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F7BCA" w14:textId="77777777" w:rsidR="00E1078F" w:rsidRPr="0013072D" w:rsidRDefault="00E1078F" w:rsidP="001D596A">
      <w:pPr>
        <w:rPr>
          <w:b/>
        </w:rPr>
      </w:pPr>
    </w:p>
    <w:p w14:paraId="61F3BB06" w14:textId="2F4C984D" w:rsidR="00E1078F" w:rsidRPr="0013072D" w:rsidRDefault="00E1078F" w:rsidP="00126B35">
      <w:pPr>
        <w:jc w:val="center"/>
        <w:rPr>
          <w:b/>
        </w:rPr>
      </w:pPr>
    </w:p>
    <w:p w14:paraId="287B9D2A" w14:textId="3EB9C962" w:rsidR="00E1078F" w:rsidRPr="0013072D" w:rsidRDefault="00E1078F" w:rsidP="00126B35">
      <w:pPr>
        <w:jc w:val="center"/>
        <w:rPr>
          <w:b/>
        </w:rPr>
      </w:pPr>
    </w:p>
    <w:p w14:paraId="78979EB2" w14:textId="0A78F03F" w:rsidR="00682E65" w:rsidRPr="0013072D" w:rsidRDefault="00682E65" w:rsidP="00682E65">
      <w:pPr>
        <w:ind w:left="180" w:hanging="180"/>
        <w:jc w:val="center"/>
        <w:rPr>
          <w:b/>
          <w:bCs/>
        </w:rPr>
      </w:pPr>
      <w:r w:rsidRPr="0013072D">
        <w:rPr>
          <w:b/>
          <w:bCs/>
        </w:rPr>
        <w:t>METEOROLOGINIŲ PROGNOZIŲ SUDARYMO IR VIZUALIZAVIMO SISTEM</w:t>
      </w:r>
      <w:r w:rsidR="00AF13FC" w:rsidRPr="0013072D">
        <w:rPr>
          <w:b/>
          <w:bCs/>
        </w:rPr>
        <w:t>OS</w:t>
      </w:r>
      <w:r w:rsidRPr="0013072D">
        <w:rPr>
          <w:b/>
          <w:bCs/>
        </w:rPr>
        <w:t xml:space="preserve"> </w:t>
      </w:r>
      <w:r w:rsidR="008925E4" w:rsidRPr="0013072D">
        <w:rPr>
          <w:b/>
          <w:bCs/>
        </w:rPr>
        <w:t>ĮSIGIJIMO</w:t>
      </w:r>
    </w:p>
    <w:p w14:paraId="6BAFF8B7" w14:textId="77777777" w:rsidR="00682E65" w:rsidRPr="0013072D" w:rsidRDefault="00682E65" w:rsidP="00682E65">
      <w:pPr>
        <w:suppressAutoHyphens w:val="0"/>
        <w:autoSpaceDE w:val="0"/>
        <w:autoSpaceDN w:val="0"/>
        <w:adjustRightInd w:val="0"/>
        <w:jc w:val="center"/>
        <w:rPr>
          <w:b/>
          <w:color w:val="000000"/>
          <w:lang w:eastAsia="en-US"/>
        </w:rPr>
      </w:pPr>
      <w:r w:rsidRPr="0013072D">
        <w:rPr>
          <w:b/>
          <w:color w:val="000000"/>
          <w:lang w:eastAsia="en-US"/>
        </w:rPr>
        <w:t>TECHNINĖ SPECIFIKACIJA</w:t>
      </w:r>
    </w:p>
    <w:p w14:paraId="4EF4F7B3" w14:textId="7FE65879" w:rsidR="007D3D3D" w:rsidRPr="0013072D" w:rsidRDefault="007D3D3D" w:rsidP="00126B35"/>
    <w:p w14:paraId="33EF46D0" w14:textId="151444E9" w:rsidR="00E1078F" w:rsidRPr="0013072D" w:rsidRDefault="00E1078F" w:rsidP="00126B35"/>
    <w:p w14:paraId="45A44A7A" w14:textId="77777777" w:rsidR="00E1078F" w:rsidRPr="0013072D" w:rsidRDefault="00E1078F" w:rsidP="00126B35"/>
    <w:p w14:paraId="555072D1" w14:textId="0151B3F6" w:rsidR="00E1078F" w:rsidRPr="0013072D" w:rsidRDefault="00E1078F" w:rsidP="00126B35"/>
    <w:p w14:paraId="36719B97" w14:textId="77777777" w:rsidR="00E1078F" w:rsidRPr="0013072D" w:rsidRDefault="00E1078F" w:rsidP="00E05521">
      <w:pPr>
        <w:tabs>
          <w:tab w:val="left" w:pos="1134"/>
        </w:tabs>
        <w:ind w:firstLine="851"/>
      </w:pPr>
    </w:p>
    <w:p w14:paraId="016B37D0" w14:textId="77777777" w:rsidR="002D39B5" w:rsidRPr="0013072D" w:rsidRDefault="002D39B5" w:rsidP="00E05521">
      <w:pPr>
        <w:pStyle w:val="ListParagraph"/>
        <w:numPr>
          <w:ilvl w:val="0"/>
          <w:numId w:val="1"/>
        </w:numPr>
        <w:tabs>
          <w:tab w:val="left" w:pos="1134"/>
          <w:tab w:val="left" w:pos="1276"/>
          <w:tab w:val="left" w:pos="7020"/>
        </w:tabs>
        <w:suppressAutoHyphens w:val="0"/>
        <w:ind w:left="0" w:firstLine="851"/>
        <w:rPr>
          <w:b/>
          <w:u w:val="single"/>
        </w:rPr>
      </w:pPr>
      <w:r w:rsidRPr="0013072D">
        <w:rPr>
          <w:b/>
          <w:u w:val="single"/>
        </w:rPr>
        <w:t>Pirkimo objekto paskirtis:</w:t>
      </w:r>
    </w:p>
    <w:p w14:paraId="0948C716" w14:textId="1C31E2F9" w:rsidR="002D39B5" w:rsidRPr="0013072D" w:rsidRDefault="002D39B5" w:rsidP="009B1775">
      <w:pPr>
        <w:tabs>
          <w:tab w:val="left" w:pos="1134"/>
        </w:tabs>
        <w:ind w:firstLine="851"/>
        <w:jc w:val="both"/>
      </w:pPr>
      <w:r w:rsidRPr="0013072D">
        <w:t>Lietuvos kariuomenės Karinių oro pajėgų Aviacijos bazė</w:t>
      </w:r>
      <w:r w:rsidR="009B1775" w:rsidRPr="0013072D">
        <w:t xml:space="preserve"> (toliau – Užsakovas) iš konkurs</w:t>
      </w:r>
      <w:r w:rsidRPr="0013072D">
        <w:t xml:space="preserve">o laimėtojo (toliau – Tiekėjo) numato įsigyti </w:t>
      </w:r>
      <w:r w:rsidR="00FF6C34" w:rsidRPr="0013072D">
        <w:t>meteorologinių prognozių sudarymo ir vizualizavimo sistemą (toliau – MPSVS). MPSVS bus skirta sudaryti, koreguoti ir vizualizuoti meteorologines prognozes skirtas aviacijai ir kitiems meteorologinių paslaugų vartotojams. MPSVS planuojama įdiegti Karinių oro pajėgų Aviacijos bazėje (toliau – KOP AB), Šiauliuose.</w:t>
      </w:r>
    </w:p>
    <w:p w14:paraId="1759B9A4" w14:textId="1089C47A" w:rsidR="003E2B7F" w:rsidRPr="0013072D" w:rsidRDefault="003E2B7F" w:rsidP="00E05521">
      <w:pPr>
        <w:tabs>
          <w:tab w:val="left" w:pos="1134"/>
        </w:tabs>
        <w:ind w:firstLine="851"/>
        <w:jc w:val="both"/>
      </w:pPr>
    </w:p>
    <w:p w14:paraId="1043315F" w14:textId="5845BF67" w:rsidR="003E2B7F" w:rsidRPr="0013072D" w:rsidRDefault="00E1078F" w:rsidP="00E05521">
      <w:pPr>
        <w:pStyle w:val="ListParagraph"/>
        <w:numPr>
          <w:ilvl w:val="0"/>
          <w:numId w:val="1"/>
        </w:numPr>
        <w:tabs>
          <w:tab w:val="left" w:pos="1134"/>
        </w:tabs>
        <w:ind w:left="0" w:firstLine="851"/>
        <w:jc w:val="both"/>
        <w:rPr>
          <w:b/>
          <w:u w:val="single"/>
        </w:rPr>
      </w:pPr>
      <w:r w:rsidRPr="0013072D">
        <w:rPr>
          <w:b/>
          <w:u w:val="single"/>
        </w:rPr>
        <w:t>Privalomieji reikalavimai</w:t>
      </w:r>
    </w:p>
    <w:p w14:paraId="189EF7B1" w14:textId="77777777" w:rsidR="003E095B" w:rsidRPr="0013072D" w:rsidRDefault="003E095B" w:rsidP="003E095B">
      <w:pPr>
        <w:tabs>
          <w:tab w:val="left" w:pos="1134"/>
        </w:tabs>
        <w:jc w:val="both"/>
        <w:rPr>
          <w:b/>
          <w:u w:val="single"/>
        </w:rPr>
      </w:pPr>
    </w:p>
    <w:p w14:paraId="389F151A" w14:textId="77777777" w:rsidR="003E095B" w:rsidRPr="0013072D" w:rsidRDefault="003E095B" w:rsidP="003E095B">
      <w:pPr>
        <w:jc w:val="both"/>
      </w:pPr>
      <w:r w:rsidRPr="0013072D">
        <w:rPr>
          <w:b/>
        </w:rPr>
        <w:t xml:space="preserve">1 lentelė. </w:t>
      </w:r>
      <w:r w:rsidRPr="0013072D">
        <w:t>Nacionaliniai ir tarptautiniai dokumentai</w:t>
      </w:r>
    </w:p>
    <w:tbl>
      <w:tblPr>
        <w:tblStyle w:val="TableGrid"/>
        <w:tblW w:w="0" w:type="auto"/>
        <w:tblLook w:val="04A0" w:firstRow="1" w:lastRow="0" w:firstColumn="1" w:lastColumn="0" w:noHBand="0" w:noVBand="1"/>
      </w:tblPr>
      <w:tblGrid>
        <w:gridCol w:w="1417"/>
        <w:gridCol w:w="4392"/>
        <w:gridCol w:w="4153"/>
      </w:tblGrid>
      <w:tr w:rsidR="003E095B" w:rsidRPr="0013072D" w14:paraId="5A1956C3" w14:textId="77777777" w:rsidTr="003E095B">
        <w:trPr>
          <w:tblHeader/>
        </w:trPr>
        <w:tc>
          <w:tcPr>
            <w:tcW w:w="1417" w:type="dxa"/>
            <w:vAlign w:val="center"/>
          </w:tcPr>
          <w:p w14:paraId="367F2BB4" w14:textId="77777777" w:rsidR="003E095B" w:rsidRPr="0013072D" w:rsidRDefault="003E095B" w:rsidP="00805D23">
            <w:pPr>
              <w:jc w:val="center"/>
            </w:pPr>
            <w:r w:rsidRPr="0013072D">
              <w:rPr>
                <w:b/>
                <w:bCs/>
                <w:color w:val="000000"/>
                <w:lang w:eastAsia="lt-LT"/>
              </w:rPr>
              <w:t>Dokumento nuoroda</w:t>
            </w:r>
          </w:p>
        </w:tc>
        <w:tc>
          <w:tcPr>
            <w:tcW w:w="4392" w:type="dxa"/>
            <w:vAlign w:val="center"/>
          </w:tcPr>
          <w:p w14:paraId="47BC566E" w14:textId="77777777" w:rsidR="003E095B" w:rsidRPr="0013072D" w:rsidRDefault="003E095B" w:rsidP="00805D23">
            <w:pPr>
              <w:jc w:val="center"/>
            </w:pPr>
            <w:r w:rsidRPr="0013072D">
              <w:rPr>
                <w:b/>
                <w:bCs/>
                <w:color w:val="000000"/>
                <w:lang w:eastAsia="lt-LT"/>
              </w:rPr>
              <w:t>Dokumento pavadinimas</w:t>
            </w:r>
          </w:p>
        </w:tc>
        <w:tc>
          <w:tcPr>
            <w:tcW w:w="4153" w:type="dxa"/>
            <w:vAlign w:val="center"/>
          </w:tcPr>
          <w:p w14:paraId="1F4CA316" w14:textId="77777777" w:rsidR="003E095B" w:rsidRPr="0013072D" w:rsidRDefault="003E095B" w:rsidP="00805D23">
            <w:pPr>
              <w:jc w:val="center"/>
            </w:pPr>
            <w:r w:rsidRPr="0013072D">
              <w:rPr>
                <w:b/>
                <w:bCs/>
                <w:color w:val="000000"/>
                <w:lang w:eastAsia="lt-LT"/>
              </w:rPr>
              <w:t>Dokumento numeris/pastabos</w:t>
            </w:r>
          </w:p>
        </w:tc>
      </w:tr>
      <w:tr w:rsidR="003E095B" w:rsidRPr="0013072D" w14:paraId="2C6E26C7" w14:textId="77777777" w:rsidTr="00805D23">
        <w:tc>
          <w:tcPr>
            <w:tcW w:w="1417" w:type="dxa"/>
            <w:vAlign w:val="center"/>
          </w:tcPr>
          <w:p w14:paraId="19225387" w14:textId="77777777" w:rsidR="003E095B" w:rsidRPr="0013072D" w:rsidRDefault="003E095B" w:rsidP="00805D23">
            <w:pPr>
              <w:jc w:val="center"/>
              <w:rPr>
                <w:bCs/>
                <w:color w:val="000000"/>
                <w:lang w:eastAsia="lt-LT"/>
              </w:rPr>
            </w:pPr>
            <w:r w:rsidRPr="0013072D">
              <w:rPr>
                <w:bCs/>
                <w:color w:val="000000"/>
                <w:lang w:eastAsia="lt-LT"/>
              </w:rPr>
              <w:t>1</w:t>
            </w:r>
          </w:p>
        </w:tc>
        <w:tc>
          <w:tcPr>
            <w:tcW w:w="4392" w:type="dxa"/>
            <w:vAlign w:val="center"/>
          </w:tcPr>
          <w:p w14:paraId="54EB2FF8" w14:textId="77777777" w:rsidR="003E095B" w:rsidRPr="0013072D" w:rsidRDefault="003E095B" w:rsidP="00805D23">
            <w:pPr>
              <w:rPr>
                <w:bCs/>
                <w:color w:val="000000"/>
                <w:lang w:eastAsia="lt-LT"/>
              </w:rPr>
            </w:pPr>
            <w:r w:rsidRPr="0013072D">
              <w:rPr>
                <w:color w:val="000000"/>
                <w:lang w:eastAsia="lt-LT"/>
              </w:rPr>
              <w:t>Tarptautinė civilinės aviacijos organizacija: Tarptautiniai standartai ir rekomenduojamoji praktika – Meteorologijos paslaugos tarptautinei oro navigacijai (</w:t>
            </w:r>
            <w:r w:rsidRPr="0013072D">
              <w:rPr>
                <w:i/>
                <w:iCs/>
                <w:color w:val="000000"/>
                <w:lang w:eastAsia="lt-LT"/>
              </w:rPr>
              <w:t xml:space="preserve">ICAO International </w:t>
            </w:r>
            <w:proofErr w:type="spellStart"/>
            <w:r w:rsidRPr="0013072D">
              <w:rPr>
                <w:i/>
                <w:iCs/>
                <w:color w:val="000000"/>
                <w:lang w:eastAsia="lt-LT"/>
              </w:rPr>
              <w:t>Standards</w:t>
            </w:r>
            <w:proofErr w:type="spellEnd"/>
            <w:r w:rsidRPr="0013072D">
              <w:rPr>
                <w:i/>
                <w:iCs/>
                <w:color w:val="000000"/>
                <w:lang w:eastAsia="lt-LT"/>
              </w:rPr>
              <w:t xml:space="preserve"> </w:t>
            </w:r>
            <w:proofErr w:type="spellStart"/>
            <w:r w:rsidRPr="0013072D">
              <w:rPr>
                <w:i/>
                <w:iCs/>
                <w:color w:val="000000"/>
                <w:lang w:eastAsia="lt-LT"/>
              </w:rPr>
              <w:t>and</w:t>
            </w:r>
            <w:proofErr w:type="spellEnd"/>
            <w:r w:rsidRPr="0013072D">
              <w:rPr>
                <w:i/>
                <w:iCs/>
                <w:color w:val="000000"/>
                <w:lang w:eastAsia="lt-LT"/>
              </w:rPr>
              <w:t xml:space="preserve"> </w:t>
            </w:r>
            <w:proofErr w:type="spellStart"/>
            <w:r w:rsidRPr="0013072D">
              <w:rPr>
                <w:i/>
                <w:iCs/>
                <w:color w:val="000000"/>
                <w:lang w:eastAsia="lt-LT"/>
              </w:rPr>
              <w:t>Recommended</w:t>
            </w:r>
            <w:proofErr w:type="spellEnd"/>
            <w:r w:rsidRPr="0013072D">
              <w:rPr>
                <w:i/>
                <w:iCs/>
                <w:color w:val="000000"/>
                <w:lang w:eastAsia="lt-LT"/>
              </w:rPr>
              <w:t xml:space="preserve"> </w:t>
            </w:r>
            <w:proofErr w:type="spellStart"/>
            <w:r w:rsidRPr="0013072D">
              <w:rPr>
                <w:i/>
                <w:iCs/>
                <w:color w:val="000000"/>
                <w:lang w:eastAsia="lt-LT"/>
              </w:rPr>
              <w:t>Practices</w:t>
            </w:r>
            <w:proofErr w:type="spellEnd"/>
            <w:r w:rsidRPr="0013072D">
              <w:rPr>
                <w:i/>
                <w:iCs/>
                <w:color w:val="000000"/>
                <w:lang w:eastAsia="lt-LT"/>
              </w:rPr>
              <w:t xml:space="preserve"> – </w:t>
            </w:r>
            <w:proofErr w:type="spellStart"/>
            <w:r w:rsidRPr="0013072D">
              <w:rPr>
                <w:i/>
                <w:iCs/>
                <w:color w:val="000000"/>
                <w:lang w:eastAsia="lt-LT"/>
              </w:rPr>
              <w:t>Meteorological</w:t>
            </w:r>
            <w:proofErr w:type="spellEnd"/>
            <w:r w:rsidRPr="0013072D">
              <w:rPr>
                <w:i/>
                <w:iCs/>
                <w:color w:val="000000"/>
                <w:lang w:eastAsia="lt-LT"/>
              </w:rPr>
              <w:t xml:space="preserve"> </w:t>
            </w:r>
            <w:proofErr w:type="spellStart"/>
            <w:r w:rsidRPr="0013072D">
              <w:rPr>
                <w:i/>
                <w:iCs/>
                <w:color w:val="000000"/>
                <w:lang w:eastAsia="lt-LT"/>
              </w:rPr>
              <w:t>Service</w:t>
            </w:r>
            <w:proofErr w:type="spellEnd"/>
            <w:r w:rsidRPr="0013072D">
              <w:rPr>
                <w:i/>
                <w:iCs/>
                <w:color w:val="000000"/>
                <w:lang w:eastAsia="lt-LT"/>
              </w:rPr>
              <w:t xml:space="preserve"> </w:t>
            </w:r>
            <w:proofErr w:type="spellStart"/>
            <w:r w:rsidRPr="0013072D">
              <w:rPr>
                <w:i/>
                <w:iCs/>
                <w:color w:val="000000"/>
                <w:lang w:eastAsia="lt-LT"/>
              </w:rPr>
              <w:t>for</w:t>
            </w:r>
            <w:proofErr w:type="spellEnd"/>
            <w:r w:rsidRPr="0013072D">
              <w:rPr>
                <w:i/>
                <w:iCs/>
                <w:color w:val="000000"/>
                <w:lang w:eastAsia="lt-LT"/>
              </w:rPr>
              <w:t xml:space="preserve"> International </w:t>
            </w:r>
            <w:proofErr w:type="spellStart"/>
            <w:r w:rsidRPr="0013072D">
              <w:rPr>
                <w:i/>
                <w:iCs/>
                <w:color w:val="000000"/>
                <w:lang w:eastAsia="lt-LT"/>
              </w:rPr>
              <w:t>Air</w:t>
            </w:r>
            <w:proofErr w:type="spellEnd"/>
            <w:r w:rsidRPr="0013072D">
              <w:rPr>
                <w:i/>
                <w:iCs/>
                <w:color w:val="000000"/>
                <w:lang w:eastAsia="lt-LT"/>
              </w:rPr>
              <w:t xml:space="preserve"> </w:t>
            </w:r>
            <w:proofErr w:type="spellStart"/>
            <w:r w:rsidRPr="0013072D">
              <w:rPr>
                <w:i/>
                <w:iCs/>
                <w:color w:val="000000"/>
                <w:lang w:eastAsia="lt-LT"/>
              </w:rPr>
              <w:t>Navigation</w:t>
            </w:r>
            <w:proofErr w:type="spellEnd"/>
            <w:r w:rsidRPr="0013072D">
              <w:rPr>
                <w:color w:val="000000"/>
                <w:lang w:eastAsia="lt-LT"/>
              </w:rPr>
              <w:t>)</w:t>
            </w:r>
          </w:p>
        </w:tc>
        <w:tc>
          <w:tcPr>
            <w:tcW w:w="4153" w:type="dxa"/>
            <w:vAlign w:val="center"/>
          </w:tcPr>
          <w:p w14:paraId="5D9C1356" w14:textId="465CF1A9" w:rsidR="003E095B" w:rsidRPr="0013072D" w:rsidRDefault="003E095B" w:rsidP="00805D23">
            <w:pPr>
              <w:rPr>
                <w:color w:val="000000"/>
                <w:lang w:eastAsia="lt-LT"/>
              </w:rPr>
            </w:pPr>
            <w:r w:rsidRPr="0013072D">
              <w:rPr>
                <w:color w:val="000000"/>
                <w:lang w:eastAsia="lt-LT"/>
              </w:rPr>
              <w:t xml:space="preserve">ICAO 3 </w:t>
            </w:r>
            <w:proofErr w:type="spellStart"/>
            <w:r w:rsidRPr="0013072D">
              <w:rPr>
                <w:color w:val="000000"/>
                <w:lang w:eastAsia="lt-LT"/>
              </w:rPr>
              <w:t>prie</w:t>
            </w:r>
            <w:r w:rsidR="00C90D87" w:rsidRPr="0013072D">
              <w:rPr>
                <w:color w:val="000000"/>
                <w:lang w:eastAsia="lt-LT"/>
              </w:rPr>
              <w:t>DAVS</w:t>
            </w:r>
            <w:proofErr w:type="spellEnd"/>
            <w:r w:rsidRPr="0013072D">
              <w:rPr>
                <w:color w:val="000000"/>
                <w:lang w:eastAsia="lt-LT"/>
              </w:rPr>
              <w:t>, 20-ji laida</w:t>
            </w:r>
          </w:p>
          <w:p w14:paraId="479EA6B4" w14:textId="77777777" w:rsidR="003E095B" w:rsidRPr="0013072D" w:rsidRDefault="003E095B" w:rsidP="00805D23">
            <w:pPr>
              <w:rPr>
                <w:bCs/>
                <w:color w:val="000000"/>
                <w:lang w:eastAsia="lt-LT"/>
              </w:rPr>
            </w:pPr>
            <w:r w:rsidRPr="0013072D">
              <w:rPr>
                <w:color w:val="000000"/>
                <w:lang w:eastAsia="lt-LT"/>
              </w:rPr>
              <w:t>(</w:t>
            </w:r>
            <w:r w:rsidRPr="0013072D">
              <w:rPr>
                <w:i/>
                <w:iCs/>
                <w:color w:val="000000"/>
                <w:lang w:eastAsia="lt-LT"/>
              </w:rPr>
              <w:t xml:space="preserve">ICAO </w:t>
            </w:r>
            <w:proofErr w:type="spellStart"/>
            <w:r w:rsidRPr="0013072D">
              <w:rPr>
                <w:i/>
                <w:iCs/>
                <w:color w:val="000000"/>
                <w:lang w:eastAsia="lt-LT"/>
              </w:rPr>
              <w:t>Annex</w:t>
            </w:r>
            <w:proofErr w:type="spellEnd"/>
            <w:r w:rsidRPr="0013072D">
              <w:rPr>
                <w:i/>
                <w:iCs/>
                <w:color w:val="000000"/>
                <w:lang w:eastAsia="lt-LT"/>
              </w:rPr>
              <w:t xml:space="preserve"> 3, 20th Edition</w:t>
            </w:r>
            <w:r w:rsidRPr="0013072D">
              <w:rPr>
                <w:color w:val="000000"/>
                <w:lang w:eastAsia="lt-LT"/>
              </w:rPr>
              <w:t>)</w:t>
            </w:r>
          </w:p>
        </w:tc>
      </w:tr>
      <w:tr w:rsidR="003E095B" w:rsidRPr="0013072D" w14:paraId="5E6163B3" w14:textId="77777777" w:rsidTr="00805D23">
        <w:tc>
          <w:tcPr>
            <w:tcW w:w="1417" w:type="dxa"/>
            <w:vAlign w:val="center"/>
          </w:tcPr>
          <w:p w14:paraId="18D25C8A" w14:textId="77777777" w:rsidR="003E095B" w:rsidRPr="0013072D" w:rsidRDefault="003E095B" w:rsidP="00805D23">
            <w:pPr>
              <w:jc w:val="center"/>
              <w:rPr>
                <w:bCs/>
                <w:color w:val="000000"/>
                <w:lang w:eastAsia="lt-LT"/>
              </w:rPr>
            </w:pPr>
            <w:r w:rsidRPr="0013072D">
              <w:rPr>
                <w:bCs/>
                <w:color w:val="000000"/>
                <w:lang w:eastAsia="lt-LT"/>
              </w:rPr>
              <w:t>2</w:t>
            </w:r>
          </w:p>
        </w:tc>
        <w:tc>
          <w:tcPr>
            <w:tcW w:w="4392" w:type="dxa"/>
            <w:vAlign w:val="center"/>
          </w:tcPr>
          <w:p w14:paraId="5934CF1B" w14:textId="599DEB10" w:rsidR="003E095B" w:rsidRPr="0013072D" w:rsidRDefault="003E095B">
            <w:pPr>
              <w:rPr>
                <w:bCs/>
                <w:color w:val="000000"/>
                <w:lang w:eastAsia="lt-LT"/>
              </w:rPr>
            </w:pPr>
            <w:r w:rsidRPr="0013072D">
              <w:rPr>
                <w:color w:val="000000"/>
                <w:lang w:eastAsia="lt-LT"/>
              </w:rPr>
              <w:t xml:space="preserve">Europos Komisijos </w:t>
            </w:r>
            <w:r w:rsidR="008925E4" w:rsidRPr="0013072D">
              <w:rPr>
                <w:color w:val="000000"/>
                <w:lang w:eastAsia="lt-LT"/>
              </w:rPr>
              <w:t>į</w:t>
            </w:r>
            <w:r w:rsidRPr="0013072D">
              <w:rPr>
                <w:color w:val="000000"/>
                <w:lang w:eastAsia="lt-LT"/>
              </w:rPr>
              <w:t xml:space="preserve">gyvendinimo </w:t>
            </w:r>
            <w:r w:rsidR="008925E4" w:rsidRPr="0013072D">
              <w:rPr>
                <w:color w:val="000000"/>
                <w:lang w:eastAsia="lt-LT"/>
              </w:rPr>
              <w:t>r</w:t>
            </w:r>
            <w:r w:rsidRPr="0013072D">
              <w:rPr>
                <w:color w:val="000000"/>
                <w:lang w:eastAsia="lt-LT"/>
              </w:rPr>
              <w:t>eglamentas (ES) (</w:t>
            </w:r>
            <w:r w:rsidRPr="0013072D">
              <w:rPr>
                <w:i/>
                <w:iCs/>
                <w:color w:val="000000"/>
                <w:lang w:eastAsia="lt-LT"/>
              </w:rPr>
              <w:t xml:space="preserve">EU </w:t>
            </w:r>
            <w:proofErr w:type="spellStart"/>
            <w:r w:rsidRPr="0013072D">
              <w:rPr>
                <w:i/>
                <w:iCs/>
                <w:color w:val="000000"/>
                <w:lang w:eastAsia="lt-LT"/>
              </w:rPr>
              <w:t>Regulations</w:t>
            </w:r>
            <w:proofErr w:type="spellEnd"/>
            <w:r w:rsidRPr="0013072D">
              <w:rPr>
                <w:i/>
                <w:iCs/>
                <w:color w:val="000000"/>
                <w:lang w:eastAsia="lt-LT"/>
              </w:rPr>
              <w:t xml:space="preserve"> 2017/373</w:t>
            </w:r>
            <w:r w:rsidRPr="0013072D">
              <w:rPr>
                <w:color w:val="000000"/>
                <w:lang w:eastAsia="lt-LT"/>
              </w:rPr>
              <w:t>)</w:t>
            </w:r>
          </w:p>
        </w:tc>
        <w:tc>
          <w:tcPr>
            <w:tcW w:w="4153" w:type="dxa"/>
            <w:vAlign w:val="center"/>
          </w:tcPr>
          <w:p w14:paraId="59FA28C2" w14:textId="77777777" w:rsidR="003E095B" w:rsidRPr="0013072D" w:rsidRDefault="003E095B" w:rsidP="00805D23">
            <w:pPr>
              <w:rPr>
                <w:color w:val="000000"/>
                <w:lang w:eastAsia="lt-LT"/>
              </w:rPr>
            </w:pPr>
            <w:r w:rsidRPr="0013072D">
              <w:rPr>
                <w:color w:val="000000"/>
                <w:lang w:eastAsia="lt-LT"/>
              </w:rPr>
              <w:t>EK konsoliduota versija.</w:t>
            </w:r>
          </w:p>
          <w:p w14:paraId="6CFA6E2B" w14:textId="77777777" w:rsidR="003E095B" w:rsidRPr="0013072D" w:rsidRDefault="003E095B" w:rsidP="00805D23">
            <w:pPr>
              <w:rPr>
                <w:bCs/>
                <w:color w:val="000000"/>
                <w:lang w:eastAsia="lt-LT"/>
              </w:rPr>
            </w:pPr>
            <w:r w:rsidRPr="0013072D">
              <w:rPr>
                <w:color w:val="000000"/>
              </w:rPr>
              <w:t>Ir kitos naujausios šio reglamento versijos.</w:t>
            </w:r>
          </w:p>
        </w:tc>
      </w:tr>
      <w:tr w:rsidR="003E095B" w:rsidRPr="0013072D" w14:paraId="1DF1B1AB" w14:textId="77777777" w:rsidTr="00805D23">
        <w:tc>
          <w:tcPr>
            <w:tcW w:w="1417" w:type="dxa"/>
            <w:vAlign w:val="center"/>
          </w:tcPr>
          <w:p w14:paraId="593AC270" w14:textId="77777777" w:rsidR="003E095B" w:rsidRPr="0013072D" w:rsidRDefault="003E095B" w:rsidP="00805D23">
            <w:pPr>
              <w:jc w:val="center"/>
              <w:rPr>
                <w:bCs/>
                <w:color w:val="000000"/>
                <w:lang w:eastAsia="lt-LT"/>
              </w:rPr>
            </w:pPr>
            <w:r w:rsidRPr="0013072D">
              <w:rPr>
                <w:bCs/>
                <w:color w:val="000000"/>
                <w:lang w:eastAsia="lt-LT"/>
              </w:rPr>
              <w:t>3</w:t>
            </w:r>
          </w:p>
        </w:tc>
        <w:tc>
          <w:tcPr>
            <w:tcW w:w="4392" w:type="dxa"/>
            <w:vAlign w:val="center"/>
          </w:tcPr>
          <w:p w14:paraId="3E42188E" w14:textId="5101912C" w:rsidR="003E095B" w:rsidRPr="0013072D" w:rsidRDefault="003E095B">
            <w:pPr>
              <w:rPr>
                <w:bCs/>
                <w:color w:val="000000"/>
                <w:lang w:eastAsia="lt-LT"/>
              </w:rPr>
            </w:pPr>
            <w:r w:rsidRPr="0013072D">
              <w:rPr>
                <w:color w:val="000000"/>
                <w:lang w:eastAsia="lt-LT"/>
              </w:rPr>
              <w:t>PMO: Meteorologinės informacijos kodavimo taisyklės (</w:t>
            </w:r>
            <w:r w:rsidRPr="0013072D">
              <w:rPr>
                <w:i/>
                <w:iCs/>
                <w:color w:val="000000"/>
                <w:lang w:eastAsia="lt-LT"/>
              </w:rPr>
              <w:t>WMO-</w:t>
            </w:r>
            <w:proofErr w:type="spellStart"/>
            <w:r w:rsidRPr="0013072D">
              <w:rPr>
                <w:i/>
                <w:iCs/>
                <w:color w:val="000000"/>
                <w:lang w:eastAsia="lt-LT"/>
              </w:rPr>
              <w:t>Manual</w:t>
            </w:r>
            <w:proofErr w:type="spellEnd"/>
            <w:r w:rsidRPr="0013072D">
              <w:rPr>
                <w:i/>
                <w:iCs/>
                <w:color w:val="000000"/>
                <w:lang w:eastAsia="lt-LT"/>
              </w:rPr>
              <w:t xml:space="preserve"> </w:t>
            </w:r>
            <w:proofErr w:type="spellStart"/>
            <w:r w:rsidRPr="0013072D">
              <w:rPr>
                <w:i/>
                <w:iCs/>
                <w:color w:val="000000"/>
                <w:lang w:eastAsia="lt-LT"/>
              </w:rPr>
              <w:t>on</w:t>
            </w:r>
            <w:proofErr w:type="spellEnd"/>
            <w:r w:rsidRPr="0013072D">
              <w:rPr>
                <w:i/>
                <w:iCs/>
                <w:color w:val="000000"/>
                <w:lang w:eastAsia="lt-LT"/>
              </w:rPr>
              <w:t xml:space="preserve"> </w:t>
            </w:r>
            <w:proofErr w:type="spellStart"/>
            <w:r w:rsidRPr="0013072D">
              <w:rPr>
                <w:i/>
                <w:iCs/>
                <w:color w:val="000000"/>
                <w:lang w:eastAsia="lt-LT"/>
              </w:rPr>
              <w:t>Codes</w:t>
            </w:r>
            <w:proofErr w:type="spellEnd"/>
            <w:r w:rsidRPr="0013072D">
              <w:rPr>
                <w:color w:val="000000"/>
                <w:lang w:eastAsia="lt-LT"/>
              </w:rPr>
              <w:t>)</w:t>
            </w:r>
          </w:p>
        </w:tc>
        <w:tc>
          <w:tcPr>
            <w:tcW w:w="4153" w:type="dxa"/>
            <w:vAlign w:val="center"/>
          </w:tcPr>
          <w:p w14:paraId="08B4DF93" w14:textId="06DC6C43" w:rsidR="003E095B" w:rsidRPr="0013072D" w:rsidRDefault="003E095B" w:rsidP="00805D23">
            <w:pPr>
              <w:rPr>
                <w:bCs/>
                <w:color w:val="000000"/>
                <w:lang w:eastAsia="lt-LT"/>
              </w:rPr>
            </w:pPr>
            <w:r w:rsidRPr="0013072D">
              <w:rPr>
                <w:color w:val="000000"/>
                <w:lang w:eastAsia="lt-LT"/>
              </w:rPr>
              <w:t>WMO Nr. 306 (</w:t>
            </w:r>
            <w:proofErr w:type="spellStart"/>
            <w:r w:rsidRPr="0013072D">
              <w:rPr>
                <w:color w:val="000000"/>
                <w:lang w:eastAsia="lt-LT"/>
              </w:rPr>
              <w:t>Vol</w:t>
            </w:r>
            <w:proofErr w:type="spellEnd"/>
            <w:r w:rsidRPr="0013072D">
              <w:rPr>
                <w:color w:val="000000"/>
                <w:lang w:eastAsia="lt-LT"/>
              </w:rPr>
              <w:t>. I; II;</w:t>
            </w:r>
            <w:r w:rsidR="00C04102" w:rsidRPr="0013072D">
              <w:rPr>
                <w:color w:val="000000"/>
                <w:lang w:eastAsia="lt-LT"/>
              </w:rPr>
              <w:t xml:space="preserve"> </w:t>
            </w:r>
            <w:r w:rsidRPr="0013072D">
              <w:rPr>
                <w:color w:val="000000"/>
                <w:lang w:eastAsia="lt-LT"/>
              </w:rPr>
              <w:t>III)</w:t>
            </w:r>
          </w:p>
        </w:tc>
      </w:tr>
      <w:tr w:rsidR="003E095B" w:rsidRPr="0013072D" w14:paraId="624CB93E" w14:textId="77777777" w:rsidTr="00805D23">
        <w:tc>
          <w:tcPr>
            <w:tcW w:w="1417" w:type="dxa"/>
            <w:vAlign w:val="center"/>
          </w:tcPr>
          <w:p w14:paraId="5C39A77D" w14:textId="77777777" w:rsidR="003E095B" w:rsidRPr="0013072D" w:rsidRDefault="003E095B" w:rsidP="00805D23">
            <w:pPr>
              <w:jc w:val="center"/>
              <w:rPr>
                <w:bCs/>
                <w:color w:val="000000"/>
                <w:lang w:eastAsia="lt-LT"/>
              </w:rPr>
            </w:pPr>
            <w:r w:rsidRPr="0013072D">
              <w:rPr>
                <w:bCs/>
                <w:color w:val="000000"/>
                <w:lang w:eastAsia="lt-LT"/>
              </w:rPr>
              <w:t>4</w:t>
            </w:r>
          </w:p>
        </w:tc>
        <w:tc>
          <w:tcPr>
            <w:tcW w:w="4392" w:type="dxa"/>
            <w:vAlign w:val="center"/>
          </w:tcPr>
          <w:p w14:paraId="2ADB535C" w14:textId="43B4DD19" w:rsidR="003E095B" w:rsidRPr="0013072D" w:rsidRDefault="003E095B">
            <w:pPr>
              <w:rPr>
                <w:bCs/>
                <w:color w:val="000000"/>
                <w:lang w:eastAsia="lt-LT"/>
              </w:rPr>
            </w:pPr>
            <w:r w:rsidRPr="0013072D">
              <w:rPr>
                <w:color w:val="000000"/>
                <w:lang w:eastAsia="lt-LT"/>
              </w:rPr>
              <w:t>PMO: Meteorologinių prietaisų ir stebėjimų metodų vadovas (</w:t>
            </w:r>
            <w:r w:rsidRPr="0013072D">
              <w:rPr>
                <w:i/>
                <w:iCs/>
                <w:color w:val="000000"/>
                <w:lang w:eastAsia="lt-LT"/>
              </w:rPr>
              <w:t xml:space="preserve">WMO </w:t>
            </w:r>
            <w:proofErr w:type="spellStart"/>
            <w:r w:rsidRPr="0013072D">
              <w:rPr>
                <w:i/>
                <w:iCs/>
                <w:color w:val="000000"/>
                <w:lang w:eastAsia="lt-LT"/>
              </w:rPr>
              <w:t>Technical</w:t>
            </w:r>
            <w:proofErr w:type="spellEnd"/>
            <w:r w:rsidRPr="0013072D">
              <w:rPr>
                <w:i/>
                <w:iCs/>
                <w:color w:val="000000"/>
                <w:lang w:eastAsia="lt-LT"/>
              </w:rPr>
              <w:t xml:space="preserve"> </w:t>
            </w:r>
            <w:proofErr w:type="spellStart"/>
            <w:r w:rsidRPr="0013072D">
              <w:rPr>
                <w:i/>
                <w:iCs/>
                <w:color w:val="000000"/>
                <w:lang w:eastAsia="lt-LT"/>
              </w:rPr>
              <w:t>regulations</w:t>
            </w:r>
            <w:proofErr w:type="spellEnd"/>
            <w:r w:rsidRPr="0013072D">
              <w:rPr>
                <w:i/>
                <w:iCs/>
                <w:color w:val="000000"/>
                <w:lang w:eastAsia="lt-LT"/>
              </w:rPr>
              <w:t xml:space="preserve">. </w:t>
            </w:r>
            <w:proofErr w:type="spellStart"/>
            <w:r w:rsidRPr="0013072D">
              <w:rPr>
                <w:i/>
                <w:iCs/>
                <w:color w:val="000000"/>
                <w:lang w:eastAsia="lt-LT"/>
              </w:rPr>
              <w:t>Meteorological</w:t>
            </w:r>
            <w:proofErr w:type="spellEnd"/>
            <w:r w:rsidRPr="0013072D">
              <w:rPr>
                <w:i/>
                <w:iCs/>
                <w:color w:val="000000"/>
                <w:lang w:eastAsia="lt-LT"/>
              </w:rPr>
              <w:t xml:space="preserve"> </w:t>
            </w:r>
            <w:proofErr w:type="spellStart"/>
            <w:r w:rsidRPr="0013072D">
              <w:rPr>
                <w:i/>
                <w:iCs/>
                <w:color w:val="000000"/>
                <w:lang w:eastAsia="lt-LT"/>
              </w:rPr>
              <w:t>Service</w:t>
            </w:r>
            <w:proofErr w:type="spellEnd"/>
            <w:r w:rsidRPr="0013072D">
              <w:rPr>
                <w:i/>
                <w:iCs/>
                <w:color w:val="000000"/>
                <w:lang w:eastAsia="lt-LT"/>
              </w:rPr>
              <w:t xml:space="preserve"> </w:t>
            </w:r>
            <w:proofErr w:type="spellStart"/>
            <w:r w:rsidRPr="0013072D">
              <w:rPr>
                <w:i/>
                <w:iCs/>
                <w:color w:val="000000"/>
                <w:lang w:eastAsia="lt-LT"/>
              </w:rPr>
              <w:t>for</w:t>
            </w:r>
            <w:proofErr w:type="spellEnd"/>
            <w:r w:rsidRPr="0013072D">
              <w:rPr>
                <w:i/>
                <w:iCs/>
                <w:color w:val="000000"/>
                <w:lang w:eastAsia="lt-LT"/>
              </w:rPr>
              <w:t xml:space="preserve"> International </w:t>
            </w:r>
            <w:proofErr w:type="spellStart"/>
            <w:r w:rsidRPr="0013072D">
              <w:rPr>
                <w:i/>
                <w:iCs/>
                <w:color w:val="000000"/>
                <w:lang w:eastAsia="lt-LT"/>
              </w:rPr>
              <w:t>Air</w:t>
            </w:r>
            <w:proofErr w:type="spellEnd"/>
            <w:r w:rsidRPr="0013072D">
              <w:rPr>
                <w:i/>
                <w:iCs/>
                <w:color w:val="000000"/>
                <w:lang w:eastAsia="lt-LT"/>
              </w:rPr>
              <w:t xml:space="preserve"> </w:t>
            </w:r>
            <w:proofErr w:type="spellStart"/>
            <w:r w:rsidRPr="0013072D">
              <w:rPr>
                <w:i/>
                <w:iCs/>
                <w:color w:val="000000"/>
                <w:lang w:eastAsia="lt-LT"/>
              </w:rPr>
              <w:t>Navigation</w:t>
            </w:r>
            <w:proofErr w:type="spellEnd"/>
            <w:r w:rsidRPr="0013072D">
              <w:rPr>
                <w:color w:val="000000"/>
                <w:lang w:eastAsia="lt-LT"/>
              </w:rPr>
              <w:t>)</w:t>
            </w:r>
          </w:p>
        </w:tc>
        <w:tc>
          <w:tcPr>
            <w:tcW w:w="4153" w:type="dxa"/>
            <w:vAlign w:val="center"/>
          </w:tcPr>
          <w:p w14:paraId="3B19A7F2" w14:textId="77777777" w:rsidR="003E095B" w:rsidRPr="0013072D" w:rsidRDefault="003E095B" w:rsidP="00805D23">
            <w:pPr>
              <w:rPr>
                <w:bCs/>
                <w:color w:val="000000"/>
                <w:lang w:eastAsia="lt-LT"/>
              </w:rPr>
            </w:pPr>
            <w:r w:rsidRPr="0013072D">
              <w:rPr>
                <w:color w:val="000000"/>
                <w:lang w:eastAsia="lt-LT"/>
              </w:rPr>
              <w:t>WMO Nr. 49 (</w:t>
            </w:r>
            <w:proofErr w:type="spellStart"/>
            <w:r w:rsidRPr="0013072D">
              <w:rPr>
                <w:color w:val="000000"/>
                <w:lang w:eastAsia="lt-LT"/>
              </w:rPr>
              <w:t>Vol</w:t>
            </w:r>
            <w:proofErr w:type="spellEnd"/>
            <w:r w:rsidRPr="0013072D">
              <w:rPr>
                <w:color w:val="000000"/>
                <w:lang w:eastAsia="lt-LT"/>
              </w:rPr>
              <w:t>. I; II)</w:t>
            </w:r>
          </w:p>
        </w:tc>
      </w:tr>
      <w:tr w:rsidR="003E095B" w:rsidRPr="0013072D" w14:paraId="7A5BB5E1" w14:textId="77777777" w:rsidTr="00805D23">
        <w:tc>
          <w:tcPr>
            <w:tcW w:w="1417" w:type="dxa"/>
            <w:vAlign w:val="center"/>
          </w:tcPr>
          <w:p w14:paraId="346B608E" w14:textId="77777777" w:rsidR="003E095B" w:rsidRPr="0013072D" w:rsidRDefault="003E095B" w:rsidP="00805D23">
            <w:pPr>
              <w:jc w:val="center"/>
              <w:rPr>
                <w:bCs/>
                <w:color w:val="000000"/>
                <w:lang w:eastAsia="lt-LT"/>
              </w:rPr>
            </w:pPr>
            <w:r w:rsidRPr="0013072D">
              <w:rPr>
                <w:bCs/>
                <w:color w:val="000000"/>
                <w:lang w:eastAsia="lt-LT"/>
              </w:rPr>
              <w:t>5</w:t>
            </w:r>
          </w:p>
        </w:tc>
        <w:tc>
          <w:tcPr>
            <w:tcW w:w="4392" w:type="dxa"/>
            <w:vAlign w:val="center"/>
          </w:tcPr>
          <w:p w14:paraId="16640A0B" w14:textId="77777777" w:rsidR="003E095B" w:rsidRPr="0013072D" w:rsidRDefault="003E095B" w:rsidP="00805D23">
            <w:pPr>
              <w:rPr>
                <w:bCs/>
                <w:color w:val="000000"/>
                <w:lang w:eastAsia="lt-LT"/>
              </w:rPr>
            </w:pPr>
            <w:r w:rsidRPr="0013072D">
              <w:rPr>
                <w:color w:val="000000"/>
                <w:lang w:eastAsia="lt-LT"/>
              </w:rPr>
              <w:t>PMO: Pasaulinės telekomunikacijų sistemos vadovas (</w:t>
            </w:r>
            <w:r w:rsidRPr="0013072D">
              <w:rPr>
                <w:i/>
                <w:iCs/>
                <w:color w:val="000000"/>
                <w:lang w:eastAsia="lt-LT"/>
              </w:rPr>
              <w:t xml:space="preserve">WMO </w:t>
            </w:r>
            <w:proofErr w:type="spellStart"/>
            <w:r w:rsidRPr="0013072D">
              <w:rPr>
                <w:i/>
                <w:iCs/>
                <w:color w:val="000000"/>
                <w:lang w:eastAsia="lt-LT"/>
              </w:rPr>
              <w:t>Manual</w:t>
            </w:r>
            <w:proofErr w:type="spellEnd"/>
            <w:r w:rsidRPr="0013072D">
              <w:rPr>
                <w:i/>
                <w:iCs/>
                <w:color w:val="000000"/>
                <w:lang w:eastAsia="lt-LT"/>
              </w:rPr>
              <w:t xml:space="preserve"> </w:t>
            </w:r>
            <w:proofErr w:type="spellStart"/>
            <w:r w:rsidRPr="0013072D">
              <w:rPr>
                <w:i/>
                <w:iCs/>
                <w:color w:val="000000"/>
                <w:lang w:eastAsia="lt-LT"/>
              </w:rPr>
              <w:t>on</w:t>
            </w:r>
            <w:proofErr w:type="spellEnd"/>
            <w:r w:rsidRPr="0013072D">
              <w:rPr>
                <w:i/>
                <w:iCs/>
                <w:color w:val="000000"/>
                <w:lang w:eastAsia="lt-LT"/>
              </w:rPr>
              <w:t xml:space="preserve"> </w:t>
            </w:r>
            <w:proofErr w:type="spellStart"/>
            <w:r w:rsidRPr="0013072D">
              <w:rPr>
                <w:i/>
                <w:iCs/>
                <w:color w:val="000000"/>
                <w:lang w:eastAsia="lt-LT"/>
              </w:rPr>
              <w:t>the</w:t>
            </w:r>
            <w:proofErr w:type="spellEnd"/>
            <w:r w:rsidRPr="0013072D">
              <w:rPr>
                <w:i/>
                <w:iCs/>
                <w:color w:val="000000"/>
                <w:lang w:eastAsia="lt-LT"/>
              </w:rPr>
              <w:t xml:space="preserve"> Global </w:t>
            </w:r>
            <w:proofErr w:type="spellStart"/>
            <w:r w:rsidRPr="0013072D">
              <w:rPr>
                <w:i/>
                <w:iCs/>
                <w:color w:val="000000"/>
                <w:lang w:eastAsia="lt-LT"/>
              </w:rPr>
              <w:t>Telecommunication</w:t>
            </w:r>
            <w:proofErr w:type="spellEnd"/>
            <w:r w:rsidRPr="0013072D">
              <w:rPr>
                <w:i/>
                <w:iCs/>
                <w:color w:val="000000"/>
                <w:lang w:eastAsia="lt-LT"/>
              </w:rPr>
              <w:t xml:space="preserve"> </w:t>
            </w:r>
            <w:proofErr w:type="spellStart"/>
            <w:r w:rsidRPr="0013072D">
              <w:rPr>
                <w:i/>
                <w:iCs/>
                <w:color w:val="000000"/>
                <w:lang w:eastAsia="lt-LT"/>
              </w:rPr>
              <w:t>system</w:t>
            </w:r>
            <w:proofErr w:type="spellEnd"/>
            <w:r w:rsidRPr="0013072D">
              <w:rPr>
                <w:color w:val="000000"/>
                <w:lang w:eastAsia="lt-LT"/>
              </w:rPr>
              <w:t>)</w:t>
            </w:r>
          </w:p>
        </w:tc>
        <w:tc>
          <w:tcPr>
            <w:tcW w:w="4153" w:type="dxa"/>
            <w:vAlign w:val="center"/>
          </w:tcPr>
          <w:p w14:paraId="16E21566" w14:textId="77777777" w:rsidR="003E095B" w:rsidRPr="0013072D" w:rsidRDefault="003E095B" w:rsidP="00805D23">
            <w:pPr>
              <w:rPr>
                <w:bCs/>
                <w:color w:val="000000"/>
                <w:lang w:eastAsia="lt-LT"/>
              </w:rPr>
            </w:pPr>
            <w:r w:rsidRPr="0013072D">
              <w:rPr>
                <w:color w:val="000000"/>
                <w:lang w:eastAsia="lt-LT"/>
              </w:rPr>
              <w:t>WMO Nr. 386</w:t>
            </w:r>
          </w:p>
        </w:tc>
      </w:tr>
      <w:tr w:rsidR="003E095B" w:rsidRPr="0013072D" w14:paraId="6EF9778A" w14:textId="77777777" w:rsidTr="00805D23">
        <w:tc>
          <w:tcPr>
            <w:tcW w:w="1417" w:type="dxa"/>
            <w:vAlign w:val="center"/>
          </w:tcPr>
          <w:p w14:paraId="2B5D720C" w14:textId="77777777" w:rsidR="003E095B" w:rsidRPr="0013072D" w:rsidRDefault="003E095B" w:rsidP="00805D23">
            <w:pPr>
              <w:jc w:val="center"/>
              <w:rPr>
                <w:bCs/>
                <w:color w:val="000000"/>
                <w:lang w:eastAsia="lt-LT"/>
              </w:rPr>
            </w:pPr>
            <w:r w:rsidRPr="0013072D">
              <w:rPr>
                <w:bCs/>
                <w:color w:val="000000"/>
                <w:lang w:eastAsia="lt-LT"/>
              </w:rPr>
              <w:t>6</w:t>
            </w:r>
          </w:p>
        </w:tc>
        <w:tc>
          <w:tcPr>
            <w:tcW w:w="4392" w:type="dxa"/>
            <w:vAlign w:val="center"/>
          </w:tcPr>
          <w:p w14:paraId="3AED1332" w14:textId="77777777" w:rsidR="003E095B" w:rsidRPr="0013072D" w:rsidRDefault="003E095B" w:rsidP="00805D23">
            <w:pPr>
              <w:rPr>
                <w:bCs/>
                <w:color w:val="000000"/>
                <w:lang w:eastAsia="lt-LT"/>
              </w:rPr>
            </w:pPr>
            <w:r w:rsidRPr="0013072D">
              <w:rPr>
                <w:color w:val="000000"/>
                <w:lang w:eastAsia="lt-LT"/>
              </w:rPr>
              <w:t>PMO: Pasaulinės duomenų apdorojimo ir prognozavimo sistemos vadovas (</w:t>
            </w:r>
            <w:r w:rsidRPr="0013072D">
              <w:rPr>
                <w:i/>
                <w:iCs/>
                <w:color w:val="000000"/>
                <w:lang w:eastAsia="lt-LT"/>
              </w:rPr>
              <w:t xml:space="preserve">WMO </w:t>
            </w:r>
            <w:proofErr w:type="spellStart"/>
            <w:r w:rsidRPr="0013072D">
              <w:rPr>
                <w:i/>
                <w:iCs/>
                <w:color w:val="000000"/>
                <w:lang w:eastAsia="lt-LT"/>
              </w:rPr>
              <w:t>Manual</w:t>
            </w:r>
            <w:proofErr w:type="spellEnd"/>
            <w:r w:rsidRPr="0013072D">
              <w:rPr>
                <w:i/>
                <w:iCs/>
                <w:color w:val="000000"/>
                <w:lang w:eastAsia="lt-LT"/>
              </w:rPr>
              <w:t xml:space="preserve"> </w:t>
            </w:r>
            <w:proofErr w:type="spellStart"/>
            <w:r w:rsidRPr="0013072D">
              <w:rPr>
                <w:i/>
                <w:iCs/>
                <w:color w:val="000000"/>
                <w:lang w:eastAsia="lt-LT"/>
              </w:rPr>
              <w:t>on</w:t>
            </w:r>
            <w:proofErr w:type="spellEnd"/>
            <w:r w:rsidRPr="0013072D">
              <w:rPr>
                <w:i/>
                <w:iCs/>
                <w:color w:val="000000"/>
                <w:lang w:eastAsia="lt-LT"/>
              </w:rPr>
              <w:t xml:space="preserve"> </w:t>
            </w:r>
            <w:proofErr w:type="spellStart"/>
            <w:r w:rsidRPr="0013072D">
              <w:rPr>
                <w:i/>
                <w:iCs/>
                <w:color w:val="000000"/>
                <w:lang w:eastAsia="lt-LT"/>
              </w:rPr>
              <w:t>the</w:t>
            </w:r>
            <w:proofErr w:type="spellEnd"/>
            <w:r w:rsidRPr="0013072D">
              <w:rPr>
                <w:i/>
                <w:iCs/>
                <w:color w:val="000000"/>
                <w:lang w:eastAsia="lt-LT"/>
              </w:rPr>
              <w:t xml:space="preserve"> Global Data-</w:t>
            </w:r>
            <w:proofErr w:type="spellStart"/>
            <w:r w:rsidRPr="0013072D">
              <w:rPr>
                <w:i/>
                <w:iCs/>
                <w:color w:val="000000"/>
                <w:lang w:eastAsia="lt-LT"/>
              </w:rPr>
              <w:t>Processing</w:t>
            </w:r>
            <w:proofErr w:type="spellEnd"/>
            <w:r w:rsidRPr="0013072D">
              <w:rPr>
                <w:i/>
                <w:iCs/>
                <w:color w:val="000000"/>
                <w:lang w:eastAsia="lt-LT"/>
              </w:rPr>
              <w:t xml:space="preserve"> </w:t>
            </w:r>
            <w:proofErr w:type="spellStart"/>
            <w:r w:rsidRPr="0013072D">
              <w:rPr>
                <w:i/>
                <w:iCs/>
                <w:color w:val="000000"/>
                <w:lang w:eastAsia="lt-LT"/>
              </w:rPr>
              <w:t>and</w:t>
            </w:r>
            <w:proofErr w:type="spellEnd"/>
            <w:r w:rsidRPr="0013072D">
              <w:rPr>
                <w:i/>
                <w:iCs/>
                <w:color w:val="000000"/>
                <w:lang w:eastAsia="lt-LT"/>
              </w:rPr>
              <w:t xml:space="preserve"> </w:t>
            </w:r>
            <w:proofErr w:type="spellStart"/>
            <w:r w:rsidRPr="0013072D">
              <w:rPr>
                <w:i/>
                <w:iCs/>
                <w:color w:val="000000"/>
                <w:lang w:eastAsia="lt-LT"/>
              </w:rPr>
              <w:t>Forecasting</w:t>
            </w:r>
            <w:proofErr w:type="spellEnd"/>
            <w:r w:rsidRPr="0013072D">
              <w:rPr>
                <w:i/>
                <w:iCs/>
                <w:color w:val="000000"/>
                <w:lang w:eastAsia="lt-LT"/>
              </w:rPr>
              <w:t xml:space="preserve"> System</w:t>
            </w:r>
            <w:r w:rsidRPr="0013072D">
              <w:rPr>
                <w:color w:val="000000"/>
                <w:lang w:eastAsia="lt-LT"/>
              </w:rPr>
              <w:t>)</w:t>
            </w:r>
          </w:p>
        </w:tc>
        <w:tc>
          <w:tcPr>
            <w:tcW w:w="4153" w:type="dxa"/>
            <w:vAlign w:val="center"/>
          </w:tcPr>
          <w:p w14:paraId="34064107" w14:textId="77777777" w:rsidR="003E095B" w:rsidRPr="0013072D" w:rsidRDefault="003E095B" w:rsidP="00805D23">
            <w:pPr>
              <w:rPr>
                <w:bCs/>
                <w:color w:val="000000"/>
                <w:lang w:eastAsia="lt-LT"/>
              </w:rPr>
            </w:pPr>
            <w:r w:rsidRPr="0013072D">
              <w:rPr>
                <w:color w:val="000000"/>
                <w:lang w:eastAsia="lt-LT"/>
              </w:rPr>
              <w:t>WMO Nr. 485</w:t>
            </w:r>
          </w:p>
        </w:tc>
      </w:tr>
      <w:tr w:rsidR="003E095B" w:rsidRPr="0013072D" w14:paraId="2358349E" w14:textId="77777777" w:rsidTr="00805D23">
        <w:tc>
          <w:tcPr>
            <w:tcW w:w="1417" w:type="dxa"/>
            <w:vAlign w:val="center"/>
          </w:tcPr>
          <w:p w14:paraId="736BECB4" w14:textId="77777777" w:rsidR="003E095B" w:rsidRPr="0013072D" w:rsidRDefault="003E095B" w:rsidP="00805D23">
            <w:pPr>
              <w:jc w:val="center"/>
              <w:rPr>
                <w:bCs/>
                <w:color w:val="000000"/>
                <w:lang w:eastAsia="lt-LT"/>
              </w:rPr>
            </w:pPr>
            <w:r w:rsidRPr="0013072D">
              <w:rPr>
                <w:bCs/>
                <w:color w:val="000000"/>
                <w:lang w:eastAsia="lt-LT"/>
              </w:rPr>
              <w:lastRenderedPageBreak/>
              <w:t>7</w:t>
            </w:r>
          </w:p>
        </w:tc>
        <w:tc>
          <w:tcPr>
            <w:tcW w:w="4392" w:type="dxa"/>
          </w:tcPr>
          <w:p w14:paraId="0E64B419" w14:textId="60E857F9" w:rsidR="003E095B" w:rsidRPr="0013072D" w:rsidRDefault="003E095B">
            <w:pPr>
              <w:rPr>
                <w:bCs/>
                <w:color w:val="000000"/>
                <w:lang w:eastAsia="lt-LT"/>
              </w:rPr>
            </w:pPr>
            <w:r w:rsidRPr="0013072D">
              <w:rPr>
                <w:color w:val="000000"/>
              </w:rPr>
              <w:t>Meteorologinės informacijos kodavimo taisyklės (</w:t>
            </w:r>
            <w:proofErr w:type="spellStart"/>
            <w:r w:rsidRPr="0013072D">
              <w:rPr>
                <w:i/>
                <w:color w:val="000000"/>
              </w:rPr>
              <w:t>Manual</w:t>
            </w:r>
            <w:proofErr w:type="spellEnd"/>
            <w:r w:rsidRPr="0013072D">
              <w:rPr>
                <w:i/>
                <w:color w:val="000000"/>
              </w:rPr>
              <w:t xml:space="preserve"> </w:t>
            </w:r>
            <w:proofErr w:type="spellStart"/>
            <w:r w:rsidRPr="0013072D">
              <w:rPr>
                <w:i/>
                <w:color w:val="000000"/>
              </w:rPr>
              <w:t>on</w:t>
            </w:r>
            <w:proofErr w:type="spellEnd"/>
            <w:r w:rsidRPr="0013072D">
              <w:rPr>
                <w:i/>
                <w:color w:val="000000"/>
              </w:rPr>
              <w:t xml:space="preserve"> </w:t>
            </w:r>
            <w:proofErr w:type="spellStart"/>
            <w:r w:rsidRPr="0013072D">
              <w:rPr>
                <w:i/>
                <w:color w:val="000000"/>
              </w:rPr>
              <w:t>Codes</w:t>
            </w:r>
            <w:proofErr w:type="spellEnd"/>
            <w:r w:rsidRPr="0013072D">
              <w:rPr>
                <w:i/>
                <w:color w:val="000000"/>
              </w:rPr>
              <w:t xml:space="preserve">-International </w:t>
            </w:r>
            <w:proofErr w:type="spellStart"/>
            <w:r w:rsidRPr="0013072D">
              <w:rPr>
                <w:i/>
                <w:color w:val="000000"/>
              </w:rPr>
              <w:t>Codes</w:t>
            </w:r>
            <w:proofErr w:type="spellEnd"/>
            <w:r w:rsidRPr="0013072D">
              <w:rPr>
                <w:i/>
                <w:color w:val="000000"/>
              </w:rPr>
              <w:t xml:space="preserve">, </w:t>
            </w:r>
            <w:proofErr w:type="spellStart"/>
            <w:r w:rsidRPr="0013072D">
              <w:rPr>
                <w:i/>
                <w:color w:val="000000"/>
              </w:rPr>
              <w:t>Annex</w:t>
            </w:r>
            <w:proofErr w:type="spellEnd"/>
            <w:r w:rsidRPr="0013072D">
              <w:rPr>
                <w:i/>
                <w:color w:val="000000"/>
              </w:rPr>
              <w:t xml:space="preserve"> II to </w:t>
            </w:r>
            <w:proofErr w:type="spellStart"/>
            <w:r w:rsidRPr="0013072D">
              <w:rPr>
                <w:i/>
                <w:color w:val="000000"/>
              </w:rPr>
              <w:t>the</w:t>
            </w:r>
            <w:proofErr w:type="spellEnd"/>
            <w:r w:rsidRPr="0013072D">
              <w:rPr>
                <w:i/>
                <w:color w:val="000000"/>
              </w:rPr>
              <w:t xml:space="preserve"> WMO </w:t>
            </w:r>
            <w:proofErr w:type="spellStart"/>
            <w:r w:rsidRPr="0013072D">
              <w:rPr>
                <w:i/>
                <w:color w:val="000000"/>
              </w:rPr>
              <w:t>Technical</w:t>
            </w:r>
            <w:proofErr w:type="spellEnd"/>
            <w:r w:rsidRPr="0013072D">
              <w:rPr>
                <w:i/>
                <w:color w:val="000000"/>
              </w:rPr>
              <w:t xml:space="preserve"> </w:t>
            </w:r>
            <w:proofErr w:type="spellStart"/>
            <w:r w:rsidRPr="0013072D">
              <w:rPr>
                <w:i/>
                <w:color w:val="000000"/>
              </w:rPr>
              <w:t>Regulations</w:t>
            </w:r>
            <w:proofErr w:type="spellEnd"/>
            <w:r w:rsidRPr="0013072D">
              <w:rPr>
                <w:color w:val="000000"/>
              </w:rPr>
              <w:t>)</w:t>
            </w:r>
          </w:p>
        </w:tc>
        <w:tc>
          <w:tcPr>
            <w:tcW w:w="4153" w:type="dxa"/>
          </w:tcPr>
          <w:p w14:paraId="485DDC8D" w14:textId="77777777" w:rsidR="003E095B" w:rsidRPr="0013072D" w:rsidRDefault="003E095B" w:rsidP="00805D23">
            <w:pPr>
              <w:jc w:val="both"/>
              <w:rPr>
                <w:color w:val="000000"/>
              </w:rPr>
            </w:pPr>
            <w:r w:rsidRPr="0013072D">
              <w:rPr>
                <w:color w:val="000000"/>
              </w:rPr>
              <w:t xml:space="preserve">WMO 2011 (2019 </w:t>
            </w:r>
            <w:proofErr w:type="spellStart"/>
            <w:r w:rsidRPr="0013072D">
              <w:rPr>
                <w:color w:val="000000"/>
              </w:rPr>
              <w:t>updated</w:t>
            </w:r>
            <w:proofErr w:type="spellEnd"/>
            <w:r w:rsidRPr="0013072D">
              <w:rPr>
                <w:color w:val="000000"/>
              </w:rPr>
              <w:t xml:space="preserve">) – </w:t>
            </w:r>
            <w:proofErr w:type="spellStart"/>
            <w:r w:rsidRPr="0013072D">
              <w:rPr>
                <w:color w:val="000000"/>
              </w:rPr>
              <w:t>Vol</w:t>
            </w:r>
            <w:proofErr w:type="spellEnd"/>
            <w:r w:rsidRPr="0013072D">
              <w:rPr>
                <w:color w:val="000000"/>
              </w:rPr>
              <w:t>. I.1;</w:t>
            </w:r>
          </w:p>
          <w:p w14:paraId="53E2F346" w14:textId="77777777" w:rsidR="003E095B" w:rsidRPr="0013072D" w:rsidRDefault="003E095B" w:rsidP="00805D23">
            <w:pPr>
              <w:jc w:val="both"/>
              <w:rPr>
                <w:color w:val="000000"/>
              </w:rPr>
            </w:pPr>
            <w:r w:rsidRPr="0013072D">
              <w:rPr>
                <w:color w:val="000000"/>
              </w:rPr>
              <w:t xml:space="preserve">WMO 2019 (2020 </w:t>
            </w:r>
            <w:proofErr w:type="spellStart"/>
            <w:r w:rsidRPr="0013072D">
              <w:rPr>
                <w:color w:val="000000"/>
              </w:rPr>
              <w:t>updated</w:t>
            </w:r>
            <w:proofErr w:type="spellEnd"/>
            <w:r w:rsidRPr="0013072D">
              <w:rPr>
                <w:color w:val="000000"/>
              </w:rPr>
              <w:t xml:space="preserve">) – </w:t>
            </w:r>
            <w:proofErr w:type="spellStart"/>
            <w:r w:rsidRPr="0013072D">
              <w:rPr>
                <w:color w:val="000000"/>
              </w:rPr>
              <w:t>Vol</w:t>
            </w:r>
            <w:proofErr w:type="spellEnd"/>
            <w:r w:rsidRPr="0013072D">
              <w:rPr>
                <w:color w:val="000000"/>
              </w:rPr>
              <w:t>. I.2;</w:t>
            </w:r>
          </w:p>
          <w:p w14:paraId="449BAD67" w14:textId="77777777" w:rsidR="003E095B" w:rsidRPr="0013072D" w:rsidRDefault="003E095B" w:rsidP="00805D23">
            <w:pPr>
              <w:rPr>
                <w:bCs/>
                <w:color w:val="000000"/>
                <w:lang w:eastAsia="lt-LT"/>
              </w:rPr>
            </w:pPr>
            <w:r w:rsidRPr="0013072D">
              <w:rPr>
                <w:color w:val="000000"/>
              </w:rPr>
              <w:t xml:space="preserve">WMO 2019 (2021 </w:t>
            </w:r>
            <w:proofErr w:type="spellStart"/>
            <w:r w:rsidRPr="0013072D">
              <w:rPr>
                <w:color w:val="000000"/>
              </w:rPr>
              <w:t>updated</w:t>
            </w:r>
            <w:proofErr w:type="spellEnd"/>
            <w:r w:rsidRPr="0013072D">
              <w:rPr>
                <w:color w:val="000000"/>
              </w:rPr>
              <w:t xml:space="preserve">) – </w:t>
            </w:r>
            <w:proofErr w:type="spellStart"/>
            <w:r w:rsidRPr="0013072D">
              <w:rPr>
                <w:color w:val="000000"/>
              </w:rPr>
              <w:t>Vol</w:t>
            </w:r>
            <w:proofErr w:type="spellEnd"/>
            <w:r w:rsidRPr="0013072D">
              <w:rPr>
                <w:color w:val="000000"/>
              </w:rPr>
              <w:t>. I.3.</w:t>
            </w:r>
          </w:p>
        </w:tc>
      </w:tr>
      <w:tr w:rsidR="003E095B" w:rsidRPr="0013072D" w14:paraId="623EF1FC" w14:textId="77777777" w:rsidTr="00805D23">
        <w:tc>
          <w:tcPr>
            <w:tcW w:w="1417" w:type="dxa"/>
            <w:vAlign w:val="center"/>
          </w:tcPr>
          <w:p w14:paraId="09E74FF8" w14:textId="77777777" w:rsidR="003E095B" w:rsidRPr="0013072D" w:rsidRDefault="003E095B" w:rsidP="00805D23">
            <w:pPr>
              <w:jc w:val="center"/>
              <w:rPr>
                <w:bCs/>
                <w:color w:val="000000"/>
                <w:lang w:eastAsia="lt-LT"/>
              </w:rPr>
            </w:pPr>
            <w:r w:rsidRPr="0013072D">
              <w:rPr>
                <w:bCs/>
                <w:color w:val="000000"/>
                <w:lang w:eastAsia="lt-LT"/>
              </w:rPr>
              <w:t>8</w:t>
            </w:r>
          </w:p>
        </w:tc>
        <w:tc>
          <w:tcPr>
            <w:tcW w:w="4392" w:type="dxa"/>
            <w:vAlign w:val="center"/>
          </w:tcPr>
          <w:p w14:paraId="09F383E9" w14:textId="2DA77693" w:rsidR="003E095B" w:rsidRPr="0013072D" w:rsidRDefault="003E095B" w:rsidP="00805D23">
            <w:pPr>
              <w:rPr>
                <w:bCs/>
                <w:color w:val="000000"/>
                <w:lang w:eastAsia="lt-LT"/>
              </w:rPr>
            </w:pPr>
            <w:r w:rsidRPr="0013072D">
              <w:rPr>
                <w:color w:val="000000"/>
                <w:lang w:eastAsia="lt-LT"/>
              </w:rPr>
              <w:t>Tarptautinė</w:t>
            </w:r>
            <w:r w:rsidR="008925E4" w:rsidRPr="0013072D">
              <w:rPr>
                <w:color w:val="000000"/>
                <w:lang w:eastAsia="lt-LT"/>
              </w:rPr>
              <w:t>s</w:t>
            </w:r>
            <w:r w:rsidRPr="0013072D">
              <w:rPr>
                <w:color w:val="000000"/>
                <w:lang w:eastAsia="lt-LT"/>
              </w:rPr>
              <w:t xml:space="preserve"> civilinės aviacijos organizacijos vadovas </w:t>
            </w:r>
            <w:r w:rsidRPr="0013072D">
              <w:t>visos sistemos informacijos valdymo reikalavimams</w:t>
            </w:r>
            <w:r w:rsidRPr="0013072D">
              <w:rPr>
                <w:color w:val="000000"/>
              </w:rPr>
              <w:t xml:space="preserve"> (</w:t>
            </w:r>
            <w:r w:rsidRPr="0013072D">
              <w:rPr>
                <w:i/>
                <w:color w:val="000000"/>
              </w:rPr>
              <w:t xml:space="preserve">ICAO </w:t>
            </w:r>
            <w:proofErr w:type="spellStart"/>
            <w:r w:rsidRPr="0013072D">
              <w:rPr>
                <w:i/>
                <w:color w:val="000000"/>
              </w:rPr>
              <w:t>Manual</w:t>
            </w:r>
            <w:proofErr w:type="spellEnd"/>
            <w:r w:rsidRPr="0013072D">
              <w:rPr>
                <w:i/>
                <w:color w:val="000000"/>
              </w:rPr>
              <w:t xml:space="preserve"> </w:t>
            </w:r>
            <w:proofErr w:type="spellStart"/>
            <w:r w:rsidRPr="0013072D">
              <w:rPr>
                <w:i/>
                <w:color w:val="000000"/>
              </w:rPr>
              <w:t>on</w:t>
            </w:r>
            <w:proofErr w:type="spellEnd"/>
            <w:r w:rsidRPr="0013072D">
              <w:rPr>
                <w:i/>
                <w:color w:val="000000"/>
              </w:rPr>
              <w:t xml:space="preserve"> </w:t>
            </w:r>
            <w:proofErr w:type="spellStart"/>
            <w:r w:rsidRPr="0013072D">
              <w:rPr>
                <w:i/>
                <w:color w:val="000000"/>
              </w:rPr>
              <w:t>system</w:t>
            </w:r>
            <w:proofErr w:type="spellEnd"/>
            <w:r w:rsidRPr="0013072D">
              <w:rPr>
                <w:i/>
                <w:color w:val="000000"/>
              </w:rPr>
              <w:t xml:space="preserve"> </w:t>
            </w:r>
            <w:proofErr w:type="spellStart"/>
            <w:r w:rsidRPr="0013072D">
              <w:rPr>
                <w:i/>
                <w:color w:val="000000"/>
              </w:rPr>
              <w:t>wide</w:t>
            </w:r>
            <w:proofErr w:type="spellEnd"/>
            <w:r w:rsidRPr="0013072D">
              <w:rPr>
                <w:i/>
                <w:color w:val="000000"/>
              </w:rPr>
              <w:t xml:space="preserve"> </w:t>
            </w:r>
            <w:proofErr w:type="spellStart"/>
            <w:r w:rsidRPr="0013072D">
              <w:rPr>
                <w:i/>
                <w:color w:val="000000"/>
              </w:rPr>
              <w:t>information</w:t>
            </w:r>
            <w:proofErr w:type="spellEnd"/>
            <w:r w:rsidRPr="0013072D">
              <w:rPr>
                <w:i/>
                <w:color w:val="000000"/>
              </w:rPr>
              <w:t xml:space="preserve"> </w:t>
            </w:r>
            <w:proofErr w:type="spellStart"/>
            <w:r w:rsidRPr="0013072D">
              <w:rPr>
                <w:i/>
                <w:color w:val="000000"/>
              </w:rPr>
              <w:t>management</w:t>
            </w:r>
            <w:proofErr w:type="spellEnd"/>
            <w:r w:rsidRPr="0013072D">
              <w:rPr>
                <w:i/>
                <w:color w:val="000000"/>
              </w:rPr>
              <w:t xml:space="preserve"> (SWIM) </w:t>
            </w:r>
            <w:proofErr w:type="spellStart"/>
            <w:r w:rsidRPr="0013072D">
              <w:rPr>
                <w:i/>
                <w:color w:val="000000"/>
              </w:rPr>
              <w:t>concept</w:t>
            </w:r>
            <w:proofErr w:type="spellEnd"/>
            <w:r w:rsidRPr="0013072D">
              <w:rPr>
                <w:color w:val="000000"/>
              </w:rPr>
              <w:t>)</w:t>
            </w:r>
          </w:p>
        </w:tc>
        <w:tc>
          <w:tcPr>
            <w:tcW w:w="4153" w:type="dxa"/>
            <w:vAlign w:val="center"/>
          </w:tcPr>
          <w:p w14:paraId="5E183891" w14:textId="41C71933" w:rsidR="003E095B" w:rsidRPr="0013072D" w:rsidRDefault="003E095B" w:rsidP="00805D23">
            <w:pPr>
              <w:rPr>
                <w:bCs/>
                <w:color w:val="000000"/>
                <w:lang w:eastAsia="lt-LT"/>
              </w:rPr>
            </w:pPr>
            <w:r w:rsidRPr="0013072D">
              <w:rPr>
                <w:color w:val="000000"/>
              </w:rPr>
              <w:t xml:space="preserve">ICAO </w:t>
            </w:r>
            <w:proofErr w:type="spellStart"/>
            <w:r w:rsidRPr="0013072D">
              <w:rPr>
                <w:color w:val="000000"/>
              </w:rPr>
              <w:t>Doc</w:t>
            </w:r>
            <w:proofErr w:type="spellEnd"/>
            <w:r w:rsidRPr="0013072D">
              <w:rPr>
                <w:color w:val="000000"/>
              </w:rPr>
              <w:t xml:space="preserve"> 10039. 1st </w:t>
            </w:r>
            <w:proofErr w:type="spellStart"/>
            <w:r w:rsidRPr="0013072D">
              <w:rPr>
                <w:color w:val="000000"/>
              </w:rPr>
              <w:t>edition</w:t>
            </w:r>
            <w:proofErr w:type="spellEnd"/>
            <w:r w:rsidRPr="0013072D">
              <w:rPr>
                <w:color w:val="000000"/>
              </w:rPr>
              <w:t xml:space="preserve"> 2024</w:t>
            </w:r>
          </w:p>
        </w:tc>
      </w:tr>
      <w:tr w:rsidR="003E095B" w:rsidRPr="0013072D" w14:paraId="3D39EC67" w14:textId="77777777" w:rsidTr="00805D23">
        <w:tc>
          <w:tcPr>
            <w:tcW w:w="1417" w:type="dxa"/>
            <w:vAlign w:val="center"/>
          </w:tcPr>
          <w:p w14:paraId="23D62C30" w14:textId="77777777" w:rsidR="003E095B" w:rsidRPr="0013072D" w:rsidRDefault="003E095B" w:rsidP="00805D23">
            <w:pPr>
              <w:jc w:val="center"/>
              <w:rPr>
                <w:bCs/>
                <w:color w:val="000000"/>
                <w:lang w:eastAsia="lt-LT"/>
              </w:rPr>
            </w:pPr>
            <w:r w:rsidRPr="0013072D">
              <w:rPr>
                <w:bCs/>
                <w:color w:val="000000"/>
                <w:lang w:eastAsia="lt-LT"/>
              </w:rPr>
              <w:t>9</w:t>
            </w:r>
          </w:p>
        </w:tc>
        <w:tc>
          <w:tcPr>
            <w:tcW w:w="4392" w:type="dxa"/>
            <w:vAlign w:val="center"/>
          </w:tcPr>
          <w:p w14:paraId="6A69E688" w14:textId="77777777" w:rsidR="003E095B" w:rsidRPr="0013072D" w:rsidRDefault="003E095B" w:rsidP="00805D23">
            <w:pPr>
              <w:rPr>
                <w:bCs/>
                <w:color w:val="000000"/>
                <w:lang w:eastAsia="lt-LT"/>
              </w:rPr>
            </w:pPr>
            <w:r w:rsidRPr="0013072D">
              <w:rPr>
                <w:color w:val="000000"/>
              </w:rPr>
              <w:t xml:space="preserve">EUROCONTROL </w:t>
            </w:r>
            <w:proofErr w:type="spellStart"/>
            <w:r w:rsidRPr="0013072D">
              <w:rPr>
                <w:color w:val="000000"/>
              </w:rPr>
              <w:t>Specification</w:t>
            </w:r>
            <w:proofErr w:type="spellEnd"/>
            <w:r w:rsidRPr="0013072D">
              <w:rPr>
                <w:color w:val="000000"/>
              </w:rPr>
              <w:t xml:space="preserve"> </w:t>
            </w:r>
            <w:proofErr w:type="spellStart"/>
            <w:r w:rsidRPr="0013072D">
              <w:rPr>
                <w:color w:val="000000"/>
              </w:rPr>
              <w:t>for</w:t>
            </w:r>
            <w:proofErr w:type="spellEnd"/>
            <w:r w:rsidRPr="0013072D">
              <w:rPr>
                <w:color w:val="000000"/>
              </w:rPr>
              <w:t xml:space="preserve"> SWIM </w:t>
            </w:r>
            <w:proofErr w:type="spellStart"/>
            <w:r w:rsidRPr="0013072D">
              <w:rPr>
                <w:color w:val="000000"/>
              </w:rPr>
              <w:t>Technical</w:t>
            </w:r>
            <w:proofErr w:type="spellEnd"/>
            <w:r w:rsidRPr="0013072D">
              <w:rPr>
                <w:color w:val="000000"/>
              </w:rPr>
              <w:t xml:space="preserve"> </w:t>
            </w:r>
            <w:proofErr w:type="spellStart"/>
            <w:r w:rsidRPr="0013072D">
              <w:rPr>
                <w:color w:val="000000"/>
              </w:rPr>
              <w:t>Infrastructure</w:t>
            </w:r>
            <w:proofErr w:type="spellEnd"/>
            <w:r w:rsidRPr="0013072D">
              <w:rPr>
                <w:color w:val="000000"/>
              </w:rPr>
              <w:t xml:space="preserve"> (TI) </w:t>
            </w:r>
            <w:proofErr w:type="spellStart"/>
            <w:r w:rsidRPr="0013072D">
              <w:rPr>
                <w:color w:val="000000"/>
              </w:rPr>
              <w:t>Yellow</w:t>
            </w:r>
            <w:proofErr w:type="spellEnd"/>
            <w:r w:rsidRPr="0013072D">
              <w:rPr>
                <w:color w:val="000000"/>
              </w:rPr>
              <w:t xml:space="preserve"> </w:t>
            </w:r>
            <w:proofErr w:type="spellStart"/>
            <w:r w:rsidRPr="0013072D">
              <w:rPr>
                <w:color w:val="000000"/>
              </w:rPr>
              <w:t>Profile</w:t>
            </w:r>
            <w:proofErr w:type="spellEnd"/>
          </w:p>
        </w:tc>
        <w:tc>
          <w:tcPr>
            <w:tcW w:w="4153" w:type="dxa"/>
            <w:vAlign w:val="center"/>
          </w:tcPr>
          <w:p w14:paraId="7BBDD8FA" w14:textId="77777777" w:rsidR="003E095B" w:rsidRPr="0013072D" w:rsidRDefault="003E095B" w:rsidP="00805D23">
            <w:pPr>
              <w:rPr>
                <w:bCs/>
                <w:color w:val="000000"/>
                <w:lang w:eastAsia="lt-LT"/>
              </w:rPr>
            </w:pPr>
            <w:r w:rsidRPr="0013072D">
              <w:rPr>
                <w:color w:val="000000"/>
              </w:rPr>
              <w:t>2020 m. liepos 5 d. Edition 1.1.</w:t>
            </w:r>
          </w:p>
        </w:tc>
      </w:tr>
      <w:tr w:rsidR="003E095B" w:rsidRPr="0013072D" w14:paraId="77942A6B" w14:textId="77777777" w:rsidTr="00805D23">
        <w:tc>
          <w:tcPr>
            <w:tcW w:w="1417" w:type="dxa"/>
            <w:vAlign w:val="center"/>
          </w:tcPr>
          <w:p w14:paraId="722EEF60" w14:textId="77777777" w:rsidR="003E095B" w:rsidRPr="0013072D" w:rsidRDefault="003E095B" w:rsidP="00805D23">
            <w:pPr>
              <w:jc w:val="center"/>
              <w:rPr>
                <w:bCs/>
                <w:color w:val="000000"/>
                <w:lang w:eastAsia="lt-LT"/>
              </w:rPr>
            </w:pPr>
            <w:r w:rsidRPr="0013072D">
              <w:rPr>
                <w:bCs/>
                <w:color w:val="000000"/>
                <w:lang w:eastAsia="lt-LT"/>
              </w:rPr>
              <w:t>10</w:t>
            </w:r>
          </w:p>
        </w:tc>
        <w:tc>
          <w:tcPr>
            <w:tcW w:w="4392" w:type="dxa"/>
            <w:vAlign w:val="center"/>
          </w:tcPr>
          <w:p w14:paraId="0DA22C6A" w14:textId="0131B838" w:rsidR="003E095B" w:rsidRPr="0013072D" w:rsidRDefault="003E095B">
            <w:pPr>
              <w:rPr>
                <w:bCs/>
                <w:color w:val="000000"/>
                <w:lang w:eastAsia="lt-LT"/>
              </w:rPr>
            </w:pPr>
            <w:r w:rsidRPr="0013072D">
              <w:t xml:space="preserve">EUR </w:t>
            </w:r>
            <w:proofErr w:type="spellStart"/>
            <w:r w:rsidRPr="0013072D">
              <w:t>Doc</w:t>
            </w:r>
            <w:proofErr w:type="spellEnd"/>
            <w:r w:rsidRPr="0013072D">
              <w:t xml:space="preserve"> 033-Guidelines </w:t>
            </w:r>
            <w:proofErr w:type="spellStart"/>
            <w:r w:rsidRPr="0013072D">
              <w:t>for</w:t>
            </w:r>
            <w:proofErr w:type="spellEnd"/>
            <w:r w:rsidRPr="0013072D">
              <w:t xml:space="preserve"> </w:t>
            </w:r>
            <w:proofErr w:type="spellStart"/>
            <w:r w:rsidRPr="0013072D">
              <w:t>the</w:t>
            </w:r>
            <w:proofErr w:type="spellEnd"/>
            <w:r w:rsidRPr="0013072D">
              <w:t xml:space="preserve"> </w:t>
            </w:r>
            <w:proofErr w:type="spellStart"/>
            <w:r w:rsidRPr="0013072D">
              <w:t>Implementation</w:t>
            </w:r>
            <w:proofErr w:type="spellEnd"/>
            <w:r w:rsidRPr="0013072D">
              <w:t xml:space="preserve"> </w:t>
            </w:r>
            <w:proofErr w:type="spellStart"/>
            <w:r w:rsidRPr="0013072D">
              <w:t>of</w:t>
            </w:r>
            <w:proofErr w:type="spellEnd"/>
            <w:r w:rsidRPr="0013072D">
              <w:t xml:space="preserve"> OPMET Data Exchange </w:t>
            </w:r>
            <w:proofErr w:type="spellStart"/>
            <w:r w:rsidRPr="0013072D">
              <w:t>using</w:t>
            </w:r>
            <w:proofErr w:type="spellEnd"/>
            <w:r w:rsidRPr="0013072D">
              <w:t xml:space="preserve"> IWXXM </w:t>
            </w:r>
            <w:proofErr w:type="spellStart"/>
            <w:r w:rsidRPr="0013072D">
              <w:t>in</w:t>
            </w:r>
            <w:proofErr w:type="spellEnd"/>
            <w:r w:rsidRPr="0013072D">
              <w:t xml:space="preserve"> </w:t>
            </w:r>
            <w:proofErr w:type="spellStart"/>
            <w:r w:rsidRPr="0013072D">
              <w:t>the</w:t>
            </w:r>
            <w:proofErr w:type="spellEnd"/>
            <w:r w:rsidRPr="0013072D">
              <w:t xml:space="preserve"> EUR </w:t>
            </w:r>
            <w:proofErr w:type="spellStart"/>
            <w:r w:rsidRPr="0013072D">
              <w:t>Region</w:t>
            </w:r>
            <w:proofErr w:type="spellEnd"/>
          </w:p>
        </w:tc>
        <w:tc>
          <w:tcPr>
            <w:tcW w:w="4153" w:type="dxa"/>
            <w:vAlign w:val="center"/>
          </w:tcPr>
          <w:p w14:paraId="218E9FC6" w14:textId="3E52E89E" w:rsidR="003E095B" w:rsidRPr="0013072D" w:rsidRDefault="003E095B" w:rsidP="00805D23">
            <w:pPr>
              <w:rPr>
                <w:bCs/>
                <w:color w:val="000000"/>
                <w:lang w:eastAsia="lt-LT"/>
              </w:rPr>
            </w:pPr>
            <w:r w:rsidRPr="0013072D">
              <w:rPr>
                <w:color w:val="000000"/>
              </w:rPr>
              <w:t>2019/10/29</w:t>
            </w:r>
          </w:p>
        </w:tc>
      </w:tr>
      <w:tr w:rsidR="003E095B" w:rsidRPr="0013072D" w14:paraId="4E9CABFA" w14:textId="77777777" w:rsidTr="00805D23">
        <w:tc>
          <w:tcPr>
            <w:tcW w:w="1417" w:type="dxa"/>
            <w:vAlign w:val="center"/>
          </w:tcPr>
          <w:p w14:paraId="0A2C539E" w14:textId="77777777" w:rsidR="003E095B" w:rsidRPr="0013072D" w:rsidRDefault="003E095B" w:rsidP="00805D23">
            <w:pPr>
              <w:jc w:val="center"/>
              <w:rPr>
                <w:bCs/>
                <w:color w:val="000000"/>
                <w:lang w:eastAsia="lt-LT"/>
              </w:rPr>
            </w:pPr>
            <w:r w:rsidRPr="0013072D">
              <w:rPr>
                <w:bCs/>
                <w:color w:val="000000"/>
                <w:lang w:eastAsia="lt-LT"/>
              </w:rPr>
              <w:t>11</w:t>
            </w:r>
          </w:p>
        </w:tc>
        <w:tc>
          <w:tcPr>
            <w:tcW w:w="4392" w:type="dxa"/>
            <w:vAlign w:val="center"/>
          </w:tcPr>
          <w:p w14:paraId="61909AE7" w14:textId="755D816F" w:rsidR="003E095B" w:rsidRPr="0013072D" w:rsidRDefault="003E095B" w:rsidP="00805D23">
            <w:pPr>
              <w:rPr>
                <w:bCs/>
                <w:color w:val="000000"/>
                <w:lang w:eastAsia="lt-LT"/>
              </w:rPr>
            </w:pPr>
            <w:r w:rsidRPr="0013072D">
              <w:t>EUROCAE ED-153 „</w:t>
            </w:r>
            <w:proofErr w:type="spellStart"/>
            <w:r w:rsidRPr="0013072D">
              <w:t>Guidelines</w:t>
            </w:r>
            <w:proofErr w:type="spellEnd"/>
            <w:r w:rsidRPr="0013072D">
              <w:t xml:space="preserve"> </w:t>
            </w:r>
            <w:proofErr w:type="spellStart"/>
            <w:r w:rsidRPr="0013072D">
              <w:t>for</w:t>
            </w:r>
            <w:proofErr w:type="spellEnd"/>
            <w:r w:rsidRPr="0013072D">
              <w:t xml:space="preserve"> ANS </w:t>
            </w:r>
            <w:proofErr w:type="spellStart"/>
            <w:r w:rsidRPr="0013072D">
              <w:t>software</w:t>
            </w:r>
            <w:proofErr w:type="spellEnd"/>
            <w:r w:rsidRPr="0013072D">
              <w:t xml:space="preserve"> </w:t>
            </w:r>
            <w:proofErr w:type="spellStart"/>
            <w:r w:rsidRPr="0013072D">
              <w:t>safety</w:t>
            </w:r>
            <w:proofErr w:type="spellEnd"/>
            <w:r w:rsidRPr="0013072D">
              <w:t xml:space="preserve"> </w:t>
            </w:r>
            <w:proofErr w:type="spellStart"/>
            <w:r w:rsidRPr="0013072D">
              <w:t>assurance</w:t>
            </w:r>
            <w:proofErr w:type="spellEnd"/>
            <w:r w:rsidRPr="0013072D">
              <w:t>“</w:t>
            </w:r>
          </w:p>
        </w:tc>
        <w:tc>
          <w:tcPr>
            <w:tcW w:w="4153" w:type="dxa"/>
            <w:vAlign w:val="center"/>
          </w:tcPr>
          <w:p w14:paraId="03938D34" w14:textId="07410865" w:rsidR="003E095B" w:rsidRPr="0013072D" w:rsidRDefault="003E095B" w:rsidP="00805D23">
            <w:pPr>
              <w:rPr>
                <w:bCs/>
                <w:color w:val="000000"/>
                <w:lang w:eastAsia="lt-LT"/>
              </w:rPr>
            </w:pPr>
            <w:r w:rsidRPr="0013072D">
              <w:t>EUROCAE ED-153</w:t>
            </w:r>
          </w:p>
        </w:tc>
      </w:tr>
      <w:tr w:rsidR="003E095B" w:rsidRPr="0013072D" w14:paraId="574FD44C" w14:textId="77777777" w:rsidTr="00805D23">
        <w:tc>
          <w:tcPr>
            <w:tcW w:w="1417" w:type="dxa"/>
            <w:vAlign w:val="center"/>
          </w:tcPr>
          <w:p w14:paraId="6B7E767A" w14:textId="77777777" w:rsidR="003E095B" w:rsidRPr="0013072D" w:rsidRDefault="003E095B" w:rsidP="00805D23">
            <w:pPr>
              <w:jc w:val="center"/>
              <w:rPr>
                <w:bCs/>
                <w:color w:val="000000"/>
                <w:lang w:eastAsia="lt-LT"/>
              </w:rPr>
            </w:pPr>
            <w:r w:rsidRPr="0013072D">
              <w:rPr>
                <w:bCs/>
                <w:color w:val="000000"/>
                <w:lang w:eastAsia="lt-LT"/>
              </w:rPr>
              <w:t>12</w:t>
            </w:r>
          </w:p>
        </w:tc>
        <w:tc>
          <w:tcPr>
            <w:tcW w:w="4392" w:type="dxa"/>
            <w:vAlign w:val="center"/>
          </w:tcPr>
          <w:p w14:paraId="6D940C4C" w14:textId="4FA56B98" w:rsidR="003E095B" w:rsidRPr="0013072D" w:rsidRDefault="00FE5A2C" w:rsidP="00805D23">
            <w:r w:rsidRPr="0013072D">
              <w:t xml:space="preserve">SADIS API User </w:t>
            </w:r>
            <w:proofErr w:type="spellStart"/>
            <w:r w:rsidRPr="0013072D">
              <w:t>guide</w:t>
            </w:r>
            <w:proofErr w:type="spellEnd"/>
          </w:p>
        </w:tc>
        <w:tc>
          <w:tcPr>
            <w:tcW w:w="4153" w:type="dxa"/>
            <w:vAlign w:val="center"/>
          </w:tcPr>
          <w:p w14:paraId="63A8A1B0" w14:textId="3449F985" w:rsidR="003E095B" w:rsidRPr="0013072D" w:rsidRDefault="00FE5A2C" w:rsidP="00805D23">
            <w:pPr>
              <w:rPr>
                <w:bCs/>
                <w:color w:val="000000"/>
                <w:lang w:eastAsia="lt-LT"/>
              </w:rPr>
            </w:pPr>
            <w:proofErr w:type="spellStart"/>
            <w:r w:rsidRPr="0013072D">
              <w:rPr>
                <w:bCs/>
                <w:color w:val="000000"/>
                <w:lang w:eastAsia="lt-LT"/>
              </w:rPr>
              <w:t>Feb</w:t>
            </w:r>
            <w:proofErr w:type="spellEnd"/>
            <w:r w:rsidRPr="0013072D">
              <w:rPr>
                <w:bCs/>
                <w:color w:val="000000"/>
                <w:lang w:eastAsia="lt-LT"/>
              </w:rPr>
              <w:t>, 2024. 1st Edition</w:t>
            </w:r>
          </w:p>
        </w:tc>
      </w:tr>
      <w:tr w:rsidR="003E095B" w:rsidRPr="0013072D" w14:paraId="12DE0F8D" w14:textId="77777777" w:rsidTr="00805D23">
        <w:tc>
          <w:tcPr>
            <w:tcW w:w="1417" w:type="dxa"/>
            <w:vAlign w:val="center"/>
          </w:tcPr>
          <w:p w14:paraId="2C904F03" w14:textId="77777777" w:rsidR="003E095B" w:rsidRPr="0013072D" w:rsidRDefault="003E095B" w:rsidP="00805D23">
            <w:pPr>
              <w:jc w:val="center"/>
              <w:rPr>
                <w:bCs/>
                <w:color w:val="000000"/>
                <w:lang w:eastAsia="lt-LT"/>
              </w:rPr>
            </w:pPr>
            <w:r w:rsidRPr="0013072D">
              <w:rPr>
                <w:bCs/>
                <w:color w:val="000000"/>
                <w:lang w:eastAsia="lt-LT"/>
              </w:rPr>
              <w:t>13</w:t>
            </w:r>
          </w:p>
        </w:tc>
        <w:tc>
          <w:tcPr>
            <w:tcW w:w="4392" w:type="dxa"/>
            <w:vAlign w:val="center"/>
          </w:tcPr>
          <w:p w14:paraId="3733F30B" w14:textId="778B1487" w:rsidR="003E095B" w:rsidRPr="0013072D" w:rsidRDefault="00EB086B">
            <w:r w:rsidRPr="0013072D">
              <w:t xml:space="preserve">Lietuvos Respublikos </w:t>
            </w:r>
            <w:r w:rsidR="008925E4" w:rsidRPr="0013072D">
              <w:t>k</w:t>
            </w:r>
            <w:r w:rsidRPr="0013072D">
              <w:t>ibernetinio saugumo įstatymas</w:t>
            </w:r>
          </w:p>
        </w:tc>
        <w:tc>
          <w:tcPr>
            <w:tcW w:w="4153" w:type="dxa"/>
            <w:vAlign w:val="center"/>
          </w:tcPr>
          <w:p w14:paraId="5EFFB560" w14:textId="3D215E3C" w:rsidR="00EB086B" w:rsidRPr="0013072D" w:rsidRDefault="00EB086B">
            <w:pPr>
              <w:rPr>
                <w:bCs/>
                <w:color w:val="000000"/>
                <w:lang w:eastAsia="lt-LT"/>
              </w:rPr>
            </w:pPr>
            <w:r w:rsidRPr="0013072D">
              <w:rPr>
                <w:color w:val="000000"/>
              </w:rPr>
              <w:t xml:space="preserve">2024 m. liepos 11 d. </w:t>
            </w:r>
            <w:r w:rsidR="008925E4" w:rsidRPr="0013072D">
              <w:rPr>
                <w:color w:val="000000"/>
              </w:rPr>
              <w:t xml:space="preserve">įstatymo </w:t>
            </w:r>
            <w:r w:rsidRPr="0013072D">
              <w:rPr>
                <w:color w:val="000000"/>
              </w:rPr>
              <w:t>Nr. XIV-2902</w:t>
            </w:r>
            <w:r w:rsidR="008925E4" w:rsidRPr="0013072D">
              <w:rPr>
                <w:color w:val="000000"/>
              </w:rPr>
              <w:t xml:space="preserve"> a</w:t>
            </w:r>
            <w:r w:rsidRPr="0013072D">
              <w:rPr>
                <w:color w:val="000000"/>
              </w:rPr>
              <w:t>ktuali redakcija</w:t>
            </w:r>
          </w:p>
        </w:tc>
      </w:tr>
      <w:tr w:rsidR="003E095B" w:rsidRPr="0013072D" w14:paraId="3C902BDE" w14:textId="77777777" w:rsidTr="00805D23">
        <w:tc>
          <w:tcPr>
            <w:tcW w:w="1417" w:type="dxa"/>
            <w:vAlign w:val="center"/>
          </w:tcPr>
          <w:p w14:paraId="6C07485F" w14:textId="0424C4BA" w:rsidR="003E095B" w:rsidRPr="0013072D" w:rsidRDefault="00EB086B" w:rsidP="00805D23">
            <w:pPr>
              <w:jc w:val="center"/>
              <w:rPr>
                <w:bCs/>
                <w:color w:val="000000"/>
                <w:lang w:eastAsia="lt-LT"/>
              </w:rPr>
            </w:pPr>
            <w:r w:rsidRPr="0013072D">
              <w:rPr>
                <w:bCs/>
                <w:color w:val="000000"/>
                <w:lang w:eastAsia="lt-LT"/>
              </w:rPr>
              <w:t>14</w:t>
            </w:r>
          </w:p>
        </w:tc>
        <w:tc>
          <w:tcPr>
            <w:tcW w:w="4392" w:type="dxa"/>
            <w:vAlign w:val="center"/>
          </w:tcPr>
          <w:p w14:paraId="6E704E88" w14:textId="55BD8E71" w:rsidR="003E095B" w:rsidRPr="0013072D" w:rsidRDefault="00EB086B" w:rsidP="00805D23">
            <w:r w:rsidRPr="0013072D">
              <w:t xml:space="preserve">Kiti </w:t>
            </w:r>
            <w:r w:rsidR="008925E4" w:rsidRPr="0013072D">
              <w:t>Lietuvos Respublikos</w:t>
            </w:r>
            <w:r w:rsidRPr="0013072D">
              <w:t xml:space="preserve"> įstatymai</w:t>
            </w:r>
          </w:p>
        </w:tc>
        <w:tc>
          <w:tcPr>
            <w:tcW w:w="4153" w:type="dxa"/>
            <w:vAlign w:val="center"/>
          </w:tcPr>
          <w:p w14:paraId="6581B881" w14:textId="77777777" w:rsidR="003E095B" w:rsidRPr="0013072D" w:rsidRDefault="003E095B" w:rsidP="00805D23">
            <w:pPr>
              <w:rPr>
                <w:bCs/>
                <w:color w:val="000000"/>
                <w:lang w:eastAsia="lt-LT"/>
              </w:rPr>
            </w:pPr>
          </w:p>
        </w:tc>
      </w:tr>
    </w:tbl>
    <w:p w14:paraId="00508BCC" w14:textId="77777777" w:rsidR="003E095B" w:rsidRPr="0013072D" w:rsidRDefault="003E095B" w:rsidP="003E095B">
      <w:pPr>
        <w:tabs>
          <w:tab w:val="left" w:pos="1134"/>
        </w:tabs>
        <w:jc w:val="both"/>
        <w:rPr>
          <w:b/>
          <w:u w:val="single"/>
        </w:rPr>
      </w:pPr>
    </w:p>
    <w:p w14:paraId="2F98C9AD" w14:textId="06DC4C06" w:rsidR="003E095B" w:rsidRPr="0013072D" w:rsidRDefault="003E095B" w:rsidP="003E095B">
      <w:pPr>
        <w:rPr>
          <w:b/>
        </w:rPr>
      </w:pPr>
      <w:r w:rsidRPr="0013072D">
        <w:rPr>
          <w:b/>
        </w:rPr>
        <w:t xml:space="preserve">2 lentelė. </w:t>
      </w:r>
      <w:r w:rsidR="0064099F" w:rsidRPr="0013072D">
        <w:rPr>
          <w:b/>
        </w:rPr>
        <w:t>R</w:t>
      </w:r>
      <w:r w:rsidRPr="0013072D">
        <w:rPr>
          <w:b/>
        </w:rPr>
        <w:t xml:space="preserve">eikalavimai </w:t>
      </w:r>
      <w:r w:rsidR="00213C06" w:rsidRPr="0013072D">
        <w:rPr>
          <w:b/>
        </w:rPr>
        <w:t>MPSVS</w:t>
      </w:r>
      <w:r w:rsidR="0064099F" w:rsidRPr="0013072D">
        <w:rPr>
          <w:b/>
        </w:rPr>
        <w:t xml:space="preserve"> sistemai</w:t>
      </w:r>
    </w:p>
    <w:tbl>
      <w:tblPr>
        <w:tblStyle w:val="TableGrid"/>
        <w:tblW w:w="9918" w:type="dxa"/>
        <w:tblLook w:val="04A0" w:firstRow="1" w:lastRow="0" w:firstColumn="1" w:lastColumn="0" w:noHBand="0" w:noVBand="1"/>
      </w:tblPr>
      <w:tblGrid>
        <w:gridCol w:w="1053"/>
        <w:gridCol w:w="4118"/>
        <w:gridCol w:w="4791"/>
      </w:tblGrid>
      <w:tr w:rsidR="00780A7C" w:rsidRPr="0013072D" w14:paraId="0463E483" w14:textId="77777777" w:rsidTr="00210301">
        <w:trPr>
          <w:tblHeader/>
        </w:trPr>
        <w:tc>
          <w:tcPr>
            <w:tcW w:w="1073" w:type="dxa"/>
          </w:tcPr>
          <w:p w14:paraId="3B4D1E92" w14:textId="15FFF654" w:rsidR="00780A7C" w:rsidRPr="0013072D" w:rsidRDefault="00780A7C" w:rsidP="00780A7C">
            <w:pPr>
              <w:tabs>
                <w:tab w:val="left" w:pos="1134"/>
              </w:tabs>
              <w:jc w:val="center"/>
              <w:rPr>
                <w:b/>
                <w:u w:val="single"/>
              </w:rPr>
            </w:pPr>
            <w:r w:rsidRPr="0013072D">
              <w:rPr>
                <w:b/>
              </w:rPr>
              <w:t>Punktas</w:t>
            </w:r>
          </w:p>
        </w:tc>
        <w:tc>
          <w:tcPr>
            <w:tcW w:w="4175" w:type="dxa"/>
          </w:tcPr>
          <w:p w14:paraId="189A883B" w14:textId="52E32886" w:rsidR="00780A7C" w:rsidRPr="0013072D" w:rsidRDefault="00780A7C" w:rsidP="00780A7C">
            <w:pPr>
              <w:tabs>
                <w:tab w:val="left" w:pos="1134"/>
              </w:tabs>
              <w:jc w:val="center"/>
              <w:rPr>
                <w:b/>
                <w:u w:val="single"/>
              </w:rPr>
            </w:pPr>
            <w:r w:rsidRPr="0013072D">
              <w:rPr>
                <w:b/>
              </w:rPr>
              <w:t>Aprašymas</w:t>
            </w:r>
          </w:p>
        </w:tc>
        <w:tc>
          <w:tcPr>
            <w:tcW w:w="4670" w:type="dxa"/>
          </w:tcPr>
          <w:p w14:paraId="7B68F3F4" w14:textId="6F967205" w:rsidR="00780A7C" w:rsidRPr="0013072D" w:rsidRDefault="00780A7C" w:rsidP="00780A7C">
            <w:pPr>
              <w:tabs>
                <w:tab w:val="left" w:pos="1134"/>
              </w:tabs>
              <w:jc w:val="center"/>
              <w:rPr>
                <w:b/>
                <w:u w:val="single"/>
              </w:rPr>
            </w:pPr>
            <w:r w:rsidRPr="0013072D">
              <w:rPr>
                <w:b/>
              </w:rPr>
              <w:t>Papildoma informacija</w:t>
            </w:r>
          </w:p>
        </w:tc>
      </w:tr>
      <w:tr w:rsidR="005C4A46" w:rsidRPr="0013072D" w14:paraId="30ACE744" w14:textId="77777777" w:rsidTr="00210301">
        <w:tc>
          <w:tcPr>
            <w:tcW w:w="1073" w:type="dxa"/>
            <w:vAlign w:val="center"/>
          </w:tcPr>
          <w:p w14:paraId="73950604" w14:textId="2C7200F3" w:rsidR="005C4A46" w:rsidRPr="0013072D" w:rsidRDefault="004A1A62" w:rsidP="004A1A62">
            <w:pPr>
              <w:tabs>
                <w:tab w:val="left" w:pos="1134"/>
              </w:tabs>
              <w:jc w:val="center"/>
            </w:pPr>
            <w:r w:rsidRPr="0013072D">
              <w:t>1.</w:t>
            </w:r>
          </w:p>
        </w:tc>
        <w:tc>
          <w:tcPr>
            <w:tcW w:w="8845" w:type="dxa"/>
            <w:gridSpan w:val="2"/>
          </w:tcPr>
          <w:p w14:paraId="3714B693" w14:textId="7C8871A6" w:rsidR="005C4A46" w:rsidRPr="0013072D" w:rsidRDefault="005C4A46">
            <w:pPr>
              <w:tabs>
                <w:tab w:val="left" w:pos="1134"/>
              </w:tabs>
              <w:jc w:val="both"/>
            </w:pPr>
            <w:r w:rsidRPr="0013072D">
              <w:t xml:space="preserve">Tiekėjas privalo pateikti Techninės specifikacijos (toliau – TS) reikalavimus </w:t>
            </w:r>
            <w:r w:rsidR="008925E4" w:rsidRPr="0013072D">
              <w:t>atitinkančios</w:t>
            </w:r>
            <w:r w:rsidRPr="0013072D">
              <w:t xml:space="preserve"> dokumentacijos įrodymus</w:t>
            </w:r>
            <w:r w:rsidR="0071172B" w:rsidRPr="0013072D">
              <w:t xml:space="preserve"> pasiūlymo metu</w:t>
            </w:r>
            <w:r w:rsidR="00CE0EE6" w:rsidRPr="0013072D">
              <w:t xml:space="preserve"> su nuorodomis į </w:t>
            </w:r>
            <w:r w:rsidR="006B7148" w:rsidRPr="0013072D">
              <w:t xml:space="preserve">gamintojo </w:t>
            </w:r>
            <w:r w:rsidR="00CE0EE6" w:rsidRPr="0013072D">
              <w:t>dokumentus, brošiūras, tinklalapius</w:t>
            </w:r>
            <w:r w:rsidR="0071172B" w:rsidRPr="0013072D">
              <w:t>, naudojimo ir konfigūravimo vadovus (</w:t>
            </w:r>
            <w:r w:rsidR="0071172B" w:rsidRPr="0013072D">
              <w:rPr>
                <w:i/>
              </w:rPr>
              <w:t xml:space="preserve">angl. </w:t>
            </w:r>
            <w:proofErr w:type="spellStart"/>
            <w:r w:rsidR="0071172B" w:rsidRPr="0013072D">
              <w:rPr>
                <w:i/>
              </w:rPr>
              <w:t>user</w:t>
            </w:r>
            <w:proofErr w:type="spellEnd"/>
            <w:r w:rsidR="0071172B" w:rsidRPr="0013072D">
              <w:rPr>
                <w:i/>
              </w:rPr>
              <w:t xml:space="preserve"> </w:t>
            </w:r>
            <w:proofErr w:type="spellStart"/>
            <w:r w:rsidR="0071172B" w:rsidRPr="0013072D">
              <w:rPr>
                <w:i/>
              </w:rPr>
              <w:t>guide</w:t>
            </w:r>
            <w:proofErr w:type="spellEnd"/>
            <w:r w:rsidR="0071172B" w:rsidRPr="0013072D">
              <w:rPr>
                <w:i/>
              </w:rPr>
              <w:t>/</w:t>
            </w:r>
            <w:proofErr w:type="spellStart"/>
            <w:r w:rsidR="0071172B" w:rsidRPr="0013072D">
              <w:rPr>
                <w:i/>
              </w:rPr>
              <w:t>manual</w:t>
            </w:r>
            <w:proofErr w:type="spellEnd"/>
            <w:r w:rsidR="0071172B" w:rsidRPr="0013072D">
              <w:t xml:space="preserve">). </w:t>
            </w:r>
          </w:p>
        </w:tc>
      </w:tr>
      <w:tr w:rsidR="00CE4F9B" w:rsidRPr="0013072D" w14:paraId="2339FD7D" w14:textId="77777777" w:rsidTr="00210301">
        <w:tc>
          <w:tcPr>
            <w:tcW w:w="1073" w:type="dxa"/>
            <w:vAlign w:val="center"/>
          </w:tcPr>
          <w:p w14:paraId="7AFD73A9" w14:textId="7245796B" w:rsidR="00CE4F9B" w:rsidRPr="0013072D" w:rsidRDefault="004A1A62" w:rsidP="004A1A62">
            <w:pPr>
              <w:tabs>
                <w:tab w:val="left" w:pos="1134"/>
              </w:tabs>
              <w:jc w:val="center"/>
            </w:pPr>
            <w:r w:rsidRPr="0013072D">
              <w:t>2.</w:t>
            </w:r>
          </w:p>
        </w:tc>
        <w:tc>
          <w:tcPr>
            <w:tcW w:w="8845" w:type="dxa"/>
            <w:gridSpan w:val="2"/>
          </w:tcPr>
          <w:p w14:paraId="684B138D" w14:textId="4573340E" w:rsidR="00CE4F9B" w:rsidRPr="0013072D" w:rsidRDefault="00CE4F9B" w:rsidP="00CE4F9B">
            <w:pPr>
              <w:tabs>
                <w:tab w:val="left" w:pos="1276"/>
                <w:tab w:val="left" w:pos="7020"/>
              </w:tabs>
              <w:suppressAutoHyphens w:val="0"/>
              <w:jc w:val="both"/>
            </w:pPr>
            <w:r w:rsidRPr="0013072D">
              <w:t xml:space="preserve">MPSVS programinės įrangos licencija privalo būti neriboto galiojimo laikotarpio ir turi veikti nepaisant techninio aptarnavimo paslaugos iš programinės įrangos gamintojo ar pačio Tiekėjo. </w:t>
            </w:r>
          </w:p>
        </w:tc>
      </w:tr>
      <w:tr w:rsidR="005C4A46" w:rsidRPr="0013072D" w14:paraId="12505ED7" w14:textId="77777777" w:rsidTr="00210301">
        <w:tc>
          <w:tcPr>
            <w:tcW w:w="1073" w:type="dxa"/>
            <w:vAlign w:val="center"/>
          </w:tcPr>
          <w:p w14:paraId="3E49617C" w14:textId="18D37403" w:rsidR="005C4A46" w:rsidRPr="0013072D" w:rsidRDefault="004A1A62" w:rsidP="004A1A62">
            <w:pPr>
              <w:tabs>
                <w:tab w:val="left" w:pos="1134"/>
              </w:tabs>
              <w:jc w:val="center"/>
            </w:pPr>
            <w:r w:rsidRPr="0013072D">
              <w:t>3.</w:t>
            </w:r>
          </w:p>
        </w:tc>
        <w:tc>
          <w:tcPr>
            <w:tcW w:w="8845" w:type="dxa"/>
            <w:gridSpan w:val="2"/>
          </w:tcPr>
          <w:p w14:paraId="202DA645" w14:textId="18957FA4" w:rsidR="005C4A46" w:rsidRPr="0013072D" w:rsidRDefault="005C4A46" w:rsidP="00780A7C">
            <w:pPr>
              <w:tabs>
                <w:tab w:val="left" w:pos="1134"/>
              </w:tabs>
              <w:jc w:val="both"/>
            </w:pPr>
            <w:r w:rsidRPr="0013072D">
              <w:t>Tiekėjas privalo parengtą schemą su aprašomąja dalimi, suderinti su Užsakovu, Transporto kompetencijų agentūra (toliau – TKA) ir Lietuvos kariuomenės kanceliarijos Lietuvos karinės aviacijos administracija</w:t>
            </w:r>
            <w:r w:rsidR="00C04102" w:rsidRPr="0013072D">
              <w:t>.</w:t>
            </w:r>
          </w:p>
        </w:tc>
      </w:tr>
      <w:tr w:rsidR="00B20B60" w:rsidRPr="0013072D" w14:paraId="365F771A" w14:textId="77777777" w:rsidTr="00210301">
        <w:tc>
          <w:tcPr>
            <w:tcW w:w="1073" w:type="dxa"/>
            <w:vAlign w:val="center"/>
          </w:tcPr>
          <w:p w14:paraId="189F932A" w14:textId="3A4CB69D" w:rsidR="00B20B60" w:rsidRPr="0013072D" w:rsidRDefault="005729F0" w:rsidP="004A1A62">
            <w:pPr>
              <w:tabs>
                <w:tab w:val="left" w:pos="1134"/>
              </w:tabs>
              <w:jc w:val="center"/>
            </w:pPr>
            <w:r w:rsidRPr="0013072D">
              <w:t>4.</w:t>
            </w:r>
          </w:p>
        </w:tc>
        <w:tc>
          <w:tcPr>
            <w:tcW w:w="8845" w:type="dxa"/>
            <w:gridSpan w:val="2"/>
          </w:tcPr>
          <w:p w14:paraId="1715B222" w14:textId="700D6730" w:rsidR="00B20B60" w:rsidRPr="0013072D" w:rsidRDefault="00B20B60" w:rsidP="00780A7C">
            <w:pPr>
              <w:tabs>
                <w:tab w:val="left" w:pos="1134"/>
              </w:tabs>
              <w:jc w:val="both"/>
            </w:pPr>
            <w:r w:rsidRPr="0013072D">
              <w:t>Tiekėjas privalo suderinti schemą su aprašomąja dalimi su AB „Oro navigacija“.</w:t>
            </w:r>
          </w:p>
        </w:tc>
      </w:tr>
      <w:tr w:rsidR="00B20B60" w:rsidRPr="0013072D" w14:paraId="13557AE9" w14:textId="77777777" w:rsidTr="00210301">
        <w:tc>
          <w:tcPr>
            <w:tcW w:w="1073" w:type="dxa"/>
            <w:vAlign w:val="center"/>
          </w:tcPr>
          <w:p w14:paraId="64DA67F3" w14:textId="1B2E6499" w:rsidR="00B20B60" w:rsidRPr="0013072D" w:rsidRDefault="005729F0" w:rsidP="004A1A62">
            <w:pPr>
              <w:tabs>
                <w:tab w:val="left" w:pos="1134"/>
              </w:tabs>
              <w:jc w:val="center"/>
            </w:pPr>
            <w:r w:rsidRPr="0013072D">
              <w:t>5.</w:t>
            </w:r>
          </w:p>
        </w:tc>
        <w:tc>
          <w:tcPr>
            <w:tcW w:w="8845" w:type="dxa"/>
            <w:gridSpan w:val="2"/>
          </w:tcPr>
          <w:p w14:paraId="29D2B423" w14:textId="506B9933" w:rsidR="00B20B60" w:rsidRPr="0013072D" w:rsidRDefault="00B20B60" w:rsidP="00BA055C">
            <w:pPr>
              <w:tabs>
                <w:tab w:val="left" w:pos="1134"/>
              </w:tabs>
              <w:jc w:val="both"/>
            </w:pPr>
            <w:r w:rsidRPr="0013072D">
              <w:t>Tiekėjas privalo suderintą schemą su aprašomąja dalimi pateikti Užsakovui. Pagal suderintą schemą su aprašomąja dalimi Tiekėjas privalo</w:t>
            </w:r>
            <w:r w:rsidR="00BA055C" w:rsidRPr="0013072D">
              <w:t xml:space="preserve"> perduoti</w:t>
            </w:r>
            <w:r w:rsidRPr="0013072D">
              <w:t xml:space="preserve"> Užsakovui be trūkumų</w:t>
            </w:r>
            <w:r w:rsidR="00DD05DF" w:rsidRPr="0013072D">
              <w:t>,</w:t>
            </w:r>
            <w:r w:rsidRPr="0013072D">
              <w:t xml:space="preserve"> </w:t>
            </w:r>
            <w:r w:rsidR="00BA055C" w:rsidRPr="0013072D">
              <w:t>tinkamai veikiančią nurodytą įrangą (įskaitant techninę ir programinę įrangas).</w:t>
            </w:r>
          </w:p>
        </w:tc>
      </w:tr>
      <w:tr w:rsidR="00B20B60" w:rsidRPr="0013072D" w14:paraId="61DA1A0C" w14:textId="77777777" w:rsidTr="00210301">
        <w:tc>
          <w:tcPr>
            <w:tcW w:w="1073" w:type="dxa"/>
            <w:vAlign w:val="center"/>
          </w:tcPr>
          <w:p w14:paraId="0768F57E" w14:textId="4AAAA091" w:rsidR="00B20B60" w:rsidRPr="0013072D" w:rsidRDefault="005729F0" w:rsidP="004A1A62">
            <w:pPr>
              <w:tabs>
                <w:tab w:val="left" w:pos="1134"/>
              </w:tabs>
              <w:jc w:val="center"/>
            </w:pPr>
            <w:r w:rsidRPr="0013072D">
              <w:t>6.</w:t>
            </w:r>
          </w:p>
        </w:tc>
        <w:tc>
          <w:tcPr>
            <w:tcW w:w="8845" w:type="dxa"/>
            <w:gridSpan w:val="2"/>
          </w:tcPr>
          <w:p w14:paraId="3FE57C30" w14:textId="4C52A349" w:rsidR="00B20B60" w:rsidRPr="0013072D" w:rsidRDefault="00B20B60">
            <w:pPr>
              <w:tabs>
                <w:tab w:val="left" w:pos="1134"/>
              </w:tabs>
              <w:jc w:val="both"/>
            </w:pPr>
            <w:r w:rsidRPr="0013072D">
              <w:t>Paslaugos Tiekėjas privalo pateikti Užsakovui visus reikiamus įrodymus, įrangos išdėstymo schemas, brėžinius, elektros energijos tiekimo schemas, principines schemas, s</w:t>
            </w:r>
            <w:r w:rsidR="00BA055C" w:rsidRPr="0013072D">
              <w:t>kaičiavimus, bandymų protokolus</w:t>
            </w:r>
            <w:r w:rsidRPr="0013072D">
              <w:t xml:space="preserve"> ir visą kitą dokumentaciją, rei</w:t>
            </w:r>
            <w:r w:rsidR="00BA055C" w:rsidRPr="0013072D">
              <w:t>kalingą įrangos techninei priežiūrai</w:t>
            </w:r>
            <w:r w:rsidR="00DD05DF" w:rsidRPr="0013072D">
              <w:t xml:space="preserve"> atlikti</w:t>
            </w:r>
            <w:r w:rsidR="00BA055C" w:rsidRPr="0013072D">
              <w:t xml:space="preserve"> ir duomen</w:t>
            </w:r>
            <w:r w:rsidR="00DD05DF" w:rsidRPr="0013072D">
              <w:t>ims</w:t>
            </w:r>
            <w:r w:rsidR="00BA055C" w:rsidRPr="0013072D">
              <w:t xml:space="preserve"> valdy</w:t>
            </w:r>
            <w:r w:rsidR="00DD05DF" w:rsidRPr="0013072D">
              <w:t>t</w:t>
            </w:r>
            <w:r w:rsidR="00BA055C" w:rsidRPr="0013072D">
              <w:t>i.</w:t>
            </w:r>
          </w:p>
        </w:tc>
      </w:tr>
      <w:tr w:rsidR="00B20B60" w:rsidRPr="0013072D" w14:paraId="32444437" w14:textId="77777777" w:rsidTr="00210301">
        <w:tc>
          <w:tcPr>
            <w:tcW w:w="1073" w:type="dxa"/>
            <w:vAlign w:val="center"/>
          </w:tcPr>
          <w:p w14:paraId="206E376F" w14:textId="542E372C" w:rsidR="00B20B60" w:rsidRPr="0013072D" w:rsidRDefault="005729F0" w:rsidP="004A1A62">
            <w:pPr>
              <w:tabs>
                <w:tab w:val="left" w:pos="1134"/>
              </w:tabs>
              <w:jc w:val="center"/>
            </w:pPr>
            <w:r w:rsidRPr="0013072D">
              <w:t>7.</w:t>
            </w:r>
          </w:p>
        </w:tc>
        <w:tc>
          <w:tcPr>
            <w:tcW w:w="8845" w:type="dxa"/>
            <w:gridSpan w:val="2"/>
          </w:tcPr>
          <w:p w14:paraId="3F51700C" w14:textId="0F3776AE" w:rsidR="00B20B60" w:rsidRPr="0013072D" w:rsidRDefault="007359A3" w:rsidP="00EA11A5">
            <w:pPr>
              <w:tabs>
                <w:tab w:val="left" w:pos="1134"/>
              </w:tabs>
              <w:jc w:val="both"/>
            </w:pPr>
            <w:r w:rsidRPr="0013072D">
              <w:t>Visa numatoma įranga privalo būti nauja</w:t>
            </w:r>
            <w:r w:rsidR="00BA055C" w:rsidRPr="0013072D">
              <w:t xml:space="preserve"> (</w:t>
            </w:r>
            <w:r w:rsidR="00BA055C" w:rsidRPr="0013072D">
              <w:rPr>
                <w:i/>
              </w:rPr>
              <w:t xml:space="preserve">angl. </w:t>
            </w:r>
            <w:proofErr w:type="spellStart"/>
            <w:r w:rsidR="00BA055C" w:rsidRPr="0013072D">
              <w:rPr>
                <w:i/>
              </w:rPr>
              <w:t>brand</w:t>
            </w:r>
            <w:proofErr w:type="spellEnd"/>
            <w:r w:rsidR="00BA055C" w:rsidRPr="0013072D">
              <w:rPr>
                <w:i/>
              </w:rPr>
              <w:t xml:space="preserve"> </w:t>
            </w:r>
            <w:proofErr w:type="spellStart"/>
            <w:r w:rsidR="00BA055C" w:rsidRPr="0013072D">
              <w:rPr>
                <w:i/>
              </w:rPr>
              <w:t>new</w:t>
            </w:r>
            <w:proofErr w:type="spellEnd"/>
            <w:r w:rsidR="00BA055C" w:rsidRPr="0013072D">
              <w:t>)</w:t>
            </w:r>
            <w:r w:rsidRPr="0013072D">
              <w:t>, nenaudota ir pristatyta gamyklinėje pakuotėje.</w:t>
            </w:r>
            <w:r w:rsidR="00BA055C" w:rsidRPr="0013072D">
              <w:t xml:space="preserve"> </w:t>
            </w:r>
            <w:proofErr w:type="spellStart"/>
            <w:r w:rsidR="00BA055C" w:rsidRPr="0013072D">
              <w:t>Gamykliškai</w:t>
            </w:r>
            <w:proofErr w:type="spellEnd"/>
            <w:r w:rsidR="00BA055C" w:rsidRPr="0013072D">
              <w:t xml:space="preserve"> atnaujinti (</w:t>
            </w:r>
            <w:r w:rsidR="00EA11A5" w:rsidRPr="0013072D">
              <w:rPr>
                <w:i/>
              </w:rPr>
              <w:t xml:space="preserve">angl. </w:t>
            </w:r>
            <w:proofErr w:type="spellStart"/>
            <w:r w:rsidR="00EA11A5" w:rsidRPr="0013072D">
              <w:rPr>
                <w:i/>
              </w:rPr>
              <w:t>renew</w:t>
            </w:r>
            <w:proofErr w:type="spellEnd"/>
            <w:r w:rsidR="00EA11A5" w:rsidRPr="0013072D">
              <w:rPr>
                <w:i/>
              </w:rPr>
              <w:t xml:space="preserve">, </w:t>
            </w:r>
            <w:proofErr w:type="spellStart"/>
            <w:r w:rsidR="00EA11A5" w:rsidRPr="0013072D">
              <w:rPr>
                <w:i/>
              </w:rPr>
              <w:t>refurbished</w:t>
            </w:r>
            <w:proofErr w:type="spellEnd"/>
            <w:r w:rsidR="00EA11A5" w:rsidRPr="0013072D">
              <w:rPr>
                <w:i/>
              </w:rPr>
              <w:t xml:space="preserve">, </w:t>
            </w:r>
            <w:proofErr w:type="spellStart"/>
            <w:r w:rsidR="00BA055C" w:rsidRPr="0013072D">
              <w:rPr>
                <w:i/>
              </w:rPr>
              <w:t>remarked</w:t>
            </w:r>
            <w:proofErr w:type="spellEnd"/>
            <w:r w:rsidR="00BA055C" w:rsidRPr="0013072D">
              <w:rPr>
                <w:i/>
              </w:rPr>
              <w:t xml:space="preserve">, </w:t>
            </w:r>
            <w:proofErr w:type="spellStart"/>
            <w:r w:rsidR="00BA055C" w:rsidRPr="0013072D">
              <w:rPr>
                <w:i/>
              </w:rPr>
              <w:t>remanufactured</w:t>
            </w:r>
            <w:proofErr w:type="spellEnd"/>
            <w:r w:rsidR="00BA055C" w:rsidRPr="0013072D">
              <w:t>) komponentai neleistini</w:t>
            </w:r>
            <w:r w:rsidR="003252DA" w:rsidRPr="0013072D">
              <w:t>.</w:t>
            </w:r>
          </w:p>
        </w:tc>
      </w:tr>
      <w:tr w:rsidR="00EA11A5" w:rsidRPr="0013072D" w14:paraId="5E92BEEA" w14:textId="77777777" w:rsidTr="00210301">
        <w:tc>
          <w:tcPr>
            <w:tcW w:w="1073" w:type="dxa"/>
            <w:vAlign w:val="center"/>
          </w:tcPr>
          <w:p w14:paraId="1D35274F" w14:textId="4E5A40D3" w:rsidR="00EA11A5" w:rsidRPr="0013072D" w:rsidRDefault="005729F0" w:rsidP="004A1A62">
            <w:pPr>
              <w:tabs>
                <w:tab w:val="left" w:pos="1134"/>
              </w:tabs>
              <w:jc w:val="center"/>
            </w:pPr>
            <w:r w:rsidRPr="0013072D">
              <w:lastRenderedPageBreak/>
              <w:t>8.</w:t>
            </w:r>
          </w:p>
        </w:tc>
        <w:tc>
          <w:tcPr>
            <w:tcW w:w="8845" w:type="dxa"/>
            <w:gridSpan w:val="2"/>
          </w:tcPr>
          <w:p w14:paraId="1B31BFAB" w14:textId="1B07B1E1" w:rsidR="00EA11A5" w:rsidRPr="0013072D" w:rsidRDefault="00EA11A5" w:rsidP="007A76B7">
            <w:pPr>
              <w:tabs>
                <w:tab w:val="left" w:pos="1276"/>
                <w:tab w:val="left" w:pos="1560"/>
                <w:tab w:val="left" w:pos="7020"/>
              </w:tabs>
              <w:suppressAutoHyphens w:val="0"/>
              <w:jc w:val="both"/>
              <w:rPr>
                <w:b/>
                <w:u w:val="single"/>
              </w:rPr>
            </w:pPr>
            <w:r w:rsidRPr="0013072D">
              <w:t xml:space="preserve">MPSVS turi būti pritaikyta dirbti operatyviai ir nenutrūkstamai: </w:t>
            </w:r>
            <w:r w:rsidR="007A76B7" w:rsidRPr="0013072D">
              <w:t>24 valandas</w:t>
            </w:r>
            <w:r w:rsidRPr="0013072D">
              <w:t>, 7 dienas per savaitę, 365 dienas, principu</w:t>
            </w:r>
            <w:r w:rsidR="00C04102" w:rsidRPr="0013072D">
              <w:t>.</w:t>
            </w:r>
          </w:p>
        </w:tc>
      </w:tr>
      <w:tr w:rsidR="007359A3" w:rsidRPr="0013072D" w14:paraId="242B5688" w14:textId="77777777" w:rsidTr="00210301">
        <w:tc>
          <w:tcPr>
            <w:tcW w:w="1073" w:type="dxa"/>
            <w:vAlign w:val="center"/>
          </w:tcPr>
          <w:p w14:paraId="0EE016D5" w14:textId="15B19D13" w:rsidR="007359A3" w:rsidRPr="0013072D" w:rsidRDefault="005729F0" w:rsidP="004A1A62">
            <w:pPr>
              <w:tabs>
                <w:tab w:val="left" w:pos="1134"/>
              </w:tabs>
              <w:jc w:val="center"/>
            </w:pPr>
            <w:r w:rsidRPr="0013072D">
              <w:t>9.</w:t>
            </w:r>
          </w:p>
        </w:tc>
        <w:tc>
          <w:tcPr>
            <w:tcW w:w="8845" w:type="dxa"/>
            <w:gridSpan w:val="2"/>
          </w:tcPr>
          <w:p w14:paraId="45D8AB2A" w14:textId="1392FCD1" w:rsidR="007359A3" w:rsidRPr="0013072D" w:rsidRDefault="00CA2BF4" w:rsidP="00780A7C">
            <w:pPr>
              <w:tabs>
                <w:tab w:val="left" w:pos="1134"/>
              </w:tabs>
              <w:jc w:val="both"/>
            </w:pPr>
            <w:r w:rsidRPr="0013072D">
              <w:t>Įrangos techninė</w:t>
            </w:r>
            <w:r w:rsidR="007359A3" w:rsidRPr="0013072D">
              <w:t>, programinė įranga ir kiti planuojami komponentai turi būti suformuoti iš šiuo metu rinkoje laisvai prieinamos ir įsigyjamos įrangos</w:t>
            </w:r>
            <w:r w:rsidRPr="0013072D">
              <w:t>.</w:t>
            </w:r>
          </w:p>
        </w:tc>
      </w:tr>
      <w:tr w:rsidR="007359A3" w:rsidRPr="0013072D" w14:paraId="4E0A2704" w14:textId="77777777" w:rsidTr="00210301">
        <w:tc>
          <w:tcPr>
            <w:tcW w:w="1073" w:type="dxa"/>
            <w:vAlign w:val="center"/>
          </w:tcPr>
          <w:p w14:paraId="1F795001" w14:textId="4730EDA7" w:rsidR="007359A3" w:rsidRPr="0013072D" w:rsidRDefault="005729F0" w:rsidP="004A1A62">
            <w:pPr>
              <w:tabs>
                <w:tab w:val="left" w:pos="1134"/>
              </w:tabs>
              <w:jc w:val="center"/>
            </w:pPr>
            <w:r w:rsidRPr="0013072D">
              <w:t>10.</w:t>
            </w:r>
          </w:p>
        </w:tc>
        <w:tc>
          <w:tcPr>
            <w:tcW w:w="8845" w:type="dxa"/>
            <w:gridSpan w:val="2"/>
          </w:tcPr>
          <w:p w14:paraId="0BFEEE57" w14:textId="61096080" w:rsidR="007359A3" w:rsidRPr="0013072D" w:rsidRDefault="007359A3" w:rsidP="00780A7C">
            <w:pPr>
              <w:tabs>
                <w:tab w:val="left" w:pos="1134"/>
              </w:tabs>
              <w:jc w:val="both"/>
            </w:pPr>
            <w:r w:rsidRPr="0013072D">
              <w:t>Įrangos komponentai privalo atitikti visus šioje Techninėje specifikacijoje aprašomus parametrus ir reikalavimus net ir po gamyklinių nustatymų atlikimo ar netikėtų įtampos/gedimo atvejų.</w:t>
            </w:r>
          </w:p>
        </w:tc>
      </w:tr>
      <w:tr w:rsidR="007359A3" w:rsidRPr="0013072D" w14:paraId="6786882A" w14:textId="77777777" w:rsidTr="00210301">
        <w:tc>
          <w:tcPr>
            <w:tcW w:w="1073" w:type="dxa"/>
            <w:vAlign w:val="center"/>
          </w:tcPr>
          <w:p w14:paraId="5611709E" w14:textId="14BCB525" w:rsidR="007359A3" w:rsidRPr="0013072D" w:rsidRDefault="005729F0" w:rsidP="004A1A62">
            <w:pPr>
              <w:tabs>
                <w:tab w:val="left" w:pos="1134"/>
              </w:tabs>
              <w:jc w:val="center"/>
            </w:pPr>
            <w:r w:rsidRPr="0013072D">
              <w:t>11.</w:t>
            </w:r>
          </w:p>
        </w:tc>
        <w:tc>
          <w:tcPr>
            <w:tcW w:w="8845" w:type="dxa"/>
            <w:gridSpan w:val="2"/>
          </w:tcPr>
          <w:p w14:paraId="761A3C41" w14:textId="0D31EE91" w:rsidR="007359A3" w:rsidRPr="0013072D" w:rsidRDefault="007359A3" w:rsidP="007359A3">
            <w:pPr>
              <w:tabs>
                <w:tab w:val="left" w:pos="1134"/>
              </w:tabs>
              <w:jc w:val="both"/>
            </w:pPr>
            <w:r w:rsidRPr="0013072D">
              <w:t>MPSVS sistemos programinės įrangos moduliai (išskyrus operacinę sistemą) turi būti tarpusavyje suderinami.</w:t>
            </w:r>
          </w:p>
        </w:tc>
      </w:tr>
      <w:tr w:rsidR="00C2110B" w:rsidRPr="0013072D" w14:paraId="43B714DD" w14:textId="77777777" w:rsidTr="00210301">
        <w:tc>
          <w:tcPr>
            <w:tcW w:w="1073" w:type="dxa"/>
            <w:vAlign w:val="center"/>
          </w:tcPr>
          <w:p w14:paraId="58AFAABE" w14:textId="4C4988C0" w:rsidR="00C2110B" w:rsidRPr="0013072D" w:rsidRDefault="005729F0" w:rsidP="004A1A62">
            <w:pPr>
              <w:tabs>
                <w:tab w:val="left" w:pos="1134"/>
              </w:tabs>
              <w:jc w:val="center"/>
            </w:pPr>
            <w:r w:rsidRPr="0013072D">
              <w:t>12.</w:t>
            </w:r>
          </w:p>
        </w:tc>
        <w:tc>
          <w:tcPr>
            <w:tcW w:w="8845" w:type="dxa"/>
            <w:gridSpan w:val="2"/>
          </w:tcPr>
          <w:p w14:paraId="66361456" w14:textId="74A8CDDE" w:rsidR="00C2110B" w:rsidRPr="0013072D" w:rsidRDefault="00C2110B" w:rsidP="007359A3">
            <w:pPr>
              <w:tabs>
                <w:tab w:val="left" w:pos="1134"/>
              </w:tabs>
              <w:jc w:val="both"/>
            </w:pPr>
            <w:r w:rsidRPr="0013072D">
              <w:t>Įranga turi būti visiškai ištestuota ir veikianti kaip sistema bei perduota Užsakovui tolesniam darbui atlikti.</w:t>
            </w:r>
          </w:p>
        </w:tc>
      </w:tr>
      <w:tr w:rsidR="00CE4F9B" w:rsidRPr="0013072D" w14:paraId="6553EF32" w14:textId="77777777" w:rsidTr="00210301">
        <w:tc>
          <w:tcPr>
            <w:tcW w:w="1073" w:type="dxa"/>
            <w:vAlign w:val="center"/>
          </w:tcPr>
          <w:p w14:paraId="7A9FA593" w14:textId="3CD0F3F2" w:rsidR="00CE4F9B" w:rsidRPr="0013072D" w:rsidRDefault="005729F0" w:rsidP="004A1A62">
            <w:pPr>
              <w:tabs>
                <w:tab w:val="left" w:pos="1134"/>
              </w:tabs>
              <w:jc w:val="center"/>
            </w:pPr>
            <w:r w:rsidRPr="0013072D">
              <w:t>13.</w:t>
            </w:r>
          </w:p>
        </w:tc>
        <w:tc>
          <w:tcPr>
            <w:tcW w:w="8845" w:type="dxa"/>
            <w:gridSpan w:val="2"/>
          </w:tcPr>
          <w:p w14:paraId="599FDFA7" w14:textId="2932399C" w:rsidR="00CE4F9B" w:rsidRPr="0013072D" w:rsidRDefault="00CE4F9B" w:rsidP="007359A3">
            <w:pPr>
              <w:tabs>
                <w:tab w:val="left" w:pos="1134"/>
              </w:tabs>
              <w:jc w:val="both"/>
            </w:pPr>
            <w:r w:rsidRPr="0013072D">
              <w:t>MPSVS privalo turėti galimybę būti atnaujinama ateityje, įdiegiant papildomus programinės įrangos modulius</w:t>
            </w:r>
            <w:r w:rsidR="00980FCA" w:rsidRPr="0013072D">
              <w:t>,</w:t>
            </w:r>
            <w:r w:rsidRPr="0013072D">
              <w:t xml:space="preserve"> jei to reikalautų Užsakovas.</w:t>
            </w:r>
          </w:p>
        </w:tc>
      </w:tr>
      <w:tr w:rsidR="00C2110B" w:rsidRPr="0013072D" w14:paraId="48E7F12C" w14:textId="77777777" w:rsidTr="00210301">
        <w:tc>
          <w:tcPr>
            <w:tcW w:w="1073" w:type="dxa"/>
            <w:vAlign w:val="center"/>
          </w:tcPr>
          <w:p w14:paraId="5FF40F79" w14:textId="6CDCDCD3" w:rsidR="00C2110B" w:rsidRPr="0013072D" w:rsidRDefault="005729F0" w:rsidP="004A1A62">
            <w:pPr>
              <w:tabs>
                <w:tab w:val="left" w:pos="1134"/>
              </w:tabs>
              <w:jc w:val="center"/>
            </w:pPr>
            <w:r w:rsidRPr="0013072D">
              <w:t>14.</w:t>
            </w:r>
          </w:p>
        </w:tc>
        <w:tc>
          <w:tcPr>
            <w:tcW w:w="8845" w:type="dxa"/>
            <w:gridSpan w:val="2"/>
          </w:tcPr>
          <w:p w14:paraId="31028653" w14:textId="5B6A6879" w:rsidR="00C2110B" w:rsidRPr="0013072D" w:rsidRDefault="00C2110B" w:rsidP="007359A3">
            <w:pPr>
              <w:tabs>
                <w:tab w:val="left" w:pos="1134"/>
              </w:tabs>
              <w:jc w:val="both"/>
            </w:pPr>
            <w:r w:rsidRPr="0013072D">
              <w:t>Visa įrangos dokumentacija turi būti lietuvių arba anglų kalba.</w:t>
            </w:r>
          </w:p>
        </w:tc>
      </w:tr>
      <w:tr w:rsidR="00C2110B" w:rsidRPr="0013072D" w14:paraId="3B5DBEF8" w14:textId="77777777" w:rsidTr="00210301">
        <w:tc>
          <w:tcPr>
            <w:tcW w:w="1073" w:type="dxa"/>
            <w:vAlign w:val="center"/>
          </w:tcPr>
          <w:p w14:paraId="6DF7D011" w14:textId="7E4C7AAD" w:rsidR="00C2110B" w:rsidRPr="0013072D" w:rsidRDefault="005729F0" w:rsidP="004A1A62">
            <w:pPr>
              <w:tabs>
                <w:tab w:val="left" w:pos="1134"/>
              </w:tabs>
              <w:jc w:val="center"/>
            </w:pPr>
            <w:r w:rsidRPr="0013072D">
              <w:t>15.</w:t>
            </w:r>
          </w:p>
        </w:tc>
        <w:tc>
          <w:tcPr>
            <w:tcW w:w="8845" w:type="dxa"/>
            <w:gridSpan w:val="2"/>
          </w:tcPr>
          <w:p w14:paraId="56F62106" w14:textId="0D6E488E" w:rsidR="00C2110B" w:rsidRPr="0013072D" w:rsidRDefault="00C2110B" w:rsidP="007359A3">
            <w:pPr>
              <w:tabs>
                <w:tab w:val="left" w:pos="1134"/>
              </w:tabs>
              <w:jc w:val="both"/>
            </w:pPr>
            <w:r w:rsidRPr="0013072D">
              <w:t>Pirkimo objektas, vadovaujantis Lietuvos Respublikos viešųjų pirkimų įstatymo 37 straipsnio 9 dalimi, turi nekelti grėsmės nacionaliniam saugumui</w:t>
            </w:r>
            <w:r w:rsidR="00980FCA" w:rsidRPr="0013072D">
              <w:t>.</w:t>
            </w:r>
          </w:p>
        </w:tc>
      </w:tr>
      <w:tr w:rsidR="003C7653" w:rsidRPr="0013072D" w14:paraId="6C5E0150" w14:textId="77777777" w:rsidTr="00210301">
        <w:tc>
          <w:tcPr>
            <w:tcW w:w="1073" w:type="dxa"/>
            <w:vMerge w:val="restart"/>
            <w:vAlign w:val="center"/>
          </w:tcPr>
          <w:p w14:paraId="07262BAF" w14:textId="023E24CE" w:rsidR="003C7653" w:rsidRPr="0013072D" w:rsidRDefault="005729F0" w:rsidP="004A1A62">
            <w:pPr>
              <w:tabs>
                <w:tab w:val="left" w:pos="1134"/>
              </w:tabs>
              <w:jc w:val="center"/>
            </w:pPr>
            <w:r w:rsidRPr="0013072D">
              <w:t>16.</w:t>
            </w:r>
          </w:p>
        </w:tc>
        <w:tc>
          <w:tcPr>
            <w:tcW w:w="4175" w:type="dxa"/>
            <w:vMerge w:val="restart"/>
            <w:vAlign w:val="center"/>
          </w:tcPr>
          <w:p w14:paraId="5E668C93" w14:textId="454ABE0F" w:rsidR="003C7653" w:rsidRPr="0013072D" w:rsidRDefault="003C7653" w:rsidP="00291A5B">
            <w:pPr>
              <w:tabs>
                <w:tab w:val="left" w:pos="1134"/>
              </w:tabs>
              <w:jc w:val="center"/>
            </w:pPr>
            <w:r w:rsidRPr="0013072D">
              <w:t>MPSVS įdiegimas turi būti sudarytas iš kelių etapų:</w:t>
            </w:r>
          </w:p>
        </w:tc>
        <w:tc>
          <w:tcPr>
            <w:tcW w:w="4670" w:type="dxa"/>
          </w:tcPr>
          <w:p w14:paraId="1F2BBF7E" w14:textId="0FC42483" w:rsidR="003C7653" w:rsidRPr="0013072D" w:rsidRDefault="003C7653" w:rsidP="00B80F44">
            <w:pPr>
              <w:tabs>
                <w:tab w:val="left" w:pos="1134"/>
              </w:tabs>
              <w:jc w:val="both"/>
            </w:pPr>
            <w:r w:rsidRPr="0013072D">
              <w:t>Palydovinės priėmimo įrangos įdiegimas;</w:t>
            </w:r>
          </w:p>
        </w:tc>
      </w:tr>
      <w:tr w:rsidR="003C7653" w:rsidRPr="0013072D" w14:paraId="203CD05C" w14:textId="77777777" w:rsidTr="00210301">
        <w:tc>
          <w:tcPr>
            <w:tcW w:w="1073" w:type="dxa"/>
            <w:vMerge/>
            <w:vAlign w:val="center"/>
          </w:tcPr>
          <w:p w14:paraId="6D655145" w14:textId="77777777" w:rsidR="003C7653" w:rsidRPr="0013072D" w:rsidRDefault="003C7653" w:rsidP="003C7653">
            <w:pPr>
              <w:tabs>
                <w:tab w:val="left" w:pos="1134"/>
              </w:tabs>
              <w:jc w:val="center"/>
            </w:pPr>
          </w:p>
        </w:tc>
        <w:tc>
          <w:tcPr>
            <w:tcW w:w="4175" w:type="dxa"/>
            <w:vMerge/>
          </w:tcPr>
          <w:p w14:paraId="62EBC3F8" w14:textId="77777777" w:rsidR="003C7653" w:rsidRPr="0013072D" w:rsidRDefault="003C7653" w:rsidP="00590645">
            <w:pPr>
              <w:tabs>
                <w:tab w:val="left" w:pos="1134"/>
              </w:tabs>
              <w:jc w:val="both"/>
            </w:pPr>
          </w:p>
        </w:tc>
        <w:tc>
          <w:tcPr>
            <w:tcW w:w="4670" w:type="dxa"/>
          </w:tcPr>
          <w:p w14:paraId="09C9DD56" w14:textId="781B8F78" w:rsidR="003C7653" w:rsidRPr="0013072D" w:rsidRDefault="003C7653" w:rsidP="00B80F44">
            <w:pPr>
              <w:tabs>
                <w:tab w:val="left" w:pos="1134"/>
              </w:tabs>
              <w:jc w:val="both"/>
            </w:pPr>
            <w:r w:rsidRPr="0013072D">
              <w:t>Duomenų valdymo serverio įrengimas, programinės įrangos diegimas ir konfigūravimas;</w:t>
            </w:r>
          </w:p>
        </w:tc>
      </w:tr>
      <w:tr w:rsidR="003C7653" w:rsidRPr="0013072D" w14:paraId="2AD29DFA" w14:textId="77777777" w:rsidTr="00210301">
        <w:tc>
          <w:tcPr>
            <w:tcW w:w="1073" w:type="dxa"/>
            <w:vMerge/>
            <w:vAlign w:val="center"/>
          </w:tcPr>
          <w:p w14:paraId="42C12AF9" w14:textId="77777777" w:rsidR="003C7653" w:rsidRPr="0013072D" w:rsidRDefault="003C7653" w:rsidP="003C7653">
            <w:pPr>
              <w:tabs>
                <w:tab w:val="left" w:pos="1134"/>
              </w:tabs>
              <w:jc w:val="center"/>
            </w:pPr>
          </w:p>
        </w:tc>
        <w:tc>
          <w:tcPr>
            <w:tcW w:w="4175" w:type="dxa"/>
            <w:vMerge/>
          </w:tcPr>
          <w:p w14:paraId="079A5D9D" w14:textId="77777777" w:rsidR="003C7653" w:rsidRPr="0013072D" w:rsidRDefault="003C7653" w:rsidP="00590645">
            <w:pPr>
              <w:tabs>
                <w:tab w:val="left" w:pos="1134"/>
              </w:tabs>
              <w:jc w:val="both"/>
            </w:pPr>
          </w:p>
        </w:tc>
        <w:tc>
          <w:tcPr>
            <w:tcW w:w="4670" w:type="dxa"/>
          </w:tcPr>
          <w:p w14:paraId="48060AA1" w14:textId="1878CE18" w:rsidR="003C7653" w:rsidRPr="0013072D" w:rsidRDefault="003C7653" w:rsidP="00B80F44">
            <w:pPr>
              <w:tabs>
                <w:tab w:val="left" w:pos="1134"/>
              </w:tabs>
              <w:jc w:val="both"/>
            </w:pPr>
            <w:r w:rsidRPr="0013072D">
              <w:t>Ugniasienės ir VPN įrengimas ir konfigūravimas</w:t>
            </w:r>
            <w:r w:rsidR="007B1B10" w:rsidRPr="0013072D">
              <w:t>;</w:t>
            </w:r>
          </w:p>
        </w:tc>
      </w:tr>
      <w:tr w:rsidR="003C7653" w:rsidRPr="0013072D" w14:paraId="343D8546" w14:textId="77777777" w:rsidTr="00210301">
        <w:tc>
          <w:tcPr>
            <w:tcW w:w="1073" w:type="dxa"/>
            <w:vMerge/>
            <w:vAlign w:val="center"/>
          </w:tcPr>
          <w:p w14:paraId="58122207" w14:textId="77777777" w:rsidR="003C7653" w:rsidRPr="0013072D" w:rsidRDefault="003C7653" w:rsidP="003C7653">
            <w:pPr>
              <w:tabs>
                <w:tab w:val="left" w:pos="1134"/>
              </w:tabs>
              <w:jc w:val="center"/>
            </w:pPr>
          </w:p>
        </w:tc>
        <w:tc>
          <w:tcPr>
            <w:tcW w:w="4175" w:type="dxa"/>
            <w:vMerge/>
          </w:tcPr>
          <w:p w14:paraId="4AB040C2" w14:textId="77777777" w:rsidR="003C7653" w:rsidRPr="0013072D" w:rsidRDefault="003C7653" w:rsidP="00590645">
            <w:pPr>
              <w:tabs>
                <w:tab w:val="left" w:pos="1134"/>
              </w:tabs>
              <w:jc w:val="both"/>
            </w:pPr>
          </w:p>
        </w:tc>
        <w:tc>
          <w:tcPr>
            <w:tcW w:w="4670" w:type="dxa"/>
          </w:tcPr>
          <w:p w14:paraId="66B120A0" w14:textId="3142EE25" w:rsidR="003C7653" w:rsidRPr="0013072D" w:rsidRDefault="003C7653" w:rsidP="00B80F44">
            <w:pPr>
              <w:tabs>
                <w:tab w:val="left" w:pos="1134"/>
              </w:tabs>
              <w:jc w:val="both"/>
            </w:pPr>
            <w:r w:rsidRPr="0013072D">
              <w:t>Meteorologinio radiolokatoriaus priėmimo įrangos įrengimas, programinės įrangos diegimas ir konfigūravimas;</w:t>
            </w:r>
          </w:p>
        </w:tc>
      </w:tr>
      <w:tr w:rsidR="003C7653" w:rsidRPr="0013072D" w14:paraId="1DAAB297" w14:textId="77777777" w:rsidTr="00210301">
        <w:tc>
          <w:tcPr>
            <w:tcW w:w="1073" w:type="dxa"/>
            <w:vMerge/>
            <w:vAlign w:val="center"/>
          </w:tcPr>
          <w:p w14:paraId="372E9E87" w14:textId="77777777" w:rsidR="003C7653" w:rsidRPr="0013072D" w:rsidRDefault="003C7653" w:rsidP="003C7653">
            <w:pPr>
              <w:tabs>
                <w:tab w:val="left" w:pos="1134"/>
              </w:tabs>
              <w:jc w:val="center"/>
            </w:pPr>
          </w:p>
        </w:tc>
        <w:tc>
          <w:tcPr>
            <w:tcW w:w="4175" w:type="dxa"/>
            <w:vMerge/>
          </w:tcPr>
          <w:p w14:paraId="1284818E" w14:textId="77777777" w:rsidR="003C7653" w:rsidRPr="0013072D" w:rsidRDefault="003C7653" w:rsidP="00590645">
            <w:pPr>
              <w:tabs>
                <w:tab w:val="left" w:pos="1134"/>
              </w:tabs>
              <w:jc w:val="both"/>
            </w:pPr>
          </w:p>
        </w:tc>
        <w:tc>
          <w:tcPr>
            <w:tcW w:w="4670" w:type="dxa"/>
          </w:tcPr>
          <w:p w14:paraId="006AD645" w14:textId="66F6EC43" w:rsidR="003C7653" w:rsidRPr="0013072D" w:rsidRDefault="003C7653">
            <w:pPr>
              <w:tabs>
                <w:tab w:val="left" w:pos="1134"/>
              </w:tabs>
              <w:jc w:val="both"/>
            </w:pPr>
            <w:r w:rsidRPr="0013072D">
              <w:t>Serverio duomen</w:t>
            </w:r>
            <w:r w:rsidR="00DD05DF" w:rsidRPr="0013072D">
              <w:t>ims</w:t>
            </w:r>
            <w:r w:rsidRPr="0013072D">
              <w:t xml:space="preserve"> apdoro</w:t>
            </w:r>
            <w:r w:rsidR="00DD05DF" w:rsidRPr="0013072D">
              <w:t>t</w:t>
            </w:r>
            <w:r w:rsidRPr="0013072D">
              <w:t>i ir vizualiz</w:t>
            </w:r>
            <w:r w:rsidR="00DD05DF" w:rsidRPr="0013072D">
              <w:t>uoti</w:t>
            </w:r>
            <w:r w:rsidRPr="0013072D">
              <w:t xml:space="preserve"> įrengimas, programinės įrangos diegimas ir konfigūravimas;</w:t>
            </w:r>
          </w:p>
        </w:tc>
      </w:tr>
      <w:tr w:rsidR="003C7653" w:rsidRPr="0013072D" w14:paraId="70E32ECB" w14:textId="77777777" w:rsidTr="00210301">
        <w:tc>
          <w:tcPr>
            <w:tcW w:w="1073" w:type="dxa"/>
            <w:vMerge/>
            <w:vAlign w:val="center"/>
          </w:tcPr>
          <w:p w14:paraId="04805B8C" w14:textId="77777777" w:rsidR="003C7653" w:rsidRPr="0013072D" w:rsidRDefault="003C7653" w:rsidP="003C7653">
            <w:pPr>
              <w:tabs>
                <w:tab w:val="left" w:pos="1134"/>
              </w:tabs>
              <w:jc w:val="center"/>
            </w:pPr>
          </w:p>
        </w:tc>
        <w:tc>
          <w:tcPr>
            <w:tcW w:w="4175" w:type="dxa"/>
            <w:vMerge/>
          </w:tcPr>
          <w:p w14:paraId="4B44AD4D" w14:textId="77777777" w:rsidR="003C7653" w:rsidRPr="0013072D" w:rsidRDefault="003C7653" w:rsidP="00B80F44">
            <w:pPr>
              <w:tabs>
                <w:tab w:val="left" w:pos="1134"/>
              </w:tabs>
              <w:jc w:val="both"/>
            </w:pPr>
          </w:p>
        </w:tc>
        <w:tc>
          <w:tcPr>
            <w:tcW w:w="4670" w:type="dxa"/>
          </w:tcPr>
          <w:p w14:paraId="24B93997" w14:textId="0FB941C7" w:rsidR="003C7653" w:rsidRPr="0013072D" w:rsidRDefault="003C7653" w:rsidP="00B80F44">
            <w:pPr>
              <w:tabs>
                <w:tab w:val="left" w:pos="1134"/>
              </w:tabs>
              <w:jc w:val="both"/>
            </w:pPr>
            <w:r w:rsidRPr="0013072D">
              <w:t>Darbo stočių įrengimas ir konfigūravimas;</w:t>
            </w:r>
          </w:p>
        </w:tc>
      </w:tr>
      <w:tr w:rsidR="003C7653" w:rsidRPr="0013072D" w14:paraId="11DD8DFA" w14:textId="77777777" w:rsidTr="00210301">
        <w:tc>
          <w:tcPr>
            <w:tcW w:w="1073" w:type="dxa"/>
            <w:vMerge/>
            <w:vAlign w:val="center"/>
          </w:tcPr>
          <w:p w14:paraId="757F5252" w14:textId="77777777" w:rsidR="003C7653" w:rsidRPr="0013072D" w:rsidRDefault="003C7653" w:rsidP="003C7653">
            <w:pPr>
              <w:tabs>
                <w:tab w:val="left" w:pos="1134"/>
              </w:tabs>
              <w:jc w:val="center"/>
            </w:pPr>
          </w:p>
        </w:tc>
        <w:tc>
          <w:tcPr>
            <w:tcW w:w="4175" w:type="dxa"/>
            <w:vMerge/>
          </w:tcPr>
          <w:p w14:paraId="3085FD84" w14:textId="77777777" w:rsidR="003C7653" w:rsidRPr="0013072D" w:rsidRDefault="003C7653" w:rsidP="00B80F44">
            <w:pPr>
              <w:tabs>
                <w:tab w:val="left" w:pos="1134"/>
              </w:tabs>
              <w:jc w:val="both"/>
            </w:pPr>
          </w:p>
        </w:tc>
        <w:tc>
          <w:tcPr>
            <w:tcW w:w="4670" w:type="dxa"/>
          </w:tcPr>
          <w:p w14:paraId="1F5B6FD2" w14:textId="498B52A9" w:rsidR="003C7653" w:rsidRPr="0013072D" w:rsidRDefault="003C7653" w:rsidP="00B80F44">
            <w:pPr>
              <w:tabs>
                <w:tab w:val="left" w:pos="1134"/>
              </w:tabs>
              <w:jc w:val="both"/>
            </w:pPr>
            <w:r w:rsidRPr="0013072D">
              <w:t>Testavimas;</w:t>
            </w:r>
          </w:p>
        </w:tc>
      </w:tr>
      <w:tr w:rsidR="003C7653" w:rsidRPr="0013072D" w14:paraId="2D1B16A7" w14:textId="77777777" w:rsidTr="00210301">
        <w:tc>
          <w:tcPr>
            <w:tcW w:w="1073" w:type="dxa"/>
            <w:vMerge/>
            <w:vAlign w:val="center"/>
          </w:tcPr>
          <w:p w14:paraId="66D14E77" w14:textId="77777777" w:rsidR="003C7653" w:rsidRPr="0013072D" w:rsidRDefault="003C7653" w:rsidP="003C7653">
            <w:pPr>
              <w:tabs>
                <w:tab w:val="left" w:pos="1134"/>
              </w:tabs>
              <w:jc w:val="center"/>
            </w:pPr>
          </w:p>
        </w:tc>
        <w:tc>
          <w:tcPr>
            <w:tcW w:w="4175" w:type="dxa"/>
            <w:vMerge/>
          </w:tcPr>
          <w:p w14:paraId="06BC08BF" w14:textId="77777777" w:rsidR="003C7653" w:rsidRPr="0013072D" w:rsidRDefault="003C7653" w:rsidP="00B80F44">
            <w:pPr>
              <w:tabs>
                <w:tab w:val="left" w:pos="1134"/>
              </w:tabs>
              <w:jc w:val="both"/>
            </w:pPr>
          </w:p>
        </w:tc>
        <w:tc>
          <w:tcPr>
            <w:tcW w:w="4670" w:type="dxa"/>
          </w:tcPr>
          <w:p w14:paraId="76A82EDF" w14:textId="5EA83C51" w:rsidR="003C7653" w:rsidRPr="0013072D" w:rsidRDefault="003C7653" w:rsidP="00B80F44">
            <w:pPr>
              <w:tabs>
                <w:tab w:val="left" w:pos="1134"/>
              </w:tabs>
              <w:jc w:val="both"/>
            </w:pPr>
            <w:r w:rsidRPr="0013072D">
              <w:t>Įrangos perdavimas Užsakovui.</w:t>
            </w:r>
          </w:p>
        </w:tc>
      </w:tr>
      <w:tr w:rsidR="00EA11A5" w:rsidRPr="0013072D" w14:paraId="28524488" w14:textId="77777777" w:rsidTr="00210301">
        <w:tc>
          <w:tcPr>
            <w:tcW w:w="1073" w:type="dxa"/>
            <w:vAlign w:val="center"/>
          </w:tcPr>
          <w:p w14:paraId="0980A9EC" w14:textId="7B6739C3" w:rsidR="00EA11A5" w:rsidRPr="0013072D" w:rsidRDefault="006B644B" w:rsidP="003C7653">
            <w:pPr>
              <w:tabs>
                <w:tab w:val="left" w:pos="1134"/>
              </w:tabs>
              <w:jc w:val="center"/>
            </w:pPr>
            <w:r w:rsidRPr="0013072D">
              <w:t>17.</w:t>
            </w:r>
          </w:p>
        </w:tc>
        <w:tc>
          <w:tcPr>
            <w:tcW w:w="8845" w:type="dxa"/>
            <w:gridSpan w:val="2"/>
          </w:tcPr>
          <w:p w14:paraId="2A30AC64" w14:textId="08839369" w:rsidR="00EA11A5" w:rsidRPr="0013072D" w:rsidRDefault="00EA11A5" w:rsidP="00EA11A5">
            <w:pPr>
              <w:tabs>
                <w:tab w:val="left" w:pos="1276"/>
                <w:tab w:val="left" w:pos="7020"/>
              </w:tabs>
              <w:suppressAutoHyphens w:val="0"/>
              <w:jc w:val="both"/>
            </w:pPr>
            <w:r w:rsidRPr="0013072D">
              <w:t>Įrangos įsigijimas prasideda nuo pirkimo sutarties pasirašymo su Tiekėju ir baigiasi pasirašius su Tiekėju priėmimo aktą po įrangos įdiegimo pas Užsakovą.</w:t>
            </w:r>
          </w:p>
        </w:tc>
      </w:tr>
      <w:tr w:rsidR="00EA11A5" w:rsidRPr="0013072D" w14:paraId="31B749B4" w14:textId="77777777" w:rsidTr="00210301">
        <w:tc>
          <w:tcPr>
            <w:tcW w:w="1073" w:type="dxa"/>
            <w:vAlign w:val="center"/>
          </w:tcPr>
          <w:p w14:paraId="2C29B4CD" w14:textId="2DECA22C" w:rsidR="00EA11A5" w:rsidRPr="0013072D" w:rsidRDefault="006B644B" w:rsidP="003C7653">
            <w:pPr>
              <w:tabs>
                <w:tab w:val="left" w:pos="1134"/>
              </w:tabs>
              <w:jc w:val="center"/>
            </w:pPr>
            <w:r w:rsidRPr="0013072D">
              <w:t>18.</w:t>
            </w:r>
          </w:p>
        </w:tc>
        <w:tc>
          <w:tcPr>
            <w:tcW w:w="8845" w:type="dxa"/>
            <w:gridSpan w:val="2"/>
          </w:tcPr>
          <w:p w14:paraId="5709E587" w14:textId="659C259B" w:rsidR="00EA11A5" w:rsidRPr="0013072D" w:rsidRDefault="00EA11A5" w:rsidP="00EA11A5">
            <w:pPr>
              <w:tabs>
                <w:tab w:val="left" w:pos="1276"/>
                <w:tab w:val="left" w:pos="1560"/>
                <w:tab w:val="left" w:pos="7020"/>
              </w:tabs>
              <w:suppressAutoHyphens w:val="0"/>
              <w:jc w:val="both"/>
              <w:rPr>
                <w:b/>
                <w:u w:val="single"/>
              </w:rPr>
            </w:pPr>
            <w:r w:rsidRPr="0013072D">
              <w:t>MPSVS įrangos komponentų įrengimas Šiaulių kariniame aerodrome</w:t>
            </w:r>
            <w:r w:rsidR="00980FCA" w:rsidRPr="0013072D">
              <w:t>.</w:t>
            </w:r>
          </w:p>
        </w:tc>
      </w:tr>
      <w:tr w:rsidR="00EA11A5" w:rsidRPr="0013072D" w14:paraId="053AF6DB" w14:textId="77777777" w:rsidTr="00210301">
        <w:tc>
          <w:tcPr>
            <w:tcW w:w="1073" w:type="dxa"/>
            <w:vAlign w:val="center"/>
          </w:tcPr>
          <w:p w14:paraId="11A84132" w14:textId="0550ED13" w:rsidR="00EA11A5" w:rsidRPr="0013072D" w:rsidRDefault="006B644B" w:rsidP="003C7653">
            <w:pPr>
              <w:tabs>
                <w:tab w:val="left" w:pos="1134"/>
              </w:tabs>
              <w:jc w:val="center"/>
            </w:pPr>
            <w:r w:rsidRPr="0013072D">
              <w:t>19.</w:t>
            </w:r>
          </w:p>
        </w:tc>
        <w:tc>
          <w:tcPr>
            <w:tcW w:w="8845" w:type="dxa"/>
            <w:gridSpan w:val="2"/>
          </w:tcPr>
          <w:p w14:paraId="7ED9D12F" w14:textId="29C23BE1" w:rsidR="00EA11A5" w:rsidRPr="0013072D" w:rsidRDefault="00EA11A5" w:rsidP="00EA11A5">
            <w:pPr>
              <w:tabs>
                <w:tab w:val="left" w:pos="1276"/>
                <w:tab w:val="left" w:pos="1701"/>
                <w:tab w:val="left" w:pos="7020"/>
              </w:tabs>
              <w:suppressAutoHyphens w:val="0"/>
              <w:jc w:val="both"/>
              <w:rPr>
                <w:b/>
                <w:u w:val="single"/>
              </w:rPr>
            </w:pPr>
            <w:r w:rsidRPr="0013072D">
              <w:t>Vartotojų darbo vietos turi būti įrengtos pagal Užsakovo nurodymus</w:t>
            </w:r>
            <w:r w:rsidR="00980FCA" w:rsidRPr="0013072D">
              <w:t>.</w:t>
            </w:r>
          </w:p>
        </w:tc>
      </w:tr>
      <w:tr w:rsidR="00EA11A5" w:rsidRPr="0013072D" w14:paraId="67E9CCD5" w14:textId="77777777" w:rsidTr="00210301">
        <w:tc>
          <w:tcPr>
            <w:tcW w:w="1073" w:type="dxa"/>
            <w:vAlign w:val="center"/>
          </w:tcPr>
          <w:p w14:paraId="24D37643" w14:textId="35E21CD0" w:rsidR="00EA11A5" w:rsidRPr="0013072D" w:rsidRDefault="006B644B" w:rsidP="003C7653">
            <w:pPr>
              <w:tabs>
                <w:tab w:val="left" w:pos="1134"/>
              </w:tabs>
              <w:jc w:val="center"/>
            </w:pPr>
            <w:r w:rsidRPr="0013072D">
              <w:t>20.</w:t>
            </w:r>
          </w:p>
        </w:tc>
        <w:tc>
          <w:tcPr>
            <w:tcW w:w="8845" w:type="dxa"/>
            <w:gridSpan w:val="2"/>
          </w:tcPr>
          <w:p w14:paraId="5F6CB1B1" w14:textId="688D2764" w:rsidR="00EA11A5" w:rsidRPr="0013072D" w:rsidRDefault="00EA11A5" w:rsidP="00EA11A5">
            <w:pPr>
              <w:tabs>
                <w:tab w:val="left" w:pos="1276"/>
                <w:tab w:val="left" w:pos="1701"/>
                <w:tab w:val="left" w:pos="7020"/>
              </w:tabs>
              <w:suppressAutoHyphens w:val="0"/>
              <w:jc w:val="both"/>
              <w:rPr>
                <w:b/>
                <w:u w:val="single"/>
              </w:rPr>
            </w:pPr>
            <w:r w:rsidRPr="0013072D">
              <w:t>MPSVS serveris (toliau – Serveris) turi būti įrengtas pagal Užsakovo nurodymus</w:t>
            </w:r>
            <w:r w:rsidR="00980FCA" w:rsidRPr="0013072D">
              <w:t>.</w:t>
            </w:r>
          </w:p>
        </w:tc>
      </w:tr>
      <w:tr w:rsidR="00EA11A5" w:rsidRPr="0013072D" w14:paraId="3E8285B3" w14:textId="77777777" w:rsidTr="00210301">
        <w:tc>
          <w:tcPr>
            <w:tcW w:w="1073" w:type="dxa"/>
            <w:vAlign w:val="center"/>
          </w:tcPr>
          <w:p w14:paraId="0699B563" w14:textId="1DAC84E1" w:rsidR="00EA11A5" w:rsidRPr="0013072D" w:rsidRDefault="006B644B" w:rsidP="003C7653">
            <w:pPr>
              <w:tabs>
                <w:tab w:val="left" w:pos="1134"/>
              </w:tabs>
              <w:jc w:val="center"/>
            </w:pPr>
            <w:r w:rsidRPr="0013072D">
              <w:t>21.</w:t>
            </w:r>
          </w:p>
        </w:tc>
        <w:tc>
          <w:tcPr>
            <w:tcW w:w="8845" w:type="dxa"/>
            <w:gridSpan w:val="2"/>
          </w:tcPr>
          <w:p w14:paraId="51D048B7" w14:textId="41E368F6" w:rsidR="00EA11A5" w:rsidRPr="0013072D" w:rsidRDefault="00EA11A5" w:rsidP="00EA11A5">
            <w:pPr>
              <w:tabs>
                <w:tab w:val="left" w:pos="1276"/>
                <w:tab w:val="left" w:pos="1701"/>
                <w:tab w:val="left" w:pos="7020"/>
              </w:tabs>
              <w:suppressAutoHyphens w:val="0"/>
              <w:jc w:val="both"/>
              <w:rPr>
                <w:b/>
                <w:u w:val="single"/>
              </w:rPr>
            </w:pPr>
            <w:r w:rsidRPr="0013072D">
              <w:t>MPSVS sistemos išdėstymo schema pateikta 1 pav.</w:t>
            </w:r>
          </w:p>
        </w:tc>
      </w:tr>
      <w:tr w:rsidR="00EA11A5" w:rsidRPr="0013072D" w14:paraId="6D4208D1" w14:textId="77777777" w:rsidTr="00210301">
        <w:tc>
          <w:tcPr>
            <w:tcW w:w="1073" w:type="dxa"/>
            <w:vAlign w:val="center"/>
          </w:tcPr>
          <w:p w14:paraId="4108BBF8" w14:textId="21008ACF" w:rsidR="00EA11A5" w:rsidRPr="0013072D" w:rsidRDefault="006B644B" w:rsidP="003C7653">
            <w:pPr>
              <w:tabs>
                <w:tab w:val="left" w:pos="1134"/>
              </w:tabs>
              <w:jc w:val="center"/>
            </w:pPr>
            <w:r w:rsidRPr="0013072D">
              <w:t>22.</w:t>
            </w:r>
          </w:p>
        </w:tc>
        <w:tc>
          <w:tcPr>
            <w:tcW w:w="8845" w:type="dxa"/>
            <w:gridSpan w:val="2"/>
          </w:tcPr>
          <w:p w14:paraId="6C6378BA" w14:textId="19BA36A6" w:rsidR="00EA11A5" w:rsidRPr="0013072D" w:rsidRDefault="00EA11A5" w:rsidP="00EA11A5">
            <w:pPr>
              <w:tabs>
                <w:tab w:val="left" w:pos="1276"/>
                <w:tab w:val="left" w:pos="1701"/>
                <w:tab w:val="left" w:pos="7020"/>
              </w:tabs>
              <w:suppressAutoHyphens w:val="0"/>
              <w:jc w:val="both"/>
              <w:rPr>
                <w:noProof/>
                <w:lang w:eastAsia="lt-LT"/>
              </w:rPr>
            </w:pPr>
            <w:r w:rsidRPr="0013072D">
              <w:rPr>
                <w:b/>
                <w:noProof/>
                <w:lang w:eastAsia="lt-LT"/>
              </w:rPr>
              <w:t>1 pav.</w:t>
            </w:r>
            <w:r w:rsidRPr="0013072D">
              <w:rPr>
                <w:noProof/>
                <w:lang w:eastAsia="lt-LT"/>
              </w:rPr>
              <w:t xml:space="preserve"> MPSVS sistemos išdėstymo schema</w:t>
            </w:r>
          </w:p>
          <w:p w14:paraId="071FE287" w14:textId="24B39BDD" w:rsidR="00EA11A5" w:rsidRPr="0013072D" w:rsidRDefault="00E233F3" w:rsidP="00EA11A5">
            <w:pPr>
              <w:tabs>
                <w:tab w:val="left" w:pos="1276"/>
                <w:tab w:val="left" w:pos="1701"/>
                <w:tab w:val="left" w:pos="7020"/>
              </w:tabs>
              <w:suppressAutoHyphens w:val="0"/>
              <w:jc w:val="both"/>
            </w:pPr>
            <w:r w:rsidRPr="00210301">
              <w:rPr>
                <w:noProof/>
                <w:lang w:val="en-US" w:eastAsia="en-US"/>
              </w:rPr>
              <w:lastRenderedPageBreak/>
              <w:drawing>
                <wp:inline distT="0" distB="0" distL="0" distR="0" wp14:anchorId="196F33CC" wp14:editId="73EBF4FA">
                  <wp:extent cx="5505450" cy="4119703"/>
                  <wp:effectExtent l="19050" t="19050" r="1905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SVS_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9695" cy="4130362"/>
                          </a:xfrm>
                          <a:prstGeom prst="rect">
                            <a:avLst/>
                          </a:prstGeom>
                          <a:ln>
                            <a:solidFill>
                              <a:schemeClr val="tx1"/>
                            </a:solidFill>
                          </a:ln>
                        </pic:spPr>
                      </pic:pic>
                    </a:graphicData>
                  </a:graphic>
                </wp:inline>
              </w:drawing>
            </w:r>
          </w:p>
        </w:tc>
      </w:tr>
      <w:tr w:rsidR="00EA11A5" w:rsidRPr="0013072D" w14:paraId="45A17762" w14:textId="77777777" w:rsidTr="00210301">
        <w:tc>
          <w:tcPr>
            <w:tcW w:w="1073" w:type="dxa"/>
            <w:vAlign w:val="center"/>
          </w:tcPr>
          <w:p w14:paraId="193072C2" w14:textId="5A3D177C" w:rsidR="00EA11A5" w:rsidRPr="0013072D" w:rsidRDefault="006B644B" w:rsidP="003C7653">
            <w:pPr>
              <w:tabs>
                <w:tab w:val="left" w:pos="1134"/>
              </w:tabs>
              <w:jc w:val="center"/>
            </w:pPr>
            <w:r w:rsidRPr="0013072D">
              <w:lastRenderedPageBreak/>
              <w:t>23.</w:t>
            </w:r>
          </w:p>
        </w:tc>
        <w:tc>
          <w:tcPr>
            <w:tcW w:w="8845" w:type="dxa"/>
            <w:gridSpan w:val="2"/>
          </w:tcPr>
          <w:p w14:paraId="72AF2EC0" w14:textId="14680102" w:rsidR="00EA11A5" w:rsidRPr="0013072D" w:rsidRDefault="00563F2C" w:rsidP="00B41E9D">
            <w:pPr>
              <w:tabs>
                <w:tab w:val="left" w:pos="1701"/>
                <w:tab w:val="left" w:pos="7020"/>
              </w:tabs>
              <w:suppressAutoHyphens w:val="0"/>
              <w:jc w:val="both"/>
              <w:rPr>
                <w:b/>
                <w:u w:val="single"/>
              </w:rPr>
            </w:pPr>
            <w:r w:rsidRPr="0013072D">
              <w:t>MPSVS privalo turėti galimybę atstatyti pirminę įrangos būseną naudojantis atsargine kopija (</w:t>
            </w:r>
            <w:r w:rsidRPr="0013072D">
              <w:rPr>
                <w:i/>
              </w:rPr>
              <w:t xml:space="preserve">angl. </w:t>
            </w:r>
            <w:proofErr w:type="spellStart"/>
            <w:r w:rsidRPr="0013072D">
              <w:rPr>
                <w:i/>
              </w:rPr>
              <w:t>backup</w:t>
            </w:r>
            <w:proofErr w:type="spellEnd"/>
            <w:r w:rsidRPr="0013072D">
              <w:t xml:space="preserve">). </w:t>
            </w:r>
            <w:r w:rsidR="00B41E9D" w:rsidRPr="0013072D">
              <w:t>Visų MPSVS sistemos dalių a</w:t>
            </w:r>
            <w:r w:rsidRPr="0013072D">
              <w:t>tsarginė</w:t>
            </w:r>
            <w:r w:rsidR="00B41E9D" w:rsidRPr="0013072D">
              <w:t>s</w:t>
            </w:r>
            <w:r w:rsidRPr="0013072D">
              <w:t xml:space="preserve"> kopij</w:t>
            </w:r>
            <w:r w:rsidR="00980FCA" w:rsidRPr="0013072D">
              <w:t>os</w:t>
            </w:r>
            <w:r w:rsidRPr="0013072D">
              <w:t xml:space="preserve"> turi būti pateikt</w:t>
            </w:r>
            <w:r w:rsidR="00B41E9D" w:rsidRPr="0013072D">
              <w:t>os</w:t>
            </w:r>
            <w:r w:rsidRPr="0013072D">
              <w:t xml:space="preserve"> </w:t>
            </w:r>
            <w:r w:rsidR="00394F1C" w:rsidRPr="0013072D">
              <w:t>dvejuose (2 vnt.)</w:t>
            </w:r>
            <w:r w:rsidRPr="0013072D">
              <w:t xml:space="preserve"> HDD išorinėse laikmenose.</w:t>
            </w:r>
          </w:p>
        </w:tc>
      </w:tr>
      <w:tr w:rsidR="00E85404" w:rsidRPr="0013072D" w14:paraId="694479B6" w14:textId="77777777" w:rsidTr="00210301">
        <w:tc>
          <w:tcPr>
            <w:tcW w:w="1073" w:type="dxa"/>
            <w:vAlign w:val="center"/>
          </w:tcPr>
          <w:p w14:paraId="1AAF0F4C" w14:textId="215CDE33" w:rsidR="00E85404" w:rsidRPr="0013072D" w:rsidRDefault="006B644B" w:rsidP="003C7653">
            <w:pPr>
              <w:tabs>
                <w:tab w:val="left" w:pos="1134"/>
              </w:tabs>
              <w:jc w:val="center"/>
            </w:pPr>
            <w:r w:rsidRPr="0013072D">
              <w:t>24.</w:t>
            </w:r>
          </w:p>
        </w:tc>
        <w:tc>
          <w:tcPr>
            <w:tcW w:w="8845" w:type="dxa"/>
            <w:gridSpan w:val="2"/>
          </w:tcPr>
          <w:p w14:paraId="48EA8D88" w14:textId="4D816776" w:rsidR="00E85404" w:rsidRPr="0013072D" w:rsidRDefault="00B41E9D" w:rsidP="00A705EE">
            <w:pPr>
              <w:tabs>
                <w:tab w:val="left" w:pos="1701"/>
                <w:tab w:val="left" w:pos="7020"/>
              </w:tabs>
              <w:suppressAutoHyphens w:val="0"/>
              <w:jc w:val="both"/>
            </w:pPr>
            <w:r w:rsidRPr="0013072D">
              <w:t>MPSVS privalo turėti galimybę išsiųsti aviacinius pranešimus IWXXM formatu.</w:t>
            </w:r>
            <w:r w:rsidR="00FE5C1A" w:rsidRPr="0013072D">
              <w:t xml:space="preserve"> Turi būti </w:t>
            </w:r>
            <w:r w:rsidR="002D1635" w:rsidRPr="0013072D">
              <w:t>sukonfigūruoti</w:t>
            </w:r>
            <w:r w:rsidR="00FE5C1A" w:rsidRPr="0013072D">
              <w:t xml:space="preserve"> METAR (LALT 34 EYVI, LPLT 34 EYVI) ir TAF (LCLT34 EYVI, LTLT34 EYVI) </w:t>
            </w:r>
            <w:r w:rsidR="00D059AB" w:rsidRPr="0013072D">
              <w:t>pranešimai</w:t>
            </w:r>
            <w:r w:rsidR="002D1635" w:rsidRPr="0013072D">
              <w:t xml:space="preserve"> su jų pranešimų </w:t>
            </w:r>
            <w:r w:rsidR="004E3CBA" w:rsidRPr="0013072D">
              <w:t>antraštėmis</w:t>
            </w:r>
            <w:r w:rsidR="002D1635" w:rsidRPr="0013072D">
              <w:t xml:space="preserve"> (</w:t>
            </w:r>
            <w:r w:rsidR="002D1635" w:rsidRPr="0013072D">
              <w:rPr>
                <w:i/>
              </w:rPr>
              <w:t xml:space="preserve">angl. </w:t>
            </w:r>
            <w:proofErr w:type="spellStart"/>
            <w:r w:rsidR="002D1635" w:rsidRPr="0013072D">
              <w:rPr>
                <w:i/>
              </w:rPr>
              <w:t>headers</w:t>
            </w:r>
            <w:proofErr w:type="spellEnd"/>
            <w:r w:rsidR="002D1635" w:rsidRPr="0013072D">
              <w:t>).</w:t>
            </w:r>
          </w:p>
        </w:tc>
      </w:tr>
    </w:tbl>
    <w:p w14:paraId="0613FE1F" w14:textId="77777777" w:rsidR="003E095B" w:rsidRPr="0013072D" w:rsidRDefault="003E095B" w:rsidP="003E095B">
      <w:pPr>
        <w:tabs>
          <w:tab w:val="left" w:pos="1134"/>
        </w:tabs>
        <w:jc w:val="both"/>
        <w:rPr>
          <w:b/>
          <w:u w:val="single"/>
        </w:rPr>
      </w:pPr>
    </w:p>
    <w:p w14:paraId="480A4406" w14:textId="424D1D52" w:rsidR="000266A1" w:rsidRPr="0013072D" w:rsidRDefault="003E095B" w:rsidP="00AE7380">
      <w:pPr>
        <w:pStyle w:val="ListParagraph"/>
        <w:numPr>
          <w:ilvl w:val="0"/>
          <w:numId w:val="1"/>
        </w:numPr>
        <w:tabs>
          <w:tab w:val="left" w:pos="1134"/>
        </w:tabs>
        <w:ind w:left="0" w:firstLine="851"/>
        <w:jc w:val="both"/>
        <w:rPr>
          <w:b/>
          <w:u w:val="single"/>
        </w:rPr>
      </w:pPr>
      <w:r w:rsidRPr="0013072D">
        <w:rPr>
          <w:b/>
          <w:u w:val="single"/>
        </w:rPr>
        <w:t xml:space="preserve">Techniniai reikalavimai </w:t>
      </w:r>
    </w:p>
    <w:p w14:paraId="7F2BAF34" w14:textId="77777777" w:rsidR="002D31CF" w:rsidRPr="0013072D" w:rsidRDefault="002D31CF" w:rsidP="002D31CF">
      <w:pPr>
        <w:tabs>
          <w:tab w:val="left" w:pos="1134"/>
        </w:tabs>
        <w:jc w:val="both"/>
        <w:rPr>
          <w:b/>
        </w:rPr>
      </w:pPr>
    </w:p>
    <w:p w14:paraId="335AD6E2" w14:textId="7E598967" w:rsidR="002D31CF" w:rsidRPr="0013072D" w:rsidRDefault="006B644B" w:rsidP="002D31CF">
      <w:pPr>
        <w:tabs>
          <w:tab w:val="left" w:pos="1134"/>
        </w:tabs>
        <w:jc w:val="both"/>
      </w:pPr>
      <w:r w:rsidRPr="0013072D">
        <w:rPr>
          <w:b/>
        </w:rPr>
        <w:t>3</w:t>
      </w:r>
      <w:r w:rsidR="006272A5" w:rsidRPr="0013072D">
        <w:rPr>
          <w:b/>
        </w:rPr>
        <w:t xml:space="preserve"> lentelė. </w:t>
      </w:r>
      <w:r w:rsidR="00475D5B" w:rsidRPr="0013072D">
        <w:t>Serverių</w:t>
      </w:r>
      <w:r w:rsidR="006272A5" w:rsidRPr="0013072D">
        <w:t xml:space="preserve"> </w:t>
      </w:r>
      <w:r w:rsidR="00104DBC" w:rsidRPr="0013072D">
        <w:t xml:space="preserve">ir </w:t>
      </w:r>
      <w:r w:rsidR="00475D5B" w:rsidRPr="0013072D">
        <w:t>kompiuterių</w:t>
      </w:r>
      <w:r w:rsidR="00104DBC" w:rsidRPr="0013072D">
        <w:t xml:space="preserve"> darbo</w:t>
      </w:r>
      <w:r w:rsidR="006272A5" w:rsidRPr="0013072D">
        <w:t xml:space="preserve"> įranga</w:t>
      </w:r>
    </w:p>
    <w:tbl>
      <w:tblPr>
        <w:tblStyle w:val="TableGrid"/>
        <w:tblW w:w="0" w:type="auto"/>
        <w:tblLook w:val="04A0" w:firstRow="1" w:lastRow="0" w:firstColumn="1" w:lastColumn="0" w:noHBand="0" w:noVBand="1"/>
      </w:tblPr>
      <w:tblGrid>
        <w:gridCol w:w="1413"/>
        <w:gridCol w:w="4394"/>
        <w:gridCol w:w="4155"/>
      </w:tblGrid>
      <w:tr w:rsidR="00FF1793" w:rsidRPr="0013072D" w14:paraId="0D250C2B" w14:textId="77777777" w:rsidTr="00602F10">
        <w:trPr>
          <w:tblHeader/>
        </w:trPr>
        <w:tc>
          <w:tcPr>
            <w:tcW w:w="1413" w:type="dxa"/>
          </w:tcPr>
          <w:p w14:paraId="27C6FADE" w14:textId="0D9339F4" w:rsidR="00FF1793" w:rsidRPr="0013072D" w:rsidRDefault="00FF1793" w:rsidP="00FF1793">
            <w:pPr>
              <w:tabs>
                <w:tab w:val="left" w:pos="1134"/>
              </w:tabs>
              <w:jc w:val="both"/>
            </w:pPr>
            <w:r w:rsidRPr="0013072D">
              <w:rPr>
                <w:b/>
              </w:rPr>
              <w:t>Punktas</w:t>
            </w:r>
          </w:p>
        </w:tc>
        <w:tc>
          <w:tcPr>
            <w:tcW w:w="4394" w:type="dxa"/>
          </w:tcPr>
          <w:p w14:paraId="1792DA76" w14:textId="6422F212" w:rsidR="00FF1793" w:rsidRPr="0013072D" w:rsidRDefault="00FF1793" w:rsidP="00FF1793">
            <w:pPr>
              <w:tabs>
                <w:tab w:val="left" w:pos="1134"/>
              </w:tabs>
              <w:jc w:val="both"/>
            </w:pPr>
            <w:r w:rsidRPr="0013072D">
              <w:rPr>
                <w:b/>
              </w:rPr>
              <w:t>Aprašymas</w:t>
            </w:r>
          </w:p>
        </w:tc>
        <w:tc>
          <w:tcPr>
            <w:tcW w:w="4155" w:type="dxa"/>
          </w:tcPr>
          <w:p w14:paraId="77D3A31A" w14:textId="2BAD91BA" w:rsidR="00FF1793" w:rsidRPr="0013072D" w:rsidRDefault="00FF1793" w:rsidP="00FF1793">
            <w:pPr>
              <w:tabs>
                <w:tab w:val="left" w:pos="1134"/>
              </w:tabs>
              <w:jc w:val="both"/>
            </w:pPr>
            <w:r w:rsidRPr="0013072D">
              <w:rPr>
                <w:b/>
              </w:rPr>
              <w:t>Papildoma informacija</w:t>
            </w:r>
          </w:p>
        </w:tc>
      </w:tr>
      <w:tr w:rsidR="00FF1793" w:rsidRPr="0013072D" w14:paraId="55022396" w14:textId="77777777" w:rsidTr="00602F10">
        <w:tc>
          <w:tcPr>
            <w:tcW w:w="1413" w:type="dxa"/>
            <w:vAlign w:val="center"/>
          </w:tcPr>
          <w:p w14:paraId="2B9E736D" w14:textId="07899F71" w:rsidR="00FF1793" w:rsidRPr="0013072D" w:rsidRDefault="00FF1793" w:rsidP="00BD31D8">
            <w:pPr>
              <w:tabs>
                <w:tab w:val="left" w:pos="1134"/>
              </w:tabs>
              <w:jc w:val="center"/>
            </w:pPr>
            <w:r w:rsidRPr="0013072D">
              <w:t>1</w:t>
            </w:r>
          </w:p>
        </w:tc>
        <w:tc>
          <w:tcPr>
            <w:tcW w:w="4394" w:type="dxa"/>
          </w:tcPr>
          <w:p w14:paraId="78BEE832" w14:textId="32361C2C" w:rsidR="00FF1793" w:rsidRPr="0013072D" w:rsidRDefault="006B7148" w:rsidP="00EB32D9">
            <w:pPr>
              <w:tabs>
                <w:tab w:val="left" w:pos="1134"/>
              </w:tabs>
              <w:jc w:val="both"/>
            </w:pPr>
            <w:r w:rsidRPr="0013072D">
              <w:t xml:space="preserve">Duomenų apdorojimo ir vizualizavimo serveris </w:t>
            </w:r>
            <w:r w:rsidR="008B04AB" w:rsidRPr="0013072D">
              <w:t>(</w:t>
            </w:r>
            <w:r w:rsidR="00EB32D9" w:rsidRPr="0013072D">
              <w:t xml:space="preserve">toliau </w:t>
            </w:r>
            <w:r w:rsidR="008B04AB" w:rsidRPr="0013072D">
              <w:t>– DA</w:t>
            </w:r>
            <w:r w:rsidRPr="0013072D">
              <w:t>V</w:t>
            </w:r>
            <w:r w:rsidR="008B04AB" w:rsidRPr="0013072D">
              <w:t xml:space="preserve">S): </w:t>
            </w:r>
          </w:p>
        </w:tc>
        <w:tc>
          <w:tcPr>
            <w:tcW w:w="4155" w:type="dxa"/>
          </w:tcPr>
          <w:p w14:paraId="4EDED0EE" w14:textId="7C34CD2F" w:rsidR="00FF1793" w:rsidRPr="0013072D" w:rsidRDefault="00225F40" w:rsidP="005C5384">
            <w:pPr>
              <w:tabs>
                <w:tab w:val="left" w:pos="1134"/>
              </w:tabs>
              <w:jc w:val="both"/>
            </w:pPr>
            <w:r w:rsidRPr="0013072D">
              <w:t>Skirtas gauti, apdoroti ir vizualizuoti gaunamus duomenis iš DHS</w:t>
            </w:r>
            <w:r w:rsidR="00885727" w:rsidRPr="0013072D">
              <w:t xml:space="preserve"> (</w:t>
            </w:r>
            <w:r w:rsidR="00801B87" w:rsidRPr="0013072D">
              <w:t>3</w:t>
            </w:r>
            <w:r w:rsidR="00885727" w:rsidRPr="0013072D">
              <w:t xml:space="preserve"> lentelė, 2 punktas)</w:t>
            </w:r>
            <w:r w:rsidR="001A3528" w:rsidRPr="0013072D">
              <w:t>.</w:t>
            </w:r>
          </w:p>
        </w:tc>
      </w:tr>
      <w:tr w:rsidR="008B04AB" w:rsidRPr="0013072D" w14:paraId="0D61F830" w14:textId="77777777" w:rsidTr="00602F10">
        <w:tc>
          <w:tcPr>
            <w:tcW w:w="1413" w:type="dxa"/>
            <w:vAlign w:val="center"/>
          </w:tcPr>
          <w:p w14:paraId="7AF619D1" w14:textId="42A64117" w:rsidR="008B04AB" w:rsidRPr="0013072D" w:rsidRDefault="008B04AB" w:rsidP="00BD31D8">
            <w:pPr>
              <w:tabs>
                <w:tab w:val="left" w:pos="1134"/>
              </w:tabs>
              <w:jc w:val="center"/>
            </w:pPr>
            <w:r w:rsidRPr="0013072D">
              <w:t>1.1.</w:t>
            </w:r>
          </w:p>
        </w:tc>
        <w:tc>
          <w:tcPr>
            <w:tcW w:w="4394" w:type="dxa"/>
          </w:tcPr>
          <w:p w14:paraId="4E496614" w14:textId="6506A1A3" w:rsidR="008B04AB" w:rsidRPr="0013072D" w:rsidRDefault="00284A06" w:rsidP="00FF1793">
            <w:pPr>
              <w:tabs>
                <w:tab w:val="left" w:pos="1134"/>
              </w:tabs>
              <w:jc w:val="both"/>
            </w:pPr>
            <w:r w:rsidRPr="0013072D">
              <w:t>DA</w:t>
            </w:r>
            <w:r w:rsidR="00C90D87" w:rsidRPr="0013072D">
              <w:t>V</w:t>
            </w:r>
            <w:r w:rsidRPr="0013072D">
              <w:t>S</w:t>
            </w:r>
            <w:r w:rsidR="008B04AB" w:rsidRPr="0013072D">
              <w:t xml:space="preserve"> turi būti sudarytas iš ne mažiau </w:t>
            </w:r>
            <w:r w:rsidR="00DD05DF" w:rsidRPr="0013072D">
              <w:t xml:space="preserve">kaip </w:t>
            </w:r>
            <w:r w:rsidR="008B04AB" w:rsidRPr="0013072D">
              <w:t xml:space="preserve">2 vnt. dubliuojančių </w:t>
            </w:r>
            <w:r w:rsidR="00782CE7" w:rsidRPr="0013072D">
              <w:t xml:space="preserve">vienas kitą, </w:t>
            </w:r>
            <w:r w:rsidR="008B04AB" w:rsidRPr="0013072D">
              <w:t>serverio kompiuterių;</w:t>
            </w:r>
          </w:p>
        </w:tc>
        <w:tc>
          <w:tcPr>
            <w:tcW w:w="4155" w:type="dxa"/>
          </w:tcPr>
          <w:p w14:paraId="70DDF08B" w14:textId="269F1B93" w:rsidR="008B04AB" w:rsidRPr="0013072D" w:rsidRDefault="008B04AB" w:rsidP="00FF1793">
            <w:pPr>
              <w:tabs>
                <w:tab w:val="left" w:pos="1134"/>
              </w:tabs>
              <w:jc w:val="both"/>
            </w:pPr>
            <w:r w:rsidRPr="0013072D">
              <w:t xml:space="preserve">Dubliuojanti sistema turi būti aukšto </w:t>
            </w:r>
            <w:proofErr w:type="spellStart"/>
            <w:r w:rsidRPr="0013072D">
              <w:t>parengtumo</w:t>
            </w:r>
            <w:proofErr w:type="spellEnd"/>
            <w:r w:rsidRPr="0013072D">
              <w:t xml:space="preserve"> (</w:t>
            </w:r>
            <w:r w:rsidRPr="0013072D">
              <w:rPr>
                <w:i/>
              </w:rPr>
              <w:t xml:space="preserve">angl. </w:t>
            </w:r>
            <w:proofErr w:type="spellStart"/>
            <w:r w:rsidRPr="0013072D">
              <w:rPr>
                <w:i/>
              </w:rPr>
              <w:t>High</w:t>
            </w:r>
            <w:proofErr w:type="spellEnd"/>
            <w:r w:rsidRPr="0013072D">
              <w:rPr>
                <w:i/>
              </w:rPr>
              <w:t xml:space="preserve"> </w:t>
            </w:r>
            <w:proofErr w:type="spellStart"/>
            <w:r w:rsidRPr="0013072D">
              <w:rPr>
                <w:i/>
              </w:rPr>
              <w:t>availability</w:t>
            </w:r>
            <w:proofErr w:type="spellEnd"/>
            <w:r w:rsidRPr="0013072D">
              <w:t>)</w:t>
            </w:r>
            <w:r w:rsidR="001A3528" w:rsidRPr="0013072D">
              <w:t>.</w:t>
            </w:r>
          </w:p>
        </w:tc>
      </w:tr>
      <w:tr w:rsidR="008B04AB" w:rsidRPr="0013072D" w14:paraId="5B8B7B93" w14:textId="77777777" w:rsidTr="00602F10">
        <w:tc>
          <w:tcPr>
            <w:tcW w:w="1413" w:type="dxa"/>
            <w:vAlign w:val="center"/>
          </w:tcPr>
          <w:p w14:paraId="18ADE70F" w14:textId="225B43EB" w:rsidR="008B04AB" w:rsidRPr="0013072D" w:rsidRDefault="00284A06" w:rsidP="00BD31D8">
            <w:pPr>
              <w:tabs>
                <w:tab w:val="left" w:pos="1134"/>
              </w:tabs>
              <w:jc w:val="center"/>
            </w:pPr>
            <w:r w:rsidRPr="0013072D">
              <w:t>1.2.</w:t>
            </w:r>
          </w:p>
        </w:tc>
        <w:tc>
          <w:tcPr>
            <w:tcW w:w="4394" w:type="dxa"/>
          </w:tcPr>
          <w:p w14:paraId="6285F36D" w14:textId="1639518E" w:rsidR="008B04AB" w:rsidRPr="0013072D" w:rsidRDefault="00284A06" w:rsidP="00284A06">
            <w:pPr>
              <w:tabs>
                <w:tab w:val="left" w:pos="1134"/>
              </w:tabs>
              <w:jc w:val="both"/>
            </w:pPr>
            <w:r w:rsidRPr="0013072D">
              <w:t>DA</w:t>
            </w:r>
            <w:r w:rsidR="00C90D87" w:rsidRPr="0013072D">
              <w:t>V</w:t>
            </w:r>
            <w:r w:rsidRPr="0013072D">
              <w:t xml:space="preserve">S turi būti su nenutrūkstamo maitinimo sistema, kuri užtikrina nenutrūkstamą sistemos veikimą </w:t>
            </w:r>
            <w:r w:rsidR="00782CE7" w:rsidRPr="0013072D">
              <w:t>ne trumpiau kaip 60 min.;</w:t>
            </w:r>
          </w:p>
        </w:tc>
        <w:tc>
          <w:tcPr>
            <w:tcW w:w="4155" w:type="dxa"/>
          </w:tcPr>
          <w:p w14:paraId="47D899A7" w14:textId="59E644D8" w:rsidR="008B04AB" w:rsidRPr="0013072D" w:rsidRDefault="00284A06" w:rsidP="00FF1793">
            <w:pPr>
              <w:tabs>
                <w:tab w:val="left" w:pos="1134"/>
              </w:tabs>
              <w:jc w:val="both"/>
            </w:pPr>
            <w:r w:rsidRPr="0013072D">
              <w:t>Nenutrūkstama maitinimo sistema privalo būti su automatine perjungimo sistema.</w:t>
            </w:r>
          </w:p>
        </w:tc>
      </w:tr>
      <w:tr w:rsidR="007B1B10" w:rsidRPr="0013072D" w14:paraId="5EBB542A" w14:textId="77777777" w:rsidTr="00602F10">
        <w:tc>
          <w:tcPr>
            <w:tcW w:w="1413" w:type="dxa"/>
            <w:vAlign w:val="center"/>
          </w:tcPr>
          <w:p w14:paraId="29DD190C" w14:textId="080E30D3" w:rsidR="007B1B10" w:rsidRPr="0013072D" w:rsidRDefault="007B1B10" w:rsidP="00BD31D8">
            <w:pPr>
              <w:tabs>
                <w:tab w:val="left" w:pos="1134"/>
              </w:tabs>
              <w:jc w:val="center"/>
            </w:pPr>
            <w:r w:rsidRPr="0013072D">
              <w:lastRenderedPageBreak/>
              <w:t>1.3.</w:t>
            </w:r>
          </w:p>
        </w:tc>
        <w:tc>
          <w:tcPr>
            <w:tcW w:w="8549" w:type="dxa"/>
            <w:gridSpan w:val="2"/>
          </w:tcPr>
          <w:p w14:paraId="5C8E6B68" w14:textId="45D70130" w:rsidR="007B1B10" w:rsidRPr="0013072D" w:rsidRDefault="00C90D87" w:rsidP="00FF1793">
            <w:pPr>
              <w:tabs>
                <w:tab w:val="left" w:pos="1134"/>
              </w:tabs>
              <w:jc w:val="both"/>
            </w:pPr>
            <w:r w:rsidRPr="0013072D">
              <w:t>DAVS</w:t>
            </w:r>
            <w:r w:rsidR="007B1B10" w:rsidRPr="0013072D">
              <w:t xml:space="preserve"> techninė įranga turi būti sumontuojama 19 colių įrangos spintoje (</w:t>
            </w:r>
            <w:r w:rsidR="007B1B10" w:rsidRPr="0013072D">
              <w:rPr>
                <w:i/>
              </w:rPr>
              <w:t xml:space="preserve">angl. </w:t>
            </w:r>
            <w:proofErr w:type="spellStart"/>
            <w:r w:rsidR="007B1B10" w:rsidRPr="0013072D">
              <w:rPr>
                <w:i/>
              </w:rPr>
              <w:t>Rack</w:t>
            </w:r>
            <w:proofErr w:type="spellEnd"/>
            <w:r w:rsidR="007B1B10" w:rsidRPr="0013072D">
              <w:rPr>
                <w:i/>
              </w:rPr>
              <w:t xml:space="preserve"> </w:t>
            </w:r>
            <w:proofErr w:type="spellStart"/>
            <w:r w:rsidR="007B1B10" w:rsidRPr="0013072D">
              <w:rPr>
                <w:i/>
              </w:rPr>
              <w:t>mount</w:t>
            </w:r>
            <w:proofErr w:type="spellEnd"/>
            <w:r w:rsidR="007B1B10" w:rsidRPr="0013072D">
              <w:t>)</w:t>
            </w:r>
            <w:r w:rsidR="00221AA5" w:rsidRPr="0013072D">
              <w:t>;</w:t>
            </w:r>
          </w:p>
        </w:tc>
      </w:tr>
      <w:tr w:rsidR="007B1B10" w:rsidRPr="0013072D" w14:paraId="0A3FE311" w14:textId="77777777" w:rsidTr="00602F10">
        <w:tc>
          <w:tcPr>
            <w:tcW w:w="1413" w:type="dxa"/>
            <w:vAlign w:val="center"/>
          </w:tcPr>
          <w:p w14:paraId="39EB329C" w14:textId="56B54C90" w:rsidR="007B1B10" w:rsidRPr="0013072D" w:rsidRDefault="006B644B" w:rsidP="00BD31D8">
            <w:pPr>
              <w:tabs>
                <w:tab w:val="left" w:pos="1134"/>
              </w:tabs>
              <w:jc w:val="center"/>
            </w:pPr>
            <w:r w:rsidRPr="0013072D">
              <w:t>1.4.</w:t>
            </w:r>
          </w:p>
        </w:tc>
        <w:tc>
          <w:tcPr>
            <w:tcW w:w="8549" w:type="dxa"/>
            <w:gridSpan w:val="2"/>
          </w:tcPr>
          <w:p w14:paraId="44E11719" w14:textId="2FE6AF8E" w:rsidR="007B1B10" w:rsidRPr="0013072D" w:rsidRDefault="00C90D87" w:rsidP="00FF1793">
            <w:pPr>
              <w:tabs>
                <w:tab w:val="left" w:pos="1134"/>
              </w:tabs>
              <w:jc w:val="both"/>
            </w:pPr>
            <w:r w:rsidRPr="0013072D">
              <w:t>DAVS</w:t>
            </w:r>
            <w:r w:rsidR="007B1B10" w:rsidRPr="0013072D">
              <w:t xml:space="preserve"> turi būti sudarytas iš šių techninės įrangos komponentų:</w:t>
            </w:r>
          </w:p>
        </w:tc>
      </w:tr>
      <w:tr w:rsidR="008B04AB" w:rsidRPr="0013072D" w14:paraId="775CF73A" w14:textId="77777777" w:rsidTr="00602F10">
        <w:tc>
          <w:tcPr>
            <w:tcW w:w="1413" w:type="dxa"/>
            <w:vAlign w:val="center"/>
          </w:tcPr>
          <w:p w14:paraId="188AAA14" w14:textId="4063CC36" w:rsidR="008B04AB" w:rsidRPr="0013072D" w:rsidRDefault="006B644B" w:rsidP="00BD31D8">
            <w:pPr>
              <w:tabs>
                <w:tab w:val="left" w:pos="1134"/>
              </w:tabs>
              <w:jc w:val="center"/>
            </w:pPr>
            <w:r w:rsidRPr="0013072D">
              <w:t>1.4.1.</w:t>
            </w:r>
          </w:p>
        </w:tc>
        <w:tc>
          <w:tcPr>
            <w:tcW w:w="4394" w:type="dxa"/>
          </w:tcPr>
          <w:p w14:paraId="1AAB6EB5" w14:textId="588B69AB" w:rsidR="008B04AB" w:rsidRPr="0013072D" w:rsidRDefault="00782CE7" w:rsidP="002C5CD3">
            <w:pPr>
              <w:tabs>
                <w:tab w:val="left" w:pos="1134"/>
              </w:tabs>
              <w:jc w:val="both"/>
            </w:pPr>
            <w:r w:rsidRPr="0013072D">
              <w:t xml:space="preserve">Procesorius (CPU) ne žemesnės klasės </w:t>
            </w:r>
            <w:r w:rsidR="00512EB6" w:rsidRPr="0013072D">
              <w:t xml:space="preserve">kaip </w:t>
            </w:r>
            <w:r w:rsidRPr="0013072D">
              <w:t>Intel</w:t>
            </w:r>
            <w:r w:rsidR="00512EB6" w:rsidRPr="0013072D">
              <w:t xml:space="preserve"> </w:t>
            </w:r>
            <w:proofErr w:type="spellStart"/>
            <w:r w:rsidR="00512EB6" w:rsidRPr="0013072D">
              <w:t>Xeon</w:t>
            </w:r>
            <w:proofErr w:type="spellEnd"/>
            <w:r w:rsidR="00263E69">
              <w:t xml:space="preserve"> </w:t>
            </w:r>
            <w:proofErr w:type="spellStart"/>
            <w:r w:rsidR="00E803AE">
              <w:t>Scalable</w:t>
            </w:r>
            <w:proofErr w:type="spellEnd"/>
            <w:r w:rsidR="00E803AE">
              <w:t xml:space="preserve"> (</w:t>
            </w:r>
            <w:proofErr w:type="spellStart"/>
            <w:r w:rsidR="00E803AE">
              <w:t>Sapphire</w:t>
            </w:r>
            <w:proofErr w:type="spellEnd"/>
            <w:r w:rsidR="00E803AE">
              <w:t xml:space="preserve"> </w:t>
            </w:r>
            <w:proofErr w:type="spellStart"/>
            <w:r w:rsidR="00E803AE">
              <w:t>Rapids</w:t>
            </w:r>
            <w:proofErr w:type="spellEnd"/>
            <w:r w:rsidR="00E803AE">
              <w:t xml:space="preserve">) </w:t>
            </w:r>
            <w:r w:rsidR="00263E69">
              <w:t>4 kartos tipo</w:t>
            </w:r>
            <w:r w:rsidR="000A5ABE" w:rsidRPr="0013072D">
              <w:t xml:space="preserve"> </w:t>
            </w:r>
            <w:r w:rsidR="00E803AE">
              <w:t>2</w:t>
            </w:r>
            <w:r w:rsidR="002C5CD3">
              <w:t xml:space="preserve"> vnt.</w:t>
            </w:r>
            <w:r w:rsidR="00E803AE">
              <w:t xml:space="preserve"> fizini</w:t>
            </w:r>
            <w:r w:rsidR="002C5CD3">
              <w:t>ų</w:t>
            </w:r>
            <w:r w:rsidR="00E803AE">
              <w:t xml:space="preserve"> procesori</w:t>
            </w:r>
            <w:r w:rsidR="002C5CD3">
              <w:t>ų</w:t>
            </w:r>
            <w:r w:rsidR="008B32AA">
              <w:t xml:space="preserve"> </w:t>
            </w:r>
            <w:r w:rsidR="000A5ABE" w:rsidRPr="0013072D">
              <w:t>arba lygiaver</w:t>
            </w:r>
            <w:r w:rsidR="002C5CD3">
              <w:t>čių</w:t>
            </w:r>
            <w:r w:rsidR="001A3528" w:rsidRPr="0013072D">
              <w:t>;</w:t>
            </w:r>
          </w:p>
        </w:tc>
        <w:tc>
          <w:tcPr>
            <w:tcW w:w="4155" w:type="dxa"/>
          </w:tcPr>
          <w:p w14:paraId="3DC2DB1F" w14:textId="27DAFDC9" w:rsidR="008B04AB" w:rsidRPr="0013072D" w:rsidRDefault="00512EB6" w:rsidP="00263E69">
            <w:pPr>
              <w:tabs>
                <w:tab w:val="left" w:pos="1134"/>
              </w:tabs>
              <w:jc w:val="both"/>
            </w:pPr>
            <w:r w:rsidRPr="0013072D">
              <w:t xml:space="preserve">Ne mažiau </w:t>
            </w:r>
            <w:r w:rsidR="001A1BA1" w:rsidRPr="0013072D">
              <w:t xml:space="preserve">nei </w:t>
            </w:r>
            <w:r w:rsidR="00E803AE">
              <w:t>3</w:t>
            </w:r>
            <w:r w:rsidR="00EE3910">
              <w:t>2</w:t>
            </w:r>
            <w:r w:rsidRPr="0013072D">
              <w:t xml:space="preserve"> branduolių</w:t>
            </w:r>
            <w:r w:rsidR="00AA454B" w:rsidRPr="0013072D">
              <w:t xml:space="preserve">, 64 </w:t>
            </w:r>
            <w:proofErr w:type="spellStart"/>
            <w:r w:rsidR="00AA454B" w:rsidRPr="0013072D">
              <w:t>bit</w:t>
            </w:r>
            <w:proofErr w:type="spellEnd"/>
            <w:r w:rsidR="00AA454B" w:rsidRPr="0013072D">
              <w:t xml:space="preserve"> architektūros</w:t>
            </w:r>
            <w:r w:rsidR="001A3528" w:rsidRPr="0013072D">
              <w:t>.</w:t>
            </w:r>
            <w:r w:rsidR="00E803AE">
              <w:t xml:space="preserve"> Ne mažiau kaip 3200 MHz magistrales.</w:t>
            </w:r>
            <w:r w:rsidR="00AA6297">
              <w:t xml:space="preserve"> GPU/</w:t>
            </w:r>
            <w:proofErr w:type="spellStart"/>
            <w:r w:rsidR="00AA6297">
              <w:t>accelerat</w:t>
            </w:r>
            <w:r w:rsidR="002C5CD3">
              <w:t>ion</w:t>
            </w:r>
            <w:proofErr w:type="spellEnd"/>
            <w:r w:rsidR="00AA6297">
              <w:t xml:space="preserve"> palaikymas.</w:t>
            </w:r>
          </w:p>
        </w:tc>
      </w:tr>
      <w:tr w:rsidR="00782CE7" w:rsidRPr="0013072D" w14:paraId="5CA7F3BA" w14:textId="77777777" w:rsidTr="00602F10">
        <w:tc>
          <w:tcPr>
            <w:tcW w:w="1413" w:type="dxa"/>
            <w:vAlign w:val="center"/>
          </w:tcPr>
          <w:p w14:paraId="51869D03" w14:textId="0C4840DA" w:rsidR="00782CE7" w:rsidRPr="0013072D" w:rsidRDefault="006B644B" w:rsidP="00BD31D8">
            <w:pPr>
              <w:tabs>
                <w:tab w:val="left" w:pos="1134"/>
              </w:tabs>
              <w:jc w:val="center"/>
            </w:pPr>
            <w:r w:rsidRPr="0013072D">
              <w:t>1.4.2.</w:t>
            </w:r>
          </w:p>
        </w:tc>
        <w:tc>
          <w:tcPr>
            <w:tcW w:w="4394" w:type="dxa"/>
          </w:tcPr>
          <w:p w14:paraId="34425ED9" w14:textId="65CB6321" w:rsidR="00782CE7" w:rsidRPr="0013072D" w:rsidRDefault="00D847CE" w:rsidP="00D847CE">
            <w:pPr>
              <w:tabs>
                <w:tab w:val="left" w:pos="1134"/>
              </w:tabs>
              <w:jc w:val="both"/>
            </w:pPr>
            <w:r w:rsidRPr="0013072D">
              <w:t>Operatyvioji atmintis</w:t>
            </w:r>
            <w:r w:rsidR="001A3528" w:rsidRPr="0013072D">
              <w:t>;</w:t>
            </w:r>
          </w:p>
        </w:tc>
        <w:tc>
          <w:tcPr>
            <w:tcW w:w="4155" w:type="dxa"/>
          </w:tcPr>
          <w:p w14:paraId="489DA3E4" w14:textId="214164A1" w:rsidR="00782CE7" w:rsidRPr="0013072D" w:rsidRDefault="00D847CE" w:rsidP="00FF1793">
            <w:pPr>
              <w:tabs>
                <w:tab w:val="left" w:pos="1134"/>
              </w:tabs>
              <w:jc w:val="both"/>
            </w:pPr>
            <w:r w:rsidRPr="0013072D">
              <w:t xml:space="preserve">Ne mažiau </w:t>
            </w:r>
            <w:r w:rsidR="001A1BA1" w:rsidRPr="0013072D">
              <w:t xml:space="preserve">nei </w:t>
            </w:r>
            <w:r w:rsidR="00E803AE">
              <w:t>256</w:t>
            </w:r>
            <w:r w:rsidRPr="0013072D">
              <w:t xml:space="preserve"> GB, DDR</w:t>
            </w:r>
            <w:r w:rsidR="007E419E">
              <w:t>5</w:t>
            </w:r>
            <w:r w:rsidR="00193392" w:rsidRPr="0013072D">
              <w:t xml:space="preserve">, kai vienas atminties modulis turi būti </w:t>
            </w:r>
            <w:r w:rsidR="00805D23" w:rsidRPr="0013072D">
              <w:t xml:space="preserve">ne mažesnis nei 64 </w:t>
            </w:r>
            <w:r w:rsidR="00E9544F" w:rsidRPr="0013072D">
              <w:t xml:space="preserve">GB. </w:t>
            </w:r>
          </w:p>
          <w:p w14:paraId="64B3BDCA" w14:textId="39A781CC" w:rsidR="00FF44C1" w:rsidRDefault="00E9544F" w:rsidP="00FF1793">
            <w:pPr>
              <w:tabs>
                <w:tab w:val="left" w:pos="1134"/>
              </w:tabs>
              <w:jc w:val="both"/>
            </w:pPr>
            <w:r w:rsidRPr="0013072D">
              <w:t>Turi būti palikta galimybė išplė</w:t>
            </w:r>
            <w:r w:rsidR="007577E9" w:rsidRPr="0013072D">
              <w:t xml:space="preserve">sti operatyviąją atmintį iki </w:t>
            </w:r>
            <w:r w:rsidR="00EE3910">
              <w:t>512</w:t>
            </w:r>
            <w:r w:rsidRPr="0013072D">
              <w:t xml:space="preserve"> GB</w:t>
            </w:r>
            <w:r w:rsidR="00E803AE">
              <w:t xml:space="preserve"> (palikti laisvi </w:t>
            </w:r>
            <w:proofErr w:type="spellStart"/>
            <w:r w:rsidR="00E803AE">
              <w:t>slotai</w:t>
            </w:r>
            <w:proofErr w:type="spellEnd"/>
            <w:r w:rsidR="00E803AE">
              <w:t xml:space="preserve"> ją išplėsti)</w:t>
            </w:r>
            <w:r w:rsidRPr="0013072D">
              <w:t>.</w:t>
            </w:r>
            <w:r w:rsidR="00E803AE">
              <w:t xml:space="preserve"> </w:t>
            </w:r>
          </w:p>
          <w:p w14:paraId="473E3809" w14:textId="5E84CDEA" w:rsidR="00193392" w:rsidRPr="0013072D" w:rsidRDefault="00E803AE" w:rsidP="00FF1793">
            <w:pPr>
              <w:tabs>
                <w:tab w:val="left" w:pos="1134"/>
              </w:tabs>
              <w:jc w:val="both"/>
            </w:pPr>
            <w:r>
              <w:t>ECC RDIMM/LRDIMM palaikymas.</w:t>
            </w:r>
          </w:p>
          <w:p w14:paraId="713D6DBE" w14:textId="32161CB2" w:rsidR="00875EF6" w:rsidRPr="0013072D" w:rsidRDefault="00875EF6" w:rsidP="00FF1793">
            <w:pPr>
              <w:tabs>
                <w:tab w:val="left" w:pos="1134"/>
              </w:tabs>
              <w:jc w:val="both"/>
            </w:pPr>
            <w:r w:rsidRPr="0013072D">
              <w:t>Ne mažesnis dažnis nei 3200 MHz</w:t>
            </w:r>
            <w:r w:rsidR="00E3114B" w:rsidRPr="0013072D">
              <w:t>.</w:t>
            </w:r>
          </w:p>
        </w:tc>
      </w:tr>
      <w:tr w:rsidR="00782CE7" w:rsidRPr="0013072D" w14:paraId="4621BB88" w14:textId="77777777" w:rsidTr="00602F10">
        <w:tc>
          <w:tcPr>
            <w:tcW w:w="1413" w:type="dxa"/>
            <w:vAlign w:val="center"/>
          </w:tcPr>
          <w:p w14:paraId="70354E67" w14:textId="6B07D83B" w:rsidR="00782CE7" w:rsidRPr="0013072D" w:rsidRDefault="006B644B" w:rsidP="00BD31D8">
            <w:pPr>
              <w:tabs>
                <w:tab w:val="left" w:pos="1134"/>
              </w:tabs>
              <w:jc w:val="center"/>
            </w:pPr>
            <w:r w:rsidRPr="0013072D">
              <w:t>1.4.3.</w:t>
            </w:r>
          </w:p>
        </w:tc>
        <w:tc>
          <w:tcPr>
            <w:tcW w:w="4394" w:type="dxa"/>
          </w:tcPr>
          <w:p w14:paraId="480DAFD1" w14:textId="0CF6CE05" w:rsidR="00782CE7" w:rsidRPr="0013072D" w:rsidRDefault="00782CE7">
            <w:pPr>
              <w:tabs>
                <w:tab w:val="left" w:pos="1134"/>
              </w:tabs>
              <w:jc w:val="both"/>
            </w:pPr>
            <w:r w:rsidRPr="0013072D">
              <w:t xml:space="preserve">Kietieji diskai </w:t>
            </w:r>
            <w:r w:rsidR="00D847CE" w:rsidRPr="0013072D">
              <w:t>informacij</w:t>
            </w:r>
            <w:r w:rsidR="001A1BA1" w:rsidRPr="0013072D">
              <w:t>ai</w:t>
            </w:r>
            <w:r w:rsidR="00D847CE" w:rsidRPr="0013072D">
              <w:t xml:space="preserve"> kaup</w:t>
            </w:r>
            <w:r w:rsidR="001A1BA1" w:rsidRPr="0013072D">
              <w:t>t</w:t>
            </w:r>
            <w:r w:rsidR="00D847CE" w:rsidRPr="0013072D">
              <w:t>i</w:t>
            </w:r>
            <w:r w:rsidR="001A3528" w:rsidRPr="0013072D">
              <w:t>;</w:t>
            </w:r>
          </w:p>
        </w:tc>
        <w:tc>
          <w:tcPr>
            <w:tcW w:w="4155" w:type="dxa"/>
          </w:tcPr>
          <w:p w14:paraId="722CDD18" w14:textId="0FC91F2F" w:rsidR="00782CE7" w:rsidRPr="0013072D" w:rsidRDefault="00D847CE" w:rsidP="00FF1793">
            <w:pPr>
              <w:tabs>
                <w:tab w:val="left" w:pos="1134"/>
              </w:tabs>
              <w:jc w:val="both"/>
            </w:pPr>
            <w:r w:rsidRPr="0013072D">
              <w:t xml:space="preserve">Ne mažiau </w:t>
            </w:r>
            <w:r w:rsidR="001A1BA1" w:rsidRPr="0013072D">
              <w:t xml:space="preserve">nei </w:t>
            </w:r>
            <w:r w:rsidRPr="0013072D">
              <w:t xml:space="preserve">4 vnt. 2 TB HDD tipo, 10 000 </w:t>
            </w:r>
            <w:proofErr w:type="spellStart"/>
            <w:r w:rsidRPr="0013072D">
              <w:t>rpm</w:t>
            </w:r>
            <w:proofErr w:type="spellEnd"/>
            <w:r w:rsidRPr="0013072D">
              <w:t>.</w:t>
            </w:r>
            <w:r w:rsidR="00A3342A" w:rsidRPr="0013072D">
              <w:t xml:space="preserve"> Bendra suma 8 TB.</w:t>
            </w:r>
            <w:r w:rsidR="008B32AA">
              <w:t xml:space="preserve"> </w:t>
            </w:r>
            <w:r w:rsidR="00E803AE">
              <w:t xml:space="preserve">RAID6/RAID10 palaikymas, </w:t>
            </w:r>
          </w:p>
          <w:p w14:paraId="501EBC11" w14:textId="17F11488" w:rsidR="007577E9" w:rsidRPr="0013072D" w:rsidRDefault="007577E9" w:rsidP="00FF1793">
            <w:pPr>
              <w:tabs>
                <w:tab w:val="left" w:pos="1134"/>
              </w:tabs>
              <w:jc w:val="both"/>
            </w:pPr>
            <w:r w:rsidRPr="0013072D">
              <w:t>Turi būti palikta galimybė išplėsti kietųjų diskų atmintį iki 12 TB.</w:t>
            </w:r>
          </w:p>
        </w:tc>
      </w:tr>
      <w:tr w:rsidR="00782CE7" w:rsidRPr="0013072D" w14:paraId="237FAF4F" w14:textId="77777777" w:rsidTr="00602F10">
        <w:tc>
          <w:tcPr>
            <w:tcW w:w="1413" w:type="dxa"/>
            <w:vAlign w:val="center"/>
          </w:tcPr>
          <w:p w14:paraId="2505A4E0" w14:textId="32B9E8F0" w:rsidR="00782CE7" w:rsidRPr="0013072D" w:rsidRDefault="006B644B" w:rsidP="006B644B">
            <w:pPr>
              <w:tabs>
                <w:tab w:val="left" w:pos="1134"/>
              </w:tabs>
              <w:jc w:val="center"/>
            </w:pPr>
            <w:r w:rsidRPr="0013072D">
              <w:t>1.4</w:t>
            </w:r>
            <w:r w:rsidR="00D847CE" w:rsidRPr="0013072D">
              <w:t>.</w:t>
            </w:r>
            <w:r w:rsidRPr="0013072D">
              <w:t>4.</w:t>
            </w:r>
          </w:p>
        </w:tc>
        <w:tc>
          <w:tcPr>
            <w:tcW w:w="4394" w:type="dxa"/>
          </w:tcPr>
          <w:p w14:paraId="6492FB9E" w14:textId="10B4F50A" w:rsidR="00782CE7" w:rsidRPr="0013072D" w:rsidRDefault="007577E9" w:rsidP="00FF1793">
            <w:pPr>
              <w:tabs>
                <w:tab w:val="left" w:pos="1134"/>
              </w:tabs>
              <w:jc w:val="both"/>
            </w:pPr>
            <w:r w:rsidRPr="0013072D">
              <w:t>Standieji</w:t>
            </w:r>
            <w:r w:rsidR="00D847CE" w:rsidRPr="0013072D">
              <w:t xml:space="preserve"> diskai sistemai</w:t>
            </w:r>
            <w:r w:rsidR="001A3528" w:rsidRPr="0013072D">
              <w:t>;</w:t>
            </w:r>
          </w:p>
        </w:tc>
        <w:tc>
          <w:tcPr>
            <w:tcW w:w="4155" w:type="dxa"/>
          </w:tcPr>
          <w:p w14:paraId="282ED7B4" w14:textId="4F2B728A" w:rsidR="00782CE7" w:rsidRPr="0013072D" w:rsidRDefault="00D847CE" w:rsidP="00FF1793">
            <w:pPr>
              <w:tabs>
                <w:tab w:val="left" w:pos="1134"/>
              </w:tabs>
              <w:jc w:val="both"/>
            </w:pPr>
            <w:r w:rsidRPr="0013072D">
              <w:t>Ne mažiau 2 TB SSD NVME.</w:t>
            </w:r>
          </w:p>
          <w:p w14:paraId="1A61A93A" w14:textId="331783E1" w:rsidR="00FF44C1" w:rsidRDefault="00E803AE" w:rsidP="00FF1793">
            <w:pPr>
              <w:tabs>
                <w:tab w:val="left" w:pos="1134"/>
              </w:tabs>
              <w:jc w:val="both"/>
            </w:pPr>
            <w:r>
              <w:t>“</w:t>
            </w:r>
            <w:proofErr w:type="spellStart"/>
            <w:r>
              <w:t>Scratch</w:t>
            </w:r>
            <w:proofErr w:type="spellEnd"/>
            <w:r>
              <w:t xml:space="preserve">“/ Aktyvus duomenys: </w:t>
            </w:r>
            <w:proofErr w:type="spellStart"/>
            <w:r>
              <w:t>NV</w:t>
            </w:r>
            <w:r w:rsidR="008B32AA">
              <w:t>Me</w:t>
            </w:r>
            <w:proofErr w:type="spellEnd"/>
            <w:r>
              <w:t xml:space="preserve"> SSD palaikyma</w:t>
            </w:r>
            <w:r w:rsidR="00FF44C1">
              <w:t>s.</w:t>
            </w:r>
          </w:p>
          <w:p w14:paraId="62858C53" w14:textId="282B0BCE" w:rsidR="00A3342A" w:rsidRPr="00E803AE" w:rsidRDefault="00E803AE" w:rsidP="00FF1793">
            <w:pPr>
              <w:tabs>
                <w:tab w:val="left" w:pos="1134"/>
              </w:tabs>
              <w:jc w:val="both"/>
            </w:pPr>
            <w:r>
              <w:t>RAID1/RAID10 palaikymas</w:t>
            </w:r>
            <w:r w:rsidR="00AA6297">
              <w:t>.</w:t>
            </w:r>
          </w:p>
          <w:p w14:paraId="75CBB8DB" w14:textId="5ED3C30D" w:rsidR="007577E9" w:rsidRPr="0013072D" w:rsidRDefault="007577E9" w:rsidP="00A9250A">
            <w:pPr>
              <w:tabs>
                <w:tab w:val="left" w:pos="1134"/>
              </w:tabs>
              <w:jc w:val="both"/>
            </w:pPr>
            <w:r w:rsidRPr="0013072D">
              <w:t xml:space="preserve">Turi būti palikta galimybė išplėsti standžiųjų </w:t>
            </w:r>
            <w:r w:rsidR="00AA6297">
              <w:t xml:space="preserve">sisteminių </w:t>
            </w:r>
            <w:r w:rsidRPr="0013072D">
              <w:t>diskų atmintį iki 4 TB.</w:t>
            </w:r>
          </w:p>
        </w:tc>
      </w:tr>
      <w:tr w:rsidR="00782CE7" w:rsidRPr="0013072D" w14:paraId="6423AF04" w14:textId="77777777" w:rsidTr="00602F10">
        <w:tc>
          <w:tcPr>
            <w:tcW w:w="1413" w:type="dxa"/>
            <w:vAlign w:val="center"/>
          </w:tcPr>
          <w:p w14:paraId="13D00BA8" w14:textId="26923849" w:rsidR="00782CE7" w:rsidRPr="0013072D" w:rsidRDefault="006B644B" w:rsidP="00BD31D8">
            <w:pPr>
              <w:tabs>
                <w:tab w:val="left" w:pos="1134"/>
              </w:tabs>
              <w:jc w:val="center"/>
            </w:pPr>
            <w:r w:rsidRPr="0013072D">
              <w:t>1.4.5.</w:t>
            </w:r>
          </w:p>
        </w:tc>
        <w:tc>
          <w:tcPr>
            <w:tcW w:w="4394" w:type="dxa"/>
          </w:tcPr>
          <w:p w14:paraId="2F5BD94A" w14:textId="1FD54FF6" w:rsidR="00782CE7" w:rsidRPr="0013072D" w:rsidRDefault="00D847CE" w:rsidP="00FF1793">
            <w:pPr>
              <w:tabs>
                <w:tab w:val="left" w:pos="1134"/>
              </w:tabs>
              <w:jc w:val="both"/>
            </w:pPr>
            <w:r w:rsidRPr="0013072D">
              <w:t>Tinklo plokštė</w:t>
            </w:r>
            <w:r w:rsidR="001A3528" w:rsidRPr="0013072D">
              <w:t>.</w:t>
            </w:r>
          </w:p>
        </w:tc>
        <w:tc>
          <w:tcPr>
            <w:tcW w:w="4155" w:type="dxa"/>
          </w:tcPr>
          <w:p w14:paraId="71ABBAA1" w14:textId="7D79D70F" w:rsidR="00782CE7" w:rsidRPr="0013072D" w:rsidRDefault="00D847CE" w:rsidP="00FF1793">
            <w:pPr>
              <w:tabs>
                <w:tab w:val="left" w:pos="1134"/>
              </w:tabs>
              <w:jc w:val="both"/>
            </w:pPr>
            <w:r w:rsidRPr="0013072D">
              <w:t xml:space="preserve">Ne mažiau </w:t>
            </w:r>
            <w:r w:rsidR="001A1BA1" w:rsidRPr="0013072D">
              <w:t xml:space="preserve">nei </w:t>
            </w:r>
            <w:r w:rsidR="00FF44C1">
              <w:t>4</w:t>
            </w:r>
            <w:r w:rsidRPr="0013072D">
              <w:t xml:space="preserve"> vnt. </w:t>
            </w:r>
            <w:r w:rsidR="00AA6297">
              <w:t>10</w:t>
            </w:r>
            <w:r w:rsidRPr="0013072D">
              <w:t xml:space="preserve"> </w:t>
            </w:r>
            <w:proofErr w:type="spellStart"/>
            <w:r w:rsidRPr="0013072D">
              <w:t>Gbit</w:t>
            </w:r>
            <w:proofErr w:type="spellEnd"/>
            <w:r w:rsidRPr="0013072D">
              <w:t xml:space="preserve"> sąsajos</w:t>
            </w:r>
            <w:r w:rsidR="001A3528" w:rsidRPr="0013072D">
              <w:t>.</w:t>
            </w:r>
          </w:p>
        </w:tc>
      </w:tr>
      <w:tr w:rsidR="00D9781D" w:rsidRPr="0013072D" w14:paraId="25DA7D3D" w14:textId="77777777" w:rsidTr="00602F10">
        <w:tc>
          <w:tcPr>
            <w:tcW w:w="1413" w:type="dxa"/>
            <w:vAlign w:val="center"/>
          </w:tcPr>
          <w:p w14:paraId="4652583E" w14:textId="5E7DA8B0" w:rsidR="00D9781D" w:rsidRPr="0013072D" w:rsidRDefault="006B644B" w:rsidP="00BD31D8">
            <w:pPr>
              <w:tabs>
                <w:tab w:val="left" w:pos="1134"/>
              </w:tabs>
              <w:jc w:val="center"/>
            </w:pPr>
            <w:r w:rsidRPr="0013072D">
              <w:t>1.5.</w:t>
            </w:r>
          </w:p>
        </w:tc>
        <w:tc>
          <w:tcPr>
            <w:tcW w:w="8549" w:type="dxa"/>
            <w:gridSpan w:val="2"/>
          </w:tcPr>
          <w:p w14:paraId="647634F5" w14:textId="4B27979F" w:rsidR="00D9781D" w:rsidRPr="0013072D" w:rsidRDefault="00D9781D" w:rsidP="00FF1793">
            <w:pPr>
              <w:tabs>
                <w:tab w:val="left" w:pos="1134"/>
              </w:tabs>
              <w:jc w:val="both"/>
            </w:pPr>
            <w:r w:rsidRPr="0013072D">
              <w:t>Programinė ir operacinė sistemos</w:t>
            </w:r>
            <w:r w:rsidR="00221AA5" w:rsidRPr="0013072D">
              <w:t>;</w:t>
            </w:r>
          </w:p>
        </w:tc>
      </w:tr>
      <w:tr w:rsidR="00D847CE" w:rsidRPr="0013072D" w14:paraId="1CB143FA" w14:textId="77777777" w:rsidTr="00602F10">
        <w:tc>
          <w:tcPr>
            <w:tcW w:w="1413" w:type="dxa"/>
            <w:vAlign w:val="center"/>
          </w:tcPr>
          <w:p w14:paraId="003ED4BB" w14:textId="7341825E" w:rsidR="00D847CE" w:rsidRPr="0013072D" w:rsidRDefault="006B644B" w:rsidP="00BD31D8">
            <w:pPr>
              <w:tabs>
                <w:tab w:val="left" w:pos="1134"/>
              </w:tabs>
              <w:jc w:val="center"/>
            </w:pPr>
            <w:r w:rsidRPr="0013072D">
              <w:t>1.6.</w:t>
            </w:r>
          </w:p>
        </w:tc>
        <w:tc>
          <w:tcPr>
            <w:tcW w:w="4394" w:type="dxa"/>
          </w:tcPr>
          <w:p w14:paraId="0573A8A8" w14:textId="24E57E54" w:rsidR="00D847CE" w:rsidRPr="0013072D" w:rsidRDefault="003E0FD0" w:rsidP="00FF1793">
            <w:pPr>
              <w:tabs>
                <w:tab w:val="left" w:pos="1134"/>
              </w:tabs>
              <w:jc w:val="both"/>
            </w:pPr>
            <w:r w:rsidRPr="0013072D">
              <w:t>Programinė įranga turi</w:t>
            </w:r>
            <w:r w:rsidR="00225F40" w:rsidRPr="0013072D">
              <w:t xml:space="preserve"> būti suderinta ir</w:t>
            </w:r>
            <w:r w:rsidRPr="0013072D">
              <w:t xml:space="preserve"> veikti su šiomis operacinėmis sistemomis:</w:t>
            </w:r>
          </w:p>
        </w:tc>
        <w:tc>
          <w:tcPr>
            <w:tcW w:w="4155" w:type="dxa"/>
          </w:tcPr>
          <w:p w14:paraId="46813A97" w14:textId="71A649B8" w:rsidR="00D847CE" w:rsidRPr="0013072D" w:rsidRDefault="003E0FD0" w:rsidP="00FF1793">
            <w:pPr>
              <w:tabs>
                <w:tab w:val="left" w:pos="1134"/>
              </w:tabs>
              <w:jc w:val="both"/>
            </w:pPr>
            <w:proofErr w:type="spellStart"/>
            <w:r w:rsidRPr="0013072D">
              <w:t>Redhat</w:t>
            </w:r>
            <w:proofErr w:type="spellEnd"/>
            <w:r w:rsidRPr="0013072D">
              <w:t xml:space="preserve"> </w:t>
            </w:r>
            <w:proofErr w:type="spellStart"/>
            <w:r w:rsidRPr="0013072D">
              <w:t>Enterprise</w:t>
            </w:r>
            <w:proofErr w:type="spellEnd"/>
            <w:r w:rsidRPr="0013072D">
              <w:t xml:space="preserve"> Linux 8, 9;</w:t>
            </w:r>
          </w:p>
          <w:p w14:paraId="043BD68B" w14:textId="6DD8DC66" w:rsidR="003E0FD0" w:rsidRPr="0013072D" w:rsidRDefault="003E0FD0" w:rsidP="00FF1793">
            <w:pPr>
              <w:tabs>
                <w:tab w:val="left" w:pos="1134"/>
              </w:tabs>
              <w:jc w:val="both"/>
            </w:pPr>
            <w:proofErr w:type="spellStart"/>
            <w:r w:rsidRPr="0013072D">
              <w:t>AlmaLinux</w:t>
            </w:r>
            <w:proofErr w:type="spellEnd"/>
            <w:r w:rsidRPr="0013072D">
              <w:t xml:space="preserve"> 8, 9; </w:t>
            </w:r>
          </w:p>
          <w:p w14:paraId="662F98FB" w14:textId="77777777" w:rsidR="003E0FD0" w:rsidRPr="0013072D" w:rsidRDefault="003E0FD0" w:rsidP="00FF1793">
            <w:pPr>
              <w:tabs>
                <w:tab w:val="left" w:pos="1134"/>
              </w:tabs>
              <w:jc w:val="both"/>
            </w:pPr>
            <w:proofErr w:type="spellStart"/>
            <w:r w:rsidRPr="0013072D">
              <w:t>RockyLinux</w:t>
            </w:r>
            <w:proofErr w:type="spellEnd"/>
            <w:r w:rsidRPr="0013072D">
              <w:t xml:space="preserve"> 8, 9;</w:t>
            </w:r>
          </w:p>
          <w:p w14:paraId="2418D133" w14:textId="77777777" w:rsidR="003E0FD0" w:rsidRPr="0013072D" w:rsidRDefault="003E0FD0" w:rsidP="00FF1793">
            <w:pPr>
              <w:tabs>
                <w:tab w:val="left" w:pos="1134"/>
              </w:tabs>
              <w:jc w:val="both"/>
            </w:pPr>
            <w:proofErr w:type="spellStart"/>
            <w:r w:rsidRPr="0013072D">
              <w:t>Ubuntu</w:t>
            </w:r>
            <w:proofErr w:type="spellEnd"/>
            <w:r w:rsidRPr="0013072D">
              <w:t xml:space="preserve"> 24.04.1 LTS;</w:t>
            </w:r>
          </w:p>
          <w:p w14:paraId="4119FAA4" w14:textId="0E8BEFEF" w:rsidR="003E0FD0" w:rsidRPr="0013072D" w:rsidRDefault="003E0FD0" w:rsidP="00FF1793">
            <w:pPr>
              <w:tabs>
                <w:tab w:val="left" w:pos="1134"/>
              </w:tabs>
              <w:jc w:val="both"/>
            </w:pPr>
            <w:r w:rsidRPr="0013072D">
              <w:t>arba lygiavertėmis</w:t>
            </w:r>
            <w:r w:rsidR="001A3528" w:rsidRPr="0013072D">
              <w:t>.</w:t>
            </w:r>
          </w:p>
        </w:tc>
      </w:tr>
      <w:tr w:rsidR="00193392" w:rsidRPr="0013072D" w14:paraId="26CAC2F6" w14:textId="77777777" w:rsidTr="00602F10">
        <w:tc>
          <w:tcPr>
            <w:tcW w:w="1413" w:type="dxa"/>
            <w:vAlign w:val="center"/>
          </w:tcPr>
          <w:p w14:paraId="553FDEA2" w14:textId="4183F5C2" w:rsidR="00193392" w:rsidRPr="0013072D" w:rsidRDefault="006B644B" w:rsidP="00BD31D8">
            <w:pPr>
              <w:tabs>
                <w:tab w:val="left" w:pos="1134"/>
              </w:tabs>
              <w:jc w:val="center"/>
            </w:pPr>
            <w:r w:rsidRPr="0013072D">
              <w:t>1.7.</w:t>
            </w:r>
          </w:p>
        </w:tc>
        <w:tc>
          <w:tcPr>
            <w:tcW w:w="4394" w:type="dxa"/>
          </w:tcPr>
          <w:p w14:paraId="0E4CD036" w14:textId="13ABE5BF" w:rsidR="00193392" w:rsidRPr="0013072D" w:rsidRDefault="00225E93" w:rsidP="00FF1793">
            <w:pPr>
              <w:tabs>
                <w:tab w:val="left" w:pos="1134"/>
              </w:tabs>
              <w:jc w:val="both"/>
            </w:pPr>
            <w:r w:rsidRPr="0013072D">
              <w:t>Ištraukiamas terminalo monitorius</w:t>
            </w:r>
            <w:r w:rsidR="00221AA5" w:rsidRPr="0013072D">
              <w:t>;</w:t>
            </w:r>
          </w:p>
        </w:tc>
        <w:tc>
          <w:tcPr>
            <w:tcW w:w="4155" w:type="dxa"/>
          </w:tcPr>
          <w:p w14:paraId="33DC558D" w14:textId="563D3B0A" w:rsidR="00193392" w:rsidRPr="0013072D" w:rsidRDefault="00225E93" w:rsidP="00FF1793">
            <w:pPr>
              <w:tabs>
                <w:tab w:val="left" w:pos="1134"/>
              </w:tabs>
              <w:jc w:val="both"/>
            </w:pPr>
            <w:r w:rsidRPr="0013072D">
              <w:t>Ne mažesnis nei 17 colių</w:t>
            </w:r>
            <w:r w:rsidR="001A3528" w:rsidRPr="0013072D">
              <w:t>.</w:t>
            </w:r>
          </w:p>
        </w:tc>
      </w:tr>
      <w:tr w:rsidR="007B1B10" w:rsidRPr="0013072D" w14:paraId="3BD59A52" w14:textId="77777777" w:rsidTr="00602F10">
        <w:tc>
          <w:tcPr>
            <w:tcW w:w="1413" w:type="dxa"/>
            <w:vAlign w:val="center"/>
          </w:tcPr>
          <w:p w14:paraId="44DA280D" w14:textId="50D767DD" w:rsidR="007B1B10" w:rsidRPr="0013072D" w:rsidRDefault="006B644B" w:rsidP="00BD31D8">
            <w:pPr>
              <w:tabs>
                <w:tab w:val="left" w:pos="1134"/>
              </w:tabs>
              <w:jc w:val="center"/>
            </w:pPr>
            <w:r w:rsidRPr="0013072D">
              <w:t>1.8</w:t>
            </w:r>
            <w:r w:rsidR="007B1B10" w:rsidRPr="0013072D">
              <w:t>.</w:t>
            </w:r>
          </w:p>
        </w:tc>
        <w:tc>
          <w:tcPr>
            <w:tcW w:w="8549" w:type="dxa"/>
            <w:gridSpan w:val="2"/>
          </w:tcPr>
          <w:p w14:paraId="1B08CE0D" w14:textId="6075976D" w:rsidR="007B1B10" w:rsidRPr="0013072D" w:rsidRDefault="007B1B10" w:rsidP="00FF1793">
            <w:pPr>
              <w:tabs>
                <w:tab w:val="left" w:pos="1134"/>
              </w:tabs>
              <w:jc w:val="both"/>
            </w:pPr>
            <w:r w:rsidRPr="0013072D">
              <w:t>Papildoma įranga:</w:t>
            </w:r>
          </w:p>
        </w:tc>
      </w:tr>
      <w:tr w:rsidR="007B1B10" w:rsidRPr="0013072D" w14:paraId="26981A6D" w14:textId="77777777" w:rsidTr="00602F10">
        <w:tc>
          <w:tcPr>
            <w:tcW w:w="1413" w:type="dxa"/>
            <w:vAlign w:val="center"/>
          </w:tcPr>
          <w:p w14:paraId="67FD5199" w14:textId="2E72BA2B" w:rsidR="007B1B10" w:rsidRPr="0013072D" w:rsidRDefault="006B644B" w:rsidP="00BD31D8">
            <w:pPr>
              <w:tabs>
                <w:tab w:val="left" w:pos="1134"/>
              </w:tabs>
              <w:jc w:val="center"/>
            </w:pPr>
            <w:r w:rsidRPr="0013072D">
              <w:t>1.8.1.</w:t>
            </w:r>
          </w:p>
        </w:tc>
        <w:tc>
          <w:tcPr>
            <w:tcW w:w="8549" w:type="dxa"/>
            <w:gridSpan w:val="2"/>
          </w:tcPr>
          <w:p w14:paraId="62886BB0" w14:textId="1C2E1A6D" w:rsidR="007B1B10" w:rsidRPr="0013072D" w:rsidRDefault="007B1B10" w:rsidP="00FF1793">
            <w:pPr>
              <w:tabs>
                <w:tab w:val="left" w:pos="1134"/>
              </w:tabs>
              <w:jc w:val="both"/>
            </w:pPr>
            <w:r w:rsidRPr="0013072D">
              <w:t>Klaviatūra</w:t>
            </w:r>
            <w:r w:rsidR="001A3528" w:rsidRPr="0013072D">
              <w:t>;</w:t>
            </w:r>
          </w:p>
        </w:tc>
      </w:tr>
      <w:tr w:rsidR="007B1B10" w:rsidRPr="0013072D" w14:paraId="6DBBB972" w14:textId="77777777" w:rsidTr="00602F10">
        <w:tc>
          <w:tcPr>
            <w:tcW w:w="1413" w:type="dxa"/>
            <w:vAlign w:val="center"/>
          </w:tcPr>
          <w:p w14:paraId="1836F10D" w14:textId="78FB5876" w:rsidR="007B1B10" w:rsidRPr="0013072D" w:rsidRDefault="006B644B" w:rsidP="00BD31D8">
            <w:pPr>
              <w:tabs>
                <w:tab w:val="left" w:pos="1134"/>
              </w:tabs>
              <w:jc w:val="center"/>
            </w:pPr>
            <w:r w:rsidRPr="0013072D">
              <w:t>1.8.2.</w:t>
            </w:r>
          </w:p>
        </w:tc>
        <w:tc>
          <w:tcPr>
            <w:tcW w:w="8549" w:type="dxa"/>
            <w:gridSpan w:val="2"/>
          </w:tcPr>
          <w:p w14:paraId="0228AE84" w14:textId="053D2665" w:rsidR="007B1B10" w:rsidRPr="0013072D" w:rsidRDefault="007B1B10" w:rsidP="00FF1793">
            <w:pPr>
              <w:tabs>
                <w:tab w:val="left" w:pos="1134"/>
              </w:tabs>
              <w:jc w:val="both"/>
            </w:pPr>
            <w:r w:rsidRPr="0013072D">
              <w:t>Pelė</w:t>
            </w:r>
            <w:r w:rsidR="001A3528" w:rsidRPr="0013072D">
              <w:t>.</w:t>
            </w:r>
          </w:p>
        </w:tc>
      </w:tr>
      <w:tr w:rsidR="00512EB6" w:rsidRPr="0013072D" w14:paraId="3628AF4B" w14:textId="77777777" w:rsidTr="00602F10">
        <w:tc>
          <w:tcPr>
            <w:tcW w:w="1413" w:type="dxa"/>
            <w:vAlign w:val="center"/>
          </w:tcPr>
          <w:p w14:paraId="79DA5C5A" w14:textId="4043D2FD" w:rsidR="00512EB6" w:rsidRPr="0013072D" w:rsidRDefault="00714C41" w:rsidP="00BD31D8">
            <w:pPr>
              <w:tabs>
                <w:tab w:val="left" w:pos="1134"/>
              </w:tabs>
              <w:jc w:val="center"/>
            </w:pPr>
            <w:r w:rsidRPr="0013072D">
              <w:t>2.</w:t>
            </w:r>
          </w:p>
        </w:tc>
        <w:tc>
          <w:tcPr>
            <w:tcW w:w="4394" w:type="dxa"/>
          </w:tcPr>
          <w:p w14:paraId="4915EFDE" w14:textId="0C9F07EF" w:rsidR="00512EB6" w:rsidRPr="0013072D" w:rsidRDefault="003E0FD0" w:rsidP="00FF1793">
            <w:pPr>
              <w:tabs>
                <w:tab w:val="left" w:pos="1134"/>
              </w:tabs>
              <w:jc w:val="both"/>
            </w:pPr>
            <w:r w:rsidRPr="0013072D">
              <w:t>Duomenų valdymo serveris (</w:t>
            </w:r>
            <w:r w:rsidR="0040404C" w:rsidRPr="0013072D">
              <w:t xml:space="preserve">toliau – </w:t>
            </w:r>
            <w:r w:rsidRPr="0013072D">
              <w:t>DHS)</w:t>
            </w:r>
            <w:r w:rsidR="00A9250A" w:rsidRPr="0013072D">
              <w:t>:</w:t>
            </w:r>
          </w:p>
        </w:tc>
        <w:tc>
          <w:tcPr>
            <w:tcW w:w="4155" w:type="dxa"/>
          </w:tcPr>
          <w:p w14:paraId="699FE532" w14:textId="59578040" w:rsidR="00512EB6" w:rsidRPr="0013072D" w:rsidRDefault="001A3528" w:rsidP="00FF1793">
            <w:pPr>
              <w:tabs>
                <w:tab w:val="left" w:pos="1134"/>
              </w:tabs>
              <w:jc w:val="both"/>
            </w:pPr>
            <w:r w:rsidRPr="0013072D">
              <w:t>S</w:t>
            </w:r>
            <w:r w:rsidR="00407B92" w:rsidRPr="0013072D">
              <w:t>kirtas priimti, susistemint</w:t>
            </w:r>
            <w:r w:rsidR="001A03DE" w:rsidRPr="0013072D">
              <w:t>i ir perduoti gaunamus duomenis</w:t>
            </w:r>
            <w:r w:rsidRPr="0013072D">
              <w:t>.</w:t>
            </w:r>
          </w:p>
        </w:tc>
      </w:tr>
      <w:tr w:rsidR="001C0A82" w:rsidRPr="0013072D" w14:paraId="27497AD5" w14:textId="77777777" w:rsidTr="00602F10">
        <w:tc>
          <w:tcPr>
            <w:tcW w:w="1413" w:type="dxa"/>
            <w:vAlign w:val="center"/>
          </w:tcPr>
          <w:p w14:paraId="5BAF3803" w14:textId="1D9E997F" w:rsidR="001C0A82" w:rsidRPr="0013072D" w:rsidRDefault="00A9250A" w:rsidP="001C0A82">
            <w:pPr>
              <w:tabs>
                <w:tab w:val="left" w:pos="1134"/>
              </w:tabs>
              <w:jc w:val="center"/>
            </w:pPr>
            <w:r w:rsidRPr="0013072D">
              <w:t>2.1.</w:t>
            </w:r>
          </w:p>
        </w:tc>
        <w:tc>
          <w:tcPr>
            <w:tcW w:w="4394" w:type="dxa"/>
          </w:tcPr>
          <w:p w14:paraId="6C04A59A" w14:textId="68E7BF4E" w:rsidR="001C0A82" w:rsidRPr="0013072D" w:rsidRDefault="001C0A82" w:rsidP="001C0A82">
            <w:pPr>
              <w:tabs>
                <w:tab w:val="left" w:pos="1134"/>
              </w:tabs>
              <w:jc w:val="both"/>
            </w:pPr>
            <w:r w:rsidRPr="0013072D">
              <w:t xml:space="preserve">DHS turi būti sudarytas iš ne mažiau </w:t>
            </w:r>
            <w:r w:rsidR="001A1BA1" w:rsidRPr="0013072D">
              <w:t xml:space="preserve">nei </w:t>
            </w:r>
            <w:r w:rsidRPr="0013072D">
              <w:t>2 vnt. dubliuojančių vienas kitą serverio kompiuterių;</w:t>
            </w:r>
          </w:p>
        </w:tc>
        <w:tc>
          <w:tcPr>
            <w:tcW w:w="4155" w:type="dxa"/>
          </w:tcPr>
          <w:p w14:paraId="0951EEF9" w14:textId="1FD298D2" w:rsidR="001C0A82" w:rsidRPr="0013072D" w:rsidRDefault="001C0A82" w:rsidP="001C0A82">
            <w:pPr>
              <w:tabs>
                <w:tab w:val="left" w:pos="1134"/>
              </w:tabs>
              <w:jc w:val="both"/>
            </w:pPr>
            <w:r w:rsidRPr="0013072D">
              <w:t xml:space="preserve">Dubliuojanti sistema turi būti aukšto </w:t>
            </w:r>
            <w:proofErr w:type="spellStart"/>
            <w:r w:rsidRPr="0013072D">
              <w:t>parengtumo</w:t>
            </w:r>
            <w:proofErr w:type="spellEnd"/>
            <w:r w:rsidRPr="0013072D">
              <w:t xml:space="preserve"> (</w:t>
            </w:r>
            <w:r w:rsidRPr="0013072D">
              <w:rPr>
                <w:i/>
              </w:rPr>
              <w:t xml:space="preserve">angl. </w:t>
            </w:r>
            <w:proofErr w:type="spellStart"/>
            <w:r w:rsidRPr="0013072D">
              <w:rPr>
                <w:i/>
              </w:rPr>
              <w:t>High</w:t>
            </w:r>
            <w:proofErr w:type="spellEnd"/>
            <w:r w:rsidRPr="0013072D">
              <w:rPr>
                <w:i/>
              </w:rPr>
              <w:t xml:space="preserve"> </w:t>
            </w:r>
            <w:proofErr w:type="spellStart"/>
            <w:r w:rsidRPr="0013072D">
              <w:rPr>
                <w:i/>
              </w:rPr>
              <w:t>availability</w:t>
            </w:r>
            <w:proofErr w:type="spellEnd"/>
            <w:r w:rsidRPr="0013072D">
              <w:t>)</w:t>
            </w:r>
            <w:r w:rsidR="001A3528" w:rsidRPr="0013072D">
              <w:t>.</w:t>
            </w:r>
          </w:p>
        </w:tc>
      </w:tr>
      <w:tr w:rsidR="001C0A82" w:rsidRPr="0013072D" w14:paraId="0D53CCC9" w14:textId="77777777" w:rsidTr="00602F10">
        <w:tc>
          <w:tcPr>
            <w:tcW w:w="1413" w:type="dxa"/>
            <w:vAlign w:val="center"/>
          </w:tcPr>
          <w:p w14:paraId="19A0D701" w14:textId="5C22B120" w:rsidR="001C0A82" w:rsidRPr="0013072D" w:rsidRDefault="00A9250A" w:rsidP="001C0A82">
            <w:pPr>
              <w:tabs>
                <w:tab w:val="left" w:pos="1134"/>
              </w:tabs>
              <w:jc w:val="center"/>
            </w:pPr>
            <w:r w:rsidRPr="0013072D">
              <w:t>2.2.</w:t>
            </w:r>
          </w:p>
        </w:tc>
        <w:tc>
          <w:tcPr>
            <w:tcW w:w="4394" w:type="dxa"/>
          </w:tcPr>
          <w:p w14:paraId="4A65027A" w14:textId="1C4CB66B" w:rsidR="001C0A82" w:rsidRPr="0013072D" w:rsidRDefault="001C0A82" w:rsidP="001C0A82">
            <w:pPr>
              <w:tabs>
                <w:tab w:val="left" w:pos="1134"/>
              </w:tabs>
              <w:jc w:val="both"/>
            </w:pPr>
            <w:r w:rsidRPr="0013072D">
              <w:t>DHS turi būti su nenutrūkstamo maitinimo sistema, kuri užtikrina nenutrūkstamą sistemos veikimą ne trumpiau kaip 60 min.;</w:t>
            </w:r>
          </w:p>
        </w:tc>
        <w:tc>
          <w:tcPr>
            <w:tcW w:w="4155" w:type="dxa"/>
          </w:tcPr>
          <w:p w14:paraId="201CD63E" w14:textId="65961D5D" w:rsidR="001C0A82" w:rsidRPr="0013072D" w:rsidRDefault="001C0A82" w:rsidP="001C0A82">
            <w:pPr>
              <w:tabs>
                <w:tab w:val="left" w:pos="1134"/>
              </w:tabs>
              <w:jc w:val="both"/>
            </w:pPr>
            <w:r w:rsidRPr="0013072D">
              <w:t>Nenutrūkstama maitinimo sistema privalo būti su automatine perjungimo sistema.</w:t>
            </w:r>
          </w:p>
        </w:tc>
      </w:tr>
      <w:tr w:rsidR="007B1B10" w:rsidRPr="0013072D" w14:paraId="7E2A3CD5" w14:textId="77777777" w:rsidTr="00602F10">
        <w:tc>
          <w:tcPr>
            <w:tcW w:w="1413" w:type="dxa"/>
            <w:vAlign w:val="center"/>
          </w:tcPr>
          <w:p w14:paraId="5EAB5B09" w14:textId="5DC9041C" w:rsidR="007B1B10" w:rsidRPr="0013072D" w:rsidRDefault="00A9250A" w:rsidP="001C0A82">
            <w:pPr>
              <w:tabs>
                <w:tab w:val="left" w:pos="1134"/>
              </w:tabs>
              <w:jc w:val="center"/>
            </w:pPr>
            <w:r w:rsidRPr="0013072D">
              <w:lastRenderedPageBreak/>
              <w:t>2.3.</w:t>
            </w:r>
          </w:p>
        </w:tc>
        <w:tc>
          <w:tcPr>
            <w:tcW w:w="8549" w:type="dxa"/>
            <w:gridSpan w:val="2"/>
          </w:tcPr>
          <w:p w14:paraId="4B0E4999" w14:textId="3CA9C330" w:rsidR="007B1B10" w:rsidRPr="0013072D" w:rsidRDefault="007B1B10" w:rsidP="001C0A82">
            <w:pPr>
              <w:tabs>
                <w:tab w:val="left" w:pos="1134"/>
              </w:tabs>
              <w:jc w:val="both"/>
            </w:pPr>
            <w:r w:rsidRPr="0013072D">
              <w:t>DHS techninė įranga turi būti sumontuojama 19 colių įrangos spintoje (</w:t>
            </w:r>
            <w:r w:rsidRPr="0013072D">
              <w:rPr>
                <w:i/>
              </w:rPr>
              <w:t xml:space="preserve">angl. </w:t>
            </w:r>
            <w:proofErr w:type="spellStart"/>
            <w:r w:rsidRPr="0013072D">
              <w:rPr>
                <w:i/>
              </w:rPr>
              <w:t>Rack</w:t>
            </w:r>
            <w:proofErr w:type="spellEnd"/>
            <w:r w:rsidRPr="0013072D">
              <w:rPr>
                <w:i/>
              </w:rPr>
              <w:t xml:space="preserve"> </w:t>
            </w:r>
            <w:proofErr w:type="spellStart"/>
            <w:r w:rsidRPr="0013072D">
              <w:rPr>
                <w:i/>
              </w:rPr>
              <w:t>mount</w:t>
            </w:r>
            <w:proofErr w:type="spellEnd"/>
            <w:r w:rsidRPr="0013072D">
              <w:t>)</w:t>
            </w:r>
            <w:r w:rsidR="00221AA5" w:rsidRPr="0013072D">
              <w:t>;</w:t>
            </w:r>
          </w:p>
        </w:tc>
      </w:tr>
      <w:tr w:rsidR="00FC251C" w:rsidRPr="0013072D" w14:paraId="4415BC0F" w14:textId="550D8352" w:rsidTr="00602F10">
        <w:tc>
          <w:tcPr>
            <w:tcW w:w="1413" w:type="dxa"/>
            <w:vAlign w:val="center"/>
          </w:tcPr>
          <w:p w14:paraId="3EB6A702" w14:textId="2E2914DA" w:rsidR="00FC251C" w:rsidRPr="0013072D" w:rsidRDefault="00FC251C" w:rsidP="006E7E6A">
            <w:pPr>
              <w:tabs>
                <w:tab w:val="left" w:pos="1134"/>
              </w:tabs>
              <w:jc w:val="center"/>
            </w:pPr>
            <w:r w:rsidRPr="0013072D">
              <w:t>2.4.</w:t>
            </w:r>
          </w:p>
        </w:tc>
        <w:tc>
          <w:tcPr>
            <w:tcW w:w="4394" w:type="dxa"/>
          </w:tcPr>
          <w:p w14:paraId="0F72D9AF" w14:textId="0784F997" w:rsidR="00FC251C" w:rsidRPr="0013072D" w:rsidRDefault="00FC251C" w:rsidP="001C0A82">
            <w:pPr>
              <w:tabs>
                <w:tab w:val="left" w:pos="1134"/>
              </w:tabs>
              <w:jc w:val="both"/>
            </w:pPr>
            <w:r w:rsidRPr="0013072D">
              <w:t>DHS turi turėti laiko sinchronizavimo funkciją pagal Globalios padėties nustatymo sistemą (</w:t>
            </w:r>
            <w:r w:rsidRPr="0013072D">
              <w:rPr>
                <w:i/>
              </w:rPr>
              <w:t xml:space="preserve">angl. Global </w:t>
            </w:r>
            <w:proofErr w:type="spellStart"/>
            <w:r w:rsidRPr="0013072D">
              <w:rPr>
                <w:i/>
              </w:rPr>
              <w:t>positioning</w:t>
            </w:r>
            <w:proofErr w:type="spellEnd"/>
            <w:r w:rsidRPr="0013072D">
              <w:rPr>
                <w:i/>
              </w:rPr>
              <w:t xml:space="preserve"> </w:t>
            </w:r>
            <w:proofErr w:type="spellStart"/>
            <w:r w:rsidRPr="0013072D">
              <w:rPr>
                <w:i/>
              </w:rPr>
              <w:t>system</w:t>
            </w:r>
            <w:proofErr w:type="spellEnd"/>
            <w:r w:rsidRPr="0013072D">
              <w:rPr>
                <w:i/>
              </w:rPr>
              <w:t xml:space="preserve"> – GPS</w:t>
            </w:r>
            <w:r w:rsidRPr="0013072D">
              <w:t>)</w:t>
            </w:r>
            <w:r w:rsidR="00221AA5" w:rsidRPr="0013072D">
              <w:t>;</w:t>
            </w:r>
          </w:p>
        </w:tc>
        <w:tc>
          <w:tcPr>
            <w:tcW w:w="4155" w:type="dxa"/>
          </w:tcPr>
          <w:p w14:paraId="0273BDDB" w14:textId="463C58A1" w:rsidR="00FC251C" w:rsidRPr="0013072D" w:rsidRDefault="007E419E" w:rsidP="007E419E">
            <w:pPr>
              <w:tabs>
                <w:tab w:val="left" w:pos="1134"/>
              </w:tabs>
              <w:jc w:val="both"/>
            </w:pPr>
            <w:r>
              <w:t>Programiškai turi palaikyti</w:t>
            </w:r>
            <w:r w:rsidR="00FC251C" w:rsidRPr="0013072D">
              <w:t xml:space="preserve"> laiko sinchronizavimą pagal interneto IP ir vietinę GPS sinchronizavimo sistemą</w:t>
            </w:r>
            <w:r w:rsidR="00221AA5" w:rsidRPr="0013072D">
              <w:t>.</w:t>
            </w:r>
          </w:p>
        </w:tc>
      </w:tr>
      <w:tr w:rsidR="00805D23" w:rsidRPr="0013072D" w14:paraId="2E6757B7" w14:textId="77777777" w:rsidTr="00602F10">
        <w:tc>
          <w:tcPr>
            <w:tcW w:w="1413" w:type="dxa"/>
            <w:vAlign w:val="center"/>
          </w:tcPr>
          <w:p w14:paraId="2330C778" w14:textId="6E04AF3B" w:rsidR="00805D23" w:rsidRPr="0013072D" w:rsidRDefault="006E7E6A" w:rsidP="006E7E6A">
            <w:pPr>
              <w:tabs>
                <w:tab w:val="left" w:pos="1134"/>
              </w:tabs>
              <w:jc w:val="center"/>
            </w:pPr>
            <w:r w:rsidRPr="0013072D">
              <w:t>2.5.</w:t>
            </w:r>
          </w:p>
        </w:tc>
        <w:tc>
          <w:tcPr>
            <w:tcW w:w="4394" w:type="dxa"/>
          </w:tcPr>
          <w:p w14:paraId="21610071" w14:textId="4E50D9F2" w:rsidR="00805D23" w:rsidRPr="0013072D" w:rsidRDefault="00805D23" w:rsidP="00BD41B8">
            <w:pPr>
              <w:tabs>
                <w:tab w:val="left" w:pos="1134"/>
              </w:tabs>
              <w:jc w:val="both"/>
            </w:pPr>
            <w:r w:rsidRPr="0013072D">
              <w:t xml:space="preserve">Procesorius (CPU) ne žemesnės klasės kaip Intel </w:t>
            </w:r>
            <w:proofErr w:type="spellStart"/>
            <w:r w:rsidRPr="0013072D">
              <w:t>Xeon</w:t>
            </w:r>
            <w:proofErr w:type="spellEnd"/>
            <w:r w:rsidRPr="0013072D">
              <w:t xml:space="preserve"> </w:t>
            </w:r>
            <w:proofErr w:type="spellStart"/>
            <w:r w:rsidR="00263E69">
              <w:t>Gold</w:t>
            </w:r>
            <w:proofErr w:type="spellEnd"/>
            <w:r w:rsidR="00263E69">
              <w:t xml:space="preserve"> 4 kartos tipo</w:t>
            </w:r>
            <w:r w:rsidR="002C5CD3">
              <w:t xml:space="preserve"> 2 vnt. fizinių procesorių </w:t>
            </w:r>
            <w:r w:rsidR="002C5CD3" w:rsidRPr="0013072D">
              <w:t>arba lygiaver</w:t>
            </w:r>
            <w:r w:rsidR="002C5CD3">
              <w:t>čių</w:t>
            </w:r>
            <w:r w:rsidR="002C5CD3" w:rsidRPr="0013072D">
              <w:t>;</w:t>
            </w:r>
            <w:r w:rsidR="00263E69">
              <w:t xml:space="preserve"> </w:t>
            </w:r>
          </w:p>
        </w:tc>
        <w:tc>
          <w:tcPr>
            <w:tcW w:w="4155" w:type="dxa"/>
          </w:tcPr>
          <w:p w14:paraId="215AAB38" w14:textId="0EC60364" w:rsidR="00805D23" w:rsidRPr="0013072D" w:rsidRDefault="00805D23" w:rsidP="00805D23">
            <w:pPr>
              <w:tabs>
                <w:tab w:val="left" w:pos="1134"/>
              </w:tabs>
              <w:jc w:val="both"/>
            </w:pPr>
            <w:r w:rsidRPr="0013072D">
              <w:t xml:space="preserve">Ne mažiau </w:t>
            </w:r>
            <w:r w:rsidR="001A1BA1" w:rsidRPr="0013072D">
              <w:t xml:space="preserve">nei </w:t>
            </w:r>
            <w:r w:rsidR="00836999">
              <w:t>32</w:t>
            </w:r>
            <w:r w:rsidRPr="0013072D">
              <w:t xml:space="preserve"> branduolių</w:t>
            </w:r>
            <w:r w:rsidR="00AA454B" w:rsidRPr="0013072D">
              <w:t xml:space="preserve">, 64 </w:t>
            </w:r>
            <w:proofErr w:type="spellStart"/>
            <w:r w:rsidR="00AA454B" w:rsidRPr="0013072D">
              <w:t>bit</w:t>
            </w:r>
            <w:proofErr w:type="spellEnd"/>
            <w:r w:rsidR="00AA454B" w:rsidRPr="0013072D">
              <w:t xml:space="preserve"> architektūros</w:t>
            </w:r>
            <w:r w:rsidR="00221AA5" w:rsidRPr="0013072D">
              <w:t>.</w:t>
            </w:r>
            <w:r w:rsidR="00FF44C1">
              <w:t xml:space="preserve"> </w:t>
            </w:r>
            <w:r w:rsidR="002C5CD3">
              <w:t>GPU/</w:t>
            </w:r>
            <w:proofErr w:type="spellStart"/>
            <w:r w:rsidR="002C5CD3">
              <w:t>acceleration</w:t>
            </w:r>
            <w:proofErr w:type="spellEnd"/>
            <w:r w:rsidR="00FF44C1">
              <w:t xml:space="preserve"> palaikymas.</w:t>
            </w:r>
          </w:p>
        </w:tc>
      </w:tr>
      <w:tr w:rsidR="00805D23" w:rsidRPr="0013072D" w14:paraId="37B16534" w14:textId="77777777" w:rsidTr="00602F10">
        <w:tc>
          <w:tcPr>
            <w:tcW w:w="1413" w:type="dxa"/>
            <w:vAlign w:val="center"/>
          </w:tcPr>
          <w:p w14:paraId="12AF9DE7" w14:textId="1037C3FD" w:rsidR="00805D23" w:rsidRPr="0013072D" w:rsidRDefault="00A9250A" w:rsidP="006E7E6A">
            <w:pPr>
              <w:tabs>
                <w:tab w:val="left" w:pos="1134"/>
              </w:tabs>
              <w:jc w:val="center"/>
            </w:pPr>
            <w:r w:rsidRPr="0013072D">
              <w:t>2.</w:t>
            </w:r>
            <w:r w:rsidR="006E7E6A" w:rsidRPr="0013072D">
              <w:t>6</w:t>
            </w:r>
            <w:r w:rsidRPr="0013072D">
              <w:t>.</w:t>
            </w:r>
          </w:p>
        </w:tc>
        <w:tc>
          <w:tcPr>
            <w:tcW w:w="4394" w:type="dxa"/>
          </w:tcPr>
          <w:p w14:paraId="76495D2A" w14:textId="2B7C7FA2" w:rsidR="00805D23" w:rsidRPr="0013072D" w:rsidRDefault="00805D23" w:rsidP="00805D23">
            <w:pPr>
              <w:tabs>
                <w:tab w:val="left" w:pos="1134"/>
              </w:tabs>
              <w:jc w:val="both"/>
            </w:pPr>
            <w:r w:rsidRPr="0013072D">
              <w:t>Operatyvioji atmintis</w:t>
            </w:r>
            <w:r w:rsidR="00221AA5" w:rsidRPr="0013072D">
              <w:t>;</w:t>
            </w:r>
          </w:p>
        </w:tc>
        <w:tc>
          <w:tcPr>
            <w:tcW w:w="4155" w:type="dxa"/>
          </w:tcPr>
          <w:p w14:paraId="1501D1D9" w14:textId="42F24E62" w:rsidR="00805D23" w:rsidRPr="0013072D" w:rsidRDefault="00805D23" w:rsidP="00805D23">
            <w:pPr>
              <w:tabs>
                <w:tab w:val="left" w:pos="1134"/>
              </w:tabs>
              <w:jc w:val="both"/>
            </w:pPr>
            <w:r w:rsidRPr="0013072D">
              <w:t xml:space="preserve">Ne mažiau </w:t>
            </w:r>
            <w:r w:rsidR="001A1BA1" w:rsidRPr="0013072D">
              <w:t xml:space="preserve">nei </w:t>
            </w:r>
            <w:r w:rsidR="00EE3910">
              <w:t>256</w:t>
            </w:r>
            <w:r w:rsidRPr="0013072D">
              <w:t xml:space="preserve"> GB, DDR4 arba DDR5, kai vienas atminties modulis turi būti ne mažesnis nei 64 GB. </w:t>
            </w:r>
          </w:p>
          <w:p w14:paraId="41692929" w14:textId="072E9B2C" w:rsidR="00FF44C1" w:rsidRDefault="00805D23" w:rsidP="00FF44C1">
            <w:pPr>
              <w:tabs>
                <w:tab w:val="left" w:pos="1134"/>
              </w:tabs>
              <w:jc w:val="both"/>
            </w:pPr>
            <w:r w:rsidRPr="0013072D">
              <w:t>Turi būti palikta galimybė išplėsti operatyviąją atmintį iki</w:t>
            </w:r>
            <w:r w:rsidR="00EE3910">
              <w:t xml:space="preserve"> 512</w:t>
            </w:r>
            <w:r w:rsidRPr="0013072D">
              <w:t xml:space="preserve"> GB</w:t>
            </w:r>
            <w:r w:rsidR="00FF44C1">
              <w:t xml:space="preserve"> (palikti laisvi </w:t>
            </w:r>
            <w:proofErr w:type="spellStart"/>
            <w:r w:rsidR="00FF44C1">
              <w:t>slotai</w:t>
            </w:r>
            <w:proofErr w:type="spellEnd"/>
            <w:r w:rsidR="00FF44C1">
              <w:t xml:space="preserve"> ją išplėsti)</w:t>
            </w:r>
            <w:r w:rsidR="00FF44C1" w:rsidRPr="0013072D">
              <w:t>.</w:t>
            </w:r>
          </w:p>
          <w:p w14:paraId="0202E8F2" w14:textId="3EF82BD7" w:rsidR="00FF44C1" w:rsidRPr="0013072D" w:rsidRDefault="00FF44C1" w:rsidP="00FF44C1">
            <w:pPr>
              <w:tabs>
                <w:tab w:val="left" w:pos="1134"/>
              </w:tabs>
              <w:jc w:val="both"/>
            </w:pPr>
            <w:r>
              <w:t>ECC RDIMM/LRDIMM palaikymas.</w:t>
            </w:r>
          </w:p>
          <w:p w14:paraId="77880193" w14:textId="3478BCDE" w:rsidR="00875EF6" w:rsidRPr="0013072D" w:rsidRDefault="00875EF6" w:rsidP="00BD41B8">
            <w:pPr>
              <w:tabs>
                <w:tab w:val="left" w:pos="1134"/>
              </w:tabs>
              <w:jc w:val="both"/>
            </w:pPr>
            <w:r w:rsidRPr="0013072D">
              <w:t>Ne mažesnis dažnis nei 3200 MHz</w:t>
            </w:r>
            <w:r w:rsidR="00221AA5" w:rsidRPr="0013072D">
              <w:t>.</w:t>
            </w:r>
          </w:p>
        </w:tc>
      </w:tr>
      <w:tr w:rsidR="00805D23" w:rsidRPr="0013072D" w14:paraId="58F424EB" w14:textId="77777777" w:rsidTr="00602F10">
        <w:tc>
          <w:tcPr>
            <w:tcW w:w="1413" w:type="dxa"/>
            <w:vAlign w:val="center"/>
          </w:tcPr>
          <w:p w14:paraId="2093201C" w14:textId="7BC7FE97" w:rsidR="00805D23" w:rsidRPr="0013072D" w:rsidRDefault="00A9250A" w:rsidP="006E7E6A">
            <w:pPr>
              <w:tabs>
                <w:tab w:val="left" w:pos="1134"/>
              </w:tabs>
              <w:jc w:val="center"/>
            </w:pPr>
            <w:r w:rsidRPr="0013072D">
              <w:t>2.</w:t>
            </w:r>
            <w:r w:rsidR="006E7E6A" w:rsidRPr="0013072D">
              <w:t>7</w:t>
            </w:r>
            <w:r w:rsidRPr="0013072D">
              <w:t>.</w:t>
            </w:r>
          </w:p>
        </w:tc>
        <w:tc>
          <w:tcPr>
            <w:tcW w:w="4394" w:type="dxa"/>
          </w:tcPr>
          <w:p w14:paraId="4743959B" w14:textId="3A99B4DD" w:rsidR="00805D23" w:rsidRPr="0013072D" w:rsidRDefault="00805D23">
            <w:pPr>
              <w:tabs>
                <w:tab w:val="left" w:pos="1134"/>
              </w:tabs>
              <w:jc w:val="both"/>
            </w:pPr>
            <w:r w:rsidRPr="0013072D">
              <w:t>Kietieji diskai informacij</w:t>
            </w:r>
            <w:r w:rsidR="001A1BA1" w:rsidRPr="0013072D">
              <w:t>ai</w:t>
            </w:r>
            <w:r w:rsidRPr="0013072D">
              <w:t xml:space="preserve"> kaup</w:t>
            </w:r>
            <w:r w:rsidR="001A1BA1" w:rsidRPr="0013072D">
              <w:t>t</w:t>
            </w:r>
            <w:r w:rsidRPr="0013072D">
              <w:t>i</w:t>
            </w:r>
            <w:r w:rsidR="00221AA5" w:rsidRPr="0013072D">
              <w:t>;</w:t>
            </w:r>
          </w:p>
        </w:tc>
        <w:tc>
          <w:tcPr>
            <w:tcW w:w="4155" w:type="dxa"/>
          </w:tcPr>
          <w:p w14:paraId="10B6FEB0" w14:textId="227023F9" w:rsidR="00805D23" w:rsidRDefault="00805D23" w:rsidP="00805D23">
            <w:pPr>
              <w:tabs>
                <w:tab w:val="left" w:pos="1134"/>
              </w:tabs>
              <w:jc w:val="both"/>
            </w:pPr>
            <w:r w:rsidRPr="0013072D">
              <w:t xml:space="preserve">Ne mažiau </w:t>
            </w:r>
            <w:r w:rsidR="001A1BA1" w:rsidRPr="0013072D">
              <w:t xml:space="preserve">nei </w:t>
            </w:r>
            <w:r w:rsidRPr="0013072D">
              <w:t xml:space="preserve">6 vnt. 2 TB HDD tipo, 10 000 </w:t>
            </w:r>
            <w:proofErr w:type="spellStart"/>
            <w:r w:rsidRPr="0013072D">
              <w:t>rpm</w:t>
            </w:r>
            <w:proofErr w:type="spellEnd"/>
            <w:r w:rsidRPr="0013072D">
              <w:t>.</w:t>
            </w:r>
            <w:r w:rsidR="00EE3910">
              <w:t xml:space="preserve"> Bendra suma 12 vnt.</w:t>
            </w:r>
          </w:p>
          <w:p w14:paraId="25C91292" w14:textId="1A591AAF" w:rsidR="00FF44C1" w:rsidRPr="0013072D" w:rsidRDefault="00FF44C1" w:rsidP="00805D23">
            <w:pPr>
              <w:tabs>
                <w:tab w:val="left" w:pos="1134"/>
              </w:tabs>
              <w:jc w:val="both"/>
            </w:pPr>
            <w:r>
              <w:t>RAID6/RAID10 palaikymas.</w:t>
            </w:r>
          </w:p>
          <w:p w14:paraId="06CF476F" w14:textId="2A19B5DC" w:rsidR="00805D23" w:rsidRPr="0013072D" w:rsidRDefault="00805D23" w:rsidP="00805D23">
            <w:pPr>
              <w:tabs>
                <w:tab w:val="left" w:pos="1134"/>
              </w:tabs>
              <w:jc w:val="both"/>
            </w:pPr>
            <w:r w:rsidRPr="0013072D">
              <w:t>Turi būti palikta galimybė išplėsti kietųjų diskų atmintį iki 20 TB.</w:t>
            </w:r>
          </w:p>
        </w:tc>
      </w:tr>
      <w:tr w:rsidR="00805D23" w:rsidRPr="0013072D" w14:paraId="29BBB0AE" w14:textId="77777777" w:rsidTr="00602F10">
        <w:tc>
          <w:tcPr>
            <w:tcW w:w="1413" w:type="dxa"/>
            <w:vAlign w:val="center"/>
          </w:tcPr>
          <w:p w14:paraId="094B06A9" w14:textId="7A6F6714" w:rsidR="00805D23" w:rsidRPr="0013072D" w:rsidRDefault="001F69C9" w:rsidP="006E7E6A">
            <w:pPr>
              <w:tabs>
                <w:tab w:val="left" w:pos="1134"/>
              </w:tabs>
              <w:jc w:val="center"/>
            </w:pPr>
            <w:r w:rsidRPr="0013072D">
              <w:t>2.</w:t>
            </w:r>
            <w:r w:rsidR="006E7E6A" w:rsidRPr="0013072D">
              <w:t>8</w:t>
            </w:r>
            <w:r w:rsidRPr="0013072D">
              <w:t>.</w:t>
            </w:r>
          </w:p>
        </w:tc>
        <w:tc>
          <w:tcPr>
            <w:tcW w:w="4394" w:type="dxa"/>
          </w:tcPr>
          <w:p w14:paraId="1E4B28BC" w14:textId="2D118E84" w:rsidR="00805D23" w:rsidRPr="0013072D" w:rsidRDefault="00805D23" w:rsidP="00805D23">
            <w:pPr>
              <w:tabs>
                <w:tab w:val="left" w:pos="1134"/>
              </w:tabs>
              <w:jc w:val="both"/>
            </w:pPr>
            <w:r w:rsidRPr="0013072D">
              <w:t>Standieji diskai sistemai</w:t>
            </w:r>
            <w:r w:rsidR="00221AA5" w:rsidRPr="0013072D">
              <w:t>;</w:t>
            </w:r>
          </w:p>
        </w:tc>
        <w:tc>
          <w:tcPr>
            <w:tcW w:w="4155" w:type="dxa"/>
          </w:tcPr>
          <w:p w14:paraId="7B800562" w14:textId="14BAA887" w:rsidR="00805D23" w:rsidRPr="0013072D" w:rsidRDefault="00805D23" w:rsidP="00805D23">
            <w:pPr>
              <w:tabs>
                <w:tab w:val="left" w:pos="1134"/>
              </w:tabs>
              <w:jc w:val="both"/>
            </w:pPr>
            <w:r w:rsidRPr="0013072D">
              <w:t xml:space="preserve">Ne mažiau </w:t>
            </w:r>
            <w:r w:rsidR="001A1BA1" w:rsidRPr="0013072D">
              <w:t xml:space="preserve">nei </w:t>
            </w:r>
            <w:r w:rsidRPr="0013072D">
              <w:t>1 vnt. 2 TB SSD NVME.</w:t>
            </w:r>
          </w:p>
          <w:p w14:paraId="2186CE90" w14:textId="77777777" w:rsidR="00805D23" w:rsidRDefault="00805D23" w:rsidP="00805D23">
            <w:pPr>
              <w:tabs>
                <w:tab w:val="left" w:pos="1134"/>
              </w:tabs>
              <w:jc w:val="both"/>
            </w:pPr>
            <w:r w:rsidRPr="0013072D">
              <w:t>Turi būti palikta galimybė išplėsti standžiųjų diskų atmintį iki 4 TB.</w:t>
            </w:r>
            <w:r w:rsidR="00FF44C1">
              <w:t xml:space="preserve"> RAID1/RAID10 palaikymas.</w:t>
            </w:r>
          </w:p>
          <w:p w14:paraId="446675A2" w14:textId="545ABC3A" w:rsidR="00FF44C1" w:rsidRPr="0013072D" w:rsidRDefault="00FF44C1" w:rsidP="00805D23">
            <w:pPr>
              <w:tabs>
                <w:tab w:val="left" w:pos="1134"/>
              </w:tabs>
              <w:jc w:val="both"/>
            </w:pPr>
            <w:r>
              <w:t>“</w:t>
            </w:r>
            <w:proofErr w:type="spellStart"/>
            <w:r>
              <w:t>Scratch</w:t>
            </w:r>
            <w:proofErr w:type="spellEnd"/>
            <w:r>
              <w:t xml:space="preserve">“/ Aktyvus duomenys: </w:t>
            </w:r>
            <w:proofErr w:type="spellStart"/>
            <w:r>
              <w:t>NVMe</w:t>
            </w:r>
            <w:proofErr w:type="spellEnd"/>
            <w:r>
              <w:t xml:space="preserve"> SSD palaikymas.</w:t>
            </w:r>
          </w:p>
        </w:tc>
      </w:tr>
      <w:tr w:rsidR="00805D23" w:rsidRPr="0013072D" w14:paraId="1801A8CA" w14:textId="77777777" w:rsidTr="00602F10">
        <w:tc>
          <w:tcPr>
            <w:tcW w:w="1413" w:type="dxa"/>
            <w:vAlign w:val="center"/>
          </w:tcPr>
          <w:p w14:paraId="13BA2ADB" w14:textId="03F94932" w:rsidR="00805D23" w:rsidRPr="0013072D" w:rsidRDefault="00F20C12" w:rsidP="00805D23">
            <w:pPr>
              <w:tabs>
                <w:tab w:val="left" w:pos="1134"/>
              </w:tabs>
              <w:jc w:val="center"/>
            </w:pPr>
            <w:r w:rsidRPr="0013072D">
              <w:t>2.9</w:t>
            </w:r>
            <w:r w:rsidR="001F69C9" w:rsidRPr="0013072D">
              <w:t>.</w:t>
            </w:r>
          </w:p>
        </w:tc>
        <w:tc>
          <w:tcPr>
            <w:tcW w:w="4394" w:type="dxa"/>
          </w:tcPr>
          <w:p w14:paraId="680ACEAD" w14:textId="07AB6770" w:rsidR="00805D23" w:rsidRPr="0013072D" w:rsidRDefault="00805D23" w:rsidP="00805D23">
            <w:pPr>
              <w:tabs>
                <w:tab w:val="left" w:pos="1134"/>
              </w:tabs>
              <w:jc w:val="both"/>
            </w:pPr>
            <w:r w:rsidRPr="0013072D">
              <w:t>Tinklo plokštė</w:t>
            </w:r>
            <w:r w:rsidR="00221AA5" w:rsidRPr="0013072D">
              <w:t>;</w:t>
            </w:r>
          </w:p>
        </w:tc>
        <w:tc>
          <w:tcPr>
            <w:tcW w:w="4155" w:type="dxa"/>
          </w:tcPr>
          <w:p w14:paraId="01A7A8C1" w14:textId="7D8EC674" w:rsidR="00805D23" w:rsidRPr="0013072D" w:rsidRDefault="00805D23" w:rsidP="00805D23">
            <w:pPr>
              <w:tabs>
                <w:tab w:val="left" w:pos="1134"/>
              </w:tabs>
              <w:jc w:val="both"/>
            </w:pPr>
            <w:r w:rsidRPr="0013072D">
              <w:t xml:space="preserve">Ne mažiau </w:t>
            </w:r>
            <w:r w:rsidR="001A1BA1" w:rsidRPr="0013072D">
              <w:t xml:space="preserve">nei </w:t>
            </w:r>
            <w:r w:rsidR="00FF44C1">
              <w:t>4</w:t>
            </w:r>
            <w:r w:rsidRPr="0013072D">
              <w:t xml:space="preserve"> vnt. 1</w:t>
            </w:r>
            <w:r w:rsidR="00FF44C1">
              <w:t>0</w:t>
            </w:r>
            <w:r w:rsidRPr="0013072D">
              <w:t xml:space="preserve"> </w:t>
            </w:r>
            <w:proofErr w:type="spellStart"/>
            <w:r w:rsidRPr="0013072D">
              <w:t>Gbit</w:t>
            </w:r>
            <w:proofErr w:type="spellEnd"/>
            <w:r w:rsidRPr="0013072D">
              <w:t xml:space="preserve"> sąsajos</w:t>
            </w:r>
            <w:r w:rsidR="00221AA5" w:rsidRPr="0013072D">
              <w:t>.</w:t>
            </w:r>
          </w:p>
        </w:tc>
      </w:tr>
      <w:tr w:rsidR="00221AA5" w:rsidRPr="0013072D" w14:paraId="0CBD775F" w14:textId="77777777" w:rsidTr="00602F10">
        <w:tc>
          <w:tcPr>
            <w:tcW w:w="1413" w:type="dxa"/>
            <w:vAlign w:val="center"/>
          </w:tcPr>
          <w:p w14:paraId="21DF51E4" w14:textId="726806BF" w:rsidR="00221AA5" w:rsidRPr="0013072D" w:rsidRDefault="00221AA5" w:rsidP="00805D23">
            <w:pPr>
              <w:tabs>
                <w:tab w:val="left" w:pos="1134"/>
              </w:tabs>
              <w:jc w:val="center"/>
            </w:pPr>
            <w:r w:rsidRPr="0013072D">
              <w:t>2.10.</w:t>
            </w:r>
          </w:p>
        </w:tc>
        <w:tc>
          <w:tcPr>
            <w:tcW w:w="8549" w:type="dxa"/>
            <w:gridSpan w:val="2"/>
          </w:tcPr>
          <w:p w14:paraId="5B52A62A" w14:textId="7F1F2F3A" w:rsidR="00221AA5" w:rsidRPr="0013072D" w:rsidRDefault="00221AA5" w:rsidP="00805D23">
            <w:pPr>
              <w:tabs>
                <w:tab w:val="left" w:pos="1134"/>
              </w:tabs>
              <w:jc w:val="both"/>
            </w:pPr>
            <w:r w:rsidRPr="0013072D">
              <w:t>Programinė ir operacinė sistemos:</w:t>
            </w:r>
          </w:p>
        </w:tc>
      </w:tr>
      <w:tr w:rsidR="00805D23" w:rsidRPr="0013072D" w14:paraId="1DA4761E" w14:textId="77777777" w:rsidTr="00602F10">
        <w:tc>
          <w:tcPr>
            <w:tcW w:w="1413" w:type="dxa"/>
            <w:vAlign w:val="center"/>
          </w:tcPr>
          <w:p w14:paraId="3436A05E" w14:textId="2176CC86" w:rsidR="00805D23" w:rsidRPr="0013072D" w:rsidRDefault="00F20C12" w:rsidP="00805D23">
            <w:pPr>
              <w:tabs>
                <w:tab w:val="left" w:pos="1134"/>
              </w:tabs>
              <w:jc w:val="center"/>
            </w:pPr>
            <w:r w:rsidRPr="0013072D">
              <w:t>2.11</w:t>
            </w:r>
            <w:r w:rsidR="001F69C9" w:rsidRPr="0013072D">
              <w:t>.</w:t>
            </w:r>
          </w:p>
        </w:tc>
        <w:tc>
          <w:tcPr>
            <w:tcW w:w="4394" w:type="dxa"/>
          </w:tcPr>
          <w:p w14:paraId="2EB3166F" w14:textId="6F8A8EFC" w:rsidR="00805D23" w:rsidRPr="0013072D" w:rsidRDefault="00805D23" w:rsidP="00805D23">
            <w:pPr>
              <w:tabs>
                <w:tab w:val="left" w:pos="1134"/>
              </w:tabs>
              <w:jc w:val="both"/>
            </w:pPr>
            <w:r w:rsidRPr="0013072D">
              <w:t>Programinė įranga turi būti suderinta ir veikti su šiomis operacinėmis sistemomis:</w:t>
            </w:r>
          </w:p>
        </w:tc>
        <w:tc>
          <w:tcPr>
            <w:tcW w:w="4155" w:type="dxa"/>
          </w:tcPr>
          <w:p w14:paraId="319C4931" w14:textId="77777777" w:rsidR="00805D23" w:rsidRPr="0013072D" w:rsidRDefault="00805D23" w:rsidP="00805D23">
            <w:pPr>
              <w:tabs>
                <w:tab w:val="left" w:pos="1134"/>
              </w:tabs>
              <w:jc w:val="both"/>
            </w:pPr>
            <w:proofErr w:type="spellStart"/>
            <w:r w:rsidRPr="0013072D">
              <w:t>Redhat</w:t>
            </w:r>
            <w:proofErr w:type="spellEnd"/>
            <w:r w:rsidRPr="0013072D">
              <w:t xml:space="preserve"> </w:t>
            </w:r>
            <w:proofErr w:type="spellStart"/>
            <w:r w:rsidRPr="0013072D">
              <w:t>Enterprise</w:t>
            </w:r>
            <w:proofErr w:type="spellEnd"/>
            <w:r w:rsidRPr="0013072D">
              <w:t xml:space="preserve"> Linux 8, 9;</w:t>
            </w:r>
          </w:p>
          <w:p w14:paraId="53B0A927" w14:textId="77777777" w:rsidR="00805D23" w:rsidRPr="0013072D" w:rsidRDefault="00805D23" w:rsidP="00805D23">
            <w:pPr>
              <w:tabs>
                <w:tab w:val="left" w:pos="1134"/>
              </w:tabs>
              <w:jc w:val="both"/>
            </w:pPr>
            <w:proofErr w:type="spellStart"/>
            <w:r w:rsidRPr="0013072D">
              <w:t>AlmaLinux</w:t>
            </w:r>
            <w:proofErr w:type="spellEnd"/>
            <w:r w:rsidRPr="0013072D">
              <w:t xml:space="preserve"> 8, 9; </w:t>
            </w:r>
          </w:p>
          <w:p w14:paraId="3B561A87" w14:textId="77777777" w:rsidR="00805D23" w:rsidRPr="0013072D" w:rsidRDefault="00805D23" w:rsidP="00805D23">
            <w:pPr>
              <w:tabs>
                <w:tab w:val="left" w:pos="1134"/>
              </w:tabs>
              <w:jc w:val="both"/>
            </w:pPr>
            <w:proofErr w:type="spellStart"/>
            <w:r w:rsidRPr="0013072D">
              <w:t>RockyLinux</w:t>
            </w:r>
            <w:proofErr w:type="spellEnd"/>
            <w:r w:rsidRPr="0013072D">
              <w:t xml:space="preserve"> 8, 9;</w:t>
            </w:r>
          </w:p>
          <w:p w14:paraId="71449351" w14:textId="77777777" w:rsidR="00805D23" w:rsidRPr="0013072D" w:rsidRDefault="00805D23" w:rsidP="00805D23">
            <w:pPr>
              <w:tabs>
                <w:tab w:val="left" w:pos="1134"/>
              </w:tabs>
              <w:jc w:val="both"/>
            </w:pPr>
            <w:proofErr w:type="spellStart"/>
            <w:r w:rsidRPr="0013072D">
              <w:t>Ubuntu</w:t>
            </w:r>
            <w:proofErr w:type="spellEnd"/>
            <w:r w:rsidRPr="0013072D">
              <w:t xml:space="preserve"> 24.04.1 LTS;</w:t>
            </w:r>
          </w:p>
          <w:p w14:paraId="27706376" w14:textId="1CE369DA" w:rsidR="00805D23" w:rsidRPr="0013072D" w:rsidRDefault="00805D23" w:rsidP="00805D23">
            <w:pPr>
              <w:tabs>
                <w:tab w:val="left" w:pos="1134"/>
              </w:tabs>
              <w:jc w:val="both"/>
            </w:pPr>
            <w:r w:rsidRPr="0013072D">
              <w:t>arba lygiavertėmis</w:t>
            </w:r>
            <w:r w:rsidR="00221AA5" w:rsidRPr="0013072D">
              <w:t>.</w:t>
            </w:r>
          </w:p>
        </w:tc>
      </w:tr>
      <w:tr w:rsidR="00805D23" w:rsidRPr="0013072D" w14:paraId="482A21E8" w14:textId="77777777" w:rsidTr="00602F10">
        <w:tc>
          <w:tcPr>
            <w:tcW w:w="1413" w:type="dxa"/>
            <w:vAlign w:val="center"/>
          </w:tcPr>
          <w:p w14:paraId="52E18E30" w14:textId="3C5E1CC9" w:rsidR="00805D23" w:rsidRPr="0013072D" w:rsidRDefault="00F20C12" w:rsidP="00805D23">
            <w:pPr>
              <w:tabs>
                <w:tab w:val="left" w:pos="1134"/>
              </w:tabs>
              <w:jc w:val="center"/>
            </w:pPr>
            <w:r w:rsidRPr="0013072D">
              <w:t>2.12</w:t>
            </w:r>
            <w:r w:rsidR="001F69C9" w:rsidRPr="0013072D">
              <w:t>.</w:t>
            </w:r>
          </w:p>
        </w:tc>
        <w:tc>
          <w:tcPr>
            <w:tcW w:w="4394" w:type="dxa"/>
          </w:tcPr>
          <w:p w14:paraId="3218A89F" w14:textId="2AF8969D" w:rsidR="00805D23" w:rsidRPr="0013072D" w:rsidRDefault="00805D23" w:rsidP="00805D23">
            <w:pPr>
              <w:tabs>
                <w:tab w:val="left" w:pos="1134"/>
              </w:tabs>
              <w:jc w:val="both"/>
            </w:pPr>
            <w:r w:rsidRPr="0013072D">
              <w:t>Ištraukiamas terminalo monitorius</w:t>
            </w:r>
            <w:r w:rsidR="00221AA5" w:rsidRPr="0013072D">
              <w:t>;</w:t>
            </w:r>
          </w:p>
        </w:tc>
        <w:tc>
          <w:tcPr>
            <w:tcW w:w="4155" w:type="dxa"/>
          </w:tcPr>
          <w:p w14:paraId="7709A5CA" w14:textId="62D104E0" w:rsidR="00805D23" w:rsidRPr="0013072D" w:rsidRDefault="00805D23" w:rsidP="00805D23">
            <w:pPr>
              <w:tabs>
                <w:tab w:val="left" w:pos="1134"/>
              </w:tabs>
              <w:jc w:val="both"/>
            </w:pPr>
            <w:r w:rsidRPr="0013072D">
              <w:t>Ne mažesnis nei 17 colių</w:t>
            </w:r>
            <w:r w:rsidR="00221AA5" w:rsidRPr="0013072D">
              <w:t>.</w:t>
            </w:r>
          </w:p>
        </w:tc>
      </w:tr>
      <w:tr w:rsidR="00D544A6" w:rsidRPr="0013072D" w14:paraId="5311F49A" w14:textId="77777777" w:rsidTr="00602F10">
        <w:tc>
          <w:tcPr>
            <w:tcW w:w="1413" w:type="dxa"/>
            <w:vAlign w:val="center"/>
          </w:tcPr>
          <w:p w14:paraId="7C89A846" w14:textId="398CF5F8" w:rsidR="00D544A6" w:rsidRPr="0013072D" w:rsidRDefault="00F20C12" w:rsidP="00805D23">
            <w:pPr>
              <w:tabs>
                <w:tab w:val="left" w:pos="1134"/>
              </w:tabs>
              <w:jc w:val="center"/>
            </w:pPr>
            <w:r w:rsidRPr="0013072D">
              <w:t>2.13</w:t>
            </w:r>
            <w:r w:rsidR="001F69C9" w:rsidRPr="0013072D">
              <w:t>.</w:t>
            </w:r>
          </w:p>
        </w:tc>
        <w:tc>
          <w:tcPr>
            <w:tcW w:w="8549" w:type="dxa"/>
            <w:gridSpan w:val="2"/>
          </w:tcPr>
          <w:p w14:paraId="2E502115" w14:textId="7B9BE8DF" w:rsidR="00D544A6" w:rsidRPr="0013072D" w:rsidRDefault="00D544A6" w:rsidP="00805D23">
            <w:pPr>
              <w:tabs>
                <w:tab w:val="left" w:pos="1134"/>
              </w:tabs>
              <w:jc w:val="both"/>
            </w:pPr>
            <w:r w:rsidRPr="0013072D">
              <w:t>Papildoma įranga:</w:t>
            </w:r>
          </w:p>
        </w:tc>
      </w:tr>
      <w:tr w:rsidR="00D544A6" w:rsidRPr="0013072D" w14:paraId="2AB55756" w14:textId="77777777" w:rsidTr="00602F10">
        <w:tc>
          <w:tcPr>
            <w:tcW w:w="1413" w:type="dxa"/>
            <w:vAlign w:val="center"/>
          </w:tcPr>
          <w:p w14:paraId="5A095EEC" w14:textId="04B4454A" w:rsidR="00D544A6" w:rsidRPr="0013072D" w:rsidRDefault="00F20C12" w:rsidP="00805D23">
            <w:pPr>
              <w:tabs>
                <w:tab w:val="left" w:pos="1134"/>
              </w:tabs>
              <w:jc w:val="center"/>
            </w:pPr>
            <w:r w:rsidRPr="0013072D">
              <w:t>2.13</w:t>
            </w:r>
            <w:r w:rsidR="001F69C9" w:rsidRPr="0013072D">
              <w:t>.1.</w:t>
            </w:r>
          </w:p>
        </w:tc>
        <w:tc>
          <w:tcPr>
            <w:tcW w:w="8549" w:type="dxa"/>
            <w:gridSpan w:val="2"/>
          </w:tcPr>
          <w:p w14:paraId="61E509C9" w14:textId="30B7A7A1" w:rsidR="00D544A6" w:rsidRPr="0013072D" w:rsidRDefault="00D544A6" w:rsidP="00805D23">
            <w:pPr>
              <w:tabs>
                <w:tab w:val="left" w:pos="1134"/>
              </w:tabs>
              <w:jc w:val="both"/>
            </w:pPr>
            <w:r w:rsidRPr="0013072D">
              <w:t>Klaviatūra</w:t>
            </w:r>
            <w:r w:rsidR="00221AA5" w:rsidRPr="0013072D">
              <w:t>;</w:t>
            </w:r>
          </w:p>
        </w:tc>
      </w:tr>
      <w:tr w:rsidR="00D544A6" w:rsidRPr="0013072D" w14:paraId="3C1B0B66" w14:textId="77777777" w:rsidTr="00602F10">
        <w:tc>
          <w:tcPr>
            <w:tcW w:w="1413" w:type="dxa"/>
            <w:vAlign w:val="center"/>
          </w:tcPr>
          <w:p w14:paraId="0FECA5F2" w14:textId="0A265CC4" w:rsidR="00D544A6" w:rsidRPr="0013072D" w:rsidRDefault="00F20C12" w:rsidP="00805D23">
            <w:pPr>
              <w:tabs>
                <w:tab w:val="left" w:pos="1134"/>
              </w:tabs>
              <w:jc w:val="center"/>
            </w:pPr>
            <w:r w:rsidRPr="0013072D">
              <w:t>2.13</w:t>
            </w:r>
            <w:r w:rsidR="001F69C9" w:rsidRPr="0013072D">
              <w:t>.2.</w:t>
            </w:r>
          </w:p>
        </w:tc>
        <w:tc>
          <w:tcPr>
            <w:tcW w:w="8549" w:type="dxa"/>
            <w:gridSpan w:val="2"/>
          </w:tcPr>
          <w:p w14:paraId="11FD43B4" w14:textId="2CB1F574" w:rsidR="00D544A6" w:rsidRPr="0013072D" w:rsidRDefault="00D544A6" w:rsidP="00805D23">
            <w:pPr>
              <w:tabs>
                <w:tab w:val="left" w:pos="1134"/>
              </w:tabs>
              <w:jc w:val="both"/>
            </w:pPr>
            <w:r w:rsidRPr="0013072D">
              <w:t>Pelė</w:t>
            </w:r>
            <w:r w:rsidR="00221AA5" w:rsidRPr="0013072D">
              <w:t>.</w:t>
            </w:r>
          </w:p>
        </w:tc>
      </w:tr>
      <w:tr w:rsidR="00805D23" w:rsidRPr="0013072D" w14:paraId="688697D2" w14:textId="77777777" w:rsidTr="00602F10">
        <w:tc>
          <w:tcPr>
            <w:tcW w:w="1413" w:type="dxa"/>
            <w:vAlign w:val="center"/>
          </w:tcPr>
          <w:p w14:paraId="67671FF8" w14:textId="0C72F3CE" w:rsidR="00805D23" w:rsidRPr="0013072D" w:rsidRDefault="00805D23" w:rsidP="00805D23">
            <w:pPr>
              <w:tabs>
                <w:tab w:val="left" w:pos="1134"/>
              </w:tabs>
              <w:jc w:val="center"/>
            </w:pPr>
            <w:r w:rsidRPr="0013072D">
              <w:t>3</w:t>
            </w:r>
          </w:p>
        </w:tc>
        <w:tc>
          <w:tcPr>
            <w:tcW w:w="4394" w:type="dxa"/>
          </w:tcPr>
          <w:p w14:paraId="7A426640" w14:textId="40FE3F89" w:rsidR="00805D23" w:rsidRPr="0013072D" w:rsidRDefault="00475D5B" w:rsidP="00805D23">
            <w:pPr>
              <w:tabs>
                <w:tab w:val="left" w:pos="1134"/>
              </w:tabs>
              <w:jc w:val="both"/>
            </w:pPr>
            <w:r w:rsidRPr="0013072D">
              <w:t>Reikalavimai kompiuterinei darbo įrangai</w:t>
            </w:r>
            <w:r w:rsidR="00221AA5" w:rsidRPr="0013072D">
              <w:t>:</w:t>
            </w:r>
          </w:p>
        </w:tc>
        <w:tc>
          <w:tcPr>
            <w:tcW w:w="4155" w:type="dxa"/>
          </w:tcPr>
          <w:p w14:paraId="60599A70" w14:textId="4D6CF4B1" w:rsidR="00805D23" w:rsidRPr="0013072D" w:rsidRDefault="00D954E1" w:rsidP="00805D23">
            <w:pPr>
              <w:tabs>
                <w:tab w:val="left" w:pos="1134"/>
              </w:tabs>
              <w:jc w:val="both"/>
            </w:pPr>
            <w:r w:rsidRPr="0013072D">
              <w:t>2 vnt.</w:t>
            </w:r>
          </w:p>
        </w:tc>
      </w:tr>
      <w:tr w:rsidR="00D544A6" w:rsidRPr="0013072D" w14:paraId="035E016B" w14:textId="77777777" w:rsidTr="00602F10">
        <w:tc>
          <w:tcPr>
            <w:tcW w:w="1413" w:type="dxa"/>
            <w:vAlign w:val="center"/>
          </w:tcPr>
          <w:p w14:paraId="06DF3293" w14:textId="3C72A860" w:rsidR="00D544A6" w:rsidRPr="0013072D" w:rsidRDefault="00D544A6" w:rsidP="00805D23">
            <w:pPr>
              <w:tabs>
                <w:tab w:val="left" w:pos="1134"/>
              </w:tabs>
              <w:jc w:val="center"/>
            </w:pPr>
            <w:r w:rsidRPr="0013072D">
              <w:t>3.1.</w:t>
            </w:r>
          </w:p>
        </w:tc>
        <w:tc>
          <w:tcPr>
            <w:tcW w:w="8549" w:type="dxa"/>
            <w:gridSpan w:val="2"/>
          </w:tcPr>
          <w:p w14:paraId="1AE94DE5" w14:textId="410A1E0D" w:rsidR="00D544A6" w:rsidRPr="0013072D" w:rsidRDefault="00D544A6" w:rsidP="00805D23">
            <w:pPr>
              <w:tabs>
                <w:tab w:val="left" w:pos="1134"/>
              </w:tabs>
              <w:jc w:val="both"/>
            </w:pPr>
            <w:r w:rsidRPr="0013072D">
              <w:t>Procesorius (CPU)</w:t>
            </w:r>
            <w:r w:rsidR="00221AA5" w:rsidRPr="0013072D">
              <w:t>:</w:t>
            </w:r>
          </w:p>
        </w:tc>
      </w:tr>
      <w:tr w:rsidR="00805D23" w:rsidRPr="0013072D" w14:paraId="4A489A94" w14:textId="77777777" w:rsidTr="00602F10">
        <w:tc>
          <w:tcPr>
            <w:tcW w:w="1413" w:type="dxa"/>
            <w:vAlign w:val="center"/>
          </w:tcPr>
          <w:p w14:paraId="0D9B8C9D" w14:textId="0DAECAC4" w:rsidR="00805D23" w:rsidRPr="0013072D" w:rsidRDefault="00E3114B" w:rsidP="00805D23">
            <w:pPr>
              <w:tabs>
                <w:tab w:val="left" w:pos="1134"/>
              </w:tabs>
              <w:jc w:val="center"/>
            </w:pPr>
            <w:r w:rsidRPr="0013072D">
              <w:t>3.1.1.</w:t>
            </w:r>
          </w:p>
        </w:tc>
        <w:tc>
          <w:tcPr>
            <w:tcW w:w="4394" w:type="dxa"/>
          </w:tcPr>
          <w:p w14:paraId="236E22F3" w14:textId="3CA138F0" w:rsidR="00D954E1" w:rsidRPr="0013072D" w:rsidRDefault="00D954E1" w:rsidP="00805D23">
            <w:pPr>
              <w:tabs>
                <w:tab w:val="left" w:pos="1134"/>
              </w:tabs>
              <w:jc w:val="both"/>
            </w:pPr>
            <w:r w:rsidRPr="0013072D">
              <w:t>Intel</w:t>
            </w:r>
            <w:r w:rsidR="007E419E">
              <w:t xml:space="preserve"> </w:t>
            </w:r>
            <w:proofErr w:type="spellStart"/>
            <w:r w:rsidR="007E419E">
              <w:t>Core</w:t>
            </w:r>
            <w:proofErr w:type="spellEnd"/>
            <w:r w:rsidRPr="0013072D">
              <w:t xml:space="preserve"> </w:t>
            </w:r>
            <w:r w:rsidR="007E419E">
              <w:t>i</w:t>
            </w:r>
            <w:r w:rsidRPr="0013072D">
              <w:t>7</w:t>
            </w:r>
            <w:r w:rsidR="007E419E">
              <w:t xml:space="preserve"> 14 kartos</w:t>
            </w:r>
            <w:r w:rsidRPr="0013072D">
              <w:t xml:space="preserve"> arba lygiavertis procesorius</w:t>
            </w:r>
            <w:r w:rsidR="00221AA5" w:rsidRPr="0013072D">
              <w:t>;</w:t>
            </w:r>
          </w:p>
        </w:tc>
        <w:tc>
          <w:tcPr>
            <w:tcW w:w="4155" w:type="dxa"/>
          </w:tcPr>
          <w:p w14:paraId="533F9BCB" w14:textId="7D042F9A" w:rsidR="00805D23" w:rsidRPr="0013072D" w:rsidRDefault="00D954E1" w:rsidP="00805D23">
            <w:pPr>
              <w:tabs>
                <w:tab w:val="left" w:pos="1134"/>
              </w:tabs>
              <w:jc w:val="both"/>
            </w:pPr>
            <w:r w:rsidRPr="0013072D">
              <w:t>Procesoriaus galia neturi būti dirbtinai padidinta</w:t>
            </w:r>
            <w:r w:rsidR="00482934" w:rsidRPr="0013072D">
              <w:t>.</w:t>
            </w:r>
          </w:p>
        </w:tc>
      </w:tr>
      <w:tr w:rsidR="00D544A6" w:rsidRPr="0013072D" w14:paraId="4929DE5F" w14:textId="77777777" w:rsidTr="00602F10">
        <w:tc>
          <w:tcPr>
            <w:tcW w:w="1413" w:type="dxa"/>
            <w:vAlign w:val="center"/>
          </w:tcPr>
          <w:p w14:paraId="60C8272B" w14:textId="262F8A02" w:rsidR="00D544A6" w:rsidRPr="0013072D" w:rsidRDefault="001F69C9" w:rsidP="00805D23">
            <w:pPr>
              <w:tabs>
                <w:tab w:val="left" w:pos="1134"/>
              </w:tabs>
              <w:jc w:val="center"/>
            </w:pPr>
            <w:r w:rsidRPr="0013072D">
              <w:t>3.1.2</w:t>
            </w:r>
          </w:p>
        </w:tc>
        <w:tc>
          <w:tcPr>
            <w:tcW w:w="8549" w:type="dxa"/>
            <w:gridSpan w:val="2"/>
          </w:tcPr>
          <w:p w14:paraId="2A599159" w14:textId="2ED25E88" w:rsidR="00D544A6" w:rsidRPr="0013072D" w:rsidRDefault="00D544A6" w:rsidP="00805D23">
            <w:pPr>
              <w:tabs>
                <w:tab w:val="left" w:pos="1134"/>
              </w:tabs>
              <w:jc w:val="both"/>
            </w:pPr>
            <w:r w:rsidRPr="0013072D">
              <w:t>64 bitų architektūra</w:t>
            </w:r>
            <w:r w:rsidR="00221AA5" w:rsidRPr="0013072D">
              <w:t>;</w:t>
            </w:r>
          </w:p>
        </w:tc>
      </w:tr>
      <w:tr w:rsidR="00D544A6" w:rsidRPr="0013072D" w14:paraId="1B00641A" w14:textId="77777777" w:rsidTr="00602F10">
        <w:tc>
          <w:tcPr>
            <w:tcW w:w="1413" w:type="dxa"/>
            <w:vAlign w:val="center"/>
          </w:tcPr>
          <w:p w14:paraId="75B6FA06" w14:textId="0BEA411C" w:rsidR="00D544A6" w:rsidRPr="0013072D" w:rsidRDefault="001F69C9" w:rsidP="00805D23">
            <w:pPr>
              <w:tabs>
                <w:tab w:val="left" w:pos="1134"/>
              </w:tabs>
              <w:jc w:val="center"/>
            </w:pPr>
            <w:r w:rsidRPr="0013072D">
              <w:t>3.1.3</w:t>
            </w:r>
          </w:p>
        </w:tc>
        <w:tc>
          <w:tcPr>
            <w:tcW w:w="8549" w:type="dxa"/>
            <w:gridSpan w:val="2"/>
          </w:tcPr>
          <w:p w14:paraId="09B90BA5" w14:textId="44395071" w:rsidR="00D544A6" w:rsidRPr="0013072D" w:rsidRDefault="00D544A6" w:rsidP="00805D23">
            <w:pPr>
              <w:tabs>
                <w:tab w:val="left" w:pos="1134"/>
              </w:tabs>
              <w:jc w:val="both"/>
            </w:pPr>
            <w:r w:rsidRPr="0013072D">
              <w:t xml:space="preserve">Ne mažiau </w:t>
            </w:r>
            <w:r w:rsidR="001A1BA1" w:rsidRPr="0013072D">
              <w:t xml:space="preserve">nei </w:t>
            </w:r>
            <w:r w:rsidRPr="0013072D">
              <w:t>6 branduolių</w:t>
            </w:r>
            <w:r w:rsidR="00221AA5" w:rsidRPr="0013072D">
              <w:t>.</w:t>
            </w:r>
          </w:p>
        </w:tc>
      </w:tr>
      <w:tr w:rsidR="006053C7" w:rsidRPr="0013072D" w14:paraId="5D7287D8" w14:textId="77777777" w:rsidTr="00602F10">
        <w:tc>
          <w:tcPr>
            <w:tcW w:w="1413" w:type="dxa"/>
            <w:vAlign w:val="center"/>
          </w:tcPr>
          <w:p w14:paraId="3C97B5E0" w14:textId="669B224B" w:rsidR="006053C7" w:rsidRPr="0013072D" w:rsidRDefault="006053C7" w:rsidP="00805D23">
            <w:pPr>
              <w:tabs>
                <w:tab w:val="left" w:pos="1134"/>
              </w:tabs>
              <w:jc w:val="center"/>
            </w:pPr>
            <w:r w:rsidRPr="0013072D">
              <w:t>3.2.</w:t>
            </w:r>
          </w:p>
        </w:tc>
        <w:tc>
          <w:tcPr>
            <w:tcW w:w="8549" w:type="dxa"/>
            <w:gridSpan w:val="2"/>
          </w:tcPr>
          <w:p w14:paraId="7AD1CB55" w14:textId="219A54A5" w:rsidR="006053C7" w:rsidRPr="0013072D" w:rsidRDefault="006053C7" w:rsidP="00805D23">
            <w:pPr>
              <w:tabs>
                <w:tab w:val="left" w:pos="1134"/>
              </w:tabs>
              <w:jc w:val="both"/>
            </w:pPr>
            <w:r w:rsidRPr="0013072D">
              <w:t>Operatyvioji atmintis (RAM)</w:t>
            </w:r>
            <w:r w:rsidR="00221AA5" w:rsidRPr="0013072D">
              <w:t>:</w:t>
            </w:r>
          </w:p>
        </w:tc>
      </w:tr>
      <w:tr w:rsidR="00D954E1" w:rsidRPr="0013072D" w14:paraId="428391A4" w14:textId="77777777" w:rsidTr="00602F10">
        <w:tc>
          <w:tcPr>
            <w:tcW w:w="1413" w:type="dxa"/>
            <w:vAlign w:val="center"/>
          </w:tcPr>
          <w:p w14:paraId="6FDDE2A5" w14:textId="1C200B87" w:rsidR="00D954E1" w:rsidRPr="0013072D" w:rsidRDefault="001F69C9" w:rsidP="00805D23">
            <w:pPr>
              <w:tabs>
                <w:tab w:val="left" w:pos="1134"/>
              </w:tabs>
              <w:jc w:val="center"/>
            </w:pPr>
            <w:r w:rsidRPr="0013072D">
              <w:lastRenderedPageBreak/>
              <w:t>3.2.1.</w:t>
            </w:r>
          </w:p>
        </w:tc>
        <w:tc>
          <w:tcPr>
            <w:tcW w:w="4394" w:type="dxa"/>
          </w:tcPr>
          <w:p w14:paraId="2E4CC04A" w14:textId="0657D9C4" w:rsidR="00D954E1" w:rsidRPr="0013072D" w:rsidRDefault="00DA198F" w:rsidP="00805D23">
            <w:pPr>
              <w:tabs>
                <w:tab w:val="left" w:pos="1134"/>
              </w:tabs>
              <w:jc w:val="both"/>
            </w:pPr>
            <w:r w:rsidRPr="0013072D">
              <w:t>Ne</w:t>
            </w:r>
            <w:r w:rsidR="0071221B" w:rsidRPr="0013072D">
              <w:t xml:space="preserve"> mažiau nei 32</w:t>
            </w:r>
            <w:r w:rsidRPr="0013072D">
              <w:t xml:space="preserve"> GB</w:t>
            </w:r>
            <w:r w:rsidR="00221AA5" w:rsidRPr="0013072D">
              <w:t>;</w:t>
            </w:r>
          </w:p>
        </w:tc>
        <w:tc>
          <w:tcPr>
            <w:tcW w:w="4155" w:type="dxa"/>
          </w:tcPr>
          <w:p w14:paraId="5179A389" w14:textId="69603E5C" w:rsidR="00D954E1" w:rsidRPr="0013072D" w:rsidRDefault="001A1BA1">
            <w:pPr>
              <w:tabs>
                <w:tab w:val="left" w:pos="1134"/>
              </w:tabs>
              <w:jc w:val="both"/>
            </w:pPr>
            <w:r w:rsidRPr="0013072D">
              <w:t xml:space="preserve">Turi turėti </w:t>
            </w:r>
            <w:r w:rsidR="0071221B" w:rsidRPr="0013072D">
              <w:t>galimyb</w:t>
            </w:r>
            <w:r w:rsidRPr="0013072D">
              <w:t>ę</w:t>
            </w:r>
            <w:r w:rsidR="0071221B" w:rsidRPr="0013072D">
              <w:t xml:space="preserve"> </w:t>
            </w:r>
            <w:r w:rsidR="007E419E">
              <w:t>praplėsti operatyviąją atmintį</w:t>
            </w:r>
            <w:r w:rsidR="0071221B" w:rsidRPr="0013072D">
              <w:t xml:space="preserve"> iki 64</w:t>
            </w:r>
            <w:r w:rsidR="00DA198F" w:rsidRPr="0013072D">
              <w:t xml:space="preserve"> GB</w:t>
            </w:r>
          </w:p>
        </w:tc>
      </w:tr>
      <w:tr w:rsidR="006053C7" w:rsidRPr="0013072D" w14:paraId="7934F6B4" w14:textId="77777777" w:rsidTr="00602F10">
        <w:tc>
          <w:tcPr>
            <w:tcW w:w="1413" w:type="dxa"/>
            <w:vAlign w:val="center"/>
          </w:tcPr>
          <w:p w14:paraId="2816E346" w14:textId="7D1F83C2" w:rsidR="006053C7" w:rsidRPr="0013072D" w:rsidRDefault="001F69C9" w:rsidP="00805D23">
            <w:pPr>
              <w:tabs>
                <w:tab w:val="left" w:pos="1134"/>
              </w:tabs>
              <w:jc w:val="center"/>
            </w:pPr>
            <w:r w:rsidRPr="0013072D">
              <w:t>3.2.2.</w:t>
            </w:r>
          </w:p>
        </w:tc>
        <w:tc>
          <w:tcPr>
            <w:tcW w:w="8549" w:type="dxa"/>
            <w:gridSpan w:val="2"/>
          </w:tcPr>
          <w:p w14:paraId="25F9BF84" w14:textId="1291EECC" w:rsidR="006053C7" w:rsidRPr="0013072D" w:rsidRDefault="006053C7" w:rsidP="00805D23">
            <w:pPr>
              <w:tabs>
                <w:tab w:val="left" w:pos="1134"/>
              </w:tabs>
              <w:jc w:val="both"/>
            </w:pPr>
            <w:r w:rsidRPr="0013072D">
              <w:t xml:space="preserve">Ne mažiau </w:t>
            </w:r>
            <w:r w:rsidR="001A1BA1" w:rsidRPr="0013072D">
              <w:t xml:space="preserve">nei </w:t>
            </w:r>
            <w:r w:rsidRPr="0013072D">
              <w:t>DDR4, 3200 MHz</w:t>
            </w:r>
            <w:r w:rsidR="00221AA5" w:rsidRPr="0013072D">
              <w:t>.</w:t>
            </w:r>
          </w:p>
        </w:tc>
      </w:tr>
      <w:tr w:rsidR="006053C7" w:rsidRPr="0013072D" w14:paraId="70994B34" w14:textId="77777777" w:rsidTr="00602F10">
        <w:tc>
          <w:tcPr>
            <w:tcW w:w="1413" w:type="dxa"/>
            <w:vAlign w:val="center"/>
          </w:tcPr>
          <w:p w14:paraId="2177032A" w14:textId="7564D16C" w:rsidR="006053C7" w:rsidRPr="0013072D" w:rsidRDefault="006053C7" w:rsidP="00805D23">
            <w:pPr>
              <w:tabs>
                <w:tab w:val="left" w:pos="1134"/>
              </w:tabs>
              <w:jc w:val="center"/>
            </w:pPr>
            <w:r w:rsidRPr="0013072D">
              <w:t>3.3.</w:t>
            </w:r>
          </w:p>
        </w:tc>
        <w:tc>
          <w:tcPr>
            <w:tcW w:w="8549" w:type="dxa"/>
            <w:gridSpan w:val="2"/>
          </w:tcPr>
          <w:p w14:paraId="2479D2D0" w14:textId="19548BA2" w:rsidR="006053C7" w:rsidRPr="0013072D" w:rsidRDefault="006053C7" w:rsidP="00805D23">
            <w:pPr>
              <w:tabs>
                <w:tab w:val="left" w:pos="1134"/>
              </w:tabs>
              <w:jc w:val="both"/>
            </w:pPr>
            <w:r w:rsidRPr="0013072D">
              <w:t>Vaizdo plokštė:</w:t>
            </w:r>
          </w:p>
        </w:tc>
      </w:tr>
      <w:tr w:rsidR="006053C7" w:rsidRPr="0013072D" w14:paraId="690F47B0" w14:textId="77777777" w:rsidTr="00602F10">
        <w:tc>
          <w:tcPr>
            <w:tcW w:w="1413" w:type="dxa"/>
            <w:vAlign w:val="center"/>
          </w:tcPr>
          <w:p w14:paraId="556B7B26" w14:textId="12B4C711" w:rsidR="006053C7" w:rsidRPr="0013072D" w:rsidRDefault="001F69C9" w:rsidP="00805D23">
            <w:pPr>
              <w:tabs>
                <w:tab w:val="left" w:pos="1134"/>
              </w:tabs>
              <w:jc w:val="center"/>
            </w:pPr>
            <w:r w:rsidRPr="0013072D">
              <w:t>3.3.1.</w:t>
            </w:r>
          </w:p>
        </w:tc>
        <w:tc>
          <w:tcPr>
            <w:tcW w:w="8549" w:type="dxa"/>
            <w:gridSpan w:val="2"/>
          </w:tcPr>
          <w:p w14:paraId="614682A8" w14:textId="4D19F73D" w:rsidR="006053C7" w:rsidRPr="0013072D" w:rsidRDefault="006053C7" w:rsidP="00805D23">
            <w:pPr>
              <w:tabs>
                <w:tab w:val="left" w:pos="1134"/>
              </w:tabs>
              <w:jc w:val="both"/>
            </w:pPr>
            <w:r w:rsidRPr="0013072D">
              <w:t xml:space="preserve">Ne mažiau </w:t>
            </w:r>
            <w:r w:rsidR="001A1BA1" w:rsidRPr="0013072D">
              <w:t xml:space="preserve">nei </w:t>
            </w:r>
            <w:r w:rsidRPr="0013072D">
              <w:t>16GB GDDR6</w:t>
            </w:r>
            <w:r w:rsidR="00221AA5" w:rsidRPr="0013072D">
              <w:t>;</w:t>
            </w:r>
          </w:p>
        </w:tc>
      </w:tr>
      <w:tr w:rsidR="006053C7" w:rsidRPr="0013072D" w14:paraId="047175D9" w14:textId="77777777" w:rsidTr="00602F10">
        <w:tc>
          <w:tcPr>
            <w:tcW w:w="1413" w:type="dxa"/>
            <w:vAlign w:val="center"/>
          </w:tcPr>
          <w:p w14:paraId="3B81B417" w14:textId="0042F40E" w:rsidR="006053C7" w:rsidRPr="0013072D" w:rsidRDefault="001F69C9" w:rsidP="00805D23">
            <w:pPr>
              <w:tabs>
                <w:tab w:val="left" w:pos="1134"/>
              </w:tabs>
              <w:jc w:val="center"/>
            </w:pPr>
            <w:r w:rsidRPr="0013072D">
              <w:t>3.3.2.</w:t>
            </w:r>
          </w:p>
        </w:tc>
        <w:tc>
          <w:tcPr>
            <w:tcW w:w="8549" w:type="dxa"/>
            <w:gridSpan w:val="2"/>
          </w:tcPr>
          <w:p w14:paraId="220DBF52" w14:textId="3A0F5B41" w:rsidR="006053C7" w:rsidRPr="0013072D" w:rsidRDefault="006053C7" w:rsidP="00805D23">
            <w:pPr>
              <w:tabs>
                <w:tab w:val="left" w:pos="1134"/>
              </w:tabs>
              <w:jc w:val="both"/>
            </w:pPr>
            <w:r w:rsidRPr="0013072D">
              <w:t>Turi turėti aktyvų aušinimą</w:t>
            </w:r>
            <w:r w:rsidR="00221AA5" w:rsidRPr="0013072D">
              <w:t>.</w:t>
            </w:r>
          </w:p>
        </w:tc>
      </w:tr>
      <w:tr w:rsidR="006053C7" w:rsidRPr="0013072D" w14:paraId="4CA6954C" w14:textId="77777777" w:rsidTr="00602F10">
        <w:tc>
          <w:tcPr>
            <w:tcW w:w="1413" w:type="dxa"/>
            <w:vAlign w:val="center"/>
          </w:tcPr>
          <w:p w14:paraId="5FCD4FF3" w14:textId="5292FAD8" w:rsidR="006053C7" w:rsidRPr="0013072D" w:rsidRDefault="006053C7" w:rsidP="00805D23">
            <w:pPr>
              <w:tabs>
                <w:tab w:val="left" w:pos="1134"/>
              </w:tabs>
              <w:jc w:val="center"/>
            </w:pPr>
            <w:r w:rsidRPr="0013072D">
              <w:t>3.4.</w:t>
            </w:r>
          </w:p>
        </w:tc>
        <w:tc>
          <w:tcPr>
            <w:tcW w:w="8549" w:type="dxa"/>
            <w:gridSpan w:val="2"/>
          </w:tcPr>
          <w:p w14:paraId="0B440CAA" w14:textId="07027968" w:rsidR="006053C7" w:rsidRPr="0013072D" w:rsidRDefault="006053C7" w:rsidP="00805D23">
            <w:pPr>
              <w:tabs>
                <w:tab w:val="left" w:pos="1134"/>
              </w:tabs>
              <w:jc w:val="both"/>
            </w:pPr>
            <w:r w:rsidRPr="0013072D">
              <w:t>Atmintis</w:t>
            </w:r>
            <w:r w:rsidR="00221AA5" w:rsidRPr="0013072D">
              <w:t>:</w:t>
            </w:r>
          </w:p>
        </w:tc>
      </w:tr>
      <w:tr w:rsidR="006053C7" w:rsidRPr="0013072D" w14:paraId="0279B101" w14:textId="77777777" w:rsidTr="00602F10">
        <w:tc>
          <w:tcPr>
            <w:tcW w:w="1413" w:type="dxa"/>
            <w:vAlign w:val="center"/>
          </w:tcPr>
          <w:p w14:paraId="5BB7C262" w14:textId="4507D468" w:rsidR="006053C7" w:rsidRPr="0013072D" w:rsidRDefault="006053C7" w:rsidP="00805D23">
            <w:pPr>
              <w:tabs>
                <w:tab w:val="left" w:pos="1134"/>
              </w:tabs>
              <w:jc w:val="center"/>
            </w:pPr>
            <w:r w:rsidRPr="0013072D">
              <w:t>3.4.1.</w:t>
            </w:r>
          </w:p>
        </w:tc>
        <w:tc>
          <w:tcPr>
            <w:tcW w:w="8549" w:type="dxa"/>
            <w:gridSpan w:val="2"/>
          </w:tcPr>
          <w:p w14:paraId="79EC8A11" w14:textId="56010988" w:rsidR="006053C7" w:rsidRPr="0013072D" w:rsidRDefault="006053C7" w:rsidP="00805D23">
            <w:pPr>
              <w:tabs>
                <w:tab w:val="left" w:pos="1134"/>
              </w:tabs>
              <w:jc w:val="both"/>
            </w:pPr>
            <w:r w:rsidRPr="0013072D">
              <w:t xml:space="preserve">Ne mažiau </w:t>
            </w:r>
            <w:r w:rsidR="001A1BA1" w:rsidRPr="0013072D">
              <w:t xml:space="preserve">nei </w:t>
            </w:r>
            <w:r w:rsidRPr="0013072D">
              <w:t>512 GB SSD NVME</w:t>
            </w:r>
            <w:r w:rsidR="00221AA5" w:rsidRPr="0013072D">
              <w:t>;</w:t>
            </w:r>
          </w:p>
        </w:tc>
      </w:tr>
      <w:tr w:rsidR="006053C7" w:rsidRPr="0013072D" w14:paraId="7FC9B2D1" w14:textId="77777777" w:rsidTr="00602F10">
        <w:tc>
          <w:tcPr>
            <w:tcW w:w="1413" w:type="dxa"/>
            <w:vAlign w:val="center"/>
          </w:tcPr>
          <w:p w14:paraId="6EAFF0C7" w14:textId="16086FD3" w:rsidR="006053C7" w:rsidRPr="0013072D" w:rsidRDefault="001F69C9" w:rsidP="00805D23">
            <w:pPr>
              <w:tabs>
                <w:tab w:val="left" w:pos="1134"/>
              </w:tabs>
              <w:jc w:val="center"/>
            </w:pPr>
            <w:r w:rsidRPr="0013072D">
              <w:t>3.4.2.</w:t>
            </w:r>
          </w:p>
        </w:tc>
        <w:tc>
          <w:tcPr>
            <w:tcW w:w="8549" w:type="dxa"/>
            <w:gridSpan w:val="2"/>
          </w:tcPr>
          <w:p w14:paraId="2F984632" w14:textId="03F861C7" w:rsidR="006053C7" w:rsidRPr="0013072D" w:rsidRDefault="006053C7" w:rsidP="00805D23">
            <w:pPr>
              <w:tabs>
                <w:tab w:val="left" w:pos="1134"/>
              </w:tabs>
              <w:jc w:val="both"/>
            </w:pPr>
            <w:r w:rsidRPr="0013072D">
              <w:t xml:space="preserve">Ne mažiau </w:t>
            </w:r>
            <w:r w:rsidR="001A1BA1" w:rsidRPr="0013072D">
              <w:t xml:space="preserve">nei </w:t>
            </w:r>
            <w:r w:rsidRPr="0013072D">
              <w:t>2 vnt. 1 TB HDD</w:t>
            </w:r>
            <w:r w:rsidR="00221AA5" w:rsidRPr="0013072D">
              <w:t>.</w:t>
            </w:r>
          </w:p>
        </w:tc>
      </w:tr>
      <w:tr w:rsidR="0071221B" w:rsidRPr="0013072D" w14:paraId="1B6E962E" w14:textId="77777777" w:rsidTr="00602F10">
        <w:tc>
          <w:tcPr>
            <w:tcW w:w="1413" w:type="dxa"/>
            <w:vAlign w:val="center"/>
          </w:tcPr>
          <w:p w14:paraId="5912139B" w14:textId="08981221" w:rsidR="0071221B" w:rsidRPr="0013072D" w:rsidRDefault="006530C5" w:rsidP="00805D23">
            <w:pPr>
              <w:tabs>
                <w:tab w:val="left" w:pos="1134"/>
              </w:tabs>
              <w:jc w:val="center"/>
            </w:pPr>
            <w:r w:rsidRPr="0013072D">
              <w:t>3.5.</w:t>
            </w:r>
          </w:p>
        </w:tc>
        <w:tc>
          <w:tcPr>
            <w:tcW w:w="4394" w:type="dxa"/>
          </w:tcPr>
          <w:p w14:paraId="2586FC33" w14:textId="7E606728" w:rsidR="0071221B" w:rsidRPr="0013072D" w:rsidRDefault="006530C5" w:rsidP="00805D23">
            <w:pPr>
              <w:tabs>
                <w:tab w:val="left" w:pos="1134"/>
              </w:tabs>
              <w:jc w:val="both"/>
            </w:pPr>
            <w:r w:rsidRPr="0013072D">
              <w:t>Ekranas</w:t>
            </w:r>
            <w:r w:rsidR="00221AA5" w:rsidRPr="0013072D">
              <w:t>:</w:t>
            </w:r>
          </w:p>
        </w:tc>
        <w:tc>
          <w:tcPr>
            <w:tcW w:w="4155" w:type="dxa"/>
          </w:tcPr>
          <w:p w14:paraId="4685F0AA" w14:textId="22D3BA19" w:rsidR="0071221B" w:rsidRPr="0013072D" w:rsidRDefault="006530C5" w:rsidP="00805D23">
            <w:pPr>
              <w:tabs>
                <w:tab w:val="left" w:pos="1134"/>
              </w:tabs>
              <w:jc w:val="both"/>
            </w:pPr>
            <w:r w:rsidRPr="0013072D">
              <w:t>3 vnt.</w:t>
            </w:r>
            <w:r w:rsidR="00D84E2A" w:rsidRPr="0013072D">
              <w:t xml:space="preserve"> vienai kompiuterinei darbo įrangai (bendra suma – 6 vnt.)</w:t>
            </w:r>
          </w:p>
        </w:tc>
      </w:tr>
      <w:tr w:rsidR="006053C7" w:rsidRPr="0013072D" w14:paraId="7CAF6EEA" w14:textId="77777777" w:rsidTr="00602F10">
        <w:tc>
          <w:tcPr>
            <w:tcW w:w="1413" w:type="dxa"/>
            <w:vAlign w:val="center"/>
          </w:tcPr>
          <w:p w14:paraId="67A3F29A" w14:textId="2F8A1925" w:rsidR="006053C7" w:rsidRPr="0013072D" w:rsidRDefault="006053C7" w:rsidP="00805D23">
            <w:pPr>
              <w:tabs>
                <w:tab w:val="left" w:pos="1134"/>
              </w:tabs>
              <w:jc w:val="center"/>
            </w:pPr>
            <w:r w:rsidRPr="0013072D">
              <w:t>3.5.1.</w:t>
            </w:r>
          </w:p>
        </w:tc>
        <w:tc>
          <w:tcPr>
            <w:tcW w:w="8549" w:type="dxa"/>
            <w:gridSpan w:val="2"/>
          </w:tcPr>
          <w:p w14:paraId="46A32AD8" w14:textId="7981C446" w:rsidR="006053C7" w:rsidRPr="0013072D" w:rsidRDefault="006053C7" w:rsidP="00805D23">
            <w:pPr>
              <w:tabs>
                <w:tab w:val="left" w:pos="1134"/>
              </w:tabs>
              <w:jc w:val="both"/>
            </w:pPr>
            <w:r w:rsidRPr="0013072D">
              <w:t>Ne mažesnis nei 24“</w:t>
            </w:r>
            <w:r w:rsidR="00221AA5" w:rsidRPr="0013072D">
              <w:t>;</w:t>
            </w:r>
          </w:p>
        </w:tc>
      </w:tr>
      <w:tr w:rsidR="006053C7" w:rsidRPr="0013072D" w14:paraId="764EB8F2" w14:textId="77777777" w:rsidTr="00602F10">
        <w:tc>
          <w:tcPr>
            <w:tcW w:w="1413" w:type="dxa"/>
            <w:vAlign w:val="center"/>
          </w:tcPr>
          <w:p w14:paraId="25C6FEA4" w14:textId="7F781D2A" w:rsidR="006053C7" w:rsidRPr="0013072D" w:rsidRDefault="006053C7" w:rsidP="00805D23">
            <w:pPr>
              <w:tabs>
                <w:tab w:val="left" w:pos="1134"/>
              </w:tabs>
              <w:jc w:val="center"/>
            </w:pPr>
            <w:r w:rsidRPr="0013072D">
              <w:t>3.5.2.</w:t>
            </w:r>
          </w:p>
        </w:tc>
        <w:tc>
          <w:tcPr>
            <w:tcW w:w="8549" w:type="dxa"/>
            <w:gridSpan w:val="2"/>
          </w:tcPr>
          <w:p w14:paraId="162075AA" w14:textId="2C4530C1" w:rsidR="006053C7" w:rsidRPr="0013072D" w:rsidRDefault="006053C7" w:rsidP="00805D23">
            <w:pPr>
              <w:tabs>
                <w:tab w:val="left" w:pos="1134"/>
              </w:tabs>
              <w:jc w:val="both"/>
            </w:pPr>
            <w:r w:rsidRPr="0013072D">
              <w:t>Ekranas turi būti LED arba LCD tipo</w:t>
            </w:r>
            <w:r w:rsidR="00CD1659">
              <w:t>;</w:t>
            </w:r>
          </w:p>
        </w:tc>
      </w:tr>
      <w:tr w:rsidR="007E419E" w:rsidRPr="0013072D" w14:paraId="4733467F" w14:textId="77777777" w:rsidTr="00602F10">
        <w:tc>
          <w:tcPr>
            <w:tcW w:w="1413" w:type="dxa"/>
            <w:vAlign w:val="center"/>
          </w:tcPr>
          <w:p w14:paraId="44FB9848" w14:textId="1069FB7E" w:rsidR="007E419E" w:rsidRPr="0013072D" w:rsidRDefault="007E419E" w:rsidP="00805D23">
            <w:pPr>
              <w:tabs>
                <w:tab w:val="left" w:pos="1134"/>
              </w:tabs>
              <w:jc w:val="center"/>
            </w:pPr>
            <w:r>
              <w:t>3.5.3.</w:t>
            </w:r>
          </w:p>
        </w:tc>
        <w:tc>
          <w:tcPr>
            <w:tcW w:w="8549" w:type="dxa"/>
            <w:gridSpan w:val="2"/>
          </w:tcPr>
          <w:p w14:paraId="030DE5BD" w14:textId="21FD0C45" w:rsidR="007E419E" w:rsidRPr="0013072D" w:rsidRDefault="00CD1659" w:rsidP="00805D23">
            <w:pPr>
              <w:tabs>
                <w:tab w:val="left" w:pos="1134"/>
              </w:tabs>
              <w:jc w:val="both"/>
            </w:pPr>
            <w:r>
              <w:t>Dažnis ne mažesnis nei 120 Hz;</w:t>
            </w:r>
          </w:p>
        </w:tc>
      </w:tr>
      <w:tr w:rsidR="00FD3535" w:rsidRPr="0013072D" w14:paraId="06591DA3" w14:textId="77777777" w:rsidTr="00602F10">
        <w:tc>
          <w:tcPr>
            <w:tcW w:w="1413" w:type="dxa"/>
            <w:vAlign w:val="center"/>
          </w:tcPr>
          <w:p w14:paraId="39A404C2" w14:textId="4AE4FAF0" w:rsidR="00FD3535" w:rsidRDefault="00FD3535" w:rsidP="00805D23">
            <w:pPr>
              <w:tabs>
                <w:tab w:val="left" w:pos="1134"/>
              </w:tabs>
              <w:jc w:val="center"/>
            </w:pPr>
            <w:r>
              <w:t>3.5.4.</w:t>
            </w:r>
          </w:p>
        </w:tc>
        <w:tc>
          <w:tcPr>
            <w:tcW w:w="8549" w:type="dxa"/>
            <w:gridSpan w:val="2"/>
          </w:tcPr>
          <w:p w14:paraId="64575B5E" w14:textId="3B79E9CB" w:rsidR="00FD3535" w:rsidRDefault="00CD1659" w:rsidP="00805D23">
            <w:pPr>
              <w:tabs>
                <w:tab w:val="left" w:pos="1134"/>
              </w:tabs>
              <w:jc w:val="both"/>
            </w:pPr>
            <w:r>
              <w:t>Privalo būti su IPS panelė;</w:t>
            </w:r>
          </w:p>
        </w:tc>
      </w:tr>
      <w:tr w:rsidR="006053C7" w:rsidRPr="0013072D" w14:paraId="533D713B" w14:textId="77777777" w:rsidTr="00602F10">
        <w:tc>
          <w:tcPr>
            <w:tcW w:w="1413" w:type="dxa"/>
            <w:vAlign w:val="center"/>
          </w:tcPr>
          <w:p w14:paraId="37361CE9" w14:textId="3BC74948" w:rsidR="006053C7" w:rsidRPr="0013072D" w:rsidRDefault="006053C7" w:rsidP="00805D23">
            <w:pPr>
              <w:tabs>
                <w:tab w:val="left" w:pos="1134"/>
              </w:tabs>
              <w:jc w:val="center"/>
            </w:pPr>
            <w:r w:rsidRPr="0013072D">
              <w:t>3.6.</w:t>
            </w:r>
          </w:p>
        </w:tc>
        <w:tc>
          <w:tcPr>
            <w:tcW w:w="8549" w:type="dxa"/>
            <w:gridSpan w:val="2"/>
          </w:tcPr>
          <w:p w14:paraId="42019EFF" w14:textId="0643AB18" w:rsidR="006053C7" w:rsidRPr="0013072D" w:rsidRDefault="006053C7" w:rsidP="00805D23">
            <w:pPr>
              <w:tabs>
                <w:tab w:val="left" w:pos="1134"/>
              </w:tabs>
              <w:jc w:val="both"/>
            </w:pPr>
            <w:r w:rsidRPr="0013072D">
              <w:t>Garantija turi būti ne trumpesnė nei 36 mėn.</w:t>
            </w:r>
            <w:r w:rsidR="00221AA5" w:rsidRPr="0013072D">
              <w:t>;</w:t>
            </w:r>
          </w:p>
        </w:tc>
      </w:tr>
      <w:tr w:rsidR="006053C7" w:rsidRPr="0013072D" w14:paraId="58847D3A" w14:textId="77777777" w:rsidTr="00602F10">
        <w:tc>
          <w:tcPr>
            <w:tcW w:w="1413" w:type="dxa"/>
            <w:vAlign w:val="center"/>
          </w:tcPr>
          <w:p w14:paraId="069ABACC" w14:textId="6429AE32" w:rsidR="006053C7" w:rsidRPr="0013072D" w:rsidRDefault="006053C7" w:rsidP="00805D23">
            <w:pPr>
              <w:tabs>
                <w:tab w:val="left" w:pos="1134"/>
              </w:tabs>
              <w:jc w:val="center"/>
            </w:pPr>
            <w:r w:rsidRPr="0013072D">
              <w:t>3.7.</w:t>
            </w:r>
          </w:p>
        </w:tc>
        <w:tc>
          <w:tcPr>
            <w:tcW w:w="8549" w:type="dxa"/>
            <w:gridSpan w:val="2"/>
          </w:tcPr>
          <w:p w14:paraId="14B40084" w14:textId="3E52C9FE" w:rsidR="006053C7" w:rsidRPr="0013072D" w:rsidRDefault="006053C7" w:rsidP="00DB67AE">
            <w:pPr>
              <w:tabs>
                <w:tab w:val="left" w:pos="1134"/>
              </w:tabs>
              <w:jc w:val="both"/>
            </w:pPr>
            <w:r w:rsidRPr="0013072D">
              <w:t xml:space="preserve">Operacinė sistema </w:t>
            </w:r>
            <w:r w:rsidR="00DB67AE" w:rsidRPr="0013072D">
              <w:t>Linux arba lygiavertė;</w:t>
            </w:r>
          </w:p>
        </w:tc>
      </w:tr>
      <w:tr w:rsidR="00D935AB" w:rsidRPr="0013072D" w14:paraId="6A617FC1" w14:textId="77777777" w:rsidTr="00602F10">
        <w:tc>
          <w:tcPr>
            <w:tcW w:w="1413" w:type="dxa"/>
            <w:vAlign w:val="center"/>
          </w:tcPr>
          <w:p w14:paraId="1D4D3DFF" w14:textId="25AA77A7" w:rsidR="00D935AB" w:rsidRPr="0013072D" w:rsidRDefault="00D935AB" w:rsidP="00805D23">
            <w:pPr>
              <w:tabs>
                <w:tab w:val="left" w:pos="1134"/>
              </w:tabs>
              <w:jc w:val="center"/>
            </w:pPr>
            <w:r w:rsidRPr="0013072D">
              <w:t>3.8.</w:t>
            </w:r>
          </w:p>
        </w:tc>
        <w:tc>
          <w:tcPr>
            <w:tcW w:w="4394" w:type="dxa"/>
          </w:tcPr>
          <w:p w14:paraId="37501CA1" w14:textId="07C95BB8" w:rsidR="00D935AB" w:rsidRPr="0013072D" w:rsidRDefault="00D935AB" w:rsidP="00805D23">
            <w:pPr>
              <w:tabs>
                <w:tab w:val="left" w:pos="1134"/>
              </w:tabs>
              <w:jc w:val="both"/>
            </w:pPr>
            <w:r w:rsidRPr="0013072D">
              <w:t>Pelė</w:t>
            </w:r>
            <w:r w:rsidR="00221AA5" w:rsidRPr="0013072D">
              <w:t>;</w:t>
            </w:r>
          </w:p>
        </w:tc>
        <w:tc>
          <w:tcPr>
            <w:tcW w:w="4155" w:type="dxa"/>
          </w:tcPr>
          <w:p w14:paraId="176720C9" w14:textId="741B0347" w:rsidR="00D935AB" w:rsidRPr="0013072D" w:rsidRDefault="00D935AB" w:rsidP="00805D23">
            <w:pPr>
              <w:tabs>
                <w:tab w:val="left" w:pos="1134"/>
              </w:tabs>
              <w:jc w:val="both"/>
            </w:pPr>
            <w:r w:rsidRPr="0013072D">
              <w:t>2 vnt.</w:t>
            </w:r>
          </w:p>
        </w:tc>
      </w:tr>
      <w:tr w:rsidR="00D935AB" w:rsidRPr="0013072D" w14:paraId="1BE1FFC5" w14:textId="77777777" w:rsidTr="00602F10">
        <w:tc>
          <w:tcPr>
            <w:tcW w:w="1413" w:type="dxa"/>
            <w:vAlign w:val="center"/>
          </w:tcPr>
          <w:p w14:paraId="6E71C7BD" w14:textId="29D3FF15" w:rsidR="00D935AB" w:rsidRPr="0013072D" w:rsidRDefault="00D935AB" w:rsidP="00805D23">
            <w:pPr>
              <w:tabs>
                <w:tab w:val="left" w:pos="1134"/>
              </w:tabs>
              <w:jc w:val="center"/>
            </w:pPr>
            <w:r w:rsidRPr="0013072D">
              <w:t>3.9.</w:t>
            </w:r>
          </w:p>
        </w:tc>
        <w:tc>
          <w:tcPr>
            <w:tcW w:w="4394" w:type="dxa"/>
          </w:tcPr>
          <w:p w14:paraId="1E087EC5" w14:textId="35633A18" w:rsidR="00D935AB" w:rsidRPr="0013072D" w:rsidRDefault="00D935AB" w:rsidP="00805D23">
            <w:pPr>
              <w:tabs>
                <w:tab w:val="left" w:pos="1134"/>
              </w:tabs>
              <w:jc w:val="both"/>
            </w:pPr>
            <w:r w:rsidRPr="0013072D">
              <w:t>Klaviatūra</w:t>
            </w:r>
            <w:r w:rsidR="00221AA5" w:rsidRPr="0013072D">
              <w:t>;</w:t>
            </w:r>
          </w:p>
        </w:tc>
        <w:tc>
          <w:tcPr>
            <w:tcW w:w="4155" w:type="dxa"/>
          </w:tcPr>
          <w:p w14:paraId="46F40EA1" w14:textId="3AFDEF5F" w:rsidR="00D935AB" w:rsidRPr="0013072D" w:rsidRDefault="00D935AB" w:rsidP="00805D23">
            <w:pPr>
              <w:tabs>
                <w:tab w:val="left" w:pos="1134"/>
              </w:tabs>
              <w:jc w:val="both"/>
            </w:pPr>
            <w:r w:rsidRPr="0013072D">
              <w:t>2 vnt.</w:t>
            </w:r>
          </w:p>
        </w:tc>
      </w:tr>
      <w:tr w:rsidR="003A1896" w:rsidRPr="0013072D" w14:paraId="1244CC38" w14:textId="77777777" w:rsidTr="00602F10">
        <w:tc>
          <w:tcPr>
            <w:tcW w:w="1413" w:type="dxa"/>
            <w:vAlign w:val="center"/>
          </w:tcPr>
          <w:p w14:paraId="5E70ABEB" w14:textId="44C7C719" w:rsidR="003A1896" w:rsidRPr="0013072D" w:rsidRDefault="003A1896" w:rsidP="00805D23">
            <w:pPr>
              <w:tabs>
                <w:tab w:val="left" w:pos="1134"/>
              </w:tabs>
              <w:jc w:val="center"/>
            </w:pPr>
            <w:r w:rsidRPr="0013072D">
              <w:t>4.</w:t>
            </w:r>
          </w:p>
        </w:tc>
        <w:tc>
          <w:tcPr>
            <w:tcW w:w="4394" w:type="dxa"/>
          </w:tcPr>
          <w:p w14:paraId="23803BE7" w14:textId="7BDA62F9" w:rsidR="003A1896" w:rsidRPr="0013072D" w:rsidRDefault="003A1896" w:rsidP="003A1896">
            <w:pPr>
              <w:tabs>
                <w:tab w:val="left" w:pos="1134"/>
              </w:tabs>
              <w:jc w:val="both"/>
            </w:pPr>
            <w:r w:rsidRPr="0013072D">
              <w:t>Reikalavimai mobiliai darbo įrangai</w:t>
            </w:r>
            <w:r w:rsidR="00221AA5" w:rsidRPr="0013072D">
              <w:t>:</w:t>
            </w:r>
          </w:p>
        </w:tc>
        <w:tc>
          <w:tcPr>
            <w:tcW w:w="4155" w:type="dxa"/>
          </w:tcPr>
          <w:p w14:paraId="0986C51E" w14:textId="15F3E56E" w:rsidR="003A1896" w:rsidRPr="00210301" w:rsidRDefault="004D66B1" w:rsidP="00805D23">
            <w:pPr>
              <w:tabs>
                <w:tab w:val="left" w:pos="1134"/>
              </w:tabs>
              <w:jc w:val="both"/>
            </w:pPr>
            <w:r w:rsidRPr="0013072D">
              <w:t>1 vnt.</w:t>
            </w:r>
          </w:p>
        </w:tc>
      </w:tr>
      <w:tr w:rsidR="006053C7" w:rsidRPr="0013072D" w14:paraId="320EEB7D" w14:textId="77777777" w:rsidTr="00602F10">
        <w:tc>
          <w:tcPr>
            <w:tcW w:w="1413" w:type="dxa"/>
            <w:vAlign w:val="center"/>
          </w:tcPr>
          <w:p w14:paraId="4D5BA1E3" w14:textId="346FF6BD" w:rsidR="006053C7" w:rsidRPr="0013072D" w:rsidRDefault="006053C7" w:rsidP="00D84E2A">
            <w:pPr>
              <w:tabs>
                <w:tab w:val="left" w:pos="1134"/>
              </w:tabs>
              <w:jc w:val="center"/>
            </w:pPr>
            <w:r w:rsidRPr="0013072D">
              <w:t>4.</w:t>
            </w:r>
            <w:r w:rsidR="00482934" w:rsidRPr="0013072D">
              <w:t>1</w:t>
            </w:r>
            <w:r w:rsidRPr="0013072D">
              <w:t>.</w:t>
            </w:r>
          </w:p>
        </w:tc>
        <w:tc>
          <w:tcPr>
            <w:tcW w:w="8549" w:type="dxa"/>
            <w:gridSpan w:val="2"/>
          </w:tcPr>
          <w:p w14:paraId="74EC8DF5" w14:textId="704355F1" w:rsidR="006053C7" w:rsidRPr="0013072D" w:rsidRDefault="006053C7" w:rsidP="00D84E2A">
            <w:pPr>
              <w:tabs>
                <w:tab w:val="left" w:pos="1134"/>
              </w:tabs>
              <w:jc w:val="both"/>
            </w:pPr>
            <w:r w:rsidRPr="0013072D">
              <w:t>Procesorius (CPU)</w:t>
            </w:r>
            <w:r w:rsidR="00221AA5" w:rsidRPr="0013072D">
              <w:t>:</w:t>
            </w:r>
          </w:p>
        </w:tc>
      </w:tr>
      <w:tr w:rsidR="00D84E2A" w:rsidRPr="0013072D" w14:paraId="7C02B4B3" w14:textId="77777777" w:rsidTr="00602F10">
        <w:tc>
          <w:tcPr>
            <w:tcW w:w="1413" w:type="dxa"/>
            <w:vAlign w:val="center"/>
          </w:tcPr>
          <w:p w14:paraId="4F240815" w14:textId="56D23AB7" w:rsidR="00D84E2A" w:rsidRPr="0013072D" w:rsidRDefault="005D0C73" w:rsidP="00D84E2A">
            <w:pPr>
              <w:tabs>
                <w:tab w:val="left" w:pos="1134"/>
              </w:tabs>
              <w:jc w:val="center"/>
            </w:pPr>
            <w:r w:rsidRPr="0013072D">
              <w:t>4.</w:t>
            </w:r>
            <w:r w:rsidR="00482934" w:rsidRPr="0013072D">
              <w:t>1</w:t>
            </w:r>
            <w:r w:rsidR="00D84E2A" w:rsidRPr="0013072D">
              <w:t>.1.</w:t>
            </w:r>
          </w:p>
        </w:tc>
        <w:tc>
          <w:tcPr>
            <w:tcW w:w="4394" w:type="dxa"/>
          </w:tcPr>
          <w:p w14:paraId="3456E9CB" w14:textId="5316C68B" w:rsidR="00D84E2A" w:rsidRPr="0013072D" w:rsidRDefault="00CD1659" w:rsidP="00D84E2A">
            <w:pPr>
              <w:tabs>
                <w:tab w:val="left" w:pos="1134"/>
              </w:tabs>
              <w:jc w:val="both"/>
            </w:pPr>
            <w:r w:rsidRPr="0013072D">
              <w:t>Intel</w:t>
            </w:r>
            <w:r>
              <w:t xml:space="preserve"> </w:t>
            </w:r>
            <w:proofErr w:type="spellStart"/>
            <w:r>
              <w:t>Core</w:t>
            </w:r>
            <w:proofErr w:type="spellEnd"/>
            <w:r w:rsidRPr="0013072D">
              <w:t xml:space="preserve"> </w:t>
            </w:r>
            <w:r>
              <w:t>i</w:t>
            </w:r>
            <w:r w:rsidRPr="0013072D">
              <w:t>7</w:t>
            </w:r>
            <w:r>
              <w:t xml:space="preserve"> 14 kartos</w:t>
            </w:r>
            <w:r w:rsidRPr="0013072D">
              <w:t xml:space="preserve"> arba lygiavertis procesorius;</w:t>
            </w:r>
          </w:p>
        </w:tc>
        <w:tc>
          <w:tcPr>
            <w:tcW w:w="4155" w:type="dxa"/>
          </w:tcPr>
          <w:p w14:paraId="0553D443" w14:textId="7ADA6BCE" w:rsidR="00D84E2A" w:rsidRPr="0013072D" w:rsidRDefault="00D84E2A" w:rsidP="00D84E2A">
            <w:pPr>
              <w:tabs>
                <w:tab w:val="left" w:pos="1134"/>
              </w:tabs>
              <w:jc w:val="both"/>
            </w:pPr>
            <w:r w:rsidRPr="0013072D">
              <w:t>Procesoriaus galia neturi būti dirbtinai padidinta</w:t>
            </w:r>
            <w:r w:rsidR="00482934" w:rsidRPr="0013072D">
              <w:t>.</w:t>
            </w:r>
          </w:p>
        </w:tc>
      </w:tr>
      <w:tr w:rsidR="006053C7" w:rsidRPr="0013072D" w14:paraId="19D07F9C" w14:textId="77777777" w:rsidTr="00602F10">
        <w:tc>
          <w:tcPr>
            <w:tcW w:w="1413" w:type="dxa"/>
            <w:vAlign w:val="center"/>
          </w:tcPr>
          <w:p w14:paraId="06F0E1B4" w14:textId="3D5BBB0C" w:rsidR="006053C7" w:rsidRPr="0013072D" w:rsidRDefault="006053C7" w:rsidP="00D84E2A">
            <w:pPr>
              <w:tabs>
                <w:tab w:val="left" w:pos="1134"/>
              </w:tabs>
              <w:jc w:val="center"/>
            </w:pPr>
            <w:r w:rsidRPr="0013072D">
              <w:t>4.</w:t>
            </w:r>
            <w:r w:rsidR="00482934" w:rsidRPr="0013072D">
              <w:t>2</w:t>
            </w:r>
            <w:r w:rsidRPr="0013072D">
              <w:t>.</w:t>
            </w:r>
          </w:p>
        </w:tc>
        <w:tc>
          <w:tcPr>
            <w:tcW w:w="8549" w:type="dxa"/>
            <w:gridSpan w:val="2"/>
          </w:tcPr>
          <w:p w14:paraId="0229D4AC" w14:textId="2C78FF3E" w:rsidR="006053C7" w:rsidRPr="0013072D" w:rsidRDefault="006053C7" w:rsidP="00D84E2A">
            <w:pPr>
              <w:tabs>
                <w:tab w:val="left" w:pos="1134"/>
              </w:tabs>
              <w:jc w:val="both"/>
            </w:pPr>
            <w:r w:rsidRPr="0013072D">
              <w:t>Operatyvioji atmintis (RAM)</w:t>
            </w:r>
            <w:r w:rsidR="00B2035F" w:rsidRPr="0013072D">
              <w:t>:</w:t>
            </w:r>
          </w:p>
        </w:tc>
      </w:tr>
      <w:tr w:rsidR="006053C7" w:rsidRPr="0013072D" w14:paraId="790BFE02" w14:textId="77777777" w:rsidTr="00602F10">
        <w:tc>
          <w:tcPr>
            <w:tcW w:w="1413" w:type="dxa"/>
            <w:vAlign w:val="center"/>
          </w:tcPr>
          <w:p w14:paraId="3416C78B" w14:textId="7E18E7B8" w:rsidR="006053C7" w:rsidRPr="0013072D" w:rsidRDefault="006053C7" w:rsidP="00D84E2A">
            <w:pPr>
              <w:tabs>
                <w:tab w:val="left" w:pos="1134"/>
              </w:tabs>
              <w:jc w:val="center"/>
            </w:pPr>
            <w:r w:rsidRPr="0013072D">
              <w:t>4.</w:t>
            </w:r>
            <w:r w:rsidR="00482934" w:rsidRPr="0013072D">
              <w:t>2</w:t>
            </w:r>
            <w:r w:rsidRPr="0013072D">
              <w:t>.1.</w:t>
            </w:r>
          </w:p>
        </w:tc>
        <w:tc>
          <w:tcPr>
            <w:tcW w:w="8549" w:type="dxa"/>
            <w:gridSpan w:val="2"/>
          </w:tcPr>
          <w:p w14:paraId="22D24E21" w14:textId="4DFF92E2" w:rsidR="006053C7" w:rsidRPr="0013072D" w:rsidRDefault="006053C7" w:rsidP="00D84E2A">
            <w:pPr>
              <w:tabs>
                <w:tab w:val="left" w:pos="1134"/>
              </w:tabs>
              <w:jc w:val="both"/>
            </w:pPr>
            <w:r w:rsidRPr="0013072D">
              <w:t>Ne mažiau nei 32 GB</w:t>
            </w:r>
            <w:r w:rsidR="00221AA5" w:rsidRPr="0013072D">
              <w:t>;</w:t>
            </w:r>
          </w:p>
        </w:tc>
      </w:tr>
      <w:tr w:rsidR="006053C7" w:rsidRPr="0013072D" w14:paraId="586C0D83" w14:textId="77777777" w:rsidTr="00602F10">
        <w:tc>
          <w:tcPr>
            <w:tcW w:w="1413" w:type="dxa"/>
            <w:vAlign w:val="center"/>
          </w:tcPr>
          <w:p w14:paraId="48597CC6" w14:textId="6346A2A6" w:rsidR="006053C7" w:rsidRPr="0013072D" w:rsidRDefault="006053C7" w:rsidP="00D84E2A">
            <w:pPr>
              <w:tabs>
                <w:tab w:val="left" w:pos="1134"/>
              </w:tabs>
              <w:jc w:val="center"/>
            </w:pPr>
            <w:r w:rsidRPr="0013072D">
              <w:t>4.</w:t>
            </w:r>
            <w:r w:rsidR="00482934" w:rsidRPr="0013072D">
              <w:t>2</w:t>
            </w:r>
            <w:r w:rsidRPr="0013072D">
              <w:t>.2.</w:t>
            </w:r>
          </w:p>
        </w:tc>
        <w:tc>
          <w:tcPr>
            <w:tcW w:w="8549" w:type="dxa"/>
            <w:gridSpan w:val="2"/>
          </w:tcPr>
          <w:p w14:paraId="2A85571F" w14:textId="1BCA6B73" w:rsidR="006053C7" w:rsidRPr="0013072D" w:rsidRDefault="006053C7" w:rsidP="00D84E2A">
            <w:pPr>
              <w:tabs>
                <w:tab w:val="left" w:pos="1134"/>
              </w:tabs>
              <w:jc w:val="both"/>
            </w:pPr>
            <w:r w:rsidRPr="0013072D">
              <w:t xml:space="preserve">Ne mažiau </w:t>
            </w:r>
            <w:r w:rsidR="001A1BA1" w:rsidRPr="0013072D">
              <w:t xml:space="preserve">nei </w:t>
            </w:r>
            <w:r w:rsidRPr="0013072D">
              <w:t>DDR4, 3200 MHz</w:t>
            </w:r>
            <w:r w:rsidR="00221AA5" w:rsidRPr="0013072D">
              <w:t>.</w:t>
            </w:r>
          </w:p>
        </w:tc>
      </w:tr>
      <w:tr w:rsidR="006053C7" w:rsidRPr="0013072D" w14:paraId="4655E8DD" w14:textId="77777777" w:rsidTr="00602F10">
        <w:tc>
          <w:tcPr>
            <w:tcW w:w="1413" w:type="dxa"/>
            <w:vAlign w:val="center"/>
          </w:tcPr>
          <w:p w14:paraId="7B4A97EA" w14:textId="633BF6AC" w:rsidR="006053C7" w:rsidRPr="0013072D" w:rsidRDefault="006053C7" w:rsidP="005D0C73">
            <w:pPr>
              <w:tabs>
                <w:tab w:val="left" w:pos="1134"/>
              </w:tabs>
              <w:jc w:val="center"/>
            </w:pPr>
            <w:r w:rsidRPr="0013072D">
              <w:t>4.</w:t>
            </w:r>
            <w:r w:rsidR="00482934" w:rsidRPr="0013072D">
              <w:t>3</w:t>
            </w:r>
            <w:r w:rsidRPr="0013072D">
              <w:t>.</w:t>
            </w:r>
          </w:p>
        </w:tc>
        <w:tc>
          <w:tcPr>
            <w:tcW w:w="8549" w:type="dxa"/>
            <w:gridSpan w:val="2"/>
          </w:tcPr>
          <w:p w14:paraId="22738F87" w14:textId="5CADEA8D" w:rsidR="006053C7" w:rsidRPr="0013072D" w:rsidRDefault="006053C7" w:rsidP="00D84E2A">
            <w:pPr>
              <w:tabs>
                <w:tab w:val="left" w:pos="1134"/>
              </w:tabs>
              <w:jc w:val="both"/>
            </w:pPr>
            <w:r w:rsidRPr="0013072D">
              <w:t>Atmintis</w:t>
            </w:r>
            <w:r w:rsidR="00B2035F" w:rsidRPr="0013072D">
              <w:t>:</w:t>
            </w:r>
          </w:p>
        </w:tc>
      </w:tr>
      <w:tr w:rsidR="006053C7" w:rsidRPr="0013072D" w14:paraId="20E80892" w14:textId="77777777" w:rsidTr="00602F10">
        <w:tc>
          <w:tcPr>
            <w:tcW w:w="1413" w:type="dxa"/>
            <w:vAlign w:val="center"/>
          </w:tcPr>
          <w:p w14:paraId="40AEAF64" w14:textId="3DFE4DB2" w:rsidR="006053C7" w:rsidRPr="0013072D" w:rsidRDefault="006053C7" w:rsidP="00D84E2A">
            <w:pPr>
              <w:tabs>
                <w:tab w:val="left" w:pos="1134"/>
              </w:tabs>
              <w:jc w:val="center"/>
            </w:pPr>
            <w:r w:rsidRPr="0013072D">
              <w:t>4.</w:t>
            </w:r>
            <w:r w:rsidR="00482934" w:rsidRPr="0013072D">
              <w:t>3</w:t>
            </w:r>
            <w:r w:rsidRPr="0013072D">
              <w:t>.1.</w:t>
            </w:r>
          </w:p>
        </w:tc>
        <w:tc>
          <w:tcPr>
            <w:tcW w:w="8549" w:type="dxa"/>
            <w:gridSpan w:val="2"/>
          </w:tcPr>
          <w:p w14:paraId="6576FD80" w14:textId="70237A49" w:rsidR="006053C7" w:rsidRPr="0013072D" w:rsidRDefault="006053C7" w:rsidP="00D84E2A">
            <w:pPr>
              <w:tabs>
                <w:tab w:val="left" w:pos="1134"/>
              </w:tabs>
              <w:jc w:val="both"/>
            </w:pPr>
            <w:r w:rsidRPr="0013072D">
              <w:t xml:space="preserve">Ne mažiau </w:t>
            </w:r>
            <w:r w:rsidR="001A1BA1" w:rsidRPr="0013072D">
              <w:t xml:space="preserve">nei </w:t>
            </w:r>
            <w:r w:rsidRPr="0013072D">
              <w:t>512 GB SSD NVME</w:t>
            </w:r>
            <w:r w:rsidR="00221AA5" w:rsidRPr="0013072D">
              <w:t>.</w:t>
            </w:r>
          </w:p>
        </w:tc>
      </w:tr>
      <w:tr w:rsidR="006053C7" w:rsidRPr="0013072D" w14:paraId="5A6C05A7" w14:textId="77777777" w:rsidTr="00602F10">
        <w:tc>
          <w:tcPr>
            <w:tcW w:w="1413" w:type="dxa"/>
            <w:vAlign w:val="center"/>
          </w:tcPr>
          <w:p w14:paraId="026BD337" w14:textId="2B551892" w:rsidR="006053C7" w:rsidRPr="0013072D" w:rsidRDefault="006053C7" w:rsidP="005D0C73">
            <w:pPr>
              <w:tabs>
                <w:tab w:val="left" w:pos="1134"/>
              </w:tabs>
              <w:jc w:val="center"/>
            </w:pPr>
            <w:r w:rsidRPr="0013072D">
              <w:t>4.</w:t>
            </w:r>
            <w:r w:rsidR="00482934" w:rsidRPr="0013072D">
              <w:t>4</w:t>
            </w:r>
            <w:r w:rsidRPr="0013072D">
              <w:t>.</w:t>
            </w:r>
          </w:p>
        </w:tc>
        <w:tc>
          <w:tcPr>
            <w:tcW w:w="8549" w:type="dxa"/>
            <w:gridSpan w:val="2"/>
          </w:tcPr>
          <w:p w14:paraId="7A34E617" w14:textId="29F36A59" w:rsidR="006053C7" w:rsidRPr="0013072D" w:rsidRDefault="006053C7" w:rsidP="00D84E2A">
            <w:pPr>
              <w:tabs>
                <w:tab w:val="left" w:pos="1134"/>
              </w:tabs>
              <w:jc w:val="both"/>
            </w:pPr>
            <w:r w:rsidRPr="0013072D">
              <w:t>Vaizdo plokštė</w:t>
            </w:r>
            <w:r w:rsidR="00B2035F" w:rsidRPr="0013072D">
              <w:t>:</w:t>
            </w:r>
          </w:p>
        </w:tc>
      </w:tr>
      <w:tr w:rsidR="006053C7" w:rsidRPr="0013072D" w14:paraId="6D9FAE97" w14:textId="77777777" w:rsidTr="00602F10">
        <w:tc>
          <w:tcPr>
            <w:tcW w:w="1413" w:type="dxa"/>
            <w:vAlign w:val="center"/>
          </w:tcPr>
          <w:p w14:paraId="0E63B0C7" w14:textId="5F10B86E" w:rsidR="006053C7" w:rsidRPr="0013072D" w:rsidRDefault="006053C7" w:rsidP="00D84E2A">
            <w:pPr>
              <w:tabs>
                <w:tab w:val="left" w:pos="1134"/>
              </w:tabs>
              <w:jc w:val="center"/>
            </w:pPr>
            <w:r w:rsidRPr="0013072D">
              <w:t>4.</w:t>
            </w:r>
            <w:r w:rsidR="00482934" w:rsidRPr="0013072D">
              <w:t>4</w:t>
            </w:r>
            <w:r w:rsidRPr="0013072D">
              <w:t>.1.</w:t>
            </w:r>
          </w:p>
        </w:tc>
        <w:tc>
          <w:tcPr>
            <w:tcW w:w="8549" w:type="dxa"/>
            <w:gridSpan w:val="2"/>
          </w:tcPr>
          <w:p w14:paraId="7D6D854C" w14:textId="45A6B0FC" w:rsidR="006053C7" w:rsidRPr="0013072D" w:rsidRDefault="006053C7" w:rsidP="00D84E2A">
            <w:pPr>
              <w:tabs>
                <w:tab w:val="left" w:pos="1134"/>
              </w:tabs>
              <w:jc w:val="both"/>
            </w:pPr>
            <w:r w:rsidRPr="0013072D">
              <w:t xml:space="preserve">Ne mažiau </w:t>
            </w:r>
            <w:r w:rsidR="001A1BA1" w:rsidRPr="0013072D">
              <w:t xml:space="preserve">nei </w:t>
            </w:r>
            <w:r w:rsidRPr="0013072D">
              <w:t>8GB GDDR6</w:t>
            </w:r>
            <w:r w:rsidR="00221AA5" w:rsidRPr="0013072D">
              <w:t>.</w:t>
            </w:r>
          </w:p>
        </w:tc>
      </w:tr>
      <w:tr w:rsidR="00D84E2A" w:rsidRPr="0013072D" w14:paraId="48A8EB27" w14:textId="77777777" w:rsidTr="00602F10">
        <w:tc>
          <w:tcPr>
            <w:tcW w:w="1413" w:type="dxa"/>
            <w:vAlign w:val="center"/>
          </w:tcPr>
          <w:p w14:paraId="6FDFFEA5" w14:textId="500FA63A" w:rsidR="00D84E2A" w:rsidRPr="0013072D" w:rsidRDefault="00D935AB" w:rsidP="005D0C73">
            <w:pPr>
              <w:tabs>
                <w:tab w:val="left" w:pos="1134"/>
              </w:tabs>
              <w:jc w:val="center"/>
            </w:pPr>
            <w:r w:rsidRPr="0013072D">
              <w:t>4.</w:t>
            </w:r>
            <w:r w:rsidR="00482934" w:rsidRPr="0013072D">
              <w:t>5</w:t>
            </w:r>
            <w:r w:rsidR="005D0C73" w:rsidRPr="0013072D">
              <w:t>.</w:t>
            </w:r>
          </w:p>
        </w:tc>
        <w:tc>
          <w:tcPr>
            <w:tcW w:w="4394" w:type="dxa"/>
          </w:tcPr>
          <w:p w14:paraId="7F3902B0" w14:textId="0E9EE40E" w:rsidR="00D84E2A" w:rsidRPr="0013072D" w:rsidRDefault="00203440" w:rsidP="00D84E2A">
            <w:pPr>
              <w:tabs>
                <w:tab w:val="left" w:pos="1134"/>
              </w:tabs>
              <w:jc w:val="both"/>
            </w:pPr>
            <w:r w:rsidRPr="0013072D">
              <w:t>Pelė</w:t>
            </w:r>
            <w:r w:rsidR="00221AA5" w:rsidRPr="0013072D">
              <w:t>;</w:t>
            </w:r>
          </w:p>
        </w:tc>
        <w:tc>
          <w:tcPr>
            <w:tcW w:w="4155" w:type="dxa"/>
          </w:tcPr>
          <w:p w14:paraId="492918CA" w14:textId="622BC13F" w:rsidR="00D84E2A" w:rsidRPr="0013072D" w:rsidRDefault="00203440" w:rsidP="00D84E2A">
            <w:pPr>
              <w:tabs>
                <w:tab w:val="left" w:pos="1134"/>
              </w:tabs>
              <w:jc w:val="both"/>
            </w:pPr>
            <w:r w:rsidRPr="0013072D">
              <w:t>1 vnt.</w:t>
            </w:r>
          </w:p>
        </w:tc>
      </w:tr>
      <w:tr w:rsidR="006F1308" w:rsidRPr="0013072D" w14:paraId="00878307" w14:textId="77777777" w:rsidTr="00602F10">
        <w:tc>
          <w:tcPr>
            <w:tcW w:w="1413" w:type="dxa"/>
            <w:vAlign w:val="center"/>
          </w:tcPr>
          <w:p w14:paraId="7FE968F2" w14:textId="260CD140" w:rsidR="006F1308" w:rsidRPr="0013072D" w:rsidRDefault="006F1308" w:rsidP="005D0C73">
            <w:pPr>
              <w:tabs>
                <w:tab w:val="left" w:pos="1134"/>
              </w:tabs>
              <w:jc w:val="center"/>
            </w:pPr>
            <w:r w:rsidRPr="0013072D">
              <w:t>4</w:t>
            </w:r>
            <w:r w:rsidR="00482934" w:rsidRPr="0013072D">
              <w:t>.6</w:t>
            </w:r>
            <w:r w:rsidRPr="0013072D">
              <w:t>.</w:t>
            </w:r>
          </w:p>
        </w:tc>
        <w:tc>
          <w:tcPr>
            <w:tcW w:w="8549" w:type="dxa"/>
            <w:gridSpan w:val="2"/>
          </w:tcPr>
          <w:p w14:paraId="21C0E7C0" w14:textId="66D45853" w:rsidR="006F1308" w:rsidRPr="0013072D" w:rsidRDefault="006F1308" w:rsidP="00D84E2A">
            <w:pPr>
              <w:tabs>
                <w:tab w:val="left" w:pos="1134"/>
              </w:tabs>
              <w:jc w:val="both"/>
            </w:pPr>
            <w:r w:rsidRPr="0013072D">
              <w:t>Operacinė sistema Linu</w:t>
            </w:r>
            <w:r w:rsidR="00482934" w:rsidRPr="0013072D">
              <w:t>x</w:t>
            </w:r>
            <w:r w:rsidRPr="0013072D">
              <w:t xml:space="preserve"> arba lygiavertė</w:t>
            </w:r>
            <w:r w:rsidR="00482934" w:rsidRPr="0013072D">
              <w:t>.</w:t>
            </w:r>
          </w:p>
        </w:tc>
      </w:tr>
      <w:tr w:rsidR="00203440" w:rsidRPr="0013072D" w14:paraId="29779C69" w14:textId="77777777" w:rsidTr="00602F10">
        <w:tc>
          <w:tcPr>
            <w:tcW w:w="1413" w:type="dxa"/>
            <w:vAlign w:val="center"/>
          </w:tcPr>
          <w:p w14:paraId="0D561B2D" w14:textId="306D19F4" w:rsidR="00203440" w:rsidRPr="0013072D" w:rsidRDefault="00203440" w:rsidP="00D84E2A">
            <w:pPr>
              <w:tabs>
                <w:tab w:val="left" w:pos="1134"/>
              </w:tabs>
              <w:jc w:val="center"/>
            </w:pPr>
            <w:r w:rsidRPr="0013072D">
              <w:t>5.</w:t>
            </w:r>
          </w:p>
        </w:tc>
        <w:tc>
          <w:tcPr>
            <w:tcW w:w="4394" w:type="dxa"/>
          </w:tcPr>
          <w:p w14:paraId="3B5D4DF0" w14:textId="017D1934" w:rsidR="00203440" w:rsidRPr="0013072D" w:rsidRDefault="00203440" w:rsidP="00D84E2A">
            <w:pPr>
              <w:tabs>
                <w:tab w:val="left" w:pos="1134"/>
              </w:tabs>
              <w:jc w:val="both"/>
            </w:pPr>
            <w:r w:rsidRPr="0013072D">
              <w:t>Spausdintuvas</w:t>
            </w:r>
            <w:r w:rsidR="00221AA5" w:rsidRPr="0013072D">
              <w:t>:</w:t>
            </w:r>
          </w:p>
        </w:tc>
        <w:tc>
          <w:tcPr>
            <w:tcW w:w="4155" w:type="dxa"/>
          </w:tcPr>
          <w:p w14:paraId="0583B9B2" w14:textId="3C005B6B" w:rsidR="00203440" w:rsidRPr="0013072D" w:rsidRDefault="00203440" w:rsidP="00D84E2A">
            <w:pPr>
              <w:tabs>
                <w:tab w:val="left" w:pos="1134"/>
              </w:tabs>
              <w:jc w:val="both"/>
            </w:pPr>
            <w:r w:rsidRPr="0013072D">
              <w:t>1 vnt.</w:t>
            </w:r>
          </w:p>
        </w:tc>
      </w:tr>
      <w:tr w:rsidR="006053C7" w:rsidRPr="0013072D" w14:paraId="7554AD4C" w14:textId="77777777" w:rsidTr="00602F10">
        <w:tc>
          <w:tcPr>
            <w:tcW w:w="1413" w:type="dxa"/>
            <w:vAlign w:val="center"/>
          </w:tcPr>
          <w:p w14:paraId="7BB8D13A" w14:textId="38A68ABF" w:rsidR="006053C7" w:rsidRPr="0013072D" w:rsidRDefault="006053C7" w:rsidP="00D84E2A">
            <w:pPr>
              <w:tabs>
                <w:tab w:val="left" w:pos="1134"/>
              </w:tabs>
              <w:jc w:val="center"/>
            </w:pPr>
            <w:r w:rsidRPr="0013072D">
              <w:t>5.1.</w:t>
            </w:r>
          </w:p>
        </w:tc>
        <w:tc>
          <w:tcPr>
            <w:tcW w:w="8549" w:type="dxa"/>
            <w:gridSpan w:val="2"/>
          </w:tcPr>
          <w:p w14:paraId="2F4E991D" w14:textId="6C9BAA77" w:rsidR="006053C7" w:rsidRPr="0013072D" w:rsidRDefault="006053C7" w:rsidP="00D84E2A">
            <w:pPr>
              <w:tabs>
                <w:tab w:val="left" w:pos="1134"/>
              </w:tabs>
              <w:jc w:val="both"/>
            </w:pPr>
            <w:r w:rsidRPr="0013072D">
              <w:t>A4/A3 formato spalvotas spausdintuvas</w:t>
            </w:r>
            <w:r w:rsidR="00221AA5" w:rsidRPr="0013072D">
              <w:t>;</w:t>
            </w:r>
          </w:p>
        </w:tc>
      </w:tr>
      <w:tr w:rsidR="006053C7" w:rsidRPr="0013072D" w14:paraId="785B11C6" w14:textId="77777777" w:rsidTr="00602F10">
        <w:tc>
          <w:tcPr>
            <w:tcW w:w="1413" w:type="dxa"/>
            <w:vAlign w:val="center"/>
          </w:tcPr>
          <w:p w14:paraId="0B6756FF" w14:textId="465D76F8" w:rsidR="006053C7" w:rsidRPr="0013072D" w:rsidRDefault="006053C7" w:rsidP="00D84E2A">
            <w:pPr>
              <w:tabs>
                <w:tab w:val="left" w:pos="1134"/>
              </w:tabs>
              <w:jc w:val="center"/>
            </w:pPr>
            <w:r w:rsidRPr="0013072D">
              <w:t>5.2.</w:t>
            </w:r>
          </w:p>
        </w:tc>
        <w:tc>
          <w:tcPr>
            <w:tcW w:w="8549" w:type="dxa"/>
            <w:gridSpan w:val="2"/>
          </w:tcPr>
          <w:p w14:paraId="71F5A8D6" w14:textId="7E191225" w:rsidR="006053C7" w:rsidRPr="0013072D" w:rsidRDefault="006053C7" w:rsidP="00D84E2A">
            <w:pPr>
              <w:tabs>
                <w:tab w:val="left" w:pos="1134"/>
              </w:tabs>
              <w:jc w:val="both"/>
            </w:pPr>
            <w:r w:rsidRPr="0013072D">
              <w:t>Turi turėti galimybę sujungti LAN tinkle</w:t>
            </w:r>
            <w:r w:rsidR="00221AA5" w:rsidRPr="0013072D">
              <w:t>.</w:t>
            </w:r>
          </w:p>
        </w:tc>
      </w:tr>
    </w:tbl>
    <w:p w14:paraId="6C79CB3B" w14:textId="11DC656C" w:rsidR="006272A5" w:rsidRPr="0013072D" w:rsidRDefault="006272A5" w:rsidP="002D31CF">
      <w:pPr>
        <w:tabs>
          <w:tab w:val="left" w:pos="1134"/>
        </w:tabs>
        <w:jc w:val="both"/>
      </w:pPr>
    </w:p>
    <w:p w14:paraId="66A8F881" w14:textId="69698D69" w:rsidR="00FF1793" w:rsidRPr="0013072D" w:rsidRDefault="001F69C9" w:rsidP="002D31CF">
      <w:pPr>
        <w:tabs>
          <w:tab w:val="left" w:pos="1134"/>
        </w:tabs>
        <w:jc w:val="both"/>
      </w:pPr>
      <w:r w:rsidRPr="0013072D">
        <w:rPr>
          <w:b/>
        </w:rPr>
        <w:t>4</w:t>
      </w:r>
      <w:r w:rsidR="001364DD" w:rsidRPr="0013072D">
        <w:rPr>
          <w:b/>
        </w:rPr>
        <w:t xml:space="preserve"> lentelė</w:t>
      </w:r>
      <w:r w:rsidR="001364DD" w:rsidRPr="0013072D">
        <w:t xml:space="preserve">. </w:t>
      </w:r>
      <w:r w:rsidR="005D0C73" w:rsidRPr="0013072D">
        <w:t>Komutatoriaus įranga</w:t>
      </w:r>
    </w:p>
    <w:tbl>
      <w:tblPr>
        <w:tblStyle w:val="TableGrid"/>
        <w:tblW w:w="0" w:type="auto"/>
        <w:tblLook w:val="04A0" w:firstRow="1" w:lastRow="0" w:firstColumn="1" w:lastColumn="0" w:noHBand="0" w:noVBand="1"/>
      </w:tblPr>
      <w:tblGrid>
        <w:gridCol w:w="1413"/>
        <w:gridCol w:w="4394"/>
        <w:gridCol w:w="4155"/>
      </w:tblGrid>
      <w:tr w:rsidR="002A3464" w:rsidRPr="0013072D" w14:paraId="05C3ABF7" w14:textId="77777777" w:rsidTr="000F667A">
        <w:trPr>
          <w:tblHeader/>
        </w:trPr>
        <w:tc>
          <w:tcPr>
            <w:tcW w:w="1413" w:type="dxa"/>
          </w:tcPr>
          <w:p w14:paraId="26E6026F" w14:textId="6955A933" w:rsidR="002A3464" w:rsidRPr="0013072D" w:rsidRDefault="002A3464" w:rsidP="002A3464">
            <w:pPr>
              <w:tabs>
                <w:tab w:val="left" w:pos="1134"/>
              </w:tabs>
              <w:jc w:val="both"/>
            </w:pPr>
            <w:r w:rsidRPr="0013072D">
              <w:rPr>
                <w:b/>
              </w:rPr>
              <w:t>Punktas</w:t>
            </w:r>
          </w:p>
        </w:tc>
        <w:tc>
          <w:tcPr>
            <w:tcW w:w="4394" w:type="dxa"/>
          </w:tcPr>
          <w:p w14:paraId="60F83616" w14:textId="1648FC2C" w:rsidR="002A3464" w:rsidRPr="0013072D" w:rsidRDefault="002A3464" w:rsidP="002A3464">
            <w:pPr>
              <w:tabs>
                <w:tab w:val="left" w:pos="1134"/>
              </w:tabs>
              <w:jc w:val="both"/>
            </w:pPr>
            <w:r w:rsidRPr="0013072D">
              <w:rPr>
                <w:b/>
              </w:rPr>
              <w:t>Aprašymas</w:t>
            </w:r>
          </w:p>
        </w:tc>
        <w:tc>
          <w:tcPr>
            <w:tcW w:w="4155" w:type="dxa"/>
          </w:tcPr>
          <w:p w14:paraId="2D3FDB0F" w14:textId="08FED404" w:rsidR="002A3464" w:rsidRPr="0013072D" w:rsidRDefault="002A3464" w:rsidP="002A3464">
            <w:pPr>
              <w:tabs>
                <w:tab w:val="left" w:pos="1134"/>
              </w:tabs>
              <w:jc w:val="both"/>
            </w:pPr>
            <w:r w:rsidRPr="0013072D">
              <w:rPr>
                <w:b/>
              </w:rPr>
              <w:t>Papildoma informacija</w:t>
            </w:r>
          </w:p>
        </w:tc>
      </w:tr>
      <w:tr w:rsidR="00984DE5" w:rsidRPr="0013072D" w14:paraId="4B340125" w14:textId="77777777" w:rsidTr="001F69C9">
        <w:tc>
          <w:tcPr>
            <w:tcW w:w="1413" w:type="dxa"/>
            <w:vAlign w:val="center"/>
          </w:tcPr>
          <w:p w14:paraId="7BEA9DC7" w14:textId="44DCFBF2" w:rsidR="00984DE5" w:rsidRPr="0013072D" w:rsidRDefault="00984DE5" w:rsidP="001F69C9">
            <w:pPr>
              <w:tabs>
                <w:tab w:val="left" w:pos="1134"/>
              </w:tabs>
              <w:jc w:val="center"/>
            </w:pPr>
            <w:r w:rsidRPr="0013072D">
              <w:t>1.</w:t>
            </w:r>
          </w:p>
        </w:tc>
        <w:tc>
          <w:tcPr>
            <w:tcW w:w="8549" w:type="dxa"/>
            <w:gridSpan w:val="2"/>
          </w:tcPr>
          <w:p w14:paraId="7A207BA2" w14:textId="25C0E4CB" w:rsidR="00984DE5" w:rsidRPr="0013072D" w:rsidRDefault="00C90D87" w:rsidP="002A3464">
            <w:pPr>
              <w:tabs>
                <w:tab w:val="left" w:pos="1134"/>
              </w:tabs>
              <w:jc w:val="both"/>
            </w:pPr>
            <w:r w:rsidRPr="0013072D">
              <w:t>DAVS</w:t>
            </w:r>
            <w:r w:rsidR="00984DE5" w:rsidRPr="0013072D">
              <w:t xml:space="preserve"> įrangoje turi būti įmontuoti vienas kitą dubliuojantys komutatoriai</w:t>
            </w:r>
            <w:r w:rsidR="00482934" w:rsidRPr="0013072D">
              <w:t>.</w:t>
            </w:r>
          </w:p>
        </w:tc>
      </w:tr>
      <w:tr w:rsidR="00984DE5" w:rsidRPr="0013072D" w14:paraId="736C6B07" w14:textId="77777777" w:rsidTr="001F69C9">
        <w:tc>
          <w:tcPr>
            <w:tcW w:w="1413" w:type="dxa"/>
            <w:vAlign w:val="center"/>
          </w:tcPr>
          <w:p w14:paraId="61FED5CF" w14:textId="118208BA" w:rsidR="00984DE5" w:rsidRPr="0013072D" w:rsidRDefault="001F69C9" w:rsidP="001F69C9">
            <w:pPr>
              <w:tabs>
                <w:tab w:val="left" w:pos="1134"/>
              </w:tabs>
              <w:jc w:val="center"/>
            </w:pPr>
            <w:r w:rsidRPr="0013072D">
              <w:t>2.</w:t>
            </w:r>
          </w:p>
        </w:tc>
        <w:tc>
          <w:tcPr>
            <w:tcW w:w="8549" w:type="dxa"/>
            <w:gridSpan w:val="2"/>
            <w:vAlign w:val="center"/>
          </w:tcPr>
          <w:p w14:paraId="7F1212E9" w14:textId="50E5BDCE" w:rsidR="00984DE5" w:rsidRPr="0013072D" w:rsidRDefault="00886F8F" w:rsidP="00984DE5">
            <w:pPr>
              <w:tabs>
                <w:tab w:val="left" w:pos="1134"/>
              </w:tabs>
              <w:jc w:val="both"/>
            </w:pPr>
            <w:r w:rsidRPr="0013072D">
              <w:t>MPSVS</w:t>
            </w:r>
            <w:r w:rsidR="00984DE5" w:rsidRPr="0013072D">
              <w:t xml:space="preserve"> įrangoje turi būti įmontuoti vienas kitą dubliuojantys komutatoriai</w:t>
            </w:r>
            <w:r w:rsidR="00482934" w:rsidRPr="0013072D">
              <w:t>.</w:t>
            </w:r>
          </w:p>
        </w:tc>
      </w:tr>
      <w:tr w:rsidR="00984DE5" w:rsidRPr="0013072D" w14:paraId="2E66F5DE" w14:textId="77777777" w:rsidTr="001F69C9">
        <w:tc>
          <w:tcPr>
            <w:tcW w:w="1413" w:type="dxa"/>
            <w:vAlign w:val="center"/>
          </w:tcPr>
          <w:p w14:paraId="146E41A0" w14:textId="03A6D8AC" w:rsidR="00984DE5" w:rsidRPr="0013072D" w:rsidRDefault="001F69C9" w:rsidP="001F69C9">
            <w:pPr>
              <w:tabs>
                <w:tab w:val="left" w:pos="1134"/>
              </w:tabs>
              <w:jc w:val="center"/>
            </w:pPr>
            <w:r w:rsidRPr="0013072D">
              <w:t>3.</w:t>
            </w:r>
          </w:p>
        </w:tc>
        <w:tc>
          <w:tcPr>
            <w:tcW w:w="8549" w:type="dxa"/>
            <w:gridSpan w:val="2"/>
            <w:vAlign w:val="center"/>
          </w:tcPr>
          <w:p w14:paraId="587C2A13" w14:textId="730B26A9" w:rsidR="00984DE5" w:rsidRPr="0013072D" w:rsidRDefault="00886F8F" w:rsidP="00984DE5">
            <w:pPr>
              <w:tabs>
                <w:tab w:val="left" w:pos="1134"/>
              </w:tabs>
              <w:jc w:val="both"/>
            </w:pPr>
            <w:r w:rsidRPr="0013072D">
              <w:t xml:space="preserve">24 </w:t>
            </w:r>
            <w:proofErr w:type="spellStart"/>
            <w:r w:rsidRPr="0013072D">
              <w:t>gigabitiniai</w:t>
            </w:r>
            <w:proofErr w:type="spellEnd"/>
            <w:r w:rsidRPr="0013072D">
              <w:t xml:space="preserve"> (1000</w:t>
            </w:r>
            <w:r w:rsidR="004D34F9">
              <w:t>0</w:t>
            </w:r>
            <w:r w:rsidRPr="0013072D">
              <w:t xml:space="preserve">BASE-T) </w:t>
            </w:r>
            <w:proofErr w:type="spellStart"/>
            <w:r w:rsidRPr="0013072D">
              <w:t>Ethernet</w:t>
            </w:r>
            <w:proofErr w:type="spellEnd"/>
            <w:r w:rsidRPr="0013072D">
              <w:t xml:space="preserve"> prievadai, palaikantys L2 ir L3 funkcijas</w:t>
            </w:r>
            <w:r w:rsidR="00482934" w:rsidRPr="0013072D">
              <w:t>.</w:t>
            </w:r>
          </w:p>
        </w:tc>
      </w:tr>
      <w:tr w:rsidR="00886F8F" w:rsidRPr="0013072D" w14:paraId="62BBE106" w14:textId="77777777" w:rsidTr="001F69C9">
        <w:tc>
          <w:tcPr>
            <w:tcW w:w="1413" w:type="dxa"/>
            <w:vAlign w:val="center"/>
          </w:tcPr>
          <w:p w14:paraId="0C52D6B5" w14:textId="3094B093" w:rsidR="00886F8F" w:rsidRPr="0013072D" w:rsidRDefault="00FF7B6A" w:rsidP="001F69C9">
            <w:pPr>
              <w:tabs>
                <w:tab w:val="left" w:pos="1134"/>
              </w:tabs>
              <w:jc w:val="center"/>
            </w:pPr>
            <w:r w:rsidRPr="0013072D">
              <w:t>4.</w:t>
            </w:r>
          </w:p>
        </w:tc>
        <w:tc>
          <w:tcPr>
            <w:tcW w:w="8549" w:type="dxa"/>
            <w:gridSpan w:val="2"/>
            <w:vAlign w:val="center"/>
          </w:tcPr>
          <w:p w14:paraId="61039D71" w14:textId="06618F05" w:rsidR="00886F8F" w:rsidRPr="0013072D" w:rsidRDefault="00886F8F" w:rsidP="00984DE5">
            <w:pPr>
              <w:tabs>
                <w:tab w:val="left" w:pos="1134"/>
              </w:tabs>
              <w:jc w:val="both"/>
            </w:pPr>
            <w:proofErr w:type="spellStart"/>
            <w:r w:rsidRPr="0013072D">
              <w:t>Ethernet</w:t>
            </w:r>
            <w:proofErr w:type="spellEnd"/>
            <w:r w:rsidRPr="0013072D">
              <w:t xml:space="preserve"> prievadai, palaikantys VLAN (IEEE 802.1Q) ir </w:t>
            </w:r>
            <w:proofErr w:type="spellStart"/>
            <w:r w:rsidRPr="0013072D">
              <w:t>trunking</w:t>
            </w:r>
            <w:proofErr w:type="spellEnd"/>
            <w:r w:rsidRPr="0013072D">
              <w:t xml:space="preserve"> funkcionalumą</w:t>
            </w:r>
            <w:r w:rsidR="00482934" w:rsidRPr="0013072D">
              <w:t>.</w:t>
            </w:r>
          </w:p>
        </w:tc>
      </w:tr>
      <w:tr w:rsidR="00886F8F" w:rsidRPr="0013072D" w14:paraId="13BC8B3F" w14:textId="77777777" w:rsidTr="001F69C9">
        <w:tc>
          <w:tcPr>
            <w:tcW w:w="1413" w:type="dxa"/>
            <w:vAlign w:val="center"/>
          </w:tcPr>
          <w:p w14:paraId="174D6C4D" w14:textId="7078D1E4" w:rsidR="00886F8F" w:rsidRPr="0013072D" w:rsidRDefault="00FF7B6A" w:rsidP="001F69C9">
            <w:pPr>
              <w:tabs>
                <w:tab w:val="left" w:pos="1134"/>
              </w:tabs>
              <w:jc w:val="center"/>
            </w:pPr>
            <w:r w:rsidRPr="0013072D">
              <w:t>5.</w:t>
            </w:r>
          </w:p>
        </w:tc>
        <w:tc>
          <w:tcPr>
            <w:tcW w:w="8549" w:type="dxa"/>
            <w:gridSpan w:val="2"/>
            <w:vAlign w:val="center"/>
          </w:tcPr>
          <w:p w14:paraId="1040745B" w14:textId="70961677" w:rsidR="00886F8F" w:rsidRPr="0013072D" w:rsidRDefault="00886F8F" w:rsidP="00984DE5">
            <w:pPr>
              <w:tabs>
                <w:tab w:val="left" w:pos="1134"/>
              </w:tabs>
              <w:jc w:val="both"/>
            </w:pPr>
            <w:r w:rsidRPr="0013072D">
              <w:t xml:space="preserve">IPv4 ir IPv6 </w:t>
            </w:r>
            <w:proofErr w:type="spellStart"/>
            <w:r w:rsidRPr="0013072D">
              <w:t>maršrutizavimas</w:t>
            </w:r>
            <w:proofErr w:type="spellEnd"/>
            <w:r w:rsidRPr="0013072D">
              <w:t>, dinaminių maršrutų protokolų palaikymas (OSPF, RIP, BGP).</w:t>
            </w:r>
          </w:p>
        </w:tc>
      </w:tr>
      <w:tr w:rsidR="00886F8F" w:rsidRPr="0013072D" w14:paraId="42704898" w14:textId="77777777" w:rsidTr="001F69C9">
        <w:tc>
          <w:tcPr>
            <w:tcW w:w="1413" w:type="dxa"/>
            <w:vAlign w:val="center"/>
          </w:tcPr>
          <w:p w14:paraId="7C1F6328" w14:textId="56EF4E7C" w:rsidR="00886F8F" w:rsidRPr="0013072D" w:rsidRDefault="00FF7B6A" w:rsidP="001F69C9">
            <w:pPr>
              <w:tabs>
                <w:tab w:val="left" w:pos="1134"/>
              </w:tabs>
              <w:jc w:val="center"/>
            </w:pPr>
            <w:r w:rsidRPr="0013072D">
              <w:t>6.</w:t>
            </w:r>
          </w:p>
        </w:tc>
        <w:tc>
          <w:tcPr>
            <w:tcW w:w="8549" w:type="dxa"/>
            <w:gridSpan w:val="2"/>
            <w:vAlign w:val="center"/>
          </w:tcPr>
          <w:p w14:paraId="5B2C02B2" w14:textId="360FF785" w:rsidR="00886F8F" w:rsidRPr="0013072D" w:rsidRDefault="00886F8F" w:rsidP="00984DE5">
            <w:pPr>
              <w:tabs>
                <w:tab w:val="left" w:pos="1134"/>
              </w:tabs>
              <w:jc w:val="both"/>
            </w:pPr>
            <w:r w:rsidRPr="0013072D">
              <w:t xml:space="preserve">10/100/1000 </w:t>
            </w:r>
            <w:proofErr w:type="spellStart"/>
            <w:r w:rsidRPr="0013072D">
              <w:t>Mbps</w:t>
            </w:r>
            <w:proofErr w:type="spellEnd"/>
            <w:r w:rsidRPr="0013072D">
              <w:t xml:space="preserve"> (</w:t>
            </w:r>
            <w:proofErr w:type="spellStart"/>
            <w:r w:rsidRPr="0013072D">
              <w:t>Gigabit</w:t>
            </w:r>
            <w:proofErr w:type="spellEnd"/>
            <w:r w:rsidRPr="0013072D">
              <w:t xml:space="preserve"> </w:t>
            </w:r>
            <w:proofErr w:type="spellStart"/>
            <w:r w:rsidRPr="0013072D">
              <w:t>Ethernet</w:t>
            </w:r>
            <w:proofErr w:type="spellEnd"/>
            <w:r w:rsidRPr="0013072D">
              <w:t xml:space="preserve">) su automatiškai nustatoma greičio ir </w:t>
            </w:r>
            <w:proofErr w:type="spellStart"/>
            <w:r w:rsidRPr="0013072D">
              <w:t>duplex</w:t>
            </w:r>
            <w:proofErr w:type="spellEnd"/>
            <w:r w:rsidRPr="0013072D">
              <w:t xml:space="preserve"> režimo funkcija</w:t>
            </w:r>
            <w:r w:rsidR="00482934" w:rsidRPr="0013072D">
              <w:t>.</w:t>
            </w:r>
          </w:p>
        </w:tc>
      </w:tr>
      <w:tr w:rsidR="00886F8F" w:rsidRPr="0013072D" w14:paraId="6886F9D5" w14:textId="77777777" w:rsidTr="001F69C9">
        <w:tc>
          <w:tcPr>
            <w:tcW w:w="1413" w:type="dxa"/>
            <w:vAlign w:val="center"/>
          </w:tcPr>
          <w:p w14:paraId="127CD464" w14:textId="28DC0BFD" w:rsidR="00886F8F" w:rsidRPr="0013072D" w:rsidRDefault="00FF7B6A" w:rsidP="001F69C9">
            <w:pPr>
              <w:tabs>
                <w:tab w:val="left" w:pos="1134"/>
              </w:tabs>
              <w:jc w:val="center"/>
            </w:pPr>
            <w:r w:rsidRPr="0013072D">
              <w:lastRenderedPageBreak/>
              <w:t>7.</w:t>
            </w:r>
          </w:p>
        </w:tc>
        <w:tc>
          <w:tcPr>
            <w:tcW w:w="8549" w:type="dxa"/>
            <w:gridSpan w:val="2"/>
            <w:vAlign w:val="center"/>
          </w:tcPr>
          <w:p w14:paraId="59ECB274" w14:textId="073271DF" w:rsidR="00886F8F" w:rsidRPr="0013072D" w:rsidRDefault="00886F8F" w:rsidP="00886F8F">
            <w:pPr>
              <w:tabs>
                <w:tab w:val="left" w:pos="1134"/>
              </w:tabs>
              <w:jc w:val="both"/>
            </w:pPr>
            <w:r w:rsidRPr="0013072D">
              <w:t xml:space="preserve">Komutatorius turi būti tinkamas montuoti į 19 colių </w:t>
            </w:r>
            <w:r w:rsidR="00C90D87" w:rsidRPr="0013072D">
              <w:t>DAVS</w:t>
            </w:r>
            <w:r w:rsidRPr="0013072D">
              <w:t xml:space="preserve"> </w:t>
            </w:r>
            <w:proofErr w:type="spellStart"/>
            <w:r w:rsidRPr="0013072D">
              <w:t>rack’ą</w:t>
            </w:r>
            <w:proofErr w:type="spellEnd"/>
            <w:r w:rsidRPr="0013072D">
              <w:t>.</w:t>
            </w:r>
          </w:p>
        </w:tc>
      </w:tr>
      <w:tr w:rsidR="00886F8F" w:rsidRPr="0013072D" w14:paraId="0B0648EC" w14:textId="77777777" w:rsidTr="001F69C9">
        <w:tc>
          <w:tcPr>
            <w:tcW w:w="1413" w:type="dxa"/>
            <w:vAlign w:val="center"/>
          </w:tcPr>
          <w:p w14:paraId="08074B89" w14:textId="338894A9" w:rsidR="00886F8F" w:rsidRPr="0013072D" w:rsidRDefault="00FF7B6A" w:rsidP="001F69C9">
            <w:pPr>
              <w:tabs>
                <w:tab w:val="left" w:pos="1134"/>
              </w:tabs>
              <w:jc w:val="center"/>
            </w:pPr>
            <w:r w:rsidRPr="0013072D">
              <w:t>8.</w:t>
            </w:r>
          </w:p>
        </w:tc>
        <w:tc>
          <w:tcPr>
            <w:tcW w:w="8549" w:type="dxa"/>
            <w:gridSpan w:val="2"/>
            <w:vAlign w:val="center"/>
          </w:tcPr>
          <w:p w14:paraId="1AE980FE" w14:textId="304A1D7F" w:rsidR="00886F8F" w:rsidRPr="0013072D" w:rsidRDefault="005234C6" w:rsidP="00984DE5">
            <w:pPr>
              <w:tabs>
                <w:tab w:val="left" w:pos="1134"/>
              </w:tabs>
              <w:jc w:val="both"/>
            </w:pPr>
            <w:r w:rsidRPr="0013072D">
              <w:t>L2 funkcijos:</w:t>
            </w:r>
          </w:p>
        </w:tc>
      </w:tr>
      <w:tr w:rsidR="00886F8F" w:rsidRPr="0013072D" w14:paraId="1584FD8F" w14:textId="77777777" w:rsidTr="001F69C9">
        <w:tc>
          <w:tcPr>
            <w:tcW w:w="1413" w:type="dxa"/>
            <w:vAlign w:val="center"/>
          </w:tcPr>
          <w:p w14:paraId="02E3291F" w14:textId="147E1E58" w:rsidR="00886F8F" w:rsidRPr="0013072D" w:rsidRDefault="006C0C46" w:rsidP="001F69C9">
            <w:pPr>
              <w:tabs>
                <w:tab w:val="left" w:pos="1134"/>
              </w:tabs>
              <w:jc w:val="center"/>
            </w:pPr>
            <w:r w:rsidRPr="0013072D">
              <w:t>8.1.</w:t>
            </w:r>
          </w:p>
        </w:tc>
        <w:tc>
          <w:tcPr>
            <w:tcW w:w="8549" w:type="dxa"/>
            <w:gridSpan w:val="2"/>
            <w:vAlign w:val="center"/>
          </w:tcPr>
          <w:p w14:paraId="5FAD46E1" w14:textId="5CC0F0B5" w:rsidR="00886F8F" w:rsidRPr="0013072D" w:rsidRDefault="005234C6" w:rsidP="00984DE5">
            <w:pPr>
              <w:tabs>
                <w:tab w:val="left" w:pos="1134"/>
              </w:tabs>
              <w:jc w:val="both"/>
            </w:pPr>
            <w:r w:rsidRPr="0013072D">
              <w:t xml:space="preserve">Palaikyti bent 4096 VLAN, įskaitant VLAN </w:t>
            </w:r>
            <w:proofErr w:type="spellStart"/>
            <w:r w:rsidRPr="0013072D">
              <w:t>trunking</w:t>
            </w:r>
            <w:proofErr w:type="spellEnd"/>
            <w:r w:rsidRPr="0013072D">
              <w:t>;</w:t>
            </w:r>
          </w:p>
        </w:tc>
      </w:tr>
      <w:tr w:rsidR="00886F8F" w:rsidRPr="0013072D" w14:paraId="375B08BF" w14:textId="77777777" w:rsidTr="001F69C9">
        <w:tc>
          <w:tcPr>
            <w:tcW w:w="1413" w:type="dxa"/>
            <w:vAlign w:val="center"/>
          </w:tcPr>
          <w:p w14:paraId="44D961B0" w14:textId="7CBF5329" w:rsidR="00886F8F" w:rsidRPr="0013072D" w:rsidRDefault="006C0C46" w:rsidP="001F69C9">
            <w:pPr>
              <w:tabs>
                <w:tab w:val="left" w:pos="1134"/>
              </w:tabs>
              <w:jc w:val="center"/>
            </w:pPr>
            <w:r w:rsidRPr="0013072D">
              <w:t>8.2.</w:t>
            </w:r>
          </w:p>
        </w:tc>
        <w:tc>
          <w:tcPr>
            <w:tcW w:w="8549" w:type="dxa"/>
            <w:gridSpan w:val="2"/>
            <w:vAlign w:val="center"/>
          </w:tcPr>
          <w:p w14:paraId="62858563" w14:textId="65D2D47A" w:rsidR="00886F8F" w:rsidRPr="0013072D" w:rsidRDefault="005234C6" w:rsidP="00984DE5">
            <w:pPr>
              <w:tabs>
                <w:tab w:val="left" w:pos="1134"/>
              </w:tabs>
              <w:jc w:val="both"/>
            </w:pPr>
            <w:r w:rsidRPr="0013072D">
              <w:t>Port-</w:t>
            </w:r>
            <w:proofErr w:type="spellStart"/>
            <w:r w:rsidRPr="0013072D">
              <w:t>based</w:t>
            </w:r>
            <w:proofErr w:type="spellEnd"/>
            <w:r w:rsidRPr="0013072D">
              <w:t xml:space="preserve"> VLAN, MAC-</w:t>
            </w:r>
            <w:proofErr w:type="spellStart"/>
            <w:r w:rsidRPr="0013072D">
              <w:t>based</w:t>
            </w:r>
            <w:proofErr w:type="spellEnd"/>
            <w:r w:rsidRPr="0013072D">
              <w:t xml:space="preserve"> VLAN ir </w:t>
            </w:r>
            <w:proofErr w:type="spellStart"/>
            <w:r w:rsidRPr="0013072D">
              <w:t>Protocol-based</w:t>
            </w:r>
            <w:proofErr w:type="spellEnd"/>
            <w:r w:rsidRPr="0013072D">
              <w:t xml:space="preserve"> VLAN palaikymas;</w:t>
            </w:r>
          </w:p>
        </w:tc>
      </w:tr>
      <w:tr w:rsidR="00886F8F" w:rsidRPr="0013072D" w14:paraId="681A40CB" w14:textId="77777777" w:rsidTr="001F69C9">
        <w:tc>
          <w:tcPr>
            <w:tcW w:w="1413" w:type="dxa"/>
            <w:vAlign w:val="center"/>
          </w:tcPr>
          <w:p w14:paraId="73105C6F" w14:textId="1E332251" w:rsidR="00886F8F" w:rsidRPr="0013072D" w:rsidRDefault="006C0C46" w:rsidP="001F69C9">
            <w:pPr>
              <w:tabs>
                <w:tab w:val="left" w:pos="1134"/>
              </w:tabs>
              <w:jc w:val="center"/>
            </w:pPr>
            <w:r w:rsidRPr="0013072D">
              <w:t>8.3.</w:t>
            </w:r>
          </w:p>
        </w:tc>
        <w:tc>
          <w:tcPr>
            <w:tcW w:w="8549" w:type="dxa"/>
            <w:gridSpan w:val="2"/>
            <w:vAlign w:val="center"/>
          </w:tcPr>
          <w:p w14:paraId="55B6FD24" w14:textId="09259E7E" w:rsidR="00886F8F" w:rsidRPr="0013072D" w:rsidRDefault="005234C6" w:rsidP="00984DE5">
            <w:pPr>
              <w:tabs>
                <w:tab w:val="left" w:pos="1134"/>
              </w:tabs>
              <w:jc w:val="both"/>
            </w:pPr>
            <w:r w:rsidRPr="0013072D">
              <w:t>IEEE 802.1D, RSTP (</w:t>
            </w:r>
            <w:r w:rsidR="00CF0789" w:rsidRPr="0013072D">
              <w:rPr>
                <w:i/>
              </w:rPr>
              <w:t xml:space="preserve">angl. </w:t>
            </w:r>
            <w:proofErr w:type="spellStart"/>
            <w:r w:rsidRPr="0013072D">
              <w:rPr>
                <w:i/>
              </w:rPr>
              <w:t>Rapid</w:t>
            </w:r>
            <w:proofErr w:type="spellEnd"/>
            <w:r w:rsidRPr="0013072D">
              <w:rPr>
                <w:i/>
              </w:rPr>
              <w:t xml:space="preserve"> </w:t>
            </w:r>
            <w:proofErr w:type="spellStart"/>
            <w:r w:rsidRPr="0013072D">
              <w:rPr>
                <w:i/>
              </w:rPr>
              <w:t>Spanning</w:t>
            </w:r>
            <w:proofErr w:type="spellEnd"/>
            <w:r w:rsidRPr="0013072D">
              <w:rPr>
                <w:i/>
              </w:rPr>
              <w:t xml:space="preserve"> </w:t>
            </w:r>
            <w:proofErr w:type="spellStart"/>
            <w:r w:rsidRPr="0013072D">
              <w:rPr>
                <w:i/>
              </w:rPr>
              <w:t>Tree</w:t>
            </w:r>
            <w:proofErr w:type="spellEnd"/>
            <w:r w:rsidRPr="0013072D">
              <w:rPr>
                <w:i/>
              </w:rPr>
              <w:t xml:space="preserve"> </w:t>
            </w:r>
            <w:proofErr w:type="spellStart"/>
            <w:r w:rsidRPr="0013072D">
              <w:rPr>
                <w:i/>
              </w:rPr>
              <w:t>Protocol</w:t>
            </w:r>
            <w:proofErr w:type="spellEnd"/>
            <w:r w:rsidRPr="0013072D">
              <w:t>) ir MSTP (</w:t>
            </w:r>
            <w:r w:rsidR="00CF0789" w:rsidRPr="0013072D">
              <w:rPr>
                <w:i/>
              </w:rPr>
              <w:t xml:space="preserve">angl. </w:t>
            </w:r>
            <w:proofErr w:type="spellStart"/>
            <w:r w:rsidRPr="0013072D">
              <w:rPr>
                <w:i/>
              </w:rPr>
              <w:t>Multiple</w:t>
            </w:r>
            <w:proofErr w:type="spellEnd"/>
            <w:r w:rsidRPr="0013072D">
              <w:rPr>
                <w:i/>
              </w:rPr>
              <w:t xml:space="preserve"> </w:t>
            </w:r>
            <w:proofErr w:type="spellStart"/>
            <w:r w:rsidRPr="0013072D">
              <w:rPr>
                <w:i/>
              </w:rPr>
              <w:t>Spanning</w:t>
            </w:r>
            <w:proofErr w:type="spellEnd"/>
            <w:r w:rsidRPr="0013072D">
              <w:rPr>
                <w:i/>
              </w:rPr>
              <w:t xml:space="preserve"> </w:t>
            </w:r>
            <w:proofErr w:type="spellStart"/>
            <w:r w:rsidRPr="0013072D">
              <w:rPr>
                <w:i/>
              </w:rPr>
              <w:t>Tree</w:t>
            </w:r>
            <w:proofErr w:type="spellEnd"/>
            <w:r w:rsidRPr="0013072D">
              <w:rPr>
                <w:i/>
              </w:rPr>
              <w:t xml:space="preserve"> </w:t>
            </w:r>
            <w:proofErr w:type="spellStart"/>
            <w:r w:rsidRPr="0013072D">
              <w:rPr>
                <w:i/>
              </w:rPr>
              <w:t>Protocol</w:t>
            </w:r>
            <w:proofErr w:type="spellEnd"/>
            <w:r w:rsidRPr="0013072D">
              <w:t>) palaikymas;</w:t>
            </w:r>
          </w:p>
        </w:tc>
      </w:tr>
      <w:tr w:rsidR="00886F8F" w:rsidRPr="0013072D" w14:paraId="7BAA5939" w14:textId="77777777" w:rsidTr="001F69C9">
        <w:tc>
          <w:tcPr>
            <w:tcW w:w="1413" w:type="dxa"/>
            <w:vAlign w:val="center"/>
          </w:tcPr>
          <w:p w14:paraId="4F868898" w14:textId="0A06EF97" w:rsidR="00886F8F" w:rsidRPr="0013072D" w:rsidRDefault="006C0C46" w:rsidP="001F69C9">
            <w:pPr>
              <w:tabs>
                <w:tab w:val="left" w:pos="1134"/>
              </w:tabs>
              <w:jc w:val="center"/>
            </w:pPr>
            <w:r w:rsidRPr="0013072D">
              <w:t>8.4.</w:t>
            </w:r>
          </w:p>
        </w:tc>
        <w:tc>
          <w:tcPr>
            <w:tcW w:w="8549" w:type="dxa"/>
            <w:gridSpan w:val="2"/>
            <w:vAlign w:val="center"/>
          </w:tcPr>
          <w:p w14:paraId="77330742" w14:textId="7D47CF72" w:rsidR="00886F8F" w:rsidRPr="0013072D" w:rsidRDefault="005234C6" w:rsidP="00984DE5">
            <w:pPr>
              <w:tabs>
                <w:tab w:val="left" w:pos="1134"/>
              </w:tabs>
              <w:jc w:val="both"/>
            </w:pPr>
            <w:r w:rsidRPr="0013072D">
              <w:t>IEEE 802.3ad (LACP) palaikymas, kad būtų galima sujungti kelis prievadus į vieną loginius kanalą;</w:t>
            </w:r>
          </w:p>
        </w:tc>
      </w:tr>
      <w:tr w:rsidR="00886F8F" w:rsidRPr="0013072D" w14:paraId="60E1600B" w14:textId="77777777" w:rsidTr="001F69C9">
        <w:tc>
          <w:tcPr>
            <w:tcW w:w="1413" w:type="dxa"/>
            <w:vAlign w:val="center"/>
          </w:tcPr>
          <w:p w14:paraId="3DD10915" w14:textId="0D581595" w:rsidR="00886F8F" w:rsidRPr="0013072D" w:rsidRDefault="006C0C46" w:rsidP="001F69C9">
            <w:pPr>
              <w:tabs>
                <w:tab w:val="left" w:pos="1134"/>
              </w:tabs>
              <w:jc w:val="center"/>
            </w:pPr>
            <w:r w:rsidRPr="0013072D">
              <w:t>8.5.</w:t>
            </w:r>
          </w:p>
        </w:tc>
        <w:tc>
          <w:tcPr>
            <w:tcW w:w="8549" w:type="dxa"/>
            <w:gridSpan w:val="2"/>
            <w:vAlign w:val="center"/>
          </w:tcPr>
          <w:p w14:paraId="175632A3" w14:textId="0F3234C8" w:rsidR="00886F8F" w:rsidRPr="0013072D" w:rsidRDefault="005234C6" w:rsidP="00984DE5">
            <w:pPr>
              <w:tabs>
                <w:tab w:val="left" w:pos="1134"/>
              </w:tabs>
              <w:jc w:val="both"/>
            </w:pPr>
            <w:r w:rsidRPr="0013072D">
              <w:t xml:space="preserve">Paketo </w:t>
            </w:r>
            <w:proofErr w:type="spellStart"/>
            <w:r w:rsidRPr="0013072D">
              <w:t>prioritizavimas</w:t>
            </w:r>
            <w:proofErr w:type="spellEnd"/>
            <w:r w:rsidRPr="0013072D">
              <w:t xml:space="preserve"> pagal 802.1p taip pat DSCP ir </w:t>
            </w:r>
            <w:proofErr w:type="spellStart"/>
            <w:r w:rsidRPr="0013072D">
              <w:t>ToS</w:t>
            </w:r>
            <w:proofErr w:type="spellEnd"/>
            <w:r w:rsidRPr="0013072D">
              <w:t xml:space="preserve"> žymėjimai;</w:t>
            </w:r>
          </w:p>
        </w:tc>
      </w:tr>
      <w:tr w:rsidR="005234C6" w:rsidRPr="0013072D" w14:paraId="29BAC153" w14:textId="77777777" w:rsidTr="001F69C9">
        <w:tc>
          <w:tcPr>
            <w:tcW w:w="1413" w:type="dxa"/>
            <w:vAlign w:val="center"/>
          </w:tcPr>
          <w:p w14:paraId="5CC83F8B" w14:textId="4B604DDB" w:rsidR="005234C6" w:rsidRPr="0013072D" w:rsidRDefault="006C0C46" w:rsidP="001F69C9">
            <w:pPr>
              <w:tabs>
                <w:tab w:val="left" w:pos="1134"/>
              </w:tabs>
              <w:jc w:val="center"/>
            </w:pPr>
            <w:r w:rsidRPr="0013072D">
              <w:t>8.6.</w:t>
            </w:r>
          </w:p>
        </w:tc>
        <w:tc>
          <w:tcPr>
            <w:tcW w:w="8549" w:type="dxa"/>
            <w:gridSpan w:val="2"/>
            <w:vAlign w:val="center"/>
          </w:tcPr>
          <w:p w14:paraId="093AA439" w14:textId="77B4A88C" w:rsidR="005234C6" w:rsidRPr="0013072D" w:rsidRDefault="005234C6" w:rsidP="00984DE5">
            <w:pPr>
              <w:tabs>
                <w:tab w:val="left" w:pos="1134"/>
              </w:tabs>
              <w:jc w:val="both"/>
            </w:pPr>
            <w:r w:rsidRPr="0013072D">
              <w:t xml:space="preserve">Ne mažiau </w:t>
            </w:r>
            <w:r w:rsidR="00AC03D6" w:rsidRPr="0013072D">
              <w:t xml:space="preserve">nei </w:t>
            </w:r>
            <w:r w:rsidRPr="0013072D">
              <w:t>100 MAC adresų;</w:t>
            </w:r>
          </w:p>
        </w:tc>
      </w:tr>
      <w:tr w:rsidR="005234C6" w:rsidRPr="0013072D" w14:paraId="63C2EC93" w14:textId="77777777" w:rsidTr="001F69C9">
        <w:tc>
          <w:tcPr>
            <w:tcW w:w="1413" w:type="dxa"/>
            <w:vAlign w:val="center"/>
          </w:tcPr>
          <w:p w14:paraId="6074C905" w14:textId="2FC2F119" w:rsidR="005234C6" w:rsidRPr="0013072D" w:rsidRDefault="006C0C46" w:rsidP="001F69C9">
            <w:pPr>
              <w:tabs>
                <w:tab w:val="left" w:pos="1134"/>
              </w:tabs>
              <w:jc w:val="center"/>
            </w:pPr>
            <w:r w:rsidRPr="0013072D">
              <w:t>9.</w:t>
            </w:r>
          </w:p>
        </w:tc>
        <w:tc>
          <w:tcPr>
            <w:tcW w:w="8549" w:type="dxa"/>
            <w:gridSpan w:val="2"/>
            <w:vAlign w:val="center"/>
          </w:tcPr>
          <w:p w14:paraId="7B50BF2C" w14:textId="4EF0ED86" w:rsidR="005234C6" w:rsidRPr="0013072D" w:rsidRDefault="005234C6" w:rsidP="00984DE5">
            <w:pPr>
              <w:tabs>
                <w:tab w:val="left" w:pos="1134"/>
              </w:tabs>
              <w:jc w:val="both"/>
            </w:pPr>
            <w:r w:rsidRPr="0013072D">
              <w:t>L3 funkcijos:</w:t>
            </w:r>
          </w:p>
        </w:tc>
      </w:tr>
      <w:tr w:rsidR="005234C6" w:rsidRPr="0013072D" w14:paraId="76789473" w14:textId="77777777" w:rsidTr="001F69C9">
        <w:tc>
          <w:tcPr>
            <w:tcW w:w="1413" w:type="dxa"/>
            <w:vAlign w:val="center"/>
          </w:tcPr>
          <w:p w14:paraId="5E7D4D15" w14:textId="75FCE9DC" w:rsidR="005234C6" w:rsidRPr="0013072D" w:rsidRDefault="006C0C46" w:rsidP="001F69C9">
            <w:pPr>
              <w:tabs>
                <w:tab w:val="left" w:pos="1134"/>
              </w:tabs>
              <w:jc w:val="center"/>
            </w:pPr>
            <w:r w:rsidRPr="0013072D">
              <w:t>9.1.</w:t>
            </w:r>
          </w:p>
        </w:tc>
        <w:tc>
          <w:tcPr>
            <w:tcW w:w="8549" w:type="dxa"/>
            <w:gridSpan w:val="2"/>
            <w:vAlign w:val="center"/>
          </w:tcPr>
          <w:p w14:paraId="08030236" w14:textId="08D58BB7" w:rsidR="005234C6" w:rsidRPr="0013072D" w:rsidRDefault="005234C6" w:rsidP="00984DE5">
            <w:pPr>
              <w:tabs>
                <w:tab w:val="left" w:pos="1134"/>
              </w:tabs>
              <w:jc w:val="both"/>
            </w:pPr>
            <w:r w:rsidRPr="0013072D">
              <w:t>Palaikyti IPv4 ir IPv6 protokolus;</w:t>
            </w:r>
          </w:p>
        </w:tc>
      </w:tr>
      <w:tr w:rsidR="005234C6" w:rsidRPr="0013072D" w14:paraId="66F4D6BD" w14:textId="77777777" w:rsidTr="001F69C9">
        <w:tc>
          <w:tcPr>
            <w:tcW w:w="1413" w:type="dxa"/>
            <w:vAlign w:val="center"/>
          </w:tcPr>
          <w:p w14:paraId="3B76CBD2" w14:textId="3B052CE9" w:rsidR="005234C6" w:rsidRPr="0013072D" w:rsidRDefault="006C0C46" w:rsidP="001F69C9">
            <w:pPr>
              <w:tabs>
                <w:tab w:val="left" w:pos="1134"/>
              </w:tabs>
              <w:jc w:val="center"/>
            </w:pPr>
            <w:r w:rsidRPr="0013072D">
              <w:t>9.2.</w:t>
            </w:r>
          </w:p>
        </w:tc>
        <w:tc>
          <w:tcPr>
            <w:tcW w:w="8549" w:type="dxa"/>
            <w:gridSpan w:val="2"/>
            <w:vAlign w:val="center"/>
          </w:tcPr>
          <w:p w14:paraId="57760D9B" w14:textId="542E39EB" w:rsidR="005234C6" w:rsidRPr="0013072D" w:rsidRDefault="005234C6" w:rsidP="00984DE5">
            <w:pPr>
              <w:tabs>
                <w:tab w:val="left" w:pos="1134"/>
              </w:tabs>
              <w:jc w:val="both"/>
            </w:pPr>
            <w:proofErr w:type="spellStart"/>
            <w:r w:rsidRPr="0013072D">
              <w:t>Maršrutizavimas</w:t>
            </w:r>
            <w:proofErr w:type="spellEnd"/>
            <w:r w:rsidRPr="0013072D">
              <w:t xml:space="preserve"> su ACL ir paketų filtravimu;</w:t>
            </w:r>
          </w:p>
        </w:tc>
      </w:tr>
      <w:tr w:rsidR="005234C6" w:rsidRPr="0013072D" w14:paraId="6105115B" w14:textId="77777777" w:rsidTr="001F69C9">
        <w:tc>
          <w:tcPr>
            <w:tcW w:w="1413" w:type="dxa"/>
            <w:vAlign w:val="center"/>
          </w:tcPr>
          <w:p w14:paraId="2553C6E6" w14:textId="6776E6CB" w:rsidR="005234C6" w:rsidRPr="0013072D" w:rsidRDefault="006C0C46" w:rsidP="001F69C9">
            <w:pPr>
              <w:tabs>
                <w:tab w:val="left" w:pos="1134"/>
              </w:tabs>
              <w:jc w:val="center"/>
            </w:pPr>
            <w:r w:rsidRPr="0013072D">
              <w:t>9.3.</w:t>
            </w:r>
          </w:p>
        </w:tc>
        <w:tc>
          <w:tcPr>
            <w:tcW w:w="8549" w:type="dxa"/>
            <w:gridSpan w:val="2"/>
            <w:vAlign w:val="center"/>
          </w:tcPr>
          <w:p w14:paraId="1A023056" w14:textId="71F0B37D" w:rsidR="005234C6" w:rsidRPr="0013072D" w:rsidRDefault="005234C6" w:rsidP="00984DE5">
            <w:pPr>
              <w:tabs>
                <w:tab w:val="left" w:pos="1134"/>
              </w:tabs>
              <w:jc w:val="both"/>
            </w:pPr>
            <w:r w:rsidRPr="0013072D">
              <w:t>Turi palaikyti VRRP protokolą;</w:t>
            </w:r>
          </w:p>
        </w:tc>
      </w:tr>
      <w:tr w:rsidR="00886F8F" w:rsidRPr="0013072D" w14:paraId="63A9C11A" w14:textId="77777777" w:rsidTr="001F69C9">
        <w:tc>
          <w:tcPr>
            <w:tcW w:w="1413" w:type="dxa"/>
            <w:vAlign w:val="center"/>
          </w:tcPr>
          <w:p w14:paraId="3B8641FE" w14:textId="62B77EA7" w:rsidR="00886F8F" w:rsidRPr="0013072D" w:rsidRDefault="006C0C46" w:rsidP="001F69C9">
            <w:pPr>
              <w:tabs>
                <w:tab w:val="left" w:pos="1134"/>
              </w:tabs>
              <w:jc w:val="center"/>
            </w:pPr>
            <w:r w:rsidRPr="0013072D">
              <w:t>9.4.</w:t>
            </w:r>
          </w:p>
        </w:tc>
        <w:tc>
          <w:tcPr>
            <w:tcW w:w="8549" w:type="dxa"/>
            <w:gridSpan w:val="2"/>
            <w:vAlign w:val="center"/>
          </w:tcPr>
          <w:p w14:paraId="289E8039" w14:textId="29AC4557" w:rsidR="00886F8F" w:rsidRPr="0013072D" w:rsidRDefault="005234C6" w:rsidP="00984DE5">
            <w:pPr>
              <w:tabs>
                <w:tab w:val="left" w:pos="1134"/>
              </w:tabs>
              <w:jc w:val="both"/>
            </w:pPr>
            <w:r w:rsidRPr="0013072D">
              <w:t xml:space="preserve">DHCP </w:t>
            </w:r>
            <w:proofErr w:type="spellStart"/>
            <w:r w:rsidRPr="0013072D">
              <w:t>snooping</w:t>
            </w:r>
            <w:proofErr w:type="spellEnd"/>
            <w:r w:rsidRPr="0013072D">
              <w:t xml:space="preserve">, ARP </w:t>
            </w:r>
            <w:proofErr w:type="spellStart"/>
            <w:r w:rsidRPr="0013072D">
              <w:t>inspection</w:t>
            </w:r>
            <w:proofErr w:type="spellEnd"/>
            <w:r w:rsidRPr="0013072D">
              <w:t xml:space="preserve"> ir IP </w:t>
            </w:r>
            <w:proofErr w:type="spellStart"/>
            <w:r w:rsidRPr="0013072D">
              <w:t>source</w:t>
            </w:r>
            <w:proofErr w:type="spellEnd"/>
            <w:r w:rsidRPr="0013072D">
              <w:t xml:space="preserve"> </w:t>
            </w:r>
            <w:proofErr w:type="spellStart"/>
            <w:r w:rsidRPr="0013072D">
              <w:t>guard</w:t>
            </w:r>
            <w:proofErr w:type="spellEnd"/>
            <w:r w:rsidRPr="0013072D">
              <w:t xml:space="preserve"> palaikymas</w:t>
            </w:r>
            <w:r w:rsidR="00CF0789" w:rsidRPr="0013072D">
              <w:t>.</w:t>
            </w:r>
          </w:p>
        </w:tc>
      </w:tr>
      <w:tr w:rsidR="005234C6" w:rsidRPr="0013072D" w14:paraId="1960EDFB" w14:textId="77777777" w:rsidTr="001F69C9">
        <w:tc>
          <w:tcPr>
            <w:tcW w:w="1413" w:type="dxa"/>
            <w:vAlign w:val="center"/>
          </w:tcPr>
          <w:p w14:paraId="27E4E1E3" w14:textId="4DF4769B" w:rsidR="005234C6" w:rsidRPr="0013072D" w:rsidRDefault="006C0C46" w:rsidP="001F69C9">
            <w:pPr>
              <w:tabs>
                <w:tab w:val="left" w:pos="1134"/>
              </w:tabs>
              <w:jc w:val="center"/>
            </w:pPr>
            <w:r w:rsidRPr="0013072D">
              <w:t>10.</w:t>
            </w:r>
          </w:p>
        </w:tc>
        <w:tc>
          <w:tcPr>
            <w:tcW w:w="8549" w:type="dxa"/>
            <w:gridSpan w:val="2"/>
            <w:vAlign w:val="center"/>
          </w:tcPr>
          <w:p w14:paraId="12BA8A86" w14:textId="37501D94" w:rsidR="005234C6" w:rsidRPr="0013072D" w:rsidRDefault="005234C6" w:rsidP="00984DE5">
            <w:pPr>
              <w:tabs>
                <w:tab w:val="left" w:pos="1134"/>
              </w:tabs>
              <w:jc w:val="both"/>
            </w:pPr>
            <w:r w:rsidRPr="0013072D">
              <w:t xml:space="preserve">Komutatorius turi užtikrinti bent 48 </w:t>
            </w:r>
            <w:proofErr w:type="spellStart"/>
            <w:r w:rsidRPr="0013072D">
              <w:t>Gbps</w:t>
            </w:r>
            <w:proofErr w:type="spellEnd"/>
            <w:r w:rsidRPr="0013072D">
              <w:t xml:space="preserve"> (gigabitų per sekundę) pralaidumą.</w:t>
            </w:r>
          </w:p>
        </w:tc>
      </w:tr>
      <w:tr w:rsidR="005234C6" w:rsidRPr="0013072D" w14:paraId="27B345FD" w14:textId="77777777" w:rsidTr="001F69C9">
        <w:tc>
          <w:tcPr>
            <w:tcW w:w="1413" w:type="dxa"/>
            <w:vAlign w:val="center"/>
          </w:tcPr>
          <w:p w14:paraId="5ADEFA51" w14:textId="768CF433" w:rsidR="005234C6" w:rsidRPr="0013072D" w:rsidRDefault="006C0C46" w:rsidP="001F69C9">
            <w:pPr>
              <w:tabs>
                <w:tab w:val="left" w:pos="1134"/>
              </w:tabs>
              <w:jc w:val="center"/>
            </w:pPr>
            <w:r w:rsidRPr="0013072D">
              <w:t>11.</w:t>
            </w:r>
          </w:p>
        </w:tc>
        <w:tc>
          <w:tcPr>
            <w:tcW w:w="8549" w:type="dxa"/>
            <w:gridSpan w:val="2"/>
            <w:vAlign w:val="center"/>
          </w:tcPr>
          <w:p w14:paraId="3735D82F" w14:textId="1DE5AEBD" w:rsidR="005234C6" w:rsidRPr="0013072D" w:rsidRDefault="005234C6" w:rsidP="00984DE5">
            <w:pPr>
              <w:tabs>
                <w:tab w:val="left" w:pos="1134"/>
              </w:tabs>
              <w:jc w:val="both"/>
            </w:pPr>
            <w:r w:rsidRPr="0013072D">
              <w:t xml:space="preserve">Maksimalus </w:t>
            </w:r>
            <w:proofErr w:type="spellStart"/>
            <w:r w:rsidRPr="0013072D">
              <w:t>latencijos</w:t>
            </w:r>
            <w:proofErr w:type="spellEnd"/>
            <w:r w:rsidRPr="0013072D">
              <w:t xml:space="preserve"> laikas – mažiau nei 5</w:t>
            </w:r>
            <w:r w:rsidR="00CF0789" w:rsidRPr="0013072D">
              <w:t xml:space="preserve"> </w:t>
            </w:r>
            <w:proofErr w:type="spellStart"/>
            <w:r w:rsidRPr="0013072D">
              <w:t>ms</w:t>
            </w:r>
            <w:proofErr w:type="spellEnd"/>
            <w:r w:rsidR="00AC03D6" w:rsidRPr="0013072D">
              <w:t>.</w:t>
            </w:r>
          </w:p>
        </w:tc>
      </w:tr>
      <w:tr w:rsidR="005234C6" w:rsidRPr="0013072D" w14:paraId="419A66DD" w14:textId="77777777" w:rsidTr="001F69C9">
        <w:tc>
          <w:tcPr>
            <w:tcW w:w="1413" w:type="dxa"/>
            <w:vAlign w:val="center"/>
          </w:tcPr>
          <w:p w14:paraId="0E1C2CE9" w14:textId="112EDCDC" w:rsidR="005234C6" w:rsidRPr="0013072D" w:rsidRDefault="006C0C46" w:rsidP="001F69C9">
            <w:pPr>
              <w:tabs>
                <w:tab w:val="left" w:pos="1134"/>
              </w:tabs>
              <w:jc w:val="center"/>
            </w:pPr>
            <w:r w:rsidRPr="0013072D">
              <w:t>12.</w:t>
            </w:r>
          </w:p>
        </w:tc>
        <w:tc>
          <w:tcPr>
            <w:tcW w:w="8549" w:type="dxa"/>
            <w:gridSpan w:val="2"/>
            <w:vAlign w:val="center"/>
          </w:tcPr>
          <w:p w14:paraId="69F39B51" w14:textId="7D1CE051" w:rsidR="005234C6" w:rsidRPr="0013072D" w:rsidRDefault="005234C6" w:rsidP="00984DE5">
            <w:pPr>
              <w:tabs>
                <w:tab w:val="left" w:pos="1134"/>
              </w:tabs>
              <w:jc w:val="both"/>
            </w:pPr>
            <w:r w:rsidRPr="0013072D">
              <w:t>CLI (</w:t>
            </w:r>
            <w:proofErr w:type="spellStart"/>
            <w:r w:rsidRPr="0013072D">
              <w:t>Command</w:t>
            </w:r>
            <w:proofErr w:type="spellEnd"/>
            <w:r w:rsidRPr="0013072D">
              <w:t xml:space="preserve"> Line </w:t>
            </w:r>
            <w:proofErr w:type="spellStart"/>
            <w:r w:rsidRPr="0013072D">
              <w:t>Interface</w:t>
            </w:r>
            <w:proofErr w:type="spellEnd"/>
            <w:r w:rsidRPr="0013072D">
              <w:t xml:space="preserve">) palaikymas su SSH, </w:t>
            </w:r>
            <w:proofErr w:type="spellStart"/>
            <w:r w:rsidRPr="0013072D">
              <w:t>Telnet</w:t>
            </w:r>
            <w:proofErr w:type="spellEnd"/>
            <w:r w:rsidRPr="0013072D">
              <w:t xml:space="preserve"> ir kt.</w:t>
            </w:r>
          </w:p>
        </w:tc>
      </w:tr>
      <w:tr w:rsidR="005234C6" w:rsidRPr="0013072D" w14:paraId="0AE89874" w14:textId="77777777" w:rsidTr="001F69C9">
        <w:tc>
          <w:tcPr>
            <w:tcW w:w="1413" w:type="dxa"/>
            <w:vAlign w:val="center"/>
          </w:tcPr>
          <w:p w14:paraId="733DFC82" w14:textId="1DD010BC" w:rsidR="005234C6" w:rsidRPr="0013072D" w:rsidRDefault="006C0C46" w:rsidP="001F69C9">
            <w:pPr>
              <w:tabs>
                <w:tab w:val="left" w:pos="1134"/>
              </w:tabs>
              <w:jc w:val="center"/>
            </w:pPr>
            <w:r w:rsidRPr="0013072D">
              <w:t>13.</w:t>
            </w:r>
          </w:p>
        </w:tc>
        <w:tc>
          <w:tcPr>
            <w:tcW w:w="8549" w:type="dxa"/>
            <w:gridSpan w:val="2"/>
            <w:vAlign w:val="center"/>
          </w:tcPr>
          <w:p w14:paraId="2C0D0795" w14:textId="557E92AC" w:rsidR="005234C6" w:rsidRPr="0013072D" w:rsidRDefault="005234C6" w:rsidP="00984DE5">
            <w:pPr>
              <w:tabs>
                <w:tab w:val="left" w:pos="1134"/>
              </w:tabs>
              <w:jc w:val="both"/>
            </w:pPr>
            <w:proofErr w:type="spellStart"/>
            <w:r w:rsidRPr="0013072D">
              <w:t>Web-based</w:t>
            </w:r>
            <w:proofErr w:type="spellEnd"/>
            <w:r w:rsidRPr="0013072D">
              <w:t xml:space="preserve"> GUI (</w:t>
            </w:r>
            <w:proofErr w:type="spellStart"/>
            <w:r w:rsidRPr="0013072D">
              <w:t>Graphical</w:t>
            </w:r>
            <w:proofErr w:type="spellEnd"/>
            <w:r w:rsidRPr="0013072D">
              <w:t xml:space="preserve"> User </w:t>
            </w:r>
            <w:proofErr w:type="spellStart"/>
            <w:r w:rsidRPr="0013072D">
              <w:t>Interface</w:t>
            </w:r>
            <w:proofErr w:type="spellEnd"/>
            <w:r w:rsidRPr="0013072D">
              <w:t>) internetinė valdymo sąsajos palaikymas</w:t>
            </w:r>
            <w:r w:rsidR="00CF0789" w:rsidRPr="0013072D">
              <w:t>.</w:t>
            </w:r>
          </w:p>
        </w:tc>
      </w:tr>
      <w:tr w:rsidR="005234C6" w:rsidRPr="0013072D" w14:paraId="12CB1627" w14:textId="77777777" w:rsidTr="001F69C9">
        <w:tc>
          <w:tcPr>
            <w:tcW w:w="1413" w:type="dxa"/>
            <w:vAlign w:val="center"/>
          </w:tcPr>
          <w:p w14:paraId="5A211205" w14:textId="195485A1" w:rsidR="005234C6" w:rsidRPr="0013072D" w:rsidRDefault="006C0C46" w:rsidP="001F69C9">
            <w:pPr>
              <w:tabs>
                <w:tab w:val="left" w:pos="1134"/>
              </w:tabs>
              <w:jc w:val="center"/>
            </w:pPr>
            <w:r w:rsidRPr="0013072D">
              <w:t>14.</w:t>
            </w:r>
          </w:p>
        </w:tc>
        <w:tc>
          <w:tcPr>
            <w:tcW w:w="8549" w:type="dxa"/>
            <w:gridSpan w:val="2"/>
            <w:vAlign w:val="center"/>
          </w:tcPr>
          <w:p w14:paraId="41BD35F0" w14:textId="34799280" w:rsidR="005234C6" w:rsidRPr="0013072D" w:rsidRDefault="001340F3" w:rsidP="00984DE5">
            <w:pPr>
              <w:tabs>
                <w:tab w:val="left" w:pos="1134"/>
              </w:tabs>
              <w:jc w:val="both"/>
            </w:pPr>
            <w:r w:rsidRPr="0013072D">
              <w:t>Turi būti centralizuotas įvykių ir klaidų žurnalų valdymas</w:t>
            </w:r>
            <w:r w:rsidR="00CF0789" w:rsidRPr="0013072D">
              <w:t>.</w:t>
            </w:r>
          </w:p>
        </w:tc>
      </w:tr>
      <w:tr w:rsidR="001340F3" w:rsidRPr="0013072D" w14:paraId="1B46EDDB" w14:textId="77777777" w:rsidTr="001F69C9">
        <w:tc>
          <w:tcPr>
            <w:tcW w:w="1413" w:type="dxa"/>
            <w:vAlign w:val="center"/>
          </w:tcPr>
          <w:p w14:paraId="66034E44" w14:textId="69C4D241" w:rsidR="001340F3" w:rsidRPr="0013072D" w:rsidRDefault="006C0C46" w:rsidP="001F69C9">
            <w:pPr>
              <w:tabs>
                <w:tab w:val="left" w:pos="1134"/>
              </w:tabs>
              <w:jc w:val="center"/>
            </w:pPr>
            <w:r w:rsidRPr="0013072D">
              <w:t>15.</w:t>
            </w:r>
          </w:p>
        </w:tc>
        <w:tc>
          <w:tcPr>
            <w:tcW w:w="8549" w:type="dxa"/>
            <w:gridSpan w:val="2"/>
            <w:vAlign w:val="center"/>
          </w:tcPr>
          <w:p w14:paraId="27DE6EA1" w14:textId="73FD9B9F" w:rsidR="001340F3" w:rsidRPr="0013072D" w:rsidRDefault="001340F3" w:rsidP="00984DE5">
            <w:pPr>
              <w:tabs>
                <w:tab w:val="left" w:pos="1134"/>
              </w:tabs>
              <w:jc w:val="both"/>
            </w:pPr>
            <w:r w:rsidRPr="0013072D">
              <w:t xml:space="preserve">Centrinė </w:t>
            </w:r>
            <w:proofErr w:type="spellStart"/>
            <w:r w:rsidRPr="0013072D">
              <w:t>autentifikacija</w:t>
            </w:r>
            <w:proofErr w:type="spellEnd"/>
            <w:r w:rsidRPr="0013072D">
              <w:t xml:space="preserve"> ir autorizacija pagal RADIUS ir TACACS+</w:t>
            </w:r>
            <w:r w:rsidR="00CF0789" w:rsidRPr="0013072D">
              <w:t>.</w:t>
            </w:r>
          </w:p>
        </w:tc>
      </w:tr>
      <w:tr w:rsidR="00FF7B6A" w:rsidRPr="0013072D" w14:paraId="1A7FB896" w14:textId="77777777" w:rsidTr="001F69C9">
        <w:tc>
          <w:tcPr>
            <w:tcW w:w="1413" w:type="dxa"/>
            <w:vAlign w:val="center"/>
          </w:tcPr>
          <w:p w14:paraId="56BB8221" w14:textId="1C7DFCBA" w:rsidR="00FF7B6A" w:rsidRPr="0013072D" w:rsidRDefault="006C0C46" w:rsidP="001F69C9">
            <w:pPr>
              <w:tabs>
                <w:tab w:val="left" w:pos="1134"/>
              </w:tabs>
              <w:jc w:val="center"/>
            </w:pPr>
            <w:r w:rsidRPr="0013072D">
              <w:t>16.</w:t>
            </w:r>
          </w:p>
        </w:tc>
        <w:tc>
          <w:tcPr>
            <w:tcW w:w="8549" w:type="dxa"/>
            <w:gridSpan w:val="2"/>
            <w:vAlign w:val="center"/>
          </w:tcPr>
          <w:p w14:paraId="727C02AE" w14:textId="1BA04BCD" w:rsidR="00FF7B6A" w:rsidRPr="0013072D" w:rsidRDefault="00FF7B6A" w:rsidP="00984DE5">
            <w:pPr>
              <w:tabs>
                <w:tab w:val="left" w:pos="1134"/>
              </w:tabs>
              <w:jc w:val="both"/>
            </w:pPr>
            <w:r w:rsidRPr="0013072D">
              <w:t>Apsauga:</w:t>
            </w:r>
          </w:p>
        </w:tc>
      </w:tr>
      <w:tr w:rsidR="00FF7B6A" w:rsidRPr="0013072D" w14:paraId="69F11FC7" w14:textId="77777777" w:rsidTr="001F69C9">
        <w:tc>
          <w:tcPr>
            <w:tcW w:w="1413" w:type="dxa"/>
            <w:vAlign w:val="center"/>
          </w:tcPr>
          <w:p w14:paraId="1DA98A8D" w14:textId="537B48D0" w:rsidR="00FF7B6A" w:rsidRPr="0013072D" w:rsidRDefault="006C0C46" w:rsidP="001F69C9">
            <w:pPr>
              <w:tabs>
                <w:tab w:val="left" w:pos="1134"/>
              </w:tabs>
              <w:jc w:val="center"/>
            </w:pPr>
            <w:r w:rsidRPr="0013072D">
              <w:t>16.1.</w:t>
            </w:r>
          </w:p>
        </w:tc>
        <w:tc>
          <w:tcPr>
            <w:tcW w:w="8549" w:type="dxa"/>
            <w:gridSpan w:val="2"/>
            <w:vAlign w:val="center"/>
          </w:tcPr>
          <w:p w14:paraId="0C350AEF" w14:textId="3531A5BE" w:rsidR="00FF7B6A" w:rsidRPr="0013072D" w:rsidRDefault="00FF7B6A" w:rsidP="00984DE5">
            <w:pPr>
              <w:tabs>
                <w:tab w:val="left" w:pos="1134"/>
              </w:tabs>
              <w:jc w:val="both"/>
            </w:pPr>
            <w:r w:rsidRPr="0013072D">
              <w:t>VLAN ID ir prievadų kontrolė;</w:t>
            </w:r>
          </w:p>
        </w:tc>
      </w:tr>
      <w:tr w:rsidR="00FF7B6A" w:rsidRPr="0013072D" w14:paraId="44548FCF" w14:textId="77777777" w:rsidTr="001F69C9">
        <w:tc>
          <w:tcPr>
            <w:tcW w:w="1413" w:type="dxa"/>
            <w:vAlign w:val="center"/>
          </w:tcPr>
          <w:p w14:paraId="4D6D1A78" w14:textId="09B65394" w:rsidR="00FF7B6A" w:rsidRPr="0013072D" w:rsidRDefault="006C0C46" w:rsidP="001F69C9">
            <w:pPr>
              <w:tabs>
                <w:tab w:val="left" w:pos="1134"/>
              </w:tabs>
              <w:jc w:val="center"/>
            </w:pPr>
            <w:r w:rsidRPr="0013072D">
              <w:t>16.2.</w:t>
            </w:r>
          </w:p>
        </w:tc>
        <w:tc>
          <w:tcPr>
            <w:tcW w:w="8549" w:type="dxa"/>
            <w:gridSpan w:val="2"/>
            <w:vAlign w:val="center"/>
          </w:tcPr>
          <w:p w14:paraId="6D9D3DB1" w14:textId="10D1B85A" w:rsidR="00FF7B6A" w:rsidRPr="0013072D" w:rsidRDefault="00FF7B6A" w:rsidP="00984DE5">
            <w:pPr>
              <w:tabs>
                <w:tab w:val="left" w:pos="1134"/>
              </w:tabs>
              <w:jc w:val="both"/>
            </w:pPr>
            <w:r w:rsidRPr="0013072D">
              <w:t xml:space="preserve">802.1X </w:t>
            </w:r>
            <w:proofErr w:type="spellStart"/>
            <w:r w:rsidRPr="0013072D">
              <w:t>autentifikacija</w:t>
            </w:r>
            <w:proofErr w:type="spellEnd"/>
            <w:r w:rsidRPr="0013072D">
              <w:t>;</w:t>
            </w:r>
          </w:p>
        </w:tc>
      </w:tr>
      <w:tr w:rsidR="00FF7B6A" w:rsidRPr="0013072D" w14:paraId="0698437D" w14:textId="77777777" w:rsidTr="001F69C9">
        <w:tc>
          <w:tcPr>
            <w:tcW w:w="1413" w:type="dxa"/>
            <w:vAlign w:val="center"/>
          </w:tcPr>
          <w:p w14:paraId="73E9CE10" w14:textId="7FC1771D" w:rsidR="00FF7B6A" w:rsidRPr="0013072D" w:rsidRDefault="006C0C46" w:rsidP="001F69C9">
            <w:pPr>
              <w:tabs>
                <w:tab w:val="left" w:pos="1134"/>
              </w:tabs>
              <w:jc w:val="center"/>
            </w:pPr>
            <w:r w:rsidRPr="0013072D">
              <w:t>16.3.</w:t>
            </w:r>
          </w:p>
        </w:tc>
        <w:tc>
          <w:tcPr>
            <w:tcW w:w="8549" w:type="dxa"/>
            <w:gridSpan w:val="2"/>
            <w:vAlign w:val="center"/>
          </w:tcPr>
          <w:p w14:paraId="6B932250" w14:textId="4A6ACA39" w:rsidR="00FF7B6A" w:rsidRPr="0013072D" w:rsidRDefault="00FF7B6A" w:rsidP="00984DE5">
            <w:pPr>
              <w:tabs>
                <w:tab w:val="left" w:pos="1134"/>
              </w:tabs>
              <w:jc w:val="both"/>
            </w:pPr>
            <w:r w:rsidRPr="0013072D">
              <w:t>Prievadų (</w:t>
            </w:r>
            <w:r w:rsidRPr="0013072D">
              <w:rPr>
                <w:i/>
              </w:rPr>
              <w:t xml:space="preserve">angl. </w:t>
            </w:r>
            <w:proofErr w:type="spellStart"/>
            <w:r w:rsidRPr="0013072D">
              <w:rPr>
                <w:i/>
              </w:rPr>
              <w:t>port</w:t>
            </w:r>
            <w:proofErr w:type="spellEnd"/>
            <w:r w:rsidRPr="0013072D">
              <w:t>) sauga;</w:t>
            </w:r>
          </w:p>
        </w:tc>
      </w:tr>
      <w:tr w:rsidR="00FF7B6A" w:rsidRPr="0013072D" w14:paraId="69083B10" w14:textId="77777777" w:rsidTr="001F69C9">
        <w:tc>
          <w:tcPr>
            <w:tcW w:w="1413" w:type="dxa"/>
            <w:vAlign w:val="center"/>
          </w:tcPr>
          <w:p w14:paraId="1DEE7B38" w14:textId="0CB8826B" w:rsidR="00FF7B6A" w:rsidRPr="0013072D" w:rsidRDefault="006C0C46" w:rsidP="001F69C9">
            <w:pPr>
              <w:tabs>
                <w:tab w:val="left" w:pos="1134"/>
              </w:tabs>
              <w:jc w:val="center"/>
            </w:pPr>
            <w:r w:rsidRPr="0013072D">
              <w:t>16.4.</w:t>
            </w:r>
          </w:p>
        </w:tc>
        <w:tc>
          <w:tcPr>
            <w:tcW w:w="8549" w:type="dxa"/>
            <w:gridSpan w:val="2"/>
            <w:vAlign w:val="center"/>
          </w:tcPr>
          <w:p w14:paraId="60F9C505" w14:textId="200FB990" w:rsidR="00FF7B6A" w:rsidRPr="0013072D" w:rsidRDefault="00FF7B6A" w:rsidP="00984DE5">
            <w:pPr>
              <w:tabs>
                <w:tab w:val="left" w:pos="1134"/>
              </w:tabs>
              <w:jc w:val="both"/>
            </w:pPr>
            <w:r w:rsidRPr="0013072D">
              <w:t xml:space="preserve">IGMP </w:t>
            </w:r>
            <w:proofErr w:type="spellStart"/>
            <w:r w:rsidRPr="0013072D">
              <w:t>Snooping</w:t>
            </w:r>
            <w:proofErr w:type="spellEnd"/>
            <w:r w:rsidRPr="0013072D">
              <w:t xml:space="preserve"> multimedijos srautams</w:t>
            </w:r>
            <w:r w:rsidR="00AC03D6" w:rsidRPr="0013072D">
              <w:t>.</w:t>
            </w:r>
          </w:p>
        </w:tc>
      </w:tr>
      <w:tr w:rsidR="00FF7B6A" w:rsidRPr="0013072D" w14:paraId="48706E8F" w14:textId="77777777" w:rsidTr="001F69C9">
        <w:tc>
          <w:tcPr>
            <w:tcW w:w="1413" w:type="dxa"/>
            <w:vAlign w:val="center"/>
          </w:tcPr>
          <w:p w14:paraId="0E2A9D37" w14:textId="4265D6E3" w:rsidR="00FF7B6A" w:rsidRPr="0013072D" w:rsidRDefault="006C0C46" w:rsidP="001F69C9">
            <w:pPr>
              <w:tabs>
                <w:tab w:val="left" w:pos="1134"/>
              </w:tabs>
              <w:jc w:val="center"/>
            </w:pPr>
            <w:r w:rsidRPr="0013072D">
              <w:t>17.</w:t>
            </w:r>
          </w:p>
        </w:tc>
        <w:tc>
          <w:tcPr>
            <w:tcW w:w="8549" w:type="dxa"/>
            <w:gridSpan w:val="2"/>
            <w:vAlign w:val="center"/>
          </w:tcPr>
          <w:p w14:paraId="13DE0B9E" w14:textId="002DBA83" w:rsidR="00FF7B6A" w:rsidRPr="0013072D" w:rsidRDefault="00FF7B6A" w:rsidP="006F2612">
            <w:pPr>
              <w:tabs>
                <w:tab w:val="left" w:pos="1134"/>
              </w:tabs>
              <w:jc w:val="both"/>
            </w:pPr>
            <w:r w:rsidRPr="0013072D">
              <w:t>M</w:t>
            </w:r>
            <w:r w:rsidR="006F2612" w:rsidRPr="0013072D">
              <w:t>aitinimas 100-240V AC, 50-60Hz</w:t>
            </w:r>
            <w:r w:rsidR="00CF0789" w:rsidRPr="0013072D">
              <w:t>.</w:t>
            </w:r>
          </w:p>
        </w:tc>
      </w:tr>
      <w:tr w:rsidR="001340F3" w:rsidRPr="0013072D" w14:paraId="4E610D2A" w14:textId="77777777" w:rsidTr="001F69C9">
        <w:tc>
          <w:tcPr>
            <w:tcW w:w="1413" w:type="dxa"/>
            <w:vAlign w:val="center"/>
          </w:tcPr>
          <w:p w14:paraId="3F4D2B4C" w14:textId="391ED6E8" w:rsidR="001340F3" w:rsidRPr="0013072D" w:rsidRDefault="006C0C46" w:rsidP="001F69C9">
            <w:pPr>
              <w:tabs>
                <w:tab w:val="left" w:pos="1134"/>
              </w:tabs>
              <w:jc w:val="center"/>
            </w:pPr>
            <w:r w:rsidRPr="0013072D">
              <w:t>18.</w:t>
            </w:r>
          </w:p>
        </w:tc>
        <w:tc>
          <w:tcPr>
            <w:tcW w:w="8549" w:type="dxa"/>
            <w:gridSpan w:val="2"/>
            <w:vAlign w:val="center"/>
          </w:tcPr>
          <w:p w14:paraId="0E82E392" w14:textId="3C415AFE" w:rsidR="001340F3" w:rsidRPr="0013072D" w:rsidRDefault="00FF7B6A" w:rsidP="00984DE5">
            <w:pPr>
              <w:tabs>
                <w:tab w:val="left" w:pos="1134"/>
              </w:tabs>
              <w:jc w:val="both"/>
            </w:pPr>
            <w:r w:rsidRPr="0013072D">
              <w:t>1-2 nepertrau</w:t>
            </w:r>
            <w:r w:rsidR="006F2612" w:rsidRPr="0013072D">
              <w:t>kiamo maitinimo šaltiniai (APS)</w:t>
            </w:r>
            <w:r w:rsidR="00CF0789" w:rsidRPr="0013072D">
              <w:t>.</w:t>
            </w:r>
          </w:p>
        </w:tc>
      </w:tr>
    </w:tbl>
    <w:p w14:paraId="415F429F" w14:textId="77777777" w:rsidR="001364DD" w:rsidRPr="0013072D" w:rsidRDefault="001364DD" w:rsidP="002D31CF">
      <w:pPr>
        <w:tabs>
          <w:tab w:val="left" w:pos="1134"/>
        </w:tabs>
        <w:jc w:val="both"/>
      </w:pPr>
    </w:p>
    <w:p w14:paraId="73E5A050" w14:textId="1E35DE3D" w:rsidR="00EC4C18" w:rsidRPr="0013072D" w:rsidRDefault="00E4415F" w:rsidP="00EC4C18">
      <w:pPr>
        <w:tabs>
          <w:tab w:val="left" w:pos="1134"/>
        </w:tabs>
        <w:jc w:val="both"/>
      </w:pPr>
      <w:r w:rsidRPr="0013072D">
        <w:rPr>
          <w:b/>
        </w:rPr>
        <w:t>5</w:t>
      </w:r>
      <w:r w:rsidR="00EC4C18" w:rsidRPr="0013072D">
        <w:rPr>
          <w:b/>
        </w:rPr>
        <w:t xml:space="preserve"> lentelė. </w:t>
      </w:r>
      <w:r w:rsidR="006F2612" w:rsidRPr="0013072D">
        <w:t>Ugniasienė ir VPN įranga</w:t>
      </w:r>
    </w:p>
    <w:tbl>
      <w:tblPr>
        <w:tblStyle w:val="TableGrid"/>
        <w:tblW w:w="0" w:type="auto"/>
        <w:tblLook w:val="04A0" w:firstRow="1" w:lastRow="0" w:firstColumn="1" w:lastColumn="0" w:noHBand="0" w:noVBand="1"/>
      </w:tblPr>
      <w:tblGrid>
        <w:gridCol w:w="1413"/>
        <w:gridCol w:w="4394"/>
        <w:gridCol w:w="4155"/>
      </w:tblGrid>
      <w:tr w:rsidR="000F667A" w:rsidRPr="0013072D" w14:paraId="3936451F" w14:textId="77777777" w:rsidTr="001E7755">
        <w:trPr>
          <w:tblHeader/>
        </w:trPr>
        <w:tc>
          <w:tcPr>
            <w:tcW w:w="1413" w:type="dxa"/>
          </w:tcPr>
          <w:p w14:paraId="30E3295C" w14:textId="421A87C9" w:rsidR="000F667A" w:rsidRPr="0013072D" w:rsidRDefault="000F667A" w:rsidP="000F667A">
            <w:pPr>
              <w:tabs>
                <w:tab w:val="left" w:pos="1134"/>
              </w:tabs>
              <w:jc w:val="both"/>
            </w:pPr>
            <w:r w:rsidRPr="0013072D">
              <w:rPr>
                <w:b/>
              </w:rPr>
              <w:t>Punktas</w:t>
            </w:r>
          </w:p>
        </w:tc>
        <w:tc>
          <w:tcPr>
            <w:tcW w:w="4394" w:type="dxa"/>
          </w:tcPr>
          <w:p w14:paraId="15B68BEF" w14:textId="0ED7FF24" w:rsidR="000F667A" w:rsidRPr="0013072D" w:rsidRDefault="000F667A" w:rsidP="000F667A">
            <w:pPr>
              <w:tabs>
                <w:tab w:val="left" w:pos="1134"/>
              </w:tabs>
              <w:jc w:val="both"/>
            </w:pPr>
            <w:r w:rsidRPr="0013072D">
              <w:rPr>
                <w:b/>
              </w:rPr>
              <w:t>Aprašymas</w:t>
            </w:r>
          </w:p>
        </w:tc>
        <w:tc>
          <w:tcPr>
            <w:tcW w:w="4155" w:type="dxa"/>
          </w:tcPr>
          <w:p w14:paraId="17231DAD" w14:textId="0F63C8BF" w:rsidR="000F667A" w:rsidRPr="0013072D" w:rsidRDefault="000F667A" w:rsidP="000F667A">
            <w:pPr>
              <w:tabs>
                <w:tab w:val="left" w:pos="1134"/>
              </w:tabs>
              <w:jc w:val="both"/>
            </w:pPr>
            <w:r w:rsidRPr="0013072D">
              <w:rPr>
                <w:b/>
              </w:rPr>
              <w:t>Papildoma informacija</w:t>
            </w:r>
          </w:p>
        </w:tc>
      </w:tr>
      <w:tr w:rsidR="00AF6996" w:rsidRPr="0013072D" w14:paraId="57248E5C" w14:textId="77777777" w:rsidTr="00E4415F">
        <w:tc>
          <w:tcPr>
            <w:tcW w:w="1413" w:type="dxa"/>
            <w:vAlign w:val="center"/>
          </w:tcPr>
          <w:p w14:paraId="720696D7" w14:textId="016FD2C9" w:rsidR="00AF6996" w:rsidRPr="0013072D" w:rsidRDefault="00AF6996" w:rsidP="00E4415F">
            <w:pPr>
              <w:tabs>
                <w:tab w:val="left" w:pos="1134"/>
              </w:tabs>
              <w:jc w:val="center"/>
            </w:pPr>
            <w:r w:rsidRPr="0013072D">
              <w:t>1</w:t>
            </w:r>
            <w:r w:rsidR="00E4415F" w:rsidRPr="0013072D">
              <w:t>.</w:t>
            </w:r>
          </w:p>
        </w:tc>
        <w:tc>
          <w:tcPr>
            <w:tcW w:w="8549" w:type="dxa"/>
            <w:gridSpan w:val="2"/>
            <w:vAlign w:val="center"/>
          </w:tcPr>
          <w:p w14:paraId="7F861D72" w14:textId="21DBB204" w:rsidR="00AF6996" w:rsidRPr="0013072D" w:rsidRDefault="00801B87" w:rsidP="00AF6996">
            <w:pPr>
              <w:tabs>
                <w:tab w:val="left" w:pos="1134"/>
              </w:tabs>
              <w:jc w:val="both"/>
            </w:pPr>
            <w:r w:rsidRPr="0013072D">
              <w:t>U</w:t>
            </w:r>
            <w:r w:rsidR="00AF6996" w:rsidRPr="0013072D">
              <w:t xml:space="preserve">gniasienė turi </w:t>
            </w:r>
            <w:r w:rsidR="00C8660B" w:rsidRPr="0013072D">
              <w:t>būti atskirta nuo komutatoriaus su VPN funkcijomis</w:t>
            </w:r>
            <w:r w:rsidR="00CF0789" w:rsidRPr="0013072D">
              <w:t>.</w:t>
            </w:r>
          </w:p>
        </w:tc>
      </w:tr>
      <w:tr w:rsidR="00C8660B" w:rsidRPr="0013072D" w14:paraId="08FB4B0B" w14:textId="77777777" w:rsidTr="00E4415F">
        <w:tc>
          <w:tcPr>
            <w:tcW w:w="1413" w:type="dxa"/>
            <w:vAlign w:val="center"/>
          </w:tcPr>
          <w:p w14:paraId="0DA8F52B" w14:textId="57A7DA90" w:rsidR="00C8660B" w:rsidRPr="0013072D" w:rsidRDefault="00D47B2F" w:rsidP="00E4415F">
            <w:pPr>
              <w:tabs>
                <w:tab w:val="left" w:pos="1134"/>
              </w:tabs>
              <w:jc w:val="center"/>
            </w:pPr>
            <w:r w:rsidRPr="0013072D">
              <w:t>2.</w:t>
            </w:r>
          </w:p>
        </w:tc>
        <w:tc>
          <w:tcPr>
            <w:tcW w:w="8549" w:type="dxa"/>
            <w:gridSpan w:val="2"/>
            <w:vAlign w:val="center"/>
          </w:tcPr>
          <w:p w14:paraId="25D21EFB" w14:textId="00CACCFC" w:rsidR="00C8660B" w:rsidRPr="0013072D" w:rsidRDefault="00C8660B" w:rsidP="00AF6996">
            <w:pPr>
              <w:tabs>
                <w:tab w:val="left" w:pos="1134"/>
              </w:tabs>
              <w:jc w:val="both"/>
            </w:pPr>
            <w:r w:rsidRPr="0013072D">
              <w:t>Ne mažiau nei 10 vnt. RJ45 vidinių prievadų</w:t>
            </w:r>
            <w:r w:rsidR="00CF0789" w:rsidRPr="0013072D">
              <w:t>.</w:t>
            </w:r>
          </w:p>
        </w:tc>
      </w:tr>
      <w:tr w:rsidR="00C8660B" w:rsidRPr="0013072D" w14:paraId="23E5868C" w14:textId="77777777" w:rsidTr="00E4415F">
        <w:tc>
          <w:tcPr>
            <w:tcW w:w="1413" w:type="dxa"/>
            <w:vAlign w:val="center"/>
          </w:tcPr>
          <w:p w14:paraId="21B6CEFD" w14:textId="653C150B" w:rsidR="00C8660B" w:rsidRPr="0013072D" w:rsidRDefault="00D47B2F" w:rsidP="00E4415F">
            <w:pPr>
              <w:tabs>
                <w:tab w:val="left" w:pos="1134"/>
              </w:tabs>
              <w:jc w:val="center"/>
            </w:pPr>
            <w:r w:rsidRPr="0013072D">
              <w:t>3.</w:t>
            </w:r>
          </w:p>
        </w:tc>
        <w:tc>
          <w:tcPr>
            <w:tcW w:w="8549" w:type="dxa"/>
            <w:gridSpan w:val="2"/>
            <w:vAlign w:val="center"/>
          </w:tcPr>
          <w:p w14:paraId="7D2F8A9C" w14:textId="2087254A" w:rsidR="00C8660B" w:rsidRPr="0013072D" w:rsidRDefault="00C8660B" w:rsidP="00AF6996">
            <w:pPr>
              <w:tabs>
                <w:tab w:val="left" w:pos="1134"/>
              </w:tabs>
              <w:jc w:val="both"/>
            </w:pPr>
            <w:r w:rsidRPr="0013072D">
              <w:t>IPv4 ir IPv6 protokolų palaikymas</w:t>
            </w:r>
            <w:r w:rsidR="00CF0789" w:rsidRPr="0013072D">
              <w:t>.</w:t>
            </w:r>
          </w:p>
        </w:tc>
      </w:tr>
      <w:tr w:rsidR="00C8660B" w:rsidRPr="0013072D" w14:paraId="5ABBF241" w14:textId="77777777" w:rsidTr="00E4415F">
        <w:tc>
          <w:tcPr>
            <w:tcW w:w="1413" w:type="dxa"/>
            <w:vAlign w:val="center"/>
          </w:tcPr>
          <w:p w14:paraId="269146EA" w14:textId="385CB725" w:rsidR="00C8660B" w:rsidRPr="0013072D" w:rsidRDefault="00D47B2F" w:rsidP="00E4415F">
            <w:pPr>
              <w:tabs>
                <w:tab w:val="left" w:pos="1134"/>
              </w:tabs>
              <w:jc w:val="center"/>
            </w:pPr>
            <w:r w:rsidRPr="0013072D">
              <w:t>4.</w:t>
            </w:r>
          </w:p>
        </w:tc>
        <w:tc>
          <w:tcPr>
            <w:tcW w:w="8549" w:type="dxa"/>
            <w:gridSpan w:val="2"/>
            <w:vAlign w:val="center"/>
          </w:tcPr>
          <w:p w14:paraId="2E5A56AD" w14:textId="0223B286" w:rsidR="00C8660B" w:rsidRPr="0013072D" w:rsidRDefault="00F43863">
            <w:pPr>
              <w:tabs>
                <w:tab w:val="left" w:pos="1134"/>
              </w:tabs>
              <w:jc w:val="both"/>
            </w:pPr>
            <w:r w:rsidRPr="0013072D">
              <w:t>T</w:t>
            </w:r>
            <w:r w:rsidR="00094C86" w:rsidRPr="0013072D">
              <w:t xml:space="preserve">uri būti galimybė </w:t>
            </w:r>
            <w:r w:rsidRPr="0013072D">
              <w:t xml:space="preserve">ugniasienę </w:t>
            </w:r>
            <w:r w:rsidR="00094C86" w:rsidRPr="0013072D">
              <w:t>įmontuoti į 19 colių serverinę spintą</w:t>
            </w:r>
            <w:r w:rsidR="00CF0789" w:rsidRPr="0013072D">
              <w:t>.</w:t>
            </w:r>
          </w:p>
        </w:tc>
      </w:tr>
      <w:tr w:rsidR="00C8660B" w:rsidRPr="0013072D" w14:paraId="3CD2ABFA" w14:textId="77777777" w:rsidTr="00E4415F">
        <w:tc>
          <w:tcPr>
            <w:tcW w:w="1413" w:type="dxa"/>
            <w:vAlign w:val="center"/>
          </w:tcPr>
          <w:p w14:paraId="6C25EEDA" w14:textId="7EB4D6DB" w:rsidR="00C8660B" w:rsidRPr="0013072D" w:rsidRDefault="000A498D" w:rsidP="00E4415F">
            <w:pPr>
              <w:tabs>
                <w:tab w:val="left" w:pos="1134"/>
              </w:tabs>
              <w:jc w:val="center"/>
            </w:pPr>
            <w:r w:rsidRPr="0013072D">
              <w:t>5.</w:t>
            </w:r>
          </w:p>
        </w:tc>
        <w:tc>
          <w:tcPr>
            <w:tcW w:w="8549" w:type="dxa"/>
            <w:gridSpan w:val="2"/>
            <w:vAlign w:val="center"/>
          </w:tcPr>
          <w:p w14:paraId="064915B6" w14:textId="078C980D" w:rsidR="00C8660B" w:rsidRPr="0013072D" w:rsidRDefault="00356517" w:rsidP="00AF6996">
            <w:pPr>
              <w:tabs>
                <w:tab w:val="left" w:pos="1134"/>
              </w:tabs>
              <w:jc w:val="both"/>
            </w:pPr>
            <w:r w:rsidRPr="0013072D">
              <w:t xml:space="preserve">Paketų filtravimas pagal IP, </w:t>
            </w:r>
            <w:proofErr w:type="spellStart"/>
            <w:r w:rsidRPr="0013072D">
              <w:t>portą</w:t>
            </w:r>
            <w:proofErr w:type="spellEnd"/>
            <w:r w:rsidRPr="0013072D">
              <w:t xml:space="preserve"> ir protokolą.</w:t>
            </w:r>
          </w:p>
        </w:tc>
      </w:tr>
      <w:tr w:rsidR="00C8660B" w:rsidRPr="0013072D" w14:paraId="6CE106A8" w14:textId="77777777" w:rsidTr="00E4415F">
        <w:tc>
          <w:tcPr>
            <w:tcW w:w="1413" w:type="dxa"/>
            <w:vAlign w:val="center"/>
          </w:tcPr>
          <w:p w14:paraId="2D231F8A" w14:textId="1E825F5B" w:rsidR="00C8660B" w:rsidRPr="0013072D" w:rsidRDefault="000A498D" w:rsidP="00E4415F">
            <w:pPr>
              <w:tabs>
                <w:tab w:val="left" w:pos="1134"/>
              </w:tabs>
              <w:jc w:val="center"/>
            </w:pPr>
            <w:r w:rsidRPr="0013072D">
              <w:t>6.</w:t>
            </w:r>
          </w:p>
        </w:tc>
        <w:tc>
          <w:tcPr>
            <w:tcW w:w="8549" w:type="dxa"/>
            <w:gridSpan w:val="2"/>
            <w:vAlign w:val="center"/>
          </w:tcPr>
          <w:p w14:paraId="377DB6F8" w14:textId="03F33F93" w:rsidR="00C8660B" w:rsidRPr="0013072D" w:rsidRDefault="00356517" w:rsidP="00AF6996">
            <w:pPr>
              <w:tabs>
                <w:tab w:val="left" w:pos="1134"/>
              </w:tabs>
              <w:jc w:val="both"/>
            </w:pPr>
            <w:proofErr w:type="spellStart"/>
            <w:r w:rsidRPr="0013072D">
              <w:t>Stateful</w:t>
            </w:r>
            <w:proofErr w:type="spellEnd"/>
            <w:r w:rsidRPr="0013072D">
              <w:t xml:space="preserve"> </w:t>
            </w:r>
            <w:proofErr w:type="spellStart"/>
            <w:r w:rsidRPr="0013072D">
              <w:t>Inspection</w:t>
            </w:r>
            <w:proofErr w:type="spellEnd"/>
            <w:r w:rsidRPr="0013072D">
              <w:t xml:space="preserve"> </w:t>
            </w:r>
            <w:proofErr w:type="spellStart"/>
            <w:r w:rsidRPr="0013072D">
              <w:t>Firewall</w:t>
            </w:r>
            <w:proofErr w:type="spellEnd"/>
            <w:r w:rsidRPr="0013072D">
              <w:t xml:space="preserve"> (patikrinti visus įeinančius ir išeinančius paketus).</w:t>
            </w:r>
          </w:p>
        </w:tc>
      </w:tr>
      <w:tr w:rsidR="00C8660B" w:rsidRPr="0013072D" w14:paraId="5323AA2E" w14:textId="77777777" w:rsidTr="00E4415F">
        <w:tc>
          <w:tcPr>
            <w:tcW w:w="1413" w:type="dxa"/>
            <w:vAlign w:val="center"/>
          </w:tcPr>
          <w:p w14:paraId="232930D0" w14:textId="183C9C47" w:rsidR="00C8660B" w:rsidRPr="0013072D" w:rsidRDefault="000A498D" w:rsidP="00E4415F">
            <w:pPr>
              <w:tabs>
                <w:tab w:val="left" w:pos="1134"/>
              </w:tabs>
              <w:jc w:val="center"/>
            </w:pPr>
            <w:r w:rsidRPr="0013072D">
              <w:t>7.</w:t>
            </w:r>
          </w:p>
        </w:tc>
        <w:tc>
          <w:tcPr>
            <w:tcW w:w="8549" w:type="dxa"/>
            <w:gridSpan w:val="2"/>
            <w:vAlign w:val="center"/>
          </w:tcPr>
          <w:p w14:paraId="7E425E2C" w14:textId="518CE759" w:rsidR="00C8660B" w:rsidRPr="0013072D" w:rsidRDefault="00356517" w:rsidP="00AF6996">
            <w:pPr>
              <w:tabs>
                <w:tab w:val="left" w:pos="1134"/>
              </w:tabs>
              <w:jc w:val="both"/>
            </w:pPr>
            <w:r w:rsidRPr="0013072D">
              <w:t>Prieigos kontrolės sąrašai (ACL): galimybė filtruoti pagal IP adresus, prievadus, protokolus ir kitus kriterijus.</w:t>
            </w:r>
          </w:p>
        </w:tc>
      </w:tr>
      <w:tr w:rsidR="00C8660B" w:rsidRPr="0013072D" w14:paraId="6AEE9E74" w14:textId="77777777" w:rsidTr="00E4415F">
        <w:tc>
          <w:tcPr>
            <w:tcW w:w="1413" w:type="dxa"/>
            <w:vAlign w:val="center"/>
          </w:tcPr>
          <w:p w14:paraId="1546F8F3" w14:textId="4D642169" w:rsidR="00C8660B" w:rsidRPr="0013072D" w:rsidRDefault="000A498D" w:rsidP="00E4415F">
            <w:pPr>
              <w:tabs>
                <w:tab w:val="left" w:pos="1134"/>
              </w:tabs>
              <w:jc w:val="center"/>
            </w:pPr>
            <w:r w:rsidRPr="0013072D">
              <w:t>8.</w:t>
            </w:r>
          </w:p>
        </w:tc>
        <w:tc>
          <w:tcPr>
            <w:tcW w:w="8549" w:type="dxa"/>
            <w:gridSpan w:val="2"/>
            <w:vAlign w:val="center"/>
          </w:tcPr>
          <w:p w14:paraId="5EC9487C" w14:textId="2260AE80" w:rsidR="00C8660B" w:rsidRPr="0013072D" w:rsidRDefault="00356517" w:rsidP="00AF6996">
            <w:pPr>
              <w:tabs>
                <w:tab w:val="left" w:pos="1134"/>
              </w:tabs>
              <w:jc w:val="both"/>
            </w:pPr>
            <w:r w:rsidRPr="0013072D">
              <w:t>Realaus laiko stebėjimas ir įspėjimai apie įvykusias atakas.</w:t>
            </w:r>
          </w:p>
        </w:tc>
      </w:tr>
      <w:tr w:rsidR="00C8660B" w:rsidRPr="0013072D" w14:paraId="7553F9B3" w14:textId="77777777" w:rsidTr="00E4415F">
        <w:tc>
          <w:tcPr>
            <w:tcW w:w="1413" w:type="dxa"/>
            <w:vAlign w:val="center"/>
          </w:tcPr>
          <w:p w14:paraId="48EAA144" w14:textId="3977C373" w:rsidR="00C8660B" w:rsidRPr="0013072D" w:rsidRDefault="000A498D" w:rsidP="00E4415F">
            <w:pPr>
              <w:tabs>
                <w:tab w:val="left" w:pos="1134"/>
              </w:tabs>
              <w:jc w:val="center"/>
            </w:pPr>
            <w:r w:rsidRPr="0013072D">
              <w:t>9.</w:t>
            </w:r>
          </w:p>
        </w:tc>
        <w:tc>
          <w:tcPr>
            <w:tcW w:w="8549" w:type="dxa"/>
            <w:gridSpan w:val="2"/>
            <w:vAlign w:val="center"/>
          </w:tcPr>
          <w:p w14:paraId="6C398298" w14:textId="5F3EA67A" w:rsidR="00C8660B" w:rsidRPr="0013072D" w:rsidRDefault="00356517" w:rsidP="00AF6996">
            <w:pPr>
              <w:tabs>
                <w:tab w:val="left" w:pos="1134"/>
              </w:tabs>
              <w:jc w:val="both"/>
            </w:pPr>
            <w:proofErr w:type="spellStart"/>
            <w:r w:rsidRPr="0013072D">
              <w:t>Intrusion</w:t>
            </w:r>
            <w:proofErr w:type="spellEnd"/>
            <w:r w:rsidRPr="0013072D">
              <w:t xml:space="preserve"> </w:t>
            </w:r>
            <w:proofErr w:type="spellStart"/>
            <w:r w:rsidRPr="0013072D">
              <w:t>Prevention</w:t>
            </w:r>
            <w:proofErr w:type="spellEnd"/>
            <w:r w:rsidRPr="0013072D">
              <w:t xml:space="preserve"> System (IPS): automatinis atakų aptikimas ir prevencija.</w:t>
            </w:r>
          </w:p>
        </w:tc>
      </w:tr>
      <w:tr w:rsidR="00C8660B" w:rsidRPr="0013072D" w14:paraId="70E29C7E" w14:textId="77777777" w:rsidTr="00E4415F">
        <w:tc>
          <w:tcPr>
            <w:tcW w:w="1413" w:type="dxa"/>
            <w:vAlign w:val="center"/>
          </w:tcPr>
          <w:p w14:paraId="0EA36080" w14:textId="27D58D88" w:rsidR="00C8660B" w:rsidRPr="0013072D" w:rsidRDefault="000A498D" w:rsidP="00E4415F">
            <w:pPr>
              <w:tabs>
                <w:tab w:val="left" w:pos="1134"/>
              </w:tabs>
              <w:jc w:val="center"/>
            </w:pPr>
            <w:r w:rsidRPr="0013072D">
              <w:t>10.</w:t>
            </w:r>
          </w:p>
        </w:tc>
        <w:tc>
          <w:tcPr>
            <w:tcW w:w="8549" w:type="dxa"/>
            <w:gridSpan w:val="2"/>
            <w:vAlign w:val="center"/>
          </w:tcPr>
          <w:p w14:paraId="2CB9D9BB" w14:textId="76F82387" w:rsidR="00C8660B" w:rsidRPr="0013072D" w:rsidRDefault="00356517" w:rsidP="00AF6996">
            <w:pPr>
              <w:tabs>
                <w:tab w:val="left" w:pos="1134"/>
              </w:tabs>
              <w:jc w:val="both"/>
            </w:pPr>
            <w:proofErr w:type="spellStart"/>
            <w:r w:rsidRPr="0013072D">
              <w:t>DDoS</w:t>
            </w:r>
            <w:proofErr w:type="spellEnd"/>
            <w:r w:rsidRPr="0013072D">
              <w:t xml:space="preserve"> apsauga (</w:t>
            </w:r>
            <w:proofErr w:type="spellStart"/>
            <w:r w:rsidRPr="0013072D">
              <w:t>Distributed</w:t>
            </w:r>
            <w:proofErr w:type="spellEnd"/>
            <w:r w:rsidRPr="0013072D">
              <w:t xml:space="preserve"> </w:t>
            </w:r>
            <w:proofErr w:type="spellStart"/>
            <w:r w:rsidRPr="0013072D">
              <w:t>Denial</w:t>
            </w:r>
            <w:proofErr w:type="spellEnd"/>
            <w:r w:rsidRPr="0013072D">
              <w:t xml:space="preserve"> </w:t>
            </w:r>
            <w:proofErr w:type="spellStart"/>
            <w:r w:rsidRPr="0013072D">
              <w:t>of</w:t>
            </w:r>
            <w:proofErr w:type="spellEnd"/>
            <w:r w:rsidRPr="0013072D">
              <w:t xml:space="preserve"> </w:t>
            </w:r>
            <w:proofErr w:type="spellStart"/>
            <w:r w:rsidRPr="0013072D">
              <w:t>Service</w:t>
            </w:r>
            <w:proofErr w:type="spellEnd"/>
            <w:r w:rsidRPr="0013072D">
              <w:t>).</w:t>
            </w:r>
          </w:p>
        </w:tc>
      </w:tr>
      <w:tr w:rsidR="00C8660B" w:rsidRPr="0013072D" w14:paraId="4405B713" w14:textId="77777777" w:rsidTr="00E4415F">
        <w:tc>
          <w:tcPr>
            <w:tcW w:w="1413" w:type="dxa"/>
            <w:vAlign w:val="center"/>
          </w:tcPr>
          <w:p w14:paraId="7ED1BE0A" w14:textId="4DF6ACFD" w:rsidR="00C8660B" w:rsidRPr="0013072D" w:rsidRDefault="000A498D" w:rsidP="00E4415F">
            <w:pPr>
              <w:tabs>
                <w:tab w:val="left" w:pos="1134"/>
              </w:tabs>
              <w:jc w:val="center"/>
            </w:pPr>
            <w:r w:rsidRPr="0013072D">
              <w:t>11.</w:t>
            </w:r>
          </w:p>
        </w:tc>
        <w:tc>
          <w:tcPr>
            <w:tcW w:w="8549" w:type="dxa"/>
            <w:gridSpan w:val="2"/>
            <w:vAlign w:val="center"/>
          </w:tcPr>
          <w:p w14:paraId="4F748456" w14:textId="69FE0A82" w:rsidR="00C8660B" w:rsidRPr="0013072D" w:rsidRDefault="00356517" w:rsidP="00AF6996">
            <w:pPr>
              <w:tabs>
                <w:tab w:val="left" w:pos="1134"/>
              </w:tabs>
              <w:jc w:val="both"/>
            </w:pPr>
            <w:r w:rsidRPr="0013072D">
              <w:t>VPN:</w:t>
            </w:r>
          </w:p>
        </w:tc>
      </w:tr>
      <w:tr w:rsidR="00356517" w:rsidRPr="0013072D" w14:paraId="1612059A" w14:textId="77777777" w:rsidTr="00E4415F">
        <w:tc>
          <w:tcPr>
            <w:tcW w:w="1413" w:type="dxa"/>
            <w:vAlign w:val="center"/>
          </w:tcPr>
          <w:p w14:paraId="7FDB2D14" w14:textId="52FBA906" w:rsidR="00356517" w:rsidRPr="0013072D" w:rsidRDefault="000A498D" w:rsidP="00E4415F">
            <w:pPr>
              <w:tabs>
                <w:tab w:val="left" w:pos="1134"/>
              </w:tabs>
              <w:jc w:val="center"/>
            </w:pPr>
            <w:r w:rsidRPr="0013072D">
              <w:t>11.1.</w:t>
            </w:r>
          </w:p>
        </w:tc>
        <w:tc>
          <w:tcPr>
            <w:tcW w:w="8549" w:type="dxa"/>
            <w:gridSpan w:val="2"/>
            <w:vAlign w:val="center"/>
          </w:tcPr>
          <w:p w14:paraId="165D5852" w14:textId="40E53338" w:rsidR="00356517" w:rsidRPr="0013072D" w:rsidRDefault="00356517" w:rsidP="00AF6996">
            <w:pPr>
              <w:tabs>
                <w:tab w:val="left" w:pos="1134"/>
              </w:tabs>
              <w:jc w:val="both"/>
            </w:pPr>
            <w:proofErr w:type="spellStart"/>
            <w:r w:rsidRPr="0013072D">
              <w:t>IPsec</w:t>
            </w:r>
            <w:proofErr w:type="spellEnd"/>
            <w:r w:rsidRPr="0013072D">
              <w:t xml:space="preserve"> VPN:</w:t>
            </w:r>
          </w:p>
        </w:tc>
      </w:tr>
      <w:tr w:rsidR="00356517" w:rsidRPr="0013072D" w14:paraId="67045FBE" w14:textId="77777777" w:rsidTr="00E4415F">
        <w:tc>
          <w:tcPr>
            <w:tcW w:w="1413" w:type="dxa"/>
            <w:vAlign w:val="center"/>
          </w:tcPr>
          <w:p w14:paraId="3B18A01B" w14:textId="2EA98FC0" w:rsidR="00356517" w:rsidRPr="0013072D" w:rsidRDefault="000A498D" w:rsidP="00E4415F">
            <w:pPr>
              <w:tabs>
                <w:tab w:val="left" w:pos="1134"/>
              </w:tabs>
              <w:jc w:val="center"/>
            </w:pPr>
            <w:r w:rsidRPr="0013072D">
              <w:t>11.1.1.</w:t>
            </w:r>
          </w:p>
        </w:tc>
        <w:tc>
          <w:tcPr>
            <w:tcW w:w="8549" w:type="dxa"/>
            <w:gridSpan w:val="2"/>
            <w:vAlign w:val="center"/>
          </w:tcPr>
          <w:p w14:paraId="3AC30785" w14:textId="692E16D0" w:rsidR="00356517" w:rsidRPr="0013072D" w:rsidRDefault="00356517" w:rsidP="00AF6996">
            <w:pPr>
              <w:tabs>
                <w:tab w:val="left" w:pos="1134"/>
              </w:tabs>
              <w:jc w:val="both"/>
            </w:pPr>
            <w:r w:rsidRPr="0013072D">
              <w:t>AES-256, AES-128, 3DES šifravimo algoritmai</w:t>
            </w:r>
            <w:r w:rsidR="00CF0789" w:rsidRPr="0013072D">
              <w:t>;</w:t>
            </w:r>
          </w:p>
        </w:tc>
      </w:tr>
      <w:tr w:rsidR="00356517" w:rsidRPr="0013072D" w14:paraId="3EA5FBBE" w14:textId="77777777" w:rsidTr="00E4415F">
        <w:tc>
          <w:tcPr>
            <w:tcW w:w="1413" w:type="dxa"/>
            <w:vAlign w:val="center"/>
          </w:tcPr>
          <w:p w14:paraId="02E924D0" w14:textId="0EC1110C" w:rsidR="00356517" w:rsidRPr="0013072D" w:rsidRDefault="000A498D" w:rsidP="00E4415F">
            <w:pPr>
              <w:tabs>
                <w:tab w:val="left" w:pos="1134"/>
              </w:tabs>
              <w:jc w:val="center"/>
            </w:pPr>
            <w:r w:rsidRPr="0013072D">
              <w:t>11.1.2.</w:t>
            </w:r>
          </w:p>
        </w:tc>
        <w:tc>
          <w:tcPr>
            <w:tcW w:w="8549" w:type="dxa"/>
            <w:gridSpan w:val="2"/>
            <w:vAlign w:val="center"/>
          </w:tcPr>
          <w:p w14:paraId="4535DE82" w14:textId="4FAA0148" w:rsidR="00356517" w:rsidRPr="0013072D" w:rsidRDefault="00356517" w:rsidP="00AF6996">
            <w:pPr>
              <w:tabs>
                <w:tab w:val="left" w:pos="1134"/>
              </w:tabs>
              <w:jc w:val="both"/>
            </w:pPr>
            <w:r w:rsidRPr="0013072D">
              <w:t>DH (</w:t>
            </w:r>
            <w:proofErr w:type="spellStart"/>
            <w:r w:rsidRPr="0013072D">
              <w:t>Diffie-Hellman</w:t>
            </w:r>
            <w:proofErr w:type="spellEnd"/>
            <w:r w:rsidRPr="0013072D">
              <w:t xml:space="preserve">) grupės palaikymas, RSA </w:t>
            </w:r>
            <w:proofErr w:type="spellStart"/>
            <w:r w:rsidRPr="0013072D">
              <w:t>autentifikacija</w:t>
            </w:r>
            <w:proofErr w:type="spellEnd"/>
            <w:r w:rsidR="00CF0789" w:rsidRPr="0013072D">
              <w:t>;</w:t>
            </w:r>
          </w:p>
        </w:tc>
      </w:tr>
      <w:tr w:rsidR="00356517" w:rsidRPr="0013072D" w14:paraId="3FEF6B9B" w14:textId="77777777" w:rsidTr="00E4415F">
        <w:tc>
          <w:tcPr>
            <w:tcW w:w="1413" w:type="dxa"/>
            <w:vAlign w:val="center"/>
          </w:tcPr>
          <w:p w14:paraId="71BE72C5" w14:textId="02EF1F4A" w:rsidR="00356517" w:rsidRPr="0013072D" w:rsidRDefault="000A498D" w:rsidP="00E4415F">
            <w:pPr>
              <w:tabs>
                <w:tab w:val="left" w:pos="1134"/>
              </w:tabs>
              <w:jc w:val="center"/>
            </w:pPr>
            <w:r w:rsidRPr="0013072D">
              <w:lastRenderedPageBreak/>
              <w:t>11.1.3.</w:t>
            </w:r>
          </w:p>
        </w:tc>
        <w:tc>
          <w:tcPr>
            <w:tcW w:w="8549" w:type="dxa"/>
            <w:gridSpan w:val="2"/>
            <w:vAlign w:val="center"/>
          </w:tcPr>
          <w:p w14:paraId="3245EF05" w14:textId="10891AE3" w:rsidR="00356517" w:rsidRPr="0013072D" w:rsidRDefault="00356517" w:rsidP="00AF6996">
            <w:pPr>
              <w:tabs>
                <w:tab w:val="left" w:pos="1134"/>
              </w:tabs>
              <w:jc w:val="both"/>
            </w:pPr>
            <w:r w:rsidRPr="0013072D">
              <w:t>IKEv1 ir IKEv2 protokolų palaikymas</w:t>
            </w:r>
            <w:r w:rsidR="00CF0789" w:rsidRPr="0013072D">
              <w:t>;</w:t>
            </w:r>
          </w:p>
        </w:tc>
      </w:tr>
      <w:tr w:rsidR="00356517" w:rsidRPr="0013072D" w14:paraId="57B3D830" w14:textId="77777777" w:rsidTr="00E4415F">
        <w:tc>
          <w:tcPr>
            <w:tcW w:w="1413" w:type="dxa"/>
            <w:vAlign w:val="center"/>
          </w:tcPr>
          <w:p w14:paraId="08505539" w14:textId="48AE701E" w:rsidR="00356517" w:rsidRPr="0013072D" w:rsidRDefault="000A498D" w:rsidP="00E4415F">
            <w:pPr>
              <w:tabs>
                <w:tab w:val="left" w:pos="1134"/>
              </w:tabs>
              <w:jc w:val="center"/>
            </w:pPr>
            <w:r w:rsidRPr="0013072D">
              <w:t>11.1.4.</w:t>
            </w:r>
          </w:p>
        </w:tc>
        <w:tc>
          <w:tcPr>
            <w:tcW w:w="8549" w:type="dxa"/>
            <w:gridSpan w:val="2"/>
            <w:vAlign w:val="center"/>
          </w:tcPr>
          <w:p w14:paraId="0CE21106" w14:textId="62EC5247" w:rsidR="00356517" w:rsidRPr="0013072D" w:rsidRDefault="00356517" w:rsidP="00AF6996">
            <w:pPr>
              <w:tabs>
                <w:tab w:val="left" w:pos="1134"/>
              </w:tabs>
              <w:jc w:val="both"/>
            </w:pPr>
            <w:r w:rsidRPr="0013072D">
              <w:t>VPN ryšio automatizavimas ir konfigūravimas naudojant GUI arba CLI.</w:t>
            </w:r>
          </w:p>
        </w:tc>
      </w:tr>
      <w:tr w:rsidR="00356517" w:rsidRPr="0013072D" w14:paraId="53453FAC" w14:textId="77777777" w:rsidTr="00E4415F">
        <w:tc>
          <w:tcPr>
            <w:tcW w:w="1413" w:type="dxa"/>
            <w:vAlign w:val="center"/>
          </w:tcPr>
          <w:p w14:paraId="06DDCB12" w14:textId="2FAB5056" w:rsidR="00356517" w:rsidRPr="0013072D" w:rsidRDefault="000A498D" w:rsidP="00E4415F">
            <w:pPr>
              <w:tabs>
                <w:tab w:val="left" w:pos="1134"/>
              </w:tabs>
              <w:jc w:val="center"/>
            </w:pPr>
            <w:r w:rsidRPr="0013072D">
              <w:t>11.2.</w:t>
            </w:r>
          </w:p>
        </w:tc>
        <w:tc>
          <w:tcPr>
            <w:tcW w:w="8549" w:type="dxa"/>
            <w:gridSpan w:val="2"/>
            <w:vAlign w:val="center"/>
          </w:tcPr>
          <w:p w14:paraId="05C43581" w14:textId="5794E3DF" w:rsidR="00356517" w:rsidRPr="0013072D" w:rsidRDefault="00356517" w:rsidP="00AF6996">
            <w:pPr>
              <w:tabs>
                <w:tab w:val="left" w:pos="1134"/>
              </w:tabs>
              <w:jc w:val="both"/>
            </w:pPr>
            <w:r w:rsidRPr="0013072D">
              <w:t>SSL VPN:</w:t>
            </w:r>
          </w:p>
        </w:tc>
      </w:tr>
      <w:tr w:rsidR="00356517" w:rsidRPr="0013072D" w14:paraId="3061A8D6" w14:textId="77777777" w:rsidTr="00E4415F">
        <w:tc>
          <w:tcPr>
            <w:tcW w:w="1413" w:type="dxa"/>
            <w:vAlign w:val="center"/>
          </w:tcPr>
          <w:p w14:paraId="61F4B3FF" w14:textId="7A23ECC4" w:rsidR="00356517" w:rsidRPr="0013072D" w:rsidRDefault="000A498D" w:rsidP="00E4415F">
            <w:pPr>
              <w:tabs>
                <w:tab w:val="left" w:pos="1134"/>
              </w:tabs>
              <w:jc w:val="center"/>
            </w:pPr>
            <w:r w:rsidRPr="0013072D">
              <w:t>11.2.1</w:t>
            </w:r>
          </w:p>
        </w:tc>
        <w:tc>
          <w:tcPr>
            <w:tcW w:w="8549" w:type="dxa"/>
            <w:gridSpan w:val="2"/>
            <w:vAlign w:val="center"/>
          </w:tcPr>
          <w:p w14:paraId="03AA1E86" w14:textId="4B636459" w:rsidR="00356517" w:rsidRPr="0013072D" w:rsidRDefault="00356517" w:rsidP="00AF6996">
            <w:pPr>
              <w:tabs>
                <w:tab w:val="left" w:pos="1134"/>
              </w:tabs>
              <w:jc w:val="both"/>
            </w:pPr>
            <w:r w:rsidRPr="0013072D">
              <w:t>Palaikyti naršyklėje veikiančius VPN klientus (be papildomų programų);</w:t>
            </w:r>
          </w:p>
        </w:tc>
      </w:tr>
      <w:tr w:rsidR="00356517" w:rsidRPr="0013072D" w14:paraId="1FE7783C" w14:textId="77777777" w:rsidTr="00E4415F">
        <w:tc>
          <w:tcPr>
            <w:tcW w:w="1413" w:type="dxa"/>
            <w:vAlign w:val="center"/>
          </w:tcPr>
          <w:p w14:paraId="6BDF9847" w14:textId="7DE75398" w:rsidR="00356517" w:rsidRPr="0013072D" w:rsidRDefault="000A498D" w:rsidP="00E4415F">
            <w:pPr>
              <w:tabs>
                <w:tab w:val="left" w:pos="1134"/>
              </w:tabs>
              <w:jc w:val="center"/>
            </w:pPr>
            <w:r w:rsidRPr="0013072D">
              <w:t>11.2.2.</w:t>
            </w:r>
          </w:p>
        </w:tc>
        <w:tc>
          <w:tcPr>
            <w:tcW w:w="8549" w:type="dxa"/>
            <w:gridSpan w:val="2"/>
            <w:vAlign w:val="center"/>
          </w:tcPr>
          <w:p w14:paraId="7BE1C8F6" w14:textId="405E9554" w:rsidR="00356517" w:rsidRPr="0013072D" w:rsidRDefault="00356517" w:rsidP="00AF6996">
            <w:pPr>
              <w:tabs>
                <w:tab w:val="left" w:pos="1134"/>
              </w:tabs>
              <w:jc w:val="both"/>
            </w:pPr>
            <w:r w:rsidRPr="0013072D">
              <w:t xml:space="preserve">Galimybė naudoti dviejų faktorių </w:t>
            </w:r>
            <w:proofErr w:type="spellStart"/>
            <w:r w:rsidRPr="0013072D">
              <w:t>autentifikaciją</w:t>
            </w:r>
            <w:proofErr w:type="spellEnd"/>
            <w:r w:rsidRPr="0013072D">
              <w:t xml:space="preserve"> (2FA) papildomam saugumui.</w:t>
            </w:r>
          </w:p>
        </w:tc>
      </w:tr>
      <w:tr w:rsidR="00356517" w:rsidRPr="0013072D" w14:paraId="52137701" w14:textId="77777777" w:rsidTr="00E4415F">
        <w:tc>
          <w:tcPr>
            <w:tcW w:w="1413" w:type="dxa"/>
            <w:vAlign w:val="center"/>
          </w:tcPr>
          <w:p w14:paraId="62C0EDFD" w14:textId="16ED19F3" w:rsidR="00356517" w:rsidRPr="0013072D" w:rsidRDefault="000A498D" w:rsidP="000A498D">
            <w:pPr>
              <w:tabs>
                <w:tab w:val="left" w:pos="1134"/>
              </w:tabs>
              <w:jc w:val="center"/>
            </w:pPr>
            <w:r w:rsidRPr="0013072D">
              <w:t>11.3.</w:t>
            </w:r>
          </w:p>
        </w:tc>
        <w:tc>
          <w:tcPr>
            <w:tcW w:w="8549" w:type="dxa"/>
            <w:gridSpan w:val="2"/>
            <w:vAlign w:val="center"/>
          </w:tcPr>
          <w:p w14:paraId="1E76E3F2" w14:textId="3C1E15E7" w:rsidR="00356517" w:rsidRPr="0013072D" w:rsidRDefault="00356517" w:rsidP="00AF6996">
            <w:pPr>
              <w:tabs>
                <w:tab w:val="left" w:pos="1134"/>
              </w:tabs>
              <w:jc w:val="both"/>
            </w:pPr>
            <w:proofErr w:type="spellStart"/>
            <w:r w:rsidRPr="0013072D">
              <w:t>Layer</w:t>
            </w:r>
            <w:proofErr w:type="spellEnd"/>
            <w:r w:rsidRPr="0013072D">
              <w:t xml:space="preserve"> 2 </w:t>
            </w:r>
            <w:proofErr w:type="spellStart"/>
            <w:r w:rsidRPr="0013072D">
              <w:t>Tunneling</w:t>
            </w:r>
            <w:proofErr w:type="spellEnd"/>
            <w:r w:rsidRPr="0013072D">
              <w:t xml:space="preserve"> </w:t>
            </w:r>
            <w:proofErr w:type="spellStart"/>
            <w:r w:rsidRPr="0013072D">
              <w:t>Protocol</w:t>
            </w:r>
            <w:proofErr w:type="spellEnd"/>
            <w:r w:rsidRPr="0013072D">
              <w:t xml:space="preserve"> (L2TP) VPN</w:t>
            </w:r>
            <w:r w:rsidR="00CF0789" w:rsidRPr="0013072D">
              <w:t>;</w:t>
            </w:r>
          </w:p>
        </w:tc>
      </w:tr>
      <w:tr w:rsidR="00356517" w:rsidRPr="0013072D" w14:paraId="00DF8835" w14:textId="77777777" w:rsidTr="00E4415F">
        <w:tc>
          <w:tcPr>
            <w:tcW w:w="1413" w:type="dxa"/>
            <w:vAlign w:val="center"/>
          </w:tcPr>
          <w:p w14:paraId="1A4D8A94" w14:textId="107D9FA9" w:rsidR="00356517" w:rsidRPr="0013072D" w:rsidRDefault="000A498D" w:rsidP="00E4415F">
            <w:pPr>
              <w:tabs>
                <w:tab w:val="left" w:pos="1134"/>
              </w:tabs>
              <w:jc w:val="center"/>
            </w:pPr>
            <w:r w:rsidRPr="0013072D">
              <w:t>11.4.</w:t>
            </w:r>
          </w:p>
        </w:tc>
        <w:tc>
          <w:tcPr>
            <w:tcW w:w="8549" w:type="dxa"/>
            <w:gridSpan w:val="2"/>
            <w:vAlign w:val="center"/>
          </w:tcPr>
          <w:p w14:paraId="2BCA099D" w14:textId="70BDE3A5" w:rsidR="00356517" w:rsidRPr="0013072D" w:rsidRDefault="00356517" w:rsidP="00AF6996">
            <w:pPr>
              <w:tabs>
                <w:tab w:val="left" w:pos="1134"/>
              </w:tabs>
              <w:jc w:val="both"/>
            </w:pPr>
            <w:proofErr w:type="spellStart"/>
            <w:r w:rsidRPr="0013072D">
              <w:t>Point</w:t>
            </w:r>
            <w:proofErr w:type="spellEnd"/>
            <w:r w:rsidRPr="0013072D">
              <w:t>-to-</w:t>
            </w:r>
            <w:proofErr w:type="spellStart"/>
            <w:r w:rsidRPr="0013072D">
              <w:t>Point</w:t>
            </w:r>
            <w:proofErr w:type="spellEnd"/>
            <w:r w:rsidRPr="0013072D">
              <w:t xml:space="preserve"> </w:t>
            </w:r>
            <w:proofErr w:type="spellStart"/>
            <w:r w:rsidRPr="0013072D">
              <w:t>Tunneling</w:t>
            </w:r>
            <w:proofErr w:type="spellEnd"/>
            <w:r w:rsidRPr="0013072D">
              <w:t xml:space="preserve"> </w:t>
            </w:r>
            <w:proofErr w:type="spellStart"/>
            <w:r w:rsidRPr="0013072D">
              <w:t>Protocol</w:t>
            </w:r>
            <w:proofErr w:type="spellEnd"/>
            <w:r w:rsidRPr="0013072D">
              <w:t xml:space="preserve"> VPN</w:t>
            </w:r>
            <w:r w:rsidR="00CF0789" w:rsidRPr="0013072D">
              <w:t>;</w:t>
            </w:r>
          </w:p>
        </w:tc>
      </w:tr>
      <w:tr w:rsidR="00356517" w:rsidRPr="0013072D" w14:paraId="0AEFB70F" w14:textId="77777777" w:rsidTr="00E4415F">
        <w:tc>
          <w:tcPr>
            <w:tcW w:w="1413" w:type="dxa"/>
            <w:vAlign w:val="center"/>
          </w:tcPr>
          <w:p w14:paraId="20398241" w14:textId="5313D3C5" w:rsidR="00356517" w:rsidRPr="0013072D" w:rsidRDefault="000A498D" w:rsidP="00E4415F">
            <w:pPr>
              <w:tabs>
                <w:tab w:val="left" w:pos="1134"/>
              </w:tabs>
              <w:jc w:val="center"/>
            </w:pPr>
            <w:r w:rsidRPr="0013072D">
              <w:t>11.5.</w:t>
            </w:r>
          </w:p>
        </w:tc>
        <w:tc>
          <w:tcPr>
            <w:tcW w:w="8549" w:type="dxa"/>
            <w:gridSpan w:val="2"/>
            <w:vAlign w:val="center"/>
          </w:tcPr>
          <w:p w14:paraId="5946C490" w14:textId="3789F1C6" w:rsidR="00356517" w:rsidRPr="0013072D" w:rsidRDefault="00356517" w:rsidP="00AF6996">
            <w:pPr>
              <w:tabs>
                <w:tab w:val="left" w:pos="1134"/>
              </w:tabs>
              <w:jc w:val="both"/>
            </w:pPr>
            <w:r w:rsidRPr="0013072D">
              <w:t>SSL/TLS šifravimas;</w:t>
            </w:r>
          </w:p>
        </w:tc>
      </w:tr>
      <w:tr w:rsidR="00356517" w:rsidRPr="0013072D" w14:paraId="49B0A3B1" w14:textId="77777777" w:rsidTr="00E4415F">
        <w:tc>
          <w:tcPr>
            <w:tcW w:w="1413" w:type="dxa"/>
            <w:vAlign w:val="center"/>
          </w:tcPr>
          <w:p w14:paraId="1E566900" w14:textId="3DA3310B" w:rsidR="00356517" w:rsidRPr="0013072D" w:rsidRDefault="000A498D" w:rsidP="00E4415F">
            <w:pPr>
              <w:tabs>
                <w:tab w:val="left" w:pos="1134"/>
              </w:tabs>
              <w:jc w:val="center"/>
            </w:pPr>
            <w:r w:rsidRPr="0013072D">
              <w:t>11.6.</w:t>
            </w:r>
          </w:p>
        </w:tc>
        <w:tc>
          <w:tcPr>
            <w:tcW w:w="8549" w:type="dxa"/>
            <w:gridSpan w:val="2"/>
            <w:vAlign w:val="center"/>
          </w:tcPr>
          <w:p w14:paraId="7406F34C" w14:textId="2D29991B" w:rsidR="00356517" w:rsidRPr="0013072D" w:rsidRDefault="00356517" w:rsidP="00AF6996">
            <w:pPr>
              <w:tabs>
                <w:tab w:val="left" w:pos="1134"/>
              </w:tabs>
              <w:jc w:val="both"/>
            </w:pPr>
            <w:proofErr w:type="spellStart"/>
            <w:r w:rsidRPr="0013072D">
              <w:t>Load</w:t>
            </w:r>
            <w:proofErr w:type="spellEnd"/>
            <w:r w:rsidRPr="0013072D">
              <w:t xml:space="preserve"> </w:t>
            </w:r>
            <w:proofErr w:type="spellStart"/>
            <w:r w:rsidRPr="0013072D">
              <w:t>balancing</w:t>
            </w:r>
            <w:proofErr w:type="spellEnd"/>
            <w:r w:rsidRPr="0013072D">
              <w:t>, palaikyti kelis VPN kanalus ir automatiškai paskirstyti užklausas pagal poreikį;</w:t>
            </w:r>
          </w:p>
        </w:tc>
      </w:tr>
      <w:tr w:rsidR="00356517" w:rsidRPr="0013072D" w14:paraId="5BF48F3D" w14:textId="77777777" w:rsidTr="00E4415F">
        <w:tc>
          <w:tcPr>
            <w:tcW w:w="1413" w:type="dxa"/>
            <w:vAlign w:val="center"/>
          </w:tcPr>
          <w:p w14:paraId="18E9CC60" w14:textId="4E7D0439" w:rsidR="00356517" w:rsidRPr="0013072D" w:rsidRDefault="000A498D" w:rsidP="00E4415F">
            <w:pPr>
              <w:tabs>
                <w:tab w:val="left" w:pos="1134"/>
              </w:tabs>
              <w:jc w:val="center"/>
            </w:pPr>
            <w:r w:rsidRPr="0013072D">
              <w:t>12.</w:t>
            </w:r>
          </w:p>
        </w:tc>
        <w:tc>
          <w:tcPr>
            <w:tcW w:w="8549" w:type="dxa"/>
            <w:gridSpan w:val="2"/>
            <w:vAlign w:val="center"/>
          </w:tcPr>
          <w:p w14:paraId="5C524A2D" w14:textId="67B9D544" w:rsidR="00356517" w:rsidRPr="0013072D" w:rsidRDefault="00D47B2F" w:rsidP="00AF6996">
            <w:pPr>
              <w:tabs>
                <w:tab w:val="left" w:pos="1134"/>
              </w:tabs>
              <w:jc w:val="both"/>
            </w:pPr>
            <w:r w:rsidRPr="0013072D">
              <w:t>Ugniasienė neturi turėti bevielės (</w:t>
            </w:r>
            <w:r w:rsidRPr="0013072D">
              <w:rPr>
                <w:i/>
              </w:rPr>
              <w:t xml:space="preserve">angl. </w:t>
            </w:r>
            <w:proofErr w:type="spellStart"/>
            <w:r w:rsidRPr="0013072D">
              <w:rPr>
                <w:i/>
              </w:rPr>
              <w:t>wireless</w:t>
            </w:r>
            <w:proofErr w:type="spellEnd"/>
            <w:r w:rsidRPr="0013072D">
              <w:t>) sąsajos</w:t>
            </w:r>
            <w:r w:rsidR="00CF0789" w:rsidRPr="0013072D">
              <w:t>.</w:t>
            </w:r>
          </w:p>
        </w:tc>
      </w:tr>
      <w:tr w:rsidR="00CD1659" w:rsidRPr="0013072D" w14:paraId="20233DFE" w14:textId="77777777" w:rsidTr="00E4415F">
        <w:tc>
          <w:tcPr>
            <w:tcW w:w="1413" w:type="dxa"/>
            <w:vAlign w:val="center"/>
          </w:tcPr>
          <w:p w14:paraId="4DF77B73" w14:textId="3536EFE9" w:rsidR="00CD1659" w:rsidRPr="0013072D" w:rsidRDefault="00CD1659" w:rsidP="00E4415F">
            <w:pPr>
              <w:tabs>
                <w:tab w:val="left" w:pos="1134"/>
              </w:tabs>
              <w:jc w:val="center"/>
            </w:pPr>
            <w:r>
              <w:t>13.</w:t>
            </w:r>
          </w:p>
        </w:tc>
        <w:tc>
          <w:tcPr>
            <w:tcW w:w="8549" w:type="dxa"/>
            <w:gridSpan w:val="2"/>
            <w:vAlign w:val="center"/>
          </w:tcPr>
          <w:p w14:paraId="2A47D0D5" w14:textId="7D1642FA" w:rsidR="00CD1659" w:rsidRPr="0013072D" w:rsidRDefault="00CD1659" w:rsidP="00AF6996">
            <w:pPr>
              <w:tabs>
                <w:tab w:val="left" w:pos="1134"/>
              </w:tabs>
              <w:jc w:val="both"/>
            </w:pPr>
            <w:r>
              <w:t xml:space="preserve">Ugniasienė neturi turėti </w:t>
            </w:r>
            <w:proofErr w:type="spellStart"/>
            <w:r>
              <w:t>Bluetooth</w:t>
            </w:r>
            <w:proofErr w:type="spellEnd"/>
            <w:r>
              <w:t>© sąsajos.</w:t>
            </w:r>
          </w:p>
        </w:tc>
      </w:tr>
      <w:tr w:rsidR="00356517" w:rsidRPr="0013072D" w14:paraId="303142F6" w14:textId="77777777" w:rsidTr="00E4415F">
        <w:tc>
          <w:tcPr>
            <w:tcW w:w="1413" w:type="dxa"/>
            <w:vAlign w:val="center"/>
          </w:tcPr>
          <w:p w14:paraId="16F7E32B" w14:textId="46CC9973" w:rsidR="00356517" w:rsidRPr="0013072D" w:rsidRDefault="000A498D" w:rsidP="00FC1583">
            <w:pPr>
              <w:tabs>
                <w:tab w:val="left" w:pos="1134"/>
              </w:tabs>
              <w:jc w:val="center"/>
            </w:pPr>
            <w:r w:rsidRPr="0013072D">
              <w:t>1</w:t>
            </w:r>
            <w:r w:rsidR="00FC1583">
              <w:t>4</w:t>
            </w:r>
            <w:r w:rsidRPr="0013072D">
              <w:t>.</w:t>
            </w:r>
          </w:p>
        </w:tc>
        <w:tc>
          <w:tcPr>
            <w:tcW w:w="8549" w:type="dxa"/>
            <w:gridSpan w:val="2"/>
            <w:vAlign w:val="center"/>
          </w:tcPr>
          <w:p w14:paraId="3ED29880" w14:textId="0089195E" w:rsidR="00356517" w:rsidRPr="0013072D" w:rsidRDefault="00D47B2F" w:rsidP="00AF6996">
            <w:pPr>
              <w:tabs>
                <w:tab w:val="left" w:pos="1134"/>
              </w:tabs>
              <w:jc w:val="both"/>
            </w:pPr>
            <w:r w:rsidRPr="0013072D">
              <w:t>802.1Q VLAN (</w:t>
            </w:r>
            <w:proofErr w:type="spellStart"/>
            <w:r w:rsidRPr="0013072D">
              <w:t>tagging</w:t>
            </w:r>
            <w:proofErr w:type="spellEnd"/>
            <w:r w:rsidRPr="0013072D">
              <w:t>) su galimybe kurti ir valdyti virtualius tinklus</w:t>
            </w:r>
            <w:r w:rsidR="00CF0789" w:rsidRPr="0013072D">
              <w:t>.</w:t>
            </w:r>
          </w:p>
        </w:tc>
      </w:tr>
      <w:tr w:rsidR="00D47B2F" w:rsidRPr="0013072D" w14:paraId="2941213E" w14:textId="77777777" w:rsidTr="00E4415F">
        <w:tc>
          <w:tcPr>
            <w:tcW w:w="1413" w:type="dxa"/>
            <w:vAlign w:val="center"/>
          </w:tcPr>
          <w:p w14:paraId="42DDBB31" w14:textId="363174BE" w:rsidR="00D47B2F" w:rsidRPr="0013072D" w:rsidRDefault="000A498D" w:rsidP="00E4415F">
            <w:pPr>
              <w:tabs>
                <w:tab w:val="left" w:pos="1134"/>
              </w:tabs>
              <w:jc w:val="center"/>
            </w:pPr>
            <w:r w:rsidRPr="0013072D">
              <w:t>1</w:t>
            </w:r>
            <w:r w:rsidR="00FC1583">
              <w:t>5</w:t>
            </w:r>
            <w:r w:rsidRPr="0013072D">
              <w:t>.</w:t>
            </w:r>
          </w:p>
        </w:tc>
        <w:tc>
          <w:tcPr>
            <w:tcW w:w="8549" w:type="dxa"/>
            <w:gridSpan w:val="2"/>
            <w:vAlign w:val="center"/>
          </w:tcPr>
          <w:p w14:paraId="4F6322F6" w14:textId="0C59BB54" w:rsidR="00D47B2F" w:rsidRPr="0013072D" w:rsidRDefault="00D47B2F" w:rsidP="00AF6996">
            <w:pPr>
              <w:tabs>
                <w:tab w:val="left" w:pos="1134"/>
              </w:tabs>
              <w:jc w:val="both"/>
            </w:pPr>
            <w:r w:rsidRPr="0013072D">
              <w:t xml:space="preserve">Paketų </w:t>
            </w:r>
            <w:proofErr w:type="spellStart"/>
            <w:r w:rsidRPr="0013072D">
              <w:t>prioritizavimas</w:t>
            </w:r>
            <w:proofErr w:type="spellEnd"/>
            <w:r w:rsidRPr="0013072D">
              <w:t xml:space="preserve"> pagal tipus ir srautus (palaikoma DSCP ir 802.1p)</w:t>
            </w:r>
            <w:r w:rsidR="00CF0789" w:rsidRPr="0013072D">
              <w:t>.</w:t>
            </w:r>
          </w:p>
        </w:tc>
      </w:tr>
      <w:tr w:rsidR="00D47B2F" w:rsidRPr="0013072D" w14:paraId="79E3166C" w14:textId="77777777" w:rsidTr="00E4415F">
        <w:tc>
          <w:tcPr>
            <w:tcW w:w="1413" w:type="dxa"/>
            <w:vAlign w:val="center"/>
          </w:tcPr>
          <w:p w14:paraId="41382927" w14:textId="4E93370C" w:rsidR="00D47B2F" w:rsidRPr="0013072D" w:rsidRDefault="000A498D" w:rsidP="00E4415F">
            <w:pPr>
              <w:tabs>
                <w:tab w:val="left" w:pos="1134"/>
              </w:tabs>
              <w:jc w:val="center"/>
            </w:pPr>
            <w:r w:rsidRPr="0013072D">
              <w:t>1</w:t>
            </w:r>
            <w:r w:rsidR="00FC1583">
              <w:t>6</w:t>
            </w:r>
            <w:r w:rsidRPr="0013072D">
              <w:t>.</w:t>
            </w:r>
          </w:p>
        </w:tc>
        <w:tc>
          <w:tcPr>
            <w:tcW w:w="8549" w:type="dxa"/>
            <w:gridSpan w:val="2"/>
            <w:vAlign w:val="center"/>
          </w:tcPr>
          <w:p w14:paraId="228F98BC" w14:textId="0B601E4D" w:rsidR="00D47B2F" w:rsidRPr="0013072D" w:rsidRDefault="00D47B2F" w:rsidP="00AF6996">
            <w:pPr>
              <w:tabs>
                <w:tab w:val="left" w:pos="1134"/>
              </w:tabs>
              <w:jc w:val="both"/>
            </w:pPr>
            <w:r w:rsidRPr="0013072D">
              <w:t>Automatinis VPN kanalų perkėlimas į atsarginį kanalą esant tinklo gedimui.</w:t>
            </w:r>
          </w:p>
        </w:tc>
      </w:tr>
      <w:tr w:rsidR="00D47B2F" w:rsidRPr="0013072D" w14:paraId="538B70C3" w14:textId="77777777" w:rsidTr="00E4415F">
        <w:tc>
          <w:tcPr>
            <w:tcW w:w="1413" w:type="dxa"/>
            <w:vAlign w:val="center"/>
          </w:tcPr>
          <w:p w14:paraId="44EA06A1" w14:textId="4C00C534" w:rsidR="00D47B2F" w:rsidRPr="0013072D" w:rsidRDefault="000A498D" w:rsidP="00E4415F">
            <w:pPr>
              <w:tabs>
                <w:tab w:val="left" w:pos="1134"/>
              </w:tabs>
              <w:jc w:val="center"/>
            </w:pPr>
            <w:r w:rsidRPr="0013072D">
              <w:t>1</w:t>
            </w:r>
            <w:r w:rsidR="00FC1583">
              <w:t>7</w:t>
            </w:r>
            <w:r w:rsidRPr="0013072D">
              <w:t>.</w:t>
            </w:r>
          </w:p>
        </w:tc>
        <w:tc>
          <w:tcPr>
            <w:tcW w:w="8549" w:type="dxa"/>
            <w:gridSpan w:val="2"/>
            <w:vAlign w:val="center"/>
          </w:tcPr>
          <w:p w14:paraId="610D3A88" w14:textId="50F4E081" w:rsidR="00D47B2F" w:rsidRPr="0013072D" w:rsidRDefault="00D47B2F" w:rsidP="00AF6996">
            <w:pPr>
              <w:tabs>
                <w:tab w:val="left" w:pos="1134"/>
              </w:tabs>
              <w:jc w:val="both"/>
            </w:pPr>
            <w:proofErr w:type="spellStart"/>
            <w:r w:rsidRPr="0013072D">
              <w:t>Syslog</w:t>
            </w:r>
            <w:proofErr w:type="spellEnd"/>
            <w:r w:rsidRPr="0013072D">
              <w:t>, SNMP ir pagal poreikį suteikiama galimybė integruoti su trečiųjų šalių stebėjimo įrankiais.</w:t>
            </w:r>
          </w:p>
        </w:tc>
      </w:tr>
      <w:tr w:rsidR="00D47B2F" w:rsidRPr="0013072D" w14:paraId="2B71504B" w14:textId="77777777" w:rsidTr="00E4415F">
        <w:tc>
          <w:tcPr>
            <w:tcW w:w="1413" w:type="dxa"/>
            <w:vAlign w:val="center"/>
          </w:tcPr>
          <w:p w14:paraId="05813347" w14:textId="320463AF" w:rsidR="00D47B2F" w:rsidRPr="0013072D" w:rsidRDefault="000A498D" w:rsidP="00E4415F">
            <w:pPr>
              <w:tabs>
                <w:tab w:val="left" w:pos="1134"/>
              </w:tabs>
              <w:jc w:val="center"/>
            </w:pPr>
            <w:r w:rsidRPr="0013072D">
              <w:t>1</w:t>
            </w:r>
            <w:r w:rsidR="00FC1583">
              <w:t>8</w:t>
            </w:r>
            <w:r w:rsidRPr="0013072D">
              <w:t>.</w:t>
            </w:r>
          </w:p>
        </w:tc>
        <w:tc>
          <w:tcPr>
            <w:tcW w:w="8549" w:type="dxa"/>
            <w:gridSpan w:val="2"/>
            <w:vAlign w:val="center"/>
          </w:tcPr>
          <w:p w14:paraId="4898DD5F" w14:textId="05D5A590" w:rsidR="00D47B2F" w:rsidRPr="0013072D" w:rsidRDefault="00D13A4E" w:rsidP="00AF6996">
            <w:pPr>
              <w:tabs>
                <w:tab w:val="left" w:pos="1134"/>
              </w:tabs>
              <w:jc w:val="both"/>
            </w:pPr>
            <w:r w:rsidRPr="0013072D">
              <w:t xml:space="preserve">Užpildytų </w:t>
            </w:r>
            <w:r w:rsidR="00D47B2F" w:rsidRPr="0013072D">
              <w:t>įvykių žurnalų archyvavimas ir analizė.</w:t>
            </w:r>
          </w:p>
        </w:tc>
      </w:tr>
      <w:tr w:rsidR="00D47B2F" w:rsidRPr="0013072D" w14:paraId="51379D1E" w14:textId="77777777" w:rsidTr="00E4415F">
        <w:tc>
          <w:tcPr>
            <w:tcW w:w="1413" w:type="dxa"/>
            <w:vAlign w:val="center"/>
          </w:tcPr>
          <w:p w14:paraId="0B08F461" w14:textId="0775E66E" w:rsidR="00D47B2F" w:rsidRPr="0013072D" w:rsidRDefault="000A498D" w:rsidP="00E4415F">
            <w:pPr>
              <w:tabs>
                <w:tab w:val="left" w:pos="1134"/>
              </w:tabs>
              <w:jc w:val="center"/>
            </w:pPr>
            <w:r w:rsidRPr="0013072D">
              <w:t>1</w:t>
            </w:r>
            <w:r w:rsidR="00FC1583">
              <w:t>9</w:t>
            </w:r>
            <w:r w:rsidRPr="0013072D">
              <w:t>.</w:t>
            </w:r>
          </w:p>
        </w:tc>
        <w:tc>
          <w:tcPr>
            <w:tcW w:w="8549" w:type="dxa"/>
            <w:gridSpan w:val="2"/>
            <w:vAlign w:val="center"/>
          </w:tcPr>
          <w:p w14:paraId="7193E150" w14:textId="10A62CB6" w:rsidR="00D47B2F" w:rsidRPr="0013072D" w:rsidRDefault="00D47B2F" w:rsidP="00AF6996">
            <w:pPr>
              <w:tabs>
                <w:tab w:val="left" w:pos="1134"/>
              </w:tabs>
              <w:jc w:val="both"/>
            </w:pPr>
            <w:r w:rsidRPr="0013072D">
              <w:t>Galimybė valdyti ugniasienę per komandų eilutę.</w:t>
            </w:r>
          </w:p>
        </w:tc>
      </w:tr>
      <w:tr w:rsidR="00D47B2F" w:rsidRPr="0013072D" w14:paraId="0C53200F" w14:textId="77777777" w:rsidTr="00E4415F">
        <w:tc>
          <w:tcPr>
            <w:tcW w:w="1413" w:type="dxa"/>
            <w:vAlign w:val="center"/>
          </w:tcPr>
          <w:p w14:paraId="65E5D2EE" w14:textId="2E47CC41" w:rsidR="00D47B2F" w:rsidRPr="0013072D" w:rsidRDefault="00FC1583" w:rsidP="00E4415F">
            <w:pPr>
              <w:tabs>
                <w:tab w:val="left" w:pos="1134"/>
              </w:tabs>
              <w:jc w:val="center"/>
            </w:pPr>
            <w:r>
              <w:t>20</w:t>
            </w:r>
            <w:r w:rsidR="000A498D" w:rsidRPr="0013072D">
              <w:t>.</w:t>
            </w:r>
          </w:p>
        </w:tc>
        <w:tc>
          <w:tcPr>
            <w:tcW w:w="8549" w:type="dxa"/>
            <w:gridSpan w:val="2"/>
            <w:vAlign w:val="center"/>
          </w:tcPr>
          <w:p w14:paraId="3CD9D87E" w14:textId="0A0BB092" w:rsidR="00D47B2F" w:rsidRPr="0013072D" w:rsidRDefault="00D47B2F" w:rsidP="00AF6996">
            <w:pPr>
              <w:tabs>
                <w:tab w:val="left" w:pos="1134"/>
              </w:tabs>
              <w:jc w:val="both"/>
            </w:pPr>
            <w:r w:rsidRPr="0013072D">
              <w:t>Intuityvi ir paprasta naudoti internetinė sąsaja.</w:t>
            </w:r>
          </w:p>
        </w:tc>
      </w:tr>
      <w:tr w:rsidR="00D47B2F" w:rsidRPr="0013072D" w14:paraId="1F2C85F3" w14:textId="77777777" w:rsidTr="00E4415F">
        <w:tc>
          <w:tcPr>
            <w:tcW w:w="1413" w:type="dxa"/>
            <w:vAlign w:val="center"/>
          </w:tcPr>
          <w:p w14:paraId="03BD7DD2" w14:textId="6B1AAA3C" w:rsidR="00D47B2F" w:rsidRPr="0013072D" w:rsidRDefault="000A498D" w:rsidP="00E4415F">
            <w:pPr>
              <w:tabs>
                <w:tab w:val="left" w:pos="1134"/>
              </w:tabs>
              <w:jc w:val="center"/>
            </w:pPr>
            <w:r w:rsidRPr="0013072D">
              <w:t>2</w:t>
            </w:r>
            <w:r w:rsidR="00FC1583">
              <w:t>1</w:t>
            </w:r>
            <w:r w:rsidRPr="0013072D">
              <w:t>.</w:t>
            </w:r>
          </w:p>
        </w:tc>
        <w:tc>
          <w:tcPr>
            <w:tcW w:w="8549" w:type="dxa"/>
            <w:gridSpan w:val="2"/>
            <w:vAlign w:val="center"/>
          </w:tcPr>
          <w:p w14:paraId="17908AE1" w14:textId="4D2CA318" w:rsidR="00D47B2F" w:rsidRPr="0013072D" w:rsidRDefault="00D47B2F" w:rsidP="00AF6996">
            <w:pPr>
              <w:tabs>
                <w:tab w:val="left" w:pos="1134"/>
              </w:tabs>
              <w:jc w:val="both"/>
            </w:pPr>
            <w:r w:rsidRPr="0013072D">
              <w:t>Palaikymas SNMPv1, SNMPv2c, SNMPv3.</w:t>
            </w:r>
          </w:p>
        </w:tc>
      </w:tr>
      <w:tr w:rsidR="00D47B2F" w:rsidRPr="0013072D" w14:paraId="1E424B1C" w14:textId="77777777" w:rsidTr="00E4415F">
        <w:tc>
          <w:tcPr>
            <w:tcW w:w="1413" w:type="dxa"/>
            <w:vAlign w:val="center"/>
          </w:tcPr>
          <w:p w14:paraId="748F8CED" w14:textId="0A5D97C5" w:rsidR="00D47B2F" w:rsidRPr="0013072D" w:rsidRDefault="000A498D" w:rsidP="00E4415F">
            <w:pPr>
              <w:tabs>
                <w:tab w:val="left" w:pos="1134"/>
              </w:tabs>
              <w:jc w:val="center"/>
            </w:pPr>
            <w:r w:rsidRPr="0013072D">
              <w:t>2</w:t>
            </w:r>
            <w:r w:rsidR="00FC1583">
              <w:t>2</w:t>
            </w:r>
            <w:r w:rsidRPr="0013072D">
              <w:t>.</w:t>
            </w:r>
          </w:p>
        </w:tc>
        <w:tc>
          <w:tcPr>
            <w:tcW w:w="8549" w:type="dxa"/>
            <w:gridSpan w:val="2"/>
            <w:vAlign w:val="center"/>
          </w:tcPr>
          <w:p w14:paraId="421E44CD" w14:textId="74E37937" w:rsidR="00D47B2F" w:rsidRPr="0013072D" w:rsidRDefault="00D47B2F" w:rsidP="006F2612">
            <w:pPr>
              <w:tabs>
                <w:tab w:val="left" w:pos="1134"/>
              </w:tabs>
              <w:jc w:val="both"/>
            </w:pPr>
            <w:r w:rsidRPr="0013072D">
              <w:t>Ma</w:t>
            </w:r>
            <w:r w:rsidR="006F2612" w:rsidRPr="0013072D">
              <w:t>itinimas 100-240V AC, 50/60 Hz.</w:t>
            </w:r>
          </w:p>
        </w:tc>
      </w:tr>
    </w:tbl>
    <w:p w14:paraId="3C39EE96" w14:textId="77777777" w:rsidR="00EC4C18" w:rsidRPr="0013072D" w:rsidRDefault="00EC4C18" w:rsidP="002D31CF">
      <w:pPr>
        <w:tabs>
          <w:tab w:val="left" w:pos="1134"/>
        </w:tabs>
        <w:jc w:val="both"/>
      </w:pPr>
    </w:p>
    <w:p w14:paraId="0640A029" w14:textId="5596E010" w:rsidR="006272A5" w:rsidRPr="0013072D" w:rsidRDefault="00E4415F" w:rsidP="006272A5">
      <w:pPr>
        <w:tabs>
          <w:tab w:val="left" w:pos="1134"/>
        </w:tabs>
        <w:jc w:val="both"/>
      </w:pPr>
      <w:r w:rsidRPr="0013072D">
        <w:rPr>
          <w:b/>
        </w:rPr>
        <w:t>6</w:t>
      </w:r>
      <w:r w:rsidR="006272A5" w:rsidRPr="0013072D">
        <w:rPr>
          <w:b/>
        </w:rPr>
        <w:t xml:space="preserve"> lentelė. </w:t>
      </w:r>
      <w:r w:rsidR="006272A5" w:rsidRPr="0013072D">
        <w:t>Palydovinės informacijos priėmimo įranga</w:t>
      </w:r>
    </w:p>
    <w:tbl>
      <w:tblPr>
        <w:tblStyle w:val="TableGrid"/>
        <w:tblW w:w="0" w:type="auto"/>
        <w:tblLook w:val="04A0" w:firstRow="1" w:lastRow="0" w:firstColumn="1" w:lastColumn="0" w:noHBand="0" w:noVBand="1"/>
      </w:tblPr>
      <w:tblGrid>
        <w:gridCol w:w="1413"/>
        <w:gridCol w:w="4394"/>
        <w:gridCol w:w="4155"/>
      </w:tblGrid>
      <w:tr w:rsidR="007C697F" w:rsidRPr="0013072D" w14:paraId="10936199" w14:textId="77777777" w:rsidTr="00862682">
        <w:tc>
          <w:tcPr>
            <w:tcW w:w="1413" w:type="dxa"/>
          </w:tcPr>
          <w:p w14:paraId="6E5457B0" w14:textId="4BC883B9" w:rsidR="007C697F" w:rsidRPr="0013072D" w:rsidRDefault="007C697F" w:rsidP="007C697F">
            <w:pPr>
              <w:tabs>
                <w:tab w:val="left" w:pos="1134"/>
              </w:tabs>
              <w:jc w:val="both"/>
            </w:pPr>
            <w:r w:rsidRPr="0013072D">
              <w:rPr>
                <w:b/>
              </w:rPr>
              <w:t>Punktas</w:t>
            </w:r>
          </w:p>
        </w:tc>
        <w:tc>
          <w:tcPr>
            <w:tcW w:w="4394" w:type="dxa"/>
          </w:tcPr>
          <w:p w14:paraId="34B4FB84" w14:textId="66723EF3" w:rsidR="007C697F" w:rsidRPr="0013072D" w:rsidRDefault="007C697F" w:rsidP="007C697F">
            <w:pPr>
              <w:tabs>
                <w:tab w:val="left" w:pos="1134"/>
              </w:tabs>
              <w:jc w:val="both"/>
            </w:pPr>
            <w:r w:rsidRPr="0013072D">
              <w:rPr>
                <w:b/>
              </w:rPr>
              <w:t>Aprašymas</w:t>
            </w:r>
          </w:p>
        </w:tc>
        <w:tc>
          <w:tcPr>
            <w:tcW w:w="4155" w:type="dxa"/>
          </w:tcPr>
          <w:p w14:paraId="1E21C51B" w14:textId="47E5DBF3" w:rsidR="007C697F" w:rsidRPr="0013072D" w:rsidRDefault="007C697F" w:rsidP="007C697F">
            <w:pPr>
              <w:tabs>
                <w:tab w:val="left" w:pos="1134"/>
              </w:tabs>
              <w:jc w:val="both"/>
            </w:pPr>
            <w:r w:rsidRPr="0013072D">
              <w:rPr>
                <w:b/>
              </w:rPr>
              <w:t>Papildoma informacija</w:t>
            </w:r>
          </w:p>
        </w:tc>
      </w:tr>
      <w:tr w:rsidR="00F710EF" w:rsidRPr="0013072D" w14:paraId="310623D5" w14:textId="77777777" w:rsidTr="00E4415F">
        <w:tc>
          <w:tcPr>
            <w:tcW w:w="1413" w:type="dxa"/>
            <w:vAlign w:val="center"/>
          </w:tcPr>
          <w:p w14:paraId="279D6782" w14:textId="1B815C8F" w:rsidR="00F710EF" w:rsidRPr="0013072D" w:rsidRDefault="00F710EF" w:rsidP="00E4415F">
            <w:pPr>
              <w:tabs>
                <w:tab w:val="left" w:pos="1134"/>
              </w:tabs>
              <w:jc w:val="center"/>
            </w:pPr>
            <w:r w:rsidRPr="0013072D">
              <w:t>1.</w:t>
            </w:r>
          </w:p>
        </w:tc>
        <w:tc>
          <w:tcPr>
            <w:tcW w:w="8549" w:type="dxa"/>
            <w:gridSpan w:val="2"/>
          </w:tcPr>
          <w:p w14:paraId="6678529C" w14:textId="24620FB5" w:rsidR="00F710EF" w:rsidRPr="0013072D" w:rsidRDefault="00F710EF" w:rsidP="007C697F">
            <w:pPr>
              <w:tabs>
                <w:tab w:val="left" w:pos="1134"/>
              </w:tabs>
              <w:jc w:val="both"/>
            </w:pPr>
            <w:r w:rsidRPr="0013072D">
              <w:t xml:space="preserve">Turi būti įdiegta įranga gauti meteorologinius duomenis iš </w:t>
            </w:r>
            <w:proofErr w:type="spellStart"/>
            <w:r w:rsidRPr="0013072D">
              <w:t>geostacionarių</w:t>
            </w:r>
            <w:proofErr w:type="spellEnd"/>
            <w:r w:rsidRPr="0013072D">
              <w:t xml:space="preserve"> ir poliarinės orbitos palydovų.</w:t>
            </w:r>
          </w:p>
        </w:tc>
      </w:tr>
      <w:tr w:rsidR="00F710EF" w:rsidRPr="0013072D" w14:paraId="10025160" w14:textId="77777777" w:rsidTr="00E4415F">
        <w:tc>
          <w:tcPr>
            <w:tcW w:w="1413" w:type="dxa"/>
            <w:vAlign w:val="center"/>
          </w:tcPr>
          <w:p w14:paraId="264DF902" w14:textId="006DD4F4" w:rsidR="00F710EF" w:rsidRPr="0013072D" w:rsidRDefault="00F710EF" w:rsidP="00E4415F">
            <w:pPr>
              <w:tabs>
                <w:tab w:val="left" w:pos="1134"/>
              </w:tabs>
              <w:jc w:val="center"/>
            </w:pPr>
            <w:r w:rsidRPr="0013072D">
              <w:t>2.</w:t>
            </w:r>
          </w:p>
        </w:tc>
        <w:tc>
          <w:tcPr>
            <w:tcW w:w="8549" w:type="dxa"/>
            <w:gridSpan w:val="2"/>
          </w:tcPr>
          <w:p w14:paraId="4C19ACAD" w14:textId="3609C1A4" w:rsidR="00F710EF" w:rsidRPr="0013072D" w:rsidRDefault="00F710EF" w:rsidP="007C697F">
            <w:pPr>
              <w:tabs>
                <w:tab w:val="left" w:pos="1134"/>
              </w:tabs>
              <w:jc w:val="both"/>
            </w:pPr>
            <w:r w:rsidRPr="0013072D">
              <w:t xml:space="preserve">Įranga turi būti skirta duomenims gauti per </w:t>
            </w:r>
            <w:proofErr w:type="spellStart"/>
            <w:r w:rsidRPr="0013072D">
              <w:t>EUMETCast</w:t>
            </w:r>
            <w:proofErr w:type="spellEnd"/>
            <w:r w:rsidRPr="0013072D">
              <w:t xml:space="preserve"> priėmimo įrangą.</w:t>
            </w:r>
          </w:p>
        </w:tc>
      </w:tr>
      <w:tr w:rsidR="003F53D8" w:rsidRPr="0013072D" w14:paraId="5B317D05" w14:textId="77777777" w:rsidTr="00E4415F">
        <w:tc>
          <w:tcPr>
            <w:tcW w:w="1413" w:type="dxa"/>
            <w:vAlign w:val="center"/>
          </w:tcPr>
          <w:p w14:paraId="7417139A" w14:textId="47E9356E" w:rsidR="003F53D8" w:rsidRPr="0013072D" w:rsidRDefault="003F53D8" w:rsidP="00E4415F">
            <w:pPr>
              <w:tabs>
                <w:tab w:val="left" w:pos="1134"/>
              </w:tabs>
              <w:jc w:val="center"/>
            </w:pPr>
            <w:r w:rsidRPr="0013072D">
              <w:t>3.</w:t>
            </w:r>
          </w:p>
        </w:tc>
        <w:tc>
          <w:tcPr>
            <w:tcW w:w="4394" w:type="dxa"/>
          </w:tcPr>
          <w:p w14:paraId="3457FFA5" w14:textId="286B0ACE" w:rsidR="003F53D8" w:rsidRPr="0013072D" w:rsidRDefault="00F5569A" w:rsidP="007C697F">
            <w:pPr>
              <w:tabs>
                <w:tab w:val="left" w:pos="1134"/>
              </w:tabs>
              <w:jc w:val="both"/>
            </w:pPr>
            <w:r w:rsidRPr="0013072D">
              <w:t>Įranga turi gebėti nuskaityti GRIB ir GRIB2 formato failus.</w:t>
            </w:r>
          </w:p>
        </w:tc>
        <w:tc>
          <w:tcPr>
            <w:tcW w:w="4155" w:type="dxa"/>
          </w:tcPr>
          <w:p w14:paraId="2EF72ACB" w14:textId="131A2339" w:rsidR="003F53D8" w:rsidRPr="0013072D" w:rsidRDefault="00F5569A" w:rsidP="007C697F">
            <w:pPr>
              <w:tabs>
                <w:tab w:val="left" w:pos="1134"/>
              </w:tabs>
              <w:jc w:val="both"/>
            </w:pPr>
            <w:r w:rsidRPr="0013072D">
              <w:t>Papildomai turi būti JPEG2000 duomenų suspaudimas</w:t>
            </w:r>
            <w:r w:rsidR="00D13A4E" w:rsidRPr="0013072D">
              <w:t>.</w:t>
            </w:r>
          </w:p>
        </w:tc>
      </w:tr>
      <w:tr w:rsidR="00F5569A" w:rsidRPr="0013072D" w14:paraId="7F955AB4" w14:textId="77777777" w:rsidTr="00E4415F">
        <w:tc>
          <w:tcPr>
            <w:tcW w:w="1413" w:type="dxa"/>
            <w:vAlign w:val="center"/>
          </w:tcPr>
          <w:p w14:paraId="05CFBCFB" w14:textId="450394E6" w:rsidR="00F5569A" w:rsidRPr="0013072D" w:rsidRDefault="00F5569A" w:rsidP="00E4415F">
            <w:pPr>
              <w:tabs>
                <w:tab w:val="left" w:pos="1134"/>
              </w:tabs>
              <w:jc w:val="center"/>
            </w:pPr>
            <w:r w:rsidRPr="0013072D">
              <w:t>4.</w:t>
            </w:r>
          </w:p>
        </w:tc>
        <w:tc>
          <w:tcPr>
            <w:tcW w:w="4394" w:type="dxa"/>
          </w:tcPr>
          <w:p w14:paraId="0D919DF0" w14:textId="33B1BA49" w:rsidR="00F5569A" w:rsidRPr="0013072D" w:rsidRDefault="00F5569A" w:rsidP="007C697F">
            <w:pPr>
              <w:tabs>
                <w:tab w:val="left" w:pos="1134"/>
              </w:tabs>
              <w:jc w:val="both"/>
            </w:pPr>
            <w:r w:rsidRPr="0013072D">
              <w:t>Spindėjimo in</w:t>
            </w:r>
            <w:r w:rsidR="00123223" w:rsidRPr="0013072D">
              <w:t xml:space="preserve">tensyvumo konvertavimas į </w:t>
            </w:r>
            <w:proofErr w:type="spellStart"/>
            <w:r w:rsidR="00123223" w:rsidRPr="0013072D">
              <w:t>Albedo</w:t>
            </w:r>
            <w:proofErr w:type="spellEnd"/>
            <w:r w:rsidR="00123223" w:rsidRPr="0013072D">
              <w:t xml:space="preserve"> (</w:t>
            </w:r>
            <w:r w:rsidR="00123223" w:rsidRPr="0013072D">
              <w:rPr>
                <w:i/>
              </w:rPr>
              <w:t xml:space="preserve">angl. </w:t>
            </w:r>
            <w:proofErr w:type="spellStart"/>
            <w:r w:rsidR="00123223" w:rsidRPr="0013072D">
              <w:rPr>
                <w:i/>
              </w:rPr>
              <w:t>albedo</w:t>
            </w:r>
            <w:proofErr w:type="spellEnd"/>
            <w:r w:rsidR="00123223" w:rsidRPr="0013072D">
              <w:t>) parametrą</w:t>
            </w:r>
            <w:r w:rsidR="00CF0789" w:rsidRPr="0013072D">
              <w:t>.</w:t>
            </w:r>
          </w:p>
        </w:tc>
        <w:tc>
          <w:tcPr>
            <w:tcW w:w="4155" w:type="dxa"/>
          </w:tcPr>
          <w:p w14:paraId="2664AEDF" w14:textId="3F0F0562" w:rsidR="00F5569A" w:rsidRPr="0013072D" w:rsidRDefault="00F5569A" w:rsidP="00183BAA">
            <w:pPr>
              <w:tabs>
                <w:tab w:val="left" w:pos="1134"/>
              </w:tabs>
              <w:jc w:val="both"/>
            </w:pPr>
            <w:r w:rsidRPr="0013072D">
              <w:t>Matomo</w:t>
            </w:r>
            <w:r w:rsidR="00183BAA" w:rsidRPr="0013072D">
              <w:t xml:space="preserve"> spektro</w:t>
            </w:r>
            <w:r w:rsidRPr="0013072D">
              <w:t xml:space="preserve"> kanalo</w:t>
            </w:r>
            <w:r w:rsidR="00183BAA" w:rsidRPr="0013072D">
              <w:t xml:space="preserve"> </w:t>
            </w:r>
            <w:r w:rsidRPr="0013072D">
              <w:t xml:space="preserve">duomenims atvaizduoti (angl. </w:t>
            </w:r>
            <w:proofErr w:type="spellStart"/>
            <w:r w:rsidRPr="0013072D">
              <w:t>Visible</w:t>
            </w:r>
            <w:proofErr w:type="spellEnd"/>
            <w:r w:rsidRPr="0013072D">
              <w:t xml:space="preserve"> </w:t>
            </w:r>
            <w:proofErr w:type="spellStart"/>
            <w:r w:rsidRPr="0013072D">
              <w:t>channel</w:t>
            </w:r>
            <w:proofErr w:type="spellEnd"/>
            <w:r w:rsidRPr="0013072D">
              <w:t xml:space="preserve"> – VIS)</w:t>
            </w:r>
            <w:r w:rsidR="00CF0789" w:rsidRPr="0013072D">
              <w:t>.</w:t>
            </w:r>
          </w:p>
        </w:tc>
      </w:tr>
      <w:tr w:rsidR="00F5569A" w:rsidRPr="0013072D" w14:paraId="63F46075" w14:textId="77777777" w:rsidTr="00E4415F">
        <w:tc>
          <w:tcPr>
            <w:tcW w:w="1413" w:type="dxa"/>
            <w:vAlign w:val="center"/>
          </w:tcPr>
          <w:p w14:paraId="7C30C84E" w14:textId="1F3CB31A" w:rsidR="00F5569A" w:rsidRPr="0013072D" w:rsidRDefault="00F5569A" w:rsidP="00E4415F">
            <w:pPr>
              <w:tabs>
                <w:tab w:val="left" w:pos="1134"/>
              </w:tabs>
              <w:jc w:val="center"/>
            </w:pPr>
            <w:r w:rsidRPr="0013072D">
              <w:t>5.</w:t>
            </w:r>
          </w:p>
        </w:tc>
        <w:tc>
          <w:tcPr>
            <w:tcW w:w="4394" w:type="dxa"/>
          </w:tcPr>
          <w:p w14:paraId="76814DF8" w14:textId="277BCFE6" w:rsidR="00F5569A" w:rsidRPr="0013072D" w:rsidRDefault="00F5569A" w:rsidP="007C697F">
            <w:pPr>
              <w:tabs>
                <w:tab w:val="left" w:pos="1134"/>
              </w:tabs>
              <w:jc w:val="both"/>
            </w:pPr>
            <w:r w:rsidRPr="0013072D">
              <w:t>Išspinduliuojamos temperatūros atvaizdavimas</w:t>
            </w:r>
            <w:r w:rsidR="00CF0789" w:rsidRPr="0013072D">
              <w:t>.</w:t>
            </w:r>
          </w:p>
        </w:tc>
        <w:tc>
          <w:tcPr>
            <w:tcW w:w="4155" w:type="dxa"/>
          </w:tcPr>
          <w:p w14:paraId="59992A30" w14:textId="5A05B957" w:rsidR="00F5569A" w:rsidRPr="0013072D" w:rsidRDefault="00F5569A">
            <w:pPr>
              <w:tabs>
                <w:tab w:val="left" w:pos="1134"/>
              </w:tabs>
              <w:jc w:val="both"/>
            </w:pPr>
            <w:r w:rsidRPr="0013072D">
              <w:t>Infraraudonųjų spindulių (</w:t>
            </w:r>
            <w:r w:rsidRPr="0013072D">
              <w:rPr>
                <w:i/>
              </w:rPr>
              <w:t xml:space="preserve">angl. </w:t>
            </w:r>
            <w:proofErr w:type="spellStart"/>
            <w:r w:rsidRPr="0013072D">
              <w:rPr>
                <w:i/>
              </w:rPr>
              <w:t>infrared</w:t>
            </w:r>
            <w:proofErr w:type="spellEnd"/>
            <w:r w:rsidRPr="0013072D">
              <w:rPr>
                <w:i/>
              </w:rPr>
              <w:t xml:space="preserve"> – IR</w:t>
            </w:r>
            <w:r w:rsidRPr="0013072D">
              <w:t xml:space="preserve">) ir </w:t>
            </w:r>
            <w:r w:rsidR="00D13A4E" w:rsidRPr="0013072D">
              <w:t>v</w:t>
            </w:r>
            <w:r w:rsidRPr="0013072D">
              <w:t>andens garų (</w:t>
            </w:r>
            <w:r w:rsidRPr="0013072D">
              <w:rPr>
                <w:i/>
              </w:rPr>
              <w:t xml:space="preserve">angl. </w:t>
            </w:r>
            <w:proofErr w:type="spellStart"/>
            <w:r w:rsidRPr="0013072D">
              <w:rPr>
                <w:i/>
              </w:rPr>
              <w:t>Water</w:t>
            </w:r>
            <w:proofErr w:type="spellEnd"/>
            <w:r w:rsidRPr="0013072D">
              <w:rPr>
                <w:i/>
              </w:rPr>
              <w:t xml:space="preserve"> </w:t>
            </w:r>
            <w:proofErr w:type="spellStart"/>
            <w:r w:rsidRPr="0013072D">
              <w:rPr>
                <w:i/>
              </w:rPr>
              <w:t>vapor</w:t>
            </w:r>
            <w:proofErr w:type="spellEnd"/>
            <w:r w:rsidRPr="0013072D">
              <w:rPr>
                <w:i/>
              </w:rPr>
              <w:t xml:space="preserve"> – WV</w:t>
            </w:r>
            <w:r w:rsidRPr="0013072D">
              <w:t>) kanalams atvaizduoti</w:t>
            </w:r>
            <w:r w:rsidR="00CF0789" w:rsidRPr="0013072D">
              <w:t>.</w:t>
            </w:r>
          </w:p>
        </w:tc>
      </w:tr>
      <w:tr w:rsidR="00F710EF" w:rsidRPr="0013072D" w14:paraId="4346C3ED" w14:textId="77777777" w:rsidTr="00E4415F">
        <w:tc>
          <w:tcPr>
            <w:tcW w:w="1413" w:type="dxa"/>
            <w:vAlign w:val="center"/>
          </w:tcPr>
          <w:p w14:paraId="79F6A93A" w14:textId="1AA59077" w:rsidR="00F710EF" w:rsidRPr="0013072D" w:rsidRDefault="00F710EF" w:rsidP="00E4415F">
            <w:pPr>
              <w:tabs>
                <w:tab w:val="left" w:pos="1134"/>
              </w:tabs>
              <w:jc w:val="center"/>
            </w:pPr>
            <w:r w:rsidRPr="0013072D">
              <w:t>6.</w:t>
            </w:r>
          </w:p>
        </w:tc>
        <w:tc>
          <w:tcPr>
            <w:tcW w:w="8549" w:type="dxa"/>
            <w:gridSpan w:val="2"/>
          </w:tcPr>
          <w:p w14:paraId="1EA88D70" w14:textId="1760CB9E" w:rsidR="00F710EF" w:rsidRPr="0013072D" w:rsidRDefault="00F710EF" w:rsidP="007C697F">
            <w:pPr>
              <w:tabs>
                <w:tab w:val="left" w:pos="1134"/>
              </w:tabs>
              <w:jc w:val="both"/>
            </w:pPr>
            <w:r w:rsidRPr="0013072D">
              <w:t>Saulės zenite korekcija, matomo spektro kanaluose</w:t>
            </w:r>
            <w:r w:rsidR="00CF0789" w:rsidRPr="0013072D">
              <w:t>.</w:t>
            </w:r>
          </w:p>
        </w:tc>
      </w:tr>
      <w:tr w:rsidR="00F5569A" w:rsidRPr="0013072D" w14:paraId="50D15BFF" w14:textId="77777777" w:rsidTr="00E4415F">
        <w:tc>
          <w:tcPr>
            <w:tcW w:w="1413" w:type="dxa"/>
            <w:vAlign w:val="center"/>
          </w:tcPr>
          <w:p w14:paraId="681DAB36" w14:textId="69559C85" w:rsidR="00F5569A" w:rsidRPr="0013072D" w:rsidRDefault="00183BAA" w:rsidP="00E4415F">
            <w:pPr>
              <w:tabs>
                <w:tab w:val="left" w:pos="1134"/>
              </w:tabs>
              <w:jc w:val="center"/>
            </w:pPr>
            <w:r w:rsidRPr="0013072D">
              <w:t>7.</w:t>
            </w:r>
          </w:p>
        </w:tc>
        <w:tc>
          <w:tcPr>
            <w:tcW w:w="4394" w:type="dxa"/>
          </w:tcPr>
          <w:p w14:paraId="553E24D6" w14:textId="0DE7CF60" w:rsidR="00F5569A" w:rsidRPr="0013072D" w:rsidRDefault="00183BAA" w:rsidP="007C697F">
            <w:pPr>
              <w:tabs>
                <w:tab w:val="left" w:pos="1134"/>
              </w:tabs>
              <w:jc w:val="both"/>
            </w:pPr>
            <w:r w:rsidRPr="0013072D">
              <w:t>Paralakso korekcija</w:t>
            </w:r>
            <w:r w:rsidR="00CF0789" w:rsidRPr="0013072D">
              <w:t>.</w:t>
            </w:r>
          </w:p>
        </w:tc>
        <w:tc>
          <w:tcPr>
            <w:tcW w:w="4155" w:type="dxa"/>
          </w:tcPr>
          <w:p w14:paraId="4C180700" w14:textId="17870837" w:rsidR="00F5569A" w:rsidRPr="0013072D" w:rsidRDefault="003A78F1" w:rsidP="007C697F">
            <w:pPr>
              <w:tabs>
                <w:tab w:val="left" w:pos="1134"/>
              </w:tabs>
              <w:jc w:val="both"/>
            </w:pPr>
            <w:r w:rsidRPr="0013072D">
              <w:t>Skirt</w:t>
            </w:r>
            <w:r w:rsidR="00D13A4E" w:rsidRPr="0013072D">
              <w:t>a</w:t>
            </w:r>
            <w:r w:rsidRPr="0013072D">
              <w:t xml:space="preserve"> debesims</w:t>
            </w:r>
            <w:r w:rsidR="00CF0789" w:rsidRPr="0013072D">
              <w:t>.</w:t>
            </w:r>
          </w:p>
        </w:tc>
      </w:tr>
      <w:tr w:rsidR="002763A9" w:rsidRPr="0013072D" w14:paraId="16286A96" w14:textId="77777777" w:rsidTr="007A76B7">
        <w:tc>
          <w:tcPr>
            <w:tcW w:w="1413" w:type="dxa"/>
            <w:vAlign w:val="center"/>
          </w:tcPr>
          <w:p w14:paraId="2B1DD98B" w14:textId="425FB7EC" w:rsidR="002763A9" w:rsidRPr="00210301" w:rsidRDefault="002763A9" w:rsidP="00E4415F">
            <w:pPr>
              <w:tabs>
                <w:tab w:val="left" w:pos="1134"/>
              </w:tabs>
              <w:jc w:val="center"/>
            </w:pPr>
            <w:r w:rsidRPr="00210301">
              <w:t>8.</w:t>
            </w:r>
          </w:p>
        </w:tc>
        <w:tc>
          <w:tcPr>
            <w:tcW w:w="8549" w:type="dxa"/>
            <w:gridSpan w:val="2"/>
          </w:tcPr>
          <w:p w14:paraId="3FDCD6C7" w14:textId="769FA493" w:rsidR="002763A9" w:rsidRPr="0013072D" w:rsidRDefault="002763A9" w:rsidP="00B94DE3">
            <w:pPr>
              <w:tabs>
                <w:tab w:val="left" w:pos="1134"/>
              </w:tabs>
              <w:jc w:val="both"/>
            </w:pPr>
            <w:r w:rsidRPr="0013072D">
              <w:t xml:space="preserve">Techniniai </w:t>
            </w:r>
            <w:r w:rsidR="00B94DE3" w:rsidRPr="0013072D">
              <w:t>kompiuterio duomenys</w:t>
            </w:r>
            <w:r w:rsidRPr="0013072D">
              <w:t>:</w:t>
            </w:r>
          </w:p>
        </w:tc>
      </w:tr>
      <w:tr w:rsidR="00F710EF" w:rsidRPr="0013072D" w14:paraId="2D6586E0" w14:textId="77777777" w:rsidTr="00E4415F">
        <w:tc>
          <w:tcPr>
            <w:tcW w:w="1413" w:type="dxa"/>
            <w:vAlign w:val="center"/>
          </w:tcPr>
          <w:p w14:paraId="2B0CBFDE" w14:textId="49E3F753" w:rsidR="00F710EF" w:rsidRPr="0013072D" w:rsidRDefault="002763A9" w:rsidP="00E4415F">
            <w:pPr>
              <w:tabs>
                <w:tab w:val="left" w:pos="1134"/>
              </w:tabs>
              <w:jc w:val="center"/>
            </w:pPr>
            <w:r w:rsidRPr="0013072D">
              <w:t>8.1.</w:t>
            </w:r>
          </w:p>
        </w:tc>
        <w:tc>
          <w:tcPr>
            <w:tcW w:w="4394" w:type="dxa"/>
          </w:tcPr>
          <w:p w14:paraId="232976A0" w14:textId="622792B7" w:rsidR="00F710EF" w:rsidRPr="0013072D" w:rsidRDefault="00B94DE3" w:rsidP="00B94DE3">
            <w:pPr>
              <w:tabs>
                <w:tab w:val="left" w:pos="1134"/>
              </w:tabs>
              <w:jc w:val="both"/>
            </w:pPr>
            <w:r w:rsidRPr="0013072D">
              <w:t>Procesorius (CPU)</w:t>
            </w:r>
            <w:r w:rsidR="0010234B" w:rsidRPr="0013072D">
              <w:t>;</w:t>
            </w:r>
          </w:p>
        </w:tc>
        <w:tc>
          <w:tcPr>
            <w:tcW w:w="4155" w:type="dxa"/>
          </w:tcPr>
          <w:p w14:paraId="08B89CD7" w14:textId="3CBA0E75" w:rsidR="00F710EF" w:rsidRPr="0013072D" w:rsidRDefault="00B94DE3" w:rsidP="007C697F">
            <w:pPr>
              <w:tabs>
                <w:tab w:val="left" w:pos="1134"/>
              </w:tabs>
              <w:jc w:val="both"/>
            </w:pPr>
            <w:r w:rsidRPr="0013072D">
              <w:t xml:space="preserve">Intel </w:t>
            </w:r>
            <w:proofErr w:type="spellStart"/>
            <w:r w:rsidRPr="0013072D">
              <w:t>Xeon</w:t>
            </w:r>
            <w:proofErr w:type="spellEnd"/>
            <w:r w:rsidRPr="0013072D">
              <w:t xml:space="preserve"> (2,8 </w:t>
            </w:r>
            <w:proofErr w:type="spellStart"/>
            <w:r w:rsidRPr="0013072D">
              <w:t>Ghz</w:t>
            </w:r>
            <w:proofErr w:type="spellEnd"/>
            <w:r w:rsidRPr="0013072D">
              <w:t>, 6 branduolių) a</w:t>
            </w:r>
            <w:r w:rsidR="002763A9" w:rsidRPr="0013072D">
              <w:t>rba lygiavertis</w:t>
            </w:r>
            <w:r w:rsidR="0010234B" w:rsidRPr="0013072D">
              <w:t>.</w:t>
            </w:r>
          </w:p>
        </w:tc>
      </w:tr>
      <w:tr w:rsidR="00B94DE3" w:rsidRPr="0013072D" w14:paraId="5A0F5488" w14:textId="77777777" w:rsidTr="00E4415F">
        <w:tc>
          <w:tcPr>
            <w:tcW w:w="1413" w:type="dxa"/>
            <w:vAlign w:val="center"/>
          </w:tcPr>
          <w:p w14:paraId="6464D432" w14:textId="7D805DA4" w:rsidR="00B94DE3" w:rsidRPr="0013072D" w:rsidRDefault="00B94DE3" w:rsidP="00E4415F">
            <w:pPr>
              <w:tabs>
                <w:tab w:val="left" w:pos="1134"/>
              </w:tabs>
              <w:jc w:val="center"/>
            </w:pPr>
            <w:r w:rsidRPr="0013072D">
              <w:t>8.2.</w:t>
            </w:r>
          </w:p>
        </w:tc>
        <w:tc>
          <w:tcPr>
            <w:tcW w:w="4394" w:type="dxa"/>
          </w:tcPr>
          <w:p w14:paraId="0B2D7781" w14:textId="6ED18B97" w:rsidR="00B94DE3" w:rsidRPr="0013072D" w:rsidRDefault="00B94DE3" w:rsidP="00B94DE3">
            <w:pPr>
              <w:tabs>
                <w:tab w:val="left" w:pos="1134"/>
              </w:tabs>
              <w:jc w:val="both"/>
            </w:pPr>
            <w:r w:rsidRPr="0013072D">
              <w:t>Operatyvioji atmintis (RAM)</w:t>
            </w:r>
            <w:r w:rsidR="0010234B" w:rsidRPr="0013072D">
              <w:t>;</w:t>
            </w:r>
          </w:p>
        </w:tc>
        <w:tc>
          <w:tcPr>
            <w:tcW w:w="4155" w:type="dxa"/>
          </w:tcPr>
          <w:p w14:paraId="6A4E5492" w14:textId="6C1E07A8" w:rsidR="00B94DE3" w:rsidRPr="0013072D" w:rsidRDefault="00CF0789">
            <w:pPr>
              <w:tabs>
                <w:tab w:val="left" w:pos="1134"/>
              </w:tabs>
              <w:jc w:val="both"/>
            </w:pPr>
            <w:r w:rsidRPr="0013072D">
              <w:t>N</w:t>
            </w:r>
            <w:r w:rsidR="00B94DE3" w:rsidRPr="0013072D">
              <w:t xml:space="preserve">e mažiau </w:t>
            </w:r>
            <w:r w:rsidR="00D13A4E" w:rsidRPr="0013072D">
              <w:t xml:space="preserve">nei </w:t>
            </w:r>
            <w:r w:rsidR="00B94DE3" w:rsidRPr="0013072D">
              <w:t xml:space="preserve">32 GB </w:t>
            </w:r>
            <w:r w:rsidR="00D13A4E" w:rsidRPr="0013072D">
              <w:t xml:space="preserve">ir </w:t>
            </w:r>
            <w:r w:rsidR="00B94DE3" w:rsidRPr="0013072D">
              <w:t>galimyb</w:t>
            </w:r>
            <w:r w:rsidR="00D13A4E" w:rsidRPr="0013072D">
              <w:t>ė</w:t>
            </w:r>
            <w:r w:rsidR="00B94DE3" w:rsidRPr="0013072D">
              <w:t xml:space="preserve"> išplėsti iki 64 GB</w:t>
            </w:r>
            <w:r w:rsidR="0010234B" w:rsidRPr="0013072D">
              <w:t>.</w:t>
            </w:r>
          </w:p>
        </w:tc>
      </w:tr>
      <w:tr w:rsidR="00B94DE3" w:rsidRPr="0013072D" w14:paraId="0DD132D9" w14:textId="77777777" w:rsidTr="00E4415F">
        <w:tc>
          <w:tcPr>
            <w:tcW w:w="1413" w:type="dxa"/>
            <w:vAlign w:val="center"/>
          </w:tcPr>
          <w:p w14:paraId="5179B8E8" w14:textId="784632EA" w:rsidR="00B94DE3" w:rsidRPr="0013072D" w:rsidRDefault="00B94DE3" w:rsidP="00E4415F">
            <w:pPr>
              <w:tabs>
                <w:tab w:val="left" w:pos="1134"/>
              </w:tabs>
              <w:jc w:val="center"/>
            </w:pPr>
            <w:r w:rsidRPr="0013072D">
              <w:t>8.3.</w:t>
            </w:r>
          </w:p>
        </w:tc>
        <w:tc>
          <w:tcPr>
            <w:tcW w:w="4394" w:type="dxa"/>
          </w:tcPr>
          <w:p w14:paraId="45B77DEA" w14:textId="0C978AF1" w:rsidR="00B94DE3" w:rsidRPr="0013072D" w:rsidRDefault="00B94DE3" w:rsidP="00B94DE3">
            <w:pPr>
              <w:tabs>
                <w:tab w:val="left" w:pos="1134"/>
              </w:tabs>
              <w:jc w:val="both"/>
            </w:pPr>
            <w:r w:rsidRPr="0013072D">
              <w:t>Standusis diskas (SSD)</w:t>
            </w:r>
            <w:r w:rsidR="0010234B" w:rsidRPr="0013072D">
              <w:t>;</w:t>
            </w:r>
          </w:p>
        </w:tc>
        <w:tc>
          <w:tcPr>
            <w:tcW w:w="4155" w:type="dxa"/>
          </w:tcPr>
          <w:p w14:paraId="2B66477C" w14:textId="0E83501E" w:rsidR="00B94DE3" w:rsidRPr="0013072D" w:rsidRDefault="00B94DE3">
            <w:pPr>
              <w:tabs>
                <w:tab w:val="left" w:pos="1134"/>
              </w:tabs>
              <w:jc w:val="both"/>
            </w:pPr>
            <w:r w:rsidRPr="0013072D">
              <w:t xml:space="preserve">Ne mažiau </w:t>
            </w:r>
            <w:r w:rsidR="00D13A4E" w:rsidRPr="0013072D">
              <w:t xml:space="preserve">nei </w:t>
            </w:r>
            <w:r w:rsidRPr="0013072D">
              <w:t xml:space="preserve">4 TB </w:t>
            </w:r>
            <w:r w:rsidR="00D13A4E" w:rsidRPr="0013072D">
              <w:t xml:space="preserve">ir </w:t>
            </w:r>
            <w:r w:rsidRPr="0013072D">
              <w:t>galimyb</w:t>
            </w:r>
            <w:r w:rsidR="00D13A4E" w:rsidRPr="0013072D">
              <w:t>ė</w:t>
            </w:r>
            <w:r w:rsidRPr="0013072D">
              <w:t xml:space="preserve"> išplėsti iki 6 TB</w:t>
            </w:r>
            <w:r w:rsidR="0010234B" w:rsidRPr="0013072D">
              <w:t>.</w:t>
            </w:r>
          </w:p>
        </w:tc>
      </w:tr>
      <w:tr w:rsidR="00B94DE3" w:rsidRPr="0013072D" w14:paraId="2200CBB7" w14:textId="77777777" w:rsidTr="00E4415F">
        <w:tc>
          <w:tcPr>
            <w:tcW w:w="1413" w:type="dxa"/>
            <w:vAlign w:val="center"/>
          </w:tcPr>
          <w:p w14:paraId="486A6A18" w14:textId="0AF32793" w:rsidR="00B94DE3" w:rsidRPr="0013072D" w:rsidRDefault="00B94DE3" w:rsidP="00E4415F">
            <w:pPr>
              <w:tabs>
                <w:tab w:val="left" w:pos="1134"/>
              </w:tabs>
              <w:jc w:val="center"/>
            </w:pPr>
            <w:r w:rsidRPr="0013072D">
              <w:t>8.4.</w:t>
            </w:r>
          </w:p>
        </w:tc>
        <w:tc>
          <w:tcPr>
            <w:tcW w:w="4394" w:type="dxa"/>
          </w:tcPr>
          <w:p w14:paraId="3574F4DC" w14:textId="2EC69F23" w:rsidR="00B94DE3" w:rsidRPr="0013072D" w:rsidRDefault="00B94DE3" w:rsidP="00B94DE3">
            <w:pPr>
              <w:tabs>
                <w:tab w:val="left" w:pos="1134"/>
              </w:tabs>
              <w:jc w:val="both"/>
            </w:pPr>
            <w:r w:rsidRPr="0013072D">
              <w:t>Tinklo plokštė</w:t>
            </w:r>
            <w:r w:rsidR="004F5FF3" w:rsidRPr="0013072D">
              <w:t xml:space="preserve"> (2 vnt.)</w:t>
            </w:r>
            <w:r w:rsidR="0010234B" w:rsidRPr="0013072D">
              <w:t>;</w:t>
            </w:r>
          </w:p>
        </w:tc>
        <w:tc>
          <w:tcPr>
            <w:tcW w:w="4155" w:type="dxa"/>
          </w:tcPr>
          <w:p w14:paraId="62E2631A" w14:textId="010EA979" w:rsidR="00B94DE3" w:rsidRPr="0013072D" w:rsidRDefault="0010234B" w:rsidP="007C697F">
            <w:pPr>
              <w:tabs>
                <w:tab w:val="left" w:pos="1134"/>
              </w:tabs>
              <w:jc w:val="both"/>
            </w:pPr>
            <w:r w:rsidRPr="0013072D">
              <w:t>N</w:t>
            </w:r>
            <w:r w:rsidR="004F5FF3" w:rsidRPr="0013072D">
              <w:t xml:space="preserve">e mažiau </w:t>
            </w:r>
            <w:r w:rsidR="00D13A4E" w:rsidRPr="0013072D">
              <w:t xml:space="preserve">nei </w:t>
            </w:r>
            <w:r w:rsidR="004F5FF3" w:rsidRPr="0013072D">
              <w:t xml:space="preserve">1 </w:t>
            </w:r>
            <w:proofErr w:type="spellStart"/>
            <w:r w:rsidR="004F5FF3" w:rsidRPr="0013072D">
              <w:t>Gbit</w:t>
            </w:r>
            <w:proofErr w:type="spellEnd"/>
            <w:r w:rsidR="004F5FF3" w:rsidRPr="0013072D">
              <w:t xml:space="preserve"> pralaidumas</w:t>
            </w:r>
            <w:r w:rsidRPr="0013072D">
              <w:t>.</w:t>
            </w:r>
          </w:p>
        </w:tc>
      </w:tr>
      <w:tr w:rsidR="004F5FF3" w:rsidRPr="0013072D" w14:paraId="09B1B361" w14:textId="77777777" w:rsidTr="00E4415F">
        <w:tc>
          <w:tcPr>
            <w:tcW w:w="1413" w:type="dxa"/>
            <w:vAlign w:val="center"/>
          </w:tcPr>
          <w:p w14:paraId="51701409" w14:textId="78BDC189" w:rsidR="004F5FF3" w:rsidRPr="0013072D" w:rsidRDefault="004F5FF3" w:rsidP="00E4415F">
            <w:pPr>
              <w:tabs>
                <w:tab w:val="left" w:pos="1134"/>
              </w:tabs>
              <w:jc w:val="center"/>
            </w:pPr>
            <w:r w:rsidRPr="0013072D">
              <w:t>8.5.</w:t>
            </w:r>
          </w:p>
        </w:tc>
        <w:tc>
          <w:tcPr>
            <w:tcW w:w="4394" w:type="dxa"/>
          </w:tcPr>
          <w:p w14:paraId="53BD7A2E" w14:textId="14D69F65" w:rsidR="004F5FF3" w:rsidRPr="0013072D" w:rsidRDefault="004F5FF3" w:rsidP="00B94DE3">
            <w:pPr>
              <w:tabs>
                <w:tab w:val="left" w:pos="1134"/>
              </w:tabs>
              <w:jc w:val="both"/>
            </w:pPr>
            <w:r w:rsidRPr="0013072D">
              <w:t>Operacinė sistema</w:t>
            </w:r>
            <w:r w:rsidR="0010234B" w:rsidRPr="0013072D">
              <w:t>.</w:t>
            </w:r>
          </w:p>
        </w:tc>
        <w:tc>
          <w:tcPr>
            <w:tcW w:w="4155" w:type="dxa"/>
          </w:tcPr>
          <w:p w14:paraId="2705198B" w14:textId="5D0CC473" w:rsidR="004F5FF3" w:rsidRPr="0013072D" w:rsidRDefault="004F5FF3" w:rsidP="007C697F">
            <w:pPr>
              <w:tabs>
                <w:tab w:val="left" w:pos="1134"/>
              </w:tabs>
              <w:jc w:val="both"/>
            </w:pPr>
            <w:r w:rsidRPr="0013072D">
              <w:t>Windows 11 Pro arba lygiavertė</w:t>
            </w:r>
            <w:r w:rsidR="0010234B" w:rsidRPr="0013072D">
              <w:t>.</w:t>
            </w:r>
          </w:p>
        </w:tc>
      </w:tr>
      <w:tr w:rsidR="0010234B" w:rsidRPr="0013072D" w14:paraId="0BCBEF35" w14:textId="77777777" w:rsidTr="00033F45">
        <w:tc>
          <w:tcPr>
            <w:tcW w:w="1413" w:type="dxa"/>
            <w:vAlign w:val="center"/>
          </w:tcPr>
          <w:p w14:paraId="72543C4B" w14:textId="2CE819B8" w:rsidR="0010234B" w:rsidRPr="0013072D" w:rsidRDefault="0010234B" w:rsidP="00E4415F">
            <w:pPr>
              <w:tabs>
                <w:tab w:val="left" w:pos="1134"/>
              </w:tabs>
              <w:jc w:val="center"/>
            </w:pPr>
            <w:r w:rsidRPr="0013072D">
              <w:lastRenderedPageBreak/>
              <w:t>9.</w:t>
            </w:r>
          </w:p>
        </w:tc>
        <w:tc>
          <w:tcPr>
            <w:tcW w:w="8549" w:type="dxa"/>
            <w:gridSpan w:val="2"/>
          </w:tcPr>
          <w:p w14:paraId="442CF551" w14:textId="40558838" w:rsidR="0010234B" w:rsidRPr="0013072D" w:rsidRDefault="0010234B" w:rsidP="007C697F">
            <w:pPr>
              <w:tabs>
                <w:tab w:val="left" w:pos="1134"/>
              </w:tabs>
              <w:jc w:val="both"/>
            </w:pPr>
            <w:r w:rsidRPr="0013072D">
              <w:t>Palydovinės įrangos techniniai duomenys:</w:t>
            </w:r>
          </w:p>
        </w:tc>
      </w:tr>
      <w:tr w:rsidR="00B94DE3" w:rsidRPr="0013072D" w14:paraId="6A56BDA2" w14:textId="77777777" w:rsidTr="00E4415F">
        <w:tc>
          <w:tcPr>
            <w:tcW w:w="1413" w:type="dxa"/>
            <w:vAlign w:val="center"/>
          </w:tcPr>
          <w:p w14:paraId="25C9A440" w14:textId="6E11A0A7" w:rsidR="00B94DE3" w:rsidRPr="0013072D" w:rsidRDefault="00B94DE3" w:rsidP="00B94DE3">
            <w:pPr>
              <w:tabs>
                <w:tab w:val="left" w:pos="1134"/>
              </w:tabs>
              <w:jc w:val="center"/>
            </w:pPr>
            <w:r w:rsidRPr="0013072D">
              <w:t>9.1.</w:t>
            </w:r>
          </w:p>
        </w:tc>
        <w:tc>
          <w:tcPr>
            <w:tcW w:w="4394" w:type="dxa"/>
          </w:tcPr>
          <w:p w14:paraId="43AF01DE" w14:textId="5A70956B" w:rsidR="00B94DE3" w:rsidRPr="0013072D" w:rsidRDefault="00B94DE3" w:rsidP="007C697F">
            <w:pPr>
              <w:tabs>
                <w:tab w:val="left" w:pos="1134"/>
              </w:tabs>
              <w:jc w:val="both"/>
            </w:pPr>
            <w:r w:rsidRPr="0013072D">
              <w:t>DVB priėmimo įrenginys</w:t>
            </w:r>
            <w:r w:rsidR="0010234B" w:rsidRPr="0013072D">
              <w:t>;</w:t>
            </w:r>
          </w:p>
        </w:tc>
        <w:tc>
          <w:tcPr>
            <w:tcW w:w="4155" w:type="dxa"/>
          </w:tcPr>
          <w:p w14:paraId="2BE77A97" w14:textId="3C77F62B" w:rsidR="00B94DE3" w:rsidRPr="0013072D" w:rsidRDefault="00B94DE3" w:rsidP="00B94DE3">
            <w:pPr>
              <w:tabs>
                <w:tab w:val="left" w:pos="1134"/>
              </w:tabs>
              <w:jc w:val="both"/>
            </w:pPr>
            <w:r w:rsidRPr="0013072D">
              <w:t>Vidinė DVB plokštė su PCI/PCIE jungtimi</w:t>
            </w:r>
            <w:r w:rsidR="0010234B" w:rsidRPr="0013072D">
              <w:t>.</w:t>
            </w:r>
          </w:p>
        </w:tc>
      </w:tr>
      <w:tr w:rsidR="00B94DE3" w:rsidRPr="0013072D" w14:paraId="384674F3" w14:textId="77777777" w:rsidTr="00E4415F">
        <w:tc>
          <w:tcPr>
            <w:tcW w:w="1413" w:type="dxa"/>
            <w:vAlign w:val="center"/>
          </w:tcPr>
          <w:p w14:paraId="1F30B01C" w14:textId="1B4E5002" w:rsidR="00B94DE3" w:rsidRPr="0013072D" w:rsidRDefault="00B94DE3" w:rsidP="00E4415F">
            <w:pPr>
              <w:tabs>
                <w:tab w:val="left" w:pos="1134"/>
              </w:tabs>
              <w:jc w:val="center"/>
            </w:pPr>
            <w:r w:rsidRPr="0013072D">
              <w:t>9.2.</w:t>
            </w:r>
          </w:p>
        </w:tc>
        <w:tc>
          <w:tcPr>
            <w:tcW w:w="4394" w:type="dxa"/>
          </w:tcPr>
          <w:p w14:paraId="29E0DD5E" w14:textId="57611A29" w:rsidR="00B94DE3" w:rsidRPr="0013072D" w:rsidRDefault="00B94DE3" w:rsidP="007C697F">
            <w:pPr>
              <w:tabs>
                <w:tab w:val="left" w:pos="1134"/>
              </w:tabs>
              <w:jc w:val="both"/>
            </w:pPr>
            <w:r w:rsidRPr="0013072D">
              <w:t>Palydovinė/parabolinė antena</w:t>
            </w:r>
            <w:r w:rsidR="0010234B" w:rsidRPr="0013072D">
              <w:t>;</w:t>
            </w:r>
          </w:p>
        </w:tc>
        <w:tc>
          <w:tcPr>
            <w:tcW w:w="4155" w:type="dxa"/>
          </w:tcPr>
          <w:p w14:paraId="329925A8" w14:textId="403D094A" w:rsidR="00B94DE3" w:rsidRPr="0013072D" w:rsidRDefault="00B94DE3">
            <w:pPr>
              <w:tabs>
                <w:tab w:val="left" w:pos="1134"/>
              </w:tabs>
              <w:jc w:val="both"/>
            </w:pPr>
            <w:r w:rsidRPr="0013072D">
              <w:t>Palydovinės antenos skersmuo ne mažesnis nei 1</w:t>
            </w:r>
            <w:r w:rsidR="0010234B" w:rsidRPr="0013072D">
              <w:t>,</w:t>
            </w:r>
            <w:r w:rsidRPr="0013072D">
              <w:t>8 m, skirta priimti KU dažnio bangas;</w:t>
            </w:r>
          </w:p>
        </w:tc>
      </w:tr>
    </w:tbl>
    <w:p w14:paraId="574F3179" w14:textId="77777777" w:rsidR="008D2FAA" w:rsidRPr="0013072D" w:rsidRDefault="008D2FAA" w:rsidP="006272A5">
      <w:pPr>
        <w:tabs>
          <w:tab w:val="left" w:pos="1134"/>
        </w:tabs>
        <w:jc w:val="both"/>
      </w:pPr>
    </w:p>
    <w:p w14:paraId="648B30A1" w14:textId="77777777" w:rsidR="00390062" w:rsidRPr="0013072D" w:rsidRDefault="00390062" w:rsidP="006272A5">
      <w:pPr>
        <w:tabs>
          <w:tab w:val="left" w:pos="1134"/>
        </w:tabs>
        <w:jc w:val="both"/>
      </w:pPr>
    </w:p>
    <w:p w14:paraId="24B2227D" w14:textId="77777777" w:rsidR="00390062" w:rsidRPr="0013072D" w:rsidRDefault="00390062" w:rsidP="006272A5">
      <w:pPr>
        <w:tabs>
          <w:tab w:val="left" w:pos="1134"/>
        </w:tabs>
        <w:jc w:val="both"/>
      </w:pPr>
    </w:p>
    <w:p w14:paraId="61D53A3F" w14:textId="77777777" w:rsidR="00390062" w:rsidRPr="0013072D" w:rsidRDefault="00390062" w:rsidP="006272A5">
      <w:pPr>
        <w:tabs>
          <w:tab w:val="left" w:pos="1134"/>
        </w:tabs>
        <w:jc w:val="both"/>
      </w:pPr>
    </w:p>
    <w:p w14:paraId="1662144C" w14:textId="77777777" w:rsidR="00390062" w:rsidRPr="0013072D" w:rsidRDefault="00390062" w:rsidP="006272A5">
      <w:pPr>
        <w:tabs>
          <w:tab w:val="left" w:pos="1134"/>
        </w:tabs>
        <w:jc w:val="both"/>
      </w:pPr>
    </w:p>
    <w:p w14:paraId="2D59A9BC" w14:textId="0DE2E06B" w:rsidR="006272A5" w:rsidRPr="0013072D" w:rsidRDefault="008E6F37" w:rsidP="006272A5">
      <w:pPr>
        <w:tabs>
          <w:tab w:val="left" w:pos="1134"/>
        </w:tabs>
        <w:jc w:val="both"/>
      </w:pPr>
      <w:r w:rsidRPr="0013072D">
        <w:rPr>
          <w:b/>
        </w:rPr>
        <w:t>7</w:t>
      </w:r>
      <w:r w:rsidR="006272A5" w:rsidRPr="0013072D">
        <w:rPr>
          <w:b/>
        </w:rPr>
        <w:t xml:space="preserve"> lentelė. </w:t>
      </w:r>
      <w:r w:rsidR="006626D2" w:rsidRPr="0013072D">
        <w:t>Meteorologinio</w:t>
      </w:r>
      <w:r w:rsidR="006272A5" w:rsidRPr="0013072D">
        <w:t xml:space="preserve"> radiolokatoriaus priėmimo įranga</w:t>
      </w:r>
    </w:p>
    <w:tbl>
      <w:tblPr>
        <w:tblStyle w:val="TableGrid"/>
        <w:tblW w:w="0" w:type="auto"/>
        <w:tblLook w:val="04A0" w:firstRow="1" w:lastRow="0" w:firstColumn="1" w:lastColumn="0" w:noHBand="0" w:noVBand="1"/>
      </w:tblPr>
      <w:tblGrid>
        <w:gridCol w:w="1413"/>
        <w:gridCol w:w="4394"/>
        <w:gridCol w:w="4155"/>
      </w:tblGrid>
      <w:tr w:rsidR="00FF1793" w:rsidRPr="0013072D" w14:paraId="6F2328BC" w14:textId="77777777" w:rsidTr="001E7755">
        <w:trPr>
          <w:tblHeader/>
        </w:trPr>
        <w:tc>
          <w:tcPr>
            <w:tcW w:w="1413" w:type="dxa"/>
          </w:tcPr>
          <w:p w14:paraId="40A3CF06" w14:textId="77777777" w:rsidR="00FF1793" w:rsidRPr="0013072D" w:rsidRDefault="00FF1793" w:rsidP="00805D23">
            <w:pPr>
              <w:tabs>
                <w:tab w:val="left" w:pos="1134"/>
              </w:tabs>
              <w:jc w:val="both"/>
            </w:pPr>
            <w:r w:rsidRPr="0013072D">
              <w:rPr>
                <w:b/>
              </w:rPr>
              <w:t>Punktas</w:t>
            </w:r>
          </w:p>
        </w:tc>
        <w:tc>
          <w:tcPr>
            <w:tcW w:w="4394" w:type="dxa"/>
          </w:tcPr>
          <w:p w14:paraId="6749F052" w14:textId="77777777" w:rsidR="00FF1793" w:rsidRPr="0013072D" w:rsidRDefault="00FF1793" w:rsidP="00805D23">
            <w:pPr>
              <w:tabs>
                <w:tab w:val="left" w:pos="1134"/>
              </w:tabs>
              <w:jc w:val="both"/>
            </w:pPr>
            <w:r w:rsidRPr="0013072D">
              <w:rPr>
                <w:b/>
              </w:rPr>
              <w:t>Aprašymas</w:t>
            </w:r>
          </w:p>
        </w:tc>
        <w:tc>
          <w:tcPr>
            <w:tcW w:w="4155" w:type="dxa"/>
          </w:tcPr>
          <w:p w14:paraId="1A955D26" w14:textId="77777777" w:rsidR="00FF1793" w:rsidRPr="0013072D" w:rsidRDefault="00FF1793" w:rsidP="00805D23">
            <w:pPr>
              <w:tabs>
                <w:tab w:val="left" w:pos="1134"/>
              </w:tabs>
              <w:jc w:val="both"/>
            </w:pPr>
            <w:r w:rsidRPr="0013072D">
              <w:rPr>
                <w:b/>
              </w:rPr>
              <w:t>Papildoma informacija</w:t>
            </w:r>
          </w:p>
        </w:tc>
      </w:tr>
      <w:tr w:rsidR="00FF1793" w:rsidRPr="0013072D" w14:paraId="462DCE2C" w14:textId="77777777" w:rsidTr="00E4415F">
        <w:tc>
          <w:tcPr>
            <w:tcW w:w="1413" w:type="dxa"/>
            <w:vAlign w:val="center"/>
          </w:tcPr>
          <w:p w14:paraId="32DE9B66" w14:textId="35F8D822" w:rsidR="00FF1793" w:rsidRPr="0013072D" w:rsidRDefault="00E4415F" w:rsidP="00E4415F">
            <w:pPr>
              <w:tabs>
                <w:tab w:val="left" w:pos="1134"/>
              </w:tabs>
              <w:jc w:val="center"/>
            </w:pPr>
            <w:r w:rsidRPr="0013072D">
              <w:t>1.</w:t>
            </w:r>
          </w:p>
        </w:tc>
        <w:tc>
          <w:tcPr>
            <w:tcW w:w="4394" w:type="dxa"/>
          </w:tcPr>
          <w:p w14:paraId="20FC6F80" w14:textId="27EC4928" w:rsidR="00FF1793" w:rsidRPr="0013072D" w:rsidRDefault="0063110A" w:rsidP="00805D23">
            <w:pPr>
              <w:tabs>
                <w:tab w:val="left" w:pos="1134"/>
              </w:tabs>
              <w:jc w:val="both"/>
            </w:pPr>
            <w:r w:rsidRPr="0013072D">
              <w:t>Kompiuterinė įranga gauti, apdoroti ir atvaizduoti meteorologinių radiolokatorių duomenis</w:t>
            </w:r>
            <w:r w:rsidR="0010234B" w:rsidRPr="0013072D">
              <w:t>.</w:t>
            </w:r>
          </w:p>
        </w:tc>
        <w:tc>
          <w:tcPr>
            <w:tcW w:w="4155" w:type="dxa"/>
          </w:tcPr>
          <w:p w14:paraId="0F4E3401" w14:textId="571B4414" w:rsidR="00FF1793" w:rsidRPr="0013072D" w:rsidRDefault="0063110A" w:rsidP="00805D23">
            <w:pPr>
              <w:tabs>
                <w:tab w:val="left" w:pos="1134"/>
              </w:tabs>
              <w:jc w:val="both"/>
            </w:pPr>
            <w:r w:rsidRPr="0013072D">
              <w:t>1 vnt.</w:t>
            </w:r>
          </w:p>
        </w:tc>
      </w:tr>
      <w:tr w:rsidR="0026709A" w:rsidRPr="0013072D" w14:paraId="4816D307" w14:textId="77777777" w:rsidTr="00E4415F">
        <w:tc>
          <w:tcPr>
            <w:tcW w:w="1413" w:type="dxa"/>
            <w:vAlign w:val="center"/>
          </w:tcPr>
          <w:p w14:paraId="034BA575" w14:textId="3C4CD248" w:rsidR="0026709A" w:rsidRPr="0013072D" w:rsidRDefault="00E4415F" w:rsidP="00E4415F">
            <w:pPr>
              <w:tabs>
                <w:tab w:val="left" w:pos="1134"/>
              </w:tabs>
              <w:jc w:val="center"/>
            </w:pPr>
            <w:r w:rsidRPr="0013072D">
              <w:t>2.</w:t>
            </w:r>
          </w:p>
        </w:tc>
        <w:tc>
          <w:tcPr>
            <w:tcW w:w="4394" w:type="dxa"/>
          </w:tcPr>
          <w:p w14:paraId="081739F2" w14:textId="03CCE629" w:rsidR="0026709A" w:rsidRPr="0013072D" w:rsidRDefault="0026709A" w:rsidP="0026709A">
            <w:pPr>
              <w:tabs>
                <w:tab w:val="left" w:pos="1134"/>
              </w:tabs>
              <w:jc w:val="both"/>
            </w:pPr>
            <w:r w:rsidRPr="0013072D">
              <w:t>Procesorius</w:t>
            </w:r>
            <w:r w:rsidR="0010234B" w:rsidRPr="0013072D">
              <w:t>.</w:t>
            </w:r>
          </w:p>
        </w:tc>
        <w:tc>
          <w:tcPr>
            <w:tcW w:w="4155" w:type="dxa"/>
          </w:tcPr>
          <w:p w14:paraId="7E16B47B" w14:textId="51D5C5EC" w:rsidR="0026709A" w:rsidRPr="0013072D" w:rsidRDefault="0026709A" w:rsidP="0026709A">
            <w:pPr>
              <w:tabs>
                <w:tab w:val="left" w:pos="1134"/>
              </w:tabs>
              <w:jc w:val="both"/>
            </w:pPr>
            <w:r w:rsidRPr="0013072D">
              <w:t xml:space="preserve">Ne mažiau </w:t>
            </w:r>
            <w:r w:rsidR="00521A1E" w:rsidRPr="0013072D">
              <w:t xml:space="preserve">nei </w:t>
            </w:r>
            <w:r w:rsidR="00263E69">
              <w:t>12</w:t>
            </w:r>
            <w:r w:rsidRPr="0013072D">
              <w:t xml:space="preserve"> branduolių Intel-</w:t>
            </w:r>
            <w:proofErr w:type="spellStart"/>
            <w:r w:rsidRPr="0013072D">
              <w:t>Xeon</w:t>
            </w:r>
            <w:proofErr w:type="spellEnd"/>
            <w:r w:rsidR="00263E69">
              <w:t xml:space="preserve"> </w:t>
            </w:r>
            <w:proofErr w:type="spellStart"/>
            <w:r w:rsidR="00263E69">
              <w:t>Silver</w:t>
            </w:r>
            <w:proofErr w:type="spellEnd"/>
            <w:r w:rsidR="00263E69">
              <w:t xml:space="preserve"> 4 kartos</w:t>
            </w:r>
            <w:r w:rsidRPr="0013072D">
              <w:t xml:space="preserve"> tipo arba lygiavertis</w:t>
            </w:r>
            <w:r w:rsidR="0010234B" w:rsidRPr="0013072D">
              <w:t>.</w:t>
            </w:r>
          </w:p>
        </w:tc>
      </w:tr>
      <w:tr w:rsidR="0026709A" w:rsidRPr="0013072D" w14:paraId="004E0325" w14:textId="77777777" w:rsidTr="00E4415F">
        <w:tc>
          <w:tcPr>
            <w:tcW w:w="1413" w:type="dxa"/>
            <w:vAlign w:val="center"/>
          </w:tcPr>
          <w:p w14:paraId="32B98074" w14:textId="17139D23" w:rsidR="0026709A" w:rsidRPr="0013072D" w:rsidRDefault="00E4415F" w:rsidP="00E4415F">
            <w:pPr>
              <w:tabs>
                <w:tab w:val="left" w:pos="1134"/>
              </w:tabs>
              <w:jc w:val="center"/>
            </w:pPr>
            <w:r w:rsidRPr="0013072D">
              <w:t>3.</w:t>
            </w:r>
          </w:p>
        </w:tc>
        <w:tc>
          <w:tcPr>
            <w:tcW w:w="4394" w:type="dxa"/>
          </w:tcPr>
          <w:p w14:paraId="1181A7FA" w14:textId="3178AB98" w:rsidR="0026709A" w:rsidRPr="0013072D" w:rsidRDefault="00D44D3E" w:rsidP="0026709A">
            <w:pPr>
              <w:tabs>
                <w:tab w:val="left" w:pos="1134"/>
              </w:tabs>
              <w:jc w:val="both"/>
            </w:pPr>
            <w:r w:rsidRPr="0013072D">
              <w:t>Operatyvioji atmintis</w:t>
            </w:r>
            <w:r w:rsidR="0010234B" w:rsidRPr="0013072D">
              <w:t>.</w:t>
            </w:r>
          </w:p>
        </w:tc>
        <w:tc>
          <w:tcPr>
            <w:tcW w:w="4155" w:type="dxa"/>
          </w:tcPr>
          <w:p w14:paraId="3615E063" w14:textId="12382E4D" w:rsidR="0026709A" w:rsidRPr="0013072D" w:rsidRDefault="00D44D3E">
            <w:pPr>
              <w:tabs>
                <w:tab w:val="left" w:pos="1134"/>
              </w:tabs>
              <w:jc w:val="both"/>
            </w:pPr>
            <w:r w:rsidRPr="0013072D">
              <w:t xml:space="preserve">Ne mažiau </w:t>
            </w:r>
            <w:r w:rsidR="00521A1E" w:rsidRPr="0013072D">
              <w:t xml:space="preserve">nei </w:t>
            </w:r>
            <w:r w:rsidRPr="0013072D">
              <w:t xml:space="preserve">64 GB </w:t>
            </w:r>
            <w:r w:rsidR="00521A1E" w:rsidRPr="0013072D">
              <w:t xml:space="preserve">ir </w:t>
            </w:r>
            <w:r w:rsidRPr="0013072D">
              <w:t>galimyb</w:t>
            </w:r>
            <w:r w:rsidR="00521A1E" w:rsidRPr="0013072D">
              <w:t>ė</w:t>
            </w:r>
            <w:r w:rsidRPr="0013072D">
              <w:t xml:space="preserve"> išplėsti iki 128 GB.</w:t>
            </w:r>
          </w:p>
        </w:tc>
      </w:tr>
      <w:tr w:rsidR="00FB4259" w:rsidRPr="0013072D" w14:paraId="380DC578" w14:textId="77777777" w:rsidTr="00E4415F">
        <w:tc>
          <w:tcPr>
            <w:tcW w:w="1413" w:type="dxa"/>
            <w:vAlign w:val="center"/>
          </w:tcPr>
          <w:p w14:paraId="47CD31D5" w14:textId="0EC3C081" w:rsidR="00FB4259" w:rsidRPr="0013072D" w:rsidRDefault="00E4415F" w:rsidP="00E4415F">
            <w:pPr>
              <w:tabs>
                <w:tab w:val="left" w:pos="1134"/>
              </w:tabs>
              <w:jc w:val="center"/>
            </w:pPr>
            <w:r w:rsidRPr="0013072D">
              <w:t>4.</w:t>
            </w:r>
          </w:p>
        </w:tc>
        <w:tc>
          <w:tcPr>
            <w:tcW w:w="4394" w:type="dxa"/>
          </w:tcPr>
          <w:p w14:paraId="25FD906C" w14:textId="022C94FC" w:rsidR="00FB4259" w:rsidRPr="0013072D" w:rsidRDefault="00FB4259" w:rsidP="0026709A">
            <w:pPr>
              <w:tabs>
                <w:tab w:val="left" w:pos="1134"/>
              </w:tabs>
              <w:jc w:val="both"/>
            </w:pPr>
            <w:r w:rsidRPr="0013072D">
              <w:t>Standusis diskas</w:t>
            </w:r>
            <w:r w:rsidR="0010234B" w:rsidRPr="0013072D">
              <w:t>.</w:t>
            </w:r>
          </w:p>
        </w:tc>
        <w:tc>
          <w:tcPr>
            <w:tcW w:w="4155" w:type="dxa"/>
          </w:tcPr>
          <w:p w14:paraId="0B9A431F" w14:textId="25B2BA4F" w:rsidR="00FB4259" w:rsidRPr="0013072D" w:rsidRDefault="00FB4259" w:rsidP="0026709A">
            <w:pPr>
              <w:tabs>
                <w:tab w:val="left" w:pos="1134"/>
              </w:tabs>
              <w:jc w:val="both"/>
            </w:pPr>
            <w:r w:rsidRPr="0013072D">
              <w:t>1 vnt. 1 TB SSD NVME tipo</w:t>
            </w:r>
            <w:r w:rsidR="00521A1E" w:rsidRPr="0013072D">
              <w:t>.</w:t>
            </w:r>
          </w:p>
        </w:tc>
      </w:tr>
      <w:tr w:rsidR="0026709A" w:rsidRPr="0013072D" w14:paraId="4CAF6C03" w14:textId="77777777" w:rsidTr="00E4415F">
        <w:tc>
          <w:tcPr>
            <w:tcW w:w="1413" w:type="dxa"/>
            <w:vAlign w:val="center"/>
          </w:tcPr>
          <w:p w14:paraId="41BB688D" w14:textId="206407D3" w:rsidR="0026709A" w:rsidRPr="0013072D" w:rsidRDefault="00E4415F" w:rsidP="00E4415F">
            <w:pPr>
              <w:tabs>
                <w:tab w:val="left" w:pos="1134"/>
              </w:tabs>
              <w:jc w:val="center"/>
            </w:pPr>
            <w:r w:rsidRPr="0013072D">
              <w:t>5.</w:t>
            </w:r>
          </w:p>
        </w:tc>
        <w:tc>
          <w:tcPr>
            <w:tcW w:w="4394" w:type="dxa"/>
          </w:tcPr>
          <w:p w14:paraId="4DA6BF3D" w14:textId="3579D992" w:rsidR="0026709A" w:rsidRPr="0013072D" w:rsidRDefault="00FB4259" w:rsidP="0026709A">
            <w:pPr>
              <w:tabs>
                <w:tab w:val="left" w:pos="1134"/>
              </w:tabs>
              <w:jc w:val="both"/>
            </w:pPr>
            <w:r w:rsidRPr="0013072D">
              <w:t>Kietasis diskas</w:t>
            </w:r>
            <w:r w:rsidR="0010234B" w:rsidRPr="0013072D">
              <w:t>.</w:t>
            </w:r>
          </w:p>
        </w:tc>
        <w:tc>
          <w:tcPr>
            <w:tcW w:w="4155" w:type="dxa"/>
          </w:tcPr>
          <w:p w14:paraId="11037515" w14:textId="502B031D" w:rsidR="0026709A" w:rsidRPr="0013072D" w:rsidRDefault="00FB4259" w:rsidP="0026709A">
            <w:pPr>
              <w:tabs>
                <w:tab w:val="left" w:pos="1134"/>
              </w:tabs>
              <w:jc w:val="both"/>
            </w:pPr>
            <w:r w:rsidRPr="0013072D">
              <w:t>Ne mažiau 1 vnt. 1 TB HDD RAID 1 konfig</w:t>
            </w:r>
            <w:r w:rsidR="0010234B" w:rsidRPr="0013072D">
              <w:t>ū</w:t>
            </w:r>
            <w:r w:rsidRPr="0013072D">
              <w:t>racijos. Su galimybe išplėsti iki 2 TB.</w:t>
            </w:r>
          </w:p>
        </w:tc>
      </w:tr>
      <w:tr w:rsidR="0026709A" w:rsidRPr="0013072D" w14:paraId="07DD5454" w14:textId="77777777" w:rsidTr="00E4415F">
        <w:tc>
          <w:tcPr>
            <w:tcW w:w="1413" w:type="dxa"/>
            <w:vAlign w:val="center"/>
          </w:tcPr>
          <w:p w14:paraId="6EA5F0D8" w14:textId="3184D47F" w:rsidR="0026709A" w:rsidRPr="0013072D" w:rsidRDefault="00E4415F" w:rsidP="00E4415F">
            <w:pPr>
              <w:tabs>
                <w:tab w:val="left" w:pos="1134"/>
              </w:tabs>
              <w:jc w:val="center"/>
            </w:pPr>
            <w:r w:rsidRPr="0013072D">
              <w:t>6.</w:t>
            </w:r>
          </w:p>
        </w:tc>
        <w:tc>
          <w:tcPr>
            <w:tcW w:w="4394" w:type="dxa"/>
          </w:tcPr>
          <w:p w14:paraId="6F157C89" w14:textId="0D80D00B" w:rsidR="0026709A" w:rsidRPr="0013072D" w:rsidRDefault="001E109C" w:rsidP="0026709A">
            <w:pPr>
              <w:tabs>
                <w:tab w:val="left" w:pos="1134"/>
              </w:tabs>
              <w:jc w:val="both"/>
            </w:pPr>
            <w:r w:rsidRPr="0013072D">
              <w:t>Klaviatūra</w:t>
            </w:r>
            <w:r w:rsidR="0010234B" w:rsidRPr="0013072D">
              <w:t>.</w:t>
            </w:r>
          </w:p>
        </w:tc>
        <w:tc>
          <w:tcPr>
            <w:tcW w:w="4155" w:type="dxa"/>
          </w:tcPr>
          <w:p w14:paraId="26578D88" w14:textId="31B90399" w:rsidR="001E109C" w:rsidRPr="0013072D" w:rsidRDefault="001E109C" w:rsidP="0026709A">
            <w:pPr>
              <w:tabs>
                <w:tab w:val="left" w:pos="1134"/>
              </w:tabs>
              <w:jc w:val="both"/>
            </w:pPr>
            <w:r w:rsidRPr="0013072D">
              <w:t>1 vnt.</w:t>
            </w:r>
          </w:p>
        </w:tc>
      </w:tr>
      <w:tr w:rsidR="0026709A" w:rsidRPr="0013072D" w14:paraId="54E8D97D" w14:textId="77777777" w:rsidTr="00E4415F">
        <w:tc>
          <w:tcPr>
            <w:tcW w:w="1413" w:type="dxa"/>
            <w:vAlign w:val="center"/>
          </w:tcPr>
          <w:p w14:paraId="474A7360" w14:textId="5B5563BD" w:rsidR="0026709A" w:rsidRPr="0013072D" w:rsidRDefault="00E4415F" w:rsidP="00E4415F">
            <w:pPr>
              <w:tabs>
                <w:tab w:val="left" w:pos="1134"/>
              </w:tabs>
              <w:jc w:val="center"/>
            </w:pPr>
            <w:r w:rsidRPr="0013072D">
              <w:t>7.</w:t>
            </w:r>
          </w:p>
        </w:tc>
        <w:tc>
          <w:tcPr>
            <w:tcW w:w="4394" w:type="dxa"/>
          </w:tcPr>
          <w:p w14:paraId="0E391387" w14:textId="00C2E661" w:rsidR="0026709A" w:rsidRPr="0013072D" w:rsidRDefault="001E109C" w:rsidP="0026709A">
            <w:pPr>
              <w:tabs>
                <w:tab w:val="left" w:pos="1134"/>
              </w:tabs>
              <w:jc w:val="both"/>
            </w:pPr>
            <w:r w:rsidRPr="0013072D">
              <w:t>Pelė</w:t>
            </w:r>
            <w:r w:rsidR="0010234B" w:rsidRPr="0013072D">
              <w:t>.</w:t>
            </w:r>
          </w:p>
        </w:tc>
        <w:tc>
          <w:tcPr>
            <w:tcW w:w="4155" w:type="dxa"/>
          </w:tcPr>
          <w:p w14:paraId="3EAED9DD" w14:textId="6A9864B0" w:rsidR="0026709A" w:rsidRPr="0013072D" w:rsidRDefault="001E109C" w:rsidP="0026709A">
            <w:pPr>
              <w:tabs>
                <w:tab w:val="left" w:pos="1134"/>
              </w:tabs>
              <w:jc w:val="both"/>
            </w:pPr>
            <w:r w:rsidRPr="0013072D">
              <w:t>1 vnt.</w:t>
            </w:r>
          </w:p>
        </w:tc>
      </w:tr>
      <w:tr w:rsidR="0026709A" w:rsidRPr="0013072D" w14:paraId="7113A7CA" w14:textId="77777777" w:rsidTr="00E4415F">
        <w:tc>
          <w:tcPr>
            <w:tcW w:w="1413" w:type="dxa"/>
            <w:vAlign w:val="center"/>
          </w:tcPr>
          <w:p w14:paraId="116A915E" w14:textId="3E7A3569" w:rsidR="0026709A" w:rsidRPr="0013072D" w:rsidRDefault="00E4415F" w:rsidP="00E4415F">
            <w:pPr>
              <w:tabs>
                <w:tab w:val="left" w:pos="1134"/>
              </w:tabs>
              <w:jc w:val="center"/>
            </w:pPr>
            <w:r w:rsidRPr="0013072D">
              <w:t>8.</w:t>
            </w:r>
          </w:p>
        </w:tc>
        <w:tc>
          <w:tcPr>
            <w:tcW w:w="4394" w:type="dxa"/>
          </w:tcPr>
          <w:p w14:paraId="40577041" w14:textId="2E2B3359" w:rsidR="0026709A" w:rsidRPr="0013072D" w:rsidRDefault="001E109C" w:rsidP="0026709A">
            <w:pPr>
              <w:tabs>
                <w:tab w:val="left" w:pos="1134"/>
              </w:tabs>
              <w:jc w:val="both"/>
            </w:pPr>
            <w:r w:rsidRPr="0013072D">
              <w:t>Operacinė sistema</w:t>
            </w:r>
            <w:r w:rsidR="0010234B" w:rsidRPr="0013072D">
              <w:t>.</w:t>
            </w:r>
          </w:p>
        </w:tc>
        <w:tc>
          <w:tcPr>
            <w:tcW w:w="4155" w:type="dxa"/>
          </w:tcPr>
          <w:p w14:paraId="757A54C9" w14:textId="1CB0D511" w:rsidR="0026709A" w:rsidRPr="0013072D" w:rsidRDefault="001E109C" w:rsidP="0026709A">
            <w:pPr>
              <w:tabs>
                <w:tab w:val="left" w:pos="1134"/>
              </w:tabs>
              <w:jc w:val="both"/>
            </w:pPr>
            <w:proofErr w:type="spellStart"/>
            <w:r w:rsidRPr="0013072D">
              <w:t>AlmaLinux</w:t>
            </w:r>
            <w:proofErr w:type="spellEnd"/>
            <w:r w:rsidRPr="0013072D">
              <w:t xml:space="preserve"> 9 arba lygiavertė ir suderinama su programine įranga</w:t>
            </w:r>
            <w:r w:rsidR="0010234B" w:rsidRPr="0013072D">
              <w:t>.</w:t>
            </w:r>
          </w:p>
        </w:tc>
      </w:tr>
      <w:tr w:rsidR="0026709A" w:rsidRPr="0013072D" w14:paraId="4FC0AF7D" w14:textId="77777777" w:rsidTr="00E4415F">
        <w:tc>
          <w:tcPr>
            <w:tcW w:w="1413" w:type="dxa"/>
            <w:vAlign w:val="center"/>
          </w:tcPr>
          <w:p w14:paraId="2B2F7763" w14:textId="267E7ABF" w:rsidR="0026709A" w:rsidRPr="0013072D" w:rsidRDefault="00E4415F" w:rsidP="00E4415F">
            <w:pPr>
              <w:tabs>
                <w:tab w:val="left" w:pos="1134"/>
              </w:tabs>
              <w:jc w:val="center"/>
            </w:pPr>
            <w:r w:rsidRPr="0013072D">
              <w:t>9.</w:t>
            </w:r>
          </w:p>
        </w:tc>
        <w:tc>
          <w:tcPr>
            <w:tcW w:w="4394" w:type="dxa"/>
          </w:tcPr>
          <w:p w14:paraId="5703EA34" w14:textId="77619144" w:rsidR="0026709A" w:rsidRPr="0013072D" w:rsidRDefault="001E109C" w:rsidP="0026709A">
            <w:pPr>
              <w:tabs>
                <w:tab w:val="left" w:pos="1134"/>
              </w:tabs>
              <w:jc w:val="both"/>
            </w:pPr>
            <w:r w:rsidRPr="0013072D">
              <w:t>Tinklo plokštė</w:t>
            </w:r>
            <w:r w:rsidR="0010234B" w:rsidRPr="0013072D">
              <w:t>.</w:t>
            </w:r>
          </w:p>
        </w:tc>
        <w:tc>
          <w:tcPr>
            <w:tcW w:w="4155" w:type="dxa"/>
          </w:tcPr>
          <w:p w14:paraId="4C3CB38B" w14:textId="26497CB1" w:rsidR="0026709A" w:rsidRPr="0013072D" w:rsidRDefault="001E109C" w:rsidP="0026709A">
            <w:pPr>
              <w:tabs>
                <w:tab w:val="left" w:pos="1134"/>
              </w:tabs>
              <w:jc w:val="both"/>
            </w:pPr>
            <w:r w:rsidRPr="0013072D">
              <w:t>Perduodi duomenis ne mažesniu kaip 200 MB/s</w:t>
            </w:r>
            <w:r w:rsidR="0010234B" w:rsidRPr="0013072D">
              <w:t>.</w:t>
            </w:r>
          </w:p>
        </w:tc>
      </w:tr>
      <w:tr w:rsidR="001E109C" w:rsidRPr="0013072D" w14:paraId="7D7E7287" w14:textId="77777777" w:rsidTr="00E4415F">
        <w:tc>
          <w:tcPr>
            <w:tcW w:w="1413" w:type="dxa"/>
            <w:vAlign w:val="center"/>
          </w:tcPr>
          <w:p w14:paraId="0A0A915C" w14:textId="07466828" w:rsidR="001E109C" w:rsidRPr="0013072D" w:rsidRDefault="00E4415F" w:rsidP="00E4415F">
            <w:pPr>
              <w:tabs>
                <w:tab w:val="left" w:pos="1134"/>
              </w:tabs>
              <w:jc w:val="center"/>
            </w:pPr>
            <w:r w:rsidRPr="0013072D">
              <w:t>10.</w:t>
            </w:r>
          </w:p>
        </w:tc>
        <w:tc>
          <w:tcPr>
            <w:tcW w:w="8549" w:type="dxa"/>
            <w:gridSpan w:val="2"/>
          </w:tcPr>
          <w:p w14:paraId="3EE8A13D" w14:textId="1EAE6904" w:rsidR="001E109C" w:rsidRPr="0013072D" w:rsidRDefault="001E109C" w:rsidP="0026709A">
            <w:pPr>
              <w:tabs>
                <w:tab w:val="left" w:pos="1134"/>
              </w:tabs>
              <w:jc w:val="both"/>
            </w:pPr>
            <w:r w:rsidRPr="0013072D">
              <w:t>Meteorologinio radiolokatoriaus priėmimo programinė įranga privalo priimti IRIS RAW formato duomenis</w:t>
            </w:r>
            <w:r w:rsidR="0010234B" w:rsidRPr="0013072D">
              <w:t>.</w:t>
            </w:r>
          </w:p>
        </w:tc>
      </w:tr>
      <w:tr w:rsidR="001E109C" w:rsidRPr="0013072D" w14:paraId="2EAD0C9B" w14:textId="77777777" w:rsidTr="00E4415F">
        <w:tc>
          <w:tcPr>
            <w:tcW w:w="1413" w:type="dxa"/>
            <w:vAlign w:val="center"/>
          </w:tcPr>
          <w:p w14:paraId="67B3DABA" w14:textId="2149FCD5" w:rsidR="001E109C" w:rsidRPr="0013072D" w:rsidRDefault="00E4415F" w:rsidP="00E4415F">
            <w:pPr>
              <w:tabs>
                <w:tab w:val="left" w:pos="1134"/>
              </w:tabs>
              <w:jc w:val="center"/>
            </w:pPr>
            <w:r w:rsidRPr="0013072D">
              <w:t>11.</w:t>
            </w:r>
          </w:p>
        </w:tc>
        <w:tc>
          <w:tcPr>
            <w:tcW w:w="8549" w:type="dxa"/>
            <w:gridSpan w:val="2"/>
          </w:tcPr>
          <w:p w14:paraId="62ECBA1E" w14:textId="50B3B011" w:rsidR="001E109C" w:rsidRPr="0013072D" w:rsidRDefault="005975CB" w:rsidP="0026709A">
            <w:pPr>
              <w:tabs>
                <w:tab w:val="left" w:pos="1134"/>
              </w:tabs>
              <w:jc w:val="both"/>
            </w:pPr>
            <w:r w:rsidRPr="0013072D">
              <w:t>Iš gaunamos informacijos t</w:t>
            </w:r>
            <w:r w:rsidR="001E109C" w:rsidRPr="0013072D">
              <w:t>uri apdoroti šiuos produktus:</w:t>
            </w:r>
          </w:p>
        </w:tc>
      </w:tr>
      <w:tr w:rsidR="001E109C" w:rsidRPr="0013072D" w14:paraId="6580D909" w14:textId="77777777" w:rsidTr="00E4415F">
        <w:tc>
          <w:tcPr>
            <w:tcW w:w="1413" w:type="dxa"/>
            <w:vAlign w:val="center"/>
          </w:tcPr>
          <w:p w14:paraId="1E156CC0" w14:textId="36A0E9E9" w:rsidR="001E109C" w:rsidRPr="0013072D" w:rsidRDefault="00E4415F" w:rsidP="00E4415F">
            <w:pPr>
              <w:tabs>
                <w:tab w:val="left" w:pos="1134"/>
              </w:tabs>
              <w:jc w:val="center"/>
            </w:pPr>
            <w:r w:rsidRPr="0013072D">
              <w:t>11.1.</w:t>
            </w:r>
          </w:p>
        </w:tc>
        <w:tc>
          <w:tcPr>
            <w:tcW w:w="4394" w:type="dxa"/>
          </w:tcPr>
          <w:p w14:paraId="36F9CF87" w14:textId="46A94128" w:rsidR="001E109C" w:rsidRPr="0013072D" w:rsidRDefault="0008715B" w:rsidP="0026709A">
            <w:pPr>
              <w:tabs>
                <w:tab w:val="left" w:pos="1134"/>
              </w:tabs>
              <w:jc w:val="both"/>
            </w:pPr>
            <w:r w:rsidRPr="0013072D">
              <w:t>BASE</w:t>
            </w:r>
            <w:r w:rsidR="0010234B" w:rsidRPr="0013072D">
              <w:t>;</w:t>
            </w:r>
          </w:p>
        </w:tc>
        <w:tc>
          <w:tcPr>
            <w:tcW w:w="4155" w:type="dxa"/>
          </w:tcPr>
          <w:p w14:paraId="289B365A" w14:textId="08B7959C" w:rsidR="001E109C" w:rsidRPr="0013072D" w:rsidRDefault="0008715B">
            <w:pPr>
              <w:tabs>
                <w:tab w:val="left" w:pos="1134"/>
              </w:tabs>
              <w:jc w:val="both"/>
            </w:pPr>
            <w:r w:rsidRPr="0013072D">
              <w:t>Radar</w:t>
            </w:r>
            <w:r w:rsidR="00521A1E" w:rsidRPr="0013072D">
              <w:t>u</w:t>
            </w:r>
            <w:r w:rsidRPr="0013072D">
              <w:t xml:space="preserve"> nustatoma kritulių zonos apatinė riba. Sistema nustato minimalų nustatyto stiprio (</w:t>
            </w:r>
            <w:r w:rsidRPr="0013072D">
              <w:rPr>
                <w:i/>
              </w:rPr>
              <w:t>angl</w:t>
            </w:r>
            <w:r w:rsidRPr="0013072D">
              <w:t xml:space="preserve">. </w:t>
            </w:r>
            <w:proofErr w:type="spellStart"/>
            <w:r w:rsidRPr="0013072D">
              <w:rPr>
                <w:i/>
              </w:rPr>
              <w:t>Threshold</w:t>
            </w:r>
            <w:proofErr w:type="spellEnd"/>
            <w:r w:rsidRPr="0013072D">
              <w:t>) atspindžio aukštį kiekviename pikselyje.</w:t>
            </w:r>
          </w:p>
        </w:tc>
      </w:tr>
      <w:tr w:rsidR="005975CB" w:rsidRPr="0013072D" w14:paraId="50F6D1C2" w14:textId="77777777" w:rsidTr="00E4415F">
        <w:tc>
          <w:tcPr>
            <w:tcW w:w="1413" w:type="dxa"/>
            <w:vAlign w:val="center"/>
          </w:tcPr>
          <w:p w14:paraId="6DE3655F" w14:textId="442A1384" w:rsidR="005975CB" w:rsidRPr="0013072D" w:rsidRDefault="00E4415F" w:rsidP="00E4415F">
            <w:pPr>
              <w:tabs>
                <w:tab w:val="left" w:pos="1134"/>
              </w:tabs>
              <w:jc w:val="center"/>
            </w:pPr>
            <w:r w:rsidRPr="0013072D">
              <w:t>11.2.</w:t>
            </w:r>
          </w:p>
        </w:tc>
        <w:tc>
          <w:tcPr>
            <w:tcW w:w="4394" w:type="dxa"/>
          </w:tcPr>
          <w:p w14:paraId="47B4D164" w14:textId="660C4841" w:rsidR="005975CB" w:rsidRPr="0013072D" w:rsidRDefault="005975CB" w:rsidP="005975CB">
            <w:pPr>
              <w:tabs>
                <w:tab w:val="left" w:pos="1134"/>
              </w:tabs>
              <w:jc w:val="both"/>
            </w:pPr>
            <w:r w:rsidRPr="0013072D">
              <w:t>TOPS</w:t>
            </w:r>
            <w:r w:rsidR="0010234B" w:rsidRPr="0013072D">
              <w:t>;</w:t>
            </w:r>
          </w:p>
        </w:tc>
        <w:tc>
          <w:tcPr>
            <w:tcW w:w="4155" w:type="dxa"/>
          </w:tcPr>
          <w:p w14:paraId="7ED1C81C" w14:textId="164FDD6B" w:rsidR="005975CB" w:rsidRPr="0013072D" w:rsidRDefault="005975CB">
            <w:pPr>
              <w:tabs>
                <w:tab w:val="left" w:pos="1134"/>
              </w:tabs>
              <w:jc w:val="both"/>
            </w:pPr>
            <w:r w:rsidRPr="0013072D">
              <w:t>Radar</w:t>
            </w:r>
            <w:r w:rsidR="00521A1E" w:rsidRPr="0013072D">
              <w:t>u</w:t>
            </w:r>
            <w:r w:rsidRPr="0013072D">
              <w:t xml:space="preserve"> nustatoma kritulių zonos viršutinė riba. Sistema nustato didesnių nei nustatyto stiprio (</w:t>
            </w:r>
            <w:r w:rsidRPr="0013072D">
              <w:rPr>
                <w:i/>
              </w:rPr>
              <w:t>angl.</w:t>
            </w:r>
            <w:r w:rsidRPr="0013072D">
              <w:t xml:space="preserve"> </w:t>
            </w:r>
            <w:proofErr w:type="spellStart"/>
            <w:r w:rsidRPr="0013072D">
              <w:rPr>
                <w:i/>
                <w:iCs/>
              </w:rPr>
              <w:t>Threshold</w:t>
            </w:r>
            <w:proofErr w:type="spellEnd"/>
            <w:r w:rsidRPr="0013072D">
              <w:t>) atspindžių maksimalų aukštį kiekviename pikselyje.</w:t>
            </w:r>
          </w:p>
        </w:tc>
      </w:tr>
      <w:tr w:rsidR="005975CB" w:rsidRPr="0013072D" w14:paraId="36DB645A" w14:textId="77777777" w:rsidTr="00E4415F">
        <w:tc>
          <w:tcPr>
            <w:tcW w:w="1413" w:type="dxa"/>
            <w:vAlign w:val="center"/>
          </w:tcPr>
          <w:p w14:paraId="0BD6C455" w14:textId="0947661F" w:rsidR="005975CB" w:rsidRPr="0013072D" w:rsidRDefault="00E4415F" w:rsidP="00E4415F">
            <w:pPr>
              <w:tabs>
                <w:tab w:val="left" w:pos="1134"/>
              </w:tabs>
              <w:jc w:val="center"/>
            </w:pPr>
            <w:r w:rsidRPr="0013072D">
              <w:t>11.3.</w:t>
            </w:r>
          </w:p>
        </w:tc>
        <w:tc>
          <w:tcPr>
            <w:tcW w:w="4394" w:type="dxa"/>
          </w:tcPr>
          <w:p w14:paraId="4936B836" w14:textId="4D52333C" w:rsidR="005975CB" w:rsidRPr="0013072D" w:rsidRDefault="005975CB" w:rsidP="005975CB">
            <w:pPr>
              <w:tabs>
                <w:tab w:val="left" w:pos="1134"/>
              </w:tabs>
              <w:jc w:val="both"/>
            </w:pPr>
            <w:r w:rsidRPr="0013072D">
              <w:t>THICK</w:t>
            </w:r>
            <w:r w:rsidR="0010234B" w:rsidRPr="0013072D">
              <w:t>;</w:t>
            </w:r>
          </w:p>
        </w:tc>
        <w:tc>
          <w:tcPr>
            <w:tcW w:w="4155" w:type="dxa"/>
          </w:tcPr>
          <w:p w14:paraId="5345C675" w14:textId="030396B3" w:rsidR="005975CB" w:rsidRPr="0013072D" w:rsidRDefault="005975CB">
            <w:pPr>
              <w:tabs>
                <w:tab w:val="left" w:pos="1134"/>
              </w:tabs>
              <w:jc w:val="both"/>
            </w:pPr>
            <w:r w:rsidRPr="0013072D">
              <w:rPr>
                <w:i/>
              </w:rPr>
              <w:t xml:space="preserve">Angl. </w:t>
            </w:r>
            <w:proofErr w:type="spellStart"/>
            <w:r w:rsidRPr="0013072D">
              <w:rPr>
                <w:i/>
                <w:iCs/>
              </w:rPr>
              <w:t>Thickness</w:t>
            </w:r>
            <w:proofErr w:type="spellEnd"/>
            <w:r w:rsidRPr="0013072D">
              <w:t xml:space="preserve"> – radar</w:t>
            </w:r>
            <w:r w:rsidR="00521A1E" w:rsidRPr="0013072D">
              <w:t>u</w:t>
            </w:r>
            <w:r w:rsidRPr="0013072D">
              <w:t xml:space="preserve"> nustatomas debesų sluoksnio storis kritulių zonoje.</w:t>
            </w:r>
          </w:p>
        </w:tc>
      </w:tr>
      <w:tr w:rsidR="005975CB" w:rsidRPr="0013072D" w14:paraId="57ECD570" w14:textId="77777777" w:rsidTr="00E4415F">
        <w:tc>
          <w:tcPr>
            <w:tcW w:w="1413" w:type="dxa"/>
            <w:vAlign w:val="center"/>
          </w:tcPr>
          <w:p w14:paraId="6106C051" w14:textId="4FFCC08D" w:rsidR="005975CB" w:rsidRPr="0013072D" w:rsidRDefault="00E4415F" w:rsidP="00E4415F">
            <w:pPr>
              <w:tabs>
                <w:tab w:val="left" w:pos="1134"/>
              </w:tabs>
              <w:jc w:val="center"/>
            </w:pPr>
            <w:r w:rsidRPr="0013072D">
              <w:t>11.4.</w:t>
            </w:r>
          </w:p>
        </w:tc>
        <w:tc>
          <w:tcPr>
            <w:tcW w:w="4394" w:type="dxa"/>
          </w:tcPr>
          <w:p w14:paraId="5B0CBFE3" w14:textId="02831A9A" w:rsidR="005975CB" w:rsidRPr="0013072D" w:rsidRDefault="005975CB" w:rsidP="005975CB">
            <w:pPr>
              <w:tabs>
                <w:tab w:val="left" w:pos="1134"/>
              </w:tabs>
              <w:jc w:val="both"/>
            </w:pPr>
            <w:r w:rsidRPr="0013072D">
              <w:t>CAPPI</w:t>
            </w:r>
            <w:r w:rsidR="0010234B" w:rsidRPr="0013072D">
              <w:t>;</w:t>
            </w:r>
          </w:p>
        </w:tc>
        <w:tc>
          <w:tcPr>
            <w:tcW w:w="4155" w:type="dxa"/>
          </w:tcPr>
          <w:p w14:paraId="132A46DA" w14:textId="179599CB" w:rsidR="005975CB" w:rsidRPr="0013072D" w:rsidRDefault="005975CB" w:rsidP="005975CB">
            <w:pPr>
              <w:tabs>
                <w:tab w:val="left" w:pos="1134"/>
              </w:tabs>
              <w:jc w:val="both"/>
            </w:pPr>
            <w:r w:rsidRPr="0013072D">
              <w:t>Pagal pareikalavimą CAPPI (</w:t>
            </w:r>
            <w:r w:rsidRPr="0013072D">
              <w:rPr>
                <w:i/>
              </w:rPr>
              <w:t>angl</w:t>
            </w:r>
            <w:r w:rsidRPr="0013072D">
              <w:t xml:space="preserve">. </w:t>
            </w:r>
            <w:proofErr w:type="spellStart"/>
            <w:r w:rsidRPr="0013072D">
              <w:rPr>
                <w:i/>
                <w:iCs/>
              </w:rPr>
              <w:t>Constant</w:t>
            </w:r>
            <w:proofErr w:type="spellEnd"/>
            <w:r w:rsidRPr="0013072D">
              <w:rPr>
                <w:i/>
                <w:iCs/>
              </w:rPr>
              <w:t xml:space="preserve"> </w:t>
            </w:r>
            <w:proofErr w:type="spellStart"/>
            <w:r w:rsidRPr="0013072D">
              <w:rPr>
                <w:i/>
                <w:iCs/>
              </w:rPr>
              <w:t>Altitude</w:t>
            </w:r>
            <w:proofErr w:type="spellEnd"/>
            <w:r w:rsidRPr="0013072D">
              <w:rPr>
                <w:i/>
                <w:iCs/>
              </w:rPr>
              <w:t xml:space="preserve"> </w:t>
            </w:r>
            <w:proofErr w:type="spellStart"/>
            <w:r w:rsidRPr="0013072D">
              <w:rPr>
                <w:i/>
                <w:iCs/>
              </w:rPr>
              <w:t>Plan</w:t>
            </w:r>
            <w:proofErr w:type="spellEnd"/>
            <w:r w:rsidRPr="0013072D">
              <w:rPr>
                <w:i/>
                <w:iCs/>
              </w:rPr>
              <w:t xml:space="preserve"> </w:t>
            </w:r>
            <w:proofErr w:type="spellStart"/>
            <w:r w:rsidRPr="0013072D">
              <w:rPr>
                <w:i/>
                <w:iCs/>
              </w:rPr>
              <w:t>Position</w:t>
            </w:r>
            <w:proofErr w:type="spellEnd"/>
            <w:r w:rsidRPr="0013072D">
              <w:rPr>
                <w:i/>
                <w:iCs/>
              </w:rPr>
              <w:t xml:space="preserve"> </w:t>
            </w:r>
            <w:proofErr w:type="spellStart"/>
            <w:r w:rsidRPr="0013072D">
              <w:rPr>
                <w:i/>
                <w:iCs/>
              </w:rPr>
              <w:lastRenderedPageBreak/>
              <w:t>Indicator</w:t>
            </w:r>
            <w:proofErr w:type="spellEnd"/>
            <w:r w:rsidRPr="0013072D">
              <w:t>) rodo horizontalų atspindžio skerspjūvį pasirinktame aukštyje.</w:t>
            </w:r>
          </w:p>
        </w:tc>
      </w:tr>
      <w:tr w:rsidR="005975CB" w:rsidRPr="0013072D" w14:paraId="7D2BC6FA" w14:textId="77777777" w:rsidTr="00E4415F">
        <w:tc>
          <w:tcPr>
            <w:tcW w:w="1413" w:type="dxa"/>
            <w:vAlign w:val="center"/>
          </w:tcPr>
          <w:p w14:paraId="4AF5D56A" w14:textId="32C6B243" w:rsidR="005975CB" w:rsidRPr="0013072D" w:rsidRDefault="00E4415F" w:rsidP="00E4415F">
            <w:pPr>
              <w:tabs>
                <w:tab w:val="left" w:pos="1134"/>
              </w:tabs>
              <w:jc w:val="center"/>
            </w:pPr>
            <w:r w:rsidRPr="0013072D">
              <w:lastRenderedPageBreak/>
              <w:t>11.5.</w:t>
            </w:r>
          </w:p>
        </w:tc>
        <w:tc>
          <w:tcPr>
            <w:tcW w:w="4394" w:type="dxa"/>
          </w:tcPr>
          <w:p w14:paraId="54090F7C" w14:textId="3EEA7927" w:rsidR="005975CB" w:rsidRPr="0013072D" w:rsidRDefault="005975CB" w:rsidP="005975CB">
            <w:pPr>
              <w:tabs>
                <w:tab w:val="left" w:pos="1134"/>
              </w:tabs>
              <w:jc w:val="both"/>
            </w:pPr>
            <w:r w:rsidRPr="0013072D">
              <w:t xml:space="preserve">PPI </w:t>
            </w:r>
            <w:r w:rsidR="0010234B" w:rsidRPr="0013072D">
              <w:t>;</w:t>
            </w:r>
          </w:p>
        </w:tc>
        <w:tc>
          <w:tcPr>
            <w:tcW w:w="4155" w:type="dxa"/>
          </w:tcPr>
          <w:p w14:paraId="7AA3E8ED" w14:textId="6139C335" w:rsidR="005975CB" w:rsidRPr="0013072D" w:rsidRDefault="005975CB" w:rsidP="005975CB">
            <w:pPr>
              <w:tabs>
                <w:tab w:val="left" w:pos="1134"/>
              </w:tabs>
              <w:jc w:val="both"/>
            </w:pPr>
            <w:r w:rsidRPr="0013072D">
              <w:t>PPI (</w:t>
            </w:r>
            <w:r w:rsidRPr="0013072D">
              <w:rPr>
                <w:i/>
              </w:rPr>
              <w:t>angl.</w:t>
            </w:r>
            <w:r w:rsidRPr="0013072D">
              <w:t xml:space="preserve"> </w:t>
            </w:r>
            <w:proofErr w:type="spellStart"/>
            <w:r w:rsidRPr="0013072D">
              <w:rPr>
                <w:i/>
                <w:iCs/>
              </w:rPr>
              <w:t>Plan</w:t>
            </w:r>
            <w:proofErr w:type="spellEnd"/>
            <w:r w:rsidRPr="0013072D">
              <w:rPr>
                <w:i/>
                <w:iCs/>
              </w:rPr>
              <w:t xml:space="preserve"> </w:t>
            </w:r>
            <w:proofErr w:type="spellStart"/>
            <w:r w:rsidRPr="0013072D">
              <w:rPr>
                <w:i/>
                <w:iCs/>
              </w:rPr>
              <w:t>Position</w:t>
            </w:r>
            <w:proofErr w:type="spellEnd"/>
            <w:r w:rsidRPr="0013072D">
              <w:rPr>
                <w:i/>
                <w:iCs/>
              </w:rPr>
              <w:t xml:space="preserve"> </w:t>
            </w:r>
            <w:proofErr w:type="spellStart"/>
            <w:r w:rsidRPr="0013072D">
              <w:rPr>
                <w:i/>
                <w:iCs/>
              </w:rPr>
              <w:t>Indicator</w:t>
            </w:r>
            <w:proofErr w:type="spellEnd"/>
            <w:r w:rsidRPr="0013072D">
              <w:t>) rodo signalo atspindį pasirinkto kampo paviršiuje, kuris susidaro radarui atliekant visą 360° skenavimą.</w:t>
            </w:r>
          </w:p>
        </w:tc>
      </w:tr>
      <w:tr w:rsidR="005975CB" w:rsidRPr="0013072D" w14:paraId="5B1808A1" w14:textId="77777777" w:rsidTr="00E4415F">
        <w:tc>
          <w:tcPr>
            <w:tcW w:w="1413" w:type="dxa"/>
            <w:vAlign w:val="center"/>
          </w:tcPr>
          <w:p w14:paraId="142168D2" w14:textId="02682D89" w:rsidR="005975CB" w:rsidRPr="0013072D" w:rsidRDefault="00E4415F" w:rsidP="00E4415F">
            <w:pPr>
              <w:tabs>
                <w:tab w:val="left" w:pos="1134"/>
              </w:tabs>
              <w:jc w:val="center"/>
            </w:pPr>
            <w:r w:rsidRPr="0013072D">
              <w:t>11.6.</w:t>
            </w:r>
          </w:p>
        </w:tc>
        <w:tc>
          <w:tcPr>
            <w:tcW w:w="4394" w:type="dxa"/>
          </w:tcPr>
          <w:p w14:paraId="60BF00E0" w14:textId="3403C384" w:rsidR="005975CB" w:rsidRPr="0013072D" w:rsidRDefault="005975CB" w:rsidP="005975CB">
            <w:pPr>
              <w:tabs>
                <w:tab w:val="left" w:pos="1134"/>
              </w:tabs>
              <w:jc w:val="both"/>
            </w:pPr>
            <w:r w:rsidRPr="0013072D">
              <w:t>MAX</w:t>
            </w:r>
            <w:r w:rsidR="0010234B" w:rsidRPr="0013072D">
              <w:t>;</w:t>
            </w:r>
          </w:p>
        </w:tc>
        <w:tc>
          <w:tcPr>
            <w:tcW w:w="4155" w:type="dxa"/>
          </w:tcPr>
          <w:p w14:paraId="1A91813F" w14:textId="230C7689" w:rsidR="005975CB" w:rsidRPr="0013072D" w:rsidRDefault="005975CB">
            <w:pPr>
              <w:tabs>
                <w:tab w:val="left" w:pos="1134"/>
              </w:tabs>
              <w:jc w:val="both"/>
            </w:pPr>
            <w:r w:rsidRPr="0013072D">
              <w:t>Pagal pareikalavimą nustatomas aukštis, kuriame gaunam</w:t>
            </w:r>
            <w:r w:rsidR="00521A1E" w:rsidRPr="0013072D">
              <w:t>os</w:t>
            </w:r>
            <w:r w:rsidRPr="0013072D">
              <w:t xml:space="preserve"> didžiausios atspindžio vertės.</w:t>
            </w:r>
          </w:p>
        </w:tc>
      </w:tr>
      <w:tr w:rsidR="00CE4F9B" w:rsidRPr="0013072D" w14:paraId="2EADBA6C" w14:textId="77777777" w:rsidTr="00E4415F">
        <w:tc>
          <w:tcPr>
            <w:tcW w:w="1413" w:type="dxa"/>
            <w:vAlign w:val="center"/>
          </w:tcPr>
          <w:p w14:paraId="506801A9" w14:textId="150EB678" w:rsidR="00CE4F9B" w:rsidRPr="0013072D" w:rsidRDefault="00E4415F" w:rsidP="00E4415F">
            <w:pPr>
              <w:tabs>
                <w:tab w:val="left" w:pos="1134"/>
              </w:tabs>
              <w:jc w:val="center"/>
            </w:pPr>
            <w:r w:rsidRPr="0013072D">
              <w:t>11.7.</w:t>
            </w:r>
          </w:p>
        </w:tc>
        <w:tc>
          <w:tcPr>
            <w:tcW w:w="8549" w:type="dxa"/>
            <w:gridSpan w:val="2"/>
          </w:tcPr>
          <w:p w14:paraId="4BFC71FC" w14:textId="74A1ADD0" w:rsidR="00CE4F9B" w:rsidRPr="0013072D" w:rsidRDefault="0010234B" w:rsidP="005975CB">
            <w:pPr>
              <w:tabs>
                <w:tab w:val="left" w:pos="1134"/>
              </w:tabs>
              <w:jc w:val="both"/>
            </w:pPr>
            <w:r w:rsidRPr="0013072D">
              <w:t>Kiti</w:t>
            </w:r>
            <w:r w:rsidR="00CE4F9B" w:rsidRPr="0013072D">
              <w:t xml:space="preserve"> produktai</w:t>
            </w:r>
            <w:r w:rsidRPr="0013072D">
              <w:t>.</w:t>
            </w:r>
          </w:p>
        </w:tc>
      </w:tr>
      <w:tr w:rsidR="005975CB" w:rsidRPr="0013072D" w14:paraId="2FFFED37" w14:textId="77777777" w:rsidTr="00E4415F">
        <w:tc>
          <w:tcPr>
            <w:tcW w:w="1413" w:type="dxa"/>
            <w:vAlign w:val="center"/>
          </w:tcPr>
          <w:p w14:paraId="2CC8F3F5" w14:textId="67133702" w:rsidR="005975CB" w:rsidRPr="0013072D" w:rsidRDefault="00E4415F" w:rsidP="00E4415F">
            <w:pPr>
              <w:tabs>
                <w:tab w:val="left" w:pos="1134"/>
              </w:tabs>
              <w:jc w:val="center"/>
            </w:pPr>
            <w:r w:rsidRPr="0013072D">
              <w:t>12.</w:t>
            </w:r>
          </w:p>
        </w:tc>
        <w:tc>
          <w:tcPr>
            <w:tcW w:w="4394" w:type="dxa"/>
          </w:tcPr>
          <w:p w14:paraId="3443CD0E" w14:textId="32D3669E" w:rsidR="005975CB" w:rsidRPr="0013072D" w:rsidRDefault="005975CB" w:rsidP="005975CB">
            <w:pPr>
              <w:tabs>
                <w:tab w:val="left" w:pos="1134"/>
              </w:tabs>
              <w:jc w:val="both"/>
            </w:pPr>
            <w:r w:rsidRPr="0013072D">
              <w:t>Programinė įranga turi turėti galimybę atvaizduoti atmosferos skerspjūvį</w:t>
            </w:r>
            <w:r w:rsidR="0010234B" w:rsidRPr="0013072D">
              <w:t>.</w:t>
            </w:r>
          </w:p>
        </w:tc>
        <w:tc>
          <w:tcPr>
            <w:tcW w:w="4155" w:type="dxa"/>
          </w:tcPr>
          <w:p w14:paraId="281E5DC4" w14:textId="54751747" w:rsidR="005975CB" w:rsidRPr="0013072D" w:rsidRDefault="005F7CCD" w:rsidP="009C6B09">
            <w:pPr>
              <w:tabs>
                <w:tab w:val="left" w:pos="1134"/>
              </w:tabs>
              <w:jc w:val="both"/>
            </w:pPr>
            <w:r w:rsidRPr="0013072D">
              <w:t>Skerspjūvis turi apimti aukštį nuo paviršiaus iki 60 000</w:t>
            </w:r>
            <w:r w:rsidR="00521A1E" w:rsidRPr="0013072D">
              <w:t xml:space="preserve"> </w:t>
            </w:r>
            <w:proofErr w:type="spellStart"/>
            <w:r w:rsidRPr="0013072D">
              <w:t>ft</w:t>
            </w:r>
            <w:proofErr w:type="spellEnd"/>
            <w:r w:rsidRPr="0013072D">
              <w:t xml:space="preserve">. </w:t>
            </w:r>
            <w:r w:rsidR="0010234B" w:rsidRPr="0013072D">
              <w:t>Turi a</w:t>
            </w:r>
            <w:r w:rsidRPr="0013072D">
              <w:t>tvaizduoti</w:t>
            </w:r>
            <w:r w:rsidR="0010234B" w:rsidRPr="0013072D">
              <w:t xml:space="preserve"> </w:t>
            </w:r>
            <w:r w:rsidRPr="0013072D">
              <w:t xml:space="preserve">radaro atspindį skerspjūvyje. Naudotojas turi </w:t>
            </w:r>
            <w:r w:rsidR="00521A1E" w:rsidRPr="0013072D">
              <w:t xml:space="preserve">turėti </w:t>
            </w:r>
            <w:r w:rsidRPr="0013072D">
              <w:t>galimybę keisti skerspjūvio aukštį, įskaitant apatinę ir viršutinę ribas</w:t>
            </w:r>
            <w:r w:rsidR="0010234B" w:rsidRPr="0013072D">
              <w:t>,</w:t>
            </w:r>
            <w:r w:rsidRPr="0013072D">
              <w:t xml:space="preserve"> norint padidinti analizuojamą atvejį.</w:t>
            </w:r>
          </w:p>
        </w:tc>
      </w:tr>
      <w:tr w:rsidR="0010234B" w:rsidRPr="0013072D" w14:paraId="61B5BFEC" w14:textId="77777777" w:rsidTr="00033F45">
        <w:tc>
          <w:tcPr>
            <w:tcW w:w="1413" w:type="dxa"/>
            <w:vAlign w:val="center"/>
          </w:tcPr>
          <w:p w14:paraId="0042E2F8" w14:textId="285FF666" w:rsidR="0010234B" w:rsidRPr="0013072D" w:rsidRDefault="0010234B" w:rsidP="00E4415F">
            <w:pPr>
              <w:tabs>
                <w:tab w:val="left" w:pos="1134"/>
              </w:tabs>
              <w:jc w:val="center"/>
            </w:pPr>
            <w:r w:rsidRPr="0013072D">
              <w:t>13.</w:t>
            </w:r>
          </w:p>
        </w:tc>
        <w:tc>
          <w:tcPr>
            <w:tcW w:w="8549" w:type="dxa"/>
            <w:gridSpan w:val="2"/>
          </w:tcPr>
          <w:p w14:paraId="15E733AA" w14:textId="48CC2A7F" w:rsidR="0010234B" w:rsidRPr="0013072D" w:rsidRDefault="0010234B" w:rsidP="005975CB">
            <w:pPr>
              <w:tabs>
                <w:tab w:val="left" w:pos="1134"/>
              </w:tabs>
              <w:jc w:val="both"/>
            </w:pPr>
            <w:r w:rsidRPr="0013072D">
              <w:t>Programinė įranga turi turėti galimybę išmatuoti atstumą nuo pasirinktos zonos.</w:t>
            </w:r>
          </w:p>
        </w:tc>
      </w:tr>
      <w:tr w:rsidR="0010234B" w:rsidRPr="0013072D" w14:paraId="1E91DF01" w14:textId="77777777" w:rsidTr="00033F45">
        <w:tc>
          <w:tcPr>
            <w:tcW w:w="1413" w:type="dxa"/>
            <w:vAlign w:val="center"/>
          </w:tcPr>
          <w:p w14:paraId="0F2031F2" w14:textId="18A418B5" w:rsidR="0010234B" w:rsidRPr="0013072D" w:rsidRDefault="0010234B" w:rsidP="00E4415F">
            <w:pPr>
              <w:tabs>
                <w:tab w:val="left" w:pos="1134"/>
              </w:tabs>
              <w:jc w:val="center"/>
            </w:pPr>
            <w:r w:rsidRPr="0013072D">
              <w:t>14.</w:t>
            </w:r>
          </w:p>
        </w:tc>
        <w:tc>
          <w:tcPr>
            <w:tcW w:w="8549" w:type="dxa"/>
            <w:gridSpan w:val="2"/>
          </w:tcPr>
          <w:p w14:paraId="751415B6" w14:textId="3CDE2F02" w:rsidR="0010234B" w:rsidRPr="0013072D" w:rsidRDefault="0010234B" w:rsidP="005975CB">
            <w:pPr>
              <w:tabs>
                <w:tab w:val="left" w:pos="1134"/>
              </w:tabs>
              <w:jc w:val="both"/>
            </w:pPr>
            <w:r w:rsidRPr="0013072D">
              <w:t>Programinė įranga turi turėti galimybę sekti radiolokatoriuje išmatuotų produktų judėjimo kryptį ir trajektoriją.</w:t>
            </w:r>
          </w:p>
        </w:tc>
      </w:tr>
      <w:tr w:rsidR="0010234B" w:rsidRPr="0013072D" w14:paraId="5603A658" w14:textId="77777777" w:rsidTr="00033F45">
        <w:tc>
          <w:tcPr>
            <w:tcW w:w="1413" w:type="dxa"/>
            <w:vAlign w:val="center"/>
          </w:tcPr>
          <w:p w14:paraId="42AF509D" w14:textId="656971DD" w:rsidR="0010234B" w:rsidRPr="0013072D" w:rsidRDefault="0010234B" w:rsidP="00E4415F">
            <w:pPr>
              <w:tabs>
                <w:tab w:val="left" w:pos="1134"/>
              </w:tabs>
              <w:jc w:val="center"/>
            </w:pPr>
            <w:r w:rsidRPr="0013072D">
              <w:t>15.</w:t>
            </w:r>
          </w:p>
        </w:tc>
        <w:tc>
          <w:tcPr>
            <w:tcW w:w="8549" w:type="dxa"/>
            <w:gridSpan w:val="2"/>
          </w:tcPr>
          <w:p w14:paraId="579A5033" w14:textId="3C6A8815" w:rsidR="0010234B" w:rsidRPr="0013072D" w:rsidRDefault="0010234B" w:rsidP="005975CB">
            <w:pPr>
              <w:tabs>
                <w:tab w:val="left" w:pos="1134"/>
              </w:tabs>
              <w:jc w:val="both"/>
            </w:pPr>
            <w:r w:rsidRPr="0013072D">
              <w:t>Programinė įranga turi turėti galimybę siųsti pranešimus vartotojui:</w:t>
            </w:r>
          </w:p>
        </w:tc>
      </w:tr>
      <w:tr w:rsidR="00A437DD" w:rsidRPr="0013072D" w14:paraId="59FE8EA4" w14:textId="77777777" w:rsidTr="00E4415F">
        <w:tc>
          <w:tcPr>
            <w:tcW w:w="1413" w:type="dxa"/>
            <w:vAlign w:val="center"/>
          </w:tcPr>
          <w:p w14:paraId="0E051668" w14:textId="035BB14A" w:rsidR="00A437DD" w:rsidRPr="0013072D" w:rsidRDefault="00E4415F" w:rsidP="00E4415F">
            <w:pPr>
              <w:tabs>
                <w:tab w:val="left" w:pos="1134"/>
              </w:tabs>
              <w:jc w:val="center"/>
            </w:pPr>
            <w:r w:rsidRPr="0013072D">
              <w:t>15.1.</w:t>
            </w:r>
          </w:p>
        </w:tc>
        <w:tc>
          <w:tcPr>
            <w:tcW w:w="4394" w:type="dxa"/>
          </w:tcPr>
          <w:p w14:paraId="74395DF5" w14:textId="408935CC" w:rsidR="00A437DD" w:rsidRPr="0013072D" w:rsidRDefault="00A437DD" w:rsidP="005975CB">
            <w:pPr>
              <w:tabs>
                <w:tab w:val="left" w:pos="1134"/>
              </w:tabs>
              <w:jc w:val="both"/>
            </w:pPr>
            <w:r w:rsidRPr="0013072D">
              <w:t>Pagal pasiektą pavojingumo ribą;</w:t>
            </w:r>
          </w:p>
        </w:tc>
        <w:tc>
          <w:tcPr>
            <w:tcW w:w="4155" w:type="dxa"/>
          </w:tcPr>
          <w:p w14:paraId="57D67976" w14:textId="54ABBC52" w:rsidR="00A437DD" w:rsidRPr="0013072D" w:rsidRDefault="00694B67" w:rsidP="005975CB">
            <w:pPr>
              <w:tabs>
                <w:tab w:val="left" w:pos="1134"/>
              </w:tabs>
              <w:jc w:val="both"/>
            </w:pPr>
            <w:r w:rsidRPr="0013072D">
              <w:t xml:space="preserve">Naudotojas turi turėti galimybę keisti pavojingumo ribą pagal </w:t>
            </w:r>
            <w:proofErr w:type="spellStart"/>
            <w:r w:rsidRPr="0013072D">
              <w:t>dBZ</w:t>
            </w:r>
            <w:proofErr w:type="spellEnd"/>
            <w:r w:rsidRPr="0013072D">
              <w:t xml:space="preserve"> atspindį</w:t>
            </w:r>
            <w:r w:rsidR="0010234B" w:rsidRPr="0013072D">
              <w:t>.</w:t>
            </w:r>
          </w:p>
        </w:tc>
      </w:tr>
      <w:tr w:rsidR="00A437DD" w:rsidRPr="0013072D" w14:paraId="0DE4995E" w14:textId="77777777" w:rsidTr="00E4415F">
        <w:tc>
          <w:tcPr>
            <w:tcW w:w="1413" w:type="dxa"/>
            <w:vAlign w:val="center"/>
          </w:tcPr>
          <w:p w14:paraId="6BE15369" w14:textId="1ABFD3B0" w:rsidR="00A437DD" w:rsidRPr="0013072D" w:rsidRDefault="00E4415F" w:rsidP="00E4415F">
            <w:pPr>
              <w:tabs>
                <w:tab w:val="left" w:pos="1134"/>
              </w:tabs>
              <w:jc w:val="center"/>
            </w:pPr>
            <w:r w:rsidRPr="0013072D">
              <w:t>15.2.</w:t>
            </w:r>
          </w:p>
        </w:tc>
        <w:tc>
          <w:tcPr>
            <w:tcW w:w="4394" w:type="dxa"/>
          </w:tcPr>
          <w:p w14:paraId="3E49D3C3" w14:textId="74FED14D" w:rsidR="00A437DD" w:rsidRPr="0013072D" w:rsidRDefault="00694B67" w:rsidP="005975CB">
            <w:pPr>
              <w:tabs>
                <w:tab w:val="left" w:pos="1134"/>
              </w:tabs>
              <w:jc w:val="both"/>
            </w:pPr>
            <w:r w:rsidRPr="0013072D">
              <w:t xml:space="preserve">Pagal apibrėžtą </w:t>
            </w:r>
            <w:r w:rsidR="00A437DD" w:rsidRPr="0013072D">
              <w:t>teritoriją</w:t>
            </w:r>
            <w:r w:rsidRPr="0013072D">
              <w:t>, kuri yra svarbi naudotojui;</w:t>
            </w:r>
          </w:p>
        </w:tc>
        <w:tc>
          <w:tcPr>
            <w:tcW w:w="4155" w:type="dxa"/>
          </w:tcPr>
          <w:p w14:paraId="314DB9FB" w14:textId="4B63C1B7" w:rsidR="00A437DD" w:rsidRPr="0013072D" w:rsidRDefault="00694B67">
            <w:pPr>
              <w:tabs>
                <w:tab w:val="left" w:pos="1134"/>
              </w:tabs>
              <w:jc w:val="both"/>
            </w:pPr>
            <w:r w:rsidRPr="0013072D">
              <w:t xml:space="preserve">Teritoriją gali </w:t>
            </w:r>
            <w:r w:rsidR="00E6071B" w:rsidRPr="0013072D">
              <w:t xml:space="preserve">pasižymėti </w:t>
            </w:r>
            <w:r w:rsidRPr="0013072D">
              <w:t>naudotojas</w:t>
            </w:r>
            <w:r w:rsidR="0010234B" w:rsidRPr="0013072D">
              <w:t>.</w:t>
            </w:r>
          </w:p>
        </w:tc>
      </w:tr>
      <w:tr w:rsidR="00A437DD" w:rsidRPr="0013072D" w14:paraId="4817CD48" w14:textId="77777777" w:rsidTr="00E4415F">
        <w:tc>
          <w:tcPr>
            <w:tcW w:w="1413" w:type="dxa"/>
            <w:vAlign w:val="center"/>
          </w:tcPr>
          <w:p w14:paraId="03365A57" w14:textId="7FF2F35E" w:rsidR="00A437DD" w:rsidRPr="0013072D" w:rsidRDefault="00937307" w:rsidP="00E4415F">
            <w:pPr>
              <w:tabs>
                <w:tab w:val="left" w:pos="1134"/>
              </w:tabs>
              <w:jc w:val="center"/>
            </w:pPr>
            <w:r w:rsidRPr="0013072D">
              <w:t>15.3.</w:t>
            </w:r>
          </w:p>
        </w:tc>
        <w:tc>
          <w:tcPr>
            <w:tcW w:w="4394" w:type="dxa"/>
          </w:tcPr>
          <w:p w14:paraId="5734621E" w14:textId="2977CCF8" w:rsidR="00A437DD" w:rsidRPr="0013072D" w:rsidRDefault="00A437DD" w:rsidP="005975CB">
            <w:pPr>
              <w:tabs>
                <w:tab w:val="left" w:pos="1134"/>
              </w:tabs>
              <w:jc w:val="both"/>
            </w:pPr>
            <w:r w:rsidRPr="0013072D">
              <w:t>Turi turėti galimybę siųsti perspėjimo pranešimą SMS, el. paštu ir informuoti Vartotoją vietoje</w:t>
            </w:r>
            <w:r w:rsidR="0010234B" w:rsidRPr="0013072D">
              <w:t>.</w:t>
            </w:r>
          </w:p>
        </w:tc>
        <w:tc>
          <w:tcPr>
            <w:tcW w:w="4155" w:type="dxa"/>
          </w:tcPr>
          <w:p w14:paraId="0FA500AE" w14:textId="6D4BFEC2" w:rsidR="00A437DD" w:rsidRPr="0013072D" w:rsidRDefault="00A437DD" w:rsidP="005975CB">
            <w:pPr>
              <w:tabs>
                <w:tab w:val="left" w:pos="1134"/>
              </w:tabs>
              <w:jc w:val="both"/>
            </w:pPr>
            <w:r w:rsidRPr="0013072D">
              <w:t>Vartotojo informavimas turi būti garsiniu arba vizualiniu būdu, arba abiem iškarto.</w:t>
            </w:r>
            <w:r w:rsidR="00C82357" w:rsidRPr="0013072D">
              <w:t xml:space="preserve"> </w:t>
            </w:r>
          </w:p>
        </w:tc>
      </w:tr>
      <w:tr w:rsidR="00CC503A" w:rsidRPr="0013072D" w14:paraId="70AB84A3" w14:textId="77777777" w:rsidTr="00E4415F">
        <w:tc>
          <w:tcPr>
            <w:tcW w:w="1413" w:type="dxa"/>
            <w:vAlign w:val="center"/>
          </w:tcPr>
          <w:p w14:paraId="60349B30" w14:textId="667D9974" w:rsidR="00CC503A" w:rsidRPr="0013072D" w:rsidRDefault="00937307" w:rsidP="00E4415F">
            <w:pPr>
              <w:tabs>
                <w:tab w:val="left" w:pos="1134"/>
              </w:tabs>
              <w:jc w:val="center"/>
            </w:pPr>
            <w:r w:rsidRPr="0013072D">
              <w:t>16.</w:t>
            </w:r>
          </w:p>
        </w:tc>
        <w:tc>
          <w:tcPr>
            <w:tcW w:w="8549" w:type="dxa"/>
            <w:gridSpan w:val="2"/>
          </w:tcPr>
          <w:p w14:paraId="7147F5BF" w14:textId="2B6F1E29" w:rsidR="00CC503A" w:rsidRPr="0013072D" w:rsidRDefault="00CC503A">
            <w:pPr>
              <w:tabs>
                <w:tab w:val="left" w:pos="1134"/>
              </w:tabs>
              <w:jc w:val="both"/>
            </w:pPr>
            <w:r w:rsidRPr="0013072D">
              <w:t xml:space="preserve">Radiolokatoriaus priėmimo įranga turi gebėti sukurti išvesties produktus </w:t>
            </w:r>
            <w:r w:rsidR="00E6071B" w:rsidRPr="0013072D">
              <w:t xml:space="preserve">šiais </w:t>
            </w:r>
            <w:r w:rsidRPr="0013072D">
              <w:t>formatais:</w:t>
            </w:r>
          </w:p>
        </w:tc>
      </w:tr>
      <w:tr w:rsidR="00CC503A" w:rsidRPr="0013072D" w14:paraId="2905A990" w14:textId="77777777" w:rsidTr="00E4415F">
        <w:tc>
          <w:tcPr>
            <w:tcW w:w="1413" w:type="dxa"/>
            <w:vAlign w:val="center"/>
          </w:tcPr>
          <w:p w14:paraId="1992DF92" w14:textId="001D8745" w:rsidR="00CC503A" w:rsidRPr="0013072D" w:rsidRDefault="00937307" w:rsidP="009C6B09">
            <w:pPr>
              <w:tabs>
                <w:tab w:val="left" w:pos="1134"/>
              </w:tabs>
              <w:jc w:val="center"/>
            </w:pPr>
            <w:r w:rsidRPr="0013072D">
              <w:t>16.1.</w:t>
            </w:r>
          </w:p>
        </w:tc>
        <w:tc>
          <w:tcPr>
            <w:tcW w:w="8549" w:type="dxa"/>
            <w:gridSpan w:val="2"/>
          </w:tcPr>
          <w:p w14:paraId="7C321968" w14:textId="66481A34" w:rsidR="00CC503A" w:rsidRPr="0013072D" w:rsidRDefault="00CC503A" w:rsidP="005975CB">
            <w:pPr>
              <w:tabs>
                <w:tab w:val="left" w:pos="1134"/>
              </w:tabs>
              <w:jc w:val="both"/>
            </w:pPr>
            <w:r w:rsidRPr="0013072D">
              <w:t>JPEG</w:t>
            </w:r>
            <w:r w:rsidR="00FF117C" w:rsidRPr="0013072D">
              <w:t>;</w:t>
            </w:r>
          </w:p>
        </w:tc>
      </w:tr>
      <w:tr w:rsidR="00CC503A" w:rsidRPr="0013072D" w14:paraId="1AE55AB0" w14:textId="77777777" w:rsidTr="00E4415F">
        <w:tc>
          <w:tcPr>
            <w:tcW w:w="1413" w:type="dxa"/>
            <w:vAlign w:val="center"/>
          </w:tcPr>
          <w:p w14:paraId="43E04953" w14:textId="09697D94" w:rsidR="00CC503A" w:rsidRPr="0013072D" w:rsidRDefault="00937307" w:rsidP="009C6B09">
            <w:pPr>
              <w:tabs>
                <w:tab w:val="left" w:pos="1134"/>
              </w:tabs>
              <w:jc w:val="center"/>
            </w:pPr>
            <w:r w:rsidRPr="0013072D">
              <w:t>16.2.</w:t>
            </w:r>
          </w:p>
        </w:tc>
        <w:tc>
          <w:tcPr>
            <w:tcW w:w="8549" w:type="dxa"/>
            <w:gridSpan w:val="2"/>
          </w:tcPr>
          <w:p w14:paraId="09B5B4CA" w14:textId="61ED4C08" w:rsidR="00CC503A" w:rsidRPr="0013072D" w:rsidRDefault="00CC503A" w:rsidP="005975CB">
            <w:pPr>
              <w:tabs>
                <w:tab w:val="left" w:pos="1134"/>
              </w:tabs>
              <w:jc w:val="both"/>
            </w:pPr>
            <w:r w:rsidRPr="0013072D">
              <w:t>PNG</w:t>
            </w:r>
            <w:r w:rsidR="00FF117C" w:rsidRPr="0013072D">
              <w:t>;</w:t>
            </w:r>
          </w:p>
        </w:tc>
      </w:tr>
      <w:tr w:rsidR="00CC503A" w:rsidRPr="0013072D" w14:paraId="2AC0C451" w14:textId="77777777" w:rsidTr="00E4415F">
        <w:tc>
          <w:tcPr>
            <w:tcW w:w="1413" w:type="dxa"/>
            <w:vAlign w:val="center"/>
          </w:tcPr>
          <w:p w14:paraId="0DB72FB5" w14:textId="5ADF36BD" w:rsidR="00CC503A" w:rsidRPr="0013072D" w:rsidRDefault="00937307" w:rsidP="009C6B09">
            <w:pPr>
              <w:tabs>
                <w:tab w:val="left" w:pos="1134"/>
              </w:tabs>
              <w:jc w:val="center"/>
            </w:pPr>
            <w:r w:rsidRPr="0013072D">
              <w:t>16.3.</w:t>
            </w:r>
          </w:p>
        </w:tc>
        <w:tc>
          <w:tcPr>
            <w:tcW w:w="8549" w:type="dxa"/>
            <w:gridSpan w:val="2"/>
          </w:tcPr>
          <w:p w14:paraId="73554EE6" w14:textId="3E7802A8" w:rsidR="00CC503A" w:rsidRPr="0013072D" w:rsidRDefault="00CC503A" w:rsidP="005975CB">
            <w:pPr>
              <w:tabs>
                <w:tab w:val="left" w:pos="1134"/>
              </w:tabs>
              <w:jc w:val="both"/>
            </w:pPr>
            <w:r w:rsidRPr="0013072D">
              <w:t>GIF</w:t>
            </w:r>
            <w:r w:rsidR="00FF117C" w:rsidRPr="0013072D">
              <w:t>;</w:t>
            </w:r>
          </w:p>
        </w:tc>
      </w:tr>
      <w:tr w:rsidR="00CC503A" w:rsidRPr="0013072D" w14:paraId="4C4B802E" w14:textId="77777777" w:rsidTr="00E4415F">
        <w:tc>
          <w:tcPr>
            <w:tcW w:w="1413" w:type="dxa"/>
            <w:vAlign w:val="center"/>
          </w:tcPr>
          <w:p w14:paraId="49B16279" w14:textId="5D7CF000" w:rsidR="00CC503A" w:rsidRPr="0013072D" w:rsidRDefault="00937307" w:rsidP="009C6B09">
            <w:pPr>
              <w:tabs>
                <w:tab w:val="left" w:pos="1134"/>
              </w:tabs>
              <w:jc w:val="center"/>
            </w:pPr>
            <w:r w:rsidRPr="0013072D">
              <w:t>16.4.</w:t>
            </w:r>
          </w:p>
        </w:tc>
        <w:tc>
          <w:tcPr>
            <w:tcW w:w="8549" w:type="dxa"/>
            <w:gridSpan w:val="2"/>
          </w:tcPr>
          <w:p w14:paraId="008D6AEC" w14:textId="5FAD3F24" w:rsidR="00CC503A" w:rsidRPr="0013072D" w:rsidRDefault="00CC503A" w:rsidP="005975CB">
            <w:pPr>
              <w:tabs>
                <w:tab w:val="left" w:pos="1134"/>
              </w:tabs>
              <w:jc w:val="both"/>
            </w:pPr>
            <w:r w:rsidRPr="0013072D">
              <w:t>TIFF</w:t>
            </w:r>
            <w:r w:rsidR="00FF117C" w:rsidRPr="0013072D">
              <w:t>;</w:t>
            </w:r>
          </w:p>
        </w:tc>
      </w:tr>
      <w:tr w:rsidR="00CC503A" w:rsidRPr="0013072D" w14:paraId="4588A622" w14:textId="77777777" w:rsidTr="00E4415F">
        <w:tc>
          <w:tcPr>
            <w:tcW w:w="1413" w:type="dxa"/>
            <w:vAlign w:val="center"/>
          </w:tcPr>
          <w:p w14:paraId="630E15B1" w14:textId="6CF67A49" w:rsidR="00CC503A" w:rsidRPr="0013072D" w:rsidRDefault="00937307" w:rsidP="009C6B09">
            <w:pPr>
              <w:tabs>
                <w:tab w:val="left" w:pos="1134"/>
              </w:tabs>
              <w:jc w:val="center"/>
            </w:pPr>
            <w:r w:rsidRPr="0013072D">
              <w:t>16.5.</w:t>
            </w:r>
          </w:p>
        </w:tc>
        <w:tc>
          <w:tcPr>
            <w:tcW w:w="8549" w:type="dxa"/>
            <w:gridSpan w:val="2"/>
          </w:tcPr>
          <w:p w14:paraId="27355EF5" w14:textId="5A125B09" w:rsidR="00CC503A" w:rsidRPr="0013072D" w:rsidRDefault="00CC503A" w:rsidP="005975CB">
            <w:pPr>
              <w:tabs>
                <w:tab w:val="left" w:pos="1134"/>
              </w:tabs>
              <w:jc w:val="both"/>
            </w:pPr>
            <w:r w:rsidRPr="0013072D">
              <w:t>BMP</w:t>
            </w:r>
            <w:r w:rsidR="00FF117C" w:rsidRPr="0013072D">
              <w:t>;</w:t>
            </w:r>
          </w:p>
        </w:tc>
      </w:tr>
      <w:tr w:rsidR="00CC503A" w:rsidRPr="0013072D" w14:paraId="7F468168" w14:textId="77777777" w:rsidTr="00E4415F">
        <w:tc>
          <w:tcPr>
            <w:tcW w:w="1413" w:type="dxa"/>
            <w:vAlign w:val="center"/>
          </w:tcPr>
          <w:p w14:paraId="787885DF" w14:textId="6F7A3BCD" w:rsidR="00CC503A" w:rsidRPr="0013072D" w:rsidRDefault="00937307" w:rsidP="009C6B09">
            <w:pPr>
              <w:tabs>
                <w:tab w:val="left" w:pos="1134"/>
              </w:tabs>
              <w:jc w:val="center"/>
            </w:pPr>
            <w:r w:rsidRPr="0013072D">
              <w:t>16.6.</w:t>
            </w:r>
          </w:p>
        </w:tc>
        <w:tc>
          <w:tcPr>
            <w:tcW w:w="8549" w:type="dxa"/>
            <w:gridSpan w:val="2"/>
          </w:tcPr>
          <w:p w14:paraId="2AFE77CB" w14:textId="713DDCE0" w:rsidR="00CC503A" w:rsidRPr="0013072D" w:rsidRDefault="00CC503A" w:rsidP="005975CB">
            <w:pPr>
              <w:tabs>
                <w:tab w:val="left" w:pos="1134"/>
              </w:tabs>
              <w:jc w:val="both"/>
            </w:pPr>
            <w:proofErr w:type="spellStart"/>
            <w:r w:rsidRPr="0013072D">
              <w:t>NetCDF</w:t>
            </w:r>
            <w:proofErr w:type="spellEnd"/>
            <w:r w:rsidR="00FF117C" w:rsidRPr="0013072D">
              <w:t>;</w:t>
            </w:r>
          </w:p>
        </w:tc>
      </w:tr>
      <w:tr w:rsidR="00CC503A" w:rsidRPr="0013072D" w14:paraId="246F64FF" w14:textId="77777777" w:rsidTr="00E4415F">
        <w:tc>
          <w:tcPr>
            <w:tcW w:w="1413" w:type="dxa"/>
            <w:vAlign w:val="center"/>
          </w:tcPr>
          <w:p w14:paraId="43BF9067" w14:textId="3C215897" w:rsidR="00CC503A" w:rsidRPr="0013072D" w:rsidRDefault="00937307" w:rsidP="009C6B09">
            <w:pPr>
              <w:tabs>
                <w:tab w:val="left" w:pos="1134"/>
              </w:tabs>
              <w:jc w:val="center"/>
            </w:pPr>
            <w:r w:rsidRPr="0013072D">
              <w:t>16.7</w:t>
            </w:r>
          </w:p>
        </w:tc>
        <w:tc>
          <w:tcPr>
            <w:tcW w:w="8549" w:type="dxa"/>
            <w:gridSpan w:val="2"/>
          </w:tcPr>
          <w:p w14:paraId="3666E517" w14:textId="2039A783" w:rsidR="00CC503A" w:rsidRPr="0013072D" w:rsidRDefault="00CC503A" w:rsidP="005975CB">
            <w:pPr>
              <w:tabs>
                <w:tab w:val="left" w:pos="1134"/>
              </w:tabs>
              <w:jc w:val="both"/>
            </w:pPr>
            <w:r w:rsidRPr="0013072D">
              <w:t>HDF5</w:t>
            </w:r>
            <w:r w:rsidR="00FF117C" w:rsidRPr="0013072D">
              <w:t>.</w:t>
            </w:r>
          </w:p>
        </w:tc>
      </w:tr>
    </w:tbl>
    <w:p w14:paraId="4273A719" w14:textId="77777777" w:rsidR="006F2612" w:rsidRPr="0013072D" w:rsidRDefault="006F2612" w:rsidP="00EF7C36">
      <w:pPr>
        <w:tabs>
          <w:tab w:val="left" w:pos="1134"/>
        </w:tabs>
        <w:jc w:val="both"/>
      </w:pPr>
    </w:p>
    <w:p w14:paraId="6BE5F53A" w14:textId="77777777" w:rsidR="006F2612" w:rsidRPr="0013072D" w:rsidRDefault="006F2612" w:rsidP="00EF7C36">
      <w:pPr>
        <w:tabs>
          <w:tab w:val="left" w:pos="1134"/>
        </w:tabs>
        <w:jc w:val="both"/>
      </w:pPr>
    </w:p>
    <w:p w14:paraId="126BFD6F" w14:textId="77777777" w:rsidR="006F2612" w:rsidRPr="0013072D" w:rsidRDefault="006F2612" w:rsidP="00EF7C36">
      <w:pPr>
        <w:tabs>
          <w:tab w:val="left" w:pos="1134"/>
        </w:tabs>
        <w:jc w:val="both"/>
      </w:pPr>
    </w:p>
    <w:p w14:paraId="673414AD" w14:textId="77777777" w:rsidR="00FF117C" w:rsidRPr="0013072D" w:rsidRDefault="00FF117C" w:rsidP="00EF7C36">
      <w:pPr>
        <w:tabs>
          <w:tab w:val="left" w:pos="1134"/>
        </w:tabs>
        <w:jc w:val="both"/>
      </w:pPr>
    </w:p>
    <w:p w14:paraId="1F667A88" w14:textId="1738E8B0" w:rsidR="00EF7C36" w:rsidRPr="0013072D" w:rsidRDefault="008E6F37" w:rsidP="00EF7C36">
      <w:pPr>
        <w:tabs>
          <w:tab w:val="left" w:pos="1134"/>
        </w:tabs>
        <w:jc w:val="both"/>
      </w:pPr>
      <w:r w:rsidRPr="0013072D">
        <w:rPr>
          <w:b/>
        </w:rPr>
        <w:t>8</w:t>
      </w:r>
      <w:r w:rsidR="00EF7C36" w:rsidRPr="0013072D">
        <w:rPr>
          <w:b/>
        </w:rPr>
        <w:t xml:space="preserve"> lentelė. </w:t>
      </w:r>
      <w:r w:rsidR="00EF7C36" w:rsidRPr="0013072D">
        <w:t>MPSVS meteorologinių duomenų gavimas ir apdorojimas iš išorinių informacijos šaltinių</w:t>
      </w:r>
    </w:p>
    <w:tbl>
      <w:tblPr>
        <w:tblStyle w:val="TableGrid"/>
        <w:tblW w:w="0" w:type="auto"/>
        <w:tblLook w:val="04A0" w:firstRow="1" w:lastRow="0" w:firstColumn="1" w:lastColumn="0" w:noHBand="0" w:noVBand="1"/>
      </w:tblPr>
      <w:tblGrid>
        <w:gridCol w:w="1413"/>
        <w:gridCol w:w="4394"/>
        <w:gridCol w:w="151"/>
        <w:gridCol w:w="4004"/>
      </w:tblGrid>
      <w:tr w:rsidR="00EF7C36" w:rsidRPr="0013072D" w14:paraId="61F3756A" w14:textId="77777777" w:rsidTr="00B35B08">
        <w:trPr>
          <w:tblHeader/>
        </w:trPr>
        <w:tc>
          <w:tcPr>
            <w:tcW w:w="1413" w:type="dxa"/>
          </w:tcPr>
          <w:p w14:paraId="77457FCA" w14:textId="77777777" w:rsidR="00EF7C36" w:rsidRPr="0013072D" w:rsidRDefault="00EF7C36" w:rsidP="00B35B08">
            <w:pPr>
              <w:tabs>
                <w:tab w:val="left" w:pos="1134"/>
              </w:tabs>
              <w:jc w:val="both"/>
            </w:pPr>
            <w:r w:rsidRPr="0013072D">
              <w:rPr>
                <w:b/>
              </w:rPr>
              <w:lastRenderedPageBreak/>
              <w:t>Punktas</w:t>
            </w:r>
          </w:p>
        </w:tc>
        <w:tc>
          <w:tcPr>
            <w:tcW w:w="4394" w:type="dxa"/>
          </w:tcPr>
          <w:p w14:paraId="404471A7" w14:textId="77777777" w:rsidR="00EF7C36" w:rsidRPr="0013072D" w:rsidRDefault="00EF7C36" w:rsidP="00B35B08">
            <w:pPr>
              <w:tabs>
                <w:tab w:val="left" w:pos="1134"/>
              </w:tabs>
              <w:jc w:val="both"/>
            </w:pPr>
            <w:r w:rsidRPr="0013072D">
              <w:rPr>
                <w:b/>
              </w:rPr>
              <w:t>Aprašymas</w:t>
            </w:r>
          </w:p>
        </w:tc>
        <w:tc>
          <w:tcPr>
            <w:tcW w:w="4155" w:type="dxa"/>
            <w:gridSpan w:val="2"/>
          </w:tcPr>
          <w:p w14:paraId="1CC8E485" w14:textId="77777777" w:rsidR="00EF7C36" w:rsidRPr="0013072D" w:rsidRDefault="00EF7C36" w:rsidP="00B35B08">
            <w:pPr>
              <w:tabs>
                <w:tab w:val="left" w:pos="1134"/>
              </w:tabs>
              <w:jc w:val="both"/>
            </w:pPr>
            <w:r w:rsidRPr="0013072D">
              <w:rPr>
                <w:b/>
              </w:rPr>
              <w:t>Papildoma informacija</w:t>
            </w:r>
          </w:p>
        </w:tc>
      </w:tr>
      <w:tr w:rsidR="00EF7C36" w:rsidRPr="0013072D" w14:paraId="1237F196" w14:textId="77777777" w:rsidTr="008E6F37">
        <w:trPr>
          <w:tblHeader/>
        </w:trPr>
        <w:tc>
          <w:tcPr>
            <w:tcW w:w="1413" w:type="dxa"/>
            <w:vAlign w:val="center"/>
          </w:tcPr>
          <w:p w14:paraId="53EC5F10" w14:textId="0B02AD31" w:rsidR="00EF7C36" w:rsidRPr="0013072D" w:rsidRDefault="008E6F37" w:rsidP="008E6F37">
            <w:pPr>
              <w:tabs>
                <w:tab w:val="left" w:pos="1134"/>
              </w:tabs>
              <w:jc w:val="center"/>
            </w:pPr>
            <w:r w:rsidRPr="0013072D">
              <w:t>1</w:t>
            </w:r>
            <w:r w:rsidR="00EF7C36" w:rsidRPr="0013072D">
              <w:t>.</w:t>
            </w:r>
          </w:p>
        </w:tc>
        <w:tc>
          <w:tcPr>
            <w:tcW w:w="8549" w:type="dxa"/>
            <w:gridSpan w:val="3"/>
          </w:tcPr>
          <w:p w14:paraId="7DC88F8C" w14:textId="48E54C89" w:rsidR="00EF7C36" w:rsidRPr="0013072D" w:rsidRDefault="00EF7C36" w:rsidP="00B35B08">
            <w:pPr>
              <w:tabs>
                <w:tab w:val="left" w:pos="1134"/>
              </w:tabs>
              <w:jc w:val="both"/>
            </w:pPr>
            <w:r w:rsidRPr="0013072D">
              <w:t>Skaitmeniniai prognozių modeliai (NWP)</w:t>
            </w:r>
            <w:r w:rsidR="00347E8E" w:rsidRPr="0013072D">
              <w:t>:</w:t>
            </w:r>
          </w:p>
        </w:tc>
      </w:tr>
      <w:tr w:rsidR="00EF7C36" w:rsidRPr="0013072D" w14:paraId="08E64483" w14:textId="77777777" w:rsidTr="008E6F37">
        <w:trPr>
          <w:tblHeader/>
        </w:trPr>
        <w:tc>
          <w:tcPr>
            <w:tcW w:w="1413" w:type="dxa"/>
            <w:vAlign w:val="center"/>
          </w:tcPr>
          <w:p w14:paraId="073BC78F" w14:textId="5FADF68D" w:rsidR="00EF7C36" w:rsidRPr="0013072D" w:rsidRDefault="008E6F37" w:rsidP="008E6F37">
            <w:pPr>
              <w:tabs>
                <w:tab w:val="left" w:pos="1134"/>
              </w:tabs>
              <w:jc w:val="center"/>
            </w:pPr>
            <w:r w:rsidRPr="0013072D">
              <w:t>1</w:t>
            </w:r>
            <w:r w:rsidR="00347E8E" w:rsidRPr="0013072D">
              <w:t>.1.</w:t>
            </w:r>
          </w:p>
        </w:tc>
        <w:tc>
          <w:tcPr>
            <w:tcW w:w="8549" w:type="dxa"/>
            <w:gridSpan w:val="3"/>
          </w:tcPr>
          <w:p w14:paraId="5200EF39" w14:textId="5F05E0A5" w:rsidR="00EF7C36" w:rsidRPr="0013072D" w:rsidRDefault="00EF7C36" w:rsidP="00B35B08">
            <w:pPr>
              <w:tabs>
                <w:tab w:val="left" w:pos="1134"/>
              </w:tabs>
              <w:jc w:val="both"/>
            </w:pPr>
            <w:r w:rsidRPr="0013072D">
              <w:t>ECMWF</w:t>
            </w:r>
            <w:r w:rsidR="00FF117C" w:rsidRPr="0013072D">
              <w:t>;</w:t>
            </w:r>
          </w:p>
        </w:tc>
      </w:tr>
      <w:tr w:rsidR="00EF7C36" w:rsidRPr="0013072D" w14:paraId="16349CF4" w14:textId="77777777" w:rsidTr="008E6F37">
        <w:trPr>
          <w:tblHeader/>
        </w:trPr>
        <w:tc>
          <w:tcPr>
            <w:tcW w:w="1413" w:type="dxa"/>
            <w:vAlign w:val="center"/>
          </w:tcPr>
          <w:p w14:paraId="215F86E1" w14:textId="2BCA9647" w:rsidR="00EF7C36" w:rsidRPr="0013072D" w:rsidRDefault="008E6F37" w:rsidP="008E6F37">
            <w:pPr>
              <w:tabs>
                <w:tab w:val="left" w:pos="1134"/>
              </w:tabs>
              <w:jc w:val="center"/>
            </w:pPr>
            <w:r w:rsidRPr="0013072D">
              <w:t>1</w:t>
            </w:r>
            <w:r w:rsidR="00347E8E" w:rsidRPr="0013072D">
              <w:t>.</w:t>
            </w:r>
            <w:r w:rsidRPr="0013072D">
              <w:t>2</w:t>
            </w:r>
            <w:r w:rsidR="00347E8E" w:rsidRPr="0013072D">
              <w:t>.</w:t>
            </w:r>
          </w:p>
        </w:tc>
        <w:tc>
          <w:tcPr>
            <w:tcW w:w="8549" w:type="dxa"/>
            <w:gridSpan w:val="3"/>
          </w:tcPr>
          <w:p w14:paraId="68C63037" w14:textId="3C53FE28" w:rsidR="00EF7C36" w:rsidRPr="0013072D" w:rsidRDefault="00EF7C36" w:rsidP="00B35B08">
            <w:pPr>
              <w:tabs>
                <w:tab w:val="left" w:pos="1134"/>
              </w:tabs>
              <w:jc w:val="both"/>
            </w:pPr>
            <w:proofErr w:type="spellStart"/>
            <w:r w:rsidRPr="0013072D">
              <w:t>Harmonie</w:t>
            </w:r>
            <w:proofErr w:type="spellEnd"/>
            <w:r w:rsidR="00FF117C" w:rsidRPr="0013072D">
              <w:t>;</w:t>
            </w:r>
          </w:p>
        </w:tc>
      </w:tr>
      <w:tr w:rsidR="00EF7C36" w:rsidRPr="0013072D" w14:paraId="56D286E8" w14:textId="77777777" w:rsidTr="008E6F37">
        <w:trPr>
          <w:tblHeader/>
        </w:trPr>
        <w:tc>
          <w:tcPr>
            <w:tcW w:w="1413" w:type="dxa"/>
            <w:vAlign w:val="center"/>
          </w:tcPr>
          <w:p w14:paraId="04DF1129" w14:textId="3535BED2" w:rsidR="00EF7C36" w:rsidRPr="0013072D" w:rsidRDefault="008E6F37" w:rsidP="008E6F37">
            <w:pPr>
              <w:tabs>
                <w:tab w:val="left" w:pos="1134"/>
              </w:tabs>
              <w:jc w:val="center"/>
            </w:pPr>
            <w:r w:rsidRPr="0013072D">
              <w:t>1.3</w:t>
            </w:r>
            <w:r w:rsidR="00347E8E" w:rsidRPr="0013072D">
              <w:t>.</w:t>
            </w:r>
          </w:p>
        </w:tc>
        <w:tc>
          <w:tcPr>
            <w:tcW w:w="8549" w:type="dxa"/>
            <w:gridSpan w:val="3"/>
          </w:tcPr>
          <w:p w14:paraId="7107E469" w14:textId="3343CF3E" w:rsidR="00EF7C36" w:rsidRPr="0013072D" w:rsidRDefault="00347E8E" w:rsidP="00B35B08">
            <w:pPr>
              <w:tabs>
                <w:tab w:val="left" w:pos="1134"/>
              </w:tabs>
              <w:jc w:val="both"/>
            </w:pPr>
            <w:r w:rsidRPr="0013072D">
              <w:t>NCEP GFS</w:t>
            </w:r>
            <w:r w:rsidR="00FF117C" w:rsidRPr="0013072D">
              <w:t>;</w:t>
            </w:r>
          </w:p>
        </w:tc>
      </w:tr>
      <w:tr w:rsidR="00347E8E" w:rsidRPr="0013072D" w14:paraId="48731AF7" w14:textId="77777777" w:rsidTr="008E6F37">
        <w:trPr>
          <w:tblHeader/>
        </w:trPr>
        <w:tc>
          <w:tcPr>
            <w:tcW w:w="1413" w:type="dxa"/>
            <w:vAlign w:val="center"/>
          </w:tcPr>
          <w:p w14:paraId="6D8B842A" w14:textId="29FA9B51" w:rsidR="00347E8E" w:rsidRPr="0013072D" w:rsidRDefault="008E6F37" w:rsidP="008E6F37">
            <w:pPr>
              <w:tabs>
                <w:tab w:val="left" w:pos="1134"/>
              </w:tabs>
              <w:jc w:val="center"/>
            </w:pPr>
            <w:r w:rsidRPr="0013072D">
              <w:t>1.4</w:t>
            </w:r>
            <w:r w:rsidR="00347E8E" w:rsidRPr="0013072D">
              <w:t>.</w:t>
            </w:r>
          </w:p>
        </w:tc>
        <w:tc>
          <w:tcPr>
            <w:tcW w:w="8549" w:type="dxa"/>
            <w:gridSpan w:val="3"/>
          </w:tcPr>
          <w:p w14:paraId="1C5A1F65" w14:textId="23213C30" w:rsidR="00347E8E" w:rsidRPr="0013072D" w:rsidRDefault="00347E8E" w:rsidP="00B35B08">
            <w:pPr>
              <w:tabs>
                <w:tab w:val="left" w:pos="1134"/>
              </w:tabs>
              <w:jc w:val="both"/>
            </w:pPr>
            <w:r w:rsidRPr="0013072D">
              <w:t>DWD ICON</w:t>
            </w:r>
            <w:r w:rsidR="00FF117C" w:rsidRPr="0013072D">
              <w:t>.</w:t>
            </w:r>
          </w:p>
        </w:tc>
      </w:tr>
      <w:tr w:rsidR="00347E8E" w:rsidRPr="0013072D" w14:paraId="0A124612" w14:textId="77777777" w:rsidTr="008E6F37">
        <w:trPr>
          <w:tblHeader/>
        </w:trPr>
        <w:tc>
          <w:tcPr>
            <w:tcW w:w="1413" w:type="dxa"/>
            <w:vAlign w:val="center"/>
          </w:tcPr>
          <w:p w14:paraId="658E485F" w14:textId="27A11ECE" w:rsidR="00347E8E" w:rsidRPr="0013072D" w:rsidRDefault="008E6F37" w:rsidP="008E6F37">
            <w:pPr>
              <w:tabs>
                <w:tab w:val="left" w:pos="1134"/>
              </w:tabs>
              <w:jc w:val="center"/>
            </w:pPr>
            <w:r w:rsidRPr="0013072D">
              <w:t>2</w:t>
            </w:r>
            <w:r w:rsidR="00FF117C" w:rsidRPr="0013072D">
              <w:t>.</w:t>
            </w:r>
          </w:p>
        </w:tc>
        <w:tc>
          <w:tcPr>
            <w:tcW w:w="8549" w:type="dxa"/>
            <w:gridSpan w:val="3"/>
          </w:tcPr>
          <w:p w14:paraId="7D2185AD" w14:textId="51B76505" w:rsidR="00347E8E" w:rsidRPr="0013072D" w:rsidRDefault="00347E8E" w:rsidP="00B35B08">
            <w:pPr>
              <w:tabs>
                <w:tab w:val="left" w:pos="1134"/>
              </w:tabs>
              <w:jc w:val="both"/>
            </w:pPr>
            <w:r w:rsidRPr="0013072D">
              <w:t>Faktinių stebėjimų</w:t>
            </w:r>
            <w:r w:rsidR="00C97C4E" w:rsidRPr="0013072D">
              <w:t xml:space="preserve"> ir prognozių</w:t>
            </w:r>
            <w:r w:rsidRPr="0013072D">
              <w:t xml:space="preserve"> duomenys:</w:t>
            </w:r>
          </w:p>
        </w:tc>
      </w:tr>
      <w:tr w:rsidR="00347E8E" w:rsidRPr="0013072D" w14:paraId="59B26EFB" w14:textId="77777777" w:rsidTr="008E6F37">
        <w:trPr>
          <w:tblHeader/>
        </w:trPr>
        <w:tc>
          <w:tcPr>
            <w:tcW w:w="1413" w:type="dxa"/>
            <w:vAlign w:val="center"/>
          </w:tcPr>
          <w:p w14:paraId="3D7FDAFD" w14:textId="17476A92" w:rsidR="00347E8E" w:rsidRPr="0013072D" w:rsidRDefault="008E6F37" w:rsidP="008E6F37">
            <w:pPr>
              <w:tabs>
                <w:tab w:val="left" w:pos="1134"/>
              </w:tabs>
              <w:jc w:val="center"/>
            </w:pPr>
            <w:r w:rsidRPr="0013072D">
              <w:t>2.1</w:t>
            </w:r>
            <w:r w:rsidR="009859BB" w:rsidRPr="0013072D">
              <w:t>.</w:t>
            </w:r>
          </w:p>
        </w:tc>
        <w:tc>
          <w:tcPr>
            <w:tcW w:w="8549" w:type="dxa"/>
            <w:gridSpan w:val="3"/>
          </w:tcPr>
          <w:p w14:paraId="6D00FB37" w14:textId="475CE28C" w:rsidR="00347E8E" w:rsidRPr="0013072D" w:rsidRDefault="008C4AB1" w:rsidP="00B35B08">
            <w:pPr>
              <w:tabs>
                <w:tab w:val="left" w:pos="1134"/>
              </w:tabs>
              <w:jc w:val="both"/>
            </w:pPr>
            <w:r w:rsidRPr="0013072D">
              <w:t>SYNOP</w:t>
            </w:r>
            <w:r w:rsidR="00FF117C" w:rsidRPr="0013072D">
              <w:t>;</w:t>
            </w:r>
          </w:p>
        </w:tc>
      </w:tr>
      <w:tr w:rsidR="009859BB" w:rsidRPr="0013072D" w14:paraId="6E7880A3" w14:textId="77777777" w:rsidTr="008E6F37">
        <w:trPr>
          <w:tblHeader/>
        </w:trPr>
        <w:tc>
          <w:tcPr>
            <w:tcW w:w="1413" w:type="dxa"/>
            <w:vAlign w:val="center"/>
          </w:tcPr>
          <w:p w14:paraId="59ADF878" w14:textId="773B35FD" w:rsidR="009859BB" w:rsidRPr="0013072D" w:rsidRDefault="008E6F37" w:rsidP="008E6F37">
            <w:pPr>
              <w:tabs>
                <w:tab w:val="left" w:pos="1134"/>
              </w:tabs>
              <w:jc w:val="center"/>
            </w:pPr>
            <w:r w:rsidRPr="0013072D">
              <w:t>2</w:t>
            </w:r>
            <w:r w:rsidR="009859BB" w:rsidRPr="0013072D">
              <w:t>.2.</w:t>
            </w:r>
          </w:p>
        </w:tc>
        <w:tc>
          <w:tcPr>
            <w:tcW w:w="8549" w:type="dxa"/>
            <w:gridSpan w:val="3"/>
          </w:tcPr>
          <w:p w14:paraId="02220723" w14:textId="121260B0" w:rsidR="009859BB" w:rsidRPr="0013072D" w:rsidRDefault="009859BB" w:rsidP="00CC3CC4">
            <w:pPr>
              <w:tabs>
                <w:tab w:val="left" w:pos="1134"/>
              </w:tabs>
              <w:jc w:val="both"/>
            </w:pPr>
            <w:r w:rsidRPr="0013072D">
              <w:t>METAR</w:t>
            </w:r>
            <w:r w:rsidR="00FF117C" w:rsidRPr="0013072D">
              <w:t>;</w:t>
            </w:r>
          </w:p>
        </w:tc>
      </w:tr>
      <w:tr w:rsidR="009859BB" w:rsidRPr="0013072D" w14:paraId="5979935D" w14:textId="77777777" w:rsidTr="008E6F37">
        <w:trPr>
          <w:tblHeader/>
        </w:trPr>
        <w:tc>
          <w:tcPr>
            <w:tcW w:w="1413" w:type="dxa"/>
            <w:vAlign w:val="center"/>
          </w:tcPr>
          <w:p w14:paraId="77C9FA93" w14:textId="468D8FDA" w:rsidR="009859BB" w:rsidRPr="0013072D" w:rsidRDefault="008E6F37" w:rsidP="008E6F37">
            <w:pPr>
              <w:tabs>
                <w:tab w:val="left" w:pos="1134"/>
              </w:tabs>
              <w:jc w:val="center"/>
            </w:pPr>
            <w:r w:rsidRPr="0013072D">
              <w:t>2</w:t>
            </w:r>
            <w:r w:rsidR="009859BB" w:rsidRPr="0013072D">
              <w:t>.</w:t>
            </w:r>
            <w:r w:rsidRPr="0013072D">
              <w:t>3</w:t>
            </w:r>
            <w:r w:rsidR="009859BB" w:rsidRPr="0013072D">
              <w:t>.</w:t>
            </w:r>
          </w:p>
        </w:tc>
        <w:tc>
          <w:tcPr>
            <w:tcW w:w="8549" w:type="dxa"/>
            <w:gridSpan w:val="3"/>
          </w:tcPr>
          <w:p w14:paraId="1A9ECF0B" w14:textId="6ECF8325" w:rsidR="009859BB" w:rsidRPr="0013072D" w:rsidRDefault="009859BB" w:rsidP="00CC3CC4">
            <w:pPr>
              <w:tabs>
                <w:tab w:val="left" w:pos="1134"/>
              </w:tabs>
              <w:jc w:val="both"/>
            </w:pPr>
            <w:r w:rsidRPr="0013072D">
              <w:t>SPECI</w:t>
            </w:r>
            <w:r w:rsidR="00FF117C" w:rsidRPr="0013072D">
              <w:t>;</w:t>
            </w:r>
          </w:p>
        </w:tc>
      </w:tr>
      <w:tr w:rsidR="009859BB" w:rsidRPr="0013072D" w14:paraId="4E9FA16D" w14:textId="77777777" w:rsidTr="008E6F37">
        <w:trPr>
          <w:tblHeader/>
        </w:trPr>
        <w:tc>
          <w:tcPr>
            <w:tcW w:w="1413" w:type="dxa"/>
            <w:vAlign w:val="center"/>
          </w:tcPr>
          <w:p w14:paraId="2EA2DC42" w14:textId="765AB2D3" w:rsidR="009859BB" w:rsidRPr="0013072D" w:rsidRDefault="008E6F37" w:rsidP="008E6F37">
            <w:pPr>
              <w:tabs>
                <w:tab w:val="left" w:pos="1134"/>
              </w:tabs>
              <w:jc w:val="center"/>
            </w:pPr>
            <w:r w:rsidRPr="0013072D">
              <w:t>2.4</w:t>
            </w:r>
            <w:r w:rsidR="009859BB" w:rsidRPr="0013072D">
              <w:t>.</w:t>
            </w:r>
          </w:p>
        </w:tc>
        <w:tc>
          <w:tcPr>
            <w:tcW w:w="8549" w:type="dxa"/>
            <w:gridSpan w:val="3"/>
          </w:tcPr>
          <w:p w14:paraId="38E89B6E" w14:textId="2A91781F" w:rsidR="009859BB" w:rsidRPr="0013072D" w:rsidRDefault="009859BB" w:rsidP="009859BB">
            <w:pPr>
              <w:tabs>
                <w:tab w:val="left" w:pos="1134"/>
              </w:tabs>
              <w:jc w:val="both"/>
            </w:pPr>
            <w:r w:rsidRPr="0013072D">
              <w:t>TEMP</w:t>
            </w:r>
            <w:r w:rsidR="00FF117C" w:rsidRPr="0013072D">
              <w:t>;</w:t>
            </w:r>
          </w:p>
        </w:tc>
      </w:tr>
      <w:tr w:rsidR="009859BB" w:rsidRPr="0013072D" w14:paraId="45FD001D" w14:textId="77777777" w:rsidTr="008E6F37">
        <w:trPr>
          <w:tblHeader/>
        </w:trPr>
        <w:tc>
          <w:tcPr>
            <w:tcW w:w="1413" w:type="dxa"/>
            <w:vAlign w:val="center"/>
          </w:tcPr>
          <w:p w14:paraId="74F0A6A0" w14:textId="7A366DCE" w:rsidR="009859BB" w:rsidRPr="0013072D" w:rsidRDefault="008E6F37" w:rsidP="008E6F37">
            <w:pPr>
              <w:tabs>
                <w:tab w:val="left" w:pos="1134"/>
              </w:tabs>
              <w:jc w:val="center"/>
            </w:pPr>
            <w:r w:rsidRPr="0013072D">
              <w:t>2.5</w:t>
            </w:r>
            <w:r w:rsidR="009859BB" w:rsidRPr="0013072D">
              <w:t>.</w:t>
            </w:r>
          </w:p>
        </w:tc>
        <w:tc>
          <w:tcPr>
            <w:tcW w:w="8549" w:type="dxa"/>
            <w:gridSpan w:val="3"/>
          </w:tcPr>
          <w:p w14:paraId="4F352C9A" w14:textId="3D1A3FB5" w:rsidR="009859BB" w:rsidRPr="0013072D" w:rsidRDefault="009859BB" w:rsidP="009859BB">
            <w:pPr>
              <w:tabs>
                <w:tab w:val="left" w:pos="1134"/>
              </w:tabs>
              <w:jc w:val="both"/>
            </w:pPr>
            <w:r w:rsidRPr="0013072D">
              <w:t>AIREP</w:t>
            </w:r>
            <w:r w:rsidR="00FF117C" w:rsidRPr="0013072D">
              <w:t>;</w:t>
            </w:r>
          </w:p>
        </w:tc>
      </w:tr>
      <w:tr w:rsidR="009859BB" w:rsidRPr="0013072D" w14:paraId="6395F700" w14:textId="77777777" w:rsidTr="008E6F37">
        <w:trPr>
          <w:tblHeader/>
        </w:trPr>
        <w:tc>
          <w:tcPr>
            <w:tcW w:w="1413" w:type="dxa"/>
            <w:vAlign w:val="center"/>
          </w:tcPr>
          <w:p w14:paraId="6BE4808B" w14:textId="2774F586" w:rsidR="009859BB" w:rsidRPr="0013072D" w:rsidRDefault="008E6F37" w:rsidP="008E6F37">
            <w:pPr>
              <w:tabs>
                <w:tab w:val="left" w:pos="1134"/>
              </w:tabs>
              <w:jc w:val="center"/>
            </w:pPr>
            <w:r w:rsidRPr="0013072D">
              <w:t>2.6</w:t>
            </w:r>
            <w:r w:rsidR="009859BB" w:rsidRPr="0013072D">
              <w:t>.</w:t>
            </w:r>
          </w:p>
        </w:tc>
        <w:tc>
          <w:tcPr>
            <w:tcW w:w="8549" w:type="dxa"/>
            <w:gridSpan w:val="3"/>
          </w:tcPr>
          <w:p w14:paraId="38244C75" w14:textId="331E82D4" w:rsidR="009859BB" w:rsidRPr="0013072D" w:rsidRDefault="009859BB" w:rsidP="009859BB">
            <w:pPr>
              <w:tabs>
                <w:tab w:val="left" w:pos="1134"/>
              </w:tabs>
              <w:jc w:val="both"/>
            </w:pPr>
            <w:r w:rsidRPr="0013072D">
              <w:t>PIREP</w:t>
            </w:r>
            <w:r w:rsidR="00FF117C" w:rsidRPr="0013072D">
              <w:t>;</w:t>
            </w:r>
          </w:p>
        </w:tc>
      </w:tr>
      <w:tr w:rsidR="009859BB" w:rsidRPr="0013072D" w14:paraId="2CF37D64" w14:textId="77777777" w:rsidTr="008E6F37">
        <w:trPr>
          <w:tblHeader/>
        </w:trPr>
        <w:tc>
          <w:tcPr>
            <w:tcW w:w="1413" w:type="dxa"/>
            <w:vAlign w:val="center"/>
          </w:tcPr>
          <w:p w14:paraId="72ED8B86" w14:textId="0DEB7ED6" w:rsidR="009859BB" w:rsidRPr="0013072D" w:rsidRDefault="008E6F37" w:rsidP="008E6F37">
            <w:pPr>
              <w:tabs>
                <w:tab w:val="left" w:pos="1134"/>
              </w:tabs>
              <w:jc w:val="center"/>
            </w:pPr>
            <w:r w:rsidRPr="0013072D">
              <w:t>2</w:t>
            </w:r>
            <w:r w:rsidR="009859BB" w:rsidRPr="0013072D">
              <w:t>.</w:t>
            </w:r>
            <w:r w:rsidRPr="0013072D">
              <w:t>7</w:t>
            </w:r>
            <w:r w:rsidR="009859BB" w:rsidRPr="0013072D">
              <w:t>.</w:t>
            </w:r>
          </w:p>
        </w:tc>
        <w:tc>
          <w:tcPr>
            <w:tcW w:w="8549" w:type="dxa"/>
            <w:gridSpan w:val="3"/>
          </w:tcPr>
          <w:p w14:paraId="1E0E7D8E" w14:textId="36BDB14A" w:rsidR="009859BB" w:rsidRPr="0013072D" w:rsidRDefault="009859BB" w:rsidP="009859BB">
            <w:pPr>
              <w:tabs>
                <w:tab w:val="left" w:pos="1134"/>
              </w:tabs>
              <w:jc w:val="both"/>
            </w:pPr>
            <w:r w:rsidRPr="0013072D">
              <w:t>MOBIL</w:t>
            </w:r>
            <w:r w:rsidR="00FF117C" w:rsidRPr="0013072D">
              <w:t>;</w:t>
            </w:r>
          </w:p>
        </w:tc>
      </w:tr>
      <w:tr w:rsidR="009859BB" w:rsidRPr="0013072D" w14:paraId="48E53A38" w14:textId="77777777" w:rsidTr="008E6F37">
        <w:trPr>
          <w:tblHeader/>
        </w:trPr>
        <w:tc>
          <w:tcPr>
            <w:tcW w:w="1413" w:type="dxa"/>
            <w:vAlign w:val="center"/>
          </w:tcPr>
          <w:p w14:paraId="172C6976" w14:textId="636120D1" w:rsidR="009859BB" w:rsidRPr="0013072D" w:rsidRDefault="008E6F37" w:rsidP="008E6F37">
            <w:pPr>
              <w:tabs>
                <w:tab w:val="left" w:pos="1134"/>
              </w:tabs>
              <w:jc w:val="center"/>
            </w:pPr>
            <w:r w:rsidRPr="0013072D">
              <w:t>2.8</w:t>
            </w:r>
            <w:r w:rsidR="009859BB" w:rsidRPr="0013072D">
              <w:t>.</w:t>
            </w:r>
          </w:p>
        </w:tc>
        <w:tc>
          <w:tcPr>
            <w:tcW w:w="8549" w:type="dxa"/>
            <w:gridSpan w:val="3"/>
          </w:tcPr>
          <w:p w14:paraId="1DD67F7A" w14:textId="694B8521" w:rsidR="009859BB" w:rsidRPr="0013072D" w:rsidRDefault="009859BB" w:rsidP="009859BB">
            <w:pPr>
              <w:tabs>
                <w:tab w:val="left" w:pos="1134"/>
              </w:tabs>
              <w:jc w:val="both"/>
            </w:pPr>
            <w:r w:rsidRPr="0013072D">
              <w:rPr>
                <w:color w:val="000000"/>
                <w:sz w:val="22"/>
                <w:szCs w:val="22"/>
                <w:lang w:eastAsia="lt-LT"/>
              </w:rPr>
              <w:t>BUOY</w:t>
            </w:r>
            <w:r w:rsidR="00FF117C" w:rsidRPr="0013072D">
              <w:rPr>
                <w:color w:val="000000"/>
                <w:sz w:val="22"/>
                <w:szCs w:val="22"/>
                <w:lang w:eastAsia="lt-LT"/>
              </w:rPr>
              <w:t>;</w:t>
            </w:r>
          </w:p>
        </w:tc>
      </w:tr>
      <w:tr w:rsidR="009859BB" w:rsidRPr="0013072D" w14:paraId="05C2008F" w14:textId="77777777" w:rsidTr="008E6F37">
        <w:trPr>
          <w:tblHeader/>
        </w:trPr>
        <w:tc>
          <w:tcPr>
            <w:tcW w:w="1413" w:type="dxa"/>
            <w:vAlign w:val="center"/>
          </w:tcPr>
          <w:p w14:paraId="460C3775" w14:textId="7561CE42" w:rsidR="009859BB" w:rsidRPr="0013072D" w:rsidRDefault="008E6F37" w:rsidP="008E6F37">
            <w:pPr>
              <w:tabs>
                <w:tab w:val="left" w:pos="1134"/>
              </w:tabs>
              <w:jc w:val="center"/>
            </w:pPr>
            <w:r w:rsidRPr="0013072D">
              <w:t>2.9</w:t>
            </w:r>
            <w:r w:rsidR="009859BB" w:rsidRPr="0013072D">
              <w:t>.</w:t>
            </w:r>
          </w:p>
        </w:tc>
        <w:tc>
          <w:tcPr>
            <w:tcW w:w="8549" w:type="dxa"/>
            <w:gridSpan w:val="3"/>
          </w:tcPr>
          <w:p w14:paraId="5DB86330" w14:textId="0875DBF6" w:rsidR="009859BB" w:rsidRPr="0013072D" w:rsidRDefault="009859BB" w:rsidP="009859BB">
            <w:pPr>
              <w:tabs>
                <w:tab w:val="left" w:pos="1134"/>
              </w:tabs>
              <w:jc w:val="both"/>
            </w:pPr>
            <w:r w:rsidRPr="0013072D">
              <w:t>SHIP</w:t>
            </w:r>
            <w:r w:rsidR="00FF117C" w:rsidRPr="0013072D">
              <w:t>;</w:t>
            </w:r>
          </w:p>
        </w:tc>
      </w:tr>
      <w:tr w:rsidR="001328B2" w:rsidRPr="0013072D" w14:paraId="54DAAD1D" w14:textId="77777777" w:rsidTr="008E6F37">
        <w:trPr>
          <w:tblHeader/>
        </w:trPr>
        <w:tc>
          <w:tcPr>
            <w:tcW w:w="1413" w:type="dxa"/>
            <w:vAlign w:val="center"/>
          </w:tcPr>
          <w:p w14:paraId="1F87B2D4" w14:textId="25EDD905" w:rsidR="001328B2" w:rsidRPr="0013072D" w:rsidRDefault="008E6F37" w:rsidP="008E6F37">
            <w:pPr>
              <w:tabs>
                <w:tab w:val="left" w:pos="1134"/>
              </w:tabs>
              <w:jc w:val="center"/>
            </w:pPr>
            <w:r w:rsidRPr="0013072D">
              <w:t>2.10</w:t>
            </w:r>
            <w:r w:rsidR="001328B2" w:rsidRPr="0013072D">
              <w:t>.</w:t>
            </w:r>
          </w:p>
        </w:tc>
        <w:tc>
          <w:tcPr>
            <w:tcW w:w="8549" w:type="dxa"/>
            <w:gridSpan w:val="3"/>
          </w:tcPr>
          <w:p w14:paraId="33E43539" w14:textId="313B42E9" w:rsidR="001328B2" w:rsidRPr="0013072D" w:rsidRDefault="001328B2" w:rsidP="009859BB">
            <w:pPr>
              <w:tabs>
                <w:tab w:val="left" w:pos="1134"/>
              </w:tabs>
              <w:jc w:val="both"/>
            </w:pPr>
            <w:r w:rsidRPr="0013072D">
              <w:t>PILOT</w:t>
            </w:r>
            <w:r w:rsidR="00FF117C" w:rsidRPr="0013072D">
              <w:t>;</w:t>
            </w:r>
          </w:p>
        </w:tc>
      </w:tr>
      <w:tr w:rsidR="00C97C4E" w:rsidRPr="0013072D" w14:paraId="760A3E31" w14:textId="77777777" w:rsidTr="008E6F37">
        <w:trPr>
          <w:tblHeader/>
        </w:trPr>
        <w:tc>
          <w:tcPr>
            <w:tcW w:w="1413" w:type="dxa"/>
            <w:vAlign w:val="center"/>
          </w:tcPr>
          <w:p w14:paraId="3E1D7924" w14:textId="01CF6890" w:rsidR="00C97C4E" w:rsidRPr="0013072D" w:rsidRDefault="008E6F37" w:rsidP="008E6F37">
            <w:pPr>
              <w:tabs>
                <w:tab w:val="left" w:pos="1134"/>
              </w:tabs>
              <w:jc w:val="center"/>
            </w:pPr>
            <w:r w:rsidRPr="0013072D">
              <w:t>2</w:t>
            </w:r>
            <w:r w:rsidR="00C97C4E" w:rsidRPr="0013072D">
              <w:t>.</w:t>
            </w:r>
            <w:r w:rsidRPr="0013072D">
              <w:t>11</w:t>
            </w:r>
            <w:r w:rsidR="00C97C4E" w:rsidRPr="0013072D">
              <w:t>.</w:t>
            </w:r>
          </w:p>
        </w:tc>
        <w:tc>
          <w:tcPr>
            <w:tcW w:w="8549" w:type="dxa"/>
            <w:gridSpan w:val="3"/>
          </w:tcPr>
          <w:p w14:paraId="0BBD3E43" w14:textId="5AB32345" w:rsidR="00C97C4E" w:rsidRPr="0013072D" w:rsidRDefault="00C05DE8" w:rsidP="00C05DE8">
            <w:pPr>
              <w:tabs>
                <w:tab w:val="left" w:pos="1134"/>
              </w:tabs>
              <w:jc w:val="both"/>
            </w:pPr>
            <w:r w:rsidRPr="0013072D">
              <w:t>TAF</w:t>
            </w:r>
            <w:r w:rsidR="00FF117C" w:rsidRPr="0013072D">
              <w:t>.</w:t>
            </w:r>
          </w:p>
        </w:tc>
      </w:tr>
      <w:tr w:rsidR="006627B9" w:rsidRPr="0013072D" w14:paraId="02593508" w14:textId="7432C101" w:rsidTr="008E6F37">
        <w:trPr>
          <w:tblHeader/>
        </w:trPr>
        <w:tc>
          <w:tcPr>
            <w:tcW w:w="1413" w:type="dxa"/>
            <w:vAlign w:val="center"/>
          </w:tcPr>
          <w:p w14:paraId="4DAD2A00" w14:textId="510767EA" w:rsidR="006627B9" w:rsidRPr="0013072D" w:rsidRDefault="008E6F37" w:rsidP="008E6F37">
            <w:pPr>
              <w:tabs>
                <w:tab w:val="left" w:pos="1134"/>
              </w:tabs>
              <w:jc w:val="center"/>
            </w:pPr>
            <w:r w:rsidRPr="0013072D">
              <w:t>3.</w:t>
            </w:r>
          </w:p>
        </w:tc>
        <w:tc>
          <w:tcPr>
            <w:tcW w:w="4545" w:type="dxa"/>
            <w:gridSpan w:val="2"/>
          </w:tcPr>
          <w:p w14:paraId="07311E04" w14:textId="114B8A14" w:rsidR="006627B9" w:rsidRPr="0013072D" w:rsidRDefault="006627B9" w:rsidP="00B35B08">
            <w:pPr>
              <w:tabs>
                <w:tab w:val="left" w:pos="1134"/>
              </w:tabs>
              <w:jc w:val="both"/>
            </w:pPr>
            <w:r w:rsidRPr="0013072D">
              <w:t xml:space="preserve">Palydoviniai duomenys iš EUMETSAT ir </w:t>
            </w:r>
            <w:r w:rsidR="00FF117C" w:rsidRPr="0013072D">
              <w:t>p</w:t>
            </w:r>
            <w:r w:rsidRPr="0013072D">
              <w:t>oliarinės orbitos palydovų</w:t>
            </w:r>
            <w:r w:rsidR="00FF117C" w:rsidRPr="0013072D">
              <w:t>.</w:t>
            </w:r>
          </w:p>
        </w:tc>
        <w:tc>
          <w:tcPr>
            <w:tcW w:w="4004" w:type="dxa"/>
          </w:tcPr>
          <w:p w14:paraId="5A232E49" w14:textId="52168A11" w:rsidR="006627B9" w:rsidRPr="0013072D" w:rsidRDefault="008E6F37" w:rsidP="009C6B09">
            <w:pPr>
              <w:tabs>
                <w:tab w:val="left" w:pos="1134"/>
              </w:tabs>
              <w:jc w:val="both"/>
            </w:pPr>
            <w:r w:rsidRPr="0013072D">
              <w:rPr>
                <w:b/>
              </w:rPr>
              <w:t>6</w:t>
            </w:r>
            <w:r w:rsidR="006627B9" w:rsidRPr="0013072D">
              <w:rPr>
                <w:b/>
              </w:rPr>
              <w:t xml:space="preserve"> lentelė. </w:t>
            </w:r>
            <w:r w:rsidR="006627B9" w:rsidRPr="0013072D">
              <w:t>Palydovinės informacijos priėmimo įranga</w:t>
            </w:r>
          </w:p>
        </w:tc>
      </w:tr>
      <w:tr w:rsidR="006627B9" w:rsidRPr="0013072D" w14:paraId="24BEF844" w14:textId="13E47F70" w:rsidTr="008E6F37">
        <w:trPr>
          <w:tblHeader/>
        </w:trPr>
        <w:tc>
          <w:tcPr>
            <w:tcW w:w="1413" w:type="dxa"/>
            <w:vAlign w:val="center"/>
          </w:tcPr>
          <w:p w14:paraId="3D9112AF" w14:textId="00B9490E" w:rsidR="006627B9" w:rsidRPr="0013072D" w:rsidRDefault="008E6F37" w:rsidP="008E6F37">
            <w:pPr>
              <w:tabs>
                <w:tab w:val="left" w:pos="1134"/>
              </w:tabs>
              <w:jc w:val="center"/>
            </w:pPr>
            <w:r w:rsidRPr="0013072D">
              <w:t>4.</w:t>
            </w:r>
          </w:p>
        </w:tc>
        <w:tc>
          <w:tcPr>
            <w:tcW w:w="4545" w:type="dxa"/>
            <w:gridSpan w:val="2"/>
          </w:tcPr>
          <w:p w14:paraId="0186A044" w14:textId="3B7619A8" w:rsidR="006627B9" w:rsidRPr="0013072D" w:rsidRDefault="006627B9" w:rsidP="00B35B08">
            <w:pPr>
              <w:tabs>
                <w:tab w:val="left" w:pos="1134"/>
              </w:tabs>
              <w:jc w:val="both"/>
            </w:pPr>
            <w:r w:rsidRPr="0013072D">
              <w:t>Meteorologinių radiolokatorių duomenys</w:t>
            </w:r>
            <w:r w:rsidR="00FF117C" w:rsidRPr="0013072D">
              <w:t>.</w:t>
            </w:r>
          </w:p>
        </w:tc>
        <w:tc>
          <w:tcPr>
            <w:tcW w:w="4004" w:type="dxa"/>
          </w:tcPr>
          <w:p w14:paraId="3FF99593" w14:textId="219FB12F" w:rsidR="006627B9" w:rsidRPr="0013072D" w:rsidRDefault="008E6F37" w:rsidP="009C6B09">
            <w:pPr>
              <w:tabs>
                <w:tab w:val="left" w:pos="1134"/>
              </w:tabs>
              <w:jc w:val="both"/>
            </w:pPr>
            <w:r w:rsidRPr="0013072D">
              <w:rPr>
                <w:b/>
              </w:rPr>
              <w:t>7</w:t>
            </w:r>
            <w:r w:rsidR="006627B9" w:rsidRPr="0013072D">
              <w:rPr>
                <w:b/>
              </w:rPr>
              <w:t xml:space="preserve"> lentelė. </w:t>
            </w:r>
            <w:r w:rsidR="006627B9" w:rsidRPr="0013072D">
              <w:t>Meteorologinio radiolokatoriaus priėmimo įranga</w:t>
            </w:r>
          </w:p>
        </w:tc>
      </w:tr>
    </w:tbl>
    <w:p w14:paraId="7CB60302" w14:textId="77777777" w:rsidR="001E7755" w:rsidRPr="0013072D" w:rsidRDefault="001E7755" w:rsidP="006272A5">
      <w:pPr>
        <w:tabs>
          <w:tab w:val="left" w:pos="1134"/>
        </w:tabs>
        <w:jc w:val="both"/>
        <w:rPr>
          <w:b/>
        </w:rPr>
      </w:pPr>
    </w:p>
    <w:p w14:paraId="1F63CD3F" w14:textId="4C2CC57A" w:rsidR="006272A5" w:rsidRPr="0013072D" w:rsidRDefault="008E6F37" w:rsidP="006272A5">
      <w:pPr>
        <w:tabs>
          <w:tab w:val="left" w:pos="1134"/>
        </w:tabs>
        <w:jc w:val="both"/>
      </w:pPr>
      <w:r w:rsidRPr="0013072D">
        <w:rPr>
          <w:b/>
        </w:rPr>
        <w:t>9</w:t>
      </w:r>
      <w:r w:rsidR="006272A5" w:rsidRPr="0013072D">
        <w:rPr>
          <w:b/>
        </w:rPr>
        <w:t xml:space="preserve"> lentelė. </w:t>
      </w:r>
      <w:r w:rsidR="00864874" w:rsidRPr="0013072D">
        <w:t>MPSVS sistemos duomenų formatai</w:t>
      </w:r>
    </w:p>
    <w:tbl>
      <w:tblPr>
        <w:tblStyle w:val="TableGrid"/>
        <w:tblW w:w="0" w:type="auto"/>
        <w:tblLook w:val="04A0" w:firstRow="1" w:lastRow="0" w:firstColumn="1" w:lastColumn="0" w:noHBand="0" w:noVBand="1"/>
      </w:tblPr>
      <w:tblGrid>
        <w:gridCol w:w="1413"/>
        <w:gridCol w:w="4394"/>
        <w:gridCol w:w="4155"/>
      </w:tblGrid>
      <w:tr w:rsidR="000A5ABE" w:rsidRPr="0013072D" w14:paraId="003AC73C" w14:textId="77777777" w:rsidTr="00862682">
        <w:trPr>
          <w:tblHeader/>
        </w:trPr>
        <w:tc>
          <w:tcPr>
            <w:tcW w:w="1413" w:type="dxa"/>
          </w:tcPr>
          <w:p w14:paraId="28A93B21" w14:textId="0CF9A9BF" w:rsidR="000A5ABE" w:rsidRPr="0013072D" w:rsidRDefault="000A5ABE" w:rsidP="000A5ABE">
            <w:pPr>
              <w:tabs>
                <w:tab w:val="left" w:pos="1134"/>
              </w:tabs>
              <w:jc w:val="both"/>
            </w:pPr>
            <w:r w:rsidRPr="0013072D">
              <w:rPr>
                <w:b/>
              </w:rPr>
              <w:t>Punktas</w:t>
            </w:r>
          </w:p>
        </w:tc>
        <w:tc>
          <w:tcPr>
            <w:tcW w:w="4394" w:type="dxa"/>
          </w:tcPr>
          <w:p w14:paraId="7F4E3834" w14:textId="60F1C57F" w:rsidR="000A5ABE" w:rsidRPr="0013072D" w:rsidRDefault="000A5ABE" w:rsidP="000A5ABE">
            <w:pPr>
              <w:tabs>
                <w:tab w:val="left" w:pos="1134"/>
              </w:tabs>
              <w:jc w:val="both"/>
            </w:pPr>
            <w:r w:rsidRPr="0013072D">
              <w:rPr>
                <w:b/>
              </w:rPr>
              <w:t>Aprašymas</w:t>
            </w:r>
          </w:p>
        </w:tc>
        <w:tc>
          <w:tcPr>
            <w:tcW w:w="4155" w:type="dxa"/>
          </w:tcPr>
          <w:p w14:paraId="76CF0D36" w14:textId="3632936C" w:rsidR="000A5ABE" w:rsidRPr="0013072D" w:rsidRDefault="000A5ABE" w:rsidP="000A5ABE">
            <w:pPr>
              <w:tabs>
                <w:tab w:val="left" w:pos="1134"/>
              </w:tabs>
              <w:jc w:val="both"/>
            </w:pPr>
            <w:r w:rsidRPr="0013072D">
              <w:rPr>
                <w:b/>
              </w:rPr>
              <w:t>Papildoma informacija</w:t>
            </w:r>
          </w:p>
        </w:tc>
      </w:tr>
      <w:tr w:rsidR="00864874" w:rsidRPr="0013072D" w14:paraId="2BF140CA" w14:textId="77777777" w:rsidTr="00EA61E1">
        <w:trPr>
          <w:tblHeader/>
        </w:trPr>
        <w:tc>
          <w:tcPr>
            <w:tcW w:w="1413" w:type="dxa"/>
            <w:vAlign w:val="center"/>
          </w:tcPr>
          <w:p w14:paraId="52CCDE44" w14:textId="63613E2C" w:rsidR="00864874" w:rsidRPr="0013072D" w:rsidRDefault="00EA61E1" w:rsidP="00EA61E1">
            <w:pPr>
              <w:tabs>
                <w:tab w:val="left" w:pos="1134"/>
              </w:tabs>
              <w:jc w:val="center"/>
            </w:pPr>
            <w:r w:rsidRPr="0013072D">
              <w:t>1.</w:t>
            </w:r>
          </w:p>
        </w:tc>
        <w:tc>
          <w:tcPr>
            <w:tcW w:w="8549" w:type="dxa"/>
            <w:gridSpan w:val="2"/>
          </w:tcPr>
          <w:p w14:paraId="46404DB0" w14:textId="65C0F7DF" w:rsidR="00864874" w:rsidRPr="0013072D" w:rsidRDefault="00B54E48" w:rsidP="000A5ABE">
            <w:pPr>
              <w:tabs>
                <w:tab w:val="left" w:pos="1134"/>
              </w:tabs>
              <w:jc w:val="both"/>
            </w:pPr>
            <w:r w:rsidRPr="0013072D">
              <w:t>MPSVS turi priimti ir apdoroti šių duomenų tipus:</w:t>
            </w:r>
          </w:p>
        </w:tc>
      </w:tr>
      <w:tr w:rsidR="00C5726F" w:rsidRPr="0013072D" w14:paraId="05F1FF94" w14:textId="77777777" w:rsidTr="00EA61E1">
        <w:trPr>
          <w:tblHeader/>
        </w:trPr>
        <w:tc>
          <w:tcPr>
            <w:tcW w:w="1413" w:type="dxa"/>
            <w:vAlign w:val="center"/>
          </w:tcPr>
          <w:p w14:paraId="59A91FE5" w14:textId="068515E0" w:rsidR="00C5726F" w:rsidRPr="0013072D" w:rsidRDefault="00EA61E1" w:rsidP="00EA61E1">
            <w:pPr>
              <w:tabs>
                <w:tab w:val="left" w:pos="1134"/>
              </w:tabs>
              <w:jc w:val="center"/>
            </w:pPr>
            <w:r w:rsidRPr="0013072D">
              <w:t>1.1.</w:t>
            </w:r>
          </w:p>
        </w:tc>
        <w:tc>
          <w:tcPr>
            <w:tcW w:w="4394" w:type="dxa"/>
            <w:vAlign w:val="center"/>
          </w:tcPr>
          <w:p w14:paraId="48396843" w14:textId="2117D8E9" w:rsidR="00C5726F" w:rsidRPr="0013072D" w:rsidRDefault="00C5726F" w:rsidP="000C2ECB">
            <w:pPr>
              <w:tabs>
                <w:tab w:val="left" w:pos="1134"/>
              </w:tabs>
              <w:jc w:val="both"/>
            </w:pPr>
            <w:r w:rsidRPr="0013072D">
              <w:rPr>
                <w:iCs/>
                <w:color w:val="000000"/>
                <w:lang w:eastAsia="lt-LT"/>
              </w:rPr>
              <w:t>Antžeminiai stebėjimo duomenys</w:t>
            </w:r>
            <w:r w:rsidR="000C2ECB" w:rsidRPr="0013072D">
              <w:rPr>
                <w:iCs/>
                <w:color w:val="000000"/>
                <w:lang w:eastAsia="lt-LT"/>
              </w:rPr>
              <w:t xml:space="preserve"> (FM-94 BUFR, TAC)</w:t>
            </w:r>
            <w:r w:rsidR="00FF117C" w:rsidRPr="0013072D">
              <w:rPr>
                <w:iCs/>
                <w:color w:val="000000"/>
                <w:lang w:eastAsia="lt-LT"/>
              </w:rPr>
              <w:t>;</w:t>
            </w:r>
          </w:p>
        </w:tc>
        <w:tc>
          <w:tcPr>
            <w:tcW w:w="4155" w:type="dxa"/>
            <w:vAlign w:val="center"/>
          </w:tcPr>
          <w:p w14:paraId="5D61A489" w14:textId="768C8625" w:rsidR="00C5726F" w:rsidRPr="0013072D" w:rsidRDefault="00CC3CC4" w:rsidP="00123223">
            <w:pPr>
              <w:tabs>
                <w:tab w:val="left" w:pos="1134"/>
              </w:tabs>
              <w:jc w:val="both"/>
              <w:rPr>
                <w:b/>
              </w:rPr>
            </w:pPr>
            <w:r w:rsidRPr="0013072D">
              <w:rPr>
                <w:color w:val="000000"/>
                <w:lang w:eastAsia="lt-LT"/>
              </w:rPr>
              <w:t>FM</w:t>
            </w:r>
            <w:r w:rsidR="00C5726F" w:rsidRPr="0013072D">
              <w:rPr>
                <w:color w:val="000000"/>
                <w:lang w:eastAsia="lt-LT"/>
              </w:rPr>
              <w:t>-12</w:t>
            </w:r>
            <w:r w:rsidR="000C2ECB" w:rsidRPr="0013072D">
              <w:rPr>
                <w:color w:val="000000"/>
                <w:lang w:eastAsia="lt-LT"/>
              </w:rPr>
              <w:t xml:space="preserve"> SYNOP; FM-13 SHIP; FM-14 MOBIL</w:t>
            </w:r>
            <w:r w:rsidR="00123223" w:rsidRPr="0013072D">
              <w:rPr>
                <w:color w:val="000000"/>
                <w:lang w:eastAsia="lt-LT"/>
              </w:rPr>
              <w:t>;</w:t>
            </w:r>
            <w:r w:rsidRPr="0013072D">
              <w:rPr>
                <w:color w:val="000000"/>
                <w:lang w:eastAsia="lt-LT"/>
              </w:rPr>
              <w:t xml:space="preserve"> </w:t>
            </w:r>
            <w:r w:rsidR="000C2ECB" w:rsidRPr="0013072D">
              <w:rPr>
                <w:color w:val="000000"/>
                <w:lang w:eastAsia="lt-LT"/>
              </w:rPr>
              <w:t>FM-18 BUOY</w:t>
            </w:r>
            <w:r w:rsidR="00123223" w:rsidRPr="0013072D">
              <w:rPr>
                <w:color w:val="000000"/>
                <w:lang w:eastAsia="lt-LT"/>
              </w:rPr>
              <w:t>.</w:t>
            </w:r>
          </w:p>
        </w:tc>
      </w:tr>
      <w:tr w:rsidR="00C5726F" w:rsidRPr="0013072D" w14:paraId="730139B4" w14:textId="77777777" w:rsidTr="00EA61E1">
        <w:trPr>
          <w:tblHeader/>
        </w:trPr>
        <w:tc>
          <w:tcPr>
            <w:tcW w:w="1413" w:type="dxa"/>
            <w:vAlign w:val="center"/>
          </w:tcPr>
          <w:p w14:paraId="61CBF39A" w14:textId="5D236FEC" w:rsidR="00C5726F" w:rsidRPr="0013072D" w:rsidRDefault="00EA61E1" w:rsidP="00EA61E1">
            <w:pPr>
              <w:tabs>
                <w:tab w:val="left" w:pos="1134"/>
              </w:tabs>
              <w:jc w:val="center"/>
            </w:pPr>
            <w:r w:rsidRPr="0013072D">
              <w:t>1.2.</w:t>
            </w:r>
          </w:p>
        </w:tc>
        <w:tc>
          <w:tcPr>
            <w:tcW w:w="4394" w:type="dxa"/>
            <w:vAlign w:val="center"/>
          </w:tcPr>
          <w:p w14:paraId="684D518E" w14:textId="6531E05F" w:rsidR="00C5726F" w:rsidRPr="0013072D" w:rsidRDefault="00C5726F" w:rsidP="00C5726F">
            <w:pPr>
              <w:tabs>
                <w:tab w:val="left" w:pos="1134"/>
              </w:tabs>
              <w:jc w:val="both"/>
            </w:pPr>
            <w:proofErr w:type="spellStart"/>
            <w:r w:rsidRPr="0013072D">
              <w:rPr>
                <w:iCs/>
                <w:color w:val="000000"/>
                <w:lang w:eastAsia="lt-LT"/>
              </w:rPr>
              <w:t>Aukštuminiai</w:t>
            </w:r>
            <w:proofErr w:type="spellEnd"/>
            <w:r w:rsidRPr="0013072D">
              <w:rPr>
                <w:iCs/>
                <w:color w:val="000000"/>
                <w:lang w:eastAsia="lt-LT"/>
              </w:rPr>
              <w:t xml:space="preserve"> atmosferos stebėjimų duomenys</w:t>
            </w:r>
            <w:r w:rsidR="000C2ECB" w:rsidRPr="0013072D">
              <w:rPr>
                <w:iCs/>
                <w:color w:val="000000"/>
                <w:lang w:eastAsia="lt-LT"/>
              </w:rPr>
              <w:t xml:space="preserve"> (FM-94 BUFR, TAC)</w:t>
            </w:r>
            <w:r w:rsidR="00FF117C" w:rsidRPr="0013072D">
              <w:rPr>
                <w:iCs/>
                <w:color w:val="000000"/>
                <w:lang w:eastAsia="lt-LT"/>
              </w:rPr>
              <w:t>;</w:t>
            </w:r>
          </w:p>
        </w:tc>
        <w:tc>
          <w:tcPr>
            <w:tcW w:w="4155" w:type="dxa"/>
            <w:vAlign w:val="center"/>
          </w:tcPr>
          <w:p w14:paraId="793EA307" w14:textId="3BB0154F" w:rsidR="00C5726F" w:rsidRPr="0013072D" w:rsidRDefault="00C5726F" w:rsidP="005829EE">
            <w:pPr>
              <w:tabs>
                <w:tab w:val="left" w:pos="1134"/>
              </w:tabs>
              <w:jc w:val="both"/>
              <w:rPr>
                <w:b/>
              </w:rPr>
            </w:pPr>
            <w:r w:rsidRPr="0013072D">
              <w:rPr>
                <w:color w:val="000000"/>
                <w:lang w:eastAsia="lt-LT"/>
              </w:rPr>
              <w:t>FM-35; FM-36 TEMPO SHIP; FM-37 TEMP MOBIL; FM-38 TEMP DROP; FM-32 PILOT; FM-33</w:t>
            </w:r>
            <w:r w:rsidR="005829EE" w:rsidRPr="0013072D">
              <w:rPr>
                <w:color w:val="000000"/>
                <w:lang w:eastAsia="lt-LT"/>
              </w:rPr>
              <w:t xml:space="preserve"> PILOT SHIP; FM-34 PILOT MOBIL</w:t>
            </w:r>
            <w:r w:rsidR="00123223" w:rsidRPr="0013072D">
              <w:rPr>
                <w:color w:val="000000"/>
                <w:lang w:eastAsia="lt-LT"/>
              </w:rPr>
              <w:t>.</w:t>
            </w:r>
          </w:p>
        </w:tc>
      </w:tr>
      <w:tr w:rsidR="00C5726F" w:rsidRPr="0013072D" w14:paraId="3998EA37" w14:textId="77777777" w:rsidTr="00EA61E1">
        <w:trPr>
          <w:tblHeader/>
        </w:trPr>
        <w:tc>
          <w:tcPr>
            <w:tcW w:w="1413" w:type="dxa"/>
            <w:vAlign w:val="center"/>
          </w:tcPr>
          <w:p w14:paraId="7149A74C" w14:textId="1C5126BC" w:rsidR="00C5726F" w:rsidRPr="0013072D" w:rsidRDefault="00EA61E1" w:rsidP="00EA61E1">
            <w:pPr>
              <w:tabs>
                <w:tab w:val="left" w:pos="1134"/>
              </w:tabs>
              <w:jc w:val="center"/>
            </w:pPr>
            <w:r w:rsidRPr="0013072D">
              <w:t>1.3.</w:t>
            </w:r>
          </w:p>
        </w:tc>
        <w:tc>
          <w:tcPr>
            <w:tcW w:w="4394" w:type="dxa"/>
            <w:vAlign w:val="center"/>
          </w:tcPr>
          <w:p w14:paraId="31A3FA0F" w14:textId="3CC079FD" w:rsidR="00C5726F" w:rsidRPr="0013072D" w:rsidRDefault="00C5726F" w:rsidP="00C5726F">
            <w:pPr>
              <w:tabs>
                <w:tab w:val="left" w:pos="1134"/>
              </w:tabs>
              <w:jc w:val="both"/>
            </w:pPr>
            <w:r w:rsidRPr="0013072D">
              <w:rPr>
                <w:iCs/>
                <w:color w:val="000000"/>
                <w:lang w:eastAsia="lt-LT"/>
              </w:rPr>
              <w:t>Aviaciniai duomenys</w:t>
            </w:r>
            <w:r w:rsidR="000C2ECB" w:rsidRPr="0013072D">
              <w:rPr>
                <w:iCs/>
                <w:color w:val="000000"/>
                <w:lang w:eastAsia="lt-LT"/>
              </w:rPr>
              <w:t xml:space="preserve"> (</w:t>
            </w:r>
            <w:r w:rsidR="005829EE" w:rsidRPr="0013072D">
              <w:rPr>
                <w:iCs/>
                <w:color w:val="000000"/>
                <w:lang w:eastAsia="lt-LT"/>
              </w:rPr>
              <w:t xml:space="preserve">FM-94 BUFR </w:t>
            </w:r>
            <w:r w:rsidR="000C2ECB" w:rsidRPr="0013072D">
              <w:rPr>
                <w:iCs/>
                <w:color w:val="000000"/>
                <w:lang w:eastAsia="lt-LT"/>
              </w:rPr>
              <w:t>IWXXM, TAC</w:t>
            </w:r>
            <w:r w:rsidR="005829EE" w:rsidRPr="0013072D">
              <w:rPr>
                <w:iCs/>
                <w:color w:val="000000"/>
                <w:lang w:eastAsia="lt-LT"/>
              </w:rPr>
              <w:t>, GRIB1, GRIB2</w:t>
            </w:r>
            <w:r w:rsidR="000C2ECB" w:rsidRPr="0013072D">
              <w:rPr>
                <w:iCs/>
                <w:color w:val="000000"/>
                <w:lang w:eastAsia="lt-LT"/>
              </w:rPr>
              <w:t>)</w:t>
            </w:r>
            <w:r w:rsidR="00FF117C" w:rsidRPr="0013072D">
              <w:rPr>
                <w:iCs/>
                <w:color w:val="000000"/>
                <w:lang w:eastAsia="lt-LT"/>
              </w:rPr>
              <w:t>;</w:t>
            </w:r>
          </w:p>
        </w:tc>
        <w:tc>
          <w:tcPr>
            <w:tcW w:w="4155" w:type="dxa"/>
            <w:vAlign w:val="center"/>
          </w:tcPr>
          <w:p w14:paraId="7ABCD734" w14:textId="53470289" w:rsidR="00C5726F" w:rsidRPr="0013072D" w:rsidRDefault="00C5726F" w:rsidP="00123223">
            <w:pPr>
              <w:tabs>
                <w:tab w:val="left" w:pos="1134"/>
              </w:tabs>
              <w:jc w:val="both"/>
              <w:rPr>
                <w:b/>
              </w:rPr>
            </w:pPr>
            <w:r w:rsidRPr="0013072D">
              <w:rPr>
                <w:color w:val="000000"/>
                <w:lang w:eastAsia="lt-LT"/>
              </w:rPr>
              <w:t>FM-15 METAR; FM-16 SPECI; FM-51 TAF; FM-42 AMDAR; AIRMET; SIGMET; GAMET; AIREP; Vulkaniniai perspėjimai; Tropinių ciklonų perspėjimai</w:t>
            </w:r>
            <w:r w:rsidR="00123223" w:rsidRPr="0013072D">
              <w:rPr>
                <w:color w:val="000000"/>
                <w:lang w:eastAsia="lt-LT"/>
              </w:rPr>
              <w:t>;</w:t>
            </w:r>
            <w:r w:rsidR="005829EE" w:rsidRPr="0013072D">
              <w:rPr>
                <w:color w:val="000000"/>
                <w:lang w:eastAsia="lt-LT"/>
              </w:rPr>
              <w:t xml:space="preserve"> WAFS</w:t>
            </w:r>
            <w:r w:rsidR="00C05DE8" w:rsidRPr="0013072D">
              <w:rPr>
                <w:color w:val="000000"/>
                <w:lang w:eastAsia="lt-LT"/>
              </w:rPr>
              <w:t>, SIGWX</w:t>
            </w:r>
            <w:r w:rsidR="00FF117C" w:rsidRPr="0013072D">
              <w:rPr>
                <w:color w:val="000000"/>
                <w:lang w:eastAsia="lt-LT"/>
              </w:rPr>
              <w:t>.</w:t>
            </w:r>
          </w:p>
        </w:tc>
      </w:tr>
      <w:tr w:rsidR="00C5726F" w:rsidRPr="0013072D" w14:paraId="542C104A" w14:textId="77777777" w:rsidTr="00EA61E1">
        <w:trPr>
          <w:tblHeader/>
        </w:trPr>
        <w:tc>
          <w:tcPr>
            <w:tcW w:w="1413" w:type="dxa"/>
            <w:vAlign w:val="center"/>
          </w:tcPr>
          <w:p w14:paraId="6DEBBC72" w14:textId="6DD2E844" w:rsidR="00C5726F" w:rsidRPr="0013072D" w:rsidRDefault="00EA61E1" w:rsidP="00EA61E1">
            <w:pPr>
              <w:tabs>
                <w:tab w:val="left" w:pos="1134"/>
              </w:tabs>
              <w:jc w:val="center"/>
            </w:pPr>
            <w:r w:rsidRPr="0013072D">
              <w:t>1.4.</w:t>
            </w:r>
          </w:p>
        </w:tc>
        <w:tc>
          <w:tcPr>
            <w:tcW w:w="4394" w:type="dxa"/>
            <w:vAlign w:val="center"/>
          </w:tcPr>
          <w:p w14:paraId="07A950D6" w14:textId="35D09641" w:rsidR="00C5726F" w:rsidRPr="0013072D" w:rsidRDefault="00C5726F" w:rsidP="00C5726F">
            <w:pPr>
              <w:tabs>
                <w:tab w:val="left" w:pos="1134"/>
              </w:tabs>
              <w:jc w:val="both"/>
            </w:pPr>
            <w:r w:rsidRPr="0013072D">
              <w:rPr>
                <w:iCs/>
                <w:color w:val="000000"/>
                <w:lang w:eastAsia="lt-LT"/>
              </w:rPr>
              <w:t>Modelių duomenys</w:t>
            </w:r>
            <w:r w:rsidR="00FF117C" w:rsidRPr="0013072D">
              <w:rPr>
                <w:iCs/>
                <w:color w:val="000000"/>
                <w:lang w:eastAsia="lt-LT"/>
              </w:rPr>
              <w:t>;</w:t>
            </w:r>
          </w:p>
        </w:tc>
        <w:tc>
          <w:tcPr>
            <w:tcW w:w="4155" w:type="dxa"/>
            <w:vAlign w:val="center"/>
          </w:tcPr>
          <w:p w14:paraId="058ED91E" w14:textId="2F70BCE9" w:rsidR="00C5726F" w:rsidRPr="0013072D" w:rsidRDefault="00C5726F" w:rsidP="00C5726F">
            <w:pPr>
              <w:tabs>
                <w:tab w:val="left" w:pos="1134"/>
              </w:tabs>
              <w:jc w:val="both"/>
              <w:rPr>
                <w:b/>
              </w:rPr>
            </w:pPr>
            <w:r w:rsidRPr="0013072D">
              <w:rPr>
                <w:color w:val="000000"/>
                <w:lang w:eastAsia="lt-LT"/>
              </w:rPr>
              <w:t>GRIB1 ir GRIB 2 formatai</w:t>
            </w:r>
            <w:r w:rsidR="00FF117C" w:rsidRPr="0013072D">
              <w:rPr>
                <w:color w:val="000000"/>
                <w:lang w:eastAsia="lt-LT"/>
              </w:rPr>
              <w:t>.</w:t>
            </w:r>
          </w:p>
        </w:tc>
      </w:tr>
      <w:tr w:rsidR="00C5726F" w:rsidRPr="0013072D" w14:paraId="43E51511" w14:textId="77777777" w:rsidTr="00EA61E1">
        <w:trPr>
          <w:tblHeader/>
        </w:trPr>
        <w:tc>
          <w:tcPr>
            <w:tcW w:w="1413" w:type="dxa"/>
            <w:vAlign w:val="center"/>
          </w:tcPr>
          <w:p w14:paraId="1FD0D479" w14:textId="73655261" w:rsidR="00C5726F" w:rsidRPr="0013072D" w:rsidRDefault="00EA61E1" w:rsidP="00EA61E1">
            <w:pPr>
              <w:tabs>
                <w:tab w:val="left" w:pos="1134"/>
              </w:tabs>
              <w:jc w:val="center"/>
            </w:pPr>
            <w:r w:rsidRPr="0013072D">
              <w:t>1.5.</w:t>
            </w:r>
          </w:p>
        </w:tc>
        <w:tc>
          <w:tcPr>
            <w:tcW w:w="4394" w:type="dxa"/>
            <w:vAlign w:val="center"/>
          </w:tcPr>
          <w:p w14:paraId="2973E92B" w14:textId="296A1836" w:rsidR="00C5726F" w:rsidRPr="0013072D" w:rsidRDefault="00C5726F" w:rsidP="00C5726F">
            <w:pPr>
              <w:tabs>
                <w:tab w:val="left" w:pos="1134"/>
              </w:tabs>
              <w:jc w:val="both"/>
            </w:pPr>
            <w:r w:rsidRPr="0013072D">
              <w:rPr>
                <w:iCs/>
                <w:color w:val="000000"/>
                <w:lang w:eastAsia="lt-LT"/>
              </w:rPr>
              <w:t>Palydoviniai duomenys</w:t>
            </w:r>
            <w:r w:rsidR="00FF117C" w:rsidRPr="0013072D">
              <w:rPr>
                <w:iCs/>
                <w:color w:val="000000"/>
                <w:lang w:eastAsia="lt-LT"/>
              </w:rPr>
              <w:t>;</w:t>
            </w:r>
          </w:p>
        </w:tc>
        <w:tc>
          <w:tcPr>
            <w:tcW w:w="4155" w:type="dxa"/>
            <w:vAlign w:val="center"/>
          </w:tcPr>
          <w:p w14:paraId="5EC4EDD6" w14:textId="35F551C5" w:rsidR="00C5726F" w:rsidRPr="0013072D" w:rsidRDefault="00C5726F" w:rsidP="00C5726F">
            <w:pPr>
              <w:tabs>
                <w:tab w:val="left" w:pos="1134"/>
              </w:tabs>
              <w:jc w:val="both"/>
              <w:rPr>
                <w:b/>
              </w:rPr>
            </w:pPr>
            <w:r w:rsidRPr="0013072D">
              <w:rPr>
                <w:color w:val="000000"/>
                <w:lang w:eastAsia="lt-LT"/>
              </w:rPr>
              <w:t xml:space="preserve">GRIB1 ir GRIB 2 formatai; </w:t>
            </w:r>
            <w:proofErr w:type="spellStart"/>
            <w:r w:rsidRPr="0013072D">
              <w:rPr>
                <w:color w:val="000000"/>
                <w:lang w:eastAsia="lt-LT"/>
              </w:rPr>
              <w:t>GeoTIFF</w:t>
            </w:r>
            <w:proofErr w:type="spellEnd"/>
            <w:r w:rsidR="00FF117C" w:rsidRPr="0013072D">
              <w:rPr>
                <w:color w:val="000000"/>
                <w:lang w:eastAsia="lt-LT"/>
              </w:rPr>
              <w:t>.</w:t>
            </w:r>
          </w:p>
        </w:tc>
      </w:tr>
      <w:tr w:rsidR="00C5726F" w:rsidRPr="0013072D" w14:paraId="6B4C8B51" w14:textId="77777777" w:rsidTr="00EA61E1">
        <w:trPr>
          <w:tblHeader/>
        </w:trPr>
        <w:tc>
          <w:tcPr>
            <w:tcW w:w="1413" w:type="dxa"/>
            <w:vAlign w:val="center"/>
          </w:tcPr>
          <w:p w14:paraId="2D86D348" w14:textId="04365505" w:rsidR="00C5726F" w:rsidRPr="0013072D" w:rsidRDefault="00EA61E1" w:rsidP="00EA61E1">
            <w:pPr>
              <w:tabs>
                <w:tab w:val="left" w:pos="1134"/>
              </w:tabs>
              <w:jc w:val="center"/>
            </w:pPr>
            <w:r w:rsidRPr="0013072D">
              <w:t>1.6.</w:t>
            </w:r>
          </w:p>
        </w:tc>
        <w:tc>
          <w:tcPr>
            <w:tcW w:w="4394" w:type="dxa"/>
            <w:vAlign w:val="center"/>
          </w:tcPr>
          <w:p w14:paraId="28644E5F" w14:textId="13349D4F" w:rsidR="00C5726F" w:rsidRPr="0013072D" w:rsidRDefault="00C5726F" w:rsidP="00C5726F">
            <w:pPr>
              <w:tabs>
                <w:tab w:val="left" w:pos="1134"/>
              </w:tabs>
              <w:jc w:val="both"/>
            </w:pPr>
            <w:r w:rsidRPr="0013072D">
              <w:rPr>
                <w:iCs/>
                <w:color w:val="000000"/>
                <w:lang w:eastAsia="lt-LT"/>
              </w:rPr>
              <w:t>Ypatingų orų sąlygų duomenys</w:t>
            </w:r>
            <w:r w:rsidR="00FF117C" w:rsidRPr="0013072D">
              <w:rPr>
                <w:iCs/>
                <w:color w:val="000000"/>
                <w:lang w:eastAsia="lt-LT"/>
              </w:rPr>
              <w:t>;</w:t>
            </w:r>
          </w:p>
        </w:tc>
        <w:tc>
          <w:tcPr>
            <w:tcW w:w="4155" w:type="dxa"/>
            <w:vAlign w:val="center"/>
          </w:tcPr>
          <w:p w14:paraId="2B1F4FFE" w14:textId="0586E58F" w:rsidR="00C5726F" w:rsidRPr="0013072D" w:rsidRDefault="00866638" w:rsidP="004E3CBA">
            <w:pPr>
              <w:tabs>
                <w:tab w:val="left" w:pos="1134"/>
              </w:tabs>
              <w:jc w:val="both"/>
              <w:rPr>
                <w:b/>
              </w:rPr>
            </w:pPr>
            <w:r w:rsidRPr="0013072D">
              <w:rPr>
                <w:color w:val="000000"/>
                <w:lang w:eastAsia="lt-LT"/>
              </w:rPr>
              <w:t>BUFR SIGWX</w:t>
            </w:r>
            <w:r w:rsidR="004E3CBA" w:rsidRPr="0013072D">
              <w:rPr>
                <w:color w:val="000000"/>
                <w:lang w:eastAsia="lt-LT"/>
              </w:rPr>
              <w:t>; GRIB2</w:t>
            </w:r>
            <w:r w:rsidR="00FF117C" w:rsidRPr="0013072D">
              <w:rPr>
                <w:color w:val="000000"/>
                <w:lang w:eastAsia="lt-LT"/>
              </w:rPr>
              <w:t>.</w:t>
            </w:r>
          </w:p>
        </w:tc>
      </w:tr>
      <w:tr w:rsidR="00C5726F" w:rsidRPr="0013072D" w14:paraId="3607ACD0" w14:textId="77777777" w:rsidTr="00EA61E1">
        <w:trPr>
          <w:tblHeader/>
        </w:trPr>
        <w:tc>
          <w:tcPr>
            <w:tcW w:w="1413" w:type="dxa"/>
            <w:vAlign w:val="center"/>
          </w:tcPr>
          <w:p w14:paraId="724C285C" w14:textId="1E4497F4" w:rsidR="00C5726F" w:rsidRPr="0013072D" w:rsidRDefault="00EA61E1" w:rsidP="00EA61E1">
            <w:pPr>
              <w:tabs>
                <w:tab w:val="left" w:pos="1134"/>
              </w:tabs>
              <w:jc w:val="center"/>
            </w:pPr>
            <w:r w:rsidRPr="0013072D">
              <w:t>1.7</w:t>
            </w:r>
          </w:p>
        </w:tc>
        <w:tc>
          <w:tcPr>
            <w:tcW w:w="4394" w:type="dxa"/>
          </w:tcPr>
          <w:p w14:paraId="6EB5403D" w14:textId="341964CF" w:rsidR="00C5726F" w:rsidRPr="0013072D" w:rsidRDefault="00866638" w:rsidP="00C5726F">
            <w:pPr>
              <w:tabs>
                <w:tab w:val="left" w:pos="1134"/>
              </w:tabs>
              <w:jc w:val="both"/>
            </w:pPr>
            <w:r w:rsidRPr="0013072D">
              <w:t>Meteorologinio radiolokatoriaus duomenys</w:t>
            </w:r>
            <w:r w:rsidR="00FF117C" w:rsidRPr="0013072D">
              <w:t>;</w:t>
            </w:r>
          </w:p>
        </w:tc>
        <w:tc>
          <w:tcPr>
            <w:tcW w:w="4155" w:type="dxa"/>
          </w:tcPr>
          <w:p w14:paraId="3A6E56E0" w14:textId="41559ADD" w:rsidR="00C5726F" w:rsidRPr="0013072D" w:rsidRDefault="00866638" w:rsidP="00C5726F">
            <w:pPr>
              <w:tabs>
                <w:tab w:val="left" w:pos="1134"/>
              </w:tabs>
              <w:jc w:val="both"/>
            </w:pPr>
            <w:r w:rsidRPr="0013072D">
              <w:t>IRIS RAW, ODIM HDF5</w:t>
            </w:r>
            <w:r w:rsidR="00EA22DB" w:rsidRPr="0013072D">
              <w:t xml:space="preserve">, </w:t>
            </w:r>
            <w:proofErr w:type="spellStart"/>
            <w:r w:rsidR="00EA22DB" w:rsidRPr="0013072D">
              <w:t>NetCDF</w:t>
            </w:r>
            <w:proofErr w:type="spellEnd"/>
            <w:r w:rsidR="004E3CBA" w:rsidRPr="0013072D">
              <w:t>, GRIB1, GRIB2</w:t>
            </w:r>
            <w:r w:rsidR="00FF117C" w:rsidRPr="0013072D">
              <w:t>.</w:t>
            </w:r>
          </w:p>
        </w:tc>
      </w:tr>
      <w:tr w:rsidR="00600B60" w:rsidRPr="0013072D" w14:paraId="02913079" w14:textId="77777777" w:rsidTr="00EA61E1">
        <w:trPr>
          <w:tblHeader/>
        </w:trPr>
        <w:tc>
          <w:tcPr>
            <w:tcW w:w="1413" w:type="dxa"/>
            <w:vAlign w:val="center"/>
          </w:tcPr>
          <w:p w14:paraId="7E50A349" w14:textId="43C4E378" w:rsidR="00600B60" w:rsidRPr="0013072D" w:rsidRDefault="00EA61E1" w:rsidP="00EA61E1">
            <w:pPr>
              <w:tabs>
                <w:tab w:val="left" w:pos="1134"/>
              </w:tabs>
              <w:jc w:val="center"/>
            </w:pPr>
            <w:r w:rsidRPr="0013072D">
              <w:t>1.8.</w:t>
            </w:r>
          </w:p>
        </w:tc>
        <w:tc>
          <w:tcPr>
            <w:tcW w:w="4394" w:type="dxa"/>
          </w:tcPr>
          <w:p w14:paraId="769524CC" w14:textId="50F538EE" w:rsidR="00600B60" w:rsidRPr="0013072D" w:rsidRDefault="00600B60" w:rsidP="00C5726F">
            <w:pPr>
              <w:tabs>
                <w:tab w:val="left" w:pos="1134"/>
              </w:tabs>
              <w:jc w:val="both"/>
            </w:pPr>
            <w:r w:rsidRPr="0013072D">
              <w:t>Prognozių duomenys</w:t>
            </w:r>
            <w:r w:rsidR="00FF117C" w:rsidRPr="0013072D">
              <w:t>;</w:t>
            </w:r>
          </w:p>
        </w:tc>
        <w:tc>
          <w:tcPr>
            <w:tcW w:w="4155" w:type="dxa"/>
          </w:tcPr>
          <w:p w14:paraId="52B19AEC" w14:textId="5803969B" w:rsidR="00600B60" w:rsidRPr="0013072D" w:rsidRDefault="00600B60" w:rsidP="00C5726F">
            <w:pPr>
              <w:tabs>
                <w:tab w:val="left" w:pos="1134"/>
              </w:tabs>
              <w:jc w:val="both"/>
            </w:pPr>
            <w:r w:rsidRPr="0013072D">
              <w:t>IWXXM, TAC, FM-94 BUFR</w:t>
            </w:r>
            <w:r w:rsidR="00FF117C" w:rsidRPr="0013072D">
              <w:t>.</w:t>
            </w:r>
          </w:p>
        </w:tc>
      </w:tr>
      <w:tr w:rsidR="00055069" w:rsidRPr="0013072D" w14:paraId="0C208484" w14:textId="77777777" w:rsidTr="00EA61E1">
        <w:trPr>
          <w:tblHeader/>
        </w:trPr>
        <w:tc>
          <w:tcPr>
            <w:tcW w:w="1413" w:type="dxa"/>
            <w:vAlign w:val="center"/>
          </w:tcPr>
          <w:p w14:paraId="156FDEC0" w14:textId="3019810D" w:rsidR="00055069" w:rsidRPr="0013072D" w:rsidRDefault="00EA61E1" w:rsidP="00EA61E1">
            <w:pPr>
              <w:tabs>
                <w:tab w:val="left" w:pos="1134"/>
              </w:tabs>
              <w:jc w:val="center"/>
            </w:pPr>
            <w:r w:rsidRPr="0013072D">
              <w:t>1.9.</w:t>
            </w:r>
          </w:p>
        </w:tc>
        <w:tc>
          <w:tcPr>
            <w:tcW w:w="4394" w:type="dxa"/>
          </w:tcPr>
          <w:p w14:paraId="7FC13614" w14:textId="367FC71E" w:rsidR="00055069" w:rsidRPr="0013072D" w:rsidRDefault="00055069" w:rsidP="00C5726F">
            <w:pPr>
              <w:tabs>
                <w:tab w:val="left" w:pos="1134"/>
              </w:tabs>
              <w:jc w:val="both"/>
            </w:pPr>
            <w:r w:rsidRPr="0013072D">
              <w:t>Žaibų aptikimo duomenys</w:t>
            </w:r>
            <w:r w:rsidR="00FF117C" w:rsidRPr="0013072D">
              <w:t>;</w:t>
            </w:r>
          </w:p>
        </w:tc>
        <w:tc>
          <w:tcPr>
            <w:tcW w:w="4155" w:type="dxa"/>
          </w:tcPr>
          <w:p w14:paraId="3244954D" w14:textId="487601DF" w:rsidR="00055069" w:rsidRPr="0013072D" w:rsidRDefault="00055069" w:rsidP="00C5726F">
            <w:pPr>
              <w:tabs>
                <w:tab w:val="left" w:pos="1134"/>
              </w:tabs>
              <w:jc w:val="both"/>
            </w:pPr>
            <w:r w:rsidRPr="0013072D">
              <w:t>JSON; XML; FM-82 SFLOC</w:t>
            </w:r>
            <w:r w:rsidR="00FF117C" w:rsidRPr="0013072D">
              <w:t>.</w:t>
            </w:r>
          </w:p>
        </w:tc>
      </w:tr>
      <w:tr w:rsidR="00C5726F" w:rsidRPr="0013072D" w14:paraId="308A8D4C" w14:textId="77777777" w:rsidTr="00EA61E1">
        <w:trPr>
          <w:tblHeader/>
        </w:trPr>
        <w:tc>
          <w:tcPr>
            <w:tcW w:w="1413" w:type="dxa"/>
            <w:vAlign w:val="center"/>
          </w:tcPr>
          <w:p w14:paraId="173C4ED5" w14:textId="3C985C17" w:rsidR="00C5726F" w:rsidRPr="0013072D" w:rsidRDefault="00EA61E1" w:rsidP="00EA61E1">
            <w:pPr>
              <w:tabs>
                <w:tab w:val="left" w:pos="1134"/>
              </w:tabs>
              <w:jc w:val="center"/>
            </w:pPr>
            <w:r w:rsidRPr="0013072D">
              <w:t>1.10.</w:t>
            </w:r>
          </w:p>
        </w:tc>
        <w:tc>
          <w:tcPr>
            <w:tcW w:w="4394" w:type="dxa"/>
          </w:tcPr>
          <w:p w14:paraId="7FA905B6" w14:textId="77BFF307" w:rsidR="00C5726F" w:rsidRPr="0013072D" w:rsidRDefault="00CC3CC4" w:rsidP="00C5726F">
            <w:pPr>
              <w:tabs>
                <w:tab w:val="left" w:pos="1134"/>
              </w:tabs>
              <w:jc w:val="both"/>
            </w:pPr>
            <w:r w:rsidRPr="0013072D">
              <w:t>Kiti</w:t>
            </w:r>
            <w:r w:rsidR="00FF117C" w:rsidRPr="0013072D">
              <w:t>.</w:t>
            </w:r>
          </w:p>
        </w:tc>
        <w:tc>
          <w:tcPr>
            <w:tcW w:w="4155" w:type="dxa"/>
          </w:tcPr>
          <w:p w14:paraId="124D0A23" w14:textId="56A017BD" w:rsidR="00C5726F" w:rsidRPr="0013072D" w:rsidRDefault="00CC3CC4" w:rsidP="00C5726F">
            <w:pPr>
              <w:tabs>
                <w:tab w:val="left" w:pos="1134"/>
              </w:tabs>
              <w:jc w:val="both"/>
            </w:pPr>
            <w:r w:rsidRPr="0013072D">
              <w:t>XML, OGC API, API</w:t>
            </w:r>
            <w:r w:rsidR="00FF117C" w:rsidRPr="0013072D">
              <w:t>.</w:t>
            </w:r>
          </w:p>
        </w:tc>
      </w:tr>
    </w:tbl>
    <w:p w14:paraId="26DD696F" w14:textId="77777777" w:rsidR="002D37EB" w:rsidRPr="0013072D" w:rsidRDefault="002D37EB" w:rsidP="006272A5">
      <w:pPr>
        <w:tabs>
          <w:tab w:val="left" w:pos="1134"/>
        </w:tabs>
        <w:jc w:val="both"/>
      </w:pPr>
    </w:p>
    <w:p w14:paraId="52ED66B8" w14:textId="63EB6273" w:rsidR="002D37EB" w:rsidRPr="0013072D" w:rsidRDefault="00D31864" w:rsidP="006272A5">
      <w:pPr>
        <w:tabs>
          <w:tab w:val="left" w:pos="1134"/>
        </w:tabs>
        <w:jc w:val="both"/>
      </w:pPr>
      <w:r w:rsidRPr="0013072D">
        <w:rPr>
          <w:b/>
        </w:rPr>
        <w:t>10</w:t>
      </w:r>
      <w:r w:rsidR="002D37EB" w:rsidRPr="0013072D">
        <w:rPr>
          <w:b/>
        </w:rPr>
        <w:t xml:space="preserve"> lentelė. </w:t>
      </w:r>
      <w:r w:rsidR="002D37EB" w:rsidRPr="0013072D">
        <w:t>Aviacinių duomenų modulis</w:t>
      </w:r>
    </w:p>
    <w:tbl>
      <w:tblPr>
        <w:tblStyle w:val="TableGrid"/>
        <w:tblW w:w="0" w:type="auto"/>
        <w:tblLook w:val="04A0" w:firstRow="1" w:lastRow="0" w:firstColumn="1" w:lastColumn="0" w:noHBand="0" w:noVBand="1"/>
      </w:tblPr>
      <w:tblGrid>
        <w:gridCol w:w="1413"/>
        <w:gridCol w:w="4389"/>
        <w:gridCol w:w="4150"/>
      </w:tblGrid>
      <w:tr w:rsidR="00096721" w:rsidRPr="0013072D" w14:paraId="362676B8" w14:textId="77777777" w:rsidTr="004A1A62">
        <w:tc>
          <w:tcPr>
            <w:tcW w:w="1413" w:type="dxa"/>
            <w:hideMark/>
          </w:tcPr>
          <w:p w14:paraId="584F0C23" w14:textId="77777777" w:rsidR="00096721" w:rsidRPr="0013072D" w:rsidRDefault="00096721" w:rsidP="00096721">
            <w:pPr>
              <w:jc w:val="center"/>
              <w:rPr>
                <w:b/>
              </w:rPr>
            </w:pPr>
            <w:r w:rsidRPr="0013072D">
              <w:rPr>
                <w:b/>
                <w:bCs/>
              </w:rPr>
              <w:lastRenderedPageBreak/>
              <w:t>Punktas</w:t>
            </w:r>
          </w:p>
        </w:tc>
        <w:tc>
          <w:tcPr>
            <w:tcW w:w="4389" w:type="dxa"/>
            <w:hideMark/>
          </w:tcPr>
          <w:p w14:paraId="6B918FD3" w14:textId="77777777" w:rsidR="00096721" w:rsidRPr="0013072D" w:rsidRDefault="00096721" w:rsidP="00096721">
            <w:pPr>
              <w:jc w:val="center"/>
              <w:rPr>
                <w:b/>
              </w:rPr>
            </w:pPr>
            <w:r w:rsidRPr="0013072D">
              <w:rPr>
                <w:b/>
                <w:bCs/>
              </w:rPr>
              <w:t>Aprašymas</w:t>
            </w:r>
          </w:p>
        </w:tc>
        <w:tc>
          <w:tcPr>
            <w:tcW w:w="4150" w:type="dxa"/>
            <w:hideMark/>
          </w:tcPr>
          <w:p w14:paraId="4A478E2F" w14:textId="77777777" w:rsidR="00096721" w:rsidRPr="0013072D" w:rsidRDefault="00096721" w:rsidP="00096721">
            <w:pPr>
              <w:jc w:val="center"/>
              <w:rPr>
                <w:b/>
              </w:rPr>
            </w:pPr>
            <w:r w:rsidRPr="0013072D">
              <w:rPr>
                <w:b/>
                <w:bCs/>
              </w:rPr>
              <w:t>Papildoma informacija</w:t>
            </w:r>
          </w:p>
        </w:tc>
      </w:tr>
      <w:tr w:rsidR="00096721" w:rsidRPr="0013072D" w14:paraId="0320E6E5" w14:textId="77777777" w:rsidTr="004A1A62">
        <w:tc>
          <w:tcPr>
            <w:tcW w:w="1413" w:type="dxa"/>
          </w:tcPr>
          <w:p w14:paraId="7CA53BEB" w14:textId="2CABBD87" w:rsidR="00096721" w:rsidRPr="0013072D" w:rsidRDefault="00096721" w:rsidP="00096721">
            <w:pPr>
              <w:jc w:val="center"/>
              <w:rPr>
                <w:bCs/>
              </w:rPr>
            </w:pPr>
            <w:r w:rsidRPr="0013072D">
              <w:rPr>
                <w:bCs/>
              </w:rPr>
              <w:t>1.</w:t>
            </w:r>
          </w:p>
        </w:tc>
        <w:tc>
          <w:tcPr>
            <w:tcW w:w="8539" w:type="dxa"/>
            <w:gridSpan w:val="2"/>
          </w:tcPr>
          <w:p w14:paraId="69F8A6B9" w14:textId="2370DE2F" w:rsidR="00096721" w:rsidRPr="0013072D" w:rsidRDefault="00096721" w:rsidP="004A1A62">
            <w:pPr>
              <w:jc w:val="both"/>
              <w:rPr>
                <w:bCs/>
              </w:rPr>
            </w:pPr>
            <w:r w:rsidRPr="0013072D">
              <w:rPr>
                <w:bCs/>
              </w:rPr>
              <w:t>MPSVS turi leisti kurti</w:t>
            </w:r>
            <w:r w:rsidR="00CE5A47" w:rsidRPr="0013072D">
              <w:rPr>
                <w:bCs/>
              </w:rPr>
              <w:t>, redaguoti ir tikrinti aviacines žinutes,</w:t>
            </w:r>
            <w:r w:rsidRPr="0013072D">
              <w:rPr>
                <w:bCs/>
              </w:rPr>
              <w:t xml:space="preserve"> perspėjimus</w:t>
            </w:r>
            <w:r w:rsidR="00CE5A47" w:rsidRPr="0013072D">
              <w:rPr>
                <w:bCs/>
              </w:rPr>
              <w:t xml:space="preserve"> ir kitus produktus</w:t>
            </w:r>
            <w:r w:rsidR="00FF117C" w:rsidRPr="0013072D">
              <w:rPr>
                <w:bCs/>
              </w:rPr>
              <w:t>:</w:t>
            </w:r>
          </w:p>
        </w:tc>
      </w:tr>
      <w:tr w:rsidR="00096721" w:rsidRPr="0013072D" w14:paraId="38ABF493" w14:textId="77777777" w:rsidTr="004A1A62">
        <w:tc>
          <w:tcPr>
            <w:tcW w:w="1413" w:type="dxa"/>
          </w:tcPr>
          <w:p w14:paraId="204690F2" w14:textId="3883A986" w:rsidR="00096721" w:rsidRPr="0013072D" w:rsidRDefault="00CE5A47" w:rsidP="00096721">
            <w:pPr>
              <w:jc w:val="center"/>
              <w:rPr>
                <w:bCs/>
              </w:rPr>
            </w:pPr>
            <w:r w:rsidRPr="0013072D">
              <w:rPr>
                <w:bCs/>
              </w:rPr>
              <w:t>1.1.</w:t>
            </w:r>
          </w:p>
        </w:tc>
        <w:tc>
          <w:tcPr>
            <w:tcW w:w="4389" w:type="dxa"/>
          </w:tcPr>
          <w:p w14:paraId="4E335EC5" w14:textId="39ADD2ED" w:rsidR="00096721" w:rsidRPr="0013072D" w:rsidRDefault="00096721">
            <w:pPr>
              <w:jc w:val="both"/>
              <w:rPr>
                <w:bCs/>
              </w:rPr>
            </w:pPr>
            <w:r w:rsidRPr="0013072D">
              <w:rPr>
                <w:bCs/>
              </w:rPr>
              <w:t xml:space="preserve">Sudaryti </w:t>
            </w:r>
            <w:r w:rsidR="00E6071B" w:rsidRPr="0013072D">
              <w:rPr>
                <w:bCs/>
              </w:rPr>
              <w:t>a</w:t>
            </w:r>
            <w:r w:rsidRPr="0013072D">
              <w:rPr>
                <w:bCs/>
              </w:rPr>
              <w:t>erodromo prognozes;</w:t>
            </w:r>
          </w:p>
        </w:tc>
        <w:tc>
          <w:tcPr>
            <w:tcW w:w="4150" w:type="dxa"/>
          </w:tcPr>
          <w:p w14:paraId="23C787A8" w14:textId="1372BC13" w:rsidR="00096721" w:rsidRPr="0013072D" w:rsidRDefault="00096721" w:rsidP="004A1A62">
            <w:pPr>
              <w:jc w:val="both"/>
              <w:rPr>
                <w:bCs/>
              </w:rPr>
            </w:pPr>
            <w:r w:rsidRPr="0013072D">
              <w:rPr>
                <w:bCs/>
              </w:rPr>
              <w:t>TAF forma.</w:t>
            </w:r>
          </w:p>
        </w:tc>
      </w:tr>
      <w:tr w:rsidR="00096721" w:rsidRPr="0013072D" w14:paraId="13B6AD7B" w14:textId="77777777" w:rsidTr="004A1A62">
        <w:tc>
          <w:tcPr>
            <w:tcW w:w="1413" w:type="dxa"/>
          </w:tcPr>
          <w:p w14:paraId="37D27C40" w14:textId="45857D89" w:rsidR="00096721" w:rsidRPr="0013072D" w:rsidRDefault="00CE5A47" w:rsidP="00096721">
            <w:pPr>
              <w:jc w:val="center"/>
              <w:rPr>
                <w:bCs/>
              </w:rPr>
            </w:pPr>
            <w:r w:rsidRPr="0013072D">
              <w:rPr>
                <w:bCs/>
              </w:rPr>
              <w:t>1.2.</w:t>
            </w:r>
          </w:p>
        </w:tc>
        <w:tc>
          <w:tcPr>
            <w:tcW w:w="4389" w:type="dxa"/>
          </w:tcPr>
          <w:p w14:paraId="20F57CB7" w14:textId="4016DC75" w:rsidR="00096721" w:rsidRPr="0013072D" w:rsidRDefault="00096721" w:rsidP="004A1A62">
            <w:pPr>
              <w:jc w:val="both"/>
              <w:rPr>
                <w:bCs/>
              </w:rPr>
            </w:pPr>
            <w:r w:rsidRPr="0013072D">
              <w:rPr>
                <w:bCs/>
              </w:rPr>
              <w:t>TAF prognozių pranešimai;</w:t>
            </w:r>
          </w:p>
        </w:tc>
        <w:tc>
          <w:tcPr>
            <w:tcW w:w="4150" w:type="dxa"/>
          </w:tcPr>
          <w:p w14:paraId="04BE4DAE" w14:textId="732EB009" w:rsidR="00096721" w:rsidRPr="0013072D" w:rsidRDefault="00096721" w:rsidP="004A1A62">
            <w:pPr>
              <w:jc w:val="both"/>
              <w:rPr>
                <w:bCs/>
              </w:rPr>
            </w:pPr>
            <w:r w:rsidRPr="0013072D">
              <w:rPr>
                <w:bCs/>
              </w:rPr>
              <w:t>Turi būti sudaromi specializuotame lange, įrašant į tam tikrų meteorologinių elementų laukus (vėjo, matomumo, reiškinių ir kt.) taip mažinant klaidų tikimybę.</w:t>
            </w:r>
          </w:p>
        </w:tc>
      </w:tr>
      <w:tr w:rsidR="00096721" w:rsidRPr="0013072D" w14:paraId="42FA2EB9" w14:textId="77777777" w:rsidTr="004A1A62">
        <w:tc>
          <w:tcPr>
            <w:tcW w:w="1413" w:type="dxa"/>
          </w:tcPr>
          <w:p w14:paraId="622A1409" w14:textId="3B92B1B9" w:rsidR="00096721" w:rsidRPr="0013072D" w:rsidRDefault="00CE5A47" w:rsidP="00096721">
            <w:pPr>
              <w:jc w:val="center"/>
              <w:rPr>
                <w:bCs/>
              </w:rPr>
            </w:pPr>
            <w:r w:rsidRPr="0013072D">
              <w:rPr>
                <w:bCs/>
              </w:rPr>
              <w:t>1.3.</w:t>
            </w:r>
          </w:p>
        </w:tc>
        <w:tc>
          <w:tcPr>
            <w:tcW w:w="8539" w:type="dxa"/>
            <w:gridSpan w:val="2"/>
          </w:tcPr>
          <w:p w14:paraId="1B2058C5" w14:textId="152FF664" w:rsidR="00096721" w:rsidRPr="0013072D" w:rsidRDefault="00096721" w:rsidP="004A1A62">
            <w:pPr>
              <w:jc w:val="both"/>
              <w:rPr>
                <w:bCs/>
              </w:rPr>
            </w:pPr>
            <w:r w:rsidRPr="0013072D">
              <w:rPr>
                <w:bCs/>
              </w:rPr>
              <w:t>TAF prognozių pranešimai gali būti sudaromi ir laisvu formatu;</w:t>
            </w:r>
          </w:p>
        </w:tc>
      </w:tr>
      <w:tr w:rsidR="00096721" w:rsidRPr="0013072D" w14:paraId="4E3BDF7D" w14:textId="77777777" w:rsidTr="004A1A62">
        <w:tc>
          <w:tcPr>
            <w:tcW w:w="1413" w:type="dxa"/>
          </w:tcPr>
          <w:p w14:paraId="12DF3FAF" w14:textId="23AF2A93" w:rsidR="00096721" w:rsidRPr="0013072D" w:rsidRDefault="00CE5A47" w:rsidP="00096721">
            <w:pPr>
              <w:jc w:val="center"/>
              <w:rPr>
                <w:bCs/>
              </w:rPr>
            </w:pPr>
            <w:r w:rsidRPr="0013072D">
              <w:rPr>
                <w:bCs/>
              </w:rPr>
              <w:t>1.4.</w:t>
            </w:r>
          </w:p>
        </w:tc>
        <w:tc>
          <w:tcPr>
            <w:tcW w:w="8539" w:type="dxa"/>
            <w:gridSpan w:val="2"/>
          </w:tcPr>
          <w:p w14:paraId="63A50EF6" w14:textId="4ACB062F" w:rsidR="00096721" w:rsidRPr="0013072D" w:rsidRDefault="00096721" w:rsidP="004A1A62">
            <w:pPr>
              <w:jc w:val="both"/>
              <w:rPr>
                <w:bCs/>
              </w:rPr>
            </w:pPr>
            <w:r w:rsidRPr="0013072D">
              <w:rPr>
                <w:bCs/>
              </w:rPr>
              <w:t>Sudaryti METAR pranešimus;</w:t>
            </w:r>
          </w:p>
        </w:tc>
      </w:tr>
      <w:tr w:rsidR="00096721" w:rsidRPr="0013072D" w14:paraId="19247001" w14:textId="77777777" w:rsidTr="004A1A62">
        <w:tc>
          <w:tcPr>
            <w:tcW w:w="1413" w:type="dxa"/>
          </w:tcPr>
          <w:p w14:paraId="69F99C5E" w14:textId="61FD4478" w:rsidR="00096721" w:rsidRPr="0013072D" w:rsidRDefault="00CE5A47" w:rsidP="00096721">
            <w:pPr>
              <w:jc w:val="center"/>
              <w:rPr>
                <w:bCs/>
              </w:rPr>
            </w:pPr>
            <w:r w:rsidRPr="0013072D">
              <w:rPr>
                <w:bCs/>
              </w:rPr>
              <w:t>1.5.</w:t>
            </w:r>
          </w:p>
        </w:tc>
        <w:tc>
          <w:tcPr>
            <w:tcW w:w="4389" w:type="dxa"/>
          </w:tcPr>
          <w:p w14:paraId="27F0B9D0" w14:textId="4B29A77F" w:rsidR="00096721" w:rsidRPr="0013072D" w:rsidRDefault="00096721">
            <w:pPr>
              <w:jc w:val="both"/>
              <w:rPr>
                <w:bCs/>
              </w:rPr>
            </w:pPr>
            <w:r w:rsidRPr="0013072D">
              <w:t>Sudaryti aerodromo perspėjimo prognozes, laisva arba apibrėžta form</w:t>
            </w:r>
            <w:r w:rsidR="00E6071B" w:rsidRPr="0013072D">
              <w:t>a</w:t>
            </w:r>
            <w:r w:rsidRPr="0013072D">
              <w:t>;</w:t>
            </w:r>
          </w:p>
        </w:tc>
        <w:tc>
          <w:tcPr>
            <w:tcW w:w="4150" w:type="dxa"/>
          </w:tcPr>
          <w:p w14:paraId="5915171C" w14:textId="41A9F20A" w:rsidR="00096721" w:rsidRPr="0013072D" w:rsidRDefault="00096721" w:rsidP="004A1A62">
            <w:pPr>
              <w:jc w:val="both"/>
              <w:rPr>
                <w:bCs/>
              </w:rPr>
            </w:pPr>
            <w:r w:rsidRPr="0013072D">
              <w:rPr>
                <w:bCs/>
              </w:rPr>
              <w:t>AD WARNING.</w:t>
            </w:r>
          </w:p>
        </w:tc>
      </w:tr>
      <w:tr w:rsidR="00096721" w:rsidRPr="0013072D" w14:paraId="0D70CD0E" w14:textId="77777777" w:rsidTr="004A1A62">
        <w:tc>
          <w:tcPr>
            <w:tcW w:w="1413" w:type="dxa"/>
          </w:tcPr>
          <w:p w14:paraId="16AEE38F" w14:textId="2D59276F" w:rsidR="00096721" w:rsidRPr="0013072D" w:rsidRDefault="00CE5A47" w:rsidP="00096721">
            <w:pPr>
              <w:jc w:val="center"/>
              <w:rPr>
                <w:bCs/>
              </w:rPr>
            </w:pPr>
            <w:r w:rsidRPr="0013072D">
              <w:rPr>
                <w:bCs/>
              </w:rPr>
              <w:t>1.6.</w:t>
            </w:r>
          </w:p>
        </w:tc>
        <w:tc>
          <w:tcPr>
            <w:tcW w:w="4389" w:type="dxa"/>
          </w:tcPr>
          <w:p w14:paraId="4E5C9A13" w14:textId="217E34EA" w:rsidR="00096721" w:rsidRPr="0013072D" w:rsidRDefault="00096721" w:rsidP="004A1A62">
            <w:pPr>
              <w:jc w:val="both"/>
            </w:pPr>
            <w:r w:rsidRPr="0013072D">
              <w:t>Sudarant aviacines žinutes (TAF ir METAR), programa turi rodyti neteisingai įvestas sintaksės klai</w:t>
            </w:r>
            <w:r w:rsidR="00EE3084" w:rsidRPr="0013072D">
              <w:t>das</w:t>
            </w:r>
            <w:r w:rsidRPr="0013072D">
              <w:t>;</w:t>
            </w:r>
          </w:p>
        </w:tc>
        <w:tc>
          <w:tcPr>
            <w:tcW w:w="4150" w:type="dxa"/>
          </w:tcPr>
          <w:p w14:paraId="518F9C6C" w14:textId="5FC85536" w:rsidR="00096721" w:rsidRPr="0013072D" w:rsidRDefault="00FF117C" w:rsidP="004A1A62">
            <w:pPr>
              <w:jc w:val="both"/>
              <w:rPr>
                <w:bCs/>
              </w:rPr>
            </w:pPr>
            <w:r w:rsidRPr="0013072D">
              <w:t>T</w:t>
            </w:r>
            <w:r w:rsidR="00096721" w:rsidRPr="0013072D">
              <w:t>uri apimti laikotarpio</w:t>
            </w:r>
            <w:r w:rsidRPr="0013072D">
              <w:t xml:space="preserve"> klaidas</w:t>
            </w:r>
            <w:r w:rsidR="00096721" w:rsidRPr="0013072D">
              <w:t>, pasikeitimo grupių laikotarpių</w:t>
            </w:r>
            <w:r w:rsidRPr="0013072D">
              <w:t xml:space="preserve"> klaidas</w:t>
            </w:r>
            <w:r w:rsidR="00096721" w:rsidRPr="0013072D">
              <w:t>, meteorologinių elementų sintaksė</w:t>
            </w:r>
            <w:r w:rsidR="00E6071B" w:rsidRPr="0013072D">
              <w:t>s</w:t>
            </w:r>
            <w:r w:rsidR="00096721" w:rsidRPr="0013072D">
              <w:t xml:space="preserve"> klai</w:t>
            </w:r>
            <w:r w:rsidR="00EE3084" w:rsidRPr="0013072D">
              <w:t>das</w:t>
            </w:r>
            <w:r w:rsidR="00096721" w:rsidRPr="0013072D">
              <w:t xml:space="preserve"> ir kt.</w:t>
            </w:r>
          </w:p>
        </w:tc>
      </w:tr>
      <w:tr w:rsidR="00096721" w:rsidRPr="0013072D" w14:paraId="2F1FFE4A" w14:textId="77777777" w:rsidTr="004A1A62">
        <w:tc>
          <w:tcPr>
            <w:tcW w:w="1413" w:type="dxa"/>
          </w:tcPr>
          <w:p w14:paraId="3B774231" w14:textId="36AECFFB" w:rsidR="00096721" w:rsidRPr="0013072D" w:rsidRDefault="00CE5A47" w:rsidP="00096721">
            <w:pPr>
              <w:jc w:val="center"/>
              <w:rPr>
                <w:bCs/>
              </w:rPr>
            </w:pPr>
            <w:r w:rsidRPr="0013072D">
              <w:rPr>
                <w:bCs/>
              </w:rPr>
              <w:t>1.7.</w:t>
            </w:r>
          </w:p>
        </w:tc>
        <w:tc>
          <w:tcPr>
            <w:tcW w:w="4389" w:type="dxa"/>
          </w:tcPr>
          <w:p w14:paraId="69331CCD" w14:textId="486608EB" w:rsidR="00096721" w:rsidRPr="0013072D" w:rsidRDefault="00096721" w:rsidP="00096721">
            <w:pPr>
              <w:jc w:val="both"/>
            </w:pPr>
            <w:r w:rsidRPr="0013072D">
              <w:t xml:space="preserve">Programa turi </w:t>
            </w:r>
            <w:r w:rsidR="008A2C83" w:rsidRPr="0013072D">
              <w:t xml:space="preserve">priimti ir </w:t>
            </w:r>
            <w:r w:rsidRPr="0013072D">
              <w:t>automatiškai atvaizduoti SIGWX žemėlapius;</w:t>
            </w:r>
          </w:p>
        </w:tc>
        <w:tc>
          <w:tcPr>
            <w:tcW w:w="4150" w:type="dxa"/>
          </w:tcPr>
          <w:p w14:paraId="68E4DDDB" w14:textId="0F9EE4B2" w:rsidR="00096721" w:rsidRPr="0013072D" w:rsidRDefault="00096721" w:rsidP="004A1A62">
            <w:pPr>
              <w:jc w:val="both"/>
              <w:rPr>
                <w:bCs/>
              </w:rPr>
            </w:pPr>
            <w:r w:rsidRPr="0013072D">
              <w:rPr>
                <w:bCs/>
              </w:rPr>
              <w:t>Vizualus orų vaizdavimas žemėlapiuose. Žemėlapiuose turi būti atvaizduojami pavojingi reiškiniai viršutiniuose (SIGWX-H) ir viduriniuose (SIGWX-M) atmosferos lygiuose, kurie gaunami kaip BUFR arba GRIB2 duomenys. Žemėlapius galima sugeneruoti bet kuriai pasirinktai teritorijai.</w:t>
            </w:r>
          </w:p>
        </w:tc>
      </w:tr>
      <w:tr w:rsidR="00096721" w:rsidRPr="0013072D" w14:paraId="2F71CC8D" w14:textId="77777777" w:rsidTr="004A1A62">
        <w:tc>
          <w:tcPr>
            <w:tcW w:w="1413" w:type="dxa"/>
          </w:tcPr>
          <w:p w14:paraId="796B2DA7" w14:textId="0F84A1D5" w:rsidR="00096721" w:rsidRPr="0013072D" w:rsidRDefault="00CE5A47" w:rsidP="00096721">
            <w:pPr>
              <w:jc w:val="center"/>
              <w:rPr>
                <w:bCs/>
              </w:rPr>
            </w:pPr>
            <w:r w:rsidRPr="0013072D">
              <w:rPr>
                <w:bCs/>
              </w:rPr>
              <w:t>1.8.</w:t>
            </w:r>
          </w:p>
        </w:tc>
        <w:tc>
          <w:tcPr>
            <w:tcW w:w="4389" w:type="dxa"/>
          </w:tcPr>
          <w:p w14:paraId="1FC35888" w14:textId="5AB90A7A" w:rsidR="00096721" w:rsidRPr="0013072D" w:rsidRDefault="00096721" w:rsidP="004A1A62">
            <w:pPr>
              <w:jc w:val="both"/>
            </w:pPr>
            <w:r w:rsidRPr="0013072D">
              <w:t>Vertinti TAF prognozes</w:t>
            </w:r>
            <w:r w:rsidR="00FF117C" w:rsidRPr="0013072D">
              <w:t>;</w:t>
            </w:r>
          </w:p>
        </w:tc>
        <w:tc>
          <w:tcPr>
            <w:tcW w:w="4150" w:type="dxa"/>
          </w:tcPr>
          <w:p w14:paraId="24280C6F" w14:textId="30C55F22" w:rsidR="00096721" w:rsidRPr="0013072D" w:rsidRDefault="00096721">
            <w:pPr>
              <w:jc w:val="both"/>
              <w:rPr>
                <w:bCs/>
              </w:rPr>
            </w:pPr>
            <w:r w:rsidRPr="0013072D">
              <w:rPr>
                <w:bCs/>
              </w:rPr>
              <w:t>Realiuoju laiku vertinti TAF prognozių tikslumą. Vartotojai gali nustatyti leistinas prognozės ir faktinių duomenų (METAR) neatitikimų ribas. Aptikus neatitikim</w:t>
            </w:r>
            <w:r w:rsidR="00E6071B" w:rsidRPr="0013072D">
              <w:rPr>
                <w:bCs/>
              </w:rPr>
              <w:t>us</w:t>
            </w:r>
            <w:r w:rsidR="00FF117C" w:rsidRPr="0013072D">
              <w:rPr>
                <w:bCs/>
              </w:rPr>
              <w:t>,</w:t>
            </w:r>
            <w:r w:rsidRPr="0013072D">
              <w:rPr>
                <w:bCs/>
              </w:rPr>
              <w:t xml:space="preserve"> kurie peržengia ribines reikšmes, vartotojams turi būti siunčiamas pranešimas. </w:t>
            </w:r>
          </w:p>
        </w:tc>
      </w:tr>
      <w:tr w:rsidR="00096721" w:rsidRPr="0013072D" w14:paraId="311C48DE" w14:textId="77777777" w:rsidTr="004A1A62">
        <w:tc>
          <w:tcPr>
            <w:tcW w:w="1413" w:type="dxa"/>
          </w:tcPr>
          <w:p w14:paraId="3BC108FA" w14:textId="1366DB0B" w:rsidR="00096721" w:rsidRPr="0013072D" w:rsidRDefault="00CE5A47" w:rsidP="00096721">
            <w:pPr>
              <w:jc w:val="center"/>
              <w:rPr>
                <w:bCs/>
              </w:rPr>
            </w:pPr>
            <w:r w:rsidRPr="0013072D">
              <w:rPr>
                <w:bCs/>
              </w:rPr>
              <w:t>1.9.</w:t>
            </w:r>
          </w:p>
        </w:tc>
        <w:tc>
          <w:tcPr>
            <w:tcW w:w="4389" w:type="dxa"/>
          </w:tcPr>
          <w:p w14:paraId="77822ACB" w14:textId="7417C5C3" w:rsidR="00096721" w:rsidRPr="0013072D" w:rsidRDefault="00096721" w:rsidP="004A1A62">
            <w:pPr>
              <w:jc w:val="both"/>
            </w:pPr>
            <w:r w:rsidRPr="0013072D">
              <w:t>Turi formuoti aerodromo perspėjimus atsižvelgiant į TAF prognozę</w:t>
            </w:r>
            <w:r w:rsidR="00FF117C" w:rsidRPr="0013072D">
              <w:t>;</w:t>
            </w:r>
          </w:p>
        </w:tc>
        <w:tc>
          <w:tcPr>
            <w:tcW w:w="4150" w:type="dxa"/>
          </w:tcPr>
          <w:p w14:paraId="57B0B4FE" w14:textId="1FD11539" w:rsidR="00096721" w:rsidRPr="0013072D" w:rsidRDefault="00096721" w:rsidP="004A1A62">
            <w:pPr>
              <w:jc w:val="both"/>
              <w:rPr>
                <w:bCs/>
              </w:rPr>
            </w:pPr>
            <w:r w:rsidRPr="0013072D">
              <w:rPr>
                <w:bCs/>
              </w:rPr>
              <w:t>TAF prognozėje, kurioje yra tam tikri elementai, kaip perkūnijos, sniegas, kruša ir kt.</w:t>
            </w:r>
            <w:r w:rsidR="00FF117C" w:rsidRPr="0013072D">
              <w:rPr>
                <w:bCs/>
              </w:rPr>
              <w:t>,</w:t>
            </w:r>
            <w:r w:rsidRPr="0013072D">
              <w:rPr>
                <w:bCs/>
              </w:rPr>
              <w:t xml:space="preserve"> programa turi pranešti apie reikalingą suformuoti aerodromo perspėjimą.</w:t>
            </w:r>
          </w:p>
        </w:tc>
      </w:tr>
      <w:tr w:rsidR="00096721" w:rsidRPr="0013072D" w14:paraId="5602DBB1" w14:textId="77777777" w:rsidTr="004A1A62">
        <w:tc>
          <w:tcPr>
            <w:tcW w:w="1413" w:type="dxa"/>
          </w:tcPr>
          <w:p w14:paraId="25244943" w14:textId="673600EE" w:rsidR="00096721" w:rsidRPr="0013072D" w:rsidRDefault="00CE5A47" w:rsidP="00096721">
            <w:pPr>
              <w:jc w:val="center"/>
              <w:rPr>
                <w:bCs/>
              </w:rPr>
            </w:pPr>
            <w:r w:rsidRPr="0013072D">
              <w:rPr>
                <w:bCs/>
              </w:rPr>
              <w:t>1.10.</w:t>
            </w:r>
          </w:p>
        </w:tc>
        <w:tc>
          <w:tcPr>
            <w:tcW w:w="4389" w:type="dxa"/>
          </w:tcPr>
          <w:p w14:paraId="7C1B564B" w14:textId="7D6EFBA7" w:rsidR="00096721" w:rsidRPr="0013072D" w:rsidRDefault="00096721" w:rsidP="004A1A62">
            <w:pPr>
              <w:jc w:val="both"/>
            </w:pPr>
            <w:r w:rsidRPr="0013072D">
              <w:t>Modelis gali įvertinti METAR TREND pasitvirtinimą</w:t>
            </w:r>
            <w:r w:rsidR="00FF117C" w:rsidRPr="0013072D">
              <w:t>;</w:t>
            </w:r>
          </w:p>
        </w:tc>
        <w:tc>
          <w:tcPr>
            <w:tcW w:w="4150" w:type="dxa"/>
          </w:tcPr>
          <w:p w14:paraId="3FCA7BF9" w14:textId="551D7D8E" w:rsidR="00096721" w:rsidRPr="0013072D" w:rsidRDefault="00096721">
            <w:pPr>
              <w:jc w:val="both"/>
              <w:rPr>
                <w:bCs/>
              </w:rPr>
            </w:pPr>
            <w:r w:rsidRPr="0013072D">
              <w:rPr>
                <w:bCs/>
              </w:rPr>
              <w:t xml:space="preserve">Įvertinti TREND prognozės tikslumą, palyginant su nuosekliais METAR stebėjimais, mėnesio periodui. Tikrinamos reikšmės: vėjo kryptis ir greitis, matomumas, krituliai </w:t>
            </w:r>
            <w:r w:rsidR="00FF117C" w:rsidRPr="0013072D">
              <w:rPr>
                <w:bCs/>
              </w:rPr>
              <w:t>(</w:t>
            </w:r>
            <w:r w:rsidRPr="0013072D">
              <w:rPr>
                <w:bCs/>
              </w:rPr>
              <w:t>būvimas/nebuvimas</w:t>
            </w:r>
            <w:r w:rsidR="00FF117C" w:rsidRPr="0013072D">
              <w:rPr>
                <w:bCs/>
              </w:rPr>
              <w:t>)</w:t>
            </w:r>
            <w:r w:rsidRPr="0013072D">
              <w:rPr>
                <w:bCs/>
              </w:rPr>
              <w:t>, debesų kiekis ir debesų pado aukštis.</w:t>
            </w:r>
          </w:p>
        </w:tc>
      </w:tr>
      <w:tr w:rsidR="00096721" w:rsidRPr="0013072D" w14:paraId="383646C1" w14:textId="77777777" w:rsidTr="004A1A62">
        <w:tc>
          <w:tcPr>
            <w:tcW w:w="1413" w:type="dxa"/>
          </w:tcPr>
          <w:p w14:paraId="20034D5F" w14:textId="61E54E72" w:rsidR="00096721" w:rsidRPr="0013072D" w:rsidRDefault="00CE5A47" w:rsidP="00096721">
            <w:pPr>
              <w:jc w:val="center"/>
              <w:rPr>
                <w:bCs/>
              </w:rPr>
            </w:pPr>
            <w:r w:rsidRPr="0013072D">
              <w:rPr>
                <w:bCs/>
              </w:rPr>
              <w:t>1.11.</w:t>
            </w:r>
          </w:p>
        </w:tc>
        <w:tc>
          <w:tcPr>
            <w:tcW w:w="4389" w:type="dxa"/>
          </w:tcPr>
          <w:p w14:paraId="39BC059C" w14:textId="63DF0006" w:rsidR="00096721" w:rsidRPr="0013072D" w:rsidRDefault="00096721" w:rsidP="004A1A62">
            <w:pPr>
              <w:jc w:val="both"/>
            </w:pPr>
            <w:r w:rsidRPr="0013072D">
              <w:t>Programa turi automatiškai sugeneruoti skrydžių aplankalus (</w:t>
            </w:r>
            <w:r w:rsidRPr="0013072D">
              <w:rPr>
                <w:i/>
              </w:rPr>
              <w:t xml:space="preserve">angl. </w:t>
            </w:r>
            <w:proofErr w:type="spellStart"/>
            <w:r w:rsidRPr="0013072D">
              <w:rPr>
                <w:i/>
              </w:rPr>
              <w:t>flight</w:t>
            </w:r>
            <w:proofErr w:type="spellEnd"/>
            <w:r w:rsidRPr="0013072D">
              <w:rPr>
                <w:i/>
              </w:rPr>
              <w:t xml:space="preserve"> </w:t>
            </w:r>
            <w:proofErr w:type="spellStart"/>
            <w:r w:rsidRPr="0013072D">
              <w:rPr>
                <w:i/>
              </w:rPr>
              <w:t>folders</w:t>
            </w:r>
            <w:proofErr w:type="spellEnd"/>
            <w:r w:rsidRPr="0013072D">
              <w:t>)</w:t>
            </w:r>
            <w:r w:rsidR="00FF117C" w:rsidRPr="0013072D">
              <w:t>;</w:t>
            </w:r>
          </w:p>
        </w:tc>
        <w:tc>
          <w:tcPr>
            <w:tcW w:w="4150" w:type="dxa"/>
          </w:tcPr>
          <w:p w14:paraId="7D30122D" w14:textId="1631486A" w:rsidR="00096721" w:rsidRPr="0013072D" w:rsidRDefault="00096721" w:rsidP="004A1A62">
            <w:pPr>
              <w:jc w:val="both"/>
              <w:rPr>
                <w:bCs/>
              </w:rPr>
            </w:pPr>
            <w:r w:rsidRPr="0013072D">
              <w:rPr>
                <w:bCs/>
              </w:rPr>
              <w:t xml:space="preserve">Skrydžių aplankale turi būti įtraukti METAR pranešimai, TAF prognozės, AIRMET, SIGMET perspėjimai skrydžio maršrute ir pasirinkto skrydžio </w:t>
            </w:r>
            <w:r w:rsidRPr="0013072D">
              <w:rPr>
                <w:bCs/>
              </w:rPr>
              <w:lastRenderedPageBreak/>
              <w:t>lygio žemėlapiai</w:t>
            </w:r>
            <w:r w:rsidR="00E95A6C" w:rsidRPr="0013072D">
              <w:rPr>
                <w:bCs/>
              </w:rPr>
              <w:t>, radarinė, palydovinė ir kosminių orų informacija.</w:t>
            </w:r>
          </w:p>
        </w:tc>
      </w:tr>
      <w:tr w:rsidR="003544A4" w:rsidRPr="0013072D" w14:paraId="3F25DEB0" w14:textId="77777777" w:rsidTr="003544A4">
        <w:tc>
          <w:tcPr>
            <w:tcW w:w="1413" w:type="dxa"/>
            <w:vMerge w:val="restart"/>
            <w:vAlign w:val="center"/>
          </w:tcPr>
          <w:p w14:paraId="1E297039" w14:textId="15A34937" w:rsidR="003544A4" w:rsidRPr="0013072D" w:rsidRDefault="003544A4" w:rsidP="003544A4">
            <w:pPr>
              <w:jc w:val="center"/>
              <w:rPr>
                <w:bCs/>
              </w:rPr>
            </w:pPr>
            <w:r w:rsidRPr="0013072D">
              <w:rPr>
                <w:bCs/>
              </w:rPr>
              <w:lastRenderedPageBreak/>
              <w:t>1.12.</w:t>
            </w:r>
          </w:p>
        </w:tc>
        <w:tc>
          <w:tcPr>
            <w:tcW w:w="4389" w:type="dxa"/>
            <w:vMerge w:val="restart"/>
            <w:vAlign w:val="center"/>
          </w:tcPr>
          <w:p w14:paraId="36C2F3BA" w14:textId="3EC20861" w:rsidR="003544A4" w:rsidRPr="0013072D" w:rsidRDefault="003544A4" w:rsidP="003544A4">
            <w:r w:rsidRPr="0013072D">
              <w:t>MPSVS turi gauti ir atvaizduoti AIRMET pranešimus</w:t>
            </w:r>
            <w:r w:rsidR="00FF117C" w:rsidRPr="0013072D">
              <w:t>.</w:t>
            </w:r>
          </w:p>
        </w:tc>
        <w:tc>
          <w:tcPr>
            <w:tcW w:w="4150" w:type="dxa"/>
          </w:tcPr>
          <w:p w14:paraId="700D092C" w14:textId="59111A2F" w:rsidR="003544A4" w:rsidRPr="0013072D" w:rsidRDefault="003544A4" w:rsidP="004A1A62">
            <w:pPr>
              <w:jc w:val="both"/>
              <w:rPr>
                <w:bCs/>
              </w:rPr>
            </w:pPr>
            <w:r w:rsidRPr="0013072D">
              <w:rPr>
                <w:bCs/>
              </w:rPr>
              <w:t>AIMET dėl vėjo greičio;</w:t>
            </w:r>
          </w:p>
        </w:tc>
      </w:tr>
      <w:tr w:rsidR="003544A4" w:rsidRPr="0013072D" w14:paraId="3E133A61" w14:textId="77777777" w:rsidTr="004A1A62">
        <w:tc>
          <w:tcPr>
            <w:tcW w:w="1413" w:type="dxa"/>
            <w:vMerge/>
          </w:tcPr>
          <w:p w14:paraId="3D308FFE" w14:textId="77777777" w:rsidR="003544A4" w:rsidRPr="0013072D" w:rsidRDefault="003544A4" w:rsidP="00096721">
            <w:pPr>
              <w:jc w:val="center"/>
              <w:rPr>
                <w:bCs/>
              </w:rPr>
            </w:pPr>
          </w:p>
        </w:tc>
        <w:tc>
          <w:tcPr>
            <w:tcW w:w="4389" w:type="dxa"/>
            <w:vMerge/>
          </w:tcPr>
          <w:p w14:paraId="0B10DB3E" w14:textId="77777777" w:rsidR="003544A4" w:rsidRPr="0013072D" w:rsidRDefault="003544A4" w:rsidP="004A1A62">
            <w:pPr>
              <w:jc w:val="both"/>
            </w:pPr>
          </w:p>
        </w:tc>
        <w:tc>
          <w:tcPr>
            <w:tcW w:w="4150" w:type="dxa"/>
          </w:tcPr>
          <w:p w14:paraId="20B79671" w14:textId="454D47F3" w:rsidR="003544A4" w:rsidRPr="0013072D" w:rsidRDefault="003544A4" w:rsidP="004A1A62">
            <w:pPr>
              <w:jc w:val="both"/>
              <w:rPr>
                <w:bCs/>
              </w:rPr>
            </w:pPr>
            <w:r w:rsidRPr="0013072D">
              <w:rPr>
                <w:bCs/>
              </w:rPr>
              <w:t xml:space="preserve">AIRMET dėl horizontalaus matomumo </w:t>
            </w:r>
            <w:proofErr w:type="spellStart"/>
            <w:r w:rsidRPr="0013072D">
              <w:rPr>
                <w:bCs/>
              </w:rPr>
              <w:t>priežemyje</w:t>
            </w:r>
            <w:proofErr w:type="spellEnd"/>
            <w:r w:rsidRPr="0013072D">
              <w:rPr>
                <w:bCs/>
              </w:rPr>
              <w:t>;</w:t>
            </w:r>
          </w:p>
        </w:tc>
      </w:tr>
      <w:tr w:rsidR="003544A4" w:rsidRPr="0013072D" w14:paraId="59A2F220" w14:textId="77777777" w:rsidTr="004A1A62">
        <w:tc>
          <w:tcPr>
            <w:tcW w:w="1413" w:type="dxa"/>
            <w:vMerge/>
          </w:tcPr>
          <w:p w14:paraId="1A4A0014" w14:textId="77777777" w:rsidR="003544A4" w:rsidRPr="0013072D" w:rsidRDefault="003544A4" w:rsidP="00096721">
            <w:pPr>
              <w:jc w:val="center"/>
              <w:rPr>
                <w:bCs/>
              </w:rPr>
            </w:pPr>
          </w:p>
        </w:tc>
        <w:tc>
          <w:tcPr>
            <w:tcW w:w="4389" w:type="dxa"/>
            <w:vMerge/>
          </w:tcPr>
          <w:p w14:paraId="23F1C89F" w14:textId="77777777" w:rsidR="003544A4" w:rsidRPr="0013072D" w:rsidRDefault="003544A4" w:rsidP="004A1A62">
            <w:pPr>
              <w:jc w:val="both"/>
            </w:pPr>
          </w:p>
        </w:tc>
        <w:tc>
          <w:tcPr>
            <w:tcW w:w="4150" w:type="dxa"/>
          </w:tcPr>
          <w:p w14:paraId="0DAA4EEF" w14:textId="4CAD8C91" w:rsidR="003544A4" w:rsidRPr="0013072D" w:rsidRDefault="003544A4" w:rsidP="004A1A62">
            <w:pPr>
              <w:jc w:val="both"/>
              <w:rPr>
                <w:bCs/>
              </w:rPr>
            </w:pPr>
            <w:r w:rsidRPr="0013072D">
              <w:rPr>
                <w:bCs/>
              </w:rPr>
              <w:t xml:space="preserve">AIRMET dėl perkūnijos, </w:t>
            </w:r>
            <w:proofErr w:type="spellStart"/>
            <w:r w:rsidRPr="0013072D">
              <w:rPr>
                <w:bCs/>
              </w:rPr>
              <w:t>cumulonimbus</w:t>
            </w:r>
            <w:proofErr w:type="spellEnd"/>
            <w:r w:rsidRPr="0013072D">
              <w:rPr>
                <w:bCs/>
              </w:rPr>
              <w:t xml:space="preserve"> ir </w:t>
            </w:r>
            <w:proofErr w:type="spellStart"/>
            <w:r w:rsidRPr="0013072D">
              <w:rPr>
                <w:bCs/>
              </w:rPr>
              <w:t>towering</w:t>
            </w:r>
            <w:proofErr w:type="spellEnd"/>
            <w:r w:rsidRPr="0013072D">
              <w:rPr>
                <w:bCs/>
              </w:rPr>
              <w:t xml:space="preserve"> </w:t>
            </w:r>
            <w:proofErr w:type="spellStart"/>
            <w:r w:rsidRPr="0013072D">
              <w:rPr>
                <w:bCs/>
              </w:rPr>
              <w:t>cumulus</w:t>
            </w:r>
            <w:proofErr w:type="spellEnd"/>
            <w:r w:rsidRPr="0013072D">
              <w:rPr>
                <w:bCs/>
              </w:rPr>
              <w:t xml:space="preserve"> debesų;</w:t>
            </w:r>
          </w:p>
        </w:tc>
      </w:tr>
      <w:tr w:rsidR="003544A4" w:rsidRPr="0013072D" w14:paraId="33B7ED48" w14:textId="77777777" w:rsidTr="004A1A62">
        <w:tc>
          <w:tcPr>
            <w:tcW w:w="1413" w:type="dxa"/>
            <w:vMerge/>
          </w:tcPr>
          <w:p w14:paraId="21B7197F" w14:textId="77777777" w:rsidR="003544A4" w:rsidRPr="0013072D" w:rsidRDefault="003544A4" w:rsidP="00096721">
            <w:pPr>
              <w:jc w:val="center"/>
              <w:rPr>
                <w:bCs/>
              </w:rPr>
            </w:pPr>
          </w:p>
        </w:tc>
        <w:tc>
          <w:tcPr>
            <w:tcW w:w="4389" w:type="dxa"/>
            <w:vMerge/>
          </w:tcPr>
          <w:p w14:paraId="0859E931" w14:textId="77777777" w:rsidR="003544A4" w:rsidRPr="0013072D" w:rsidRDefault="003544A4" w:rsidP="004A1A62">
            <w:pPr>
              <w:jc w:val="both"/>
            </w:pPr>
          </w:p>
        </w:tc>
        <w:tc>
          <w:tcPr>
            <w:tcW w:w="4150" w:type="dxa"/>
          </w:tcPr>
          <w:p w14:paraId="7C53BE49" w14:textId="4DBFDDC0" w:rsidR="003544A4" w:rsidRPr="0013072D" w:rsidRDefault="003544A4" w:rsidP="004A1A62">
            <w:pPr>
              <w:jc w:val="both"/>
              <w:rPr>
                <w:bCs/>
              </w:rPr>
            </w:pPr>
            <w:r w:rsidRPr="0013072D">
              <w:rPr>
                <w:bCs/>
              </w:rPr>
              <w:t>AIRMET dėl kalnų uždengimo (</w:t>
            </w:r>
            <w:r w:rsidRPr="0013072D">
              <w:rPr>
                <w:bCs/>
                <w:i/>
              </w:rPr>
              <w:t xml:space="preserve">angl. </w:t>
            </w:r>
            <w:proofErr w:type="spellStart"/>
            <w:r w:rsidRPr="0013072D">
              <w:rPr>
                <w:bCs/>
                <w:i/>
              </w:rPr>
              <w:t>obscuration</w:t>
            </w:r>
            <w:proofErr w:type="spellEnd"/>
            <w:r w:rsidRPr="0013072D">
              <w:rPr>
                <w:bCs/>
              </w:rPr>
              <w:t>);</w:t>
            </w:r>
          </w:p>
        </w:tc>
      </w:tr>
      <w:tr w:rsidR="003544A4" w:rsidRPr="0013072D" w14:paraId="2CD558CB" w14:textId="77777777" w:rsidTr="004A1A62">
        <w:tc>
          <w:tcPr>
            <w:tcW w:w="1413" w:type="dxa"/>
            <w:vMerge/>
          </w:tcPr>
          <w:p w14:paraId="533E495C" w14:textId="77777777" w:rsidR="003544A4" w:rsidRPr="0013072D" w:rsidRDefault="003544A4" w:rsidP="00096721">
            <w:pPr>
              <w:jc w:val="center"/>
              <w:rPr>
                <w:bCs/>
              </w:rPr>
            </w:pPr>
          </w:p>
        </w:tc>
        <w:tc>
          <w:tcPr>
            <w:tcW w:w="4389" w:type="dxa"/>
            <w:vMerge/>
          </w:tcPr>
          <w:p w14:paraId="17912425" w14:textId="77777777" w:rsidR="003544A4" w:rsidRPr="0013072D" w:rsidRDefault="003544A4" w:rsidP="004A1A62">
            <w:pPr>
              <w:jc w:val="both"/>
            </w:pPr>
          </w:p>
        </w:tc>
        <w:tc>
          <w:tcPr>
            <w:tcW w:w="4150" w:type="dxa"/>
          </w:tcPr>
          <w:p w14:paraId="36246221" w14:textId="6642E5F9" w:rsidR="003544A4" w:rsidRPr="0013072D" w:rsidRDefault="003544A4" w:rsidP="004A1A62">
            <w:pPr>
              <w:jc w:val="both"/>
              <w:rPr>
                <w:bCs/>
              </w:rPr>
            </w:pPr>
            <w:r w:rsidRPr="0013072D">
              <w:rPr>
                <w:bCs/>
              </w:rPr>
              <w:t>AIRMET dėl debesų kiekio ir pado;</w:t>
            </w:r>
          </w:p>
        </w:tc>
      </w:tr>
      <w:tr w:rsidR="003544A4" w:rsidRPr="0013072D" w14:paraId="3364D430" w14:textId="77777777" w:rsidTr="004A1A62">
        <w:tc>
          <w:tcPr>
            <w:tcW w:w="1413" w:type="dxa"/>
            <w:vMerge/>
          </w:tcPr>
          <w:p w14:paraId="692D4BFA" w14:textId="77777777" w:rsidR="003544A4" w:rsidRPr="0013072D" w:rsidRDefault="003544A4" w:rsidP="00096721">
            <w:pPr>
              <w:jc w:val="center"/>
              <w:rPr>
                <w:bCs/>
              </w:rPr>
            </w:pPr>
          </w:p>
        </w:tc>
        <w:tc>
          <w:tcPr>
            <w:tcW w:w="4389" w:type="dxa"/>
            <w:vMerge/>
          </w:tcPr>
          <w:p w14:paraId="09C8A52B" w14:textId="77777777" w:rsidR="003544A4" w:rsidRPr="0013072D" w:rsidRDefault="003544A4" w:rsidP="004A1A62">
            <w:pPr>
              <w:jc w:val="both"/>
            </w:pPr>
          </w:p>
        </w:tc>
        <w:tc>
          <w:tcPr>
            <w:tcW w:w="4150" w:type="dxa"/>
          </w:tcPr>
          <w:p w14:paraId="717512F2" w14:textId="62F90EED" w:rsidR="003544A4" w:rsidRPr="0013072D" w:rsidRDefault="003544A4" w:rsidP="004A1A62">
            <w:pPr>
              <w:jc w:val="both"/>
              <w:rPr>
                <w:bCs/>
              </w:rPr>
            </w:pPr>
            <w:r w:rsidRPr="0013072D">
              <w:rPr>
                <w:bCs/>
              </w:rPr>
              <w:t>AIRMET dėl apledėjimo;</w:t>
            </w:r>
          </w:p>
        </w:tc>
      </w:tr>
      <w:tr w:rsidR="003544A4" w:rsidRPr="0013072D" w14:paraId="4871085F" w14:textId="77777777" w:rsidTr="004A1A62">
        <w:tc>
          <w:tcPr>
            <w:tcW w:w="1413" w:type="dxa"/>
            <w:vMerge/>
          </w:tcPr>
          <w:p w14:paraId="333075DC" w14:textId="77777777" w:rsidR="003544A4" w:rsidRPr="0013072D" w:rsidRDefault="003544A4" w:rsidP="00096721">
            <w:pPr>
              <w:jc w:val="center"/>
              <w:rPr>
                <w:bCs/>
              </w:rPr>
            </w:pPr>
          </w:p>
        </w:tc>
        <w:tc>
          <w:tcPr>
            <w:tcW w:w="4389" w:type="dxa"/>
            <w:vMerge/>
          </w:tcPr>
          <w:p w14:paraId="65263922" w14:textId="77777777" w:rsidR="003544A4" w:rsidRPr="0013072D" w:rsidRDefault="003544A4" w:rsidP="004A1A62">
            <w:pPr>
              <w:jc w:val="both"/>
            </w:pPr>
          </w:p>
        </w:tc>
        <w:tc>
          <w:tcPr>
            <w:tcW w:w="4150" w:type="dxa"/>
          </w:tcPr>
          <w:p w14:paraId="066AC0BF" w14:textId="0F562753" w:rsidR="003544A4" w:rsidRPr="0013072D" w:rsidRDefault="003544A4" w:rsidP="004A1A62">
            <w:pPr>
              <w:jc w:val="both"/>
              <w:rPr>
                <w:bCs/>
              </w:rPr>
            </w:pPr>
            <w:r w:rsidRPr="0013072D">
              <w:rPr>
                <w:bCs/>
              </w:rPr>
              <w:t xml:space="preserve">AIRMET dėl </w:t>
            </w:r>
            <w:proofErr w:type="spellStart"/>
            <w:r w:rsidRPr="0013072D">
              <w:rPr>
                <w:bCs/>
              </w:rPr>
              <w:t>turbulencijos</w:t>
            </w:r>
            <w:proofErr w:type="spellEnd"/>
            <w:r w:rsidRPr="0013072D">
              <w:rPr>
                <w:bCs/>
              </w:rPr>
              <w:t>;</w:t>
            </w:r>
          </w:p>
        </w:tc>
      </w:tr>
      <w:tr w:rsidR="003544A4" w:rsidRPr="0013072D" w14:paraId="3CE4475C" w14:textId="77777777" w:rsidTr="004A1A62">
        <w:tc>
          <w:tcPr>
            <w:tcW w:w="1413" w:type="dxa"/>
            <w:vMerge/>
          </w:tcPr>
          <w:p w14:paraId="09B5AAB4" w14:textId="77777777" w:rsidR="003544A4" w:rsidRPr="0013072D" w:rsidRDefault="003544A4" w:rsidP="00096721">
            <w:pPr>
              <w:jc w:val="center"/>
              <w:rPr>
                <w:bCs/>
              </w:rPr>
            </w:pPr>
          </w:p>
        </w:tc>
        <w:tc>
          <w:tcPr>
            <w:tcW w:w="4389" w:type="dxa"/>
            <w:vMerge/>
          </w:tcPr>
          <w:p w14:paraId="196263C8" w14:textId="77777777" w:rsidR="003544A4" w:rsidRPr="0013072D" w:rsidRDefault="003544A4" w:rsidP="004A1A62">
            <w:pPr>
              <w:jc w:val="both"/>
            </w:pPr>
          </w:p>
        </w:tc>
        <w:tc>
          <w:tcPr>
            <w:tcW w:w="4150" w:type="dxa"/>
          </w:tcPr>
          <w:p w14:paraId="6E9A9F75" w14:textId="310C29BF" w:rsidR="003544A4" w:rsidRPr="0013072D" w:rsidRDefault="003544A4" w:rsidP="004A1A62">
            <w:pPr>
              <w:jc w:val="both"/>
              <w:rPr>
                <w:bCs/>
              </w:rPr>
            </w:pPr>
            <w:r w:rsidRPr="0013072D">
              <w:rPr>
                <w:bCs/>
              </w:rPr>
              <w:t>AIRMET dėl kalnų bangų.</w:t>
            </w:r>
          </w:p>
        </w:tc>
      </w:tr>
      <w:tr w:rsidR="00D274AF" w:rsidRPr="0013072D" w14:paraId="77AD6F11" w14:textId="77777777" w:rsidTr="00D274AF">
        <w:tc>
          <w:tcPr>
            <w:tcW w:w="1413" w:type="dxa"/>
            <w:vMerge w:val="restart"/>
            <w:vAlign w:val="center"/>
          </w:tcPr>
          <w:p w14:paraId="7FCCBBAC" w14:textId="70A58001" w:rsidR="00D274AF" w:rsidRPr="0013072D" w:rsidRDefault="00D274AF" w:rsidP="00D274AF">
            <w:pPr>
              <w:jc w:val="center"/>
              <w:rPr>
                <w:bCs/>
              </w:rPr>
            </w:pPr>
            <w:r w:rsidRPr="0013072D">
              <w:rPr>
                <w:bCs/>
              </w:rPr>
              <w:t>1.13.</w:t>
            </w:r>
          </w:p>
        </w:tc>
        <w:tc>
          <w:tcPr>
            <w:tcW w:w="4389" w:type="dxa"/>
            <w:vMerge w:val="restart"/>
            <w:vAlign w:val="center"/>
          </w:tcPr>
          <w:p w14:paraId="6C48B396" w14:textId="6C35B692" w:rsidR="00D274AF" w:rsidRPr="0013072D" w:rsidRDefault="00D274AF" w:rsidP="00D274AF">
            <w:r w:rsidRPr="0013072D">
              <w:t>MPSVS turi gauti ir atvaizduoti visų tipų SIGMET pranešimus</w:t>
            </w:r>
            <w:r w:rsidR="00FF117C" w:rsidRPr="0013072D">
              <w:t>.</w:t>
            </w:r>
          </w:p>
        </w:tc>
        <w:tc>
          <w:tcPr>
            <w:tcW w:w="4150" w:type="dxa"/>
          </w:tcPr>
          <w:p w14:paraId="3C1E764E" w14:textId="4A6AE897" w:rsidR="00D274AF" w:rsidRPr="0013072D" w:rsidRDefault="00D274AF" w:rsidP="004A1A62">
            <w:pPr>
              <w:jc w:val="both"/>
              <w:rPr>
                <w:bCs/>
              </w:rPr>
            </w:pPr>
            <w:r w:rsidRPr="0013072D">
              <w:rPr>
                <w:bCs/>
              </w:rPr>
              <w:t>SIGMET dėl apledėjimo;</w:t>
            </w:r>
          </w:p>
        </w:tc>
      </w:tr>
      <w:tr w:rsidR="00D274AF" w:rsidRPr="0013072D" w14:paraId="643E3279" w14:textId="77777777" w:rsidTr="004A1A62">
        <w:tc>
          <w:tcPr>
            <w:tcW w:w="1413" w:type="dxa"/>
            <w:vMerge/>
          </w:tcPr>
          <w:p w14:paraId="5EEA3873" w14:textId="77777777" w:rsidR="00D274AF" w:rsidRPr="0013072D" w:rsidRDefault="00D274AF" w:rsidP="00096721">
            <w:pPr>
              <w:jc w:val="center"/>
              <w:rPr>
                <w:bCs/>
              </w:rPr>
            </w:pPr>
          </w:p>
        </w:tc>
        <w:tc>
          <w:tcPr>
            <w:tcW w:w="4389" w:type="dxa"/>
            <w:vMerge/>
          </w:tcPr>
          <w:p w14:paraId="5A846D3E" w14:textId="77777777" w:rsidR="00D274AF" w:rsidRPr="0013072D" w:rsidRDefault="00D274AF" w:rsidP="004A1A62">
            <w:pPr>
              <w:jc w:val="both"/>
            </w:pPr>
          </w:p>
        </w:tc>
        <w:tc>
          <w:tcPr>
            <w:tcW w:w="4150" w:type="dxa"/>
          </w:tcPr>
          <w:p w14:paraId="255FB8B8" w14:textId="6078FBE9" w:rsidR="00D274AF" w:rsidRPr="0013072D" w:rsidRDefault="00D274AF" w:rsidP="004A1A62">
            <w:pPr>
              <w:jc w:val="both"/>
              <w:rPr>
                <w:bCs/>
              </w:rPr>
            </w:pPr>
            <w:r w:rsidRPr="0013072D">
              <w:rPr>
                <w:bCs/>
              </w:rPr>
              <w:t xml:space="preserve">SIGMET dėl </w:t>
            </w:r>
            <w:proofErr w:type="spellStart"/>
            <w:r w:rsidRPr="0013072D">
              <w:rPr>
                <w:bCs/>
              </w:rPr>
              <w:t>turbulencijos</w:t>
            </w:r>
            <w:proofErr w:type="spellEnd"/>
            <w:r w:rsidRPr="0013072D">
              <w:rPr>
                <w:bCs/>
              </w:rPr>
              <w:t>;</w:t>
            </w:r>
          </w:p>
        </w:tc>
      </w:tr>
      <w:tr w:rsidR="00D274AF" w:rsidRPr="0013072D" w14:paraId="3B97CD6A" w14:textId="77777777" w:rsidTr="004A1A62">
        <w:tc>
          <w:tcPr>
            <w:tcW w:w="1413" w:type="dxa"/>
            <w:vMerge/>
          </w:tcPr>
          <w:p w14:paraId="3B373ADD" w14:textId="77777777" w:rsidR="00D274AF" w:rsidRPr="0013072D" w:rsidRDefault="00D274AF" w:rsidP="00096721">
            <w:pPr>
              <w:jc w:val="center"/>
              <w:rPr>
                <w:bCs/>
              </w:rPr>
            </w:pPr>
          </w:p>
        </w:tc>
        <w:tc>
          <w:tcPr>
            <w:tcW w:w="4389" w:type="dxa"/>
            <w:vMerge/>
          </w:tcPr>
          <w:p w14:paraId="50D9FF8F" w14:textId="77777777" w:rsidR="00D274AF" w:rsidRPr="0013072D" w:rsidRDefault="00D274AF" w:rsidP="004A1A62">
            <w:pPr>
              <w:jc w:val="both"/>
            </w:pPr>
          </w:p>
        </w:tc>
        <w:tc>
          <w:tcPr>
            <w:tcW w:w="4150" w:type="dxa"/>
          </w:tcPr>
          <w:p w14:paraId="562DF188" w14:textId="7304F9C0" w:rsidR="00D274AF" w:rsidRPr="0013072D" w:rsidRDefault="00D274AF" w:rsidP="004A1A62">
            <w:pPr>
              <w:jc w:val="both"/>
              <w:rPr>
                <w:bCs/>
              </w:rPr>
            </w:pPr>
            <w:r w:rsidRPr="0013072D">
              <w:rPr>
                <w:bCs/>
              </w:rPr>
              <w:t>SIGMET dėl kalnų bangų;</w:t>
            </w:r>
          </w:p>
        </w:tc>
      </w:tr>
      <w:tr w:rsidR="00D274AF" w:rsidRPr="0013072D" w14:paraId="58F9AC58" w14:textId="77777777" w:rsidTr="004A1A62">
        <w:tc>
          <w:tcPr>
            <w:tcW w:w="1413" w:type="dxa"/>
            <w:vMerge/>
          </w:tcPr>
          <w:p w14:paraId="1D3A3C1B" w14:textId="77777777" w:rsidR="00D274AF" w:rsidRPr="0013072D" w:rsidRDefault="00D274AF" w:rsidP="00096721">
            <w:pPr>
              <w:jc w:val="center"/>
              <w:rPr>
                <w:bCs/>
              </w:rPr>
            </w:pPr>
          </w:p>
        </w:tc>
        <w:tc>
          <w:tcPr>
            <w:tcW w:w="4389" w:type="dxa"/>
            <w:vMerge/>
          </w:tcPr>
          <w:p w14:paraId="5E20A954" w14:textId="77777777" w:rsidR="00D274AF" w:rsidRPr="0013072D" w:rsidRDefault="00D274AF" w:rsidP="004A1A62">
            <w:pPr>
              <w:jc w:val="both"/>
            </w:pPr>
          </w:p>
        </w:tc>
        <w:tc>
          <w:tcPr>
            <w:tcW w:w="4150" w:type="dxa"/>
          </w:tcPr>
          <w:p w14:paraId="260CED55" w14:textId="34EC5A80" w:rsidR="00D274AF" w:rsidRPr="0013072D" w:rsidRDefault="00D274AF" w:rsidP="004A1A62">
            <w:pPr>
              <w:jc w:val="both"/>
              <w:rPr>
                <w:bCs/>
              </w:rPr>
            </w:pPr>
            <w:r w:rsidRPr="0013072D">
              <w:rPr>
                <w:bCs/>
              </w:rPr>
              <w:t>SIGMET dėl vulkaninių pelenų;</w:t>
            </w:r>
          </w:p>
        </w:tc>
      </w:tr>
      <w:tr w:rsidR="00D274AF" w:rsidRPr="0013072D" w14:paraId="569A65D0" w14:textId="77777777" w:rsidTr="004A1A62">
        <w:tc>
          <w:tcPr>
            <w:tcW w:w="1413" w:type="dxa"/>
            <w:vMerge/>
          </w:tcPr>
          <w:p w14:paraId="30797442" w14:textId="77777777" w:rsidR="00D274AF" w:rsidRPr="0013072D" w:rsidRDefault="00D274AF" w:rsidP="00096721">
            <w:pPr>
              <w:jc w:val="center"/>
              <w:rPr>
                <w:bCs/>
              </w:rPr>
            </w:pPr>
          </w:p>
        </w:tc>
        <w:tc>
          <w:tcPr>
            <w:tcW w:w="4389" w:type="dxa"/>
            <w:vMerge/>
          </w:tcPr>
          <w:p w14:paraId="3E6DDFDE" w14:textId="77777777" w:rsidR="00D274AF" w:rsidRPr="0013072D" w:rsidRDefault="00D274AF" w:rsidP="004A1A62">
            <w:pPr>
              <w:jc w:val="both"/>
            </w:pPr>
          </w:p>
        </w:tc>
        <w:tc>
          <w:tcPr>
            <w:tcW w:w="4150" w:type="dxa"/>
          </w:tcPr>
          <w:p w14:paraId="183223F6" w14:textId="3A2CA1A7" w:rsidR="00D274AF" w:rsidRPr="0013072D" w:rsidRDefault="00D274AF" w:rsidP="004A1A62">
            <w:pPr>
              <w:jc w:val="both"/>
              <w:rPr>
                <w:bCs/>
              </w:rPr>
            </w:pPr>
            <w:r w:rsidRPr="0013072D">
              <w:rPr>
                <w:bCs/>
              </w:rPr>
              <w:t>SIGMET dėl tropinių ciklonų;</w:t>
            </w:r>
          </w:p>
        </w:tc>
      </w:tr>
      <w:tr w:rsidR="00D274AF" w:rsidRPr="0013072D" w14:paraId="271043F0" w14:textId="77777777" w:rsidTr="004A1A62">
        <w:tc>
          <w:tcPr>
            <w:tcW w:w="1413" w:type="dxa"/>
            <w:vMerge/>
          </w:tcPr>
          <w:p w14:paraId="67C72A96" w14:textId="77777777" w:rsidR="00D274AF" w:rsidRPr="0013072D" w:rsidRDefault="00D274AF" w:rsidP="00096721">
            <w:pPr>
              <w:jc w:val="center"/>
              <w:rPr>
                <w:bCs/>
              </w:rPr>
            </w:pPr>
          </w:p>
        </w:tc>
        <w:tc>
          <w:tcPr>
            <w:tcW w:w="4389" w:type="dxa"/>
            <w:vMerge/>
          </w:tcPr>
          <w:p w14:paraId="5EB9A89D" w14:textId="77777777" w:rsidR="00D274AF" w:rsidRPr="0013072D" w:rsidRDefault="00D274AF" w:rsidP="004A1A62">
            <w:pPr>
              <w:jc w:val="both"/>
            </w:pPr>
          </w:p>
        </w:tc>
        <w:tc>
          <w:tcPr>
            <w:tcW w:w="4150" w:type="dxa"/>
          </w:tcPr>
          <w:p w14:paraId="13866D00" w14:textId="73ECBB20" w:rsidR="00D274AF" w:rsidRPr="0013072D" w:rsidRDefault="00D274AF" w:rsidP="004A1A62">
            <w:pPr>
              <w:jc w:val="both"/>
              <w:rPr>
                <w:bCs/>
              </w:rPr>
            </w:pPr>
            <w:r w:rsidRPr="0013072D">
              <w:rPr>
                <w:bCs/>
              </w:rPr>
              <w:t>SIGMET dėl perkūnijos debesų;</w:t>
            </w:r>
          </w:p>
        </w:tc>
      </w:tr>
      <w:tr w:rsidR="00D274AF" w:rsidRPr="0013072D" w14:paraId="0E429B85" w14:textId="77777777" w:rsidTr="004A1A62">
        <w:tc>
          <w:tcPr>
            <w:tcW w:w="1413" w:type="dxa"/>
            <w:vMerge/>
          </w:tcPr>
          <w:p w14:paraId="32FF168D" w14:textId="77777777" w:rsidR="00D274AF" w:rsidRPr="0013072D" w:rsidRDefault="00D274AF" w:rsidP="00096721">
            <w:pPr>
              <w:jc w:val="center"/>
              <w:rPr>
                <w:bCs/>
              </w:rPr>
            </w:pPr>
          </w:p>
        </w:tc>
        <w:tc>
          <w:tcPr>
            <w:tcW w:w="4389" w:type="dxa"/>
            <w:vMerge/>
          </w:tcPr>
          <w:p w14:paraId="7F10E7F9" w14:textId="77777777" w:rsidR="00D274AF" w:rsidRPr="0013072D" w:rsidRDefault="00D274AF" w:rsidP="004A1A62">
            <w:pPr>
              <w:jc w:val="both"/>
            </w:pPr>
          </w:p>
        </w:tc>
        <w:tc>
          <w:tcPr>
            <w:tcW w:w="4150" w:type="dxa"/>
          </w:tcPr>
          <w:p w14:paraId="46A049F8" w14:textId="0A52B0A9" w:rsidR="00D274AF" w:rsidRPr="0013072D" w:rsidRDefault="00D274AF" w:rsidP="004A1A62">
            <w:pPr>
              <w:jc w:val="both"/>
              <w:rPr>
                <w:bCs/>
              </w:rPr>
            </w:pPr>
            <w:r w:rsidRPr="0013072D">
              <w:rPr>
                <w:bCs/>
              </w:rPr>
              <w:t>SIGMET dėl dulkių ir smėlio audrų;</w:t>
            </w:r>
          </w:p>
        </w:tc>
      </w:tr>
      <w:tr w:rsidR="00D274AF" w:rsidRPr="0013072D" w14:paraId="70ED7996" w14:textId="77777777" w:rsidTr="004A1A62">
        <w:tc>
          <w:tcPr>
            <w:tcW w:w="1413" w:type="dxa"/>
            <w:vMerge/>
          </w:tcPr>
          <w:p w14:paraId="79651D06" w14:textId="77777777" w:rsidR="00D274AF" w:rsidRPr="0013072D" w:rsidRDefault="00D274AF" w:rsidP="00096721">
            <w:pPr>
              <w:jc w:val="center"/>
              <w:rPr>
                <w:bCs/>
              </w:rPr>
            </w:pPr>
          </w:p>
        </w:tc>
        <w:tc>
          <w:tcPr>
            <w:tcW w:w="4389" w:type="dxa"/>
            <w:vMerge/>
          </w:tcPr>
          <w:p w14:paraId="37175CF3" w14:textId="77777777" w:rsidR="00D274AF" w:rsidRPr="0013072D" w:rsidRDefault="00D274AF" w:rsidP="004A1A62">
            <w:pPr>
              <w:jc w:val="both"/>
            </w:pPr>
          </w:p>
        </w:tc>
        <w:tc>
          <w:tcPr>
            <w:tcW w:w="4150" w:type="dxa"/>
          </w:tcPr>
          <w:p w14:paraId="1655B42A" w14:textId="3DC8B06A" w:rsidR="00D274AF" w:rsidRPr="0013072D" w:rsidRDefault="00D274AF" w:rsidP="004A1A62">
            <w:pPr>
              <w:jc w:val="both"/>
              <w:rPr>
                <w:bCs/>
              </w:rPr>
            </w:pPr>
            <w:r w:rsidRPr="0013072D">
              <w:rPr>
                <w:bCs/>
              </w:rPr>
              <w:t>SIGMET dėl radioaktyvių debesų.</w:t>
            </w:r>
          </w:p>
        </w:tc>
      </w:tr>
    </w:tbl>
    <w:p w14:paraId="60ECDC96" w14:textId="77777777" w:rsidR="001B3C23" w:rsidRPr="0013072D" w:rsidRDefault="001B3C23" w:rsidP="001B3C23">
      <w:pPr>
        <w:tabs>
          <w:tab w:val="left" w:pos="1134"/>
        </w:tabs>
        <w:jc w:val="both"/>
        <w:rPr>
          <w:b/>
        </w:rPr>
      </w:pPr>
    </w:p>
    <w:p w14:paraId="2937DF23" w14:textId="565D0BA6" w:rsidR="001B3C23" w:rsidRPr="0013072D" w:rsidRDefault="00B705D0" w:rsidP="00D33B07">
      <w:pPr>
        <w:tabs>
          <w:tab w:val="left" w:pos="1134"/>
        </w:tabs>
        <w:jc w:val="both"/>
      </w:pPr>
      <w:r w:rsidRPr="0013072D">
        <w:rPr>
          <w:b/>
        </w:rPr>
        <w:t>11</w:t>
      </w:r>
      <w:r w:rsidR="001B3C23" w:rsidRPr="0013072D">
        <w:rPr>
          <w:b/>
        </w:rPr>
        <w:t xml:space="preserve"> lentelė. </w:t>
      </w:r>
      <w:r w:rsidR="001B3C23" w:rsidRPr="0013072D">
        <w:t>MPSVS meteorologinių duomenų atvaizdavimas</w:t>
      </w:r>
    </w:p>
    <w:tbl>
      <w:tblPr>
        <w:tblStyle w:val="TableGrid"/>
        <w:tblW w:w="0" w:type="auto"/>
        <w:tblLook w:val="04A0" w:firstRow="1" w:lastRow="0" w:firstColumn="1" w:lastColumn="0" w:noHBand="0" w:noVBand="1"/>
      </w:tblPr>
      <w:tblGrid>
        <w:gridCol w:w="1413"/>
        <w:gridCol w:w="4394"/>
        <w:gridCol w:w="89"/>
        <w:gridCol w:w="4066"/>
      </w:tblGrid>
      <w:tr w:rsidR="001B3C23" w:rsidRPr="0013072D" w14:paraId="58089D29" w14:textId="77777777" w:rsidTr="002A477F">
        <w:trPr>
          <w:tblHeader/>
        </w:trPr>
        <w:tc>
          <w:tcPr>
            <w:tcW w:w="1413" w:type="dxa"/>
          </w:tcPr>
          <w:p w14:paraId="307DDF44" w14:textId="77777777" w:rsidR="001B3C23" w:rsidRPr="0013072D" w:rsidRDefault="001B3C23" w:rsidP="00DF75F3">
            <w:pPr>
              <w:tabs>
                <w:tab w:val="left" w:pos="1134"/>
              </w:tabs>
              <w:jc w:val="both"/>
            </w:pPr>
            <w:r w:rsidRPr="0013072D">
              <w:rPr>
                <w:b/>
              </w:rPr>
              <w:t>Punktas</w:t>
            </w:r>
          </w:p>
        </w:tc>
        <w:tc>
          <w:tcPr>
            <w:tcW w:w="4394" w:type="dxa"/>
          </w:tcPr>
          <w:p w14:paraId="67EB05E6" w14:textId="77777777" w:rsidR="001B3C23" w:rsidRPr="0013072D" w:rsidRDefault="001B3C23" w:rsidP="00DF75F3">
            <w:pPr>
              <w:tabs>
                <w:tab w:val="left" w:pos="1134"/>
              </w:tabs>
              <w:jc w:val="both"/>
            </w:pPr>
            <w:r w:rsidRPr="0013072D">
              <w:rPr>
                <w:b/>
              </w:rPr>
              <w:t>Aprašymas</w:t>
            </w:r>
          </w:p>
        </w:tc>
        <w:tc>
          <w:tcPr>
            <w:tcW w:w="4155" w:type="dxa"/>
            <w:gridSpan w:val="2"/>
          </w:tcPr>
          <w:p w14:paraId="3E4E2C5C" w14:textId="77777777" w:rsidR="001B3C23" w:rsidRPr="0013072D" w:rsidRDefault="001B3C23" w:rsidP="00DF75F3">
            <w:pPr>
              <w:tabs>
                <w:tab w:val="left" w:pos="1134"/>
              </w:tabs>
              <w:jc w:val="both"/>
            </w:pPr>
            <w:r w:rsidRPr="0013072D">
              <w:rPr>
                <w:b/>
              </w:rPr>
              <w:t>Papildoma informacija</w:t>
            </w:r>
          </w:p>
        </w:tc>
      </w:tr>
      <w:tr w:rsidR="001B3C23" w:rsidRPr="0013072D" w14:paraId="0FBABB12" w14:textId="77777777" w:rsidTr="00B705D0">
        <w:tc>
          <w:tcPr>
            <w:tcW w:w="1413" w:type="dxa"/>
            <w:vAlign w:val="center"/>
          </w:tcPr>
          <w:p w14:paraId="5D8222A2" w14:textId="692DBA20" w:rsidR="001B3C23" w:rsidRPr="0013072D" w:rsidRDefault="001F7DD7" w:rsidP="00B705D0">
            <w:pPr>
              <w:tabs>
                <w:tab w:val="left" w:pos="1134"/>
              </w:tabs>
              <w:jc w:val="center"/>
            </w:pPr>
            <w:r w:rsidRPr="0013072D">
              <w:t>1.</w:t>
            </w:r>
          </w:p>
        </w:tc>
        <w:tc>
          <w:tcPr>
            <w:tcW w:w="4394" w:type="dxa"/>
          </w:tcPr>
          <w:p w14:paraId="64777A8A" w14:textId="18B91407" w:rsidR="00B41E9D" w:rsidRPr="0013072D" w:rsidRDefault="00765B52" w:rsidP="00DF75F3">
            <w:pPr>
              <w:tabs>
                <w:tab w:val="left" w:pos="1134"/>
              </w:tabs>
              <w:jc w:val="both"/>
            </w:pPr>
            <w:r w:rsidRPr="0013072D">
              <w:t>Projekcijos</w:t>
            </w:r>
            <w:r w:rsidR="00FF117C" w:rsidRPr="0013072D">
              <w:t>:</w:t>
            </w:r>
          </w:p>
        </w:tc>
        <w:tc>
          <w:tcPr>
            <w:tcW w:w="4155" w:type="dxa"/>
            <w:gridSpan w:val="2"/>
          </w:tcPr>
          <w:p w14:paraId="56A4EA3B" w14:textId="2C7831DF" w:rsidR="001B3C23" w:rsidRPr="0013072D" w:rsidRDefault="009848D0" w:rsidP="00DF75F3">
            <w:pPr>
              <w:tabs>
                <w:tab w:val="left" w:pos="1134"/>
              </w:tabs>
              <w:jc w:val="both"/>
            </w:pPr>
            <w:r w:rsidRPr="0013072D">
              <w:t>Su Europos orientacija ir galimybe sukurti pasirinktos šalies projekciją.</w:t>
            </w:r>
          </w:p>
        </w:tc>
      </w:tr>
      <w:tr w:rsidR="009D19C3" w:rsidRPr="0013072D" w14:paraId="62F95338" w14:textId="77777777" w:rsidTr="00B705D0">
        <w:tc>
          <w:tcPr>
            <w:tcW w:w="1413" w:type="dxa"/>
            <w:vAlign w:val="center"/>
          </w:tcPr>
          <w:p w14:paraId="09A748A8" w14:textId="5D8AD397" w:rsidR="009D19C3" w:rsidRPr="0013072D" w:rsidRDefault="009D19C3" w:rsidP="00B705D0">
            <w:pPr>
              <w:tabs>
                <w:tab w:val="left" w:pos="1134"/>
              </w:tabs>
              <w:jc w:val="center"/>
            </w:pPr>
            <w:r w:rsidRPr="0013072D">
              <w:t>1.1.</w:t>
            </w:r>
          </w:p>
        </w:tc>
        <w:tc>
          <w:tcPr>
            <w:tcW w:w="8549" w:type="dxa"/>
            <w:gridSpan w:val="3"/>
          </w:tcPr>
          <w:p w14:paraId="6294010E" w14:textId="4C5FF958" w:rsidR="009D19C3" w:rsidRPr="0013072D" w:rsidRDefault="009D19C3" w:rsidP="00DF75F3">
            <w:pPr>
              <w:tabs>
                <w:tab w:val="left" w:pos="1134"/>
              </w:tabs>
              <w:jc w:val="both"/>
            </w:pPr>
            <w:proofErr w:type="spellStart"/>
            <w:r w:rsidRPr="0013072D">
              <w:t>Merkatoriaus</w:t>
            </w:r>
            <w:proofErr w:type="spellEnd"/>
            <w:r w:rsidR="00FF117C" w:rsidRPr="0013072D">
              <w:t>;</w:t>
            </w:r>
          </w:p>
        </w:tc>
      </w:tr>
      <w:tr w:rsidR="009D19C3" w:rsidRPr="0013072D" w14:paraId="0CCBEE6D" w14:textId="77777777" w:rsidTr="00B705D0">
        <w:tc>
          <w:tcPr>
            <w:tcW w:w="1413" w:type="dxa"/>
            <w:vAlign w:val="center"/>
          </w:tcPr>
          <w:p w14:paraId="11FA8315" w14:textId="213E10EB" w:rsidR="009D19C3" w:rsidRPr="0013072D" w:rsidRDefault="009D19C3" w:rsidP="00B705D0">
            <w:pPr>
              <w:tabs>
                <w:tab w:val="left" w:pos="1134"/>
              </w:tabs>
              <w:jc w:val="center"/>
            </w:pPr>
            <w:r w:rsidRPr="0013072D">
              <w:t>1.2.</w:t>
            </w:r>
          </w:p>
        </w:tc>
        <w:tc>
          <w:tcPr>
            <w:tcW w:w="8549" w:type="dxa"/>
            <w:gridSpan w:val="3"/>
          </w:tcPr>
          <w:p w14:paraId="18F1BC27" w14:textId="02559D28" w:rsidR="009D19C3" w:rsidRPr="0013072D" w:rsidRDefault="009D19C3" w:rsidP="00DF75F3">
            <w:pPr>
              <w:tabs>
                <w:tab w:val="left" w:pos="1134"/>
              </w:tabs>
              <w:jc w:val="both"/>
            </w:pPr>
            <w:proofErr w:type="spellStart"/>
            <w:r w:rsidRPr="0013072D">
              <w:t>Lamberto</w:t>
            </w:r>
            <w:proofErr w:type="spellEnd"/>
            <w:r w:rsidRPr="0013072D">
              <w:t xml:space="preserve"> </w:t>
            </w:r>
            <w:proofErr w:type="spellStart"/>
            <w:r w:rsidRPr="0013072D">
              <w:t>konforminė</w:t>
            </w:r>
            <w:proofErr w:type="spellEnd"/>
            <w:r w:rsidR="00FF117C" w:rsidRPr="0013072D">
              <w:t>;</w:t>
            </w:r>
          </w:p>
        </w:tc>
      </w:tr>
      <w:tr w:rsidR="009D19C3" w:rsidRPr="0013072D" w14:paraId="34A27F95" w14:textId="77777777" w:rsidTr="00B705D0">
        <w:tc>
          <w:tcPr>
            <w:tcW w:w="1413" w:type="dxa"/>
            <w:vAlign w:val="center"/>
          </w:tcPr>
          <w:p w14:paraId="06867F4D" w14:textId="0F7ADF16" w:rsidR="009D19C3" w:rsidRPr="0013072D" w:rsidRDefault="009D19C3" w:rsidP="00B705D0">
            <w:pPr>
              <w:tabs>
                <w:tab w:val="left" w:pos="1134"/>
              </w:tabs>
              <w:jc w:val="center"/>
            </w:pPr>
            <w:r w:rsidRPr="0013072D">
              <w:t>1.3.</w:t>
            </w:r>
          </w:p>
        </w:tc>
        <w:tc>
          <w:tcPr>
            <w:tcW w:w="8549" w:type="dxa"/>
            <w:gridSpan w:val="3"/>
          </w:tcPr>
          <w:p w14:paraId="3A3F9777" w14:textId="0514BCDA" w:rsidR="009D19C3" w:rsidRPr="0013072D" w:rsidRDefault="009D19C3" w:rsidP="00DF75F3">
            <w:pPr>
              <w:tabs>
                <w:tab w:val="left" w:pos="1134"/>
              </w:tabs>
              <w:jc w:val="both"/>
            </w:pPr>
            <w:proofErr w:type="spellStart"/>
            <w:r w:rsidRPr="0013072D">
              <w:t>Stereografinė</w:t>
            </w:r>
            <w:proofErr w:type="spellEnd"/>
            <w:r w:rsidRPr="0013072D">
              <w:t xml:space="preserve"> poliarinė</w:t>
            </w:r>
            <w:r w:rsidR="00FF117C" w:rsidRPr="0013072D">
              <w:t>.</w:t>
            </w:r>
          </w:p>
        </w:tc>
      </w:tr>
      <w:tr w:rsidR="001A793D" w:rsidRPr="0013072D" w14:paraId="7537F5B9" w14:textId="77777777" w:rsidTr="00B705D0">
        <w:tc>
          <w:tcPr>
            <w:tcW w:w="1413" w:type="dxa"/>
            <w:vAlign w:val="center"/>
          </w:tcPr>
          <w:p w14:paraId="288B13C9" w14:textId="128FA5A2" w:rsidR="001A793D" w:rsidRPr="00210301" w:rsidRDefault="001A793D" w:rsidP="00B705D0">
            <w:pPr>
              <w:tabs>
                <w:tab w:val="left" w:pos="1134"/>
              </w:tabs>
              <w:jc w:val="center"/>
            </w:pPr>
            <w:r w:rsidRPr="0013072D">
              <w:t>2.</w:t>
            </w:r>
          </w:p>
        </w:tc>
        <w:tc>
          <w:tcPr>
            <w:tcW w:w="4394" w:type="dxa"/>
          </w:tcPr>
          <w:p w14:paraId="7A82D84A" w14:textId="76F3B666" w:rsidR="001A793D" w:rsidRPr="0013072D" w:rsidRDefault="001A793D" w:rsidP="001A793D">
            <w:pPr>
              <w:tabs>
                <w:tab w:val="left" w:pos="1134"/>
              </w:tabs>
              <w:jc w:val="both"/>
            </w:pPr>
            <w:r w:rsidRPr="0013072D">
              <w:t>Žemėlapio pagrin</w:t>
            </w:r>
            <w:r w:rsidR="004A7C73" w:rsidRPr="0013072D">
              <w:t>das</w:t>
            </w:r>
            <w:r w:rsidRPr="0013072D">
              <w:t xml:space="preserve"> (</w:t>
            </w:r>
            <w:r w:rsidRPr="0013072D">
              <w:rPr>
                <w:i/>
              </w:rPr>
              <w:t xml:space="preserve">angl. </w:t>
            </w:r>
            <w:proofErr w:type="spellStart"/>
            <w:r w:rsidR="000D5CCD" w:rsidRPr="0013072D">
              <w:rPr>
                <w:i/>
              </w:rPr>
              <w:t>b</w:t>
            </w:r>
            <w:r w:rsidRPr="0013072D">
              <w:rPr>
                <w:i/>
              </w:rPr>
              <w:t>ackground</w:t>
            </w:r>
            <w:proofErr w:type="spellEnd"/>
            <w:r w:rsidRPr="0013072D">
              <w:t>)</w:t>
            </w:r>
            <w:r w:rsidR="00FF117C" w:rsidRPr="0013072D">
              <w:t>:</w:t>
            </w:r>
          </w:p>
        </w:tc>
        <w:tc>
          <w:tcPr>
            <w:tcW w:w="4155" w:type="dxa"/>
            <w:gridSpan w:val="2"/>
          </w:tcPr>
          <w:p w14:paraId="08B079A9" w14:textId="77F08E18" w:rsidR="001A793D" w:rsidRPr="0013072D" w:rsidRDefault="001A793D" w:rsidP="001A793D">
            <w:pPr>
              <w:tabs>
                <w:tab w:val="left" w:pos="1701"/>
                <w:tab w:val="left" w:pos="7020"/>
              </w:tabs>
              <w:suppressAutoHyphens w:val="0"/>
              <w:jc w:val="both"/>
            </w:pPr>
            <w:r w:rsidRPr="0013072D">
              <w:t>Žemėlapio pagrindui turi būti galimybė pasirinkti atvaizduoti platumos ir ilgumos tinklelį (</w:t>
            </w:r>
            <w:r w:rsidRPr="0013072D">
              <w:rPr>
                <w:i/>
              </w:rPr>
              <w:t xml:space="preserve">angl. </w:t>
            </w:r>
            <w:proofErr w:type="spellStart"/>
            <w:r w:rsidRPr="0013072D">
              <w:rPr>
                <w:i/>
              </w:rPr>
              <w:t>grid</w:t>
            </w:r>
            <w:proofErr w:type="spellEnd"/>
            <w:r w:rsidRPr="0013072D">
              <w:t>), keičiant jo linijų stilių, dydį, etiketę, žingsnį</w:t>
            </w:r>
            <w:r w:rsidR="000D5CCD" w:rsidRPr="0013072D">
              <w:t>.</w:t>
            </w:r>
          </w:p>
        </w:tc>
      </w:tr>
      <w:tr w:rsidR="00171ABD" w:rsidRPr="0013072D" w14:paraId="62217456" w14:textId="77777777" w:rsidTr="00B705D0">
        <w:tc>
          <w:tcPr>
            <w:tcW w:w="1413" w:type="dxa"/>
            <w:vAlign w:val="center"/>
          </w:tcPr>
          <w:p w14:paraId="38EDBE34" w14:textId="08E0CD2D" w:rsidR="00171ABD" w:rsidRPr="0013072D" w:rsidRDefault="00171ABD" w:rsidP="00B705D0">
            <w:pPr>
              <w:tabs>
                <w:tab w:val="left" w:pos="1134"/>
              </w:tabs>
              <w:jc w:val="center"/>
            </w:pPr>
            <w:r w:rsidRPr="0013072D">
              <w:t>2.1.</w:t>
            </w:r>
          </w:p>
        </w:tc>
        <w:tc>
          <w:tcPr>
            <w:tcW w:w="8549" w:type="dxa"/>
            <w:gridSpan w:val="3"/>
          </w:tcPr>
          <w:p w14:paraId="7BC57B8B" w14:textId="2ACAC7C5" w:rsidR="00171ABD" w:rsidRPr="0013072D" w:rsidRDefault="00171ABD" w:rsidP="001A793D">
            <w:pPr>
              <w:tabs>
                <w:tab w:val="left" w:pos="1134"/>
              </w:tabs>
              <w:jc w:val="both"/>
            </w:pPr>
            <w:r w:rsidRPr="0013072D">
              <w:t>Žemėlapio pagrindui turi būti galimybė atvaizduoti geografinius objektus:</w:t>
            </w:r>
          </w:p>
        </w:tc>
      </w:tr>
      <w:tr w:rsidR="00171ABD" w:rsidRPr="0013072D" w14:paraId="782E6FC0" w14:textId="77777777" w:rsidTr="00B705D0">
        <w:tc>
          <w:tcPr>
            <w:tcW w:w="1413" w:type="dxa"/>
            <w:vAlign w:val="center"/>
          </w:tcPr>
          <w:p w14:paraId="4046CA1E" w14:textId="54125952" w:rsidR="00171ABD" w:rsidRPr="0013072D" w:rsidRDefault="00E15C40" w:rsidP="00B705D0">
            <w:pPr>
              <w:tabs>
                <w:tab w:val="left" w:pos="1134"/>
              </w:tabs>
              <w:jc w:val="center"/>
            </w:pPr>
            <w:r w:rsidRPr="0013072D">
              <w:t>2.1.1.</w:t>
            </w:r>
          </w:p>
        </w:tc>
        <w:tc>
          <w:tcPr>
            <w:tcW w:w="8549" w:type="dxa"/>
            <w:gridSpan w:val="3"/>
          </w:tcPr>
          <w:p w14:paraId="7137791E" w14:textId="2B16C983" w:rsidR="00171ABD" w:rsidRPr="0013072D" w:rsidRDefault="002649AA" w:rsidP="002649AA">
            <w:pPr>
              <w:tabs>
                <w:tab w:val="left" w:pos="1843"/>
                <w:tab w:val="left" w:pos="7020"/>
              </w:tabs>
              <w:suppressAutoHyphens w:val="0"/>
              <w:jc w:val="both"/>
            </w:pPr>
            <w:r w:rsidRPr="0013072D">
              <w:t>Žemės plotų kontūrus;</w:t>
            </w:r>
          </w:p>
        </w:tc>
      </w:tr>
      <w:tr w:rsidR="00171ABD" w:rsidRPr="0013072D" w14:paraId="7D0BE770" w14:textId="77777777" w:rsidTr="00B705D0">
        <w:tc>
          <w:tcPr>
            <w:tcW w:w="1413" w:type="dxa"/>
            <w:vAlign w:val="center"/>
          </w:tcPr>
          <w:p w14:paraId="2CFD3B26" w14:textId="411E834E" w:rsidR="00171ABD" w:rsidRPr="0013072D" w:rsidRDefault="002649AA" w:rsidP="00B705D0">
            <w:pPr>
              <w:tabs>
                <w:tab w:val="left" w:pos="1134"/>
              </w:tabs>
              <w:jc w:val="center"/>
            </w:pPr>
            <w:r w:rsidRPr="0013072D">
              <w:t>2.1.2.</w:t>
            </w:r>
          </w:p>
        </w:tc>
        <w:tc>
          <w:tcPr>
            <w:tcW w:w="8549" w:type="dxa"/>
            <w:gridSpan w:val="3"/>
          </w:tcPr>
          <w:p w14:paraId="09D2F4F4" w14:textId="105A1C06" w:rsidR="00171ABD" w:rsidRPr="0013072D" w:rsidRDefault="002649AA" w:rsidP="001A793D">
            <w:pPr>
              <w:tabs>
                <w:tab w:val="left" w:pos="1134"/>
              </w:tabs>
              <w:jc w:val="both"/>
            </w:pPr>
            <w:r w:rsidRPr="0013072D">
              <w:t>Jūrų, ežerų, upių kontūrus;</w:t>
            </w:r>
          </w:p>
        </w:tc>
      </w:tr>
      <w:tr w:rsidR="00171ABD" w:rsidRPr="0013072D" w14:paraId="28A1472E" w14:textId="77777777" w:rsidTr="00B705D0">
        <w:tc>
          <w:tcPr>
            <w:tcW w:w="1413" w:type="dxa"/>
            <w:vAlign w:val="center"/>
          </w:tcPr>
          <w:p w14:paraId="6D463CAD" w14:textId="2195B6D6" w:rsidR="00171ABD" w:rsidRPr="0013072D" w:rsidRDefault="002649AA" w:rsidP="00B705D0">
            <w:pPr>
              <w:tabs>
                <w:tab w:val="left" w:pos="1134"/>
              </w:tabs>
              <w:jc w:val="center"/>
            </w:pPr>
            <w:r w:rsidRPr="0013072D">
              <w:t>2.1.3.</w:t>
            </w:r>
          </w:p>
        </w:tc>
        <w:tc>
          <w:tcPr>
            <w:tcW w:w="8549" w:type="dxa"/>
            <w:gridSpan w:val="3"/>
          </w:tcPr>
          <w:p w14:paraId="3A92B11C" w14:textId="629EBFE6" w:rsidR="00171ABD" w:rsidRPr="0013072D" w:rsidRDefault="002649AA" w:rsidP="001A793D">
            <w:pPr>
              <w:tabs>
                <w:tab w:val="left" w:pos="1134"/>
              </w:tabs>
              <w:jc w:val="both"/>
            </w:pPr>
            <w:r w:rsidRPr="0013072D">
              <w:t>Valstybių sienų kontūrus;</w:t>
            </w:r>
          </w:p>
        </w:tc>
      </w:tr>
      <w:tr w:rsidR="00171ABD" w:rsidRPr="0013072D" w14:paraId="63ADE739" w14:textId="77777777" w:rsidTr="00B705D0">
        <w:tc>
          <w:tcPr>
            <w:tcW w:w="1413" w:type="dxa"/>
            <w:vAlign w:val="center"/>
          </w:tcPr>
          <w:p w14:paraId="781CD52D" w14:textId="6E54F23B" w:rsidR="00171ABD" w:rsidRPr="0013072D" w:rsidRDefault="002649AA" w:rsidP="00B705D0">
            <w:pPr>
              <w:tabs>
                <w:tab w:val="left" w:pos="1134"/>
              </w:tabs>
              <w:jc w:val="center"/>
            </w:pPr>
            <w:r w:rsidRPr="0013072D">
              <w:t>2.1.4.</w:t>
            </w:r>
          </w:p>
        </w:tc>
        <w:tc>
          <w:tcPr>
            <w:tcW w:w="8549" w:type="dxa"/>
            <w:gridSpan w:val="3"/>
          </w:tcPr>
          <w:p w14:paraId="052B2819" w14:textId="2F599AA2" w:rsidR="00171ABD" w:rsidRPr="0013072D" w:rsidRDefault="002649AA" w:rsidP="001A793D">
            <w:pPr>
              <w:tabs>
                <w:tab w:val="left" w:pos="1134"/>
              </w:tabs>
              <w:jc w:val="both"/>
            </w:pPr>
            <w:r w:rsidRPr="0013072D">
              <w:t>Valstybės regionų kontūrus;</w:t>
            </w:r>
          </w:p>
        </w:tc>
      </w:tr>
      <w:tr w:rsidR="00171ABD" w:rsidRPr="0013072D" w14:paraId="24417B67" w14:textId="77777777" w:rsidTr="00B705D0">
        <w:tc>
          <w:tcPr>
            <w:tcW w:w="1413" w:type="dxa"/>
            <w:vAlign w:val="center"/>
          </w:tcPr>
          <w:p w14:paraId="4409EB79" w14:textId="1BA64D98" w:rsidR="00171ABD" w:rsidRPr="0013072D" w:rsidRDefault="001E4B1E" w:rsidP="00B705D0">
            <w:pPr>
              <w:tabs>
                <w:tab w:val="left" w:pos="1134"/>
              </w:tabs>
              <w:jc w:val="center"/>
            </w:pPr>
            <w:r w:rsidRPr="0013072D">
              <w:t>2.1.5.</w:t>
            </w:r>
          </w:p>
        </w:tc>
        <w:tc>
          <w:tcPr>
            <w:tcW w:w="8549" w:type="dxa"/>
            <w:gridSpan w:val="3"/>
          </w:tcPr>
          <w:p w14:paraId="4B9B6A15" w14:textId="3DE93CD9" w:rsidR="00171ABD" w:rsidRPr="0013072D" w:rsidRDefault="00601D02" w:rsidP="001A793D">
            <w:pPr>
              <w:tabs>
                <w:tab w:val="left" w:pos="1134"/>
              </w:tabs>
              <w:jc w:val="both"/>
            </w:pPr>
            <w:r w:rsidRPr="0013072D">
              <w:t>Miestų atvaizdavimui turi būti galimybė pakeisti jo šriftą, dydį ir k</w:t>
            </w:r>
            <w:r w:rsidR="000D5CCD" w:rsidRPr="0013072D">
              <w:t>itus</w:t>
            </w:r>
            <w:r w:rsidRPr="0013072D">
              <w:t xml:space="preserve"> elementus;</w:t>
            </w:r>
          </w:p>
        </w:tc>
      </w:tr>
      <w:tr w:rsidR="00171ABD" w:rsidRPr="0013072D" w14:paraId="129494F3" w14:textId="77777777" w:rsidTr="00B705D0">
        <w:tc>
          <w:tcPr>
            <w:tcW w:w="1413" w:type="dxa"/>
            <w:vAlign w:val="center"/>
          </w:tcPr>
          <w:p w14:paraId="3BEAC206" w14:textId="016FA76A" w:rsidR="00171ABD" w:rsidRPr="0013072D" w:rsidRDefault="001E4B1E" w:rsidP="00B705D0">
            <w:pPr>
              <w:tabs>
                <w:tab w:val="left" w:pos="1134"/>
              </w:tabs>
              <w:jc w:val="center"/>
            </w:pPr>
            <w:r w:rsidRPr="0013072D">
              <w:t>2.1.6.</w:t>
            </w:r>
          </w:p>
        </w:tc>
        <w:tc>
          <w:tcPr>
            <w:tcW w:w="8549" w:type="dxa"/>
            <w:gridSpan w:val="3"/>
          </w:tcPr>
          <w:p w14:paraId="38222FE7" w14:textId="66BD89AF" w:rsidR="00171ABD" w:rsidRPr="0013072D" w:rsidRDefault="00601D02" w:rsidP="001A793D">
            <w:pPr>
              <w:tabs>
                <w:tab w:val="left" w:pos="1134"/>
              </w:tabs>
              <w:jc w:val="both"/>
            </w:pPr>
            <w:r w:rsidRPr="0013072D">
              <w:t xml:space="preserve">Atvaizduojant </w:t>
            </w:r>
            <w:r w:rsidR="000D5CCD" w:rsidRPr="0013072D">
              <w:t>m</w:t>
            </w:r>
            <w:r w:rsidRPr="0013072D">
              <w:t>eteorologines stotis žemėlapyje, turi būti</w:t>
            </w:r>
            <w:r w:rsidR="001E4B1E" w:rsidRPr="0013072D">
              <w:t>:</w:t>
            </w:r>
          </w:p>
        </w:tc>
      </w:tr>
      <w:tr w:rsidR="00601D02" w:rsidRPr="0013072D" w14:paraId="5E32B7A9" w14:textId="77777777" w:rsidTr="00B705D0">
        <w:tc>
          <w:tcPr>
            <w:tcW w:w="1413" w:type="dxa"/>
            <w:vAlign w:val="center"/>
          </w:tcPr>
          <w:p w14:paraId="3FC000BC" w14:textId="04B74DB0" w:rsidR="00601D02" w:rsidRPr="0013072D" w:rsidRDefault="001E4B1E" w:rsidP="00B705D0">
            <w:pPr>
              <w:tabs>
                <w:tab w:val="left" w:pos="1134"/>
              </w:tabs>
              <w:jc w:val="center"/>
            </w:pPr>
            <w:r w:rsidRPr="0013072D">
              <w:t>2.1.6.1.</w:t>
            </w:r>
          </w:p>
        </w:tc>
        <w:tc>
          <w:tcPr>
            <w:tcW w:w="8549" w:type="dxa"/>
            <w:gridSpan w:val="3"/>
          </w:tcPr>
          <w:p w14:paraId="43E90A08" w14:textId="3C68FCE1" w:rsidR="00601D02" w:rsidRPr="0013072D" w:rsidRDefault="001E4B1E" w:rsidP="001A793D">
            <w:pPr>
              <w:tabs>
                <w:tab w:val="left" w:pos="1134"/>
              </w:tabs>
              <w:jc w:val="both"/>
            </w:pPr>
            <w:r w:rsidRPr="0013072D">
              <w:t>Atvaizduojami WMO identifikatoriai (26629 ir kt.);</w:t>
            </w:r>
          </w:p>
        </w:tc>
      </w:tr>
      <w:tr w:rsidR="00601D02" w:rsidRPr="0013072D" w14:paraId="6DECBCA0" w14:textId="77777777" w:rsidTr="00B705D0">
        <w:tc>
          <w:tcPr>
            <w:tcW w:w="1413" w:type="dxa"/>
            <w:vAlign w:val="center"/>
          </w:tcPr>
          <w:p w14:paraId="6C3A227D" w14:textId="64A94544" w:rsidR="00601D02" w:rsidRPr="0013072D" w:rsidRDefault="001E4B1E" w:rsidP="00B705D0">
            <w:pPr>
              <w:tabs>
                <w:tab w:val="left" w:pos="1134"/>
              </w:tabs>
              <w:jc w:val="center"/>
            </w:pPr>
            <w:r w:rsidRPr="0013072D">
              <w:t>2.1.6.2.</w:t>
            </w:r>
          </w:p>
        </w:tc>
        <w:tc>
          <w:tcPr>
            <w:tcW w:w="8549" w:type="dxa"/>
            <w:gridSpan w:val="3"/>
          </w:tcPr>
          <w:p w14:paraId="0D4A13F8" w14:textId="7E7EA466" w:rsidR="00601D02" w:rsidRPr="0013072D" w:rsidRDefault="001E4B1E" w:rsidP="001A793D">
            <w:pPr>
              <w:tabs>
                <w:tab w:val="left" w:pos="1134"/>
              </w:tabs>
              <w:jc w:val="both"/>
            </w:pPr>
            <w:r w:rsidRPr="0013072D">
              <w:t>Atvaizduojami ICAO identifikatoriai (EYSA ir kt.);</w:t>
            </w:r>
          </w:p>
        </w:tc>
      </w:tr>
      <w:tr w:rsidR="00601D02" w:rsidRPr="0013072D" w14:paraId="03EA63D6" w14:textId="77777777" w:rsidTr="00B705D0">
        <w:tc>
          <w:tcPr>
            <w:tcW w:w="1413" w:type="dxa"/>
            <w:vAlign w:val="center"/>
          </w:tcPr>
          <w:p w14:paraId="0850025E" w14:textId="409A6EA5" w:rsidR="00601D02" w:rsidRPr="0013072D" w:rsidRDefault="00EA6745" w:rsidP="00B705D0">
            <w:pPr>
              <w:tabs>
                <w:tab w:val="left" w:pos="1134"/>
              </w:tabs>
              <w:jc w:val="center"/>
            </w:pPr>
            <w:r w:rsidRPr="0013072D">
              <w:t>2.1.6.3.</w:t>
            </w:r>
          </w:p>
        </w:tc>
        <w:tc>
          <w:tcPr>
            <w:tcW w:w="8549" w:type="dxa"/>
            <w:gridSpan w:val="3"/>
          </w:tcPr>
          <w:p w14:paraId="00778307" w14:textId="2F1A907C" w:rsidR="00601D02" w:rsidRPr="0013072D" w:rsidRDefault="001E4B1E" w:rsidP="001A793D">
            <w:pPr>
              <w:tabs>
                <w:tab w:val="left" w:pos="1134"/>
              </w:tabs>
              <w:jc w:val="both"/>
            </w:pPr>
            <w:r w:rsidRPr="0013072D">
              <w:t>Atvaizduojami IATA identifikatoriai (SQQ ir kt.);</w:t>
            </w:r>
          </w:p>
        </w:tc>
      </w:tr>
      <w:tr w:rsidR="00601D02" w:rsidRPr="0013072D" w14:paraId="65D57A63" w14:textId="77777777" w:rsidTr="00B705D0">
        <w:tc>
          <w:tcPr>
            <w:tcW w:w="1413" w:type="dxa"/>
            <w:vAlign w:val="center"/>
          </w:tcPr>
          <w:p w14:paraId="1B06AF69" w14:textId="0C64F0CB" w:rsidR="00601D02" w:rsidRPr="0013072D" w:rsidRDefault="00EA6745" w:rsidP="00B705D0">
            <w:pPr>
              <w:tabs>
                <w:tab w:val="left" w:pos="1134"/>
              </w:tabs>
              <w:jc w:val="center"/>
            </w:pPr>
            <w:r w:rsidRPr="0013072D">
              <w:t>2.1.6.4.</w:t>
            </w:r>
          </w:p>
        </w:tc>
        <w:tc>
          <w:tcPr>
            <w:tcW w:w="8549" w:type="dxa"/>
            <w:gridSpan w:val="3"/>
          </w:tcPr>
          <w:p w14:paraId="6A84058A" w14:textId="533322A5" w:rsidR="00601D02" w:rsidRPr="0013072D" w:rsidRDefault="00EA6745">
            <w:pPr>
              <w:tabs>
                <w:tab w:val="left" w:pos="1134"/>
              </w:tabs>
              <w:jc w:val="both"/>
            </w:pPr>
            <w:r w:rsidRPr="0013072D">
              <w:t>Turi būti leidžiama keisti jų dydį, spalvą, stočių tankį žemėlapyje</w:t>
            </w:r>
            <w:r w:rsidR="00C13949" w:rsidRPr="0013072D">
              <w:t>;</w:t>
            </w:r>
          </w:p>
        </w:tc>
      </w:tr>
      <w:tr w:rsidR="00601D02" w:rsidRPr="0013072D" w14:paraId="3D36FFD7" w14:textId="77777777" w:rsidTr="00B705D0">
        <w:tc>
          <w:tcPr>
            <w:tcW w:w="1413" w:type="dxa"/>
            <w:vAlign w:val="center"/>
          </w:tcPr>
          <w:p w14:paraId="021AEC94" w14:textId="020C54AA" w:rsidR="00601D02" w:rsidRPr="0013072D" w:rsidRDefault="006C2BB2" w:rsidP="00B705D0">
            <w:pPr>
              <w:tabs>
                <w:tab w:val="left" w:pos="1134"/>
              </w:tabs>
              <w:jc w:val="center"/>
            </w:pPr>
            <w:r w:rsidRPr="0013072D">
              <w:t>2.1.7.</w:t>
            </w:r>
          </w:p>
        </w:tc>
        <w:tc>
          <w:tcPr>
            <w:tcW w:w="8549" w:type="dxa"/>
            <w:gridSpan w:val="3"/>
          </w:tcPr>
          <w:p w14:paraId="5DF28DCE" w14:textId="4B77F773" w:rsidR="00601D02" w:rsidRPr="0013072D" w:rsidRDefault="006C2BB2" w:rsidP="006C2BB2">
            <w:pPr>
              <w:tabs>
                <w:tab w:val="left" w:pos="1701"/>
                <w:tab w:val="left" w:pos="7020"/>
              </w:tabs>
              <w:suppressAutoHyphens w:val="0"/>
              <w:jc w:val="both"/>
            </w:pPr>
            <w:r w:rsidRPr="0013072D">
              <w:t>Turi leisti keisti spalvų gradientą priklaus</w:t>
            </w:r>
            <w:r w:rsidR="000D5CCD" w:rsidRPr="0013072D">
              <w:t>omai</w:t>
            </w:r>
            <w:r w:rsidRPr="0013072D">
              <w:t xml:space="preserve"> nuo jo aukščio, ar gylio (</w:t>
            </w:r>
            <w:proofErr w:type="spellStart"/>
            <w:r w:rsidRPr="0013072D">
              <w:t>orografija</w:t>
            </w:r>
            <w:proofErr w:type="spellEnd"/>
            <w:r w:rsidRPr="0013072D">
              <w:t xml:space="preserve">, </w:t>
            </w:r>
            <w:proofErr w:type="spellStart"/>
            <w:r w:rsidRPr="0013072D">
              <w:t>batimetrija</w:t>
            </w:r>
            <w:proofErr w:type="spellEnd"/>
            <w:r w:rsidRPr="0013072D">
              <w:t>)</w:t>
            </w:r>
            <w:r w:rsidR="00C13949" w:rsidRPr="0013072D">
              <w:t>.</w:t>
            </w:r>
          </w:p>
        </w:tc>
      </w:tr>
      <w:tr w:rsidR="00601D02" w:rsidRPr="0013072D" w14:paraId="6E38360A" w14:textId="77777777" w:rsidTr="00B705D0">
        <w:tc>
          <w:tcPr>
            <w:tcW w:w="1413" w:type="dxa"/>
            <w:vAlign w:val="center"/>
          </w:tcPr>
          <w:p w14:paraId="5589E000" w14:textId="45B5B188" w:rsidR="00601D02" w:rsidRPr="0013072D" w:rsidRDefault="00D33B07" w:rsidP="00B705D0">
            <w:pPr>
              <w:tabs>
                <w:tab w:val="left" w:pos="1134"/>
              </w:tabs>
              <w:jc w:val="center"/>
            </w:pPr>
            <w:r w:rsidRPr="0013072D">
              <w:t>2.2.</w:t>
            </w:r>
          </w:p>
        </w:tc>
        <w:tc>
          <w:tcPr>
            <w:tcW w:w="8549" w:type="dxa"/>
            <w:gridSpan w:val="3"/>
          </w:tcPr>
          <w:p w14:paraId="25635172" w14:textId="383DEC1D" w:rsidR="00601D02" w:rsidRPr="0013072D" w:rsidRDefault="00176862" w:rsidP="00176862">
            <w:pPr>
              <w:tabs>
                <w:tab w:val="left" w:pos="1701"/>
                <w:tab w:val="left" w:pos="7020"/>
              </w:tabs>
              <w:suppressAutoHyphens w:val="0"/>
              <w:jc w:val="both"/>
            </w:pPr>
            <w:r w:rsidRPr="0013072D">
              <w:t xml:space="preserve">Turi būti galimybė importuoti GIS aplinkoje sukurtus žemėlapius į MPSVS sistemą; </w:t>
            </w:r>
          </w:p>
        </w:tc>
      </w:tr>
      <w:tr w:rsidR="0040404C" w:rsidRPr="0013072D" w14:paraId="104D5385" w14:textId="77777777" w:rsidTr="00B705D0">
        <w:tc>
          <w:tcPr>
            <w:tcW w:w="1413" w:type="dxa"/>
            <w:vAlign w:val="center"/>
          </w:tcPr>
          <w:p w14:paraId="5B8710D1" w14:textId="29CE44A8" w:rsidR="0040404C" w:rsidRPr="0013072D" w:rsidRDefault="00F754D7" w:rsidP="00B705D0">
            <w:pPr>
              <w:tabs>
                <w:tab w:val="left" w:pos="1134"/>
              </w:tabs>
              <w:jc w:val="center"/>
            </w:pPr>
            <w:r w:rsidRPr="0013072D">
              <w:lastRenderedPageBreak/>
              <w:t>2.3.</w:t>
            </w:r>
          </w:p>
        </w:tc>
        <w:tc>
          <w:tcPr>
            <w:tcW w:w="8549" w:type="dxa"/>
            <w:gridSpan w:val="3"/>
          </w:tcPr>
          <w:p w14:paraId="679D1577" w14:textId="3C55DD43" w:rsidR="0040404C" w:rsidRPr="0013072D" w:rsidRDefault="00F754D7" w:rsidP="001A793D">
            <w:pPr>
              <w:tabs>
                <w:tab w:val="left" w:pos="1134"/>
              </w:tabs>
              <w:jc w:val="both"/>
            </w:pPr>
            <w:r w:rsidRPr="0013072D">
              <w:t>Visos teritorijos ir projekcijos turi būti iš anksto paruošto</w:t>
            </w:r>
            <w:r w:rsidR="00EE18FF" w:rsidRPr="0013072D">
              <w:t>s ir sukonfigūruotos.</w:t>
            </w:r>
          </w:p>
        </w:tc>
      </w:tr>
      <w:tr w:rsidR="0040404C" w:rsidRPr="0013072D" w14:paraId="077BD5B3" w14:textId="77777777" w:rsidTr="00B705D0">
        <w:tc>
          <w:tcPr>
            <w:tcW w:w="1413" w:type="dxa"/>
            <w:vAlign w:val="center"/>
          </w:tcPr>
          <w:p w14:paraId="665BC451" w14:textId="07AB538B" w:rsidR="0040404C" w:rsidRPr="0013072D" w:rsidRDefault="00EE18FF" w:rsidP="00B705D0">
            <w:pPr>
              <w:tabs>
                <w:tab w:val="left" w:pos="1134"/>
              </w:tabs>
              <w:jc w:val="center"/>
            </w:pPr>
            <w:r w:rsidRPr="0013072D">
              <w:t>3.</w:t>
            </w:r>
          </w:p>
        </w:tc>
        <w:tc>
          <w:tcPr>
            <w:tcW w:w="8549" w:type="dxa"/>
            <w:gridSpan w:val="3"/>
          </w:tcPr>
          <w:p w14:paraId="698752AE" w14:textId="6650BFD9" w:rsidR="0040404C" w:rsidRPr="0013072D" w:rsidRDefault="00EE18FF" w:rsidP="001A793D">
            <w:pPr>
              <w:tabs>
                <w:tab w:val="left" w:pos="1134"/>
              </w:tabs>
              <w:jc w:val="both"/>
            </w:pPr>
            <w:r w:rsidRPr="0013072D">
              <w:t>Sluoksniai</w:t>
            </w:r>
            <w:r w:rsidR="000D5CCD" w:rsidRPr="0013072D">
              <w:t>:</w:t>
            </w:r>
          </w:p>
        </w:tc>
      </w:tr>
      <w:tr w:rsidR="0040404C" w:rsidRPr="0013072D" w14:paraId="4B435A0D" w14:textId="77777777" w:rsidTr="00B705D0">
        <w:tc>
          <w:tcPr>
            <w:tcW w:w="1413" w:type="dxa"/>
            <w:vAlign w:val="center"/>
          </w:tcPr>
          <w:p w14:paraId="75085A7A" w14:textId="300AC481" w:rsidR="0040404C" w:rsidRPr="0013072D" w:rsidRDefault="00EE18FF" w:rsidP="00B705D0">
            <w:pPr>
              <w:tabs>
                <w:tab w:val="left" w:pos="1134"/>
              </w:tabs>
              <w:jc w:val="center"/>
            </w:pPr>
            <w:r w:rsidRPr="0013072D">
              <w:t>3.1.</w:t>
            </w:r>
          </w:p>
        </w:tc>
        <w:tc>
          <w:tcPr>
            <w:tcW w:w="8549" w:type="dxa"/>
            <w:gridSpan w:val="3"/>
          </w:tcPr>
          <w:p w14:paraId="5C83E70A" w14:textId="7B249134" w:rsidR="0040404C" w:rsidRPr="0013072D" w:rsidRDefault="00175E1D" w:rsidP="001A793D">
            <w:pPr>
              <w:tabs>
                <w:tab w:val="left" w:pos="1134"/>
              </w:tabs>
              <w:jc w:val="both"/>
            </w:pPr>
            <w:r w:rsidRPr="0013072D">
              <w:t>Meteorologiniai elementai, žemėlapių element</w:t>
            </w:r>
            <w:r w:rsidR="000D5CCD" w:rsidRPr="0013072D">
              <w:t>ai</w:t>
            </w:r>
            <w:r w:rsidRPr="0013072D">
              <w:t xml:space="preserve"> (pvz.</w:t>
            </w:r>
            <w:r w:rsidR="000D5CCD" w:rsidRPr="0013072D">
              <w:t>,</w:t>
            </w:r>
            <w:r w:rsidRPr="0013072D">
              <w:t xml:space="preserve"> miestai, sienos ir kt.) turi būti atvaizduojami kaip persidengiantys sluoksniai;</w:t>
            </w:r>
          </w:p>
        </w:tc>
      </w:tr>
      <w:tr w:rsidR="0040404C" w:rsidRPr="0013072D" w14:paraId="7CE3F2BC" w14:textId="77777777" w:rsidTr="00B705D0">
        <w:tc>
          <w:tcPr>
            <w:tcW w:w="1413" w:type="dxa"/>
            <w:vAlign w:val="center"/>
          </w:tcPr>
          <w:p w14:paraId="21926E06" w14:textId="2D64DC88" w:rsidR="0040404C" w:rsidRPr="0013072D" w:rsidRDefault="00175E1D" w:rsidP="00B705D0">
            <w:pPr>
              <w:tabs>
                <w:tab w:val="left" w:pos="1134"/>
              </w:tabs>
              <w:jc w:val="center"/>
            </w:pPr>
            <w:r w:rsidRPr="0013072D">
              <w:t>3.2.</w:t>
            </w:r>
          </w:p>
        </w:tc>
        <w:tc>
          <w:tcPr>
            <w:tcW w:w="8549" w:type="dxa"/>
            <w:gridSpan w:val="3"/>
          </w:tcPr>
          <w:p w14:paraId="09938F0F" w14:textId="508214A5" w:rsidR="0040404C" w:rsidRPr="0013072D" w:rsidRDefault="00175E1D" w:rsidP="001A793D">
            <w:pPr>
              <w:tabs>
                <w:tab w:val="left" w:pos="1134"/>
              </w:tabs>
              <w:jc w:val="both"/>
            </w:pPr>
            <w:r w:rsidRPr="0013072D">
              <w:t>Turi būti galimyb</w:t>
            </w:r>
            <w:r w:rsidR="000D5CCD" w:rsidRPr="0013072D">
              <w:t>ė</w:t>
            </w:r>
            <w:r w:rsidRPr="0013072D">
              <w:t xml:space="preserve"> pridėti, keisti, trinti pasirinktą sluoksnį;</w:t>
            </w:r>
          </w:p>
        </w:tc>
      </w:tr>
      <w:tr w:rsidR="0040404C" w:rsidRPr="0013072D" w14:paraId="1D99C60A" w14:textId="77777777" w:rsidTr="00B705D0">
        <w:tc>
          <w:tcPr>
            <w:tcW w:w="1413" w:type="dxa"/>
            <w:vAlign w:val="center"/>
          </w:tcPr>
          <w:p w14:paraId="52DA7DCF" w14:textId="4F9E38D7" w:rsidR="0040404C" w:rsidRPr="0013072D" w:rsidRDefault="00175E1D" w:rsidP="00B705D0">
            <w:pPr>
              <w:tabs>
                <w:tab w:val="left" w:pos="1134"/>
              </w:tabs>
              <w:jc w:val="center"/>
            </w:pPr>
            <w:r w:rsidRPr="0013072D">
              <w:t>3.3.</w:t>
            </w:r>
          </w:p>
        </w:tc>
        <w:tc>
          <w:tcPr>
            <w:tcW w:w="8549" w:type="dxa"/>
            <w:gridSpan w:val="3"/>
          </w:tcPr>
          <w:p w14:paraId="23195334" w14:textId="1A925E5C" w:rsidR="0040404C" w:rsidRPr="0013072D" w:rsidRDefault="00175E1D" w:rsidP="001A793D">
            <w:pPr>
              <w:tabs>
                <w:tab w:val="left" w:pos="1134"/>
              </w:tabs>
              <w:jc w:val="both"/>
            </w:pPr>
            <w:r w:rsidRPr="0013072D">
              <w:t>Turi būti galimybė keisti permatomumo (</w:t>
            </w:r>
            <w:r w:rsidRPr="0013072D">
              <w:rPr>
                <w:i/>
              </w:rPr>
              <w:t xml:space="preserve">angl. </w:t>
            </w:r>
            <w:proofErr w:type="spellStart"/>
            <w:r w:rsidRPr="0013072D">
              <w:rPr>
                <w:i/>
              </w:rPr>
              <w:t>transparency</w:t>
            </w:r>
            <w:proofErr w:type="spellEnd"/>
            <w:r w:rsidRPr="0013072D">
              <w:t>) lygį;</w:t>
            </w:r>
          </w:p>
        </w:tc>
      </w:tr>
      <w:tr w:rsidR="00601D02" w:rsidRPr="0013072D" w14:paraId="45AD9DE0" w14:textId="77777777" w:rsidTr="00B705D0">
        <w:tc>
          <w:tcPr>
            <w:tcW w:w="1413" w:type="dxa"/>
            <w:vAlign w:val="center"/>
          </w:tcPr>
          <w:p w14:paraId="3BA7BB7A" w14:textId="41CD19EC" w:rsidR="00601D02" w:rsidRPr="0013072D" w:rsidRDefault="0056582B" w:rsidP="00B705D0">
            <w:pPr>
              <w:tabs>
                <w:tab w:val="left" w:pos="1134"/>
              </w:tabs>
              <w:jc w:val="center"/>
            </w:pPr>
            <w:r w:rsidRPr="0013072D">
              <w:t>3.4.</w:t>
            </w:r>
          </w:p>
        </w:tc>
        <w:tc>
          <w:tcPr>
            <w:tcW w:w="8549" w:type="dxa"/>
            <w:gridSpan w:val="3"/>
          </w:tcPr>
          <w:p w14:paraId="2CD01475" w14:textId="49CB4724" w:rsidR="00601D02" w:rsidRPr="0013072D" w:rsidRDefault="0056582B" w:rsidP="001A793D">
            <w:pPr>
              <w:tabs>
                <w:tab w:val="left" w:pos="1134"/>
              </w:tabs>
              <w:jc w:val="both"/>
            </w:pPr>
            <w:r w:rsidRPr="0013072D">
              <w:t>Turi būti galimybė išsaugoti sluoksnio konfigūraciją su galimybe ją naudoti ateityje;</w:t>
            </w:r>
          </w:p>
        </w:tc>
      </w:tr>
      <w:tr w:rsidR="0056582B" w:rsidRPr="0013072D" w14:paraId="38A1AE3F" w14:textId="77777777" w:rsidTr="00B705D0">
        <w:tc>
          <w:tcPr>
            <w:tcW w:w="1413" w:type="dxa"/>
            <w:vAlign w:val="center"/>
          </w:tcPr>
          <w:p w14:paraId="73B6260D" w14:textId="11955FC3" w:rsidR="0056582B" w:rsidRPr="0013072D" w:rsidRDefault="0056582B" w:rsidP="00B705D0">
            <w:pPr>
              <w:tabs>
                <w:tab w:val="left" w:pos="1134"/>
              </w:tabs>
              <w:jc w:val="center"/>
            </w:pPr>
            <w:r w:rsidRPr="0013072D">
              <w:t>3.5.</w:t>
            </w:r>
          </w:p>
        </w:tc>
        <w:tc>
          <w:tcPr>
            <w:tcW w:w="8549" w:type="dxa"/>
            <w:gridSpan w:val="3"/>
          </w:tcPr>
          <w:p w14:paraId="558DB691" w14:textId="01F68AA8" w:rsidR="0056582B" w:rsidRPr="0013072D" w:rsidRDefault="0056582B" w:rsidP="001A793D">
            <w:pPr>
              <w:tabs>
                <w:tab w:val="left" w:pos="1134"/>
              </w:tabs>
              <w:jc w:val="both"/>
            </w:pPr>
            <w:r w:rsidRPr="0013072D">
              <w:t>Išsaugotas sluoksnis turi atsinaujinti automatiškai kiekvieną kartą jį atidarant naujai</w:t>
            </w:r>
            <w:r w:rsidR="000D5CCD" w:rsidRPr="0013072D">
              <w:t>.</w:t>
            </w:r>
          </w:p>
        </w:tc>
      </w:tr>
      <w:tr w:rsidR="0056582B" w:rsidRPr="0013072D" w14:paraId="398867AB" w14:textId="77777777" w:rsidTr="00B705D0">
        <w:tc>
          <w:tcPr>
            <w:tcW w:w="1413" w:type="dxa"/>
            <w:vAlign w:val="center"/>
          </w:tcPr>
          <w:p w14:paraId="2345A361" w14:textId="73557488" w:rsidR="0056582B" w:rsidRPr="0013072D" w:rsidRDefault="00B352FC" w:rsidP="00B705D0">
            <w:pPr>
              <w:tabs>
                <w:tab w:val="left" w:pos="1134"/>
              </w:tabs>
              <w:jc w:val="center"/>
            </w:pPr>
            <w:r w:rsidRPr="0013072D">
              <w:t>4.</w:t>
            </w:r>
          </w:p>
        </w:tc>
        <w:tc>
          <w:tcPr>
            <w:tcW w:w="8549" w:type="dxa"/>
            <w:gridSpan w:val="3"/>
          </w:tcPr>
          <w:p w14:paraId="419984CC" w14:textId="55979B11" w:rsidR="0056582B" w:rsidRPr="0013072D" w:rsidRDefault="00B352FC" w:rsidP="001A793D">
            <w:pPr>
              <w:tabs>
                <w:tab w:val="left" w:pos="1134"/>
              </w:tabs>
              <w:jc w:val="both"/>
            </w:pPr>
            <w:r w:rsidRPr="0013072D">
              <w:t>Mastelis</w:t>
            </w:r>
            <w:r w:rsidR="000D5CCD" w:rsidRPr="0013072D">
              <w:t>:</w:t>
            </w:r>
          </w:p>
        </w:tc>
      </w:tr>
      <w:tr w:rsidR="0056582B" w:rsidRPr="0013072D" w14:paraId="5CC5FBB5" w14:textId="77777777" w:rsidTr="00B705D0">
        <w:tc>
          <w:tcPr>
            <w:tcW w:w="1413" w:type="dxa"/>
            <w:vAlign w:val="center"/>
          </w:tcPr>
          <w:p w14:paraId="0B40BD55" w14:textId="60068384" w:rsidR="0056582B" w:rsidRPr="0013072D" w:rsidRDefault="00B352FC" w:rsidP="00B705D0">
            <w:pPr>
              <w:tabs>
                <w:tab w:val="left" w:pos="1134"/>
              </w:tabs>
              <w:jc w:val="center"/>
            </w:pPr>
            <w:r w:rsidRPr="0013072D">
              <w:t>4.1.</w:t>
            </w:r>
          </w:p>
        </w:tc>
        <w:tc>
          <w:tcPr>
            <w:tcW w:w="8549" w:type="dxa"/>
            <w:gridSpan w:val="3"/>
          </w:tcPr>
          <w:p w14:paraId="4DAC0EF0" w14:textId="26770927" w:rsidR="0056582B" w:rsidRPr="0013072D" w:rsidRDefault="00B352FC" w:rsidP="0054743C">
            <w:pPr>
              <w:tabs>
                <w:tab w:val="left" w:pos="1134"/>
              </w:tabs>
              <w:jc w:val="both"/>
            </w:pPr>
            <w:r w:rsidRPr="0013072D">
              <w:t>Turi būti galimybė keisti mastelį</w:t>
            </w:r>
            <w:r w:rsidR="0054743C" w:rsidRPr="0013072D">
              <w:t xml:space="preserve"> (</w:t>
            </w:r>
            <w:r w:rsidR="0054743C" w:rsidRPr="0013072D">
              <w:rPr>
                <w:i/>
              </w:rPr>
              <w:t xml:space="preserve">angl. </w:t>
            </w:r>
            <w:proofErr w:type="spellStart"/>
            <w:r w:rsidR="0054743C" w:rsidRPr="0013072D">
              <w:rPr>
                <w:i/>
              </w:rPr>
              <w:t>zoom</w:t>
            </w:r>
            <w:proofErr w:type="spellEnd"/>
            <w:r w:rsidR="0054743C" w:rsidRPr="0013072D">
              <w:t>)</w:t>
            </w:r>
            <w:r w:rsidRPr="0013072D">
              <w:t xml:space="preserve"> </w:t>
            </w:r>
            <w:r w:rsidR="0054743C" w:rsidRPr="0013072D">
              <w:t>nemažinant jo vaizdo kokybės;</w:t>
            </w:r>
          </w:p>
        </w:tc>
      </w:tr>
      <w:tr w:rsidR="0056582B" w:rsidRPr="0013072D" w14:paraId="71BDB345" w14:textId="77777777" w:rsidTr="00B705D0">
        <w:tc>
          <w:tcPr>
            <w:tcW w:w="1413" w:type="dxa"/>
            <w:vAlign w:val="center"/>
          </w:tcPr>
          <w:p w14:paraId="44AE1A21" w14:textId="07689C89" w:rsidR="0056582B" w:rsidRPr="0013072D" w:rsidRDefault="0054743C" w:rsidP="00B705D0">
            <w:pPr>
              <w:tabs>
                <w:tab w:val="left" w:pos="1134"/>
              </w:tabs>
              <w:jc w:val="center"/>
            </w:pPr>
            <w:r w:rsidRPr="0013072D">
              <w:t>4.2.</w:t>
            </w:r>
          </w:p>
        </w:tc>
        <w:tc>
          <w:tcPr>
            <w:tcW w:w="8549" w:type="dxa"/>
            <w:gridSpan w:val="3"/>
          </w:tcPr>
          <w:p w14:paraId="662D4505" w14:textId="496F848C" w:rsidR="0056582B" w:rsidRPr="0013072D" w:rsidRDefault="0054743C" w:rsidP="001A793D">
            <w:pPr>
              <w:tabs>
                <w:tab w:val="left" w:pos="1134"/>
              </w:tabs>
              <w:jc w:val="both"/>
            </w:pPr>
            <w:r w:rsidRPr="0013072D">
              <w:t>Turi būti galimybė keisti norimą vietovę nekeičiant mastelio dydžio</w:t>
            </w:r>
            <w:r w:rsidR="000D5CCD" w:rsidRPr="0013072D">
              <w:t>;</w:t>
            </w:r>
            <w:r w:rsidRPr="0013072D">
              <w:t xml:space="preserve"> </w:t>
            </w:r>
          </w:p>
        </w:tc>
      </w:tr>
      <w:tr w:rsidR="0056582B" w:rsidRPr="0013072D" w14:paraId="70CE46DB" w14:textId="77777777" w:rsidTr="00B705D0">
        <w:tc>
          <w:tcPr>
            <w:tcW w:w="1413" w:type="dxa"/>
            <w:vAlign w:val="center"/>
          </w:tcPr>
          <w:p w14:paraId="5D31CCDD" w14:textId="6E6BBC65" w:rsidR="0056582B" w:rsidRPr="0013072D" w:rsidRDefault="004E5A50" w:rsidP="00B705D0">
            <w:pPr>
              <w:tabs>
                <w:tab w:val="left" w:pos="1134"/>
              </w:tabs>
              <w:jc w:val="center"/>
            </w:pPr>
            <w:r w:rsidRPr="0013072D">
              <w:t>4.3.</w:t>
            </w:r>
          </w:p>
        </w:tc>
        <w:tc>
          <w:tcPr>
            <w:tcW w:w="8549" w:type="dxa"/>
            <w:gridSpan w:val="3"/>
          </w:tcPr>
          <w:p w14:paraId="5A8D10E7" w14:textId="792EFF7C" w:rsidR="0056582B" w:rsidRPr="0013072D" w:rsidRDefault="004E5A50" w:rsidP="001A793D">
            <w:pPr>
              <w:tabs>
                <w:tab w:val="left" w:pos="1134"/>
              </w:tabs>
              <w:jc w:val="both"/>
            </w:pPr>
            <w:r w:rsidRPr="0013072D">
              <w:t>Keičiant mastelį ar vietovę, duomenys turi būti atnaujinami automatiškai.</w:t>
            </w:r>
          </w:p>
        </w:tc>
      </w:tr>
      <w:tr w:rsidR="0056582B" w:rsidRPr="0013072D" w14:paraId="41FDE530" w14:textId="77777777" w:rsidTr="00B705D0">
        <w:tc>
          <w:tcPr>
            <w:tcW w:w="1413" w:type="dxa"/>
            <w:vAlign w:val="center"/>
          </w:tcPr>
          <w:p w14:paraId="0A3EEF74" w14:textId="060FE0AA" w:rsidR="0056582B" w:rsidRPr="0013072D" w:rsidRDefault="004E5A50" w:rsidP="00B705D0">
            <w:pPr>
              <w:tabs>
                <w:tab w:val="left" w:pos="1134"/>
              </w:tabs>
              <w:jc w:val="center"/>
            </w:pPr>
            <w:r w:rsidRPr="0013072D">
              <w:t>5.</w:t>
            </w:r>
          </w:p>
        </w:tc>
        <w:tc>
          <w:tcPr>
            <w:tcW w:w="8549" w:type="dxa"/>
            <w:gridSpan w:val="3"/>
          </w:tcPr>
          <w:p w14:paraId="2B74FC40" w14:textId="4BC3C7FD" w:rsidR="0056582B" w:rsidRPr="0013072D" w:rsidRDefault="00F847AC" w:rsidP="001A793D">
            <w:pPr>
              <w:tabs>
                <w:tab w:val="left" w:pos="1134"/>
              </w:tabs>
              <w:jc w:val="both"/>
            </w:pPr>
            <w:r w:rsidRPr="0013072D">
              <w:t>Darbo ekrano skaidymas</w:t>
            </w:r>
            <w:r w:rsidR="00B705D0" w:rsidRPr="0013072D">
              <w:t>:</w:t>
            </w:r>
          </w:p>
        </w:tc>
      </w:tr>
      <w:tr w:rsidR="0056582B" w:rsidRPr="0013072D" w14:paraId="53C2BD8A" w14:textId="77777777" w:rsidTr="00B705D0">
        <w:tc>
          <w:tcPr>
            <w:tcW w:w="1413" w:type="dxa"/>
            <w:vAlign w:val="center"/>
          </w:tcPr>
          <w:p w14:paraId="78D32574" w14:textId="31AA431E" w:rsidR="0056582B" w:rsidRPr="0013072D" w:rsidRDefault="00F847AC" w:rsidP="00B705D0">
            <w:pPr>
              <w:tabs>
                <w:tab w:val="left" w:pos="1134"/>
              </w:tabs>
              <w:jc w:val="center"/>
            </w:pPr>
            <w:r w:rsidRPr="0013072D">
              <w:t>5.1.</w:t>
            </w:r>
          </w:p>
        </w:tc>
        <w:tc>
          <w:tcPr>
            <w:tcW w:w="8549" w:type="dxa"/>
            <w:gridSpan w:val="3"/>
          </w:tcPr>
          <w:p w14:paraId="5750D9DC" w14:textId="1E15CF81" w:rsidR="0056582B" w:rsidRPr="0013072D" w:rsidRDefault="00F847AC" w:rsidP="001A793D">
            <w:pPr>
              <w:tabs>
                <w:tab w:val="left" w:pos="1134"/>
              </w:tabs>
              <w:jc w:val="both"/>
            </w:pPr>
            <w:r w:rsidRPr="0013072D">
              <w:t xml:space="preserve">Turi būti galimybė skaidyti </w:t>
            </w:r>
            <w:r w:rsidR="004B3765" w:rsidRPr="0013072D">
              <w:t xml:space="preserve">darbo aplinkos </w:t>
            </w:r>
            <w:r w:rsidRPr="0013072D">
              <w:t>ekraną į 1, 2, 4 ir 6 langus viename kompiuterio monitoriuje;</w:t>
            </w:r>
          </w:p>
        </w:tc>
      </w:tr>
      <w:tr w:rsidR="0056582B" w:rsidRPr="0013072D" w14:paraId="1BD50632" w14:textId="77777777" w:rsidTr="00B705D0">
        <w:tc>
          <w:tcPr>
            <w:tcW w:w="1413" w:type="dxa"/>
            <w:vAlign w:val="center"/>
          </w:tcPr>
          <w:p w14:paraId="1FD7BDF5" w14:textId="16E2829F" w:rsidR="0056582B" w:rsidRPr="0013072D" w:rsidRDefault="00F847AC" w:rsidP="00B705D0">
            <w:pPr>
              <w:tabs>
                <w:tab w:val="left" w:pos="1134"/>
              </w:tabs>
              <w:jc w:val="center"/>
            </w:pPr>
            <w:r w:rsidRPr="0013072D">
              <w:t>5.2.</w:t>
            </w:r>
          </w:p>
        </w:tc>
        <w:tc>
          <w:tcPr>
            <w:tcW w:w="8549" w:type="dxa"/>
            <w:gridSpan w:val="3"/>
          </w:tcPr>
          <w:p w14:paraId="329F1428" w14:textId="162522D9" w:rsidR="0056582B" w:rsidRPr="0013072D" w:rsidRDefault="004B3765" w:rsidP="004B3765">
            <w:pPr>
              <w:tabs>
                <w:tab w:val="left" w:pos="1134"/>
              </w:tabs>
              <w:jc w:val="both"/>
            </w:pPr>
            <w:r w:rsidRPr="0013072D">
              <w:t>Visuose suskaidytuose ekranuose informacija turi būti atnaujinama nepaisant koreguojamo laiko, keičiamų pradinių modelio sąlygų (</w:t>
            </w:r>
            <w:r w:rsidRPr="0013072D">
              <w:rPr>
                <w:i/>
              </w:rPr>
              <w:t xml:space="preserve">angl. </w:t>
            </w:r>
            <w:proofErr w:type="spellStart"/>
            <w:r w:rsidRPr="0013072D">
              <w:rPr>
                <w:i/>
              </w:rPr>
              <w:t>initial</w:t>
            </w:r>
            <w:proofErr w:type="spellEnd"/>
            <w:r w:rsidRPr="0013072D">
              <w:rPr>
                <w:i/>
              </w:rPr>
              <w:t xml:space="preserve"> </w:t>
            </w:r>
            <w:proofErr w:type="spellStart"/>
            <w:r w:rsidRPr="0013072D">
              <w:rPr>
                <w:i/>
              </w:rPr>
              <w:t>run</w:t>
            </w:r>
            <w:proofErr w:type="spellEnd"/>
            <w:r w:rsidRPr="0013072D">
              <w:t>)</w:t>
            </w:r>
            <w:r w:rsidR="00BD36AF" w:rsidRPr="0013072D">
              <w:t>;</w:t>
            </w:r>
          </w:p>
        </w:tc>
      </w:tr>
      <w:tr w:rsidR="00F847AC" w:rsidRPr="0013072D" w14:paraId="0BB36BAC" w14:textId="77777777" w:rsidTr="00B705D0">
        <w:tc>
          <w:tcPr>
            <w:tcW w:w="1413" w:type="dxa"/>
            <w:vAlign w:val="center"/>
          </w:tcPr>
          <w:p w14:paraId="4CE6C32B" w14:textId="6DB83B14" w:rsidR="00F847AC" w:rsidRPr="0013072D" w:rsidRDefault="00564C4F" w:rsidP="00B705D0">
            <w:pPr>
              <w:tabs>
                <w:tab w:val="left" w:pos="1134"/>
              </w:tabs>
              <w:jc w:val="center"/>
            </w:pPr>
            <w:r w:rsidRPr="0013072D">
              <w:t>5.3.</w:t>
            </w:r>
          </w:p>
        </w:tc>
        <w:tc>
          <w:tcPr>
            <w:tcW w:w="8549" w:type="dxa"/>
            <w:gridSpan w:val="3"/>
          </w:tcPr>
          <w:p w14:paraId="4BDA2B14" w14:textId="0B852292" w:rsidR="00F847AC" w:rsidRPr="0013072D" w:rsidRDefault="00564C4F">
            <w:pPr>
              <w:tabs>
                <w:tab w:val="left" w:pos="1134"/>
              </w:tabs>
              <w:jc w:val="both"/>
            </w:pPr>
            <w:r w:rsidRPr="0013072D">
              <w:t>Turi būti galimyb</w:t>
            </w:r>
            <w:r w:rsidR="00C13949" w:rsidRPr="0013072D">
              <w:t>ė</w:t>
            </w:r>
            <w:r w:rsidRPr="0013072D">
              <w:t xml:space="preserve"> suskaidyti ekranus iš skirtingų informacijos šaltinių (NWP, meteorologinio radiolokatoriaus, palydovinės informacijos ir kt.) ir atvaizduoti arčiausiai esamo pasirinkto laiko;</w:t>
            </w:r>
          </w:p>
        </w:tc>
      </w:tr>
      <w:tr w:rsidR="00F847AC" w:rsidRPr="0013072D" w14:paraId="0FCB2D58" w14:textId="77777777" w:rsidTr="00B705D0">
        <w:tc>
          <w:tcPr>
            <w:tcW w:w="1413" w:type="dxa"/>
            <w:vAlign w:val="center"/>
          </w:tcPr>
          <w:p w14:paraId="35E9D8F9" w14:textId="3D3DDE74" w:rsidR="00F847AC" w:rsidRPr="0013072D" w:rsidRDefault="00564C4F" w:rsidP="00B705D0">
            <w:pPr>
              <w:tabs>
                <w:tab w:val="left" w:pos="1134"/>
              </w:tabs>
              <w:jc w:val="center"/>
            </w:pPr>
            <w:r w:rsidRPr="0013072D">
              <w:t>6.</w:t>
            </w:r>
          </w:p>
        </w:tc>
        <w:tc>
          <w:tcPr>
            <w:tcW w:w="8549" w:type="dxa"/>
            <w:gridSpan w:val="3"/>
          </w:tcPr>
          <w:p w14:paraId="6735A36B" w14:textId="3A572A07" w:rsidR="00F847AC" w:rsidRPr="0013072D" w:rsidRDefault="00FA0549" w:rsidP="001A793D">
            <w:pPr>
              <w:tabs>
                <w:tab w:val="left" w:pos="1134"/>
              </w:tabs>
              <w:jc w:val="both"/>
            </w:pPr>
            <w:r w:rsidRPr="0013072D">
              <w:t>Stebėjimo duomenų atvaizdavimas</w:t>
            </w:r>
            <w:r w:rsidR="00B705D0" w:rsidRPr="0013072D">
              <w:t>:</w:t>
            </w:r>
          </w:p>
        </w:tc>
      </w:tr>
      <w:tr w:rsidR="00F847AC" w:rsidRPr="0013072D" w14:paraId="163474DB" w14:textId="77777777" w:rsidTr="00B705D0">
        <w:tc>
          <w:tcPr>
            <w:tcW w:w="1413" w:type="dxa"/>
            <w:vAlign w:val="center"/>
          </w:tcPr>
          <w:p w14:paraId="21CA9E64" w14:textId="14DF6EB5" w:rsidR="00F847AC" w:rsidRPr="0013072D" w:rsidRDefault="00B80F13" w:rsidP="00B705D0">
            <w:pPr>
              <w:tabs>
                <w:tab w:val="left" w:pos="1134"/>
              </w:tabs>
              <w:jc w:val="center"/>
            </w:pPr>
            <w:r w:rsidRPr="0013072D">
              <w:t>6.1.</w:t>
            </w:r>
          </w:p>
        </w:tc>
        <w:tc>
          <w:tcPr>
            <w:tcW w:w="8549" w:type="dxa"/>
            <w:gridSpan w:val="3"/>
          </w:tcPr>
          <w:p w14:paraId="752B38F1" w14:textId="0E55B081" w:rsidR="00F847AC" w:rsidRPr="0013072D" w:rsidRDefault="00B80F13" w:rsidP="001A793D">
            <w:pPr>
              <w:tabs>
                <w:tab w:val="left" w:pos="1134"/>
              </w:tabs>
              <w:jc w:val="both"/>
            </w:pPr>
            <w:r w:rsidRPr="0013072D">
              <w:t>Turi būti atvaizduojami visų tipų pateikiami stebėjimų duomenys, nurodyti šioje TS</w:t>
            </w:r>
            <w:r w:rsidR="000D5CCD" w:rsidRPr="0013072D">
              <w:t>;</w:t>
            </w:r>
          </w:p>
        </w:tc>
      </w:tr>
      <w:tr w:rsidR="00F847AC" w:rsidRPr="0013072D" w14:paraId="215D6F18" w14:textId="77777777" w:rsidTr="00B705D0">
        <w:tc>
          <w:tcPr>
            <w:tcW w:w="1413" w:type="dxa"/>
            <w:vAlign w:val="center"/>
          </w:tcPr>
          <w:p w14:paraId="6419E6C7" w14:textId="6F9ABE96" w:rsidR="00F847AC" w:rsidRPr="0013072D" w:rsidRDefault="00B80F13" w:rsidP="00B705D0">
            <w:pPr>
              <w:tabs>
                <w:tab w:val="left" w:pos="1134"/>
              </w:tabs>
              <w:jc w:val="center"/>
            </w:pPr>
            <w:r w:rsidRPr="0013072D">
              <w:t>6.2.</w:t>
            </w:r>
          </w:p>
        </w:tc>
        <w:tc>
          <w:tcPr>
            <w:tcW w:w="8549" w:type="dxa"/>
            <w:gridSpan w:val="3"/>
          </w:tcPr>
          <w:p w14:paraId="18BAE943" w14:textId="77777777" w:rsidR="00F847AC" w:rsidRPr="0013072D" w:rsidRDefault="00B80F13" w:rsidP="001A793D">
            <w:pPr>
              <w:tabs>
                <w:tab w:val="left" w:pos="1134"/>
              </w:tabs>
              <w:jc w:val="both"/>
            </w:pPr>
            <w:r w:rsidRPr="0013072D">
              <w:t>Turi būti galimybė atvaizduoti stebėjimo duomenis paprastai suprantamomis orų ikonėlėmis (</w:t>
            </w:r>
            <w:r w:rsidRPr="0013072D">
              <w:rPr>
                <w:i/>
              </w:rPr>
              <w:t xml:space="preserve">angl. </w:t>
            </w:r>
            <w:proofErr w:type="spellStart"/>
            <w:r w:rsidRPr="0013072D">
              <w:rPr>
                <w:i/>
              </w:rPr>
              <w:t>weather</w:t>
            </w:r>
            <w:proofErr w:type="spellEnd"/>
            <w:r w:rsidRPr="0013072D">
              <w:rPr>
                <w:i/>
              </w:rPr>
              <w:t xml:space="preserve"> </w:t>
            </w:r>
            <w:proofErr w:type="spellStart"/>
            <w:r w:rsidRPr="0013072D">
              <w:rPr>
                <w:i/>
              </w:rPr>
              <w:t>icons</w:t>
            </w:r>
            <w:proofErr w:type="spellEnd"/>
            <w:r w:rsidR="000D5CCD" w:rsidRPr="0013072D">
              <w:rPr>
                <w:i/>
              </w:rPr>
              <w:t>)</w:t>
            </w:r>
            <w:r w:rsidR="000D5CCD" w:rsidRPr="0013072D">
              <w:t>;</w:t>
            </w:r>
          </w:p>
          <w:p w14:paraId="50B741A0" w14:textId="67D95C68" w:rsidR="003E640D" w:rsidRPr="0013072D" w:rsidRDefault="003E640D" w:rsidP="001A793D">
            <w:pPr>
              <w:tabs>
                <w:tab w:val="left" w:pos="1134"/>
              </w:tabs>
              <w:jc w:val="both"/>
            </w:pPr>
          </w:p>
        </w:tc>
      </w:tr>
      <w:tr w:rsidR="00475D3E" w:rsidRPr="0013072D" w14:paraId="1D5CA553" w14:textId="221B84A6" w:rsidTr="00B705D0">
        <w:tc>
          <w:tcPr>
            <w:tcW w:w="1413" w:type="dxa"/>
            <w:vMerge w:val="restart"/>
            <w:vAlign w:val="center"/>
          </w:tcPr>
          <w:p w14:paraId="0DA834CD" w14:textId="1F71C8B8" w:rsidR="00475D3E" w:rsidRPr="0013072D" w:rsidRDefault="00475D3E" w:rsidP="00B705D0">
            <w:pPr>
              <w:tabs>
                <w:tab w:val="left" w:pos="1134"/>
              </w:tabs>
              <w:jc w:val="center"/>
            </w:pPr>
            <w:r w:rsidRPr="0013072D">
              <w:t>6.3.</w:t>
            </w:r>
          </w:p>
        </w:tc>
        <w:tc>
          <w:tcPr>
            <w:tcW w:w="4394" w:type="dxa"/>
            <w:vMerge w:val="restart"/>
            <w:vAlign w:val="center"/>
          </w:tcPr>
          <w:p w14:paraId="08FE42FD" w14:textId="038A5326" w:rsidR="00475D3E" w:rsidRPr="0013072D" w:rsidRDefault="00475D3E" w:rsidP="00475D3E">
            <w:pPr>
              <w:tabs>
                <w:tab w:val="left" w:pos="1134"/>
              </w:tabs>
            </w:pPr>
            <w:r w:rsidRPr="0013072D">
              <w:t>Turi būti galimybė atvaizduoti stebėjimo duomenis pasirenkant tik pagal meteorologinius elementus:</w:t>
            </w:r>
          </w:p>
        </w:tc>
        <w:tc>
          <w:tcPr>
            <w:tcW w:w="4155" w:type="dxa"/>
            <w:gridSpan w:val="2"/>
          </w:tcPr>
          <w:p w14:paraId="14BC9D83" w14:textId="6909BAF6" w:rsidR="00475D3E" w:rsidRPr="0013072D" w:rsidRDefault="000D5CCD" w:rsidP="001A793D">
            <w:pPr>
              <w:tabs>
                <w:tab w:val="left" w:pos="1134"/>
              </w:tabs>
              <w:jc w:val="both"/>
            </w:pPr>
            <w:r w:rsidRPr="0013072D">
              <w:t>T</w:t>
            </w:r>
            <w:r w:rsidR="00475D3E" w:rsidRPr="0013072D">
              <w:t>emperatūrą (minimalią, maksimalią, faktinę);</w:t>
            </w:r>
          </w:p>
        </w:tc>
      </w:tr>
      <w:tr w:rsidR="00475D3E" w:rsidRPr="0013072D" w14:paraId="00588856" w14:textId="77777777" w:rsidTr="00B705D0">
        <w:tc>
          <w:tcPr>
            <w:tcW w:w="1413" w:type="dxa"/>
            <w:vMerge/>
            <w:vAlign w:val="center"/>
          </w:tcPr>
          <w:p w14:paraId="4FA18324" w14:textId="77777777" w:rsidR="00475D3E" w:rsidRPr="0013072D" w:rsidRDefault="00475D3E" w:rsidP="00B705D0">
            <w:pPr>
              <w:tabs>
                <w:tab w:val="left" w:pos="1134"/>
              </w:tabs>
              <w:jc w:val="center"/>
            </w:pPr>
          </w:p>
        </w:tc>
        <w:tc>
          <w:tcPr>
            <w:tcW w:w="4394" w:type="dxa"/>
            <w:vMerge/>
          </w:tcPr>
          <w:p w14:paraId="0230E19C" w14:textId="77777777" w:rsidR="00475D3E" w:rsidRPr="0013072D" w:rsidRDefault="00475D3E" w:rsidP="001A793D">
            <w:pPr>
              <w:tabs>
                <w:tab w:val="left" w:pos="1134"/>
              </w:tabs>
              <w:jc w:val="both"/>
            </w:pPr>
          </w:p>
        </w:tc>
        <w:tc>
          <w:tcPr>
            <w:tcW w:w="4155" w:type="dxa"/>
            <w:gridSpan w:val="2"/>
          </w:tcPr>
          <w:p w14:paraId="284BD5DF" w14:textId="2462FAE8" w:rsidR="00475D3E" w:rsidRPr="0013072D" w:rsidRDefault="000D5CCD" w:rsidP="001A793D">
            <w:pPr>
              <w:tabs>
                <w:tab w:val="left" w:pos="1134"/>
              </w:tabs>
              <w:jc w:val="both"/>
            </w:pPr>
            <w:r w:rsidRPr="0013072D">
              <w:t>M</w:t>
            </w:r>
            <w:r w:rsidR="00475D3E" w:rsidRPr="0013072D">
              <w:t>atomumą;</w:t>
            </w:r>
          </w:p>
        </w:tc>
      </w:tr>
      <w:tr w:rsidR="00475D3E" w:rsidRPr="0013072D" w14:paraId="6489F11F" w14:textId="77777777" w:rsidTr="00B705D0">
        <w:tc>
          <w:tcPr>
            <w:tcW w:w="1413" w:type="dxa"/>
            <w:vMerge/>
            <w:vAlign w:val="center"/>
          </w:tcPr>
          <w:p w14:paraId="59F21960" w14:textId="77777777" w:rsidR="00475D3E" w:rsidRPr="0013072D" w:rsidRDefault="00475D3E" w:rsidP="00B705D0">
            <w:pPr>
              <w:tabs>
                <w:tab w:val="left" w:pos="1134"/>
              </w:tabs>
              <w:jc w:val="center"/>
            </w:pPr>
          </w:p>
        </w:tc>
        <w:tc>
          <w:tcPr>
            <w:tcW w:w="4394" w:type="dxa"/>
            <w:vMerge/>
          </w:tcPr>
          <w:p w14:paraId="37C456CF" w14:textId="77777777" w:rsidR="00475D3E" w:rsidRPr="0013072D" w:rsidRDefault="00475D3E" w:rsidP="001A793D">
            <w:pPr>
              <w:tabs>
                <w:tab w:val="left" w:pos="1134"/>
              </w:tabs>
              <w:jc w:val="both"/>
            </w:pPr>
          </w:p>
        </w:tc>
        <w:tc>
          <w:tcPr>
            <w:tcW w:w="4155" w:type="dxa"/>
            <w:gridSpan w:val="2"/>
          </w:tcPr>
          <w:p w14:paraId="0243225D" w14:textId="6926EA8F" w:rsidR="00475D3E" w:rsidRPr="0013072D" w:rsidRDefault="000D5CCD" w:rsidP="001A793D">
            <w:pPr>
              <w:tabs>
                <w:tab w:val="left" w:pos="1134"/>
              </w:tabs>
              <w:jc w:val="both"/>
            </w:pPr>
            <w:r w:rsidRPr="0013072D">
              <w:t>R</w:t>
            </w:r>
            <w:r w:rsidR="00475D3E" w:rsidRPr="0013072D">
              <w:t>eiškinius</w:t>
            </w:r>
            <w:r w:rsidR="00646E8B" w:rsidRPr="0013072D">
              <w:t xml:space="preserve"> (WMO kodų simboliais arba METAR trumpiniais)</w:t>
            </w:r>
            <w:r w:rsidR="00475D3E" w:rsidRPr="0013072D">
              <w:t>;</w:t>
            </w:r>
          </w:p>
        </w:tc>
      </w:tr>
      <w:tr w:rsidR="00475D3E" w:rsidRPr="0013072D" w14:paraId="224AD01F" w14:textId="77777777" w:rsidTr="00B705D0">
        <w:tc>
          <w:tcPr>
            <w:tcW w:w="1413" w:type="dxa"/>
            <w:vMerge/>
            <w:vAlign w:val="center"/>
          </w:tcPr>
          <w:p w14:paraId="262C306C" w14:textId="77777777" w:rsidR="00475D3E" w:rsidRPr="0013072D" w:rsidRDefault="00475D3E" w:rsidP="00B705D0">
            <w:pPr>
              <w:tabs>
                <w:tab w:val="left" w:pos="1134"/>
              </w:tabs>
              <w:jc w:val="center"/>
            </w:pPr>
          </w:p>
        </w:tc>
        <w:tc>
          <w:tcPr>
            <w:tcW w:w="4394" w:type="dxa"/>
            <w:vMerge/>
          </w:tcPr>
          <w:p w14:paraId="084A57F5" w14:textId="77777777" w:rsidR="00475D3E" w:rsidRPr="0013072D" w:rsidRDefault="00475D3E" w:rsidP="001A793D">
            <w:pPr>
              <w:tabs>
                <w:tab w:val="left" w:pos="1134"/>
              </w:tabs>
              <w:jc w:val="both"/>
            </w:pPr>
          </w:p>
        </w:tc>
        <w:tc>
          <w:tcPr>
            <w:tcW w:w="4155" w:type="dxa"/>
            <w:gridSpan w:val="2"/>
          </w:tcPr>
          <w:p w14:paraId="271D18BD" w14:textId="11C6F644" w:rsidR="00475D3E" w:rsidRPr="0013072D" w:rsidRDefault="000D5CCD" w:rsidP="001A793D">
            <w:pPr>
              <w:tabs>
                <w:tab w:val="left" w:pos="1134"/>
              </w:tabs>
              <w:jc w:val="both"/>
            </w:pPr>
            <w:r w:rsidRPr="0013072D">
              <w:t>D</w:t>
            </w:r>
            <w:r w:rsidR="00475D3E" w:rsidRPr="0013072D">
              <w:t>ebesų padą;</w:t>
            </w:r>
          </w:p>
        </w:tc>
      </w:tr>
      <w:tr w:rsidR="00475D3E" w:rsidRPr="0013072D" w14:paraId="0DA44C78" w14:textId="77777777" w:rsidTr="00B705D0">
        <w:tc>
          <w:tcPr>
            <w:tcW w:w="1413" w:type="dxa"/>
            <w:vMerge/>
            <w:vAlign w:val="center"/>
          </w:tcPr>
          <w:p w14:paraId="67808B50" w14:textId="77777777" w:rsidR="00475D3E" w:rsidRPr="0013072D" w:rsidRDefault="00475D3E" w:rsidP="00B705D0">
            <w:pPr>
              <w:tabs>
                <w:tab w:val="left" w:pos="1134"/>
              </w:tabs>
              <w:jc w:val="center"/>
            </w:pPr>
          </w:p>
        </w:tc>
        <w:tc>
          <w:tcPr>
            <w:tcW w:w="4394" w:type="dxa"/>
            <w:vMerge/>
          </w:tcPr>
          <w:p w14:paraId="496D76A5" w14:textId="77777777" w:rsidR="00475D3E" w:rsidRPr="0013072D" w:rsidRDefault="00475D3E" w:rsidP="001A793D">
            <w:pPr>
              <w:tabs>
                <w:tab w:val="left" w:pos="1134"/>
              </w:tabs>
              <w:jc w:val="both"/>
            </w:pPr>
          </w:p>
        </w:tc>
        <w:tc>
          <w:tcPr>
            <w:tcW w:w="4155" w:type="dxa"/>
            <w:gridSpan w:val="2"/>
          </w:tcPr>
          <w:p w14:paraId="076D7814" w14:textId="25AC5A0B" w:rsidR="00475D3E" w:rsidRPr="0013072D" w:rsidRDefault="000D5CCD" w:rsidP="001A793D">
            <w:pPr>
              <w:tabs>
                <w:tab w:val="left" w:pos="1134"/>
              </w:tabs>
              <w:jc w:val="both"/>
            </w:pPr>
            <w:r w:rsidRPr="0013072D">
              <w:t>S</w:t>
            </w:r>
            <w:r w:rsidR="00475D3E" w:rsidRPr="0013072D">
              <w:t>lėgį</w:t>
            </w:r>
            <w:r w:rsidR="00127D7E" w:rsidRPr="0013072D">
              <w:t>;</w:t>
            </w:r>
          </w:p>
        </w:tc>
      </w:tr>
      <w:tr w:rsidR="00475D3E" w:rsidRPr="0013072D" w14:paraId="577ED57A" w14:textId="77777777" w:rsidTr="00B705D0">
        <w:tc>
          <w:tcPr>
            <w:tcW w:w="1413" w:type="dxa"/>
            <w:vMerge/>
            <w:vAlign w:val="center"/>
          </w:tcPr>
          <w:p w14:paraId="3447FA8A" w14:textId="77777777" w:rsidR="00475D3E" w:rsidRPr="0013072D" w:rsidRDefault="00475D3E" w:rsidP="00B705D0">
            <w:pPr>
              <w:tabs>
                <w:tab w:val="left" w:pos="1134"/>
              </w:tabs>
              <w:jc w:val="center"/>
            </w:pPr>
          </w:p>
        </w:tc>
        <w:tc>
          <w:tcPr>
            <w:tcW w:w="4394" w:type="dxa"/>
            <w:vMerge/>
          </w:tcPr>
          <w:p w14:paraId="486362D0" w14:textId="77777777" w:rsidR="00475D3E" w:rsidRPr="0013072D" w:rsidRDefault="00475D3E" w:rsidP="001A793D">
            <w:pPr>
              <w:tabs>
                <w:tab w:val="left" w:pos="1134"/>
              </w:tabs>
              <w:jc w:val="both"/>
            </w:pPr>
          </w:p>
        </w:tc>
        <w:tc>
          <w:tcPr>
            <w:tcW w:w="4155" w:type="dxa"/>
            <w:gridSpan w:val="2"/>
          </w:tcPr>
          <w:p w14:paraId="27D2A7DF" w14:textId="49BF9964" w:rsidR="00475D3E" w:rsidRPr="0013072D" w:rsidRDefault="000D5CCD" w:rsidP="001A793D">
            <w:pPr>
              <w:tabs>
                <w:tab w:val="left" w:pos="1134"/>
              </w:tabs>
              <w:jc w:val="both"/>
            </w:pPr>
            <w:r w:rsidRPr="0013072D">
              <w:t>V</w:t>
            </w:r>
            <w:r w:rsidR="00475D3E" w:rsidRPr="0013072D">
              <w:t>ėjo greitį, gūsius ir kryptį</w:t>
            </w:r>
            <w:r w:rsidR="00127D7E" w:rsidRPr="0013072D">
              <w:t>.</w:t>
            </w:r>
          </w:p>
        </w:tc>
      </w:tr>
      <w:tr w:rsidR="005D2A86" w:rsidRPr="0013072D" w14:paraId="6C26CCA7" w14:textId="77777777" w:rsidTr="00B705D0">
        <w:tc>
          <w:tcPr>
            <w:tcW w:w="1413" w:type="dxa"/>
            <w:vAlign w:val="center"/>
          </w:tcPr>
          <w:p w14:paraId="14195109" w14:textId="202B4FB3" w:rsidR="005D2A86" w:rsidRPr="0013072D" w:rsidRDefault="00307B86" w:rsidP="00B705D0">
            <w:pPr>
              <w:tabs>
                <w:tab w:val="left" w:pos="1134"/>
              </w:tabs>
              <w:jc w:val="center"/>
            </w:pPr>
            <w:r w:rsidRPr="0013072D">
              <w:t>6.4.</w:t>
            </w:r>
          </w:p>
        </w:tc>
        <w:tc>
          <w:tcPr>
            <w:tcW w:w="8549" w:type="dxa"/>
            <w:gridSpan w:val="3"/>
          </w:tcPr>
          <w:p w14:paraId="787925D3" w14:textId="77777777" w:rsidR="005D2A86" w:rsidRPr="0013072D" w:rsidRDefault="00475D3E" w:rsidP="009C6B09">
            <w:pPr>
              <w:tabs>
                <w:tab w:val="left" w:pos="1134"/>
              </w:tabs>
              <w:jc w:val="both"/>
            </w:pPr>
            <w:r w:rsidRPr="0013072D">
              <w:t>Turi būti galimybė atvaizduoti tik tas sto</w:t>
            </w:r>
            <w:r w:rsidR="000759F3" w:rsidRPr="0013072D">
              <w:t>tis su pasiektais kriterijais (</w:t>
            </w:r>
            <w:r w:rsidR="000759F3" w:rsidRPr="0013072D">
              <w:rPr>
                <w:i/>
              </w:rPr>
              <w:t xml:space="preserve">angl. </w:t>
            </w:r>
            <w:proofErr w:type="spellStart"/>
            <w:r w:rsidR="000759F3" w:rsidRPr="0013072D">
              <w:rPr>
                <w:i/>
              </w:rPr>
              <w:t>thresholds</w:t>
            </w:r>
            <w:proofErr w:type="spellEnd"/>
            <w:r w:rsidR="000759F3" w:rsidRPr="0013072D">
              <w:t>)</w:t>
            </w:r>
            <w:r w:rsidR="009C6B09" w:rsidRPr="0013072D">
              <w:t xml:space="preserve"> ir </w:t>
            </w:r>
            <w:r w:rsidR="000759F3" w:rsidRPr="0013072D">
              <w:t>kriterijaus</w:t>
            </w:r>
            <w:r w:rsidRPr="0013072D">
              <w:t xml:space="preserve"> verte;</w:t>
            </w:r>
          </w:p>
          <w:p w14:paraId="2A4675ED" w14:textId="149D7AB5" w:rsidR="003E640D" w:rsidRPr="0013072D" w:rsidRDefault="003E640D" w:rsidP="009C6B09">
            <w:pPr>
              <w:tabs>
                <w:tab w:val="left" w:pos="1134"/>
              </w:tabs>
              <w:jc w:val="both"/>
            </w:pPr>
          </w:p>
        </w:tc>
      </w:tr>
      <w:tr w:rsidR="005D2A86" w:rsidRPr="0013072D" w14:paraId="20E7EB0A" w14:textId="77777777" w:rsidTr="00B705D0">
        <w:tc>
          <w:tcPr>
            <w:tcW w:w="1413" w:type="dxa"/>
            <w:vAlign w:val="center"/>
          </w:tcPr>
          <w:p w14:paraId="1801DDA4" w14:textId="24A4F3E8" w:rsidR="005D2A86" w:rsidRPr="0013072D" w:rsidRDefault="00307B86" w:rsidP="00B705D0">
            <w:pPr>
              <w:tabs>
                <w:tab w:val="left" w:pos="1134"/>
              </w:tabs>
              <w:jc w:val="center"/>
            </w:pPr>
            <w:r w:rsidRPr="0013072D">
              <w:t>6.5.</w:t>
            </w:r>
          </w:p>
        </w:tc>
        <w:tc>
          <w:tcPr>
            <w:tcW w:w="8549" w:type="dxa"/>
            <w:gridSpan w:val="3"/>
          </w:tcPr>
          <w:p w14:paraId="29594EF1" w14:textId="77777777" w:rsidR="005D2A86" w:rsidRPr="0013072D" w:rsidRDefault="00307B86" w:rsidP="00855F4A">
            <w:pPr>
              <w:tabs>
                <w:tab w:val="left" w:pos="1134"/>
              </w:tabs>
              <w:jc w:val="both"/>
            </w:pPr>
            <w:r w:rsidRPr="0013072D">
              <w:t>Turi būti galimybė atvaizduoti duomenis pagal standartinį meteorologijos stoties modelį</w:t>
            </w:r>
            <w:r w:rsidR="00855F4A" w:rsidRPr="0013072D">
              <w:t>:</w:t>
            </w:r>
          </w:p>
          <w:p w14:paraId="1AA0ABB4" w14:textId="4AEE0C43" w:rsidR="003E640D" w:rsidRPr="0013072D" w:rsidRDefault="003E640D" w:rsidP="00855F4A">
            <w:pPr>
              <w:tabs>
                <w:tab w:val="left" w:pos="1134"/>
              </w:tabs>
              <w:jc w:val="both"/>
            </w:pPr>
          </w:p>
        </w:tc>
      </w:tr>
      <w:tr w:rsidR="00855F4A" w:rsidRPr="0013072D" w14:paraId="06E4A5A3" w14:textId="77777777" w:rsidTr="00B705D0">
        <w:tc>
          <w:tcPr>
            <w:tcW w:w="1413" w:type="dxa"/>
            <w:vAlign w:val="center"/>
          </w:tcPr>
          <w:p w14:paraId="3477EA27" w14:textId="07F6B857" w:rsidR="00855F4A" w:rsidRPr="0013072D" w:rsidRDefault="00855F4A" w:rsidP="00B705D0">
            <w:pPr>
              <w:tabs>
                <w:tab w:val="left" w:pos="1134"/>
              </w:tabs>
              <w:jc w:val="center"/>
            </w:pPr>
            <w:r w:rsidRPr="0013072D">
              <w:t>6.5.1.</w:t>
            </w:r>
          </w:p>
        </w:tc>
        <w:tc>
          <w:tcPr>
            <w:tcW w:w="8549" w:type="dxa"/>
            <w:gridSpan w:val="3"/>
          </w:tcPr>
          <w:p w14:paraId="3EF1DF19" w14:textId="77777777" w:rsidR="00855F4A" w:rsidRPr="0013072D" w:rsidRDefault="00855F4A" w:rsidP="001A793D">
            <w:pPr>
              <w:tabs>
                <w:tab w:val="left" w:pos="1134"/>
              </w:tabs>
              <w:jc w:val="both"/>
            </w:pPr>
            <w:r w:rsidRPr="0013072D">
              <w:t>Standartiniame meteorologijos stoties modelyje turi būti galimybė keisti meteorologinių elementų kiekį</w:t>
            </w:r>
            <w:r w:rsidR="009C6B09" w:rsidRPr="0013072D">
              <w:t>.</w:t>
            </w:r>
          </w:p>
          <w:p w14:paraId="775EB221" w14:textId="53BAC3AE" w:rsidR="003E640D" w:rsidRPr="0013072D" w:rsidRDefault="003E640D" w:rsidP="001A793D">
            <w:pPr>
              <w:tabs>
                <w:tab w:val="left" w:pos="1134"/>
              </w:tabs>
              <w:jc w:val="both"/>
            </w:pPr>
          </w:p>
        </w:tc>
      </w:tr>
      <w:tr w:rsidR="00A82348" w:rsidRPr="0013072D" w14:paraId="322AB9AE" w14:textId="77777777" w:rsidTr="00B705D0">
        <w:tc>
          <w:tcPr>
            <w:tcW w:w="1413" w:type="dxa"/>
            <w:vAlign w:val="center"/>
          </w:tcPr>
          <w:p w14:paraId="6A4A21B4" w14:textId="1EC7D4C3" w:rsidR="00A82348" w:rsidRPr="0013072D" w:rsidRDefault="00A82348" w:rsidP="00B705D0">
            <w:pPr>
              <w:tabs>
                <w:tab w:val="left" w:pos="1134"/>
              </w:tabs>
              <w:jc w:val="center"/>
            </w:pPr>
            <w:r w:rsidRPr="0013072D">
              <w:t>6.6.</w:t>
            </w:r>
          </w:p>
        </w:tc>
        <w:tc>
          <w:tcPr>
            <w:tcW w:w="8549" w:type="dxa"/>
            <w:gridSpan w:val="3"/>
          </w:tcPr>
          <w:p w14:paraId="6B6EF3C9" w14:textId="77777777" w:rsidR="00A82348" w:rsidRPr="0013072D" w:rsidRDefault="00A82348" w:rsidP="001C7305">
            <w:pPr>
              <w:tabs>
                <w:tab w:val="left" w:pos="1134"/>
              </w:tabs>
              <w:jc w:val="both"/>
            </w:pPr>
            <w:r w:rsidRPr="0013072D">
              <w:t xml:space="preserve">Turi būti galimybė atvaizduoti stočių </w:t>
            </w:r>
            <w:r w:rsidR="00940BA9" w:rsidRPr="0013072D">
              <w:t xml:space="preserve">faktinius </w:t>
            </w:r>
            <w:r w:rsidRPr="0013072D">
              <w:t>duomenis pagal spalvinį kodą (</w:t>
            </w:r>
            <w:r w:rsidR="001C7305" w:rsidRPr="0013072D">
              <w:t>1</w:t>
            </w:r>
            <w:r w:rsidRPr="0013072D">
              <w:t xml:space="preserve"> lentelė.)</w:t>
            </w:r>
            <w:r w:rsidR="00940BA9" w:rsidRPr="0013072D">
              <w:t>, įskaitant SYNOP, METAR ir kt. stotis</w:t>
            </w:r>
            <w:r w:rsidR="009C6B09" w:rsidRPr="0013072D">
              <w:t>:</w:t>
            </w:r>
          </w:p>
          <w:p w14:paraId="38FBE270" w14:textId="7C47D979" w:rsidR="003E640D" w:rsidRPr="0013072D" w:rsidRDefault="003E640D" w:rsidP="001C7305">
            <w:pPr>
              <w:tabs>
                <w:tab w:val="left" w:pos="1134"/>
              </w:tabs>
              <w:jc w:val="both"/>
            </w:pPr>
          </w:p>
        </w:tc>
      </w:tr>
      <w:tr w:rsidR="00A82348" w:rsidRPr="0013072D" w14:paraId="7E0DF8FC" w14:textId="77777777" w:rsidTr="00B705D0">
        <w:tc>
          <w:tcPr>
            <w:tcW w:w="1413" w:type="dxa"/>
            <w:vAlign w:val="center"/>
          </w:tcPr>
          <w:p w14:paraId="1F6AB7A4" w14:textId="75AE823E" w:rsidR="00A82348" w:rsidRPr="0013072D" w:rsidRDefault="00A82348" w:rsidP="00B705D0">
            <w:pPr>
              <w:tabs>
                <w:tab w:val="left" w:pos="1134"/>
              </w:tabs>
              <w:jc w:val="center"/>
            </w:pPr>
            <w:r w:rsidRPr="0013072D">
              <w:t>6.6.1.</w:t>
            </w:r>
          </w:p>
        </w:tc>
        <w:tc>
          <w:tcPr>
            <w:tcW w:w="8549" w:type="dxa"/>
            <w:gridSpan w:val="3"/>
          </w:tcPr>
          <w:p w14:paraId="0E1FA185" w14:textId="7F154D1F" w:rsidR="000F4C0C" w:rsidRPr="0013072D" w:rsidRDefault="00B705D0" w:rsidP="001A793D">
            <w:pPr>
              <w:tabs>
                <w:tab w:val="left" w:pos="1134"/>
              </w:tabs>
              <w:jc w:val="both"/>
            </w:pPr>
            <w:r w:rsidRPr="0013072D">
              <w:rPr>
                <w:b/>
              </w:rPr>
              <w:t>1</w:t>
            </w:r>
            <w:r w:rsidR="00A82348" w:rsidRPr="0013072D">
              <w:rPr>
                <w:b/>
              </w:rPr>
              <w:t xml:space="preserve"> lentelė.</w:t>
            </w:r>
            <w:r w:rsidR="00A82348" w:rsidRPr="0013072D">
              <w:t xml:space="preserve"> Spalvinis ko</w:t>
            </w:r>
            <w:r w:rsidR="00D64375" w:rsidRPr="0013072D">
              <w:t>das</w:t>
            </w:r>
          </w:p>
          <w:tbl>
            <w:tblPr>
              <w:tblW w:w="5000" w:type="pct"/>
              <w:tblLook w:val="04A0" w:firstRow="1" w:lastRow="0" w:firstColumn="1" w:lastColumn="0" w:noHBand="0" w:noVBand="1"/>
            </w:tblPr>
            <w:tblGrid>
              <w:gridCol w:w="1323"/>
              <w:gridCol w:w="2944"/>
              <w:gridCol w:w="1896"/>
              <w:gridCol w:w="2150"/>
            </w:tblGrid>
            <w:tr w:rsidR="00A82348" w:rsidRPr="0013072D" w14:paraId="5EBB921C" w14:textId="77777777" w:rsidTr="00DF75F3">
              <w:trPr>
                <w:trHeight w:val="503"/>
              </w:trPr>
              <w:tc>
                <w:tcPr>
                  <w:tcW w:w="791" w:type="pct"/>
                  <w:vMerge w:val="restart"/>
                  <w:tcBorders>
                    <w:top w:val="single" w:sz="8" w:space="0" w:color="auto"/>
                    <w:left w:val="single" w:sz="8" w:space="0" w:color="auto"/>
                    <w:bottom w:val="single" w:sz="8" w:space="0" w:color="000000"/>
                    <w:right w:val="single" w:sz="8" w:space="0" w:color="auto"/>
                  </w:tcBorders>
                  <w:vAlign w:val="center"/>
                  <w:hideMark/>
                </w:tcPr>
                <w:p w14:paraId="1E83033F" w14:textId="3CBEB4B0" w:rsidR="00A82348" w:rsidRPr="0013072D" w:rsidRDefault="00A82348" w:rsidP="00A82348">
                  <w:pPr>
                    <w:spacing w:line="256" w:lineRule="auto"/>
                    <w:jc w:val="center"/>
                    <w:rPr>
                      <w:b/>
                      <w:bCs/>
                      <w:color w:val="000000"/>
                      <w:lang w:eastAsia="ru-RU"/>
                    </w:rPr>
                  </w:pPr>
                  <w:r w:rsidRPr="0013072D">
                    <w:rPr>
                      <w:b/>
                      <w:bCs/>
                      <w:color w:val="000000"/>
                      <w:lang w:eastAsia="ru-RU"/>
                    </w:rPr>
                    <w:lastRenderedPageBreak/>
                    <w:t>SPALVOS KO</w:t>
                  </w:r>
                  <w:r w:rsidR="00D64375" w:rsidRPr="0013072D">
                    <w:rPr>
                      <w:b/>
                      <w:bCs/>
                      <w:color w:val="000000"/>
                      <w:lang w:eastAsia="ru-RU"/>
                    </w:rPr>
                    <w:t>DA</w:t>
                  </w:r>
                  <w:r w:rsidR="00C90D87" w:rsidRPr="0013072D">
                    <w:rPr>
                      <w:b/>
                      <w:bCs/>
                      <w:color w:val="000000"/>
                      <w:lang w:eastAsia="ru-RU"/>
                    </w:rPr>
                    <w:t>S</w:t>
                  </w:r>
                </w:p>
              </w:tc>
              <w:tc>
                <w:tcPr>
                  <w:tcW w:w="2105" w:type="pct"/>
                  <w:tcBorders>
                    <w:top w:val="single" w:sz="8" w:space="0" w:color="auto"/>
                    <w:left w:val="nil"/>
                    <w:bottom w:val="nil"/>
                    <w:right w:val="single" w:sz="8" w:space="0" w:color="auto"/>
                  </w:tcBorders>
                  <w:vAlign w:val="center"/>
                  <w:hideMark/>
                </w:tcPr>
                <w:p w14:paraId="23204362" w14:textId="77777777" w:rsidR="00A82348" w:rsidRPr="0013072D" w:rsidRDefault="00A82348" w:rsidP="00A82348">
                  <w:pPr>
                    <w:spacing w:line="256" w:lineRule="auto"/>
                    <w:jc w:val="center"/>
                    <w:rPr>
                      <w:b/>
                      <w:bCs/>
                      <w:color w:val="000000"/>
                      <w:lang w:eastAsia="ru-RU"/>
                    </w:rPr>
                  </w:pPr>
                  <w:r w:rsidRPr="0013072D">
                    <w:rPr>
                      <w:b/>
                      <w:bCs/>
                      <w:color w:val="000000"/>
                      <w:lang w:eastAsia="ru-RU"/>
                    </w:rPr>
                    <w:t>DEBESŲ APATINĖS RIBOS AUKŠTIS</w:t>
                  </w:r>
                </w:p>
              </w:tc>
              <w:tc>
                <w:tcPr>
                  <w:tcW w:w="986" w:type="pct"/>
                  <w:tcBorders>
                    <w:top w:val="single" w:sz="8" w:space="0" w:color="auto"/>
                    <w:left w:val="nil"/>
                    <w:bottom w:val="nil"/>
                    <w:right w:val="single" w:sz="8" w:space="0" w:color="auto"/>
                  </w:tcBorders>
                  <w:vAlign w:val="center"/>
                  <w:hideMark/>
                </w:tcPr>
                <w:p w14:paraId="27C5C29F" w14:textId="77777777" w:rsidR="00A82348" w:rsidRPr="0013072D" w:rsidRDefault="00A82348" w:rsidP="00A82348">
                  <w:pPr>
                    <w:spacing w:line="256" w:lineRule="auto"/>
                    <w:jc w:val="center"/>
                    <w:rPr>
                      <w:b/>
                      <w:bCs/>
                      <w:color w:val="000000"/>
                      <w:lang w:eastAsia="ru-RU"/>
                    </w:rPr>
                  </w:pPr>
                  <w:r w:rsidRPr="0013072D">
                    <w:rPr>
                      <w:b/>
                      <w:bCs/>
                      <w:color w:val="000000"/>
                      <w:lang w:eastAsia="ru-RU"/>
                    </w:rPr>
                    <w:t>MATOMUMAS</w:t>
                  </w:r>
                </w:p>
              </w:tc>
              <w:tc>
                <w:tcPr>
                  <w:tcW w:w="1118" w:type="pct"/>
                  <w:vMerge w:val="restart"/>
                  <w:tcBorders>
                    <w:top w:val="single" w:sz="8" w:space="0" w:color="auto"/>
                    <w:left w:val="single" w:sz="8" w:space="0" w:color="auto"/>
                    <w:bottom w:val="single" w:sz="8" w:space="0" w:color="000000"/>
                    <w:right w:val="single" w:sz="8" w:space="0" w:color="auto"/>
                  </w:tcBorders>
                  <w:vAlign w:val="center"/>
                  <w:hideMark/>
                </w:tcPr>
                <w:p w14:paraId="68C81431" w14:textId="77777777" w:rsidR="00A82348" w:rsidRPr="0013072D" w:rsidRDefault="00A82348" w:rsidP="00A82348">
                  <w:pPr>
                    <w:spacing w:line="256" w:lineRule="auto"/>
                    <w:jc w:val="center"/>
                    <w:rPr>
                      <w:b/>
                      <w:bCs/>
                      <w:color w:val="000000"/>
                      <w:lang w:eastAsia="ru-RU"/>
                    </w:rPr>
                  </w:pPr>
                  <w:r w:rsidRPr="0013072D">
                    <w:rPr>
                      <w:b/>
                      <w:bCs/>
                      <w:color w:val="000000"/>
                      <w:lang w:eastAsia="ru-RU"/>
                    </w:rPr>
                    <w:t>KODAVIMAS PRANEŠIMUOSE</w:t>
                  </w:r>
                </w:p>
              </w:tc>
            </w:tr>
            <w:tr w:rsidR="00A82348" w:rsidRPr="0013072D" w14:paraId="4C8F9E48" w14:textId="77777777" w:rsidTr="00DF75F3">
              <w:trPr>
                <w:trHeight w:val="515"/>
              </w:trPr>
              <w:tc>
                <w:tcPr>
                  <w:tcW w:w="791" w:type="pct"/>
                  <w:vMerge/>
                  <w:tcBorders>
                    <w:top w:val="single" w:sz="8" w:space="0" w:color="auto"/>
                    <w:left w:val="single" w:sz="8" w:space="0" w:color="auto"/>
                    <w:bottom w:val="single" w:sz="8" w:space="0" w:color="000000"/>
                    <w:right w:val="single" w:sz="8" w:space="0" w:color="auto"/>
                  </w:tcBorders>
                  <w:vAlign w:val="center"/>
                  <w:hideMark/>
                </w:tcPr>
                <w:p w14:paraId="5CE1351B" w14:textId="77777777" w:rsidR="00A82348" w:rsidRPr="0013072D" w:rsidRDefault="00A82348" w:rsidP="00A82348">
                  <w:pPr>
                    <w:spacing w:line="256" w:lineRule="auto"/>
                    <w:rPr>
                      <w:b/>
                      <w:bCs/>
                      <w:color w:val="000000"/>
                      <w:lang w:eastAsia="ru-RU"/>
                    </w:rPr>
                  </w:pPr>
                </w:p>
              </w:tc>
              <w:tc>
                <w:tcPr>
                  <w:tcW w:w="2105" w:type="pct"/>
                  <w:tcBorders>
                    <w:top w:val="nil"/>
                    <w:left w:val="nil"/>
                    <w:bottom w:val="single" w:sz="8" w:space="0" w:color="auto"/>
                    <w:right w:val="single" w:sz="8" w:space="0" w:color="auto"/>
                  </w:tcBorders>
                  <w:vAlign w:val="center"/>
                  <w:hideMark/>
                </w:tcPr>
                <w:p w14:paraId="46BF2D17" w14:textId="77777777" w:rsidR="00A82348" w:rsidRPr="0013072D" w:rsidRDefault="00A82348" w:rsidP="00A82348">
                  <w:pPr>
                    <w:spacing w:line="256" w:lineRule="auto"/>
                    <w:jc w:val="center"/>
                    <w:rPr>
                      <w:color w:val="000000"/>
                      <w:lang w:eastAsia="ru-RU"/>
                    </w:rPr>
                  </w:pPr>
                  <w:r w:rsidRPr="0013072D">
                    <w:rPr>
                      <w:color w:val="000000"/>
                      <w:lang w:eastAsia="ru-RU"/>
                    </w:rPr>
                    <w:t>(kai debesų kiekis yra BKN ar OVC)</w:t>
                  </w:r>
                </w:p>
              </w:tc>
              <w:tc>
                <w:tcPr>
                  <w:tcW w:w="986" w:type="pct"/>
                  <w:tcBorders>
                    <w:top w:val="nil"/>
                    <w:left w:val="nil"/>
                    <w:bottom w:val="single" w:sz="8" w:space="0" w:color="auto"/>
                    <w:right w:val="single" w:sz="8" w:space="0" w:color="auto"/>
                  </w:tcBorders>
                  <w:vAlign w:val="center"/>
                  <w:hideMark/>
                </w:tcPr>
                <w:p w14:paraId="2F31B4DB" w14:textId="77777777" w:rsidR="00A82348" w:rsidRPr="0013072D" w:rsidRDefault="00A82348" w:rsidP="00A82348">
                  <w:pPr>
                    <w:spacing w:line="256" w:lineRule="auto"/>
                    <w:jc w:val="center"/>
                    <w:rPr>
                      <w:color w:val="000000"/>
                      <w:lang w:eastAsia="ru-RU"/>
                    </w:rPr>
                  </w:pPr>
                  <w:r w:rsidRPr="0013072D">
                    <w:rPr>
                      <w:color w:val="000000"/>
                      <w:lang w:eastAsia="ru-RU"/>
                    </w:rPr>
                    <w:t>(dominuojantis matomumas)</w:t>
                  </w:r>
                </w:p>
              </w:tc>
              <w:tc>
                <w:tcPr>
                  <w:tcW w:w="1118" w:type="pct"/>
                  <w:vMerge/>
                  <w:tcBorders>
                    <w:top w:val="single" w:sz="8" w:space="0" w:color="auto"/>
                    <w:left w:val="single" w:sz="8" w:space="0" w:color="auto"/>
                    <w:bottom w:val="single" w:sz="8" w:space="0" w:color="000000"/>
                    <w:right w:val="single" w:sz="8" w:space="0" w:color="auto"/>
                  </w:tcBorders>
                  <w:vAlign w:val="center"/>
                  <w:hideMark/>
                </w:tcPr>
                <w:p w14:paraId="20F405CF" w14:textId="77777777" w:rsidR="00A82348" w:rsidRPr="0013072D" w:rsidRDefault="00A82348" w:rsidP="00A82348">
                  <w:pPr>
                    <w:spacing w:line="256" w:lineRule="auto"/>
                    <w:rPr>
                      <w:b/>
                      <w:bCs/>
                      <w:color w:val="000000"/>
                      <w:lang w:eastAsia="ru-RU"/>
                    </w:rPr>
                  </w:pPr>
                </w:p>
              </w:tc>
            </w:tr>
            <w:tr w:rsidR="00A82348" w:rsidRPr="0013072D" w14:paraId="6DCC354E" w14:textId="77777777" w:rsidTr="00DF75F3">
              <w:trPr>
                <w:trHeight w:val="263"/>
              </w:trPr>
              <w:tc>
                <w:tcPr>
                  <w:tcW w:w="791" w:type="pct"/>
                  <w:tcBorders>
                    <w:top w:val="nil"/>
                    <w:left w:val="single" w:sz="8" w:space="0" w:color="auto"/>
                    <w:bottom w:val="single" w:sz="8" w:space="0" w:color="auto"/>
                    <w:right w:val="single" w:sz="8" w:space="0" w:color="auto"/>
                  </w:tcBorders>
                  <w:shd w:val="clear" w:color="auto" w:fill="00B0F0"/>
                  <w:vAlign w:val="center"/>
                  <w:hideMark/>
                </w:tcPr>
                <w:p w14:paraId="3CB7FFF5" w14:textId="77777777" w:rsidR="00A82348" w:rsidRPr="0013072D" w:rsidRDefault="00A82348" w:rsidP="00A82348">
                  <w:pPr>
                    <w:spacing w:line="256" w:lineRule="auto"/>
                    <w:rPr>
                      <w:color w:val="000000"/>
                      <w:lang w:eastAsia="ru-RU"/>
                    </w:rPr>
                  </w:pPr>
                  <w:r w:rsidRPr="0013072D">
                    <w:rPr>
                      <w:color w:val="000000"/>
                      <w:lang w:eastAsia="ru-RU"/>
                    </w:rPr>
                    <w:t>BLUE</w:t>
                  </w:r>
                </w:p>
              </w:tc>
              <w:tc>
                <w:tcPr>
                  <w:tcW w:w="2105" w:type="pct"/>
                  <w:tcBorders>
                    <w:top w:val="nil"/>
                    <w:left w:val="nil"/>
                    <w:bottom w:val="single" w:sz="8" w:space="0" w:color="auto"/>
                    <w:right w:val="single" w:sz="8" w:space="0" w:color="auto"/>
                  </w:tcBorders>
                  <w:vAlign w:val="center"/>
                  <w:hideMark/>
                </w:tcPr>
                <w:p w14:paraId="79E31EA3" w14:textId="77777777" w:rsidR="00A82348" w:rsidRPr="0013072D" w:rsidRDefault="00A82348" w:rsidP="00A82348">
                  <w:pPr>
                    <w:spacing w:line="256" w:lineRule="auto"/>
                    <w:rPr>
                      <w:color w:val="000000"/>
                      <w:lang w:eastAsia="ru-RU"/>
                    </w:rPr>
                  </w:pPr>
                  <w:r w:rsidRPr="0013072D">
                    <w:rPr>
                      <w:color w:val="000000"/>
                      <w:lang w:eastAsia="ru-RU"/>
                    </w:rPr>
                    <w:t xml:space="preserve">≥ 2500 </w:t>
                  </w:r>
                  <w:proofErr w:type="spellStart"/>
                  <w:r w:rsidRPr="0013072D">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191B3BBE" w14:textId="77777777" w:rsidR="00A82348" w:rsidRPr="0013072D" w:rsidRDefault="00A82348" w:rsidP="00A82348">
                  <w:pPr>
                    <w:spacing w:line="256" w:lineRule="auto"/>
                    <w:rPr>
                      <w:color w:val="000000"/>
                      <w:lang w:eastAsia="ru-RU"/>
                    </w:rPr>
                  </w:pPr>
                  <w:r w:rsidRPr="0013072D">
                    <w:rPr>
                      <w:color w:val="000000"/>
                      <w:lang w:eastAsia="ru-RU"/>
                    </w:rPr>
                    <w:t>≥ 8 km</w:t>
                  </w:r>
                </w:p>
              </w:tc>
              <w:tc>
                <w:tcPr>
                  <w:tcW w:w="1118" w:type="pct"/>
                  <w:tcBorders>
                    <w:top w:val="nil"/>
                    <w:left w:val="nil"/>
                    <w:bottom w:val="single" w:sz="8" w:space="0" w:color="auto"/>
                    <w:right w:val="single" w:sz="8" w:space="0" w:color="auto"/>
                  </w:tcBorders>
                  <w:vAlign w:val="center"/>
                  <w:hideMark/>
                </w:tcPr>
                <w:p w14:paraId="44CFAA7C" w14:textId="77777777" w:rsidR="00A82348" w:rsidRPr="0013072D" w:rsidRDefault="00A82348" w:rsidP="00A82348">
                  <w:pPr>
                    <w:spacing w:line="256" w:lineRule="auto"/>
                    <w:rPr>
                      <w:color w:val="000000"/>
                      <w:lang w:eastAsia="ru-RU"/>
                    </w:rPr>
                  </w:pPr>
                  <w:r w:rsidRPr="0013072D">
                    <w:rPr>
                      <w:color w:val="000000"/>
                      <w:lang w:eastAsia="ru-RU"/>
                    </w:rPr>
                    <w:t>BLU</w:t>
                  </w:r>
                </w:p>
              </w:tc>
            </w:tr>
            <w:tr w:rsidR="00A82348" w:rsidRPr="0013072D" w14:paraId="0773A6D8" w14:textId="77777777" w:rsidTr="00DF75F3">
              <w:trPr>
                <w:trHeight w:val="263"/>
              </w:trPr>
              <w:tc>
                <w:tcPr>
                  <w:tcW w:w="791" w:type="pct"/>
                  <w:tcBorders>
                    <w:top w:val="nil"/>
                    <w:left w:val="single" w:sz="8" w:space="0" w:color="auto"/>
                    <w:bottom w:val="single" w:sz="8" w:space="0" w:color="auto"/>
                    <w:right w:val="single" w:sz="8" w:space="0" w:color="auto"/>
                  </w:tcBorders>
                  <w:vAlign w:val="center"/>
                  <w:hideMark/>
                </w:tcPr>
                <w:p w14:paraId="4E25DE82" w14:textId="77777777" w:rsidR="00A82348" w:rsidRPr="0013072D" w:rsidRDefault="00A82348" w:rsidP="00A82348">
                  <w:pPr>
                    <w:spacing w:line="256" w:lineRule="auto"/>
                    <w:rPr>
                      <w:color w:val="000000"/>
                      <w:lang w:eastAsia="ru-RU"/>
                    </w:rPr>
                  </w:pPr>
                  <w:r w:rsidRPr="0013072D">
                    <w:rPr>
                      <w:color w:val="000000"/>
                      <w:lang w:eastAsia="ru-RU"/>
                    </w:rPr>
                    <w:t>WHITE</w:t>
                  </w:r>
                </w:p>
              </w:tc>
              <w:tc>
                <w:tcPr>
                  <w:tcW w:w="2105" w:type="pct"/>
                  <w:tcBorders>
                    <w:top w:val="nil"/>
                    <w:left w:val="nil"/>
                    <w:bottom w:val="single" w:sz="8" w:space="0" w:color="auto"/>
                    <w:right w:val="single" w:sz="8" w:space="0" w:color="auto"/>
                  </w:tcBorders>
                  <w:vAlign w:val="center"/>
                  <w:hideMark/>
                </w:tcPr>
                <w:p w14:paraId="1DD5EDBB" w14:textId="77777777" w:rsidR="00A82348" w:rsidRPr="0013072D" w:rsidRDefault="00A82348" w:rsidP="00A82348">
                  <w:pPr>
                    <w:spacing w:line="256" w:lineRule="auto"/>
                    <w:rPr>
                      <w:color w:val="000000"/>
                      <w:lang w:eastAsia="ru-RU"/>
                    </w:rPr>
                  </w:pPr>
                  <w:r w:rsidRPr="0013072D">
                    <w:rPr>
                      <w:color w:val="000000"/>
                      <w:lang w:eastAsia="ru-RU"/>
                    </w:rPr>
                    <w:t xml:space="preserve">≥ 1500 </w:t>
                  </w:r>
                  <w:proofErr w:type="spellStart"/>
                  <w:r w:rsidRPr="0013072D">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330DE3DE" w14:textId="77777777" w:rsidR="00A82348" w:rsidRPr="0013072D" w:rsidRDefault="00A82348" w:rsidP="00A82348">
                  <w:pPr>
                    <w:spacing w:line="256" w:lineRule="auto"/>
                    <w:rPr>
                      <w:color w:val="000000"/>
                      <w:lang w:eastAsia="ru-RU"/>
                    </w:rPr>
                  </w:pPr>
                  <w:r w:rsidRPr="0013072D">
                    <w:rPr>
                      <w:color w:val="000000"/>
                      <w:lang w:eastAsia="ru-RU"/>
                    </w:rPr>
                    <w:t>≥ 5 km</w:t>
                  </w:r>
                </w:p>
              </w:tc>
              <w:tc>
                <w:tcPr>
                  <w:tcW w:w="1118" w:type="pct"/>
                  <w:tcBorders>
                    <w:top w:val="nil"/>
                    <w:left w:val="nil"/>
                    <w:bottom w:val="single" w:sz="8" w:space="0" w:color="auto"/>
                    <w:right w:val="single" w:sz="8" w:space="0" w:color="auto"/>
                  </w:tcBorders>
                  <w:vAlign w:val="center"/>
                  <w:hideMark/>
                </w:tcPr>
                <w:p w14:paraId="36EB99AF" w14:textId="77777777" w:rsidR="00A82348" w:rsidRPr="0013072D" w:rsidRDefault="00A82348" w:rsidP="00A82348">
                  <w:pPr>
                    <w:spacing w:line="256" w:lineRule="auto"/>
                    <w:rPr>
                      <w:color w:val="000000"/>
                      <w:lang w:eastAsia="ru-RU"/>
                    </w:rPr>
                  </w:pPr>
                  <w:r w:rsidRPr="0013072D">
                    <w:rPr>
                      <w:color w:val="000000"/>
                      <w:lang w:eastAsia="ru-RU"/>
                    </w:rPr>
                    <w:t>WHT</w:t>
                  </w:r>
                </w:p>
              </w:tc>
            </w:tr>
            <w:tr w:rsidR="00A82348" w:rsidRPr="0013072D" w14:paraId="24C53A1B" w14:textId="77777777" w:rsidTr="00DF75F3">
              <w:trPr>
                <w:trHeight w:val="263"/>
              </w:trPr>
              <w:tc>
                <w:tcPr>
                  <w:tcW w:w="791" w:type="pct"/>
                  <w:tcBorders>
                    <w:top w:val="nil"/>
                    <w:left w:val="single" w:sz="8" w:space="0" w:color="auto"/>
                    <w:bottom w:val="single" w:sz="8" w:space="0" w:color="auto"/>
                    <w:right w:val="single" w:sz="8" w:space="0" w:color="auto"/>
                  </w:tcBorders>
                  <w:shd w:val="clear" w:color="auto" w:fill="92D050"/>
                  <w:vAlign w:val="center"/>
                  <w:hideMark/>
                </w:tcPr>
                <w:p w14:paraId="7AD45EE4" w14:textId="77777777" w:rsidR="00A82348" w:rsidRPr="0013072D" w:rsidRDefault="00A82348" w:rsidP="00A82348">
                  <w:pPr>
                    <w:spacing w:line="256" w:lineRule="auto"/>
                    <w:rPr>
                      <w:color w:val="000000"/>
                      <w:lang w:eastAsia="ru-RU"/>
                    </w:rPr>
                  </w:pPr>
                  <w:r w:rsidRPr="0013072D">
                    <w:rPr>
                      <w:color w:val="000000"/>
                      <w:lang w:eastAsia="ru-RU"/>
                    </w:rPr>
                    <w:t>GREEN</w:t>
                  </w:r>
                </w:p>
              </w:tc>
              <w:tc>
                <w:tcPr>
                  <w:tcW w:w="2105" w:type="pct"/>
                  <w:tcBorders>
                    <w:top w:val="nil"/>
                    <w:left w:val="nil"/>
                    <w:bottom w:val="single" w:sz="8" w:space="0" w:color="auto"/>
                    <w:right w:val="single" w:sz="8" w:space="0" w:color="auto"/>
                  </w:tcBorders>
                  <w:vAlign w:val="center"/>
                  <w:hideMark/>
                </w:tcPr>
                <w:p w14:paraId="40495A66" w14:textId="77777777" w:rsidR="00A82348" w:rsidRPr="0013072D" w:rsidRDefault="00A82348" w:rsidP="00A82348">
                  <w:pPr>
                    <w:spacing w:line="256" w:lineRule="auto"/>
                    <w:rPr>
                      <w:color w:val="000000"/>
                      <w:lang w:eastAsia="ru-RU"/>
                    </w:rPr>
                  </w:pPr>
                  <w:r w:rsidRPr="0013072D">
                    <w:rPr>
                      <w:color w:val="000000"/>
                      <w:lang w:eastAsia="ru-RU"/>
                    </w:rPr>
                    <w:t xml:space="preserve">≥ 700 </w:t>
                  </w:r>
                  <w:proofErr w:type="spellStart"/>
                  <w:r w:rsidRPr="0013072D">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591DC169" w14:textId="77777777" w:rsidR="00A82348" w:rsidRPr="0013072D" w:rsidRDefault="00A82348" w:rsidP="00A82348">
                  <w:pPr>
                    <w:spacing w:line="256" w:lineRule="auto"/>
                    <w:rPr>
                      <w:color w:val="000000"/>
                      <w:lang w:eastAsia="ru-RU"/>
                    </w:rPr>
                  </w:pPr>
                  <w:r w:rsidRPr="0013072D">
                    <w:rPr>
                      <w:color w:val="000000"/>
                      <w:lang w:eastAsia="ru-RU"/>
                    </w:rPr>
                    <w:t>≥ 3700 m</w:t>
                  </w:r>
                </w:p>
              </w:tc>
              <w:tc>
                <w:tcPr>
                  <w:tcW w:w="1118" w:type="pct"/>
                  <w:tcBorders>
                    <w:top w:val="nil"/>
                    <w:left w:val="nil"/>
                    <w:bottom w:val="single" w:sz="8" w:space="0" w:color="auto"/>
                    <w:right w:val="single" w:sz="8" w:space="0" w:color="auto"/>
                  </w:tcBorders>
                  <w:vAlign w:val="center"/>
                  <w:hideMark/>
                </w:tcPr>
                <w:p w14:paraId="6591C87C" w14:textId="77777777" w:rsidR="00A82348" w:rsidRPr="0013072D" w:rsidRDefault="00A82348" w:rsidP="00A82348">
                  <w:pPr>
                    <w:spacing w:line="256" w:lineRule="auto"/>
                    <w:rPr>
                      <w:color w:val="000000"/>
                      <w:lang w:eastAsia="ru-RU"/>
                    </w:rPr>
                  </w:pPr>
                  <w:r w:rsidRPr="0013072D">
                    <w:rPr>
                      <w:color w:val="000000"/>
                      <w:lang w:eastAsia="ru-RU"/>
                    </w:rPr>
                    <w:t>GRN</w:t>
                  </w:r>
                </w:p>
              </w:tc>
            </w:tr>
            <w:tr w:rsidR="00A82348" w:rsidRPr="0013072D" w14:paraId="41A9AF2F" w14:textId="77777777" w:rsidTr="00DF75F3">
              <w:trPr>
                <w:trHeight w:val="263"/>
              </w:trPr>
              <w:tc>
                <w:tcPr>
                  <w:tcW w:w="791" w:type="pct"/>
                  <w:tcBorders>
                    <w:top w:val="nil"/>
                    <w:left w:val="single" w:sz="8" w:space="0" w:color="auto"/>
                    <w:bottom w:val="single" w:sz="8" w:space="0" w:color="auto"/>
                    <w:right w:val="single" w:sz="8" w:space="0" w:color="auto"/>
                  </w:tcBorders>
                  <w:shd w:val="clear" w:color="auto" w:fill="FFFF00"/>
                  <w:vAlign w:val="center"/>
                  <w:hideMark/>
                </w:tcPr>
                <w:p w14:paraId="3D52D75B" w14:textId="77777777" w:rsidR="00A82348" w:rsidRPr="0013072D" w:rsidRDefault="00A82348" w:rsidP="00A82348">
                  <w:pPr>
                    <w:spacing w:line="256" w:lineRule="auto"/>
                    <w:rPr>
                      <w:color w:val="000000"/>
                      <w:lang w:eastAsia="ru-RU"/>
                    </w:rPr>
                  </w:pPr>
                  <w:r w:rsidRPr="0013072D">
                    <w:rPr>
                      <w:color w:val="000000"/>
                      <w:lang w:eastAsia="ru-RU"/>
                    </w:rPr>
                    <w:t>YELLOW</w:t>
                  </w:r>
                </w:p>
              </w:tc>
              <w:tc>
                <w:tcPr>
                  <w:tcW w:w="2105" w:type="pct"/>
                  <w:tcBorders>
                    <w:top w:val="nil"/>
                    <w:left w:val="nil"/>
                    <w:bottom w:val="single" w:sz="8" w:space="0" w:color="auto"/>
                    <w:right w:val="single" w:sz="8" w:space="0" w:color="auto"/>
                  </w:tcBorders>
                  <w:vAlign w:val="center"/>
                  <w:hideMark/>
                </w:tcPr>
                <w:p w14:paraId="2E1C84B8" w14:textId="77777777" w:rsidR="00A82348" w:rsidRPr="0013072D" w:rsidRDefault="00A82348" w:rsidP="00A82348">
                  <w:pPr>
                    <w:spacing w:line="256" w:lineRule="auto"/>
                    <w:rPr>
                      <w:color w:val="000000"/>
                      <w:lang w:eastAsia="ru-RU"/>
                    </w:rPr>
                  </w:pPr>
                  <w:r w:rsidRPr="0013072D">
                    <w:rPr>
                      <w:color w:val="000000"/>
                      <w:lang w:eastAsia="ru-RU"/>
                    </w:rPr>
                    <w:t xml:space="preserve">≥ 300 </w:t>
                  </w:r>
                  <w:proofErr w:type="spellStart"/>
                  <w:r w:rsidRPr="0013072D">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171C4556" w14:textId="77777777" w:rsidR="00A82348" w:rsidRPr="0013072D" w:rsidRDefault="00A82348" w:rsidP="00A82348">
                  <w:pPr>
                    <w:spacing w:line="256" w:lineRule="auto"/>
                    <w:rPr>
                      <w:color w:val="000000"/>
                      <w:lang w:eastAsia="ru-RU"/>
                    </w:rPr>
                  </w:pPr>
                  <w:r w:rsidRPr="0013072D">
                    <w:rPr>
                      <w:color w:val="000000"/>
                      <w:lang w:eastAsia="ru-RU"/>
                    </w:rPr>
                    <w:t>≥ 1600 m</w:t>
                  </w:r>
                </w:p>
              </w:tc>
              <w:tc>
                <w:tcPr>
                  <w:tcW w:w="1118" w:type="pct"/>
                  <w:tcBorders>
                    <w:top w:val="nil"/>
                    <w:left w:val="nil"/>
                    <w:bottom w:val="single" w:sz="8" w:space="0" w:color="auto"/>
                    <w:right w:val="single" w:sz="8" w:space="0" w:color="auto"/>
                  </w:tcBorders>
                  <w:vAlign w:val="center"/>
                  <w:hideMark/>
                </w:tcPr>
                <w:p w14:paraId="329CBA73" w14:textId="77777777" w:rsidR="00A82348" w:rsidRPr="0013072D" w:rsidRDefault="00A82348" w:rsidP="00A82348">
                  <w:pPr>
                    <w:spacing w:line="256" w:lineRule="auto"/>
                    <w:rPr>
                      <w:color w:val="000000"/>
                      <w:lang w:eastAsia="ru-RU"/>
                    </w:rPr>
                  </w:pPr>
                  <w:r w:rsidRPr="0013072D">
                    <w:rPr>
                      <w:color w:val="000000"/>
                      <w:lang w:eastAsia="ru-RU"/>
                    </w:rPr>
                    <w:t>YLO</w:t>
                  </w:r>
                </w:p>
              </w:tc>
            </w:tr>
            <w:tr w:rsidR="00A82348" w:rsidRPr="0013072D" w14:paraId="5A408FD4" w14:textId="77777777" w:rsidTr="00DF75F3">
              <w:trPr>
                <w:trHeight w:val="263"/>
              </w:trPr>
              <w:tc>
                <w:tcPr>
                  <w:tcW w:w="791" w:type="pct"/>
                  <w:tcBorders>
                    <w:top w:val="nil"/>
                    <w:left w:val="single" w:sz="8" w:space="0" w:color="auto"/>
                    <w:bottom w:val="single" w:sz="8" w:space="0" w:color="auto"/>
                    <w:right w:val="single" w:sz="8" w:space="0" w:color="auto"/>
                  </w:tcBorders>
                  <w:shd w:val="clear" w:color="auto" w:fill="FFC000"/>
                  <w:vAlign w:val="center"/>
                  <w:hideMark/>
                </w:tcPr>
                <w:p w14:paraId="25B27D03" w14:textId="77777777" w:rsidR="00A82348" w:rsidRPr="0013072D" w:rsidRDefault="00A82348" w:rsidP="00A82348">
                  <w:pPr>
                    <w:spacing w:line="256" w:lineRule="auto"/>
                    <w:rPr>
                      <w:color w:val="000000"/>
                      <w:lang w:eastAsia="ru-RU"/>
                    </w:rPr>
                  </w:pPr>
                  <w:r w:rsidRPr="0013072D">
                    <w:rPr>
                      <w:color w:val="000000"/>
                      <w:lang w:eastAsia="ru-RU"/>
                    </w:rPr>
                    <w:t>AMBER</w:t>
                  </w:r>
                </w:p>
              </w:tc>
              <w:tc>
                <w:tcPr>
                  <w:tcW w:w="2105" w:type="pct"/>
                  <w:tcBorders>
                    <w:top w:val="nil"/>
                    <w:left w:val="nil"/>
                    <w:bottom w:val="single" w:sz="8" w:space="0" w:color="auto"/>
                    <w:right w:val="single" w:sz="8" w:space="0" w:color="auto"/>
                  </w:tcBorders>
                  <w:vAlign w:val="center"/>
                  <w:hideMark/>
                </w:tcPr>
                <w:p w14:paraId="4B7294E3" w14:textId="77777777" w:rsidR="00A82348" w:rsidRPr="0013072D" w:rsidRDefault="00A82348" w:rsidP="00A82348">
                  <w:pPr>
                    <w:spacing w:line="256" w:lineRule="auto"/>
                    <w:rPr>
                      <w:color w:val="000000"/>
                      <w:lang w:eastAsia="ru-RU"/>
                    </w:rPr>
                  </w:pPr>
                  <w:r w:rsidRPr="0013072D">
                    <w:rPr>
                      <w:color w:val="000000"/>
                      <w:lang w:eastAsia="ru-RU"/>
                    </w:rPr>
                    <w:t xml:space="preserve">≥ 200 </w:t>
                  </w:r>
                  <w:proofErr w:type="spellStart"/>
                  <w:r w:rsidRPr="0013072D">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05C6962B" w14:textId="77777777" w:rsidR="00A82348" w:rsidRPr="0013072D" w:rsidRDefault="00A82348" w:rsidP="00A82348">
                  <w:pPr>
                    <w:spacing w:line="256" w:lineRule="auto"/>
                    <w:rPr>
                      <w:color w:val="000000"/>
                      <w:lang w:eastAsia="ru-RU"/>
                    </w:rPr>
                  </w:pPr>
                  <w:r w:rsidRPr="0013072D">
                    <w:rPr>
                      <w:color w:val="000000"/>
                      <w:lang w:eastAsia="ru-RU"/>
                    </w:rPr>
                    <w:t>≥ 800 m</w:t>
                  </w:r>
                </w:p>
              </w:tc>
              <w:tc>
                <w:tcPr>
                  <w:tcW w:w="1118" w:type="pct"/>
                  <w:tcBorders>
                    <w:top w:val="nil"/>
                    <w:left w:val="nil"/>
                    <w:bottom w:val="single" w:sz="8" w:space="0" w:color="auto"/>
                    <w:right w:val="single" w:sz="8" w:space="0" w:color="auto"/>
                  </w:tcBorders>
                  <w:vAlign w:val="center"/>
                  <w:hideMark/>
                </w:tcPr>
                <w:p w14:paraId="2E7BB0F6" w14:textId="77777777" w:rsidR="00A82348" w:rsidRPr="0013072D" w:rsidRDefault="00A82348" w:rsidP="00A82348">
                  <w:pPr>
                    <w:spacing w:line="256" w:lineRule="auto"/>
                    <w:rPr>
                      <w:color w:val="000000"/>
                      <w:lang w:eastAsia="ru-RU"/>
                    </w:rPr>
                  </w:pPr>
                  <w:r w:rsidRPr="0013072D">
                    <w:rPr>
                      <w:color w:val="000000"/>
                      <w:lang w:eastAsia="ru-RU"/>
                    </w:rPr>
                    <w:t>AMB</w:t>
                  </w:r>
                </w:p>
              </w:tc>
            </w:tr>
            <w:tr w:rsidR="00A82348" w:rsidRPr="0013072D" w14:paraId="32AC8C27" w14:textId="77777777" w:rsidTr="00DF75F3">
              <w:trPr>
                <w:trHeight w:val="263"/>
              </w:trPr>
              <w:tc>
                <w:tcPr>
                  <w:tcW w:w="791" w:type="pct"/>
                  <w:tcBorders>
                    <w:top w:val="nil"/>
                    <w:left w:val="single" w:sz="8" w:space="0" w:color="auto"/>
                    <w:bottom w:val="single" w:sz="8" w:space="0" w:color="auto"/>
                    <w:right w:val="single" w:sz="8" w:space="0" w:color="auto"/>
                  </w:tcBorders>
                  <w:shd w:val="clear" w:color="auto" w:fill="FF0000"/>
                  <w:vAlign w:val="center"/>
                  <w:hideMark/>
                </w:tcPr>
                <w:p w14:paraId="79DA9646" w14:textId="77777777" w:rsidR="00A82348" w:rsidRPr="0013072D" w:rsidRDefault="00A82348" w:rsidP="00A82348">
                  <w:pPr>
                    <w:spacing w:line="256" w:lineRule="auto"/>
                    <w:rPr>
                      <w:color w:val="000000"/>
                      <w:lang w:eastAsia="ru-RU"/>
                    </w:rPr>
                  </w:pPr>
                  <w:r w:rsidRPr="0013072D">
                    <w:rPr>
                      <w:color w:val="000000"/>
                      <w:lang w:eastAsia="ru-RU"/>
                    </w:rPr>
                    <w:t>RED</w:t>
                  </w:r>
                </w:p>
              </w:tc>
              <w:tc>
                <w:tcPr>
                  <w:tcW w:w="2105" w:type="pct"/>
                  <w:tcBorders>
                    <w:top w:val="nil"/>
                    <w:left w:val="nil"/>
                    <w:bottom w:val="single" w:sz="8" w:space="0" w:color="auto"/>
                    <w:right w:val="single" w:sz="8" w:space="0" w:color="auto"/>
                  </w:tcBorders>
                  <w:vAlign w:val="center"/>
                  <w:hideMark/>
                </w:tcPr>
                <w:p w14:paraId="51C3E899" w14:textId="77777777" w:rsidR="00A82348" w:rsidRPr="0013072D" w:rsidRDefault="00A82348" w:rsidP="00A82348">
                  <w:pPr>
                    <w:spacing w:line="256" w:lineRule="auto"/>
                    <w:rPr>
                      <w:color w:val="000000"/>
                      <w:lang w:eastAsia="ru-RU"/>
                    </w:rPr>
                  </w:pPr>
                  <w:r w:rsidRPr="0013072D">
                    <w:rPr>
                      <w:color w:val="000000"/>
                      <w:lang w:eastAsia="ru-RU"/>
                    </w:rPr>
                    <w:t xml:space="preserve">&lt; 200 </w:t>
                  </w:r>
                  <w:proofErr w:type="spellStart"/>
                  <w:r w:rsidRPr="0013072D">
                    <w:rPr>
                      <w:color w:val="000000"/>
                      <w:lang w:eastAsia="ru-RU"/>
                    </w:rPr>
                    <w:t>ft</w:t>
                  </w:r>
                  <w:proofErr w:type="spellEnd"/>
                </w:p>
              </w:tc>
              <w:tc>
                <w:tcPr>
                  <w:tcW w:w="986" w:type="pct"/>
                  <w:tcBorders>
                    <w:top w:val="nil"/>
                    <w:left w:val="nil"/>
                    <w:bottom w:val="single" w:sz="8" w:space="0" w:color="auto"/>
                    <w:right w:val="single" w:sz="8" w:space="0" w:color="auto"/>
                  </w:tcBorders>
                  <w:vAlign w:val="center"/>
                  <w:hideMark/>
                </w:tcPr>
                <w:p w14:paraId="63BF2872" w14:textId="77777777" w:rsidR="00A82348" w:rsidRPr="0013072D" w:rsidRDefault="00A82348" w:rsidP="00A82348">
                  <w:pPr>
                    <w:spacing w:line="256" w:lineRule="auto"/>
                    <w:rPr>
                      <w:color w:val="000000"/>
                      <w:lang w:eastAsia="ru-RU"/>
                    </w:rPr>
                  </w:pPr>
                  <w:r w:rsidRPr="0013072D">
                    <w:rPr>
                      <w:color w:val="000000"/>
                      <w:lang w:eastAsia="ru-RU"/>
                    </w:rPr>
                    <w:t>&lt;800 m</w:t>
                  </w:r>
                </w:p>
              </w:tc>
              <w:tc>
                <w:tcPr>
                  <w:tcW w:w="1118" w:type="pct"/>
                  <w:tcBorders>
                    <w:top w:val="nil"/>
                    <w:left w:val="nil"/>
                    <w:bottom w:val="single" w:sz="8" w:space="0" w:color="auto"/>
                    <w:right w:val="single" w:sz="8" w:space="0" w:color="auto"/>
                  </w:tcBorders>
                  <w:vAlign w:val="center"/>
                  <w:hideMark/>
                </w:tcPr>
                <w:p w14:paraId="377F88B6" w14:textId="77777777" w:rsidR="00A82348" w:rsidRPr="0013072D" w:rsidRDefault="00A82348" w:rsidP="00A82348">
                  <w:pPr>
                    <w:spacing w:line="256" w:lineRule="auto"/>
                    <w:rPr>
                      <w:color w:val="000000"/>
                      <w:lang w:eastAsia="ru-RU"/>
                    </w:rPr>
                  </w:pPr>
                  <w:r w:rsidRPr="0013072D">
                    <w:rPr>
                      <w:color w:val="000000"/>
                      <w:lang w:eastAsia="ru-RU"/>
                    </w:rPr>
                    <w:t>RED</w:t>
                  </w:r>
                </w:p>
              </w:tc>
            </w:tr>
            <w:tr w:rsidR="00A82348" w:rsidRPr="0013072D" w14:paraId="4E31FD61" w14:textId="77777777" w:rsidTr="00DF75F3">
              <w:trPr>
                <w:trHeight w:val="294"/>
              </w:trPr>
              <w:tc>
                <w:tcPr>
                  <w:tcW w:w="791" w:type="pct"/>
                  <w:vMerge w:val="restart"/>
                  <w:tcBorders>
                    <w:top w:val="nil"/>
                    <w:left w:val="single" w:sz="8" w:space="0" w:color="auto"/>
                    <w:bottom w:val="single" w:sz="8" w:space="0" w:color="000000"/>
                    <w:right w:val="single" w:sz="8" w:space="0" w:color="auto"/>
                  </w:tcBorders>
                  <w:shd w:val="clear" w:color="auto" w:fill="000000"/>
                  <w:hideMark/>
                </w:tcPr>
                <w:p w14:paraId="20898C70" w14:textId="77777777" w:rsidR="00A82348" w:rsidRPr="0013072D" w:rsidRDefault="00A82348" w:rsidP="00A82348">
                  <w:pPr>
                    <w:spacing w:line="256" w:lineRule="auto"/>
                    <w:rPr>
                      <w:color w:val="FFFFFF"/>
                      <w:lang w:eastAsia="ru-RU"/>
                    </w:rPr>
                  </w:pPr>
                  <w:r w:rsidRPr="0013072D">
                    <w:rPr>
                      <w:color w:val="FFFFFF"/>
                      <w:lang w:eastAsia="ru-RU"/>
                    </w:rPr>
                    <w:t>BLACK</w:t>
                  </w:r>
                </w:p>
              </w:tc>
              <w:tc>
                <w:tcPr>
                  <w:tcW w:w="3091" w:type="pct"/>
                  <w:gridSpan w:val="2"/>
                  <w:vMerge w:val="restart"/>
                  <w:tcBorders>
                    <w:top w:val="single" w:sz="8" w:space="0" w:color="auto"/>
                    <w:left w:val="single" w:sz="8" w:space="0" w:color="auto"/>
                    <w:bottom w:val="single" w:sz="8" w:space="0" w:color="000000"/>
                    <w:right w:val="single" w:sz="8" w:space="0" w:color="000000"/>
                  </w:tcBorders>
                  <w:hideMark/>
                </w:tcPr>
                <w:p w14:paraId="57DD571D" w14:textId="77777777" w:rsidR="00A82348" w:rsidRPr="0013072D" w:rsidRDefault="00A82348" w:rsidP="00A82348">
                  <w:pPr>
                    <w:spacing w:line="256" w:lineRule="auto"/>
                    <w:rPr>
                      <w:color w:val="000000"/>
                      <w:lang w:eastAsia="ru-RU"/>
                    </w:rPr>
                  </w:pPr>
                  <w:r w:rsidRPr="0013072D">
                    <w:rPr>
                      <w:color w:val="000000"/>
                      <w:lang w:eastAsia="ru-RU"/>
                    </w:rPr>
                    <w:t>Aerodromas nenaudojamas dėl kitų priežasčių (nepriklausomai nuo matomumo ar debesų apatinės ribos)</w:t>
                  </w:r>
                </w:p>
              </w:tc>
              <w:tc>
                <w:tcPr>
                  <w:tcW w:w="1118" w:type="pct"/>
                  <w:vMerge w:val="restart"/>
                  <w:tcBorders>
                    <w:top w:val="nil"/>
                    <w:left w:val="single" w:sz="8" w:space="0" w:color="auto"/>
                    <w:bottom w:val="single" w:sz="8" w:space="0" w:color="000000"/>
                    <w:right w:val="single" w:sz="8" w:space="0" w:color="auto"/>
                  </w:tcBorders>
                  <w:hideMark/>
                </w:tcPr>
                <w:p w14:paraId="6163D6BD" w14:textId="77777777" w:rsidR="00A82348" w:rsidRPr="0013072D" w:rsidRDefault="00A82348" w:rsidP="00A82348">
                  <w:pPr>
                    <w:spacing w:line="256" w:lineRule="auto"/>
                    <w:rPr>
                      <w:color w:val="000000"/>
                      <w:lang w:eastAsia="ru-RU"/>
                    </w:rPr>
                  </w:pPr>
                  <w:r w:rsidRPr="0013072D">
                    <w:rPr>
                      <w:color w:val="000000"/>
                      <w:lang w:eastAsia="ru-RU"/>
                    </w:rPr>
                    <w:t>BLACK</w:t>
                  </w:r>
                </w:p>
              </w:tc>
            </w:tr>
            <w:tr w:rsidR="00A82348" w:rsidRPr="0013072D" w14:paraId="22C5220F" w14:textId="77777777" w:rsidTr="00DF75F3">
              <w:trPr>
                <w:trHeight w:val="517"/>
              </w:trPr>
              <w:tc>
                <w:tcPr>
                  <w:tcW w:w="791" w:type="pct"/>
                  <w:vMerge/>
                  <w:tcBorders>
                    <w:top w:val="nil"/>
                    <w:left w:val="single" w:sz="8" w:space="0" w:color="auto"/>
                    <w:bottom w:val="single" w:sz="8" w:space="0" w:color="000000"/>
                    <w:right w:val="single" w:sz="8" w:space="0" w:color="auto"/>
                  </w:tcBorders>
                  <w:vAlign w:val="center"/>
                  <w:hideMark/>
                </w:tcPr>
                <w:p w14:paraId="6ED26194" w14:textId="77777777" w:rsidR="00A82348" w:rsidRPr="0013072D" w:rsidRDefault="00A82348" w:rsidP="00A82348">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17F667D3" w14:textId="77777777" w:rsidR="00A82348" w:rsidRPr="0013072D" w:rsidRDefault="00A82348" w:rsidP="00A82348">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62F9C345" w14:textId="77777777" w:rsidR="00A82348" w:rsidRPr="0013072D" w:rsidRDefault="00A82348" w:rsidP="00A82348">
                  <w:pPr>
                    <w:spacing w:line="256" w:lineRule="auto"/>
                    <w:rPr>
                      <w:color w:val="000000"/>
                      <w:lang w:eastAsia="ru-RU"/>
                    </w:rPr>
                  </w:pPr>
                </w:p>
              </w:tc>
            </w:tr>
            <w:tr w:rsidR="00A82348" w:rsidRPr="0013072D" w14:paraId="03A976A1" w14:textId="77777777" w:rsidTr="00DF75F3">
              <w:trPr>
                <w:trHeight w:val="517"/>
              </w:trPr>
              <w:tc>
                <w:tcPr>
                  <w:tcW w:w="791" w:type="pct"/>
                  <w:vMerge/>
                  <w:tcBorders>
                    <w:top w:val="nil"/>
                    <w:left w:val="single" w:sz="8" w:space="0" w:color="auto"/>
                    <w:bottom w:val="single" w:sz="8" w:space="0" w:color="000000"/>
                    <w:right w:val="single" w:sz="8" w:space="0" w:color="auto"/>
                  </w:tcBorders>
                  <w:vAlign w:val="center"/>
                  <w:hideMark/>
                </w:tcPr>
                <w:p w14:paraId="7FB853D1" w14:textId="77777777" w:rsidR="00A82348" w:rsidRPr="0013072D" w:rsidRDefault="00A82348" w:rsidP="00A82348">
                  <w:pPr>
                    <w:spacing w:line="256" w:lineRule="auto"/>
                    <w:rPr>
                      <w:color w:val="FFFFFF"/>
                      <w:lang w:eastAsia="ru-RU"/>
                    </w:rPr>
                  </w:pPr>
                </w:p>
              </w:tc>
              <w:tc>
                <w:tcPr>
                  <w:tcW w:w="3091" w:type="pct"/>
                  <w:gridSpan w:val="2"/>
                  <w:vMerge/>
                  <w:tcBorders>
                    <w:top w:val="single" w:sz="8" w:space="0" w:color="auto"/>
                    <w:left w:val="single" w:sz="8" w:space="0" w:color="auto"/>
                    <w:bottom w:val="single" w:sz="8" w:space="0" w:color="000000"/>
                    <w:right w:val="single" w:sz="8" w:space="0" w:color="000000"/>
                  </w:tcBorders>
                  <w:vAlign w:val="center"/>
                  <w:hideMark/>
                </w:tcPr>
                <w:p w14:paraId="5D7465DF" w14:textId="77777777" w:rsidR="00A82348" w:rsidRPr="0013072D" w:rsidRDefault="00A82348" w:rsidP="00A82348">
                  <w:pPr>
                    <w:spacing w:line="256" w:lineRule="auto"/>
                    <w:rPr>
                      <w:color w:val="000000"/>
                      <w:lang w:eastAsia="ru-RU"/>
                    </w:rPr>
                  </w:pPr>
                </w:p>
              </w:tc>
              <w:tc>
                <w:tcPr>
                  <w:tcW w:w="1118" w:type="pct"/>
                  <w:vMerge/>
                  <w:tcBorders>
                    <w:top w:val="nil"/>
                    <w:left w:val="single" w:sz="8" w:space="0" w:color="auto"/>
                    <w:bottom w:val="single" w:sz="8" w:space="0" w:color="000000"/>
                    <w:right w:val="single" w:sz="8" w:space="0" w:color="auto"/>
                  </w:tcBorders>
                  <w:vAlign w:val="center"/>
                  <w:hideMark/>
                </w:tcPr>
                <w:p w14:paraId="5574FA0C" w14:textId="77777777" w:rsidR="00A82348" w:rsidRPr="0013072D" w:rsidRDefault="00A82348" w:rsidP="00A82348">
                  <w:pPr>
                    <w:spacing w:line="256" w:lineRule="auto"/>
                    <w:rPr>
                      <w:color w:val="000000"/>
                      <w:lang w:eastAsia="ru-RU"/>
                    </w:rPr>
                  </w:pPr>
                </w:p>
              </w:tc>
            </w:tr>
          </w:tbl>
          <w:p w14:paraId="5C13C8DF" w14:textId="528A1239" w:rsidR="00A82348" w:rsidRPr="0013072D" w:rsidRDefault="00A82348" w:rsidP="001A793D">
            <w:pPr>
              <w:tabs>
                <w:tab w:val="left" w:pos="1134"/>
              </w:tabs>
              <w:jc w:val="both"/>
            </w:pPr>
          </w:p>
        </w:tc>
      </w:tr>
      <w:tr w:rsidR="00940BA9" w:rsidRPr="0013072D" w14:paraId="05C07263" w14:textId="77777777" w:rsidTr="00B705D0">
        <w:tc>
          <w:tcPr>
            <w:tcW w:w="1413" w:type="dxa"/>
            <w:vAlign w:val="center"/>
          </w:tcPr>
          <w:p w14:paraId="6C9DCDAF" w14:textId="1DE2FB1A" w:rsidR="00940BA9" w:rsidRPr="0013072D" w:rsidRDefault="00940BA9" w:rsidP="00B705D0">
            <w:pPr>
              <w:tabs>
                <w:tab w:val="left" w:pos="1134"/>
              </w:tabs>
              <w:jc w:val="center"/>
            </w:pPr>
            <w:r w:rsidRPr="0013072D">
              <w:lastRenderedPageBreak/>
              <w:t>6.6.2.</w:t>
            </w:r>
          </w:p>
        </w:tc>
        <w:tc>
          <w:tcPr>
            <w:tcW w:w="8549" w:type="dxa"/>
            <w:gridSpan w:val="3"/>
          </w:tcPr>
          <w:p w14:paraId="7CE8B04D" w14:textId="6B8EA086" w:rsidR="00940BA9" w:rsidRPr="0013072D" w:rsidRDefault="00940BA9" w:rsidP="00B705D0">
            <w:pPr>
              <w:tabs>
                <w:tab w:val="left" w:pos="1134"/>
              </w:tabs>
              <w:jc w:val="both"/>
            </w:pPr>
            <w:r w:rsidRPr="0013072D">
              <w:t>Turi būti galimybė atvaizduoti TAF prognozės spalvines grupes (pagal</w:t>
            </w:r>
            <w:r w:rsidR="00AF08D3" w:rsidRPr="0013072D">
              <w:t xml:space="preserve"> 6.6.1. papunkčio</w:t>
            </w:r>
            <w:r w:rsidRPr="0013072D">
              <w:t xml:space="preserve"> </w:t>
            </w:r>
            <w:r w:rsidR="00B705D0" w:rsidRPr="0013072D">
              <w:t>1</w:t>
            </w:r>
            <w:r w:rsidRPr="0013072D">
              <w:t xml:space="preserve"> lentel</w:t>
            </w:r>
            <w:r w:rsidR="00AF08D3" w:rsidRPr="0013072D">
              <w:t>ės</w:t>
            </w:r>
            <w:r w:rsidRPr="0013072D">
              <w:t xml:space="preserve"> reikalavimus) pagal debesų pado ir matomumo vertes. </w:t>
            </w:r>
          </w:p>
        </w:tc>
      </w:tr>
      <w:tr w:rsidR="00A82348" w:rsidRPr="0013072D" w14:paraId="1028BB40" w14:textId="77777777" w:rsidTr="00B705D0">
        <w:tc>
          <w:tcPr>
            <w:tcW w:w="1413" w:type="dxa"/>
            <w:vAlign w:val="center"/>
          </w:tcPr>
          <w:p w14:paraId="1684DD5D" w14:textId="3CB47B79" w:rsidR="00A82348" w:rsidRPr="0013072D" w:rsidRDefault="00154006" w:rsidP="00B705D0">
            <w:pPr>
              <w:tabs>
                <w:tab w:val="left" w:pos="1134"/>
              </w:tabs>
              <w:jc w:val="center"/>
            </w:pPr>
            <w:r w:rsidRPr="0013072D">
              <w:t>6.7.</w:t>
            </w:r>
          </w:p>
        </w:tc>
        <w:tc>
          <w:tcPr>
            <w:tcW w:w="8549" w:type="dxa"/>
            <w:gridSpan w:val="3"/>
          </w:tcPr>
          <w:p w14:paraId="022CEA64" w14:textId="4C1D482A" w:rsidR="00A82348" w:rsidRPr="0013072D" w:rsidRDefault="00154006" w:rsidP="001A793D">
            <w:pPr>
              <w:tabs>
                <w:tab w:val="left" w:pos="1134"/>
              </w:tabs>
              <w:jc w:val="both"/>
            </w:pPr>
            <w:r w:rsidRPr="0013072D">
              <w:t>Turi būti galimybė pašalinti stotį iš žemėlapio, kuri teikia neteisingus meteorologinius duomenis;</w:t>
            </w:r>
          </w:p>
        </w:tc>
      </w:tr>
      <w:tr w:rsidR="008A367B" w:rsidRPr="0013072D" w14:paraId="3EB6876D" w14:textId="77777777" w:rsidTr="00B705D0">
        <w:tc>
          <w:tcPr>
            <w:tcW w:w="1413" w:type="dxa"/>
            <w:vAlign w:val="center"/>
          </w:tcPr>
          <w:p w14:paraId="44D35E35" w14:textId="58D90CEF" w:rsidR="008A367B" w:rsidRPr="0013072D" w:rsidRDefault="00855F4A" w:rsidP="00B705D0">
            <w:pPr>
              <w:tabs>
                <w:tab w:val="left" w:pos="1134"/>
              </w:tabs>
              <w:jc w:val="center"/>
            </w:pPr>
            <w:r w:rsidRPr="0013072D">
              <w:t>6.8.</w:t>
            </w:r>
          </w:p>
        </w:tc>
        <w:tc>
          <w:tcPr>
            <w:tcW w:w="8549" w:type="dxa"/>
            <w:gridSpan w:val="3"/>
          </w:tcPr>
          <w:p w14:paraId="7BD1E7CC" w14:textId="6DE87318" w:rsidR="008A367B" w:rsidRPr="0013072D" w:rsidRDefault="00646E8B" w:rsidP="001A793D">
            <w:pPr>
              <w:tabs>
                <w:tab w:val="left" w:pos="1134"/>
              </w:tabs>
              <w:jc w:val="both"/>
            </w:pPr>
            <w:r w:rsidRPr="0013072D">
              <w:t>Turi būti galimybė keisti šriftą, dydį, stočių tankį</w:t>
            </w:r>
            <w:r w:rsidR="009C6B09" w:rsidRPr="0013072D">
              <w:t>.</w:t>
            </w:r>
          </w:p>
        </w:tc>
      </w:tr>
      <w:tr w:rsidR="00FA0549" w:rsidRPr="0013072D" w14:paraId="5B9F165E" w14:textId="77777777" w:rsidTr="00B705D0">
        <w:tc>
          <w:tcPr>
            <w:tcW w:w="1413" w:type="dxa"/>
            <w:vAlign w:val="center"/>
          </w:tcPr>
          <w:p w14:paraId="0854D862" w14:textId="24FB4FBC" w:rsidR="00FA0549" w:rsidRPr="0013072D" w:rsidRDefault="00FA0549" w:rsidP="00B705D0">
            <w:pPr>
              <w:tabs>
                <w:tab w:val="left" w:pos="1134"/>
              </w:tabs>
              <w:jc w:val="center"/>
            </w:pPr>
            <w:r w:rsidRPr="0013072D">
              <w:t>7.</w:t>
            </w:r>
          </w:p>
        </w:tc>
        <w:tc>
          <w:tcPr>
            <w:tcW w:w="8549" w:type="dxa"/>
            <w:gridSpan w:val="3"/>
          </w:tcPr>
          <w:p w14:paraId="39FDE09F" w14:textId="098069FE" w:rsidR="00FA0549" w:rsidRPr="0013072D" w:rsidRDefault="00FA0549" w:rsidP="001A793D">
            <w:pPr>
              <w:tabs>
                <w:tab w:val="left" w:pos="1134"/>
              </w:tabs>
              <w:jc w:val="both"/>
            </w:pPr>
            <w:r w:rsidRPr="0013072D">
              <w:t>NWP atvaizdavimas</w:t>
            </w:r>
            <w:r w:rsidR="00542C9A" w:rsidRPr="0013072D">
              <w:t>:</w:t>
            </w:r>
          </w:p>
        </w:tc>
      </w:tr>
      <w:tr w:rsidR="00FA0549" w:rsidRPr="0013072D" w14:paraId="71DF1457" w14:textId="77777777" w:rsidTr="00B705D0">
        <w:tc>
          <w:tcPr>
            <w:tcW w:w="1413" w:type="dxa"/>
            <w:vAlign w:val="center"/>
          </w:tcPr>
          <w:p w14:paraId="60F072C4" w14:textId="616BDF4D" w:rsidR="00FA0549" w:rsidRPr="0013072D" w:rsidRDefault="001E5B86" w:rsidP="00B705D0">
            <w:pPr>
              <w:tabs>
                <w:tab w:val="left" w:pos="1134"/>
              </w:tabs>
              <w:jc w:val="center"/>
            </w:pPr>
            <w:r w:rsidRPr="0013072D">
              <w:t>7.1.</w:t>
            </w:r>
          </w:p>
        </w:tc>
        <w:tc>
          <w:tcPr>
            <w:tcW w:w="8549" w:type="dxa"/>
            <w:gridSpan w:val="3"/>
          </w:tcPr>
          <w:p w14:paraId="036FC4D7" w14:textId="3C12E6E4" w:rsidR="00FA0549" w:rsidRPr="0013072D" w:rsidRDefault="001E5B86" w:rsidP="001A793D">
            <w:pPr>
              <w:tabs>
                <w:tab w:val="left" w:pos="1134"/>
              </w:tabs>
              <w:jc w:val="both"/>
            </w:pPr>
            <w:r w:rsidRPr="0013072D">
              <w:t>MPSVS turi būti aiškiai nurodyti pasirenkami NWP modeliai</w:t>
            </w:r>
            <w:r w:rsidR="00542C9A" w:rsidRPr="0013072D">
              <w:t>;</w:t>
            </w:r>
          </w:p>
        </w:tc>
      </w:tr>
      <w:tr w:rsidR="00FA0549" w:rsidRPr="0013072D" w14:paraId="085FAA1A" w14:textId="77777777" w:rsidTr="00B705D0">
        <w:tc>
          <w:tcPr>
            <w:tcW w:w="1413" w:type="dxa"/>
            <w:vAlign w:val="center"/>
          </w:tcPr>
          <w:p w14:paraId="7642401E" w14:textId="4CD24672" w:rsidR="00FA0549" w:rsidRPr="0013072D" w:rsidRDefault="001E5B86" w:rsidP="00B705D0">
            <w:pPr>
              <w:tabs>
                <w:tab w:val="left" w:pos="1134"/>
              </w:tabs>
              <w:jc w:val="center"/>
            </w:pPr>
            <w:r w:rsidRPr="0013072D">
              <w:t>7.2.</w:t>
            </w:r>
          </w:p>
        </w:tc>
        <w:tc>
          <w:tcPr>
            <w:tcW w:w="8549" w:type="dxa"/>
            <w:gridSpan w:val="3"/>
          </w:tcPr>
          <w:p w14:paraId="66A2A34D" w14:textId="5866ABEF" w:rsidR="00FA0549" w:rsidRPr="0013072D" w:rsidRDefault="00542C9A" w:rsidP="00542C9A">
            <w:pPr>
              <w:tabs>
                <w:tab w:val="left" w:pos="1134"/>
              </w:tabs>
              <w:jc w:val="both"/>
            </w:pPr>
            <w:r w:rsidRPr="0013072D">
              <w:t>MPSVS turi būti pateikiami naujausi pasirinkto NWP modelio duomenys;</w:t>
            </w:r>
          </w:p>
        </w:tc>
      </w:tr>
      <w:tr w:rsidR="00DD4E05" w:rsidRPr="0013072D" w14:paraId="795F7B48" w14:textId="18C3F635" w:rsidTr="00DD4E05">
        <w:tc>
          <w:tcPr>
            <w:tcW w:w="1413" w:type="dxa"/>
          </w:tcPr>
          <w:p w14:paraId="732CEAF2" w14:textId="3F08FC4C" w:rsidR="00DD4E05" w:rsidRPr="0013072D" w:rsidRDefault="00DD4E05" w:rsidP="001A793D">
            <w:pPr>
              <w:tabs>
                <w:tab w:val="left" w:pos="1134"/>
              </w:tabs>
              <w:jc w:val="center"/>
            </w:pPr>
            <w:r w:rsidRPr="0013072D">
              <w:t>7.3.</w:t>
            </w:r>
          </w:p>
        </w:tc>
        <w:tc>
          <w:tcPr>
            <w:tcW w:w="4394" w:type="dxa"/>
          </w:tcPr>
          <w:p w14:paraId="1D3E4811" w14:textId="6E922CE3" w:rsidR="00DD4E05" w:rsidRPr="0013072D" w:rsidRDefault="00DD4E05" w:rsidP="001A793D">
            <w:pPr>
              <w:tabs>
                <w:tab w:val="left" w:pos="1134"/>
              </w:tabs>
              <w:jc w:val="both"/>
            </w:pPr>
            <w:r w:rsidRPr="0013072D">
              <w:t>MPSVS turi būti galimybė keisti pradinį modelio paleidimo laiką (</w:t>
            </w:r>
            <w:r w:rsidRPr="0013072D">
              <w:rPr>
                <w:i/>
              </w:rPr>
              <w:t xml:space="preserve">angl. </w:t>
            </w:r>
            <w:proofErr w:type="spellStart"/>
            <w:r w:rsidRPr="0013072D">
              <w:rPr>
                <w:i/>
              </w:rPr>
              <w:t>initial</w:t>
            </w:r>
            <w:proofErr w:type="spellEnd"/>
            <w:r w:rsidRPr="0013072D">
              <w:rPr>
                <w:i/>
              </w:rPr>
              <w:t xml:space="preserve"> </w:t>
            </w:r>
            <w:proofErr w:type="spellStart"/>
            <w:r w:rsidRPr="0013072D">
              <w:rPr>
                <w:i/>
              </w:rPr>
              <w:t>model</w:t>
            </w:r>
            <w:proofErr w:type="spellEnd"/>
            <w:r w:rsidRPr="0013072D">
              <w:rPr>
                <w:i/>
              </w:rPr>
              <w:t xml:space="preserve"> </w:t>
            </w:r>
            <w:proofErr w:type="spellStart"/>
            <w:r w:rsidRPr="0013072D">
              <w:rPr>
                <w:i/>
              </w:rPr>
              <w:t>run</w:t>
            </w:r>
            <w:proofErr w:type="spellEnd"/>
            <w:r w:rsidRPr="0013072D">
              <w:rPr>
                <w:i/>
              </w:rPr>
              <w:t xml:space="preserve"> </w:t>
            </w:r>
            <w:proofErr w:type="spellStart"/>
            <w:r w:rsidRPr="0013072D">
              <w:rPr>
                <w:i/>
              </w:rPr>
              <w:t>time</w:t>
            </w:r>
            <w:proofErr w:type="spellEnd"/>
            <w:r w:rsidRPr="0013072D">
              <w:t>) iš turimų duomenų, trumpalaikiame archyve;</w:t>
            </w:r>
          </w:p>
        </w:tc>
        <w:tc>
          <w:tcPr>
            <w:tcW w:w="4155" w:type="dxa"/>
            <w:gridSpan w:val="2"/>
          </w:tcPr>
          <w:p w14:paraId="30C9092D" w14:textId="1DD51455" w:rsidR="00DD4E05" w:rsidRPr="0013072D" w:rsidRDefault="00DD4E05" w:rsidP="001A793D">
            <w:pPr>
              <w:tabs>
                <w:tab w:val="left" w:pos="1134"/>
              </w:tabs>
              <w:jc w:val="both"/>
            </w:pPr>
            <w:r w:rsidRPr="0013072D">
              <w:t>Trumpalaikis archyvas – 5 dienos</w:t>
            </w:r>
            <w:r w:rsidR="009C6B09" w:rsidRPr="0013072D">
              <w:t>.</w:t>
            </w:r>
          </w:p>
        </w:tc>
      </w:tr>
      <w:tr w:rsidR="001E5B86" w:rsidRPr="0013072D" w14:paraId="15CE6E1D" w14:textId="77777777" w:rsidTr="00FA0549">
        <w:tc>
          <w:tcPr>
            <w:tcW w:w="1413" w:type="dxa"/>
          </w:tcPr>
          <w:p w14:paraId="498EE3FB" w14:textId="0400A3E8" w:rsidR="001E5B86" w:rsidRPr="0013072D" w:rsidRDefault="0095133F" w:rsidP="001A793D">
            <w:pPr>
              <w:tabs>
                <w:tab w:val="left" w:pos="1134"/>
              </w:tabs>
              <w:jc w:val="center"/>
            </w:pPr>
            <w:r w:rsidRPr="0013072D">
              <w:t>7.4.</w:t>
            </w:r>
          </w:p>
        </w:tc>
        <w:tc>
          <w:tcPr>
            <w:tcW w:w="8549" w:type="dxa"/>
            <w:gridSpan w:val="3"/>
          </w:tcPr>
          <w:p w14:paraId="09CCEDE0" w14:textId="115FC3BF" w:rsidR="001E5B86" w:rsidRPr="0013072D" w:rsidRDefault="00243BD9" w:rsidP="001A793D">
            <w:pPr>
              <w:tabs>
                <w:tab w:val="left" w:pos="1134"/>
              </w:tabs>
              <w:jc w:val="both"/>
            </w:pPr>
            <w:r w:rsidRPr="0013072D">
              <w:t>MPSVS turi turėti galimybę atvaizduoti modelio išvesties (</w:t>
            </w:r>
            <w:r w:rsidRPr="0013072D">
              <w:rPr>
                <w:i/>
              </w:rPr>
              <w:t xml:space="preserve">angl. </w:t>
            </w:r>
            <w:proofErr w:type="spellStart"/>
            <w:r w:rsidRPr="0013072D">
              <w:rPr>
                <w:i/>
              </w:rPr>
              <w:t>output</w:t>
            </w:r>
            <w:proofErr w:type="spellEnd"/>
            <w:r w:rsidRPr="0013072D">
              <w:t>) duomenis vartotojui palankiu atvaizdavimo būdu:</w:t>
            </w:r>
          </w:p>
        </w:tc>
      </w:tr>
      <w:tr w:rsidR="00243BD9" w:rsidRPr="0013072D" w14:paraId="47A2885D" w14:textId="77777777" w:rsidTr="00FA0549">
        <w:tc>
          <w:tcPr>
            <w:tcW w:w="1413" w:type="dxa"/>
          </w:tcPr>
          <w:p w14:paraId="5F2BB2FB" w14:textId="59B91C2E" w:rsidR="00243BD9" w:rsidRPr="0013072D" w:rsidRDefault="00243BD9" w:rsidP="001A793D">
            <w:pPr>
              <w:tabs>
                <w:tab w:val="left" w:pos="1134"/>
              </w:tabs>
              <w:jc w:val="center"/>
            </w:pPr>
            <w:r w:rsidRPr="0013072D">
              <w:t>7.4.1.</w:t>
            </w:r>
          </w:p>
        </w:tc>
        <w:tc>
          <w:tcPr>
            <w:tcW w:w="8549" w:type="dxa"/>
            <w:gridSpan w:val="3"/>
          </w:tcPr>
          <w:p w14:paraId="2A7E3ACD" w14:textId="1E85E5B7" w:rsidR="00243BD9" w:rsidRPr="0013072D" w:rsidRDefault="000A6A06" w:rsidP="001A793D">
            <w:pPr>
              <w:tabs>
                <w:tab w:val="left" w:pos="1134"/>
              </w:tabs>
              <w:jc w:val="both"/>
            </w:pPr>
            <w:proofErr w:type="spellStart"/>
            <w:r w:rsidRPr="0013072D">
              <w:t>Izolinijomis</w:t>
            </w:r>
            <w:proofErr w:type="spellEnd"/>
            <w:r w:rsidRPr="0013072D">
              <w:t>;</w:t>
            </w:r>
          </w:p>
        </w:tc>
      </w:tr>
      <w:tr w:rsidR="000A6A06" w:rsidRPr="0013072D" w14:paraId="05905487" w14:textId="77777777" w:rsidTr="00FA0549">
        <w:tc>
          <w:tcPr>
            <w:tcW w:w="1413" w:type="dxa"/>
          </w:tcPr>
          <w:p w14:paraId="09C67F0A" w14:textId="196DD1B1" w:rsidR="000A6A06" w:rsidRPr="0013072D" w:rsidRDefault="000A6A06" w:rsidP="001A793D">
            <w:pPr>
              <w:tabs>
                <w:tab w:val="left" w:pos="1134"/>
              </w:tabs>
              <w:jc w:val="center"/>
            </w:pPr>
            <w:r w:rsidRPr="0013072D">
              <w:t>7.4.2.</w:t>
            </w:r>
          </w:p>
        </w:tc>
        <w:tc>
          <w:tcPr>
            <w:tcW w:w="8549" w:type="dxa"/>
            <w:gridSpan w:val="3"/>
          </w:tcPr>
          <w:p w14:paraId="1F045DD4" w14:textId="6C1F42D7" w:rsidR="000A6A06" w:rsidRPr="0013072D" w:rsidRDefault="000A6A06" w:rsidP="001A793D">
            <w:pPr>
              <w:tabs>
                <w:tab w:val="left" w:pos="1134"/>
              </w:tabs>
              <w:jc w:val="both"/>
            </w:pPr>
            <w:r w:rsidRPr="0013072D">
              <w:t>Nuspalv</w:t>
            </w:r>
            <w:r w:rsidR="009C6B09" w:rsidRPr="0013072D">
              <w:t>intais</w:t>
            </w:r>
            <w:r w:rsidRPr="0013072D">
              <w:t xml:space="preserve"> plot</w:t>
            </w:r>
            <w:r w:rsidR="009C6B09" w:rsidRPr="0013072D">
              <w:t>ai</w:t>
            </w:r>
            <w:r w:rsidRPr="0013072D">
              <w:t>s (</w:t>
            </w:r>
            <w:r w:rsidRPr="0013072D">
              <w:rPr>
                <w:i/>
              </w:rPr>
              <w:t xml:space="preserve">angl. </w:t>
            </w:r>
            <w:proofErr w:type="spellStart"/>
            <w:r w:rsidRPr="0013072D">
              <w:rPr>
                <w:i/>
              </w:rPr>
              <w:t>shaded</w:t>
            </w:r>
            <w:proofErr w:type="spellEnd"/>
            <w:r w:rsidRPr="0013072D">
              <w:t>)</w:t>
            </w:r>
            <w:r w:rsidR="009C6B09" w:rsidRPr="0013072D">
              <w:t>;</w:t>
            </w:r>
          </w:p>
        </w:tc>
      </w:tr>
      <w:tr w:rsidR="001E5B86" w:rsidRPr="0013072D" w14:paraId="4B261493" w14:textId="77777777" w:rsidTr="00FA0549">
        <w:tc>
          <w:tcPr>
            <w:tcW w:w="1413" w:type="dxa"/>
          </w:tcPr>
          <w:p w14:paraId="3D6B886A" w14:textId="4714C8F0" w:rsidR="001E5B86" w:rsidRPr="0013072D" w:rsidRDefault="00DF75F3" w:rsidP="001A793D">
            <w:pPr>
              <w:tabs>
                <w:tab w:val="left" w:pos="1134"/>
              </w:tabs>
              <w:jc w:val="center"/>
            </w:pPr>
            <w:r w:rsidRPr="0013072D">
              <w:t>7.4.3.</w:t>
            </w:r>
          </w:p>
        </w:tc>
        <w:tc>
          <w:tcPr>
            <w:tcW w:w="8549" w:type="dxa"/>
            <w:gridSpan w:val="3"/>
          </w:tcPr>
          <w:p w14:paraId="615D161C" w14:textId="62255A24" w:rsidR="001E5B86" w:rsidRPr="0013072D" w:rsidRDefault="000A6A06" w:rsidP="00B56B91">
            <w:pPr>
              <w:tabs>
                <w:tab w:val="left" w:pos="1134"/>
              </w:tabs>
              <w:jc w:val="both"/>
            </w:pPr>
            <w:r w:rsidRPr="0013072D">
              <w:t>Vėjo v</w:t>
            </w:r>
            <w:r w:rsidR="00B56B91" w:rsidRPr="0013072D">
              <w:t>ėliavėlėmis</w:t>
            </w:r>
            <w:r w:rsidRPr="0013072D">
              <w:t xml:space="preserve"> (</w:t>
            </w:r>
            <w:r w:rsidRPr="0013072D">
              <w:rPr>
                <w:i/>
              </w:rPr>
              <w:t xml:space="preserve">angl. </w:t>
            </w:r>
            <w:proofErr w:type="spellStart"/>
            <w:r w:rsidRPr="0013072D">
              <w:rPr>
                <w:i/>
              </w:rPr>
              <w:t>wind</w:t>
            </w:r>
            <w:proofErr w:type="spellEnd"/>
            <w:r w:rsidRPr="0013072D">
              <w:rPr>
                <w:i/>
              </w:rPr>
              <w:t xml:space="preserve"> </w:t>
            </w:r>
            <w:proofErr w:type="spellStart"/>
            <w:r w:rsidRPr="0013072D">
              <w:rPr>
                <w:i/>
              </w:rPr>
              <w:t>barb</w:t>
            </w:r>
            <w:proofErr w:type="spellEnd"/>
            <w:r w:rsidRPr="0013072D">
              <w:t>), rodyklė</w:t>
            </w:r>
            <w:r w:rsidR="009C6B09" w:rsidRPr="0013072D">
              <w:t>mis</w:t>
            </w:r>
            <w:r w:rsidRPr="0013072D">
              <w:t xml:space="preserve"> (</w:t>
            </w:r>
            <w:r w:rsidRPr="0013072D">
              <w:rPr>
                <w:i/>
              </w:rPr>
              <w:t xml:space="preserve">angl. </w:t>
            </w:r>
            <w:proofErr w:type="spellStart"/>
            <w:r w:rsidRPr="0013072D">
              <w:rPr>
                <w:i/>
              </w:rPr>
              <w:t>arrows</w:t>
            </w:r>
            <w:proofErr w:type="spellEnd"/>
            <w:r w:rsidRPr="0013072D">
              <w:t>) ir srauto linijomis (</w:t>
            </w:r>
            <w:r w:rsidRPr="0013072D">
              <w:rPr>
                <w:i/>
              </w:rPr>
              <w:t xml:space="preserve">angl. </w:t>
            </w:r>
            <w:proofErr w:type="spellStart"/>
            <w:r w:rsidRPr="0013072D">
              <w:rPr>
                <w:i/>
              </w:rPr>
              <w:t>streamlines</w:t>
            </w:r>
            <w:proofErr w:type="spellEnd"/>
            <w:r w:rsidRPr="0013072D">
              <w:t>)</w:t>
            </w:r>
            <w:r w:rsidR="009C6B09" w:rsidRPr="0013072D">
              <w:t>;</w:t>
            </w:r>
          </w:p>
        </w:tc>
      </w:tr>
      <w:tr w:rsidR="001E5B86" w:rsidRPr="0013072D" w14:paraId="0BC46D14" w14:textId="77777777" w:rsidTr="00FA0549">
        <w:tc>
          <w:tcPr>
            <w:tcW w:w="1413" w:type="dxa"/>
          </w:tcPr>
          <w:p w14:paraId="7430848D" w14:textId="4080A7EB" w:rsidR="001E5B86" w:rsidRPr="0013072D" w:rsidRDefault="00DF75F3" w:rsidP="00243BD9">
            <w:pPr>
              <w:tabs>
                <w:tab w:val="left" w:pos="1134"/>
              </w:tabs>
              <w:jc w:val="center"/>
            </w:pPr>
            <w:r w:rsidRPr="0013072D">
              <w:t>7.4.4.</w:t>
            </w:r>
          </w:p>
        </w:tc>
        <w:tc>
          <w:tcPr>
            <w:tcW w:w="8549" w:type="dxa"/>
            <w:gridSpan w:val="3"/>
          </w:tcPr>
          <w:p w14:paraId="045A0026" w14:textId="0D1A819E" w:rsidR="001E5B86" w:rsidRPr="0013072D" w:rsidRDefault="000A6A06" w:rsidP="001A793D">
            <w:pPr>
              <w:tabs>
                <w:tab w:val="left" w:pos="1134"/>
              </w:tabs>
              <w:jc w:val="both"/>
            </w:pPr>
            <w:r w:rsidRPr="0013072D">
              <w:t>Skaitinėmis vertėmis (</w:t>
            </w:r>
            <w:r w:rsidRPr="0013072D">
              <w:rPr>
                <w:i/>
              </w:rPr>
              <w:t xml:space="preserve">angl. </w:t>
            </w:r>
            <w:proofErr w:type="spellStart"/>
            <w:r w:rsidRPr="0013072D">
              <w:rPr>
                <w:i/>
              </w:rPr>
              <w:t>numeric</w:t>
            </w:r>
            <w:proofErr w:type="spellEnd"/>
            <w:r w:rsidRPr="0013072D">
              <w:rPr>
                <w:i/>
              </w:rPr>
              <w:t xml:space="preserve"> </w:t>
            </w:r>
            <w:proofErr w:type="spellStart"/>
            <w:r w:rsidRPr="0013072D">
              <w:rPr>
                <w:i/>
              </w:rPr>
              <w:t>values</w:t>
            </w:r>
            <w:proofErr w:type="spellEnd"/>
            <w:r w:rsidRPr="0013072D">
              <w:t>)</w:t>
            </w:r>
            <w:r w:rsidR="009C6B09" w:rsidRPr="0013072D">
              <w:t>.</w:t>
            </w:r>
          </w:p>
        </w:tc>
      </w:tr>
      <w:tr w:rsidR="001E5B86" w:rsidRPr="0013072D" w14:paraId="05C8329C" w14:textId="77777777" w:rsidTr="00FA0549">
        <w:tc>
          <w:tcPr>
            <w:tcW w:w="1413" w:type="dxa"/>
          </w:tcPr>
          <w:p w14:paraId="6C28D535" w14:textId="59963BD6" w:rsidR="001E5B86" w:rsidRPr="0013072D" w:rsidRDefault="00DF75F3" w:rsidP="00243BD9">
            <w:pPr>
              <w:tabs>
                <w:tab w:val="left" w:pos="1134"/>
              </w:tabs>
              <w:jc w:val="center"/>
            </w:pPr>
            <w:r w:rsidRPr="0013072D">
              <w:t>7.5.</w:t>
            </w:r>
          </w:p>
        </w:tc>
        <w:tc>
          <w:tcPr>
            <w:tcW w:w="8549" w:type="dxa"/>
            <w:gridSpan w:val="3"/>
          </w:tcPr>
          <w:p w14:paraId="7588378E" w14:textId="72C491E1" w:rsidR="001E5B86" w:rsidRPr="0013072D" w:rsidRDefault="00DF75F3" w:rsidP="001A793D">
            <w:pPr>
              <w:tabs>
                <w:tab w:val="left" w:pos="1134"/>
              </w:tabs>
              <w:jc w:val="both"/>
            </w:pPr>
            <w:r w:rsidRPr="0013072D">
              <w:t>MPSVS turi leisti koreguoti šiuos NWP atvaizdavimo būdus:</w:t>
            </w:r>
          </w:p>
        </w:tc>
      </w:tr>
      <w:tr w:rsidR="00243BD9" w:rsidRPr="0013072D" w14:paraId="2D6D2146" w14:textId="77777777" w:rsidTr="00FA0549">
        <w:tc>
          <w:tcPr>
            <w:tcW w:w="1413" w:type="dxa"/>
          </w:tcPr>
          <w:p w14:paraId="012D08FF" w14:textId="358EBE77" w:rsidR="00243BD9" w:rsidRPr="0013072D" w:rsidRDefault="00DF75F3" w:rsidP="001A793D">
            <w:pPr>
              <w:tabs>
                <w:tab w:val="left" w:pos="1134"/>
              </w:tabs>
              <w:jc w:val="center"/>
            </w:pPr>
            <w:r w:rsidRPr="0013072D">
              <w:t>7.5.1.</w:t>
            </w:r>
          </w:p>
        </w:tc>
        <w:tc>
          <w:tcPr>
            <w:tcW w:w="8549" w:type="dxa"/>
            <w:gridSpan w:val="3"/>
          </w:tcPr>
          <w:p w14:paraId="37BECA8C" w14:textId="2199B2A8" w:rsidR="00243BD9" w:rsidRPr="0013072D" w:rsidRDefault="00DF75F3" w:rsidP="001A793D">
            <w:pPr>
              <w:tabs>
                <w:tab w:val="left" w:pos="1134"/>
              </w:tabs>
              <w:jc w:val="both"/>
            </w:pPr>
            <w:proofErr w:type="spellStart"/>
            <w:r w:rsidRPr="0013072D">
              <w:t>Izolinijų</w:t>
            </w:r>
            <w:proofErr w:type="spellEnd"/>
            <w:r w:rsidRPr="0013072D">
              <w:t xml:space="preserve"> storį, tankį, tipą, spalvas;</w:t>
            </w:r>
          </w:p>
        </w:tc>
      </w:tr>
      <w:tr w:rsidR="003C1C7B" w:rsidRPr="0013072D" w14:paraId="03881962" w14:textId="77777777" w:rsidTr="00FA0549">
        <w:tc>
          <w:tcPr>
            <w:tcW w:w="1413" w:type="dxa"/>
          </w:tcPr>
          <w:p w14:paraId="39B1692F" w14:textId="4EA8888E" w:rsidR="003C1C7B" w:rsidRPr="0013072D" w:rsidRDefault="003C1C7B" w:rsidP="001A793D">
            <w:pPr>
              <w:tabs>
                <w:tab w:val="left" w:pos="1134"/>
              </w:tabs>
              <w:jc w:val="center"/>
            </w:pPr>
            <w:r w:rsidRPr="0013072D">
              <w:t>7.5.2.</w:t>
            </w:r>
          </w:p>
        </w:tc>
        <w:tc>
          <w:tcPr>
            <w:tcW w:w="8549" w:type="dxa"/>
            <w:gridSpan w:val="3"/>
          </w:tcPr>
          <w:p w14:paraId="661D0CFC" w14:textId="3BED74E2" w:rsidR="003C1C7B" w:rsidRPr="0013072D" w:rsidRDefault="003C1C7B" w:rsidP="001A793D">
            <w:pPr>
              <w:tabs>
                <w:tab w:val="left" w:pos="1134"/>
              </w:tabs>
              <w:jc w:val="both"/>
            </w:pPr>
            <w:proofErr w:type="spellStart"/>
            <w:r w:rsidRPr="0013072D">
              <w:t>Izolinijos</w:t>
            </w:r>
            <w:proofErr w:type="spellEnd"/>
            <w:r w:rsidRPr="0013072D">
              <w:t xml:space="preserve"> turi turėti tekstinę informaciją su tos </w:t>
            </w:r>
            <w:proofErr w:type="spellStart"/>
            <w:r w:rsidRPr="0013072D">
              <w:t>izolinijos</w:t>
            </w:r>
            <w:proofErr w:type="spellEnd"/>
            <w:r w:rsidRPr="0013072D">
              <w:t xml:space="preserve"> vertėmis</w:t>
            </w:r>
            <w:r w:rsidR="00B2130B" w:rsidRPr="0013072D">
              <w:t>;</w:t>
            </w:r>
          </w:p>
        </w:tc>
      </w:tr>
      <w:tr w:rsidR="00243BD9" w:rsidRPr="0013072D" w14:paraId="0B0E1951" w14:textId="77777777" w:rsidTr="00FA0549">
        <w:tc>
          <w:tcPr>
            <w:tcW w:w="1413" w:type="dxa"/>
          </w:tcPr>
          <w:p w14:paraId="0C098186" w14:textId="36E72B04" w:rsidR="00243BD9" w:rsidRPr="0013072D" w:rsidRDefault="00BB6A9A" w:rsidP="00B2130B">
            <w:pPr>
              <w:tabs>
                <w:tab w:val="left" w:pos="1134"/>
              </w:tabs>
              <w:jc w:val="center"/>
            </w:pPr>
            <w:r w:rsidRPr="0013072D">
              <w:t>7.5.</w:t>
            </w:r>
            <w:r w:rsidR="00B2130B" w:rsidRPr="0013072D">
              <w:t>3</w:t>
            </w:r>
            <w:r w:rsidRPr="0013072D">
              <w:t>.</w:t>
            </w:r>
          </w:p>
        </w:tc>
        <w:tc>
          <w:tcPr>
            <w:tcW w:w="8549" w:type="dxa"/>
            <w:gridSpan w:val="3"/>
          </w:tcPr>
          <w:p w14:paraId="63BAA9B9" w14:textId="070F98DC" w:rsidR="00243BD9" w:rsidRPr="0013072D" w:rsidRDefault="009C6B09" w:rsidP="00AF08D3">
            <w:pPr>
              <w:tabs>
                <w:tab w:val="left" w:pos="1134"/>
              </w:tabs>
              <w:jc w:val="both"/>
            </w:pPr>
            <w:r w:rsidRPr="0013072D">
              <w:t xml:space="preserve">Nuspalvintų </w:t>
            </w:r>
            <w:r w:rsidR="00BB6A9A" w:rsidRPr="0013072D">
              <w:t>plotų spalvų gradientą</w:t>
            </w:r>
            <w:r w:rsidR="00B2130B" w:rsidRPr="0013072D">
              <w:t xml:space="preserve"> su galimybe keisti jo permatomumo lygį</w:t>
            </w:r>
            <w:r w:rsidR="00BB6A9A" w:rsidRPr="0013072D">
              <w:t>;</w:t>
            </w:r>
          </w:p>
        </w:tc>
      </w:tr>
      <w:tr w:rsidR="00243BD9" w:rsidRPr="0013072D" w14:paraId="7F587842" w14:textId="77777777" w:rsidTr="00FA0549">
        <w:tc>
          <w:tcPr>
            <w:tcW w:w="1413" w:type="dxa"/>
          </w:tcPr>
          <w:p w14:paraId="5874F52F" w14:textId="105D89F6" w:rsidR="00243BD9" w:rsidRPr="0013072D" w:rsidRDefault="00B2130B" w:rsidP="001A793D">
            <w:pPr>
              <w:tabs>
                <w:tab w:val="left" w:pos="1134"/>
              </w:tabs>
              <w:jc w:val="center"/>
            </w:pPr>
            <w:r w:rsidRPr="0013072D">
              <w:t>7.5.4</w:t>
            </w:r>
            <w:r w:rsidR="00BB6A9A" w:rsidRPr="0013072D">
              <w:t>.</w:t>
            </w:r>
          </w:p>
        </w:tc>
        <w:tc>
          <w:tcPr>
            <w:tcW w:w="8549" w:type="dxa"/>
            <w:gridSpan w:val="3"/>
          </w:tcPr>
          <w:p w14:paraId="19EEF5CD" w14:textId="6CF185BC" w:rsidR="00243BD9" w:rsidRPr="0013072D" w:rsidRDefault="00BB6A9A" w:rsidP="001A793D">
            <w:pPr>
              <w:tabs>
                <w:tab w:val="left" w:pos="1134"/>
              </w:tabs>
              <w:jc w:val="both"/>
            </w:pPr>
            <w:r w:rsidRPr="0013072D">
              <w:t>Vėjo vektorių, rodyklių ir srauto linijų tankį, dydį, spalvas;</w:t>
            </w:r>
          </w:p>
        </w:tc>
      </w:tr>
      <w:tr w:rsidR="00243BD9" w:rsidRPr="0013072D" w14:paraId="2F392602" w14:textId="77777777" w:rsidTr="00FA0549">
        <w:tc>
          <w:tcPr>
            <w:tcW w:w="1413" w:type="dxa"/>
          </w:tcPr>
          <w:p w14:paraId="7A573447" w14:textId="5A1C0B1A" w:rsidR="00243BD9" w:rsidRPr="0013072D" w:rsidRDefault="00B2130B" w:rsidP="001A793D">
            <w:pPr>
              <w:tabs>
                <w:tab w:val="left" w:pos="1134"/>
              </w:tabs>
              <w:jc w:val="center"/>
            </w:pPr>
            <w:r w:rsidRPr="0013072D">
              <w:t>7.5.5</w:t>
            </w:r>
            <w:r w:rsidR="00BB6A9A" w:rsidRPr="0013072D">
              <w:t>.</w:t>
            </w:r>
          </w:p>
        </w:tc>
        <w:tc>
          <w:tcPr>
            <w:tcW w:w="8549" w:type="dxa"/>
            <w:gridSpan w:val="3"/>
          </w:tcPr>
          <w:p w14:paraId="7E7D7D34" w14:textId="51536A66" w:rsidR="00243BD9" w:rsidRPr="0013072D" w:rsidRDefault="00BB6A9A" w:rsidP="001A793D">
            <w:pPr>
              <w:tabs>
                <w:tab w:val="left" w:pos="1134"/>
              </w:tabs>
              <w:jc w:val="both"/>
            </w:pPr>
            <w:r w:rsidRPr="0013072D">
              <w:t>Skaitinių verčių dydį, šriftą, spalv</w:t>
            </w:r>
            <w:r w:rsidR="00AF08D3" w:rsidRPr="0013072D">
              <w:t>ą</w:t>
            </w:r>
            <w:r w:rsidR="009C6B09" w:rsidRPr="0013072D">
              <w:t>;</w:t>
            </w:r>
          </w:p>
        </w:tc>
      </w:tr>
      <w:tr w:rsidR="00243BD9" w:rsidRPr="0013072D" w14:paraId="005A2FC3" w14:textId="77777777" w:rsidTr="00FA0549">
        <w:tc>
          <w:tcPr>
            <w:tcW w:w="1413" w:type="dxa"/>
          </w:tcPr>
          <w:p w14:paraId="747154D9" w14:textId="065FB6FF" w:rsidR="00243BD9" w:rsidRPr="0013072D" w:rsidRDefault="00B2130B" w:rsidP="001A793D">
            <w:pPr>
              <w:tabs>
                <w:tab w:val="left" w:pos="1134"/>
              </w:tabs>
              <w:jc w:val="center"/>
            </w:pPr>
            <w:r w:rsidRPr="0013072D">
              <w:t>7.5.6.</w:t>
            </w:r>
          </w:p>
        </w:tc>
        <w:tc>
          <w:tcPr>
            <w:tcW w:w="8549" w:type="dxa"/>
            <w:gridSpan w:val="3"/>
          </w:tcPr>
          <w:p w14:paraId="3AD1092F" w14:textId="6CBAB732" w:rsidR="00243BD9" w:rsidRPr="0013072D" w:rsidRDefault="00BB6A9A">
            <w:pPr>
              <w:tabs>
                <w:tab w:val="left" w:pos="1134"/>
              </w:tabs>
              <w:jc w:val="both"/>
            </w:pPr>
            <w:r w:rsidRPr="0013072D">
              <w:t xml:space="preserve">Turi </w:t>
            </w:r>
            <w:r w:rsidR="003E640D" w:rsidRPr="0013072D">
              <w:t xml:space="preserve">būti </w:t>
            </w:r>
            <w:r w:rsidRPr="0013072D">
              <w:t>galimyb</w:t>
            </w:r>
            <w:r w:rsidR="003E640D" w:rsidRPr="0013072D">
              <w:t>ė</w:t>
            </w:r>
            <w:r w:rsidRPr="0013072D">
              <w:t xml:space="preserve"> </w:t>
            </w:r>
            <w:r w:rsidR="00EC190B" w:rsidRPr="0013072D">
              <w:t>palyginti keli</w:t>
            </w:r>
            <w:r w:rsidR="003E640D" w:rsidRPr="0013072D">
              <w:t>s</w:t>
            </w:r>
            <w:r w:rsidR="00EC190B" w:rsidRPr="0013072D">
              <w:t xml:space="preserve"> ar daugiau</w:t>
            </w:r>
            <w:r w:rsidRPr="0013072D">
              <w:t xml:space="preserve"> NWP modelio išvesties rezultatus ir juos vizualizuoti, taip lyginant nuokrypius tarp duomenų</w:t>
            </w:r>
            <w:r w:rsidR="00EC190B" w:rsidRPr="0013072D">
              <w:t xml:space="preserve"> (vizualia, skaitine reikšme ir kt.)</w:t>
            </w:r>
            <w:r w:rsidR="00433839" w:rsidRPr="0013072D">
              <w:t>.</w:t>
            </w:r>
          </w:p>
        </w:tc>
      </w:tr>
      <w:tr w:rsidR="00B2130B" w:rsidRPr="0013072D" w14:paraId="437F8777" w14:textId="77777777" w:rsidTr="00FA0549">
        <w:tc>
          <w:tcPr>
            <w:tcW w:w="1413" w:type="dxa"/>
          </w:tcPr>
          <w:p w14:paraId="3E3766E2" w14:textId="754BF060" w:rsidR="00B2130B" w:rsidRPr="0013072D" w:rsidRDefault="00433839" w:rsidP="001A793D">
            <w:pPr>
              <w:tabs>
                <w:tab w:val="left" w:pos="1134"/>
              </w:tabs>
              <w:jc w:val="center"/>
            </w:pPr>
            <w:r w:rsidRPr="0013072D">
              <w:t>7.6</w:t>
            </w:r>
            <w:r w:rsidR="009F1BD1" w:rsidRPr="0013072D">
              <w:t>.</w:t>
            </w:r>
          </w:p>
        </w:tc>
        <w:tc>
          <w:tcPr>
            <w:tcW w:w="8549" w:type="dxa"/>
            <w:gridSpan w:val="3"/>
          </w:tcPr>
          <w:p w14:paraId="6E72C1BE" w14:textId="54B4717F" w:rsidR="00B2130B" w:rsidRPr="0013072D" w:rsidRDefault="0017239C" w:rsidP="009F1BD1">
            <w:pPr>
              <w:tabs>
                <w:tab w:val="left" w:pos="1134"/>
              </w:tabs>
              <w:jc w:val="both"/>
            </w:pPr>
            <w:r w:rsidRPr="0013072D">
              <w:t>Visi NWP laukai, su skirtingais atvaizdavimo būdais, turi turėti galimyb</w:t>
            </w:r>
            <w:r w:rsidR="00433839" w:rsidRPr="0013072D">
              <w:t>ę būti perdengiami sluoksniuose;</w:t>
            </w:r>
          </w:p>
        </w:tc>
      </w:tr>
      <w:tr w:rsidR="00BB6A9A" w:rsidRPr="0013072D" w14:paraId="61951BC9" w14:textId="77777777" w:rsidTr="00FA0549">
        <w:tc>
          <w:tcPr>
            <w:tcW w:w="1413" w:type="dxa"/>
          </w:tcPr>
          <w:p w14:paraId="48411931" w14:textId="635397C8" w:rsidR="00BB6A9A" w:rsidRPr="0013072D" w:rsidRDefault="00EC190B" w:rsidP="001A793D">
            <w:pPr>
              <w:tabs>
                <w:tab w:val="left" w:pos="1134"/>
              </w:tabs>
              <w:jc w:val="center"/>
            </w:pPr>
            <w:r w:rsidRPr="0013072D">
              <w:lastRenderedPageBreak/>
              <w:t>7.7.</w:t>
            </w:r>
          </w:p>
        </w:tc>
        <w:tc>
          <w:tcPr>
            <w:tcW w:w="8549" w:type="dxa"/>
            <w:gridSpan w:val="3"/>
          </w:tcPr>
          <w:p w14:paraId="047041B3" w14:textId="6E97B59C" w:rsidR="00BB6A9A" w:rsidRPr="0013072D" w:rsidRDefault="00BB6A9A" w:rsidP="001A793D">
            <w:pPr>
              <w:tabs>
                <w:tab w:val="left" w:pos="1134"/>
              </w:tabs>
              <w:jc w:val="both"/>
            </w:pPr>
            <w:r w:rsidRPr="0013072D">
              <w:t>Turi būti galimybė vizualizuoti skirtingus atvaizdavimo būdus viename žemėlapyje (pvz.</w:t>
            </w:r>
            <w:r w:rsidR="009C6B09" w:rsidRPr="0013072D">
              <w:t>,</w:t>
            </w:r>
            <w:r w:rsidRPr="0013072D">
              <w:t xml:space="preserve"> </w:t>
            </w:r>
            <w:proofErr w:type="spellStart"/>
            <w:r w:rsidRPr="0013072D">
              <w:t>izolinijos</w:t>
            </w:r>
            <w:proofErr w:type="spellEnd"/>
            <w:r w:rsidRPr="0013072D">
              <w:t xml:space="preserve"> su spalvų plotais ir kt.)</w:t>
            </w:r>
            <w:r w:rsidR="009C6B09" w:rsidRPr="0013072D">
              <w:t>;</w:t>
            </w:r>
          </w:p>
        </w:tc>
      </w:tr>
      <w:tr w:rsidR="00BB6A9A" w:rsidRPr="0013072D" w14:paraId="232C78DD" w14:textId="77777777" w:rsidTr="00FA0549">
        <w:tc>
          <w:tcPr>
            <w:tcW w:w="1413" w:type="dxa"/>
          </w:tcPr>
          <w:p w14:paraId="62F89806" w14:textId="5B3045CC" w:rsidR="00BB6A9A" w:rsidRPr="0013072D" w:rsidRDefault="00EC190B" w:rsidP="001A793D">
            <w:pPr>
              <w:tabs>
                <w:tab w:val="left" w:pos="1134"/>
              </w:tabs>
              <w:jc w:val="center"/>
            </w:pPr>
            <w:r w:rsidRPr="0013072D">
              <w:t>7.8.</w:t>
            </w:r>
          </w:p>
        </w:tc>
        <w:tc>
          <w:tcPr>
            <w:tcW w:w="8549" w:type="dxa"/>
            <w:gridSpan w:val="3"/>
          </w:tcPr>
          <w:p w14:paraId="75ED1430" w14:textId="3E728738" w:rsidR="00BB6A9A" w:rsidRPr="0013072D" w:rsidRDefault="00813BE6" w:rsidP="001A793D">
            <w:pPr>
              <w:tabs>
                <w:tab w:val="left" w:pos="1134"/>
              </w:tabs>
              <w:jc w:val="both"/>
            </w:pPr>
            <w:r w:rsidRPr="0013072D">
              <w:t>Turi būti galimybė pasirinkti vietovę (rankiniu būdu arba pagal įkeltą pvz. FIR vietovę) ir joje gauti NWP duomenis su maksimaliomis, minimaliomis, vidutinėmis reikšmėmis. Taip pat turi būti galimybė išsaugoti pažymėtą teritoriją ateičiai</w:t>
            </w:r>
            <w:r w:rsidR="00AE0250" w:rsidRPr="0013072D">
              <w:t>;</w:t>
            </w:r>
            <w:r w:rsidRPr="0013072D">
              <w:t xml:space="preserve"> </w:t>
            </w:r>
          </w:p>
        </w:tc>
      </w:tr>
      <w:tr w:rsidR="00BB6A9A" w:rsidRPr="0013072D" w14:paraId="4F848745" w14:textId="77777777" w:rsidTr="00FA0549">
        <w:tc>
          <w:tcPr>
            <w:tcW w:w="1413" w:type="dxa"/>
          </w:tcPr>
          <w:p w14:paraId="7E194A03" w14:textId="5083F657" w:rsidR="00BB6A9A" w:rsidRPr="0013072D" w:rsidRDefault="00813BE6" w:rsidP="001A793D">
            <w:pPr>
              <w:tabs>
                <w:tab w:val="left" w:pos="1134"/>
              </w:tabs>
              <w:jc w:val="center"/>
            </w:pPr>
            <w:r w:rsidRPr="0013072D">
              <w:t>7.9.</w:t>
            </w:r>
          </w:p>
        </w:tc>
        <w:tc>
          <w:tcPr>
            <w:tcW w:w="8549" w:type="dxa"/>
            <w:gridSpan w:val="3"/>
          </w:tcPr>
          <w:p w14:paraId="2B3947CF" w14:textId="665E813E" w:rsidR="00BB6A9A" w:rsidRPr="0013072D" w:rsidRDefault="00991E8C" w:rsidP="001A793D">
            <w:pPr>
              <w:tabs>
                <w:tab w:val="left" w:pos="1134"/>
              </w:tabs>
              <w:jc w:val="both"/>
            </w:pPr>
            <w:r w:rsidRPr="0013072D">
              <w:t>Turi būti galimybė gauti NWP duomenis lentelėje iš pasirinkto taško;</w:t>
            </w:r>
          </w:p>
        </w:tc>
      </w:tr>
      <w:tr w:rsidR="00BB6A9A" w:rsidRPr="0013072D" w14:paraId="3D98509F" w14:textId="77777777" w:rsidTr="00FA0549">
        <w:tc>
          <w:tcPr>
            <w:tcW w:w="1413" w:type="dxa"/>
          </w:tcPr>
          <w:p w14:paraId="1BC4FDAE" w14:textId="565A3FC0" w:rsidR="00BB6A9A" w:rsidRPr="0013072D" w:rsidRDefault="00991E8C" w:rsidP="001A793D">
            <w:pPr>
              <w:tabs>
                <w:tab w:val="left" w:pos="1134"/>
              </w:tabs>
              <w:jc w:val="center"/>
            </w:pPr>
            <w:r w:rsidRPr="0013072D">
              <w:t>7.10.</w:t>
            </w:r>
          </w:p>
        </w:tc>
        <w:tc>
          <w:tcPr>
            <w:tcW w:w="8549" w:type="dxa"/>
            <w:gridSpan w:val="3"/>
          </w:tcPr>
          <w:p w14:paraId="6F44CDCE" w14:textId="4096B990" w:rsidR="00BB6A9A" w:rsidRPr="0013072D" w:rsidRDefault="00991E8C" w:rsidP="001A793D">
            <w:pPr>
              <w:tabs>
                <w:tab w:val="left" w:pos="1134"/>
              </w:tabs>
              <w:jc w:val="both"/>
            </w:pPr>
            <w:r w:rsidRPr="0013072D">
              <w:t>Turi būti galimybė sudaryti srauto trajektorijos prognozę (</w:t>
            </w:r>
            <w:r w:rsidRPr="0013072D">
              <w:rPr>
                <w:i/>
              </w:rPr>
              <w:t xml:space="preserve">angl. </w:t>
            </w:r>
            <w:proofErr w:type="spellStart"/>
            <w:r w:rsidRPr="0013072D">
              <w:rPr>
                <w:i/>
              </w:rPr>
              <w:t>trajectory</w:t>
            </w:r>
            <w:proofErr w:type="spellEnd"/>
            <w:r w:rsidRPr="0013072D">
              <w:rPr>
                <w:i/>
              </w:rPr>
              <w:t xml:space="preserve"> </w:t>
            </w:r>
            <w:proofErr w:type="spellStart"/>
            <w:r w:rsidRPr="0013072D">
              <w:rPr>
                <w:i/>
              </w:rPr>
              <w:t>forecast</w:t>
            </w:r>
            <w:proofErr w:type="spellEnd"/>
            <w:r w:rsidRPr="0013072D">
              <w:t>) iš NWP modelio duomenų:</w:t>
            </w:r>
          </w:p>
        </w:tc>
      </w:tr>
      <w:tr w:rsidR="00BB6A9A" w:rsidRPr="0013072D" w14:paraId="59C4BD53" w14:textId="77777777" w:rsidTr="00FA0549">
        <w:tc>
          <w:tcPr>
            <w:tcW w:w="1413" w:type="dxa"/>
          </w:tcPr>
          <w:p w14:paraId="167A58DA" w14:textId="0C4AA988" w:rsidR="00BB6A9A" w:rsidRPr="0013072D" w:rsidRDefault="00991E8C" w:rsidP="001A793D">
            <w:pPr>
              <w:tabs>
                <w:tab w:val="left" w:pos="1134"/>
              </w:tabs>
              <w:jc w:val="center"/>
            </w:pPr>
            <w:r w:rsidRPr="0013072D">
              <w:t>7.10.1.</w:t>
            </w:r>
          </w:p>
        </w:tc>
        <w:tc>
          <w:tcPr>
            <w:tcW w:w="8549" w:type="dxa"/>
            <w:gridSpan w:val="3"/>
          </w:tcPr>
          <w:p w14:paraId="6EAF650E" w14:textId="0750EF1A" w:rsidR="00BB6A9A" w:rsidRPr="0013072D" w:rsidRDefault="00991E8C" w:rsidP="001A793D">
            <w:pPr>
              <w:tabs>
                <w:tab w:val="left" w:pos="1134"/>
              </w:tabs>
              <w:jc w:val="both"/>
            </w:pPr>
            <w:r w:rsidRPr="0013072D">
              <w:t>Trajektorijos prognozė turi būti prognozuojama į ateitį (</w:t>
            </w:r>
            <w:r w:rsidRPr="0013072D">
              <w:rPr>
                <w:i/>
              </w:rPr>
              <w:t xml:space="preserve">angl. </w:t>
            </w:r>
            <w:proofErr w:type="spellStart"/>
            <w:r w:rsidRPr="0013072D">
              <w:rPr>
                <w:i/>
              </w:rPr>
              <w:t>forward</w:t>
            </w:r>
            <w:proofErr w:type="spellEnd"/>
            <w:r w:rsidRPr="0013072D">
              <w:t>) ir atgal (</w:t>
            </w:r>
            <w:r w:rsidRPr="0013072D">
              <w:rPr>
                <w:i/>
              </w:rPr>
              <w:t xml:space="preserve">angl. </w:t>
            </w:r>
            <w:proofErr w:type="spellStart"/>
            <w:r w:rsidRPr="0013072D">
              <w:rPr>
                <w:i/>
              </w:rPr>
              <w:t>backwards</w:t>
            </w:r>
            <w:proofErr w:type="spellEnd"/>
            <w:r w:rsidRPr="0013072D">
              <w:t>);</w:t>
            </w:r>
          </w:p>
        </w:tc>
      </w:tr>
      <w:tr w:rsidR="00774536" w:rsidRPr="0013072D" w14:paraId="73DB9879" w14:textId="0DDA6520" w:rsidTr="002A477F">
        <w:tc>
          <w:tcPr>
            <w:tcW w:w="1413" w:type="dxa"/>
          </w:tcPr>
          <w:p w14:paraId="3D8E4C87" w14:textId="1A28769D" w:rsidR="00774536" w:rsidRPr="0013072D" w:rsidRDefault="00591B41" w:rsidP="001A793D">
            <w:pPr>
              <w:tabs>
                <w:tab w:val="left" w:pos="1134"/>
              </w:tabs>
              <w:jc w:val="center"/>
            </w:pPr>
            <w:r w:rsidRPr="0013072D">
              <w:t>7.10.2</w:t>
            </w:r>
          </w:p>
        </w:tc>
        <w:tc>
          <w:tcPr>
            <w:tcW w:w="4394" w:type="dxa"/>
          </w:tcPr>
          <w:p w14:paraId="171AA293" w14:textId="34467DC1" w:rsidR="00774536" w:rsidRPr="0013072D" w:rsidRDefault="00774536" w:rsidP="001A793D">
            <w:pPr>
              <w:tabs>
                <w:tab w:val="left" w:pos="1134"/>
              </w:tabs>
              <w:jc w:val="both"/>
            </w:pPr>
            <w:r w:rsidRPr="0013072D">
              <w:t>Turi būti galimybė pasirinkti 1 ar daugiau atmosferos lygių;</w:t>
            </w:r>
          </w:p>
        </w:tc>
        <w:tc>
          <w:tcPr>
            <w:tcW w:w="4155" w:type="dxa"/>
            <w:gridSpan w:val="2"/>
          </w:tcPr>
          <w:p w14:paraId="0E662517" w14:textId="2C3C4A8A" w:rsidR="00774536" w:rsidRPr="0013072D" w:rsidRDefault="00774536" w:rsidP="001A793D">
            <w:pPr>
              <w:tabs>
                <w:tab w:val="left" w:pos="1134"/>
              </w:tabs>
              <w:jc w:val="both"/>
            </w:pPr>
            <w:r w:rsidRPr="0013072D">
              <w:t>Metrais (m), pėdomis (</w:t>
            </w:r>
            <w:proofErr w:type="spellStart"/>
            <w:r w:rsidRPr="0013072D">
              <w:t>ft</w:t>
            </w:r>
            <w:proofErr w:type="spellEnd"/>
            <w:r w:rsidRPr="0013072D">
              <w:t xml:space="preserve">), </w:t>
            </w:r>
            <w:proofErr w:type="spellStart"/>
            <w:r w:rsidRPr="0013072D">
              <w:t>hekt</w:t>
            </w:r>
            <w:r w:rsidR="00AE0250" w:rsidRPr="0013072D">
              <w:t>o</w:t>
            </w:r>
            <w:r w:rsidRPr="0013072D">
              <w:t>paskaliais</w:t>
            </w:r>
            <w:proofErr w:type="spellEnd"/>
            <w:r w:rsidRPr="0013072D">
              <w:t xml:space="preserve"> (hPa).</w:t>
            </w:r>
          </w:p>
        </w:tc>
      </w:tr>
      <w:tr w:rsidR="00BB6A9A" w:rsidRPr="0013072D" w14:paraId="28A6844A" w14:textId="77777777" w:rsidTr="00FA0549">
        <w:tc>
          <w:tcPr>
            <w:tcW w:w="1413" w:type="dxa"/>
          </w:tcPr>
          <w:p w14:paraId="6DB509D6" w14:textId="2BF3E426" w:rsidR="00BB6A9A" w:rsidRPr="0013072D" w:rsidRDefault="00591B41" w:rsidP="001A793D">
            <w:pPr>
              <w:tabs>
                <w:tab w:val="left" w:pos="1134"/>
              </w:tabs>
              <w:jc w:val="center"/>
            </w:pPr>
            <w:r w:rsidRPr="0013072D">
              <w:t>7.10.3.</w:t>
            </w:r>
          </w:p>
        </w:tc>
        <w:tc>
          <w:tcPr>
            <w:tcW w:w="8549" w:type="dxa"/>
            <w:gridSpan w:val="3"/>
          </w:tcPr>
          <w:p w14:paraId="55473AC5" w14:textId="0353660F" w:rsidR="00BB6A9A" w:rsidRPr="0013072D" w:rsidRDefault="00991E8C" w:rsidP="001A793D">
            <w:pPr>
              <w:tabs>
                <w:tab w:val="left" w:pos="1134"/>
              </w:tabs>
              <w:jc w:val="both"/>
            </w:pPr>
            <w:r w:rsidRPr="0013072D">
              <w:t>Turi būti galimybė pasirinkti prognozės laikotarpį, intervalą ir pradinį paleidimo laiką;</w:t>
            </w:r>
          </w:p>
        </w:tc>
      </w:tr>
      <w:tr w:rsidR="00991E8C" w:rsidRPr="0013072D" w14:paraId="49CE3975" w14:textId="77777777" w:rsidTr="00FA0549">
        <w:tc>
          <w:tcPr>
            <w:tcW w:w="1413" w:type="dxa"/>
          </w:tcPr>
          <w:p w14:paraId="6304D29A" w14:textId="749E52C6" w:rsidR="00991E8C" w:rsidRPr="0013072D" w:rsidRDefault="00591B41" w:rsidP="001A793D">
            <w:pPr>
              <w:tabs>
                <w:tab w:val="left" w:pos="1134"/>
              </w:tabs>
              <w:jc w:val="center"/>
            </w:pPr>
            <w:r w:rsidRPr="0013072D">
              <w:t>7.10.4.</w:t>
            </w:r>
          </w:p>
        </w:tc>
        <w:tc>
          <w:tcPr>
            <w:tcW w:w="8549" w:type="dxa"/>
            <w:gridSpan w:val="3"/>
          </w:tcPr>
          <w:p w14:paraId="4B104259" w14:textId="08C106BC" w:rsidR="00991E8C" w:rsidRPr="0013072D" w:rsidRDefault="00D5385C" w:rsidP="001A793D">
            <w:pPr>
              <w:tabs>
                <w:tab w:val="left" w:pos="1134"/>
              </w:tabs>
              <w:jc w:val="both"/>
            </w:pPr>
            <w:r w:rsidRPr="0013072D">
              <w:t>Turi būti galimybė atvaizduoti trajektoriją nuo taško</w:t>
            </w:r>
            <w:r w:rsidR="00AE0250" w:rsidRPr="0013072D">
              <w:t xml:space="preserve"> </w:t>
            </w:r>
            <w:r w:rsidRPr="0013072D">
              <w:t>dispersinio modelio pateikimu, norint žinoti sklaidą;</w:t>
            </w:r>
          </w:p>
        </w:tc>
      </w:tr>
      <w:tr w:rsidR="00991E8C" w:rsidRPr="0013072D" w14:paraId="1C5C25D8" w14:textId="77777777" w:rsidTr="00FA0549">
        <w:tc>
          <w:tcPr>
            <w:tcW w:w="1413" w:type="dxa"/>
          </w:tcPr>
          <w:p w14:paraId="3213F0D0" w14:textId="32C7AA87" w:rsidR="00991E8C" w:rsidRPr="0013072D" w:rsidRDefault="00591B41" w:rsidP="001A793D">
            <w:pPr>
              <w:tabs>
                <w:tab w:val="left" w:pos="1134"/>
              </w:tabs>
              <w:jc w:val="center"/>
            </w:pPr>
            <w:r w:rsidRPr="0013072D">
              <w:t>7.11.</w:t>
            </w:r>
          </w:p>
        </w:tc>
        <w:tc>
          <w:tcPr>
            <w:tcW w:w="8549" w:type="dxa"/>
            <w:gridSpan w:val="3"/>
          </w:tcPr>
          <w:p w14:paraId="420A333B" w14:textId="6D049A57" w:rsidR="00991E8C" w:rsidRPr="0013072D" w:rsidRDefault="00591B41" w:rsidP="001A793D">
            <w:pPr>
              <w:tabs>
                <w:tab w:val="left" w:pos="1134"/>
              </w:tabs>
              <w:jc w:val="both"/>
            </w:pPr>
            <w:r w:rsidRPr="0013072D">
              <w:t>Turi būti galimybė vizualizuoti NWP duomenis užvedus pelės rodykl</w:t>
            </w:r>
            <w:r w:rsidR="003E640D" w:rsidRPr="0013072D">
              <w:t>ę</w:t>
            </w:r>
            <w:r w:rsidRPr="0013072D">
              <w:t xml:space="preserve"> virš norimos teritorijos;</w:t>
            </w:r>
          </w:p>
        </w:tc>
      </w:tr>
      <w:tr w:rsidR="00FA0549" w:rsidRPr="0013072D" w14:paraId="794DC6C5" w14:textId="77777777" w:rsidTr="00FA0549">
        <w:tc>
          <w:tcPr>
            <w:tcW w:w="1413" w:type="dxa"/>
          </w:tcPr>
          <w:p w14:paraId="2A4FBE3A" w14:textId="0ED80A1F" w:rsidR="00FA0549" w:rsidRPr="0013072D" w:rsidRDefault="00FA0549" w:rsidP="001A793D">
            <w:pPr>
              <w:tabs>
                <w:tab w:val="left" w:pos="1134"/>
              </w:tabs>
              <w:jc w:val="center"/>
            </w:pPr>
            <w:r w:rsidRPr="0013072D">
              <w:t>8.</w:t>
            </w:r>
          </w:p>
        </w:tc>
        <w:tc>
          <w:tcPr>
            <w:tcW w:w="8549" w:type="dxa"/>
            <w:gridSpan w:val="3"/>
          </w:tcPr>
          <w:p w14:paraId="50416F0B" w14:textId="70AF9858" w:rsidR="00FA0549" w:rsidRPr="0013072D" w:rsidRDefault="00FA0549" w:rsidP="001A793D">
            <w:pPr>
              <w:tabs>
                <w:tab w:val="left" w:pos="1134"/>
              </w:tabs>
              <w:jc w:val="both"/>
            </w:pPr>
            <w:r w:rsidRPr="0013072D">
              <w:t>Meteorologini</w:t>
            </w:r>
            <w:r w:rsidR="00AE0250" w:rsidRPr="0013072D">
              <w:t>o</w:t>
            </w:r>
            <w:r w:rsidRPr="0013072D">
              <w:t xml:space="preserve"> radiolokatoriaus duomenų atvaizdavimas</w:t>
            </w:r>
            <w:r w:rsidR="007140F8" w:rsidRPr="0013072D">
              <w:t>:</w:t>
            </w:r>
          </w:p>
        </w:tc>
      </w:tr>
      <w:tr w:rsidR="00FA0549" w:rsidRPr="0013072D" w14:paraId="3AF0CF1F" w14:textId="77777777" w:rsidTr="00FA0549">
        <w:tc>
          <w:tcPr>
            <w:tcW w:w="1413" w:type="dxa"/>
          </w:tcPr>
          <w:p w14:paraId="09FE5E49" w14:textId="185ECC8D" w:rsidR="00FA0549" w:rsidRPr="0013072D" w:rsidRDefault="00947768" w:rsidP="001A793D">
            <w:pPr>
              <w:tabs>
                <w:tab w:val="left" w:pos="1134"/>
              </w:tabs>
              <w:jc w:val="center"/>
            </w:pPr>
            <w:r w:rsidRPr="0013072D">
              <w:t>8.1.</w:t>
            </w:r>
          </w:p>
        </w:tc>
        <w:tc>
          <w:tcPr>
            <w:tcW w:w="8549" w:type="dxa"/>
            <w:gridSpan w:val="3"/>
          </w:tcPr>
          <w:p w14:paraId="7E73C8F1" w14:textId="3458E5FF" w:rsidR="00FA0549" w:rsidRPr="0013072D" w:rsidRDefault="00CF5612" w:rsidP="001A793D">
            <w:pPr>
              <w:tabs>
                <w:tab w:val="left" w:pos="1134"/>
              </w:tabs>
              <w:jc w:val="both"/>
            </w:pPr>
            <w:r w:rsidRPr="0013072D">
              <w:t>Duomenis turi atvaizduoti duomenų priėmimo įranga skirta gauti, apdoroti ir vizualizuoti meteorologinius radiolokatoriaus duomenis</w:t>
            </w:r>
            <w:r w:rsidR="00AE0250" w:rsidRPr="0013072D">
              <w:t>:</w:t>
            </w:r>
          </w:p>
        </w:tc>
      </w:tr>
      <w:tr w:rsidR="007140F8" w:rsidRPr="0013072D" w14:paraId="1F3EF1F5" w14:textId="77777777" w:rsidTr="00FA0549">
        <w:tc>
          <w:tcPr>
            <w:tcW w:w="1413" w:type="dxa"/>
          </w:tcPr>
          <w:p w14:paraId="7E0F6DB5" w14:textId="21501D03" w:rsidR="007140F8" w:rsidRPr="0013072D" w:rsidRDefault="00CF5612" w:rsidP="001A793D">
            <w:pPr>
              <w:tabs>
                <w:tab w:val="left" w:pos="1134"/>
              </w:tabs>
              <w:jc w:val="center"/>
            </w:pPr>
            <w:r w:rsidRPr="0013072D">
              <w:t>8.1.1.</w:t>
            </w:r>
          </w:p>
        </w:tc>
        <w:tc>
          <w:tcPr>
            <w:tcW w:w="8549" w:type="dxa"/>
            <w:gridSpan w:val="3"/>
          </w:tcPr>
          <w:p w14:paraId="30F0C193" w14:textId="227F7855" w:rsidR="00CF5612" w:rsidRPr="0013072D" w:rsidRDefault="00CF5612" w:rsidP="001A793D">
            <w:pPr>
              <w:tabs>
                <w:tab w:val="left" w:pos="1134"/>
              </w:tabs>
              <w:jc w:val="both"/>
            </w:pPr>
            <w:r w:rsidRPr="0013072D">
              <w:t>Ši sistema turi vizualizuoti skirtingų meteorologinių radiolokatorių duomenis;</w:t>
            </w:r>
          </w:p>
        </w:tc>
      </w:tr>
      <w:tr w:rsidR="007140F8" w:rsidRPr="0013072D" w14:paraId="7EE2F48A" w14:textId="77777777" w:rsidTr="00FA0549">
        <w:tc>
          <w:tcPr>
            <w:tcW w:w="1413" w:type="dxa"/>
          </w:tcPr>
          <w:p w14:paraId="73CDCEB6" w14:textId="576CB5CD" w:rsidR="007140F8" w:rsidRPr="0013072D" w:rsidRDefault="0035220C" w:rsidP="001A793D">
            <w:pPr>
              <w:tabs>
                <w:tab w:val="left" w:pos="1134"/>
              </w:tabs>
              <w:jc w:val="center"/>
            </w:pPr>
            <w:r w:rsidRPr="0013072D">
              <w:t>8.1.2.</w:t>
            </w:r>
          </w:p>
        </w:tc>
        <w:tc>
          <w:tcPr>
            <w:tcW w:w="8549" w:type="dxa"/>
            <w:gridSpan w:val="3"/>
          </w:tcPr>
          <w:p w14:paraId="3980023F" w14:textId="74BE8AD8" w:rsidR="007140F8" w:rsidRPr="0013072D" w:rsidRDefault="00CF5612" w:rsidP="001A793D">
            <w:pPr>
              <w:tabs>
                <w:tab w:val="left" w:pos="1134"/>
              </w:tabs>
              <w:jc w:val="both"/>
            </w:pPr>
            <w:r w:rsidRPr="0013072D">
              <w:t xml:space="preserve">Turi </w:t>
            </w:r>
            <w:r w:rsidR="0035220C" w:rsidRPr="0013072D">
              <w:t>būti galimybė sukurti kompozicinį paveikslą iš kelių ar daugiau radarų;</w:t>
            </w:r>
          </w:p>
        </w:tc>
      </w:tr>
      <w:tr w:rsidR="0035220C" w:rsidRPr="0013072D" w14:paraId="5C48B4B3" w14:textId="77777777" w:rsidTr="00FA0549">
        <w:tc>
          <w:tcPr>
            <w:tcW w:w="1413" w:type="dxa"/>
          </w:tcPr>
          <w:p w14:paraId="30263584" w14:textId="157293F8" w:rsidR="0035220C" w:rsidRPr="0013072D" w:rsidRDefault="0035220C" w:rsidP="001A793D">
            <w:pPr>
              <w:tabs>
                <w:tab w:val="left" w:pos="1134"/>
              </w:tabs>
              <w:jc w:val="center"/>
            </w:pPr>
            <w:r w:rsidRPr="0013072D">
              <w:t>8.1.3.</w:t>
            </w:r>
          </w:p>
        </w:tc>
        <w:tc>
          <w:tcPr>
            <w:tcW w:w="8549" w:type="dxa"/>
            <w:gridSpan w:val="3"/>
          </w:tcPr>
          <w:p w14:paraId="44DFE45E" w14:textId="15D2D7C0" w:rsidR="0035220C" w:rsidRPr="0013072D" w:rsidRDefault="0035220C" w:rsidP="001A793D">
            <w:pPr>
              <w:tabs>
                <w:tab w:val="left" w:pos="1134"/>
              </w:tabs>
              <w:jc w:val="both"/>
            </w:pPr>
            <w:r w:rsidRPr="0013072D">
              <w:t xml:space="preserve">Turi būti galimybė vartotojui padidinti, sumažinti, </w:t>
            </w:r>
            <w:r w:rsidR="006675FB" w:rsidRPr="0013072D">
              <w:t>keisti teritoriją, kurioje yra atvaizduojami duomenys;</w:t>
            </w:r>
          </w:p>
        </w:tc>
      </w:tr>
      <w:tr w:rsidR="006675FB" w:rsidRPr="0013072D" w14:paraId="2ADF60DC" w14:textId="72E8EAF1" w:rsidTr="002A477F">
        <w:tc>
          <w:tcPr>
            <w:tcW w:w="1413" w:type="dxa"/>
            <w:vMerge w:val="restart"/>
            <w:vAlign w:val="center"/>
          </w:tcPr>
          <w:p w14:paraId="42B12573" w14:textId="22CE511C" w:rsidR="006675FB" w:rsidRPr="0013072D" w:rsidRDefault="006675FB" w:rsidP="006675FB">
            <w:pPr>
              <w:tabs>
                <w:tab w:val="left" w:pos="1134"/>
              </w:tabs>
              <w:jc w:val="center"/>
            </w:pPr>
            <w:r w:rsidRPr="0013072D">
              <w:t>8.1.4.</w:t>
            </w:r>
          </w:p>
        </w:tc>
        <w:tc>
          <w:tcPr>
            <w:tcW w:w="4394" w:type="dxa"/>
            <w:vMerge w:val="restart"/>
            <w:vAlign w:val="center"/>
          </w:tcPr>
          <w:p w14:paraId="20F67B28" w14:textId="5FF51841" w:rsidR="006675FB" w:rsidRPr="0013072D" w:rsidRDefault="006675FB" w:rsidP="006675FB">
            <w:pPr>
              <w:tabs>
                <w:tab w:val="left" w:pos="1134"/>
              </w:tabs>
            </w:pPr>
            <w:r w:rsidRPr="0013072D">
              <w:t>Turi būti galimybė atvaizduoti duomenis skerspjūvio įrankiais (</w:t>
            </w:r>
            <w:r w:rsidRPr="0013072D">
              <w:rPr>
                <w:i/>
              </w:rPr>
              <w:t xml:space="preserve">angl. </w:t>
            </w:r>
            <w:proofErr w:type="spellStart"/>
            <w:r w:rsidRPr="0013072D">
              <w:rPr>
                <w:i/>
              </w:rPr>
              <w:t>cross-section</w:t>
            </w:r>
            <w:proofErr w:type="spellEnd"/>
            <w:r w:rsidRPr="0013072D">
              <w:t>):</w:t>
            </w:r>
          </w:p>
        </w:tc>
        <w:tc>
          <w:tcPr>
            <w:tcW w:w="4155" w:type="dxa"/>
            <w:gridSpan w:val="2"/>
          </w:tcPr>
          <w:p w14:paraId="6C8A1363" w14:textId="7A648B4A" w:rsidR="006675FB" w:rsidRPr="0013072D" w:rsidRDefault="006675FB" w:rsidP="001A793D">
            <w:pPr>
              <w:tabs>
                <w:tab w:val="left" w:pos="1134"/>
              </w:tabs>
              <w:jc w:val="both"/>
            </w:pPr>
            <w:r w:rsidRPr="0013072D">
              <w:t>Galimybė padidinti norimą skerspjūvio vaizdą</w:t>
            </w:r>
            <w:r w:rsidR="00AE0250" w:rsidRPr="0013072D">
              <w:t>.</w:t>
            </w:r>
          </w:p>
        </w:tc>
      </w:tr>
      <w:tr w:rsidR="006675FB" w:rsidRPr="0013072D" w14:paraId="5CA676AE" w14:textId="7555575F" w:rsidTr="002A477F">
        <w:tc>
          <w:tcPr>
            <w:tcW w:w="1413" w:type="dxa"/>
            <w:vMerge/>
          </w:tcPr>
          <w:p w14:paraId="143A9C2C" w14:textId="77777777" w:rsidR="006675FB" w:rsidRPr="0013072D" w:rsidRDefault="006675FB" w:rsidP="001A793D">
            <w:pPr>
              <w:tabs>
                <w:tab w:val="left" w:pos="1134"/>
              </w:tabs>
              <w:jc w:val="center"/>
            </w:pPr>
          </w:p>
        </w:tc>
        <w:tc>
          <w:tcPr>
            <w:tcW w:w="4394" w:type="dxa"/>
            <w:vMerge/>
          </w:tcPr>
          <w:p w14:paraId="27860CD1" w14:textId="77777777" w:rsidR="006675FB" w:rsidRPr="0013072D" w:rsidRDefault="006675FB" w:rsidP="001A793D">
            <w:pPr>
              <w:tabs>
                <w:tab w:val="left" w:pos="1134"/>
              </w:tabs>
              <w:jc w:val="both"/>
            </w:pPr>
          </w:p>
        </w:tc>
        <w:tc>
          <w:tcPr>
            <w:tcW w:w="4155" w:type="dxa"/>
            <w:gridSpan w:val="2"/>
          </w:tcPr>
          <w:p w14:paraId="6605C0A2" w14:textId="74207E07" w:rsidR="006675FB" w:rsidRPr="0013072D" w:rsidRDefault="006675FB" w:rsidP="001A793D">
            <w:pPr>
              <w:tabs>
                <w:tab w:val="left" w:pos="1134"/>
              </w:tabs>
              <w:jc w:val="both"/>
            </w:pPr>
            <w:r w:rsidRPr="0013072D">
              <w:t>Galimybė keisti trajektorijos taškų vietas, taip keičiant vaizdą realiu laiku</w:t>
            </w:r>
            <w:r w:rsidR="00AE0250" w:rsidRPr="0013072D">
              <w:t>.</w:t>
            </w:r>
            <w:r w:rsidRPr="0013072D">
              <w:t xml:space="preserve"> </w:t>
            </w:r>
          </w:p>
        </w:tc>
      </w:tr>
      <w:tr w:rsidR="007140F8" w:rsidRPr="0013072D" w14:paraId="30ED46FE" w14:textId="77777777" w:rsidTr="00FA0549">
        <w:tc>
          <w:tcPr>
            <w:tcW w:w="1413" w:type="dxa"/>
          </w:tcPr>
          <w:p w14:paraId="065E214E" w14:textId="4414F3BC" w:rsidR="007140F8" w:rsidRPr="0013072D" w:rsidRDefault="006675FB" w:rsidP="001A793D">
            <w:pPr>
              <w:tabs>
                <w:tab w:val="left" w:pos="1134"/>
              </w:tabs>
              <w:jc w:val="center"/>
            </w:pPr>
            <w:r w:rsidRPr="0013072D">
              <w:t>8.1.5.</w:t>
            </w:r>
          </w:p>
        </w:tc>
        <w:tc>
          <w:tcPr>
            <w:tcW w:w="8549" w:type="dxa"/>
            <w:gridSpan w:val="3"/>
          </w:tcPr>
          <w:p w14:paraId="64306DB3" w14:textId="6D10FC0D" w:rsidR="007140F8" w:rsidRPr="0013072D" w:rsidRDefault="006675FB" w:rsidP="001A793D">
            <w:pPr>
              <w:tabs>
                <w:tab w:val="left" w:pos="1134"/>
              </w:tabs>
              <w:jc w:val="both"/>
            </w:pPr>
            <w:r w:rsidRPr="0013072D">
              <w:t xml:space="preserve">Turi būti galimybė keisti atvaizduojamų duomenų spalvinį gradientą; </w:t>
            </w:r>
          </w:p>
        </w:tc>
      </w:tr>
      <w:tr w:rsidR="006675FB" w:rsidRPr="0013072D" w14:paraId="0F41FBBD" w14:textId="77777777" w:rsidTr="00FA0549">
        <w:tc>
          <w:tcPr>
            <w:tcW w:w="1413" w:type="dxa"/>
          </w:tcPr>
          <w:p w14:paraId="06989E17" w14:textId="1C1F57D4" w:rsidR="006675FB" w:rsidRPr="0013072D" w:rsidRDefault="00D50CC8" w:rsidP="001A793D">
            <w:pPr>
              <w:tabs>
                <w:tab w:val="left" w:pos="1134"/>
              </w:tabs>
              <w:jc w:val="center"/>
            </w:pPr>
            <w:r w:rsidRPr="0013072D">
              <w:t>8.1.6.</w:t>
            </w:r>
          </w:p>
        </w:tc>
        <w:tc>
          <w:tcPr>
            <w:tcW w:w="8549" w:type="dxa"/>
            <w:gridSpan w:val="3"/>
          </w:tcPr>
          <w:p w14:paraId="27F5797A" w14:textId="658DDC6A" w:rsidR="006675FB" w:rsidRPr="0013072D" w:rsidRDefault="006675FB" w:rsidP="001A793D">
            <w:pPr>
              <w:tabs>
                <w:tab w:val="left" w:pos="1134"/>
              </w:tabs>
              <w:jc w:val="both"/>
            </w:pPr>
            <w:r w:rsidRPr="0013072D">
              <w:t>Turi būti galimybė keisti atvaizduotų duomenų permatomumą.</w:t>
            </w:r>
          </w:p>
        </w:tc>
      </w:tr>
      <w:tr w:rsidR="00FA0549" w:rsidRPr="0013072D" w14:paraId="044EBE89" w14:textId="77777777" w:rsidTr="00FA0549">
        <w:tc>
          <w:tcPr>
            <w:tcW w:w="1413" w:type="dxa"/>
          </w:tcPr>
          <w:p w14:paraId="023553D0" w14:textId="12519252" w:rsidR="00FA0549" w:rsidRPr="0013072D" w:rsidRDefault="00FA0549" w:rsidP="001A793D">
            <w:pPr>
              <w:tabs>
                <w:tab w:val="left" w:pos="1134"/>
              </w:tabs>
              <w:jc w:val="center"/>
            </w:pPr>
            <w:r w:rsidRPr="0013072D">
              <w:t xml:space="preserve">9. </w:t>
            </w:r>
          </w:p>
        </w:tc>
        <w:tc>
          <w:tcPr>
            <w:tcW w:w="8549" w:type="dxa"/>
            <w:gridSpan w:val="3"/>
          </w:tcPr>
          <w:p w14:paraId="52DD067D" w14:textId="02DF40BB" w:rsidR="00FA0549" w:rsidRPr="0013072D" w:rsidRDefault="00FA0549" w:rsidP="001A793D">
            <w:pPr>
              <w:tabs>
                <w:tab w:val="left" w:pos="1134"/>
              </w:tabs>
              <w:jc w:val="both"/>
            </w:pPr>
            <w:r w:rsidRPr="0013072D">
              <w:t>Aviacinių duomenų atvaizdavimas</w:t>
            </w:r>
            <w:r w:rsidR="00AE0250" w:rsidRPr="0013072D">
              <w:t>:</w:t>
            </w:r>
          </w:p>
        </w:tc>
      </w:tr>
      <w:tr w:rsidR="002A477F" w:rsidRPr="0013072D" w14:paraId="44FDC687" w14:textId="18860017" w:rsidTr="002A477F">
        <w:tc>
          <w:tcPr>
            <w:tcW w:w="1413" w:type="dxa"/>
          </w:tcPr>
          <w:p w14:paraId="0850894E" w14:textId="36CFBB16" w:rsidR="002A477F" w:rsidRPr="0013072D" w:rsidRDefault="006C31B8" w:rsidP="001A793D">
            <w:pPr>
              <w:tabs>
                <w:tab w:val="left" w:pos="1134"/>
              </w:tabs>
              <w:jc w:val="center"/>
            </w:pPr>
            <w:r w:rsidRPr="0013072D">
              <w:t>9.1.</w:t>
            </w:r>
          </w:p>
        </w:tc>
        <w:tc>
          <w:tcPr>
            <w:tcW w:w="4394" w:type="dxa"/>
          </w:tcPr>
          <w:p w14:paraId="14B02811" w14:textId="74A443D0" w:rsidR="002A477F" w:rsidRPr="0013072D" w:rsidRDefault="002A477F" w:rsidP="001C0698">
            <w:pPr>
              <w:tabs>
                <w:tab w:val="left" w:pos="1134"/>
              </w:tabs>
              <w:jc w:val="both"/>
            </w:pPr>
            <w:r w:rsidRPr="0013072D">
              <w:t>Turi būti galimybė atvaizduoti AIREP, PIREP informaciją žemėlapyje;</w:t>
            </w:r>
          </w:p>
        </w:tc>
        <w:tc>
          <w:tcPr>
            <w:tcW w:w="4155" w:type="dxa"/>
            <w:gridSpan w:val="2"/>
          </w:tcPr>
          <w:p w14:paraId="67BE4047" w14:textId="3FF7E16B" w:rsidR="002A477F" w:rsidRPr="0013072D" w:rsidRDefault="002A477F" w:rsidP="001C0698">
            <w:pPr>
              <w:tabs>
                <w:tab w:val="left" w:pos="1134"/>
              </w:tabs>
              <w:jc w:val="both"/>
            </w:pPr>
            <w:r w:rsidRPr="0013072D">
              <w:t>Atvaizduojama informacija turi apimti orlaivio tipą, aukštį, laiką ir priežastį dėl ko buvo išleistas pranešimas</w:t>
            </w:r>
            <w:r w:rsidR="00AE0250" w:rsidRPr="0013072D">
              <w:t>.</w:t>
            </w:r>
          </w:p>
        </w:tc>
      </w:tr>
      <w:tr w:rsidR="006C31B8" w:rsidRPr="0013072D" w14:paraId="232B6BBF" w14:textId="77777777" w:rsidTr="002A477F">
        <w:tc>
          <w:tcPr>
            <w:tcW w:w="1413" w:type="dxa"/>
          </w:tcPr>
          <w:p w14:paraId="64F3F3A5" w14:textId="4629B776" w:rsidR="006C31B8" w:rsidRPr="0013072D" w:rsidRDefault="006C31B8" w:rsidP="001A793D">
            <w:pPr>
              <w:tabs>
                <w:tab w:val="left" w:pos="1134"/>
              </w:tabs>
              <w:jc w:val="center"/>
            </w:pPr>
            <w:r w:rsidRPr="0013072D">
              <w:t>9.2.</w:t>
            </w:r>
          </w:p>
        </w:tc>
        <w:tc>
          <w:tcPr>
            <w:tcW w:w="4394" w:type="dxa"/>
          </w:tcPr>
          <w:p w14:paraId="7DD6E079" w14:textId="60A45B54" w:rsidR="006C31B8" w:rsidRPr="0013072D" w:rsidRDefault="00100A51" w:rsidP="001C0698">
            <w:pPr>
              <w:tabs>
                <w:tab w:val="left" w:pos="1134"/>
              </w:tabs>
              <w:jc w:val="both"/>
            </w:pPr>
            <w:r w:rsidRPr="0013072D">
              <w:t>Turi būti galimybė atvaizduoti išleidžiamus SIGMET ir AIRMET pranešimus;</w:t>
            </w:r>
          </w:p>
        </w:tc>
        <w:tc>
          <w:tcPr>
            <w:tcW w:w="4155" w:type="dxa"/>
            <w:gridSpan w:val="2"/>
          </w:tcPr>
          <w:p w14:paraId="376E7280" w14:textId="0C49BD32" w:rsidR="006C31B8" w:rsidRPr="0013072D" w:rsidRDefault="00100A51" w:rsidP="001C0698">
            <w:pPr>
              <w:tabs>
                <w:tab w:val="left" w:pos="1134"/>
              </w:tabs>
              <w:jc w:val="both"/>
            </w:pPr>
            <w:r w:rsidRPr="0013072D">
              <w:t>Apibrėžiant teritoriją, kurioje galioja išleistas pranešimas su išleista nekonvertuota (</w:t>
            </w:r>
            <w:r w:rsidRPr="0013072D">
              <w:rPr>
                <w:i/>
              </w:rPr>
              <w:t>angl. RAW</w:t>
            </w:r>
            <w:r w:rsidRPr="0013072D">
              <w:t>) informacija.</w:t>
            </w:r>
          </w:p>
        </w:tc>
      </w:tr>
      <w:tr w:rsidR="006C31B8" w:rsidRPr="0013072D" w14:paraId="2C25C20F" w14:textId="77777777" w:rsidTr="002A477F">
        <w:tc>
          <w:tcPr>
            <w:tcW w:w="1413" w:type="dxa"/>
          </w:tcPr>
          <w:p w14:paraId="3D598C53" w14:textId="5EFD7B31" w:rsidR="006C31B8" w:rsidRPr="0013072D" w:rsidRDefault="008A2C83" w:rsidP="001A793D">
            <w:pPr>
              <w:tabs>
                <w:tab w:val="left" w:pos="1134"/>
              </w:tabs>
              <w:jc w:val="center"/>
            </w:pPr>
            <w:r w:rsidRPr="0013072D">
              <w:t>9.3.</w:t>
            </w:r>
          </w:p>
        </w:tc>
        <w:tc>
          <w:tcPr>
            <w:tcW w:w="4394" w:type="dxa"/>
          </w:tcPr>
          <w:p w14:paraId="2F692997" w14:textId="4B3ECC02" w:rsidR="006C31B8" w:rsidRPr="0013072D" w:rsidRDefault="00747565" w:rsidP="001C0698">
            <w:pPr>
              <w:tabs>
                <w:tab w:val="left" w:pos="1134"/>
              </w:tabs>
              <w:jc w:val="both"/>
            </w:pPr>
            <w:r w:rsidRPr="0013072D">
              <w:t>Turi būti galimybė atvaizduoti SIGMET pranešimus skirtingomis spalvomis, pagal tam tikrą SIGMET pranešimo tipą</w:t>
            </w:r>
            <w:r w:rsidR="00AE0250" w:rsidRPr="0013072D">
              <w:t>.</w:t>
            </w:r>
          </w:p>
        </w:tc>
        <w:tc>
          <w:tcPr>
            <w:tcW w:w="4155" w:type="dxa"/>
            <w:gridSpan w:val="2"/>
          </w:tcPr>
          <w:p w14:paraId="706D4CBC" w14:textId="5D32B1CE" w:rsidR="006C31B8" w:rsidRPr="0013072D" w:rsidRDefault="00AE0250" w:rsidP="00AF08D3">
            <w:pPr>
              <w:tabs>
                <w:tab w:val="left" w:pos="1134"/>
              </w:tabs>
              <w:jc w:val="both"/>
            </w:pPr>
            <w:r w:rsidRPr="0013072D">
              <w:t>Vartotojui turi būti galimybė keis</w:t>
            </w:r>
            <w:r w:rsidR="003E640D" w:rsidRPr="0013072D">
              <w:t>t</w:t>
            </w:r>
            <w:r w:rsidRPr="0013072D">
              <w:t>i spalvų korekciją.</w:t>
            </w:r>
          </w:p>
        </w:tc>
      </w:tr>
      <w:tr w:rsidR="002A477F" w:rsidRPr="0013072D" w14:paraId="623383FC" w14:textId="25DE9024" w:rsidTr="004A1A62">
        <w:tc>
          <w:tcPr>
            <w:tcW w:w="1413" w:type="dxa"/>
          </w:tcPr>
          <w:p w14:paraId="6A86F3F3" w14:textId="0C62D53F" w:rsidR="002A477F" w:rsidRPr="0013072D" w:rsidRDefault="002A477F" w:rsidP="001A793D">
            <w:pPr>
              <w:tabs>
                <w:tab w:val="left" w:pos="1134"/>
              </w:tabs>
              <w:jc w:val="center"/>
            </w:pPr>
            <w:r w:rsidRPr="0013072D">
              <w:t>10.</w:t>
            </w:r>
          </w:p>
        </w:tc>
        <w:tc>
          <w:tcPr>
            <w:tcW w:w="8549" w:type="dxa"/>
            <w:gridSpan w:val="3"/>
          </w:tcPr>
          <w:p w14:paraId="664C79EF" w14:textId="51B2FD3F" w:rsidR="002A477F" w:rsidRPr="0013072D" w:rsidRDefault="002A477F" w:rsidP="002A477F">
            <w:pPr>
              <w:tabs>
                <w:tab w:val="left" w:pos="1134"/>
              </w:tabs>
              <w:jc w:val="both"/>
            </w:pPr>
            <w:r w:rsidRPr="0013072D">
              <w:t>Palydovinių duomenų atvaizdavimas</w:t>
            </w:r>
            <w:r w:rsidR="00AE0250" w:rsidRPr="0013072D">
              <w:t>:</w:t>
            </w:r>
          </w:p>
        </w:tc>
      </w:tr>
      <w:tr w:rsidR="00FB3B7A" w:rsidRPr="0013072D" w14:paraId="421C266C" w14:textId="2CD123B4" w:rsidTr="002A477F">
        <w:tc>
          <w:tcPr>
            <w:tcW w:w="1413" w:type="dxa"/>
            <w:vMerge w:val="restart"/>
            <w:vAlign w:val="center"/>
          </w:tcPr>
          <w:p w14:paraId="16636BFB" w14:textId="1CDBE269" w:rsidR="00FB3B7A" w:rsidRPr="0013072D" w:rsidRDefault="00FB3B7A" w:rsidP="00FB3B7A">
            <w:pPr>
              <w:tabs>
                <w:tab w:val="left" w:pos="1134"/>
              </w:tabs>
              <w:jc w:val="center"/>
            </w:pPr>
            <w:r w:rsidRPr="0013072D">
              <w:t>10.1.</w:t>
            </w:r>
          </w:p>
        </w:tc>
        <w:tc>
          <w:tcPr>
            <w:tcW w:w="4394" w:type="dxa"/>
            <w:vMerge w:val="restart"/>
            <w:vAlign w:val="center"/>
          </w:tcPr>
          <w:p w14:paraId="7F322757" w14:textId="788597A3" w:rsidR="00FB3B7A" w:rsidRPr="0013072D" w:rsidRDefault="00FB3B7A" w:rsidP="00FB3B7A">
            <w:pPr>
              <w:tabs>
                <w:tab w:val="left" w:pos="1134"/>
              </w:tabs>
            </w:pPr>
            <w:r w:rsidRPr="0013072D">
              <w:t>Turi būti galimybė atvaizduoti visus standartinius palydovinių vaizdų kanalus:</w:t>
            </w:r>
          </w:p>
        </w:tc>
        <w:tc>
          <w:tcPr>
            <w:tcW w:w="4155" w:type="dxa"/>
            <w:gridSpan w:val="2"/>
          </w:tcPr>
          <w:p w14:paraId="6E5381E9" w14:textId="4054CCEE" w:rsidR="00FB3B7A" w:rsidRPr="0013072D" w:rsidRDefault="00FB3B7A" w:rsidP="001A793D">
            <w:pPr>
              <w:tabs>
                <w:tab w:val="left" w:pos="1134"/>
              </w:tabs>
              <w:jc w:val="both"/>
            </w:pPr>
            <w:r w:rsidRPr="0013072D">
              <w:t>1. VIS 0.6 (µm)</w:t>
            </w:r>
            <w:r w:rsidR="00EC3B2B" w:rsidRPr="0013072D">
              <w:t>;</w:t>
            </w:r>
          </w:p>
        </w:tc>
      </w:tr>
      <w:tr w:rsidR="00FB3B7A" w:rsidRPr="0013072D" w14:paraId="361322D9" w14:textId="77777777" w:rsidTr="002A477F">
        <w:tc>
          <w:tcPr>
            <w:tcW w:w="1413" w:type="dxa"/>
            <w:vMerge/>
            <w:vAlign w:val="center"/>
          </w:tcPr>
          <w:p w14:paraId="370CA737" w14:textId="77777777" w:rsidR="00FB3B7A" w:rsidRPr="0013072D" w:rsidRDefault="00FB3B7A" w:rsidP="00FB3B7A">
            <w:pPr>
              <w:tabs>
                <w:tab w:val="left" w:pos="1134"/>
              </w:tabs>
              <w:jc w:val="center"/>
            </w:pPr>
          </w:p>
        </w:tc>
        <w:tc>
          <w:tcPr>
            <w:tcW w:w="4394" w:type="dxa"/>
            <w:vMerge/>
          </w:tcPr>
          <w:p w14:paraId="7B77C4EA" w14:textId="77777777" w:rsidR="00FB3B7A" w:rsidRPr="0013072D" w:rsidRDefault="00FB3B7A" w:rsidP="001A793D">
            <w:pPr>
              <w:tabs>
                <w:tab w:val="left" w:pos="1134"/>
              </w:tabs>
              <w:jc w:val="both"/>
            </w:pPr>
          </w:p>
        </w:tc>
        <w:tc>
          <w:tcPr>
            <w:tcW w:w="4155" w:type="dxa"/>
            <w:gridSpan w:val="2"/>
          </w:tcPr>
          <w:p w14:paraId="3CCA4057" w14:textId="20E455C3" w:rsidR="00FB3B7A" w:rsidRPr="0013072D" w:rsidRDefault="00FB3B7A" w:rsidP="001A793D">
            <w:pPr>
              <w:tabs>
                <w:tab w:val="left" w:pos="1134"/>
              </w:tabs>
              <w:jc w:val="both"/>
            </w:pPr>
            <w:r w:rsidRPr="0013072D">
              <w:t>2. VIS 0.8 (µm)</w:t>
            </w:r>
            <w:r w:rsidR="00EC3B2B" w:rsidRPr="0013072D">
              <w:t>;</w:t>
            </w:r>
          </w:p>
        </w:tc>
      </w:tr>
      <w:tr w:rsidR="00FB3B7A" w:rsidRPr="0013072D" w14:paraId="1131E54D" w14:textId="77777777" w:rsidTr="002A477F">
        <w:tc>
          <w:tcPr>
            <w:tcW w:w="1413" w:type="dxa"/>
            <w:vMerge/>
            <w:vAlign w:val="center"/>
          </w:tcPr>
          <w:p w14:paraId="63319127" w14:textId="77777777" w:rsidR="00FB3B7A" w:rsidRPr="0013072D" w:rsidRDefault="00FB3B7A" w:rsidP="00FB3B7A">
            <w:pPr>
              <w:tabs>
                <w:tab w:val="left" w:pos="1134"/>
              </w:tabs>
              <w:jc w:val="center"/>
            </w:pPr>
          </w:p>
        </w:tc>
        <w:tc>
          <w:tcPr>
            <w:tcW w:w="4394" w:type="dxa"/>
            <w:vMerge/>
          </w:tcPr>
          <w:p w14:paraId="7F9A8178" w14:textId="77777777" w:rsidR="00FB3B7A" w:rsidRPr="0013072D" w:rsidRDefault="00FB3B7A" w:rsidP="001A793D">
            <w:pPr>
              <w:tabs>
                <w:tab w:val="left" w:pos="1134"/>
              </w:tabs>
              <w:jc w:val="both"/>
            </w:pPr>
          </w:p>
        </w:tc>
        <w:tc>
          <w:tcPr>
            <w:tcW w:w="4155" w:type="dxa"/>
            <w:gridSpan w:val="2"/>
          </w:tcPr>
          <w:p w14:paraId="6565E5E8" w14:textId="32C4B668" w:rsidR="00FB3B7A" w:rsidRPr="0013072D" w:rsidRDefault="00FB3B7A" w:rsidP="001A793D">
            <w:pPr>
              <w:tabs>
                <w:tab w:val="left" w:pos="1134"/>
              </w:tabs>
              <w:jc w:val="both"/>
            </w:pPr>
            <w:r w:rsidRPr="0013072D">
              <w:t>3. NIR 1.6 (µm)</w:t>
            </w:r>
            <w:r w:rsidR="00EC3B2B" w:rsidRPr="0013072D">
              <w:t>;</w:t>
            </w:r>
          </w:p>
        </w:tc>
      </w:tr>
      <w:tr w:rsidR="00FB3B7A" w:rsidRPr="0013072D" w14:paraId="0581C60E" w14:textId="77777777" w:rsidTr="002A477F">
        <w:tc>
          <w:tcPr>
            <w:tcW w:w="1413" w:type="dxa"/>
            <w:vMerge/>
            <w:vAlign w:val="center"/>
          </w:tcPr>
          <w:p w14:paraId="205DB17E" w14:textId="77777777" w:rsidR="00FB3B7A" w:rsidRPr="0013072D" w:rsidRDefault="00FB3B7A" w:rsidP="00FB3B7A">
            <w:pPr>
              <w:tabs>
                <w:tab w:val="left" w:pos="1134"/>
              </w:tabs>
              <w:jc w:val="center"/>
            </w:pPr>
          </w:p>
        </w:tc>
        <w:tc>
          <w:tcPr>
            <w:tcW w:w="4394" w:type="dxa"/>
            <w:vMerge/>
          </w:tcPr>
          <w:p w14:paraId="456EE878" w14:textId="77777777" w:rsidR="00FB3B7A" w:rsidRPr="0013072D" w:rsidRDefault="00FB3B7A" w:rsidP="001A793D">
            <w:pPr>
              <w:tabs>
                <w:tab w:val="left" w:pos="1134"/>
              </w:tabs>
              <w:jc w:val="both"/>
            </w:pPr>
          </w:p>
        </w:tc>
        <w:tc>
          <w:tcPr>
            <w:tcW w:w="4155" w:type="dxa"/>
            <w:gridSpan w:val="2"/>
          </w:tcPr>
          <w:p w14:paraId="4AD91830" w14:textId="07C6C8E4" w:rsidR="00FB3B7A" w:rsidRPr="0013072D" w:rsidRDefault="00FB3B7A" w:rsidP="001A793D">
            <w:pPr>
              <w:tabs>
                <w:tab w:val="left" w:pos="1134"/>
              </w:tabs>
              <w:jc w:val="both"/>
            </w:pPr>
            <w:r w:rsidRPr="0013072D">
              <w:t>4. IR 3.9 (µm)</w:t>
            </w:r>
            <w:r w:rsidR="00EC3B2B" w:rsidRPr="0013072D">
              <w:t>;</w:t>
            </w:r>
          </w:p>
        </w:tc>
      </w:tr>
      <w:tr w:rsidR="00FB3B7A" w:rsidRPr="0013072D" w14:paraId="4A80AFF7" w14:textId="77777777" w:rsidTr="002A477F">
        <w:tc>
          <w:tcPr>
            <w:tcW w:w="1413" w:type="dxa"/>
            <w:vMerge/>
            <w:vAlign w:val="center"/>
          </w:tcPr>
          <w:p w14:paraId="5BFFA8DD" w14:textId="77777777" w:rsidR="00FB3B7A" w:rsidRPr="0013072D" w:rsidRDefault="00FB3B7A" w:rsidP="00FB3B7A">
            <w:pPr>
              <w:tabs>
                <w:tab w:val="left" w:pos="1134"/>
              </w:tabs>
              <w:jc w:val="center"/>
            </w:pPr>
          </w:p>
        </w:tc>
        <w:tc>
          <w:tcPr>
            <w:tcW w:w="4394" w:type="dxa"/>
            <w:vMerge/>
          </w:tcPr>
          <w:p w14:paraId="79FE0032" w14:textId="77777777" w:rsidR="00FB3B7A" w:rsidRPr="0013072D" w:rsidRDefault="00FB3B7A" w:rsidP="001A793D">
            <w:pPr>
              <w:tabs>
                <w:tab w:val="left" w:pos="1134"/>
              </w:tabs>
              <w:jc w:val="both"/>
            </w:pPr>
          </w:p>
        </w:tc>
        <w:tc>
          <w:tcPr>
            <w:tcW w:w="4155" w:type="dxa"/>
            <w:gridSpan w:val="2"/>
          </w:tcPr>
          <w:p w14:paraId="205A7D2B" w14:textId="14DAE6ED" w:rsidR="00FB3B7A" w:rsidRPr="0013072D" w:rsidRDefault="00FB3B7A" w:rsidP="001A793D">
            <w:pPr>
              <w:tabs>
                <w:tab w:val="left" w:pos="1134"/>
              </w:tabs>
              <w:jc w:val="both"/>
            </w:pPr>
            <w:r w:rsidRPr="0013072D">
              <w:t>5. WV 6.2 (µm)</w:t>
            </w:r>
            <w:r w:rsidR="00AE0250" w:rsidRPr="0013072D">
              <w:t>;</w:t>
            </w:r>
          </w:p>
        </w:tc>
      </w:tr>
      <w:tr w:rsidR="00FB3B7A" w:rsidRPr="0013072D" w14:paraId="7A8479CE" w14:textId="77777777" w:rsidTr="002A477F">
        <w:tc>
          <w:tcPr>
            <w:tcW w:w="1413" w:type="dxa"/>
            <w:vMerge/>
            <w:vAlign w:val="center"/>
          </w:tcPr>
          <w:p w14:paraId="09A14BD3" w14:textId="77777777" w:rsidR="00FB3B7A" w:rsidRPr="0013072D" w:rsidRDefault="00FB3B7A" w:rsidP="00FB3B7A">
            <w:pPr>
              <w:tabs>
                <w:tab w:val="left" w:pos="1134"/>
              </w:tabs>
              <w:jc w:val="center"/>
            </w:pPr>
          </w:p>
        </w:tc>
        <w:tc>
          <w:tcPr>
            <w:tcW w:w="4394" w:type="dxa"/>
            <w:vMerge/>
          </w:tcPr>
          <w:p w14:paraId="0BE6A4FD" w14:textId="77777777" w:rsidR="00FB3B7A" w:rsidRPr="0013072D" w:rsidRDefault="00FB3B7A" w:rsidP="001A793D">
            <w:pPr>
              <w:tabs>
                <w:tab w:val="left" w:pos="1134"/>
              </w:tabs>
              <w:jc w:val="both"/>
            </w:pPr>
          </w:p>
        </w:tc>
        <w:tc>
          <w:tcPr>
            <w:tcW w:w="4155" w:type="dxa"/>
            <w:gridSpan w:val="2"/>
          </w:tcPr>
          <w:p w14:paraId="2A542E64" w14:textId="0F820459" w:rsidR="00FB3B7A" w:rsidRPr="0013072D" w:rsidRDefault="00FB3B7A" w:rsidP="001A793D">
            <w:pPr>
              <w:tabs>
                <w:tab w:val="left" w:pos="1134"/>
              </w:tabs>
              <w:jc w:val="both"/>
            </w:pPr>
            <w:r w:rsidRPr="0013072D">
              <w:t>6. WV 7.3 (µm)</w:t>
            </w:r>
            <w:r w:rsidR="00EC3B2B" w:rsidRPr="0013072D">
              <w:t>;</w:t>
            </w:r>
          </w:p>
        </w:tc>
      </w:tr>
      <w:tr w:rsidR="00FB3B7A" w:rsidRPr="0013072D" w14:paraId="2310A963" w14:textId="77777777" w:rsidTr="002A477F">
        <w:tc>
          <w:tcPr>
            <w:tcW w:w="1413" w:type="dxa"/>
            <w:vMerge/>
            <w:vAlign w:val="center"/>
          </w:tcPr>
          <w:p w14:paraId="0BF9EA42" w14:textId="77777777" w:rsidR="00FB3B7A" w:rsidRPr="0013072D" w:rsidRDefault="00FB3B7A" w:rsidP="00FB3B7A">
            <w:pPr>
              <w:tabs>
                <w:tab w:val="left" w:pos="1134"/>
              </w:tabs>
              <w:jc w:val="center"/>
            </w:pPr>
          </w:p>
        </w:tc>
        <w:tc>
          <w:tcPr>
            <w:tcW w:w="4394" w:type="dxa"/>
            <w:vMerge/>
          </w:tcPr>
          <w:p w14:paraId="0D9CB075" w14:textId="77777777" w:rsidR="00FB3B7A" w:rsidRPr="0013072D" w:rsidRDefault="00FB3B7A" w:rsidP="001A793D">
            <w:pPr>
              <w:tabs>
                <w:tab w:val="left" w:pos="1134"/>
              </w:tabs>
              <w:jc w:val="both"/>
            </w:pPr>
          </w:p>
        </w:tc>
        <w:tc>
          <w:tcPr>
            <w:tcW w:w="4155" w:type="dxa"/>
            <w:gridSpan w:val="2"/>
          </w:tcPr>
          <w:p w14:paraId="4F2A411C" w14:textId="7B98B81E" w:rsidR="00FB3B7A" w:rsidRPr="0013072D" w:rsidRDefault="00FB3B7A" w:rsidP="001A793D">
            <w:pPr>
              <w:tabs>
                <w:tab w:val="left" w:pos="1134"/>
              </w:tabs>
              <w:jc w:val="both"/>
            </w:pPr>
            <w:r w:rsidRPr="0013072D">
              <w:t>7. IR 8.7 (µm)</w:t>
            </w:r>
            <w:r w:rsidR="00EC3B2B" w:rsidRPr="0013072D">
              <w:t>;</w:t>
            </w:r>
          </w:p>
        </w:tc>
      </w:tr>
      <w:tr w:rsidR="00FB3B7A" w:rsidRPr="0013072D" w14:paraId="7C02F2C6" w14:textId="77777777" w:rsidTr="002A477F">
        <w:tc>
          <w:tcPr>
            <w:tcW w:w="1413" w:type="dxa"/>
            <w:vMerge/>
            <w:vAlign w:val="center"/>
          </w:tcPr>
          <w:p w14:paraId="687A25EB" w14:textId="77777777" w:rsidR="00FB3B7A" w:rsidRPr="0013072D" w:rsidRDefault="00FB3B7A" w:rsidP="00FB3B7A">
            <w:pPr>
              <w:tabs>
                <w:tab w:val="left" w:pos="1134"/>
              </w:tabs>
              <w:jc w:val="center"/>
            </w:pPr>
          </w:p>
        </w:tc>
        <w:tc>
          <w:tcPr>
            <w:tcW w:w="4394" w:type="dxa"/>
            <w:vMerge/>
          </w:tcPr>
          <w:p w14:paraId="310DAA4C" w14:textId="77777777" w:rsidR="00FB3B7A" w:rsidRPr="0013072D" w:rsidRDefault="00FB3B7A" w:rsidP="001A793D">
            <w:pPr>
              <w:tabs>
                <w:tab w:val="left" w:pos="1134"/>
              </w:tabs>
              <w:jc w:val="both"/>
            </w:pPr>
          </w:p>
        </w:tc>
        <w:tc>
          <w:tcPr>
            <w:tcW w:w="4155" w:type="dxa"/>
            <w:gridSpan w:val="2"/>
          </w:tcPr>
          <w:p w14:paraId="744AFE19" w14:textId="7E7DF608" w:rsidR="00FB3B7A" w:rsidRPr="0013072D" w:rsidRDefault="00FB3B7A" w:rsidP="001A793D">
            <w:pPr>
              <w:tabs>
                <w:tab w:val="left" w:pos="1134"/>
              </w:tabs>
              <w:jc w:val="both"/>
            </w:pPr>
            <w:r w:rsidRPr="0013072D">
              <w:t>8. IR 9.7 (µm)</w:t>
            </w:r>
            <w:r w:rsidR="00EC3B2B" w:rsidRPr="0013072D">
              <w:t>;</w:t>
            </w:r>
          </w:p>
        </w:tc>
      </w:tr>
      <w:tr w:rsidR="00FB3B7A" w:rsidRPr="0013072D" w14:paraId="647F0EFB" w14:textId="77777777" w:rsidTr="002A477F">
        <w:tc>
          <w:tcPr>
            <w:tcW w:w="1413" w:type="dxa"/>
            <w:vMerge/>
            <w:vAlign w:val="center"/>
          </w:tcPr>
          <w:p w14:paraId="1C655F7F" w14:textId="77777777" w:rsidR="00FB3B7A" w:rsidRPr="0013072D" w:rsidRDefault="00FB3B7A" w:rsidP="00FB3B7A">
            <w:pPr>
              <w:tabs>
                <w:tab w:val="left" w:pos="1134"/>
              </w:tabs>
              <w:jc w:val="center"/>
            </w:pPr>
          </w:p>
        </w:tc>
        <w:tc>
          <w:tcPr>
            <w:tcW w:w="4394" w:type="dxa"/>
            <w:vMerge/>
          </w:tcPr>
          <w:p w14:paraId="780D444E" w14:textId="77777777" w:rsidR="00FB3B7A" w:rsidRPr="0013072D" w:rsidRDefault="00FB3B7A" w:rsidP="001A793D">
            <w:pPr>
              <w:tabs>
                <w:tab w:val="left" w:pos="1134"/>
              </w:tabs>
              <w:jc w:val="both"/>
            </w:pPr>
          </w:p>
        </w:tc>
        <w:tc>
          <w:tcPr>
            <w:tcW w:w="4155" w:type="dxa"/>
            <w:gridSpan w:val="2"/>
          </w:tcPr>
          <w:p w14:paraId="300254E1" w14:textId="551180E4" w:rsidR="00FB3B7A" w:rsidRPr="0013072D" w:rsidRDefault="00FB3B7A" w:rsidP="001A793D">
            <w:pPr>
              <w:tabs>
                <w:tab w:val="left" w:pos="1134"/>
              </w:tabs>
              <w:jc w:val="both"/>
            </w:pPr>
            <w:r w:rsidRPr="0013072D">
              <w:t>9. IR 10.8 (µm)</w:t>
            </w:r>
            <w:r w:rsidR="00EC3B2B" w:rsidRPr="0013072D">
              <w:t>;</w:t>
            </w:r>
          </w:p>
        </w:tc>
      </w:tr>
      <w:tr w:rsidR="00FB3B7A" w:rsidRPr="0013072D" w14:paraId="2B48EC2B" w14:textId="77777777" w:rsidTr="002A477F">
        <w:tc>
          <w:tcPr>
            <w:tcW w:w="1413" w:type="dxa"/>
            <w:vMerge/>
            <w:vAlign w:val="center"/>
          </w:tcPr>
          <w:p w14:paraId="47B0BC38" w14:textId="77777777" w:rsidR="00FB3B7A" w:rsidRPr="0013072D" w:rsidRDefault="00FB3B7A" w:rsidP="00FB3B7A">
            <w:pPr>
              <w:tabs>
                <w:tab w:val="left" w:pos="1134"/>
              </w:tabs>
              <w:jc w:val="center"/>
            </w:pPr>
          </w:p>
        </w:tc>
        <w:tc>
          <w:tcPr>
            <w:tcW w:w="4394" w:type="dxa"/>
            <w:vMerge/>
          </w:tcPr>
          <w:p w14:paraId="623187DC" w14:textId="77777777" w:rsidR="00FB3B7A" w:rsidRPr="0013072D" w:rsidRDefault="00FB3B7A" w:rsidP="001A793D">
            <w:pPr>
              <w:tabs>
                <w:tab w:val="left" w:pos="1134"/>
              </w:tabs>
              <w:jc w:val="both"/>
            </w:pPr>
          </w:p>
        </w:tc>
        <w:tc>
          <w:tcPr>
            <w:tcW w:w="4155" w:type="dxa"/>
            <w:gridSpan w:val="2"/>
          </w:tcPr>
          <w:p w14:paraId="2135E2C2" w14:textId="46C59135" w:rsidR="00FB3B7A" w:rsidRPr="0013072D" w:rsidRDefault="00FB3B7A" w:rsidP="001A793D">
            <w:pPr>
              <w:tabs>
                <w:tab w:val="left" w:pos="1134"/>
              </w:tabs>
              <w:jc w:val="both"/>
            </w:pPr>
            <w:r w:rsidRPr="0013072D">
              <w:t>10. IR 12.0 (µm)</w:t>
            </w:r>
            <w:r w:rsidR="00EC3B2B" w:rsidRPr="0013072D">
              <w:t>;</w:t>
            </w:r>
          </w:p>
        </w:tc>
      </w:tr>
      <w:tr w:rsidR="00FB3B7A" w:rsidRPr="0013072D" w14:paraId="1C8B646F" w14:textId="77777777" w:rsidTr="002A477F">
        <w:tc>
          <w:tcPr>
            <w:tcW w:w="1413" w:type="dxa"/>
            <w:vMerge/>
            <w:vAlign w:val="center"/>
          </w:tcPr>
          <w:p w14:paraId="35636E62" w14:textId="77777777" w:rsidR="00FB3B7A" w:rsidRPr="0013072D" w:rsidRDefault="00FB3B7A" w:rsidP="00FB3B7A">
            <w:pPr>
              <w:tabs>
                <w:tab w:val="left" w:pos="1134"/>
              </w:tabs>
              <w:jc w:val="center"/>
            </w:pPr>
          </w:p>
        </w:tc>
        <w:tc>
          <w:tcPr>
            <w:tcW w:w="4394" w:type="dxa"/>
            <w:vMerge/>
          </w:tcPr>
          <w:p w14:paraId="428E6A50" w14:textId="77777777" w:rsidR="00FB3B7A" w:rsidRPr="0013072D" w:rsidRDefault="00FB3B7A" w:rsidP="001A793D">
            <w:pPr>
              <w:tabs>
                <w:tab w:val="left" w:pos="1134"/>
              </w:tabs>
              <w:jc w:val="both"/>
            </w:pPr>
          </w:p>
        </w:tc>
        <w:tc>
          <w:tcPr>
            <w:tcW w:w="4155" w:type="dxa"/>
            <w:gridSpan w:val="2"/>
          </w:tcPr>
          <w:p w14:paraId="6C914831" w14:textId="1F1B0C0D" w:rsidR="00FB3B7A" w:rsidRPr="0013072D" w:rsidRDefault="00FB3B7A" w:rsidP="001A793D">
            <w:pPr>
              <w:tabs>
                <w:tab w:val="left" w:pos="1134"/>
              </w:tabs>
              <w:jc w:val="both"/>
            </w:pPr>
            <w:r w:rsidRPr="0013072D">
              <w:t>11. IR 13.4 (µm)</w:t>
            </w:r>
            <w:r w:rsidR="00EC3B2B" w:rsidRPr="0013072D">
              <w:t>;</w:t>
            </w:r>
          </w:p>
        </w:tc>
      </w:tr>
      <w:tr w:rsidR="00FB3B7A" w:rsidRPr="0013072D" w14:paraId="262EB2C7" w14:textId="77777777" w:rsidTr="002A477F">
        <w:tc>
          <w:tcPr>
            <w:tcW w:w="1413" w:type="dxa"/>
            <w:vMerge/>
            <w:vAlign w:val="center"/>
          </w:tcPr>
          <w:p w14:paraId="6C8EA5FC" w14:textId="77777777" w:rsidR="00FB3B7A" w:rsidRPr="0013072D" w:rsidRDefault="00FB3B7A" w:rsidP="00FB3B7A">
            <w:pPr>
              <w:tabs>
                <w:tab w:val="left" w:pos="1134"/>
              </w:tabs>
              <w:jc w:val="center"/>
            </w:pPr>
          </w:p>
        </w:tc>
        <w:tc>
          <w:tcPr>
            <w:tcW w:w="4394" w:type="dxa"/>
            <w:vMerge/>
          </w:tcPr>
          <w:p w14:paraId="3782A098" w14:textId="77777777" w:rsidR="00FB3B7A" w:rsidRPr="0013072D" w:rsidRDefault="00FB3B7A" w:rsidP="001A793D">
            <w:pPr>
              <w:tabs>
                <w:tab w:val="left" w:pos="1134"/>
              </w:tabs>
              <w:jc w:val="both"/>
            </w:pPr>
          </w:p>
        </w:tc>
        <w:tc>
          <w:tcPr>
            <w:tcW w:w="4155" w:type="dxa"/>
            <w:gridSpan w:val="2"/>
          </w:tcPr>
          <w:p w14:paraId="2957BE5D" w14:textId="7C5359CC" w:rsidR="00FB3B7A" w:rsidRPr="0013072D" w:rsidRDefault="00FB3B7A" w:rsidP="001A793D">
            <w:pPr>
              <w:tabs>
                <w:tab w:val="left" w:pos="1134"/>
              </w:tabs>
              <w:jc w:val="both"/>
            </w:pPr>
            <w:r w:rsidRPr="0013072D">
              <w:t>12. HRV (0.4 – 1.1 µm)</w:t>
            </w:r>
            <w:r w:rsidR="00EC3B2B" w:rsidRPr="0013072D">
              <w:t>.</w:t>
            </w:r>
          </w:p>
        </w:tc>
      </w:tr>
      <w:tr w:rsidR="00807D37" w:rsidRPr="0013072D" w14:paraId="17EA746F" w14:textId="3F8EF936" w:rsidTr="00807D37">
        <w:tc>
          <w:tcPr>
            <w:tcW w:w="1413" w:type="dxa"/>
          </w:tcPr>
          <w:p w14:paraId="7B684C75" w14:textId="339841C4" w:rsidR="00807D37" w:rsidRPr="0013072D" w:rsidRDefault="00FB3B7A" w:rsidP="001A793D">
            <w:pPr>
              <w:tabs>
                <w:tab w:val="left" w:pos="1134"/>
              </w:tabs>
              <w:jc w:val="center"/>
            </w:pPr>
            <w:r w:rsidRPr="0013072D">
              <w:t>10.2.</w:t>
            </w:r>
          </w:p>
        </w:tc>
        <w:tc>
          <w:tcPr>
            <w:tcW w:w="8549" w:type="dxa"/>
            <w:gridSpan w:val="3"/>
          </w:tcPr>
          <w:p w14:paraId="6AFB6CF9" w14:textId="3D98D44C" w:rsidR="00807D37" w:rsidRPr="0013072D" w:rsidRDefault="00FB3B7A" w:rsidP="00EC3B2B">
            <w:pPr>
              <w:tabs>
                <w:tab w:val="left" w:pos="1134"/>
              </w:tabs>
              <w:jc w:val="both"/>
            </w:pPr>
            <w:r w:rsidRPr="0013072D">
              <w:t xml:space="preserve">Turi būti </w:t>
            </w:r>
            <w:r w:rsidR="00EC3B2B" w:rsidRPr="0013072D">
              <w:t xml:space="preserve">galimybė atvaizduoti vaizdus gautus iš </w:t>
            </w:r>
            <w:proofErr w:type="spellStart"/>
            <w:r w:rsidR="00EC3B2B" w:rsidRPr="0013072D">
              <w:t>geostacionario</w:t>
            </w:r>
            <w:proofErr w:type="spellEnd"/>
            <w:r w:rsidR="00EC3B2B" w:rsidRPr="0013072D">
              <w:t xml:space="preserve"> orbitos palydovų;</w:t>
            </w:r>
          </w:p>
        </w:tc>
      </w:tr>
      <w:tr w:rsidR="00EC3B2B" w:rsidRPr="0013072D" w14:paraId="7194F57E" w14:textId="77777777" w:rsidTr="00807D37">
        <w:tc>
          <w:tcPr>
            <w:tcW w:w="1413" w:type="dxa"/>
          </w:tcPr>
          <w:p w14:paraId="13DF05CF" w14:textId="072A3C0E" w:rsidR="00EC3B2B" w:rsidRPr="0013072D" w:rsidRDefault="00EC3B2B" w:rsidP="001A793D">
            <w:pPr>
              <w:tabs>
                <w:tab w:val="left" w:pos="1134"/>
              </w:tabs>
              <w:jc w:val="center"/>
            </w:pPr>
            <w:r w:rsidRPr="0013072D">
              <w:t>10.3.</w:t>
            </w:r>
          </w:p>
        </w:tc>
        <w:tc>
          <w:tcPr>
            <w:tcW w:w="8549" w:type="dxa"/>
            <w:gridSpan w:val="3"/>
          </w:tcPr>
          <w:p w14:paraId="6DEE7F42" w14:textId="613D7016" w:rsidR="00EC3B2B" w:rsidRPr="0013072D" w:rsidRDefault="00EC3B2B" w:rsidP="00EC3B2B">
            <w:pPr>
              <w:tabs>
                <w:tab w:val="left" w:pos="1134"/>
              </w:tabs>
              <w:jc w:val="both"/>
            </w:pPr>
            <w:r w:rsidRPr="0013072D">
              <w:t>Turi būti galimybė atvaizduoti vaizdus gautus iš poliarinės orbitos palydovų;</w:t>
            </w:r>
          </w:p>
        </w:tc>
      </w:tr>
      <w:tr w:rsidR="00EC3B2B" w:rsidRPr="0013072D" w14:paraId="2CAB6F1A" w14:textId="77777777" w:rsidTr="00807D37">
        <w:tc>
          <w:tcPr>
            <w:tcW w:w="1413" w:type="dxa"/>
          </w:tcPr>
          <w:p w14:paraId="52C964F7" w14:textId="0A1F1507" w:rsidR="00EC3B2B" w:rsidRPr="0013072D" w:rsidRDefault="00EC3B2B" w:rsidP="00EC3B2B">
            <w:pPr>
              <w:tabs>
                <w:tab w:val="left" w:pos="1134"/>
              </w:tabs>
              <w:jc w:val="center"/>
            </w:pPr>
            <w:r w:rsidRPr="0013072D">
              <w:t>10.4.</w:t>
            </w:r>
          </w:p>
        </w:tc>
        <w:tc>
          <w:tcPr>
            <w:tcW w:w="8549" w:type="dxa"/>
            <w:gridSpan w:val="3"/>
          </w:tcPr>
          <w:p w14:paraId="133328A8" w14:textId="251D0C8B" w:rsidR="00EC3B2B" w:rsidRPr="0013072D" w:rsidRDefault="00EC3B2B">
            <w:pPr>
              <w:tabs>
                <w:tab w:val="left" w:pos="1134"/>
              </w:tabs>
              <w:jc w:val="both"/>
            </w:pPr>
            <w:r w:rsidRPr="0013072D">
              <w:t>Turi būti galimybė sukurti savo palydovin</w:t>
            </w:r>
            <w:r w:rsidR="003E640D" w:rsidRPr="0013072D">
              <w:t>į</w:t>
            </w:r>
            <w:r w:rsidR="00391E24" w:rsidRPr="0013072D">
              <w:t xml:space="preserve"> RGB kompozito vaizdą</w:t>
            </w:r>
            <w:r w:rsidRPr="0013072D">
              <w:t>;</w:t>
            </w:r>
          </w:p>
        </w:tc>
      </w:tr>
      <w:tr w:rsidR="00EC3B2B" w:rsidRPr="0013072D" w14:paraId="74DDC1A3" w14:textId="77777777" w:rsidTr="00FA0549">
        <w:tc>
          <w:tcPr>
            <w:tcW w:w="1413" w:type="dxa"/>
          </w:tcPr>
          <w:p w14:paraId="4CE6E512" w14:textId="1540ED84" w:rsidR="00EC3B2B" w:rsidRPr="0013072D" w:rsidRDefault="00EC3B2B" w:rsidP="00EC3B2B">
            <w:pPr>
              <w:tabs>
                <w:tab w:val="left" w:pos="1134"/>
              </w:tabs>
              <w:jc w:val="center"/>
            </w:pPr>
            <w:r w:rsidRPr="0013072D">
              <w:t>10.5.</w:t>
            </w:r>
          </w:p>
        </w:tc>
        <w:tc>
          <w:tcPr>
            <w:tcW w:w="8549" w:type="dxa"/>
            <w:gridSpan w:val="3"/>
          </w:tcPr>
          <w:p w14:paraId="50EED13C" w14:textId="01D65ED1" w:rsidR="00EC3B2B" w:rsidRPr="0013072D" w:rsidRDefault="00EC3B2B" w:rsidP="00EC3B2B">
            <w:pPr>
              <w:tabs>
                <w:tab w:val="left" w:pos="1134"/>
              </w:tabs>
              <w:jc w:val="both"/>
            </w:pPr>
            <w:r w:rsidRPr="0013072D">
              <w:t>Turi būti galimybė atvaizduoti tik Europos teritorijos palydovinius duomenis;</w:t>
            </w:r>
          </w:p>
        </w:tc>
      </w:tr>
      <w:tr w:rsidR="00EC3B2B" w:rsidRPr="0013072D" w14:paraId="20E2126C" w14:textId="77777777" w:rsidTr="00FA0549">
        <w:tc>
          <w:tcPr>
            <w:tcW w:w="1413" w:type="dxa"/>
          </w:tcPr>
          <w:p w14:paraId="03ABA469" w14:textId="28220C45" w:rsidR="00EC3B2B" w:rsidRPr="0013072D" w:rsidRDefault="00EC3B2B" w:rsidP="00EC3B2B">
            <w:pPr>
              <w:tabs>
                <w:tab w:val="left" w:pos="1134"/>
              </w:tabs>
              <w:jc w:val="center"/>
            </w:pPr>
            <w:r w:rsidRPr="0013072D">
              <w:t>10.6.</w:t>
            </w:r>
          </w:p>
        </w:tc>
        <w:tc>
          <w:tcPr>
            <w:tcW w:w="8549" w:type="dxa"/>
            <w:gridSpan w:val="3"/>
          </w:tcPr>
          <w:p w14:paraId="6ACEF6E1" w14:textId="1118B959" w:rsidR="00EC3B2B" w:rsidRPr="0013072D" w:rsidRDefault="00EC3B2B" w:rsidP="00EC3B2B">
            <w:pPr>
              <w:tabs>
                <w:tab w:val="left" w:pos="1134"/>
              </w:tabs>
              <w:jc w:val="both"/>
            </w:pPr>
            <w:r w:rsidRPr="0013072D">
              <w:t>Turi būti galimybė atvaizduoti duomenis iš palydovinių kanalų persidengimo metodu (</w:t>
            </w:r>
            <w:r w:rsidRPr="0013072D">
              <w:rPr>
                <w:i/>
              </w:rPr>
              <w:t xml:space="preserve">angl. </w:t>
            </w:r>
            <w:proofErr w:type="spellStart"/>
            <w:r w:rsidRPr="0013072D">
              <w:rPr>
                <w:i/>
              </w:rPr>
              <w:t>sandwich</w:t>
            </w:r>
            <w:proofErr w:type="spellEnd"/>
            <w:r w:rsidRPr="0013072D">
              <w:t>)</w:t>
            </w:r>
            <w:r w:rsidR="00391E24" w:rsidRPr="0013072D">
              <w:t>;</w:t>
            </w:r>
          </w:p>
        </w:tc>
      </w:tr>
      <w:tr w:rsidR="00391E24" w:rsidRPr="0013072D" w14:paraId="20A22E66" w14:textId="77777777" w:rsidTr="00FA0549">
        <w:tc>
          <w:tcPr>
            <w:tcW w:w="1413" w:type="dxa"/>
          </w:tcPr>
          <w:p w14:paraId="6A3554AB" w14:textId="18C5F73F" w:rsidR="00391E24" w:rsidRPr="0013072D" w:rsidRDefault="00391E24" w:rsidP="00EC3B2B">
            <w:pPr>
              <w:tabs>
                <w:tab w:val="left" w:pos="1134"/>
              </w:tabs>
              <w:jc w:val="center"/>
            </w:pPr>
            <w:r w:rsidRPr="0013072D">
              <w:t>10.7.</w:t>
            </w:r>
          </w:p>
        </w:tc>
        <w:tc>
          <w:tcPr>
            <w:tcW w:w="8549" w:type="dxa"/>
            <w:gridSpan w:val="3"/>
          </w:tcPr>
          <w:p w14:paraId="1AFE1617" w14:textId="0B87A08C" w:rsidR="00391E24" w:rsidRPr="0013072D" w:rsidRDefault="00391E24" w:rsidP="00EC3B2B">
            <w:pPr>
              <w:tabs>
                <w:tab w:val="left" w:pos="1134"/>
              </w:tabs>
              <w:jc w:val="both"/>
            </w:pPr>
            <w:r w:rsidRPr="0013072D">
              <w:t>Galimybė keisti atvaizduojamų duomenų ryškumą ir kontrastą;</w:t>
            </w:r>
          </w:p>
        </w:tc>
      </w:tr>
      <w:tr w:rsidR="00EC3B2B" w:rsidRPr="0013072D" w14:paraId="17820B6E" w14:textId="77777777" w:rsidTr="00FA0549">
        <w:tc>
          <w:tcPr>
            <w:tcW w:w="1413" w:type="dxa"/>
          </w:tcPr>
          <w:p w14:paraId="5FD1B6C4" w14:textId="7000B6BC" w:rsidR="00EC3B2B" w:rsidRPr="0013072D" w:rsidRDefault="00A4146B" w:rsidP="00EC3B2B">
            <w:pPr>
              <w:tabs>
                <w:tab w:val="left" w:pos="1134"/>
              </w:tabs>
              <w:jc w:val="center"/>
            </w:pPr>
            <w:r w:rsidRPr="0013072D">
              <w:t>10.8.</w:t>
            </w:r>
          </w:p>
        </w:tc>
        <w:tc>
          <w:tcPr>
            <w:tcW w:w="8549" w:type="dxa"/>
            <w:gridSpan w:val="3"/>
          </w:tcPr>
          <w:p w14:paraId="0B5D5B3E" w14:textId="0F648BAC" w:rsidR="00EC3B2B" w:rsidRPr="0013072D" w:rsidRDefault="00391E24" w:rsidP="00C36934">
            <w:pPr>
              <w:tabs>
                <w:tab w:val="left" w:pos="1134"/>
              </w:tabs>
              <w:jc w:val="both"/>
            </w:pPr>
            <w:r w:rsidRPr="0013072D">
              <w:t>Turi būti galimybė atvaizduoti žaibų ap</w:t>
            </w:r>
            <w:r w:rsidR="00A4146B" w:rsidRPr="0013072D">
              <w:t>tikimo duomenis;</w:t>
            </w:r>
          </w:p>
        </w:tc>
      </w:tr>
      <w:tr w:rsidR="00C36934" w:rsidRPr="0013072D" w14:paraId="3EBE640D" w14:textId="154FD085" w:rsidTr="002A477F">
        <w:tc>
          <w:tcPr>
            <w:tcW w:w="1413" w:type="dxa"/>
            <w:vMerge w:val="restart"/>
            <w:vAlign w:val="center"/>
          </w:tcPr>
          <w:p w14:paraId="0ABD445A" w14:textId="4A3FB6B9" w:rsidR="00C36934" w:rsidRPr="0013072D" w:rsidRDefault="00C36934" w:rsidP="00C36934">
            <w:pPr>
              <w:tabs>
                <w:tab w:val="left" w:pos="1134"/>
              </w:tabs>
              <w:jc w:val="center"/>
            </w:pPr>
            <w:r w:rsidRPr="0013072D">
              <w:t>10.9.</w:t>
            </w:r>
          </w:p>
        </w:tc>
        <w:tc>
          <w:tcPr>
            <w:tcW w:w="4394" w:type="dxa"/>
            <w:vMerge w:val="restart"/>
            <w:vAlign w:val="center"/>
          </w:tcPr>
          <w:p w14:paraId="19F3F302" w14:textId="75CD5A34" w:rsidR="00C36934" w:rsidRPr="0013072D" w:rsidRDefault="00C36934" w:rsidP="00C36934">
            <w:pPr>
              <w:tabs>
                <w:tab w:val="left" w:pos="1134"/>
              </w:tabs>
            </w:pPr>
            <w:r w:rsidRPr="0013072D">
              <w:t>Turi būti galimybė atvaizduoti duomenis tokiais intervalais (priklausomai nuo atvaizduojamų duomenų iš palydovo):</w:t>
            </w:r>
          </w:p>
        </w:tc>
        <w:tc>
          <w:tcPr>
            <w:tcW w:w="4155" w:type="dxa"/>
            <w:gridSpan w:val="2"/>
          </w:tcPr>
          <w:p w14:paraId="31FF2A00" w14:textId="65655082" w:rsidR="00C36934" w:rsidRPr="0013072D" w:rsidRDefault="00C36934" w:rsidP="00EC3B2B">
            <w:pPr>
              <w:tabs>
                <w:tab w:val="left" w:pos="1134"/>
              </w:tabs>
              <w:jc w:val="both"/>
            </w:pPr>
            <w:r w:rsidRPr="0013072D">
              <w:t>2</w:t>
            </w:r>
            <w:r w:rsidR="00AE0250" w:rsidRPr="0013072D">
              <w:t>,</w:t>
            </w:r>
            <w:r w:rsidRPr="0013072D">
              <w:t>5 min</w:t>
            </w:r>
            <w:r w:rsidR="0013072D" w:rsidRPr="0013072D">
              <w:t>.</w:t>
            </w:r>
            <w:r w:rsidRPr="0013072D">
              <w:t xml:space="preserve"> (jei leidžia techninės galimybės);</w:t>
            </w:r>
          </w:p>
        </w:tc>
      </w:tr>
      <w:tr w:rsidR="00C36934" w:rsidRPr="0013072D" w14:paraId="590A664A" w14:textId="6049FD31" w:rsidTr="002A477F">
        <w:tc>
          <w:tcPr>
            <w:tcW w:w="1413" w:type="dxa"/>
            <w:vMerge/>
          </w:tcPr>
          <w:p w14:paraId="6BDA49FD" w14:textId="77777777" w:rsidR="00C36934" w:rsidRPr="0013072D" w:rsidRDefault="00C36934" w:rsidP="00EC3B2B">
            <w:pPr>
              <w:tabs>
                <w:tab w:val="left" w:pos="1134"/>
              </w:tabs>
              <w:jc w:val="center"/>
            </w:pPr>
          </w:p>
        </w:tc>
        <w:tc>
          <w:tcPr>
            <w:tcW w:w="4394" w:type="dxa"/>
            <w:vMerge/>
          </w:tcPr>
          <w:p w14:paraId="30557230" w14:textId="77777777" w:rsidR="00C36934" w:rsidRPr="0013072D" w:rsidRDefault="00C36934" w:rsidP="00EC3B2B">
            <w:pPr>
              <w:tabs>
                <w:tab w:val="left" w:pos="1134"/>
              </w:tabs>
              <w:jc w:val="both"/>
            </w:pPr>
          </w:p>
        </w:tc>
        <w:tc>
          <w:tcPr>
            <w:tcW w:w="4155" w:type="dxa"/>
            <w:gridSpan w:val="2"/>
          </w:tcPr>
          <w:p w14:paraId="118329EE" w14:textId="0C810050" w:rsidR="00C36934" w:rsidRPr="0013072D" w:rsidRDefault="00C36934" w:rsidP="00EC3B2B">
            <w:pPr>
              <w:tabs>
                <w:tab w:val="left" w:pos="1134"/>
              </w:tabs>
              <w:jc w:val="both"/>
            </w:pPr>
            <w:r w:rsidRPr="0013072D">
              <w:t>5 min</w:t>
            </w:r>
            <w:r w:rsidR="0013072D">
              <w:t>.</w:t>
            </w:r>
            <w:r w:rsidRPr="0013072D">
              <w:t>;</w:t>
            </w:r>
          </w:p>
        </w:tc>
      </w:tr>
      <w:tr w:rsidR="00C36934" w:rsidRPr="0013072D" w14:paraId="056B1A7C" w14:textId="10CFC668" w:rsidTr="002A477F">
        <w:tc>
          <w:tcPr>
            <w:tcW w:w="1413" w:type="dxa"/>
            <w:vMerge/>
          </w:tcPr>
          <w:p w14:paraId="16F1272F" w14:textId="3E56936D" w:rsidR="00C36934" w:rsidRPr="0013072D" w:rsidRDefault="00C36934" w:rsidP="00EC3B2B">
            <w:pPr>
              <w:tabs>
                <w:tab w:val="left" w:pos="1134"/>
              </w:tabs>
              <w:jc w:val="center"/>
            </w:pPr>
          </w:p>
        </w:tc>
        <w:tc>
          <w:tcPr>
            <w:tcW w:w="4394" w:type="dxa"/>
            <w:vMerge/>
          </w:tcPr>
          <w:p w14:paraId="62310816" w14:textId="77777777" w:rsidR="00C36934" w:rsidRPr="0013072D" w:rsidRDefault="00C36934" w:rsidP="00EC3B2B">
            <w:pPr>
              <w:tabs>
                <w:tab w:val="left" w:pos="1134"/>
              </w:tabs>
              <w:jc w:val="both"/>
            </w:pPr>
          </w:p>
        </w:tc>
        <w:tc>
          <w:tcPr>
            <w:tcW w:w="4155" w:type="dxa"/>
            <w:gridSpan w:val="2"/>
          </w:tcPr>
          <w:p w14:paraId="0DFB390F" w14:textId="6981DA0A" w:rsidR="00C36934" w:rsidRPr="0013072D" w:rsidRDefault="00C36934" w:rsidP="00EC3B2B">
            <w:pPr>
              <w:tabs>
                <w:tab w:val="left" w:pos="1134"/>
              </w:tabs>
              <w:jc w:val="both"/>
            </w:pPr>
            <w:r w:rsidRPr="0013072D">
              <w:t>10 min</w:t>
            </w:r>
            <w:r w:rsidR="0013072D">
              <w:t>.</w:t>
            </w:r>
            <w:r w:rsidRPr="0013072D">
              <w:t>;</w:t>
            </w:r>
          </w:p>
        </w:tc>
      </w:tr>
      <w:tr w:rsidR="00C36934" w:rsidRPr="0013072D" w14:paraId="28ED2B4D" w14:textId="77777777" w:rsidTr="002A477F">
        <w:tc>
          <w:tcPr>
            <w:tcW w:w="1413" w:type="dxa"/>
            <w:vMerge/>
          </w:tcPr>
          <w:p w14:paraId="534C505A" w14:textId="77777777" w:rsidR="00C36934" w:rsidRPr="0013072D" w:rsidRDefault="00C36934" w:rsidP="00EC3B2B">
            <w:pPr>
              <w:tabs>
                <w:tab w:val="left" w:pos="1134"/>
              </w:tabs>
              <w:jc w:val="center"/>
            </w:pPr>
          </w:p>
        </w:tc>
        <w:tc>
          <w:tcPr>
            <w:tcW w:w="4394" w:type="dxa"/>
            <w:vMerge/>
          </w:tcPr>
          <w:p w14:paraId="31B36543" w14:textId="77777777" w:rsidR="00C36934" w:rsidRPr="0013072D" w:rsidRDefault="00C36934" w:rsidP="00EC3B2B">
            <w:pPr>
              <w:tabs>
                <w:tab w:val="left" w:pos="1134"/>
              </w:tabs>
              <w:jc w:val="both"/>
            </w:pPr>
          </w:p>
        </w:tc>
        <w:tc>
          <w:tcPr>
            <w:tcW w:w="4155" w:type="dxa"/>
            <w:gridSpan w:val="2"/>
          </w:tcPr>
          <w:p w14:paraId="4A4089A4" w14:textId="6DEC4473" w:rsidR="00C36934" w:rsidRPr="0013072D" w:rsidRDefault="00C36934" w:rsidP="00EC3B2B">
            <w:pPr>
              <w:tabs>
                <w:tab w:val="left" w:pos="1134"/>
              </w:tabs>
              <w:jc w:val="both"/>
            </w:pPr>
            <w:r w:rsidRPr="0013072D">
              <w:t>15 min</w:t>
            </w:r>
            <w:r w:rsidR="0013072D">
              <w:t>.</w:t>
            </w:r>
            <w:r w:rsidRPr="0013072D">
              <w:t>;</w:t>
            </w:r>
          </w:p>
        </w:tc>
      </w:tr>
      <w:tr w:rsidR="00C36934" w:rsidRPr="0013072D" w14:paraId="22B23D00" w14:textId="77777777" w:rsidTr="002A477F">
        <w:tc>
          <w:tcPr>
            <w:tcW w:w="1413" w:type="dxa"/>
            <w:vMerge/>
          </w:tcPr>
          <w:p w14:paraId="6FE1268E" w14:textId="77777777" w:rsidR="00C36934" w:rsidRPr="0013072D" w:rsidRDefault="00C36934" w:rsidP="00EC3B2B">
            <w:pPr>
              <w:tabs>
                <w:tab w:val="left" w:pos="1134"/>
              </w:tabs>
              <w:jc w:val="center"/>
            </w:pPr>
          </w:p>
        </w:tc>
        <w:tc>
          <w:tcPr>
            <w:tcW w:w="4394" w:type="dxa"/>
            <w:vMerge/>
          </w:tcPr>
          <w:p w14:paraId="2B910BC0" w14:textId="77777777" w:rsidR="00C36934" w:rsidRPr="0013072D" w:rsidRDefault="00C36934" w:rsidP="00EC3B2B">
            <w:pPr>
              <w:tabs>
                <w:tab w:val="left" w:pos="1134"/>
              </w:tabs>
              <w:jc w:val="both"/>
            </w:pPr>
          </w:p>
        </w:tc>
        <w:tc>
          <w:tcPr>
            <w:tcW w:w="4155" w:type="dxa"/>
            <w:gridSpan w:val="2"/>
          </w:tcPr>
          <w:p w14:paraId="767C8975" w14:textId="651D68F4" w:rsidR="00C36934" w:rsidRPr="00210301" w:rsidRDefault="00C36934" w:rsidP="00EC3B2B">
            <w:pPr>
              <w:tabs>
                <w:tab w:val="left" w:pos="1134"/>
              </w:tabs>
              <w:jc w:val="both"/>
            </w:pPr>
            <w:r w:rsidRPr="0013072D">
              <w:t>ir rečiau (poliarinės orbitos palydovų atvaizdavimas).</w:t>
            </w:r>
          </w:p>
        </w:tc>
      </w:tr>
      <w:tr w:rsidR="00EC3B2B" w:rsidRPr="0013072D" w14:paraId="455F880A" w14:textId="77777777" w:rsidTr="00FA0549">
        <w:tc>
          <w:tcPr>
            <w:tcW w:w="1413" w:type="dxa"/>
          </w:tcPr>
          <w:p w14:paraId="6B455CAB" w14:textId="06D78D59" w:rsidR="00EC3B2B" w:rsidRPr="0013072D" w:rsidRDefault="00C36934" w:rsidP="00EC3B2B">
            <w:pPr>
              <w:tabs>
                <w:tab w:val="left" w:pos="1134"/>
              </w:tabs>
              <w:jc w:val="center"/>
            </w:pPr>
            <w:r w:rsidRPr="0013072D">
              <w:t>10.10.</w:t>
            </w:r>
          </w:p>
        </w:tc>
        <w:tc>
          <w:tcPr>
            <w:tcW w:w="8549" w:type="dxa"/>
            <w:gridSpan w:val="3"/>
          </w:tcPr>
          <w:p w14:paraId="5F010667" w14:textId="3AF7E024" w:rsidR="00EC3B2B" w:rsidRPr="0013072D" w:rsidRDefault="00C36934" w:rsidP="00EC3B2B">
            <w:pPr>
              <w:tabs>
                <w:tab w:val="left" w:pos="1134"/>
              </w:tabs>
              <w:jc w:val="both"/>
            </w:pPr>
            <w:r w:rsidRPr="0013072D">
              <w:t>Turi būti galimybė koreguoti permatomumo lygį bet kurio kanalo ar RGB kompozito;</w:t>
            </w:r>
          </w:p>
        </w:tc>
      </w:tr>
      <w:tr w:rsidR="00EC3B2B" w:rsidRPr="0013072D" w14:paraId="7CC5E11E" w14:textId="77777777" w:rsidTr="00FA0549">
        <w:tc>
          <w:tcPr>
            <w:tcW w:w="1413" w:type="dxa"/>
          </w:tcPr>
          <w:p w14:paraId="4D58C6CF" w14:textId="7E854964" w:rsidR="00EC3B2B" w:rsidRPr="0013072D" w:rsidRDefault="00A4146B" w:rsidP="00C36934">
            <w:pPr>
              <w:tabs>
                <w:tab w:val="left" w:pos="1134"/>
              </w:tabs>
              <w:jc w:val="center"/>
            </w:pPr>
            <w:r w:rsidRPr="0013072D">
              <w:t>10.1</w:t>
            </w:r>
            <w:r w:rsidR="00C36934" w:rsidRPr="0013072D">
              <w:t>1</w:t>
            </w:r>
            <w:r w:rsidRPr="0013072D">
              <w:t>.</w:t>
            </w:r>
          </w:p>
        </w:tc>
        <w:tc>
          <w:tcPr>
            <w:tcW w:w="8549" w:type="dxa"/>
            <w:gridSpan w:val="3"/>
          </w:tcPr>
          <w:p w14:paraId="61CFD25B" w14:textId="4438CE12" w:rsidR="00EC3B2B" w:rsidRPr="0013072D" w:rsidRDefault="00C36934" w:rsidP="00EC3B2B">
            <w:pPr>
              <w:tabs>
                <w:tab w:val="left" w:pos="1134"/>
              </w:tabs>
              <w:jc w:val="both"/>
            </w:pPr>
            <w:r w:rsidRPr="0013072D">
              <w:t xml:space="preserve">Turi būti galimybė uždėti papildomus sluoksnius iš kitų duomenų atvaizdavimų (pvz. NWP, </w:t>
            </w:r>
            <w:r w:rsidR="00AE0250" w:rsidRPr="0013072D">
              <w:t>r</w:t>
            </w:r>
            <w:r w:rsidRPr="0013072D">
              <w:t>adarų ir kt.)</w:t>
            </w:r>
            <w:r w:rsidR="00033F45" w:rsidRPr="0013072D">
              <w:t>;</w:t>
            </w:r>
          </w:p>
        </w:tc>
      </w:tr>
      <w:tr w:rsidR="00EC3B2B" w:rsidRPr="0013072D" w14:paraId="18F95531" w14:textId="77777777" w:rsidTr="00FA0549">
        <w:tc>
          <w:tcPr>
            <w:tcW w:w="1413" w:type="dxa"/>
          </w:tcPr>
          <w:p w14:paraId="76D6E64B" w14:textId="3F7ACB2C" w:rsidR="00EC3B2B" w:rsidRPr="0013072D" w:rsidRDefault="00C36934" w:rsidP="00EC3B2B">
            <w:pPr>
              <w:tabs>
                <w:tab w:val="left" w:pos="1134"/>
              </w:tabs>
              <w:jc w:val="center"/>
            </w:pPr>
            <w:r w:rsidRPr="0013072D">
              <w:t>10.12.</w:t>
            </w:r>
          </w:p>
        </w:tc>
        <w:tc>
          <w:tcPr>
            <w:tcW w:w="8549" w:type="dxa"/>
            <w:gridSpan w:val="3"/>
          </w:tcPr>
          <w:p w14:paraId="2D4DB3D9" w14:textId="04D1A7A1" w:rsidR="00EC3B2B" w:rsidRPr="0013072D" w:rsidRDefault="00C36934" w:rsidP="00EC3B2B">
            <w:pPr>
              <w:tabs>
                <w:tab w:val="left" w:pos="1134"/>
              </w:tabs>
              <w:jc w:val="both"/>
            </w:pPr>
            <w:r w:rsidRPr="0013072D">
              <w:t>Galimybė sukurti animaciją pasirenkant norimą laikotarpį</w:t>
            </w:r>
            <w:r w:rsidR="00AE0250" w:rsidRPr="0013072D">
              <w:t>.</w:t>
            </w:r>
          </w:p>
        </w:tc>
      </w:tr>
      <w:tr w:rsidR="00EC3B2B" w:rsidRPr="0013072D" w14:paraId="5B4A4B6C" w14:textId="77777777" w:rsidTr="00FA0549">
        <w:tc>
          <w:tcPr>
            <w:tcW w:w="1413" w:type="dxa"/>
          </w:tcPr>
          <w:p w14:paraId="7D40BF7F" w14:textId="47B6F977" w:rsidR="00EC3B2B" w:rsidRPr="0013072D" w:rsidRDefault="00EC3B2B" w:rsidP="00EC3B2B">
            <w:pPr>
              <w:tabs>
                <w:tab w:val="left" w:pos="1134"/>
              </w:tabs>
              <w:jc w:val="center"/>
            </w:pPr>
            <w:r w:rsidRPr="0013072D">
              <w:t>11.</w:t>
            </w:r>
          </w:p>
        </w:tc>
        <w:tc>
          <w:tcPr>
            <w:tcW w:w="8549" w:type="dxa"/>
            <w:gridSpan w:val="3"/>
          </w:tcPr>
          <w:p w14:paraId="37FF6173" w14:textId="376B75A8" w:rsidR="00EC3B2B" w:rsidRPr="0013072D" w:rsidRDefault="00EC3B2B" w:rsidP="00EC3B2B">
            <w:pPr>
              <w:tabs>
                <w:tab w:val="left" w:pos="1134"/>
              </w:tabs>
              <w:jc w:val="both"/>
            </w:pPr>
            <w:r w:rsidRPr="0013072D">
              <w:t>Skerspjūvio duomenų atvaizdavimas</w:t>
            </w:r>
            <w:r w:rsidR="00AE0250" w:rsidRPr="0013072D">
              <w:t>:</w:t>
            </w:r>
          </w:p>
        </w:tc>
      </w:tr>
      <w:tr w:rsidR="00304209" w:rsidRPr="0013072D" w14:paraId="59EB0D3F" w14:textId="1F6218F6" w:rsidTr="002A477F">
        <w:tc>
          <w:tcPr>
            <w:tcW w:w="1413" w:type="dxa"/>
          </w:tcPr>
          <w:p w14:paraId="47200350" w14:textId="71A105D2" w:rsidR="00304209" w:rsidRPr="0013072D" w:rsidRDefault="00304209" w:rsidP="00EC3B2B">
            <w:pPr>
              <w:tabs>
                <w:tab w:val="left" w:pos="1134"/>
              </w:tabs>
              <w:jc w:val="center"/>
            </w:pPr>
            <w:r w:rsidRPr="0013072D">
              <w:t>11.1.</w:t>
            </w:r>
          </w:p>
        </w:tc>
        <w:tc>
          <w:tcPr>
            <w:tcW w:w="4394" w:type="dxa"/>
          </w:tcPr>
          <w:p w14:paraId="322BEB35" w14:textId="5072241B" w:rsidR="00304209" w:rsidRPr="0013072D" w:rsidRDefault="00304209" w:rsidP="00EC3B2B">
            <w:pPr>
              <w:tabs>
                <w:tab w:val="left" w:pos="1134"/>
              </w:tabs>
              <w:jc w:val="both"/>
            </w:pPr>
            <w:r w:rsidRPr="0013072D">
              <w:t>Turi būti galimybė atvaizduoti duomenis laiko sekos skerspjūvyje, pasirinktam taškui;</w:t>
            </w:r>
          </w:p>
        </w:tc>
        <w:tc>
          <w:tcPr>
            <w:tcW w:w="4155" w:type="dxa"/>
            <w:gridSpan w:val="2"/>
          </w:tcPr>
          <w:p w14:paraId="11646133" w14:textId="7566E12A" w:rsidR="00304209" w:rsidRPr="0013072D" w:rsidRDefault="009014CC" w:rsidP="00EC3B2B">
            <w:pPr>
              <w:tabs>
                <w:tab w:val="left" w:pos="1134"/>
              </w:tabs>
              <w:jc w:val="both"/>
            </w:pPr>
            <w:r w:rsidRPr="0013072D">
              <w:t>Turi būti galimybė išsaugoti pasirinktus taškus ir atvaizduoti duomenis automatiškai.</w:t>
            </w:r>
          </w:p>
        </w:tc>
      </w:tr>
      <w:tr w:rsidR="0066183E" w:rsidRPr="0013072D" w14:paraId="41795506" w14:textId="0163C932" w:rsidTr="002A477F">
        <w:tc>
          <w:tcPr>
            <w:tcW w:w="1413" w:type="dxa"/>
          </w:tcPr>
          <w:p w14:paraId="34088624" w14:textId="1CF646F0" w:rsidR="0066183E" w:rsidRPr="0013072D" w:rsidRDefault="0066183E" w:rsidP="00EC3B2B">
            <w:pPr>
              <w:tabs>
                <w:tab w:val="left" w:pos="1134"/>
              </w:tabs>
              <w:jc w:val="center"/>
            </w:pPr>
            <w:r w:rsidRPr="0013072D">
              <w:t>11.2.</w:t>
            </w:r>
          </w:p>
        </w:tc>
        <w:tc>
          <w:tcPr>
            <w:tcW w:w="4394" w:type="dxa"/>
          </w:tcPr>
          <w:p w14:paraId="5EEDF573" w14:textId="276C5551" w:rsidR="0066183E" w:rsidRPr="0013072D" w:rsidRDefault="0066183E" w:rsidP="00EC3B2B">
            <w:pPr>
              <w:tabs>
                <w:tab w:val="left" w:pos="1134"/>
              </w:tabs>
              <w:jc w:val="both"/>
            </w:pPr>
            <w:r w:rsidRPr="0013072D">
              <w:t xml:space="preserve">Turi būti galimybė atvaizduoti duomenis </w:t>
            </w:r>
            <w:r w:rsidR="00033F45" w:rsidRPr="0013072D">
              <w:t>atmosferos</w:t>
            </w:r>
            <w:r w:rsidRPr="0013072D">
              <w:t xml:space="preserve"> skerspjūvyje;</w:t>
            </w:r>
          </w:p>
        </w:tc>
        <w:tc>
          <w:tcPr>
            <w:tcW w:w="4155" w:type="dxa"/>
            <w:gridSpan w:val="2"/>
          </w:tcPr>
          <w:p w14:paraId="6C2A3E48" w14:textId="6D9A00CB" w:rsidR="0066183E" w:rsidRPr="0013072D" w:rsidRDefault="0066183E" w:rsidP="00EC3B2B">
            <w:pPr>
              <w:tabs>
                <w:tab w:val="left" w:pos="1134"/>
              </w:tabs>
              <w:jc w:val="both"/>
            </w:pPr>
            <w:r w:rsidRPr="0013072D">
              <w:t>Laiko seka išlieka ta pati, keičiasi tik d</w:t>
            </w:r>
            <w:r w:rsidR="006065FE" w:rsidRPr="0013072D">
              <w:t>uomenys norimoje trajektorijoje.</w:t>
            </w:r>
          </w:p>
        </w:tc>
      </w:tr>
      <w:tr w:rsidR="0066183E" w:rsidRPr="0013072D" w14:paraId="172A08FD" w14:textId="507E1875" w:rsidTr="002A477F">
        <w:tc>
          <w:tcPr>
            <w:tcW w:w="1413" w:type="dxa"/>
          </w:tcPr>
          <w:p w14:paraId="11FD8F38" w14:textId="683A83A1" w:rsidR="0066183E" w:rsidRPr="0013072D" w:rsidRDefault="0066183E" w:rsidP="00EC3B2B">
            <w:pPr>
              <w:tabs>
                <w:tab w:val="left" w:pos="1134"/>
              </w:tabs>
              <w:jc w:val="center"/>
            </w:pPr>
            <w:r w:rsidRPr="0013072D">
              <w:t>11.3.</w:t>
            </w:r>
          </w:p>
        </w:tc>
        <w:tc>
          <w:tcPr>
            <w:tcW w:w="4394" w:type="dxa"/>
          </w:tcPr>
          <w:p w14:paraId="476C0C8B" w14:textId="0BB81C42" w:rsidR="0066183E" w:rsidRPr="0013072D" w:rsidRDefault="0066183E" w:rsidP="00EC3B2B">
            <w:pPr>
              <w:tabs>
                <w:tab w:val="left" w:pos="1134"/>
              </w:tabs>
              <w:jc w:val="both"/>
            </w:pPr>
            <w:r w:rsidRPr="0013072D">
              <w:t>Turi būti galimybė atvaizduoti duomenis maršruto skerspjūvyje;</w:t>
            </w:r>
          </w:p>
        </w:tc>
        <w:tc>
          <w:tcPr>
            <w:tcW w:w="4155" w:type="dxa"/>
            <w:gridSpan w:val="2"/>
          </w:tcPr>
          <w:p w14:paraId="107D2BCE" w14:textId="57C7F132" w:rsidR="0066183E" w:rsidRPr="0013072D" w:rsidRDefault="0066183E" w:rsidP="00EC3B2B">
            <w:pPr>
              <w:tabs>
                <w:tab w:val="left" w:pos="1134"/>
              </w:tabs>
              <w:jc w:val="both"/>
            </w:pPr>
            <w:r w:rsidRPr="0013072D">
              <w:t>Duomenys maršrute gali būti pasirenkami rankiniu arba automatiniu būdu.</w:t>
            </w:r>
          </w:p>
        </w:tc>
      </w:tr>
      <w:tr w:rsidR="006065FE" w:rsidRPr="0013072D" w14:paraId="007B5DBB" w14:textId="60EECBAB" w:rsidTr="002A477F">
        <w:tc>
          <w:tcPr>
            <w:tcW w:w="1413" w:type="dxa"/>
          </w:tcPr>
          <w:p w14:paraId="16F7A241" w14:textId="3007DE01" w:rsidR="006065FE" w:rsidRPr="0013072D" w:rsidRDefault="006065FE" w:rsidP="00EC3B2B">
            <w:pPr>
              <w:tabs>
                <w:tab w:val="left" w:pos="1134"/>
              </w:tabs>
              <w:jc w:val="center"/>
            </w:pPr>
            <w:r w:rsidRPr="0013072D">
              <w:t>11.4.</w:t>
            </w:r>
          </w:p>
        </w:tc>
        <w:tc>
          <w:tcPr>
            <w:tcW w:w="4394" w:type="dxa"/>
          </w:tcPr>
          <w:p w14:paraId="35184E29" w14:textId="219BFC4F" w:rsidR="006065FE" w:rsidRPr="0013072D" w:rsidRDefault="006065FE" w:rsidP="00EC3B2B">
            <w:pPr>
              <w:tabs>
                <w:tab w:val="left" w:pos="1134"/>
              </w:tabs>
              <w:jc w:val="both"/>
            </w:pPr>
            <w:r w:rsidRPr="0013072D">
              <w:t>Vizualizuoti turi atmosferos skerspjūvį su galimybę keisti jo aukštį;</w:t>
            </w:r>
          </w:p>
        </w:tc>
        <w:tc>
          <w:tcPr>
            <w:tcW w:w="4155" w:type="dxa"/>
            <w:gridSpan w:val="2"/>
          </w:tcPr>
          <w:p w14:paraId="44084134" w14:textId="4D2EB9A9" w:rsidR="006065FE" w:rsidRPr="0013072D" w:rsidRDefault="006065FE" w:rsidP="00EC3B2B">
            <w:pPr>
              <w:tabs>
                <w:tab w:val="left" w:pos="1134"/>
              </w:tabs>
              <w:jc w:val="both"/>
            </w:pPr>
            <w:r w:rsidRPr="0013072D">
              <w:t>Nuo modelio paviršiaus (</w:t>
            </w:r>
            <w:r w:rsidRPr="0013072D">
              <w:rPr>
                <w:i/>
              </w:rPr>
              <w:t xml:space="preserve">angl. </w:t>
            </w:r>
            <w:proofErr w:type="spellStart"/>
            <w:r w:rsidRPr="0013072D">
              <w:rPr>
                <w:i/>
              </w:rPr>
              <w:t>surface</w:t>
            </w:r>
            <w:proofErr w:type="spellEnd"/>
            <w:r w:rsidRPr="0013072D">
              <w:t xml:space="preserve">) iki pat 60 000ft. Vartotojas gali keisti </w:t>
            </w:r>
            <w:r w:rsidR="00C624FA" w:rsidRPr="0013072D">
              <w:t>aukštį didinant, tolinant ar judinant atvaizdavimą</w:t>
            </w:r>
            <w:r w:rsidR="00033F45" w:rsidRPr="0013072D">
              <w:t>.</w:t>
            </w:r>
          </w:p>
        </w:tc>
      </w:tr>
      <w:tr w:rsidR="00C624FA" w:rsidRPr="0013072D" w14:paraId="7D1F9D2A" w14:textId="75F1DB64" w:rsidTr="002A477F">
        <w:tc>
          <w:tcPr>
            <w:tcW w:w="1413" w:type="dxa"/>
            <w:vMerge w:val="restart"/>
            <w:vAlign w:val="center"/>
          </w:tcPr>
          <w:p w14:paraId="08571C55" w14:textId="17FE37C5" w:rsidR="00C624FA" w:rsidRPr="0013072D" w:rsidRDefault="00C624FA" w:rsidP="00C624FA">
            <w:pPr>
              <w:tabs>
                <w:tab w:val="left" w:pos="1134"/>
              </w:tabs>
              <w:jc w:val="center"/>
            </w:pPr>
            <w:r w:rsidRPr="0013072D">
              <w:t>11.5.</w:t>
            </w:r>
          </w:p>
        </w:tc>
        <w:tc>
          <w:tcPr>
            <w:tcW w:w="4394" w:type="dxa"/>
            <w:vMerge w:val="restart"/>
            <w:vAlign w:val="center"/>
          </w:tcPr>
          <w:p w14:paraId="10E6B0F7" w14:textId="0E28AE0B" w:rsidR="00C624FA" w:rsidRPr="0013072D" w:rsidRDefault="00C624FA" w:rsidP="00C624FA">
            <w:pPr>
              <w:tabs>
                <w:tab w:val="left" w:pos="1134"/>
              </w:tabs>
            </w:pPr>
            <w:r w:rsidRPr="0013072D">
              <w:t>Turi būti galimybė vizualizuoti skerspjūvyje šiuos meteorologinius parametrus iš NWP:</w:t>
            </w:r>
          </w:p>
        </w:tc>
        <w:tc>
          <w:tcPr>
            <w:tcW w:w="4155" w:type="dxa"/>
            <w:gridSpan w:val="2"/>
          </w:tcPr>
          <w:p w14:paraId="5A7A7F04" w14:textId="5AF0A3A8" w:rsidR="00C624FA" w:rsidRPr="0013072D" w:rsidRDefault="00C624FA" w:rsidP="00EC3B2B">
            <w:pPr>
              <w:tabs>
                <w:tab w:val="left" w:pos="1134"/>
              </w:tabs>
              <w:jc w:val="both"/>
            </w:pPr>
            <w:r w:rsidRPr="0013072D">
              <w:t>Santykinę drėgmę (visame atmosferos sluoksnyje);</w:t>
            </w:r>
          </w:p>
        </w:tc>
      </w:tr>
      <w:tr w:rsidR="00C624FA" w:rsidRPr="0013072D" w14:paraId="6407D95B" w14:textId="77777777" w:rsidTr="002A477F">
        <w:tc>
          <w:tcPr>
            <w:tcW w:w="1413" w:type="dxa"/>
            <w:vMerge/>
          </w:tcPr>
          <w:p w14:paraId="0014FC13" w14:textId="77777777" w:rsidR="00C624FA" w:rsidRPr="0013072D" w:rsidRDefault="00C624FA" w:rsidP="00EC3B2B">
            <w:pPr>
              <w:tabs>
                <w:tab w:val="left" w:pos="1134"/>
              </w:tabs>
              <w:jc w:val="center"/>
            </w:pPr>
          </w:p>
        </w:tc>
        <w:tc>
          <w:tcPr>
            <w:tcW w:w="4394" w:type="dxa"/>
            <w:vMerge/>
          </w:tcPr>
          <w:p w14:paraId="4017147B" w14:textId="77777777" w:rsidR="00C624FA" w:rsidRPr="0013072D" w:rsidRDefault="00C624FA" w:rsidP="00EC3B2B">
            <w:pPr>
              <w:tabs>
                <w:tab w:val="left" w:pos="1134"/>
              </w:tabs>
              <w:jc w:val="both"/>
            </w:pPr>
          </w:p>
        </w:tc>
        <w:tc>
          <w:tcPr>
            <w:tcW w:w="4155" w:type="dxa"/>
            <w:gridSpan w:val="2"/>
          </w:tcPr>
          <w:p w14:paraId="507999A3" w14:textId="034F9DF5" w:rsidR="00C624FA" w:rsidRPr="0013072D" w:rsidRDefault="00C624FA" w:rsidP="00EC3B2B">
            <w:pPr>
              <w:tabs>
                <w:tab w:val="left" w:pos="1134"/>
              </w:tabs>
              <w:jc w:val="both"/>
            </w:pPr>
            <w:r w:rsidRPr="0013072D">
              <w:t>Temperatūrą ir rasos taško temperatūrą (visame atmosferos sluoksnyje);</w:t>
            </w:r>
          </w:p>
        </w:tc>
      </w:tr>
      <w:tr w:rsidR="00C624FA" w:rsidRPr="0013072D" w14:paraId="33D7D7B8" w14:textId="77777777" w:rsidTr="002A477F">
        <w:tc>
          <w:tcPr>
            <w:tcW w:w="1413" w:type="dxa"/>
            <w:vMerge/>
          </w:tcPr>
          <w:p w14:paraId="7071DABD" w14:textId="77777777" w:rsidR="00C624FA" w:rsidRPr="0013072D" w:rsidRDefault="00C624FA" w:rsidP="00EC3B2B">
            <w:pPr>
              <w:tabs>
                <w:tab w:val="left" w:pos="1134"/>
              </w:tabs>
              <w:jc w:val="center"/>
            </w:pPr>
          </w:p>
        </w:tc>
        <w:tc>
          <w:tcPr>
            <w:tcW w:w="4394" w:type="dxa"/>
            <w:vMerge/>
          </w:tcPr>
          <w:p w14:paraId="5AE17B0C" w14:textId="77777777" w:rsidR="00C624FA" w:rsidRPr="0013072D" w:rsidRDefault="00C624FA" w:rsidP="00EC3B2B">
            <w:pPr>
              <w:tabs>
                <w:tab w:val="left" w:pos="1134"/>
              </w:tabs>
              <w:jc w:val="both"/>
            </w:pPr>
          </w:p>
        </w:tc>
        <w:tc>
          <w:tcPr>
            <w:tcW w:w="4155" w:type="dxa"/>
            <w:gridSpan w:val="2"/>
          </w:tcPr>
          <w:p w14:paraId="173A54E7" w14:textId="326F6B25" w:rsidR="00C624FA" w:rsidRPr="0013072D" w:rsidRDefault="00C624FA" w:rsidP="00EC3B2B">
            <w:pPr>
              <w:tabs>
                <w:tab w:val="left" w:pos="1134"/>
              </w:tabs>
              <w:jc w:val="both"/>
            </w:pPr>
            <w:r w:rsidRPr="0013072D">
              <w:t>Vėjo greitį ir kryptį (visame atmosferos sluoksnyje).</w:t>
            </w:r>
          </w:p>
        </w:tc>
      </w:tr>
      <w:tr w:rsidR="00C624FA" w:rsidRPr="0013072D" w14:paraId="4D3EF0E9" w14:textId="77777777" w:rsidTr="002A477F">
        <w:tc>
          <w:tcPr>
            <w:tcW w:w="1413" w:type="dxa"/>
          </w:tcPr>
          <w:p w14:paraId="0BF418E1" w14:textId="75EF573B" w:rsidR="00C624FA" w:rsidRPr="0013072D" w:rsidRDefault="00C624FA" w:rsidP="00EC3B2B">
            <w:pPr>
              <w:tabs>
                <w:tab w:val="left" w:pos="1134"/>
              </w:tabs>
              <w:jc w:val="center"/>
            </w:pPr>
            <w:r w:rsidRPr="0013072D">
              <w:lastRenderedPageBreak/>
              <w:t>11.6</w:t>
            </w:r>
          </w:p>
        </w:tc>
        <w:tc>
          <w:tcPr>
            <w:tcW w:w="4394" w:type="dxa"/>
          </w:tcPr>
          <w:p w14:paraId="2E6B3473" w14:textId="6A61D1C7" w:rsidR="00C624FA" w:rsidRPr="0013072D" w:rsidRDefault="00C624FA" w:rsidP="00EC3B2B">
            <w:pPr>
              <w:tabs>
                <w:tab w:val="left" w:pos="1134"/>
              </w:tabs>
              <w:jc w:val="both"/>
            </w:pPr>
            <w:r w:rsidRPr="0013072D">
              <w:t>Turi būti galimybė vizualizuoti meteorologinio radiolokatoriaus skerspjūvį;</w:t>
            </w:r>
          </w:p>
        </w:tc>
        <w:tc>
          <w:tcPr>
            <w:tcW w:w="4155" w:type="dxa"/>
            <w:gridSpan w:val="2"/>
          </w:tcPr>
          <w:p w14:paraId="61C7E8E8" w14:textId="1A3D69CC" w:rsidR="00C624FA" w:rsidRPr="0013072D" w:rsidRDefault="00C624FA" w:rsidP="00EC3B2B">
            <w:pPr>
              <w:tabs>
                <w:tab w:val="left" w:pos="1134"/>
              </w:tabs>
              <w:jc w:val="both"/>
            </w:pPr>
            <w:r w:rsidRPr="0013072D">
              <w:t>Duomenys turi būti atitinkamai pateikiami pagal išmatuotą aukštį</w:t>
            </w:r>
            <w:r w:rsidR="00033F45" w:rsidRPr="0013072D">
              <w:t>.</w:t>
            </w:r>
          </w:p>
        </w:tc>
      </w:tr>
      <w:tr w:rsidR="006049D4" w:rsidRPr="0013072D" w14:paraId="37D42740" w14:textId="77777777" w:rsidTr="004047F7">
        <w:tc>
          <w:tcPr>
            <w:tcW w:w="1413" w:type="dxa"/>
          </w:tcPr>
          <w:p w14:paraId="06952783" w14:textId="3DCF8B7B" w:rsidR="006049D4" w:rsidRPr="0013072D" w:rsidRDefault="006049D4" w:rsidP="00EC3B2B">
            <w:pPr>
              <w:tabs>
                <w:tab w:val="left" w:pos="1134"/>
              </w:tabs>
              <w:jc w:val="center"/>
            </w:pPr>
            <w:r w:rsidRPr="0013072D">
              <w:t>11.7.</w:t>
            </w:r>
          </w:p>
        </w:tc>
        <w:tc>
          <w:tcPr>
            <w:tcW w:w="8549" w:type="dxa"/>
            <w:gridSpan w:val="3"/>
          </w:tcPr>
          <w:p w14:paraId="2316AC13" w14:textId="3CB9A13F" w:rsidR="006049D4" w:rsidRPr="0013072D" w:rsidRDefault="006049D4" w:rsidP="00EC3B2B">
            <w:pPr>
              <w:tabs>
                <w:tab w:val="left" w:pos="1134"/>
              </w:tabs>
              <w:jc w:val="both"/>
            </w:pPr>
            <w:r w:rsidRPr="0013072D">
              <w:t xml:space="preserve">Maršruto skerspjūvyje turi būti atvaizduojamos apledėjimo ir </w:t>
            </w:r>
            <w:proofErr w:type="spellStart"/>
            <w:r w:rsidRPr="0013072D">
              <w:t>turbulencijos</w:t>
            </w:r>
            <w:proofErr w:type="spellEnd"/>
            <w:r w:rsidRPr="0013072D">
              <w:t xml:space="preserve"> zonos;</w:t>
            </w:r>
          </w:p>
        </w:tc>
      </w:tr>
      <w:tr w:rsidR="006049D4" w:rsidRPr="0013072D" w14:paraId="6FFB3D04" w14:textId="77777777" w:rsidTr="004047F7">
        <w:tc>
          <w:tcPr>
            <w:tcW w:w="1413" w:type="dxa"/>
          </w:tcPr>
          <w:p w14:paraId="14B49AA1" w14:textId="21947BB8" w:rsidR="006049D4" w:rsidRPr="0013072D" w:rsidRDefault="006049D4" w:rsidP="00EC3B2B">
            <w:pPr>
              <w:tabs>
                <w:tab w:val="left" w:pos="1134"/>
              </w:tabs>
              <w:jc w:val="center"/>
            </w:pPr>
            <w:r w:rsidRPr="0013072D">
              <w:t>11.8.</w:t>
            </w:r>
          </w:p>
        </w:tc>
        <w:tc>
          <w:tcPr>
            <w:tcW w:w="8549" w:type="dxa"/>
            <w:gridSpan w:val="3"/>
          </w:tcPr>
          <w:p w14:paraId="6F9CDDF0" w14:textId="7E2A3377" w:rsidR="006049D4" w:rsidRPr="0013072D" w:rsidRDefault="006049D4" w:rsidP="00EC3B2B">
            <w:pPr>
              <w:tabs>
                <w:tab w:val="left" w:pos="1134"/>
              </w:tabs>
              <w:jc w:val="both"/>
            </w:pPr>
            <w:r w:rsidRPr="0013072D">
              <w:t xml:space="preserve">Maršruto skerspjūvyje turi būti galimybė vartotojui susidėti ir išsaugoti </w:t>
            </w:r>
            <w:r w:rsidR="005152AF" w:rsidRPr="0013072D">
              <w:t>pasiruoštus darbo langus, su galimybe juos naudoti ateityje</w:t>
            </w:r>
            <w:r w:rsidR="00033F45" w:rsidRPr="0013072D">
              <w:t>.</w:t>
            </w:r>
          </w:p>
        </w:tc>
      </w:tr>
      <w:tr w:rsidR="00EC3B2B" w:rsidRPr="0013072D" w14:paraId="09F675FC" w14:textId="77777777" w:rsidTr="00FA0549">
        <w:tc>
          <w:tcPr>
            <w:tcW w:w="1413" w:type="dxa"/>
          </w:tcPr>
          <w:p w14:paraId="030E2818" w14:textId="05A0B1E0" w:rsidR="00EC3B2B" w:rsidRPr="0013072D" w:rsidRDefault="00EC3B2B" w:rsidP="00EC3B2B">
            <w:pPr>
              <w:tabs>
                <w:tab w:val="left" w:pos="1134"/>
              </w:tabs>
              <w:jc w:val="center"/>
            </w:pPr>
            <w:r w:rsidRPr="0013072D">
              <w:t>12.</w:t>
            </w:r>
          </w:p>
        </w:tc>
        <w:tc>
          <w:tcPr>
            <w:tcW w:w="8549" w:type="dxa"/>
            <w:gridSpan w:val="3"/>
          </w:tcPr>
          <w:p w14:paraId="5124C06A" w14:textId="2541F705" w:rsidR="00EC3B2B" w:rsidRPr="0013072D" w:rsidRDefault="00EC3B2B" w:rsidP="00EC3B2B">
            <w:pPr>
              <w:tabs>
                <w:tab w:val="left" w:pos="1134"/>
              </w:tabs>
              <w:jc w:val="both"/>
            </w:pPr>
            <w:proofErr w:type="spellStart"/>
            <w:r w:rsidRPr="0013072D">
              <w:t>Meteogramų</w:t>
            </w:r>
            <w:proofErr w:type="spellEnd"/>
            <w:r w:rsidRPr="0013072D">
              <w:t xml:space="preserve"> atvaizdavimas</w:t>
            </w:r>
            <w:r w:rsidR="00033F45" w:rsidRPr="0013072D">
              <w:t>:</w:t>
            </w:r>
          </w:p>
        </w:tc>
      </w:tr>
      <w:tr w:rsidR="007445A5" w:rsidRPr="0013072D" w14:paraId="6258A5C5" w14:textId="03B348F0" w:rsidTr="002A477F">
        <w:tc>
          <w:tcPr>
            <w:tcW w:w="1413" w:type="dxa"/>
          </w:tcPr>
          <w:p w14:paraId="1879AEFD" w14:textId="67CDBC40" w:rsidR="007445A5" w:rsidRPr="0013072D" w:rsidRDefault="007445A5" w:rsidP="00EC3B2B">
            <w:pPr>
              <w:tabs>
                <w:tab w:val="left" w:pos="1134"/>
              </w:tabs>
              <w:jc w:val="center"/>
            </w:pPr>
            <w:r w:rsidRPr="0013072D">
              <w:t>12.1.</w:t>
            </w:r>
          </w:p>
        </w:tc>
        <w:tc>
          <w:tcPr>
            <w:tcW w:w="4394" w:type="dxa"/>
          </w:tcPr>
          <w:p w14:paraId="0F3AEB11" w14:textId="2262CAB6" w:rsidR="007445A5" w:rsidRPr="0013072D" w:rsidRDefault="007445A5" w:rsidP="00EC3B2B">
            <w:pPr>
              <w:tabs>
                <w:tab w:val="left" w:pos="1134"/>
              </w:tabs>
              <w:jc w:val="both"/>
            </w:pPr>
            <w:proofErr w:type="spellStart"/>
            <w:r w:rsidRPr="0013072D">
              <w:t>Meteogramos</w:t>
            </w:r>
            <w:proofErr w:type="spellEnd"/>
            <w:r w:rsidRPr="0013072D">
              <w:t xml:space="preserve"> turi būti atvaizduojamos su temperatūra, rasos tašku;</w:t>
            </w:r>
          </w:p>
        </w:tc>
        <w:tc>
          <w:tcPr>
            <w:tcW w:w="4155" w:type="dxa"/>
            <w:gridSpan w:val="2"/>
          </w:tcPr>
          <w:p w14:paraId="1001DF08" w14:textId="5EBFAA0A" w:rsidR="007445A5" w:rsidRPr="0013072D" w:rsidRDefault="007445A5" w:rsidP="00EC3B2B">
            <w:pPr>
              <w:tabs>
                <w:tab w:val="left" w:pos="1134"/>
              </w:tabs>
              <w:jc w:val="both"/>
            </w:pPr>
            <w:r w:rsidRPr="0013072D">
              <w:t>Išreikšta °C, °K;</w:t>
            </w:r>
          </w:p>
        </w:tc>
      </w:tr>
      <w:tr w:rsidR="007445A5" w:rsidRPr="0013072D" w14:paraId="2060E30F" w14:textId="59FABE46" w:rsidTr="002A477F">
        <w:tc>
          <w:tcPr>
            <w:tcW w:w="1413" w:type="dxa"/>
          </w:tcPr>
          <w:p w14:paraId="7A765C73" w14:textId="499CC686" w:rsidR="007445A5" w:rsidRPr="0013072D" w:rsidRDefault="00D6564E" w:rsidP="00EC3B2B">
            <w:pPr>
              <w:tabs>
                <w:tab w:val="left" w:pos="1134"/>
              </w:tabs>
              <w:jc w:val="center"/>
            </w:pPr>
            <w:r w:rsidRPr="0013072D">
              <w:t>12.2.</w:t>
            </w:r>
          </w:p>
        </w:tc>
        <w:tc>
          <w:tcPr>
            <w:tcW w:w="4394" w:type="dxa"/>
          </w:tcPr>
          <w:p w14:paraId="29C5B296" w14:textId="49C32F90" w:rsidR="007445A5" w:rsidRPr="0013072D" w:rsidRDefault="009D09D8" w:rsidP="00EC3B2B">
            <w:pPr>
              <w:tabs>
                <w:tab w:val="left" w:pos="1134"/>
              </w:tabs>
              <w:jc w:val="both"/>
            </w:pPr>
            <w:proofErr w:type="spellStart"/>
            <w:r w:rsidRPr="0013072D">
              <w:t>Meteogramose</w:t>
            </w:r>
            <w:proofErr w:type="spellEnd"/>
            <w:r w:rsidRPr="0013072D">
              <w:t xml:space="preserve"> turi būti atvaizduojama vėjo kryptis ir greitis</w:t>
            </w:r>
            <w:r w:rsidR="0004068A" w:rsidRPr="0013072D">
              <w:t>;</w:t>
            </w:r>
          </w:p>
        </w:tc>
        <w:tc>
          <w:tcPr>
            <w:tcW w:w="4155" w:type="dxa"/>
            <w:gridSpan w:val="2"/>
          </w:tcPr>
          <w:p w14:paraId="03627B05" w14:textId="45FAC57C" w:rsidR="007445A5" w:rsidRPr="0013072D" w:rsidRDefault="009D09D8" w:rsidP="00EC3B2B">
            <w:pPr>
              <w:tabs>
                <w:tab w:val="left" w:pos="1134"/>
              </w:tabs>
              <w:jc w:val="both"/>
            </w:pPr>
            <w:r w:rsidRPr="0013072D">
              <w:t>Kryptis turi būti nurodoma rodyklėmis. Greitis – skaičiais. Matavimo vienetai – mazgai (</w:t>
            </w:r>
            <w:proofErr w:type="spellStart"/>
            <w:r w:rsidRPr="0013072D">
              <w:t>kt</w:t>
            </w:r>
            <w:proofErr w:type="spellEnd"/>
            <w:r w:rsidRPr="0013072D">
              <w:t>), metrai per sekundę (m/s) ir kilometrai per valandą (km/h).</w:t>
            </w:r>
          </w:p>
        </w:tc>
      </w:tr>
      <w:tr w:rsidR="0004068A" w:rsidRPr="0013072D" w14:paraId="566C3D7F" w14:textId="0B3A33C5" w:rsidTr="002A477F">
        <w:tc>
          <w:tcPr>
            <w:tcW w:w="1413" w:type="dxa"/>
          </w:tcPr>
          <w:p w14:paraId="67384EA4" w14:textId="3592050D" w:rsidR="0004068A" w:rsidRPr="0013072D" w:rsidRDefault="00D6564E" w:rsidP="00EC3B2B">
            <w:pPr>
              <w:tabs>
                <w:tab w:val="left" w:pos="1134"/>
              </w:tabs>
              <w:jc w:val="center"/>
            </w:pPr>
            <w:r w:rsidRPr="0013072D">
              <w:t>12.3.</w:t>
            </w:r>
          </w:p>
        </w:tc>
        <w:tc>
          <w:tcPr>
            <w:tcW w:w="4394" w:type="dxa"/>
          </w:tcPr>
          <w:p w14:paraId="762DCF07" w14:textId="458FAA6B" w:rsidR="0004068A" w:rsidRPr="0013072D" w:rsidRDefault="0004068A" w:rsidP="00EC3B2B">
            <w:pPr>
              <w:tabs>
                <w:tab w:val="left" w:pos="1134"/>
              </w:tabs>
              <w:jc w:val="both"/>
            </w:pPr>
            <w:proofErr w:type="spellStart"/>
            <w:r w:rsidRPr="0013072D">
              <w:t>Meteogramose</w:t>
            </w:r>
            <w:proofErr w:type="spellEnd"/>
            <w:r w:rsidRPr="0013072D">
              <w:t xml:space="preserve"> turi būti atvaizduojami krituliai pasirinktam taškui</w:t>
            </w:r>
            <w:r w:rsidR="00033F45" w:rsidRPr="0013072D">
              <w:t>.</w:t>
            </w:r>
          </w:p>
        </w:tc>
        <w:tc>
          <w:tcPr>
            <w:tcW w:w="4155" w:type="dxa"/>
            <w:gridSpan w:val="2"/>
          </w:tcPr>
          <w:p w14:paraId="52E0C729" w14:textId="0F78A4BF" w:rsidR="0004068A" w:rsidRPr="0013072D" w:rsidRDefault="0004068A" w:rsidP="00EC3B2B">
            <w:pPr>
              <w:tabs>
                <w:tab w:val="left" w:pos="1134"/>
              </w:tabs>
              <w:jc w:val="both"/>
            </w:pPr>
            <w:r w:rsidRPr="0013072D">
              <w:t>Krituliai atvaizduojami stulpelio pavidalu (</w:t>
            </w:r>
            <w:r w:rsidRPr="0013072D">
              <w:rPr>
                <w:i/>
              </w:rPr>
              <w:t xml:space="preserve">angl. </w:t>
            </w:r>
            <w:proofErr w:type="spellStart"/>
            <w:r w:rsidRPr="0013072D">
              <w:rPr>
                <w:i/>
              </w:rPr>
              <w:t>column</w:t>
            </w:r>
            <w:proofErr w:type="spellEnd"/>
            <w:r w:rsidRPr="0013072D">
              <w:t>). Taip pat turi būti rašomas ir kritulių kiekis (mm).</w:t>
            </w:r>
          </w:p>
        </w:tc>
      </w:tr>
      <w:tr w:rsidR="00EC3B2B" w:rsidRPr="0013072D" w14:paraId="6A46A871" w14:textId="77777777" w:rsidTr="00FA0549">
        <w:tc>
          <w:tcPr>
            <w:tcW w:w="1413" w:type="dxa"/>
          </w:tcPr>
          <w:p w14:paraId="39D7C65F" w14:textId="1F971F99" w:rsidR="00EC3B2B" w:rsidRPr="0013072D" w:rsidRDefault="00EC3B2B" w:rsidP="00EC3B2B">
            <w:pPr>
              <w:tabs>
                <w:tab w:val="left" w:pos="1134"/>
              </w:tabs>
              <w:jc w:val="center"/>
            </w:pPr>
            <w:r w:rsidRPr="0013072D">
              <w:t>13.</w:t>
            </w:r>
          </w:p>
        </w:tc>
        <w:tc>
          <w:tcPr>
            <w:tcW w:w="8549" w:type="dxa"/>
            <w:gridSpan w:val="3"/>
          </w:tcPr>
          <w:p w14:paraId="25E200D5" w14:textId="06A3F7D0" w:rsidR="00EC3B2B" w:rsidRPr="0013072D" w:rsidRDefault="00EC3B2B" w:rsidP="00EC3B2B">
            <w:pPr>
              <w:tabs>
                <w:tab w:val="left" w:pos="1134"/>
              </w:tabs>
              <w:jc w:val="both"/>
            </w:pPr>
            <w:r w:rsidRPr="0013072D">
              <w:t>Zondavimo duomenų atvaizdavimas</w:t>
            </w:r>
            <w:r w:rsidR="00033F45" w:rsidRPr="0013072D">
              <w:t>:</w:t>
            </w:r>
          </w:p>
        </w:tc>
      </w:tr>
      <w:tr w:rsidR="00D80A90" w:rsidRPr="0013072D" w14:paraId="32B83BD8" w14:textId="77777777" w:rsidTr="00FA0549">
        <w:tc>
          <w:tcPr>
            <w:tcW w:w="1413" w:type="dxa"/>
          </w:tcPr>
          <w:p w14:paraId="408C8ADD" w14:textId="7D035485" w:rsidR="00D80A90" w:rsidRPr="0013072D" w:rsidRDefault="00E22953" w:rsidP="00EC3B2B">
            <w:pPr>
              <w:tabs>
                <w:tab w:val="left" w:pos="1134"/>
              </w:tabs>
              <w:jc w:val="center"/>
            </w:pPr>
            <w:r w:rsidRPr="0013072D">
              <w:t>13.1.</w:t>
            </w:r>
          </w:p>
        </w:tc>
        <w:tc>
          <w:tcPr>
            <w:tcW w:w="8549" w:type="dxa"/>
            <w:gridSpan w:val="3"/>
          </w:tcPr>
          <w:p w14:paraId="6AB812DB" w14:textId="1B575643" w:rsidR="00D80A90" w:rsidRPr="0013072D" w:rsidRDefault="00D80A90" w:rsidP="00EC3B2B">
            <w:pPr>
              <w:tabs>
                <w:tab w:val="left" w:pos="1134"/>
              </w:tabs>
              <w:jc w:val="both"/>
            </w:pPr>
            <w:r w:rsidRPr="0013072D">
              <w:t xml:space="preserve">Turi būti galimybė atvaizduoti atmosferos </w:t>
            </w:r>
            <w:proofErr w:type="spellStart"/>
            <w:r w:rsidRPr="0013072D">
              <w:t>radiozondavimą</w:t>
            </w:r>
            <w:proofErr w:type="spellEnd"/>
            <w:r w:rsidRPr="0013072D">
              <w:t xml:space="preserve"> iš nuo žemės paleidžiamų zondų ir nuotolinių zondavimo sistemų (vėjo </w:t>
            </w:r>
            <w:proofErr w:type="spellStart"/>
            <w:r w:rsidRPr="0013072D">
              <w:t>pr</w:t>
            </w:r>
            <w:r w:rsidR="007A579C" w:rsidRPr="0013072D">
              <w:t>ofiliuoklių</w:t>
            </w:r>
            <w:proofErr w:type="spellEnd"/>
            <w:r w:rsidRPr="0013072D">
              <w:t>, palydovinės zondavimo sistemos ir kt.)</w:t>
            </w:r>
            <w:r w:rsidR="007A579C" w:rsidRPr="0013072D">
              <w:t>;</w:t>
            </w:r>
          </w:p>
        </w:tc>
      </w:tr>
      <w:tr w:rsidR="00D6564E" w:rsidRPr="0013072D" w14:paraId="5CCB39D9" w14:textId="77777777" w:rsidTr="00FA0549">
        <w:tc>
          <w:tcPr>
            <w:tcW w:w="1413" w:type="dxa"/>
          </w:tcPr>
          <w:p w14:paraId="1D813678" w14:textId="1ECD3275" w:rsidR="00D6564E" w:rsidRPr="0013072D" w:rsidRDefault="007A579C" w:rsidP="00EC3B2B">
            <w:pPr>
              <w:tabs>
                <w:tab w:val="left" w:pos="1134"/>
              </w:tabs>
              <w:jc w:val="center"/>
            </w:pPr>
            <w:r w:rsidRPr="0013072D">
              <w:t>13.2.</w:t>
            </w:r>
          </w:p>
        </w:tc>
        <w:tc>
          <w:tcPr>
            <w:tcW w:w="8549" w:type="dxa"/>
            <w:gridSpan w:val="3"/>
          </w:tcPr>
          <w:p w14:paraId="01134F06" w14:textId="5B0B0D54" w:rsidR="00D6564E" w:rsidRPr="0013072D" w:rsidRDefault="007A579C" w:rsidP="00EC3B2B">
            <w:pPr>
              <w:tabs>
                <w:tab w:val="left" w:pos="1134"/>
              </w:tabs>
              <w:jc w:val="both"/>
            </w:pPr>
            <w:r w:rsidRPr="0013072D">
              <w:t>Turi būti galimybė atvaizduoti faktinius duomenis (TEMP) ir NWP modelio duomenis;</w:t>
            </w:r>
          </w:p>
        </w:tc>
      </w:tr>
      <w:tr w:rsidR="005F053C" w:rsidRPr="0013072D" w14:paraId="5385E490" w14:textId="11B218CC" w:rsidTr="002A477F">
        <w:tc>
          <w:tcPr>
            <w:tcW w:w="1413" w:type="dxa"/>
            <w:vMerge w:val="restart"/>
            <w:vAlign w:val="center"/>
          </w:tcPr>
          <w:p w14:paraId="1EB2ED15" w14:textId="79697C86" w:rsidR="005F053C" w:rsidRPr="0013072D" w:rsidRDefault="005F053C" w:rsidP="005F053C">
            <w:pPr>
              <w:tabs>
                <w:tab w:val="left" w:pos="1134"/>
              </w:tabs>
              <w:jc w:val="center"/>
            </w:pPr>
            <w:r w:rsidRPr="0013072D">
              <w:t>13.3.</w:t>
            </w:r>
          </w:p>
        </w:tc>
        <w:tc>
          <w:tcPr>
            <w:tcW w:w="4394" w:type="dxa"/>
            <w:vMerge w:val="restart"/>
            <w:vAlign w:val="center"/>
          </w:tcPr>
          <w:p w14:paraId="513E0656" w14:textId="033B2E9F" w:rsidR="005F053C" w:rsidRPr="0013072D" w:rsidRDefault="005F053C" w:rsidP="005F053C">
            <w:pPr>
              <w:tabs>
                <w:tab w:val="left" w:pos="1134"/>
              </w:tabs>
            </w:pPr>
            <w:r w:rsidRPr="0013072D">
              <w:t>Turi būti galimybė pasirinkti atvaizduojamą zondavimo diagramų tipą</w:t>
            </w:r>
            <w:r w:rsidR="00033F45" w:rsidRPr="0013072D">
              <w:t>:</w:t>
            </w:r>
          </w:p>
        </w:tc>
        <w:tc>
          <w:tcPr>
            <w:tcW w:w="4155" w:type="dxa"/>
            <w:gridSpan w:val="2"/>
          </w:tcPr>
          <w:p w14:paraId="786DF21E" w14:textId="4BA8DC7E" w:rsidR="005F053C" w:rsidRPr="0013072D" w:rsidRDefault="005F053C" w:rsidP="0099730D">
            <w:pPr>
              <w:tabs>
                <w:tab w:val="left" w:pos="1134"/>
              </w:tabs>
              <w:jc w:val="both"/>
            </w:pPr>
            <w:r w:rsidRPr="0013072D">
              <w:t>SKEW-T;</w:t>
            </w:r>
          </w:p>
        </w:tc>
      </w:tr>
      <w:tr w:rsidR="005F053C" w:rsidRPr="0013072D" w14:paraId="0D2146BE" w14:textId="365B338F" w:rsidTr="002A477F">
        <w:tc>
          <w:tcPr>
            <w:tcW w:w="1413" w:type="dxa"/>
            <w:vMerge/>
          </w:tcPr>
          <w:p w14:paraId="6029BCB8" w14:textId="77777777" w:rsidR="005F053C" w:rsidRPr="0013072D" w:rsidRDefault="005F053C" w:rsidP="00EC3B2B">
            <w:pPr>
              <w:tabs>
                <w:tab w:val="left" w:pos="1134"/>
              </w:tabs>
              <w:jc w:val="center"/>
            </w:pPr>
          </w:p>
        </w:tc>
        <w:tc>
          <w:tcPr>
            <w:tcW w:w="4394" w:type="dxa"/>
            <w:vMerge/>
          </w:tcPr>
          <w:p w14:paraId="3C39B6A9" w14:textId="77777777" w:rsidR="005F053C" w:rsidRPr="0013072D" w:rsidRDefault="005F053C" w:rsidP="00EC3B2B">
            <w:pPr>
              <w:tabs>
                <w:tab w:val="left" w:pos="1134"/>
              </w:tabs>
              <w:jc w:val="both"/>
            </w:pPr>
          </w:p>
        </w:tc>
        <w:tc>
          <w:tcPr>
            <w:tcW w:w="4155" w:type="dxa"/>
            <w:gridSpan w:val="2"/>
          </w:tcPr>
          <w:p w14:paraId="63D5C5B8" w14:textId="6CEBEC58" w:rsidR="005F053C" w:rsidRPr="0013072D" w:rsidRDefault="005F053C" w:rsidP="0099730D">
            <w:pPr>
              <w:tabs>
                <w:tab w:val="left" w:pos="1134"/>
              </w:tabs>
              <w:jc w:val="both"/>
            </w:pPr>
            <w:proofErr w:type="spellStart"/>
            <w:r w:rsidRPr="0013072D">
              <w:t>Tefigramą</w:t>
            </w:r>
            <w:proofErr w:type="spellEnd"/>
            <w:r w:rsidRPr="0013072D">
              <w:t xml:space="preserve"> (</w:t>
            </w:r>
            <w:r w:rsidRPr="0013072D">
              <w:rPr>
                <w:i/>
              </w:rPr>
              <w:t xml:space="preserve">angl. </w:t>
            </w:r>
            <w:proofErr w:type="spellStart"/>
            <w:r w:rsidRPr="0013072D">
              <w:rPr>
                <w:i/>
              </w:rPr>
              <w:t>Tephigram</w:t>
            </w:r>
            <w:proofErr w:type="spellEnd"/>
            <w:r w:rsidRPr="0013072D">
              <w:t>);</w:t>
            </w:r>
          </w:p>
        </w:tc>
      </w:tr>
      <w:tr w:rsidR="005F053C" w:rsidRPr="0013072D" w14:paraId="0E476845" w14:textId="77777777" w:rsidTr="002A477F">
        <w:tc>
          <w:tcPr>
            <w:tcW w:w="1413" w:type="dxa"/>
            <w:vMerge/>
          </w:tcPr>
          <w:p w14:paraId="020C0526" w14:textId="77777777" w:rsidR="005F053C" w:rsidRPr="0013072D" w:rsidRDefault="005F053C" w:rsidP="00EC3B2B">
            <w:pPr>
              <w:tabs>
                <w:tab w:val="left" w:pos="1134"/>
              </w:tabs>
              <w:jc w:val="center"/>
            </w:pPr>
          </w:p>
        </w:tc>
        <w:tc>
          <w:tcPr>
            <w:tcW w:w="4394" w:type="dxa"/>
            <w:vMerge/>
          </w:tcPr>
          <w:p w14:paraId="222E33BC" w14:textId="77777777" w:rsidR="005F053C" w:rsidRPr="0013072D" w:rsidRDefault="005F053C" w:rsidP="00EC3B2B">
            <w:pPr>
              <w:tabs>
                <w:tab w:val="left" w:pos="1134"/>
              </w:tabs>
              <w:jc w:val="both"/>
            </w:pPr>
          </w:p>
        </w:tc>
        <w:tc>
          <w:tcPr>
            <w:tcW w:w="4155" w:type="dxa"/>
            <w:gridSpan w:val="2"/>
          </w:tcPr>
          <w:p w14:paraId="618389B9" w14:textId="7848A2AF" w:rsidR="005F053C" w:rsidRPr="0013072D" w:rsidRDefault="005F053C" w:rsidP="00EC3B2B">
            <w:pPr>
              <w:tabs>
                <w:tab w:val="left" w:pos="1134"/>
              </w:tabs>
              <w:jc w:val="both"/>
            </w:pPr>
            <w:proofErr w:type="spellStart"/>
            <w:r w:rsidRPr="0013072D">
              <w:t>Aerogramą</w:t>
            </w:r>
            <w:proofErr w:type="spellEnd"/>
            <w:r w:rsidRPr="0013072D">
              <w:t xml:space="preserve"> (</w:t>
            </w:r>
            <w:r w:rsidRPr="0013072D">
              <w:rPr>
                <w:i/>
              </w:rPr>
              <w:t xml:space="preserve">angl. </w:t>
            </w:r>
            <w:proofErr w:type="spellStart"/>
            <w:r w:rsidRPr="0013072D">
              <w:rPr>
                <w:i/>
              </w:rPr>
              <w:t>Aerogram</w:t>
            </w:r>
            <w:proofErr w:type="spellEnd"/>
            <w:r w:rsidRPr="0013072D">
              <w:t>);</w:t>
            </w:r>
          </w:p>
        </w:tc>
      </w:tr>
      <w:tr w:rsidR="005F053C" w:rsidRPr="0013072D" w14:paraId="3C3E3969" w14:textId="77777777" w:rsidTr="002A477F">
        <w:tc>
          <w:tcPr>
            <w:tcW w:w="1413" w:type="dxa"/>
            <w:vMerge/>
          </w:tcPr>
          <w:p w14:paraId="4BB34C0D" w14:textId="77777777" w:rsidR="005F053C" w:rsidRPr="0013072D" w:rsidRDefault="005F053C" w:rsidP="00EC3B2B">
            <w:pPr>
              <w:tabs>
                <w:tab w:val="left" w:pos="1134"/>
              </w:tabs>
              <w:jc w:val="center"/>
            </w:pPr>
          </w:p>
        </w:tc>
        <w:tc>
          <w:tcPr>
            <w:tcW w:w="4394" w:type="dxa"/>
            <w:vMerge/>
          </w:tcPr>
          <w:p w14:paraId="38796E68" w14:textId="77777777" w:rsidR="005F053C" w:rsidRPr="0013072D" w:rsidRDefault="005F053C" w:rsidP="00EC3B2B">
            <w:pPr>
              <w:tabs>
                <w:tab w:val="left" w:pos="1134"/>
              </w:tabs>
              <w:jc w:val="both"/>
            </w:pPr>
          </w:p>
        </w:tc>
        <w:tc>
          <w:tcPr>
            <w:tcW w:w="4155" w:type="dxa"/>
            <w:gridSpan w:val="2"/>
          </w:tcPr>
          <w:p w14:paraId="258D63E6" w14:textId="3839B983" w:rsidR="005F053C" w:rsidRPr="0013072D" w:rsidRDefault="005F053C" w:rsidP="00EC3B2B">
            <w:pPr>
              <w:tabs>
                <w:tab w:val="left" w:pos="1134"/>
              </w:tabs>
              <w:jc w:val="both"/>
            </w:pPr>
            <w:proofErr w:type="spellStart"/>
            <w:r w:rsidRPr="0013072D">
              <w:t>Stiuvegramą</w:t>
            </w:r>
            <w:proofErr w:type="spellEnd"/>
            <w:r w:rsidRPr="0013072D">
              <w:t xml:space="preserve"> (</w:t>
            </w:r>
            <w:r w:rsidRPr="0013072D">
              <w:rPr>
                <w:i/>
              </w:rPr>
              <w:t xml:space="preserve">angl. </w:t>
            </w:r>
            <w:proofErr w:type="spellStart"/>
            <w:r w:rsidRPr="0013072D">
              <w:rPr>
                <w:i/>
              </w:rPr>
              <w:t>Stüvegram</w:t>
            </w:r>
            <w:proofErr w:type="spellEnd"/>
            <w:r w:rsidRPr="0013072D">
              <w:t>).</w:t>
            </w:r>
          </w:p>
        </w:tc>
      </w:tr>
      <w:tr w:rsidR="00B61783" w:rsidRPr="0013072D" w14:paraId="61AF2BF8" w14:textId="0379EE2B" w:rsidTr="002A477F">
        <w:tc>
          <w:tcPr>
            <w:tcW w:w="1413" w:type="dxa"/>
          </w:tcPr>
          <w:p w14:paraId="3BDFD405" w14:textId="6CCAE633" w:rsidR="00B61783" w:rsidRPr="0013072D" w:rsidRDefault="00B61783" w:rsidP="00EC3B2B">
            <w:pPr>
              <w:tabs>
                <w:tab w:val="left" w:pos="1134"/>
              </w:tabs>
              <w:jc w:val="center"/>
            </w:pPr>
            <w:r w:rsidRPr="0013072D">
              <w:t>13.4.</w:t>
            </w:r>
          </w:p>
        </w:tc>
        <w:tc>
          <w:tcPr>
            <w:tcW w:w="4394" w:type="dxa"/>
          </w:tcPr>
          <w:p w14:paraId="14D59B30" w14:textId="03F35655" w:rsidR="00B61783" w:rsidRPr="0013072D" w:rsidRDefault="00B61783" w:rsidP="00EC3B2B">
            <w:pPr>
              <w:tabs>
                <w:tab w:val="left" w:pos="1134"/>
              </w:tabs>
              <w:jc w:val="both"/>
            </w:pPr>
            <w:r w:rsidRPr="0013072D">
              <w:t>Turi būti atvaizduojama temperatūra ir rasos taško temperatūra</w:t>
            </w:r>
            <w:r w:rsidR="00033F45" w:rsidRPr="0013072D">
              <w:t>;</w:t>
            </w:r>
          </w:p>
        </w:tc>
        <w:tc>
          <w:tcPr>
            <w:tcW w:w="4155" w:type="dxa"/>
            <w:gridSpan w:val="2"/>
          </w:tcPr>
          <w:p w14:paraId="77B29327" w14:textId="5AFA4016" w:rsidR="00B61783" w:rsidRPr="0013072D" w:rsidRDefault="0013072D">
            <w:pPr>
              <w:tabs>
                <w:tab w:val="left" w:pos="1134"/>
              </w:tabs>
              <w:jc w:val="both"/>
            </w:pPr>
            <w:r>
              <w:t xml:space="preserve">turėti </w:t>
            </w:r>
            <w:r w:rsidR="002D6A19" w:rsidRPr="0013072D">
              <w:t>galimyb</w:t>
            </w:r>
            <w:r>
              <w:t>ę</w:t>
            </w:r>
            <w:r w:rsidR="002D6A19" w:rsidRPr="0013072D">
              <w:t xml:space="preserve"> keisti spalvas</w:t>
            </w:r>
            <w:r w:rsidR="008C2700" w:rsidRPr="0013072D">
              <w:t>, linijų tipą ir storį. Matavimo vienetai – °C.</w:t>
            </w:r>
          </w:p>
        </w:tc>
      </w:tr>
      <w:tr w:rsidR="00B61783" w:rsidRPr="0013072D" w14:paraId="19AA3B0F" w14:textId="67C045BF" w:rsidTr="002A477F">
        <w:tc>
          <w:tcPr>
            <w:tcW w:w="1413" w:type="dxa"/>
          </w:tcPr>
          <w:p w14:paraId="30D9DC29" w14:textId="3817EF70" w:rsidR="00B61783" w:rsidRPr="0013072D" w:rsidRDefault="0095732F" w:rsidP="00EC3B2B">
            <w:pPr>
              <w:tabs>
                <w:tab w:val="left" w:pos="1134"/>
              </w:tabs>
              <w:jc w:val="center"/>
            </w:pPr>
            <w:r w:rsidRPr="0013072D">
              <w:t>13.5.</w:t>
            </w:r>
          </w:p>
        </w:tc>
        <w:tc>
          <w:tcPr>
            <w:tcW w:w="4394" w:type="dxa"/>
          </w:tcPr>
          <w:p w14:paraId="30DFED95" w14:textId="1A4443B4" w:rsidR="00B61783" w:rsidRPr="0013072D" w:rsidRDefault="00F31303" w:rsidP="00EC3B2B">
            <w:pPr>
              <w:tabs>
                <w:tab w:val="left" w:pos="1134"/>
              </w:tabs>
              <w:jc w:val="both"/>
            </w:pPr>
            <w:r w:rsidRPr="0013072D">
              <w:t>Vėjo krypties ir greičio vizualizavimas</w:t>
            </w:r>
            <w:r w:rsidR="00033F45" w:rsidRPr="0013072D">
              <w:t>;</w:t>
            </w:r>
          </w:p>
        </w:tc>
        <w:tc>
          <w:tcPr>
            <w:tcW w:w="4155" w:type="dxa"/>
            <w:gridSpan w:val="2"/>
          </w:tcPr>
          <w:p w14:paraId="5640A87F" w14:textId="518CB354" w:rsidR="00B61783" w:rsidRPr="0013072D" w:rsidRDefault="00F31303" w:rsidP="00EC3B2B">
            <w:pPr>
              <w:tabs>
                <w:tab w:val="left" w:pos="1134"/>
              </w:tabs>
              <w:jc w:val="both"/>
            </w:pPr>
            <w:r w:rsidRPr="0013072D">
              <w:t>Vėjo vėliavėlės (nurodo kryptį iš kur pučia ir greitis pagal padalų kiekį) (</w:t>
            </w:r>
            <w:r w:rsidRPr="0013072D">
              <w:rPr>
                <w:i/>
              </w:rPr>
              <w:t xml:space="preserve">angl. </w:t>
            </w:r>
            <w:proofErr w:type="spellStart"/>
            <w:r w:rsidRPr="0013072D">
              <w:rPr>
                <w:i/>
              </w:rPr>
              <w:t>wind</w:t>
            </w:r>
            <w:proofErr w:type="spellEnd"/>
            <w:r w:rsidRPr="0013072D">
              <w:rPr>
                <w:i/>
              </w:rPr>
              <w:t xml:space="preserve"> </w:t>
            </w:r>
            <w:proofErr w:type="spellStart"/>
            <w:r w:rsidRPr="0013072D">
              <w:rPr>
                <w:i/>
              </w:rPr>
              <w:t>barb</w:t>
            </w:r>
            <w:proofErr w:type="spellEnd"/>
            <w:r w:rsidRPr="0013072D">
              <w:t>)</w:t>
            </w:r>
            <w:r w:rsidR="00033F45" w:rsidRPr="0013072D">
              <w:t>.</w:t>
            </w:r>
          </w:p>
        </w:tc>
      </w:tr>
      <w:tr w:rsidR="007A579C" w:rsidRPr="0013072D" w14:paraId="13580A54" w14:textId="77777777" w:rsidTr="00FA0549">
        <w:tc>
          <w:tcPr>
            <w:tcW w:w="1413" w:type="dxa"/>
          </w:tcPr>
          <w:p w14:paraId="13249118" w14:textId="1F9FAF5A" w:rsidR="007A579C" w:rsidRPr="0013072D" w:rsidRDefault="0095732F" w:rsidP="00EC3B2B">
            <w:pPr>
              <w:tabs>
                <w:tab w:val="left" w:pos="1134"/>
              </w:tabs>
              <w:jc w:val="center"/>
            </w:pPr>
            <w:r w:rsidRPr="0013072D">
              <w:t>13.6.</w:t>
            </w:r>
          </w:p>
        </w:tc>
        <w:tc>
          <w:tcPr>
            <w:tcW w:w="8549" w:type="dxa"/>
            <w:gridSpan w:val="3"/>
          </w:tcPr>
          <w:p w14:paraId="7CDF088D" w14:textId="5B94A841" w:rsidR="007A579C" w:rsidRPr="0013072D" w:rsidRDefault="0095732F" w:rsidP="00EC3B2B">
            <w:pPr>
              <w:tabs>
                <w:tab w:val="left" w:pos="1134"/>
              </w:tabs>
              <w:jc w:val="both"/>
            </w:pPr>
            <w:r w:rsidRPr="0013072D">
              <w:t xml:space="preserve">Diagramose turi būti atvaizduojami standartiniai </w:t>
            </w:r>
            <w:proofErr w:type="spellStart"/>
            <w:r w:rsidRPr="0013072D">
              <w:t>izobariniai</w:t>
            </w:r>
            <w:proofErr w:type="spellEnd"/>
            <w:r w:rsidRPr="0013072D">
              <w:t xml:space="preserve"> paviršiai (hPa);</w:t>
            </w:r>
          </w:p>
        </w:tc>
      </w:tr>
      <w:tr w:rsidR="007A579C" w:rsidRPr="0013072D" w14:paraId="61AC5C8F" w14:textId="77777777" w:rsidTr="00FA0549">
        <w:tc>
          <w:tcPr>
            <w:tcW w:w="1413" w:type="dxa"/>
          </w:tcPr>
          <w:p w14:paraId="0602502A" w14:textId="182C0743" w:rsidR="007A579C" w:rsidRPr="0013072D" w:rsidRDefault="0095732F" w:rsidP="00EC3B2B">
            <w:pPr>
              <w:tabs>
                <w:tab w:val="left" w:pos="1134"/>
              </w:tabs>
              <w:jc w:val="center"/>
            </w:pPr>
            <w:r w:rsidRPr="0013072D">
              <w:t>13.7.</w:t>
            </w:r>
          </w:p>
        </w:tc>
        <w:tc>
          <w:tcPr>
            <w:tcW w:w="8549" w:type="dxa"/>
            <w:gridSpan w:val="3"/>
          </w:tcPr>
          <w:p w14:paraId="21CA1C4C" w14:textId="7B1BAC52" w:rsidR="007A579C" w:rsidRPr="0013072D" w:rsidRDefault="0095732F" w:rsidP="00EC3B2B">
            <w:pPr>
              <w:tabs>
                <w:tab w:val="left" w:pos="1134"/>
              </w:tabs>
              <w:jc w:val="both"/>
            </w:pPr>
            <w:r w:rsidRPr="0013072D">
              <w:t>Papildomai turi būti atvaizduojami aukščiai perskaičiuoti pagal ISA į pė</w:t>
            </w:r>
            <w:r w:rsidR="00D93E56" w:rsidRPr="0013072D">
              <w:t>das</w:t>
            </w:r>
            <w:r w:rsidRPr="0013072D">
              <w:t xml:space="preserve"> (</w:t>
            </w:r>
            <w:proofErr w:type="spellStart"/>
            <w:r w:rsidRPr="0013072D">
              <w:t>ft</w:t>
            </w:r>
            <w:proofErr w:type="spellEnd"/>
            <w:r w:rsidRPr="0013072D">
              <w:t>) arba metrus (m);</w:t>
            </w:r>
          </w:p>
        </w:tc>
      </w:tr>
      <w:tr w:rsidR="0095732F" w:rsidRPr="0013072D" w14:paraId="17F31678" w14:textId="77777777" w:rsidTr="00FA0549">
        <w:tc>
          <w:tcPr>
            <w:tcW w:w="1413" w:type="dxa"/>
          </w:tcPr>
          <w:p w14:paraId="20C580E9" w14:textId="574B5FD5" w:rsidR="0095732F" w:rsidRPr="0013072D" w:rsidRDefault="0095732F" w:rsidP="00EC3B2B">
            <w:pPr>
              <w:tabs>
                <w:tab w:val="left" w:pos="1134"/>
              </w:tabs>
              <w:jc w:val="center"/>
            </w:pPr>
            <w:r w:rsidRPr="0013072D">
              <w:t>13.8.</w:t>
            </w:r>
          </w:p>
        </w:tc>
        <w:tc>
          <w:tcPr>
            <w:tcW w:w="8549" w:type="dxa"/>
            <w:gridSpan w:val="3"/>
          </w:tcPr>
          <w:p w14:paraId="53EF21DE" w14:textId="2BBC0EA0" w:rsidR="0095732F" w:rsidRPr="0013072D" w:rsidRDefault="0095732F" w:rsidP="00EC3B2B">
            <w:pPr>
              <w:tabs>
                <w:tab w:val="left" w:pos="1134"/>
              </w:tabs>
              <w:jc w:val="both"/>
            </w:pPr>
            <w:r w:rsidRPr="0013072D">
              <w:t xml:space="preserve">Diagramose turi būti atvaizduojamos </w:t>
            </w:r>
            <w:proofErr w:type="spellStart"/>
            <w:r w:rsidRPr="0013072D">
              <w:t>izotermos</w:t>
            </w:r>
            <w:proofErr w:type="spellEnd"/>
            <w:r w:rsidRPr="0013072D">
              <w:t xml:space="preserve"> (°C) linijos</w:t>
            </w:r>
            <w:r w:rsidR="00C93211" w:rsidRPr="0013072D">
              <w:t>, kaip pagrin</w:t>
            </w:r>
            <w:r w:rsidR="00D93E56" w:rsidRPr="0013072D">
              <w:t>das</w:t>
            </w:r>
            <w:r w:rsidR="00C93211" w:rsidRPr="0013072D">
              <w:t xml:space="preserve"> (</w:t>
            </w:r>
            <w:r w:rsidR="00C93211" w:rsidRPr="0013072D">
              <w:rPr>
                <w:i/>
              </w:rPr>
              <w:t xml:space="preserve">angl. </w:t>
            </w:r>
            <w:proofErr w:type="spellStart"/>
            <w:r w:rsidR="00C93211" w:rsidRPr="0013072D">
              <w:rPr>
                <w:i/>
              </w:rPr>
              <w:t>background</w:t>
            </w:r>
            <w:proofErr w:type="spellEnd"/>
            <w:r w:rsidR="00C93211" w:rsidRPr="0013072D">
              <w:t>)</w:t>
            </w:r>
            <w:r w:rsidRPr="0013072D">
              <w:t>;</w:t>
            </w:r>
          </w:p>
        </w:tc>
      </w:tr>
      <w:tr w:rsidR="0095732F" w:rsidRPr="0013072D" w14:paraId="54ADE116" w14:textId="77777777" w:rsidTr="00FA0549">
        <w:tc>
          <w:tcPr>
            <w:tcW w:w="1413" w:type="dxa"/>
          </w:tcPr>
          <w:p w14:paraId="6571BF95" w14:textId="040D09B4" w:rsidR="0095732F" w:rsidRPr="0013072D" w:rsidRDefault="0084097B" w:rsidP="00EC3B2B">
            <w:pPr>
              <w:tabs>
                <w:tab w:val="left" w:pos="1134"/>
              </w:tabs>
              <w:jc w:val="center"/>
            </w:pPr>
            <w:r w:rsidRPr="0013072D">
              <w:t>13.9.</w:t>
            </w:r>
          </w:p>
        </w:tc>
        <w:tc>
          <w:tcPr>
            <w:tcW w:w="8549" w:type="dxa"/>
            <w:gridSpan w:val="3"/>
          </w:tcPr>
          <w:p w14:paraId="57CFA9B1" w14:textId="6D2439EE" w:rsidR="0095732F" w:rsidRPr="0013072D" w:rsidRDefault="0095732F" w:rsidP="00EC3B2B">
            <w:pPr>
              <w:tabs>
                <w:tab w:val="left" w:pos="1134"/>
              </w:tabs>
              <w:jc w:val="both"/>
            </w:pPr>
            <w:r w:rsidRPr="0013072D">
              <w:t xml:space="preserve">Diagramose turi būti atvaizduojamos </w:t>
            </w:r>
            <w:proofErr w:type="spellStart"/>
            <w:r w:rsidRPr="0013072D">
              <w:t>izogramos</w:t>
            </w:r>
            <w:proofErr w:type="spellEnd"/>
            <w:r w:rsidRPr="0013072D">
              <w:t xml:space="preserve"> (g/kg) linijos</w:t>
            </w:r>
            <w:r w:rsidR="00C93211" w:rsidRPr="0013072D">
              <w:t xml:space="preserve"> kaip pagrin</w:t>
            </w:r>
            <w:r w:rsidR="00D93E56" w:rsidRPr="0013072D">
              <w:t>das</w:t>
            </w:r>
            <w:r w:rsidR="00C93211" w:rsidRPr="0013072D">
              <w:t xml:space="preserve"> (</w:t>
            </w:r>
            <w:r w:rsidR="00C93211" w:rsidRPr="0013072D">
              <w:rPr>
                <w:i/>
              </w:rPr>
              <w:t xml:space="preserve">angl. </w:t>
            </w:r>
            <w:proofErr w:type="spellStart"/>
            <w:r w:rsidR="00C93211" w:rsidRPr="0013072D">
              <w:rPr>
                <w:i/>
              </w:rPr>
              <w:t>background</w:t>
            </w:r>
            <w:proofErr w:type="spellEnd"/>
            <w:r w:rsidR="00C93211" w:rsidRPr="0013072D">
              <w:t>)</w:t>
            </w:r>
            <w:r w:rsidRPr="0013072D">
              <w:t>;</w:t>
            </w:r>
          </w:p>
        </w:tc>
      </w:tr>
      <w:tr w:rsidR="0095732F" w:rsidRPr="0013072D" w14:paraId="6130637F" w14:textId="77777777" w:rsidTr="00FA0549">
        <w:tc>
          <w:tcPr>
            <w:tcW w:w="1413" w:type="dxa"/>
          </w:tcPr>
          <w:p w14:paraId="22593B8E" w14:textId="21FF1C53" w:rsidR="0084097B" w:rsidRPr="0013072D" w:rsidRDefault="0084097B" w:rsidP="0084097B">
            <w:pPr>
              <w:tabs>
                <w:tab w:val="left" w:pos="1134"/>
              </w:tabs>
              <w:jc w:val="center"/>
            </w:pPr>
            <w:r w:rsidRPr="0013072D">
              <w:t>13.10.</w:t>
            </w:r>
          </w:p>
        </w:tc>
        <w:tc>
          <w:tcPr>
            <w:tcW w:w="8549" w:type="dxa"/>
            <w:gridSpan w:val="3"/>
          </w:tcPr>
          <w:p w14:paraId="544E76CC" w14:textId="1C98FAB2" w:rsidR="0095732F" w:rsidRPr="0013072D" w:rsidRDefault="0095732F" w:rsidP="00EC3B2B">
            <w:pPr>
              <w:tabs>
                <w:tab w:val="left" w:pos="1134"/>
              </w:tabs>
              <w:jc w:val="both"/>
            </w:pPr>
            <w:r w:rsidRPr="0013072D">
              <w:t xml:space="preserve">Diagramose turi būti atvaizduojamos </w:t>
            </w:r>
            <w:proofErr w:type="spellStart"/>
            <w:r w:rsidRPr="0013072D">
              <w:t>drėgnaadiabatės</w:t>
            </w:r>
            <w:proofErr w:type="spellEnd"/>
            <w:r w:rsidRPr="0013072D">
              <w:t xml:space="preserve"> linijos</w:t>
            </w:r>
            <w:r w:rsidR="00C93211" w:rsidRPr="0013072D">
              <w:t xml:space="preserve"> kaip pagrin</w:t>
            </w:r>
            <w:r w:rsidR="00D93E56" w:rsidRPr="0013072D">
              <w:t>das</w:t>
            </w:r>
            <w:r w:rsidR="00C93211" w:rsidRPr="0013072D">
              <w:t xml:space="preserve"> (</w:t>
            </w:r>
            <w:r w:rsidR="00C93211" w:rsidRPr="0013072D">
              <w:rPr>
                <w:i/>
              </w:rPr>
              <w:t xml:space="preserve">angl. </w:t>
            </w:r>
            <w:proofErr w:type="spellStart"/>
            <w:r w:rsidR="00C93211" w:rsidRPr="0013072D">
              <w:rPr>
                <w:i/>
              </w:rPr>
              <w:t>background</w:t>
            </w:r>
            <w:proofErr w:type="spellEnd"/>
            <w:r w:rsidR="00C93211" w:rsidRPr="0013072D">
              <w:t>)</w:t>
            </w:r>
            <w:r w:rsidRPr="0013072D">
              <w:t>;</w:t>
            </w:r>
          </w:p>
        </w:tc>
      </w:tr>
      <w:tr w:rsidR="0095732F" w:rsidRPr="0013072D" w14:paraId="20909EFA" w14:textId="77777777" w:rsidTr="00FA0549">
        <w:tc>
          <w:tcPr>
            <w:tcW w:w="1413" w:type="dxa"/>
          </w:tcPr>
          <w:p w14:paraId="272A8E08" w14:textId="26793AE2" w:rsidR="0095732F" w:rsidRPr="0013072D" w:rsidRDefault="0084097B" w:rsidP="00EC3B2B">
            <w:pPr>
              <w:tabs>
                <w:tab w:val="left" w:pos="1134"/>
              </w:tabs>
              <w:jc w:val="center"/>
            </w:pPr>
            <w:r w:rsidRPr="0013072D">
              <w:t>13.11.</w:t>
            </w:r>
          </w:p>
        </w:tc>
        <w:tc>
          <w:tcPr>
            <w:tcW w:w="8549" w:type="dxa"/>
            <w:gridSpan w:val="3"/>
          </w:tcPr>
          <w:p w14:paraId="26979735" w14:textId="43325F11" w:rsidR="0095732F" w:rsidRPr="0013072D" w:rsidRDefault="0095732F" w:rsidP="00EC3B2B">
            <w:pPr>
              <w:tabs>
                <w:tab w:val="left" w:pos="1134"/>
              </w:tabs>
              <w:jc w:val="both"/>
            </w:pPr>
            <w:r w:rsidRPr="0013072D">
              <w:t xml:space="preserve">Diagramose turi būti atvaizduojamos </w:t>
            </w:r>
            <w:proofErr w:type="spellStart"/>
            <w:r w:rsidRPr="0013072D">
              <w:t>sausaadiabatės</w:t>
            </w:r>
            <w:proofErr w:type="spellEnd"/>
            <w:r w:rsidRPr="0013072D">
              <w:t xml:space="preserve"> linijos</w:t>
            </w:r>
            <w:r w:rsidR="00C93211" w:rsidRPr="0013072D">
              <w:t xml:space="preserve"> kaip pagrin</w:t>
            </w:r>
            <w:r w:rsidR="00D93E56" w:rsidRPr="0013072D">
              <w:t>das</w:t>
            </w:r>
            <w:r w:rsidR="00C93211" w:rsidRPr="0013072D">
              <w:t xml:space="preserve"> (</w:t>
            </w:r>
            <w:r w:rsidR="00C93211" w:rsidRPr="0013072D">
              <w:rPr>
                <w:i/>
              </w:rPr>
              <w:t xml:space="preserve">angl. </w:t>
            </w:r>
            <w:proofErr w:type="spellStart"/>
            <w:r w:rsidR="00C93211" w:rsidRPr="0013072D">
              <w:rPr>
                <w:i/>
              </w:rPr>
              <w:t>background</w:t>
            </w:r>
            <w:proofErr w:type="spellEnd"/>
            <w:r w:rsidR="00C93211" w:rsidRPr="0013072D">
              <w:t>)</w:t>
            </w:r>
            <w:r w:rsidRPr="0013072D">
              <w:t>;</w:t>
            </w:r>
          </w:p>
        </w:tc>
      </w:tr>
      <w:tr w:rsidR="007A579C" w:rsidRPr="0013072D" w14:paraId="3946A0F2" w14:textId="77777777" w:rsidTr="00FA0549">
        <w:tc>
          <w:tcPr>
            <w:tcW w:w="1413" w:type="dxa"/>
          </w:tcPr>
          <w:p w14:paraId="5A149123" w14:textId="6FBF15A8" w:rsidR="007A579C" w:rsidRPr="0013072D" w:rsidRDefault="0084097B" w:rsidP="00EC3B2B">
            <w:pPr>
              <w:tabs>
                <w:tab w:val="left" w:pos="1134"/>
              </w:tabs>
              <w:jc w:val="center"/>
            </w:pPr>
            <w:r w:rsidRPr="0013072D">
              <w:t>13.12.</w:t>
            </w:r>
          </w:p>
        </w:tc>
        <w:tc>
          <w:tcPr>
            <w:tcW w:w="8549" w:type="dxa"/>
            <w:gridSpan w:val="3"/>
          </w:tcPr>
          <w:p w14:paraId="6210CAF2" w14:textId="28A91D10" w:rsidR="007A579C" w:rsidRPr="0013072D" w:rsidRDefault="00095B62" w:rsidP="00EC3B2B">
            <w:pPr>
              <w:tabs>
                <w:tab w:val="left" w:pos="1134"/>
              </w:tabs>
              <w:jc w:val="both"/>
            </w:pPr>
            <w:r w:rsidRPr="0013072D">
              <w:t>Turi būti pateikiami apskaičiuoti nestabilumo, kondensacijos ir kiti atmosferą apibūdinantys parametrai (pvz. CAPE, CIN, LCL, EL ir t.t.);</w:t>
            </w:r>
          </w:p>
        </w:tc>
      </w:tr>
      <w:tr w:rsidR="00A84645" w:rsidRPr="0013072D" w14:paraId="5538E19A" w14:textId="6BDBCCB4" w:rsidTr="00A84645">
        <w:tc>
          <w:tcPr>
            <w:tcW w:w="1413" w:type="dxa"/>
          </w:tcPr>
          <w:p w14:paraId="0C9535F2" w14:textId="3FF9544F" w:rsidR="00A84645" w:rsidRPr="0013072D" w:rsidRDefault="0084097B" w:rsidP="00EC3B2B">
            <w:pPr>
              <w:tabs>
                <w:tab w:val="left" w:pos="1134"/>
              </w:tabs>
              <w:jc w:val="center"/>
            </w:pPr>
            <w:r w:rsidRPr="0013072D">
              <w:t>13.13.</w:t>
            </w:r>
          </w:p>
        </w:tc>
        <w:tc>
          <w:tcPr>
            <w:tcW w:w="4483" w:type="dxa"/>
            <w:gridSpan w:val="2"/>
          </w:tcPr>
          <w:p w14:paraId="53433AF0" w14:textId="6DCBF139" w:rsidR="00A84645" w:rsidRPr="0013072D" w:rsidRDefault="00A84645" w:rsidP="00EC3B2B">
            <w:pPr>
              <w:tabs>
                <w:tab w:val="left" w:pos="1134"/>
              </w:tabs>
              <w:jc w:val="both"/>
            </w:pPr>
            <w:r w:rsidRPr="0013072D">
              <w:t>Turi būti galimybė atvaizduoti zondavimo duomenis vartotojui keičiant teritorijos zoną (</w:t>
            </w:r>
            <w:r w:rsidRPr="0013072D">
              <w:rPr>
                <w:i/>
              </w:rPr>
              <w:t xml:space="preserve">angl. </w:t>
            </w:r>
            <w:proofErr w:type="spellStart"/>
            <w:r w:rsidRPr="0013072D">
              <w:rPr>
                <w:i/>
              </w:rPr>
              <w:t>roaming</w:t>
            </w:r>
            <w:proofErr w:type="spellEnd"/>
            <w:r w:rsidRPr="0013072D">
              <w:rPr>
                <w:i/>
              </w:rPr>
              <w:t xml:space="preserve"> </w:t>
            </w:r>
            <w:proofErr w:type="spellStart"/>
            <w:r w:rsidRPr="0013072D">
              <w:rPr>
                <w:i/>
              </w:rPr>
              <w:t>sounding</w:t>
            </w:r>
            <w:proofErr w:type="spellEnd"/>
            <w:r w:rsidRPr="0013072D">
              <w:t>);</w:t>
            </w:r>
          </w:p>
        </w:tc>
        <w:tc>
          <w:tcPr>
            <w:tcW w:w="4066" w:type="dxa"/>
          </w:tcPr>
          <w:p w14:paraId="6A48F466" w14:textId="6CAC7EC5" w:rsidR="00A84645" w:rsidRPr="0013072D" w:rsidRDefault="00A84645" w:rsidP="00EC3B2B">
            <w:pPr>
              <w:tabs>
                <w:tab w:val="left" w:pos="1134"/>
              </w:tabs>
              <w:jc w:val="both"/>
            </w:pPr>
            <w:r w:rsidRPr="0013072D">
              <w:t>Tur</w:t>
            </w:r>
            <w:r w:rsidR="004047F7" w:rsidRPr="0013072D">
              <w:t>i galioti NWP modelių duomenims.</w:t>
            </w:r>
          </w:p>
        </w:tc>
      </w:tr>
      <w:tr w:rsidR="0095732F" w:rsidRPr="0013072D" w14:paraId="2AF7539A" w14:textId="77777777" w:rsidTr="00FA0549">
        <w:tc>
          <w:tcPr>
            <w:tcW w:w="1413" w:type="dxa"/>
          </w:tcPr>
          <w:p w14:paraId="75EB21F6" w14:textId="0C2EC3C7" w:rsidR="0095732F" w:rsidRPr="0013072D" w:rsidRDefault="0084097B" w:rsidP="00EC3B2B">
            <w:pPr>
              <w:tabs>
                <w:tab w:val="left" w:pos="1134"/>
              </w:tabs>
              <w:jc w:val="center"/>
            </w:pPr>
            <w:r w:rsidRPr="0013072D">
              <w:lastRenderedPageBreak/>
              <w:t>13.14.</w:t>
            </w:r>
          </w:p>
        </w:tc>
        <w:tc>
          <w:tcPr>
            <w:tcW w:w="8549" w:type="dxa"/>
            <w:gridSpan w:val="3"/>
          </w:tcPr>
          <w:p w14:paraId="5882BF72" w14:textId="48DBC1CF" w:rsidR="0095732F" w:rsidRPr="0013072D" w:rsidRDefault="003A21B8" w:rsidP="00EC3B2B">
            <w:pPr>
              <w:tabs>
                <w:tab w:val="left" w:pos="1134"/>
              </w:tabs>
              <w:jc w:val="both"/>
            </w:pPr>
            <w:r w:rsidRPr="0013072D">
              <w:t>Turi būti galimybė palyginti skirtingų modelių, stočių zondavimo duomenis viename lange;</w:t>
            </w:r>
          </w:p>
        </w:tc>
      </w:tr>
      <w:tr w:rsidR="008C631E" w:rsidRPr="0013072D" w14:paraId="49646E6D" w14:textId="3723C7A6" w:rsidTr="002A477F">
        <w:tc>
          <w:tcPr>
            <w:tcW w:w="1413" w:type="dxa"/>
          </w:tcPr>
          <w:p w14:paraId="18A3F801" w14:textId="1D6A01E5" w:rsidR="008C631E" w:rsidRPr="0013072D" w:rsidRDefault="0084097B" w:rsidP="00EC3B2B">
            <w:pPr>
              <w:tabs>
                <w:tab w:val="left" w:pos="1134"/>
              </w:tabs>
              <w:jc w:val="center"/>
            </w:pPr>
            <w:r w:rsidRPr="0013072D">
              <w:t>13.15.</w:t>
            </w:r>
          </w:p>
        </w:tc>
        <w:tc>
          <w:tcPr>
            <w:tcW w:w="4394" w:type="dxa"/>
          </w:tcPr>
          <w:p w14:paraId="656E0937" w14:textId="3D5E5C5D" w:rsidR="008C631E" w:rsidRPr="0013072D" w:rsidRDefault="008C631E" w:rsidP="00EC3B2B">
            <w:pPr>
              <w:tabs>
                <w:tab w:val="left" w:pos="1134"/>
              </w:tabs>
              <w:jc w:val="both"/>
            </w:pPr>
            <w:r w:rsidRPr="0013072D">
              <w:t>Turi būti galimybė peržiūrėti zondavimo parametrus bet kuriame atmosferos lygyje SKEW-T ar kitoje zondavimo diagramoje;</w:t>
            </w:r>
          </w:p>
        </w:tc>
        <w:tc>
          <w:tcPr>
            <w:tcW w:w="4155" w:type="dxa"/>
            <w:gridSpan w:val="2"/>
          </w:tcPr>
          <w:p w14:paraId="72AEEDFD" w14:textId="15FE805A" w:rsidR="008C631E" w:rsidRPr="0013072D" w:rsidRDefault="008C631E" w:rsidP="00EC3B2B">
            <w:pPr>
              <w:tabs>
                <w:tab w:val="left" w:pos="1134"/>
              </w:tabs>
              <w:jc w:val="both"/>
            </w:pPr>
            <w:r w:rsidRPr="0013072D">
              <w:t>Turi galioti NWP ir faktiniams duomenims</w:t>
            </w:r>
            <w:r w:rsidR="00033F45" w:rsidRPr="0013072D">
              <w:t>.</w:t>
            </w:r>
          </w:p>
        </w:tc>
      </w:tr>
      <w:tr w:rsidR="008C631E" w:rsidRPr="0013072D" w14:paraId="56F845E6" w14:textId="4A035579" w:rsidTr="002A477F">
        <w:tc>
          <w:tcPr>
            <w:tcW w:w="1413" w:type="dxa"/>
          </w:tcPr>
          <w:p w14:paraId="31813D20" w14:textId="09FD2D01" w:rsidR="008C631E" w:rsidRPr="0013072D" w:rsidRDefault="0084097B" w:rsidP="008C631E">
            <w:pPr>
              <w:tabs>
                <w:tab w:val="left" w:pos="1134"/>
              </w:tabs>
              <w:jc w:val="center"/>
            </w:pPr>
            <w:r w:rsidRPr="0013072D">
              <w:t>13.16.</w:t>
            </w:r>
          </w:p>
        </w:tc>
        <w:tc>
          <w:tcPr>
            <w:tcW w:w="4394" w:type="dxa"/>
          </w:tcPr>
          <w:p w14:paraId="4612B6B6" w14:textId="03280F09" w:rsidR="008C631E" w:rsidRPr="0013072D" w:rsidRDefault="008C631E" w:rsidP="008C631E">
            <w:pPr>
              <w:tabs>
                <w:tab w:val="left" w:pos="1134"/>
              </w:tabs>
              <w:jc w:val="both"/>
            </w:pPr>
            <w:r w:rsidRPr="0013072D">
              <w:t>Turi būti galimybė peržiūrėti zondavimo duomenis lentelės formoje;</w:t>
            </w:r>
          </w:p>
        </w:tc>
        <w:tc>
          <w:tcPr>
            <w:tcW w:w="4155" w:type="dxa"/>
            <w:gridSpan w:val="2"/>
          </w:tcPr>
          <w:p w14:paraId="7CF2F0CC" w14:textId="3834AE75" w:rsidR="008C631E" w:rsidRPr="0013072D" w:rsidRDefault="008C631E" w:rsidP="008C631E">
            <w:pPr>
              <w:tabs>
                <w:tab w:val="left" w:pos="1134"/>
              </w:tabs>
              <w:jc w:val="both"/>
            </w:pPr>
            <w:r w:rsidRPr="0013072D">
              <w:t>Turi galioti NWP ir faktiniams duomenims</w:t>
            </w:r>
            <w:r w:rsidR="00033F45" w:rsidRPr="0013072D">
              <w:t>.</w:t>
            </w:r>
          </w:p>
        </w:tc>
      </w:tr>
      <w:tr w:rsidR="00502C01" w:rsidRPr="0013072D" w14:paraId="793B7F11" w14:textId="167619E5" w:rsidTr="004A1A62">
        <w:tc>
          <w:tcPr>
            <w:tcW w:w="1413" w:type="dxa"/>
          </w:tcPr>
          <w:p w14:paraId="259F3AEB" w14:textId="664CD9D1" w:rsidR="00502C01" w:rsidRPr="0013072D" w:rsidRDefault="0084097B" w:rsidP="008C631E">
            <w:pPr>
              <w:tabs>
                <w:tab w:val="left" w:pos="1134"/>
              </w:tabs>
              <w:jc w:val="center"/>
            </w:pPr>
            <w:r w:rsidRPr="0013072D">
              <w:t>13.17</w:t>
            </w:r>
          </w:p>
        </w:tc>
        <w:tc>
          <w:tcPr>
            <w:tcW w:w="8549" w:type="dxa"/>
            <w:gridSpan w:val="3"/>
          </w:tcPr>
          <w:p w14:paraId="4BCC18B1" w14:textId="71D105DC" w:rsidR="00502C01" w:rsidRPr="0013072D" w:rsidRDefault="00502C01" w:rsidP="008C631E">
            <w:pPr>
              <w:tabs>
                <w:tab w:val="left" w:pos="1134"/>
              </w:tabs>
              <w:jc w:val="both"/>
            </w:pPr>
            <w:r w:rsidRPr="0013072D">
              <w:t xml:space="preserve">Turi būti galimybė atvaizduoti </w:t>
            </w:r>
            <w:proofErr w:type="spellStart"/>
            <w:r w:rsidRPr="0013072D">
              <w:t>turbulencijos</w:t>
            </w:r>
            <w:proofErr w:type="spellEnd"/>
            <w:r w:rsidRPr="0013072D">
              <w:t>, vėjo poslinkio ir apledėjimo zon</w:t>
            </w:r>
            <w:r w:rsidR="00D93E56" w:rsidRPr="0013072D">
              <w:t>das</w:t>
            </w:r>
            <w:r w:rsidRPr="0013072D">
              <w:t xml:space="preserve"> zondavimo diagramoje;</w:t>
            </w:r>
          </w:p>
        </w:tc>
      </w:tr>
      <w:tr w:rsidR="008C631E" w:rsidRPr="0013072D" w14:paraId="4C38CE76" w14:textId="77777777" w:rsidTr="00FA0549">
        <w:tc>
          <w:tcPr>
            <w:tcW w:w="1413" w:type="dxa"/>
          </w:tcPr>
          <w:p w14:paraId="6B0739CB" w14:textId="486D066E" w:rsidR="008C631E" w:rsidRPr="0013072D" w:rsidRDefault="0084097B" w:rsidP="008C631E">
            <w:pPr>
              <w:tabs>
                <w:tab w:val="left" w:pos="1134"/>
              </w:tabs>
              <w:jc w:val="center"/>
            </w:pPr>
            <w:r w:rsidRPr="0013072D">
              <w:t>13.18.</w:t>
            </w:r>
          </w:p>
        </w:tc>
        <w:tc>
          <w:tcPr>
            <w:tcW w:w="8549" w:type="dxa"/>
            <w:gridSpan w:val="3"/>
          </w:tcPr>
          <w:p w14:paraId="0F4103BB" w14:textId="64D5EAA6" w:rsidR="008C631E" w:rsidRPr="0013072D" w:rsidRDefault="0084097B" w:rsidP="008C631E">
            <w:pPr>
              <w:tabs>
                <w:tab w:val="left" w:pos="1134"/>
              </w:tabs>
              <w:jc w:val="both"/>
            </w:pPr>
            <w:r w:rsidRPr="0013072D">
              <w:t xml:space="preserve">Turi būti galimybė atvaizduoti vėjo duomenis </w:t>
            </w:r>
            <w:proofErr w:type="spellStart"/>
            <w:r w:rsidRPr="0013072D">
              <w:t>hodografo</w:t>
            </w:r>
            <w:proofErr w:type="spellEnd"/>
            <w:r w:rsidRPr="0013072D">
              <w:t xml:space="preserve"> diagramoje</w:t>
            </w:r>
            <w:r w:rsidR="00033F45" w:rsidRPr="0013072D">
              <w:t>.</w:t>
            </w:r>
          </w:p>
        </w:tc>
      </w:tr>
      <w:tr w:rsidR="008C631E" w:rsidRPr="0013072D" w14:paraId="14CDF6AE" w14:textId="77777777" w:rsidTr="00FA0549">
        <w:tc>
          <w:tcPr>
            <w:tcW w:w="1413" w:type="dxa"/>
          </w:tcPr>
          <w:p w14:paraId="4C92D37C" w14:textId="4135E29D" w:rsidR="008C631E" w:rsidRPr="0013072D" w:rsidRDefault="008C631E" w:rsidP="008C631E">
            <w:pPr>
              <w:tabs>
                <w:tab w:val="left" w:pos="1134"/>
              </w:tabs>
              <w:jc w:val="center"/>
            </w:pPr>
            <w:r w:rsidRPr="0013072D">
              <w:t>14.</w:t>
            </w:r>
          </w:p>
        </w:tc>
        <w:tc>
          <w:tcPr>
            <w:tcW w:w="8549" w:type="dxa"/>
            <w:gridSpan w:val="3"/>
          </w:tcPr>
          <w:p w14:paraId="37C828B2" w14:textId="03694F5E" w:rsidR="008C631E" w:rsidRPr="0013072D" w:rsidRDefault="008C631E" w:rsidP="008C631E">
            <w:pPr>
              <w:tabs>
                <w:tab w:val="left" w:pos="1134"/>
              </w:tabs>
              <w:jc w:val="both"/>
            </w:pPr>
            <w:r w:rsidRPr="0013072D">
              <w:t>Žaibo išlydžio duomenų atvaizdavimas</w:t>
            </w:r>
            <w:r w:rsidR="00033F45" w:rsidRPr="0013072D">
              <w:t>:</w:t>
            </w:r>
          </w:p>
        </w:tc>
      </w:tr>
      <w:tr w:rsidR="008C631E" w:rsidRPr="0013072D" w14:paraId="2B5D5047" w14:textId="77777777" w:rsidTr="00FA0549">
        <w:tc>
          <w:tcPr>
            <w:tcW w:w="1413" w:type="dxa"/>
          </w:tcPr>
          <w:p w14:paraId="4DCB25B9" w14:textId="51151DE5" w:rsidR="008C631E" w:rsidRPr="0013072D" w:rsidRDefault="008C631E" w:rsidP="008C631E">
            <w:pPr>
              <w:tabs>
                <w:tab w:val="left" w:pos="1134"/>
              </w:tabs>
              <w:jc w:val="center"/>
            </w:pPr>
            <w:r w:rsidRPr="0013072D">
              <w:t>14.1.</w:t>
            </w:r>
          </w:p>
        </w:tc>
        <w:tc>
          <w:tcPr>
            <w:tcW w:w="8549" w:type="dxa"/>
            <w:gridSpan w:val="3"/>
          </w:tcPr>
          <w:p w14:paraId="0573179B" w14:textId="1875C99A" w:rsidR="008C631E" w:rsidRPr="0013072D" w:rsidRDefault="008C631E" w:rsidP="008C631E">
            <w:pPr>
              <w:tabs>
                <w:tab w:val="left" w:pos="1134"/>
              </w:tabs>
              <w:jc w:val="both"/>
            </w:pPr>
            <w:r w:rsidRPr="0013072D">
              <w:t>Turi būti galimybė atvaizduoti gaunamus duomenis iš uždarų ir viešai prieinamų šaltinių;</w:t>
            </w:r>
          </w:p>
        </w:tc>
      </w:tr>
      <w:tr w:rsidR="008C631E" w:rsidRPr="0013072D" w14:paraId="6381DF46" w14:textId="729D856E" w:rsidTr="002A477F">
        <w:tc>
          <w:tcPr>
            <w:tcW w:w="1413" w:type="dxa"/>
          </w:tcPr>
          <w:p w14:paraId="33BCB894" w14:textId="6024020F" w:rsidR="008C631E" w:rsidRPr="0013072D" w:rsidRDefault="008C631E" w:rsidP="008C631E">
            <w:pPr>
              <w:tabs>
                <w:tab w:val="left" w:pos="1134"/>
              </w:tabs>
              <w:jc w:val="center"/>
            </w:pPr>
            <w:r w:rsidRPr="0013072D">
              <w:t>14.2.</w:t>
            </w:r>
          </w:p>
        </w:tc>
        <w:tc>
          <w:tcPr>
            <w:tcW w:w="4394" w:type="dxa"/>
          </w:tcPr>
          <w:p w14:paraId="6A01D629" w14:textId="211106D8" w:rsidR="008C631E" w:rsidRPr="0013072D" w:rsidRDefault="008C631E" w:rsidP="008C631E">
            <w:pPr>
              <w:tabs>
                <w:tab w:val="left" w:pos="1134"/>
              </w:tabs>
              <w:jc w:val="both"/>
            </w:pPr>
            <w:r w:rsidRPr="0013072D">
              <w:t>Turi būti galimybė atvaizduoti žaibo išlydžius pagal spalvos ir laiko santykinį;</w:t>
            </w:r>
          </w:p>
        </w:tc>
        <w:tc>
          <w:tcPr>
            <w:tcW w:w="4155" w:type="dxa"/>
            <w:gridSpan w:val="2"/>
          </w:tcPr>
          <w:p w14:paraId="2014B411" w14:textId="6415C99A" w:rsidR="008C631E" w:rsidRPr="0013072D" w:rsidRDefault="008C631E" w:rsidP="008C631E">
            <w:pPr>
              <w:tabs>
                <w:tab w:val="left" w:pos="1134"/>
              </w:tabs>
              <w:jc w:val="both"/>
            </w:pPr>
            <w:r w:rsidRPr="0013072D">
              <w:t>Naujausi duomenys atvaizduojami šviesesne spalva, vėliausi – tamsesne</w:t>
            </w:r>
            <w:r w:rsidR="00033F45" w:rsidRPr="0013072D">
              <w:t>.</w:t>
            </w:r>
            <w:r w:rsidRPr="0013072D">
              <w:t xml:space="preserve"> </w:t>
            </w:r>
          </w:p>
        </w:tc>
      </w:tr>
      <w:tr w:rsidR="008C631E" w:rsidRPr="0013072D" w14:paraId="4CD06AD0" w14:textId="7EC5614A" w:rsidTr="004047F7">
        <w:tc>
          <w:tcPr>
            <w:tcW w:w="1413" w:type="dxa"/>
          </w:tcPr>
          <w:p w14:paraId="724C8479" w14:textId="7CEABE56" w:rsidR="008C631E" w:rsidRPr="0013072D" w:rsidRDefault="008C631E" w:rsidP="008C631E">
            <w:pPr>
              <w:tabs>
                <w:tab w:val="left" w:pos="1134"/>
              </w:tabs>
              <w:jc w:val="center"/>
            </w:pPr>
            <w:r w:rsidRPr="0013072D">
              <w:t>14.3.</w:t>
            </w:r>
          </w:p>
        </w:tc>
        <w:tc>
          <w:tcPr>
            <w:tcW w:w="8549" w:type="dxa"/>
            <w:gridSpan w:val="3"/>
          </w:tcPr>
          <w:p w14:paraId="75324A1E" w14:textId="7F663B31" w:rsidR="008C631E" w:rsidRPr="0013072D" w:rsidRDefault="008C631E" w:rsidP="008C631E">
            <w:pPr>
              <w:tabs>
                <w:tab w:val="left" w:pos="1134"/>
              </w:tabs>
              <w:jc w:val="both"/>
            </w:pPr>
            <w:r w:rsidRPr="0013072D">
              <w:t>Turi būti galimybė keisti žaibo išlydžių spalvas, formas;</w:t>
            </w:r>
          </w:p>
        </w:tc>
      </w:tr>
      <w:tr w:rsidR="008C631E" w:rsidRPr="0013072D" w14:paraId="1BBB7DC4" w14:textId="77777777" w:rsidTr="00FA0549">
        <w:tc>
          <w:tcPr>
            <w:tcW w:w="1413" w:type="dxa"/>
          </w:tcPr>
          <w:p w14:paraId="7D8E6FA5" w14:textId="5E8B7781" w:rsidR="008C631E" w:rsidRPr="0013072D" w:rsidRDefault="008C631E" w:rsidP="008C631E">
            <w:pPr>
              <w:tabs>
                <w:tab w:val="left" w:pos="1134"/>
              </w:tabs>
              <w:jc w:val="center"/>
            </w:pPr>
            <w:r w:rsidRPr="0013072D">
              <w:t>14.4.</w:t>
            </w:r>
          </w:p>
        </w:tc>
        <w:tc>
          <w:tcPr>
            <w:tcW w:w="8549" w:type="dxa"/>
            <w:gridSpan w:val="3"/>
          </w:tcPr>
          <w:p w14:paraId="5C5DF637" w14:textId="63658B20" w:rsidR="008C631E" w:rsidRPr="0013072D" w:rsidRDefault="008C631E" w:rsidP="008C631E">
            <w:pPr>
              <w:tabs>
                <w:tab w:val="left" w:pos="1134"/>
              </w:tabs>
              <w:jc w:val="both"/>
            </w:pPr>
            <w:r w:rsidRPr="0013072D">
              <w:t>Turi būti galimybė keisti žaibo išlydžio laiko intervalą;</w:t>
            </w:r>
          </w:p>
        </w:tc>
      </w:tr>
      <w:tr w:rsidR="008C631E" w:rsidRPr="0013072D" w14:paraId="4F145FE3" w14:textId="77777777" w:rsidTr="00FA0549">
        <w:tc>
          <w:tcPr>
            <w:tcW w:w="1413" w:type="dxa"/>
          </w:tcPr>
          <w:p w14:paraId="15B79F0B" w14:textId="2944DBE8" w:rsidR="008C631E" w:rsidRPr="0013072D" w:rsidRDefault="008C631E" w:rsidP="008C631E">
            <w:pPr>
              <w:tabs>
                <w:tab w:val="left" w:pos="1134"/>
              </w:tabs>
              <w:jc w:val="center"/>
            </w:pPr>
            <w:r w:rsidRPr="0013072D">
              <w:t>14.5.</w:t>
            </w:r>
          </w:p>
        </w:tc>
        <w:tc>
          <w:tcPr>
            <w:tcW w:w="8549" w:type="dxa"/>
            <w:gridSpan w:val="3"/>
          </w:tcPr>
          <w:p w14:paraId="405D1C53" w14:textId="328993EF" w:rsidR="008C631E" w:rsidRPr="0013072D" w:rsidRDefault="008C631E" w:rsidP="008C631E">
            <w:pPr>
              <w:tabs>
                <w:tab w:val="left" w:pos="1134"/>
              </w:tabs>
              <w:jc w:val="both"/>
            </w:pPr>
            <w:r w:rsidRPr="0013072D">
              <w:t>Turi būti galimybė naudoti šiuos duomenis kaip sluoksnį ir persidengti su kitais meteorologiniais parametrais.</w:t>
            </w:r>
          </w:p>
        </w:tc>
      </w:tr>
      <w:tr w:rsidR="008C631E" w:rsidRPr="0013072D" w14:paraId="04562443" w14:textId="77777777" w:rsidTr="00FA0549">
        <w:tc>
          <w:tcPr>
            <w:tcW w:w="1413" w:type="dxa"/>
          </w:tcPr>
          <w:p w14:paraId="64FAC65A" w14:textId="7A8CE4D1" w:rsidR="008C631E" w:rsidRPr="0013072D" w:rsidRDefault="0084097B" w:rsidP="008C631E">
            <w:pPr>
              <w:tabs>
                <w:tab w:val="left" w:pos="1134"/>
              </w:tabs>
              <w:jc w:val="center"/>
            </w:pPr>
            <w:r w:rsidRPr="0013072D">
              <w:t>15.</w:t>
            </w:r>
          </w:p>
        </w:tc>
        <w:tc>
          <w:tcPr>
            <w:tcW w:w="8549" w:type="dxa"/>
            <w:gridSpan w:val="3"/>
          </w:tcPr>
          <w:p w14:paraId="039849DC" w14:textId="708ABD8C" w:rsidR="008C631E" w:rsidRPr="0013072D" w:rsidRDefault="006D6C90" w:rsidP="008C631E">
            <w:pPr>
              <w:tabs>
                <w:tab w:val="left" w:pos="1134"/>
              </w:tabs>
              <w:jc w:val="both"/>
            </w:pPr>
            <w:r w:rsidRPr="0013072D">
              <w:t>Vandens telkinių atvaizdavimas</w:t>
            </w:r>
            <w:r w:rsidR="00033F45" w:rsidRPr="0013072D">
              <w:t>:</w:t>
            </w:r>
          </w:p>
        </w:tc>
      </w:tr>
      <w:tr w:rsidR="008C631E" w:rsidRPr="0013072D" w14:paraId="3B4D3B66" w14:textId="77777777" w:rsidTr="00FA0549">
        <w:tc>
          <w:tcPr>
            <w:tcW w:w="1413" w:type="dxa"/>
          </w:tcPr>
          <w:p w14:paraId="15263372" w14:textId="398EB30D" w:rsidR="008C631E" w:rsidRPr="0013072D" w:rsidRDefault="006D6C90" w:rsidP="008C631E">
            <w:pPr>
              <w:tabs>
                <w:tab w:val="left" w:pos="1134"/>
              </w:tabs>
              <w:jc w:val="center"/>
            </w:pPr>
            <w:r w:rsidRPr="0013072D">
              <w:t>15.1.</w:t>
            </w:r>
          </w:p>
        </w:tc>
        <w:tc>
          <w:tcPr>
            <w:tcW w:w="8549" w:type="dxa"/>
            <w:gridSpan w:val="3"/>
          </w:tcPr>
          <w:p w14:paraId="759048FE" w14:textId="3377867D" w:rsidR="008C631E" w:rsidRPr="0013072D" w:rsidRDefault="006D6C90" w:rsidP="008C631E">
            <w:pPr>
              <w:tabs>
                <w:tab w:val="left" w:pos="1134"/>
              </w:tabs>
              <w:jc w:val="both"/>
            </w:pPr>
            <w:r w:rsidRPr="0013072D">
              <w:t>Turi būti galimybė atvaizduoti duomenis virš vand</w:t>
            </w:r>
            <w:r w:rsidR="007A76B7" w:rsidRPr="0013072D">
              <w:t>enynų, jūrų ir kt. vandens telki</w:t>
            </w:r>
            <w:r w:rsidRPr="0013072D">
              <w:t>nių iš NWP modelio duomenų;</w:t>
            </w:r>
          </w:p>
        </w:tc>
      </w:tr>
      <w:tr w:rsidR="006D6C90" w:rsidRPr="0013072D" w14:paraId="3D55EDEB" w14:textId="77777777" w:rsidTr="004A1A62">
        <w:tc>
          <w:tcPr>
            <w:tcW w:w="1413" w:type="dxa"/>
          </w:tcPr>
          <w:p w14:paraId="502CE547" w14:textId="31B15169" w:rsidR="006D6C90" w:rsidRPr="0013072D" w:rsidRDefault="006D6C90" w:rsidP="008C631E">
            <w:pPr>
              <w:tabs>
                <w:tab w:val="left" w:pos="1134"/>
              </w:tabs>
              <w:jc w:val="center"/>
            </w:pPr>
            <w:r w:rsidRPr="0013072D">
              <w:t>15.2.</w:t>
            </w:r>
          </w:p>
        </w:tc>
        <w:tc>
          <w:tcPr>
            <w:tcW w:w="8549" w:type="dxa"/>
            <w:gridSpan w:val="3"/>
          </w:tcPr>
          <w:p w14:paraId="6469790E" w14:textId="1D981286" w:rsidR="006D6C90" w:rsidRPr="0013072D" w:rsidRDefault="006D6C90" w:rsidP="008C631E">
            <w:pPr>
              <w:tabs>
                <w:tab w:val="left" w:pos="1134"/>
              </w:tabs>
              <w:jc w:val="both"/>
            </w:pPr>
            <w:r w:rsidRPr="0013072D">
              <w:t>Turi būti galimybė atvaizduoti bangų aukštį;</w:t>
            </w:r>
          </w:p>
        </w:tc>
      </w:tr>
      <w:tr w:rsidR="006D6C90" w:rsidRPr="0013072D" w14:paraId="3F7A0935" w14:textId="25FA9A4D" w:rsidTr="002A477F">
        <w:tc>
          <w:tcPr>
            <w:tcW w:w="1413" w:type="dxa"/>
          </w:tcPr>
          <w:p w14:paraId="6F31FA4A" w14:textId="730CAFB9" w:rsidR="006D6C90" w:rsidRPr="0013072D" w:rsidRDefault="006D6C90" w:rsidP="008C631E">
            <w:pPr>
              <w:tabs>
                <w:tab w:val="left" w:pos="1134"/>
              </w:tabs>
              <w:jc w:val="center"/>
            </w:pPr>
            <w:r w:rsidRPr="0013072D">
              <w:t>15.3.</w:t>
            </w:r>
          </w:p>
        </w:tc>
        <w:tc>
          <w:tcPr>
            <w:tcW w:w="4394" w:type="dxa"/>
          </w:tcPr>
          <w:p w14:paraId="6B5BE556" w14:textId="3ED7A28E" w:rsidR="006D6C90" w:rsidRPr="0013072D" w:rsidRDefault="006D6C90" w:rsidP="008C631E">
            <w:pPr>
              <w:tabs>
                <w:tab w:val="left" w:pos="1134"/>
              </w:tabs>
              <w:jc w:val="both"/>
            </w:pPr>
            <w:r w:rsidRPr="0013072D">
              <w:t>Turi būti galimybė atvaizduoti vandens paviršiaus temperatūrą;</w:t>
            </w:r>
          </w:p>
        </w:tc>
        <w:tc>
          <w:tcPr>
            <w:tcW w:w="4155" w:type="dxa"/>
            <w:gridSpan w:val="2"/>
          </w:tcPr>
          <w:p w14:paraId="19FE4C4C" w14:textId="2CC6E0F4" w:rsidR="006D6C90" w:rsidRPr="0013072D" w:rsidRDefault="006D6C90" w:rsidP="008C631E">
            <w:pPr>
              <w:tabs>
                <w:tab w:val="left" w:pos="1134"/>
              </w:tabs>
              <w:jc w:val="both"/>
            </w:pPr>
            <w:r w:rsidRPr="0013072D">
              <w:t>Išreikšta °C.</w:t>
            </w:r>
          </w:p>
        </w:tc>
      </w:tr>
      <w:tr w:rsidR="006D6C90" w:rsidRPr="0013072D" w14:paraId="2AB217A4" w14:textId="1EFDE51C" w:rsidTr="002A477F">
        <w:tc>
          <w:tcPr>
            <w:tcW w:w="1413" w:type="dxa"/>
          </w:tcPr>
          <w:p w14:paraId="56534A3C" w14:textId="5858C665" w:rsidR="006D6C90" w:rsidRPr="0013072D" w:rsidRDefault="006D0FD3" w:rsidP="008C631E">
            <w:pPr>
              <w:tabs>
                <w:tab w:val="left" w:pos="1134"/>
              </w:tabs>
              <w:jc w:val="center"/>
            </w:pPr>
            <w:r w:rsidRPr="0013072D">
              <w:t>15.4.</w:t>
            </w:r>
          </w:p>
        </w:tc>
        <w:tc>
          <w:tcPr>
            <w:tcW w:w="4394" w:type="dxa"/>
          </w:tcPr>
          <w:p w14:paraId="5453B776" w14:textId="121622F5" w:rsidR="006D6C90" w:rsidRPr="0013072D" w:rsidRDefault="006D6C90" w:rsidP="008C631E">
            <w:pPr>
              <w:tabs>
                <w:tab w:val="left" w:pos="1134"/>
              </w:tabs>
              <w:jc w:val="both"/>
            </w:pPr>
            <w:r w:rsidRPr="0013072D">
              <w:t>Turi būti galimybė atvaizduoti vėjo krypties ir greičio duomenis tik virš vandens telkinio;</w:t>
            </w:r>
          </w:p>
        </w:tc>
        <w:tc>
          <w:tcPr>
            <w:tcW w:w="4155" w:type="dxa"/>
            <w:gridSpan w:val="2"/>
          </w:tcPr>
          <w:p w14:paraId="0D4B1946" w14:textId="60F38B04" w:rsidR="006D6C90" w:rsidRPr="0013072D" w:rsidRDefault="006D6C90" w:rsidP="008C631E">
            <w:pPr>
              <w:tabs>
                <w:tab w:val="left" w:pos="1134"/>
              </w:tabs>
              <w:jc w:val="both"/>
            </w:pPr>
            <w:r w:rsidRPr="0013072D">
              <w:t xml:space="preserve">Išreikšta </w:t>
            </w:r>
            <w:r w:rsidR="00B56B91" w:rsidRPr="0013072D">
              <w:t>vėjo vėliavėlėmis, rodyklėmis</w:t>
            </w:r>
            <w:r w:rsidR="00033F45" w:rsidRPr="0013072D">
              <w:t>.</w:t>
            </w:r>
          </w:p>
        </w:tc>
      </w:tr>
      <w:tr w:rsidR="006D6C90" w:rsidRPr="0013072D" w14:paraId="0AB2B3E1" w14:textId="77777777" w:rsidTr="004A1A62">
        <w:tc>
          <w:tcPr>
            <w:tcW w:w="1413" w:type="dxa"/>
          </w:tcPr>
          <w:p w14:paraId="7B82CDE7" w14:textId="0076E0F6" w:rsidR="006D6C90" w:rsidRPr="0013072D" w:rsidRDefault="006D0FD3" w:rsidP="008C631E">
            <w:pPr>
              <w:tabs>
                <w:tab w:val="left" w:pos="1134"/>
              </w:tabs>
              <w:jc w:val="center"/>
            </w:pPr>
            <w:r w:rsidRPr="0013072D">
              <w:t>15.5.</w:t>
            </w:r>
          </w:p>
        </w:tc>
        <w:tc>
          <w:tcPr>
            <w:tcW w:w="8549" w:type="dxa"/>
            <w:gridSpan w:val="3"/>
          </w:tcPr>
          <w:p w14:paraId="642215FF" w14:textId="0E69FAD3" w:rsidR="006D6C90" w:rsidRPr="0013072D" w:rsidRDefault="00B77506" w:rsidP="008C631E">
            <w:pPr>
              <w:tabs>
                <w:tab w:val="left" w:pos="1134"/>
              </w:tabs>
              <w:jc w:val="both"/>
            </w:pPr>
            <w:r w:rsidRPr="0013072D">
              <w:t>Turi būti galimybė atvaizduoti bangų periodo (</w:t>
            </w:r>
            <w:r w:rsidRPr="0013072D">
              <w:rPr>
                <w:i/>
              </w:rPr>
              <w:t xml:space="preserve">angl. </w:t>
            </w:r>
            <w:proofErr w:type="spellStart"/>
            <w:r w:rsidRPr="0013072D">
              <w:rPr>
                <w:i/>
              </w:rPr>
              <w:t>wave</w:t>
            </w:r>
            <w:proofErr w:type="spellEnd"/>
            <w:r w:rsidRPr="0013072D">
              <w:rPr>
                <w:i/>
              </w:rPr>
              <w:t xml:space="preserve"> </w:t>
            </w:r>
            <w:proofErr w:type="spellStart"/>
            <w:r w:rsidRPr="0013072D">
              <w:rPr>
                <w:i/>
              </w:rPr>
              <w:t>swell</w:t>
            </w:r>
            <w:proofErr w:type="spellEnd"/>
            <w:r w:rsidRPr="0013072D">
              <w:t>) duomenis;</w:t>
            </w:r>
          </w:p>
        </w:tc>
      </w:tr>
      <w:tr w:rsidR="006D6C90" w:rsidRPr="0013072D" w14:paraId="0513A5E1" w14:textId="77777777" w:rsidTr="004A1A62">
        <w:tc>
          <w:tcPr>
            <w:tcW w:w="1413" w:type="dxa"/>
          </w:tcPr>
          <w:p w14:paraId="1F5D9D0E" w14:textId="38C2695F" w:rsidR="006D6C90" w:rsidRPr="0013072D" w:rsidRDefault="006D0FD3" w:rsidP="008C631E">
            <w:pPr>
              <w:tabs>
                <w:tab w:val="left" w:pos="1134"/>
              </w:tabs>
              <w:jc w:val="center"/>
            </w:pPr>
            <w:r w:rsidRPr="0013072D">
              <w:t>15.6.</w:t>
            </w:r>
          </w:p>
        </w:tc>
        <w:tc>
          <w:tcPr>
            <w:tcW w:w="8549" w:type="dxa"/>
            <w:gridSpan w:val="3"/>
          </w:tcPr>
          <w:p w14:paraId="655EE8BE" w14:textId="7AD9D096" w:rsidR="006D6C90" w:rsidRPr="0013072D" w:rsidRDefault="00B77506" w:rsidP="005035D7">
            <w:pPr>
              <w:tabs>
                <w:tab w:val="left" w:pos="0"/>
              </w:tabs>
              <w:jc w:val="both"/>
            </w:pPr>
            <w:r w:rsidRPr="0013072D">
              <w:t xml:space="preserve">Turi būti galimybė </w:t>
            </w:r>
            <w:r w:rsidR="005035D7" w:rsidRPr="0013072D">
              <w:t xml:space="preserve">atvaizduoti </w:t>
            </w:r>
            <w:r w:rsidR="007D202A" w:rsidRPr="0013072D">
              <w:t>bangų, temperatūros ir kitus NWP duomenis</w:t>
            </w:r>
            <w:r w:rsidR="005035D7" w:rsidRPr="0013072D">
              <w:t>,</w:t>
            </w:r>
            <w:r w:rsidR="007D202A" w:rsidRPr="0013072D">
              <w:t xml:space="preserve"> sluoksniuose</w:t>
            </w:r>
            <w:r w:rsidR="00033F45" w:rsidRPr="0013072D">
              <w:t>.</w:t>
            </w:r>
          </w:p>
        </w:tc>
      </w:tr>
    </w:tbl>
    <w:p w14:paraId="0FAF9D67" w14:textId="77777777" w:rsidR="001B3C23" w:rsidRPr="0013072D" w:rsidRDefault="001B3C23" w:rsidP="001B3C23">
      <w:pPr>
        <w:tabs>
          <w:tab w:val="left" w:pos="1134"/>
        </w:tabs>
        <w:jc w:val="both"/>
      </w:pPr>
    </w:p>
    <w:p w14:paraId="37EA3522" w14:textId="358FD7C5" w:rsidR="00D90195" w:rsidRPr="0013072D" w:rsidRDefault="00692F15" w:rsidP="00D90195">
      <w:pPr>
        <w:tabs>
          <w:tab w:val="left" w:pos="1134"/>
        </w:tabs>
        <w:jc w:val="both"/>
      </w:pPr>
      <w:r w:rsidRPr="0013072D">
        <w:rPr>
          <w:b/>
        </w:rPr>
        <w:t>12</w:t>
      </w:r>
      <w:r w:rsidR="00D90195" w:rsidRPr="0013072D">
        <w:rPr>
          <w:b/>
        </w:rPr>
        <w:t xml:space="preserve"> lentelė. </w:t>
      </w:r>
      <w:r w:rsidR="00A554E1" w:rsidRPr="0013072D">
        <w:rPr>
          <w:bCs/>
        </w:rPr>
        <w:t>Orų žemėlapių redagavimas</w:t>
      </w:r>
    </w:p>
    <w:tbl>
      <w:tblPr>
        <w:tblStyle w:val="TableGrid"/>
        <w:tblW w:w="0" w:type="auto"/>
        <w:tblLook w:val="04A0" w:firstRow="1" w:lastRow="0" w:firstColumn="1" w:lastColumn="0" w:noHBand="0" w:noVBand="1"/>
      </w:tblPr>
      <w:tblGrid>
        <w:gridCol w:w="1413"/>
        <w:gridCol w:w="4394"/>
        <w:gridCol w:w="4155"/>
      </w:tblGrid>
      <w:tr w:rsidR="00D90195" w:rsidRPr="0013072D" w14:paraId="04ED9B73" w14:textId="77777777" w:rsidTr="006F2612">
        <w:trPr>
          <w:tblHeader/>
        </w:trPr>
        <w:tc>
          <w:tcPr>
            <w:tcW w:w="1413" w:type="dxa"/>
          </w:tcPr>
          <w:p w14:paraId="55498A7D" w14:textId="65F9F1CD" w:rsidR="00D90195" w:rsidRPr="0013072D" w:rsidRDefault="00D90195" w:rsidP="00D90195">
            <w:pPr>
              <w:tabs>
                <w:tab w:val="left" w:pos="1134"/>
              </w:tabs>
              <w:jc w:val="both"/>
            </w:pPr>
            <w:r w:rsidRPr="0013072D">
              <w:rPr>
                <w:b/>
              </w:rPr>
              <w:t>Punktas</w:t>
            </w:r>
          </w:p>
        </w:tc>
        <w:tc>
          <w:tcPr>
            <w:tcW w:w="4394" w:type="dxa"/>
          </w:tcPr>
          <w:p w14:paraId="0152C989" w14:textId="40BE3EEF" w:rsidR="00D90195" w:rsidRPr="0013072D" w:rsidRDefault="00D90195" w:rsidP="00D90195">
            <w:pPr>
              <w:tabs>
                <w:tab w:val="left" w:pos="1134"/>
              </w:tabs>
              <w:jc w:val="both"/>
            </w:pPr>
            <w:r w:rsidRPr="0013072D">
              <w:rPr>
                <w:b/>
              </w:rPr>
              <w:t>Aprašymas</w:t>
            </w:r>
          </w:p>
        </w:tc>
        <w:tc>
          <w:tcPr>
            <w:tcW w:w="4155" w:type="dxa"/>
          </w:tcPr>
          <w:p w14:paraId="600A445D" w14:textId="5D811B28" w:rsidR="00D90195" w:rsidRPr="0013072D" w:rsidRDefault="00D90195" w:rsidP="00D90195">
            <w:pPr>
              <w:tabs>
                <w:tab w:val="left" w:pos="1134"/>
              </w:tabs>
              <w:jc w:val="both"/>
            </w:pPr>
            <w:r w:rsidRPr="0013072D">
              <w:rPr>
                <w:b/>
              </w:rPr>
              <w:t>Papildoma informacija</w:t>
            </w:r>
          </w:p>
        </w:tc>
      </w:tr>
      <w:tr w:rsidR="00D90195" w:rsidRPr="0013072D" w14:paraId="7E6E0234" w14:textId="77777777" w:rsidTr="001767BD">
        <w:tc>
          <w:tcPr>
            <w:tcW w:w="1413" w:type="dxa"/>
            <w:vAlign w:val="center"/>
          </w:tcPr>
          <w:p w14:paraId="2A714CCA" w14:textId="32C3AD77" w:rsidR="00D90195" w:rsidRPr="0013072D" w:rsidRDefault="00D90195" w:rsidP="001767BD">
            <w:pPr>
              <w:tabs>
                <w:tab w:val="left" w:pos="1134"/>
              </w:tabs>
              <w:jc w:val="center"/>
            </w:pPr>
            <w:r w:rsidRPr="0013072D">
              <w:t>1.</w:t>
            </w:r>
          </w:p>
        </w:tc>
        <w:tc>
          <w:tcPr>
            <w:tcW w:w="8549" w:type="dxa"/>
            <w:gridSpan w:val="2"/>
          </w:tcPr>
          <w:p w14:paraId="0C8FA9B3" w14:textId="4253932C" w:rsidR="00D90195" w:rsidRPr="0013072D" w:rsidRDefault="00D90195" w:rsidP="00D90195">
            <w:pPr>
              <w:tabs>
                <w:tab w:val="left" w:pos="1134"/>
              </w:tabs>
              <w:jc w:val="both"/>
            </w:pPr>
            <w:r w:rsidRPr="0013072D">
              <w:rPr>
                <w:bCs/>
              </w:rPr>
              <w:t>Programa turi leisti įterpti ir redaguoti</w:t>
            </w:r>
            <w:r w:rsidR="00033F45" w:rsidRPr="0013072D">
              <w:rPr>
                <w:bCs/>
              </w:rPr>
              <w:t xml:space="preserve"> šiuos parametrus:</w:t>
            </w:r>
          </w:p>
        </w:tc>
      </w:tr>
      <w:tr w:rsidR="00D90195" w:rsidRPr="0013072D" w14:paraId="2117CCB7" w14:textId="77777777" w:rsidTr="001767BD">
        <w:tc>
          <w:tcPr>
            <w:tcW w:w="1413" w:type="dxa"/>
            <w:vAlign w:val="center"/>
          </w:tcPr>
          <w:p w14:paraId="5D577E59" w14:textId="1D830449" w:rsidR="00D90195" w:rsidRPr="0013072D" w:rsidRDefault="00D90195" w:rsidP="001767BD">
            <w:pPr>
              <w:tabs>
                <w:tab w:val="left" w:pos="1134"/>
              </w:tabs>
              <w:jc w:val="center"/>
            </w:pPr>
            <w:r w:rsidRPr="0013072D">
              <w:t>1.2.</w:t>
            </w:r>
          </w:p>
        </w:tc>
        <w:tc>
          <w:tcPr>
            <w:tcW w:w="4394" w:type="dxa"/>
            <w:vAlign w:val="center"/>
          </w:tcPr>
          <w:p w14:paraId="0097071C" w14:textId="22235D8B" w:rsidR="00D90195" w:rsidRPr="0013072D" w:rsidRDefault="00D90195" w:rsidP="00D90195">
            <w:pPr>
              <w:tabs>
                <w:tab w:val="left" w:pos="1134"/>
              </w:tabs>
            </w:pPr>
            <w:r w:rsidRPr="0013072D">
              <w:rPr>
                <w:bCs/>
              </w:rPr>
              <w:t>Frontin</w:t>
            </w:r>
            <w:r w:rsidR="00033F45" w:rsidRPr="0013072D">
              <w:rPr>
                <w:bCs/>
              </w:rPr>
              <w:t>ės</w:t>
            </w:r>
            <w:r w:rsidRPr="0013072D">
              <w:rPr>
                <w:bCs/>
              </w:rPr>
              <w:t xml:space="preserve"> sistem</w:t>
            </w:r>
            <w:r w:rsidR="00033F45" w:rsidRPr="0013072D">
              <w:rPr>
                <w:bCs/>
              </w:rPr>
              <w:t>os;</w:t>
            </w:r>
          </w:p>
        </w:tc>
        <w:tc>
          <w:tcPr>
            <w:tcW w:w="4155" w:type="dxa"/>
          </w:tcPr>
          <w:p w14:paraId="3CF86A6E" w14:textId="480694C8" w:rsidR="00D90195" w:rsidRPr="0013072D" w:rsidRDefault="00D90195" w:rsidP="00D90195">
            <w:pPr>
              <w:tabs>
                <w:tab w:val="left" w:pos="1134"/>
              </w:tabs>
              <w:jc w:val="both"/>
            </w:pPr>
            <w:r w:rsidRPr="0013072D">
              <w:rPr>
                <w:bCs/>
              </w:rPr>
              <w:t xml:space="preserve">Programa turi leisti pasirinkti savybes, kaip frontų tipą (šaltas, šiltas, </w:t>
            </w:r>
            <w:proofErr w:type="spellStart"/>
            <w:r w:rsidRPr="0013072D">
              <w:rPr>
                <w:bCs/>
              </w:rPr>
              <w:t>okliuzijos</w:t>
            </w:r>
            <w:proofErr w:type="spellEnd"/>
            <w:r w:rsidRPr="0013072D">
              <w:rPr>
                <w:bCs/>
              </w:rPr>
              <w:t xml:space="preserve">), antriniai frontai, </w:t>
            </w:r>
            <w:proofErr w:type="spellStart"/>
            <w:r w:rsidRPr="0013072D">
              <w:rPr>
                <w:bCs/>
              </w:rPr>
              <w:t>aukštuminiai</w:t>
            </w:r>
            <w:proofErr w:type="spellEnd"/>
            <w:r w:rsidRPr="0013072D">
              <w:rPr>
                <w:bCs/>
              </w:rPr>
              <w:t xml:space="preserve"> frontai, nestabilumo, konvergencijos linijos</w:t>
            </w:r>
            <w:r w:rsidR="001767BD" w:rsidRPr="0013072D">
              <w:rPr>
                <w:bCs/>
              </w:rPr>
              <w:t xml:space="preserve"> ir kt.</w:t>
            </w:r>
          </w:p>
        </w:tc>
      </w:tr>
      <w:tr w:rsidR="00D90195" w:rsidRPr="0013072D" w14:paraId="785E6478" w14:textId="77777777" w:rsidTr="001767BD">
        <w:tc>
          <w:tcPr>
            <w:tcW w:w="1413" w:type="dxa"/>
            <w:vAlign w:val="center"/>
          </w:tcPr>
          <w:p w14:paraId="291543C0" w14:textId="7E578264" w:rsidR="00D90195" w:rsidRPr="0013072D" w:rsidRDefault="00726D9F" w:rsidP="001767BD">
            <w:pPr>
              <w:tabs>
                <w:tab w:val="left" w:pos="1134"/>
              </w:tabs>
              <w:jc w:val="center"/>
            </w:pPr>
            <w:r w:rsidRPr="0013072D">
              <w:t>1.3.</w:t>
            </w:r>
          </w:p>
        </w:tc>
        <w:tc>
          <w:tcPr>
            <w:tcW w:w="4394" w:type="dxa"/>
            <w:vAlign w:val="center"/>
          </w:tcPr>
          <w:p w14:paraId="2FD4EA3A" w14:textId="4A2F558A" w:rsidR="00D90195" w:rsidRPr="0013072D" w:rsidRDefault="00D90195" w:rsidP="00AF08D3">
            <w:pPr>
              <w:tabs>
                <w:tab w:val="left" w:pos="1134"/>
              </w:tabs>
            </w:pPr>
            <w:r w:rsidRPr="0013072D">
              <w:rPr>
                <w:bCs/>
              </w:rPr>
              <w:t>Reikšmingų ir aviacijai pavojingų debesų zon</w:t>
            </w:r>
            <w:r w:rsidR="00033F45" w:rsidRPr="0013072D">
              <w:rPr>
                <w:bCs/>
              </w:rPr>
              <w:t>os;</w:t>
            </w:r>
          </w:p>
        </w:tc>
        <w:tc>
          <w:tcPr>
            <w:tcW w:w="4155" w:type="dxa"/>
          </w:tcPr>
          <w:p w14:paraId="162A85DE" w14:textId="630AC01C" w:rsidR="00D90195" w:rsidRPr="0013072D" w:rsidRDefault="00D90195" w:rsidP="00D90195">
            <w:pPr>
              <w:tabs>
                <w:tab w:val="left" w:pos="1134"/>
              </w:tabs>
              <w:jc w:val="both"/>
            </w:pPr>
            <w:r w:rsidRPr="0013072D">
              <w:rPr>
                <w:bCs/>
              </w:rPr>
              <w:t>Programa turi leisti braižyti ir redaguoti reikšmingų debesų zonas pasirinktoje teritorijoje, leisti nurodyti debesų tipą, debesies pado ir viršūnės aukštį.</w:t>
            </w:r>
          </w:p>
        </w:tc>
      </w:tr>
      <w:tr w:rsidR="00D90195" w:rsidRPr="0013072D" w14:paraId="6A535D65" w14:textId="77777777" w:rsidTr="001767BD">
        <w:tc>
          <w:tcPr>
            <w:tcW w:w="1413" w:type="dxa"/>
            <w:vAlign w:val="center"/>
          </w:tcPr>
          <w:p w14:paraId="58415317" w14:textId="22875529" w:rsidR="00D90195" w:rsidRPr="0013072D" w:rsidRDefault="00726D9F" w:rsidP="001767BD">
            <w:pPr>
              <w:tabs>
                <w:tab w:val="left" w:pos="1134"/>
              </w:tabs>
              <w:jc w:val="center"/>
            </w:pPr>
            <w:r w:rsidRPr="0013072D">
              <w:t>1.4.</w:t>
            </w:r>
          </w:p>
        </w:tc>
        <w:tc>
          <w:tcPr>
            <w:tcW w:w="4394" w:type="dxa"/>
            <w:vAlign w:val="center"/>
          </w:tcPr>
          <w:p w14:paraId="5D1D912A" w14:textId="439EB719" w:rsidR="00D90195" w:rsidRPr="0013072D" w:rsidRDefault="001767BD" w:rsidP="00D90195">
            <w:pPr>
              <w:tabs>
                <w:tab w:val="left" w:pos="1134"/>
              </w:tabs>
            </w:pPr>
            <w:r w:rsidRPr="0013072D">
              <w:rPr>
                <w:bCs/>
              </w:rPr>
              <w:t>Pavojingų reiškinių zon</w:t>
            </w:r>
            <w:r w:rsidR="00033F45" w:rsidRPr="0013072D">
              <w:rPr>
                <w:bCs/>
              </w:rPr>
              <w:t>os;</w:t>
            </w:r>
          </w:p>
        </w:tc>
        <w:tc>
          <w:tcPr>
            <w:tcW w:w="4155" w:type="dxa"/>
          </w:tcPr>
          <w:p w14:paraId="5256E31B" w14:textId="0538F1B4" w:rsidR="00D90195" w:rsidRPr="0013072D" w:rsidRDefault="00D90195" w:rsidP="00D90195">
            <w:pPr>
              <w:tabs>
                <w:tab w:val="left" w:pos="1134"/>
              </w:tabs>
              <w:jc w:val="both"/>
            </w:pPr>
            <w:r w:rsidRPr="0013072D">
              <w:rPr>
                <w:bCs/>
              </w:rPr>
              <w:t>Turi leisti braižyti ir redaguoti pavojingų reiškinių (</w:t>
            </w:r>
            <w:proofErr w:type="spellStart"/>
            <w:r w:rsidRPr="0013072D">
              <w:rPr>
                <w:bCs/>
              </w:rPr>
              <w:t>turbulencija</w:t>
            </w:r>
            <w:proofErr w:type="spellEnd"/>
            <w:r w:rsidRPr="0013072D">
              <w:rPr>
                <w:bCs/>
              </w:rPr>
              <w:t xml:space="preserve">, apledėjimas, </w:t>
            </w:r>
            <w:r w:rsidRPr="0013072D">
              <w:rPr>
                <w:bCs/>
              </w:rPr>
              <w:lastRenderedPageBreak/>
              <w:t>aviacijai reikšmingų/pavojingų reiškinių) zonas</w:t>
            </w:r>
            <w:r w:rsidR="00EE7C53" w:rsidRPr="0013072D">
              <w:rPr>
                <w:bCs/>
              </w:rPr>
              <w:t>.</w:t>
            </w:r>
          </w:p>
        </w:tc>
      </w:tr>
      <w:tr w:rsidR="00D90195" w:rsidRPr="0013072D" w14:paraId="32B225EA" w14:textId="77777777" w:rsidTr="001767BD">
        <w:tc>
          <w:tcPr>
            <w:tcW w:w="1413" w:type="dxa"/>
            <w:vAlign w:val="center"/>
          </w:tcPr>
          <w:p w14:paraId="1B32DCB0" w14:textId="2633CD2F" w:rsidR="00D90195" w:rsidRPr="0013072D" w:rsidRDefault="00726D9F" w:rsidP="001767BD">
            <w:pPr>
              <w:tabs>
                <w:tab w:val="left" w:pos="1134"/>
              </w:tabs>
              <w:jc w:val="center"/>
            </w:pPr>
            <w:r w:rsidRPr="0013072D">
              <w:lastRenderedPageBreak/>
              <w:t>1.5.</w:t>
            </w:r>
          </w:p>
        </w:tc>
        <w:tc>
          <w:tcPr>
            <w:tcW w:w="4394" w:type="dxa"/>
            <w:vAlign w:val="center"/>
          </w:tcPr>
          <w:p w14:paraId="0948FC1F" w14:textId="46DD01BA" w:rsidR="00D90195" w:rsidRPr="0013072D" w:rsidRDefault="00375C33" w:rsidP="00375C33">
            <w:pPr>
              <w:tabs>
                <w:tab w:val="left" w:pos="1134"/>
              </w:tabs>
            </w:pPr>
            <w:r w:rsidRPr="0013072D">
              <w:rPr>
                <w:bCs/>
              </w:rPr>
              <w:t>Sraujym</w:t>
            </w:r>
            <w:r w:rsidR="00033F45" w:rsidRPr="0013072D">
              <w:rPr>
                <w:bCs/>
              </w:rPr>
              <w:t>ės;</w:t>
            </w:r>
          </w:p>
        </w:tc>
        <w:tc>
          <w:tcPr>
            <w:tcW w:w="4155" w:type="dxa"/>
          </w:tcPr>
          <w:p w14:paraId="4FFCDCDF" w14:textId="4D92F680" w:rsidR="00D90195" w:rsidRPr="0013072D" w:rsidRDefault="00375C33" w:rsidP="00D90195">
            <w:pPr>
              <w:tabs>
                <w:tab w:val="left" w:pos="1134"/>
              </w:tabs>
              <w:jc w:val="both"/>
            </w:pPr>
            <w:r w:rsidRPr="0013072D">
              <w:t>Turi leisti brėžti jos poziciją, keisti poziciją. Turi būti galimybė nurodyti jos greitį (mazgais arba metrais per sekundę). Turi būti galimybė nurodyti sraujymės ašį su maksimaliais vėjo greičiais.</w:t>
            </w:r>
          </w:p>
        </w:tc>
      </w:tr>
      <w:tr w:rsidR="00D90195" w:rsidRPr="0013072D" w14:paraId="65FDF2AC" w14:textId="77777777" w:rsidTr="001767BD">
        <w:tc>
          <w:tcPr>
            <w:tcW w:w="1413" w:type="dxa"/>
            <w:vAlign w:val="center"/>
          </w:tcPr>
          <w:p w14:paraId="77653FBF" w14:textId="657A4134" w:rsidR="00D90195" w:rsidRPr="0013072D" w:rsidRDefault="00726D9F" w:rsidP="001767BD">
            <w:pPr>
              <w:tabs>
                <w:tab w:val="left" w:pos="1134"/>
              </w:tabs>
              <w:jc w:val="center"/>
            </w:pPr>
            <w:r w:rsidRPr="0013072D">
              <w:t>1.6.</w:t>
            </w:r>
          </w:p>
        </w:tc>
        <w:tc>
          <w:tcPr>
            <w:tcW w:w="4394" w:type="dxa"/>
            <w:vAlign w:val="center"/>
          </w:tcPr>
          <w:p w14:paraId="024B7601" w14:textId="09A12A7C" w:rsidR="00D90195" w:rsidRPr="0013072D" w:rsidRDefault="00A554E1" w:rsidP="00D90195">
            <w:pPr>
              <w:tabs>
                <w:tab w:val="left" w:pos="1134"/>
              </w:tabs>
            </w:pPr>
            <w:proofErr w:type="spellStart"/>
            <w:r w:rsidRPr="0013072D">
              <w:rPr>
                <w:bCs/>
              </w:rPr>
              <w:t>Izolinij</w:t>
            </w:r>
            <w:r w:rsidR="00033F45" w:rsidRPr="0013072D">
              <w:rPr>
                <w:bCs/>
              </w:rPr>
              <w:t>os</w:t>
            </w:r>
            <w:proofErr w:type="spellEnd"/>
            <w:r w:rsidR="00033F45" w:rsidRPr="0013072D">
              <w:rPr>
                <w:bCs/>
              </w:rPr>
              <w:t>;</w:t>
            </w:r>
          </w:p>
        </w:tc>
        <w:tc>
          <w:tcPr>
            <w:tcW w:w="4155" w:type="dxa"/>
          </w:tcPr>
          <w:p w14:paraId="23FAC255" w14:textId="163751BA" w:rsidR="00D90195" w:rsidRPr="0013072D" w:rsidRDefault="00D90195" w:rsidP="00D90195">
            <w:pPr>
              <w:tabs>
                <w:tab w:val="left" w:pos="1134"/>
              </w:tabs>
              <w:jc w:val="both"/>
            </w:pPr>
            <w:r w:rsidRPr="0013072D">
              <w:rPr>
                <w:bCs/>
              </w:rPr>
              <w:t xml:space="preserve">Turi būti galimybė pasirinkti skirtingo tipo </w:t>
            </w:r>
            <w:proofErr w:type="spellStart"/>
            <w:r w:rsidRPr="0013072D">
              <w:rPr>
                <w:bCs/>
              </w:rPr>
              <w:t>izolinijas</w:t>
            </w:r>
            <w:proofErr w:type="spellEnd"/>
            <w:r w:rsidRPr="0013072D">
              <w:rPr>
                <w:bCs/>
              </w:rPr>
              <w:t xml:space="preserve"> (</w:t>
            </w:r>
            <w:proofErr w:type="spellStart"/>
            <w:r w:rsidRPr="0013072D">
              <w:rPr>
                <w:bCs/>
              </w:rPr>
              <w:t>izobaros</w:t>
            </w:r>
            <w:proofErr w:type="spellEnd"/>
            <w:r w:rsidRPr="0013072D">
              <w:rPr>
                <w:bCs/>
              </w:rPr>
              <w:t xml:space="preserve">, </w:t>
            </w:r>
            <w:proofErr w:type="spellStart"/>
            <w:r w:rsidRPr="0013072D">
              <w:rPr>
                <w:bCs/>
              </w:rPr>
              <w:t>izotachos</w:t>
            </w:r>
            <w:proofErr w:type="spellEnd"/>
            <w:r w:rsidRPr="0013072D">
              <w:rPr>
                <w:bCs/>
              </w:rPr>
              <w:t xml:space="preserve">, </w:t>
            </w:r>
            <w:proofErr w:type="spellStart"/>
            <w:r w:rsidRPr="0013072D">
              <w:rPr>
                <w:bCs/>
              </w:rPr>
              <w:t>izotermos</w:t>
            </w:r>
            <w:proofErr w:type="spellEnd"/>
            <w:r w:rsidRPr="0013072D">
              <w:rPr>
                <w:bCs/>
              </w:rPr>
              <w:t xml:space="preserve"> ir kt.), taip pat pasirinkti žingsn</w:t>
            </w:r>
            <w:r w:rsidR="00EE7C53" w:rsidRPr="0013072D">
              <w:rPr>
                <w:bCs/>
              </w:rPr>
              <w:t>į</w:t>
            </w:r>
            <w:r w:rsidRPr="0013072D">
              <w:rPr>
                <w:bCs/>
              </w:rPr>
              <w:t xml:space="preserve"> tarp </w:t>
            </w:r>
            <w:proofErr w:type="spellStart"/>
            <w:r w:rsidRPr="0013072D">
              <w:rPr>
                <w:bCs/>
              </w:rPr>
              <w:t>izolinijų</w:t>
            </w:r>
            <w:proofErr w:type="spellEnd"/>
            <w:r w:rsidRPr="0013072D">
              <w:rPr>
                <w:bCs/>
              </w:rPr>
              <w:t xml:space="preserve">. Automatiškai išbrėžtų </w:t>
            </w:r>
            <w:proofErr w:type="spellStart"/>
            <w:r w:rsidRPr="0013072D">
              <w:rPr>
                <w:bCs/>
              </w:rPr>
              <w:t>izolinijų</w:t>
            </w:r>
            <w:proofErr w:type="spellEnd"/>
            <w:r w:rsidRPr="0013072D">
              <w:rPr>
                <w:bCs/>
              </w:rPr>
              <w:t xml:space="preserve"> redagavimas</w:t>
            </w:r>
            <w:r w:rsidR="00A554E1" w:rsidRPr="0013072D">
              <w:rPr>
                <w:bCs/>
              </w:rPr>
              <w:t xml:space="preserve">. </w:t>
            </w:r>
          </w:p>
        </w:tc>
      </w:tr>
      <w:tr w:rsidR="00D90195" w:rsidRPr="0013072D" w14:paraId="630CD032" w14:textId="77777777" w:rsidTr="001767BD">
        <w:tc>
          <w:tcPr>
            <w:tcW w:w="1413" w:type="dxa"/>
            <w:vAlign w:val="center"/>
          </w:tcPr>
          <w:p w14:paraId="5A539F61" w14:textId="5F50ACCF" w:rsidR="00D90195" w:rsidRPr="0013072D" w:rsidRDefault="00726D9F" w:rsidP="001767BD">
            <w:pPr>
              <w:tabs>
                <w:tab w:val="left" w:pos="1134"/>
              </w:tabs>
              <w:jc w:val="center"/>
            </w:pPr>
            <w:r w:rsidRPr="0013072D">
              <w:t>1.7.</w:t>
            </w:r>
          </w:p>
        </w:tc>
        <w:tc>
          <w:tcPr>
            <w:tcW w:w="4394" w:type="dxa"/>
            <w:vAlign w:val="center"/>
          </w:tcPr>
          <w:p w14:paraId="55161F7C" w14:textId="0B4EFD44" w:rsidR="00D90195" w:rsidRPr="0013072D" w:rsidRDefault="00D90195" w:rsidP="00D90195">
            <w:pPr>
              <w:tabs>
                <w:tab w:val="left" w:pos="1134"/>
              </w:tabs>
            </w:pPr>
            <w:r w:rsidRPr="0013072D">
              <w:rPr>
                <w:bCs/>
              </w:rPr>
              <w:t>Orų sąlygų simboli</w:t>
            </w:r>
            <w:r w:rsidR="00033F45" w:rsidRPr="0013072D">
              <w:rPr>
                <w:bCs/>
              </w:rPr>
              <w:t>ai;</w:t>
            </w:r>
          </w:p>
        </w:tc>
        <w:tc>
          <w:tcPr>
            <w:tcW w:w="4155" w:type="dxa"/>
          </w:tcPr>
          <w:p w14:paraId="4CC2AA51" w14:textId="794EDEA6" w:rsidR="00D90195" w:rsidRPr="0013072D" w:rsidRDefault="00D90195" w:rsidP="00D90195">
            <w:pPr>
              <w:tabs>
                <w:tab w:val="left" w:pos="1134"/>
              </w:tabs>
              <w:jc w:val="both"/>
            </w:pPr>
            <w:r w:rsidRPr="0013072D">
              <w:rPr>
                <w:bCs/>
              </w:rPr>
              <w:t>Turi būti funkcija įterpti ir redaguoti orų simbolius (vėjo vėliavėlės, debesų kiekis, debesų tipas, reiškiniai ir kt.)</w:t>
            </w:r>
            <w:r w:rsidR="00EE7C53" w:rsidRPr="0013072D">
              <w:rPr>
                <w:bCs/>
              </w:rPr>
              <w:t>.</w:t>
            </w:r>
          </w:p>
        </w:tc>
      </w:tr>
      <w:tr w:rsidR="00726D9F" w:rsidRPr="0013072D" w14:paraId="257ACBEC" w14:textId="77777777" w:rsidTr="004A1A62">
        <w:tc>
          <w:tcPr>
            <w:tcW w:w="1413" w:type="dxa"/>
            <w:vAlign w:val="center"/>
          </w:tcPr>
          <w:p w14:paraId="47E2BF34" w14:textId="01E15BB8" w:rsidR="00726D9F" w:rsidRPr="0013072D" w:rsidRDefault="00726D9F" w:rsidP="001767BD">
            <w:pPr>
              <w:tabs>
                <w:tab w:val="left" w:pos="1134"/>
              </w:tabs>
              <w:jc w:val="center"/>
            </w:pPr>
            <w:r w:rsidRPr="0013072D">
              <w:t>1.8.</w:t>
            </w:r>
          </w:p>
        </w:tc>
        <w:tc>
          <w:tcPr>
            <w:tcW w:w="8549" w:type="dxa"/>
            <w:gridSpan w:val="2"/>
            <w:vAlign w:val="center"/>
          </w:tcPr>
          <w:p w14:paraId="5C75924F" w14:textId="5B554716" w:rsidR="00726D9F" w:rsidRPr="0013072D" w:rsidRDefault="00726D9F" w:rsidP="00D90195">
            <w:pPr>
              <w:tabs>
                <w:tab w:val="left" w:pos="1134"/>
              </w:tabs>
              <w:jc w:val="both"/>
              <w:rPr>
                <w:bCs/>
              </w:rPr>
            </w:pPr>
            <w:r w:rsidRPr="0013072D">
              <w:rPr>
                <w:bCs/>
              </w:rPr>
              <w:t>Orų žemėlapiuose turi būti galimybė įterpti ir redaguoti laukelius su tekstu</w:t>
            </w:r>
            <w:r w:rsidR="00033F45" w:rsidRPr="0013072D">
              <w:rPr>
                <w:bCs/>
              </w:rPr>
              <w:t>;</w:t>
            </w:r>
          </w:p>
        </w:tc>
      </w:tr>
      <w:tr w:rsidR="00726D9F" w:rsidRPr="0013072D" w14:paraId="7A2F094A" w14:textId="77777777" w:rsidTr="004A1A62">
        <w:tc>
          <w:tcPr>
            <w:tcW w:w="1413" w:type="dxa"/>
            <w:vAlign w:val="center"/>
          </w:tcPr>
          <w:p w14:paraId="0FB70AF3" w14:textId="387615B5" w:rsidR="00726D9F" w:rsidRPr="0013072D" w:rsidRDefault="00726D9F" w:rsidP="001767BD">
            <w:pPr>
              <w:tabs>
                <w:tab w:val="left" w:pos="1134"/>
              </w:tabs>
              <w:jc w:val="center"/>
            </w:pPr>
            <w:r w:rsidRPr="0013072D">
              <w:t>1.9.</w:t>
            </w:r>
          </w:p>
        </w:tc>
        <w:tc>
          <w:tcPr>
            <w:tcW w:w="8549" w:type="dxa"/>
            <w:gridSpan w:val="2"/>
            <w:vAlign w:val="center"/>
          </w:tcPr>
          <w:p w14:paraId="38679E42" w14:textId="4E39C538" w:rsidR="00726D9F" w:rsidRPr="0013072D" w:rsidRDefault="00726D9F" w:rsidP="00726D9F">
            <w:pPr>
              <w:tabs>
                <w:tab w:val="left" w:pos="1134"/>
              </w:tabs>
              <w:jc w:val="both"/>
              <w:rPr>
                <w:bCs/>
              </w:rPr>
            </w:pPr>
            <w:r w:rsidRPr="0013072D">
              <w:rPr>
                <w:bCs/>
              </w:rPr>
              <w:t>Vartotojas turi turėti galimybę importuoti meteorologinę informaciją iš NWP modelių ar ankstesnių, pasibaigusio galiojimo</w:t>
            </w:r>
            <w:r w:rsidR="00EE7C53" w:rsidRPr="0013072D">
              <w:rPr>
                <w:bCs/>
              </w:rPr>
              <w:t xml:space="preserve"> </w:t>
            </w:r>
            <w:r w:rsidRPr="0013072D">
              <w:rPr>
                <w:bCs/>
              </w:rPr>
              <w:t>orų žemėlapių ir juos redaguoti</w:t>
            </w:r>
            <w:r w:rsidR="00EE7C53" w:rsidRPr="0013072D">
              <w:rPr>
                <w:bCs/>
              </w:rPr>
              <w:t>.</w:t>
            </w:r>
          </w:p>
        </w:tc>
      </w:tr>
    </w:tbl>
    <w:p w14:paraId="58A40759" w14:textId="77777777" w:rsidR="00D90195" w:rsidRPr="0013072D" w:rsidRDefault="00D90195" w:rsidP="00176F5A">
      <w:pPr>
        <w:tabs>
          <w:tab w:val="left" w:pos="1134"/>
        </w:tabs>
        <w:jc w:val="both"/>
      </w:pPr>
    </w:p>
    <w:p w14:paraId="278518FA" w14:textId="1056E379" w:rsidR="00176F5A" w:rsidRPr="0013072D" w:rsidRDefault="00692F15" w:rsidP="00176F5A">
      <w:pPr>
        <w:tabs>
          <w:tab w:val="left" w:pos="1134"/>
        </w:tabs>
        <w:jc w:val="both"/>
      </w:pPr>
      <w:r w:rsidRPr="0013072D">
        <w:rPr>
          <w:b/>
        </w:rPr>
        <w:t>13</w:t>
      </w:r>
      <w:r w:rsidR="00176F5A" w:rsidRPr="0013072D">
        <w:rPr>
          <w:b/>
        </w:rPr>
        <w:t xml:space="preserve"> lentelė. </w:t>
      </w:r>
      <w:r w:rsidR="00176F5A" w:rsidRPr="0013072D">
        <w:t>Eksportuojamų duomenų privalomi formatai</w:t>
      </w:r>
    </w:p>
    <w:tbl>
      <w:tblPr>
        <w:tblStyle w:val="TableGrid"/>
        <w:tblW w:w="0" w:type="auto"/>
        <w:tblLook w:val="04A0" w:firstRow="1" w:lastRow="0" w:firstColumn="1" w:lastColumn="0" w:noHBand="0" w:noVBand="1"/>
      </w:tblPr>
      <w:tblGrid>
        <w:gridCol w:w="1413"/>
        <w:gridCol w:w="4394"/>
        <w:gridCol w:w="4155"/>
      </w:tblGrid>
      <w:tr w:rsidR="00176F5A" w:rsidRPr="0013072D" w14:paraId="6800B116" w14:textId="77777777" w:rsidTr="00DF75F3">
        <w:trPr>
          <w:tblHeader/>
        </w:trPr>
        <w:tc>
          <w:tcPr>
            <w:tcW w:w="1413" w:type="dxa"/>
          </w:tcPr>
          <w:p w14:paraId="65BA6823" w14:textId="77777777" w:rsidR="00176F5A" w:rsidRPr="0013072D" w:rsidRDefault="00176F5A" w:rsidP="00DF75F3">
            <w:pPr>
              <w:tabs>
                <w:tab w:val="left" w:pos="1134"/>
              </w:tabs>
              <w:jc w:val="both"/>
            </w:pPr>
            <w:r w:rsidRPr="0013072D">
              <w:rPr>
                <w:b/>
              </w:rPr>
              <w:t>Punktas</w:t>
            </w:r>
          </w:p>
        </w:tc>
        <w:tc>
          <w:tcPr>
            <w:tcW w:w="4394" w:type="dxa"/>
          </w:tcPr>
          <w:p w14:paraId="3B3A03B2" w14:textId="77777777" w:rsidR="00176F5A" w:rsidRPr="0013072D" w:rsidRDefault="00176F5A" w:rsidP="00DF75F3">
            <w:pPr>
              <w:tabs>
                <w:tab w:val="left" w:pos="1134"/>
              </w:tabs>
              <w:jc w:val="both"/>
            </w:pPr>
            <w:r w:rsidRPr="0013072D">
              <w:rPr>
                <w:b/>
              </w:rPr>
              <w:t>Aprašymas</w:t>
            </w:r>
          </w:p>
        </w:tc>
        <w:tc>
          <w:tcPr>
            <w:tcW w:w="4155" w:type="dxa"/>
          </w:tcPr>
          <w:p w14:paraId="3BAC9C9B" w14:textId="77777777" w:rsidR="00176F5A" w:rsidRPr="0013072D" w:rsidRDefault="00176F5A" w:rsidP="00DF75F3">
            <w:pPr>
              <w:tabs>
                <w:tab w:val="left" w:pos="1134"/>
              </w:tabs>
              <w:jc w:val="both"/>
            </w:pPr>
            <w:r w:rsidRPr="0013072D">
              <w:rPr>
                <w:b/>
              </w:rPr>
              <w:t>Papildoma informacija</w:t>
            </w:r>
          </w:p>
        </w:tc>
      </w:tr>
      <w:tr w:rsidR="00176F5A" w:rsidRPr="0013072D" w14:paraId="49B75E8E" w14:textId="77777777" w:rsidTr="00692F15">
        <w:trPr>
          <w:tblHeader/>
        </w:trPr>
        <w:tc>
          <w:tcPr>
            <w:tcW w:w="1413" w:type="dxa"/>
            <w:vAlign w:val="center"/>
          </w:tcPr>
          <w:p w14:paraId="7D967D78" w14:textId="2869A610" w:rsidR="00176F5A" w:rsidRPr="0013072D" w:rsidRDefault="00692F15" w:rsidP="00692F15">
            <w:pPr>
              <w:tabs>
                <w:tab w:val="left" w:pos="1134"/>
              </w:tabs>
              <w:jc w:val="center"/>
            </w:pPr>
            <w:r w:rsidRPr="0013072D">
              <w:t>1.</w:t>
            </w:r>
          </w:p>
        </w:tc>
        <w:tc>
          <w:tcPr>
            <w:tcW w:w="4394" w:type="dxa"/>
            <w:vAlign w:val="center"/>
          </w:tcPr>
          <w:p w14:paraId="115854B1" w14:textId="68A6B6F1" w:rsidR="00176F5A" w:rsidRPr="00982D75" w:rsidRDefault="00176F5A" w:rsidP="00176F5A">
            <w:pPr>
              <w:tabs>
                <w:tab w:val="left" w:pos="1134"/>
              </w:tabs>
              <w:jc w:val="both"/>
            </w:pPr>
            <w:r w:rsidRPr="00210301">
              <w:rPr>
                <w:iCs/>
                <w:color w:val="000000"/>
                <w:lang w:eastAsia="lt-LT"/>
              </w:rPr>
              <w:t>Rastriniai</w:t>
            </w:r>
            <w:r w:rsidR="00EE7C53" w:rsidRPr="00210301">
              <w:rPr>
                <w:iCs/>
                <w:color w:val="000000"/>
                <w:lang w:eastAsia="lt-LT"/>
              </w:rPr>
              <w:t>.</w:t>
            </w:r>
          </w:p>
        </w:tc>
        <w:tc>
          <w:tcPr>
            <w:tcW w:w="4155" w:type="dxa"/>
            <w:vAlign w:val="center"/>
          </w:tcPr>
          <w:p w14:paraId="04B5B397" w14:textId="00DD1921" w:rsidR="00176F5A" w:rsidRPr="0013072D" w:rsidRDefault="00176F5A" w:rsidP="00176F5A">
            <w:pPr>
              <w:tabs>
                <w:tab w:val="left" w:pos="1134"/>
              </w:tabs>
              <w:jc w:val="both"/>
            </w:pPr>
            <w:r w:rsidRPr="0013072D">
              <w:rPr>
                <w:color w:val="000000"/>
                <w:sz w:val="22"/>
                <w:szCs w:val="22"/>
                <w:lang w:eastAsia="lt-LT"/>
              </w:rPr>
              <w:t>GIF; JPEG; JPG; PNG; BMP; TIFF;</w:t>
            </w:r>
            <w:r w:rsidR="00ED1C24" w:rsidRPr="0013072D">
              <w:rPr>
                <w:color w:val="000000"/>
                <w:sz w:val="22"/>
                <w:szCs w:val="22"/>
                <w:lang w:eastAsia="lt-LT"/>
              </w:rPr>
              <w:t xml:space="preserve"> </w:t>
            </w:r>
            <w:proofErr w:type="spellStart"/>
            <w:r w:rsidRPr="0013072D">
              <w:rPr>
                <w:color w:val="000000"/>
                <w:sz w:val="22"/>
                <w:szCs w:val="22"/>
                <w:lang w:eastAsia="lt-LT"/>
              </w:rPr>
              <w:t>GeoTIFF</w:t>
            </w:r>
            <w:proofErr w:type="spellEnd"/>
            <w:r w:rsidRPr="0013072D">
              <w:rPr>
                <w:color w:val="000000"/>
                <w:sz w:val="22"/>
                <w:szCs w:val="22"/>
                <w:lang w:eastAsia="lt-LT"/>
              </w:rPr>
              <w:t>; T4 FAX.</w:t>
            </w:r>
          </w:p>
        </w:tc>
      </w:tr>
      <w:tr w:rsidR="00176F5A" w:rsidRPr="0013072D" w14:paraId="3EE93EF6" w14:textId="77777777" w:rsidTr="00692F15">
        <w:trPr>
          <w:tblHeader/>
        </w:trPr>
        <w:tc>
          <w:tcPr>
            <w:tcW w:w="1413" w:type="dxa"/>
            <w:vAlign w:val="center"/>
          </w:tcPr>
          <w:p w14:paraId="1AB337FE" w14:textId="4B32CA3C" w:rsidR="00176F5A" w:rsidRPr="0013072D" w:rsidRDefault="00692F15" w:rsidP="00692F15">
            <w:pPr>
              <w:tabs>
                <w:tab w:val="left" w:pos="1134"/>
              </w:tabs>
              <w:jc w:val="center"/>
            </w:pPr>
            <w:r w:rsidRPr="0013072D">
              <w:t>2.</w:t>
            </w:r>
          </w:p>
        </w:tc>
        <w:tc>
          <w:tcPr>
            <w:tcW w:w="4394" w:type="dxa"/>
            <w:vAlign w:val="center"/>
          </w:tcPr>
          <w:p w14:paraId="6877CCE9" w14:textId="35E8C1B8" w:rsidR="00176F5A" w:rsidRPr="00982D75" w:rsidRDefault="00176F5A" w:rsidP="00176F5A">
            <w:pPr>
              <w:tabs>
                <w:tab w:val="left" w:pos="1134"/>
              </w:tabs>
              <w:jc w:val="both"/>
            </w:pPr>
            <w:r w:rsidRPr="00210301">
              <w:rPr>
                <w:iCs/>
                <w:color w:val="000000"/>
                <w:lang w:eastAsia="lt-LT"/>
              </w:rPr>
              <w:t>Vektoriniai</w:t>
            </w:r>
            <w:r w:rsidR="00EE7C53" w:rsidRPr="00210301">
              <w:rPr>
                <w:iCs/>
                <w:color w:val="000000"/>
                <w:lang w:eastAsia="lt-LT"/>
              </w:rPr>
              <w:t>.</w:t>
            </w:r>
          </w:p>
        </w:tc>
        <w:tc>
          <w:tcPr>
            <w:tcW w:w="4155" w:type="dxa"/>
            <w:vAlign w:val="center"/>
          </w:tcPr>
          <w:p w14:paraId="56FCE4FA" w14:textId="5FFABF52" w:rsidR="00176F5A" w:rsidRPr="0013072D" w:rsidRDefault="00176F5A" w:rsidP="00176F5A">
            <w:pPr>
              <w:tabs>
                <w:tab w:val="left" w:pos="1134"/>
              </w:tabs>
              <w:jc w:val="both"/>
            </w:pPr>
            <w:r w:rsidRPr="0013072D">
              <w:rPr>
                <w:color w:val="000000"/>
                <w:sz w:val="22"/>
                <w:szCs w:val="22"/>
                <w:lang w:eastAsia="lt-LT"/>
              </w:rPr>
              <w:t>PDF; SVG; EPS.</w:t>
            </w:r>
          </w:p>
        </w:tc>
      </w:tr>
      <w:tr w:rsidR="00176F5A" w:rsidRPr="0013072D" w14:paraId="22928631" w14:textId="77777777" w:rsidTr="00692F15">
        <w:trPr>
          <w:tblHeader/>
        </w:trPr>
        <w:tc>
          <w:tcPr>
            <w:tcW w:w="1413" w:type="dxa"/>
            <w:vAlign w:val="center"/>
          </w:tcPr>
          <w:p w14:paraId="15212BAD" w14:textId="2532EEB9" w:rsidR="00176F5A" w:rsidRPr="0013072D" w:rsidRDefault="00692F15" w:rsidP="00692F15">
            <w:pPr>
              <w:tabs>
                <w:tab w:val="left" w:pos="1134"/>
              </w:tabs>
              <w:jc w:val="center"/>
            </w:pPr>
            <w:r w:rsidRPr="0013072D">
              <w:t>3.</w:t>
            </w:r>
          </w:p>
        </w:tc>
        <w:tc>
          <w:tcPr>
            <w:tcW w:w="4394" w:type="dxa"/>
            <w:vAlign w:val="center"/>
          </w:tcPr>
          <w:p w14:paraId="34954A30" w14:textId="2233E353" w:rsidR="00176F5A" w:rsidRPr="00982D75" w:rsidRDefault="00176F5A" w:rsidP="00176F5A">
            <w:pPr>
              <w:tabs>
                <w:tab w:val="left" w:pos="1134"/>
              </w:tabs>
              <w:jc w:val="both"/>
            </w:pPr>
            <w:r w:rsidRPr="00210301">
              <w:rPr>
                <w:iCs/>
                <w:color w:val="000000"/>
                <w:lang w:eastAsia="lt-LT"/>
              </w:rPr>
              <w:t>Binariniai (</w:t>
            </w:r>
            <w:r w:rsidR="007A76B7" w:rsidRPr="00210301">
              <w:rPr>
                <w:i/>
                <w:iCs/>
                <w:color w:val="000000"/>
                <w:lang w:eastAsia="lt-LT"/>
              </w:rPr>
              <w:t xml:space="preserve">angl. </w:t>
            </w:r>
            <w:proofErr w:type="spellStart"/>
            <w:r w:rsidRPr="00210301">
              <w:rPr>
                <w:i/>
                <w:iCs/>
                <w:color w:val="000000"/>
                <w:lang w:eastAsia="lt-LT"/>
              </w:rPr>
              <w:t>binary</w:t>
            </w:r>
            <w:proofErr w:type="spellEnd"/>
            <w:r w:rsidRPr="00210301">
              <w:rPr>
                <w:i/>
                <w:iCs/>
                <w:color w:val="000000"/>
                <w:lang w:eastAsia="lt-LT"/>
              </w:rPr>
              <w:t>)</w:t>
            </w:r>
            <w:r w:rsidR="00EE7C53" w:rsidRPr="00210301">
              <w:rPr>
                <w:i/>
                <w:iCs/>
                <w:color w:val="000000"/>
                <w:lang w:eastAsia="lt-LT"/>
              </w:rPr>
              <w:t>.</w:t>
            </w:r>
          </w:p>
        </w:tc>
        <w:tc>
          <w:tcPr>
            <w:tcW w:w="4155" w:type="dxa"/>
            <w:vAlign w:val="center"/>
          </w:tcPr>
          <w:p w14:paraId="5E4BF212" w14:textId="53AECB01" w:rsidR="00176F5A" w:rsidRPr="0013072D" w:rsidRDefault="00176F5A" w:rsidP="00176F5A">
            <w:pPr>
              <w:tabs>
                <w:tab w:val="left" w:pos="1134"/>
              </w:tabs>
              <w:jc w:val="both"/>
            </w:pPr>
            <w:r w:rsidRPr="0013072D">
              <w:rPr>
                <w:color w:val="000000"/>
                <w:sz w:val="22"/>
                <w:szCs w:val="22"/>
                <w:lang w:eastAsia="lt-LT"/>
              </w:rPr>
              <w:t>GRIB1; GRIB2; BUFR</w:t>
            </w:r>
            <w:r w:rsidR="00EE7C53" w:rsidRPr="0013072D">
              <w:rPr>
                <w:color w:val="000000"/>
                <w:sz w:val="22"/>
                <w:szCs w:val="22"/>
                <w:lang w:eastAsia="lt-LT"/>
              </w:rPr>
              <w:t>.</w:t>
            </w:r>
          </w:p>
        </w:tc>
      </w:tr>
      <w:tr w:rsidR="00176F5A" w:rsidRPr="0013072D" w14:paraId="15A5714B" w14:textId="77777777" w:rsidTr="00692F15">
        <w:trPr>
          <w:tblHeader/>
        </w:trPr>
        <w:tc>
          <w:tcPr>
            <w:tcW w:w="1413" w:type="dxa"/>
            <w:vAlign w:val="center"/>
          </w:tcPr>
          <w:p w14:paraId="3A57B0FA" w14:textId="6FA898BE" w:rsidR="00176F5A" w:rsidRPr="0013072D" w:rsidRDefault="00692F15" w:rsidP="00692F15">
            <w:pPr>
              <w:tabs>
                <w:tab w:val="left" w:pos="1134"/>
              </w:tabs>
              <w:jc w:val="center"/>
            </w:pPr>
            <w:r w:rsidRPr="0013072D">
              <w:t>4.</w:t>
            </w:r>
          </w:p>
        </w:tc>
        <w:tc>
          <w:tcPr>
            <w:tcW w:w="4394" w:type="dxa"/>
            <w:vAlign w:val="center"/>
          </w:tcPr>
          <w:p w14:paraId="512D4C7F" w14:textId="68922187" w:rsidR="00176F5A" w:rsidRPr="00982D75" w:rsidRDefault="00176F5A" w:rsidP="00176F5A">
            <w:pPr>
              <w:tabs>
                <w:tab w:val="left" w:pos="1134"/>
              </w:tabs>
              <w:jc w:val="both"/>
            </w:pPr>
            <w:r w:rsidRPr="00210301">
              <w:rPr>
                <w:iCs/>
                <w:color w:val="000000"/>
                <w:lang w:eastAsia="lt-LT"/>
              </w:rPr>
              <w:t>Kiti</w:t>
            </w:r>
            <w:r w:rsidR="00EE7C53" w:rsidRPr="00210301">
              <w:rPr>
                <w:iCs/>
                <w:color w:val="000000"/>
                <w:lang w:eastAsia="lt-LT"/>
              </w:rPr>
              <w:t>.</w:t>
            </w:r>
          </w:p>
        </w:tc>
        <w:tc>
          <w:tcPr>
            <w:tcW w:w="4155" w:type="dxa"/>
            <w:vAlign w:val="center"/>
          </w:tcPr>
          <w:p w14:paraId="51DC90A2" w14:textId="0AFD064A" w:rsidR="00176F5A" w:rsidRPr="0013072D" w:rsidRDefault="00FD6B03" w:rsidP="00176F5A">
            <w:pPr>
              <w:tabs>
                <w:tab w:val="left" w:pos="1134"/>
              </w:tabs>
              <w:jc w:val="both"/>
            </w:pPr>
            <w:r w:rsidRPr="0013072D">
              <w:rPr>
                <w:color w:val="000000"/>
                <w:sz w:val="22"/>
                <w:szCs w:val="22"/>
                <w:lang w:eastAsia="lt-LT"/>
              </w:rPr>
              <w:t xml:space="preserve">IWXXM </w:t>
            </w:r>
            <w:r w:rsidR="00176F5A" w:rsidRPr="0013072D">
              <w:rPr>
                <w:color w:val="000000"/>
                <w:sz w:val="22"/>
                <w:szCs w:val="22"/>
                <w:lang w:eastAsia="lt-LT"/>
              </w:rPr>
              <w:t>XML;</w:t>
            </w:r>
            <w:r w:rsidR="00ED1C24" w:rsidRPr="0013072D">
              <w:rPr>
                <w:color w:val="000000"/>
                <w:sz w:val="22"/>
                <w:szCs w:val="22"/>
                <w:lang w:eastAsia="lt-LT"/>
              </w:rPr>
              <w:t xml:space="preserve"> </w:t>
            </w:r>
            <w:proofErr w:type="spellStart"/>
            <w:r w:rsidR="00ED1C24" w:rsidRPr="0013072D">
              <w:rPr>
                <w:color w:val="000000"/>
                <w:sz w:val="22"/>
                <w:szCs w:val="22"/>
                <w:lang w:eastAsia="lt-LT"/>
              </w:rPr>
              <w:t>NetCDF</w:t>
            </w:r>
            <w:proofErr w:type="spellEnd"/>
            <w:r w:rsidR="00ED1C24" w:rsidRPr="0013072D">
              <w:rPr>
                <w:color w:val="000000"/>
                <w:sz w:val="22"/>
                <w:szCs w:val="22"/>
                <w:lang w:eastAsia="lt-LT"/>
              </w:rPr>
              <w:t>, ODIM HDF5,</w:t>
            </w:r>
            <w:r w:rsidR="00176F5A" w:rsidRPr="0013072D">
              <w:rPr>
                <w:color w:val="000000"/>
                <w:sz w:val="22"/>
                <w:szCs w:val="22"/>
                <w:lang w:eastAsia="lt-LT"/>
              </w:rPr>
              <w:t xml:space="preserve"> TXT;</w:t>
            </w:r>
            <w:r w:rsidR="00ED1C24" w:rsidRPr="0013072D">
              <w:rPr>
                <w:color w:val="000000"/>
                <w:sz w:val="22"/>
                <w:szCs w:val="22"/>
                <w:lang w:eastAsia="lt-LT"/>
              </w:rPr>
              <w:t xml:space="preserve"> CSV</w:t>
            </w:r>
            <w:r w:rsidR="00176F5A" w:rsidRPr="0013072D">
              <w:rPr>
                <w:color w:val="000000"/>
                <w:sz w:val="22"/>
                <w:szCs w:val="22"/>
                <w:lang w:eastAsia="lt-LT"/>
              </w:rPr>
              <w:t xml:space="preserve"> ir kiti Microsoft Office formatai</w:t>
            </w:r>
            <w:r w:rsidR="00EE7C53" w:rsidRPr="0013072D">
              <w:rPr>
                <w:color w:val="000000"/>
                <w:sz w:val="22"/>
                <w:szCs w:val="22"/>
                <w:lang w:eastAsia="lt-LT"/>
              </w:rPr>
              <w:t>.</w:t>
            </w:r>
          </w:p>
        </w:tc>
      </w:tr>
    </w:tbl>
    <w:p w14:paraId="19D51085" w14:textId="77777777" w:rsidR="00541F37" w:rsidRPr="0013072D" w:rsidRDefault="00541F37" w:rsidP="0040404C">
      <w:pPr>
        <w:tabs>
          <w:tab w:val="left" w:pos="1134"/>
        </w:tabs>
        <w:jc w:val="both"/>
        <w:rPr>
          <w:b/>
        </w:rPr>
      </w:pPr>
    </w:p>
    <w:p w14:paraId="22D13EF3" w14:textId="742B8955" w:rsidR="0040404C" w:rsidRPr="0013072D" w:rsidRDefault="00692F15" w:rsidP="0040404C">
      <w:pPr>
        <w:tabs>
          <w:tab w:val="left" w:pos="1134"/>
        </w:tabs>
        <w:jc w:val="both"/>
      </w:pPr>
      <w:r w:rsidRPr="0013072D">
        <w:rPr>
          <w:b/>
        </w:rPr>
        <w:t>14</w:t>
      </w:r>
      <w:r w:rsidR="0040404C" w:rsidRPr="0013072D">
        <w:rPr>
          <w:b/>
        </w:rPr>
        <w:t xml:space="preserve"> lentelė. </w:t>
      </w:r>
      <w:r w:rsidR="0040404C" w:rsidRPr="0013072D">
        <w:t xml:space="preserve">MPSVS </w:t>
      </w:r>
      <w:proofErr w:type="spellStart"/>
      <w:r w:rsidR="0040404C" w:rsidRPr="0013072D">
        <w:t>duombazės</w:t>
      </w:r>
      <w:proofErr w:type="spellEnd"/>
    </w:p>
    <w:tbl>
      <w:tblPr>
        <w:tblStyle w:val="TableGrid"/>
        <w:tblW w:w="0" w:type="auto"/>
        <w:tblLook w:val="04A0" w:firstRow="1" w:lastRow="0" w:firstColumn="1" w:lastColumn="0" w:noHBand="0" w:noVBand="1"/>
      </w:tblPr>
      <w:tblGrid>
        <w:gridCol w:w="1413"/>
        <w:gridCol w:w="4394"/>
        <w:gridCol w:w="4155"/>
      </w:tblGrid>
      <w:tr w:rsidR="0040404C" w:rsidRPr="0013072D" w14:paraId="0AFA731F" w14:textId="77777777" w:rsidTr="00DF75F3">
        <w:trPr>
          <w:tblHeader/>
        </w:trPr>
        <w:tc>
          <w:tcPr>
            <w:tcW w:w="1413" w:type="dxa"/>
          </w:tcPr>
          <w:p w14:paraId="68D0DE2F" w14:textId="77777777" w:rsidR="0040404C" w:rsidRPr="0013072D" w:rsidRDefault="0040404C" w:rsidP="00DF75F3">
            <w:pPr>
              <w:tabs>
                <w:tab w:val="left" w:pos="1134"/>
              </w:tabs>
              <w:jc w:val="both"/>
            </w:pPr>
            <w:r w:rsidRPr="0013072D">
              <w:rPr>
                <w:b/>
              </w:rPr>
              <w:t>Punktas</w:t>
            </w:r>
          </w:p>
        </w:tc>
        <w:tc>
          <w:tcPr>
            <w:tcW w:w="4394" w:type="dxa"/>
          </w:tcPr>
          <w:p w14:paraId="2FE8AA16" w14:textId="77777777" w:rsidR="0040404C" w:rsidRPr="0013072D" w:rsidRDefault="0040404C" w:rsidP="00DF75F3">
            <w:pPr>
              <w:tabs>
                <w:tab w:val="left" w:pos="1134"/>
              </w:tabs>
              <w:jc w:val="both"/>
            </w:pPr>
            <w:r w:rsidRPr="0013072D">
              <w:rPr>
                <w:b/>
              </w:rPr>
              <w:t>Aprašymas</w:t>
            </w:r>
          </w:p>
        </w:tc>
        <w:tc>
          <w:tcPr>
            <w:tcW w:w="4155" w:type="dxa"/>
          </w:tcPr>
          <w:p w14:paraId="0BD1CEE2" w14:textId="77777777" w:rsidR="0040404C" w:rsidRPr="0013072D" w:rsidRDefault="0040404C" w:rsidP="00DF75F3">
            <w:pPr>
              <w:tabs>
                <w:tab w:val="left" w:pos="1134"/>
              </w:tabs>
              <w:jc w:val="both"/>
            </w:pPr>
            <w:r w:rsidRPr="0013072D">
              <w:rPr>
                <w:b/>
              </w:rPr>
              <w:t>Papildoma informacija</w:t>
            </w:r>
          </w:p>
        </w:tc>
      </w:tr>
      <w:tr w:rsidR="00933DE9" w:rsidRPr="0013072D" w14:paraId="6FB0F959" w14:textId="77777777" w:rsidTr="00933DE9">
        <w:trPr>
          <w:tblHeader/>
        </w:trPr>
        <w:tc>
          <w:tcPr>
            <w:tcW w:w="1413" w:type="dxa"/>
            <w:vAlign w:val="center"/>
          </w:tcPr>
          <w:p w14:paraId="451F1685" w14:textId="6C665958" w:rsidR="00933DE9" w:rsidRPr="0013072D" w:rsidRDefault="00933DE9" w:rsidP="00933DE9">
            <w:pPr>
              <w:tabs>
                <w:tab w:val="left" w:pos="1134"/>
              </w:tabs>
              <w:jc w:val="center"/>
            </w:pPr>
            <w:r w:rsidRPr="0013072D">
              <w:t>1.</w:t>
            </w:r>
          </w:p>
        </w:tc>
        <w:tc>
          <w:tcPr>
            <w:tcW w:w="8549" w:type="dxa"/>
            <w:gridSpan w:val="2"/>
            <w:vAlign w:val="center"/>
          </w:tcPr>
          <w:p w14:paraId="78E120B7" w14:textId="6D5739B3" w:rsidR="00933DE9" w:rsidRPr="0013072D" w:rsidRDefault="00933DE9" w:rsidP="00DF75F3">
            <w:pPr>
              <w:tabs>
                <w:tab w:val="left" w:pos="1134"/>
              </w:tabs>
              <w:jc w:val="both"/>
            </w:pPr>
            <w:proofErr w:type="spellStart"/>
            <w:r w:rsidRPr="0013072D">
              <w:t>Duombazės</w:t>
            </w:r>
            <w:proofErr w:type="spellEnd"/>
            <w:r w:rsidRPr="0013072D">
              <w:t xml:space="preserve"> turi būti integruotos į MPSVS DHS</w:t>
            </w:r>
            <w:r w:rsidR="00EE7C53" w:rsidRPr="0013072D">
              <w:t>:</w:t>
            </w:r>
          </w:p>
        </w:tc>
      </w:tr>
      <w:tr w:rsidR="00075A1D" w:rsidRPr="0013072D" w14:paraId="24D69F69" w14:textId="77777777" w:rsidTr="00933DE9">
        <w:trPr>
          <w:tblHeader/>
        </w:trPr>
        <w:tc>
          <w:tcPr>
            <w:tcW w:w="1413" w:type="dxa"/>
            <w:vMerge w:val="restart"/>
            <w:vAlign w:val="center"/>
          </w:tcPr>
          <w:p w14:paraId="735AC8AF" w14:textId="1527E074" w:rsidR="00075A1D" w:rsidRPr="0013072D" w:rsidRDefault="00075A1D" w:rsidP="00933DE9">
            <w:pPr>
              <w:tabs>
                <w:tab w:val="left" w:pos="1134"/>
              </w:tabs>
              <w:jc w:val="center"/>
            </w:pPr>
            <w:r w:rsidRPr="0013072D">
              <w:t>1.1.</w:t>
            </w:r>
          </w:p>
        </w:tc>
        <w:tc>
          <w:tcPr>
            <w:tcW w:w="4394" w:type="dxa"/>
            <w:vMerge w:val="restart"/>
            <w:vAlign w:val="center"/>
          </w:tcPr>
          <w:p w14:paraId="7CD1DD6D" w14:textId="2E8C6437" w:rsidR="00075A1D" w:rsidRPr="0013072D" w:rsidRDefault="00075A1D" w:rsidP="00DF75F3">
            <w:pPr>
              <w:tabs>
                <w:tab w:val="left" w:pos="1134"/>
              </w:tabs>
              <w:jc w:val="both"/>
            </w:pPr>
            <w:r w:rsidRPr="0013072D">
              <w:t xml:space="preserve">Pasaulinės </w:t>
            </w:r>
            <w:proofErr w:type="spellStart"/>
            <w:r w:rsidRPr="0013072D">
              <w:t>duombazės</w:t>
            </w:r>
            <w:proofErr w:type="spellEnd"/>
            <w:r w:rsidRPr="0013072D">
              <w:t>:</w:t>
            </w:r>
          </w:p>
        </w:tc>
        <w:tc>
          <w:tcPr>
            <w:tcW w:w="4155" w:type="dxa"/>
            <w:vAlign w:val="center"/>
          </w:tcPr>
          <w:p w14:paraId="1A28A88B" w14:textId="044D48F5" w:rsidR="00075A1D" w:rsidRPr="0013072D" w:rsidRDefault="00075A1D" w:rsidP="00DF75F3">
            <w:pPr>
              <w:tabs>
                <w:tab w:val="left" w:pos="1134"/>
              </w:tabs>
              <w:jc w:val="both"/>
            </w:pPr>
            <w:r w:rsidRPr="0013072D">
              <w:t>Kranto linijų, valstybės sienų, upių;</w:t>
            </w:r>
          </w:p>
        </w:tc>
      </w:tr>
      <w:tr w:rsidR="00075A1D" w:rsidRPr="0013072D" w14:paraId="307A55FF" w14:textId="77777777" w:rsidTr="00933DE9">
        <w:trPr>
          <w:tblHeader/>
        </w:trPr>
        <w:tc>
          <w:tcPr>
            <w:tcW w:w="1413" w:type="dxa"/>
            <w:vMerge/>
            <w:vAlign w:val="center"/>
          </w:tcPr>
          <w:p w14:paraId="58AE3A7D" w14:textId="77777777" w:rsidR="00075A1D" w:rsidRPr="0013072D" w:rsidRDefault="00075A1D" w:rsidP="00933DE9">
            <w:pPr>
              <w:tabs>
                <w:tab w:val="left" w:pos="1134"/>
              </w:tabs>
              <w:jc w:val="center"/>
            </w:pPr>
          </w:p>
        </w:tc>
        <w:tc>
          <w:tcPr>
            <w:tcW w:w="4394" w:type="dxa"/>
            <w:vMerge/>
            <w:vAlign w:val="center"/>
          </w:tcPr>
          <w:p w14:paraId="2F06A1DB" w14:textId="2FE495BB" w:rsidR="00075A1D" w:rsidRPr="0013072D" w:rsidRDefault="00075A1D" w:rsidP="00DF75F3">
            <w:pPr>
              <w:tabs>
                <w:tab w:val="left" w:pos="1134"/>
              </w:tabs>
              <w:jc w:val="both"/>
            </w:pPr>
          </w:p>
        </w:tc>
        <w:tc>
          <w:tcPr>
            <w:tcW w:w="4155" w:type="dxa"/>
            <w:vAlign w:val="center"/>
          </w:tcPr>
          <w:p w14:paraId="2C7C1D3C" w14:textId="1409B600" w:rsidR="00075A1D" w:rsidRPr="0013072D" w:rsidRDefault="00075A1D" w:rsidP="00075A1D">
            <w:pPr>
              <w:tabs>
                <w:tab w:val="left" w:pos="1843"/>
                <w:tab w:val="left" w:pos="7020"/>
              </w:tabs>
              <w:suppressAutoHyphens w:val="0"/>
              <w:jc w:val="both"/>
            </w:pPr>
            <w:r w:rsidRPr="0013072D">
              <w:t>Skaitmeninio aukš</w:t>
            </w:r>
            <w:r w:rsidR="00541F37" w:rsidRPr="0013072D">
              <w:t xml:space="preserve">čio modelio (DEM) </w:t>
            </w:r>
            <w:proofErr w:type="spellStart"/>
            <w:r w:rsidR="00541F37" w:rsidRPr="0013072D">
              <w:t>duombazė</w:t>
            </w:r>
            <w:proofErr w:type="spellEnd"/>
            <w:r w:rsidR="00541F37" w:rsidRPr="0013072D">
              <w:t xml:space="preserve"> su geriausia skiriamąja geba;</w:t>
            </w:r>
          </w:p>
        </w:tc>
      </w:tr>
      <w:tr w:rsidR="00075A1D" w:rsidRPr="0013072D" w14:paraId="71C7525F" w14:textId="77777777" w:rsidTr="00933DE9">
        <w:trPr>
          <w:tblHeader/>
        </w:trPr>
        <w:tc>
          <w:tcPr>
            <w:tcW w:w="1413" w:type="dxa"/>
            <w:vMerge/>
            <w:vAlign w:val="center"/>
          </w:tcPr>
          <w:p w14:paraId="6041F140" w14:textId="77777777" w:rsidR="00075A1D" w:rsidRPr="0013072D" w:rsidRDefault="00075A1D" w:rsidP="00933DE9">
            <w:pPr>
              <w:tabs>
                <w:tab w:val="left" w:pos="1134"/>
              </w:tabs>
              <w:jc w:val="center"/>
            </w:pPr>
          </w:p>
        </w:tc>
        <w:tc>
          <w:tcPr>
            <w:tcW w:w="4394" w:type="dxa"/>
            <w:vMerge/>
            <w:vAlign w:val="center"/>
          </w:tcPr>
          <w:p w14:paraId="5CD10761" w14:textId="0D47AF44" w:rsidR="00075A1D" w:rsidRPr="0013072D" w:rsidRDefault="00075A1D" w:rsidP="00DF75F3">
            <w:pPr>
              <w:tabs>
                <w:tab w:val="left" w:pos="1134"/>
              </w:tabs>
              <w:jc w:val="both"/>
            </w:pPr>
          </w:p>
        </w:tc>
        <w:tc>
          <w:tcPr>
            <w:tcW w:w="4155" w:type="dxa"/>
            <w:vAlign w:val="center"/>
          </w:tcPr>
          <w:p w14:paraId="5A14F9FD" w14:textId="0A152231" w:rsidR="00075A1D" w:rsidRPr="0013072D" w:rsidRDefault="00075A1D" w:rsidP="00075A1D">
            <w:pPr>
              <w:tabs>
                <w:tab w:val="left" w:pos="1843"/>
                <w:tab w:val="left" w:pos="7020"/>
              </w:tabs>
              <w:suppressAutoHyphens w:val="0"/>
              <w:jc w:val="both"/>
            </w:pPr>
            <w:r w:rsidRPr="0013072D">
              <w:t xml:space="preserve">Miestų </w:t>
            </w:r>
            <w:proofErr w:type="spellStart"/>
            <w:r w:rsidRPr="0013072D">
              <w:t>duombazės</w:t>
            </w:r>
            <w:proofErr w:type="spellEnd"/>
            <w:r w:rsidRPr="0013072D">
              <w:t>;</w:t>
            </w:r>
          </w:p>
        </w:tc>
      </w:tr>
      <w:tr w:rsidR="00075A1D" w:rsidRPr="0013072D" w14:paraId="15428206" w14:textId="77777777" w:rsidTr="00933DE9">
        <w:trPr>
          <w:tblHeader/>
        </w:trPr>
        <w:tc>
          <w:tcPr>
            <w:tcW w:w="1413" w:type="dxa"/>
            <w:vMerge/>
            <w:vAlign w:val="center"/>
          </w:tcPr>
          <w:p w14:paraId="7DAD5538" w14:textId="77777777" w:rsidR="00075A1D" w:rsidRPr="0013072D" w:rsidRDefault="00075A1D" w:rsidP="00933DE9">
            <w:pPr>
              <w:tabs>
                <w:tab w:val="left" w:pos="1134"/>
              </w:tabs>
              <w:jc w:val="center"/>
            </w:pPr>
          </w:p>
        </w:tc>
        <w:tc>
          <w:tcPr>
            <w:tcW w:w="4394" w:type="dxa"/>
            <w:vMerge/>
            <w:vAlign w:val="center"/>
          </w:tcPr>
          <w:p w14:paraId="7DAB3E80" w14:textId="77777777" w:rsidR="00075A1D" w:rsidRPr="0013072D" w:rsidRDefault="00075A1D" w:rsidP="00DF75F3">
            <w:pPr>
              <w:tabs>
                <w:tab w:val="left" w:pos="1134"/>
              </w:tabs>
              <w:jc w:val="both"/>
            </w:pPr>
          </w:p>
        </w:tc>
        <w:tc>
          <w:tcPr>
            <w:tcW w:w="4155" w:type="dxa"/>
            <w:vAlign w:val="center"/>
          </w:tcPr>
          <w:p w14:paraId="2D89A9C4" w14:textId="2AE1AA26" w:rsidR="00075A1D" w:rsidRPr="0013072D" w:rsidRDefault="00075A1D" w:rsidP="00075A1D">
            <w:pPr>
              <w:tabs>
                <w:tab w:val="left" w:pos="1843"/>
                <w:tab w:val="left" w:pos="7020"/>
              </w:tabs>
              <w:suppressAutoHyphens w:val="0"/>
              <w:jc w:val="both"/>
            </w:pPr>
            <w:r w:rsidRPr="0013072D">
              <w:t xml:space="preserve">WMO ir ICAO stočių </w:t>
            </w:r>
            <w:proofErr w:type="spellStart"/>
            <w:r w:rsidRPr="0013072D">
              <w:t>duombazės</w:t>
            </w:r>
            <w:proofErr w:type="spellEnd"/>
            <w:r w:rsidRPr="0013072D">
              <w:t>;</w:t>
            </w:r>
          </w:p>
        </w:tc>
      </w:tr>
      <w:tr w:rsidR="00075A1D" w:rsidRPr="0013072D" w14:paraId="2B8961A3" w14:textId="77777777" w:rsidTr="00933DE9">
        <w:trPr>
          <w:tblHeader/>
        </w:trPr>
        <w:tc>
          <w:tcPr>
            <w:tcW w:w="1413" w:type="dxa"/>
            <w:vMerge/>
            <w:vAlign w:val="center"/>
          </w:tcPr>
          <w:p w14:paraId="3669DE71" w14:textId="77777777" w:rsidR="00075A1D" w:rsidRPr="0013072D" w:rsidRDefault="00075A1D" w:rsidP="00933DE9">
            <w:pPr>
              <w:tabs>
                <w:tab w:val="left" w:pos="1134"/>
              </w:tabs>
              <w:jc w:val="center"/>
            </w:pPr>
          </w:p>
        </w:tc>
        <w:tc>
          <w:tcPr>
            <w:tcW w:w="4394" w:type="dxa"/>
            <w:vMerge/>
            <w:vAlign w:val="center"/>
          </w:tcPr>
          <w:p w14:paraId="1687641A" w14:textId="77777777" w:rsidR="00075A1D" w:rsidRPr="0013072D" w:rsidRDefault="00075A1D" w:rsidP="00DF75F3">
            <w:pPr>
              <w:tabs>
                <w:tab w:val="left" w:pos="1134"/>
              </w:tabs>
              <w:jc w:val="both"/>
            </w:pPr>
          </w:p>
        </w:tc>
        <w:tc>
          <w:tcPr>
            <w:tcW w:w="4155" w:type="dxa"/>
            <w:vAlign w:val="center"/>
          </w:tcPr>
          <w:p w14:paraId="6318051F" w14:textId="084ED234" w:rsidR="00075A1D" w:rsidRPr="0013072D" w:rsidRDefault="00075A1D" w:rsidP="00075A1D">
            <w:pPr>
              <w:tabs>
                <w:tab w:val="left" w:pos="1843"/>
                <w:tab w:val="left" w:pos="7020"/>
              </w:tabs>
              <w:suppressAutoHyphens w:val="0"/>
              <w:jc w:val="both"/>
            </w:pPr>
            <w:r w:rsidRPr="0013072D">
              <w:t xml:space="preserve">FIR </w:t>
            </w:r>
            <w:r w:rsidR="00176862" w:rsidRPr="0013072D">
              <w:t xml:space="preserve">valstybės sienų </w:t>
            </w:r>
            <w:proofErr w:type="spellStart"/>
            <w:r w:rsidR="00176862" w:rsidRPr="0013072D">
              <w:t>duombazės</w:t>
            </w:r>
            <w:proofErr w:type="spellEnd"/>
            <w:r w:rsidR="00176862" w:rsidRPr="0013072D">
              <w:t>.</w:t>
            </w:r>
          </w:p>
        </w:tc>
      </w:tr>
      <w:tr w:rsidR="00176862" w:rsidRPr="0013072D" w14:paraId="720750B1" w14:textId="77777777" w:rsidTr="00933DE9">
        <w:trPr>
          <w:tblHeader/>
        </w:trPr>
        <w:tc>
          <w:tcPr>
            <w:tcW w:w="1413" w:type="dxa"/>
            <w:vAlign w:val="center"/>
          </w:tcPr>
          <w:p w14:paraId="35AAABE4" w14:textId="2CE4F1C3" w:rsidR="00176862" w:rsidRPr="0013072D" w:rsidRDefault="00176862" w:rsidP="00933DE9">
            <w:pPr>
              <w:tabs>
                <w:tab w:val="left" w:pos="1134"/>
              </w:tabs>
              <w:jc w:val="center"/>
            </w:pPr>
            <w:r w:rsidRPr="0013072D">
              <w:t>1.2.</w:t>
            </w:r>
          </w:p>
        </w:tc>
        <w:tc>
          <w:tcPr>
            <w:tcW w:w="8549" w:type="dxa"/>
            <w:gridSpan w:val="2"/>
            <w:vAlign w:val="center"/>
          </w:tcPr>
          <w:p w14:paraId="2E5445D2" w14:textId="41930243" w:rsidR="00176862" w:rsidRPr="0013072D" w:rsidRDefault="00176862" w:rsidP="00075A1D">
            <w:pPr>
              <w:tabs>
                <w:tab w:val="left" w:pos="1843"/>
                <w:tab w:val="left" w:pos="7020"/>
              </w:tabs>
              <w:suppressAutoHyphens w:val="0"/>
              <w:jc w:val="both"/>
            </w:pPr>
            <w:r w:rsidRPr="0013072D">
              <w:t xml:space="preserve">Visos </w:t>
            </w:r>
            <w:proofErr w:type="spellStart"/>
            <w:r w:rsidRPr="0013072D">
              <w:t>duombazės</w:t>
            </w:r>
            <w:proofErr w:type="spellEnd"/>
            <w:r w:rsidRPr="0013072D">
              <w:t>, kurios bus naudojamos operatyviniame darbe, neturi užgožti meteorologinės informacijos ir turi būti įtrauktos į sluoksnius;</w:t>
            </w:r>
          </w:p>
        </w:tc>
      </w:tr>
      <w:tr w:rsidR="00933DE9" w:rsidRPr="0013072D" w14:paraId="4B26E499" w14:textId="77777777" w:rsidTr="00933DE9">
        <w:trPr>
          <w:tblHeader/>
        </w:trPr>
        <w:tc>
          <w:tcPr>
            <w:tcW w:w="1413" w:type="dxa"/>
            <w:vMerge w:val="restart"/>
            <w:vAlign w:val="center"/>
          </w:tcPr>
          <w:p w14:paraId="0773FE84" w14:textId="1E51A0BC" w:rsidR="00933DE9" w:rsidRPr="0013072D" w:rsidRDefault="00933DE9" w:rsidP="00933DE9">
            <w:pPr>
              <w:tabs>
                <w:tab w:val="left" w:pos="1134"/>
              </w:tabs>
              <w:jc w:val="center"/>
            </w:pPr>
            <w:r w:rsidRPr="0013072D">
              <w:t>1.3.</w:t>
            </w:r>
          </w:p>
        </w:tc>
        <w:tc>
          <w:tcPr>
            <w:tcW w:w="4394" w:type="dxa"/>
            <w:vMerge w:val="restart"/>
            <w:vAlign w:val="center"/>
          </w:tcPr>
          <w:p w14:paraId="07F7B8F7" w14:textId="7960E05A" w:rsidR="00933DE9" w:rsidRPr="0013072D" w:rsidRDefault="00933DE9" w:rsidP="00DF75F3">
            <w:pPr>
              <w:tabs>
                <w:tab w:val="left" w:pos="1134"/>
              </w:tabs>
              <w:jc w:val="both"/>
            </w:pPr>
            <w:r w:rsidRPr="0013072D">
              <w:t>Duomenų bazės turi būti sutvarkytos skirtingiems meteorologinių duomenų informacijos šaltiniams:</w:t>
            </w:r>
          </w:p>
        </w:tc>
        <w:tc>
          <w:tcPr>
            <w:tcW w:w="4155" w:type="dxa"/>
            <w:vAlign w:val="center"/>
          </w:tcPr>
          <w:p w14:paraId="457F993F" w14:textId="0800ACE4" w:rsidR="00933DE9" w:rsidRPr="0013072D" w:rsidRDefault="00933DE9" w:rsidP="00075A1D">
            <w:pPr>
              <w:tabs>
                <w:tab w:val="left" w:pos="1843"/>
                <w:tab w:val="left" w:pos="7020"/>
              </w:tabs>
              <w:suppressAutoHyphens w:val="0"/>
              <w:jc w:val="both"/>
            </w:pPr>
            <w:r w:rsidRPr="0013072D">
              <w:t xml:space="preserve">NWP </w:t>
            </w:r>
            <w:proofErr w:type="spellStart"/>
            <w:r w:rsidRPr="0013072D">
              <w:t>duombazė</w:t>
            </w:r>
            <w:proofErr w:type="spellEnd"/>
            <w:r w:rsidRPr="0013072D">
              <w:t>;</w:t>
            </w:r>
          </w:p>
        </w:tc>
      </w:tr>
      <w:tr w:rsidR="00933DE9" w:rsidRPr="0013072D" w14:paraId="2CAB6A8E" w14:textId="77777777" w:rsidTr="00933DE9">
        <w:trPr>
          <w:tblHeader/>
        </w:trPr>
        <w:tc>
          <w:tcPr>
            <w:tcW w:w="1413" w:type="dxa"/>
            <w:vMerge/>
            <w:vAlign w:val="center"/>
          </w:tcPr>
          <w:p w14:paraId="5700DDFB" w14:textId="77777777" w:rsidR="00933DE9" w:rsidRPr="0013072D" w:rsidRDefault="00933DE9" w:rsidP="00933DE9">
            <w:pPr>
              <w:tabs>
                <w:tab w:val="left" w:pos="1134"/>
              </w:tabs>
              <w:jc w:val="center"/>
            </w:pPr>
          </w:p>
        </w:tc>
        <w:tc>
          <w:tcPr>
            <w:tcW w:w="4394" w:type="dxa"/>
            <w:vMerge/>
            <w:vAlign w:val="center"/>
          </w:tcPr>
          <w:p w14:paraId="5750DAC5" w14:textId="77777777" w:rsidR="00933DE9" w:rsidRPr="0013072D" w:rsidRDefault="00933DE9" w:rsidP="00DF75F3">
            <w:pPr>
              <w:tabs>
                <w:tab w:val="left" w:pos="1134"/>
              </w:tabs>
              <w:jc w:val="both"/>
            </w:pPr>
          </w:p>
        </w:tc>
        <w:tc>
          <w:tcPr>
            <w:tcW w:w="4155" w:type="dxa"/>
            <w:vAlign w:val="center"/>
          </w:tcPr>
          <w:p w14:paraId="53E5A9AE" w14:textId="344ECEE5" w:rsidR="00933DE9" w:rsidRPr="0013072D" w:rsidRDefault="00933DE9" w:rsidP="00075A1D">
            <w:pPr>
              <w:tabs>
                <w:tab w:val="left" w:pos="1843"/>
                <w:tab w:val="left" w:pos="7020"/>
              </w:tabs>
              <w:suppressAutoHyphens w:val="0"/>
              <w:jc w:val="both"/>
            </w:pPr>
            <w:r w:rsidRPr="0013072D">
              <w:t xml:space="preserve">OPMET </w:t>
            </w:r>
            <w:proofErr w:type="spellStart"/>
            <w:r w:rsidRPr="0013072D">
              <w:t>duombazė</w:t>
            </w:r>
            <w:proofErr w:type="spellEnd"/>
            <w:r w:rsidRPr="0013072D">
              <w:t>;</w:t>
            </w:r>
          </w:p>
        </w:tc>
      </w:tr>
      <w:tr w:rsidR="00933DE9" w:rsidRPr="0013072D" w14:paraId="27A1C5F8" w14:textId="77777777" w:rsidTr="00933DE9">
        <w:trPr>
          <w:tblHeader/>
        </w:trPr>
        <w:tc>
          <w:tcPr>
            <w:tcW w:w="1413" w:type="dxa"/>
            <w:vMerge/>
            <w:vAlign w:val="center"/>
          </w:tcPr>
          <w:p w14:paraId="29B9E90C" w14:textId="77777777" w:rsidR="00933DE9" w:rsidRPr="0013072D" w:rsidRDefault="00933DE9" w:rsidP="00933DE9">
            <w:pPr>
              <w:tabs>
                <w:tab w:val="left" w:pos="1134"/>
              </w:tabs>
              <w:jc w:val="center"/>
            </w:pPr>
          </w:p>
        </w:tc>
        <w:tc>
          <w:tcPr>
            <w:tcW w:w="4394" w:type="dxa"/>
            <w:vMerge/>
            <w:vAlign w:val="center"/>
          </w:tcPr>
          <w:p w14:paraId="5C2E35EB" w14:textId="77777777" w:rsidR="00933DE9" w:rsidRPr="0013072D" w:rsidRDefault="00933DE9" w:rsidP="00DF75F3">
            <w:pPr>
              <w:tabs>
                <w:tab w:val="left" w:pos="1134"/>
              </w:tabs>
              <w:jc w:val="both"/>
            </w:pPr>
          </w:p>
        </w:tc>
        <w:tc>
          <w:tcPr>
            <w:tcW w:w="4155" w:type="dxa"/>
            <w:vAlign w:val="center"/>
          </w:tcPr>
          <w:p w14:paraId="73D759ED" w14:textId="4104736D" w:rsidR="00933DE9" w:rsidRPr="0013072D" w:rsidRDefault="00933DE9" w:rsidP="00075A1D">
            <w:pPr>
              <w:tabs>
                <w:tab w:val="left" w:pos="1843"/>
                <w:tab w:val="left" w:pos="7020"/>
              </w:tabs>
              <w:suppressAutoHyphens w:val="0"/>
              <w:jc w:val="both"/>
            </w:pPr>
            <w:r w:rsidRPr="0013072D">
              <w:t xml:space="preserve">Radarinių duomenų </w:t>
            </w:r>
            <w:proofErr w:type="spellStart"/>
            <w:r w:rsidRPr="0013072D">
              <w:t>duombazė</w:t>
            </w:r>
            <w:proofErr w:type="spellEnd"/>
            <w:r w:rsidRPr="0013072D">
              <w:t>;</w:t>
            </w:r>
          </w:p>
        </w:tc>
      </w:tr>
      <w:tr w:rsidR="00933DE9" w:rsidRPr="0013072D" w14:paraId="1E4D60AF" w14:textId="77777777" w:rsidTr="00933DE9">
        <w:trPr>
          <w:tblHeader/>
        </w:trPr>
        <w:tc>
          <w:tcPr>
            <w:tcW w:w="1413" w:type="dxa"/>
            <w:vMerge/>
            <w:vAlign w:val="center"/>
          </w:tcPr>
          <w:p w14:paraId="2A4F9D10" w14:textId="77777777" w:rsidR="00933DE9" w:rsidRPr="0013072D" w:rsidRDefault="00933DE9" w:rsidP="00933DE9">
            <w:pPr>
              <w:tabs>
                <w:tab w:val="left" w:pos="1134"/>
              </w:tabs>
              <w:jc w:val="center"/>
            </w:pPr>
          </w:p>
        </w:tc>
        <w:tc>
          <w:tcPr>
            <w:tcW w:w="4394" w:type="dxa"/>
            <w:vMerge/>
            <w:vAlign w:val="center"/>
          </w:tcPr>
          <w:p w14:paraId="4B4944C1" w14:textId="77777777" w:rsidR="00933DE9" w:rsidRPr="0013072D" w:rsidRDefault="00933DE9" w:rsidP="00DF75F3">
            <w:pPr>
              <w:tabs>
                <w:tab w:val="left" w:pos="1134"/>
              </w:tabs>
              <w:jc w:val="both"/>
            </w:pPr>
          </w:p>
        </w:tc>
        <w:tc>
          <w:tcPr>
            <w:tcW w:w="4155" w:type="dxa"/>
            <w:vAlign w:val="center"/>
          </w:tcPr>
          <w:p w14:paraId="54DF8710" w14:textId="0B4363DC" w:rsidR="00933DE9" w:rsidRPr="0013072D" w:rsidRDefault="00933DE9" w:rsidP="00075A1D">
            <w:pPr>
              <w:tabs>
                <w:tab w:val="left" w:pos="1843"/>
                <w:tab w:val="left" w:pos="7020"/>
              </w:tabs>
              <w:suppressAutoHyphens w:val="0"/>
              <w:jc w:val="both"/>
            </w:pPr>
            <w:r w:rsidRPr="0013072D">
              <w:t xml:space="preserve">Palydovinių duomenų </w:t>
            </w:r>
            <w:proofErr w:type="spellStart"/>
            <w:r w:rsidRPr="0013072D">
              <w:t>duombazė</w:t>
            </w:r>
            <w:proofErr w:type="spellEnd"/>
            <w:r w:rsidRPr="0013072D">
              <w:t>;</w:t>
            </w:r>
          </w:p>
        </w:tc>
      </w:tr>
      <w:tr w:rsidR="00933DE9" w:rsidRPr="0013072D" w14:paraId="54F72E8D" w14:textId="77777777" w:rsidTr="00933DE9">
        <w:trPr>
          <w:tblHeader/>
        </w:trPr>
        <w:tc>
          <w:tcPr>
            <w:tcW w:w="1413" w:type="dxa"/>
            <w:vMerge/>
            <w:vAlign w:val="center"/>
          </w:tcPr>
          <w:p w14:paraId="2C403226" w14:textId="77777777" w:rsidR="00933DE9" w:rsidRPr="0013072D" w:rsidRDefault="00933DE9" w:rsidP="00933DE9">
            <w:pPr>
              <w:tabs>
                <w:tab w:val="left" w:pos="1134"/>
              </w:tabs>
              <w:jc w:val="center"/>
            </w:pPr>
          </w:p>
        </w:tc>
        <w:tc>
          <w:tcPr>
            <w:tcW w:w="4394" w:type="dxa"/>
            <w:vMerge/>
            <w:vAlign w:val="center"/>
          </w:tcPr>
          <w:p w14:paraId="35D09A25" w14:textId="77777777" w:rsidR="00933DE9" w:rsidRPr="0013072D" w:rsidRDefault="00933DE9" w:rsidP="00DF75F3">
            <w:pPr>
              <w:tabs>
                <w:tab w:val="left" w:pos="1134"/>
              </w:tabs>
              <w:jc w:val="both"/>
            </w:pPr>
          </w:p>
        </w:tc>
        <w:tc>
          <w:tcPr>
            <w:tcW w:w="4155" w:type="dxa"/>
            <w:vAlign w:val="center"/>
          </w:tcPr>
          <w:p w14:paraId="1EB65C14" w14:textId="5FEC6DAE" w:rsidR="00933DE9" w:rsidRPr="0013072D" w:rsidRDefault="00933DE9" w:rsidP="00075A1D">
            <w:pPr>
              <w:tabs>
                <w:tab w:val="left" w:pos="1843"/>
                <w:tab w:val="left" w:pos="7020"/>
              </w:tabs>
              <w:suppressAutoHyphens w:val="0"/>
              <w:jc w:val="both"/>
            </w:pPr>
            <w:r w:rsidRPr="0013072D">
              <w:t xml:space="preserve">Faktinių duomenų </w:t>
            </w:r>
            <w:proofErr w:type="spellStart"/>
            <w:r w:rsidRPr="0013072D">
              <w:t>duombazė</w:t>
            </w:r>
            <w:proofErr w:type="spellEnd"/>
            <w:r w:rsidRPr="0013072D">
              <w:t>.</w:t>
            </w:r>
          </w:p>
        </w:tc>
      </w:tr>
      <w:tr w:rsidR="00505943" w:rsidRPr="0013072D" w14:paraId="213462E1" w14:textId="77777777" w:rsidTr="004A1A62">
        <w:trPr>
          <w:tblHeader/>
        </w:trPr>
        <w:tc>
          <w:tcPr>
            <w:tcW w:w="1413" w:type="dxa"/>
            <w:vAlign w:val="center"/>
          </w:tcPr>
          <w:p w14:paraId="22986621" w14:textId="4F170725" w:rsidR="00505943" w:rsidRPr="0013072D" w:rsidRDefault="00505943" w:rsidP="00933DE9">
            <w:pPr>
              <w:tabs>
                <w:tab w:val="left" w:pos="1134"/>
              </w:tabs>
              <w:jc w:val="center"/>
            </w:pPr>
            <w:r w:rsidRPr="0013072D">
              <w:t>1.4.</w:t>
            </w:r>
          </w:p>
        </w:tc>
        <w:tc>
          <w:tcPr>
            <w:tcW w:w="8549" w:type="dxa"/>
            <w:gridSpan w:val="2"/>
            <w:vAlign w:val="center"/>
          </w:tcPr>
          <w:p w14:paraId="582F148E" w14:textId="197CA975" w:rsidR="00505943" w:rsidRPr="0013072D" w:rsidRDefault="00505943" w:rsidP="00075A1D">
            <w:pPr>
              <w:tabs>
                <w:tab w:val="left" w:pos="1843"/>
                <w:tab w:val="left" w:pos="7020"/>
              </w:tabs>
              <w:suppressAutoHyphens w:val="0"/>
              <w:jc w:val="both"/>
            </w:pPr>
            <w:r w:rsidRPr="0013072D">
              <w:t>Meteorologiniai duomenys turi būti atpažįstami ir pateikiami informacijos naudotojui pagal WMO apibrėžtus kodavimo šablonus (</w:t>
            </w:r>
            <w:r w:rsidRPr="0013072D">
              <w:rPr>
                <w:i/>
              </w:rPr>
              <w:t xml:space="preserve">angl. </w:t>
            </w:r>
            <w:proofErr w:type="spellStart"/>
            <w:r w:rsidRPr="0013072D">
              <w:rPr>
                <w:i/>
              </w:rPr>
              <w:t>definition</w:t>
            </w:r>
            <w:proofErr w:type="spellEnd"/>
            <w:r w:rsidRPr="0013072D">
              <w:rPr>
                <w:i/>
              </w:rPr>
              <w:t xml:space="preserve"> </w:t>
            </w:r>
            <w:proofErr w:type="spellStart"/>
            <w:r w:rsidRPr="0013072D">
              <w:rPr>
                <w:i/>
              </w:rPr>
              <w:t>template</w:t>
            </w:r>
            <w:proofErr w:type="spellEnd"/>
            <w:r w:rsidRPr="0013072D">
              <w:t>).</w:t>
            </w:r>
          </w:p>
        </w:tc>
      </w:tr>
    </w:tbl>
    <w:p w14:paraId="2D44775F" w14:textId="77777777" w:rsidR="00EE7C53" w:rsidRPr="0013072D" w:rsidRDefault="00EE7C53" w:rsidP="006272A5">
      <w:pPr>
        <w:tabs>
          <w:tab w:val="left" w:pos="1134"/>
        </w:tabs>
        <w:jc w:val="both"/>
        <w:rPr>
          <w:b/>
        </w:rPr>
      </w:pPr>
    </w:p>
    <w:p w14:paraId="4493B948" w14:textId="77777777" w:rsidR="00EE7C53" w:rsidRPr="0013072D" w:rsidRDefault="00EE7C53" w:rsidP="006272A5">
      <w:pPr>
        <w:tabs>
          <w:tab w:val="left" w:pos="1134"/>
        </w:tabs>
        <w:jc w:val="both"/>
        <w:rPr>
          <w:b/>
        </w:rPr>
      </w:pPr>
    </w:p>
    <w:p w14:paraId="0FDF809E" w14:textId="6EBCE8CF" w:rsidR="005C7121" w:rsidRPr="0013072D" w:rsidRDefault="006F2612" w:rsidP="006272A5">
      <w:pPr>
        <w:tabs>
          <w:tab w:val="left" w:pos="1134"/>
        </w:tabs>
        <w:jc w:val="both"/>
      </w:pPr>
      <w:r w:rsidRPr="0013072D">
        <w:rPr>
          <w:b/>
        </w:rPr>
        <w:t>1</w:t>
      </w:r>
      <w:r w:rsidR="00692F15" w:rsidRPr="0013072D">
        <w:rPr>
          <w:b/>
        </w:rPr>
        <w:t>5</w:t>
      </w:r>
      <w:r w:rsidR="002D37EB" w:rsidRPr="0013072D">
        <w:rPr>
          <w:b/>
        </w:rPr>
        <w:t xml:space="preserve"> lentelė. </w:t>
      </w:r>
      <w:r w:rsidR="00933DE9" w:rsidRPr="0013072D">
        <w:t>Tekstin</w:t>
      </w:r>
      <w:r w:rsidR="00EE7C53" w:rsidRPr="0013072D">
        <w:t>ių</w:t>
      </w:r>
      <w:r w:rsidR="00933DE9" w:rsidRPr="0013072D">
        <w:t xml:space="preserve"> produktų redaktorius</w:t>
      </w:r>
    </w:p>
    <w:tbl>
      <w:tblPr>
        <w:tblStyle w:val="TableGrid"/>
        <w:tblW w:w="0" w:type="auto"/>
        <w:tblLook w:val="04A0" w:firstRow="1" w:lastRow="0" w:firstColumn="1" w:lastColumn="0" w:noHBand="0" w:noVBand="1"/>
      </w:tblPr>
      <w:tblGrid>
        <w:gridCol w:w="1413"/>
        <w:gridCol w:w="4306"/>
        <w:gridCol w:w="68"/>
        <w:gridCol w:w="20"/>
        <w:gridCol w:w="4155"/>
      </w:tblGrid>
      <w:tr w:rsidR="00126B0D" w:rsidRPr="0013072D" w14:paraId="5B93B0E4" w14:textId="77777777" w:rsidTr="004A1A62">
        <w:trPr>
          <w:tblHeader/>
        </w:trPr>
        <w:tc>
          <w:tcPr>
            <w:tcW w:w="1413" w:type="dxa"/>
          </w:tcPr>
          <w:p w14:paraId="4B67B938" w14:textId="77777777" w:rsidR="00126B0D" w:rsidRPr="0013072D" w:rsidRDefault="00126B0D" w:rsidP="004A1A62">
            <w:pPr>
              <w:tabs>
                <w:tab w:val="left" w:pos="1134"/>
              </w:tabs>
              <w:jc w:val="both"/>
            </w:pPr>
            <w:r w:rsidRPr="0013072D">
              <w:rPr>
                <w:b/>
              </w:rPr>
              <w:t>Punktas</w:t>
            </w:r>
          </w:p>
        </w:tc>
        <w:tc>
          <w:tcPr>
            <w:tcW w:w="4394" w:type="dxa"/>
            <w:gridSpan w:val="3"/>
          </w:tcPr>
          <w:p w14:paraId="6539817E" w14:textId="77777777" w:rsidR="00126B0D" w:rsidRPr="0013072D" w:rsidRDefault="00126B0D" w:rsidP="004A1A62">
            <w:pPr>
              <w:tabs>
                <w:tab w:val="left" w:pos="1134"/>
              </w:tabs>
              <w:jc w:val="both"/>
            </w:pPr>
            <w:r w:rsidRPr="0013072D">
              <w:rPr>
                <w:b/>
              </w:rPr>
              <w:t>Aprašymas</w:t>
            </w:r>
          </w:p>
        </w:tc>
        <w:tc>
          <w:tcPr>
            <w:tcW w:w="4155" w:type="dxa"/>
          </w:tcPr>
          <w:p w14:paraId="6A29AB0B" w14:textId="77777777" w:rsidR="00126B0D" w:rsidRPr="0013072D" w:rsidRDefault="00126B0D" w:rsidP="004A1A62">
            <w:pPr>
              <w:tabs>
                <w:tab w:val="left" w:pos="1134"/>
              </w:tabs>
              <w:jc w:val="both"/>
            </w:pPr>
            <w:r w:rsidRPr="0013072D">
              <w:rPr>
                <w:b/>
              </w:rPr>
              <w:t>Papildoma informacija</w:t>
            </w:r>
          </w:p>
        </w:tc>
      </w:tr>
      <w:tr w:rsidR="00126B0D" w:rsidRPr="0013072D" w14:paraId="5BEBD556" w14:textId="77777777" w:rsidTr="00DD7EB4">
        <w:trPr>
          <w:tblHeader/>
        </w:trPr>
        <w:tc>
          <w:tcPr>
            <w:tcW w:w="1413" w:type="dxa"/>
            <w:vAlign w:val="center"/>
          </w:tcPr>
          <w:p w14:paraId="4BF60A3F" w14:textId="1EDCAA7A" w:rsidR="00126B0D" w:rsidRPr="0013072D" w:rsidRDefault="008030D4" w:rsidP="00DD7EB4">
            <w:pPr>
              <w:tabs>
                <w:tab w:val="left" w:pos="1134"/>
              </w:tabs>
              <w:jc w:val="center"/>
            </w:pPr>
            <w:r w:rsidRPr="0013072D">
              <w:t>1.</w:t>
            </w:r>
          </w:p>
        </w:tc>
        <w:tc>
          <w:tcPr>
            <w:tcW w:w="8549" w:type="dxa"/>
            <w:gridSpan w:val="4"/>
            <w:vAlign w:val="center"/>
          </w:tcPr>
          <w:p w14:paraId="016006A7" w14:textId="44010E3B" w:rsidR="00126B0D" w:rsidRPr="0013072D" w:rsidRDefault="00EF555D" w:rsidP="004A1A62">
            <w:pPr>
              <w:tabs>
                <w:tab w:val="left" w:pos="1134"/>
              </w:tabs>
              <w:jc w:val="both"/>
            </w:pPr>
            <w:r w:rsidRPr="0013072D">
              <w:t>Tekstinių duomenų redaktorius turi leisti kurti ir redaguoti neapibrėžto (</w:t>
            </w:r>
            <w:r w:rsidRPr="0013072D">
              <w:rPr>
                <w:i/>
              </w:rPr>
              <w:t xml:space="preserve">angl. </w:t>
            </w:r>
            <w:proofErr w:type="spellStart"/>
            <w:r w:rsidRPr="0013072D">
              <w:rPr>
                <w:i/>
              </w:rPr>
              <w:t>text</w:t>
            </w:r>
            <w:proofErr w:type="spellEnd"/>
            <w:r w:rsidRPr="0013072D">
              <w:rPr>
                <w:i/>
              </w:rPr>
              <w:t xml:space="preserve"> </w:t>
            </w:r>
            <w:proofErr w:type="spellStart"/>
            <w:r w:rsidRPr="0013072D">
              <w:rPr>
                <w:i/>
              </w:rPr>
              <w:t>based</w:t>
            </w:r>
            <w:proofErr w:type="spellEnd"/>
            <w:r w:rsidRPr="0013072D">
              <w:t>) formato ir griežtai apibrėžtų formatų (pvz. METAR, TAF ir t.t.) produktus</w:t>
            </w:r>
            <w:r w:rsidR="00EE7C53" w:rsidRPr="0013072D">
              <w:t>:</w:t>
            </w:r>
          </w:p>
        </w:tc>
      </w:tr>
      <w:tr w:rsidR="00126B0D" w:rsidRPr="0013072D" w14:paraId="2158F3FB" w14:textId="77777777" w:rsidTr="00DD7EB4">
        <w:trPr>
          <w:tblHeader/>
        </w:trPr>
        <w:tc>
          <w:tcPr>
            <w:tcW w:w="1413" w:type="dxa"/>
            <w:vAlign w:val="center"/>
          </w:tcPr>
          <w:p w14:paraId="66A6EA96" w14:textId="2BCBAD01" w:rsidR="00126B0D" w:rsidRPr="0013072D" w:rsidRDefault="005C7121" w:rsidP="00DD7EB4">
            <w:pPr>
              <w:tabs>
                <w:tab w:val="left" w:pos="1134"/>
              </w:tabs>
              <w:jc w:val="center"/>
            </w:pPr>
            <w:r w:rsidRPr="0013072D">
              <w:t>1.1.</w:t>
            </w:r>
          </w:p>
        </w:tc>
        <w:tc>
          <w:tcPr>
            <w:tcW w:w="8549" w:type="dxa"/>
            <w:gridSpan w:val="4"/>
            <w:vAlign w:val="center"/>
          </w:tcPr>
          <w:p w14:paraId="2C826492" w14:textId="0B62BE52" w:rsidR="00126B0D" w:rsidRPr="0013072D" w:rsidRDefault="005C7121" w:rsidP="004A1A62">
            <w:pPr>
              <w:tabs>
                <w:tab w:val="left" w:pos="1843"/>
                <w:tab w:val="left" w:pos="7020"/>
              </w:tabs>
              <w:suppressAutoHyphens w:val="0"/>
              <w:jc w:val="both"/>
            </w:pPr>
            <w:r w:rsidRPr="0013072D">
              <w:t>Tekstiniai duomenys turi būti nuskaitomi sukuriami, atvaizduojami ir jei reikia perduodami TAC formatu pačioje sistemoje;</w:t>
            </w:r>
          </w:p>
        </w:tc>
      </w:tr>
      <w:tr w:rsidR="00A21AE3" w:rsidRPr="0013072D" w14:paraId="6A4F4F4D" w14:textId="65CB4D3F" w:rsidTr="00A21AE3">
        <w:trPr>
          <w:tblHeader/>
        </w:trPr>
        <w:tc>
          <w:tcPr>
            <w:tcW w:w="1413" w:type="dxa"/>
            <w:vAlign w:val="center"/>
          </w:tcPr>
          <w:p w14:paraId="5BB713FF" w14:textId="4A3B942F" w:rsidR="00A21AE3" w:rsidRPr="0013072D" w:rsidRDefault="00E0066E" w:rsidP="00DD7EB4">
            <w:pPr>
              <w:tabs>
                <w:tab w:val="left" w:pos="1134"/>
              </w:tabs>
              <w:jc w:val="center"/>
            </w:pPr>
            <w:r w:rsidRPr="0013072D">
              <w:t>1.2.</w:t>
            </w:r>
          </w:p>
        </w:tc>
        <w:tc>
          <w:tcPr>
            <w:tcW w:w="4374" w:type="dxa"/>
            <w:gridSpan w:val="2"/>
            <w:vAlign w:val="center"/>
          </w:tcPr>
          <w:p w14:paraId="1986FAC6" w14:textId="22CB40BE" w:rsidR="00A21AE3" w:rsidRPr="0013072D" w:rsidRDefault="00A21AE3" w:rsidP="004A1A62">
            <w:pPr>
              <w:tabs>
                <w:tab w:val="left" w:pos="1843"/>
                <w:tab w:val="left" w:pos="7020"/>
              </w:tabs>
              <w:suppressAutoHyphens w:val="0"/>
              <w:jc w:val="both"/>
            </w:pPr>
            <w:r w:rsidRPr="0013072D">
              <w:t>Griežtai apibrėžtose ir suformuotose formose turi būti tikrinamos klaidos</w:t>
            </w:r>
            <w:r w:rsidR="00EE7C53" w:rsidRPr="0013072D">
              <w:t>,</w:t>
            </w:r>
            <w:r w:rsidRPr="0013072D">
              <w:t xml:space="preserve"> jeigu įvedami netinkami duomenys;</w:t>
            </w:r>
          </w:p>
        </w:tc>
        <w:tc>
          <w:tcPr>
            <w:tcW w:w="4175" w:type="dxa"/>
            <w:gridSpan w:val="2"/>
            <w:vAlign w:val="center"/>
          </w:tcPr>
          <w:p w14:paraId="435F625F" w14:textId="09A90AAC" w:rsidR="00A21AE3" w:rsidRPr="0013072D" w:rsidRDefault="00A21AE3" w:rsidP="004A1A62">
            <w:pPr>
              <w:tabs>
                <w:tab w:val="left" w:pos="1843"/>
                <w:tab w:val="left" w:pos="7020"/>
              </w:tabs>
              <w:suppressAutoHyphens w:val="0"/>
              <w:jc w:val="both"/>
            </w:pPr>
            <w:r w:rsidRPr="0013072D">
              <w:t>Įskaitant sintaksės, logines ir technines klai</w:t>
            </w:r>
            <w:r w:rsidR="004F3A65" w:rsidRPr="0013072D">
              <w:t>das</w:t>
            </w:r>
            <w:r w:rsidRPr="0013072D">
              <w:t>.</w:t>
            </w:r>
          </w:p>
        </w:tc>
      </w:tr>
      <w:tr w:rsidR="005C7121" w:rsidRPr="0013072D" w14:paraId="481DB5A9" w14:textId="6E5BDF19" w:rsidTr="00DD7EB4">
        <w:trPr>
          <w:tblHeader/>
        </w:trPr>
        <w:tc>
          <w:tcPr>
            <w:tcW w:w="1413" w:type="dxa"/>
            <w:vAlign w:val="center"/>
          </w:tcPr>
          <w:p w14:paraId="6C94ADD6" w14:textId="1C7D6EE0" w:rsidR="005C7121" w:rsidRPr="0013072D" w:rsidRDefault="00E0066E" w:rsidP="00DD7EB4">
            <w:pPr>
              <w:tabs>
                <w:tab w:val="left" w:pos="1134"/>
              </w:tabs>
              <w:jc w:val="center"/>
            </w:pPr>
            <w:r w:rsidRPr="0013072D">
              <w:t>1.3</w:t>
            </w:r>
            <w:r w:rsidR="005C7121" w:rsidRPr="0013072D">
              <w:t>.</w:t>
            </w:r>
          </w:p>
        </w:tc>
        <w:tc>
          <w:tcPr>
            <w:tcW w:w="4374" w:type="dxa"/>
            <w:gridSpan w:val="2"/>
            <w:vAlign w:val="center"/>
          </w:tcPr>
          <w:p w14:paraId="3FF8D55A" w14:textId="7D3F3D68" w:rsidR="005C7121" w:rsidRPr="0013072D" w:rsidRDefault="005C7121" w:rsidP="004A1A62">
            <w:pPr>
              <w:tabs>
                <w:tab w:val="left" w:pos="1843"/>
                <w:tab w:val="left" w:pos="7020"/>
              </w:tabs>
              <w:suppressAutoHyphens w:val="0"/>
              <w:jc w:val="both"/>
            </w:pPr>
            <w:r w:rsidRPr="0013072D">
              <w:t>Aviaciniai pranešimai turi būti perduodami tik IWXXM formatu;</w:t>
            </w:r>
          </w:p>
        </w:tc>
        <w:tc>
          <w:tcPr>
            <w:tcW w:w="4175" w:type="dxa"/>
            <w:gridSpan w:val="2"/>
            <w:vAlign w:val="center"/>
          </w:tcPr>
          <w:p w14:paraId="558AAF67" w14:textId="60DC4409" w:rsidR="005C7121" w:rsidRPr="0013072D" w:rsidRDefault="005C7121" w:rsidP="004A1A62">
            <w:pPr>
              <w:tabs>
                <w:tab w:val="left" w:pos="1843"/>
                <w:tab w:val="left" w:pos="7020"/>
              </w:tabs>
              <w:suppressAutoHyphens w:val="0"/>
              <w:jc w:val="both"/>
            </w:pPr>
            <w:r w:rsidRPr="0013072D">
              <w:t>METAR, TAF.</w:t>
            </w:r>
          </w:p>
        </w:tc>
      </w:tr>
      <w:tr w:rsidR="00ED79E0" w:rsidRPr="0013072D" w14:paraId="3FB2044A" w14:textId="7D5D7006" w:rsidTr="00DD7EB4">
        <w:trPr>
          <w:tblHeader/>
        </w:trPr>
        <w:tc>
          <w:tcPr>
            <w:tcW w:w="1413" w:type="dxa"/>
            <w:vMerge w:val="restart"/>
            <w:vAlign w:val="center"/>
          </w:tcPr>
          <w:p w14:paraId="0431A196" w14:textId="20FB9D17" w:rsidR="00ED79E0" w:rsidRPr="0013072D" w:rsidRDefault="00E0066E" w:rsidP="00DD7EB4">
            <w:pPr>
              <w:tabs>
                <w:tab w:val="left" w:pos="1134"/>
              </w:tabs>
              <w:jc w:val="center"/>
            </w:pPr>
            <w:r w:rsidRPr="0013072D">
              <w:t>1.4</w:t>
            </w:r>
            <w:r w:rsidR="00ED79E0" w:rsidRPr="0013072D">
              <w:t>.</w:t>
            </w:r>
          </w:p>
        </w:tc>
        <w:tc>
          <w:tcPr>
            <w:tcW w:w="4374" w:type="dxa"/>
            <w:gridSpan w:val="2"/>
            <w:vMerge w:val="restart"/>
            <w:vAlign w:val="center"/>
          </w:tcPr>
          <w:p w14:paraId="7F10B9BA" w14:textId="69FCB84D" w:rsidR="00ED79E0" w:rsidRPr="0013072D" w:rsidRDefault="00ED79E0" w:rsidP="004A1A62">
            <w:pPr>
              <w:tabs>
                <w:tab w:val="left" w:pos="1843"/>
                <w:tab w:val="left" w:pos="7020"/>
              </w:tabs>
              <w:suppressAutoHyphens w:val="0"/>
              <w:jc w:val="both"/>
            </w:pPr>
            <w:r w:rsidRPr="0013072D">
              <w:t>MPSVS turi gebėti skaityti šiuos pagrindinius TDCF formatus:</w:t>
            </w:r>
          </w:p>
        </w:tc>
        <w:tc>
          <w:tcPr>
            <w:tcW w:w="4175" w:type="dxa"/>
            <w:gridSpan w:val="2"/>
            <w:vAlign w:val="center"/>
          </w:tcPr>
          <w:p w14:paraId="049F8561" w14:textId="6C68018A" w:rsidR="00ED79E0" w:rsidRPr="0013072D" w:rsidRDefault="00ED79E0" w:rsidP="004A1A62">
            <w:pPr>
              <w:tabs>
                <w:tab w:val="left" w:pos="1843"/>
                <w:tab w:val="left" w:pos="7020"/>
              </w:tabs>
              <w:suppressAutoHyphens w:val="0"/>
              <w:jc w:val="both"/>
            </w:pPr>
            <w:r w:rsidRPr="0013072D">
              <w:t>BUFR;</w:t>
            </w:r>
          </w:p>
        </w:tc>
      </w:tr>
      <w:tr w:rsidR="00ED79E0" w:rsidRPr="0013072D" w14:paraId="42566096" w14:textId="77777777" w:rsidTr="00DD7EB4">
        <w:trPr>
          <w:tblHeader/>
        </w:trPr>
        <w:tc>
          <w:tcPr>
            <w:tcW w:w="1413" w:type="dxa"/>
            <w:vMerge/>
            <w:vAlign w:val="center"/>
          </w:tcPr>
          <w:p w14:paraId="70412414" w14:textId="77777777" w:rsidR="00ED79E0" w:rsidRPr="0013072D" w:rsidRDefault="00ED79E0" w:rsidP="00DD7EB4">
            <w:pPr>
              <w:tabs>
                <w:tab w:val="left" w:pos="1134"/>
              </w:tabs>
              <w:jc w:val="center"/>
            </w:pPr>
          </w:p>
        </w:tc>
        <w:tc>
          <w:tcPr>
            <w:tcW w:w="4374" w:type="dxa"/>
            <w:gridSpan w:val="2"/>
            <w:vMerge/>
            <w:vAlign w:val="center"/>
          </w:tcPr>
          <w:p w14:paraId="0E1211AC" w14:textId="77777777" w:rsidR="00ED79E0" w:rsidRPr="0013072D" w:rsidRDefault="00ED79E0" w:rsidP="004A1A62">
            <w:pPr>
              <w:tabs>
                <w:tab w:val="left" w:pos="1843"/>
                <w:tab w:val="left" w:pos="7020"/>
              </w:tabs>
              <w:suppressAutoHyphens w:val="0"/>
              <w:jc w:val="both"/>
            </w:pPr>
          </w:p>
        </w:tc>
        <w:tc>
          <w:tcPr>
            <w:tcW w:w="4175" w:type="dxa"/>
            <w:gridSpan w:val="2"/>
            <w:vAlign w:val="center"/>
          </w:tcPr>
          <w:p w14:paraId="663CB771" w14:textId="402FEB4A" w:rsidR="00ED79E0" w:rsidRPr="0013072D" w:rsidRDefault="00ED79E0" w:rsidP="004A1A62">
            <w:pPr>
              <w:tabs>
                <w:tab w:val="left" w:pos="1843"/>
                <w:tab w:val="left" w:pos="7020"/>
              </w:tabs>
              <w:suppressAutoHyphens w:val="0"/>
              <w:jc w:val="both"/>
            </w:pPr>
            <w:r w:rsidRPr="0013072D">
              <w:t>GRIB;</w:t>
            </w:r>
          </w:p>
        </w:tc>
      </w:tr>
      <w:tr w:rsidR="00ED79E0" w:rsidRPr="0013072D" w14:paraId="58DFAB3E" w14:textId="77777777" w:rsidTr="00DD7EB4">
        <w:trPr>
          <w:tblHeader/>
        </w:trPr>
        <w:tc>
          <w:tcPr>
            <w:tcW w:w="1413" w:type="dxa"/>
            <w:vMerge/>
            <w:vAlign w:val="center"/>
          </w:tcPr>
          <w:p w14:paraId="7C858674" w14:textId="77777777" w:rsidR="00ED79E0" w:rsidRPr="0013072D" w:rsidRDefault="00ED79E0" w:rsidP="00DD7EB4">
            <w:pPr>
              <w:tabs>
                <w:tab w:val="left" w:pos="1134"/>
              </w:tabs>
              <w:jc w:val="center"/>
            </w:pPr>
          </w:p>
        </w:tc>
        <w:tc>
          <w:tcPr>
            <w:tcW w:w="4374" w:type="dxa"/>
            <w:gridSpan w:val="2"/>
            <w:vMerge/>
            <w:vAlign w:val="center"/>
          </w:tcPr>
          <w:p w14:paraId="2983F7FE" w14:textId="77777777" w:rsidR="00ED79E0" w:rsidRPr="0013072D" w:rsidRDefault="00ED79E0" w:rsidP="004A1A62">
            <w:pPr>
              <w:tabs>
                <w:tab w:val="left" w:pos="1843"/>
                <w:tab w:val="left" w:pos="7020"/>
              </w:tabs>
              <w:suppressAutoHyphens w:val="0"/>
              <w:jc w:val="both"/>
            </w:pPr>
          </w:p>
        </w:tc>
        <w:tc>
          <w:tcPr>
            <w:tcW w:w="4175" w:type="dxa"/>
            <w:gridSpan w:val="2"/>
            <w:vAlign w:val="center"/>
          </w:tcPr>
          <w:p w14:paraId="46CD9BD2" w14:textId="5FD93035" w:rsidR="00ED79E0" w:rsidRPr="0013072D" w:rsidRDefault="00ED79E0" w:rsidP="004A1A62">
            <w:pPr>
              <w:tabs>
                <w:tab w:val="left" w:pos="1843"/>
                <w:tab w:val="left" w:pos="7020"/>
              </w:tabs>
              <w:suppressAutoHyphens w:val="0"/>
              <w:jc w:val="both"/>
            </w:pPr>
            <w:r w:rsidRPr="0013072D">
              <w:t>IWXXM.</w:t>
            </w:r>
          </w:p>
        </w:tc>
      </w:tr>
      <w:tr w:rsidR="00A960EC" w:rsidRPr="0013072D" w14:paraId="600FF46E" w14:textId="4A9C4021" w:rsidTr="00DD7EB4">
        <w:trPr>
          <w:tblHeader/>
        </w:trPr>
        <w:tc>
          <w:tcPr>
            <w:tcW w:w="1413" w:type="dxa"/>
            <w:vMerge w:val="restart"/>
            <w:vAlign w:val="center"/>
          </w:tcPr>
          <w:p w14:paraId="0DBD5E7E" w14:textId="6C55EF89" w:rsidR="00A960EC" w:rsidRPr="0013072D" w:rsidRDefault="00E0066E" w:rsidP="00DD7EB4">
            <w:pPr>
              <w:tabs>
                <w:tab w:val="left" w:pos="1134"/>
              </w:tabs>
              <w:jc w:val="center"/>
            </w:pPr>
            <w:r w:rsidRPr="0013072D">
              <w:t>1.5</w:t>
            </w:r>
            <w:r w:rsidR="00A960EC" w:rsidRPr="0013072D">
              <w:t>.</w:t>
            </w:r>
          </w:p>
        </w:tc>
        <w:tc>
          <w:tcPr>
            <w:tcW w:w="4374" w:type="dxa"/>
            <w:gridSpan w:val="2"/>
            <w:vMerge w:val="restart"/>
            <w:vAlign w:val="center"/>
          </w:tcPr>
          <w:p w14:paraId="34DEBD46" w14:textId="58D9DD19" w:rsidR="00A960EC" w:rsidRPr="0013072D" w:rsidRDefault="00A960EC" w:rsidP="004A1A62">
            <w:pPr>
              <w:tabs>
                <w:tab w:val="left" w:pos="1843"/>
                <w:tab w:val="left" w:pos="7020"/>
              </w:tabs>
              <w:suppressAutoHyphens w:val="0"/>
              <w:jc w:val="both"/>
            </w:pPr>
            <w:r w:rsidRPr="0013072D">
              <w:t>Vartotojas turi turėti galimybę pagal žinutės antraštę (</w:t>
            </w:r>
            <w:r w:rsidRPr="0013072D">
              <w:rPr>
                <w:i/>
              </w:rPr>
              <w:t xml:space="preserve">angl. </w:t>
            </w:r>
            <w:proofErr w:type="spellStart"/>
            <w:r w:rsidRPr="0013072D">
              <w:rPr>
                <w:i/>
              </w:rPr>
              <w:t>header</w:t>
            </w:r>
            <w:proofErr w:type="spellEnd"/>
            <w:r w:rsidRPr="0013072D">
              <w:t>), nufiltruoti reikiamas žinutes:</w:t>
            </w:r>
          </w:p>
        </w:tc>
        <w:tc>
          <w:tcPr>
            <w:tcW w:w="4175" w:type="dxa"/>
            <w:gridSpan w:val="2"/>
            <w:vAlign w:val="center"/>
          </w:tcPr>
          <w:p w14:paraId="67551A5C" w14:textId="4A70A708" w:rsidR="00A960EC" w:rsidRPr="0013072D" w:rsidRDefault="00A960EC" w:rsidP="004A1A62">
            <w:pPr>
              <w:tabs>
                <w:tab w:val="left" w:pos="1843"/>
                <w:tab w:val="left" w:pos="7020"/>
              </w:tabs>
              <w:suppressAutoHyphens w:val="0"/>
              <w:jc w:val="both"/>
            </w:pPr>
            <w:r w:rsidRPr="0013072D">
              <w:t>Nufiltruotos žinutės turi būti rodomos tekstiniu formatu arba lentelės forma;</w:t>
            </w:r>
          </w:p>
        </w:tc>
      </w:tr>
      <w:tr w:rsidR="00A960EC" w:rsidRPr="0013072D" w14:paraId="7948F15C" w14:textId="77777777" w:rsidTr="00DD7EB4">
        <w:trPr>
          <w:tblHeader/>
        </w:trPr>
        <w:tc>
          <w:tcPr>
            <w:tcW w:w="1413" w:type="dxa"/>
            <w:vMerge/>
            <w:vAlign w:val="center"/>
          </w:tcPr>
          <w:p w14:paraId="3A001D69" w14:textId="77777777" w:rsidR="00A960EC" w:rsidRPr="0013072D" w:rsidRDefault="00A960EC" w:rsidP="00DD7EB4">
            <w:pPr>
              <w:tabs>
                <w:tab w:val="left" w:pos="1134"/>
              </w:tabs>
              <w:jc w:val="center"/>
            </w:pPr>
          </w:p>
        </w:tc>
        <w:tc>
          <w:tcPr>
            <w:tcW w:w="4374" w:type="dxa"/>
            <w:gridSpan w:val="2"/>
            <w:vMerge/>
            <w:vAlign w:val="center"/>
          </w:tcPr>
          <w:p w14:paraId="317526C7" w14:textId="77777777" w:rsidR="00A960EC" w:rsidRPr="0013072D" w:rsidRDefault="00A960EC" w:rsidP="004A1A62">
            <w:pPr>
              <w:tabs>
                <w:tab w:val="left" w:pos="1843"/>
                <w:tab w:val="left" w:pos="7020"/>
              </w:tabs>
              <w:suppressAutoHyphens w:val="0"/>
              <w:jc w:val="both"/>
            </w:pPr>
          </w:p>
        </w:tc>
        <w:tc>
          <w:tcPr>
            <w:tcW w:w="4175" w:type="dxa"/>
            <w:gridSpan w:val="2"/>
            <w:vAlign w:val="center"/>
          </w:tcPr>
          <w:p w14:paraId="765D6DC4" w14:textId="106ADEF5" w:rsidR="00A960EC" w:rsidRPr="0013072D" w:rsidRDefault="00A960EC" w:rsidP="00A960EC">
            <w:pPr>
              <w:tabs>
                <w:tab w:val="left" w:pos="1843"/>
                <w:tab w:val="left" w:pos="7020"/>
              </w:tabs>
              <w:suppressAutoHyphens w:val="0"/>
              <w:jc w:val="both"/>
            </w:pPr>
            <w:r w:rsidRPr="0013072D">
              <w:t>Žinutės gali būti atvaizduojamos ir originaliu formatu (pvz.: TDCF), pasirenkant vartotojui.</w:t>
            </w:r>
          </w:p>
        </w:tc>
      </w:tr>
      <w:tr w:rsidR="005C7121" w:rsidRPr="0013072D" w14:paraId="058ADD9E" w14:textId="77777777" w:rsidTr="004A1A62">
        <w:trPr>
          <w:tblHeader/>
        </w:trPr>
        <w:tc>
          <w:tcPr>
            <w:tcW w:w="1413" w:type="dxa"/>
          </w:tcPr>
          <w:p w14:paraId="2513A279" w14:textId="078F72C3" w:rsidR="005C7121" w:rsidRPr="0013072D" w:rsidRDefault="00E0066E" w:rsidP="00BD01FE">
            <w:pPr>
              <w:tabs>
                <w:tab w:val="left" w:pos="1134"/>
              </w:tabs>
              <w:jc w:val="center"/>
            </w:pPr>
            <w:r w:rsidRPr="0013072D">
              <w:t>1.6</w:t>
            </w:r>
            <w:r w:rsidR="00A960EC" w:rsidRPr="0013072D">
              <w:t>.</w:t>
            </w:r>
          </w:p>
        </w:tc>
        <w:tc>
          <w:tcPr>
            <w:tcW w:w="8549" w:type="dxa"/>
            <w:gridSpan w:val="4"/>
            <w:vAlign w:val="center"/>
          </w:tcPr>
          <w:p w14:paraId="7D4CC768" w14:textId="2510E440" w:rsidR="005C7121" w:rsidRPr="0013072D" w:rsidRDefault="00A960EC" w:rsidP="008A727A">
            <w:pPr>
              <w:tabs>
                <w:tab w:val="left" w:pos="1843"/>
                <w:tab w:val="left" w:pos="7020"/>
              </w:tabs>
              <w:suppressAutoHyphens w:val="0"/>
              <w:jc w:val="both"/>
            </w:pPr>
            <w:r w:rsidRPr="0013072D">
              <w:t xml:space="preserve">Tekstiniai duomenys privalo turėti galimybę būti spausdinami, kopijuojami ir eksportuojami į kitus formatus (Microsoft Office, </w:t>
            </w:r>
            <w:r w:rsidR="008A727A" w:rsidRPr="0013072D">
              <w:t>PDF</w:t>
            </w:r>
            <w:r w:rsidRPr="0013072D">
              <w:t xml:space="preserve"> ir kt.).</w:t>
            </w:r>
          </w:p>
        </w:tc>
      </w:tr>
      <w:tr w:rsidR="005C7121" w:rsidRPr="0013072D" w14:paraId="187B1720" w14:textId="77777777" w:rsidTr="004A1A62">
        <w:trPr>
          <w:tblHeader/>
        </w:trPr>
        <w:tc>
          <w:tcPr>
            <w:tcW w:w="1413" w:type="dxa"/>
          </w:tcPr>
          <w:p w14:paraId="772B9F68" w14:textId="3F63BB8A" w:rsidR="005C7121" w:rsidRPr="0013072D" w:rsidRDefault="00FE15B2" w:rsidP="00BD01FE">
            <w:pPr>
              <w:tabs>
                <w:tab w:val="left" w:pos="1134"/>
              </w:tabs>
              <w:jc w:val="center"/>
            </w:pPr>
            <w:r w:rsidRPr="0013072D">
              <w:t>2.</w:t>
            </w:r>
          </w:p>
        </w:tc>
        <w:tc>
          <w:tcPr>
            <w:tcW w:w="8549" w:type="dxa"/>
            <w:gridSpan w:val="4"/>
            <w:vAlign w:val="center"/>
          </w:tcPr>
          <w:p w14:paraId="5F8F534A" w14:textId="61C8ACED" w:rsidR="005C7121" w:rsidRPr="0013072D" w:rsidRDefault="00FE15B2" w:rsidP="004A1A62">
            <w:pPr>
              <w:tabs>
                <w:tab w:val="left" w:pos="1843"/>
                <w:tab w:val="left" w:pos="7020"/>
              </w:tabs>
              <w:suppressAutoHyphens w:val="0"/>
              <w:jc w:val="both"/>
            </w:pPr>
            <w:r w:rsidRPr="0013072D">
              <w:t>Laisvo formato tekstiniai duomenys:</w:t>
            </w:r>
          </w:p>
        </w:tc>
      </w:tr>
      <w:tr w:rsidR="005C7121" w:rsidRPr="0013072D" w14:paraId="2816D09A" w14:textId="77777777" w:rsidTr="004A1A62">
        <w:trPr>
          <w:tblHeader/>
        </w:trPr>
        <w:tc>
          <w:tcPr>
            <w:tcW w:w="1413" w:type="dxa"/>
          </w:tcPr>
          <w:p w14:paraId="142521F4" w14:textId="753D8EF1" w:rsidR="005C7121" w:rsidRPr="0013072D" w:rsidRDefault="00BD46ED" w:rsidP="00BD01FE">
            <w:pPr>
              <w:tabs>
                <w:tab w:val="left" w:pos="1134"/>
              </w:tabs>
              <w:jc w:val="center"/>
            </w:pPr>
            <w:r w:rsidRPr="0013072D">
              <w:t>2.1.</w:t>
            </w:r>
          </w:p>
        </w:tc>
        <w:tc>
          <w:tcPr>
            <w:tcW w:w="8549" w:type="dxa"/>
            <w:gridSpan w:val="4"/>
            <w:vAlign w:val="center"/>
          </w:tcPr>
          <w:p w14:paraId="6F9451E6" w14:textId="1FFEFC9D" w:rsidR="005C7121" w:rsidRPr="0013072D" w:rsidRDefault="00B55280" w:rsidP="004A1A62">
            <w:pPr>
              <w:tabs>
                <w:tab w:val="left" w:pos="1843"/>
                <w:tab w:val="left" w:pos="7020"/>
              </w:tabs>
              <w:suppressAutoHyphens w:val="0"/>
              <w:jc w:val="both"/>
            </w:pPr>
            <w:r w:rsidRPr="0013072D">
              <w:t>MPSVS turi leisti Vartotojui kurti ir redaguoti laisvo formato prognozes, perspėjimus ar kitokio tipo meteorologinius pranešimus;</w:t>
            </w:r>
          </w:p>
        </w:tc>
      </w:tr>
      <w:tr w:rsidR="00FE15B2" w:rsidRPr="0013072D" w14:paraId="105A13AB" w14:textId="77777777" w:rsidTr="004A1A62">
        <w:trPr>
          <w:tblHeader/>
        </w:trPr>
        <w:tc>
          <w:tcPr>
            <w:tcW w:w="1413" w:type="dxa"/>
          </w:tcPr>
          <w:p w14:paraId="3D293442" w14:textId="0E5937A2" w:rsidR="00FE15B2" w:rsidRPr="0013072D" w:rsidRDefault="00BD46ED" w:rsidP="00BD01FE">
            <w:pPr>
              <w:tabs>
                <w:tab w:val="left" w:pos="1134"/>
              </w:tabs>
              <w:jc w:val="center"/>
            </w:pPr>
            <w:r w:rsidRPr="0013072D">
              <w:t>2.2.</w:t>
            </w:r>
          </w:p>
        </w:tc>
        <w:tc>
          <w:tcPr>
            <w:tcW w:w="8549" w:type="dxa"/>
            <w:gridSpan w:val="4"/>
            <w:vAlign w:val="center"/>
          </w:tcPr>
          <w:p w14:paraId="70C6A94E" w14:textId="1CA22309" w:rsidR="00FE15B2" w:rsidRPr="0013072D" w:rsidRDefault="00B55280" w:rsidP="004A1A62">
            <w:pPr>
              <w:tabs>
                <w:tab w:val="left" w:pos="1843"/>
                <w:tab w:val="left" w:pos="7020"/>
              </w:tabs>
              <w:suppressAutoHyphens w:val="0"/>
              <w:jc w:val="both"/>
            </w:pPr>
            <w:r w:rsidRPr="0013072D">
              <w:t>MPSVS turi turėti paruoštą laisvos formos teksto šabloną;</w:t>
            </w:r>
          </w:p>
        </w:tc>
      </w:tr>
      <w:tr w:rsidR="00FE15B2" w:rsidRPr="0013072D" w14:paraId="40BFF385" w14:textId="77777777" w:rsidTr="004A1A62">
        <w:trPr>
          <w:tblHeader/>
        </w:trPr>
        <w:tc>
          <w:tcPr>
            <w:tcW w:w="1413" w:type="dxa"/>
          </w:tcPr>
          <w:p w14:paraId="5917C9F2" w14:textId="14DB27C6" w:rsidR="00FE15B2" w:rsidRPr="0013072D" w:rsidRDefault="00BD46ED" w:rsidP="00BD01FE">
            <w:pPr>
              <w:tabs>
                <w:tab w:val="left" w:pos="1134"/>
              </w:tabs>
              <w:jc w:val="center"/>
            </w:pPr>
            <w:r w:rsidRPr="0013072D">
              <w:t>2.3.</w:t>
            </w:r>
          </w:p>
        </w:tc>
        <w:tc>
          <w:tcPr>
            <w:tcW w:w="8549" w:type="dxa"/>
            <w:gridSpan w:val="4"/>
            <w:vAlign w:val="center"/>
          </w:tcPr>
          <w:p w14:paraId="00AB253B" w14:textId="38774609" w:rsidR="00FE15B2" w:rsidRPr="0013072D" w:rsidRDefault="00B55280" w:rsidP="004A1A62">
            <w:pPr>
              <w:tabs>
                <w:tab w:val="left" w:pos="1843"/>
                <w:tab w:val="left" w:pos="7020"/>
              </w:tabs>
              <w:suppressAutoHyphens w:val="0"/>
              <w:jc w:val="both"/>
            </w:pPr>
            <w:r w:rsidRPr="0013072D">
              <w:t>MPSVS turi turėti galimybę vartotojui susikurti savo norimą šabloną</w:t>
            </w:r>
            <w:r w:rsidR="00EE7C53" w:rsidRPr="0013072D">
              <w:t>;</w:t>
            </w:r>
          </w:p>
        </w:tc>
      </w:tr>
      <w:tr w:rsidR="00B55280" w:rsidRPr="0013072D" w14:paraId="4C2D3648" w14:textId="6BBBE2A6" w:rsidTr="00B55280">
        <w:trPr>
          <w:tblHeader/>
        </w:trPr>
        <w:tc>
          <w:tcPr>
            <w:tcW w:w="1413" w:type="dxa"/>
          </w:tcPr>
          <w:p w14:paraId="561FE2D0" w14:textId="29250196" w:rsidR="00B55280" w:rsidRPr="0013072D" w:rsidRDefault="00BD46ED" w:rsidP="00BD01FE">
            <w:pPr>
              <w:tabs>
                <w:tab w:val="left" w:pos="1134"/>
              </w:tabs>
              <w:jc w:val="center"/>
            </w:pPr>
            <w:r w:rsidRPr="0013072D">
              <w:t>2.4.</w:t>
            </w:r>
          </w:p>
        </w:tc>
        <w:tc>
          <w:tcPr>
            <w:tcW w:w="4306" w:type="dxa"/>
            <w:vAlign w:val="center"/>
          </w:tcPr>
          <w:p w14:paraId="204D2FBD" w14:textId="33353C6A" w:rsidR="00B55280" w:rsidRPr="0013072D" w:rsidRDefault="00B55280" w:rsidP="00B55280">
            <w:pPr>
              <w:tabs>
                <w:tab w:val="left" w:pos="1701"/>
                <w:tab w:val="left" w:pos="7020"/>
              </w:tabs>
              <w:suppressAutoHyphens w:val="0"/>
              <w:jc w:val="both"/>
            </w:pPr>
            <w:r w:rsidRPr="0013072D">
              <w:t>MPSVS turi turėti galimybę paruošti ir redaguoti interaktyvios formos šabloną:</w:t>
            </w:r>
          </w:p>
        </w:tc>
        <w:tc>
          <w:tcPr>
            <w:tcW w:w="4243" w:type="dxa"/>
            <w:gridSpan w:val="3"/>
            <w:vAlign w:val="center"/>
          </w:tcPr>
          <w:p w14:paraId="21F2E621" w14:textId="0D157879" w:rsidR="00B55280" w:rsidRPr="0013072D" w:rsidRDefault="00B55280" w:rsidP="00B55280">
            <w:pPr>
              <w:tabs>
                <w:tab w:val="left" w:pos="1701"/>
                <w:tab w:val="left" w:pos="7020"/>
              </w:tabs>
              <w:suppressAutoHyphens w:val="0"/>
              <w:jc w:val="both"/>
            </w:pPr>
            <w:r w:rsidRPr="0013072D">
              <w:t>Interaktyvios formos šablonas gali būti užpildytas stebėjimo, modelio ar įvedam</w:t>
            </w:r>
            <w:r w:rsidR="00EE7C53" w:rsidRPr="0013072D">
              <w:t>ais</w:t>
            </w:r>
            <w:r w:rsidRPr="0013072D">
              <w:t xml:space="preserve"> Vartotojo, duomenimis</w:t>
            </w:r>
            <w:r w:rsidR="00EE7C53" w:rsidRPr="0013072D">
              <w:t>.</w:t>
            </w:r>
          </w:p>
        </w:tc>
      </w:tr>
      <w:tr w:rsidR="008A727A" w:rsidRPr="0013072D" w14:paraId="63A17F47" w14:textId="2212E4C0" w:rsidTr="004A1A62">
        <w:trPr>
          <w:tblHeader/>
        </w:trPr>
        <w:tc>
          <w:tcPr>
            <w:tcW w:w="1413" w:type="dxa"/>
          </w:tcPr>
          <w:p w14:paraId="4CCA3E35" w14:textId="73BB9579" w:rsidR="008A727A" w:rsidRPr="0013072D" w:rsidRDefault="00BD46ED" w:rsidP="00BD01FE">
            <w:pPr>
              <w:tabs>
                <w:tab w:val="left" w:pos="1134"/>
              </w:tabs>
              <w:jc w:val="center"/>
            </w:pPr>
            <w:r w:rsidRPr="0013072D">
              <w:t>2.5.</w:t>
            </w:r>
          </w:p>
        </w:tc>
        <w:tc>
          <w:tcPr>
            <w:tcW w:w="8549" w:type="dxa"/>
            <w:gridSpan w:val="4"/>
            <w:vAlign w:val="center"/>
          </w:tcPr>
          <w:p w14:paraId="49DE4FD9" w14:textId="6FA6288C" w:rsidR="008A727A" w:rsidRPr="0013072D" w:rsidRDefault="008A727A" w:rsidP="004A1A62">
            <w:pPr>
              <w:tabs>
                <w:tab w:val="left" w:pos="1843"/>
                <w:tab w:val="left" w:pos="7020"/>
              </w:tabs>
              <w:suppressAutoHyphens w:val="0"/>
              <w:jc w:val="both"/>
            </w:pPr>
            <w:r w:rsidRPr="0013072D">
              <w:t>MPSVS turi turėti galimybę įterpti vaizdinę informaciją (žemėlapius, paveiksliukus ir pan.);</w:t>
            </w:r>
          </w:p>
        </w:tc>
      </w:tr>
      <w:tr w:rsidR="00B55280" w:rsidRPr="0013072D" w14:paraId="43034F87" w14:textId="77777777" w:rsidTr="004A1A62">
        <w:trPr>
          <w:tblHeader/>
        </w:trPr>
        <w:tc>
          <w:tcPr>
            <w:tcW w:w="1413" w:type="dxa"/>
          </w:tcPr>
          <w:p w14:paraId="7E9DE572" w14:textId="415820A8" w:rsidR="00B55280" w:rsidRPr="0013072D" w:rsidRDefault="00BD46ED" w:rsidP="00BD01FE">
            <w:pPr>
              <w:tabs>
                <w:tab w:val="left" w:pos="1134"/>
              </w:tabs>
              <w:jc w:val="center"/>
            </w:pPr>
            <w:r w:rsidRPr="0013072D">
              <w:t>2.6.</w:t>
            </w:r>
          </w:p>
        </w:tc>
        <w:tc>
          <w:tcPr>
            <w:tcW w:w="8549" w:type="dxa"/>
            <w:gridSpan w:val="4"/>
            <w:vAlign w:val="center"/>
          </w:tcPr>
          <w:p w14:paraId="0A784532" w14:textId="3F09ADCA" w:rsidR="00B55280" w:rsidRPr="0013072D" w:rsidRDefault="008A727A" w:rsidP="004A1A62">
            <w:pPr>
              <w:tabs>
                <w:tab w:val="left" w:pos="1843"/>
                <w:tab w:val="left" w:pos="7020"/>
              </w:tabs>
              <w:suppressAutoHyphens w:val="0"/>
              <w:jc w:val="both"/>
            </w:pPr>
            <w:r w:rsidRPr="0013072D">
              <w:t>Laivo formato tekstiniai duomenys turi būti eksportuojami Microsoft Office, PDF ir HTML išvesties formatuose.</w:t>
            </w:r>
          </w:p>
        </w:tc>
      </w:tr>
      <w:tr w:rsidR="008127FB" w:rsidRPr="0013072D" w14:paraId="59C80B13" w14:textId="77777777" w:rsidTr="004A1A62">
        <w:trPr>
          <w:tblHeader/>
        </w:trPr>
        <w:tc>
          <w:tcPr>
            <w:tcW w:w="1413" w:type="dxa"/>
          </w:tcPr>
          <w:p w14:paraId="708CA5A4" w14:textId="043101E9" w:rsidR="008127FB" w:rsidRPr="0013072D" w:rsidRDefault="008127FB" w:rsidP="00BD01FE">
            <w:pPr>
              <w:tabs>
                <w:tab w:val="left" w:pos="1134"/>
              </w:tabs>
              <w:jc w:val="center"/>
            </w:pPr>
            <w:r w:rsidRPr="0013072D">
              <w:t>3.</w:t>
            </w:r>
          </w:p>
        </w:tc>
        <w:tc>
          <w:tcPr>
            <w:tcW w:w="8549" w:type="dxa"/>
            <w:gridSpan w:val="4"/>
            <w:vAlign w:val="center"/>
          </w:tcPr>
          <w:p w14:paraId="5EBB7D70" w14:textId="2CA88C2C" w:rsidR="008127FB" w:rsidRPr="0013072D" w:rsidRDefault="008127FB">
            <w:pPr>
              <w:tabs>
                <w:tab w:val="left" w:pos="1843"/>
                <w:tab w:val="left" w:pos="7020"/>
              </w:tabs>
              <w:suppressAutoHyphens w:val="0"/>
              <w:jc w:val="both"/>
            </w:pPr>
            <w:r w:rsidRPr="0013072D">
              <w:t xml:space="preserve">Turi būti palikta galimybė </w:t>
            </w:r>
            <w:r w:rsidR="00982D75">
              <w:t>V</w:t>
            </w:r>
            <w:r w:rsidRPr="0013072D">
              <w:t>artotojui pačiam susikurti norimą šabloną ir jį išsaugoti ateities duomen</w:t>
            </w:r>
            <w:r w:rsidR="00982D75">
              <w:t>ims</w:t>
            </w:r>
            <w:r w:rsidRPr="0013072D">
              <w:t xml:space="preserve"> redag</w:t>
            </w:r>
            <w:r w:rsidR="00982D75">
              <w:t>uoti</w:t>
            </w:r>
            <w:r w:rsidR="00D04917" w:rsidRPr="0013072D">
              <w:t xml:space="preserve"> ar produkt</w:t>
            </w:r>
            <w:r w:rsidR="00982D75">
              <w:t>ams</w:t>
            </w:r>
            <w:r w:rsidR="00D04917" w:rsidRPr="0013072D">
              <w:t xml:space="preserve"> k</w:t>
            </w:r>
            <w:r w:rsidR="00982D75">
              <w:t>u</w:t>
            </w:r>
            <w:r w:rsidR="00D04917" w:rsidRPr="0013072D">
              <w:t>r</w:t>
            </w:r>
            <w:r w:rsidR="00982D75">
              <w:t>t</w:t>
            </w:r>
            <w:r w:rsidR="00D04917" w:rsidRPr="0013072D">
              <w:t>i</w:t>
            </w:r>
            <w:r w:rsidR="00EE7C53" w:rsidRPr="0013072D">
              <w:t>.</w:t>
            </w:r>
          </w:p>
        </w:tc>
      </w:tr>
    </w:tbl>
    <w:p w14:paraId="01ED2DFB" w14:textId="77777777" w:rsidR="002D37EB" w:rsidRPr="0013072D" w:rsidRDefault="002D37EB" w:rsidP="006272A5">
      <w:pPr>
        <w:tabs>
          <w:tab w:val="left" w:pos="1134"/>
        </w:tabs>
        <w:jc w:val="both"/>
      </w:pPr>
    </w:p>
    <w:p w14:paraId="677B599C" w14:textId="77777777" w:rsidR="00285B7E" w:rsidRPr="0013072D" w:rsidRDefault="00285B7E" w:rsidP="006272A5">
      <w:pPr>
        <w:tabs>
          <w:tab w:val="left" w:pos="1134"/>
        </w:tabs>
        <w:jc w:val="both"/>
      </w:pPr>
    </w:p>
    <w:p w14:paraId="539458BB" w14:textId="77777777" w:rsidR="00285B7E" w:rsidRPr="0013072D" w:rsidRDefault="00285B7E" w:rsidP="006272A5">
      <w:pPr>
        <w:tabs>
          <w:tab w:val="left" w:pos="1134"/>
        </w:tabs>
        <w:jc w:val="both"/>
      </w:pPr>
    </w:p>
    <w:p w14:paraId="02E06D71" w14:textId="77777777" w:rsidR="000F1F81" w:rsidRPr="0013072D" w:rsidRDefault="000F1F81" w:rsidP="006272A5">
      <w:pPr>
        <w:tabs>
          <w:tab w:val="left" w:pos="1134"/>
        </w:tabs>
        <w:jc w:val="both"/>
      </w:pPr>
    </w:p>
    <w:p w14:paraId="742D0151" w14:textId="77777777" w:rsidR="000F1F81" w:rsidRPr="0013072D" w:rsidRDefault="000F1F81" w:rsidP="006272A5">
      <w:pPr>
        <w:tabs>
          <w:tab w:val="left" w:pos="1134"/>
        </w:tabs>
        <w:jc w:val="both"/>
      </w:pPr>
    </w:p>
    <w:p w14:paraId="4E99EB0C" w14:textId="77777777" w:rsidR="000F1F81" w:rsidRPr="0013072D" w:rsidRDefault="000F1F81" w:rsidP="006272A5">
      <w:pPr>
        <w:tabs>
          <w:tab w:val="left" w:pos="1134"/>
        </w:tabs>
        <w:jc w:val="both"/>
      </w:pPr>
    </w:p>
    <w:p w14:paraId="4A27A02F" w14:textId="77777777" w:rsidR="006F2612" w:rsidRPr="0013072D" w:rsidRDefault="006F2612" w:rsidP="006272A5">
      <w:pPr>
        <w:tabs>
          <w:tab w:val="left" w:pos="1134"/>
        </w:tabs>
        <w:jc w:val="both"/>
      </w:pPr>
    </w:p>
    <w:p w14:paraId="681AC24B" w14:textId="77777777" w:rsidR="000F1F81" w:rsidRPr="0013072D" w:rsidRDefault="000F1F81" w:rsidP="006272A5">
      <w:pPr>
        <w:tabs>
          <w:tab w:val="left" w:pos="1134"/>
        </w:tabs>
        <w:jc w:val="both"/>
      </w:pPr>
    </w:p>
    <w:p w14:paraId="5AAF9695" w14:textId="77777777" w:rsidR="000F1F81" w:rsidRPr="0013072D" w:rsidRDefault="000F1F81" w:rsidP="006272A5">
      <w:pPr>
        <w:tabs>
          <w:tab w:val="left" w:pos="1134"/>
        </w:tabs>
        <w:jc w:val="both"/>
      </w:pPr>
    </w:p>
    <w:p w14:paraId="4991C701" w14:textId="77777777" w:rsidR="000F1F81" w:rsidRPr="0013072D" w:rsidRDefault="000F1F81" w:rsidP="006272A5">
      <w:pPr>
        <w:tabs>
          <w:tab w:val="left" w:pos="1134"/>
        </w:tabs>
        <w:jc w:val="both"/>
      </w:pPr>
    </w:p>
    <w:p w14:paraId="6D7D79C7" w14:textId="03D7FE49" w:rsidR="00A444D0" w:rsidRPr="0013072D" w:rsidRDefault="008076E8" w:rsidP="00A444D0">
      <w:pPr>
        <w:tabs>
          <w:tab w:val="left" w:pos="1134"/>
        </w:tabs>
        <w:jc w:val="both"/>
      </w:pPr>
      <w:r w:rsidRPr="0013072D">
        <w:rPr>
          <w:b/>
        </w:rPr>
        <w:lastRenderedPageBreak/>
        <w:t>16</w:t>
      </w:r>
      <w:r w:rsidR="00A444D0" w:rsidRPr="0013072D">
        <w:rPr>
          <w:b/>
        </w:rPr>
        <w:t xml:space="preserve"> lentelė. </w:t>
      </w:r>
      <w:r w:rsidR="00F9748A" w:rsidRPr="0013072D">
        <w:t>Duomenų automatizavimas ir darbų optimizavimas</w:t>
      </w:r>
    </w:p>
    <w:tbl>
      <w:tblPr>
        <w:tblStyle w:val="TableGrid"/>
        <w:tblW w:w="0" w:type="auto"/>
        <w:tblLook w:val="04A0" w:firstRow="1" w:lastRow="0" w:firstColumn="1" w:lastColumn="0" w:noHBand="0" w:noVBand="1"/>
      </w:tblPr>
      <w:tblGrid>
        <w:gridCol w:w="1413"/>
        <w:gridCol w:w="4394"/>
        <w:gridCol w:w="4155"/>
      </w:tblGrid>
      <w:tr w:rsidR="00502C01" w:rsidRPr="0013072D" w14:paraId="1DC5357C" w14:textId="77777777" w:rsidTr="00EE725F">
        <w:trPr>
          <w:tblHeader/>
        </w:trPr>
        <w:tc>
          <w:tcPr>
            <w:tcW w:w="1413" w:type="dxa"/>
          </w:tcPr>
          <w:p w14:paraId="2F42DDB8" w14:textId="77777777" w:rsidR="00502C01" w:rsidRPr="0013072D" w:rsidRDefault="00502C01" w:rsidP="004A1A62">
            <w:pPr>
              <w:tabs>
                <w:tab w:val="left" w:pos="1134"/>
              </w:tabs>
              <w:jc w:val="both"/>
            </w:pPr>
            <w:r w:rsidRPr="0013072D">
              <w:rPr>
                <w:b/>
              </w:rPr>
              <w:t>Punktas</w:t>
            </w:r>
          </w:p>
        </w:tc>
        <w:tc>
          <w:tcPr>
            <w:tcW w:w="4394" w:type="dxa"/>
          </w:tcPr>
          <w:p w14:paraId="33409D8F" w14:textId="77777777" w:rsidR="00502C01" w:rsidRPr="0013072D" w:rsidRDefault="00502C01" w:rsidP="004A1A62">
            <w:pPr>
              <w:tabs>
                <w:tab w:val="left" w:pos="1134"/>
              </w:tabs>
              <w:jc w:val="both"/>
            </w:pPr>
            <w:r w:rsidRPr="0013072D">
              <w:rPr>
                <w:b/>
              </w:rPr>
              <w:t>Aprašymas</w:t>
            </w:r>
          </w:p>
        </w:tc>
        <w:tc>
          <w:tcPr>
            <w:tcW w:w="4155" w:type="dxa"/>
          </w:tcPr>
          <w:p w14:paraId="50E935E3" w14:textId="77777777" w:rsidR="00502C01" w:rsidRPr="0013072D" w:rsidRDefault="00502C01" w:rsidP="004A1A62">
            <w:pPr>
              <w:tabs>
                <w:tab w:val="left" w:pos="1134"/>
              </w:tabs>
              <w:jc w:val="both"/>
            </w:pPr>
            <w:r w:rsidRPr="0013072D">
              <w:rPr>
                <w:b/>
              </w:rPr>
              <w:t>Papildoma informacija</w:t>
            </w:r>
          </w:p>
        </w:tc>
      </w:tr>
      <w:tr w:rsidR="005D5801" w:rsidRPr="0013072D" w14:paraId="7FF3BCBF" w14:textId="77777777" w:rsidTr="001E64BA">
        <w:trPr>
          <w:tblHeader/>
        </w:trPr>
        <w:tc>
          <w:tcPr>
            <w:tcW w:w="1413" w:type="dxa"/>
            <w:vAlign w:val="center"/>
          </w:tcPr>
          <w:p w14:paraId="5CF54896" w14:textId="22A7C89F" w:rsidR="005D5801" w:rsidRPr="00210301" w:rsidRDefault="00F9748A" w:rsidP="001E64BA">
            <w:pPr>
              <w:tabs>
                <w:tab w:val="left" w:pos="1134"/>
              </w:tabs>
              <w:jc w:val="center"/>
            </w:pPr>
            <w:r w:rsidRPr="00210301">
              <w:t>1</w:t>
            </w:r>
            <w:r w:rsidR="007A3A87" w:rsidRPr="00210301">
              <w:t>.</w:t>
            </w:r>
          </w:p>
        </w:tc>
        <w:tc>
          <w:tcPr>
            <w:tcW w:w="8549" w:type="dxa"/>
            <w:gridSpan w:val="2"/>
            <w:vAlign w:val="center"/>
          </w:tcPr>
          <w:p w14:paraId="48EE7B0F" w14:textId="3DC84C92" w:rsidR="005D5801" w:rsidRPr="0013072D" w:rsidRDefault="00F9748A" w:rsidP="00F9748A">
            <w:pPr>
              <w:tabs>
                <w:tab w:val="left" w:pos="1134"/>
              </w:tabs>
              <w:jc w:val="both"/>
            </w:pPr>
            <w:r w:rsidRPr="0013072D">
              <w:t>MPSVS turi būti įdiegta automatizavimo įranga, leidžianti informuoti vartotoją gavus naujausius meteorologinius duomenis</w:t>
            </w:r>
            <w:r w:rsidR="00EE7C53" w:rsidRPr="0013072D">
              <w:t>:</w:t>
            </w:r>
          </w:p>
        </w:tc>
      </w:tr>
      <w:tr w:rsidR="00EE725F" w:rsidRPr="0013072D" w14:paraId="54854986" w14:textId="019CFCD9" w:rsidTr="001E64BA">
        <w:trPr>
          <w:tblHeader/>
        </w:trPr>
        <w:tc>
          <w:tcPr>
            <w:tcW w:w="1413" w:type="dxa"/>
            <w:vAlign w:val="center"/>
          </w:tcPr>
          <w:p w14:paraId="59BF2F50" w14:textId="33221113" w:rsidR="00EE725F" w:rsidRPr="00210301" w:rsidRDefault="00B015FA" w:rsidP="001E64BA">
            <w:pPr>
              <w:tabs>
                <w:tab w:val="left" w:pos="1134"/>
              </w:tabs>
              <w:jc w:val="center"/>
            </w:pPr>
            <w:r w:rsidRPr="00210301">
              <w:t>1</w:t>
            </w:r>
            <w:r w:rsidR="00EE725F" w:rsidRPr="00210301">
              <w:t>.</w:t>
            </w:r>
            <w:r w:rsidRPr="00210301">
              <w:t>2.</w:t>
            </w:r>
          </w:p>
        </w:tc>
        <w:tc>
          <w:tcPr>
            <w:tcW w:w="4394" w:type="dxa"/>
            <w:vAlign w:val="center"/>
          </w:tcPr>
          <w:p w14:paraId="168702DB" w14:textId="0261AA5E" w:rsidR="00EE725F" w:rsidRPr="0013072D" w:rsidRDefault="00EE725F" w:rsidP="004A1A62">
            <w:pPr>
              <w:tabs>
                <w:tab w:val="left" w:pos="1134"/>
              </w:tabs>
              <w:jc w:val="both"/>
            </w:pPr>
            <w:r w:rsidRPr="0013072D">
              <w:t>MPSVS turi būti įdiegtas darbų optimizavimo ir paskirstymo įrankis;</w:t>
            </w:r>
          </w:p>
        </w:tc>
        <w:tc>
          <w:tcPr>
            <w:tcW w:w="4155" w:type="dxa"/>
            <w:vAlign w:val="center"/>
          </w:tcPr>
          <w:p w14:paraId="7E9CCFFE" w14:textId="362B1AFC" w:rsidR="00EE725F" w:rsidRPr="0013072D" w:rsidRDefault="00EE725F" w:rsidP="004A1A62">
            <w:pPr>
              <w:tabs>
                <w:tab w:val="left" w:pos="1134"/>
              </w:tabs>
              <w:jc w:val="both"/>
            </w:pPr>
            <w:r w:rsidRPr="0013072D">
              <w:t>Sudaryti darbų grafiką ir kokius produktus reikia atlikti specifine</w:t>
            </w:r>
            <w:r w:rsidR="00EE7C53" w:rsidRPr="0013072D">
              <w:t>i</w:t>
            </w:r>
            <w:r w:rsidRPr="0013072D">
              <w:t xml:space="preserve"> data</w:t>
            </w:r>
            <w:r w:rsidR="00EE7C53" w:rsidRPr="0013072D">
              <w:t>i</w:t>
            </w:r>
            <w:r w:rsidRPr="0013072D">
              <w:t xml:space="preserve"> ir laikui</w:t>
            </w:r>
            <w:r w:rsidR="00EE7C53" w:rsidRPr="0013072D">
              <w:t>.</w:t>
            </w:r>
          </w:p>
        </w:tc>
      </w:tr>
      <w:tr w:rsidR="00EE725F" w:rsidRPr="0013072D" w14:paraId="7E6BC86D" w14:textId="25DAACFA" w:rsidTr="001E64BA">
        <w:trPr>
          <w:tblHeader/>
        </w:trPr>
        <w:tc>
          <w:tcPr>
            <w:tcW w:w="1413" w:type="dxa"/>
            <w:vAlign w:val="center"/>
          </w:tcPr>
          <w:p w14:paraId="5D6AC516" w14:textId="3E783CC3" w:rsidR="00EE725F" w:rsidRPr="00210301" w:rsidRDefault="00B015FA" w:rsidP="001E64BA">
            <w:pPr>
              <w:tabs>
                <w:tab w:val="left" w:pos="1134"/>
              </w:tabs>
              <w:jc w:val="center"/>
            </w:pPr>
            <w:r w:rsidRPr="00210301">
              <w:t>1.3.</w:t>
            </w:r>
          </w:p>
        </w:tc>
        <w:tc>
          <w:tcPr>
            <w:tcW w:w="4394" w:type="dxa"/>
            <w:vAlign w:val="center"/>
          </w:tcPr>
          <w:p w14:paraId="6417C19E" w14:textId="4E0AAF2A" w:rsidR="00EE725F" w:rsidRPr="0013072D" w:rsidRDefault="00EE725F" w:rsidP="004A1A62">
            <w:pPr>
              <w:tabs>
                <w:tab w:val="left" w:pos="1134"/>
              </w:tabs>
              <w:jc w:val="both"/>
            </w:pPr>
            <w:r w:rsidRPr="0013072D">
              <w:t>Automatizuoti gautų naujų duomenų atvaizdavimą jau paruoštiems šablonams</w:t>
            </w:r>
            <w:r w:rsidR="00EE7C53" w:rsidRPr="0013072D">
              <w:t>;</w:t>
            </w:r>
          </w:p>
        </w:tc>
        <w:tc>
          <w:tcPr>
            <w:tcW w:w="4155" w:type="dxa"/>
            <w:vAlign w:val="center"/>
          </w:tcPr>
          <w:p w14:paraId="512ABEA6" w14:textId="1F428576" w:rsidR="00EE725F" w:rsidRPr="0013072D" w:rsidRDefault="00EE725F" w:rsidP="004A1A62">
            <w:pPr>
              <w:tabs>
                <w:tab w:val="left" w:pos="1134"/>
              </w:tabs>
              <w:jc w:val="both"/>
            </w:pPr>
            <w:r w:rsidRPr="0013072D">
              <w:t>Šablonai gali būti žemėlapiai, tekstinės lentelės ir kiti vartotojo sukurti produktai.</w:t>
            </w:r>
          </w:p>
        </w:tc>
      </w:tr>
      <w:tr w:rsidR="00EE725F" w:rsidRPr="0013072D" w14:paraId="7FC6F215" w14:textId="58135019" w:rsidTr="001E64BA">
        <w:trPr>
          <w:tblHeader/>
        </w:trPr>
        <w:tc>
          <w:tcPr>
            <w:tcW w:w="1413" w:type="dxa"/>
            <w:vAlign w:val="center"/>
          </w:tcPr>
          <w:p w14:paraId="530676CF" w14:textId="345CFB73" w:rsidR="00EE725F" w:rsidRPr="00210301" w:rsidRDefault="00B015FA" w:rsidP="001E64BA">
            <w:pPr>
              <w:tabs>
                <w:tab w:val="left" w:pos="1134"/>
              </w:tabs>
              <w:jc w:val="center"/>
            </w:pPr>
            <w:r w:rsidRPr="00210301">
              <w:t>1.4.</w:t>
            </w:r>
          </w:p>
        </w:tc>
        <w:tc>
          <w:tcPr>
            <w:tcW w:w="4394" w:type="dxa"/>
            <w:vAlign w:val="center"/>
          </w:tcPr>
          <w:p w14:paraId="3A08D457" w14:textId="1830A70F" w:rsidR="00EE725F" w:rsidRPr="0013072D" w:rsidRDefault="00497753" w:rsidP="004A1A62">
            <w:pPr>
              <w:tabs>
                <w:tab w:val="left" w:pos="1134"/>
              </w:tabs>
              <w:jc w:val="both"/>
            </w:pPr>
            <w:r w:rsidRPr="0013072D">
              <w:t>Turi būti įspėjimo signalas apie reikiamą atlikti darbą;</w:t>
            </w:r>
          </w:p>
        </w:tc>
        <w:tc>
          <w:tcPr>
            <w:tcW w:w="4155" w:type="dxa"/>
            <w:vAlign w:val="center"/>
          </w:tcPr>
          <w:p w14:paraId="77F4A266" w14:textId="28B556B5" w:rsidR="00EE725F" w:rsidRPr="0013072D" w:rsidRDefault="00497753">
            <w:pPr>
              <w:tabs>
                <w:tab w:val="left" w:pos="1134"/>
              </w:tabs>
              <w:jc w:val="both"/>
            </w:pPr>
            <w:r w:rsidRPr="0013072D">
              <w:t xml:space="preserve">Vizualus ir garsinis </w:t>
            </w:r>
            <w:r w:rsidR="00982D75">
              <w:t>turintis</w:t>
            </w:r>
            <w:r w:rsidR="00982D75" w:rsidRPr="0013072D">
              <w:t xml:space="preserve"> </w:t>
            </w:r>
            <w:r w:rsidRPr="0013072D">
              <w:t>galimybę keisti garsinio signalo garsą.</w:t>
            </w:r>
          </w:p>
        </w:tc>
      </w:tr>
      <w:tr w:rsidR="00497753" w:rsidRPr="0013072D" w14:paraId="409A1218" w14:textId="77777777" w:rsidTr="001E64BA">
        <w:trPr>
          <w:tblHeader/>
        </w:trPr>
        <w:tc>
          <w:tcPr>
            <w:tcW w:w="1413" w:type="dxa"/>
            <w:vAlign w:val="center"/>
          </w:tcPr>
          <w:p w14:paraId="421AA2EE" w14:textId="73A9E32C" w:rsidR="00497753" w:rsidRPr="00210301" w:rsidRDefault="00B015FA" w:rsidP="001E64BA">
            <w:pPr>
              <w:tabs>
                <w:tab w:val="left" w:pos="1134"/>
              </w:tabs>
              <w:jc w:val="center"/>
            </w:pPr>
            <w:r w:rsidRPr="00210301">
              <w:t>1.5.</w:t>
            </w:r>
          </w:p>
        </w:tc>
        <w:tc>
          <w:tcPr>
            <w:tcW w:w="8549" w:type="dxa"/>
            <w:gridSpan w:val="2"/>
            <w:vAlign w:val="center"/>
          </w:tcPr>
          <w:p w14:paraId="1D076AD4" w14:textId="55D7265F" w:rsidR="00497753" w:rsidRPr="0013072D" w:rsidRDefault="00497753" w:rsidP="004A1A62">
            <w:pPr>
              <w:tabs>
                <w:tab w:val="left" w:pos="1134"/>
              </w:tabs>
              <w:jc w:val="both"/>
            </w:pPr>
            <w:r w:rsidRPr="0013072D">
              <w:t>Automatiškai turi būti kuriami skrydžio aplankalai su naujausiais turimais duomenimis</w:t>
            </w:r>
            <w:r w:rsidR="00F143EF" w:rsidRPr="0013072D">
              <w:t>;</w:t>
            </w:r>
          </w:p>
        </w:tc>
      </w:tr>
      <w:tr w:rsidR="00497753" w:rsidRPr="0013072D" w14:paraId="35EDE593" w14:textId="77777777" w:rsidTr="001E64BA">
        <w:trPr>
          <w:tblHeader/>
        </w:trPr>
        <w:tc>
          <w:tcPr>
            <w:tcW w:w="1413" w:type="dxa"/>
            <w:vAlign w:val="center"/>
          </w:tcPr>
          <w:p w14:paraId="03D092BD" w14:textId="5257F8B5" w:rsidR="00497753" w:rsidRPr="00210301" w:rsidRDefault="00B015FA" w:rsidP="001E64BA">
            <w:pPr>
              <w:tabs>
                <w:tab w:val="left" w:pos="1134"/>
              </w:tabs>
              <w:jc w:val="center"/>
            </w:pPr>
            <w:r w:rsidRPr="00210301">
              <w:t>1.6.</w:t>
            </w:r>
          </w:p>
        </w:tc>
        <w:tc>
          <w:tcPr>
            <w:tcW w:w="4394" w:type="dxa"/>
            <w:vAlign w:val="center"/>
          </w:tcPr>
          <w:p w14:paraId="739A1C6C" w14:textId="2C039B63" w:rsidR="00497753" w:rsidRPr="0013072D" w:rsidRDefault="00B015FA" w:rsidP="004A1A62">
            <w:pPr>
              <w:tabs>
                <w:tab w:val="left" w:pos="1134"/>
              </w:tabs>
              <w:jc w:val="both"/>
            </w:pPr>
            <w:r w:rsidRPr="0013072D">
              <w:t xml:space="preserve">Turi būti įdiegtas duomenų perdavimo </w:t>
            </w:r>
            <w:r w:rsidR="000752E9" w:rsidRPr="0013072D">
              <w:t>sekimo žurnalas, kuriame galima matyti kokios operacijos yra atliekamos realiu laiku</w:t>
            </w:r>
            <w:r w:rsidR="00EE7C53" w:rsidRPr="0013072D">
              <w:t>.</w:t>
            </w:r>
          </w:p>
        </w:tc>
        <w:tc>
          <w:tcPr>
            <w:tcW w:w="4155" w:type="dxa"/>
            <w:vAlign w:val="center"/>
          </w:tcPr>
          <w:p w14:paraId="7A414B2D" w14:textId="5268278B" w:rsidR="00497753" w:rsidRPr="0013072D" w:rsidRDefault="000752E9" w:rsidP="004A1A62">
            <w:pPr>
              <w:tabs>
                <w:tab w:val="left" w:pos="1134"/>
              </w:tabs>
              <w:jc w:val="both"/>
            </w:pPr>
            <w:r w:rsidRPr="0013072D">
              <w:t>Leistų matyti gaunamus duomenis iš išorinių vartotojų, produktų kūrimas, produktų siuntimas.</w:t>
            </w:r>
          </w:p>
        </w:tc>
      </w:tr>
      <w:tr w:rsidR="000F1F81" w:rsidRPr="0013072D" w14:paraId="6B9B1D3D" w14:textId="77777777" w:rsidTr="001E64BA">
        <w:trPr>
          <w:tblHeader/>
        </w:trPr>
        <w:tc>
          <w:tcPr>
            <w:tcW w:w="1413" w:type="dxa"/>
            <w:vAlign w:val="center"/>
          </w:tcPr>
          <w:p w14:paraId="65760C59" w14:textId="51673566" w:rsidR="000F1F81" w:rsidRPr="00210301" w:rsidRDefault="000F1F81" w:rsidP="001E64BA">
            <w:pPr>
              <w:tabs>
                <w:tab w:val="left" w:pos="1134"/>
              </w:tabs>
              <w:jc w:val="center"/>
            </w:pPr>
            <w:r w:rsidRPr="00210301">
              <w:t>2.</w:t>
            </w:r>
          </w:p>
        </w:tc>
        <w:tc>
          <w:tcPr>
            <w:tcW w:w="8549" w:type="dxa"/>
            <w:gridSpan w:val="2"/>
            <w:vAlign w:val="center"/>
          </w:tcPr>
          <w:p w14:paraId="1E923F82" w14:textId="549A0455" w:rsidR="000F1F81" w:rsidRPr="0013072D" w:rsidRDefault="000F1F81" w:rsidP="004A1A62">
            <w:pPr>
              <w:tabs>
                <w:tab w:val="left" w:pos="1134"/>
              </w:tabs>
              <w:jc w:val="both"/>
            </w:pPr>
            <w:r w:rsidRPr="0013072D">
              <w:t>Duomenų apskaičiavimas</w:t>
            </w:r>
            <w:r w:rsidR="00EE7C53" w:rsidRPr="0013072D">
              <w:t>:</w:t>
            </w:r>
          </w:p>
        </w:tc>
      </w:tr>
      <w:tr w:rsidR="00497753" w:rsidRPr="0013072D" w14:paraId="0CC19292" w14:textId="77777777" w:rsidTr="001E64BA">
        <w:trPr>
          <w:tblHeader/>
        </w:trPr>
        <w:tc>
          <w:tcPr>
            <w:tcW w:w="1413" w:type="dxa"/>
            <w:vAlign w:val="center"/>
          </w:tcPr>
          <w:p w14:paraId="79CE28A1" w14:textId="00261047" w:rsidR="00497753" w:rsidRPr="00210301" w:rsidRDefault="001E64BA" w:rsidP="001E64BA">
            <w:pPr>
              <w:tabs>
                <w:tab w:val="left" w:pos="1134"/>
              </w:tabs>
              <w:jc w:val="center"/>
            </w:pPr>
            <w:r w:rsidRPr="00210301">
              <w:t>2.1.</w:t>
            </w:r>
          </w:p>
        </w:tc>
        <w:tc>
          <w:tcPr>
            <w:tcW w:w="4394" w:type="dxa"/>
            <w:vAlign w:val="center"/>
          </w:tcPr>
          <w:p w14:paraId="74F9B2BB" w14:textId="163D6F33" w:rsidR="00497753" w:rsidRPr="0013072D" w:rsidRDefault="000F1F81" w:rsidP="004A1A62">
            <w:pPr>
              <w:tabs>
                <w:tab w:val="left" w:pos="1134"/>
              </w:tabs>
              <w:jc w:val="both"/>
            </w:pPr>
            <w:r w:rsidRPr="0013072D">
              <w:t xml:space="preserve">Turi būti galimybė informacijos naudotojui </w:t>
            </w:r>
            <w:r w:rsidR="003A6DD3" w:rsidRPr="0013072D">
              <w:t>sukurti naujus apskaičiuojamus parametrus</w:t>
            </w:r>
            <w:r w:rsidR="00EE7C53" w:rsidRPr="0013072D">
              <w:t>.</w:t>
            </w:r>
          </w:p>
        </w:tc>
        <w:tc>
          <w:tcPr>
            <w:tcW w:w="4155" w:type="dxa"/>
            <w:vAlign w:val="center"/>
          </w:tcPr>
          <w:p w14:paraId="2A4AA5A6" w14:textId="3AB447CE" w:rsidR="00497753" w:rsidRPr="0013072D" w:rsidRDefault="005B3ACA" w:rsidP="004A1A62">
            <w:pPr>
              <w:tabs>
                <w:tab w:val="left" w:pos="1134"/>
              </w:tabs>
              <w:jc w:val="both"/>
            </w:pPr>
            <w:r w:rsidRPr="0013072D">
              <w:t>Naudotojas gali kurti produktus panaudo</w:t>
            </w:r>
            <w:r w:rsidR="003A6DD3" w:rsidRPr="0013072D">
              <w:t>jant programavimo, matematinius metodus.</w:t>
            </w:r>
          </w:p>
        </w:tc>
      </w:tr>
    </w:tbl>
    <w:p w14:paraId="0FBAE79A" w14:textId="77777777" w:rsidR="002D31CF" w:rsidRPr="0013072D" w:rsidRDefault="002D31CF" w:rsidP="002D31CF">
      <w:pPr>
        <w:tabs>
          <w:tab w:val="left" w:pos="1134"/>
        </w:tabs>
        <w:jc w:val="both"/>
      </w:pPr>
    </w:p>
    <w:p w14:paraId="0BE5EBB6" w14:textId="054ED475" w:rsidR="00A705EE" w:rsidRPr="0013072D" w:rsidRDefault="008076E8" w:rsidP="00A705EE">
      <w:pPr>
        <w:tabs>
          <w:tab w:val="left" w:pos="1134"/>
        </w:tabs>
        <w:jc w:val="both"/>
      </w:pPr>
      <w:r w:rsidRPr="0013072D">
        <w:rPr>
          <w:b/>
        </w:rPr>
        <w:t>17</w:t>
      </w:r>
      <w:r w:rsidR="00A705EE" w:rsidRPr="0013072D">
        <w:rPr>
          <w:b/>
        </w:rPr>
        <w:t xml:space="preserve"> lentelė. </w:t>
      </w:r>
      <w:proofErr w:type="spellStart"/>
      <w:r w:rsidR="00A705EE" w:rsidRPr="0013072D">
        <w:t>Žiniatinklio</w:t>
      </w:r>
      <w:proofErr w:type="spellEnd"/>
      <w:r w:rsidR="00A705EE" w:rsidRPr="0013072D">
        <w:t xml:space="preserve"> paslaugos (</w:t>
      </w:r>
      <w:r w:rsidR="00A705EE" w:rsidRPr="0013072D">
        <w:rPr>
          <w:i/>
        </w:rPr>
        <w:t xml:space="preserve">angl. </w:t>
      </w:r>
      <w:proofErr w:type="spellStart"/>
      <w:r w:rsidR="00A705EE" w:rsidRPr="0013072D">
        <w:rPr>
          <w:i/>
        </w:rPr>
        <w:t>web-services</w:t>
      </w:r>
      <w:proofErr w:type="spellEnd"/>
      <w:r w:rsidR="00A705EE" w:rsidRPr="0013072D">
        <w:t>)</w:t>
      </w:r>
    </w:p>
    <w:tbl>
      <w:tblPr>
        <w:tblStyle w:val="TableGrid"/>
        <w:tblW w:w="0" w:type="auto"/>
        <w:tblLook w:val="04A0" w:firstRow="1" w:lastRow="0" w:firstColumn="1" w:lastColumn="0" w:noHBand="0" w:noVBand="1"/>
      </w:tblPr>
      <w:tblGrid>
        <w:gridCol w:w="1413"/>
        <w:gridCol w:w="4394"/>
        <w:gridCol w:w="4155"/>
      </w:tblGrid>
      <w:tr w:rsidR="00A705EE" w:rsidRPr="0013072D" w14:paraId="626B7DB6" w14:textId="77777777" w:rsidTr="004A1A62">
        <w:trPr>
          <w:tblHeader/>
        </w:trPr>
        <w:tc>
          <w:tcPr>
            <w:tcW w:w="1413" w:type="dxa"/>
          </w:tcPr>
          <w:p w14:paraId="68C6A7F7" w14:textId="77777777" w:rsidR="00A705EE" w:rsidRPr="0013072D" w:rsidRDefault="00A705EE" w:rsidP="004A1A62">
            <w:pPr>
              <w:tabs>
                <w:tab w:val="left" w:pos="1134"/>
              </w:tabs>
              <w:jc w:val="both"/>
            </w:pPr>
            <w:r w:rsidRPr="0013072D">
              <w:rPr>
                <w:b/>
              </w:rPr>
              <w:t>Punktas</w:t>
            </w:r>
          </w:p>
        </w:tc>
        <w:tc>
          <w:tcPr>
            <w:tcW w:w="4394" w:type="dxa"/>
          </w:tcPr>
          <w:p w14:paraId="28268C8B" w14:textId="77777777" w:rsidR="00A705EE" w:rsidRPr="0013072D" w:rsidRDefault="00A705EE" w:rsidP="004A1A62">
            <w:pPr>
              <w:tabs>
                <w:tab w:val="left" w:pos="1134"/>
              </w:tabs>
              <w:jc w:val="both"/>
            </w:pPr>
            <w:r w:rsidRPr="0013072D">
              <w:rPr>
                <w:b/>
              </w:rPr>
              <w:t>Aprašymas</w:t>
            </w:r>
          </w:p>
        </w:tc>
        <w:tc>
          <w:tcPr>
            <w:tcW w:w="4155" w:type="dxa"/>
          </w:tcPr>
          <w:p w14:paraId="69EA73DB" w14:textId="77777777" w:rsidR="00A705EE" w:rsidRPr="0013072D" w:rsidRDefault="00A705EE" w:rsidP="004A1A62">
            <w:pPr>
              <w:tabs>
                <w:tab w:val="left" w:pos="1134"/>
              </w:tabs>
              <w:jc w:val="both"/>
            </w:pPr>
            <w:r w:rsidRPr="0013072D">
              <w:rPr>
                <w:b/>
              </w:rPr>
              <w:t>Papildoma informacija</w:t>
            </w:r>
          </w:p>
        </w:tc>
      </w:tr>
      <w:tr w:rsidR="00A705EE" w:rsidRPr="0013072D" w14:paraId="37BB7636" w14:textId="77777777" w:rsidTr="004A1A62">
        <w:trPr>
          <w:tblHeader/>
        </w:trPr>
        <w:tc>
          <w:tcPr>
            <w:tcW w:w="1413" w:type="dxa"/>
            <w:vAlign w:val="center"/>
          </w:tcPr>
          <w:p w14:paraId="50C29133" w14:textId="77777777" w:rsidR="00A705EE" w:rsidRPr="00210301" w:rsidRDefault="00A705EE" w:rsidP="004A1A62">
            <w:pPr>
              <w:tabs>
                <w:tab w:val="left" w:pos="1134"/>
              </w:tabs>
              <w:jc w:val="center"/>
            </w:pPr>
            <w:r w:rsidRPr="00210301">
              <w:t>1.</w:t>
            </w:r>
          </w:p>
        </w:tc>
        <w:tc>
          <w:tcPr>
            <w:tcW w:w="8549" w:type="dxa"/>
            <w:gridSpan w:val="2"/>
            <w:vAlign w:val="center"/>
          </w:tcPr>
          <w:p w14:paraId="53492273" w14:textId="04F99392" w:rsidR="00A705EE" w:rsidRPr="0013072D" w:rsidRDefault="00A705EE" w:rsidP="004A1A62">
            <w:pPr>
              <w:tabs>
                <w:tab w:val="left" w:pos="1134"/>
              </w:tabs>
              <w:jc w:val="both"/>
            </w:pPr>
            <w:r w:rsidRPr="0013072D">
              <w:t>Turi būti galimybė gauti duomenis per „</w:t>
            </w:r>
            <w:proofErr w:type="spellStart"/>
            <w:r w:rsidRPr="0013072D">
              <w:rPr>
                <w:i/>
              </w:rPr>
              <w:t>web-service</w:t>
            </w:r>
            <w:proofErr w:type="spellEnd"/>
            <w:r w:rsidRPr="0013072D">
              <w:t>“ paslaugas</w:t>
            </w:r>
            <w:r w:rsidR="00EE7C53" w:rsidRPr="0013072D">
              <w:t>:</w:t>
            </w:r>
          </w:p>
        </w:tc>
      </w:tr>
      <w:tr w:rsidR="00A705EE" w:rsidRPr="0013072D" w14:paraId="644D0929" w14:textId="77777777" w:rsidTr="004A1A62">
        <w:trPr>
          <w:tblHeader/>
        </w:trPr>
        <w:tc>
          <w:tcPr>
            <w:tcW w:w="1413" w:type="dxa"/>
            <w:vMerge w:val="restart"/>
            <w:vAlign w:val="center"/>
          </w:tcPr>
          <w:p w14:paraId="2DB2C6B1" w14:textId="77777777" w:rsidR="00A705EE" w:rsidRPr="00210301" w:rsidRDefault="00A705EE" w:rsidP="004A1A62">
            <w:pPr>
              <w:tabs>
                <w:tab w:val="left" w:pos="1134"/>
              </w:tabs>
              <w:jc w:val="center"/>
            </w:pPr>
            <w:r w:rsidRPr="00210301">
              <w:t>1.2.</w:t>
            </w:r>
          </w:p>
        </w:tc>
        <w:tc>
          <w:tcPr>
            <w:tcW w:w="4394" w:type="dxa"/>
            <w:vMerge w:val="restart"/>
            <w:vAlign w:val="center"/>
          </w:tcPr>
          <w:p w14:paraId="3E7D3C4F" w14:textId="5E6945CD" w:rsidR="00A705EE" w:rsidRPr="0013072D" w:rsidRDefault="00A705EE" w:rsidP="004A1A62">
            <w:pPr>
              <w:tabs>
                <w:tab w:val="left" w:pos="1134"/>
              </w:tabs>
              <w:jc w:val="both"/>
            </w:pPr>
            <w:r w:rsidRPr="0013072D">
              <w:t>Galimybė gauti duomenis per šiuos protokolus:</w:t>
            </w:r>
          </w:p>
        </w:tc>
        <w:tc>
          <w:tcPr>
            <w:tcW w:w="4155" w:type="dxa"/>
            <w:vAlign w:val="center"/>
          </w:tcPr>
          <w:p w14:paraId="657F6B87" w14:textId="02504678" w:rsidR="00A705EE" w:rsidRPr="0013072D" w:rsidRDefault="00A705EE" w:rsidP="004A1A62">
            <w:pPr>
              <w:tabs>
                <w:tab w:val="left" w:pos="1134"/>
              </w:tabs>
              <w:jc w:val="both"/>
            </w:pPr>
            <w:r w:rsidRPr="0013072D">
              <w:t>HTTP/HTTPS</w:t>
            </w:r>
          </w:p>
        </w:tc>
      </w:tr>
      <w:tr w:rsidR="00A705EE" w:rsidRPr="0013072D" w14:paraId="485954ED" w14:textId="77777777" w:rsidTr="004A1A62">
        <w:trPr>
          <w:tblHeader/>
        </w:trPr>
        <w:tc>
          <w:tcPr>
            <w:tcW w:w="1413" w:type="dxa"/>
            <w:vMerge/>
            <w:vAlign w:val="center"/>
          </w:tcPr>
          <w:p w14:paraId="60E7B5DD" w14:textId="77777777" w:rsidR="00A705EE" w:rsidRPr="00210301" w:rsidRDefault="00A705EE" w:rsidP="004A1A62">
            <w:pPr>
              <w:tabs>
                <w:tab w:val="left" w:pos="1134"/>
              </w:tabs>
              <w:jc w:val="center"/>
            </w:pPr>
          </w:p>
        </w:tc>
        <w:tc>
          <w:tcPr>
            <w:tcW w:w="4394" w:type="dxa"/>
            <w:vMerge/>
            <w:vAlign w:val="center"/>
          </w:tcPr>
          <w:p w14:paraId="3438C424" w14:textId="77777777" w:rsidR="00A705EE" w:rsidRPr="0013072D" w:rsidRDefault="00A705EE" w:rsidP="004A1A62">
            <w:pPr>
              <w:tabs>
                <w:tab w:val="left" w:pos="1134"/>
              </w:tabs>
              <w:jc w:val="both"/>
            </w:pPr>
          </w:p>
        </w:tc>
        <w:tc>
          <w:tcPr>
            <w:tcW w:w="4155" w:type="dxa"/>
            <w:vAlign w:val="center"/>
          </w:tcPr>
          <w:p w14:paraId="00C95F4A" w14:textId="64A3ACD8" w:rsidR="00A705EE" w:rsidRPr="0013072D" w:rsidRDefault="00A705EE" w:rsidP="004A1A62">
            <w:pPr>
              <w:tabs>
                <w:tab w:val="left" w:pos="1134"/>
              </w:tabs>
              <w:jc w:val="both"/>
            </w:pPr>
            <w:r w:rsidRPr="0013072D">
              <w:t>OGC</w:t>
            </w:r>
          </w:p>
        </w:tc>
      </w:tr>
      <w:tr w:rsidR="00414E0F" w:rsidRPr="0013072D" w14:paraId="4DD456C5" w14:textId="77777777" w:rsidTr="00414E0F">
        <w:trPr>
          <w:tblHeader/>
        </w:trPr>
        <w:tc>
          <w:tcPr>
            <w:tcW w:w="1413" w:type="dxa"/>
            <w:vMerge w:val="restart"/>
            <w:vAlign w:val="center"/>
          </w:tcPr>
          <w:p w14:paraId="38487FFD" w14:textId="1E74B0F6" w:rsidR="00414E0F" w:rsidRPr="00210301" w:rsidRDefault="00414E0F" w:rsidP="004A1A62">
            <w:pPr>
              <w:tabs>
                <w:tab w:val="left" w:pos="1134"/>
              </w:tabs>
              <w:jc w:val="center"/>
            </w:pPr>
            <w:r w:rsidRPr="00210301">
              <w:t>1.3.</w:t>
            </w:r>
          </w:p>
        </w:tc>
        <w:tc>
          <w:tcPr>
            <w:tcW w:w="4394" w:type="dxa"/>
            <w:vMerge w:val="restart"/>
            <w:vAlign w:val="center"/>
          </w:tcPr>
          <w:p w14:paraId="5062D584" w14:textId="66DD3A54" w:rsidR="00414E0F" w:rsidRPr="0013072D" w:rsidRDefault="00414E0F" w:rsidP="00414E0F">
            <w:pPr>
              <w:tabs>
                <w:tab w:val="left" w:pos="1134"/>
              </w:tabs>
            </w:pPr>
            <w:r w:rsidRPr="0013072D">
              <w:t>Turi būti galimybė palaikyti šiuos brokerius:</w:t>
            </w:r>
          </w:p>
        </w:tc>
        <w:tc>
          <w:tcPr>
            <w:tcW w:w="4155" w:type="dxa"/>
            <w:vAlign w:val="center"/>
          </w:tcPr>
          <w:p w14:paraId="7AA6032A" w14:textId="665F913D" w:rsidR="00414E0F" w:rsidRPr="0013072D" w:rsidRDefault="00414E0F" w:rsidP="004A1A62">
            <w:pPr>
              <w:tabs>
                <w:tab w:val="left" w:pos="1134"/>
              </w:tabs>
              <w:jc w:val="both"/>
            </w:pPr>
            <w:r w:rsidRPr="0013072D">
              <w:t>AMQP</w:t>
            </w:r>
          </w:p>
        </w:tc>
      </w:tr>
      <w:tr w:rsidR="00414E0F" w:rsidRPr="0013072D" w14:paraId="1345B7EA" w14:textId="77777777" w:rsidTr="004A1A62">
        <w:trPr>
          <w:tblHeader/>
        </w:trPr>
        <w:tc>
          <w:tcPr>
            <w:tcW w:w="1413" w:type="dxa"/>
            <w:vMerge/>
            <w:vAlign w:val="center"/>
          </w:tcPr>
          <w:p w14:paraId="42B2CF0F" w14:textId="77777777" w:rsidR="00414E0F" w:rsidRPr="00210301" w:rsidRDefault="00414E0F" w:rsidP="004A1A62">
            <w:pPr>
              <w:tabs>
                <w:tab w:val="left" w:pos="1134"/>
              </w:tabs>
              <w:jc w:val="center"/>
            </w:pPr>
          </w:p>
        </w:tc>
        <w:tc>
          <w:tcPr>
            <w:tcW w:w="4394" w:type="dxa"/>
            <w:vMerge/>
            <w:vAlign w:val="center"/>
          </w:tcPr>
          <w:p w14:paraId="60BE44CB" w14:textId="77777777" w:rsidR="00414E0F" w:rsidRPr="0013072D" w:rsidRDefault="00414E0F" w:rsidP="004A1A62">
            <w:pPr>
              <w:tabs>
                <w:tab w:val="left" w:pos="1134"/>
              </w:tabs>
              <w:jc w:val="both"/>
            </w:pPr>
          </w:p>
        </w:tc>
        <w:tc>
          <w:tcPr>
            <w:tcW w:w="4155" w:type="dxa"/>
            <w:vAlign w:val="center"/>
          </w:tcPr>
          <w:p w14:paraId="7E62117C" w14:textId="5496F688" w:rsidR="00414E0F" w:rsidRPr="0013072D" w:rsidRDefault="00414E0F" w:rsidP="004A1A62">
            <w:pPr>
              <w:tabs>
                <w:tab w:val="left" w:pos="1134"/>
              </w:tabs>
              <w:jc w:val="both"/>
            </w:pPr>
            <w:r w:rsidRPr="0013072D">
              <w:t>JMBL</w:t>
            </w:r>
          </w:p>
        </w:tc>
      </w:tr>
      <w:tr w:rsidR="009C0557" w:rsidRPr="0013072D" w14:paraId="06F61DBB" w14:textId="77777777" w:rsidTr="004A1A62">
        <w:trPr>
          <w:tblHeader/>
        </w:trPr>
        <w:tc>
          <w:tcPr>
            <w:tcW w:w="1413" w:type="dxa"/>
            <w:vAlign w:val="center"/>
          </w:tcPr>
          <w:p w14:paraId="28344425" w14:textId="3BD60396" w:rsidR="009C0557" w:rsidRPr="00210301" w:rsidRDefault="009C0557" w:rsidP="004A1A62">
            <w:pPr>
              <w:tabs>
                <w:tab w:val="left" w:pos="1134"/>
              </w:tabs>
              <w:jc w:val="center"/>
            </w:pPr>
            <w:r w:rsidRPr="00210301">
              <w:t>1.4.</w:t>
            </w:r>
          </w:p>
        </w:tc>
        <w:tc>
          <w:tcPr>
            <w:tcW w:w="8549" w:type="dxa"/>
            <w:gridSpan w:val="2"/>
            <w:vAlign w:val="center"/>
          </w:tcPr>
          <w:p w14:paraId="0989CFD0" w14:textId="0D977743" w:rsidR="009C0557" w:rsidRPr="0013072D" w:rsidRDefault="009C0557">
            <w:pPr>
              <w:tabs>
                <w:tab w:val="left" w:pos="1134"/>
              </w:tabs>
              <w:jc w:val="both"/>
            </w:pPr>
            <w:r w:rsidRPr="0013072D">
              <w:t>Turi būti galimybė gauti duomenis naudojant API sąsają</w:t>
            </w:r>
            <w:r w:rsidR="00982D75">
              <w:t>.</w:t>
            </w:r>
          </w:p>
        </w:tc>
      </w:tr>
      <w:tr w:rsidR="00A705EE" w:rsidRPr="0013072D" w14:paraId="4EDDD801" w14:textId="77777777" w:rsidTr="004A1A62">
        <w:trPr>
          <w:tblHeader/>
        </w:trPr>
        <w:tc>
          <w:tcPr>
            <w:tcW w:w="1413" w:type="dxa"/>
            <w:vAlign w:val="center"/>
          </w:tcPr>
          <w:p w14:paraId="3730ABB9" w14:textId="0658F375" w:rsidR="00A705EE" w:rsidRPr="00210301" w:rsidRDefault="009C0557" w:rsidP="004A1A62">
            <w:pPr>
              <w:tabs>
                <w:tab w:val="left" w:pos="1134"/>
              </w:tabs>
              <w:jc w:val="center"/>
            </w:pPr>
            <w:r w:rsidRPr="00210301">
              <w:t>2.</w:t>
            </w:r>
          </w:p>
        </w:tc>
        <w:tc>
          <w:tcPr>
            <w:tcW w:w="4394" w:type="dxa"/>
            <w:vAlign w:val="center"/>
          </w:tcPr>
          <w:p w14:paraId="6138B441" w14:textId="442A3999" w:rsidR="00A705EE" w:rsidRPr="0013072D" w:rsidRDefault="009C0557" w:rsidP="004A1A62">
            <w:pPr>
              <w:tabs>
                <w:tab w:val="left" w:pos="1134"/>
              </w:tabs>
              <w:jc w:val="both"/>
            </w:pPr>
            <w:r w:rsidRPr="0013072D">
              <w:t>Turi palaikyti visus reikalavimus SWIM sistemai</w:t>
            </w:r>
            <w:r w:rsidR="00EE7C53" w:rsidRPr="0013072D">
              <w:t>:</w:t>
            </w:r>
          </w:p>
        </w:tc>
        <w:tc>
          <w:tcPr>
            <w:tcW w:w="4155" w:type="dxa"/>
            <w:vAlign w:val="center"/>
          </w:tcPr>
          <w:p w14:paraId="57681441" w14:textId="6198920B" w:rsidR="00A705EE" w:rsidRPr="0013072D" w:rsidRDefault="009C0557" w:rsidP="004A1A62">
            <w:pPr>
              <w:tabs>
                <w:tab w:val="left" w:pos="1134"/>
              </w:tabs>
              <w:jc w:val="both"/>
            </w:pPr>
            <w:r w:rsidRPr="0013072D">
              <w:t>Galimybė prisijungti prie SWIM registro.</w:t>
            </w:r>
          </w:p>
        </w:tc>
      </w:tr>
      <w:tr w:rsidR="009C0557" w:rsidRPr="0013072D" w14:paraId="245EA7E8" w14:textId="77777777" w:rsidTr="004A1A62">
        <w:trPr>
          <w:tblHeader/>
        </w:trPr>
        <w:tc>
          <w:tcPr>
            <w:tcW w:w="1413" w:type="dxa"/>
            <w:vAlign w:val="center"/>
          </w:tcPr>
          <w:p w14:paraId="4778E4F6" w14:textId="5935BF87" w:rsidR="009C0557" w:rsidRPr="00210301" w:rsidRDefault="009C0557" w:rsidP="004A1A62">
            <w:pPr>
              <w:tabs>
                <w:tab w:val="left" w:pos="1134"/>
              </w:tabs>
              <w:jc w:val="center"/>
            </w:pPr>
            <w:r w:rsidRPr="00210301">
              <w:t>2.1.</w:t>
            </w:r>
          </w:p>
        </w:tc>
        <w:tc>
          <w:tcPr>
            <w:tcW w:w="8549" w:type="dxa"/>
            <w:gridSpan w:val="2"/>
            <w:vAlign w:val="center"/>
          </w:tcPr>
          <w:p w14:paraId="55F7F429" w14:textId="68ED83C5" w:rsidR="009C0557" w:rsidRPr="0013072D" w:rsidRDefault="009C0557" w:rsidP="004A1A62">
            <w:pPr>
              <w:tabs>
                <w:tab w:val="left" w:pos="1134"/>
              </w:tabs>
              <w:jc w:val="both"/>
            </w:pPr>
            <w:r w:rsidRPr="0013072D">
              <w:t>Turi būti galimybė naudoti identifikavimo metodą panaudojant sertifikatus ir apsikeičiant skaitmeniniais raktais</w:t>
            </w:r>
            <w:r w:rsidR="00EE7C53" w:rsidRPr="0013072D">
              <w:t>.</w:t>
            </w:r>
          </w:p>
        </w:tc>
      </w:tr>
    </w:tbl>
    <w:p w14:paraId="7A9D92C1" w14:textId="77777777" w:rsidR="00EB62A4" w:rsidRPr="0013072D" w:rsidRDefault="00EB62A4" w:rsidP="002D31CF">
      <w:pPr>
        <w:tabs>
          <w:tab w:val="left" w:pos="1134"/>
        </w:tabs>
        <w:jc w:val="both"/>
      </w:pPr>
    </w:p>
    <w:p w14:paraId="37774554" w14:textId="643CF54A" w:rsidR="00AE7380" w:rsidRPr="0013072D" w:rsidRDefault="00787DA0" w:rsidP="00AE7380">
      <w:pPr>
        <w:pStyle w:val="ListParagraph"/>
        <w:numPr>
          <w:ilvl w:val="0"/>
          <w:numId w:val="1"/>
        </w:numPr>
        <w:tabs>
          <w:tab w:val="left" w:pos="1134"/>
        </w:tabs>
        <w:ind w:left="0" w:firstLine="851"/>
        <w:jc w:val="both"/>
        <w:rPr>
          <w:b/>
          <w:u w:val="single"/>
        </w:rPr>
      </w:pPr>
      <w:r w:rsidRPr="0013072D">
        <w:rPr>
          <w:b/>
          <w:u w:val="single"/>
        </w:rPr>
        <w:t>Reikalavimai darbams</w:t>
      </w:r>
    </w:p>
    <w:p w14:paraId="743254F8" w14:textId="77777777" w:rsidR="00EE34DF" w:rsidRPr="0013072D" w:rsidRDefault="00EE34DF" w:rsidP="00EE34DF">
      <w:pPr>
        <w:tabs>
          <w:tab w:val="left" w:pos="1134"/>
        </w:tabs>
        <w:jc w:val="both"/>
        <w:rPr>
          <w:b/>
          <w:u w:val="single"/>
        </w:rPr>
      </w:pPr>
    </w:p>
    <w:p w14:paraId="6B039EBE" w14:textId="4E2D5CE3" w:rsidR="00EE34DF" w:rsidRPr="0013072D" w:rsidRDefault="008076E8" w:rsidP="00EE34DF">
      <w:pPr>
        <w:tabs>
          <w:tab w:val="left" w:pos="1134"/>
        </w:tabs>
        <w:jc w:val="both"/>
        <w:rPr>
          <w:u w:val="single"/>
        </w:rPr>
      </w:pPr>
      <w:r w:rsidRPr="0013072D">
        <w:rPr>
          <w:b/>
        </w:rPr>
        <w:t>18</w:t>
      </w:r>
      <w:r w:rsidR="00EE34DF" w:rsidRPr="0013072D">
        <w:rPr>
          <w:b/>
        </w:rPr>
        <w:t xml:space="preserve"> lentelė.</w:t>
      </w:r>
      <w:r w:rsidR="00EE34DF" w:rsidRPr="0013072D">
        <w:t xml:space="preserve"> Įrangos montavimo ir pajungimo darbai</w:t>
      </w:r>
    </w:p>
    <w:tbl>
      <w:tblPr>
        <w:tblStyle w:val="TableGrid"/>
        <w:tblW w:w="0" w:type="auto"/>
        <w:tblLook w:val="04A0" w:firstRow="1" w:lastRow="0" w:firstColumn="1" w:lastColumn="0" w:noHBand="0" w:noVBand="1"/>
      </w:tblPr>
      <w:tblGrid>
        <w:gridCol w:w="1413"/>
        <w:gridCol w:w="8549"/>
      </w:tblGrid>
      <w:tr w:rsidR="00414E1C" w:rsidRPr="0013072D" w14:paraId="2A1571E1" w14:textId="77777777" w:rsidTr="004A1A62">
        <w:trPr>
          <w:tblHeader/>
        </w:trPr>
        <w:tc>
          <w:tcPr>
            <w:tcW w:w="1413" w:type="dxa"/>
          </w:tcPr>
          <w:p w14:paraId="6F9A37FF" w14:textId="77777777" w:rsidR="00414E1C" w:rsidRPr="0013072D" w:rsidRDefault="00414E1C" w:rsidP="004A1A62">
            <w:pPr>
              <w:tabs>
                <w:tab w:val="left" w:pos="1134"/>
              </w:tabs>
              <w:jc w:val="both"/>
            </w:pPr>
            <w:r w:rsidRPr="0013072D">
              <w:rPr>
                <w:b/>
              </w:rPr>
              <w:t>Punktas</w:t>
            </w:r>
          </w:p>
        </w:tc>
        <w:tc>
          <w:tcPr>
            <w:tcW w:w="8549" w:type="dxa"/>
          </w:tcPr>
          <w:p w14:paraId="18345109" w14:textId="5C218336" w:rsidR="00414E1C" w:rsidRPr="0013072D" w:rsidRDefault="00414E1C" w:rsidP="004A1A62">
            <w:pPr>
              <w:tabs>
                <w:tab w:val="left" w:pos="1134"/>
              </w:tabs>
              <w:jc w:val="both"/>
            </w:pPr>
            <w:r w:rsidRPr="0013072D">
              <w:rPr>
                <w:b/>
              </w:rPr>
              <w:t>Aprašymas</w:t>
            </w:r>
          </w:p>
        </w:tc>
      </w:tr>
      <w:tr w:rsidR="00787DA0" w:rsidRPr="0013072D" w14:paraId="61D5EF0A" w14:textId="77777777" w:rsidTr="004A1A62">
        <w:trPr>
          <w:tblHeader/>
        </w:trPr>
        <w:tc>
          <w:tcPr>
            <w:tcW w:w="1413" w:type="dxa"/>
            <w:vAlign w:val="center"/>
          </w:tcPr>
          <w:p w14:paraId="13BE93A4" w14:textId="5906CE41" w:rsidR="00787DA0" w:rsidRPr="00210301" w:rsidRDefault="00787DA0" w:rsidP="004A1A62">
            <w:pPr>
              <w:tabs>
                <w:tab w:val="left" w:pos="1134"/>
              </w:tabs>
              <w:jc w:val="center"/>
            </w:pPr>
            <w:r w:rsidRPr="00210301">
              <w:t>1.</w:t>
            </w:r>
          </w:p>
        </w:tc>
        <w:tc>
          <w:tcPr>
            <w:tcW w:w="8549" w:type="dxa"/>
            <w:vAlign w:val="center"/>
          </w:tcPr>
          <w:p w14:paraId="1132B852" w14:textId="2968C36A" w:rsidR="00787DA0" w:rsidRPr="0013072D" w:rsidRDefault="00787DA0" w:rsidP="00AF08D3">
            <w:pPr>
              <w:tabs>
                <w:tab w:val="left" w:pos="1134"/>
              </w:tabs>
              <w:jc w:val="both"/>
            </w:pPr>
            <w:r w:rsidRPr="0013072D">
              <w:t xml:space="preserve">Tiekėjas privalo </w:t>
            </w:r>
            <w:r w:rsidR="00EE7C53" w:rsidRPr="0013072D">
              <w:t xml:space="preserve">stacionariai </w:t>
            </w:r>
            <w:r w:rsidRPr="0013072D">
              <w:t>sumontuoti palydovinės priėmimo stoties anteną Užsakovo nurodytoje vietoje</w:t>
            </w:r>
            <w:r w:rsidR="00EE7C53" w:rsidRPr="0013072D">
              <w:t>.</w:t>
            </w:r>
          </w:p>
        </w:tc>
      </w:tr>
      <w:tr w:rsidR="00787DA0" w:rsidRPr="0013072D" w14:paraId="25BD24FB" w14:textId="77777777" w:rsidTr="004A1A62">
        <w:trPr>
          <w:tblHeader/>
        </w:trPr>
        <w:tc>
          <w:tcPr>
            <w:tcW w:w="1413" w:type="dxa"/>
            <w:vAlign w:val="center"/>
          </w:tcPr>
          <w:p w14:paraId="5B4B4C94" w14:textId="064E78CD" w:rsidR="00787DA0" w:rsidRPr="00210301" w:rsidRDefault="00787DA0" w:rsidP="004A1A62">
            <w:pPr>
              <w:tabs>
                <w:tab w:val="left" w:pos="1134"/>
              </w:tabs>
              <w:jc w:val="center"/>
            </w:pPr>
            <w:r w:rsidRPr="00210301">
              <w:t>2.</w:t>
            </w:r>
          </w:p>
        </w:tc>
        <w:tc>
          <w:tcPr>
            <w:tcW w:w="8549" w:type="dxa"/>
            <w:vAlign w:val="center"/>
          </w:tcPr>
          <w:p w14:paraId="72C5B4FC" w14:textId="15E5646B" w:rsidR="00787DA0" w:rsidRPr="0013072D" w:rsidRDefault="00787DA0" w:rsidP="004A1A62">
            <w:pPr>
              <w:tabs>
                <w:tab w:val="left" w:pos="1134"/>
              </w:tabs>
              <w:jc w:val="both"/>
            </w:pPr>
            <w:r w:rsidRPr="0013072D">
              <w:t>Tiekėjas privalo sumontuoti kompiuterinę ir serverinę įrangą Užsakovo nurodytose vietose</w:t>
            </w:r>
            <w:r w:rsidR="00EE7C53" w:rsidRPr="0013072D">
              <w:t>.</w:t>
            </w:r>
          </w:p>
        </w:tc>
      </w:tr>
      <w:tr w:rsidR="00787DA0" w:rsidRPr="0013072D" w14:paraId="74198233" w14:textId="77777777" w:rsidTr="004A1A62">
        <w:trPr>
          <w:tblHeader/>
        </w:trPr>
        <w:tc>
          <w:tcPr>
            <w:tcW w:w="1413" w:type="dxa"/>
            <w:vAlign w:val="center"/>
          </w:tcPr>
          <w:p w14:paraId="6440675B" w14:textId="300A3F89" w:rsidR="00787DA0" w:rsidRPr="00210301" w:rsidRDefault="00114CC6" w:rsidP="004A1A62">
            <w:pPr>
              <w:tabs>
                <w:tab w:val="left" w:pos="1134"/>
              </w:tabs>
              <w:jc w:val="center"/>
            </w:pPr>
            <w:r w:rsidRPr="00210301">
              <w:t>3.</w:t>
            </w:r>
          </w:p>
        </w:tc>
        <w:tc>
          <w:tcPr>
            <w:tcW w:w="8549" w:type="dxa"/>
            <w:vAlign w:val="center"/>
          </w:tcPr>
          <w:p w14:paraId="7FB23EA0" w14:textId="0031C3B2" w:rsidR="00787DA0" w:rsidRPr="0013072D" w:rsidRDefault="00114CC6" w:rsidP="004A1A62">
            <w:pPr>
              <w:tabs>
                <w:tab w:val="left" w:pos="1134"/>
              </w:tabs>
              <w:jc w:val="both"/>
            </w:pPr>
            <w:r w:rsidRPr="0013072D">
              <w:t>Tiekėjas privalo sukonfigūruoti ir susisteminti visus MPSVS įrangos paketus apjungiant į vieną bendrą sistemą</w:t>
            </w:r>
            <w:r w:rsidR="00EE7C53" w:rsidRPr="0013072D">
              <w:t>.</w:t>
            </w:r>
          </w:p>
        </w:tc>
      </w:tr>
      <w:tr w:rsidR="00787DA0" w:rsidRPr="0013072D" w14:paraId="0EA1122F" w14:textId="77777777" w:rsidTr="004A1A62">
        <w:trPr>
          <w:tblHeader/>
        </w:trPr>
        <w:tc>
          <w:tcPr>
            <w:tcW w:w="1413" w:type="dxa"/>
            <w:vAlign w:val="center"/>
          </w:tcPr>
          <w:p w14:paraId="11A4C4F5" w14:textId="63A9BDB2" w:rsidR="00787DA0" w:rsidRPr="00210301" w:rsidRDefault="00114CC6" w:rsidP="004A1A62">
            <w:pPr>
              <w:tabs>
                <w:tab w:val="left" w:pos="1134"/>
              </w:tabs>
              <w:jc w:val="center"/>
            </w:pPr>
            <w:r w:rsidRPr="00210301">
              <w:t>4.</w:t>
            </w:r>
          </w:p>
        </w:tc>
        <w:tc>
          <w:tcPr>
            <w:tcW w:w="8549" w:type="dxa"/>
            <w:vAlign w:val="center"/>
          </w:tcPr>
          <w:p w14:paraId="7924AA2A" w14:textId="03C6DE92" w:rsidR="00787DA0" w:rsidRPr="0013072D" w:rsidRDefault="00114CC6" w:rsidP="004A1A62">
            <w:pPr>
              <w:tabs>
                <w:tab w:val="left" w:pos="1134"/>
              </w:tabs>
              <w:jc w:val="both"/>
            </w:pPr>
            <w:r w:rsidRPr="0013072D">
              <w:t>Tiekėjas privalo</w:t>
            </w:r>
            <w:r w:rsidR="005E1052" w:rsidRPr="0013072D">
              <w:t>,</w:t>
            </w:r>
            <w:r w:rsidRPr="0013072D">
              <w:t xml:space="preserve"> montuojant komunikacijų perdavimo linijas, elektros tiekimo linijas ir kitą reikalingą įrangą MPSVS sistemos veikimui užtikrinimą, naudoti kokybiškas ir naujas eksploatacines medžiagas.</w:t>
            </w:r>
          </w:p>
        </w:tc>
      </w:tr>
    </w:tbl>
    <w:p w14:paraId="52014569" w14:textId="0CB9D3F8" w:rsidR="00787DA0" w:rsidRPr="0013072D" w:rsidRDefault="00787DA0" w:rsidP="00787DA0">
      <w:pPr>
        <w:pStyle w:val="ListParagraph"/>
        <w:numPr>
          <w:ilvl w:val="0"/>
          <w:numId w:val="1"/>
        </w:numPr>
        <w:tabs>
          <w:tab w:val="left" w:pos="1134"/>
        </w:tabs>
        <w:ind w:left="0" w:firstLine="851"/>
        <w:jc w:val="both"/>
        <w:rPr>
          <w:b/>
          <w:u w:val="single"/>
        </w:rPr>
      </w:pPr>
      <w:r w:rsidRPr="0013072D">
        <w:rPr>
          <w:b/>
          <w:u w:val="single"/>
        </w:rPr>
        <w:lastRenderedPageBreak/>
        <w:t>Saugumo reikalavimai</w:t>
      </w:r>
    </w:p>
    <w:p w14:paraId="5005932E" w14:textId="77777777" w:rsidR="008076E8" w:rsidRPr="0013072D" w:rsidRDefault="008076E8" w:rsidP="008076E8">
      <w:pPr>
        <w:tabs>
          <w:tab w:val="left" w:pos="1134"/>
        </w:tabs>
        <w:jc w:val="both"/>
        <w:rPr>
          <w:b/>
          <w:u w:val="single"/>
        </w:rPr>
      </w:pPr>
    </w:p>
    <w:p w14:paraId="472E9614" w14:textId="3D7772F6" w:rsidR="00911B4D" w:rsidRPr="0013072D" w:rsidRDefault="008076E8" w:rsidP="00911B4D">
      <w:pPr>
        <w:tabs>
          <w:tab w:val="left" w:pos="1134"/>
        </w:tabs>
        <w:jc w:val="both"/>
        <w:rPr>
          <w:b/>
          <w:u w:val="single"/>
        </w:rPr>
      </w:pPr>
      <w:r w:rsidRPr="0013072D">
        <w:rPr>
          <w:b/>
        </w:rPr>
        <w:t>19</w:t>
      </w:r>
      <w:r w:rsidR="00911B4D" w:rsidRPr="0013072D">
        <w:rPr>
          <w:b/>
        </w:rPr>
        <w:t xml:space="preserve"> lentelė.</w:t>
      </w:r>
      <w:r w:rsidR="00911B4D" w:rsidRPr="0013072D">
        <w:t xml:space="preserve"> Garantinių reikalavimų išpildymas</w:t>
      </w:r>
    </w:p>
    <w:tbl>
      <w:tblPr>
        <w:tblStyle w:val="TableGrid"/>
        <w:tblW w:w="0" w:type="auto"/>
        <w:tblLook w:val="04A0" w:firstRow="1" w:lastRow="0" w:firstColumn="1" w:lastColumn="0" w:noHBand="0" w:noVBand="1"/>
      </w:tblPr>
      <w:tblGrid>
        <w:gridCol w:w="1413"/>
        <w:gridCol w:w="8549"/>
      </w:tblGrid>
      <w:tr w:rsidR="00414E1C" w:rsidRPr="0013072D" w14:paraId="55BB425E" w14:textId="77777777" w:rsidTr="004A1A62">
        <w:trPr>
          <w:tblHeader/>
        </w:trPr>
        <w:tc>
          <w:tcPr>
            <w:tcW w:w="1413" w:type="dxa"/>
          </w:tcPr>
          <w:p w14:paraId="0E3EEA76" w14:textId="77777777" w:rsidR="00414E1C" w:rsidRPr="0013072D" w:rsidRDefault="00414E1C" w:rsidP="004A1A62">
            <w:pPr>
              <w:tabs>
                <w:tab w:val="left" w:pos="1134"/>
              </w:tabs>
              <w:jc w:val="both"/>
            </w:pPr>
            <w:r w:rsidRPr="0013072D">
              <w:rPr>
                <w:b/>
              </w:rPr>
              <w:t>Punktas</w:t>
            </w:r>
          </w:p>
        </w:tc>
        <w:tc>
          <w:tcPr>
            <w:tcW w:w="8549" w:type="dxa"/>
          </w:tcPr>
          <w:p w14:paraId="2E28290A" w14:textId="25C3B9B0" w:rsidR="00414E1C" w:rsidRPr="0013072D" w:rsidRDefault="00414E1C" w:rsidP="004A1A62">
            <w:pPr>
              <w:tabs>
                <w:tab w:val="left" w:pos="1134"/>
              </w:tabs>
              <w:jc w:val="both"/>
            </w:pPr>
            <w:r w:rsidRPr="0013072D">
              <w:rPr>
                <w:b/>
              </w:rPr>
              <w:t>Aprašymas</w:t>
            </w:r>
          </w:p>
        </w:tc>
      </w:tr>
      <w:tr w:rsidR="005759DB" w:rsidRPr="0013072D" w14:paraId="4DFC290C" w14:textId="77777777" w:rsidTr="004A1A62">
        <w:trPr>
          <w:tblHeader/>
        </w:trPr>
        <w:tc>
          <w:tcPr>
            <w:tcW w:w="1413" w:type="dxa"/>
          </w:tcPr>
          <w:p w14:paraId="48987680" w14:textId="08FA4153" w:rsidR="005759DB" w:rsidRPr="0013072D" w:rsidRDefault="005759DB" w:rsidP="005759DB">
            <w:pPr>
              <w:tabs>
                <w:tab w:val="left" w:pos="1134"/>
              </w:tabs>
              <w:jc w:val="center"/>
            </w:pPr>
            <w:r w:rsidRPr="0013072D">
              <w:t>1.</w:t>
            </w:r>
          </w:p>
        </w:tc>
        <w:tc>
          <w:tcPr>
            <w:tcW w:w="8549" w:type="dxa"/>
          </w:tcPr>
          <w:p w14:paraId="1C06DA94" w14:textId="4BD8E60C" w:rsidR="005759DB" w:rsidRPr="0013072D" w:rsidRDefault="005759DB" w:rsidP="004A1A62">
            <w:pPr>
              <w:tabs>
                <w:tab w:val="left" w:pos="1134"/>
              </w:tabs>
              <w:jc w:val="both"/>
            </w:pPr>
            <w:r w:rsidRPr="0013072D">
              <w:t>Turi būti prisijungimas prie darbo aplinkos, naudojant magnetines korteles:</w:t>
            </w:r>
          </w:p>
        </w:tc>
      </w:tr>
      <w:tr w:rsidR="005027A6" w:rsidRPr="0013072D" w14:paraId="64781D43" w14:textId="77777777" w:rsidTr="004A1A62">
        <w:trPr>
          <w:tblHeader/>
        </w:trPr>
        <w:tc>
          <w:tcPr>
            <w:tcW w:w="1413" w:type="dxa"/>
            <w:vAlign w:val="center"/>
          </w:tcPr>
          <w:p w14:paraId="6E86FBC1" w14:textId="5425A9DF" w:rsidR="005027A6" w:rsidRPr="00210301" w:rsidRDefault="005759DB" w:rsidP="004A1A62">
            <w:pPr>
              <w:tabs>
                <w:tab w:val="left" w:pos="1134"/>
              </w:tabs>
              <w:jc w:val="center"/>
            </w:pPr>
            <w:r w:rsidRPr="00210301">
              <w:t>1</w:t>
            </w:r>
            <w:r w:rsidR="005027A6" w:rsidRPr="00210301">
              <w:t>.</w:t>
            </w:r>
            <w:r w:rsidRPr="00210301">
              <w:t>1.</w:t>
            </w:r>
          </w:p>
        </w:tc>
        <w:tc>
          <w:tcPr>
            <w:tcW w:w="8549" w:type="dxa"/>
          </w:tcPr>
          <w:p w14:paraId="4B750CC7" w14:textId="6B1A07A0" w:rsidR="005027A6" w:rsidRPr="0013072D" w:rsidRDefault="005027A6" w:rsidP="004A1A62">
            <w:pPr>
              <w:tabs>
                <w:tab w:val="left" w:pos="1134"/>
              </w:tabs>
              <w:jc w:val="both"/>
            </w:pPr>
            <w:r w:rsidRPr="0013072D">
              <w:t>Kiekvienas MPSVS sistemos naudotojas turi turėti magnetinę kortelę, kurią gali suprogramuoti MPSVS administratorius ir prisijungti prie jos tik naudojant kaip unikalų raktą.</w:t>
            </w:r>
            <w:r w:rsidR="00BE4F1F" w:rsidRPr="0013072D">
              <w:t xml:space="preserve"> Kortelių skaičius</w:t>
            </w:r>
            <w:r w:rsidR="005759DB" w:rsidRPr="0013072D">
              <w:t xml:space="preserve"> turėtų siekti ne mažiau </w:t>
            </w:r>
            <w:r w:rsidR="00982D75">
              <w:t>nei</w:t>
            </w:r>
            <w:r w:rsidR="005759DB" w:rsidRPr="0013072D">
              <w:t>10 vnt</w:t>
            </w:r>
            <w:r w:rsidR="007A76B7" w:rsidRPr="0013072D">
              <w:t>.</w:t>
            </w:r>
            <w:r w:rsidR="005759DB" w:rsidRPr="0013072D">
              <w:t>;</w:t>
            </w:r>
          </w:p>
        </w:tc>
      </w:tr>
      <w:tr w:rsidR="005759DB" w:rsidRPr="0013072D" w14:paraId="616ECCA7" w14:textId="77777777" w:rsidTr="004A1A62">
        <w:trPr>
          <w:tblHeader/>
        </w:trPr>
        <w:tc>
          <w:tcPr>
            <w:tcW w:w="1413" w:type="dxa"/>
            <w:vAlign w:val="center"/>
          </w:tcPr>
          <w:p w14:paraId="0CDA8F13" w14:textId="1BD627DB" w:rsidR="005759DB" w:rsidRPr="00210301" w:rsidRDefault="005759DB" w:rsidP="004A1A62">
            <w:pPr>
              <w:tabs>
                <w:tab w:val="left" w:pos="1134"/>
              </w:tabs>
              <w:jc w:val="center"/>
            </w:pPr>
            <w:r w:rsidRPr="00210301">
              <w:t>1.2.</w:t>
            </w:r>
          </w:p>
        </w:tc>
        <w:tc>
          <w:tcPr>
            <w:tcW w:w="8549" w:type="dxa"/>
          </w:tcPr>
          <w:p w14:paraId="37AF76D6" w14:textId="1868F403" w:rsidR="005759DB" w:rsidRPr="0013072D" w:rsidRDefault="005759DB" w:rsidP="004A1A62">
            <w:pPr>
              <w:tabs>
                <w:tab w:val="left" w:pos="1134"/>
              </w:tabs>
              <w:jc w:val="both"/>
            </w:pPr>
            <w:r w:rsidRPr="0013072D">
              <w:t>Tiekėjas turi pateikti kortelių programavimo įrenginį su programine įranga;</w:t>
            </w:r>
          </w:p>
        </w:tc>
      </w:tr>
      <w:tr w:rsidR="005759DB" w:rsidRPr="0013072D" w14:paraId="79F8A79E" w14:textId="77777777" w:rsidTr="004A1A62">
        <w:trPr>
          <w:tblHeader/>
        </w:trPr>
        <w:tc>
          <w:tcPr>
            <w:tcW w:w="1413" w:type="dxa"/>
            <w:vAlign w:val="center"/>
          </w:tcPr>
          <w:p w14:paraId="2C65E7BB" w14:textId="0FC9367F" w:rsidR="005759DB" w:rsidRPr="00210301" w:rsidRDefault="005759DB" w:rsidP="004A1A62">
            <w:pPr>
              <w:tabs>
                <w:tab w:val="left" w:pos="1134"/>
              </w:tabs>
              <w:jc w:val="center"/>
            </w:pPr>
            <w:r w:rsidRPr="00210301">
              <w:t>1.3.</w:t>
            </w:r>
          </w:p>
        </w:tc>
        <w:tc>
          <w:tcPr>
            <w:tcW w:w="8549" w:type="dxa"/>
          </w:tcPr>
          <w:p w14:paraId="5C77C620" w14:textId="630EB756" w:rsidR="005759DB" w:rsidRPr="0013072D" w:rsidRDefault="005759DB" w:rsidP="004A1A62">
            <w:pPr>
              <w:tabs>
                <w:tab w:val="left" w:pos="1134"/>
              </w:tabs>
              <w:jc w:val="both"/>
            </w:pPr>
            <w:r w:rsidRPr="0013072D">
              <w:t>Suprogramuoti galės tik MPSVS administratorius.</w:t>
            </w:r>
          </w:p>
        </w:tc>
      </w:tr>
      <w:tr w:rsidR="00911B4D" w:rsidRPr="0013072D" w14:paraId="0EF27A19" w14:textId="77777777" w:rsidTr="004A1A62">
        <w:trPr>
          <w:tblHeader/>
        </w:trPr>
        <w:tc>
          <w:tcPr>
            <w:tcW w:w="1413" w:type="dxa"/>
            <w:vAlign w:val="center"/>
          </w:tcPr>
          <w:p w14:paraId="30A0BDAC" w14:textId="77777777" w:rsidR="00911B4D" w:rsidRPr="00210301" w:rsidRDefault="00911B4D" w:rsidP="004A1A62">
            <w:pPr>
              <w:tabs>
                <w:tab w:val="left" w:pos="1134"/>
              </w:tabs>
              <w:jc w:val="center"/>
            </w:pPr>
            <w:r w:rsidRPr="00210301">
              <w:t>2.</w:t>
            </w:r>
          </w:p>
        </w:tc>
        <w:tc>
          <w:tcPr>
            <w:tcW w:w="8549" w:type="dxa"/>
          </w:tcPr>
          <w:p w14:paraId="21993E29" w14:textId="2786D2FA" w:rsidR="00911B4D" w:rsidRPr="0013072D" w:rsidRDefault="00B675C6" w:rsidP="004A1A62">
            <w:pPr>
              <w:tabs>
                <w:tab w:val="left" w:pos="1134"/>
              </w:tabs>
              <w:jc w:val="both"/>
            </w:pPr>
            <w:r w:rsidRPr="0013072D">
              <w:t>Įranga turi atitikti SWAL 4 saugumo reikalavimus</w:t>
            </w:r>
            <w:r w:rsidR="005E1052" w:rsidRPr="0013072D">
              <w:t>.</w:t>
            </w:r>
          </w:p>
        </w:tc>
      </w:tr>
      <w:tr w:rsidR="00911B4D" w:rsidRPr="0013072D" w14:paraId="7B3C367A" w14:textId="77777777" w:rsidTr="004A1A62">
        <w:trPr>
          <w:tblHeader/>
        </w:trPr>
        <w:tc>
          <w:tcPr>
            <w:tcW w:w="1413" w:type="dxa"/>
            <w:vAlign w:val="center"/>
          </w:tcPr>
          <w:p w14:paraId="0742C456" w14:textId="77777777" w:rsidR="00911B4D" w:rsidRPr="00210301" w:rsidRDefault="00911B4D" w:rsidP="004A1A62">
            <w:pPr>
              <w:tabs>
                <w:tab w:val="left" w:pos="1134"/>
              </w:tabs>
              <w:jc w:val="center"/>
            </w:pPr>
            <w:r w:rsidRPr="00210301">
              <w:t>3.</w:t>
            </w:r>
          </w:p>
        </w:tc>
        <w:tc>
          <w:tcPr>
            <w:tcW w:w="8549" w:type="dxa"/>
          </w:tcPr>
          <w:p w14:paraId="2772D403" w14:textId="12A7CA75" w:rsidR="00911B4D" w:rsidRPr="0013072D" w:rsidRDefault="00B675C6" w:rsidP="004A1A62">
            <w:pPr>
              <w:tabs>
                <w:tab w:val="left" w:pos="1134"/>
              </w:tabs>
              <w:jc w:val="both"/>
            </w:pPr>
            <w:r w:rsidRPr="0013072D">
              <w:t>Duomenų perdavimas turi būti apsaugotas ugniasiene ir VPN saugumo įrankiais</w:t>
            </w:r>
            <w:r w:rsidR="005E1052" w:rsidRPr="0013072D">
              <w:t>.</w:t>
            </w:r>
          </w:p>
        </w:tc>
      </w:tr>
      <w:tr w:rsidR="00801B87" w:rsidRPr="0013072D" w14:paraId="0CC9DDA4" w14:textId="77777777" w:rsidTr="004A1A62">
        <w:trPr>
          <w:tblHeader/>
        </w:trPr>
        <w:tc>
          <w:tcPr>
            <w:tcW w:w="1413" w:type="dxa"/>
            <w:vAlign w:val="center"/>
          </w:tcPr>
          <w:p w14:paraId="16C2144A" w14:textId="002F36DB" w:rsidR="00801B87" w:rsidRPr="00210301" w:rsidRDefault="00DD4E05" w:rsidP="004A1A62">
            <w:pPr>
              <w:tabs>
                <w:tab w:val="left" w:pos="1134"/>
              </w:tabs>
              <w:jc w:val="center"/>
            </w:pPr>
            <w:r w:rsidRPr="00210301">
              <w:t>4.</w:t>
            </w:r>
          </w:p>
        </w:tc>
        <w:tc>
          <w:tcPr>
            <w:tcW w:w="8549" w:type="dxa"/>
          </w:tcPr>
          <w:p w14:paraId="2E910718" w14:textId="681E0788" w:rsidR="00801B87" w:rsidRPr="0013072D" w:rsidRDefault="00DD4E05" w:rsidP="004A1A62">
            <w:pPr>
              <w:tabs>
                <w:tab w:val="left" w:pos="1134"/>
              </w:tabs>
              <w:jc w:val="both"/>
            </w:pPr>
            <w:r w:rsidRPr="0013072D">
              <w:t>Prie vienos darbo vietos gali prisijungti tik vienas vartotojas</w:t>
            </w:r>
            <w:r w:rsidR="005E1052" w:rsidRPr="0013072D">
              <w:t>.</w:t>
            </w:r>
          </w:p>
        </w:tc>
      </w:tr>
    </w:tbl>
    <w:p w14:paraId="13D9233E" w14:textId="77777777" w:rsidR="00A705EE" w:rsidRPr="0013072D" w:rsidRDefault="00A705EE" w:rsidP="006272A5">
      <w:pPr>
        <w:tabs>
          <w:tab w:val="left" w:pos="1134"/>
        </w:tabs>
        <w:jc w:val="both"/>
      </w:pPr>
    </w:p>
    <w:p w14:paraId="26444666" w14:textId="5BF6C793" w:rsidR="00AE7380" w:rsidRPr="0013072D" w:rsidRDefault="003751F5" w:rsidP="00AE7380">
      <w:pPr>
        <w:pStyle w:val="ListParagraph"/>
        <w:numPr>
          <w:ilvl w:val="0"/>
          <w:numId w:val="1"/>
        </w:numPr>
        <w:tabs>
          <w:tab w:val="left" w:pos="1134"/>
        </w:tabs>
        <w:ind w:left="0" w:firstLine="851"/>
        <w:jc w:val="both"/>
        <w:rPr>
          <w:b/>
          <w:u w:val="single"/>
        </w:rPr>
      </w:pPr>
      <w:r w:rsidRPr="0013072D">
        <w:rPr>
          <w:b/>
          <w:u w:val="single"/>
        </w:rPr>
        <w:t>Garantiniai</w:t>
      </w:r>
      <w:r w:rsidR="00911B4D" w:rsidRPr="0013072D">
        <w:rPr>
          <w:b/>
          <w:u w:val="single"/>
        </w:rPr>
        <w:t xml:space="preserve"> ir įrangos palaikymo</w:t>
      </w:r>
      <w:r w:rsidRPr="0013072D">
        <w:rPr>
          <w:b/>
          <w:u w:val="single"/>
        </w:rPr>
        <w:t xml:space="preserve"> reikalavimai</w:t>
      </w:r>
    </w:p>
    <w:p w14:paraId="6FC427D3" w14:textId="77777777" w:rsidR="00047482" w:rsidRPr="0013072D" w:rsidRDefault="00047482" w:rsidP="00047482">
      <w:pPr>
        <w:tabs>
          <w:tab w:val="left" w:pos="1134"/>
        </w:tabs>
        <w:jc w:val="both"/>
        <w:rPr>
          <w:u w:val="single"/>
        </w:rPr>
      </w:pPr>
    </w:p>
    <w:p w14:paraId="727688E4" w14:textId="08792481" w:rsidR="00047482" w:rsidRPr="0013072D" w:rsidRDefault="008076E8" w:rsidP="00047482">
      <w:pPr>
        <w:tabs>
          <w:tab w:val="left" w:pos="1134"/>
        </w:tabs>
        <w:jc w:val="both"/>
        <w:rPr>
          <w:b/>
          <w:u w:val="single"/>
        </w:rPr>
      </w:pPr>
      <w:r w:rsidRPr="0013072D">
        <w:rPr>
          <w:b/>
        </w:rPr>
        <w:t>20</w:t>
      </w:r>
      <w:r w:rsidR="00047482" w:rsidRPr="0013072D">
        <w:rPr>
          <w:b/>
        </w:rPr>
        <w:t xml:space="preserve"> lentelė.</w:t>
      </w:r>
      <w:r w:rsidR="00047482" w:rsidRPr="0013072D">
        <w:t xml:space="preserve"> Garantinių reikalavimų išpildymas</w:t>
      </w:r>
      <w:r w:rsidR="00911B4D" w:rsidRPr="0013072D">
        <w:t xml:space="preserve"> ir įrangos palaikymas</w:t>
      </w:r>
    </w:p>
    <w:tbl>
      <w:tblPr>
        <w:tblStyle w:val="TableGrid"/>
        <w:tblW w:w="0" w:type="auto"/>
        <w:tblLook w:val="04A0" w:firstRow="1" w:lastRow="0" w:firstColumn="1" w:lastColumn="0" w:noHBand="0" w:noVBand="1"/>
      </w:tblPr>
      <w:tblGrid>
        <w:gridCol w:w="1413"/>
        <w:gridCol w:w="8549"/>
      </w:tblGrid>
      <w:tr w:rsidR="00414E1C" w:rsidRPr="0013072D" w14:paraId="004B608E" w14:textId="77777777" w:rsidTr="004A1A62">
        <w:trPr>
          <w:tblHeader/>
        </w:trPr>
        <w:tc>
          <w:tcPr>
            <w:tcW w:w="1413" w:type="dxa"/>
          </w:tcPr>
          <w:p w14:paraId="3005A14A" w14:textId="77777777" w:rsidR="00414E1C" w:rsidRPr="0013072D" w:rsidRDefault="00414E1C" w:rsidP="004A1A62">
            <w:pPr>
              <w:tabs>
                <w:tab w:val="left" w:pos="1134"/>
              </w:tabs>
              <w:jc w:val="both"/>
            </w:pPr>
            <w:r w:rsidRPr="0013072D">
              <w:rPr>
                <w:b/>
              </w:rPr>
              <w:t>Punktas</w:t>
            </w:r>
          </w:p>
        </w:tc>
        <w:tc>
          <w:tcPr>
            <w:tcW w:w="8549" w:type="dxa"/>
          </w:tcPr>
          <w:p w14:paraId="7C55BD48" w14:textId="0D61A848" w:rsidR="00414E1C" w:rsidRPr="0013072D" w:rsidRDefault="00414E1C" w:rsidP="004A1A62">
            <w:pPr>
              <w:tabs>
                <w:tab w:val="left" w:pos="1134"/>
              </w:tabs>
              <w:jc w:val="both"/>
            </w:pPr>
            <w:r w:rsidRPr="0013072D">
              <w:rPr>
                <w:b/>
              </w:rPr>
              <w:t>Aprašymas</w:t>
            </w:r>
          </w:p>
        </w:tc>
      </w:tr>
      <w:tr w:rsidR="00047482" w:rsidRPr="0013072D" w14:paraId="72C7C7E3" w14:textId="77777777" w:rsidTr="004A1A62">
        <w:trPr>
          <w:tblHeader/>
        </w:trPr>
        <w:tc>
          <w:tcPr>
            <w:tcW w:w="1413" w:type="dxa"/>
            <w:vAlign w:val="center"/>
          </w:tcPr>
          <w:p w14:paraId="66C3E28D" w14:textId="77777777" w:rsidR="00047482" w:rsidRPr="00210301" w:rsidRDefault="00047482" w:rsidP="00047482">
            <w:pPr>
              <w:tabs>
                <w:tab w:val="left" w:pos="1134"/>
              </w:tabs>
              <w:jc w:val="center"/>
            </w:pPr>
            <w:r w:rsidRPr="00210301">
              <w:t>1.</w:t>
            </w:r>
          </w:p>
        </w:tc>
        <w:tc>
          <w:tcPr>
            <w:tcW w:w="8549" w:type="dxa"/>
          </w:tcPr>
          <w:p w14:paraId="03D7398F" w14:textId="71B7D89A" w:rsidR="00047482" w:rsidRPr="0013072D" w:rsidRDefault="00047482" w:rsidP="00047482">
            <w:pPr>
              <w:tabs>
                <w:tab w:val="left" w:pos="1134"/>
              </w:tabs>
              <w:jc w:val="both"/>
            </w:pPr>
            <w:r w:rsidRPr="0013072D">
              <w:t xml:space="preserve">Visai įsigytai įrangai turi būti ne mažesnis kaip </w:t>
            </w:r>
            <w:r w:rsidR="00911B4D" w:rsidRPr="0013072D">
              <w:t>36</w:t>
            </w:r>
            <w:r w:rsidRPr="0013072D">
              <w:t xml:space="preserve"> mėn. garantinis laikotarpis nuo įrangos ir atliktų darbų perdavimo Užsakovui datos.</w:t>
            </w:r>
          </w:p>
        </w:tc>
      </w:tr>
      <w:tr w:rsidR="00047482" w:rsidRPr="0013072D" w14:paraId="0B9BCC79" w14:textId="77777777" w:rsidTr="004A1A62">
        <w:trPr>
          <w:tblHeader/>
        </w:trPr>
        <w:tc>
          <w:tcPr>
            <w:tcW w:w="1413" w:type="dxa"/>
            <w:vAlign w:val="center"/>
          </w:tcPr>
          <w:p w14:paraId="754C3E5B" w14:textId="77777777" w:rsidR="00047482" w:rsidRPr="00210301" w:rsidRDefault="00047482" w:rsidP="00047482">
            <w:pPr>
              <w:tabs>
                <w:tab w:val="left" w:pos="1134"/>
              </w:tabs>
              <w:jc w:val="center"/>
            </w:pPr>
            <w:r w:rsidRPr="00210301">
              <w:t>2.</w:t>
            </w:r>
          </w:p>
        </w:tc>
        <w:tc>
          <w:tcPr>
            <w:tcW w:w="8549" w:type="dxa"/>
          </w:tcPr>
          <w:p w14:paraId="090122AC" w14:textId="591AE228" w:rsidR="00047482" w:rsidRPr="0013072D" w:rsidRDefault="00047482">
            <w:pPr>
              <w:tabs>
                <w:tab w:val="left" w:pos="1134"/>
              </w:tabs>
              <w:jc w:val="both"/>
            </w:pPr>
            <w:r w:rsidRPr="0013072D">
              <w:t xml:space="preserve">Numatytiems atlikti darbams turi būti suteiktas ne </w:t>
            </w:r>
            <w:r w:rsidR="00982D75">
              <w:t>trumpesnis</w:t>
            </w:r>
            <w:r w:rsidR="00982D75" w:rsidRPr="0013072D">
              <w:t xml:space="preserve"> </w:t>
            </w:r>
            <w:r w:rsidR="00982D75">
              <w:t>nei</w:t>
            </w:r>
            <w:r w:rsidR="00982D75" w:rsidRPr="0013072D">
              <w:t xml:space="preserve"> </w:t>
            </w:r>
            <w:r w:rsidRPr="0013072D">
              <w:t>60 mėn. garantinis laikotarpis.</w:t>
            </w:r>
          </w:p>
        </w:tc>
      </w:tr>
      <w:tr w:rsidR="00047482" w:rsidRPr="0013072D" w14:paraId="3FC33B34" w14:textId="77777777" w:rsidTr="004A1A62">
        <w:trPr>
          <w:tblHeader/>
        </w:trPr>
        <w:tc>
          <w:tcPr>
            <w:tcW w:w="1413" w:type="dxa"/>
            <w:vAlign w:val="center"/>
          </w:tcPr>
          <w:p w14:paraId="72FFE2F8" w14:textId="77777777" w:rsidR="00047482" w:rsidRPr="00210301" w:rsidRDefault="00047482" w:rsidP="00047482">
            <w:pPr>
              <w:tabs>
                <w:tab w:val="left" w:pos="1134"/>
              </w:tabs>
              <w:jc w:val="center"/>
            </w:pPr>
            <w:r w:rsidRPr="00210301">
              <w:t>3.</w:t>
            </w:r>
          </w:p>
        </w:tc>
        <w:tc>
          <w:tcPr>
            <w:tcW w:w="8549" w:type="dxa"/>
          </w:tcPr>
          <w:p w14:paraId="5DB339F4" w14:textId="621FC9CB" w:rsidR="00047482" w:rsidRPr="0013072D" w:rsidRDefault="00047482" w:rsidP="00414E1C">
            <w:pPr>
              <w:tabs>
                <w:tab w:val="left" w:pos="1134"/>
              </w:tabs>
              <w:jc w:val="both"/>
            </w:pPr>
            <w:r w:rsidRPr="0013072D">
              <w:t>Esant</w:t>
            </w:r>
            <w:r w:rsidR="00911B4D" w:rsidRPr="0013072D">
              <w:t xml:space="preserve"> programinės</w:t>
            </w:r>
            <w:r w:rsidRPr="0013072D">
              <w:t xml:space="preserve"> įrangos gedimui </w:t>
            </w:r>
            <w:r w:rsidR="00911B4D" w:rsidRPr="0013072D">
              <w:t xml:space="preserve">arba sutrikimui </w:t>
            </w:r>
            <w:r w:rsidRPr="0013072D">
              <w:t xml:space="preserve">garantiniu laikotarpiu, Tiekėjas privalo pašalinti gedimą </w:t>
            </w:r>
            <w:r w:rsidR="00911B4D" w:rsidRPr="0013072D">
              <w:t>per ne ilgesnį nei 5 valandų laiko tarpą nuotoliniu būdu</w:t>
            </w:r>
            <w:r w:rsidR="005E1052" w:rsidRPr="0013072D">
              <w:t>:</w:t>
            </w:r>
          </w:p>
        </w:tc>
      </w:tr>
      <w:tr w:rsidR="00414E1C" w:rsidRPr="0013072D" w14:paraId="73A2732E" w14:textId="77777777" w:rsidTr="004A1A62">
        <w:trPr>
          <w:tblHeader/>
        </w:trPr>
        <w:tc>
          <w:tcPr>
            <w:tcW w:w="1413" w:type="dxa"/>
            <w:vAlign w:val="center"/>
          </w:tcPr>
          <w:p w14:paraId="629B2492" w14:textId="394CEA66" w:rsidR="00414E1C" w:rsidRPr="00210301" w:rsidRDefault="00414E1C" w:rsidP="00047482">
            <w:pPr>
              <w:tabs>
                <w:tab w:val="left" w:pos="1134"/>
              </w:tabs>
              <w:jc w:val="center"/>
            </w:pPr>
            <w:r w:rsidRPr="00210301">
              <w:t>3.1.</w:t>
            </w:r>
          </w:p>
        </w:tc>
        <w:tc>
          <w:tcPr>
            <w:tcW w:w="8549" w:type="dxa"/>
          </w:tcPr>
          <w:p w14:paraId="74D6E880" w14:textId="33527BE3" w:rsidR="00414E1C" w:rsidRPr="0013072D" w:rsidRDefault="00414E1C" w:rsidP="00414E1C">
            <w:pPr>
              <w:tabs>
                <w:tab w:val="left" w:pos="1134"/>
              </w:tabs>
              <w:jc w:val="both"/>
            </w:pPr>
            <w:r w:rsidRPr="0013072D">
              <w:t>Toks palaikymas turi galioti ne trumpiau nei 36 mėn. Palaikymas turi būti darbo valandomis</w:t>
            </w:r>
            <w:r w:rsidR="005E1052" w:rsidRPr="0013072D">
              <w:t>.</w:t>
            </w:r>
          </w:p>
        </w:tc>
      </w:tr>
      <w:tr w:rsidR="00047482" w:rsidRPr="0013072D" w14:paraId="0041DC08" w14:textId="77777777" w:rsidTr="004A1A62">
        <w:trPr>
          <w:tblHeader/>
        </w:trPr>
        <w:tc>
          <w:tcPr>
            <w:tcW w:w="1413" w:type="dxa"/>
            <w:vAlign w:val="center"/>
          </w:tcPr>
          <w:p w14:paraId="3FC31381" w14:textId="77777777" w:rsidR="00047482" w:rsidRPr="00210301" w:rsidRDefault="00047482" w:rsidP="00047482">
            <w:pPr>
              <w:tabs>
                <w:tab w:val="left" w:pos="1134"/>
              </w:tabs>
              <w:jc w:val="center"/>
            </w:pPr>
            <w:r w:rsidRPr="00210301">
              <w:t>4.</w:t>
            </w:r>
          </w:p>
        </w:tc>
        <w:tc>
          <w:tcPr>
            <w:tcW w:w="8549" w:type="dxa"/>
          </w:tcPr>
          <w:p w14:paraId="39D01EFE" w14:textId="67487BBF" w:rsidR="00047482" w:rsidRPr="0013072D" w:rsidRDefault="00911B4D" w:rsidP="00047482">
            <w:pPr>
              <w:tabs>
                <w:tab w:val="left" w:pos="1134"/>
              </w:tabs>
              <w:jc w:val="both"/>
            </w:pPr>
            <w:r w:rsidRPr="0013072D">
              <w:t xml:space="preserve">Esant techninės įrangos gedimui garantiniu laikotarpiu, Tiekėjas privalo pašalinti trūkumą per 24 val. Jeigu Tiekėjas neturi atitinkamų atsarginių dalių, </w:t>
            </w:r>
            <w:r w:rsidR="001234CE" w:rsidRPr="0013072D">
              <w:t>turi ne ilgiau nei per 5 darbo dienas gauti ir pakeisti reikiamą detalę.</w:t>
            </w:r>
          </w:p>
        </w:tc>
      </w:tr>
    </w:tbl>
    <w:p w14:paraId="2D27E45B" w14:textId="3F635F7A" w:rsidR="003D4843" w:rsidRDefault="003D4843" w:rsidP="00512EB6">
      <w:pPr>
        <w:tabs>
          <w:tab w:val="left" w:pos="1134"/>
        </w:tabs>
        <w:jc w:val="both"/>
      </w:pPr>
    </w:p>
    <w:p w14:paraId="1EBBBEC9" w14:textId="4B0D3EA8" w:rsidR="003751F5" w:rsidRPr="0013072D" w:rsidRDefault="002D37EB" w:rsidP="00AE7380">
      <w:pPr>
        <w:pStyle w:val="ListParagraph"/>
        <w:numPr>
          <w:ilvl w:val="0"/>
          <w:numId w:val="1"/>
        </w:numPr>
        <w:tabs>
          <w:tab w:val="left" w:pos="1134"/>
        </w:tabs>
        <w:ind w:left="0" w:firstLine="851"/>
        <w:jc w:val="both"/>
        <w:rPr>
          <w:b/>
          <w:u w:val="single"/>
        </w:rPr>
      </w:pPr>
      <w:r w:rsidRPr="0013072D">
        <w:rPr>
          <w:b/>
          <w:u w:val="single"/>
        </w:rPr>
        <w:t>Mokymai</w:t>
      </w:r>
    </w:p>
    <w:p w14:paraId="591700C2" w14:textId="77777777" w:rsidR="004C346C" w:rsidRPr="0013072D" w:rsidRDefault="004C346C" w:rsidP="004C346C">
      <w:pPr>
        <w:tabs>
          <w:tab w:val="left" w:pos="1134"/>
        </w:tabs>
        <w:jc w:val="both"/>
        <w:rPr>
          <w:b/>
          <w:u w:val="single"/>
        </w:rPr>
      </w:pPr>
    </w:p>
    <w:p w14:paraId="584E7AD7" w14:textId="61EF03C5" w:rsidR="00424645" w:rsidRPr="0013072D" w:rsidRDefault="008076E8" w:rsidP="00424645">
      <w:pPr>
        <w:tabs>
          <w:tab w:val="left" w:pos="1134"/>
        </w:tabs>
        <w:jc w:val="both"/>
      </w:pPr>
      <w:r w:rsidRPr="0013072D">
        <w:rPr>
          <w:b/>
        </w:rPr>
        <w:t>21</w:t>
      </w:r>
      <w:r w:rsidR="00424645" w:rsidRPr="0013072D">
        <w:rPr>
          <w:b/>
        </w:rPr>
        <w:t xml:space="preserve"> lentelė. </w:t>
      </w:r>
      <w:r w:rsidR="00424645" w:rsidRPr="0013072D">
        <w:t>Mokymai personalui</w:t>
      </w:r>
    </w:p>
    <w:tbl>
      <w:tblPr>
        <w:tblStyle w:val="TableGrid"/>
        <w:tblW w:w="0" w:type="auto"/>
        <w:tblLook w:val="04A0" w:firstRow="1" w:lastRow="0" w:firstColumn="1" w:lastColumn="0" w:noHBand="0" w:noVBand="1"/>
      </w:tblPr>
      <w:tblGrid>
        <w:gridCol w:w="1413"/>
        <w:gridCol w:w="8549"/>
      </w:tblGrid>
      <w:tr w:rsidR="00424645" w:rsidRPr="0013072D" w14:paraId="5BCC37FF" w14:textId="77777777" w:rsidTr="004A1A62">
        <w:trPr>
          <w:tblHeader/>
        </w:trPr>
        <w:tc>
          <w:tcPr>
            <w:tcW w:w="1413" w:type="dxa"/>
          </w:tcPr>
          <w:p w14:paraId="55CB6D76" w14:textId="77777777" w:rsidR="00424645" w:rsidRPr="0013072D" w:rsidRDefault="00424645" w:rsidP="004A1A62">
            <w:pPr>
              <w:tabs>
                <w:tab w:val="left" w:pos="1134"/>
              </w:tabs>
              <w:jc w:val="both"/>
            </w:pPr>
            <w:r w:rsidRPr="0013072D">
              <w:rPr>
                <w:b/>
              </w:rPr>
              <w:t>Punktas</w:t>
            </w:r>
          </w:p>
        </w:tc>
        <w:tc>
          <w:tcPr>
            <w:tcW w:w="8549" w:type="dxa"/>
          </w:tcPr>
          <w:p w14:paraId="78331C29" w14:textId="77777777" w:rsidR="00424645" w:rsidRPr="0013072D" w:rsidRDefault="00424645" w:rsidP="004A1A62">
            <w:pPr>
              <w:tabs>
                <w:tab w:val="left" w:pos="1134"/>
              </w:tabs>
              <w:jc w:val="both"/>
            </w:pPr>
            <w:r w:rsidRPr="0013072D">
              <w:rPr>
                <w:b/>
              </w:rPr>
              <w:t>Aprašymas</w:t>
            </w:r>
          </w:p>
        </w:tc>
      </w:tr>
      <w:tr w:rsidR="003340BB" w:rsidRPr="0013072D" w14:paraId="36AC70AD" w14:textId="77777777" w:rsidTr="004A1A62">
        <w:trPr>
          <w:tblHeader/>
        </w:trPr>
        <w:tc>
          <w:tcPr>
            <w:tcW w:w="1413" w:type="dxa"/>
          </w:tcPr>
          <w:p w14:paraId="2AC172F2" w14:textId="024C682A" w:rsidR="003340BB" w:rsidRPr="0013072D" w:rsidRDefault="003340BB" w:rsidP="003340BB">
            <w:pPr>
              <w:tabs>
                <w:tab w:val="left" w:pos="1134"/>
              </w:tabs>
              <w:jc w:val="center"/>
            </w:pPr>
            <w:r w:rsidRPr="0013072D">
              <w:t>1.</w:t>
            </w:r>
          </w:p>
        </w:tc>
        <w:tc>
          <w:tcPr>
            <w:tcW w:w="8549" w:type="dxa"/>
          </w:tcPr>
          <w:p w14:paraId="5A63832E" w14:textId="54CA7261" w:rsidR="003340BB" w:rsidRPr="0013072D" w:rsidRDefault="003340BB" w:rsidP="004A1A62">
            <w:pPr>
              <w:tabs>
                <w:tab w:val="left" w:pos="1134"/>
              </w:tabs>
              <w:jc w:val="both"/>
            </w:pPr>
            <w:r w:rsidRPr="0013072D">
              <w:t>Mokymai turi būti atliekami Užsakovo teritorijoje</w:t>
            </w:r>
            <w:r w:rsidR="005E1052" w:rsidRPr="0013072D">
              <w:t>.</w:t>
            </w:r>
          </w:p>
        </w:tc>
      </w:tr>
      <w:tr w:rsidR="00424645" w:rsidRPr="0013072D" w14:paraId="73446529" w14:textId="77777777" w:rsidTr="004A1A62">
        <w:trPr>
          <w:tblHeader/>
        </w:trPr>
        <w:tc>
          <w:tcPr>
            <w:tcW w:w="1413" w:type="dxa"/>
            <w:vAlign w:val="center"/>
          </w:tcPr>
          <w:p w14:paraId="448D0914" w14:textId="0020F1CF" w:rsidR="00424645" w:rsidRPr="00210301" w:rsidRDefault="003340BB" w:rsidP="004A1A62">
            <w:pPr>
              <w:tabs>
                <w:tab w:val="left" w:pos="1134"/>
              </w:tabs>
              <w:jc w:val="center"/>
            </w:pPr>
            <w:r w:rsidRPr="00210301">
              <w:t>2</w:t>
            </w:r>
            <w:r w:rsidR="00424645" w:rsidRPr="00210301">
              <w:t>.</w:t>
            </w:r>
          </w:p>
        </w:tc>
        <w:tc>
          <w:tcPr>
            <w:tcW w:w="8549" w:type="dxa"/>
          </w:tcPr>
          <w:p w14:paraId="71A21D21" w14:textId="174396C3" w:rsidR="00424645" w:rsidRPr="0013072D" w:rsidRDefault="003340BB">
            <w:pPr>
              <w:tabs>
                <w:tab w:val="left" w:pos="1134"/>
              </w:tabs>
              <w:jc w:val="both"/>
            </w:pPr>
            <w:r w:rsidRPr="0013072D">
              <w:t xml:space="preserve">Turi būti atliekami mokymai administratoriui (ne mažiau </w:t>
            </w:r>
            <w:r w:rsidR="00982D75">
              <w:t xml:space="preserve">nei </w:t>
            </w:r>
            <w:r w:rsidRPr="0013072D">
              <w:t>2 asmen</w:t>
            </w:r>
            <w:r w:rsidR="00982D75">
              <w:t>ys</w:t>
            </w:r>
            <w:r w:rsidRPr="0013072D">
              <w:t>)</w:t>
            </w:r>
            <w:r w:rsidR="005E1052" w:rsidRPr="0013072D">
              <w:t>.</w:t>
            </w:r>
          </w:p>
        </w:tc>
      </w:tr>
      <w:tr w:rsidR="003340BB" w:rsidRPr="0013072D" w14:paraId="408A5449" w14:textId="77777777" w:rsidTr="004A1A62">
        <w:trPr>
          <w:tblHeader/>
        </w:trPr>
        <w:tc>
          <w:tcPr>
            <w:tcW w:w="1413" w:type="dxa"/>
            <w:vAlign w:val="center"/>
          </w:tcPr>
          <w:p w14:paraId="45CD47F9" w14:textId="4D2168E3" w:rsidR="003340BB" w:rsidRPr="00210301" w:rsidRDefault="003340BB" w:rsidP="004A1A62">
            <w:pPr>
              <w:tabs>
                <w:tab w:val="left" w:pos="1134"/>
              </w:tabs>
              <w:jc w:val="center"/>
            </w:pPr>
            <w:r w:rsidRPr="00210301">
              <w:t>3.</w:t>
            </w:r>
          </w:p>
        </w:tc>
        <w:tc>
          <w:tcPr>
            <w:tcW w:w="8549" w:type="dxa"/>
          </w:tcPr>
          <w:p w14:paraId="6F4EE3E9" w14:textId="15A7C37E" w:rsidR="003340BB" w:rsidRPr="0013072D" w:rsidRDefault="003340BB">
            <w:pPr>
              <w:tabs>
                <w:tab w:val="left" w:pos="1134"/>
              </w:tabs>
              <w:jc w:val="both"/>
            </w:pPr>
            <w:r w:rsidRPr="0013072D">
              <w:t xml:space="preserve">Turi būti atliekami įrangos konfigūravimo mokymai (ne mažiau </w:t>
            </w:r>
            <w:r w:rsidR="00982D75">
              <w:t xml:space="preserve">nei </w:t>
            </w:r>
            <w:r w:rsidRPr="0013072D">
              <w:t>2 asmen</w:t>
            </w:r>
            <w:r w:rsidR="00982D75">
              <w:t>ys</w:t>
            </w:r>
            <w:r w:rsidRPr="0013072D">
              <w:t>)</w:t>
            </w:r>
            <w:r w:rsidR="005E1052" w:rsidRPr="0013072D">
              <w:t>.</w:t>
            </w:r>
          </w:p>
        </w:tc>
      </w:tr>
      <w:tr w:rsidR="00424645" w:rsidRPr="0013072D" w14:paraId="10CA19B5" w14:textId="77777777" w:rsidTr="004A1A62">
        <w:trPr>
          <w:tblHeader/>
        </w:trPr>
        <w:tc>
          <w:tcPr>
            <w:tcW w:w="1413" w:type="dxa"/>
            <w:vAlign w:val="center"/>
          </w:tcPr>
          <w:p w14:paraId="21E9BE92" w14:textId="41C43EF4" w:rsidR="00424645" w:rsidRPr="00210301" w:rsidRDefault="008076E8" w:rsidP="004A1A62">
            <w:pPr>
              <w:tabs>
                <w:tab w:val="left" w:pos="1134"/>
              </w:tabs>
              <w:jc w:val="center"/>
            </w:pPr>
            <w:r w:rsidRPr="00210301">
              <w:t>4.</w:t>
            </w:r>
          </w:p>
        </w:tc>
        <w:tc>
          <w:tcPr>
            <w:tcW w:w="8549" w:type="dxa"/>
          </w:tcPr>
          <w:p w14:paraId="1F40B770" w14:textId="75610806" w:rsidR="00424645" w:rsidRPr="0013072D" w:rsidRDefault="003340BB">
            <w:pPr>
              <w:tabs>
                <w:tab w:val="left" w:pos="1134"/>
              </w:tabs>
              <w:jc w:val="both"/>
            </w:pPr>
            <w:r w:rsidRPr="0013072D">
              <w:t xml:space="preserve">Turi būti atliekami vartotojų mokymai (ne mažiau </w:t>
            </w:r>
            <w:r w:rsidR="00982D75">
              <w:t xml:space="preserve">nei </w:t>
            </w:r>
            <w:r w:rsidRPr="0013072D">
              <w:t>6 asmen</w:t>
            </w:r>
            <w:r w:rsidR="00982D75">
              <w:t>ys</w:t>
            </w:r>
            <w:r w:rsidRPr="0013072D">
              <w:t>)</w:t>
            </w:r>
            <w:r w:rsidR="005E1052" w:rsidRPr="0013072D">
              <w:t>.</w:t>
            </w:r>
          </w:p>
        </w:tc>
      </w:tr>
    </w:tbl>
    <w:p w14:paraId="36CA5394" w14:textId="73034D03" w:rsidR="007C6BE1" w:rsidRDefault="007C6BE1" w:rsidP="00944B0F">
      <w:pPr>
        <w:tabs>
          <w:tab w:val="left" w:pos="1134"/>
        </w:tabs>
        <w:jc w:val="both"/>
      </w:pPr>
    </w:p>
    <w:p w14:paraId="5635D66F" w14:textId="77777777" w:rsidR="00BD41B8" w:rsidRDefault="00BD41B8" w:rsidP="00944B0F">
      <w:pPr>
        <w:tabs>
          <w:tab w:val="left" w:pos="1134"/>
        </w:tabs>
        <w:jc w:val="both"/>
      </w:pPr>
    </w:p>
    <w:p w14:paraId="3E4B0BAE" w14:textId="77777777" w:rsidR="00BD41B8" w:rsidRDefault="00BD41B8" w:rsidP="00944B0F">
      <w:pPr>
        <w:tabs>
          <w:tab w:val="left" w:pos="1134"/>
        </w:tabs>
        <w:jc w:val="both"/>
      </w:pPr>
    </w:p>
    <w:p w14:paraId="2A64FF02" w14:textId="77777777" w:rsidR="00BD41B8" w:rsidRDefault="00BD41B8" w:rsidP="00944B0F">
      <w:pPr>
        <w:tabs>
          <w:tab w:val="left" w:pos="1134"/>
        </w:tabs>
        <w:jc w:val="both"/>
      </w:pPr>
    </w:p>
    <w:p w14:paraId="6AB3C69F" w14:textId="77777777" w:rsidR="00BD41B8" w:rsidRDefault="00BD41B8" w:rsidP="00944B0F">
      <w:pPr>
        <w:tabs>
          <w:tab w:val="left" w:pos="1134"/>
        </w:tabs>
        <w:jc w:val="both"/>
      </w:pPr>
    </w:p>
    <w:p w14:paraId="29FB8146" w14:textId="77777777" w:rsidR="00BD41B8" w:rsidRDefault="00BD41B8" w:rsidP="00944B0F">
      <w:pPr>
        <w:tabs>
          <w:tab w:val="left" w:pos="1134"/>
        </w:tabs>
        <w:jc w:val="both"/>
      </w:pPr>
    </w:p>
    <w:p w14:paraId="6B5DD652" w14:textId="77777777" w:rsidR="00BD41B8" w:rsidRDefault="00BD41B8" w:rsidP="00944B0F">
      <w:pPr>
        <w:tabs>
          <w:tab w:val="left" w:pos="1134"/>
        </w:tabs>
        <w:jc w:val="both"/>
      </w:pPr>
    </w:p>
    <w:p w14:paraId="636529D8" w14:textId="77777777" w:rsidR="00BD41B8" w:rsidRDefault="00BD41B8" w:rsidP="00944B0F">
      <w:pPr>
        <w:tabs>
          <w:tab w:val="left" w:pos="1134"/>
        </w:tabs>
        <w:jc w:val="both"/>
      </w:pPr>
    </w:p>
    <w:p w14:paraId="07745197" w14:textId="77777777" w:rsidR="00BD41B8" w:rsidRPr="0013072D" w:rsidRDefault="00BD41B8" w:rsidP="00944B0F">
      <w:pPr>
        <w:tabs>
          <w:tab w:val="left" w:pos="1134"/>
        </w:tabs>
        <w:jc w:val="both"/>
      </w:pPr>
    </w:p>
    <w:p w14:paraId="1204BFB8" w14:textId="2FE7336F" w:rsidR="00944B0F" w:rsidRPr="0013072D" w:rsidRDefault="00424645" w:rsidP="00AE7380">
      <w:pPr>
        <w:pStyle w:val="ListParagraph"/>
        <w:numPr>
          <w:ilvl w:val="0"/>
          <w:numId w:val="1"/>
        </w:numPr>
        <w:tabs>
          <w:tab w:val="left" w:pos="1134"/>
        </w:tabs>
        <w:ind w:left="0" w:firstLine="851"/>
        <w:jc w:val="both"/>
        <w:rPr>
          <w:b/>
          <w:u w:val="single"/>
        </w:rPr>
      </w:pPr>
      <w:r w:rsidRPr="0013072D">
        <w:rPr>
          <w:b/>
        </w:rPr>
        <w:lastRenderedPageBreak/>
        <w:t>Papildoma informacija</w:t>
      </w:r>
    </w:p>
    <w:p w14:paraId="316DA104" w14:textId="77777777" w:rsidR="004755CE" w:rsidRPr="0013072D" w:rsidRDefault="004755CE" w:rsidP="00126B35">
      <w:pPr>
        <w:tabs>
          <w:tab w:val="left" w:pos="1134"/>
          <w:tab w:val="left" w:pos="7020"/>
        </w:tabs>
        <w:suppressAutoHyphens w:val="0"/>
        <w:jc w:val="both"/>
      </w:pPr>
    </w:p>
    <w:p w14:paraId="72207EB0" w14:textId="7787E543" w:rsidR="001239BA" w:rsidRPr="0013072D" w:rsidRDefault="008076E8" w:rsidP="00A71A23">
      <w:pPr>
        <w:pStyle w:val="ListParagraph"/>
        <w:tabs>
          <w:tab w:val="left" w:pos="1134"/>
          <w:tab w:val="left" w:pos="7020"/>
        </w:tabs>
        <w:suppressAutoHyphens w:val="0"/>
        <w:ind w:left="0"/>
        <w:jc w:val="both"/>
      </w:pPr>
      <w:r w:rsidRPr="0013072D">
        <w:rPr>
          <w:b/>
        </w:rPr>
        <w:t>22</w:t>
      </w:r>
      <w:r w:rsidR="00A71A23" w:rsidRPr="0013072D">
        <w:rPr>
          <w:b/>
        </w:rPr>
        <w:t xml:space="preserve"> </w:t>
      </w:r>
      <w:r w:rsidR="001239BA" w:rsidRPr="0013072D">
        <w:rPr>
          <w:b/>
        </w:rPr>
        <w:t>lentelė. Papildoma informacija</w:t>
      </w:r>
    </w:p>
    <w:tbl>
      <w:tblPr>
        <w:tblStyle w:val="TableGrid"/>
        <w:tblW w:w="0" w:type="auto"/>
        <w:tblLook w:val="04A0" w:firstRow="1" w:lastRow="0" w:firstColumn="1" w:lastColumn="0" w:noHBand="0" w:noVBand="1"/>
      </w:tblPr>
      <w:tblGrid>
        <w:gridCol w:w="1413"/>
        <w:gridCol w:w="8549"/>
      </w:tblGrid>
      <w:tr w:rsidR="00944B0F" w:rsidRPr="0013072D" w14:paraId="6AEEBBEC" w14:textId="77777777" w:rsidTr="004A1A62">
        <w:trPr>
          <w:tblHeader/>
        </w:trPr>
        <w:tc>
          <w:tcPr>
            <w:tcW w:w="1413" w:type="dxa"/>
          </w:tcPr>
          <w:p w14:paraId="08DA3CBE" w14:textId="77777777" w:rsidR="00944B0F" w:rsidRPr="0013072D" w:rsidRDefault="00944B0F" w:rsidP="004A1A62">
            <w:pPr>
              <w:tabs>
                <w:tab w:val="left" w:pos="1134"/>
              </w:tabs>
              <w:jc w:val="both"/>
            </w:pPr>
            <w:r w:rsidRPr="0013072D">
              <w:rPr>
                <w:b/>
              </w:rPr>
              <w:t>Punktas</w:t>
            </w:r>
          </w:p>
        </w:tc>
        <w:tc>
          <w:tcPr>
            <w:tcW w:w="8549" w:type="dxa"/>
          </w:tcPr>
          <w:p w14:paraId="3758F654" w14:textId="77777777" w:rsidR="00944B0F" w:rsidRPr="0013072D" w:rsidRDefault="00944B0F" w:rsidP="004A1A62">
            <w:pPr>
              <w:tabs>
                <w:tab w:val="left" w:pos="1134"/>
              </w:tabs>
              <w:jc w:val="both"/>
            </w:pPr>
            <w:r w:rsidRPr="0013072D">
              <w:rPr>
                <w:b/>
              </w:rPr>
              <w:t>Aprašymas</w:t>
            </w:r>
          </w:p>
        </w:tc>
      </w:tr>
      <w:tr w:rsidR="00944B0F" w:rsidRPr="0013072D" w14:paraId="2BBA4980" w14:textId="77777777" w:rsidTr="004A1A62">
        <w:trPr>
          <w:tblHeader/>
        </w:trPr>
        <w:tc>
          <w:tcPr>
            <w:tcW w:w="1413" w:type="dxa"/>
            <w:vAlign w:val="center"/>
          </w:tcPr>
          <w:p w14:paraId="63AC2A8B" w14:textId="77777777" w:rsidR="00944B0F" w:rsidRPr="00210301" w:rsidRDefault="00944B0F" w:rsidP="00944B0F">
            <w:pPr>
              <w:tabs>
                <w:tab w:val="left" w:pos="1134"/>
              </w:tabs>
              <w:jc w:val="center"/>
            </w:pPr>
            <w:r w:rsidRPr="00210301">
              <w:t>1.</w:t>
            </w:r>
          </w:p>
        </w:tc>
        <w:tc>
          <w:tcPr>
            <w:tcW w:w="8549" w:type="dxa"/>
          </w:tcPr>
          <w:p w14:paraId="5EE90038" w14:textId="5AB6AD00" w:rsidR="00944B0F" w:rsidRPr="0013072D" w:rsidRDefault="00944B0F" w:rsidP="00AF08D3">
            <w:pPr>
              <w:tabs>
                <w:tab w:val="left" w:pos="1134"/>
              </w:tabs>
              <w:jc w:val="both"/>
            </w:pPr>
            <w:r w:rsidRPr="0013072D">
              <w:t>Paslaugos Tiekėjas ruošdamas schemą su aprašomąja dalimi</w:t>
            </w:r>
            <w:r w:rsidR="005E1052" w:rsidRPr="0013072D">
              <w:t xml:space="preserve"> privalo</w:t>
            </w:r>
            <w:r w:rsidRPr="0013072D">
              <w:t xml:space="preserve"> atsižvelgti į visus Užsakovo keliamus reikalavimus.</w:t>
            </w:r>
          </w:p>
        </w:tc>
      </w:tr>
      <w:tr w:rsidR="00944B0F" w:rsidRPr="0013072D" w14:paraId="18257923" w14:textId="77777777" w:rsidTr="004A1A62">
        <w:trPr>
          <w:tblHeader/>
        </w:trPr>
        <w:tc>
          <w:tcPr>
            <w:tcW w:w="1413" w:type="dxa"/>
            <w:vAlign w:val="center"/>
          </w:tcPr>
          <w:p w14:paraId="24A26F38" w14:textId="77777777" w:rsidR="00944B0F" w:rsidRPr="00210301" w:rsidRDefault="00944B0F" w:rsidP="00944B0F">
            <w:pPr>
              <w:tabs>
                <w:tab w:val="left" w:pos="1134"/>
              </w:tabs>
              <w:jc w:val="center"/>
            </w:pPr>
            <w:r w:rsidRPr="00210301">
              <w:t>2.</w:t>
            </w:r>
          </w:p>
        </w:tc>
        <w:tc>
          <w:tcPr>
            <w:tcW w:w="8549" w:type="dxa"/>
          </w:tcPr>
          <w:p w14:paraId="06918845" w14:textId="52994133" w:rsidR="00944B0F" w:rsidRPr="0013072D" w:rsidRDefault="00944B0F" w:rsidP="00944B0F">
            <w:pPr>
              <w:tabs>
                <w:tab w:val="left" w:pos="1134"/>
              </w:tabs>
              <w:jc w:val="both"/>
            </w:pPr>
            <w:r w:rsidRPr="0013072D">
              <w:t>Būsima įranga ir jos dalis parenkamos derinant su Užsakovu.</w:t>
            </w:r>
          </w:p>
        </w:tc>
      </w:tr>
      <w:tr w:rsidR="00944B0F" w:rsidRPr="0013072D" w14:paraId="1F31A23C" w14:textId="77777777" w:rsidTr="004A1A62">
        <w:trPr>
          <w:tblHeader/>
        </w:trPr>
        <w:tc>
          <w:tcPr>
            <w:tcW w:w="1413" w:type="dxa"/>
            <w:vAlign w:val="center"/>
          </w:tcPr>
          <w:p w14:paraId="70A504C9" w14:textId="77777777" w:rsidR="00944B0F" w:rsidRPr="00210301" w:rsidRDefault="00944B0F" w:rsidP="00944B0F">
            <w:pPr>
              <w:tabs>
                <w:tab w:val="left" w:pos="1134"/>
              </w:tabs>
              <w:jc w:val="center"/>
            </w:pPr>
            <w:r w:rsidRPr="00210301">
              <w:t>3.</w:t>
            </w:r>
          </w:p>
        </w:tc>
        <w:tc>
          <w:tcPr>
            <w:tcW w:w="8549" w:type="dxa"/>
          </w:tcPr>
          <w:p w14:paraId="05B58165" w14:textId="5C671080" w:rsidR="00944B0F" w:rsidRPr="0013072D" w:rsidRDefault="00944B0F" w:rsidP="00944B0F">
            <w:pPr>
              <w:tabs>
                <w:tab w:val="left" w:pos="1134"/>
              </w:tabs>
              <w:jc w:val="both"/>
            </w:pPr>
            <w:r w:rsidRPr="0013072D">
              <w:t>Paslaugos Tiekėjas įsipareigoja atlikti visus reikiamus pakeitimus, iškilsiančius derinant schemą su aprašomąja dalimi ar ją įgyvendinant.</w:t>
            </w:r>
          </w:p>
        </w:tc>
      </w:tr>
      <w:tr w:rsidR="00944B0F" w:rsidRPr="0013072D" w14:paraId="0D31859E" w14:textId="77777777" w:rsidTr="004A1A62">
        <w:trPr>
          <w:tblHeader/>
        </w:trPr>
        <w:tc>
          <w:tcPr>
            <w:tcW w:w="1413" w:type="dxa"/>
            <w:vAlign w:val="center"/>
          </w:tcPr>
          <w:p w14:paraId="4E29A785" w14:textId="37DB6DDE" w:rsidR="00944B0F" w:rsidRPr="00210301" w:rsidRDefault="00944B0F" w:rsidP="00944B0F">
            <w:pPr>
              <w:tabs>
                <w:tab w:val="left" w:pos="1134"/>
              </w:tabs>
              <w:jc w:val="center"/>
            </w:pPr>
            <w:r w:rsidRPr="00210301">
              <w:t>4.</w:t>
            </w:r>
          </w:p>
        </w:tc>
        <w:tc>
          <w:tcPr>
            <w:tcW w:w="8549" w:type="dxa"/>
          </w:tcPr>
          <w:p w14:paraId="2F0C7D59" w14:textId="78F0E992" w:rsidR="00944B0F" w:rsidRPr="0013072D" w:rsidRDefault="00944B0F" w:rsidP="00944B0F">
            <w:pPr>
              <w:tabs>
                <w:tab w:val="left" w:pos="1134"/>
              </w:tabs>
              <w:jc w:val="both"/>
            </w:pPr>
            <w:r w:rsidRPr="0013072D">
              <w:t>Tiekėjas turi suderinti su Užsakovu darbų grafiką (ne mažiau kaip 14 kalendorinių dienų iki darbų pradžios) ir užtikrinti jo laikymąsi.</w:t>
            </w:r>
          </w:p>
        </w:tc>
      </w:tr>
      <w:tr w:rsidR="00944B0F" w:rsidRPr="0013072D" w14:paraId="4A45D48A" w14:textId="77777777" w:rsidTr="004A1A62">
        <w:trPr>
          <w:tblHeader/>
        </w:trPr>
        <w:tc>
          <w:tcPr>
            <w:tcW w:w="1413" w:type="dxa"/>
            <w:vAlign w:val="center"/>
          </w:tcPr>
          <w:p w14:paraId="3FDFC069" w14:textId="714E0FE6" w:rsidR="00944B0F" w:rsidRPr="00210301" w:rsidRDefault="008076E8" w:rsidP="00944B0F">
            <w:pPr>
              <w:tabs>
                <w:tab w:val="left" w:pos="1134"/>
              </w:tabs>
              <w:jc w:val="center"/>
            </w:pPr>
            <w:r w:rsidRPr="00210301">
              <w:t>5</w:t>
            </w:r>
            <w:r w:rsidR="00944B0F" w:rsidRPr="00210301">
              <w:t>.</w:t>
            </w:r>
          </w:p>
        </w:tc>
        <w:tc>
          <w:tcPr>
            <w:tcW w:w="8549" w:type="dxa"/>
          </w:tcPr>
          <w:p w14:paraId="05E556F6" w14:textId="4D3D7588" w:rsidR="00944B0F" w:rsidRPr="0013072D" w:rsidRDefault="00944B0F" w:rsidP="00944B0F">
            <w:pPr>
              <w:tabs>
                <w:tab w:val="left" w:pos="1134"/>
              </w:tabs>
              <w:jc w:val="both"/>
            </w:pPr>
            <w:r w:rsidRPr="0013072D">
              <w:t>Tiekėjas privalo savo lėšomis darbų metu sutvarkyti ir atstatyti netikėtai padarytus pažeidimus kitai įrangai ar jos dalims, esančioms aerodromo teritorijoje.</w:t>
            </w:r>
          </w:p>
        </w:tc>
      </w:tr>
    </w:tbl>
    <w:p w14:paraId="6DD007AB" w14:textId="77777777" w:rsidR="00944B0F" w:rsidRPr="0013072D" w:rsidRDefault="00944B0F" w:rsidP="00126B35">
      <w:pPr>
        <w:suppressAutoHyphens w:val="0"/>
        <w:spacing w:after="160" w:line="259" w:lineRule="auto"/>
      </w:pPr>
    </w:p>
    <w:p w14:paraId="395C0992" w14:textId="1AE807F9" w:rsidR="00E0199C" w:rsidRPr="0013072D" w:rsidRDefault="00E0199C" w:rsidP="00126B35">
      <w:pPr>
        <w:suppressAutoHyphens w:val="0"/>
        <w:spacing w:after="160" w:line="259" w:lineRule="auto"/>
      </w:pPr>
      <w:r w:rsidRPr="0013072D">
        <w:br w:type="page"/>
      </w:r>
    </w:p>
    <w:p w14:paraId="51D9E057" w14:textId="6F46F3A4" w:rsidR="00EB35D7" w:rsidRPr="00EB35D7" w:rsidRDefault="008076E8" w:rsidP="00F763CA">
      <w:pPr>
        <w:tabs>
          <w:tab w:val="left" w:pos="1418"/>
          <w:tab w:val="left" w:pos="1560"/>
          <w:tab w:val="left" w:pos="1701"/>
        </w:tabs>
        <w:contextualSpacing/>
        <w:jc w:val="both"/>
        <w:rPr>
          <w:b/>
        </w:rPr>
      </w:pPr>
      <w:r w:rsidRPr="0013072D">
        <w:rPr>
          <w:b/>
        </w:rPr>
        <w:lastRenderedPageBreak/>
        <w:t>23</w:t>
      </w:r>
      <w:r w:rsidR="00E0199C" w:rsidRPr="0013072D">
        <w:rPr>
          <w:b/>
        </w:rPr>
        <w:t xml:space="preserve"> lentelė. </w:t>
      </w:r>
      <w:r w:rsidR="00E0199C" w:rsidRPr="003E088A">
        <w:t>Naudojami terminai ir santrumpos</w:t>
      </w:r>
    </w:p>
    <w:tbl>
      <w:tblPr>
        <w:tblStyle w:val="TableGrid"/>
        <w:tblW w:w="0" w:type="auto"/>
        <w:tblLook w:val="04A0" w:firstRow="1" w:lastRow="0" w:firstColumn="1" w:lastColumn="0" w:noHBand="0" w:noVBand="1"/>
      </w:tblPr>
      <w:tblGrid>
        <w:gridCol w:w="1408"/>
        <w:gridCol w:w="8554"/>
      </w:tblGrid>
      <w:tr w:rsidR="00EB35D7" w:rsidRPr="00EB35D7" w14:paraId="645B3EBB" w14:textId="77777777" w:rsidTr="00EB35D7">
        <w:trPr>
          <w:trHeight w:val="227"/>
          <w:tblHeader/>
        </w:trPr>
        <w:tc>
          <w:tcPr>
            <w:tcW w:w="1408" w:type="dxa"/>
          </w:tcPr>
          <w:p w14:paraId="475CE9A0" w14:textId="1839158E" w:rsidR="00EB35D7" w:rsidRPr="00EB35D7" w:rsidRDefault="00EB35D7" w:rsidP="00EB35D7">
            <w:pPr>
              <w:jc w:val="center"/>
              <w:rPr>
                <w:b/>
                <w:sz w:val="16"/>
                <w:szCs w:val="16"/>
              </w:rPr>
            </w:pPr>
            <w:r w:rsidRPr="00EB35D7">
              <w:rPr>
                <w:b/>
                <w:sz w:val="16"/>
                <w:szCs w:val="16"/>
              </w:rPr>
              <w:t>Trumpinys</w:t>
            </w:r>
          </w:p>
        </w:tc>
        <w:tc>
          <w:tcPr>
            <w:tcW w:w="8554" w:type="dxa"/>
          </w:tcPr>
          <w:p w14:paraId="527B6EEC" w14:textId="47A7385C" w:rsidR="00EB35D7" w:rsidRPr="00EB35D7" w:rsidRDefault="00EB35D7" w:rsidP="00EB35D7">
            <w:pPr>
              <w:jc w:val="center"/>
              <w:rPr>
                <w:b/>
                <w:sz w:val="16"/>
                <w:szCs w:val="16"/>
              </w:rPr>
            </w:pPr>
            <w:r w:rsidRPr="00EB35D7">
              <w:rPr>
                <w:b/>
                <w:sz w:val="16"/>
                <w:szCs w:val="16"/>
              </w:rPr>
              <w:t>Paaiškinimas</w:t>
            </w:r>
          </w:p>
        </w:tc>
      </w:tr>
      <w:tr w:rsidR="00EB35D7" w:rsidRPr="00EB35D7" w14:paraId="765D4D6D" w14:textId="77777777" w:rsidTr="00EB35D7">
        <w:trPr>
          <w:trHeight w:val="227"/>
        </w:trPr>
        <w:tc>
          <w:tcPr>
            <w:tcW w:w="1408" w:type="dxa"/>
            <w:hideMark/>
          </w:tcPr>
          <w:p w14:paraId="50BC6A71" w14:textId="77777777" w:rsidR="00EB35D7" w:rsidRPr="00EB35D7" w:rsidRDefault="00EB35D7" w:rsidP="00EB35D7">
            <w:pPr>
              <w:rPr>
                <w:sz w:val="16"/>
                <w:szCs w:val="16"/>
                <w:lang w:val="en-US"/>
              </w:rPr>
            </w:pPr>
            <w:r w:rsidRPr="00EB35D7">
              <w:rPr>
                <w:sz w:val="16"/>
                <w:szCs w:val="16"/>
              </w:rPr>
              <w:t>°C</w:t>
            </w:r>
          </w:p>
        </w:tc>
        <w:tc>
          <w:tcPr>
            <w:tcW w:w="8554" w:type="dxa"/>
            <w:hideMark/>
          </w:tcPr>
          <w:p w14:paraId="674C54C7" w14:textId="77777777" w:rsidR="00EB35D7" w:rsidRPr="00EB35D7" w:rsidRDefault="00EB35D7">
            <w:pPr>
              <w:rPr>
                <w:sz w:val="16"/>
                <w:szCs w:val="16"/>
              </w:rPr>
            </w:pPr>
            <w:r w:rsidRPr="00EB35D7">
              <w:rPr>
                <w:sz w:val="16"/>
                <w:szCs w:val="16"/>
              </w:rPr>
              <w:t>Celsijai</w:t>
            </w:r>
          </w:p>
        </w:tc>
      </w:tr>
      <w:tr w:rsidR="00EB35D7" w:rsidRPr="00EB35D7" w14:paraId="41311B7E" w14:textId="77777777" w:rsidTr="00EB35D7">
        <w:trPr>
          <w:trHeight w:val="227"/>
        </w:trPr>
        <w:tc>
          <w:tcPr>
            <w:tcW w:w="1408" w:type="dxa"/>
            <w:hideMark/>
          </w:tcPr>
          <w:p w14:paraId="74704774" w14:textId="77777777" w:rsidR="00EB35D7" w:rsidRPr="00EB35D7" w:rsidRDefault="00EB35D7">
            <w:pPr>
              <w:rPr>
                <w:sz w:val="16"/>
                <w:szCs w:val="16"/>
              </w:rPr>
            </w:pPr>
            <w:r w:rsidRPr="00EB35D7">
              <w:rPr>
                <w:sz w:val="16"/>
                <w:szCs w:val="16"/>
              </w:rPr>
              <w:t>°K</w:t>
            </w:r>
          </w:p>
        </w:tc>
        <w:tc>
          <w:tcPr>
            <w:tcW w:w="8554" w:type="dxa"/>
            <w:hideMark/>
          </w:tcPr>
          <w:p w14:paraId="12722CE5" w14:textId="77777777" w:rsidR="00EB35D7" w:rsidRPr="00EB35D7" w:rsidRDefault="00EB35D7">
            <w:pPr>
              <w:rPr>
                <w:sz w:val="16"/>
                <w:szCs w:val="16"/>
              </w:rPr>
            </w:pPr>
            <w:proofErr w:type="spellStart"/>
            <w:r w:rsidRPr="00EB35D7">
              <w:rPr>
                <w:sz w:val="16"/>
                <w:szCs w:val="16"/>
              </w:rPr>
              <w:t>Kelvinai</w:t>
            </w:r>
            <w:proofErr w:type="spellEnd"/>
          </w:p>
        </w:tc>
      </w:tr>
      <w:tr w:rsidR="00EB35D7" w:rsidRPr="00EB35D7" w14:paraId="1250FF89" w14:textId="77777777" w:rsidTr="00EB35D7">
        <w:trPr>
          <w:trHeight w:val="227"/>
        </w:trPr>
        <w:tc>
          <w:tcPr>
            <w:tcW w:w="1408" w:type="dxa"/>
            <w:hideMark/>
          </w:tcPr>
          <w:p w14:paraId="13F8837F" w14:textId="77777777" w:rsidR="00EB35D7" w:rsidRPr="00EB35D7" w:rsidRDefault="00EB35D7">
            <w:pPr>
              <w:rPr>
                <w:sz w:val="16"/>
                <w:szCs w:val="16"/>
              </w:rPr>
            </w:pPr>
            <w:r w:rsidRPr="00EB35D7">
              <w:rPr>
                <w:sz w:val="16"/>
                <w:szCs w:val="16"/>
              </w:rPr>
              <w:t>AB ON</w:t>
            </w:r>
          </w:p>
        </w:tc>
        <w:tc>
          <w:tcPr>
            <w:tcW w:w="8554" w:type="dxa"/>
            <w:hideMark/>
          </w:tcPr>
          <w:p w14:paraId="3FD966FE" w14:textId="77777777" w:rsidR="00EB35D7" w:rsidRPr="00EB35D7" w:rsidRDefault="00EB35D7">
            <w:pPr>
              <w:rPr>
                <w:sz w:val="16"/>
                <w:szCs w:val="16"/>
              </w:rPr>
            </w:pPr>
            <w:r w:rsidRPr="00EB35D7">
              <w:rPr>
                <w:sz w:val="16"/>
                <w:szCs w:val="16"/>
              </w:rPr>
              <w:t>Akcinė bendrovė „Oro navigacija“</w:t>
            </w:r>
          </w:p>
        </w:tc>
      </w:tr>
      <w:tr w:rsidR="00EB35D7" w:rsidRPr="00EB35D7" w14:paraId="1602C03E" w14:textId="77777777" w:rsidTr="00EB35D7">
        <w:trPr>
          <w:trHeight w:val="227"/>
        </w:trPr>
        <w:tc>
          <w:tcPr>
            <w:tcW w:w="1408" w:type="dxa"/>
            <w:hideMark/>
          </w:tcPr>
          <w:p w14:paraId="4867D567" w14:textId="77777777" w:rsidR="00EB35D7" w:rsidRPr="00EB35D7" w:rsidRDefault="00EB35D7">
            <w:pPr>
              <w:rPr>
                <w:sz w:val="16"/>
                <w:szCs w:val="16"/>
              </w:rPr>
            </w:pPr>
            <w:r w:rsidRPr="00EB35D7">
              <w:rPr>
                <w:sz w:val="16"/>
                <w:szCs w:val="16"/>
              </w:rPr>
              <w:t>AIREP</w:t>
            </w:r>
          </w:p>
        </w:tc>
        <w:tc>
          <w:tcPr>
            <w:tcW w:w="8554" w:type="dxa"/>
            <w:hideMark/>
          </w:tcPr>
          <w:p w14:paraId="5272B7D1" w14:textId="77777777" w:rsidR="00EB35D7" w:rsidRPr="00EB35D7" w:rsidRDefault="00EB35D7">
            <w:pPr>
              <w:rPr>
                <w:sz w:val="16"/>
                <w:szCs w:val="16"/>
              </w:rPr>
            </w:pPr>
            <w:r w:rsidRPr="00EB35D7">
              <w:rPr>
                <w:sz w:val="16"/>
                <w:szCs w:val="16"/>
              </w:rPr>
              <w:t>Dažniausiai automatiniai pranešimai iš lėktuvų apie faktines oro sąlygas skrydžio metu (</w:t>
            </w:r>
            <w:r w:rsidRPr="00EB35D7">
              <w:rPr>
                <w:i/>
                <w:iCs/>
                <w:sz w:val="16"/>
                <w:szCs w:val="16"/>
              </w:rPr>
              <w:t xml:space="preserve">angl. </w:t>
            </w:r>
            <w:proofErr w:type="spellStart"/>
            <w:r w:rsidRPr="00EB35D7">
              <w:rPr>
                <w:i/>
                <w:iCs/>
                <w:sz w:val="16"/>
                <w:szCs w:val="16"/>
              </w:rPr>
              <w:t>Aircraft</w:t>
            </w:r>
            <w:proofErr w:type="spellEnd"/>
            <w:r w:rsidRPr="00EB35D7">
              <w:rPr>
                <w:i/>
                <w:iCs/>
                <w:sz w:val="16"/>
                <w:szCs w:val="16"/>
              </w:rPr>
              <w:t xml:space="preserve"> </w:t>
            </w:r>
            <w:proofErr w:type="spellStart"/>
            <w:r w:rsidRPr="00EB35D7">
              <w:rPr>
                <w:i/>
                <w:iCs/>
                <w:sz w:val="16"/>
                <w:szCs w:val="16"/>
              </w:rPr>
              <w:t>Reports</w:t>
            </w:r>
            <w:proofErr w:type="spellEnd"/>
            <w:r w:rsidRPr="00EB35D7">
              <w:rPr>
                <w:sz w:val="16"/>
                <w:szCs w:val="16"/>
              </w:rPr>
              <w:t>)</w:t>
            </w:r>
          </w:p>
        </w:tc>
      </w:tr>
      <w:tr w:rsidR="00EB35D7" w:rsidRPr="00EB35D7" w14:paraId="5B6A225F" w14:textId="77777777" w:rsidTr="00EB35D7">
        <w:trPr>
          <w:trHeight w:val="227"/>
        </w:trPr>
        <w:tc>
          <w:tcPr>
            <w:tcW w:w="1408" w:type="dxa"/>
            <w:hideMark/>
          </w:tcPr>
          <w:p w14:paraId="0295D2E9" w14:textId="77777777" w:rsidR="00EB35D7" w:rsidRPr="00EB35D7" w:rsidRDefault="00EB35D7">
            <w:pPr>
              <w:rPr>
                <w:sz w:val="16"/>
                <w:szCs w:val="16"/>
              </w:rPr>
            </w:pPr>
            <w:r w:rsidRPr="00EB35D7">
              <w:rPr>
                <w:sz w:val="16"/>
                <w:szCs w:val="16"/>
              </w:rPr>
              <w:t>AIRMET</w:t>
            </w:r>
          </w:p>
        </w:tc>
        <w:tc>
          <w:tcPr>
            <w:tcW w:w="8554" w:type="dxa"/>
            <w:hideMark/>
          </w:tcPr>
          <w:p w14:paraId="48C8D397" w14:textId="77777777" w:rsidR="00EB35D7" w:rsidRPr="00EB35D7" w:rsidRDefault="00EB35D7">
            <w:pPr>
              <w:rPr>
                <w:sz w:val="16"/>
                <w:szCs w:val="16"/>
              </w:rPr>
            </w:pPr>
            <w:r w:rsidRPr="00EB35D7">
              <w:rPr>
                <w:sz w:val="16"/>
                <w:szCs w:val="16"/>
              </w:rPr>
              <w:t>Faktiniai arba numatomi orų reiškiniai, žemuose lygiuose, regione (</w:t>
            </w:r>
            <w:r w:rsidRPr="00EB35D7">
              <w:rPr>
                <w:i/>
                <w:iCs/>
                <w:sz w:val="16"/>
                <w:szCs w:val="16"/>
              </w:rPr>
              <w:t xml:space="preserve">angl. </w:t>
            </w:r>
            <w:proofErr w:type="spellStart"/>
            <w:r w:rsidRPr="00EB35D7">
              <w:rPr>
                <w:i/>
                <w:iCs/>
                <w:sz w:val="16"/>
                <w:szCs w:val="16"/>
              </w:rPr>
              <w:t>Airmen's</w:t>
            </w:r>
            <w:proofErr w:type="spellEnd"/>
            <w:r w:rsidRPr="00EB35D7">
              <w:rPr>
                <w:i/>
                <w:iCs/>
                <w:sz w:val="16"/>
                <w:szCs w:val="16"/>
              </w:rPr>
              <w:t xml:space="preserve"> </w:t>
            </w:r>
            <w:proofErr w:type="spellStart"/>
            <w:r w:rsidRPr="00EB35D7">
              <w:rPr>
                <w:i/>
                <w:iCs/>
                <w:sz w:val="16"/>
                <w:szCs w:val="16"/>
              </w:rPr>
              <w:t>Meteorological</w:t>
            </w:r>
            <w:proofErr w:type="spellEnd"/>
            <w:r w:rsidRPr="00EB35D7">
              <w:rPr>
                <w:i/>
                <w:iCs/>
                <w:sz w:val="16"/>
                <w:szCs w:val="16"/>
              </w:rPr>
              <w:t xml:space="preserve"> </w:t>
            </w:r>
            <w:proofErr w:type="spellStart"/>
            <w:r w:rsidRPr="00EB35D7">
              <w:rPr>
                <w:i/>
                <w:iCs/>
                <w:sz w:val="16"/>
                <w:szCs w:val="16"/>
              </w:rPr>
              <w:t>Information</w:t>
            </w:r>
            <w:proofErr w:type="spellEnd"/>
            <w:r w:rsidRPr="00EB35D7">
              <w:rPr>
                <w:sz w:val="16"/>
                <w:szCs w:val="16"/>
              </w:rPr>
              <w:t>)</w:t>
            </w:r>
          </w:p>
        </w:tc>
      </w:tr>
      <w:tr w:rsidR="00EB35D7" w:rsidRPr="00EB35D7" w14:paraId="0368C257" w14:textId="77777777" w:rsidTr="00EB35D7">
        <w:trPr>
          <w:trHeight w:val="227"/>
        </w:trPr>
        <w:tc>
          <w:tcPr>
            <w:tcW w:w="1408" w:type="dxa"/>
            <w:hideMark/>
          </w:tcPr>
          <w:p w14:paraId="11B5712E" w14:textId="77777777" w:rsidR="00EB35D7" w:rsidRPr="00EB35D7" w:rsidRDefault="00EB35D7">
            <w:pPr>
              <w:rPr>
                <w:sz w:val="16"/>
                <w:szCs w:val="16"/>
              </w:rPr>
            </w:pPr>
            <w:r w:rsidRPr="00EB35D7">
              <w:rPr>
                <w:sz w:val="16"/>
                <w:szCs w:val="16"/>
              </w:rPr>
              <w:t>AMDAR</w:t>
            </w:r>
          </w:p>
        </w:tc>
        <w:tc>
          <w:tcPr>
            <w:tcW w:w="8554" w:type="dxa"/>
            <w:hideMark/>
          </w:tcPr>
          <w:p w14:paraId="78C39CF1" w14:textId="77777777" w:rsidR="00EB35D7" w:rsidRPr="00EB35D7" w:rsidRDefault="00EB35D7">
            <w:pPr>
              <w:rPr>
                <w:sz w:val="16"/>
                <w:szCs w:val="16"/>
              </w:rPr>
            </w:pPr>
            <w:r w:rsidRPr="00EB35D7">
              <w:rPr>
                <w:sz w:val="16"/>
                <w:szCs w:val="16"/>
              </w:rPr>
              <w:t>Orlaivių meteorologinių duomenų perdavimas (</w:t>
            </w:r>
            <w:r w:rsidRPr="00EB35D7">
              <w:rPr>
                <w:i/>
                <w:iCs/>
                <w:sz w:val="16"/>
                <w:szCs w:val="16"/>
              </w:rPr>
              <w:t xml:space="preserve">angl. </w:t>
            </w:r>
            <w:proofErr w:type="spellStart"/>
            <w:r w:rsidRPr="00EB35D7">
              <w:rPr>
                <w:i/>
                <w:iCs/>
                <w:sz w:val="16"/>
                <w:szCs w:val="16"/>
              </w:rPr>
              <w:t>Aircraft</w:t>
            </w:r>
            <w:proofErr w:type="spellEnd"/>
            <w:r w:rsidRPr="00EB35D7">
              <w:rPr>
                <w:i/>
                <w:iCs/>
                <w:sz w:val="16"/>
                <w:szCs w:val="16"/>
              </w:rPr>
              <w:t xml:space="preserve"> </w:t>
            </w:r>
            <w:proofErr w:type="spellStart"/>
            <w:r w:rsidRPr="00EB35D7">
              <w:rPr>
                <w:i/>
                <w:iCs/>
                <w:sz w:val="16"/>
                <w:szCs w:val="16"/>
              </w:rPr>
              <w:t>Meteorological</w:t>
            </w:r>
            <w:proofErr w:type="spellEnd"/>
            <w:r w:rsidRPr="00EB35D7">
              <w:rPr>
                <w:i/>
                <w:iCs/>
                <w:sz w:val="16"/>
                <w:szCs w:val="16"/>
              </w:rPr>
              <w:t xml:space="preserve"> Data </w:t>
            </w:r>
            <w:proofErr w:type="spellStart"/>
            <w:r w:rsidRPr="00EB35D7">
              <w:rPr>
                <w:i/>
                <w:iCs/>
                <w:sz w:val="16"/>
                <w:szCs w:val="16"/>
              </w:rPr>
              <w:t>Relay</w:t>
            </w:r>
            <w:proofErr w:type="spellEnd"/>
            <w:r w:rsidRPr="00EB35D7">
              <w:rPr>
                <w:sz w:val="16"/>
                <w:szCs w:val="16"/>
              </w:rPr>
              <w:t>)</w:t>
            </w:r>
          </w:p>
        </w:tc>
      </w:tr>
      <w:tr w:rsidR="00EB35D7" w:rsidRPr="00EB35D7" w14:paraId="5467F04B" w14:textId="77777777" w:rsidTr="00EB35D7">
        <w:trPr>
          <w:trHeight w:val="227"/>
        </w:trPr>
        <w:tc>
          <w:tcPr>
            <w:tcW w:w="1408" w:type="dxa"/>
            <w:hideMark/>
          </w:tcPr>
          <w:p w14:paraId="64F42F96" w14:textId="77777777" w:rsidR="00EB35D7" w:rsidRPr="00EB35D7" w:rsidRDefault="00EB35D7">
            <w:pPr>
              <w:rPr>
                <w:sz w:val="16"/>
                <w:szCs w:val="16"/>
              </w:rPr>
            </w:pPr>
            <w:r w:rsidRPr="00EB35D7">
              <w:rPr>
                <w:sz w:val="16"/>
                <w:szCs w:val="16"/>
              </w:rPr>
              <w:t>AMQP</w:t>
            </w:r>
          </w:p>
        </w:tc>
        <w:tc>
          <w:tcPr>
            <w:tcW w:w="8554" w:type="dxa"/>
            <w:hideMark/>
          </w:tcPr>
          <w:p w14:paraId="06D27F3D" w14:textId="77777777" w:rsidR="00EB35D7" w:rsidRPr="00EB35D7" w:rsidRDefault="00EB35D7">
            <w:pPr>
              <w:rPr>
                <w:sz w:val="16"/>
                <w:szCs w:val="16"/>
              </w:rPr>
            </w:pPr>
            <w:r w:rsidRPr="00EB35D7">
              <w:rPr>
                <w:sz w:val="16"/>
                <w:szCs w:val="16"/>
              </w:rPr>
              <w:t>Išplėstinis pranešimų eilės protokolas (</w:t>
            </w:r>
            <w:r w:rsidRPr="00EB35D7">
              <w:rPr>
                <w:i/>
                <w:iCs/>
                <w:sz w:val="16"/>
                <w:szCs w:val="16"/>
              </w:rPr>
              <w:t xml:space="preserve">angl. </w:t>
            </w:r>
            <w:proofErr w:type="spellStart"/>
            <w:r w:rsidRPr="00EB35D7">
              <w:rPr>
                <w:i/>
                <w:iCs/>
                <w:sz w:val="16"/>
                <w:szCs w:val="16"/>
              </w:rPr>
              <w:t>Advanced</w:t>
            </w:r>
            <w:proofErr w:type="spellEnd"/>
            <w:r w:rsidRPr="00EB35D7">
              <w:rPr>
                <w:i/>
                <w:iCs/>
                <w:sz w:val="16"/>
                <w:szCs w:val="16"/>
              </w:rPr>
              <w:t xml:space="preserve"> </w:t>
            </w:r>
            <w:proofErr w:type="spellStart"/>
            <w:r w:rsidRPr="00EB35D7">
              <w:rPr>
                <w:i/>
                <w:iCs/>
                <w:sz w:val="16"/>
                <w:szCs w:val="16"/>
              </w:rPr>
              <w:t>Message</w:t>
            </w:r>
            <w:proofErr w:type="spellEnd"/>
            <w:r w:rsidRPr="00EB35D7">
              <w:rPr>
                <w:i/>
                <w:iCs/>
                <w:sz w:val="16"/>
                <w:szCs w:val="16"/>
              </w:rPr>
              <w:t xml:space="preserve"> </w:t>
            </w:r>
            <w:proofErr w:type="spellStart"/>
            <w:r w:rsidRPr="00EB35D7">
              <w:rPr>
                <w:i/>
                <w:iCs/>
                <w:sz w:val="16"/>
                <w:szCs w:val="16"/>
              </w:rPr>
              <w:t>Queuing</w:t>
            </w:r>
            <w:proofErr w:type="spellEnd"/>
            <w:r w:rsidRPr="00EB35D7">
              <w:rPr>
                <w:i/>
                <w:iCs/>
                <w:sz w:val="16"/>
                <w:szCs w:val="16"/>
              </w:rPr>
              <w:t xml:space="preserve"> </w:t>
            </w:r>
            <w:proofErr w:type="spellStart"/>
            <w:r w:rsidRPr="00EB35D7">
              <w:rPr>
                <w:i/>
                <w:iCs/>
                <w:sz w:val="16"/>
                <w:szCs w:val="16"/>
              </w:rPr>
              <w:t>Protocol</w:t>
            </w:r>
            <w:proofErr w:type="spellEnd"/>
            <w:r w:rsidRPr="00EB35D7">
              <w:rPr>
                <w:sz w:val="16"/>
                <w:szCs w:val="16"/>
              </w:rPr>
              <w:t>)</w:t>
            </w:r>
          </w:p>
        </w:tc>
      </w:tr>
      <w:tr w:rsidR="00EB35D7" w:rsidRPr="00EB35D7" w14:paraId="293A3CCE" w14:textId="77777777" w:rsidTr="00EB35D7">
        <w:trPr>
          <w:trHeight w:val="227"/>
        </w:trPr>
        <w:tc>
          <w:tcPr>
            <w:tcW w:w="1408" w:type="dxa"/>
            <w:hideMark/>
          </w:tcPr>
          <w:p w14:paraId="327A62BC" w14:textId="77777777" w:rsidR="00EB35D7" w:rsidRPr="00EB35D7" w:rsidRDefault="00EB35D7">
            <w:pPr>
              <w:rPr>
                <w:sz w:val="16"/>
                <w:szCs w:val="16"/>
              </w:rPr>
            </w:pPr>
            <w:r w:rsidRPr="00EB35D7">
              <w:rPr>
                <w:sz w:val="16"/>
                <w:szCs w:val="16"/>
              </w:rPr>
              <w:t>API</w:t>
            </w:r>
          </w:p>
        </w:tc>
        <w:tc>
          <w:tcPr>
            <w:tcW w:w="8554" w:type="dxa"/>
            <w:hideMark/>
          </w:tcPr>
          <w:p w14:paraId="1C2A98F2" w14:textId="77777777" w:rsidR="00EB35D7" w:rsidRPr="00EB35D7" w:rsidRDefault="00EB35D7">
            <w:pPr>
              <w:rPr>
                <w:sz w:val="16"/>
                <w:szCs w:val="16"/>
              </w:rPr>
            </w:pPr>
            <w:r w:rsidRPr="00EB35D7">
              <w:rPr>
                <w:sz w:val="16"/>
                <w:szCs w:val="16"/>
              </w:rPr>
              <w:t>Aplikacijų programavimo sąsaja (</w:t>
            </w:r>
            <w:r w:rsidRPr="00EB35D7">
              <w:rPr>
                <w:i/>
                <w:iCs/>
                <w:sz w:val="16"/>
                <w:szCs w:val="16"/>
              </w:rPr>
              <w:t xml:space="preserve">angl. </w:t>
            </w:r>
            <w:proofErr w:type="spellStart"/>
            <w:r w:rsidRPr="00EB35D7">
              <w:rPr>
                <w:i/>
                <w:iCs/>
                <w:sz w:val="16"/>
                <w:szCs w:val="16"/>
              </w:rPr>
              <w:t>Application</w:t>
            </w:r>
            <w:proofErr w:type="spellEnd"/>
            <w:r w:rsidRPr="00EB35D7">
              <w:rPr>
                <w:i/>
                <w:iCs/>
                <w:sz w:val="16"/>
                <w:szCs w:val="16"/>
              </w:rPr>
              <w:t xml:space="preserve"> </w:t>
            </w:r>
            <w:proofErr w:type="spellStart"/>
            <w:r w:rsidRPr="00EB35D7">
              <w:rPr>
                <w:i/>
                <w:iCs/>
                <w:sz w:val="16"/>
                <w:szCs w:val="16"/>
              </w:rPr>
              <w:t>Programming</w:t>
            </w:r>
            <w:proofErr w:type="spellEnd"/>
            <w:r w:rsidRPr="00EB35D7">
              <w:rPr>
                <w:i/>
                <w:iCs/>
                <w:sz w:val="16"/>
                <w:szCs w:val="16"/>
              </w:rPr>
              <w:t xml:space="preserve"> </w:t>
            </w:r>
            <w:proofErr w:type="spellStart"/>
            <w:r w:rsidRPr="00EB35D7">
              <w:rPr>
                <w:i/>
                <w:iCs/>
                <w:sz w:val="16"/>
                <w:szCs w:val="16"/>
              </w:rPr>
              <w:t>Interface</w:t>
            </w:r>
            <w:proofErr w:type="spellEnd"/>
            <w:r w:rsidRPr="00EB35D7">
              <w:rPr>
                <w:sz w:val="16"/>
                <w:szCs w:val="16"/>
              </w:rPr>
              <w:t>)</w:t>
            </w:r>
          </w:p>
        </w:tc>
      </w:tr>
      <w:tr w:rsidR="00EB35D7" w:rsidRPr="00EB35D7" w14:paraId="271E5CDA" w14:textId="77777777" w:rsidTr="00EB35D7">
        <w:trPr>
          <w:trHeight w:val="227"/>
        </w:trPr>
        <w:tc>
          <w:tcPr>
            <w:tcW w:w="1408" w:type="dxa"/>
            <w:hideMark/>
          </w:tcPr>
          <w:p w14:paraId="3A3B69DA" w14:textId="77777777" w:rsidR="00EB35D7" w:rsidRPr="00EB35D7" w:rsidRDefault="00EB35D7">
            <w:pPr>
              <w:rPr>
                <w:sz w:val="16"/>
                <w:szCs w:val="16"/>
              </w:rPr>
            </w:pPr>
            <w:r w:rsidRPr="00EB35D7">
              <w:rPr>
                <w:sz w:val="16"/>
                <w:szCs w:val="16"/>
              </w:rPr>
              <w:t>ARP</w:t>
            </w:r>
          </w:p>
        </w:tc>
        <w:tc>
          <w:tcPr>
            <w:tcW w:w="8554" w:type="dxa"/>
            <w:hideMark/>
          </w:tcPr>
          <w:p w14:paraId="1458A0D2" w14:textId="77777777" w:rsidR="00EB35D7" w:rsidRPr="00EB35D7" w:rsidRDefault="00EB35D7">
            <w:pPr>
              <w:rPr>
                <w:sz w:val="16"/>
                <w:szCs w:val="16"/>
              </w:rPr>
            </w:pPr>
            <w:r w:rsidRPr="00EB35D7">
              <w:rPr>
                <w:sz w:val="16"/>
                <w:szCs w:val="16"/>
              </w:rPr>
              <w:t>Adresų skirstymo protokolas (</w:t>
            </w:r>
            <w:r w:rsidRPr="00EB35D7">
              <w:rPr>
                <w:i/>
                <w:iCs/>
                <w:sz w:val="16"/>
                <w:szCs w:val="16"/>
              </w:rPr>
              <w:t xml:space="preserve">angl. </w:t>
            </w:r>
            <w:proofErr w:type="spellStart"/>
            <w:r w:rsidRPr="00EB35D7">
              <w:rPr>
                <w:i/>
                <w:iCs/>
                <w:sz w:val="16"/>
                <w:szCs w:val="16"/>
              </w:rPr>
              <w:t>Address</w:t>
            </w:r>
            <w:proofErr w:type="spellEnd"/>
            <w:r w:rsidRPr="00EB35D7">
              <w:rPr>
                <w:i/>
                <w:iCs/>
                <w:sz w:val="16"/>
                <w:szCs w:val="16"/>
              </w:rPr>
              <w:t xml:space="preserve"> </w:t>
            </w:r>
            <w:proofErr w:type="spellStart"/>
            <w:r w:rsidRPr="00EB35D7">
              <w:rPr>
                <w:i/>
                <w:iCs/>
                <w:sz w:val="16"/>
                <w:szCs w:val="16"/>
              </w:rPr>
              <w:t>Resolution</w:t>
            </w:r>
            <w:proofErr w:type="spellEnd"/>
            <w:r w:rsidRPr="00EB35D7">
              <w:rPr>
                <w:i/>
                <w:iCs/>
                <w:sz w:val="16"/>
                <w:szCs w:val="16"/>
              </w:rPr>
              <w:t xml:space="preserve"> </w:t>
            </w:r>
            <w:proofErr w:type="spellStart"/>
            <w:r w:rsidRPr="00EB35D7">
              <w:rPr>
                <w:i/>
                <w:iCs/>
                <w:sz w:val="16"/>
                <w:szCs w:val="16"/>
              </w:rPr>
              <w:t>Protocol</w:t>
            </w:r>
            <w:proofErr w:type="spellEnd"/>
            <w:r w:rsidRPr="00EB35D7">
              <w:rPr>
                <w:sz w:val="16"/>
                <w:szCs w:val="16"/>
              </w:rPr>
              <w:t>)</w:t>
            </w:r>
          </w:p>
        </w:tc>
      </w:tr>
      <w:tr w:rsidR="00EB35D7" w:rsidRPr="00EB35D7" w14:paraId="577944A8" w14:textId="77777777" w:rsidTr="00EB35D7">
        <w:trPr>
          <w:trHeight w:val="227"/>
        </w:trPr>
        <w:tc>
          <w:tcPr>
            <w:tcW w:w="1408" w:type="dxa"/>
            <w:hideMark/>
          </w:tcPr>
          <w:p w14:paraId="52DCD263" w14:textId="77777777" w:rsidR="00EB35D7" w:rsidRPr="00EB35D7" w:rsidRDefault="00EB35D7">
            <w:pPr>
              <w:rPr>
                <w:sz w:val="16"/>
                <w:szCs w:val="16"/>
              </w:rPr>
            </w:pPr>
            <w:r w:rsidRPr="00EB35D7">
              <w:rPr>
                <w:sz w:val="16"/>
                <w:szCs w:val="16"/>
              </w:rPr>
              <w:t>AWOS</w:t>
            </w:r>
          </w:p>
        </w:tc>
        <w:tc>
          <w:tcPr>
            <w:tcW w:w="8554" w:type="dxa"/>
            <w:hideMark/>
          </w:tcPr>
          <w:p w14:paraId="7C800CD5" w14:textId="77777777" w:rsidR="00EB35D7" w:rsidRPr="00EB35D7" w:rsidRDefault="00EB35D7">
            <w:pPr>
              <w:rPr>
                <w:sz w:val="16"/>
                <w:szCs w:val="16"/>
              </w:rPr>
            </w:pPr>
            <w:r w:rsidRPr="00EB35D7">
              <w:rPr>
                <w:sz w:val="16"/>
                <w:szCs w:val="16"/>
              </w:rPr>
              <w:t>Automatinė orų stebėjimo sistema (</w:t>
            </w:r>
            <w:r w:rsidRPr="00EB35D7">
              <w:rPr>
                <w:i/>
                <w:iCs/>
                <w:sz w:val="16"/>
                <w:szCs w:val="16"/>
              </w:rPr>
              <w:t xml:space="preserve">angl. </w:t>
            </w:r>
            <w:proofErr w:type="spellStart"/>
            <w:r w:rsidRPr="00EB35D7">
              <w:rPr>
                <w:i/>
                <w:iCs/>
                <w:sz w:val="16"/>
                <w:szCs w:val="16"/>
              </w:rPr>
              <w:t>Automated</w:t>
            </w:r>
            <w:proofErr w:type="spellEnd"/>
            <w:r w:rsidRPr="00EB35D7">
              <w:rPr>
                <w:i/>
                <w:iCs/>
                <w:sz w:val="16"/>
                <w:szCs w:val="16"/>
              </w:rPr>
              <w:t xml:space="preserve"> </w:t>
            </w:r>
            <w:proofErr w:type="spellStart"/>
            <w:r w:rsidRPr="00EB35D7">
              <w:rPr>
                <w:i/>
                <w:iCs/>
                <w:sz w:val="16"/>
                <w:szCs w:val="16"/>
              </w:rPr>
              <w:t>Weather</w:t>
            </w:r>
            <w:proofErr w:type="spellEnd"/>
            <w:r w:rsidRPr="00EB35D7">
              <w:rPr>
                <w:i/>
                <w:iCs/>
                <w:sz w:val="16"/>
                <w:szCs w:val="16"/>
              </w:rPr>
              <w:t xml:space="preserve"> </w:t>
            </w:r>
            <w:proofErr w:type="spellStart"/>
            <w:r w:rsidRPr="00EB35D7">
              <w:rPr>
                <w:i/>
                <w:iCs/>
                <w:sz w:val="16"/>
                <w:szCs w:val="16"/>
              </w:rPr>
              <w:t>Observing</w:t>
            </w:r>
            <w:proofErr w:type="spellEnd"/>
            <w:r w:rsidRPr="00EB35D7">
              <w:rPr>
                <w:i/>
                <w:iCs/>
                <w:sz w:val="16"/>
                <w:szCs w:val="16"/>
              </w:rPr>
              <w:t xml:space="preserve"> System</w:t>
            </w:r>
            <w:r w:rsidRPr="00EB35D7">
              <w:rPr>
                <w:sz w:val="16"/>
                <w:szCs w:val="16"/>
              </w:rPr>
              <w:t>)</w:t>
            </w:r>
          </w:p>
        </w:tc>
      </w:tr>
      <w:tr w:rsidR="00EB35D7" w:rsidRPr="00EB35D7" w14:paraId="46A6D19A" w14:textId="77777777" w:rsidTr="00EB35D7">
        <w:trPr>
          <w:trHeight w:val="227"/>
        </w:trPr>
        <w:tc>
          <w:tcPr>
            <w:tcW w:w="1408" w:type="dxa"/>
            <w:hideMark/>
          </w:tcPr>
          <w:p w14:paraId="624BD5D8" w14:textId="77777777" w:rsidR="00EB35D7" w:rsidRPr="00EB35D7" w:rsidRDefault="00EB35D7">
            <w:pPr>
              <w:rPr>
                <w:sz w:val="16"/>
                <w:szCs w:val="16"/>
              </w:rPr>
            </w:pPr>
            <w:r w:rsidRPr="00EB35D7">
              <w:rPr>
                <w:sz w:val="16"/>
                <w:szCs w:val="16"/>
              </w:rPr>
              <w:t>BASE</w:t>
            </w:r>
          </w:p>
        </w:tc>
        <w:tc>
          <w:tcPr>
            <w:tcW w:w="8554" w:type="dxa"/>
            <w:hideMark/>
          </w:tcPr>
          <w:p w14:paraId="1257A021" w14:textId="77777777" w:rsidR="00EB35D7" w:rsidRPr="00EB35D7" w:rsidRDefault="00EB35D7">
            <w:pPr>
              <w:rPr>
                <w:sz w:val="16"/>
                <w:szCs w:val="16"/>
              </w:rPr>
            </w:pPr>
            <w:r w:rsidRPr="00EB35D7">
              <w:rPr>
                <w:sz w:val="16"/>
                <w:szCs w:val="16"/>
              </w:rPr>
              <w:t>Radaro produktas. Kritulių zonos apatinės ribos aukštis.</w:t>
            </w:r>
          </w:p>
        </w:tc>
      </w:tr>
      <w:tr w:rsidR="00EB35D7" w:rsidRPr="00EB35D7" w14:paraId="6D13CFC5" w14:textId="77777777" w:rsidTr="00EB35D7">
        <w:trPr>
          <w:trHeight w:val="227"/>
        </w:trPr>
        <w:tc>
          <w:tcPr>
            <w:tcW w:w="1408" w:type="dxa"/>
            <w:hideMark/>
          </w:tcPr>
          <w:p w14:paraId="08C3E2F5" w14:textId="77777777" w:rsidR="00EB35D7" w:rsidRPr="00EB35D7" w:rsidRDefault="00EB35D7">
            <w:pPr>
              <w:rPr>
                <w:sz w:val="16"/>
                <w:szCs w:val="16"/>
              </w:rPr>
            </w:pPr>
            <w:proofErr w:type="spellStart"/>
            <w:r w:rsidRPr="00EB35D7">
              <w:rPr>
                <w:sz w:val="16"/>
                <w:szCs w:val="16"/>
              </w:rPr>
              <w:t>bit</w:t>
            </w:r>
            <w:proofErr w:type="spellEnd"/>
          </w:p>
        </w:tc>
        <w:tc>
          <w:tcPr>
            <w:tcW w:w="8554" w:type="dxa"/>
            <w:hideMark/>
          </w:tcPr>
          <w:p w14:paraId="5DE67498" w14:textId="77777777" w:rsidR="00EB35D7" w:rsidRPr="00EB35D7" w:rsidRDefault="00EB35D7">
            <w:pPr>
              <w:rPr>
                <w:sz w:val="16"/>
                <w:szCs w:val="16"/>
              </w:rPr>
            </w:pPr>
            <w:r w:rsidRPr="00EB35D7">
              <w:rPr>
                <w:sz w:val="16"/>
                <w:szCs w:val="16"/>
              </w:rPr>
              <w:t>bitai</w:t>
            </w:r>
          </w:p>
        </w:tc>
      </w:tr>
      <w:tr w:rsidR="00EB35D7" w:rsidRPr="00EB35D7" w14:paraId="608479C2" w14:textId="77777777" w:rsidTr="00EB35D7">
        <w:trPr>
          <w:trHeight w:val="227"/>
        </w:trPr>
        <w:tc>
          <w:tcPr>
            <w:tcW w:w="1408" w:type="dxa"/>
            <w:hideMark/>
          </w:tcPr>
          <w:p w14:paraId="2C16AFA1" w14:textId="77777777" w:rsidR="00EB35D7" w:rsidRPr="00EB35D7" w:rsidRDefault="00EB35D7">
            <w:pPr>
              <w:rPr>
                <w:sz w:val="16"/>
                <w:szCs w:val="16"/>
              </w:rPr>
            </w:pPr>
            <w:r w:rsidRPr="00EB35D7">
              <w:rPr>
                <w:sz w:val="16"/>
                <w:szCs w:val="16"/>
              </w:rPr>
              <w:t>BMP</w:t>
            </w:r>
          </w:p>
        </w:tc>
        <w:tc>
          <w:tcPr>
            <w:tcW w:w="8554" w:type="dxa"/>
            <w:hideMark/>
          </w:tcPr>
          <w:p w14:paraId="7D5C7F16" w14:textId="77777777" w:rsidR="00EB35D7" w:rsidRPr="00EB35D7" w:rsidRDefault="00EB35D7">
            <w:pPr>
              <w:rPr>
                <w:sz w:val="16"/>
                <w:szCs w:val="16"/>
              </w:rPr>
            </w:pPr>
            <w:r w:rsidRPr="00EB35D7">
              <w:rPr>
                <w:sz w:val="16"/>
                <w:szCs w:val="16"/>
              </w:rPr>
              <w:t>Rastrinių grafinių vaizdų failų formatas, naudojamas bitų žemėlapių skaitmeniniams vaizdams saugoti, nepriklausomai nuo atvaizdavimo įrenginio (</w:t>
            </w:r>
            <w:r w:rsidRPr="00EB35D7">
              <w:rPr>
                <w:i/>
                <w:iCs/>
                <w:sz w:val="16"/>
                <w:szCs w:val="16"/>
              </w:rPr>
              <w:t xml:space="preserve">angl. </w:t>
            </w:r>
            <w:proofErr w:type="spellStart"/>
            <w:r w:rsidRPr="00EB35D7">
              <w:rPr>
                <w:i/>
                <w:iCs/>
                <w:sz w:val="16"/>
                <w:szCs w:val="16"/>
              </w:rPr>
              <w:t>bitmap</w:t>
            </w:r>
            <w:proofErr w:type="spellEnd"/>
            <w:r w:rsidRPr="00EB35D7">
              <w:rPr>
                <w:sz w:val="16"/>
                <w:szCs w:val="16"/>
              </w:rPr>
              <w:t>).</w:t>
            </w:r>
          </w:p>
        </w:tc>
      </w:tr>
      <w:tr w:rsidR="00EB35D7" w:rsidRPr="00EB35D7" w14:paraId="7EE0A42A" w14:textId="77777777" w:rsidTr="00EB35D7">
        <w:trPr>
          <w:trHeight w:val="227"/>
        </w:trPr>
        <w:tc>
          <w:tcPr>
            <w:tcW w:w="1408" w:type="dxa"/>
            <w:hideMark/>
          </w:tcPr>
          <w:p w14:paraId="553FF09A" w14:textId="77777777" w:rsidR="00EB35D7" w:rsidRPr="00EB35D7" w:rsidRDefault="00EB35D7">
            <w:pPr>
              <w:rPr>
                <w:sz w:val="16"/>
                <w:szCs w:val="16"/>
              </w:rPr>
            </w:pPr>
            <w:r w:rsidRPr="00EB35D7">
              <w:rPr>
                <w:sz w:val="16"/>
                <w:szCs w:val="16"/>
              </w:rPr>
              <w:t>BUFR</w:t>
            </w:r>
          </w:p>
        </w:tc>
        <w:tc>
          <w:tcPr>
            <w:tcW w:w="8554" w:type="dxa"/>
            <w:hideMark/>
          </w:tcPr>
          <w:p w14:paraId="10FE17B8" w14:textId="77777777" w:rsidR="00EB35D7" w:rsidRPr="00EB35D7" w:rsidRDefault="00EB35D7">
            <w:pPr>
              <w:rPr>
                <w:sz w:val="16"/>
                <w:szCs w:val="16"/>
              </w:rPr>
            </w:pPr>
            <w:r w:rsidRPr="00EB35D7">
              <w:rPr>
                <w:sz w:val="16"/>
                <w:szCs w:val="16"/>
              </w:rPr>
              <w:t>PMO palaikomas dvejetainis duomenų formatas, naudojamas zondavimo duomenims perduoti (</w:t>
            </w:r>
            <w:r w:rsidRPr="00EB35D7">
              <w:rPr>
                <w:i/>
                <w:iCs/>
                <w:sz w:val="16"/>
                <w:szCs w:val="16"/>
              </w:rPr>
              <w:t xml:space="preserve">angl. </w:t>
            </w:r>
            <w:proofErr w:type="spellStart"/>
            <w:r w:rsidRPr="00EB35D7">
              <w:rPr>
                <w:i/>
                <w:iCs/>
                <w:sz w:val="16"/>
                <w:szCs w:val="16"/>
              </w:rPr>
              <w:t>Binary</w:t>
            </w:r>
            <w:proofErr w:type="spellEnd"/>
            <w:r w:rsidRPr="00EB35D7">
              <w:rPr>
                <w:i/>
                <w:iCs/>
                <w:sz w:val="16"/>
                <w:szCs w:val="16"/>
              </w:rPr>
              <w:t xml:space="preserve"> Universal </w:t>
            </w:r>
            <w:proofErr w:type="spellStart"/>
            <w:r w:rsidRPr="00EB35D7">
              <w:rPr>
                <w:i/>
                <w:iCs/>
                <w:sz w:val="16"/>
                <w:szCs w:val="16"/>
              </w:rPr>
              <w:t>Form</w:t>
            </w:r>
            <w:proofErr w:type="spellEnd"/>
            <w:r w:rsidRPr="00EB35D7">
              <w:rPr>
                <w:i/>
                <w:iCs/>
                <w:sz w:val="16"/>
                <w:szCs w:val="16"/>
              </w:rPr>
              <w:t xml:space="preserve"> </w:t>
            </w:r>
            <w:proofErr w:type="spellStart"/>
            <w:r w:rsidRPr="00EB35D7">
              <w:rPr>
                <w:i/>
                <w:iCs/>
                <w:sz w:val="16"/>
                <w:szCs w:val="16"/>
              </w:rPr>
              <w:t>for</w:t>
            </w:r>
            <w:proofErr w:type="spellEnd"/>
            <w:r w:rsidRPr="00EB35D7">
              <w:rPr>
                <w:i/>
                <w:iCs/>
                <w:sz w:val="16"/>
                <w:szCs w:val="16"/>
              </w:rPr>
              <w:t xml:space="preserve"> </w:t>
            </w:r>
            <w:proofErr w:type="spellStart"/>
            <w:r w:rsidRPr="00EB35D7">
              <w:rPr>
                <w:i/>
                <w:iCs/>
                <w:sz w:val="16"/>
                <w:szCs w:val="16"/>
              </w:rPr>
              <w:t>the</w:t>
            </w:r>
            <w:proofErr w:type="spellEnd"/>
            <w:r w:rsidRPr="00EB35D7">
              <w:rPr>
                <w:i/>
                <w:iCs/>
                <w:sz w:val="16"/>
                <w:szCs w:val="16"/>
              </w:rPr>
              <w:t xml:space="preserve"> </w:t>
            </w:r>
            <w:proofErr w:type="spellStart"/>
            <w:r w:rsidRPr="00EB35D7">
              <w:rPr>
                <w:i/>
                <w:iCs/>
                <w:sz w:val="16"/>
                <w:szCs w:val="16"/>
              </w:rPr>
              <w:t>Representation</w:t>
            </w:r>
            <w:proofErr w:type="spellEnd"/>
            <w:r w:rsidRPr="00EB35D7">
              <w:rPr>
                <w:i/>
                <w:iCs/>
                <w:sz w:val="16"/>
                <w:szCs w:val="16"/>
              </w:rPr>
              <w:t xml:space="preserve"> </w:t>
            </w:r>
            <w:proofErr w:type="spellStart"/>
            <w:r w:rsidRPr="00EB35D7">
              <w:rPr>
                <w:i/>
                <w:iCs/>
                <w:sz w:val="16"/>
                <w:szCs w:val="16"/>
              </w:rPr>
              <w:t>of</w:t>
            </w:r>
            <w:proofErr w:type="spellEnd"/>
            <w:r w:rsidRPr="00EB35D7">
              <w:rPr>
                <w:i/>
                <w:iCs/>
                <w:sz w:val="16"/>
                <w:szCs w:val="16"/>
              </w:rPr>
              <w:t xml:space="preserve"> </w:t>
            </w:r>
            <w:proofErr w:type="spellStart"/>
            <w:r w:rsidRPr="00EB35D7">
              <w:rPr>
                <w:i/>
                <w:iCs/>
                <w:sz w:val="16"/>
                <w:szCs w:val="16"/>
              </w:rPr>
              <w:t>meteorological</w:t>
            </w:r>
            <w:proofErr w:type="spellEnd"/>
            <w:r w:rsidRPr="00EB35D7">
              <w:rPr>
                <w:i/>
                <w:iCs/>
                <w:sz w:val="16"/>
                <w:szCs w:val="16"/>
              </w:rPr>
              <w:t xml:space="preserve"> data</w:t>
            </w:r>
            <w:r w:rsidRPr="00EB35D7">
              <w:rPr>
                <w:sz w:val="16"/>
                <w:szCs w:val="16"/>
              </w:rPr>
              <w:t>)</w:t>
            </w:r>
          </w:p>
        </w:tc>
      </w:tr>
      <w:tr w:rsidR="00EB35D7" w:rsidRPr="00EB35D7" w14:paraId="1A8259E9" w14:textId="77777777" w:rsidTr="00EB35D7">
        <w:trPr>
          <w:trHeight w:val="227"/>
        </w:trPr>
        <w:tc>
          <w:tcPr>
            <w:tcW w:w="1408" w:type="dxa"/>
            <w:hideMark/>
          </w:tcPr>
          <w:p w14:paraId="0B06D38D" w14:textId="77777777" w:rsidR="00EB35D7" w:rsidRPr="00EB35D7" w:rsidRDefault="00EB35D7">
            <w:pPr>
              <w:rPr>
                <w:sz w:val="16"/>
                <w:szCs w:val="16"/>
              </w:rPr>
            </w:pPr>
            <w:r w:rsidRPr="00EB35D7">
              <w:rPr>
                <w:sz w:val="16"/>
                <w:szCs w:val="16"/>
              </w:rPr>
              <w:t>BUOY</w:t>
            </w:r>
          </w:p>
        </w:tc>
        <w:tc>
          <w:tcPr>
            <w:tcW w:w="8554" w:type="dxa"/>
            <w:hideMark/>
          </w:tcPr>
          <w:p w14:paraId="1FEE781B" w14:textId="77777777" w:rsidR="00EB35D7" w:rsidRPr="00EB35D7" w:rsidRDefault="00EB35D7">
            <w:pPr>
              <w:rPr>
                <w:sz w:val="16"/>
                <w:szCs w:val="16"/>
              </w:rPr>
            </w:pPr>
            <w:r w:rsidRPr="00EB35D7">
              <w:rPr>
                <w:sz w:val="16"/>
                <w:szCs w:val="16"/>
              </w:rPr>
              <w:t xml:space="preserve">Orų pranešimas iš </w:t>
            </w:r>
            <w:proofErr w:type="spellStart"/>
            <w:r w:rsidRPr="00EB35D7">
              <w:rPr>
                <w:sz w:val="16"/>
                <w:szCs w:val="16"/>
              </w:rPr>
              <w:t>bujų</w:t>
            </w:r>
            <w:proofErr w:type="spellEnd"/>
          </w:p>
        </w:tc>
      </w:tr>
      <w:tr w:rsidR="00EB35D7" w:rsidRPr="00EB35D7" w14:paraId="7F83EF1F" w14:textId="77777777" w:rsidTr="00EB35D7">
        <w:trPr>
          <w:trHeight w:val="227"/>
        </w:trPr>
        <w:tc>
          <w:tcPr>
            <w:tcW w:w="1408" w:type="dxa"/>
            <w:hideMark/>
          </w:tcPr>
          <w:p w14:paraId="15BFF8AB" w14:textId="77777777" w:rsidR="00EB35D7" w:rsidRPr="00EB35D7" w:rsidRDefault="00EB35D7">
            <w:pPr>
              <w:rPr>
                <w:sz w:val="16"/>
                <w:szCs w:val="16"/>
              </w:rPr>
            </w:pPr>
            <w:r w:rsidRPr="00EB35D7">
              <w:rPr>
                <w:sz w:val="16"/>
                <w:szCs w:val="16"/>
              </w:rPr>
              <w:t>CAPE</w:t>
            </w:r>
          </w:p>
        </w:tc>
        <w:tc>
          <w:tcPr>
            <w:tcW w:w="8554" w:type="dxa"/>
            <w:hideMark/>
          </w:tcPr>
          <w:p w14:paraId="00B3745E" w14:textId="77777777" w:rsidR="00EB35D7" w:rsidRPr="00EB35D7" w:rsidRDefault="00EB35D7">
            <w:pPr>
              <w:rPr>
                <w:sz w:val="16"/>
                <w:szCs w:val="16"/>
              </w:rPr>
            </w:pPr>
            <w:r w:rsidRPr="00EB35D7">
              <w:rPr>
                <w:sz w:val="16"/>
                <w:szCs w:val="16"/>
              </w:rPr>
              <w:t xml:space="preserve">Turima </w:t>
            </w:r>
            <w:proofErr w:type="spellStart"/>
            <w:r w:rsidRPr="00EB35D7">
              <w:rPr>
                <w:sz w:val="16"/>
                <w:szCs w:val="16"/>
              </w:rPr>
              <w:t>konvekcinė</w:t>
            </w:r>
            <w:proofErr w:type="spellEnd"/>
            <w:r w:rsidRPr="00EB35D7">
              <w:rPr>
                <w:sz w:val="16"/>
                <w:szCs w:val="16"/>
              </w:rPr>
              <w:t xml:space="preserve"> potencinė energija (</w:t>
            </w:r>
            <w:r w:rsidRPr="00EB35D7">
              <w:rPr>
                <w:i/>
                <w:iCs/>
                <w:sz w:val="16"/>
                <w:szCs w:val="16"/>
              </w:rPr>
              <w:t xml:space="preserve">angl. </w:t>
            </w:r>
            <w:proofErr w:type="spellStart"/>
            <w:r w:rsidRPr="00EB35D7">
              <w:rPr>
                <w:i/>
                <w:iCs/>
                <w:sz w:val="16"/>
                <w:szCs w:val="16"/>
              </w:rPr>
              <w:t>Convective</w:t>
            </w:r>
            <w:proofErr w:type="spellEnd"/>
            <w:r w:rsidRPr="00EB35D7">
              <w:rPr>
                <w:i/>
                <w:iCs/>
                <w:sz w:val="16"/>
                <w:szCs w:val="16"/>
              </w:rPr>
              <w:t xml:space="preserve"> </w:t>
            </w:r>
            <w:proofErr w:type="spellStart"/>
            <w:r w:rsidRPr="00EB35D7">
              <w:rPr>
                <w:i/>
                <w:iCs/>
                <w:sz w:val="16"/>
                <w:szCs w:val="16"/>
              </w:rPr>
              <w:t>Available</w:t>
            </w:r>
            <w:proofErr w:type="spellEnd"/>
            <w:r w:rsidRPr="00EB35D7">
              <w:rPr>
                <w:i/>
                <w:iCs/>
                <w:sz w:val="16"/>
                <w:szCs w:val="16"/>
              </w:rPr>
              <w:t xml:space="preserve"> </w:t>
            </w:r>
            <w:proofErr w:type="spellStart"/>
            <w:r w:rsidRPr="00EB35D7">
              <w:rPr>
                <w:i/>
                <w:iCs/>
                <w:sz w:val="16"/>
                <w:szCs w:val="16"/>
              </w:rPr>
              <w:t>Potential</w:t>
            </w:r>
            <w:proofErr w:type="spellEnd"/>
            <w:r w:rsidRPr="00EB35D7">
              <w:rPr>
                <w:i/>
                <w:iCs/>
                <w:sz w:val="16"/>
                <w:szCs w:val="16"/>
              </w:rPr>
              <w:t xml:space="preserve"> </w:t>
            </w:r>
            <w:proofErr w:type="spellStart"/>
            <w:r w:rsidRPr="00EB35D7">
              <w:rPr>
                <w:i/>
                <w:iCs/>
                <w:sz w:val="16"/>
                <w:szCs w:val="16"/>
              </w:rPr>
              <w:t>Energy</w:t>
            </w:r>
            <w:proofErr w:type="spellEnd"/>
            <w:r w:rsidRPr="00EB35D7">
              <w:rPr>
                <w:sz w:val="16"/>
                <w:szCs w:val="16"/>
              </w:rPr>
              <w:t>)</w:t>
            </w:r>
          </w:p>
        </w:tc>
      </w:tr>
      <w:tr w:rsidR="00EB35D7" w:rsidRPr="00EB35D7" w14:paraId="03F6CFDE" w14:textId="77777777" w:rsidTr="00EB35D7">
        <w:trPr>
          <w:trHeight w:val="227"/>
        </w:trPr>
        <w:tc>
          <w:tcPr>
            <w:tcW w:w="1408" w:type="dxa"/>
            <w:hideMark/>
          </w:tcPr>
          <w:p w14:paraId="03796237" w14:textId="77777777" w:rsidR="00EB35D7" w:rsidRPr="00EB35D7" w:rsidRDefault="00EB35D7">
            <w:pPr>
              <w:rPr>
                <w:sz w:val="16"/>
                <w:szCs w:val="16"/>
              </w:rPr>
            </w:pPr>
            <w:r w:rsidRPr="00EB35D7">
              <w:rPr>
                <w:sz w:val="16"/>
                <w:szCs w:val="16"/>
              </w:rPr>
              <w:t>CAPPI</w:t>
            </w:r>
          </w:p>
        </w:tc>
        <w:tc>
          <w:tcPr>
            <w:tcW w:w="8554" w:type="dxa"/>
            <w:hideMark/>
          </w:tcPr>
          <w:p w14:paraId="62B990D9" w14:textId="77777777" w:rsidR="00EB35D7" w:rsidRPr="00EB35D7" w:rsidRDefault="00EB35D7">
            <w:pPr>
              <w:rPr>
                <w:sz w:val="16"/>
                <w:szCs w:val="16"/>
              </w:rPr>
            </w:pPr>
            <w:r w:rsidRPr="00EB35D7">
              <w:rPr>
                <w:sz w:val="16"/>
                <w:szCs w:val="16"/>
              </w:rPr>
              <w:t>Radaro produktas. Horizontalus atspindžio skerspjūvis pasirinktame aukštyje (</w:t>
            </w:r>
            <w:r w:rsidRPr="00EB35D7">
              <w:rPr>
                <w:i/>
                <w:iCs/>
                <w:sz w:val="16"/>
                <w:szCs w:val="16"/>
              </w:rPr>
              <w:t xml:space="preserve">angl. </w:t>
            </w:r>
            <w:proofErr w:type="spellStart"/>
            <w:r w:rsidRPr="00EB35D7">
              <w:rPr>
                <w:i/>
                <w:iCs/>
                <w:sz w:val="16"/>
                <w:szCs w:val="16"/>
              </w:rPr>
              <w:t>Constant</w:t>
            </w:r>
            <w:proofErr w:type="spellEnd"/>
            <w:r w:rsidRPr="00EB35D7">
              <w:rPr>
                <w:i/>
                <w:iCs/>
                <w:sz w:val="16"/>
                <w:szCs w:val="16"/>
              </w:rPr>
              <w:t xml:space="preserve"> </w:t>
            </w:r>
            <w:proofErr w:type="spellStart"/>
            <w:r w:rsidRPr="00EB35D7">
              <w:rPr>
                <w:i/>
                <w:iCs/>
                <w:sz w:val="16"/>
                <w:szCs w:val="16"/>
              </w:rPr>
              <w:t>Altitude</w:t>
            </w:r>
            <w:proofErr w:type="spellEnd"/>
            <w:r w:rsidRPr="00EB35D7">
              <w:rPr>
                <w:i/>
                <w:iCs/>
                <w:sz w:val="16"/>
                <w:szCs w:val="16"/>
              </w:rPr>
              <w:t xml:space="preserve"> </w:t>
            </w:r>
            <w:proofErr w:type="spellStart"/>
            <w:r w:rsidRPr="00EB35D7">
              <w:rPr>
                <w:i/>
                <w:iCs/>
                <w:sz w:val="16"/>
                <w:szCs w:val="16"/>
              </w:rPr>
              <w:t>Plan</w:t>
            </w:r>
            <w:proofErr w:type="spellEnd"/>
            <w:r w:rsidRPr="00EB35D7">
              <w:rPr>
                <w:i/>
                <w:iCs/>
                <w:sz w:val="16"/>
                <w:szCs w:val="16"/>
              </w:rPr>
              <w:t xml:space="preserve"> </w:t>
            </w:r>
            <w:proofErr w:type="spellStart"/>
            <w:r w:rsidRPr="00EB35D7">
              <w:rPr>
                <w:i/>
                <w:iCs/>
                <w:sz w:val="16"/>
                <w:szCs w:val="16"/>
              </w:rPr>
              <w:t>Position</w:t>
            </w:r>
            <w:proofErr w:type="spellEnd"/>
            <w:r w:rsidRPr="00EB35D7">
              <w:rPr>
                <w:i/>
                <w:iCs/>
                <w:sz w:val="16"/>
                <w:szCs w:val="16"/>
              </w:rPr>
              <w:t xml:space="preserve"> </w:t>
            </w:r>
            <w:proofErr w:type="spellStart"/>
            <w:r w:rsidRPr="00EB35D7">
              <w:rPr>
                <w:i/>
                <w:iCs/>
                <w:sz w:val="16"/>
                <w:szCs w:val="16"/>
              </w:rPr>
              <w:t>Indicator</w:t>
            </w:r>
            <w:proofErr w:type="spellEnd"/>
            <w:r w:rsidRPr="00EB35D7">
              <w:rPr>
                <w:sz w:val="16"/>
                <w:szCs w:val="16"/>
              </w:rPr>
              <w:t>).</w:t>
            </w:r>
          </w:p>
        </w:tc>
      </w:tr>
      <w:tr w:rsidR="00EB35D7" w:rsidRPr="00EB35D7" w14:paraId="5F47CEC9" w14:textId="77777777" w:rsidTr="00EB35D7">
        <w:trPr>
          <w:trHeight w:val="227"/>
        </w:trPr>
        <w:tc>
          <w:tcPr>
            <w:tcW w:w="1408" w:type="dxa"/>
            <w:hideMark/>
          </w:tcPr>
          <w:p w14:paraId="2E9134DE" w14:textId="77777777" w:rsidR="00EB35D7" w:rsidRPr="00EB35D7" w:rsidRDefault="00EB35D7">
            <w:pPr>
              <w:rPr>
                <w:sz w:val="16"/>
                <w:szCs w:val="16"/>
              </w:rPr>
            </w:pPr>
            <w:r w:rsidRPr="00EB35D7">
              <w:rPr>
                <w:sz w:val="16"/>
                <w:szCs w:val="16"/>
              </w:rPr>
              <w:t>CIN</w:t>
            </w:r>
          </w:p>
        </w:tc>
        <w:tc>
          <w:tcPr>
            <w:tcW w:w="8554" w:type="dxa"/>
            <w:hideMark/>
          </w:tcPr>
          <w:p w14:paraId="13A5EB7D" w14:textId="77777777" w:rsidR="00EB35D7" w:rsidRPr="00EB35D7" w:rsidRDefault="00EB35D7">
            <w:pPr>
              <w:rPr>
                <w:sz w:val="16"/>
                <w:szCs w:val="16"/>
              </w:rPr>
            </w:pPr>
            <w:proofErr w:type="spellStart"/>
            <w:r w:rsidRPr="00EB35D7">
              <w:rPr>
                <w:sz w:val="16"/>
                <w:szCs w:val="16"/>
              </w:rPr>
              <w:t>Konvekcinis</w:t>
            </w:r>
            <w:proofErr w:type="spellEnd"/>
            <w:r w:rsidRPr="00EB35D7">
              <w:rPr>
                <w:sz w:val="16"/>
                <w:szCs w:val="16"/>
              </w:rPr>
              <w:t xml:space="preserve"> slopinimas (</w:t>
            </w:r>
            <w:r w:rsidRPr="00EB35D7">
              <w:rPr>
                <w:i/>
                <w:iCs/>
                <w:sz w:val="16"/>
                <w:szCs w:val="16"/>
              </w:rPr>
              <w:t xml:space="preserve">angl. </w:t>
            </w:r>
            <w:proofErr w:type="spellStart"/>
            <w:r w:rsidRPr="00EB35D7">
              <w:rPr>
                <w:i/>
                <w:iCs/>
                <w:sz w:val="16"/>
                <w:szCs w:val="16"/>
              </w:rPr>
              <w:t>Convective</w:t>
            </w:r>
            <w:proofErr w:type="spellEnd"/>
            <w:r w:rsidRPr="00EB35D7">
              <w:rPr>
                <w:i/>
                <w:iCs/>
                <w:sz w:val="16"/>
                <w:szCs w:val="16"/>
              </w:rPr>
              <w:t xml:space="preserve"> </w:t>
            </w:r>
            <w:proofErr w:type="spellStart"/>
            <w:r w:rsidRPr="00EB35D7">
              <w:rPr>
                <w:i/>
                <w:iCs/>
                <w:sz w:val="16"/>
                <w:szCs w:val="16"/>
              </w:rPr>
              <w:t>inhibition</w:t>
            </w:r>
            <w:proofErr w:type="spellEnd"/>
            <w:r w:rsidRPr="00EB35D7">
              <w:rPr>
                <w:sz w:val="16"/>
                <w:szCs w:val="16"/>
              </w:rPr>
              <w:t>)</w:t>
            </w:r>
          </w:p>
        </w:tc>
      </w:tr>
      <w:tr w:rsidR="00EB35D7" w:rsidRPr="00EB35D7" w14:paraId="491A5B77" w14:textId="77777777" w:rsidTr="00EB35D7">
        <w:trPr>
          <w:trHeight w:val="227"/>
        </w:trPr>
        <w:tc>
          <w:tcPr>
            <w:tcW w:w="1408" w:type="dxa"/>
            <w:hideMark/>
          </w:tcPr>
          <w:p w14:paraId="60D4CD95" w14:textId="77777777" w:rsidR="00EB35D7" w:rsidRPr="00EB35D7" w:rsidRDefault="00EB35D7">
            <w:pPr>
              <w:rPr>
                <w:sz w:val="16"/>
                <w:szCs w:val="16"/>
              </w:rPr>
            </w:pPr>
            <w:r w:rsidRPr="00EB35D7">
              <w:rPr>
                <w:sz w:val="16"/>
                <w:szCs w:val="16"/>
              </w:rPr>
              <w:t>CPU</w:t>
            </w:r>
          </w:p>
        </w:tc>
        <w:tc>
          <w:tcPr>
            <w:tcW w:w="8554" w:type="dxa"/>
            <w:hideMark/>
          </w:tcPr>
          <w:p w14:paraId="5EDFC1CA" w14:textId="77777777" w:rsidR="00EB35D7" w:rsidRPr="00EB35D7" w:rsidRDefault="00EB35D7">
            <w:pPr>
              <w:rPr>
                <w:sz w:val="16"/>
                <w:szCs w:val="16"/>
              </w:rPr>
            </w:pPr>
            <w:r w:rsidRPr="00EB35D7">
              <w:rPr>
                <w:sz w:val="16"/>
                <w:szCs w:val="16"/>
              </w:rPr>
              <w:t>Procesorius</w:t>
            </w:r>
          </w:p>
        </w:tc>
      </w:tr>
      <w:tr w:rsidR="00EB35D7" w:rsidRPr="00EB35D7" w14:paraId="71069544" w14:textId="77777777" w:rsidTr="00EB35D7">
        <w:trPr>
          <w:trHeight w:val="227"/>
        </w:trPr>
        <w:tc>
          <w:tcPr>
            <w:tcW w:w="1408" w:type="dxa"/>
            <w:hideMark/>
          </w:tcPr>
          <w:p w14:paraId="1333D274" w14:textId="77777777" w:rsidR="00EB35D7" w:rsidRPr="00EB35D7" w:rsidRDefault="00EB35D7">
            <w:pPr>
              <w:rPr>
                <w:sz w:val="16"/>
                <w:szCs w:val="16"/>
              </w:rPr>
            </w:pPr>
            <w:r w:rsidRPr="00EB35D7">
              <w:rPr>
                <w:sz w:val="16"/>
                <w:szCs w:val="16"/>
              </w:rPr>
              <w:t>CSV</w:t>
            </w:r>
          </w:p>
        </w:tc>
        <w:tc>
          <w:tcPr>
            <w:tcW w:w="8554" w:type="dxa"/>
            <w:hideMark/>
          </w:tcPr>
          <w:p w14:paraId="461D6709" w14:textId="77777777" w:rsidR="00EB35D7" w:rsidRPr="00EB35D7" w:rsidRDefault="00EB35D7">
            <w:pPr>
              <w:rPr>
                <w:sz w:val="16"/>
                <w:szCs w:val="16"/>
              </w:rPr>
            </w:pPr>
            <w:r w:rsidRPr="00EB35D7">
              <w:rPr>
                <w:sz w:val="16"/>
                <w:szCs w:val="16"/>
              </w:rPr>
              <w:t>Teksto failas, kuriam būdingas tam tikras formatas, leidžiantis duomenis išsaugoti lentelės struktūros formatu (</w:t>
            </w:r>
            <w:r w:rsidRPr="00EB35D7">
              <w:rPr>
                <w:i/>
                <w:iCs/>
                <w:sz w:val="16"/>
                <w:szCs w:val="16"/>
              </w:rPr>
              <w:t xml:space="preserve">angl. </w:t>
            </w:r>
            <w:proofErr w:type="spellStart"/>
            <w:r w:rsidRPr="00EB35D7">
              <w:rPr>
                <w:i/>
                <w:iCs/>
                <w:sz w:val="16"/>
                <w:szCs w:val="16"/>
              </w:rPr>
              <w:t>Comma-separated</w:t>
            </w:r>
            <w:proofErr w:type="spellEnd"/>
            <w:r w:rsidRPr="00EB35D7">
              <w:rPr>
                <w:i/>
                <w:iCs/>
                <w:sz w:val="16"/>
                <w:szCs w:val="16"/>
              </w:rPr>
              <w:t xml:space="preserve"> </w:t>
            </w:r>
            <w:proofErr w:type="spellStart"/>
            <w:r w:rsidRPr="00EB35D7">
              <w:rPr>
                <w:i/>
                <w:iCs/>
                <w:sz w:val="16"/>
                <w:szCs w:val="16"/>
              </w:rPr>
              <w:t>Values</w:t>
            </w:r>
            <w:proofErr w:type="spellEnd"/>
            <w:r w:rsidRPr="00EB35D7">
              <w:rPr>
                <w:sz w:val="16"/>
                <w:szCs w:val="16"/>
              </w:rPr>
              <w:t>)</w:t>
            </w:r>
          </w:p>
        </w:tc>
      </w:tr>
      <w:tr w:rsidR="00EB35D7" w:rsidRPr="00EB35D7" w14:paraId="52BB3A38" w14:textId="77777777" w:rsidTr="00EB35D7">
        <w:trPr>
          <w:trHeight w:val="227"/>
        </w:trPr>
        <w:tc>
          <w:tcPr>
            <w:tcW w:w="1408" w:type="dxa"/>
            <w:hideMark/>
          </w:tcPr>
          <w:p w14:paraId="2499391B" w14:textId="77777777" w:rsidR="00EB35D7" w:rsidRPr="00EB35D7" w:rsidRDefault="00EB35D7">
            <w:pPr>
              <w:rPr>
                <w:sz w:val="16"/>
                <w:szCs w:val="16"/>
              </w:rPr>
            </w:pPr>
            <w:r w:rsidRPr="00EB35D7">
              <w:rPr>
                <w:sz w:val="16"/>
                <w:szCs w:val="16"/>
              </w:rPr>
              <w:t>DAI</w:t>
            </w:r>
          </w:p>
        </w:tc>
        <w:tc>
          <w:tcPr>
            <w:tcW w:w="8554" w:type="dxa"/>
            <w:hideMark/>
          </w:tcPr>
          <w:p w14:paraId="25308DC3" w14:textId="77777777" w:rsidR="00EB35D7" w:rsidRPr="00EB35D7" w:rsidRDefault="00EB35D7">
            <w:pPr>
              <w:rPr>
                <w:sz w:val="16"/>
                <w:szCs w:val="16"/>
              </w:rPr>
            </w:pPr>
            <w:r w:rsidRPr="00EB35D7">
              <w:rPr>
                <w:sz w:val="16"/>
                <w:szCs w:val="16"/>
              </w:rPr>
              <w:t>Dinaminis ARP inspektavimas (</w:t>
            </w:r>
            <w:r w:rsidRPr="00EB35D7">
              <w:rPr>
                <w:i/>
                <w:iCs/>
                <w:sz w:val="16"/>
                <w:szCs w:val="16"/>
              </w:rPr>
              <w:t xml:space="preserve">angl. </w:t>
            </w:r>
            <w:proofErr w:type="spellStart"/>
            <w:r w:rsidRPr="00EB35D7">
              <w:rPr>
                <w:i/>
                <w:iCs/>
                <w:sz w:val="16"/>
                <w:szCs w:val="16"/>
              </w:rPr>
              <w:t>Dynamic</w:t>
            </w:r>
            <w:proofErr w:type="spellEnd"/>
            <w:r w:rsidRPr="00EB35D7">
              <w:rPr>
                <w:i/>
                <w:iCs/>
                <w:sz w:val="16"/>
                <w:szCs w:val="16"/>
              </w:rPr>
              <w:t xml:space="preserve"> ARP </w:t>
            </w:r>
            <w:proofErr w:type="spellStart"/>
            <w:r w:rsidRPr="00EB35D7">
              <w:rPr>
                <w:i/>
                <w:iCs/>
                <w:sz w:val="16"/>
                <w:szCs w:val="16"/>
              </w:rPr>
              <w:t>Inspection</w:t>
            </w:r>
            <w:proofErr w:type="spellEnd"/>
            <w:r w:rsidRPr="00EB35D7">
              <w:rPr>
                <w:i/>
                <w:iCs/>
                <w:sz w:val="16"/>
                <w:szCs w:val="16"/>
              </w:rPr>
              <w:t xml:space="preserve"> DAI</w:t>
            </w:r>
            <w:r w:rsidRPr="00EB35D7">
              <w:rPr>
                <w:sz w:val="16"/>
                <w:szCs w:val="16"/>
              </w:rPr>
              <w:t>)</w:t>
            </w:r>
          </w:p>
        </w:tc>
      </w:tr>
      <w:tr w:rsidR="00EB35D7" w:rsidRPr="00EB35D7" w14:paraId="4EEAA6C1" w14:textId="77777777" w:rsidTr="00EB35D7">
        <w:trPr>
          <w:trHeight w:val="227"/>
        </w:trPr>
        <w:tc>
          <w:tcPr>
            <w:tcW w:w="1408" w:type="dxa"/>
            <w:hideMark/>
          </w:tcPr>
          <w:p w14:paraId="73B56203" w14:textId="77777777" w:rsidR="00EB35D7" w:rsidRPr="00EB35D7" w:rsidRDefault="00EB35D7">
            <w:pPr>
              <w:rPr>
                <w:sz w:val="16"/>
                <w:szCs w:val="16"/>
              </w:rPr>
            </w:pPr>
            <w:r w:rsidRPr="00EB35D7">
              <w:rPr>
                <w:sz w:val="16"/>
                <w:szCs w:val="16"/>
              </w:rPr>
              <w:t>DAVS</w:t>
            </w:r>
          </w:p>
        </w:tc>
        <w:tc>
          <w:tcPr>
            <w:tcW w:w="8554" w:type="dxa"/>
            <w:hideMark/>
          </w:tcPr>
          <w:p w14:paraId="107E0DF8" w14:textId="77777777" w:rsidR="00EB35D7" w:rsidRPr="00EB35D7" w:rsidRDefault="00EB35D7">
            <w:pPr>
              <w:rPr>
                <w:sz w:val="16"/>
                <w:szCs w:val="16"/>
              </w:rPr>
            </w:pPr>
            <w:r w:rsidRPr="00EB35D7">
              <w:rPr>
                <w:sz w:val="16"/>
                <w:szCs w:val="16"/>
              </w:rPr>
              <w:t>Serveris duomenų apdorojimui ir vizualizavimui (</w:t>
            </w:r>
            <w:r w:rsidRPr="00EB35D7">
              <w:rPr>
                <w:i/>
                <w:iCs/>
                <w:sz w:val="16"/>
                <w:szCs w:val="16"/>
              </w:rPr>
              <w:t xml:space="preserve">angl. Data Analytics </w:t>
            </w:r>
            <w:proofErr w:type="spellStart"/>
            <w:r w:rsidRPr="00EB35D7">
              <w:rPr>
                <w:i/>
                <w:iCs/>
                <w:sz w:val="16"/>
                <w:szCs w:val="16"/>
              </w:rPr>
              <w:t>and</w:t>
            </w:r>
            <w:proofErr w:type="spellEnd"/>
            <w:r w:rsidRPr="00EB35D7">
              <w:rPr>
                <w:i/>
                <w:iCs/>
                <w:sz w:val="16"/>
                <w:szCs w:val="16"/>
              </w:rPr>
              <w:t xml:space="preserve"> </w:t>
            </w:r>
            <w:proofErr w:type="spellStart"/>
            <w:r w:rsidRPr="00EB35D7">
              <w:rPr>
                <w:i/>
                <w:iCs/>
                <w:sz w:val="16"/>
                <w:szCs w:val="16"/>
              </w:rPr>
              <w:t>Visualisation</w:t>
            </w:r>
            <w:proofErr w:type="spellEnd"/>
            <w:r w:rsidRPr="00EB35D7">
              <w:rPr>
                <w:i/>
                <w:iCs/>
                <w:sz w:val="16"/>
                <w:szCs w:val="16"/>
              </w:rPr>
              <w:t xml:space="preserve"> System</w:t>
            </w:r>
            <w:r w:rsidRPr="00EB35D7">
              <w:rPr>
                <w:sz w:val="16"/>
                <w:szCs w:val="16"/>
              </w:rPr>
              <w:t>)</w:t>
            </w:r>
          </w:p>
        </w:tc>
      </w:tr>
      <w:tr w:rsidR="00EB35D7" w:rsidRPr="00EB35D7" w14:paraId="611DE83F" w14:textId="77777777" w:rsidTr="00EB35D7">
        <w:trPr>
          <w:trHeight w:val="227"/>
        </w:trPr>
        <w:tc>
          <w:tcPr>
            <w:tcW w:w="1408" w:type="dxa"/>
            <w:hideMark/>
          </w:tcPr>
          <w:p w14:paraId="1B0C14C7" w14:textId="77777777" w:rsidR="00EB35D7" w:rsidRPr="00EB35D7" w:rsidRDefault="00EB35D7">
            <w:pPr>
              <w:rPr>
                <w:sz w:val="16"/>
                <w:szCs w:val="16"/>
              </w:rPr>
            </w:pPr>
            <w:r w:rsidRPr="00EB35D7">
              <w:rPr>
                <w:sz w:val="16"/>
                <w:szCs w:val="16"/>
              </w:rPr>
              <w:t>DDR</w:t>
            </w:r>
          </w:p>
        </w:tc>
        <w:tc>
          <w:tcPr>
            <w:tcW w:w="8554" w:type="dxa"/>
            <w:hideMark/>
          </w:tcPr>
          <w:p w14:paraId="3985E7E4" w14:textId="77777777" w:rsidR="00EB35D7" w:rsidRPr="00EB35D7" w:rsidRDefault="00EB35D7">
            <w:pPr>
              <w:rPr>
                <w:sz w:val="16"/>
                <w:szCs w:val="16"/>
              </w:rPr>
            </w:pPr>
            <w:r w:rsidRPr="00EB35D7">
              <w:rPr>
                <w:sz w:val="16"/>
                <w:szCs w:val="16"/>
              </w:rPr>
              <w:t>Dvigubas duomenų srautas (</w:t>
            </w:r>
            <w:r w:rsidRPr="00EB35D7">
              <w:rPr>
                <w:i/>
                <w:iCs/>
                <w:sz w:val="16"/>
                <w:szCs w:val="16"/>
              </w:rPr>
              <w:t xml:space="preserve">angl. </w:t>
            </w:r>
            <w:proofErr w:type="spellStart"/>
            <w:r w:rsidRPr="00EB35D7">
              <w:rPr>
                <w:i/>
                <w:iCs/>
                <w:sz w:val="16"/>
                <w:szCs w:val="16"/>
              </w:rPr>
              <w:t>Double</w:t>
            </w:r>
            <w:proofErr w:type="spellEnd"/>
            <w:r w:rsidRPr="00EB35D7">
              <w:rPr>
                <w:i/>
                <w:iCs/>
                <w:sz w:val="16"/>
                <w:szCs w:val="16"/>
              </w:rPr>
              <w:t xml:space="preserve"> data rate</w:t>
            </w:r>
            <w:r w:rsidRPr="00EB35D7">
              <w:rPr>
                <w:sz w:val="16"/>
                <w:szCs w:val="16"/>
              </w:rPr>
              <w:t>)</w:t>
            </w:r>
          </w:p>
        </w:tc>
      </w:tr>
      <w:tr w:rsidR="00EB35D7" w:rsidRPr="00EB35D7" w14:paraId="666E7DDD" w14:textId="77777777" w:rsidTr="00EB35D7">
        <w:trPr>
          <w:trHeight w:val="227"/>
        </w:trPr>
        <w:tc>
          <w:tcPr>
            <w:tcW w:w="1408" w:type="dxa"/>
            <w:hideMark/>
          </w:tcPr>
          <w:p w14:paraId="5363B198" w14:textId="77777777" w:rsidR="00EB35D7" w:rsidRPr="00EB35D7" w:rsidRDefault="00EB35D7">
            <w:pPr>
              <w:rPr>
                <w:sz w:val="16"/>
                <w:szCs w:val="16"/>
              </w:rPr>
            </w:pPr>
            <w:r w:rsidRPr="00EB35D7">
              <w:rPr>
                <w:sz w:val="16"/>
                <w:szCs w:val="16"/>
              </w:rPr>
              <w:t>DEM</w:t>
            </w:r>
          </w:p>
        </w:tc>
        <w:tc>
          <w:tcPr>
            <w:tcW w:w="8554" w:type="dxa"/>
            <w:hideMark/>
          </w:tcPr>
          <w:p w14:paraId="32A105F6" w14:textId="77777777" w:rsidR="00EB35D7" w:rsidRPr="00EB35D7" w:rsidRDefault="00EB35D7">
            <w:pPr>
              <w:rPr>
                <w:sz w:val="16"/>
                <w:szCs w:val="16"/>
              </w:rPr>
            </w:pPr>
            <w:r w:rsidRPr="00EB35D7">
              <w:rPr>
                <w:sz w:val="16"/>
                <w:szCs w:val="16"/>
              </w:rPr>
              <w:t>Skaitmeninis aukščio modelis (</w:t>
            </w:r>
            <w:r w:rsidRPr="00EB35D7">
              <w:rPr>
                <w:i/>
                <w:iCs/>
                <w:sz w:val="16"/>
                <w:szCs w:val="16"/>
              </w:rPr>
              <w:t xml:space="preserve">angl. Digital </w:t>
            </w:r>
            <w:proofErr w:type="spellStart"/>
            <w:r w:rsidRPr="00EB35D7">
              <w:rPr>
                <w:i/>
                <w:iCs/>
                <w:sz w:val="16"/>
                <w:szCs w:val="16"/>
              </w:rPr>
              <w:t>Elevation</w:t>
            </w:r>
            <w:proofErr w:type="spellEnd"/>
            <w:r w:rsidRPr="00EB35D7">
              <w:rPr>
                <w:i/>
                <w:iCs/>
                <w:sz w:val="16"/>
                <w:szCs w:val="16"/>
              </w:rPr>
              <w:t xml:space="preserve"> </w:t>
            </w:r>
            <w:proofErr w:type="spellStart"/>
            <w:r w:rsidRPr="00EB35D7">
              <w:rPr>
                <w:i/>
                <w:iCs/>
                <w:sz w:val="16"/>
                <w:szCs w:val="16"/>
              </w:rPr>
              <w:t>Model</w:t>
            </w:r>
            <w:proofErr w:type="spellEnd"/>
            <w:r w:rsidRPr="00EB35D7">
              <w:rPr>
                <w:sz w:val="16"/>
                <w:szCs w:val="16"/>
              </w:rPr>
              <w:t>)</w:t>
            </w:r>
          </w:p>
        </w:tc>
      </w:tr>
      <w:tr w:rsidR="00EB35D7" w:rsidRPr="00EB35D7" w14:paraId="294B10A8" w14:textId="77777777" w:rsidTr="00EB35D7">
        <w:trPr>
          <w:trHeight w:val="227"/>
        </w:trPr>
        <w:tc>
          <w:tcPr>
            <w:tcW w:w="1408" w:type="dxa"/>
            <w:hideMark/>
          </w:tcPr>
          <w:p w14:paraId="37DF7CC6" w14:textId="77777777" w:rsidR="00EB35D7" w:rsidRPr="00EB35D7" w:rsidRDefault="00EB35D7">
            <w:pPr>
              <w:rPr>
                <w:sz w:val="16"/>
                <w:szCs w:val="16"/>
              </w:rPr>
            </w:pPr>
            <w:r w:rsidRPr="00EB35D7">
              <w:rPr>
                <w:sz w:val="16"/>
                <w:szCs w:val="16"/>
              </w:rPr>
              <w:t>DHCP</w:t>
            </w:r>
          </w:p>
        </w:tc>
        <w:tc>
          <w:tcPr>
            <w:tcW w:w="8554" w:type="dxa"/>
            <w:hideMark/>
          </w:tcPr>
          <w:p w14:paraId="13C28A94" w14:textId="77777777" w:rsidR="00EB35D7" w:rsidRPr="00EB35D7" w:rsidRDefault="00EB35D7">
            <w:pPr>
              <w:rPr>
                <w:sz w:val="16"/>
                <w:szCs w:val="16"/>
              </w:rPr>
            </w:pPr>
            <w:r w:rsidRPr="00EB35D7">
              <w:rPr>
                <w:sz w:val="16"/>
                <w:szCs w:val="16"/>
              </w:rPr>
              <w:t>Dinaminis pagrindinio kompiuterio konfigūravimo protokolas (</w:t>
            </w:r>
            <w:r w:rsidRPr="00EB35D7">
              <w:rPr>
                <w:i/>
                <w:iCs/>
                <w:sz w:val="16"/>
                <w:szCs w:val="16"/>
              </w:rPr>
              <w:t xml:space="preserve">angl. </w:t>
            </w:r>
            <w:proofErr w:type="spellStart"/>
            <w:r w:rsidRPr="00EB35D7">
              <w:rPr>
                <w:i/>
                <w:iCs/>
                <w:sz w:val="16"/>
                <w:szCs w:val="16"/>
              </w:rPr>
              <w:t>Dynamic</w:t>
            </w:r>
            <w:proofErr w:type="spellEnd"/>
            <w:r w:rsidRPr="00EB35D7">
              <w:rPr>
                <w:i/>
                <w:iCs/>
                <w:sz w:val="16"/>
                <w:szCs w:val="16"/>
              </w:rPr>
              <w:t xml:space="preserve"> </w:t>
            </w:r>
            <w:proofErr w:type="spellStart"/>
            <w:r w:rsidRPr="00EB35D7">
              <w:rPr>
                <w:i/>
                <w:iCs/>
                <w:sz w:val="16"/>
                <w:szCs w:val="16"/>
              </w:rPr>
              <w:t>Host</w:t>
            </w:r>
            <w:proofErr w:type="spellEnd"/>
            <w:r w:rsidRPr="00EB35D7">
              <w:rPr>
                <w:i/>
                <w:iCs/>
                <w:sz w:val="16"/>
                <w:szCs w:val="16"/>
              </w:rPr>
              <w:t xml:space="preserve"> </w:t>
            </w:r>
            <w:proofErr w:type="spellStart"/>
            <w:r w:rsidRPr="00EB35D7">
              <w:rPr>
                <w:i/>
                <w:iCs/>
                <w:sz w:val="16"/>
                <w:szCs w:val="16"/>
              </w:rPr>
              <w:t>Configuration</w:t>
            </w:r>
            <w:proofErr w:type="spellEnd"/>
            <w:r w:rsidRPr="00EB35D7">
              <w:rPr>
                <w:i/>
                <w:iCs/>
                <w:sz w:val="16"/>
                <w:szCs w:val="16"/>
              </w:rPr>
              <w:t xml:space="preserve"> </w:t>
            </w:r>
            <w:proofErr w:type="spellStart"/>
            <w:r w:rsidRPr="00EB35D7">
              <w:rPr>
                <w:i/>
                <w:iCs/>
                <w:sz w:val="16"/>
                <w:szCs w:val="16"/>
              </w:rPr>
              <w:t>Protocol</w:t>
            </w:r>
            <w:proofErr w:type="spellEnd"/>
            <w:r w:rsidRPr="00EB35D7">
              <w:rPr>
                <w:sz w:val="16"/>
                <w:szCs w:val="16"/>
              </w:rPr>
              <w:t>)</w:t>
            </w:r>
          </w:p>
        </w:tc>
      </w:tr>
      <w:tr w:rsidR="00EB35D7" w:rsidRPr="00EB35D7" w14:paraId="21A2D01C" w14:textId="77777777" w:rsidTr="00EB35D7">
        <w:trPr>
          <w:trHeight w:val="227"/>
        </w:trPr>
        <w:tc>
          <w:tcPr>
            <w:tcW w:w="1408" w:type="dxa"/>
            <w:hideMark/>
          </w:tcPr>
          <w:p w14:paraId="3FCABC0C" w14:textId="77777777" w:rsidR="00EB35D7" w:rsidRPr="00EB35D7" w:rsidRDefault="00EB35D7">
            <w:pPr>
              <w:rPr>
                <w:sz w:val="16"/>
                <w:szCs w:val="16"/>
              </w:rPr>
            </w:pPr>
            <w:r w:rsidRPr="00EB35D7">
              <w:rPr>
                <w:sz w:val="16"/>
                <w:szCs w:val="16"/>
              </w:rPr>
              <w:t>DHS</w:t>
            </w:r>
          </w:p>
        </w:tc>
        <w:tc>
          <w:tcPr>
            <w:tcW w:w="8554" w:type="dxa"/>
            <w:hideMark/>
          </w:tcPr>
          <w:p w14:paraId="5F9CE8FB" w14:textId="77777777" w:rsidR="00EB35D7" w:rsidRPr="00EB35D7" w:rsidRDefault="00EB35D7">
            <w:pPr>
              <w:rPr>
                <w:sz w:val="16"/>
                <w:szCs w:val="16"/>
              </w:rPr>
            </w:pPr>
            <w:r w:rsidRPr="00EB35D7">
              <w:rPr>
                <w:sz w:val="16"/>
                <w:szCs w:val="16"/>
              </w:rPr>
              <w:t>Duomenų valdymo serveris (</w:t>
            </w:r>
            <w:r w:rsidRPr="00EB35D7">
              <w:rPr>
                <w:i/>
                <w:iCs/>
                <w:sz w:val="16"/>
                <w:szCs w:val="16"/>
              </w:rPr>
              <w:t xml:space="preserve">angl. Data </w:t>
            </w:r>
            <w:proofErr w:type="spellStart"/>
            <w:r w:rsidRPr="00EB35D7">
              <w:rPr>
                <w:i/>
                <w:iCs/>
                <w:sz w:val="16"/>
                <w:szCs w:val="16"/>
              </w:rPr>
              <w:t>Handling</w:t>
            </w:r>
            <w:proofErr w:type="spellEnd"/>
            <w:r w:rsidRPr="00EB35D7">
              <w:rPr>
                <w:i/>
                <w:iCs/>
                <w:sz w:val="16"/>
                <w:szCs w:val="16"/>
              </w:rPr>
              <w:t xml:space="preserve"> System</w:t>
            </w:r>
            <w:r w:rsidRPr="00EB35D7">
              <w:rPr>
                <w:sz w:val="16"/>
                <w:szCs w:val="16"/>
              </w:rPr>
              <w:t>)</w:t>
            </w:r>
          </w:p>
        </w:tc>
      </w:tr>
      <w:tr w:rsidR="00EB35D7" w:rsidRPr="00EB35D7" w14:paraId="4D811506" w14:textId="77777777" w:rsidTr="00EB35D7">
        <w:trPr>
          <w:trHeight w:val="227"/>
        </w:trPr>
        <w:tc>
          <w:tcPr>
            <w:tcW w:w="1408" w:type="dxa"/>
            <w:hideMark/>
          </w:tcPr>
          <w:p w14:paraId="7E167D5D" w14:textId="77777777" w:rsidR="00EB35D7" w:rsidRPr="00EB35D7" w:rsidRDefault="00EB35D7">
            <w:pPr>
              <w:rPr>
                <w:sz w:val="16"/>
                <w:szCs w:val="16"/>
              </w:rPr>
            </w:pPr>
            <w:r w:rsidRPr="00EB35D7">
              <w:rPr>
                <w:sz w:val="16"/>
                <w:szCs w:val="16"/>
              </w:rPr>
              <w:t>DMZ</w:t>
            </w:r>
          </w:p>
        </w:tc>
        <w:tc>
          <w:tcPr>
            <w:tcW w:w="8554" w:type="dxa"/>
            <w:hideMark/>
          </w:tcPr>
          <w:p w14:paraId="3FD445A8" w14:textId="77777777" w:rsidR="00EB35D7" w:rsidRPr="00EB35D7" w:rsidRDefault="00EB35D7">
            <w:pPr>
              <w:rPr>
                <w:sz w:val="16"/>
                <w:szCs w:val="16"/>
              </w:rPr>
            </w:pPr>
            <w:proofErr w:type="spellStart"/>
            <w:r w:rsidRPr="00EB35D7">
              <w:rPr>
                <w:sz w:val="16"/>
                <w:szCs w:val="16"/>
              </w:rPr>
              <w:t>Demilitarizuota</w:t>
            </w:r>
            <w:proofErr w:type="spellEnd"/>
            <w:r w:rsidRPr="00EB35D7">
              <w:rPr>
                <w:sz w:val="16"/>
                <w:szCs w:val="16"/>
              </w:rPr>
              <w:t xml:space="preserve"> zona (</w:t>
            </w:r>
            <w:r w:rsidRPr="00EB35D7">
              <w:rPr>
                <w:i/>
                <w:iCs/>
                <w:sz w:val="16"/>
                <w:szCs w:val="16"/>
              </w:rPr>
              <w:t xml:space="preserve">angl. </w:t>
            </w:r>
            <w:proofErr w:type="spellStart"/>
            <w:r w:rsidRPr="00EB35D7">
              <w:rPr>
                <w:i/>
                <w:iCs/>
                <w:sz w:val="16"/>
                <w:szCs w:val="16"/>
              </w:rPr>
              <w:t>Demilitarized</w:t>
            </w:r>
            <w:proofErr w:type="spellEnd"/>
            <w:r w:rsidRPr="00EB35D7">
              <w:rPr>
                <w:i/>
                <w:iCs/>
                <w:sz w:val="16"/>
                <w:szCs w:val="16"/>
              </w:rPr>
              <w:t xml:space="preserve"> </w:t>
            </w:r>
            <w:proofErr w:type="spellStart"/>
            <w:r w:rsidRPr="00EB35D7">
              <w:rPr>
                <w:i/>
                <w:iCs/>
                <w:sz w:val="16"/>
                <w:szCs w:val="16"/>
              </w:rPr>
              <w:t>Zone</w:t>
            </w:r>
            <w:proofErr w:type="spellEnd"/>
            <w:r w:rsidRPr="00EB35D7">
              <w:rPr>
                <w:sz w:val="16"/>
                <w:szCs w:val="16"/>
              </w:rPr>
              <w:t>)</w:t>
            </w:r>
          </w:p>
        </w:tc>
      </w:tr>
      <w:tr w:rsidR="00EB35D7" w:rsidRPr="00EB35D7" w14:paraId="57D20353" w14:textId="77777777" w:rsidTr="00EB35D7">
        <w:trPr>
          <w:trHeight w:val="227"/>
        </w:trPr>
        <w:tc>
          <w:tcPr>
            <w:tcW w:w="1408" w:type="dxa"/>
            <w:hideMark/>
          </w:tcPr>
          <w:p w14:paraId="6C105C98" w14:textId="77777777" w:rsidR="00EB35D7" w:rsidRPr="00EB35D7" w:rsidRDefault="00EB35D7">
            <w:pPr>
              <w:rPr>
                <w:sz w:val="16"/>
                <w:szCs w:val="16"/>
              </w:rPr>
            </w:pPr>
            <w:r w:rsidRPr="00EB35D7">
              <w:rPr>
                <w:sz w:val="16"/>
                <w:szCs w:val="16"/>
              </w:rPr>
              <w:t>DWD</w:t>
            </w:r>
          </w:p>
        </w:tc>
        <w:tc>
          <w:tcPr>
            <w:tcW w:w="8554" w:type="dxa"/>
            <w:hideMark/>
          </w:tcPr>
          <w:p w14:paraId="4ABD361E" w14:textId="77777777" w:rsidR="00EB35D7" w:rsidRPr="00EB35D7" w:rsidRDefault="00EB35D7">
            <w:pPr>
              <w:rPr>
                <w:sz w:val="16"/>
                <w:szCs w:val="16"/>
              </w:rPr>
            </w:pPr>
            <w:r w:rsidRPr="00EB35D7">
              <w:rPr>
                <w:sz w:val="16"/>
                <w:szCs w:val="16"/>
              </w:rPr>
              <w:t>Vokietijos meteorologijos tarnyba (</w:t>
            </w:r>
            <w:r w:rsidRPr="00EB35D7">
              <w:rPr>
                <w:i/>
                <w:iCs/>
                <w:sz w:val="16"/>
                <w:szCs w:val="16"/>
              </w:rPr>
              <w:t xml:space="preserve">vok. </w:t>
            </w:r>
            <w:proofErr w:type="spellStart"/>
            <w:r w:rsidRPr="00EB35D7">
              <w:rPr>
                <w:i/>
                <w:iCs/>
                <w:sz w:val="16"/>
                <w:szCs w:val="16"/>
              </w:rPr>
              <w:t>Deutscher</w:t>
            </w:r>
            <w:proofErr w:type="spellEnd"/>
            <w:r w:rsidRPr="00EB35D7">
              <w:rPr>
                <w:i/>
                <w:iCs/>
                <w:sz w:val="16"/>
                <w:szCs w:val="16"/>
              </w:rPr>
              <w:t xml:space="preserve"> </w:t>
            </w:r>
            <w:proofErr w:type="spellStart"/>
            <w:r w:rsidRPr="00EB35D7">
              <w:rPr>
                <w:i/>
                <w:iCs/>
                <w:sz w:val="16"/>
                <w:szCs w:val="16"/>
              </w:rPr>
              <w:t>Wetterdienst</w:t>
            </w:r>
            <w:proofErr w:type="spellEnd"/>
            <w:r w:rsidRPr="00EB35D7">
              <w:rPr>
                <w:sz w:val="16"/>
                <w:szCs w:val="16"/>
              </w:rPr>
              <w:t>) (</w:t>
            </w:r>
            <w:r w:rsidRPr="00EB35D7">
              <w:rPr>
                <w:i/>
                <w:iCs/>
                <w:sz w:val="16"/>
                <w:szCs w:val="16"/>
              </w:rPr>
              <w:t xml:space="preserve">angl. </w:t>
            </w:r>
            <w:proofErr w:type="spellStart"/>
            <w:r w:rsidRPr="00EB35D7">
              <w:rPr>
                <w:i/>
                <w:iCs/>
                <w:sz w:val="16"/>
                <w:szCs w:val="16"/>
              </w:rPr>
              <w:t>German</w:t>
            </w:r>
            <w:proofErr w:type="spellEnd"/>
            <w:r w:rsidRPr="00EB35D7">
              <w:rPr>
                <w:i/>
                <w:iCs/>
                <w:sz w:val="16"/>
                <w:szCs w:val="16"/>
              </w:rPr>
              <w:t xml:space="preserve"> </w:t>
            </w:r>
            <w:proofErr w:type="spellStart"/>
            <w:r w:rsidRPr="00EB35D7">
              <w:rPr>
                <w:i/>
                <w:iCs/>
                <w:sz w:val="16"/>
                <w:szCs w:val="16"/>
              </w:rPr>
              <w:t>Meteorological</w:t>
            </w:r>
            <w:proofErr w:type="spellEnd"/>
            <w:r w:rsidRPr="00EB35D7">
              <w:rPr>
                <w:i/>
                <w:iCs/>
                <w:sz w:val="16"/>
                <w:szCs w:val="16"/>
              </w:rPr>
              <w:t xml:space="preserve"> </w:t>
            </w:r>
            <w:proofErr w:type="spellStart"/>
            <w:r w:rsidRPr="00EB35D7">
              <w:rPr>
                <w:i/>
                <w:iCs/>
                <w:sz w:val="16"/>
                <w:szCs w:val="16"/>
              </w:rPr>
              <w:t>Service</w:t>
            </w:r>
            <w:proofErr w:type="spellEnd"/>
            <w:r w:rsidRPr="00EB35D7">
              <w:rPr>
                <w:sz w:val="16"/>
                <w:szCs w:val="16"/>
              </w:rPr>
              <w:t>)</w:t>
            </w:r>
          </w:p>
        </w:tc>
      </w:tr>
      <w:tr w:rsidR="00EB35D7" w:rsidRPr="00EB35D7" w14:paraId="79E6575A" w14:textId="77777777" w:rsidTr="00EB35D7">
        <w:trPr>
          <w:trHeight w:val="227"/>
        </w:trPr>
        <w:tc>
          <w:tcPr>
            <w:tcW w:w="1408" w:type="dxa"/>
            <w:hideMark/>
          </w:tcPr>
          <w:p w14:paraId="2ED66C9B" w14:textId="77777777" w:rsidR="00EB35D7" w:rsidRPr="00EB35D7" w:rsidRDefault="00EB35D7">
            <w:pPr>
              <w:rPr>
                <w:sz w:val="16"/>
                <w:szCs w:val="16"/>
              </w:rPr>
            </w:pPr>
            <w:r w:rsidRPr="00EB35D7">
              <w:rPr>
                <w:sz w:val="16"/>
                <w:szCs w:val="16"/>
              </w:rPr>
              <w:t>ECMWF</w:t>
            </w:r>
          </w:p>
        </w:tc>
        <w:tc>
          <w:tcPr>
            <w:tcW w:w="8554" w:type="dxa"/>
            <w:hideMark/>
          </w:tcPr>
          <w:p w14:paraId="73114DE6" w14:textId="77777777" w:rsidR="00EB35D7" w:rsidRPr="00EB35D7" w:rsidRDefault="00EB35D7">
            <w:pPr>
              <w:rPr>
                <w:sz w:val="16"/>
                <w:szCs w:val="16"/>
              </w:rPr>
            </w:pPr>
            <w:r w:rsidRPr="00EB35D7">
              <w:rPr>
                <w:sz w:val="16"/>
                <w:szCs w:val="16"/>
              </w:rPr>
              <w:t>Europos vidutinės trukmės orų prognozių centras (</w:t>
            </w:r>
            <w:r w:rsidRPr="00EB35D7">
              <w:rPr>
                <w:i/>
                <w:iCs/>
                <w:sz w:val="16"/>
                <w:szCs w:val="16"/>
              </w:rPr>
              <w:t xml:space="preserve">angl. </w:t>
            </w:r>
            <w:proofErr w:type="spellStart"/>
            <w:r w:rsidRPr="00EB35D7">
              <w:rPr>
                <w:i/>
                <w:iCs/>
                <w:sz w:val="16"/>
                <w:szCs w:val="16"/>
              </w:rPr>
              <w:t>European</w:t>
            </w:r>
            <w:proofErr w:type="spellEnd"/>
            <w:r w:rsidRPr="00EB35D7">
              <w:rPr>
                <w:i/>
                <w:iCs/>
                <w:sz w:val="16"/>
                <w:szCs w:val="16"/>
              </w:rPr>
              <w:t xml:space="preserve"> Centre </w:t>
            </w:r>
            <w:proofErr w:type="spellStart"/>
            <w:r w:rsidRPr="00EB35D7">
              <w:rPr>
                <w:i/>
                <w:iCs/>
                <w:sz w:val="16"/>
                <w:szCs w:val="16"/>
              </w:rPr>
              <w:t>for</w:t>
            </w:r>
            <w:proofErr w:type="spellEnd"/>
            <w:r w:rsidRPr="00EB35D7">
              <w:rPr>
                <w:i/>
                <w:iCs/>
                <w:sz w:val="16"/>
                <w:szCs w:val="16"/>
              </w:rPr>
              <w:t xml:space="preserve"> </w:t>
            </w:r>
            <w:proofErr w:type="spellStart"/>
            <w:r w:rsidRPr="00EB35D7">
              <w:rPr>
                <w:i/>
                <w:iCs/>
                <w:sz w:val="16"/>
                <w:szCs w:val="16"/>
              </w:rPr>
              <w:t>Medium</w:t>
            </w:r>
            <w:proofErr w:type="spellEnd"/>
            <w:r w:rsidRPr="00EB35D7">
              <w:rPr>
                <w:i/>
                <w:iCs/>
                <w:sz w:val="16"/>
                <w:szCs w:val="16"/>
              </w:rPr>
              <w:t xml:space="preserve">-Range </w:t>
            </w:r>
            <w:proofErr w:type="spellStart"/>
            <w:r w:rsidRPr="00EB35D7">
              <w:rPr>
                <w:i/>
                <w:iCs/>
                <w:sz w:val="16"/>
                <w:szCs w:val="16"/>
              </w:rPr>
              <w:t>Weather</w:t>
            </w:r>
            <w:proofErr w:type="spellEnd"/>
            <w:r w:rsidRPr="00EB35D7">
              <w:rPr>
                <w:i/>
                <w:iCs/>
                <w:sz w:val="16"/>
                <w:szCs w:val="16"/>
              </w:rPr>
              <w:t xml:space="preserve"> </w:t>
            </w:r>
            <w:proofErr w:type="spellStart"/>
            <w:r w:rsidRPr="00EB35D7">
              <w:rPr>
                <w:i/>
                <w:iCs/>
                <w:sz w:val="16"/>
                <w:szCs w:val="16"/>
              </w:rPr>
              <w:t>Forecasts</w:t>
            </w:r>
            <w:proofErr w:type="spellEnd"/>
            <w:r w:rsidRPr="00EB35D7">
              <w:rPr>
                <w:sz w:val="16"/>
                <w:szCs w:val="16"/>
              </w:rPr>
              <w:t>)</w:t>
            </w:r>
          </w:p>
        </w:tc>
      </w:tr>
      <w:tr w:rsidR="00EB35D7" w:rsidRPr="00EB35D7" w14:paraId="699FAA85" w14:textId="77777777" w:rsidTr="00EB35D7">
        <w:trPr>
          <w:trHeight w:val="227"/>
        </w:trPr>
        <w:tc>
          <w:tcPr>
            <w:tcW w:w="1408" w:type="dxa"/>
            <w:hideMark/>
          </w:tcPr>
          <w:p w14:paraId="14B21FFE" w14:textId="77777777" w:rsidR="00EB35D7" w:rsidRPr="00EB35D7" w:rsidRDefault="00EB35D7">
            <w:pPr>
              <w:rPr>
                <w:sz w:val="16"/>
                <w:szCs w:val="16"/>
              </w:rPr>
            </w:pPr>
            <w:r w:rsidRPr="00EB35D7">
              <w:rPr>
                <w:sz w:val="16"/>
                <w:szCs w:val="16"/>
              </w:rPr>
              <w:t>ED</w:t>
            </w:r>
          </w:p>
        </w:tc>
        <w:tc>
          <w:tcPr>
            <w:tcW w:w="8554" w:type="dxa"/>
            <w:hideMark/>
          </w:tcPr>
          <w:p w14:paraId="10821656" w14:textId="77777777" w:rsidR="00EB35D7" w:rsidRPr="00EB35D7" w:rsidRDefault="00EB35D7">
            <w:pPr>
              <w:rPr>
                <w:sz w:val="16"/>
                <w:szCs w:val="16"/>
              </w:rPr>
            </w:pPr>
            <w:r w:rsidRPr="00EB35D7">
              <w:rPr>
                <w:sz w:val="16"/>
                <w:szCs w:val="16"/>
              </w:rPr>
              <w:t>Versija (</w:t>
            </w:r>
            <w:r w:rsidRPr="00EB35D7">
              <w:rPr>
                <w:i/>
                <w:iCs/>
                <w:sz w:val="16"/>
                <w:szCs w:val="16"/>
              </w:rPr>
              <w:t>angl. Edition</w:t>
            </w:r>
            <w:r w:rsidRPr="00EB35D7">
              <w:rPr>
                <w:sz w:val="16"/>
                <w:szCs w:val="16"/>
              </w:rPr>
              <w:t>)</w:t>
            </w:r>
          </w:p>
        </w:tc>
      </w:tr>
      <w:tr w:rsidR="00EB35D7" w:rsidRPr="00EB35D7" w14:paraId="05E20E34" w14:textId="77777777" w:rsidTr="00EB35D7">
        <w:trPr>
          <w:trHeight w:val="227"/>
        </w:trPr>
        <w:tc>
          <w:tcPr>
            <w:tcW w:w="1408" w:type="dxa"/>
            <w:hideMark/>
          </w:tcPr>
          <w:p w14:paraId="2D5DA2E2" w14:textId="77777777" w:rsidR="00EB35D7" w:rsidRPr="00EB35D7" w:rsidRDefault="00EB35D7">
            <w:pPr>
              <w:rPr>
                <w:sz w:val="16"/>
                <w:szCs w:val="16"/>
              </w:rPr>
            </w:pPr>
            <w:r w:rsidRPr="00EB35D7">
              <w:rPr>
                <w:sz w:val="16"/>
                <w:szCs w:val="16"/>
              </w:rPr>
              <w:t>EK</w:t>
            </w:r>
          </w:p>
        </w:tc>
        <w:tc>
          <w:tcPr>
            <w:tcW w:w="8554" w:type="dxa"/>
            <w:hideMark/>
          </w:tcPr>
          <w:p w14:paraId="7C3E8786" w14:textId="77777777" w:rsidR="00EB35D7" w:rsidRPr="00EB35D7" w:rsidRDefault="00EB35D7">
            <w:pPr>
              <w:rPr>
                <w:sz w:val="16"/>
                <w:szCs w:val="16"/>
              </w:rPr>
            </w:pPr>
            <w:r w:rsidRPr="00EB35D7">
              <w:rPr>
                <w:sz w:val="16"/>
                <w:szCs w:val="16"/>
              </w:rPr>
              <w:t>Europos Komisija</w:t>
            </w:r>
          </w:p>
        </w:tc>
      </w:tr>
      <w:tr w:rsidR="00EB35D7" w:rsidRPr="00EB35D7" w14:paraId="5FB2E50D" w14:textId="77777777" w:rsidTr="00EB35D7">
        <w:trPr>
          <w:trHeight w:val="227"/>
        </w:trPr>
        <w:tc>
          <w:tcPr>
            <w:tcW w:w="1408" w:type="dxa"/>
            <w:hideMark/>
          </w:tcPr>
          <w:p w14:paraId="4C47915E" w14:textId="77777777" w:rsidR="00EB35D7" w:rsidRPr="00EB35D7" w:rsidRDefault="00EB35D7">
            <w:pPr>
              <w:rPr>
                <w:sz w:val="16"/>
                <w:szCs w:val="16"/>
              </w:rPr>
            </w:pPr>
            <w:r w:rsidRPr="00EB35D7">
              <w:rPr>
                <w:sz w:val="16"/>
                <w:szCs w:val="16"/>
              </w:rPr>
              <w:t>EL</w:t>
            </w:r>
          </w:p>
        </w:tc>
        <w:tc>
          <w:tcPr>
            <w:tcW w:w="8554" w:type="dxa"/>
            <w:hideMark/>
          </w:tcPr>
          <w:p w14:paraId="70A0B0FE" w14:textId="77777777" w:rsidR="00EB35D7" w:rsidRPr="00EB35D7" w:rsidRDefault="00EB35D7">
            <w:pPr>
              <w:rPr>
                <w:sz w:val="16"/>
                <w:szCs w:val="16"/>
              </w:rPr>
            </w:pPr>
            <w:r w:rsidRPr="00EB35D7">
              <w:rPr>
                <w:sz w:val="16"/>
                <w:szCs w:val="16"/>
              </w:rPr>
              <w:t>Pusiausvyros lygis (</w:t>
            </w:r>
            <w:r w:rsidRPr="00EB35D7">
              <w:rPr>
                <w:i/>
                <w:iCs/>
                <w:sz w:val="16"/>
                <w:szCs w:val="16"/>
              </w:rPr>
              <w:t xml:space="preserve">angl. </w:t>
            </w:r>
            <w:proofErr w:type="spellStart"/>
            <w:r w:rsidRPr="00EB35D7">
              <w:rPr>
                <w:i/>
                <w:iCs/>
                <w:sz w:val="16"/>
                <w:szCs w:val="16"/>
              </w:rPr>
              <w:t>Equilibrium</w:t>
            </w:r>
            <w:proofErr w:type="spellEnd"/>
            <w:r w:rsidRPr="00EB35D7">
              <w:rPr>
                <w:i/>
                <w:iCs/>
                <w:sz w:val="16"/>
                <w:szCs w:val="16"/>
              </w:rPr>
              <w:t xml:space="preserve"> </w:t>
            </w:r>
            <w:proofErr w:type="spellStart"/>
            <w:r w:rsidRPr="00EB35D7">
              <w:rPr>
                <w:i/>
                <w:iCs/>
                <w:sz w:val="16"/>
                <w:szCs w:val="16"/>
              </w:rPr>
              <w:t>Level</w:t>
            </w:r>
            <w:proofErr w:type="spellEnd"/>
            <w:r w:rsidRPr="00EB35D7">
              <w:rPr>
                <w:sz w:val="16"/>
                <w:szCs w:val="16"/>
              </w:rPr>
              <w:t>)</w:t>
            </w:r>
          </w:p>
        </w:tc>
      </w:tr>
      <w:tr w:rsidR="00EB35D7" w:rsidRPr="00EB35D7" w14:paraId="60C54DA9" w14:textId="77777777" w:rsidTr="00EB35D7">
        <w:trPr>
          <w:trHeight w:val="227"/>
        </w:trPr>
        <w:tc>
          <w:tcPr>
            <w:tcW w:w="1408" w:type="dxa"/>
            <w:hideMark/>
          </w:tcPr>
          <w:p w14:paraId="6D0A0966" w14:textId="77777777" w:rsidR="00EB35D7" w:rsidRPr="00EB35D7" w:rsidRDefault="00EB35D7">
            <w:pPr>
              <w:rPr>
                <w:sz w:val="16"/>
                <w:szCs w:val="16"/>
              </w:rPr>
            </w:pPr>
            <w:r w:rsidRPr="00EB35D7">
              <w:rPr>
                <w:sz w:val="16"/>
                <w:szCs w:val="16"/>
              </w:rPr>
              <w:t>EPS</w:t>
            </w:r>
          </w:p>
        </w:tc>
        <w:tc>
          <w:tcPr>
            <w:tcW w:w="8554" w:type="dxa"/>
            <w:hideMark/>
          </w:tcPr>
          <w:p w14:paraId="35177A8D" w14:textId="77777777" w:rsidR="00EB35D7" w:rsidRPr="00EB35D7" w:rsidRDefault="00EB35D7">
            <w:pPr>
              <w:rPr>
                <w:sz w:val="16"/>
                <w:szCs w:val="16"/>
              </w:rPr>
            </w:pPr>
            <w:r w:rsidRPr="00EB35D7">
              <w:rPr>
                <w:sz w:val="16"/>
                <w:szCs w:val="16"/>
              </w:rPr>
              <w:t>Vektorinių failų formatas, naudojamas aukštos kokybės vaizdų spausdinimui (</w:t>
            </w:r>
            <w:r w:rsidRPr="00EB35D7">
              <w:rPr>
                <w:i/>
                <w:iCs/>
                <w:sz w:val="16"/>
                <w:szCs w:val="16"/>
              </w:rPr>
              <w:t xml:space="preserve">angl. </w:t>
            </w:r>
            <w:proofErr w:type="spellStart"/>
            <w:r w:rsidRPr="00EB35D7">
              <w:rPr>
                <w:i/>
                <w:iCs/>
                <w:sz w:val="16"/>
                <w:szCs w:val="16"/>
              </w:rPr>
              <w:t>Encapsulated</w:t>
            </w:r>
            <w:proofErr w:type="spellEnd"/>
            <w:r w:rsidRPr="00EB35D7">
              <w:rPr>
                <w:i/>
                <w:iCs/>
                <w:sz w:val="16"/>
                <w:szCs w:val="16"/>
              </w:rPr>
              <w:t xml:space="preserve"> </w:t>
            </w:r>
            <w:proofErr w:type="spellStart"/>
            <w:r w:rsidRPr="00EB35D7">
              <w:rPr>
                <w:i/>
                <w:iCs/>
                <w:sz w:val="16"/>
                <w:szCs w:val="16"/>
              </w:rPr>
              <w:t>Postscript</w:t>
            </w:r>
            <w:proofErr w:type="spellEnd"/>
            <w:r w:rsidRPr="00EB35D7">
              <w:rPr>
                <w:sz w:val="16"/>
                <w:szCs w:val="16"/>
              </w:rPr>
              <w:t>)</w:t>
            </w:r>
          </w:p>
        </w:tc>
      </w:tr>
      <w:tr w:rsidR="00EB35D7" w:rsidRPr="00EB35D7" w14:paraId="3CCEBE89" w14:textId="77777777" w:rsidTr="00EB35D7">
        <w:trPr>
          <w:trHeight w:val="227"/>
        </w:trPr>
        <w:tc>
          <w:tcPr>
            <w:tcW w:w="1408" w:type="dxa"/>
            <w:hideMark/>
          </w:tcPr>
          <w:p w14:paraId="0C412F74" w14:textId="77777777" w:rsidR="00EB35D7" w:rsidRPr="00EB35D7" w:rsidRDefault="00EB35D7">
            <w:pPr>
              <w:rPr>
                <w:sz w:val="16"/>
                <w:szCs w:val="16"/>
              </w:rPr>
            </w:pPr>
            <w:r w:rsidRPr="00EB35D7">
              <w:rPr>
                <w:sz w:val="16"/>
                <w:szCs w:val="16"/>
              </w:rPr>
              <w:t>ES (EU)</w:t>
            </w:r>
          </w:p>
        </w:tc>
        <w:tc>
          <w:tcPr>
            <w:tcW w:w="8554" w:type="dxa"/>
            <w:hideMark/>
          </w:tcPr>
          <w:p w14:paraId="3BC62D90" w14:textId="77777777" w:rsidR="00EB35D7" w:rsidRPr="00EB35D7" w:rsidRDefault="00EB35D7">
            <w:pPr>
              <w:rPr>
                <w:sz w:val="16"/>
                <w:szCs w:val="16"/>
              </w:rPr>
            </w:pPr>
            <w:r w:rsidRPr="00EB35D7">
              <w:rPr>
                <w:sz w:val="16"/>
                <w:szCs w:val="16"/>
              </w:rPr>
              <w:t>Europos Sąjunga (</w:t>
            </w:r>
            <w:r w:rsidRPr="00EB35D7">
              <w:rPr>
                <w:i/>
                <w:iCs/>
                <w:sz w:val="16"/>
                <w:szCs w:val="16"/>
              </w:rPr>
              <w:t xml:space="preserve">angl. </w:t>
            </w:r>
            <w:proofErr w:type="spellStart"/>
            <w:r w:rsidRPr="00EB35D7">
              <w:rPr>
                <w:i/>
                <w:iCs/>
                <w:sz w:val="16"/>
                <w:szCs w:val="16"/>
              </w:rPr>
              <w:t>European</w:t>
            </w:r>
            <w:proofErr w:type="spellEnd"/>
            <w:r w:rsidRPr="00EB35D7">
              <w:rPr>
                <w:i/>
                <w:iCs/>
                <w:sz w:val="16"/>
                <w:szCs w:val="16"/>
              </w:rPr>
              <w:t xml:space="preserve"> </w:t>
            </w:r>
            <w:proofErr w:type="spellStart"/>
            <w:r w:rsidRPr="00EB35D7">
              <w:rPr>
                <w:i/>
                <w:iCs/>
                <w:sz w:val="16"/>
                <w:szCs w:val="16"/>
              </w:rPr>
              <w:t>Union</w:t>
            </w:r>
            <w:proofErr w:type="spellEnd"/>
            <w:r w:rsidRPr="00EB35D7">
              <w:rPr>
                <w:sz w:val="16"/>
                <w:szCs w:val="16"/>
              </w:rPr>
              <w:t>)</w:t>
            </w:r>
          </w:p>
        </w:tc>
      </w:tr>
      <w:tr w:rsidR="00EB35D7" w:rsidRPr="00EB35D7" w14:paraId="0FAA900C" w14:textId="77777777" w:rsidTr="00EB35D7">
        <w:trPr>
          <w:trHeight w:val="227"/>
        </w:trPr>
        <w:tc>
          <w:tcPr>
            <w:tcW w:w="1408" w:type="dxa"/>
            <w:hideMark/>
          </w:tcPr>
          <w:p w14:paraId="627063B6" w14:textId="77777777" w:rsidR="00EB35D7" w:rsidRPr="00EB35D7" w:rsidRDefault="00EB35D7">
            <w:pPr>
              <w:rPr>
                <w:sz w:val="16"/>
                <w:szCs w:val="16"/>
              </w:rPr>
            </w:pPr>
            <w:r w:rsidRPr="00EB35D7">
              <w:rPr>
                <w:sz w:val="16"/>
                <w:szCs w:val="16"/>
              </w:rPr>
              <w:t>EUMETCAST</w:t>
            </w:r>
          </w:p>
        </w:tc>
        <w:tc>
          <w:tcPr>
            <w:tcW w:w="8554" w:type="dxa"/>
            <w:hideMark/>
          </w:tcPr>
          <w:p w14:paraId="0CAE2412" w14:textId="77777777" w:rsidR="00EB35D7" w:rsidRPr="00EB35D7" w:rsidRDefault="00EB35D7">
            <w:pPr>
              <w:rPr>
                <w:sz w:val="16"/>
                <w:szCs w:val="16"/>
              </w:rPr>
            </w:pPr>
            <w:proofErr w:type="spellStart"/>
            <w:r w:rsidRPr="00EB35D7">
              <w:rPr>
                <w:sz w:val="16"/>
                <w:szCs w:val="16"/>
              </w:rPr>
              <w:t>EUMETCast</w:t>
            </w:r>
            <w:proofErr w:type="spellEnd"/>
            <w:r w:rsidRPr="00EB35D7">
              <w:rPr>
                <w:sz w:val="16"/>
                <w:szCs w:val="16"/>
              </w:rPr>
              <w:t xml:space="preserve"> – tai Europos meteorologinių palydovų eksploatacijos organizacijos (EUMETSAT) naudojamas įvairių (daugiausia palydovinių) meteorologinių duomenų sklaidos metodas.</w:t>
            </w:r>
          </w:p>
        </w:tc>
      </w:tr>
      <w:tr w:rsidR="00EB35D7" w:rsidRPr="00EB35D7" w14:paraId="5EC4D94A" w14:textId="77777777" w:rsidTr="00EB35D7">
        <w:trPr>
          <w:trHeight w:val="227"/>
        </w:trPr>
        <w:tc>
          <w:tcPr>
            <w:tcW w:w="1408" w:type="dxa"/>
            <w:hideMark/>
          </w:tcPr>
          <w:p w14:paraId="1D64D71B" w14:textId="77777777" w:rsidR="00EB35D7" w:rsidRPr="00EB35D7" w:rsidRDefault="00EB35D7">
            <w:pPr>
              <w:rPr>
                <w:sz w:val="16"/>
                <w:szCs w:val="16"/>
              </w:rPr>
            </w:pPr>
            <w:r w:rsidRPr="00EB35D7">
              <w:rPr>
                <w:sz w:val="16"/>
                <w:szCs w:val="16"/>
              </w:rPr>
              <w:t>EUR</w:t>
            </w:r>
          </w:p>
        </w:tc>
        <w:tc>
          <w:tcPr>
            <w:tcW w:w="8554" w:type="dxa"/>
            <w:hideMark/>
          </w:tcPr>
          <w:p w14:paraId="409CE9DF" w14:textId="77777777" w:rsidR="00EB35D7" w:rsidRPr="00EB35D7" w:rsidRDefault="00EB35D7">
            <w:pPr>
              <w:rPr>
                <w:sz w:val="16"/>
                <w:szCs w:val="16"/>
              </w:rPr>
            </w:pPr>
            <w:r w:rsidRPr="00EB35D7">
              <w:rPr>
                <w:sz w:val="16"/>
                <w:szCs w:val="16"/>
              </w:rPr>
              <w:t>Europa</w:t>
            </w:r>
          </w:p>
        </w:tc>
      </w:tr>
      <w:tr w:rsidR="00EB35D7" w:rsidRPr="00EB35D7" w14:paraId="2484E00C" w14:textId="77777777" w:rsidTr="00EB35D7">
        <w:trPr>
          <w:trHeight w:val="227"/>
        </w:trPr>
        <w:tc>
          <w:tcPr>
            <w:tcW w:w="1408" w:type="dxa"/>
            <w:hideMark/>
          </w:tcPr>
          <w:p w14:paraId="40D0DE73" w14:textId="77777777" w:rsidR="00EB35D7" w:rsidRPr="00EB35D7" w:rsidRDefault="00EB35D7">
            <w:pPr>
              <w:rPr>
                <w:sz w:val="16"/>
                <w:szCs w:val="16"/>
              </w:rPr>
            </w:pPr>
            <w:r w:rsidRPr="00EB35D7">
              <w:rPr>
                <w:sz w:val="16"/>
                <w:szCs w:val="16"/>
              </w:rPr>
              <w:t>EUROCAE</w:t>
            </w:r>
          </w:p>
        </w:tc>
        <w:tc>
          <w:tcPr>
            <w:tcW w:w="8554" w:type="dxa"/>
            <w:hideMark/>
          </w:tcPr>
          <w:p w14:paraId="27F2B134" w14:textId="77777777" w:rsidR="00EB35D7" w:rsidRPr="00EB35D7" w:rsidRDefault="00EB35D7">
            <w:pPr>
              <w:rPr>
                <w:sz w:val="16"/>
                <w:szCs w:val="16"/>
              </w:rPr>
            </w:pPr>
            <w:r w:rsidRPr="00EB35D7">
              <w:rPr>
                <w:sz w:val="16"/>
                <w:szCs w:val="16"/>
              </w:rPr>
              <w:t>Europos civilinės aviacijos įrangos organizacija (</w:t>
            </w:r>
            <w:r w:rsidRPr="00EB35D7">
              <w:rPr>
                <w:i/>
                <w:iCs/>
                <w:sz w:val="16"/>
                <w:szCs w:val="16"/>
              </w:rPr>
              <w:t xml:space="preserve">angl. </w:t>
            </w:r>
            <w:proofErr w:type="spellStart"/>
            <w:r w:rsidRPr="00EB35D7">
              <w:rPr>
                <w:i/>
                <w:iCs/>
                <w:sz w:val="16"/>
                <w:szCs w:val="16"/>
              </w:rPr>
              <w:t>European</w:t>
            </w:r>
            <w:proofErr w:type="spellEnd"/>
            <w:r w:rsidRPr="00EB35D7">
              <w:rPr>
                <w:i/>
                <w:iCs/>
                <w:sz w:val="16"/>
                <w:szCs w:val="16"/>
              </w:rPr>
              <w:t xml:space="preserve"> </w:t>
            </w:r>
            <w:proofErr w:type="spellStart"/>
            <w:r w:rsidRPr="00EB35D7">
              <w:rPr>
                <w:i/>
                <w:iCs/>
                <w:sz w:val="16"/>
                <w:szCs w:val="16"/>
              </w:rPr>
              <w:t>Organisation</w:t>
            </w:r>
            <w:proofErr w:type="spellEnd"/>
            <w:r w:rsidRPr="00EB35D7">
              <w:rPr>
                <w:i/>
                <w:iCs/>
                <w:sz w:val="16"/>
                <w:szCs w:val="16"/>
              </w:rPr>
              <w:t xml:space="preserve"> </w:t>
            </w:r>
            <w:proofErr w:type="spellStart"/>
            <w:r w:rsidRPr="00EB35D7">
              <w:rPr>
                <w:i/>
                <w:iCs/>
                <w:sz w:val="16"/>
                <w:szCs w:val="16"/>
              </w:rPr>
              <w:t>for</w:t>
            </w:r>
            <w:proofErr w:type="spellEnd"/>
            <w:r w:rsidRPr="00EB35D7">
              <w:rPr>
                <w:i/>
                <w:iCs/>
                <w:sz w:val="16"/>
                <w:szCs w:val="16"/>
              </w:rPr>
              <w:t xml:space="preserve"> </w:t>
            </w:r>
            <w:proofErr w:type="spellStart"/>
            <w:r w:rsidRPr="00EB35D7">
              <w:rPr>
                <w:i/>
                <w:iCs/>
                <w:sz w:val="16"/>
                <w:szCs w:val="16"/>
              </w:rPr>
              <w:t>Civil</w:t>
            </w:r>
            <w:proofErr w:type="spellEnd"/>
            <w:r w:rsidRPr="00EB35D7">
              <w:rPr>
                <w:i/>
                <w:iCs/>
                <w:sz w:val="16"/>
                <w:szCs w:val="16"/>
              </w:rPr>
              <w:t xml:space="preserve"> </w:t>
            </w:r>
            <w:proofErr w:type="spellStart"/>
            <w:r w:rsidRPr="00EB35D7">
              <w:rPr>
                <w:i/>
                <w:iCs/>
                <w:sz w:val="16"/>
                <w:szCs w:val="16"/>
              </w:rPr>
              <w:t>Aviation</w:t>
            </w:r>
            <w:proofErr w:type="spellEnd"/>
            <w:r w:rsidRPr="00EB35D7">
              <w:rPr>
                <w:i/>
                <w:iCs/>
                <w:sz w:val="16"/>
                <w:szCs w:val="16"/>
              </w:rPr>
              <w:t xml:space="preserve"> </w:t>
            </w:r>
            <w:proofErr w:type="spellStart"/>
            <w:r w:rsidRPr="00EB35D7">
              <w:rPr>
                <w:i/>
                <w:iCs/>
                <w:sz w:val="16"/>
                <w:szCs w:val="16"/>
              </w:rPr>
              <w:t>Equipment</w:t>
            </w:r>
            <w:proofErr w:type="spellEnd"/>
            <w:r w:rsidRPr="00EB35D7">
              <w:rPr>
                <w:sz w:val="16"/>
                <w:szCs w:val="16"/>
              </w:rPr>
              <w:t>)</w:t>
            </w:r>
          </w:p>
        </w:tc>
      </w:tr>
      <w:tr w:rsidR="00EB35D7" w:rsidRPr="00EB35D7" w14:paraId="60671C66" w14:textId="77777777" w:rsidTr="00EB35D7">
        <w:trPr>
          <w:trHeight w:val="227"/>
        </w:trPr>
        <w:tc>
          <w:tcPr>
            <w:tcW w:w="1408" w:type="dxa"/>
            <w:hideMark/>
          </w:tcPr>
          <w:p w14:paraId="18940321" w14:textId="77777777" w:rsidR="00EB35D7" w:rsidRPr="00EB35D7" w:rsidRDefault="00EB35D7">
            <w:pPr>
              <w:rPr>
                <w:sz w:val="16"/>
                <w:szCs w:val="16"/>
              </w:rPr>
            </w:pPr>
            <w:r w:rsidRPr="00EB35D7">
              <w:rPr>
                <w:sz w:val="16"/>
                <w:szCs w:val="16"/>
              </w:rPr>
              <w:t>EUROCONTROL</w:t>
            </w:r>
          </w:p>
        </w:tc>
        <w:tc>
          <w:tcPr>
            <w:tcW w:w="8554" w:type="dxa"/>
            <w:hideMark/>
          </w:tcPr>
          <w:p w14:paraId="0148C981" w14:textId="77777777" w:rsidR="00EB35D7" w:rsidRPr="00EB35D7" w:rsidRDefault="00EB35D7">
            <w:pPr>
              <w:rPr>
                <w:sz w:val="16"/>
                <w:szCs w:val="16"/>
              </w:rPr>
            </w:pPr>
            <w:r w:rsidRPr="00EB35D7">
              <w:rPr>
                <w:sz w:val="16"/>
                <w:szCs w:val="16"/>
              </w:rPr>
              <w:t>Europos oro navigacijos saugumo organizacija (</w:t>
            </w:r>
            <w:r w:rsidRPr="00EB35D7">
              <w:rPr>
                <w:i/>
                <w:iCs/>
                <w:sz w:val="16"/>
                <w:szCs w:val="16"/>
              </w:rPr>
              <w:t xml:space="preserve">angl. </w:t>
            </w:r>
            <w:proofErr w:type="spellStart"/>
            <w:r w:rsidRPr="00EB35D7">
              <w:rPr>
                <w:i/>
                <w:iCs/>
                <w:sz w:val="16"/>
                <w:szCs w:val="16"/>
              </w:rPr>
              <w:t>The</w:t>
            </w:r>
            <w:proofErr w:type="spellEnd"/>
            <w:r w:rsidRPr="00EB35D7">
              <w:rPr>
                <w:i/>
                <w:iCs/>
                <w:sz w:val="16"/>
                <w:szCs w:val="16"/>
              </w:rPr>
              <w:t xml:space="preserve"> </w:t>
            </w:r>
            <w:proofErr w:type="spellStart"/>
            <w:r w:rsidRPr="00EB35D7">
              <w:rPr>
                <w:i/>
                <w:iCs/>
                <w:sz w:val="16"/>
                <w:szCs w:val="16"/>
              </w:rPr>
              <w:t>European</w:t>
            </w:r>
            <w:proofErr w:type="spellEnd"/>
            <w:r w:rsidRPr="00EB35D7">
              <w:rPr>
                <w:i/>
                <w:iCs/>
                <w:sz w:val="16"/>
                <w:szCs w:val="16"/>
              </w:rPr>
              <w:t xml:space="preserve"> </w:t>
            </w:r>
            <w:proofErr w:type="spellStart"/>
            <w:r w:rsidRPr="00EB35D7">
              <w:rPr>
                <w:i/>
                <w:iCs/>
                <w:sz w:val="16"/>
                <w:szCs w:val="16"/>
              </w:rPr>
              <w:t>Organisation</w:t>
            </w:r>
            <w:proofErr w:type="spellEnd"/>
            <w:r w:rsidRPr="00EB35D7">
              <w:rPr>
                <w:i/>
                <w:iCs/>
                <w:sz w:val="16"/>
                <w:szCs w:val="16"/>
              </w:rPr>
              <w:t xml:space="preserve"> </w:t>
            </w:r>
            <w:proofErr w:type="spellStart"/>
            <w:r w:rsidRPr="00EB35D7">
              <w:rPr>
                <w:i/>
                <w:iCs/>
                <w:sz w:val="16"/>
                <w:szCs w:val="16"/>
              </w:rPr>
              <w:t>for</w:t>
            </w:r>
            <w:proofErr w:type="spellEnd"/>
            <w:r w:rsidRPr="00EB35D7">
              <w:rPr>
                <w:i/>
                <w:iCs/>
                <w:sz w:val="16"/>
                <w:szCs w:val="16"/>
              </w:rPr>
              <w:t xml:space="preserve"> </w:t>
            </w:r>
            <w:proofErr w:type="spellStart"/>
            <w:r w:rsidRPr="00EB35D7">
              <w:rPr>
                <w:i/>
                <w:iCs/>
                <w:sz w:val="16"/>
                <w:szCs w:val="16"/>
              </w:rPr>
              <w:t>the</w:t>
            </w:r>
            <w:proofErr w:type="spellEnd"/>
            <w:r w:rsidRPr="00EB35D7">
              <w:rPr>
                <w:i/>
                <w:iCs/>
                <w:sz w:val="16"/>
                <w:szCs w:val="16"/>
              </w:rPr>
              <w:t xml:space="preserve"> </w:t>
            </w:r>
            <w:proofErr w:type="spellStart"/>
            <w:r w:rsidRPr="00EB35D7">
              <w:rPr>
                <w:i/>
                <w:iCs/>
                <w:sz w:val="16"/>
                <w:szCs w:val="16"/>
              </w:rPr>
              <w:t>Safety</w:t>
            </w:r>
            <w:proofErr w:type="spellEnd"/>
            <w:r w:rsidRPr="00EB35D7">
              <w:rPr>
                <w:i/>
                <w:iCs/>
                <w:sz w:val="16"/>
                <w:szCs w:val="16"/>
              </w:rPr>
              <w:t xml:space="preserve"> </w:t>
            </w:r>
            <w:proofErr w:type="spellStart"/>
            <w:r w:rsidRPr="00EB35D7">
              <w:rPr>
                <w:i/>
                <w:iCs/>
                <w:sz w:val="16"/>
                <w:szCs w:val="16"/>
              </w:rPr>
              <w:t>of</w:t>
            </w:r>
            <w:proofErr w:type="spellEnd"/>
            <w:r w:rsidRPr="00EB35D7">
              <w:rPr>
                <w:i/>
                <w:iCs/>
                <w:sz w:val="16"/>
                <w:szCs w:val="16"/>
              </w:rPr>
              <w:t xml:space="preserve"> </w:t>
            </w:r>
            <w:proofErr w:type="spellStart"/>
            <w:r w:rsidRPr="00EB35D7">
              <w:rPr>
                <w:i/>
                <w:iCs/>
                <w:sz w:val="16"/>
                <w:szCs w:val="16"/>
              </w:rPr>
              <w:t>Air</w:t>
            </w:r>
            <w:proofErr w:type="spellEnd"/>
            <w:r w:rsidRPr="00EB35D7">
              <w:rPr>
                <w:i/>
                <w:iCs/>
                <w:sz w:val="16"/>
                <w:szCs w:val="16"/>
              </w:rPr>
              <w:t xml:space="preserve"> </w:t>
            </w:r>
            <w:proofErr w:type="spellStart"/>
            <w:r w:rsidRPr="00EB35D7">
              <w:rPr>
                <w:i/>
                <w:iCs/>
                <w:sz w:val="16"/>
                <w:szCs w:val="16"/>
              </w:rPr>
              <w:t>Navigation</w:t>
            </w:r>
            <w:proofErr w:type="spellEnd"/>
            <w:r w:rsidRPr="00EB35D7">
              <w:rPr>
                <w:sz w:val="16"/>
                <w:szCs w:val="16"/>
              </w:rPr>
              <w:t>)</w:t>
            </w:r>
          </w:p>
        </w:tc>
      </w:tr>
      <w:tr w:rsidR="00EB35D7" w:rsidRPr="00EB35D7" w14:paraId="65F43B57" w14:textId="77777777" w:rsidTr="00EB35D7">
        <w:trPr>
          <w:trHeight w:val="227"/>
        </w:trPr>
        <w:tc>
          <w:tcPr>
            <w:tcW w:w="1408" w:type="dxa"/>
            <w:hideMark/>
          </w:tcPr>
          <w:p w14:paraId="6EB95A48" w14:textId="77777777" w:rsidR="00EB35D7" w:rsidRPr="00EB35D7" w:rsidRDefault="00EB35D7">
            <w:pPr>
              <w:rPr>
                <w:sz w:val="16"/>
                <w:szCs w:val="16"/>
              </w:rPr>
            </w:pPr>
            <w:r w:rsidRPr="00EB35D7">
              <w:rPr>
                <w:sz w:val="16"/>
                <w:szCs w:val="16"/>
              </w:rPr>
              <w:t>FIR</w:t>
            </w:r>
          </w:p>
        </w:tc>
        <w:tc>
          <w:tcPr>
            <w:tcW w:w="8554" w:type="dxa"/>
            <w:hideMark/>
          </w:tcPr>
          <w:p w14:paraId="57C970AB" w14:textId="77777777" w:rsidR="00EB35D7" w:rsidRPr="00EB35D7" w:rsidRDefault="00EB35D7">
            <w:pPr>
              <w:rPr>
                <w:sz w:val="16"/>
                <w:szCs w:val="16"/>
              </w:rPr>
            </w:pPr>
            <w:r w:rsidRPr="00EB35D7">
              <w:rPr>
                <w:sz w:val="16"/>
                <w:szCs w:val="16"/>
              </w:rPr>
              <w:t>Skrydžio informacijos regionas (</w:t>
            </w:r>
            <w:r w:rsidRPr="00EB35D7">
              <w:rPr>
                <w:i/>
                <w:iCs/>
                <w:sz w:val="16"/>
                <w:szCs w:val="16"/>
              </w:rPr>
              <w:t xml:space="preserve">angl. </w:t>
            </w:r>
            <w:proofErr w:type="spellStart"/>
            <w:r w:rsidRPr="00EB35D7">
              <w:rPr>
                <w:i/>
                <w:iCs/>
                <w:sz w:val="16"/>
                <w:szCs w:val="16"/>
              </w:rPr>
              <w:t>Flight</w:t>
            </w:r>
            <w:proofErr w:type="spellEnd"/>
            <w:r w:rsidRPr="00EB35D7">
              <w:rPr>
                <w:i/>
                <w:iCs/>
                <w:sz w:val="16"/>
                <w:szCs w:val="16"/>
              </w:rPr>
              <w:t xml:space="preserve"> </w:t>
            </w:r>
            <w:proofErr w:type="spellStart"/>
            <w:r w:rsidRPr="00EB35D7">
              <w:rPr>
                <w:i/>
                <w:iCs/>
                <w:sz w:val="16"/>
                <w:szCs w:val="16"/>
              </w:rPr>
              <w:t>Information</w:t>
            </w:r>
            <w:proofErr w:type="spellEnd"/>
            <w:r w:rsidRPr="00EB35D7">
              <w:rPr>
                <w:i/>
                <w:iCs/>
                <w:sz w:val="16"/>
                <w:szCs w:val="16"/>
              </w:rPr>
              <w:t xml:space="preserve"> </w:t>
            </w:r>
            <w:proofErr w:type="spellStart"/>
            <w:r w:rsidRPr="00EB35D7">
              <w:rPr>
                <w:i/>
                <w:iCs/>
                <w:sz w:val="16"/>
                <w:szCs w:val="16"/>
              </w:rPr>
              <w:t>Region</w:t>
            </w:r>
            <w:proofErr w:type="spellEnd"/>
            <w:r w:rsidRPr="00EB35D7">
              <w:rPr>
                <w:sz w:val="16"/>
                <w:szCs w:val="16"/>
              </w:rPr>
              <w:t>)</w:t>
            </w:r>
          </w:p>
        </w:tc>
      </w:tr>
      <w:tr w:rsidR="00EB35D7" w:rsidRPr="00EB35D7" w14:paraId="2FA4EC73" w14:textId="77777777" w:rsidTr="00EB35D7">
        <w:trPr>
          <w:trHeight w:val="227"/>
        </w:trPr>
        <w:tc>
          <w:tcPr>
            <w:tcW w:w="1408" w:type="dxa"/>
            <w:hideMark/>
          </w:tcPr>
          <w:p w14:paraId="65957609" w14:textId="77777777" w:rsidR="00EB35D7" w:rsidRPr="00EB35D7" w:rsidRDefault="00EB35D7">
            <w:pPr>
              <w:rPr>
                <w:sz w:val="16"/>
                <w:szCs w:val="16"/>
              </w:rPr>
            </w:pPr>
            <w:proofErr w:type="spellStart"/>
            <w:r w:rsidRPr="00EB35D7">
              <w:rPr>
                <w:sz w:val="16"/>
                <w:szCs w:val="16"/>
              </w:rPr>
              <w:t>ft</w:t>
            </w:r>
            <w:proofErr w:type="spellEnd"/>
          </w:p>
        </w:tc>
        <w:tc>
          <w:tcPr>
            <w:tcW w:w="8554" w:type="dxa"/>
            <w:hideMark/>
          </w:tcPr>
          <w:p w14:paraId="31DE13A8" w14:textId="77777777" w:rsidR="00EB35D7" w:rsidRPr="00EB35D7" w:rsidRDefault="00EB35D7">
            <w:pPr>
              <w:rPr>
                <w:sz w:val="16"/>
                <w:szCs w:val="16"/>
              </w:rPr>
            </w:pPr>
            <w:r w:rsidRPr="00EB35D7">
              <w:rPr>
                <w:sz w:val="16"/>
                <w:szCs w:val="16"/>
              </w:rPr>
              <w:t>pėdos</w:t>
            </w:r>
          </w:p>
        </w:tc>
      </w:tr>
      <w:tr w:rsidR="00EB35D7" w:rsidRPr="00EB35D7" w14:paraId="625F251A" w14:textId="77777777" w:rsidTr="00EB35D7">
        <w:trPr>
          <w:trHeight w:val="227"/>
        </w:trPr>
        <w:tc>
          <w:tcPr>
            <w:tcW w:w="1408" w:type="dxa"/>
            <w:hideMark/>
          </w:tcPr>
          <w:p w14:paraId="650FB824" w14:textId="77777777" w:rsidR="00EB35D7" w:rsidRPr="00EB35D7" w:rsidRDefault="00EB35D7">
            <w:pPr>
              <w:rPr>
                <w:sz w:val="16"/>
                <w:szCs w:val="16"/>
              </w:rPr>
            </w:pPr>
            <w:r w:rsidRPr="00EB35D7">
              <w:rPr>
                <w:sz w:val="16"/>
                <w:szCs w:val="16"/>
              </w:rPr>
              <w:t>FTP</w:t>
            </w:r>
          </w:p>
        </w:tc>
        <w:tc>
          <w:tcPr>
            <w:tcW w:w="8554" w:type="dxa"/>
            <w:hideMark/>
          </w:tcPr>
          <w:p w14:paraId="2718180B" w14:textId="77777777" w:rsidR="00EB35D7" w:rsidRPr="00EB35D7" w:rsidRDefault="00EB35D7">
            <w:pPr>
              <w:rPr>
                <w:sz w:val="16"/>
                <w:szCs w:val="16"/>
              </w:rPr>
            </w:pPr>
            <w:r w:rsidRPr="00EB35D7">
              <w:rPr>
                <w:sz w:val="16"/>
                <w:szCs w:val="16"/>
              </w:rPr>
              <w:t>Failų perdavimo protokolas (</w:t>
            </w:r>
            <w:r w:rsidRPr="00EB35D7">
              <w:rPr>
                <w:i/>
                <w:iCs/>
                <w:sz w:val="16"/>
                <w:szCs w:val="16"/>
              </w:rPr>
              <w:t xml:space="preserve">angl. File </w:t>
            </w:r>
            <w:proofErr w:type="spellStart"/>
            <w:r w:rsidRPr="00EB35D7">
              <w:rPr>
                <w:i/>
                <w:iCs/>
                <w:sz w:val="16"/>
                <w:szCs w:val="16"/>
              </w:rPr>
              <w:t>Transfer</w:t>
            </w:r>
            <w:proofErr w:type="spellEnd"/>
            <w:r w:rsidRPr="00EB35D7">
              <w:rPr>
                <w:i/>
                <w:iCs/>
                <w:sz w:val="16"/>
                <w:szCs w:val="16"/>
              </w:rPr>
              <w:t xml:space="preserve"> </w:t>
            </w:r>
            <w:proofErr w:type="spellStart"/>
            <w:r w:rsidRPr="00EB35D7">
              <w:rPr>
                <w:i/>
                <w:iCs/>
                <w:sz w:val="16"/>
                <w:szCs w:val="16"/>
              </w:rPr>
              <w:t>Protocol</w:t>
            </w:r>
            <w:proofErr w:type="spellEnd"/>
            <w:r w:rsidRPr="00EB35D7">
              <w:rPr>
                <w:sz w:val="16"/>
                <w:szCs w:val="16"/>
              </w:rPr>
              <w:t>)</w:t>
            </w:r>
          </w:p>
        </w:tc>
      </w:tr>
      <w:tr w:rsidR="00EB35D7" w:rsidRPr="00EB35D7" w14:paraId="7A843029" w14:textId="77777777" w:rsidTr="00EB35D7">
        <w:trPr>
          <w:trHeight w:val="227"/>
        </w:trPr>
        <w:tc>
          <w:tcPr>
            <w:tcW w:w="1408" w:type="dxa"/>
            <w:hideMark/>
          </w:tcPr>
          <w:p w14:paraId="771F3EBE" w14:textId="77777777" w:rsidR="00EB35D7" w:rsidRPr="00EB35D7" w:rsidRDefault="00EB35D7">
            <w:pPr>
              <w:rPr>
                <w:sz w:val="16"/>
                <w:szCs w:val="16"/>
              </w:rPr>
            </w:pPr>
            <w:r w:rsidRPr="00EB35D7">
              <w:rPr>
                <w:sz w:val="16"/>
                <w:szCs w:val="16"/>
              </w:rPr>
              <w:t>g/kg</w:t>
            </w:r>
          </w:p>
        </w:tc>
        <w:tc>
          <w:tcPr>
            <w:tcW w:w="8554" w:type="dxa"/>
            <w:hideMark/>
          </w:tcPr>
          <w:p w14:paraId="04B6F93C" w14:textId="77777777" w:rsidR="00EB35D7" w:rsidRPr="00EB35D7" w:rsidRDefault="00EB35D7">
            <w:pPr>
              <w:rPr>
                <w:sz w:val="16"/>
                <w:szCs w:val="16"/>
              </w:rPr>
            </w:pPr>
            <w:r w:rsidRPr="00EB35D7">
              <w:rPr>
                <w:sz w:val="16"/>
                <w:szCs w:val="16"/>
              </w:rPr>
              <w:t>gramai kilograme</w:t>
            </w:r>
          </w:p>
        </w:tc>
      </w:tr>
      <w:tr w:rsidR="00EB35D7" w:rsidRPr="00EB35D7" w14:paraId="7FB9C578" w14:textId="77777777" w:rsidTr="00EB35D7">
        <w:trPr>
          <w:trHeight w:val="227"/>
        </w:trPr>
        <w:tc>
          <w:tcPr>
            <w:tcW w:w="1408" w:type="dxa"/>
            <w:hideMark/>
          </w:tcPr>
          <w:p w14:paraId="3C388C08" w14:textId="77777777" w:rsidR="00EB35D7" w:rsidRPr="00EB35D7" w:rsidRDefault="00EB35D7">
            <w:pPr>
              <w:rPr>
                <w:sz w:val="16"/>
                <w:szCs w:val="16"/>
              </w:rPr>
            </w:pPr>
            <w:r w:rsidRPr="00EB35D7">
              <w:rPr>
                <w:sz w:val="16"/>
                <w:szCs w:val="16"/>
              </w:rPr>
              <w:t>GAMET</w:t>
            </w:r>
          </w:p>
        </w:tc>
        <w:tc>
          <w:tcPr>
            <w:tcW w:w="8554" w:type="dxa"/>
            <w:hideMark/>
          </w:tcPr>
          <w:p w14:paraId="6060E18D" w14:textId="77777777" w:rsidR="00EB35D7" w:rsidRPr="00EB35D7" w:rsidRDefault="00EB35D7">
            <w:pPr>
              <w:rPr>
                <w:sz w:val="16"/>
                <w:szCs w:val="16"/>
              </w:rPr>
            </w:pPr>
            <w:r w:rsidRPr="00EB35D7">
              <w:rPr>
                <w:sz w:val="16"/>
                <w:szCs w:val="16"/>
              </w:rPr>
              <w:t>Prognozė teritorijai žemuose lygiuose atviru tekstu ar simboliais</w:t>
            </w:r>
          </w:p>
        </w:tc>
      </w:tr>
      <w:tr w:rsidR="00EB35D7" w:rsidRPr="00EB35D7" w14:paraId="30294814" w14:textId="77777777" w:rsidTr="00EB35D7">
        <w:trPr>
          <w:trHeight w:val="227"/>
        </w:trPr>
        <w:tc>
          <w:tcPr>
            <w:tcW w:w="1408" w:type="dxa"/>
            <w:hideMark/>
          </w:tcPr>
          <w:p w14:paraId="14D99857" w14:textId="77777777" w:rsidR="00EB35D7" w:rsidRPr="00EB35D7" w:rsidRDefault="00EB35D7">
            <w:pPr>
              <w:rPr>
                <w:sz w:val="16"/>
                <w:szCs w:val="16"/>
              </w:rPr>
            </w:pPr>
            <w:r w:rsidRPr="00EB35D7">
              <w:rPr>
                <w:sz w:val="16"/>
                <w:szCs w:val="16"/>
              </w:rPr>
              <w:t>GB</w:t>
            </w:r>
          </w:p>
        </w:tc>
        <w:tc>
          <w:tcPr>
            <w:tcW w:w="8554" w:type="dxa"/>
            <w:hideMark/>
          </w:tcPr>
          <w:p w14:paraId="7AB5EBF0" w14:textId="77777777" w:rsidR="00EB35D7" w:rsidRPr="00EB35D7" w:rsidRDefault="00EB35D7">
            <w:pPr>
              <w:rPr>
                <w:sz w:val="16"/>
                <w:szCs w:val="16"/>
              </w:rPr>
            </w:pPr>
            <w:proofErr w:type="spellStart"/>
            <w:r w:rsidRPr="00EB35D7">
              <w:rPr>
                <w:sz w:val="16"/>
                <w:szCs w:val="16"/>
              </w:rPr>
              <w:t>Gigabaitai</w:t>
            </w:r>
            <w:proofErr w:type="spellEnd"/>
          </w:p>
        </w:tc>
      </w:tr>
      <w:tr w:rsidR="00EB35D7" w:rsidRPr="00EB35D7" w14:paraId="00F634D4" w14:textId="77777777" w:rsidTr="00EB35D7">
        <w:trPr>
          <w:trHeight w:val="227"/>
        </w:trPr>
        <w:tc>
          <w:tcPr>
            <w:tcW w:w="1408" w:type="dxa"/>
            <w:hideMark/>
          </w:tcPr>
          <w:p w14:paraId="3ABF04B4" w14:textId="77777777" w:rsidR="00EB35D7" w:rsidRPr="00EB35D7" w:rsidRDefault="00EB35D7">
            <w:pPr>
              <w:rPr>
                <w:sz w:val="16"/>
                <w:szCs w:val="16"/>
              </w:rPr>
            </w:pPr>
            <w:proofErr w:type="spellStart"/>
            <w:r w:rsidRPr="00EB35D7">
              <w:rPr>
                <w:sz w:val="16"/>
                <w:szCs w:val="16"/>
              </w:rPr>
              <w:t>Gbps</w:t>
            </w:r>
            <w:proofErr w:type="spellEnd"/>
          </w:p>
        </w:tc>
        <w:tc>
          <w:tcPr>
            <w:tcW w:w="8554" w:type="dxa"/>
            <w:hideMark/>
          </w:tcPr>
          <w:p w14:paraId="4D243446" w14:textId="77777777" w:rsidR="00EB35D7" w:rsidRPr="00EB35D7" w:rsidRDefault="00EB35D7">
            <w:pPr>
              <w:rPr>
                <w:sz w:val="16"/>
                <w:szCs w:val="16"/>
              </w:rPr>
            </w:pPr>
            <w:r w:rsidRPr="00EB35D7">
              <w:rPr>
                <w:sz w:val="16"/>
                <w:szCs w:val="16"/>
              </w:rPr>
              <w:t>Gigabitai per sekundę</w:t>
            </w:r>
          </w:p>
        </w:tc>
      </w:tr>
      <w:tr w:rsidR="00EB35D7" w:rsidRPr="00EB35D7" w14:paraId="33866603" w14:textId="77777777" w:rsidTr="00EB35D7">
        <w:trPr>
          <w:trHeight w:val="227"/>
        </w:trPr>
        <w:tc>
          <w:tcPr>
            <w:tcW w:w="1408" w:type="dxa"/>
            <w:hideMark/>
          </w:tcPr>
          <w:p w14:paraId="005562DD" w14:textId="77777777" w:rsidR="00EB35D7" w:rsidRPr="00EB35D7" w:rsidRDefault="00EB35D7">
            <w:pPr>
              <w:rPr>
                <w:sz w:val="16"/>
                <w:szCs w:val="16"/>
              </w:rPr>
            </w:pPr>
            <w:r w:rsidRPr="00EB35D7">
              <w:rPr>
                <w:sz w:val="16"/>
                <w:szCs w:val="16"/>
              </w:rPr>
              <w:t>GDDR</w:t>
            </w:r>
          </w:p>
        </w:tc>
        <w:tc>
          <w:tcPr>
            <w:tcW w:w="8554" w:type="dxa"/>
            <w:hideMark/>
          </w:tcPr>
          <w:p w14:paraId="66BE7474" w14:textId="77777777" w:rsidR="00EB35D7" w:rsidRPr="00EB35D7" w:rsidRDefault="00EB35D7">
            <w:pPr>
              <w:rPr>
                <w:sz w:val="16"/>
                <w:szCs w:val="16"/>
              </w:rPr>
            </w:pPr>
            <w:r w:rsidRPr="00EB35D7">
              <w:rPr>
                <w:sz w:val="16"/>
                <w:szCs w:val="16"/>
              </w:rPr>
              <w:t>Grafikos DDR</w:t>
            </w:r>
          </w:p>
        </w:tc>
      </w:tr>
      <w:tr w:rsidR="00EB35D7" w:rsidRPr="00EB35D7" w14:paraId="534F5C2E" w14:textId="77777777" w:rsidTr="00EB35D7">
        <w:trPr>
          <w:trHeight w:val="227"/>
        </w:trPr>
        <w:tc>
          <w:tcPr>
            <w:tcW w:w="1408" w:type="dxa"/>
            <w:hideMark/>
          </w:tcPr>
          <w:p w14:paraId="46044354" w14:textId="77777777" w:rsidR="00EB35D7" w:rsidRPr="00EB35D7" w:rsidRDefault="00EB35D7">
            <w:pPr>
              <w:rPr>
                <w:sz w:val="16"/>
                <w:szCs w:val="16"/>
              </w:rPr>
            </w:pPr>
            <w:r w:rsidRPr="00EB35D7">
              <w:rPr>
                <w:sz w:val="16"/>
                <w:szCs w:val="16"/>
              </w:rPr>
              <w:t>GFS</w:t>
            </w:r>
          </w:p>
        </w:tc>
        <w:tc>
          <w:tcPr>
            <w:tcW w:w="8554" w:type="dxa"/>
            <w:hideMark/>
          </w:tcPr>
          <w:p w14:paraId="2C97B6DF" w14:textId="77777777" w:rsidR="00EB35D7" w:rsidRPr="00EB35D7" w:rsidRDefault="00EB35D7">
            <w:pPr>
              <w:rPr>
                <w:sz w:val="16"/>
                <w:szCs w:val="16"/>
              </w:rPr>
            </w:pPr>
            <w:r w:rsidRPr="00EB35D7">
              <w:rPr>
                <w:sz w:val="16"/>
                <w:szCs w:val="16"/>
              </w:rPr>
              <w:t>NCEP priklausanti globalaus prognozavimo sistema (</w:t>
            </w:r>
            <w:r w:rsidRPr="00EB35D7">
              <w:rPr>
                <w:i/>
                <w:iCs/>
                <w:sz w:val="16"/>
                <w:szCs w:val="16"/>
              </w:rPr>
              <w:t xml:space="preserve">angl. Global </w:t>
            </w:r>
            <w:proofErr w:type="spellStart"/>
            <w:r w:rsidRPr="00EB35D7">
              <w:rPr>
                <w:i/>
                <w:iCs/>
                <w:sz w:val="16"/>
                <w:szCs w:val="16"/>
              </w:rPr>
              <w:t>Forecast</w:t>
            </w:r>
            <w:proofErr w:type="spellEnd"/>
            <w:r w:rsidRPr="00EB35D7">
              <w:rPr>
                <w:i/>
                <w:iCs/>
                <w:sz w:val="16"/>
                <w:szCs w:val="16"/>
              </w:rPr>
              <w:t xml:space="preserve"> System</w:t>
            </w:r>
            <w:r w:rsidRPr="00EB35D7">
              <w:rPr>
                <w:sz w:val="16"/>
                <w:szCs w:val="16"/>
              </w:rPr>
              <w:t>)</w:t>
            </w:r>
          </w:p>
        </w:tc>
      </w:tr>
      <w:tr w:rsidR="00EB35D7" w:rsidRPr="00EB35D7" w14:paraId="081A97D1" w14:textId="77777777" w:rsidTr="00EB35D7">
        <w:trPr>
          <w:trHeight w:val="227"/>
        </w:trPr>
        <w:tc>
          <w:tcPr>
            <w:tcW w:w="1408" w:type="dxa"/>
            <w:hideMark/>
          </w:tcPr>
          <w:p w14:paraId="26904261" w14:textId="77777777" w:rsidR="00EB35D7" w:rsidRPr="00EB35D7" w:rsidRDefault="00EB35D7">
            <w:pPr>
              <w:rPr>
                <w:sz w:val="16"/>
                <w:szCs w:val="16"/>
              </w:rPr>
            </w:pPr>
            <w:r w:rsidRPr="00EB35D7">
              <w:rPr>
                <w:sz w:val="16"/>
                <w:szCs w:val="16"/>
              </w:rPr>
              <w:t>GIF</w:t>
            </w:r>
          </w:p>
        </w:tc>
        <w:tc>
          <w:tcPr>
            <w:tcW w:w="8554" w:type="dxa"/>
            <w:hideMark/>
          </w:tcPr>
          <w:p w14:paraId="074F4BC6" w14:textId="77777777" w:rsidR="00EB35D7" w:rsidRPr="00EB35D7" w:rsidRDefault="00EB35D7">
            <w:pPr>
              <w:rPr>
                <w:sz w:val="16"/>
                <w:szCs w:val="16"/>
              </w:rPr>
            </w:pPr>
            <w:r w:rsidRPr="00EB35D7">
              <w:rPr>
                <w:sz w:val="16"/>
                <w:szCs w:val="16"/>
              </w:rPr>
              <w:t>Bitų žemėlapio vaizdo formatas (</w:t>
            </w:r>
            <w:r w:rsidRPr="00EB35D7">
              <w:rPr>
                <w:i/>
                <w:iCs/>
                <w:sz w:val="16"/>
                <w:szCs w:val="16"/>
              </w:rPr>
              <w:t xml:space="preserve">angl. </w:t>
            </w:r>
            <w:proofErr w:type="spellStart"/>
            <w:r w:rsidRPr="00EB35D7">
              <w:rPr>
                <w:i/>
                <w:iCs/>
                <w:sz w:val="16"/>
                <w:szCs w:val="16"/>
              </w:rPr>
              <w:t>Graphics</w:t>
            </w:r>
            <w:proofErr w:type="spellEnd"/>
            <w:r w:rsidRPr="00EB35D7">
              <w:rPr>
                <w:i/>
                <w:iCs/>
                <w:sz w:val="16"/>
                <w:szCs w:val="16"/>
              </w:rPr>
              <w:t xml:space="preserve"> </w:t>
            </w:r>
            <w:proofErr w:type="spellStart"/>
            <w:r w:rsidRPr="00EB35D7">
              <w:rPr>
                <w:i/>
                <w:iCs/>
                <w:sz w:val="16"/>
                <w:szCs w:val="16"/>
              </w:rPr>
              <w:t>Interchange</w:t>
            </w:r>
            <w:proofErr w:type="spellEnd"/>
            <w:r w:rsidRPr="00EB35D7">
              <w:rPr>
                <w:i/>
                <w:iCs/>
                <w:sz w:val="16"/>
                <w:szCs w:val="16"/>
              </w:rPr>
              <w:t xml:space="preserve"> Forma</w:t>
            </w:r>
            <w:r w:rsidRPr="00EB35D7">
              <w:rPr>
                <w:sz w:val="16"/>
                <w:szCs w:val="16"/>
              </w:rPr>
              <w:t>)</w:t>
            </w:r>
          </w:p>
        </w:tc>
      </w:tr>
      <w:tr w:rsidR="00EB35D7" w:rsidRPr="00EB35D7" w14:paraId="17F001DE" w14:textId="77777777" w:rsidTr="00EB35D7">
        <w:trPr>
          <w:trHeight w:val="227"/>
        </w:trPr>
        <w:tc>
          <w:tcPr>
            <w:tcW w:w="1408" w:type="dxa"/>
            <w:hideMark/>
          </w:tcPr>
          <w:p w14:paraId="7F3ED8D5" w14:textId="77777777" w:rsidR="00EB35D7" w:rsidRPr="00EB35D7" w:rsidRDefault="00EB35D7">
            <w:pPr>
              <w:rPr>
                <w:sz w:val="16"/>
                <w:szCs w:val="16"/>
              </w:rPr>
            </w:pPr>
            <w:r w:rsidRPr="00EB35D7">
              <w:rPr>
                <w:sz w:val="16"/>
                <w:szCs w:val="16"/>
              </w:rPr>
              <w:t>GIS</w:t>
            </w:r>
          </w:p>
        </w:tc>
        <w:tc>
          <w:tcPr>
            <w:tcW w:w="8554" w:type="dxa"/>
            <w:hideMark/>
          </w:tcPr>
          <w:p w14:paraId="29114E27" w14:textId="77777777" w:rsidR="00EB35D7" w:rsidRPr="00EB35D7" w:rsidRDefault="00EB35D7">
            <w:pPr>
              <w:rPr>
                <w:sz w:val="16"/>
                <w:szCs w:val="16"/>
              </w:rPr>
            </w:pPr>
            <w:r w:rsidRPr="00EB35D7">
              <w:rPr>
                <w:sz w:val="16"/>
                <w:szCs w:val="16"/>
              </w:rPr>
              <w:t>Geografinė informacinė sistema (</w:t>
            </w:r>
            <w:r w:rsidRPr="00EB35D7">
              <w:rPr>
                <w:i/>
                <w:iCs/>
                <w:sz w:val="16"/>
                <w:szCs w:val="16"/>
              </w:rPr>
              <w:t xml:space="preserve">angl. </w:t>
            </w:r>
            <w:proofErr w:type="spellStart"/>
            <w:r w:rsidRPr="00EB35D7">
              <w:rPr>
                <w:i/>
                <w:iCs/>
                <w:sz w:val="16"/>
                <w:szCs w:val="16"/>
              </w:rPr>
              <w:t>Geographic</w:t>
            </w:r>
            <w:proofErr w:type="spellEnd"/>
            <w:r w:rsidRPr="00EB35D7">
              <w:rPr>
                <w:i/>
                <w:iCs/>
                <w:sz w:val="16"/>
                <w:szCs w:val="16"/>
              </w:rPr>
              <w:t xml:space="preserve"> </w:t>
            </w:r>
            <w:proofErr w:type="spellStart"/>
            <w:r w:rsidRPr="00EB35D7">
              <w:rPr>
                <w:i/>
                <w:iCs/>
                <w:sz w:val="16"/>
                <w:szCs w:val="16"/>
              </w:rPr>
              <w:t>Information</w:t>
            </w:r>
            <w:proofErr w:type="spellEnd"/>
            <w:r w:rsidRPr="00EB35D7">
              <w:rPr>
                <w:i/>
                <w:iCs/>
                <w:sz w:val="16"/>
                <w:szCs w:val="16"/>
              </w:rPr>
              <w:t xml:space="preserve"> System</w:t>
            </w:r>
            <w:r w:rsidRPr="00EB35D7">
              <w:rPr>
                <w:sz w:val="16"/>
                <w:szCs w:val="16"/>
              </w:rPr>
              <w:t>)</w:t>
            </w:r>
          </w:p>
        </w:tc>
      </w:tr>
      <w:tr w:rsidR="00EB35D7" w:rsidRPr="00EB35D7" w14:paraId="77534316" w14:textId="77777777" w:rsidTr="00EB35D7">
        <w:trPr>
          <w:trHeight w:val="227"/>
        </w:trPr>
        <w:tc>
          <w:tcPr>
            <w:tcW w:w="1408" w:type="dxa"/>
            <w:hideMark/>
          </w:tcPr>
          <w:p w14:paraId="6D845100" w14:textId="77777777" w:rsidR="00EB35D7" w:rsidRPr="00EB35D7" w:rsidRDefault="00EB35D7">
            <w:pPr>
              <w:rPr>
                <w:sz w:val="16"/>
                <w:szCs w:val="16"/>
              </w:rPr>
            </w:pPr>
            <w:r w:rsidRPr="00EB35D7">
              <w:rPr>
                <w:sz w:val="16"/>
                <w:szCs w:val="16"/>
              </w:rPr>
              <w:t>GPS</w:t>
            </w:r>
          </w:p>
        </w:tc>
        <w:tc>
          <w:tcPr>
            <w:tcW w:w="8554" w:type="dxa"/>
            <w:hideMark/>
          </w:tcPr>
          <w:p w14:paraId="0824656A" w14:textId="77777777" w:rsidR="00EB35D7" w:rsidRPr="00EB35D7" w:rsidRDefault="00EB35D7">
            <w:pPr>
              <w:rPr>
                <w:sz w:val="16"/>
                <w:szCs w:val="16"/>
              </w:rPr>
            </w:pPr>
            <w:r w:rsidRPr="00EB35D7">
              <w:rPr>
                <w:sz w:val="16"/>
                <w:szCs w:val="16"/>
              </w:rPr>
              <w:t>Globali padėties nustatymo sistema (</w:t>
            </w:r>
            <w:r w:rsidRPr="00EB35D7">
              <w:rPr>
                <w:i/>
                <w:iCs/>
                <w:sz w:val="16"/>
                <w:szCs w:val="16"/>
              </w:rPr>
              <w:t xml:space="preserve">angl. Global </w:t>
            </w:r>
            <w:proofErr w:type="spellStart"/>
            <w:r w:rsidRPr="00EB35D7">
              <w:rPr>
                <w:i/>
                <w:iCs/>
                <w:sz w:val="16"/>
                <w:szCs w:val="16"/>
              </w:rPr>
              <w:t>Positioning</w:t>
            </w:r>
            <w:proofErr w:type="spellEnd"/>
            <w:r w:rsidRPr="00EB35D7">
              <w:rPr>
                <w:i/>
                <w:iCs/>
                <w:sz w:val="16"/>
                <w:szCs w:val="16"/>
              </w:rPr>
              <w:t xml:space="preserve"> System</w:t>
            </w:r>
            <w:r w:rsidRPr="00EB35D7">
              <w:rPr>
                <w:sz w:val="16"/>
                <w:szCs w:val="16"/>
              </w:rPr>
              <w:t>)</w:t>
            </w:r>
          </w:p>
        </w:tc>
      </w:tr>
      <w:tr w:rsidR="00EB35D7" w:rsidRPr="00EB35D7" w14:paraId="607BF3B8" w14:textId="77777777" w:rsidTr="00EB35D7">
        <w:trPr>
          <w:trHeight w:val="227"/>
        </w:trPr>
        <w:tc>
          <w:tcPr>
            <w:tcW w:w="1408" w:type="dxa"/>
            <w:hideMark/>
          </w:tcPr>
          <w:p w14:paraId="504189F1" w14:textId="77777777" w:rsidR="00EB35D7" w:rsidRPr="00EB35D7" w:rsidRDefault="00EB35D7">
            <w:pPr>
              <w:rPr>
                <w:sz w:val="16"/>
                <w:szCs w:val="16"/>
              </w:rPr>
            </w:pPr>
            <w:r w:rsidRPr="00EB35D7">
              <w:rPr>
                <w:sz w:val="16"/>
                <w:szCs w:val="16"/>
              </w:rPr>
              <w:t>GRIB</w:t>
            </w:r>
          </w:p>
        </w:tc>
        <w:tc>
          <w:tcPr>
            <w:tcW w:w="8554" w:type="dxa"/>
            <w:hideMark/>
          </w:tcPr>
          <w:p w14:paraId="7D55D291" w14:textId="77777777" w:rsidR="00EB35D7" w:rsidRPr="00EB35D7" w:rsidRDefault="00EB35D7">
            <w:pPr>
              <w:rPr>
                <w:sz w:val="16"/>
                <w:szCs w:val="16"/>
              </w:rPr>
            </w:pPr>
            <w:r w:rsidRPr="00EB35D7">
              <w:rPr>
                <w:sz w:val="16"/>
                <w:szCs w:val="16"/>
              </w:rPr>
              <w:t>Glaustas duomenų formatas naudojamas meteorologijoje (</w:t>
            </w:r>
            <w:r w:rsidRPr="00EB35D7">
              <w:rPr>
                <w:i/>
                <w:iCs/>
                <w:sz w:val="16"/>
                <w:szCs w:val="16"/>
              </w:rPr>
              <w:t xml:space="preserve">angl. General </w:t>
            </w:r>
            <w:proofErr w:type="spellStart"/>
            <w:r w:rsidRPr="00EB35D7">
              <w:rPr>
                <w:i/>
                <w:iCs/>
                <w:sz w:val="16"/>
                <w:szCs w:val="16"/>
              </w:rPr>
              <w:t>Regularly-distributed</w:t>
            </w:r>
            <w:proofErr w:type="spellEnd"/>
            <w:r w:rsidRPr="00EB35D7">
              <w:rPr>
                <w:i/>
                <w:iCs/>
                <w:sz w:val="16"/>
                <w:szCs w:val="16"/>
              </w:rPr>
              <w:t xml:space="preserve"> </w:t>
            </w:r>
            <w:proofErr w:type="spellStart"/>
            <w:r w:rsidRPr="00EB35D7">
              <w:rPr>
                <w:i/>
                <w:iCs/>
                <w:sz w:val="16"/>
                <w:szCs w:val="16"/>
              </w:rPr>
              <w:t>Information</w:t>
            </w:r>
            <w:proofErr w:type="spellEnd"/>
            <w:r w:rsidRPr="00EB35D7">
              <w:rPr>
                <w:i/>
                <w:iCs/>
                <w:sz w:val="16"/>
                <w:szCs w:val="16"/>
              </w:rPr>
              <w:t xml:space="preserve"> </w:t>
            </w:r>
            <w:proofErr w:type="spellStart"/>
            <w:r w:rsidRPr="00EB35D7">
              <w:rPr>
                <w:i/>
                <w:iCs/>
                <w:sz w:val="16"/>
                <w:szCs w:val="16"/>
              </w:rPr>
              <w:t>in</w:t>
            </w:r>
            <w:proofErr w:type="spellEnd"/>
            <w:r w:rsidRPr="00EB35D7">
              <w:rPr>
                <w:i/>
                <w:iCs/>
                <w:sz w:val="16"/>
                <w:szCs w:val="16"/>
              </w:rPr>
              <w:t xml:space="preserve"> </w:t>
            </w:r>
            <w:proofErr w:type="spellStart"/>
            <w:r w:rsidRPr="00EB35D7">
              <w:rPr>
                <w:i/>
                <w:iCs/>
                <w:sz w:val="16"/>
                <w:szCs w:val="16"/>
              </w:rPr>
              <w:t>Binary</w:t>
            </w:r>
            <w:proofErr w:type="spellEnd"/>
            <w:r w:rsidRPr="00EB35D7">
              <w:rPr>
                <w:i/>
                <w:iCs/>
                <w:sz w:val="16"/>
                <w:szCs w:val="16"/>
              </w:rPr>
              <w:t xml:space="preserve"> </w:t>
            </w:r>
            <w:proofErr w:type="spellStart"/>
            <w:r w:rsidRPr="00EB35D7">
              <w:rPr>
                <w:i/>
                <w:iCs/>
                <w:sz w:val="16"/>
                <w:szCs w:val="16"/>
              </w:rPr>
              <w:t>form</w:t>
            </w:r>
            <w:proofErr w:type="spellEnd"/>
            <w:r w:rsidRPr="00EB35D7">
              <w:rPr>
                <w:sz w:val="16"/>
                <w:szCs w:val="16"/>
              </w:rPr>
              <w:t>)</w:t>
            </w:r>
          </w:p>
        </w:tc>
      </w:tr>
      <w:tr w:rsidR="00EB35D7" w:rsidRPr="00EB35D7" w14:paraId="17253158" w14:textId="77777777" w:rsidTr="00EB35D7">
        <w:trPr>
          <w:trHeight w:val="227"/>
        </w:trPr>
        <w:tc>
          <w:tcPr>
            <w:tcW w:w="1408" w:type="dxa"/>
            <w:hideMark/>
          </w:tcPr>
          <w:p w14:paraId="0E41BB2E" w14:textId="77777777" w:rsidR="00EB35D7" w:rsidRPr="00EB35D7" w:rsidRDefault="00EB35D7">
            <w:pPr>
              <w:rPr>
                <w:sz w:val="16"/>
                <w:szCs w:val="16"/>
              </w:rPr>
            </w:pPr>
            <w:r w:rsidRPr="00EB35D7">
              <w:rPr>
                <w:sz w:val="16"/>
                <w:szCs w:val="16"/>
              </w:rPr>
              <w:t>HDD</w:t>
            </w:r>
          </w:p>
        </w:tc>
        <w:tc>
          <w:tcPr>
            <w:tcW w:w="8554" w:type="dxa"/>
            <w:hideMark/>
          </w:tcPr>
          <w:p w14:paraId="0AB68551" w14:textId="77777777" w:rsidR="00EB35D7" w:rsidRPr="00EB35D7" w:rsidRDefault="00EB35D7">
            <w:pPr>
              <w:rPr>
                <w:sz w:val="16"/>
                <w:szCs w:val="16"/>
              </w:rPr>
            </w:pPr>
            <w:r w:rsidRPr="00EB35D7">
              <w:rPr>
                <w:sz w:val="16"/>
                <w:szCs w:val="16"/>
              </w:rPr>
              <w:t>Kietasis diskas (</w:t>
            </w:r>
            <w:r w:rsidRPr="00EB35D7">
              <w:rPr>
                <w:i/>
                <w:iCs/>
                <w:sz w:val="16"/>
                <w:szCs w:val="16"/>
              </w:rPr>
              <w:t xml:space="preserve">angl. </w:t>
            </w:r>
            <w:proofErr w:type="spellStart"/>
            <w:r w:rsidRPr="00EB35D7">
              <w:rPr>
                <w:i/>
                <w:iCs/>
                <w:sz w:val="16"/>
                <w:szCs w:val="16"/>
              </w:rPr>
              <w:t>Hard</w:t>
            </w:r>
            <w:proofErr w:type="spellEnd"/>
            <w:r w:rsidRPr="00EB35D7">
              <w:rPr>
                <w:i/>
                <w:iCs/>
                <w:sz w:val="16"/>
                <w:szCs w:val="16"/>
              </w:rPr>
              <w:t xml:space="preserve"> Disk </w:t>
            </w:r>
            <w:proofErr w:type="spellStart"/>
            <w:r w:rsidRPr="00EB35D7">
              <w:rPr>
                <w:i/>
                <w:iCs/>
                <w:sz w:val="16"/>
                <w:szCs w:val="16"/>
              </w:rPr>
              <w:t>Drive</w:t>
            </w:r>
            <w:proofErr w:type="spellEnd"/>
            <w:r w:rsidRPr="00EB35D7">
              <w:rPr>
                <w:sz w:val="16"/>
                <w:szCs w:val="16"/>
              </w:rPr>
              <w:t>)</w:t>
            </w:r>
          </w:p>
        </w:tc>
      </w:tr>
      <w:tr w:rsidR="00EB35D7" w:rsidRPr="00EB35D7" w14:paraId="2807F4AA" w14:textId="77777777" w:rsidTr="00EB35D7">
        <w:trPr>
          <w:trHeight w:val="227"/>
        </w:trPr>
        <w:tc>
          <w:tcPr>
            <w:tcW w:w="1408" w:type="dxa"/>
            <w:hideMark/>
          </w:tcPr>
          <w:p w14:paraId="08E2CA4C" w14:textId="77777777" w:rsidR="00EB35D7" w:rsidRPr="00EB35D7" w:rsidRDefault="00EB35D7">
            <w:pPr>
              <w:rPr>
                <w:sz w:val="16"/>
                <w:szCs w:val="16"/>
              </w:rPr>
            </w:pPr>
            <w:r w:rsidRPr="00EB35D7">
              <w:rPr>
                <w:sz w:val="16"/>
                <w:szCs w:val="16"/>
              </w:rPr>
              <w:lastRenderedPageBreak/>
              <w:t>HDF5</w:t>
            </w:r>
          </w:p>
        </w:tc>
        <w:tc>
          <w:tcPr>
            <w:tcW w:w="8554" w:type="dxa"/>
            <w:hideMark/>
          </w:tcPr>
          <w:p w14:paraId="7F778A77" w14:textId="77777777" w:rsidR="00EB35D7" w:rsidRPr="00EB35D7" w:rsidRDefault="00EB35D7">
            <w:pPr>
              <w:rPr>
                <w:sz w:val="16"/>
                <w:szCs w:val="16"/>
              </w:rPr>
            </w:pPr>
            <w:r w:rsidRPr="00EB35D7">
              <w:rPr>
                <w:sz w:val="16"/>
                <w:szCs w:val="16"/>
              </w:rPr>
              <w:t>Atvirojo kodo failų formatas (a</w:t>
            </w:r>
            <w:r w:rsidRPr="00EB35D7">
              <w:rPr>
                <w:i/>
                <w:iCs/>
                <w:sz w:val="16"/>
                <w:szCs w:val="16"/>
              </w:rPr>
              <w:t xml:space="preserve">ngl. </w:t>
            </w:r>
            <w:proofErr w:type="spellStart"/>
            <w:r w:rsidRPr="00EB35D7">
              <w:rPr>
                <w:i/>
                <w:iCs/>
                <w:sz w:val="16"/>
                <w:szCs w:val="16"/>
              </w:rPr>
              <w:t>The</w:t>
            </w:r>
            <w:proofErr w:type="spellEnd"/>
            <w:r w:rsidRPr="00EB35D7">
              <w:rPr>
                <w:i/>
                <w:iCs/>
                <w:sz w:val="16"/>
                <w:szCs w:val="16"/>
              </w:rPr>
              <w:t xml:space="preserve"> </w:t>
            </w:r>
            <w:proofErr w:type="spellStart"/>
            <w:r w:rsidRPr="00EB35D7">
              <w:rPr>
                <w:i/>
                <w:iCs/>
                <w:sz w:val="16"/>
                <w:szCs w:val="16"/>
              </w:rPr>
              <w:t>Hierarchical</w:t>
            </w:r>
            <w:proofErr w:type="spellEnd"/>
            <w:r w:rsidRPr="00EB35D7">
              <w:rPr>
                <w:i/>
                <w:iCs/>
                <w:sz w:val="16"/>
                <w:szCs w:val="16"/>
              </w:rPr>
              <w:t xml:space="preserve"> Data </w:t>
            </w:r>
            <w:proofErr w:type="spellStart"/>
            <w:r w:rsidRPr="00EB35D7">
              <w:rPr>
                <w:i/>
                <w:iCs/>
                <w:sz w:val="16"/>
                <w:szCs w:val="16"/>
              </w:rPr>
              <w:t>Format</w:t>
            </w:r>
            <w:proofErr w:type="spellEnd"/>
            <w:r w:rsidRPr="00EB35D7">
              <w:rPr>
                <w:i/>
                <w:iCs/>
                <w:sz w:val="16"/>
                <w:szCs w:val="16"/>
              </w:rPr>
              <w:t xml:space="preserve"> </w:t>
            </w:r>
            <w:proofErr w:type="spellStart"/>
            <w:r w:rsidRPr="00EB35D7">
              <w:rPr>
                <w:i/>
                <w:iCs/>
                <w:sz w:val="16"/>
                <w:szCs w:val="16"/>
              </w:rPr>
              <w:t>version</w:t>
            </w:r>
            <w:proofErr w:type="spellEnd"/>
            <w:r w:rsidRPr="00EB35D7">
              <w:rPr>
                <w:i/>
                <w:iCs/>
                <w:sz w:val="16"/>
                <w:szCs w:val="16"/>
              </w:rPr>
              <w:t xml:space="preserve"> 5</w:t>
            </w:r>
            <w:r w:rsidRPr="00EB35D7">
              <w:rPr>
                <w:sz w:val="16"/>
                <w:szCs w:val="16"/>
              </w:rPr>
              <w:t>)</w:t>
            </w:r>
          </w:p>
        </w:tc>
      </w:tr>
      <w:tr w:rsidR="00EB35D7" w:rsidRPr="00EB35D7" w14:paraId="5EA6050C" w14:textId="77777777" w:rsidTr="00EB35D7">
        <w:trPr>
          <w:trHeight w:val="227"/>
        </w:trPr>
        <w:tc>
          <w:tcPr>
            <w:tcW w:w="1408" w:type="dxa"/>
            <w:hideMark/>
          </w:tcPr>
          <w:p w14:paraId="5441D3EE" w14:textId="77777777" w:rsidR="00EB35D7" w:rsidRPr="00EB35D7" w:rsidRDefault="00EB35D7">
            <w:pPr>
              <w:rPr>
                <w:sz w:val="16"/>
                <w:szCs w:val="16"/>
              </w:rPr>
            </w:pPr>
            <w:proofErr w:type="spellStart"/>
            <w:r w:rsidRPr="00EB35D7">
              <w:rPr>
                <w:sz w:val="16"/>
                <w:szCs w:val="16"/>
              </w:rPr>
              <w:t>hpa</w:t>
            </w:r>
            <w:proofErr w:type="spellEnd"/>
          </w:p>
        </w:tc>
        <w:tc>
          <w:tcPr>
            <w:tcW w:w="8554" w:type="dxa"/>
            <w:hideMark/>
          </w:tcPr>
          <w:p w14:paraId="7C6C37CF" w14:textId="77777777" w:rsidR="00EB35D7" w:rsidRPr="00EB35D7" w:rsidRDefault="00EB35D7">
            <w:pPr>
              <w:rPr>
                <w:sz w:val="16"/>
                <w:szCs w:val="16"/>
              </w:rPr>
            </w:pPr>
            <w:proofErr w:type="spellStart"/>
            <w:r w:rsidRPr="00EB35D7">
              <w:rPr>
                <w:sz w:val="16"/>
                <w:szCs w:val="16"/>
              </w:rPr>
              <w:t>hektopaskaliai</w:t>
            </w:r>
            <w:proofErr w:type="spellEnd"/>
          </w:p>
        </w:tc>
      </w:tr>
      <w:tr w:rsidR="00EB35D7" w:rsidRPr="00EB35D7" w14:paraId="43628C13" w14:textId="77777777" w:rsidTr="00EB35D7">
        <w:trPr>
          <w:trHeight w:val="227"/>
        </w:trPr>
        <w:tc>
          <w:tcPr>
            <w:tcW w:w="1408" w:type="dxa"/>
            <w:hideMark/>
          </w:tcPr>
          <w:p w14:paraId="221C7926" w14:textId="77777777" w:rsidR="00EB35D7" w:rsidRPr="00EB35D7" w:rsidRDefault="00EB35D7">
            <w:pPr>
              <w:rPr>
                <w:sz w:val="16"/>
                <w:szCs w:val="16"/>
              </w:rPr>
            </w:pPr>
            <w:r w:rsidRPr="00EB35D7">
              <w:rPr>
                <w:sz w:val="16"/>
                <w:szCs w:val="16"/>
              </w:rPr>
              <w:t>HRV</w:t>
            </w:r>
          </w:p>
        </w:tc>
        <w:tc>
          <w:tcPr>
            <w:tcW w:w="8554" w:type="dxa"/>
            <w:hideMark/>
          </w:tcPr>
          <w:p w14:paraId="39606DD6" w14:textId="77777777" w:rsidR="00EB35D7" w:rsidRPr="00EB35D7" w:rsidRDefault="00EB35D7">
            <w:pPr>
              <w:rPr>
                <w:sz w:val="16"/>
                <w:szCs w:val="16"/>
              </w:rPr>
            </w:pPr>
            <w:r w:rsidRPr="00EB35D7">
              <w:rPr>
                <w:sz w:val="16"/>
                <w:szCs w:val="16"/>
              </w:rPr>
              <w:t>Didelės skiriamosios gebos matomasis spektras (</w:t>
            </w:r>
            <w:r w:rsidRPr="00EB35D7">
              <w:rPr>
                <w:i/>
                <w:iCs/>
                <w:sz w:val="16"/>
                <w:szCs w:val="16"/>
              </w:rPr>
              <w:t xml:space="preserve">angl. </w:t>
            </w:r>
            <w:proofErr w:type="spellStart"/>
            <w:r w:rsidRPr="00EB35D7">
              <w:rPr>
                <w:i/>
                <w:iCs/>
                <w:sz w:val="16"/>
                <w:szCs w:val="16"/>
              </w:rPr>
              <w:t>High</w:t>
            </w:r>
            <w:proofErr w:type="spellEnd"/>
            <w:r w:rsidRPr="00EB35D7">
              <w:rPr>
                <w:i/>
                <w:iCs/>
                <w:sz w:val="16"/>
                <w:szCs w:val="16"/>
              </w:rPr>
              <w:t xml:space="preserve"> </w:t>
            </w:r>
            <w:proofErr w:type="spellStart"/>
            <w:r w:rsidRPr="00EB35D7">
              <w:rPr>
                <w:i/>
                <w:iCs/>
                <w:sz w:val="16"/>
                <w:szCs w:val="16"/>
              </w:rPr>
              <w:t>Resolution</w:t>
            </w:r>
            <w:proofErr w:type="spellEnd"/>
            <w:r w:rsidRPr="00EB35D7">
              <w:rPr>
                <w:i/>
                <w:iCs/>
                <w:sz w:val="16"/>
                <w:szCs w:val="16"/>
              </w:rPr>
              <w:t xml:space="preserve"> </w:t>
            </w:r>
            <w:proofErr w:type="spellStart"/>
            <w:r w:rsidRPr="00EB35D7">
              <w:rPr>
                <w:i/>
                <w:iCs/>
                <w:sz w:val="16"/>
                <w:szCs w:val="16"/>
              </w:rPr>
              <w:t>Visible</w:t>
            </w:r>
            <w:proofErr w:type="spellEnd"/>
            <w:r w:rsidRPr="00EB35D7">
              <w:rPr>
                <w:sz w:val="16"/>
                <w:szCs w:val="16"/>
              </w:rPr>
              <w:t>)</w:t>
            </w:r>
          </w:p>
        </w:tc>
      </w:tr>
      <w:tr w:rsidR="00EB35D7" w:rsidRPr="00EB35D7" w14:paraId="2B4C8ECA" w14:textId="77777777" w:rsidTr="00EB35D7">
        <w:trPr>
          <w:trHeight w:val="227"/>
        </w:trPr>
        <w:tc>
          <w:tcPr>
            <w:tcW w:w="1408" w:type="dxa"/>
            <w:hideMark/>
          </w:tcPr>
          <w:p w14:paraId="36A48CDE" w14:textId="77777777" w:rsidR="00EB35D7" w:rsidRPr="00EB35D7" w:rsidRDefault="00EB35D7">
            <w:pPr>
              <w:rPr>
                <w:sz w:val="16"/>
                <w:szCs w:val="16"/>
              </w:rPr>
            </w:pPr>
            <w:r w:rsidRPr="00EB35D7">
              <w:rPr>
                <w:sz w:val="16"/>
                <w:szCs w:val="16"/>
              </w:rPr>
              <w:t>HTTP</w:t>
            </w:r>
          </w:p>
        </w:tc>
        <w:tc>
          <w:tcPr>
            <w:tcW w:w="8554" w:type="dxa"/>
            <w:hideMark/>
          </w:tcPr>
          <w:p w14:paraId="61BD03ED" w14:textId="77777777" w:rsidR="00EB35D7" w:rsidRPr="00EB35D7" w:rsidRDefault="00EB35D7">
            <w:pPr>
              <w:rPr>
                <w:sz w:val="16"/>
                <w:szCs w:val="16"/>
              </w:rPr>
            </w:pPr>
            <w:r w:rsidRPr="00EB35D7">
              <w:rPr>
                <w:sz w:val="16"/>
                <w:szCs w:val="16"/>
              </w:rPr>
              <w:t>Hiperteksto perdavimo protokolas (</w:t>
            </w:r>
            <w:r w:rsidRPr="00EB35D7">
              <w:rPr>
                <w:i/>
                <w:iCs/>
                <w:sz w:val="16"/>
                <w:szCs w:val="16"/>
              </w:rPr>
              <w:t xml:space="preserve">angl. </w:t>
            </w:r>
            <w:proofErr w:type="spellStart"/>
            <w:r w:rsidRPr="00EB35D7">
              <w:rPr>
                <w:i/>
                <w:iCs/>
                <w:sz w:val="16"/>
                <w:szCs w:val="16"/>
              </w:rPr>
              <w:t>Hypertext</w:t>
            </w:r>
            <w:proofErr w:type="spellEnd"/>
            <w:r w:rsidRPr="00EB35D7">
              <w:rPr>
                <w:i/>
                <w:iCs/>
                <w:sz w:val="16"/>
                <w:szCs w:val="16"/>
              </w:rPr>
              <w:t xml:space="preserve"> </w:t>
            </w:r>
            <w:proofErr w:type="spellStart"/>
            <w:r w:rsidRPr="00EB35D7">
              <w:rPr>
                <w:i/>
                <w:iCs/>
                <w:sz w:val="16"/>
                <w:szCs w:val="16"/>
              </w:rPr>
              <w:t>Transfer</w:t>
            </w:r>
            <w:proofErr w:type="spellEnd"/>
            <w:r w:rsidRPr="00EB35D7">
              <w:rPr>
                <w:i/>
                <w:iCs/>
                <w:sz w:val="16"/>
                <w:szCs w:val="16"/>
              </w:rPr>
              <w:t xml:space="preserve"> </w:t>
            </w:r>
            <w:proofErr w:type="spellStart"/>
            <w:r w:rsidRPr="00EB35D7">
              <w:rPr>
                <w:i/>
                <w:iCs/>
                <w:sz w:val="16"/>
                <w:szCs w:val="16"/>
              </w:rPr>
              <w:t>Protocol</w:t>
            </w:r>
            <w:proofErr w:type="spellEnd"/>
            <w:r w:rsidRPr="00EB35D7">
              <w:rPr>
                <w:sz w:val="16"/>
                <w:szCs w:val="16"/>
              </w:rPr>
              <w:t>)</w:t>
            </w:r>
          </w:p>
        </w:tc>
      </w:tr>
      <w:tr w:rsidR="00EB35D7" w:rsidRPr="00EB35D7" w14:paraId="7DAF1A3D" w14:textId="77777777" w:rsidTr="00EB35D7">
        <w:trPr>
          <w:trHeight w:val="227"/>
        </w:trPr>
        <w:tc>
          <w:tcPr>
            <w:tcW w:w="1408" w:type="dxa"/>
            <w:hideMark/>
          </w:tcPr>
          <w:p w14:paraId="330EA03E" w14:textId="77777777" w:rsidR="00EB35D7" w:rsidRPr="00EB35D7" w:rsidRDefault="00EB35D7">
            <w:pPr>
              <w:rPr>
                <w:sz w:val="16"/>
                <w:szCs w:val="16"/>
              </w:rPr>
            </w:pPr>
            <w:r w:rsidRPr="00EB35D7">
              <w:rPr>
                <w:sz w:val="16"/>
                <w:szCs w:val="16"/>
              </w:rPr>
              <w:t>HTTPS</w:t>
            </w:r>
          </w:p>
        </w:tc>
        <w:tc>
          <w:tcPr>
            <w:tcW w:w="8554" w:type="dxa"/>
            <w:hideMark/>
          </w:tcPr>
          <w:p w14:paraId="53264197" w14:textId="77777777" w:rsidR="00EB35D7" w:rsidRPr="00EB35D7" w:rsidRDefault="00EB35D7">
            <w:pPr>
              <w:rPr>
                <w:sz w:val="16"/>
                <w:szCs w:val="16"/>
              </w:rPr>
            </w:pPr>
            <w:r w:rsidRPr="00EB35D7">
              <w:rPr>
                <w:sz w:val="16"/>
                <w:szCs w:val="16"/>
              </w:rPr>
              <w:t>Saugus hiperteksto perdavimo protokolas (</w:t>
            </w:r>
            <w:r w:rsidRPr="00EB35D7">
              <w:rPr>
                <w:i/>
                <w:iCs/>
                <w:sz w:val="16"/>
                <w:szCs w:val="16"/>
              </w:rPr>
              <w:t xml:space="preserve">angl. </w:t>
            </w:r>
            <w:proofErr w:type="spellStart"/>
            <w:r w:rsidRPr="00EB35D7">
              <w:rPr>
                <w:i/>
                <w:iCs/>
                <w:sz w:val="16"/>
                <w:szCs w:val="16"/>
              </w:rPr>
              <w:t>Hypertext</w:t>
            </w:r>
            <w:proofErr w:type="spellEnd"/>
            <w:r w:rsidRPr="00EB35D7">
              <w:rPr>
                <w:i/>
                <w:iCs/>
                <w:sz w:val="16"/>
                <w:szCs w:val="16"/>
              </w:rPr>
              <w:t xml:space="preserve"> </w:t>
            </w:r>
            <w:proofErr w:type="spellStart"/>
            <w:r w:rsidRPr="00EB35D7">
              <w:rPr>
                <w:i/>
                <w:iCs/>
                <w:sz w:val="16"/>
                <w:szCs w:val="16"/>
              </w:rPr>
              <w:t>Transfer</w:t>
            </w:r>
            <w:proofErr w:type="spellEnd"/>
            <w:r w:rsidRPr="00EB35D7">
              <w:rPr>
                <w:i/>
                <w:iCs/>
                <w:sz w:val="16"/>
                <w:szCs w:val="16"/>
              </w:rPr>
              <w:t xml:space="preserve"> </w:t>
            </w:r>
            <w:proofErr w:type="spellStart"/>
            <w:r w:rsidRPr="00EB35D7">
              <w:rPr>
                <w:i/>
                <w:iCs/>
                <w:sz w:val="16"/>
                <w:szCs w:val="16"/>
              </w:rPr>
              <w:t>Protocol</w:t>
            </w:r>
            <w:proofErr w:type="spellEnd"/>
            <w:r w:rsidRPr="00EB35D7">
              <w:rPr>
                <w:i/>
                <w:iCs/>
                <w:sz w:val="16"/>
                <w:szCs w:val="16"/>
              </w:rPr>
              <w:t xml:space="preserve"> </w:t>
            </w:r>
            <w:proofErr w:type="spellStart"/>
            <w:r w:rsidRPr="00EB35D7">
              <w:rPr>
                <w:i/>
                <w:iCs/>
                <w:sz w:val="16"/>
                <w:szCs w:val="16"/>
              </w:rPr>
              <w:t>Secure</w:t>
            </w:r>
            <w:proofErr w:type="spellEnd"/>
            <w:r w:rsidRPr="00EB35D7">
              <w:rPr>
                <w:sz w:val="16"/>
                <w:szCs w:val="16"/>
              </w:rPr>
              <w:t>)</w:t>
            </w:r>
          </w:p>
        </w:tc>
      </w:tr>
      <w:tr w:rsidR="00EB35D7" w:rsidRPr="00EB35D7" w14:paraId="64F468F8" w14:textId="77777777" w:rsidTr="00EB35D7">
        <w:trPr>
          <w:trHeight w:val="227"/>
        </w:trPr>
        <w:tc>
          <w:tcPr>
            <w:tcW w:w="1408" w:type="dxa"/>
            <w:hideMark/>
          </w:tcPr>
          <w:p w14:paraId="418E94F0" w14:textId="77777777" w:rsidR="00EB35D7" w:rsidRPr="00EB35D7" w:rsidRDefault="00EB35D7">
            <w:pPr>
              <w:rPr>
                <w:sz w:val="16"/>
                <w:szCs w:val="16"/>
              </w:rPr>
            </w:pPr>
            <w:r w:rsidRPr="00EB35D7">
              <w:rPr>
                <w:sz w:val="16"/>
                <w:szCs w:val="16"/>
              </w:rPr>
              <w:t>Hz</w:t>
            </w:r>
          </w:p>
        </w:tc>
        <w:tc>
          <w:tcPr>
            <w:tcW w:w="8554" w:type="dxa"/>
            <w:hideMark/>
          </w:tcPr>
          <w:p w14:paraId="15F4A1EB" w14:textId="77777777" w:rsidR="00EB35D7" w:rsidRPr="00EB35D7" w:rsidRDefault="00EB35D7">
            <w:pPr>
              <w:rPr>
                <w:sz w:val="16"/>
                <w:szCs w:val="16"/>
              </w:rPr>
            </w:pPr>
            <w:r w:rsidRPr="00EB35D7">
              <w:rPr>
                <w:sz w:val="16"/>
                <w:szCs w:val="16"/>
              </w:rPr>
              <w:t>hercai</w:t>
            </w:r>
          </w:p>
        </w:tc>
      </w:tr>
      <w:tr w:rsidR="00EB35D7" w:rsidRPr="00EB35D7" w14:paraId="35687DE2" w14:textId="77777777" w:rsidTr="00EB35D7">
        <w:trPr>
          <w:trHeight w:val="227"/>
        </w:trPr>
        <w:tc>
          <w:tcPr>
            <w:tcW w:w="1408" w:type="dxa"/>
            <w:hideMark/>
          </w:tcPr>
          <w:p w14:paraId="0F6BDF91" w14:textId="77777777" w:rsidR="00EB35D7" w:rsidRPr="00EB35D7" w:rsidRDefault="00EB35D7">
            <w:pPr>
              <w:rPr>
                <w:sz w:val="16"/>
                <w:szCs w:val="16"/>
              </w:rPr>
            </w:pPr>
            <w:r w:rsidRPr="00EB35D7">
              <w:rPr>
                <w:sz w:val="16"/>
                <w:szCs w:val="16"/>
              </w:rPr>
              <w:t>IATA</w:t>
            </w:r>
          </w:p>
        </w:tc>
        <w:tc>
          <w:tcPr>
            <w:tcW w:w="8554" w:type="dxa"/>
            <w:hideMark/>
          </w:tcPr>
          <w:p w14:paraId="386C7F9D" w14:textId="77777777" w:rsidR="00EB35D7" w:rsidRPr="00EB35D7" w:rsidRDefault="00EB35D7">
            <w:pPr>
              <w:rPr>
                <w:sz w:val="16"/>
                <w:szCs w:val="16"/>
              </w:rPr>
            </w:pPr>
            <w:r w:rsidRPr="00EB35D7">
              <w:rPr>
                <w:sz w:val="16"/>
                <w:szCs w:val="16"/>
              </w:rPr>
              <w:t>Tarptautinė oro transporto asociacija (</w:t>
            </w:r>
            <w:r w:rsidRPr="00EB35D7">
              <w:rPr>
                <w:i/>
                <w:iCs/>
                <w:sz w:val="16"/>
                <w:szCs w:val="16"/>
              </w:rPr>
              <w:t xml:space="preserve">angl. International </w:t>
            </w:r>
            <w:proofErr w:type="spellStart"/>
            <w:r w:rsidRPr="00EB35D7">
              <w:rPr>
                <w:i/>
                <w:iCs/>
                <w:sz w:val="16"/>
                <w:szCs w:val="16"/>
              </w:rPr>
              <w:t>Air</w:t>
            </w:r>
            <w:proofErr w:type="spellEnd"/>
            <w:r w:rsidRPr="00EB35D7">
              <w:rPr>
                <w:i/>
                <w:iCs/>
                <w:sz w:val="16"/>
                <w:szCs w:val="16"/>
              </w:rPr>
              <w:t xml:space="preserve"> </w:t>
            </w:r>
            <w:proofErr w:type="spellStart"/>
            <w:r w:rsidRPr="00EB35D7">
              <w:rPr>
                <w:i/>
                <w:iCs/>
                <w:sz w:val="16"/>
                <w:szCs w:val="16"/>
              </w:rPr>
              <w:t>Transport</w:t>
            </w:r>
            <w:proofErr w:type="spellEnd"/>
            <w:r w:rsidRPr="00EB35D7">
              <w:rPr>
                <w:i/>
                <w:iCs/>
                <w:sz w:val="16"/>
                <w:szCs w:val="16"/>
              </w:rPr>
              <w:t xml:space="preserve"> </w:t>
            </w:r>
            <w:proofErr w:type="spellStart"/>
            <w:r w:rsidRPr="00EB35D7">
              <w:rPr>
                <w:i/>
                <w:iCs/>
                <w:sz w:val="16"/>
                <w:szCs w:val="16"/>
              </w:rPr>
              <w:t>Association</w:t>
            </w:r>
            <w:proofErr w:type="spellEnd"/>
            <w:r w:rsidRPr="00EB35D7">
              <w:rPr>
                <w:sz w:val="16"/>
                <w:szCs w:val="16"/>
              </w:rPr>
              <w:t>)</w:t>
            </w:r>
          </w:p>
        </w:tc>
      </w:tr>
      <w:tr w:rsidR="00EB35D7" w:rsidRPr="00EB35D7" w14:paraId="3205BEC1" w14:textId="77777777" w:rsidTr="00EB35D7">
        <w:trPr>
          <w:trHeight w:val="227"/>
        </w:trPr>
        <w:tc>
          <w:tcPr>
            <w:tcW w:w="1408" w:type="dxa"/>
            <w:hideMark/>
          </w:tcPr>
          <w:p w14:paraId="04B20466" w14:textId="77777777" w:rsidR="00EB35D7" w:rsidRPr="00EB35D7" w:rsidRDefault="00EB35D7">
            <w:pPr>
              <w:rPr>
                <w:sz w:val="16"/>
                <w:szCs w:val="16"/>
              </w:rPr>
            </w:pPr>
            <w:r w:rsidRPr="00EB35D7">
              <w:rPr>
                <w:sz w:val="16"/>
                <w:szCs w:val="16"/>
              </w:rPr>
              <w:t>ICAO</w:t>
            </w:r>
          </w:p>
        </w:tc>
        <w:tc>
          <w:tcPr>
            <w:tcW w:w="8554" w:type="dxa"/>
            <w:hideMark/>
          </w:tcPr>
          <w:p w14:paraId="3C5F607F" w14:textId="77777777" w:rsidR="00EB35D7" w:rsidRPr="00EB35D7" w:rsidRDefault="00EB35D7">
            <w:pPr>
              <w:rPr>
                <w:sz w:val="16"/>
                <w:szCs w:val="16"/>
              </w:rPr>
            </w:pPr>
            <w:r w:rsidRPr="00EB35D7">
              <w:rPr>
                <w:sz w:val="16"/>
                <w:szCs w:val="16"/>
              </w:rPr>
              <w:t>Tarptautinė civilinės aviacijos organizacija (</w:t>
            </w:r>
            <w:r w:rsidRPr="00EB35D7">
              <w:rPr>
                <w:i/>
                <w:iCs/>
                <w:sz w:val="16"/>
                <w:szCs w:val="16"/>
              </w:rPr>
              <w:t xml:space="preserve">angl. International </w:t>
            </w:r>
            <w:proofErr w:type="spellStart"/>
            <w:r w:rsidRPr="00EB35D7">
              <w:rPr>
                <w:i/>
                <w:iCs/>
                <w:sz w:val="16"/>
                <w:szCs w:val="16"/>
              </w:rPr>
              <w:t>Civil</w:t>
            </w:r>
            <w:proofErr w:type="spellEnd"/>
            <w:r w:rsidRPr="00EB35D7">
              <w:rPr>
                <w:i/>
                <w:iCs/>
                <w:sz w:val="16"/>
                <w:szCs w:val="16"/>
              </w:rPr>
              <w:t xml:space="preserve"> </w:t>
            </w:r>
            <w:proofErr w:type="spellStart"/>
            <w:r w:rsidRPr="00EB35D7">
              <w:rPr>
                <w:i/>
                <w:iCs/>
                <w:sz w:val="16"/>
                <w:szCs w:val="16"/>
              </w:rPr>
              <w:t>Aviation</w:t>
            </w:r>
            <w:proofErr w:type="spellEnd"/>
            <w:r w:rsidRPr="00EB35D7">
              <w:rPr>
                <w:i/>
                <w:iCs/>
                <w:sz w:val="16"/>
                <w:szCs w:val="16"/>
              </w:rPr>
              <w:t xml:space="preserve"> </w:t>
            </w:r>
            <w:proofErr w:type="spellStart"/>
            <w:r w:rsidRPr="00EB35D7">
              <w:rPr>
                <w:i/>
                <w:iCs/>
                <w:sz w:val="16"/>
                <w:szCs w:val="16"/>
              </w:rPr>
              <w:t>Organization</w:t>
            </w:r>
            <w:proofErr w:type="spellEnd"/>
            <w:r w:rsidRPr="00EB35D7">
              <w:rPr>
                <w:sz w:val="16"/>
                <w:szCs w:val="16"/>
              </w:rPr>
              <w:t>)</w:t>
            </w:r>
          </w:p>
        </w:tc>
      </w:tr>
      <w:tr w:rsidR="00EB35D7" w:rsidRPr="00EB35D7" w14:paraId="5B11DCC3" w14:textId="77777777" w:rsidTr="00EB35D7">
        <w:trPr>
          <w:trHeight w:val="227"/>
        </w:trPr>
        <w:tc>
          <w:tcPr>
            <w:tcW w:w="1408" w:type="dxa"/>
            <w:hideMark/>
          </w:tcPr>
          <w:p w14:paraId="2173CB0E" w14:textId="77777777" w:rsidR="00EB35D7" w:rsidRPr="00EB35D7" w:rsidRDefault="00EB35D7">
            <w:pPr>
              <w:rPr>
                <w:sz w:val="16"/>
                <w:szCs w:val="16"/>
              </w:rPr>
            </w:pPr>
            <w:r w:rsidRPr="00EB35D7">
              <w:rPr>
                <w:sz w:val="16"/>
                <w:szCs w:val="16"/>
              </w:rPr>
              <w:t>ICON</w:t>
            </w:r>
          </w:p>
        </w:tc>
        <w:tc>
          <w:tcPr>
            <w:tcW w:w="8554" w:type="dxa"/>
            <w:hideMark/>
          </w:tcPr>
          <w:p w14:paraId="7241A2DD" w14:textId="77777777" w:rsidR="00EB35D7" w:rsidRPr="00EB35D7" w:rsidRDefault="00EB35D7">
            <w:pPr>
              <w:rPr>
                <w:sz w:val="16"/>
                <w:szCs w:val="16"/>
              </w:rPr>
            </w:pPr>
            <w:r w:rsidRPr="00EB35D7">
              <w:rPr>
                <w:sz w:val="16"/>
                <w:szCs w:val="16"/>
              </w:rPr>
              <w:t>Skaitmeninis orų prognozavimo modelis priklausantis DWD (</w:t>
            </w:r>
            <w:r w:rsidRPr="00EB35D7">
              <w:rPr>
                <w:i/>
                <w:iCs/>
                <w:sz w:val="16"/>
                <w:szCs w:val="16"/>
              </w:rPr>
              <w:t xml:space="preserve">angl. </w:t>
            </w:r>
            <w:proofErr w:type="spellStart"/>
            <w:r w:rsidRPr="00EB35D7">
              <w:rPr>
                <w:i/>
                <w:iCs/>
                <w:sz w:val="16"/>
                <w:szCs w:val="16"/>
              </w:rPr>
              <w:t>Icosahedral</w:t>
            </w:r>
            <w:proofErr w:type="spellEnd"/>
            <w:r w:rsidRPr="00EB35D7">
              <w:rPr>
                <w:i/>
                <w:iCs/>
                <w:sz w:val="16"/>
                <w:szCs w:val="16"/>
              </w:rPr>
              <w:t xml:space="preserve"> </w:t>
            </w:r>
            <w:proofErr w:type="spellStart"/>
            <w:r w:rsidRPr="00EB35D7">
              <w:rPr>
                <w:i/>
                <w:iCs/>
                <w:sz w:val="16"/>
                <w:szCs w:val="16"/>
              </w:rPr>
              <w:t>Nonhydrostatic</w:t>
            </w:r>
            <w:proofErr w:type="spellEnd"/>
            <w:r w:rsidRPr="00EB35D7">
              <w:rPr>
                <w:i/>
                <w:iCs/>
                <w:sz w:val="16"/>
                <w:szCs w:val="16"/>
              </w:rPr>
              <w:t xml:space="preserve"> </w:t>
            </w:r>
            <w:proofErr w:type="spellStart"/>
            <w:r w:rsidRPr="00EB35D7">
              <w:rPr>
                <w:i/>
                <w:iCs/>
                <w:sz w:val="16"/>
                <w:szCs w:val="16"/>
              </w:rPr>
              <w:t>Model</w:t>
            </w:r>
            <w:proofErr w:type="spellEnd"/>
            <w:r w:rsidRPr="00EB35D7">
              <w:rPr>
                <w:sz w:val="16"/>
                <w:szCs w:val="16"/>
              </w:rPr>
              <w:t>)</w:t>
            </w:r>
          </w:p>
        </w:tc>
      </w:tr>
      <w:tr w:rsidR="00EB35D7" w:rsidRPr="00EB35D7" w14:paraId="7CAA3CE8" w14:textId="77777777" w:rsidTr="00EB35D7">
        <w:trPr>
          <w:trHeight w:val="227"/>
        </w:trPr>
        <w:tc>
          <w:tcPr>
            <w:tcW w:w="1408" w:type="dxa"/>
            <w:hideMark/>
          </w:tcPr>
          <w:p w14:paraId="574F1502" w14:textId="77777777" w:rsidR="00EB35D7" w:rsidRPr="00EB35D7" w:rsidRDefault="00EB35D7">
            <w:pPr>
              <w:rPr>
                <w:sz w:val="16"/>
                <w:szCs w:val="16"/>
              </w:rPr>
            </w:pPr>
            <w:proofErr w:type="spellStart"/>
            <w:r w:rsidRPr="00EB35D7">
              <w:rPr>
                <w:sz w:val="16"/>
                <w:szCs w:val="16"/>
              </w:rPr>
              <w:t>IPv</w:t>
            </w:r>
            <w:proofErr w:type="spellEnd"/>
          </w:p>
        </w:tc>
        <w:tc>
          <w:tcPr>
            <w:tcW w:w="8554" w:type="dxa"/>
            <w:hideMark/>
          </w:tcPr>
          <w:p w14:paraId="0FE5C459" w14:textId="77777777" w:rsidR="00EB35D7" w:rsidRPr="00EB35D7" w:rsidRDefault="00EB35D7">
            <w:pPr>
              <w:rPr>
                <w:sz w:val="16"/>
                <w:szCs w:val="16"/>
              </w:rPr>
            </w:pPr>
            <w:r w:rsidRPr="00EB35D7">
              <w:rPr>
                <w:sz w:val="16"/>
                <w:szCs w:val="16"/>
              </w:rPr>
              <w:t>Interneto protokolo versija (</w:t>
            </w:r>
            <w:r w:rsidRPr="00EB35D7">
              <w:rPr>
                <w:i/>
                <w:iCs/>
                <w:sz w:val="16"/>
                <w:szCs w:val="16"/>
              </w:rPr>
              <w:t xml:space="preserve">angl. Internet </w:t>
            </w:r>
            <w:proofErr w:type="spellStart"/>
            <w:r w:rsidRPr="00EB35D7">
              <w:rPr>
                <w:i/>
                <w:iCs/>
                <w:sz w:val="16"/>
                <w:szCs w:val="16"/>
              </w:rPr>
              <w:t>Protocol</w:t>
            </w:r>
            <w:proofErr w:type="spellEnd"/>
            <w:r w:rsidRPr="00EB35D7">
              <w:rPr>
                <w:i/>
                <w:iCs/>
                <w:sz w:val="16"/>
                <w:szCs w:val="16"/>
              </w:rPr>
              <w:t xml:space="preserve"> </w:t>
            </w:r>
            <w:proofErr w:type="spellStart"/>
            <w:r w:rsidRPr="00EB35D7">
              <w:rPr>
                <w:i/>
                <w:iCs/>
                <w:sz w:val="16"/>
                <w:szCs w:val="16"/>
              </w:rPr>
              <w:t>Version</w:t>
            </w:r>
            <w:proofErr w:type="spellEnd"/>
            <w:r w:rsidRPr="00EB35D7">
              <w:rPr>
                <w:sz w:val="16"/>
                <w:szCs w:val="16"/>
              </w:rPr>
              <w:t>)</w:t>
            </w:r>
          </w:p>
        </w:tc>
      </w:tr>
      <w:tr w:rsidR="00EB35D7" w:rsidRPr="00EB35D7" w14:paraId="43D925F4" w14:textId="77777777" w:rsidTr="00EB35D7">
        <w:trPr>
          <w:trHeight w:val="227"/>
        </w:trPr>
        <w:tc>
          <w:tcPr>
            <w:tcW w:w="1408" w:type="dxa"/>
            <w:hideMark/>
          </w:tcPr>
          <w:p w14:paraId="29EF816D" w14:textId="77777777" w:rsidR="00EB35D7" w:rsidRPr="00EB35D7" w:rsidRDefault="00EB35D7">
            <w:pPr>
              <w:rPr>
                <w:sz w:val="16"/>
                <w:szCs w:val="16"/>
              </w:rPr>
            </w:pPr>
            <w:r w:rsidRPr="00EB35D7">
              <w:rPr>
                <w:sz w:val="16"/>
                <w:szCs w:val="16"/>
              </w:rPr>
              <w:t>IR</w:t>
            </w:r>
          </w:p>
        </w:tc>
        <w:tc>
          <w:tcPr>
            <w:tcW w:w="8554" w:type="dxa"/>
            <w:hideMark/>
          </w:tcPr>
          <w:p w14:paraId="6444F0DC" w14:textId="77777777" w:rsidR="00EB35D7" w:rsidRPr="00EB35D7" w:rsidRDefault="00EB35D7">
            <w:pPr>
              <w:rPr>
                <w:sz w:val="16"/>
                <w:szCs w:val="16"/>
              </w:rPr>
            </w:pPr>
            <w:r w:rsidRPr="00EB35D7">
              <w:rPr>
                <w:sz w:val="16"/>
                <w:szCs w:val="16"/>
              </w:rPr>
              <w:t>Infraraudonieji spinduliai (</w:t>
            </w:r>
            <w:r w:rsidRPr="00EB35D7">
              <w:rPr>
                <w:i/>
                <w:iCs/>
                <w:sz w:val="16"/>
                <w:szCs w:val="16"/>
              </w:rPr>
              <w:t xml:space="preserve">angl. </w:t>
            </w:r>
            <w:proofErr w:type="spellStart"/>
            <w:r w:rsidRPr="00EB35D7">
              <w:rPr>
                <w:i/>
                <w:iCs/>
                <w:sz w:val="16"/>
                <w:szCs w:val="16"/>
              </w:rPr>
              <w:t>infrared</w:t>
            </w:r>
            <w:proofErr w:type="spellEnd"/>
            <w:r w:rsidRPr="00EB35D7">
              <w:rPr>
                <w:sz w:val="16"/>
                <w:szCs w:val="16"/>
              </w:rPr>
              <w:t>)</w:t>
            </w:r>
          </w:p>
        </w:tc>
      </w:tr>
      <w:tr w:rsidR="00EB35D7" w:rsidRPr="00EB35D7" w14:paraId="037EEE59" w14:textId="77777777" w:rsidTr="00EB35D7">
        <w:trPr>
          <w:trHeight w:val="227"/>
        </w:trPr>
        <w:tc>
          <w:tcPr>
            <w:tcW w:w="1408" w:type="dxa"/>
            <w:hideMark/>
          </w:tcPr>
          <w:p w14:paraId="7C91C90B" w14:textId="77777777" w:rsidR="00EB35D7" w:rsidRPr="00EB35D7" w:rsidRDefault="00EB35D7">
            <w:pPr>
              <w:rPr>
                <w:sz w:val="16"/>
                <w:szCs w:val="16"/>
              </w:rPr>
            </w:pPr>
            <w:r w:rsidRPr="00EB35D7">
              <w:rPr>
                <w:sz w:val="16"/>
                <w:szCs w:val="16"/>
              </w:rPr>
              <w:t>IRIS RAW</w:t>
            </w:r>
          </w:p>
        </w:tc>
        <w:tc>
          <w:tcPr>
            <w:tcW w:w="8554" w:type="dxa"/>
            <w:hideMark/>
          </w:tcPr>
          <w:p w14:paraId="7FDAAF2B" w14:textId="77777777" w:rsidR="00EB35D7" w:rsidRPr="00EB35D7" w:rsidRDefault="00EB35D7">
            <w:pPr>
              <w:rPr>
                <w:sz w:val="16"/>
                <w:szCs w:val="16"/>
              </w:rPr>
            </w:pPr>
            <w:r w:rsidRPr="00EB35D7">
              <w:rPr>
                <w:sz w:val="16"/>
                <w:szCs w:val="16"/>
              </w:rPr>
              <w:t>VAISALA priklausantis programinės įrangos formatas</w:t>
            </w:r>
          </w:p>
        </w:tc>
      </w:tr>
      <w:tr w:rsidR="00EB35D7" w:rsidRPr="00EB35D7" w14:paraId="122E98C9" w14:textId="77777777" w:rsidTr="00EB35D7">
        <w:trPr>
          <w:trHeight w:val="227"/>
        </w:trPr>
        <w:tc>
          <w:tcPr>
            <w:tcW w:w="1408" w:type="dxa"/>
            <w:hideMark/>
          </w:tcPr>
          <w:p w14:paraId="378A8B33" w14:textId="77777777" w:rsidR="00EB35D7" w:rsidRPr="00EB35D7" w:rsidRDefault="00EB35D7">
            <w:pPr>
              <w:rPr>
                <w:sz w:val="16"/>
                <w:szCs w:val="16"/>
              </w:rPr>
            </w:pPr>
            <w:r w:rsidRPr="00EB35D7">
              <w:rPr>
                <w:sz w:val="16"/>
                <w:szCs w:val="16"/>
              </w:rPr>
              <w:t>ISA</w:t>
            </w:r>
          </w:p>
        </w:tc>
        <w:tc>
          <w:tcPr>
            <w:tcW w:w="8554" w:type="dxa"/>
            <w:hideMark/>
          </w:tcPr>
          <w:p w14:paraId="590AE636" w14:textId="77777777" w:rsidR="00EB35D7" w:rsidRPr="00EB35D7" w:rsidRDefault="00EB35D7">
            <w:pPr>
              <w:rPr>
                <w:sz w:val="16"/>
                <w:szCs w:val="16"/>
              </w:rPr>
            </w:pPr>
            <w:r w:rsidRPr="00EB35D7">
              <w:rPr>
                <w:sz w:val="16"/>
                <w:szCs w:val="16"/>
              </w:rPr>
              <w:t>Tarptautinė standartinė atmosfera (</w:t>
            </w:r>
            <w:r w:rsidRPr="00EB35D7">
              <w:rPr>
                <w:i/>
                <w:iCs/>
                <w:sz w:val="16"/>
                <w:szCs w:val="16"/>
              </w:rPr>
              <w:t xml:space="preserve">angl. International Standard </w:t>
            </w:r>
            <w:proofErr w:type="spellStart"/>
            <w:r w:rsidRPr="00EB35D7">
              <w:rPr>
                <w:i/>
                <w:iCs/>
                <w:sz w:val="16"/>
                <w:szCs w:val="16"/>
              </w:rPr>
              <w:t>Atmosphere</w:t>
            </w:r>
            <w:proofErr w:type="spellEnd"/>
            <w:r w:rsidRPr="00EB35D7">
              <w:rPr>
                <w:sz w:val="16"/>
                <w:szCs w:val="16"/>
              </w:rPr>
              <w:t>)</w:t>
            </w:r>
          </w:p>
        </w:tc>
      </w:tr>
      <w:tr w:rsidR="00EB35D7" w:rsidRPr="00EB35D7" w14:paraId="68DA056B" w14:textId="77777777" w:rsidTr="00EB35D7">
        <w:trPr>
          <w:trHeight w:val="227"/>
        </w:trPr>
        <w:tc>
          <w:tcPr>
            <w:tcW w:w="1408" w:type="dxa"/>
            <w:hideMark/>
          </w:tcPr>
          <w:p w14:paraId="20A81177" w14:textId="77777777" w:rsidR="00EB35D7" w:rsidRPr="00EB35D7" w:rsidRDefault="00EB35D7">
            <w:pPr>
              <w:rPr>
                <w:sz w:val="16"/>
                <w:szCs w:val="16"/>
              </w:rPr>
            </w:pPr>
            <w:r w:rsidRPr="00EB35D7">
              <w:rPr>
                <w:sz w:val="16"/>
                <w:szCs w:val="16"/>
              </w:rPr>
              <w:t>IWXXM</w:t>
            </w:r>
          </w:p>
        </w:tc>
        <w:tc>
          <w:tcPr>
            <w:tcW w:w="8554" w:type="dxa"/>
            <w:hideMark/>
          </w:tcPr>
          <w:p w14:paraId="6AB2CFC7" w14:textId="77777777" w:rsidR="00EB35D7" w:rsidRPr="00EB35D7" w:rsidRDefault="00EB35D7">
            <w:pPr>
              <w:rPr>
                <w:sz w:val="16"/>
                <w:szCs w:val="16"/>
              </w:rPr>
            </w:pPr>
            <w:r w:rsidRPr="00EB35D7">
              <w:rPr>
                <w:sz w:val="16"/>
                <w:szCs w:val="16"/>
              </w:rPr>
              <w:t>ICAO Meteorologinės informacijos apsikeitimo modelis (</w:t>
            </w:r>
            <w:r w:rsidRPr="00EB35D7">
              <w:rPr>
                <w:i/>
                <w:iCs/>
                <w:sz w:val="16"/>
                <w:szCs w:val="16"/>
              </w:rPr>
              <w:t xml:space="preserve">angl. ICAO </w:t>
            </w:r>
            <w:proofErr w:type="spellStart"/>
            <w:r w:rsidRPr="00EB35D7">
              <w:rPr>
                <w:i/>
                <w:iCs/>
                <w:sz w:val="16"/>
                <w:szCs w:val="16"/>
              </w:rPr>
              <w:t>Meteorological</w:t>
            </w:r>
            <w:proofErr w:type="spellEnd"/>
            <w:r w:rsidRPr="00EB35D7">
              <w:rPr>
                <w:i/>
                <w:iCs/>
                <w:sz w:val="16"/>
                <w:szCs w:val="16"/>
              </w:rPr>
              <w:t xml:space="preserve"> </w:t>
            </w:r>
            <w:proofErr w:type="spellStart"/>
            <w:r w:rsidRPr="00EB35D7">
              <w:rPr>
                <w:i/>
                <w:iCs/>
                <w:sz w:val="16"/>
                <w:szCs w:val="16"/>
              </w:rPr>
              <w:t>Information</w:t>
            </w:r>
            <w:proofErr w:type="spellEnd"/>
            <w:r w:rsidRPr="00EB35D7">
              <w:rPr>
                <w:i/>
                <w:iCs/>
                <w:sz w:val="16"/>
                <w:szCs w:val="16"/>
              </w:rPr>
              <w:t xml:space="preserve"> Exchange </w:t>
            </w:r>
            <w:proofErr w:type="spellStart"/>
            <w:r w:rsidRPr="00EB35D7">
              <w:rPr>
                <w:i/>
                <w:iCs/>
                <w:sz w:val="16"/>
                <w:szCs w:val="16"/>
              </w:rPr>
              <w:t>Model</w:t>
            </w:r>
            <w:proofErr w:type="spellEnd"/>
            <w:r w:rsidRPr="00EB35D7">
              <w:rPr>
                <w:sz w:val="16"/>
                <w:szCs w:val="16"/>
              </w:rPr>
              <w:t>)</w:t>
            </w:r>
          </w:p>
        </w:tc>
      </w:tr>
      <w:tr w:rsidR="00EB35D7" w:rsidRPr="00EB35D7" w14:paraId="2F1B3EE1" w14:textId="77777777" w:rsidTr="00EB35D7">
        <w:trPr>
          <w:trHeight w:val="227"/>
        </w:trPr>
        <w:tc>
          <w:tcPr>
            <w:tcW w:w="1408" w:type="dxa"/>
            <w:hideMark/>
          </w:tcPr>
          <w:p w14:paraId="0F0ECAF1" w14:textId="77777777" w:rsidR="00EB35D7" w:rsidRPr="00EB35D7" w:rsidRDefault="00EB35D7">
            <w:pPr>
              <w:rPr>
                <w:sz w:val="16"/>
                <w:szCs w:val="16"/>
              </w:rPr>
            </w:pPr>
            <w:r w:rsidRPr="00EB35D7">
              <w:rPr>
                <w:sz w:val="16"/>
                <w:szCs w:val="16"/>
              </w:rPr>
              <w:t>JMBL</w:t>
            </w:r>
          </w:p>
        </w:tc>
        <w:tc>
          <w:tcPr>
            <w:tcW w:w="8554" w:type="dxa"/>
            <w:hideMark/>
          </w:tcPr>
          <w:p w14:paraId="458C36B3" w14:textId="77777777" w:rsidR="00EB35D7" w:rsidRPr="00EB35D7" w:rsidRDefault="00EB35D7">
            <w:pPr>
              <w:rPr>
                <w:sz w:val="16"/>
                <w:szCs w:val="16"/>
              </w:rPr>
            </w:pPr>
            <w:r w:rsidRPr="00EB35D7">
              <w:rPr>
                <w:sz w:val="16"/>
                <w:szCs w:val="16"/>
              </w:rPr>
              <w:t>Jungtinė Meteorologijos ir Okeanografijos duomenų apsikeitimo brokerio kalba (</w:t>
            </w:r>
            <w:r w:rsidRPr="00EB35D7">
              <w:rPr>
                <w:i/>
                <w:iCs/>
                <w:sz w:val="16"/>
                <w:szCs w:val="16"/>
              </w:rPr>
              <w:t xml:space="preserve">angl. </w:t>
            </w:r>
            <w:proofErr w:type="spellStart"/>
            <w:r w:rsidRPr="00EB35D7">
              <w:rPr>
                <w:i/>
                <w:iCs/>
                <w:sz w:val="16"/>
                <w:szCs w:val="16"/>
              </w:rPr>
              <w:t>Joint</w:t>
            </w:r>
            <w:proofErr w:type="spellEnd"/>
            <w:r w:rsidRPr="00EB35D7">
              <w:rPr>
                <w:i/>
                <w:iCs/>
                <w:sz w:val="16"/>
                <w:szCs w:val="16"/>
              </w:rPr>
              <w:t xml:space="preserve"> METOC </w:t>
            </w:r>
            <w:proofErr w:type="spellStart"/>
            <w:r w:rsidRPr="00EB35D7">
              <w:rPr>
                <w:i/>
                <w:iCs/>
                <w:sz w:val="16"/>
                <w:szCs w:val="16"/>
              </w:rPr>
              <w:t>Broker</w:t>
            </w:r>
            <w:proofErr w:type="spellEnd"/>
            <w:r w:rsidRPr="00EB35D7">
              <w:rPr>
                <w:i/>
                <w:iCs/>
                <w:sz w:val="16"/>
                <w:szCs w:val="16"/>
              </w:rPr>
              <w:t xml:space="preserve"> </w:t>
            </w:r>
            <w:proofErr w:type="spellStart"/>
            <w:r w:rsidRPr="00EB35D7">
              <w:rPr>
                <w:i/>
                <w:iCs/>
                <w:sz w:val="16"/>
                <w:szCs w:val="16"/>
              </w:rPr>
              <w:t>Language</w:t>
            </w:r>
            <w:proofErr w:type="spellEnd"/>
            <w:r w:rsidRPr="00EB35D7">
              <w:rPr>
                <w:sz w:val="16"/>
                <w:szCs w:val="16"/>
              </w:rPr>
              <w:t>)</w:t>
            </w:r>
          </w:p>
        </w:tc>
      </w:tr>
      <w:tr w:rsidR="00EB35D7" w:rsidRPr="00EB35D7" w14:paraId="217B017F" w14:textId="77777777" w:rsidTr="00EB35D7">
        <w:trPr>
          <w:trHeight w:val="227"/>
        </w:trPr>
        <w:tc>
          <w:tcPr>
            <w:tcW w:w="1408" w:type="dxa"/>
            <w:hideMark/>
          </w:tcPr>
          <w:p w14:paraId="43480D03" w14:textId="77777777" w:rsidR="00EB35D7" w:rsidRPr="00EB35D7" w:rsidRDefault="00EB35D7">
            <w:pPr>
              <w:rPr>
                <w:sz w:val="16"/>
                <w:szCs w:val="16"/>
              </w:rPr>
            </w:pPr>
            <w:r w:rsidRPr="00EB35D7">
              <w:rPr>
                <w:sz w:val="16"/>
                <w:szCs w:val="16"/>
              </w:rPr>
              <w:t>JPEG</w:t>
            </w:r>
          </w:p>
        </w:tc>
        <w:tc>
          <w:tcPr>
            <w:tcW w:w="8554" w:type="dxa"/>
            <w:hideMark/>
          </w:tcPr>
          <w:p w14:paraId="3E280CAC" w14:textId="77777777" w:rsidR="00EB35D7" w:rsidRPr="00EB35D7" w:rsidRDefault="00EB35D7">
            <w:pPr>
              <w:rPr>
                <w:sz w:val="16"/>
                <w:szCs w:val="16"/>
              </w:rPr>
            </w:pPr>
            <w:r w:rsidRPr="00EB35D7">
              <w:rPr>
                <w:sz w:val="16"/>
                <w:szCs w:val="16"/>
              </w:rPr>
              <w:t>Dažnai naudojamas skaitmeninių vaizdų glaudinimo, neprarandant kokybės, metodas (</w:t>
            </w:r>
            <w:r w:rsidRPr="00EB35D7">
              <w:rPr>
                <w:i/>
                <w:iCs/>
                <w:sz w:val="16"/>
                <w:szCs w:val="16"/>
              </w:rPr>
              <w:t xml:space="preserve">angl. </w:t>
            </w:r>
            <w:proofErr w:type="spellStart"/>
            <w:r w:rsidRPr="00EB35D7">
              <w:rPr>
                <w:i/>
                <w:iCs/>
                <w:sz w:val="16"/>
                <w:szCs w:val="16"/>
              </w:rPr>
              <w:t>Joint</w:t>
            </w:r>
            <w:proofErr w:type="spellEnd"/>
            <w:r w:rsidRPr="00EB35D7">
              <w:rPr>
                <w:i/>
                <w:iCs/>
                <w:sz w:val="16"/>
                <w:szCs w:val="16"/>
              </w:rPr>
              <w:t xml:space="preserve"> </w:t>
            </w:r>
            <w:proofErr w:type="spellStart"/>
            <w:r w:rsidRPr="00EB35D7">
              <w:rPr>
                <w:i/>
                <w:iCs/>
                <w:sz w:val="16"/>
                <w:szCs w:val="16"/>
              </w:rPr>
              <w:t>Photographic</w:t>
            </w:r>
            <w:proofErr w:type="spellEnd"/>
            <w:r w:rsidRPr="00EB35D7">
              <w:rPr>
                <w:i/>
                <w:iCs/>
                <w:sz w:val="16"/>
                <w:szCs w:val="16"/>
              </w:rPr>
              <w:t xml:space="preserve"> </w:t>
            </w:r>
            <w:proofErr w:type="spellStart"/>
            <w:r w:rsidRPr="00EB35D7">
              <w:rPr>
                <w:i/>
                <w:iCs/>
                <w:sz w:val="16"/>
                <w:szCs w:val="16"/>
              </w:rPr>
              <w:t>Experts</w:t>
            </w:r>
            <w:proofErr w:type="spellEnd"/>
            <w:r w:rsidRPr="00EB35D7">
              <w:rPr>
                <w:i/>
                <w:iCs/>
                <w:sz w:val="16"/>
                <w:szCs w:val="16"/>
              </w:rPr>
              <w:t xml:space="preserve"> Group</w:t>
            </w:r>
            <w:r w:rsidRPr="00EB35D7">
              <w:rPr>
                <w:sz w:val="16"/>
                <w:szCs w:val="16"/>
              </w:rPr>
              <w:t>)</w:t>
            </w:r>
          </w:p>
        </w:tc>
      </w:tr>
      <w:tr w:rsidR="00EB35D7" w:rsidRPr="00EB35D7" w14:paraId="52AF9F36" w14:textId="77777777" w:rsidTr="00EB35D7">
        <w:trPr>
          <w:trHeight w:val="227"/>
        </w:trPr>
        <w:tc>
          <w:tcPr>
            <w:tcW w:w="1408" w:type="dxa"/>
            <w:hideMark/>
          </w:tcPr>
          <w:p w14:paraId="06F524E8" w14:textId="77777777" w:rsidR="00EB35D7" w:rsidRPr="00EB35D7" w:rsidRDefault="00EB35D7">
            <w:pPr>
              <w:rPr>
                <w:sz w:val="16"/>
                <w:szCs w:val="16"/>
              </w:rPr>
            </w:pPr>
            <w:r w:rsidRPr="00EB35D7">
              <w:rPr>
                <w:sz w:val="16"/>
                <w:szCs w:val="16"/>
              </w:rPr>
              <w:t>JSON</w:t>
            </w:r>
          </w:p>
        </w:tc>
        <w:tc>
          <w:tcPr>
            <w:tcW w:w="8554" w:type="dxa"/>
            <w:hideMark/>
          </w:tcPr>
          <w:p w14:paraId="05957B80" w14:textId="77777777" w:rsidR="00EB35D7" w:rsidRPr="00EB35D7" w:rsidRDefault="00EB35D7">
            <w:pPr>
              <w:rPr>
                <w:sz w:val="16"/>
                <w:szCs w:val="16"/>
              </w:rPr>
            </w:pPr>
            <w:r w:rsidRPr="00EB35D7">
              <w:rPr>
                <w:sz w:val="16"/>
                <w:szCs w:val="16"/>
              </w:rPr>
              <w:t xml:space="preserve">Standartinis tekstinis formatas struktūrizuotiems duomenims pateikti, pagrįstas </w:t>
            </w:r>
            <w:proofErr w:type="spellStart"/>
            <w:r w:rsidRPr="00EB35D7">
              <w:rPr>
                <w:sz w:val="16"/>
                <w:szCs w:val="16"/>
              </w:rPr>
              <w:t>JavaScript</w:t>
            </w:r>
            <w:proofErr w:type="spellEnd"/>
            <w:r w:rsidRPr="00EB35D7">
              <w:rPr>
                <w:sz w:val="16"/>
                <w:szCs w:val="16"/>
              </w:rPr>
              <w:t xml:space="preserve"> objektų sintakse (</w:t>
            </w:r>
            <w:r w:rsidRPr="00EB35D7">
              <w:rPr>
                <w:i/>
                <w:iCs/>
                <w:sz w:val="16"/>
                <w:szCs w:val="16"/>
              </w:rPr>
              <w:t xml:space="preserve">angl. </w:t>
            </w:r>
            <w:proofErr w:type="spellStart"/>
            <w:r w:rsidRPr="00EB35D7">
              <w:rPr>
                <w:i/>
                <w:iCs/>
                <w:sz w:val="16"/>
                <w:szCs w:val="16"/>
              </w:rPr>
              <w:t>JavaScript</w:t>
            </w:r>
            <w:proofErr w:type="spellEnd"/>
            <w:r w:rsidRPr="00EB35D7">
              <w:rPr>
                <w:i/>
                <w:iCs/>
                <w:sz w:val="16"/>
                <w:szCs w:val="16"/>
              </w:rPr>
              <w:t xml:space="preserve"> </w:t>
            </w:r>
            <w:proofErr w:type="spellStart"/>
            <w:r w:rsidRPr="00EB35D7">
              <w:rPr>
                <w:i/>
                <w:iCs/>
                <w:sz w:val="16"/>
                <w:szCs w:val="16"/>
              </w:rPr>
              <w:t>Object</w:t>
            </w:r>
            <w:proofErr w:type="spellEnd"/>
            <w:r w:rsidRPr="00EB35D7">
              <w:rPr>
                <w:i/>
                <w:iCs/>
                <w:sz w:val="16"/>
                <w:szCs w:val="16"/>
              </w:rPr>
              <w:t xml:space="preserve"> </w:t>
            </w:r>
            <w:proofErr w:type="spellStart"/>
            <w:r w:rsidRPr="00EB35D7">
              <w:rPr>
                <w:i/>
                <w:iCs/>
                <w:sz w:val="16"/>
                <w:szCs w:val="16"/>
              </w:rPr>
              <w:t>Notation</w:t>
            </w:r>
            <w:proofErr w:type="spellEnd"/>
            <w:r w:rsidRPr="00EB35D7">
              <w:rPr>
                <w:sz w:val="16"/>
                <w:szCs w:val="16"/>
              </w:rPr>
              <w:t>)</w:t>
            </w:r>
          </w:p>
        </w:tc>
      </w:tr>
      <w:tr w:rsidR="00EB35D7" w:rsidRPr="00EB35D7" w14:paraId="458FE702" w14:textId="77777777" w:rsidTr="00EB35D7">
        <w:trPr>
          <w:trHeight w:val="227"/>
        </w:trPr>
        <w:tc>
          <w:tcPr>
            <w:tcW w:w="1408" w:type="dxa"/>
            <w:hideMark/>
          </w:tcPr>
          <w:p w14:paraId="367BBFEC" w14:textId="77777777" w:rsidR="00EB35D7" w:rsidRPr="00EB35D7" w:rsidRDefault="00EB35D7">
            <w:pPr>
              <w:rPr>
                <w:sz w:val="16"/>
                <w:szCs w:val="16"/>
              </w:rPr>
            </w:pPr>
            <w:r w:rsidRPr="00EB35D7">
              <w:rPr>
                <w:sz w:val="16"/>
                <w:szCs w:val="16"/>
              </w:rPr>
              <w:t>KOP AB</w:t>
            </w:r>
          </w:p>
        </w:tc>
        <w:tc>
          <w:tcPr>
            <w:tcW w:w="8554" w:type="dxa"/>
            <w:hideMark/>
          </w:tcPr>
          <w:p w14:paraId="447E8A64" w14:textId="77777777" w:rsidR="00EB35D7" w:rsidRPr="00EB35D7" w:rsidRDefault="00EB35D7">
            <w:pPr>
              <w:rPr>
                <w:sz w:val="16"/>
                <w:szCs w:val="16"/>
              </w:rPr>
            </w:pPr>
            <w:r w:rsidRPr="00EB35D7">
              <w:rPr>
                <w:sz w:val="16"/>
                <w:szCs w:val="16"/>
              </w:rPr>
              <w:t>Karinių oro pajėgų Aviacijos bazė</w:t>
            </w:r>
          </w:p>
        </w:tc>
      </w:tr>
      <w:tr w:rsidR="00EB35D7" w:rsidRPr="00EB35D7" w14:paraId="480BEE02" w14:textId="77777777" w:rsidTr="00EB35D7">
        <w:trPr>
          <w:trHeight w:val="227"/>
        </w:trPr>
        <w:tc>
          <w:tcPr>
            <w:tcW w:w="1408" w:type="dxa"/>
            <w:hideMark/>
          </w:tcPr>
          <w:p w14:paraId="3C9E18E9" w14:textId="77777777" w:rsidR="00EB35D7" w:rsidRPr="00EB35D7" w:rsidRDefault="00EB35D7">
            <w:pPr>
              <w:rPr>
                <w:sz w:val="16"/>
                <w:szCs w:val="16"/>
              </w:rPr>
            </w:pPr>
            <w:r w:rsidRPr="00EB35D7">
              <w:rPr>
                <w:sz w:val="16"/>
                <w:szCs w:val="16"/>
              </w:rPr>
              <w:t>LAN</w:t>
            </w:r>
          </w:p>
        </w:tc>
        <w:tc>
          <w:tcPr>
            <w:tcW w:w="8554" w:type="dxa"/>
            <w:hideMark/>
          </w:tcPr>
          <w:p w14:paraId="182E6CAD" w14:textId="77777777" w:rsidR="00EB35D7" w:rsidRPr="00EB35D7" w:rsidRDefault="00EB35D7">
            <w:pPr>
              <w:rPr>
                <w:sz w:val="16"/>
                <w:szCs w:val="16"/>
              </w:rPr>
            </w:pPr>
            <w:r w:rsidRPr="00EB35D7">
              <w:rPr>
                <w:sz w:val="16"/>
                <w:szCs w:val="16"/>
              </w:rPr>
              <w:t>Vietinis tinklas (</w:t>
            </w:r>
            <w:r w:rsidRPr="00EB35D7">
              <w:rPr>
                <w:i/>
                <w:iCs/>
                <w:sz w:val="16"/>
                <w:szCs w:val="16"/>
              </w:rPr>
              <w:t xml:space="preserve">angl. </w:t>
            </w:r>
            <w:proofErr w:type="spellStart"/>
            <w:r w:rsidRPr="00EB35D7">
              <w:rPr>
                <w:i/>
                <w:iCs/>
                <w:sz w:val="16"/>
                <w:szCs w:val="16"/>
              </w:rPr>
              <w:t>Local</w:t>
            </w:r>
            <w:proofErr w:type="spellEnd"/>
            <w:r w:rsidRPr="00EB35D7">
              <w:rPr>
                <w:i/>
                <w:iCs/>
                <w:sz w:val="16"/>
                <w:szCs w:val="16"/>
              </w:rPr>
              <w:t xml:space="preserve"> </w:t>
            </w:r>
            <w:proofErr w:type="spellStart"/>
            <w:r w:rsidRPr="00EB35D7">
              <w:rPr>
                <w:i/>
                <w:iCs/>
                <w:sz w:val="16"/>
                <w:szCs w:val="16"/>
              </w:rPr>
              <w:t>Area</w:t>
            </w:r>
            <w:proofErr w:type="spellEnd"/>
            <w:r w:rsidRPr="00EB35D7">
              <w:rPr>
                <w:i/>
                <w:iCs/>
                <w:sz w:val="16"/>
                <w:szCs w:val="16"/>
              </w:rPr>
              <w:t xml:space="preserve"> Network</w:t>
            </w:r>
            <w:r w:rsidRPr="00EB35D7">
              <w:rPr>
                <w:sz w:val="16"/>
                <w:szCs w:val="16"/>
              </w:rPr>
              <w:t>)</w:t>
            </w:r>
          </w:p>
        </w:tc>
      </w:tr>
      <w:tr w:rsidR="00EB35D7" w:rsidRPr="00EB35D7" w14:paraId="094C5114" w14:textId="77777777" w:rsidTr="00EB35D7">
        <w:trPr>
          <w:trHeight w:val="227"/>
        </w:trPr>
        <w:tc>
          <w:tcPr>
            <w:tcW w:w="1408" w:type="dxa"/>
            <w:hideMark/>
          </w:tcPr>
          <w:p w14:paraId="0CB68F4F" w14:textId="77777777" w:rsidR="00EB35D7" w:rsidRPr="00EB35D7" w:rsidRDefault="00EB35D7">
            <w:pPr>
              <w:rPr>
                <w:sz w:val="16"/>
                <w:szCs w:val="16"/>
              </w:rPr>
            </w:pPr>
            <w:r w:rsidRPr="00EB35D7">
              <w:rPr>
                <w:sz w:val="16"/>
                <w:szCs w:val="16"/>
              </w:rPr>
              <w:t>LCD</w:t>
            </w:r>
          </w:p>
        </w:tc>
        <w:tc>
          <w:tcPr>
            <w:tcW w:w="8554" w:type="dxa"/>
            <w:hideMark/>
          </w:tcPr>
          <w:p w14:paraId="52A46F3D" w14:textId="77777777" w:rsidR="00EB35D7" w:rsidRPr="00EB35D7" w:rsidRDefault="00EB35D7">
            <w:pPr>
              <w:rPr>
                <w:sz w:val="16"/>
                <w:szCs w:val="16"/>
              </w:rPr>
            </w:pPr>
            <w:r w:rsidRPr="00EB35D7">
              <w:rPr>
                <w:sz w:val="16"/>
                <w:szCs w:val="16"/>
              </w:rPr>
              <w:t>Skystųjų kristalų monitorius (</w:t>
            </w:r>
            <w:r w:rsidRPr="00EB35D7">
              <w:rPr>
                <w:i/>
                <w:iCs/>
                <w:sz w:val="16"/>
                <w:szCs w:val="16"/>
              </w:rPr>
              <w:t xml:space="preserve">angl. </w:t>
            </w:r>
            <w:proofErr w:type="spellStart"/>
            <w:r w:rsidRPr="00EB35D7">
              <w:rPr>
                <w:i/>
                <w:iCs/>
                <w:sz w:val="16"/>
                <w:szCs w:val="16"/>
              </w:rPr>
              <w:t>Liquid-crystal</w:t>
            </w:r>
            <w:proofErr w:type="spellEnd"/>
            <w:r w:rsidRPr="00EB35D7">
              <w:rPr>
                <w:i/>
                <w:iCs/>
                <w:sz w:val="16"/>
                <w:szCs w:val="16"/>
              </w:rPr>
              <w:t xml:space="preserve"> </w:t>
            </w:r>
            <w:proofErr w:type="spellStart"/>
            <w:r w:rsidRPr="00EB35D7">
              <w:rPr>
                <w:i/>
                <w:iCs/>
                <w:sz w:val="16"/>
                <w:szCs w:val="16"/>
              </w:rPr>
              <w:t>Display</w:t>
            </w:r>
            <w:proofErr w:type="spellEnd"/>
            <w:r w:rsidRPr="00EB35D7">
              <w:rPr>
                <w:sz w:val="16"/>
                <w:szCs w:val="16"/>
              </w:rPr>
              <w:t>)</w:t>
            </w:r>
          </w:p>
        </w:tc>
      </w:tr>
      <w:tr w:rsidR="00EB35D7" w:rsidRPr="00EB35D7" w14:paraId="6A3F20CD" w14:textId="77777777" w:rsidTr="00EB35D7">
        <w:trPr>
          <w:trHeight w:val="227"/>
        </w:trPr>
        <w:tc>
          <w:tcPr>
            <w:tcW w:w="1408" w:type="dxa"/>
            <w:hideMark/>
          </w:tcPr>
          <w:p w14:paraId="4FCF1E8B" w14:textId="77777777" w:rsidR="00EB35D7" w:rsidRPr="00EB35D7" w:rsidRDefault="00EB35D7">
            <w:pPr>
              <w:rPr>
                <w:sz w:val="16"/>
                <w:szCs w:val="16"/>
              </w:rPr>
            </w:pPr>
            <w:r w:rsidRPr="00EB35D7">
              <w:rPr>
                <w:sz w:val="16"/>
                <w:szCs w:val="16"/>
              </w:rPr>
              <w:t>LCL</w:t>
            </w:r>
          </w:p>
        </w:tc>
        <w:tc>
          <w:tcPr>
            <w:tcW w:w="8554" w:type="dxa"/>
            <w:hideMark/>
          </w:tcPr>
          <w:p w14:paraId="57D38FC3" w14:textId="77777777" w:rsidR="00EB35D7" w:rsidRPr="00EB35D7" w:rsidRDefault="00EB35D7">
            <w:pPr>
              <w:rPr>
                <w:sz w:val="16"/>
                <w:szCs w:val="16"/>
              </w:rPr>
            </w:pPr>
            <w:r w:rsidRPr="00EB35D7">
              <w:rPr>
                <w:sz w:val="16"/>
                <w:szCs w:val="16"/>
              </w:rPr>
              <w:t>Pakeltas kondensacijos lygis (</w:t>
            </w:r>
            <w:r w:rsidRPr="00EB35D7">
              <w:rPr>
                <w:i/>
                <w:iCs/>
                <w:sz w:val="16"/>
                <w:szCs w:val="16"/>
              </w:rPr>
              <w:t xml:space="preserve">angl. </w:t>
            </w:r>
            <w:proofErr w:type="spellStart"/>
            <w:r w:rsidRPr="00EB35D7">
              <w:rPr>
                <w:i/>
                <w:iCs/>
                <w:sz w:val="16"/>
                <w:szCs w:val="16"/>
              </w:rPr>
              <w:t>Lifted</w:t>
            </w:r>
            <w:proofErr w:type="spellEnd"/>
            <w:r w:rsidRPr="00EB35D7">
              <w:rPr>
                <w:i/>
                <w:iCs/>
                <w:sz w:val="16"/>
                <w:szCs w:val="16"/>
              </w:rPr>
              <w:t xml:space="preserve"> </w:t>
            </w:r>
            <w:proofErr w:type="spellStart"/>
            <w:r w:rsidRPr="00EB35D7">
              <w:rPr>
                <w:i/>
                <w:iCs/>
                <w:sz w:val="16"/>
                <w:szCs w:val="16"/>
              </w:rPr>
              <w:t>Condensation</w:t>
            </w:r>
            <w:proofErr w:type="spellEnd"/>
            <w:r w:rsidRPr="00EB35D7">
              <w:rPr>
                <w:i/>
                <w:iCs/>
                <w:sz w:val="16"/>
                <w:szCs w:val="16"/>
              </w:rPr>
              <w:t xml:space="preserve"> </w:t>
            </w:r>
            <w:proofErr w:type="spellStart"/>
            <w:r w:rsidRPr="00EB35D7">
              <w:rPr>
                <w:i/>
                <w:iCs/>
                <w:sz w:val="16"/>
                <w:szCs w:val="16"/>
              </w:rPr>
              <w:t>Level</w:t>
            </w:r>
            <w:proofErr w:type="spellEnd"/>
            <w:r w:rsidRPr="00EB35D7">
              <w:rPr>
                <w:sz w:val="16"/>
                <w:szCs w:val="16"/>
              </w:rPr>
              <w:t>)</w:t>
            </w:r>
          </w:p>
        </w:tc>
      </w:tr>
      <w:tr w:rsidR="00EB35D7" w:rsidRPr="00EB35D7" w14:paraId="262BB167" w14:textId="77777777" w:rsidTr="00EB35D7">
        <w:trPr>
          <w:trHeight w:val="227"/>
        </w:trPr>
        <w:tc>
          <w:tcPr>
            <w:tcW w:w="1408" w:type="dxa"/>
            <w:hideMark/>
          </w:tcPr>
          <w:p w14:paraId="12DA4712" w14:textId="77777777" w:rsidR="00EB35D7" w:rsidRPr="00EB35D7" w:rsidRDefault="00EB35D7">
            <w:pPr>
              <w:rPr>
                <w:sz w:val="16"/>
                <w:szCs w:val="16"/>
              </w:rPr>
            </w:pPr>
            <w:r w:rsidRPr="00EB35D7">
              <w:rPr>
                <w:sz w:val="16"/>
                <w:szCs w:val="16"/>
              </w:rPr>
              <w:t>LED</w:t>
            </w:r>
          </w:p>
        </w:tc>
        <w:tc>
          <w:tcPr>
            <w:tcW w:w="8554" w:type="dxa"/>
            <w:hideMark/>
          </w:tcPr>
          <w:p w14:paraId="5AE534E9" w14:textId="77777777" w:rsidR="00EB35D7" w:rsidRPr="00EB35D7" w:rsidRDefault="00EB35D7">
            <w:pPr>
              <w:rPr>
                <w:sz w:val="16"/>
                <w:szCs w:val="16"/>
              </w:rPr>
            </w:pPr>
            <w:r w:rsidRPr="00EB35D7">
              <w:rPr>
                <w:sz w:val="16"/>
                <w:szCs w:val="16"/>
              </w:rPr>
              <w:t>Šviesos diodas (</w:t>
            </w:r>
            <w:r w:rsidRPr="00EB35D7">
              <w:rPr>
                <w:i/>
                <w:iCs/>
                <w:sz w:val="16"/>
                <w:szCs w:val="16"/>
              </w:rPr>
              <w:t xml:space="preserve">angl. </w:t>
            </w:r>
            <w:proofErr w:type="spellStart"/>
            <w:r w:rsidRPr="00EB35D7">
              <w:rPr>
                <w:i/>
                <w:iCs/>
                <w:sz w:val="16"/>
                <w:szCs w:val="16"/>
              </w:rPr>
              <w:t>Light-emitting</w:t>
            </w:r>
            <w:proofErr w:type="spellEnd"/>
            <w:r w:rsidRPr="00EB35D7">
              <w:rPr>
                <w:i/>
                <w:iCs/>
                <w:sz w:val="16"/>
                <w:szCs w:val="16"/>
              </w:rPr>
              <w:t xml:space="preserve"> Diode</w:t>
            </w:r>
            <w:r w:rsidRPr="00EB35D7">
              <w:rPr>
                <w:sz w:val="16"/>
                <w:szCs w:val="16"/>
              </w:rPr>
              <w:t>)</w:t>
            </w:r>
          </w:p>
        </w:tc>
      </w:tr>
      <w:tr w:rsidR="00EB35D7" w:rsidRPr="00EB35D7" w14:paraId="6755AE26" w14:textId="77777777" w:rsidTr="00EB35D7">
        <w:trPr>
          <w:trHeight w:val="227"/>
        </w:trPr>
        <w:tc>
          <w:tcPr>
            <w:tcW w:w="1408" w:type="dxa"/>
            <w:hideMark/>
          </w:tcPr>
          <w:p w14:paraId="75417F53" w14:textId="77777777" w:rsidR="00EB35D7" w:rsidRPr="00EB35D7" w:rsidRDefault="00EB35D7">
            <w:pPr>
              <w:rPr>
                <w:sz w:val="16"/>
                <w:szCs w:val="16"/>
              </w:rPr>
            </w:pPr>
            <w:r w:rsidRPr="00EB35D7">
              <w:rPr>
                <w:sz w:val="16"/>
                <w:szCs w:val="16"/>
              </w:rPr>
              <w:t>LHMS (LHMT)</w:t>
            </w:r>
          </w:p>
        </w:tc>
        <w:tc>
          <w:tcPr>
            <w:tcW w:w="8554" w:type="dxa"/>
            <w:hideMark/>
          </w:tcPr>
          <w:p w14:paraId="6CBE9B38" w14:textId="77777777" w:rsidR="00EB35D7" w:rsidRPr="00EB35D7" w:rsidRDefault="00EB35D7">
            <w:pPr>
              <w:rPr>
                <w:sz w:val="16"/>
                <w:szCs w:val="16"/>
              </w:rPr>
            </w:pPr>
            <w:r w:rsidRPr="00EB35D7">
              <w:rPr>
                <w:sz w:val="16"/>
                <w:szCs w:val="16"/>
              </w:rPr>
              <w:t>Lietuvos hidrometeorologijos tarnyba prie Aplinkos ministerijos (</w:t>
            </w:r>
            <w:r w:rsidRPr="00EB35D7">
              <w:rPr>
                <w:i/>
                <w:iCs/>
                <w:sz w:val="16"/>
                <w:szCs w:val="16"/>
              </w:rPr>
              <w:t xml:space="preserve">angl. Lithuanian </w:t>
            </w:r>
            <w:proofErr w:type="spellStart"/>
            <w:r w:rsidRPr="00EB35D7">
              <w:rPr>
                <w:i/>
                <w:iCs/>
                <w:sz w:val="16"/>
                <w:szCs w:val="16"/>
              </w:rPr>
              <w:t>Hydrometeorological</w:t>
            </w:r>
            <w:proofErr w:type="spellEnd"/>
            <w:r w:rsidRPr="00EB35D7">
              <w:rPr>
                <w:i/>
                <w:iCs/>
                <w:sz w:val="16"/>
                <w:szCs w:val="16"/>
              </w:rPr>
              <w:t xml:space="preserve"> </w:t>
            </w:r>
            <w:proofErr w:type="spellStart"/>
            <w:r w:rsidRPr="00EB35D7">
              <w:rPr>
                <w:i/>
                <w:iCs/>
                <w:sz w:val="16"/>
                <w:szCs w:val="16"/>
              </w:rPr>
              <w:t>Service</w:t>
            </w:r>
            <w:proofErr w:type="spellEnd"/>
            <w:r w:rsidRPr="00EB35D7">
              <w:rPr>
                <w:sz w:val="16"/>
                <w:szCs w:val="16"/>
              </w:rPr>
              <w:t>)</w:t>
            </w:r>
          </w:p>
        </w:tc>
      </w:tr>
      <w:tr w:rsidR="00EB35D7" w:rsidRPr="00EB35D7" w14:paraId="5C52F8A0" w14:textId="77777777" w:rsidTr="00EB35D7">
        <w:trPr>
          <w:trHeight w:val="227"/>
        </w:trPr>
        <w:tc>
          <w:tcPr>
            <w:tcW w:w="1408" w:type="dxa"/>
            <w:hideMark/>
          </w:tcPr>
          <w:p w14:paraId="5D06DCEB" w14:textId="77777777" w:rsidR="00EB35D7" w:rsidRPr="00EB35D7" w:rsidRDefault="00EB35D7">
            <w:pPr>
              <w:rPr>
                <w:sz w:val="16"/>
                <w:szCs w:val="16"/>
              </w:rPr>
            </w:pPr>
            <w:r w:rsidRPr="00EB35D7">
              <w:rPr>
                <w:sz w:val="16"/>
                <w:szCs w:val="16"/>
              </w:rPr>
              <w:t>LR</w:t>
            </w:r>
          </w:p>
        </w:tc>
        <w:tc>
          <w:tcPr>
            <w:tcW w:w="8554" w:type="dxa"/>
            <w:hideMark/>
          </w:tcPr>
          <w:p w14:paraId="6B55F989" w14:textId="77777777" w:rsidR="00EB35D7" w:rsidRPr="00EB35D7" w:rsidRDefault="00EB35D7">
            <w:pPr>
              <w:rPr>
                <w:sz w:val="16"/>
                <w:szCs w:val="16"/>
              </w:rPr>
            </w:pPr>
            <w:r w:rsidRPr="00EB35D7">
              <w:rPr>
                <w:sz w:val="16"/>
                <w:szCs w:val="16"/>
              </w:rPr>
              <w:t>Lietuvos Respublika</w:t>
            </w:r>
          </w:p>
        </w:tc>
      </w:tr>
      <w:tr w:rsidR="00EB35D7" w:rsidRPr="00EB35D7" w14:paraId="55A5F298" w14:textId="77777777" w:rsidTr="00EB35D7">
        <w:trPr>
          <w:trHeight w:val="227"/>
        </w:trPr>
        <w:tc>
          <w:tcPr>
            <w:tcW w:w="1408" w:type="dxa"/>
            <w:hideMark/>
          </w:tcPr>
          <w:p w14:paraId="7618F5B4" w14:textId="77777777" w:rsidR="00EB35D7" w:rsidRPr="00EB35D7" w:rsidRDefault="00EB35D7">
            <w:pPr>
              <w:rPr>
                <w:sz w:val="16"/>
                <w:szCs w:val="16"/>
              </w:rPr>
            </w:pPr>
            <w:r w:rsidRPr="00EB35D7">
              <w:rPr>
                <w:sz w:val="16"/>
                <w:szCs w:val="16"/>
              </w:rPr>
              <w:t>m</w:t>
            </w:r>
          </w:p>
        </w:tc>
        <w:tc>
          <w:tcPr>
            <w:tcW w:w="8554" w:type="dxa"/>
            <w:hideMark/>
          </w:tcPr>
          <w:p w14:paraId="3696E397" w14:textId="77777777" w:rsidR="00EB35D7" w:rsidRPr="00EB35D7" w:rsidRDefault="00EB35D7">
            <w:pPr>
              <w:rPr>
                <w:sz w:val="16"/>
                <w:szCs w:val="16"/>
              </w:rPr>
            </w:pPr>
            <w:r w:rsidRPr="00EB35D7">
              <w:rPr>
                <w:sz w:val="16"/>
                <w:szCs w:val="16"/>
              </w:rPr>
              <w:t>metrai</w:t>
            </w:r>
          </w:p>
        </w:tc>
      </w:tr>
      <w:tr w:rsidR="00EB35D7" w:rsidRPr="00EB35D7" w14:paraId="5C87C682" w14:textId="77777777" w:rsidTr="00EB35D7">
        <w:trPr>
          <w:trHeight w:val="227"/>
        </w:trPr>
        <w:tc>
          <w:tcPr>
            <w:tcW w:w="1408" w:type="dxa"/>
            <w:hideMark/>
          </w:tcPr>
          <w:p w14:paraId="5A5889C8" w14:textId="77777777" w:rsidR="00EB35D7" w:rsidRPr="00EB35D7" w:rsidRDefault="00EB35D7">
            <w:pPr>
              <w:rPr>
                <w:sz w:val="16"/>
                <w:szCs w:val="16"/>
              </w:rPr>
            </w:pPr>
            <w:r w:rsidRPr="00EB35D7">
              <w:rPr>
                <w:sz w:val="16"/>
                <w:szCs w:val="16"/>
              </w:rPr>
              <w:t>MAC</w:t>
            </w:r>
          </w:p>
        </w:tc>
        <w:tc>
          <w:tcPr>
            <w:tcW w:w="8554" w:type="dxa"/>
            <w:hideMark/>
          </w:tcPr>
          <w:p w14:paraId="11AAB253" w14:textId="77777777" w:rsidR="00EB35D7" w:rsidRPr="00EB35D7" w:rsidRDefault="00EB35D7">
            <w:pPr>
              <w:rPr>
                <w:sz w:val="16"/>
                <w:szCs w:val="16"/>
              </w:rPr>
            </w:pPr>
            <w:r w:rsidRPr="00EB35D7">
              <w:rPr>
                <w:sz w:val="16"/>
                <w:szCs w:val="16"/>
              </w:rPr>
              <w:t>Unikalus tinklo sąsajos valdikliui priskirtas identifikatorius (</w:t>
            </w:r>
            <w:r w:rsidRPr="00EB35D7">
              <w:rPr>
                <w:i/>
                <w:iCs/>
                <w:sz w:val="16"/>
                <w:szCs w:val="16"/>
              </w:rPr>
              <w:t xml:space="preserve">angl. </w:t>
            </w:r>
            <w:proofErr w:type="spellStart"/>
            <w:r w:rsidRPr="00EB35D7">
              <w:rPr>
                <w:i/>
                <w:iCs/>
                <w:sz w:val="16"/>
                <w:szCs w:val="16"/>
              </w:rPr>
              <w:t>Medium</w:t>
            </w:r>
            <w:proofErr w:type="spellEnd"/>
            <w:r w:rsidRPr="00EB35D7">
              <w:rPr>
                <w:i/>
                <w:iCs/>
                <w:sz w:val="16"/>
                <w:szCs w:val="16"/>
              </w:rPr>
              <w:t xml:space="preserve"> Access </w:t>
            </w:r>
            <w:proofErr w:type="spellStart"/>
            <w:r w:rsidRPr="00EB35D7">
              <w:rPr>
                <w:i/>
                <w:iCs/>
                <w:sz w:val="16"/>
                <w:szCs w:val="16"/>
              </w:rPr>
              <w:t>Control</w:t>
            </w:r>
            <w:proofErr w:type="spellEnd"/>
            <w:r w:rsidRPr="00EB35D7">
              <w:rPr>
                <w:i/>
                <w:iCs/>
                <w:sz w:val="16"/>
                <w:szCs w:val="16"/>
              </w:rPr>
              <w:t xml:space="preserve"> </w:t>
            </w:r>
            <w:proofErr w:type="spellStart"/>
            <w:r w:rsidRPr="00EB35D7">
              <w:rPr>
                <w:i/>
                <w:iCs/>
                <w:sz w:val="16"/>
                <w:szCs w:val="16"/>
              </w:rPr>
              <w:t>Address</w:t>
            </w:r>
            <w:proofErr w:type="spellEnd"/>
            <w:r w:rsidRPr="00EB35D7">
              <w:rPr>
                <w:sz w:val="16"/>
                <w:szCs w:val="16"/>
              </w:rPr>
              <w:t>)</w:t>
            </w:r>
          </w:p>
        </w:tc>
      </w:tr>
      <w:tr w:rsidR="00EB35D7" w:rsidRPr="00EB35D7" w14:paraId="0BDB447C" w14:textId="77777777" w:rsidTr="00EB35D7">
        <w:trPr>
          <w:trHeight w:val="227"/>
        </w:trPr>
        <w:tc>
          <w:tcPr>
            <w:tcW w:w="1408" w:type="dxa"/>
            <w:hideMark/>
          </w:tcPr>
          <w:p w14:paraId="5FD75772" w14:textId="77777777" w:rsidR="00EB35D7" w:rsidRPr="00EB35D7" w:rsidRDefault="00EB35D7">
            <w:pPr>
              <w:rPr>
                <w:sz w:val="16"/>
                <w:szCs w:val="16"/>
              </w:rPr>
            </w:pPr>
            <w:r w:rsidRPr="00EB35D7">
              <w:rPr>
                <w:sz w:val="16"/>
                <w:szCs w:val="16"/>
              </w:rPr>
              <w:t>MAX</w:t>
            </w:r>
          </w:p>
        </w:tc>
        <w:tc>
          <w:tcPr>
            <w:tcW w:w="8554" w:type="dxa"/>
            <w:hideMark/>
          </w:tcPr>
          <w:p w14:paraId="634291AB" w14:textId="77777777" w:rsidR="00EB35D7" w:rsidRPr="00EB35D7" w:rsidRDefault="00EB35D7">
            <w:pPr>
              <w:rPr>
                <w:sz w:val="16"/>
                <w:szCs w:val="16"/>
              </w:rPr>
            </w:pPr>
            <w:r w:rsidRPr="00EB35D7">
              <w:rPr>
                <w:sz w:val="16"/>
                <w:szCs w:val="16"/>
              </w:rPr>
              <w:t>Radaro produktas. Didžiausio atspindžio verčių aukštis.</w:t>
            </w:r>
          </w:p>
        </w:tc>
      </w:tr>
      <w:tr w:rsidR="00EB35D7" w:rsidRPr="00EB35D7" w14:paraId="001A9E60" w14:textId="77777777" w:rsidTr="00EB35D7">
        <w:trPr>
          <w:trHeight w:val="227"/>
        </w:trPr>
        <w:tc>
          <w:tcPr>
            <w:tcW w:w="1408" w:type="dxa"/>
            <w:hideMark/>
          </w:tcPr>
          <w:p w14:paraId="75DF0A15" w14:textId="77777777" w:rsidR="00EB35D7" w:rsidRPr="00EB35D7" w:rsidRDefault="00EB35D7">
            <w:pPr>
              <w:rPr>
                <w:sz w:val="16"/>
                <w:szCs w:val="16"/>
              </w:rPr>
            </w:pPr>
            <w:r w:rsidRPr="00EB35D7">
              <w:rPr>
                <w:sz w:val="16"/>
                <w:szCs w:val="16"/>
              </w:rPr>
              <w:t>METAR</w:t>
            </w:r>
          </w:p>
        </w:tc>
        <w:tc>
          <w:tcPr>
            <w:tcW w:w="8554" w:type="dxa"/>
            <w:hideMark/>
          </w:tcPr>
          <w:p w14:paraId="0892BAF2" w14:textId="77777777" w:rsidR="00EB35D7" w:rsidRPr="00EB35D7" w:rsidRDefault="00EB35D7">
            <w:pPr>
              <w:rPr>
                <w:sz w:val="16"/>
                <w:szCs w:val="16"/>
              </w:rPr>
            </w:pPr>
            <w:r w:rsidRPr="00EB35D7">
              <w:rPr>
                <w:sz w:val="16"/>
                <w:szCs w:val="16"/>
              </w:rPr>
              <w:t>Reguliarus aviacinis orų pranešimas (</w:t>
            </w:r>
            <w:r w:rsidRPr="00EB35D7">
              <w:rPr>
                <w:i/>
                <w:iCs/>
                <w:sz w:val="16"/>
                <w:szCs w:val="16"/>
              </w:rPr>
              <w:t xml:space="preserve">angl. </w:t>
            </w:r>
            <w:proofErr w:type="spellStart"/>
            <w:r w:rsidRPr="00EB35D7">
              <w:rPr>
                <w:i/>
                <w:iCs/>
                <w:sz w:val="16"/>
                <w:szCs w:val="16"/>
              </w:rPr>
              <w:t>Meteorological</w:t>
            </w:r>
            <w:proofErr w:type="spellEnd"/>
            <w:r w:rsidRPr="00EB35D7">
              <w:rPr>
                <w:i/>
                <w:iCs/>
                <w:sz w:val="16"/>
                <w:szCs w:val="16"/>
              </w:rPr>
              <w:t xml:space="preserve"> Aerodrome </w:t>
            </w:r>
            <w:proofErr w:type="spellStart"/>
            <w:r w:rsidRPr="00EB35D7">
              <w:rPr>
                <w:i/>
                <w:iCs/>
                <w:sz w:val="16"/>
                <w:szCs w:val="16"/>
              </w:rPr>
              <w:t>Report</w:t>
            </w:r>
            <w:proofErr w:type="spellEnd"/>
            <w:r w:rsidRPr="00EB35D7">
              <w:rPr>
                <w:sz w:val="16"/>
                <w:szCs w:val="16"/>
              </w:rPr>
              <w:t>)</w:t>
            </w:r>
          </w:p>
        </w:tc>
      </w:tr>
      <w:tr w:rsidR="00EB35D7" w:rsidRPr="00EB35D7" w14:paraId="1AEBD1B3" w14:textId="77777777" w:rsidTr="00EB35D7">
        <w:trPr>
          <w:trHeight w:val="227"/>
        </w:trPr>
        <w:tc>
          <w:tcPr>
            <w:tcW w:w="1408" w:type="dxa"/>
            <w:hideMark/>
          </w:tcPr>
          <w:p w14:paraId="183A6ECB" w14:textId="77777777" w:rsidR="00EB35D7" w:rsidRPr="00EB35D7" w:rsidRDefault="00EB35D7">
            <w:pPr>
              <w:rPr>
                <w:sz w:val="16"/>
                <w:szCs w:val="16"/>
              </w:rPr>
            </w:pPr>
            <w:r w:rsidRPr="00EB35D7">
              <w:rPr>
                <w:sz w:val="16"/>
                <w:szCs w:val="16"/>
              </w:rPr>
              <w:t>MOBIL</w:t>
            </w:r>
          </w:p>
        </w:tc>
        <w:tc>
          <w:tcPr>
            <w:tcW w:w="8554" w:type="dxa"/>
            <w:hideMark/>
          </w:tcPr>
          <w:p w14:paraId="14B911C8" w14:textId="77777777" w:rsidR="00EB35D7" w:rsidRPr="00EB35D7" w:rsidRDefault="00EB35D7">
            <w:pPr>
              <w:rPr>
                <w:sz w:val="16"/>
                <w:szCs w:val="16"/>
              </w:rPr>
            </w:pPr>
            <w:r w:rsidRPr="00EB35D7">
              <w:rPr>
                <w:sz w:val="16"/>
                <w:szCs w:val="16"/>
              </w:rPr>
              <w:t>Orų pranešimas iš antžeminės mobilios stoties.</w:t>
            </w:r>
          </w:p>
        </w:tc>
      </w:tr>
      <w:tr w:rsidR="00EB35D7" w:rsidRPr="00EB35D7" w14:paraId="461BA91B" w14:textId="77777777" w:rsidTr="00EB35D7">
        <w:trPr>
          <w:trHeight w:val="227"/>
        </w:trPr>
        <w:tc>
          <w:tcPr>
            <w:tcW w:w="1408" w:type="dxa"/>
            <w:hideMark/>
          </w:tcPr>
          <w:p w14:paraId="63D873DB" w14:textId="77777777" w:rsidR="00EB35D7" w:rsidRPr="00EB35D7" w:rsidRDefault="00EB35D7">
            <w:pPr>
              <w:rPr>
                <w:sz w:val="16"/>
                <w:szCs w:val="16"/>
              </w:rPr>
            </w:pPr>
            <w:r w:rsidRPr="00EB35D7">
              <w:rPr>
                <w:sz w:val="16"/>
                <w:szCs w:val="16"/>
              </w:rPr>
              <w:t>MPSVS</w:t>
            </w:r>
          </w:p>
        </w:tc>
        <w:tc>
          <w:tcPr>
            <w:tcW w:w="8554" w:type="dxa"/>
            <w:hideMark/>
          </w:tcPr>
          <w:p w14:paraId="01E194F2" w14:textId="77777777" w:rsidR="00EB35D7" w:rsidRPr="00EB35D7" w:rsidRDefault="00EB35D7">
            <w:pPr>
              <w:rPr>
                <w:sz w:val="16"/>
                <w:szCs w:val="16"/>
              </w:rPr>
            </w:pPr>
            <w:r w:rsidRPr="00EB35D7">
              <w:rPr>
                <w:sz w:val="16"/>
                <w:szCs w:val="16"/>
              </w:rPr>
              <w:t>Meteorologinių prognozių sudarymo ir vizualizavimo sistema</w:t>
            </w:r>
          </w:p>
        </w:tc>
      </w:tr>
      <w:tr w:rsidR="00EB35D7" w:rsidRPr="00EB35D7" w14:paraId="61400B60" w14:textId="77777777" w:rsidTr="00EB35D7">
        <w:trPr>
          <w:trHeight w:val="227"/>
        </w:trPr>
        <w:tc>
          <w:tcPr>
            <w:tcW w:w="1408" w:type="dxa"/>
            <w:hideMark/>
          </w:tcPr>
          <w:p w14:paraId="2E335C8F" w14:textId="77777777" w:rsidR="00EB35D7" w:rsidRPr="00EB35D7" w:rsidRDefault="00EB35D7">
            <w:pPr>
              <w:rPr>
                <w:sz w:val="16"/>
                <w:szCs w:val="16"/>
              </w:rPr>
            </w:pPr>
            <w:r w:rsidRPr="00EB35D7">
              <w:rPr>
                <w:sz w:val="16"/>
                <w:szCs w:val="16"/>
              </w:rPr>
              <w:t>NATO</w:t>
            </w:r>
          </w:p>
        </w:tc>
        <w:tc>
          <w:tcPr>
            <w:tcW w:w="8554" w:type="dxa"/>
            <w:hideMark/>
          </w:tcPr>
          <w:p w14:paraId="0372AC13" w14:textId="77777777" w:rsidR="00EB35D7" w:rsidRPr="00EB35D7" w:rsidRDefault="00EB35D7">
            <w:pPr>
              <w:rPr>
                <w:sz w:val="16"/>
                <w:szCs w:val="16"/>
              </w:rPr>
            </w:pPr>
            <w:r w:rsidRPr="00EB35D7">
              <w:rPr>
                <w:sz w:val="16"/>
                <w:szCs w:val="16"/>
              </w:rPr>
              <w:t>Šiaurės Atlanto sutarties organizaciją (</w:t>
            </w:r>
            <w:r w:rsidRPr="00EB35D7">
              <w:rPr>
                <w:i/>
                <w:iCs/>
                <w:sz w:val="16"/>
                <w:szCs w:val="16"/>
              </w:rPr>
              <w:t xml:space="preserve">angl. </w:t>
            </w:r>
            <w:proofErr w:type="spellStart"/>
            <w:r w:rsidRPr="00EB35D7">
              <w:rPr>
                <w:i/>
                <w:iCs/>
                <w:sz w:val="16"/>
                <w:szCs w:val="16"/>
              </w:rPr>
              <w:t>North</w:t>
            </w:r>
            <w:proofErr w:type="spellEnd"/>
            <w:r w:rsidRPr="00EB35D7">
              <w:rPr>
                <w:i/>
                <w:iCs/>
                <w:sz w:val="16"/>
                <w:szCs w:val="16"/>
              </w:rPr>
              <w:t xml:space="preserve"> </w:t>
            </w:r>
            <w:proofErr w:type="spellStart"/>
            <w:r w:rsidRPr="00EB35D7">
              <w:rPr>
                <w:i/>
                <w:iCs/>
                <w:sz w:val="16"/>
                <w:szCs w:val="16"/>
              </w:rPr>
              <w:t>Atlantic</w:t>
            </w:r>
            <w:proofErr w:type="spellEnd"/>
            <w:r w:rsidRPr="00EB35D7">
              <w:rPr>
                <w:i/>
                <w:iCs/>
                <w:sz w:val="16"/>
                <w:szCs w:val="16"/>
              </w:rPr>
              <w:t xml:space="preserve"> </w:t>
            </w:r>
            <w:proofErr w:type="spellStart"/>
            <w:r w:rsidRPr="00EB35D7">
              <w:rPr>
                <w:i/>
                <w:iCs/>
                <w:sz w:val="16"/>
                <w:szCs w:val="16"/>
              </w:rPr>
              <w:t>Treaty</w:t>
            </w:r>
            <w:proofErr w:type="spellEnd"/>
            <w:r w:rsidRPr="00EB35D7">
              <w:rPr>
                <w:i/>
                <w:iCs/>
                <w:sz w:val="16"/>
                <w:szCs w:val="16"/>
              </w:rPr>
              <w:t xml:space="preserve"> </w:t>
            </w:r>
            <w:proofErr w:type="spellStart"/>
            <w:r w:rsidRPr="00EB35D7">
              <w:rPr>
                <w:i/>
                <w:iCs/>
                <w:sz w:val="16"/>
                <w:szCs w:val="16"/>
              </w:rPr>
              <w:t>Organization</w:t>
            </w:r>
            <w:proofErr w:type="spellEnd"/>
            <w:r w:rsidRPr="00EB35D7">
              <w:rPr>
                <w:sz w:val="16"/>
                <w:szCs w:val="16"/>
              </w:rPr>
              <w:t>)</w:t>
            </w:r>
          </w:p>
        </w:tc>
      </w:tr>
      <w:tr w:rsidR="00EB35D7" w:rsidRPr="00EB35D7" w14:paraId="3AD8B5AE" w14:textId="77777777" w:rsidTr="00EB35D7">
        <w:trPr>
          <w:trHeight w:val="227"/>
        </w:trPr>
        <w:tc>
          <w:tcPr>
            <w:tcW w:w="1408" w:type="dxa"/>
            <w:hideMark/>
          </w:tcPr>
          <w:p w14:paraId="71013DBC" w14:textId="77777777" w:rsidR="00EB35D7" w:rsidRPr="00EB35D7" w:rsidRDefault="00EB35D7">
            <w:pPr>
              <w:rPr>
                <w:sz w:val="16"/>
                <w:szCs w:val="16"/>
              </w:rPr>
            </w:pPr>
            <w:r w:rsidRPr="00EB35D7">
              <w:rPr>
                <w:sz w:val="16"/>
                <w:szCs w:val="16"/>
              </w:rPr>
              <w:t>NCEP</w:t>
            </w:r>
          </w:p>
        </w:tc>
        <w:tc>
          <w:tcPr>
            <w:tcW w:w="8554" w:type="dxa"/>
            <w:hideMark/>
          </w:tcPr>
          <w:p w14:paraId="57AA49A9" w14:textId="77777777" w:rsidR="00EB35D7" w:rsidRPr="00EB35D7" w:rsidRDefault="00EB35D7">
            <w:pPr>
              <w:rPr>
                <w:sz w:val="16"/>
                <w:szCs w:val="16"/>
              </w:rPr>
            </w:pPr>
            <w:r w:rsidRPr="00EB35D7">
              <w:rPr>
                <w:sz w:val="16"/>
                <w:szCs w:val="16"/>
              </w:rPr>
              <w:t>Nacionalinis aplinkos prognozių centras (</w:t>
            </w:r>
            <w:r w:rsidRPr="00EB35D7">
              <w:rPr>
                <w:i/>
                <w:iCs/>
                <w:sz w:val="16"/>
                <w:szCs w:val="16"/>
              </w:rPr>
              <w:t xml:space="preserve">angl. </w:t>
            </w:r>
            <w:proofErr w:type="spellStart"/>
            <w:r w:rsidRPr="00EB35D7">
              <w:rPr>
                <w:i/>
                <w:iCs/>
                <w:sz w:val="16"/>
                <w:szCs w:val="16"/>
              </w:rPr>
              <w:t>National</w:t>
            </w:r>
            <w:proofErr w:type="spellEnd"/>
            <w:r w:rsidRPr="00EB35D7">
              <w:rPr>
                <w:i/>
                <w:iCs/>
                <w:sz w:val="16"/>
                <w:szCs w:val="16"/>
              </w:rPr>
              <w:t xml:space="preserve"> </w:t>
            </w:r>
            <w:proofErr w:type="spellStart"/>
            <w:r w:rsidRPr="00EB35D7">
              <w:rPr>
                <w:i/>
                <w:iCs/>
                <w:sz w:val="16"/>
                <w:szCs w:val="16"/>
              </w:rPr>
              <w:t>Centers</w:t>
            </w:r>
            <w:proofErr w:type="spellEnd"/>
            <w:r w:rsidRPr="00EB35D7">
              <w:rPr>
                <w:i/>
                <w:iCs/>
                <w:sz w:val="16"/>
                <w:szCs w:val="16"/>
              </w:rPr>
              <w:t xml:space="preserve"> </w:t>
            </w:r>
            <w:proofErr w:type="spellStart"/>
            <w:r w:rsidRPr="00EB35D7">
              <w:rPr>
                <w:i/>
                <w:iCs/>
                <w:sz w:val="16"/>
                <w:szCs w:val="16"/>
              </w:rPr>
              <w:t>for</w:t>
            </w:r>
            <w:proofErr w:type="spellEnd"/>
            <w:r w:rsidRPr="00EB35D7">
              <w:rPr>
                <w:i/>
                <w:iCs/>
                <w:sz w:val="16"/>
                <w:szCs w:val="16"/>
              </w:rPr>
              <w:t xml:space="preserve"> </w:t>
            </w:r>
            <w:proofErr w:type="spellStart"/>
            <w:r w:rsidRPr="00EB35D7">
              <w:rPr>
                <w:i/>
                <w:iCs/>
                <w:sz w:val="16"/>
                <w:szCs w:val="16"/>
              </w:rPr>
              <w:t>Environmental</w:t>
            </w:r>
            <w:proofErr w:type="spellEnd"/>
            <w:r w:rsidRPr="00EB35D7">
              <w:rPr>
                <w:i/>
                <w:iCs/>
                <w:sz w:val="16"/>
                <w:szCs w:val="16"/>
              </w:rPr>
              <w:t xml:space="preserve"> </w:t>
            </w:r>
            <w:proofErr w:type="spellStart"/>
            <w:r w:rsidRPr="00EB35D7">
              <w:rPr>
                <w:i/>
                <w:iCs/>
                <w:sz w:val="16"/>
                <w:szCs w:val="16"/>
              </w:rPr>
              <w:t>Prediction</w:t>
            </w:r>
            <w:proofErr w:type="spellEnd"/>
            <w:r w:rsidRPr="00EB35D7">
              <w:rPr>
                <w:sz w:val="16"/>
                <w:szCs w:val="16"/>
              </w:rPr>
              <w:t>)</w:t>
            </w:r>
          </w:p>
        </w:tc>
      </w:tr>
      <w:tr w:rsidR="00EB35D7" w:rsidRPr="00EB35D7" w14:paraId="16D2001A" w14:textId="77777777" w:rsidTr="00EB35D7">
        <w:trPr>
          <w:trHeight w:val="227"/>
        </w:trPr>
        <w:tc>
          <w:tcPr>
            <w:tcW w:w="1408" w:type="dxa"/>
            <w:hideMark/>
          </w:tcPr>
          <w:p w14:paraId="26BEB386" w14:textId="77777777" w:rsidR="00EB35D7" w:rsidRPr="00EB35D7" w:rsidRDefault="00EB35D7">
            <w:pPr>
              <w:rPr>
                <w:sz w:val="16"/>
                <w:szCs w:val="16"/>
              </w:rPr>
            </w:pPr>
            <w:proofErr w:type="spellStart"/>
            <w:r w:rsidRPr="00EB35D7">
              <w:rPr>
                <w:sz w:val="16"/>
                <w:szCs w:val="16"/>
              </w:rPr>
              <w:t>NetCDF</w:t>
            </w:r>
            <w:proofErr w:type="spellEnd"/>
          </w:p>
        </w:tc>
        <w:tc>
          <w:tcPr>
            <w:tcW w:w="8554" w:type="dxa"/>
            <w:hideMark/>
          </w:tcPr>
          <w:p w14:paraId="7CF9D0F3" w14:textId="77777777" w:rsidR="00EB35D7" w:rsidRPr="00EB35D7" w:rsidRDefault="00EB35D7">
            <w:pPr>
              <w:rPr>
                <w:sz w:val="16"/>
                <w:szCs w:val="16"/>
              </w:rPr>
            </w:pPr>
            <w:r w:rsidRPr="00EB35D7">
              <w:rPr>
                <w:sz w:val="16"/>
                <w:szCs w:val="16"/>
              </w:rPr>
              <w:t>Programinės įrangos bibliotekų ir savarankiškai aprašomų formatų rinkinys, skirtas saugoti ir dalintis daugiamačiais moksliniais duomenimis (</w:t>
            </w:r>
            <w:r w:rsidRPr="00EB35D7">
              <w:rPr>
                <w:i/>
                <w:iCs/>
                <w:sz w:val="16"/>
                <w:szCs w:val="16"/>
              </w:rPr>
              <w:t xml:space="preserve">angl. Network </w:t>
            </w:r>
            <w:proofErr w:type="spellStart"/>
            <w:r w:rsidRPr="00EB35D7">
              <w:rPr>
                <w:i/>
                <w:iCs/>
                <w:sz w:val="16"/>
                <w:szCs w:val="16"/>
              </w:rPr>
              <w:t>Common</w:t>
            </w:r>
            <w:proofErr w:type="spellEnd"/>
            <w:r w:rsidRPr="00EB35D7">
              <w:rPr>
                <w:i/>
                <w:iCs/>
                <w:sz w:val="16"/>
                <w:szCs w:val="16"/>
              </w:rPr>
              <w:t xml:space="preserve"> Data </w:t>
            </w:r>
            <w:proofErr w:type="spellStart"/>
            <w:r w:rsidRPr="00EB35D7">
              <w:rPr>
                <w:i/>
                <w:iCs/>
                <w:sz w:val="16"/>
                <w:szCs w:val="16"/>
              </w:rPr>
              <w:t>Form</w:t>
            </w:r>
            <w:proofErr w:type="spellEnd"/>
            <w:r w:rsidRPr="00EB35D7">
              <w:rPr>
                <w:sz w:val="16"/>
                <w:szCs w:val="16"/>
              </w:rPr>
              <w:t>)</w:t>
            </w:r>
          </w:p>
        </w:tc>
      </w:tr>
      <w:tr w:rsidR="00EB35D7" w:rsidRPr="00EB35D7" w14:paraId="5F408AFD" w14:textId="77777777" w:rsidTr="00EB35D7">
        <w:trPr>
          <w:trHeight w:val="227"/>
        </w:trPr>
        <w:tc>
          <w:tcPr>
            <w:tcW w:w="1408" w:type="dxa"/>
            <w:hideMark/>
          </w:tcPr>
          <w:p w14:paraId="115AA8CF" w14:textId="77777777" w:rsidR="00EB35D7" w:rsidRPr="00EB35D7" w:rsidRDefault="00EB35D7">
            <w:pPr>
              <w:rPr>
                <w:sz w:val="16"/>
                <w:szCs w:val="16"/>
              </w:rPr>
            </w:pPr>
            <w:r w:rsidRPr="00EB35D7">
              <w:rPr>
                <w:sz w:val="16"/>
                <w:szCs w:val="16"/>
              </w:rPr>
              <w:t>NIR</w:t>
            </w:r>
          </w:p>
        </w:tc>
        <w:tc>
          <w:tcPr>
            <w:tcW w:w="8554" w:type="dxa"/>
            <w:hideMark/>
          </w:tcPr>
          <w:p w14:paraId="5E0ACBFD" w14:textId="77777777" w:rsidR="00EB35D7" w:rsidRPr="00EB35D7" w:rsidRDefault="00EB35D7">
            <w:pPr>
              <w:rPr>
                <w:sz w:val="16"/>
                <w:szCs w:val="16"/>
              </w:rPr>
            </w:pPr>
            <w:r w:rsidRPr="00EB35D7">
              <w:rPr>
                <w:sz w:val="16"/>
                <w:szCs w:val="16"/>
              </w:rPr>
              <w:t xml:space="preserve">Artimas </w:t>
            </w:r>
            <w:proofErr w:type="spellStart"/>
            <w:r w:rsidRPr="00EB35D7">
              <w:rPr>
                <w:sz w:val="16"/>
                <w:szCs w:val="16"/>
              </w:rPr>
              <w:t>infraraudoniesiams</w:t>
            </w:r>
            <w:proofErr w:type="spellEnd"/>
            <w:r w:rsidRPr="00EB35D7">
              <w:rPr>
                <w:sz w:val="16"/>
                <w:szCs w:val="16"/>
              </w:rPr>
              <w:t xml:space="preserve"> spinduliams spektras (</w:t>
            </w:r>
            <w:r w:rsidRPr="00EB35D7">
              <w:rPr>
                <w:i/>
                <w:iCs/>
                <w:sz w:val="16"/>
                <w:szCs w:val="16"/>
              </w:rPr>
              <w:t xml:space="preserve">angl. </w:t>
            </w:r>
            <w:proofErr w:type="spellStart"/>
            <w:r w:rsidRPr="00EB35D7">
              <w:rPr>
                <w:i/>
                <w:iCs/>
                <w:sz w:val="16"/>
                <w:szCs w:val="16"/>
              </w:rPr>
              <w:t>Near-infrared</w:t>
            </w:r>
            <w:proofErr w:type="spellEnd"/>
            <w:r w:rsidRPr="00EB35D7">
              <w:rPr>
                <w:sz w:val="16"/>
                <w:szCs w:val="16"/>
              </w:rPr>
              <w:t>)</w:t>
            </w:r>
          </w:p>
        </w:tc>
      </w:tr>
      <w:tr w:rsidR="00EB35D7" w:rsidRPr="00EB35D7" w14:paraId="47A03FA8" w14:textId="77777777" w:rsidTr="00EB35D7">
        <w:trPr>
          <w:trHeight w:val="227"/>
        </w:trPr>
        <w:tc>
          <w:tcPr>
            <w:tcW w:w="1408" w:type="dxa"/>
            <w:hideMark/>
          </w:tcPr>
          <w:p w14:paraId="4A210332" w14:textId="77777777" w:rsidR="00EB35D7" w:rsidRPr="00EB35D7" w:rsidRDefault="00EB35D7">
            <w:pPr>
              <w:rPr>
                <w:sz w:val="16"/>
                <w:szCs w:val="16"/>
              </w:rPr>
            </w:pPr>
            <w:r w:rsidRPr="00EB35D7">
              <w:rPr>
                <w:sz w:val="16"/>
                <w:szCs w:val="16"/>
              </w:rPr>
              <w:t>NOAA</w:t>
            </w:r>
          </w:p>
        </w:tc>
        <w:tc>
          <w:tcPr>
            <w:tcW w:w="8554" w:type="dxa"/>
            <w:hideMark/>
          </w:tcPr>
          <w:p w14:paraId="6F847598" w14:textId="77777777" w:rsidR="00EB35D7" w:rsidRPr="00EB35D7" w:rsidRDefault="00EB35D7">
            <w:pPr>
              <w:rPr>
                <w:sz w:val="16"/>
                <w:szCs w:val="16"/>
              </w:rPr>
            </w:pPr>
            <w:r w:rsidRPr="00EB35D7">
              <w:rPr>
                <w:sz w:val="16"/>
                <w:szCs w:val="16"/>
              </w:rPr>
              <w:t>Nacionalinė vandenynų ir atmosferos administracija (</w:t>
            </w:r>
            <w:r w:rsidRPr="00EB35D7">
              <w:rPr>
                <w:i/>
                <w:iCs/>
                <w:sz w:val="16"/>
                <w:szCs w:val="16"/>
              </w:rPr>
              <w:t xml:space="preserve">angl. </w:t>
            </w:r>
            <w:proofErr w:type="spellStart"/>
            <w:r w:rsidRPr="00EB35D7">
              <w:rPr>
                <w:i/>
                <w:iCs/>
                <w:sz w:val="16"/>
                <w:szCs w:val="16"/>
              </w:rPr>
              <w:t>National</w:t>
            </w:r>
            <w:proofErr w:type="spellEnd"/>
            <w:r w:rsidRPr="00EB35D7">
              <w:rPr>
                <w:i/>
                <w:iCs/>
                <w:sz w:val="16"/>
                <w:szCs w:val="16"/>
              </w:rPr>
              <w:t xml:space="preserve"> </w:t>
            </w:r>
            <w:proofErr w:type="spellStart"/>
            <w:r w:rsidRPr="00EB35D7">
              <w:rPr>
                <w:i/>
                <w:iCs/>
                <w:sz w:val="16"/>
                <w:szCs w:val="16"/>
              </w:rPr>
              <w:t>Oceanic</w:t>
            </w:r>
            <w:proofErr w:type="spellEnd"/>
            <w:r w:rsidRPr="00EB35D7">
              <w:rPr>
                <w:i/>
                <w:iCs/>
                <w:sz w:val="16"/>
                <w:szCs w:val="16"/>
              </w:rPr>
              <w:t xml:space="preserve"> </w:t>
            </w:r>
            <w:proofErr w:type="spellStart"/>
            <w:r w:rsidRPr="00EB35D7">
              <w:rPr>
                <w:i/>
                <w:iCs/>
                <w:sz w:val="16"/>
                <w:szCs w:val="16"/>
              </w:rPr>
              <w:t>and</w:t>
            </w:r>
            <w:proofErr w:type="spellEnd"/>
            <w:r w:rsidRPr="00EB35D7">
              <w:rPr>
                <w:i/>
                <w:iCs/>
                <w:sz w:val="16"/>
                <w:szCs w:val="16"/>
              </w:rPr>
              <w:t xml:space="preserve"> </w:t>
            </w:r>
            <w:proofErr w:type="spellStart"/>
            <w:r w:rsidRPr="00EB35D7">
              <w:rPr>
                <w:i/>
                <w:iCs/>
                <w:sz w:val="16"/>
                <w:szCs w:val="16"/>
              </w:rPr>
              <w:t>Atmospheric</w:t>
            </w:r>
            <w:proofErr w:type="spellEnd"/>
            <w:r w:rsidRPr="00EB35D7">
              <w:rPr>
                <w:i/>
                <w:iCs/>
                <w:sz w:val="16"/>
                <w:szCs w:val="16"/>
              </w:rPr>
              <w:t xml:space="preserve"> </w:t>
            </w:r>
            <w:proofErr w:type="spellStart"/>
            <w:r w:rsidRPr="00EB35D7">
              <w:rPr>
                <w:i/>
                <w:iCs/>
                <w:sz w:val="16"/>
                <w:szCs w:val="16"/>
              </w:rPr>
              <w:t>Administration</w:t>
            </w:r>
            <w:proofErr w:type="spellEnd"/>
            <w:r w:rsidRPr="00EB35D7">
              <w:rPr>
                <w:sz w:val="16"/>
                <w:szCs w:val="16"/>
              </w:rPr>
              <w:t>)</w:t>
            </w:r>
          </w:p>
        </w:tc>
      </w:tr>
      <w:tr w:rsidR="00EB35D7" w:rsidRPr="00EB35D7" w14:paraId="109331C5" w14:textId="77777777" w:rsidTr="00EB35D7">
        <w:trPr>
          <w:trHeight w:val="227"/>
        </w:trPr>
        <w:tc>
          <w:tcPr>
            <w:tcW w:w="1408" w:type="dxa"/>
            <w:hideMark/>
          </w:tcPr>
          <w:p w14:paraId="69B6D82F" w14:textId="77777777" w:rsidR="00EB35D7" w:rsidRPr="00EB35D7" w:rsidRDefault="00EB35D7">
            <w:pPr>
              <w:rPr>
                <w:sz w:val="16"/>
                <w:szCs w:val="16"/>
              </w:rPr>
            </w:pPr>
            <w:r w:rsidRPr="00EB35D7">
              <w:rPr>
                <w:sz w:val="16"/>
                <w:szCs w:val="16"/>
              </w:rPr>
              <w:t>NVME</w:t>
            </w:r>
          </w:p>
        </w:tc>
        <w:tc>
          <w:tcPr>
            <w:tcW w:w="8554" w:type="dxa"/>
            <w:hideMark/>
          </w:tcPr>
          <w:p w14:paraId="26908035" w14:textId="77777777" w:rsidR="00EB35D7" w:rsidRPr="00EB35D7" w:rsidRDefault="00EB35D7">
            <w:pPr>
              <w:rPr>
                <w:sz w:val="16"/>
                <w:szCs w:val="16"/>
              </w:rPr>
            </w:pPr>
            <w:r w:rsidRPr="00EB35D7">
              <w:rPr>
                <w:sz w:val="16"/>
                <w:szCs w:val="16"/>
              </w:rPr>
              <w:t>Protokolas, skirtas naudoti PCI (</w:t>
            </w:r>
            <w:r w:rsidRPr="00EB35D7">
              <w:rPr>
                <w:i/>
                <w:iCs/>
                <w:sz w:val="16"/>
                <w:szCs w:val="16"/>
              </w:rPr>
              <w:t xml:space="preserve">angl. </w:t>
            </w:r>
            <w:proofErr w:type="spellStart"/>
            <w:r w:rsidRPr="00EB35D7">
              <w:rPr>
                <w:i/>
                <w:iCs/>
                <w:sz w:val="16"/>
                <w:szCs w:val="16"/>
              </w:rPr>
              <w:t>Peripheral</w:t>
            </w:r>
            <w:proofErr w:type="spellEnd"/>
            <w:r w:rsidRPr="00EB35D7">
              <w:rPr>
                <w:i/>
                <w:iCs/>
                <w:sz w:val="16"/>
                <w:szCs w:val="16"/>
              </w:rPr>
              <w:t xml:space="preserve"> </w:t>
            </w:r>
            <w:proofErr w:type="spellStart"/>
            <w:r w:rsidRPr="00EB35D7">
              <w:rPr>
                <w:i/>
                <w:iCs/>
                <w:sz w:val="16"/>
                <w:szCs w:val="16"/>
              </w:rPr>
              <w:t>Component</w:t>
            </w:r>
            <w:proofErr w:type="spellEnd"/>
            <w:r w:rsidRPr="00EB35D7">
              <w:rPr>
                <w:i/>
                <w:iCs/>
                <w:sz w:val="16"/>
                <w:szCs w:val="16"/>
              </w:rPr>
              <w:t xml:space="preserve"> </w:t>
            </w:r>
            <w:proofErr w:type="spellStart"/>
            <w:r w:rsidRPr="00EB35D7">
              <w:rPr>
                <w:i/>
                <w:iCs/>
                <w:sz w:val="16"/>
                <w:szCs w:val="16"/>
              </w:rPr>
              <w:t>Interconnect</w:t>
            </w:r>
            <w:proofErr w:type="spellEnd"/>
            <w:r w:rsidRPr="00EB35D7">
              <w:rPr>
                <w:sz w:val="16"/>
                <w:szCs w:val="16"/>
              </w:rPr>
              <w:t>) magistralę SSD saugykloms prijungti prie serverių arba procesorių (</w:t>
            </w:r>
            <w:r w:rsidRPr="00EB35D7">
              <w:rPr>
                <w:i/>
                <w:iCs/>
                <w:sz w:val="16"/>
                <w:szCs w:val="16"/>
              </w:rPr>
              <w:t xml:space="preserve">angl. </w:t>
            </w:r>
            <w:proofErr w:type="spellStart"/>
            <w:r w:rsidRPr="00EB35D7">
              <w:rPr>
                <w:i/>
                <w:iCs/>
                <w:sz w:val="16"/>
                <w:szCs w:val="16"/>
              </w:rPr>
              <w:t>Nonvolatile</w:t>
            </w:r>
            <w:proofErr w:type="spellEnd"/>
            <w:r w:rsidRPr="00EB35D7">
              <w:rPr>
                <w:i/>
                <w:iCs/>
                <w:sz w:val="16"/>
                <w:szCs w:val="16"/>
              </w:rPr>
              <w:t xml:space="preserve"> </w:t>
            </w:r>
            <w:proofErr w:type="spellStart"/>
            <w:r w:rsidRPr="00EB35D7">
              <w:rPr>
                <w:i/>
                <w:iCs/>
                <w:sz w:val="16"/>
                <w:szCs w:val="16"/>
              </w:rPr>
              <w:t>Memory</w:t>
            </w:r>
            <w:proofErr w:type="spellEnd"/>
            <w:r w:rsidRPr="00EB35D7">
              <w:rPr>
                <w:i/>
                <w:iCs/>
                <w:sz w:val="16"/>
                <w:szCs w:val="16"/>
              </w:rPr>
              <w:t xml:space="preserve"> Express</w:t>
            </w:r>
            <w:r w:rsidRPr="00EB35D7">
              <w:rPr>
                <w:sz w:val="16"/>
                <w:szCs w:val="16"/>
              </w:rPr>
              <w:t>)</w:t>
            </w:r>
          </w:p>
        </w:tc>
      </w:tr>
      <w:tr w:rsidR="00EB35D7" w:rsidRPr="00EB35D7" w14:paraId="65BE8E9B" w14:textId="77777777" w:rsidTr="00EB35D7">
        <w:trPr>
          <w:trHeight w:val="227"/>
        </w:trPr>
        <w:tc>
          <w:tcPr>
            <w:tcW w:w="1408" w:type="dxa"/>
            <w:hideMark/>
          </w:tcPr>
          <w:p w14:paraId="79E91519" w14:textId="77777777" w:rsidR="00EB35D7" w:rsidRPr="00EB35D7" w:rsidRDefault="00EB35D7">
            <w:pPr>
              <w:rPr>
                <w:sz w:val="16"/>
                <w:szCs w:val="16"/>
              </w:rPr>
            </w:pPr>
            <w:r w:rsidRPr="00EB35D7">
              <w:rPr>
                <w:sz w:val="16"/>
                <w:szCs w:val="16"/>
              </w:rPr>
              <w:t>NWP</w:t>
            </w:r>
          </w:p>
        </w:tc>
        <w:tc>
          <w:tcPr>
            <w:tcW w:w="8554" w:type="dxa"/>
            <w:hideMark/>
          </w:tcPr>
          <w:p w14:paraId="7DDB6BAC" w14:textId="77777777" w:rsidR="00EB35D7" w:rsidRPr="00EB35D7" w:rsidRDefault="00EB35D7">
            <w:pPr>
              <w:rPr>
                <w:sz w:val="16"/>
                <w:szCs w:val="16"/>
              </w:rPr>
            </w:pPr>
            <w:r w:rsidRPr="00EB35D7">
              <w:rPr>
                <w:sz w:val="16"/>
                <w:szCs w:val="16"/>
              </w:rPr>
              <w:t>Skaitmeniniai prognozių modelis (</w:t>
            </w:r>
            <w:r w:rsidRPr="00EB35D7">
              <w:rPr>
                <w:i/>
                <w:iCs/>
                <w:sz w:val="16"/>
                <w:szCs w:val="16"/>
              </w:rPr>
              <w:t xml:space="preserve">angl. </w:t>
            </w:r>
            <w:proofErr w:type="spellStart"/>
            <w:r w:rsidRPr="00EB35D7">
              <w:rPr>
                <w:i/>
                <w:iCs/>
                <w:sz w:val="16"/>
                <w:szCs w:val="16"/>
              </w:rPr>
              <w:t>Numerical</w:t>
            </w:r>
            <w:proofErr w:type="spellEnd"/>
            <w:r w:rsidRPr="00EB35D7">
              <w:rPr>
                <w:i/>
                <w:iCs/>
                <w:sz w:val="16"/>
                <w:szCs w:val="16"/>
              </w:rPr>
              <w:t xml:space="preserve"> </w:t>
            </w:r>
            <w:proofErr w:type="spellStart"/>
            <w:r w:rsidRPr="00EB35D7">
              <w:rPr>
                <w:i/>
                <w:iCs/>
                <w:sz w:val="16"/>
                <w:szCs w:val="16"/>
              </w:rPr>
              <w:t>Weather</w:t>
            </w:r>
            <w:proofErr w:type="spellEnd"/>
            <w:r w:rsidRPr="00EB35D7">
              <w:rPr>
                <w:i/>
                <w:iCs/>
                <w:sz w:val="16"/>
                <w:szCs w:val="16"/>
              </w:rPr>
              <w:t xml:space="preserve"> </w:t>
            </w:r>
            <w:proofErr w:type="spellStart"/>
            <w:r w:rsidRPr="00EB35D7">
              <w:rPr>
                <w:i/>
                <w:iCs/>
                <w:sz w:val="16"/>
                <w:szCs w:val="16"/>
              </w:rPr>
              <w:t>Prediction</w:t>
            </w:r>
            <w:proofErr w:type="spellEnd"/>
            <w:r w:rsidRPr="00EB35D7">
              <w:rPr>
                <w:sz w:val="16"/>
                <w:szCs w:val="16"/>
              </w:rPr>
              <w:t>)</w:t>
            </w:r>
          </w:p>
        </w:tc>
      </w:tr>
      <w:tr w:rsidR="00EB35D7" w:rsidRPr="00EB35D7" w14:paraId="0ADDE37B" w14:textId="77777777" w:rsidTr="00EB35D7">
        <w:trPr>
          <w:trHeight w:val="227"/>
        </w:trPr>
        <w:tc>
          <w:tcPr>
            <w:tcW w:w="1408" w:type="dxa"/>
            <w:hideMark/>
          </w:tcPr>
          <w:p w14:paraId="5A71CA84" w14:textId="77777777" w:rsidR="00EB35D7" w:rsidRPr="00EB35D7" w:rsidRDefault="00EB35D7">
            <w:pPr>
              <w:rPr>
                <w:sz w:val="16"/>
                <w:szCs w:val="16"/>
              </w:rPr>
            </w:pPr>
            <w:r w:rsidRPr="00EB35D7">
              <w:rPr>
                <w:sz w:val="16"/>
                <w:szCs w:val="16"/>
              </w:rPr>
              <w:t>ODIM</w:t>
            </w:r>
          </w:p>
        </w:tc>
        <w:tc>
          <w:tcPr>
            <w:tcW w:w="8554" w:type="dxa"/>
            <w:hideMark/>
          </w:tcPr>
          <w:p w14:paraId="5A730D9B" w14:textId="77777777" w:rsidR="00EB35D7" w:rsidRPr="00EB35D7" w:rsidRDefault="00EB35D7">
            <w:pPr>
              <w:rPr>
                <w:sz w:val="16"/>
                <w:szCs w:val="16"/>
              </w:rPr>
            </w:pPr>
            <w:r w:rsidRPr="00EB35D7">
              <w:rPr>
                <w:sz w:val="16"/>
                <w:szCs w:val="16"/>
              </w:rPr>
              <w:t>OPERA duomenų informacinis modelio formatas (</w:t>
            </w:r>
            <w:r w:rsidRPr="00EB35D7">
              <w:rPr>
                <w:i/>
                <w:iCs/>
                <w:sz w:val="16"/>
                <w:szCs w:val="16"/>
              </w:rPr>
              <w:t xml:space="preserve">angl. Opera Data </w:t>
            </w:r>
            <w:proofErr w:type="spellStart"/>
            <w:r w:rsidRPr="00EB35D7">
              <w:rPr>
                <w:i/>
                <w:iCs/>
                <w:sz w:val="16"/>
                <w:szCs w:val="16"/>
              </w:rPr>
              <w:t>Information</w:t>
            </w:r>
            <w:proofErr w:type="spellEnd"/>
            <w:r w:rsidRPr="00EB35D7">
              <w:rPr>
                <w:i/>
                <w:iCs/>
                <w:sz w:val="16"/>
                <w:szCs w:val="16"/>
              </w:rPr>
              <w:t xml:space="preserve"> </w:t>
            </w:r>
            <w:proofErr w:type="spellStart"/>
            <w:r w:rsidRPr="00EB35D7">
              <w:rPr>
                <w:i/>
                <w:iCs/>
                <w:sz w:val="16"/>
                <w:szCs w:val="16"/>
              </w:rPr>
              <w:t>Model</w:t>
            </w:r>
            <w:proofErr w:type="spellEnd"/>
            <w:r w:rsidRPr="00EB35D7">
              <w:rPr>
                <w:sz w:val="16"/>
                <w:szCs w:val="16"/>
              </w:rPr>
              <w:t>)</w:t>
            </w:r>
          </w:p>
        </w:tc>
      </w:tr>
      <w:tr w:rsidR="00EB35D7" w:rsidRPr="00EB35D7" w14:paraId="09EF49D8" w14:textId="77777777" w:rsidTr="00EB35D7">
        <w:trPr>
          <w:trHeight w:val="227"/>
        </w:trPr>
        <w:tc>
          <w:tcPr>
            <w:tcW w:w="1408" w:type="dxa"/>
            <w:hideMark/>
          </w:tcPr>
          <w:p w14:paraId="7D6C95EF" w14:textId="77777777" w:rsidR="00EB35D7" w:rsidRPr="00EB35D7" w:rsidRDefault="00EB35D7">
            <w:pPr>
              <w:rPr>
                <w:sz w:val="16"/>
                <w:szCs w:val="16"/>
              </w:rPr>
            </w:pPr>
            <w:r w:rsidRPr="00EB35D7">
              <w:rPr>
                <w:sz w:val="16"/>
                <w:szCs w:val="16"/>
              </w:rPr>
              <w:t>OGC</w:t>
            </w:r>
          </w:p>
        </w:tc>
        <w:tc>
          <w:tcPr>
            <w:tcW w:w="8554" w:type="dxa"/>
            <w:hideMark/>
          </w:tcPr>
          <w:p w14:paraId="49C0F121" w14:textId="77777777" w:rsidR="00EB35D7" w:rsidRPr="00EB35D7" w:rsidRDefault="00EB35D7">
            <w:pPr>
              <w:rPr>
                <w:sz w:val="16"/>
                <w:szCs w:val="16"/>
              </w:rPr>
            </w:pPr>
            <w:r w:rsidRPr="00EB35D7">
              <w:rPr>
                <w:sz w:val="16"/>
                <w:szCs w:val="16"/>
              </w:rPr>
              <w:t xml:space="preserve">Organizacija kurianti ir palaikanti tarptautinius </w:t>
            </w:r>
            <w:proofErr w:type="spellStart"/>
            <w:r w:rsidRPr="00EB35D7">
              <w:rPr>
                <w:sz w:val="16"/>
                <w:szCs w:val="16"/>
              </w:rPr>
              <w:t>geoerdvinio</w:t>
            </w:r>
            <w:proofErr w:type="spellEnd"/>
            <w:r w:rsidRPr="00EB35D7">
              <w:rPr>
                <w:sz w:val="16"/>
                <w:szCs w:val="16"/>
              </w:rPr>
              <w:t xml:space="preserve"> turinio standartus (</w:t>
            </w:r>
            <w:r w:rsidRPr="00EB35D7">
              <w:rPr>
                <w:i/>
                <w:iCs/>
                <w:sz w:val="16"/>
                <w:szCs w:val="16"/>
              </w:rPr>
              <w:t xml:space="preserve">angl. </w:t>
            </w:r>
            <w:proofErr w:type="spellStart"/>
            <w:r w:rsidRPr="00EB35D7">
              <w:rPr>
                <w:i/>
                <w:iCs/>
                <w:sz w:val="16"/>
                <w:szCs w:val="16"/>
              </w:rPr>
              <w:t>Open</w:t>
            </w:r>
            <w:proofErr w:type="spellEnd"/>
            <w:r w:rsidRPr="00EB35D7">
              <w:rPr>
                <w:i/>
                <w:iCs/>
                <w:sz w:val="16"/>
                <w:szCs w:val="16"/>
              </w:rPr>
              <w:t xml:space="preserve"> </w:t>
            </w:r>
            <w:proofErr w:type="spellStart"/>
            <w:r w:rsidRPr="00EB35D7">
              <w:rPr>
                <w:i/>
                <w:iCs/>
                <w:sz w:val="16"/>
                <w:szCs w:val="16"/>
              </w:rPr>
              <w:t>Geospatial</w:t>
            </w:r>
            <w:proofErr w:type="spellEnd"/>
            <w:r w:rsidRPr="00EB35D7">
              <w:rPr>
                <w:i/>
                <w:iCs/>
                <w:sz w:val="16"/>
                <w:szCs w:val="16"/>
              </w:rPr>
              <w:t xml:space="preserve"> </w:t>
            </w:r>
            <w:proofErr w:type="spellStart"/>
            <w:r w:rsidRPr="00EB35D7">
              <w:rPr>
                <w:i/>
                <w:iCs/>
                <w:sz w:val="16"/>
                <w:szCs w:val="16"/>
              </w:rPr>
              <w:t>Consortium</w:t>
            </w:r>
            <w:proofErr w:type="spellEnd"/>
            <w:r w:rsidRPr="00EB35D7">
              <w:rPr>
                <w:sz w:val="16"/>
                <w:szCs w:val="16"/>
              </w:rPr>
              <w:t>)</w:t>
            </w:r>
          </w:p>
        </w:tc>
      </w:tr>
      <w:tr w:rsidR="00EB35D7" w:rsidRPr="00EB35D7" w14:paraId="185CEF31" w14:textId="77777777" w:rsidTr="00EB35D7">
        <w:trPr>
          <w:trHeight w:val="227"/>
        </w:trPr>
        <w:tc>
          <w:tcPr>
            <w:tcW w:w="1408" w:type="dxa"/>
            <w:hideMark/>
          </w:tcPr>
          <w:p w14:paraId="3BF0A88E" w14:textId="77777777" w:rsidR="00EB35D7" w:rsidRPr="00EB35D7" w:rsidRDefault="00EB35D7">
            <w:pPr>
              <w:rPr>
                <w:sz w:val="16"/>
                <w:szCs w:val="16"/>
              </w:rPr>
            </w:pPr>
            <w:r w:rsidRPr="00EB35D7">
              <w:rPr>
                <w:sz w:val="16"/>
                <w:szCs w:val="16"/>
              </w:rPr>
              <w:t>OPMET</w:t>
            </w:r>
          </w:p>
        </w:tc>
        <w:tc>
          <w:tcPr>
            <w:tcW w:w="8554" w:type="dxa"/>
            <w:hideMark/>
          </w:tcPr>
          <w:p w14:paraId="1A7F1532" w14:textId="77777777" w:rsidR="00EB35D7" w:rsidRPr="00EB35D7" w:rsidRDefault="00EB35D7">
            <w:pPr>
              <w:rPr>
                <w:sz w:val="16"/>
                <w:szCs w:val="16"/>
              </w:rPr>
            </w:pPr>
            <w:r w:rsidRPr="00EB35D7">
              <w:rPr>
                <w:sz w:val="16"/>
                <w:szCs w:val="16"/>
              </w:rPr>
              <w:t>Operatyvinė meteorologinė informacija (</w:t>
            </w:r>
            <w:r w:rsidRPr="00EB35D7">
              <w:rPr>
                <w:i/>
                <w:iCs/>
                <w:sz w:val="16"/>
                <w:szCs w:val="16"/>
              </w:rPr>
              <w:t xml:space="preserve">angl. </w:t>
            </w:r>
            <w:proofErr w:type="spellStart"/>
            <w:r w:rsidRPr="00EB35D7">
              <w:rPr>
                <w:i/>
                <w:iCs/>
                <w:sz w:val="16"/>
                <w:szCs w:val="16"/>
              </w:rPr>
              <w:t>Operational</w:t>
            </w:r>
            <w:proofErr w:type="spellEnd"/>
            <w:r w:rsidRPr="00EB35D7">
              <w:rPr>
                <w:i/>
                <w:iCs/>
                <w:sz w:val="16"/>
                <w:szCs w:val="16"/>
              </w:rPr>
              <w:t xml:space="preserve"> </w:t>
            </w:r>
            <w:proofErr w:type="spellStart"/>
            <w:r w:rsidRPr="00EB35D7">
              <w:rPr>
                <w:i/>
                <w:iCs/>
                <w:sz w:val="16"/>
                <w:szCs w:val="16"/>
              </w:rPr>
              <w:t>meteorological</w:t>
            </w:r>
            <w:proofErr w:type="spellEnd"/>
            <w:r w:rsidRPr="00EB35D7">
              <w:rPr>
                <w:i/>
                <w:iCs/>
                <w:sz w:val="16"/>
                <w:szCs w:val="16"/>
              </w:rPr>
              <w:t xml:space="preserve"> </w:t>
            </w:r>
            <w:proofErr w:type="spellStart"/>
            <w:r w:rsidRPr="00EB35D7">
              <w:rPr>
                <w:i/>
                <w:iCs/>
                <w:sz w:val="16"/>
                <w:szCs w:val="16"/>
              </w:rPr>
              <w:t>information</w:t>
            </w:r>
            <w:proofErr w:type="spellEnd"/>
            <w:r w:rsidRPr="00EB35D7">
              <w:rPr>
                <w:sz w:val="16"/>
                <w:szCs w:val="16"/>
              </w:rPr>
              <w:t>)</w:t>
            </w:r>
          </w:p>
        </w:tc>
      </w:tr>
      <w:tr w:rsidR="00EB35D7" w:rsidRPr="00EB35D7" w14:paraId="0A4CD610" w14:textId="77777777" w:rsidTr="00EB35D7">
        <w:trPr>
          <w:trHeight w:val="227"/>
        </w:trPr>
        <w:tc>
          <w:tcPr>
            <w:tcW w:w="1408" w:type="dxa"/>
            <w:hideMark/>
          </w:tcPr>
          <w:p w14:paraId="4050DDFA" w14:textId="77777777" w:rsidR="00EB35D7" w:rsidRPr="00EB35D7" w:rsidRDefault="00EB35D7">
            <w:pPr>
              <w:rPr>
                <w:sz w:val="16"/>
                <w:szCs w:val="16"/>
              </w:rPr>
            </w:pPr>
            <w:r w:rsidRPr="00EB35D7">
              <w:rPr>
                <w:sz w:val="16"/>
                <w:szCs w:val="16"/>
              </w:rPr>
              <w:t>PDF</w:t>
            </w:r>
          </w:p>
        </w:tc>
        <w:tc>
          <w:tcPr>
            <w:tcW w:w="8554" w:type="dxa"/>
            <w:hideMark/>
          </w:tcPr>
          <w:p w14:paraId="79609BFB" w14:textId="77777777" w:rsidR="00EB35D7" w:rsidRPr="00EB35D7" w:rsidRDefault="00EB35D7">
            <w:pPr>
              <w:rPr>
                <w:sz w:val="16"/>
                <w:szCs w:val="16"/>
              </w:rPr>
            </w:pPr>
            <w:r w:rsidRPr="00EB35D7">
              <w:rPr>
                <w:sz w:val="16"/>
                <w:szCs w:val="16"/>
              </w:rPr>
              <w:t>Dokumentų formatas, naudojamas išsaugoti ir dalytis failais, kurių negalima keisti (</w:t>
            </w:r>
            <w:r w:rsidRPr="00EB35D7">
              <w:rPr>
                <w:i/>
                <w:iCs/>
                <w:sz w:val="16"/>
                <w:szCs w:val="16"/>
              </w:rPr>
              <w:t xml:space="preserve">angl. </w:t>
            </w:r>
            <w:proofErr w:type="spellStart"/>
            <w:r w:rsidRPr="00EB35D7">
              <w:rPr>
                <w:i/>
                <w:iCs/>
                <w:sz w:val="16"/>
                <w:szCs w:val="16"/>
              </w:rPr>
              <w:t>Portable</w:t>
            </w:r>
            <w:proofErr w:type="spellEnd"/>
            <w:r w:rsidRPr="00EB35D7">
              <w:rPr>
                <w:i/>
                <w:iCs/>
                <w:sz w:val="16"/>
                <w:szCs w:val="16"/>
              </w:rPr>
              <w:t xml:space="preserve"> </w:t>
            </w:r>
            <w:proofErr w:type="spellStart"/>
            <w:r w:rsidRPr="00EB35D7">
              <w:rPr>
                <w:i/>
                <w:iCs/>
                <w:sz w:val="16"/>
                <w:szCs w:val="16"/>
              </w:rPr>
              <w:t>Document</w:t>
            </w:r>
            <w:proofErr w:type="spellEnd"/>
            <w:r w:rsidRPr="00EB35D7">
              <w:rPr>
                <w:i/>
                <w:iCs/>
                <w:sz w:val="16"/>
                <w:szCs w:val="16"/>
              </w:rPr>
              <w:t xml:space="preserve"> </w:t>
            </w:r>
            <w:proofErr w:type="spellStart"/>
            <w:r w:rsidRPr="00EB35D7">
              <w:rPr>
                <w:i/>
                <w:iCs/>
                <w:sz w:val="16"/>
                <w:szCs w:val="16"/>
              </w:rPr>
              <w:t>Format</w:t>
            </w:r>
            <w:proofErr w:type="spellEnd"/>
            <w:r w:rsidRPr="00EB35D7">
              <w:rPr>
                <w:sz w:val="16"/>
                <w:szCs w:val="16"/>
              </w:rPr>
              <w:t>)</w:t>
            </w:r>
          </w:p>
        </w:tc>
      </w:tr>
      <w:tr w:rsidR="00EB35D7" w:rsidRPr="00EB35D7" w14:paraId="33653F00" w14:textId="77777777" w:rsidTr="00EB35D7">
        <w:trPr>
          <w:trHeight w:val="227"/>
        </w:trPr>
        <w:tc>
          <w:tcPr>
            <w:tcW w:w="1408" w:type="dxa"/>
            <w:hideMark/>
          </w:tcPr>
          <w:p w14:paraId="40BCCA40" w14:textId="77777777" w:rsidR="00EB35D7" w:rsidRPr="00EB35D7" w:rsidRDefault="00EB35D7">
            <w:pPr>
              <w:rPr>
                <w:sz w:val="16"/>
                <w:szCs w:val="16"/>
              </w:rPr>
            </w:pPr>
            <w:r w:rsidRPr="00EB35D7">
              <w:rPr>
                <w:sz w:val="16"/>
                <w:szCs w:val="16"/>
              </w:rPr>
              <w:t>PILOT</w:t>
            </w:r>
          </w:p>
        </w:tc>
        <w:tc>
          <w:tcPr>
            <w:tcW w:w="8554" w:type="dxa"/>
            <w:hideMark/>
          </w:tcPr>
          <w:p w14:paraId="25A7DA0F" w14:textId="77777777" w:rsidR="00EB35D7" w:rsidRPr="00EB35D7" w:rsidRDefault="00EB35D7">
            <w:pPr>
              <w:rPr>
                <w:sz w:val="16"/>
                <w:szCs w:val="16"/>
              </w:rPr>
            </w:pPr>
            <w:r w:rsidRPr="00EB35D7">
              <w:rPr>
                <w:sz w:val="16"/>
                <w:szCs w:val="16"/>
              </w:rPr>
              <w:t>Pranešimas apie vėjo parametrus aukščiuose iš stacionarios sausumos stoties.</w:t>
            </w:r>
          </w:p>
        </w:tc>
      </w:tr>
      <w:tr w:rsidR="00EB35D7" w:rsidRPr="00EB35D7" w14:paraId="631422CA" w14:textId="77777777" w:rsidTr="00EB35D7">
        <w:trPr>
          <w:trHeight w:val="227"/>
        </w:trPr>
        <w:tc>
          <w:tcPr>
            <w:tcW w:w="1408" w:type="dxa"/>
            <w:hideMark/>
          </w:tcPr>
          <w:p w14:paraId="4E2EBCC3" w14:textId="77777777" w:rsidR="00EB35D7" w:rsidRPr="00EB35D7" w:rsidRDefault="00EB35D7">
            <w:pPr>
              <w:rPr>
                <w:sz w:val="16"/>
                <w:szCs w:val="16"/>
              </w:rPr>
            </w:pPr>
            <w:r w:rsidRPr="00EB35D7">
              <w:rPr>
                <w:sz w:val="16"/>
                <w:szCs w:val="16"/>
              </w:rPr>
              <w:t>PIREP</w:t>
            </w:r>
          </w:p>
        </w:tc>
        <w:tc>
          <w:tcPr>
            <w:tcW w:w="8554" w:type="dxa"/>
            <w:hideMark/>
          </w:tcPr>
          <w:p w14:paraId="720C75E7" w14:textId="77777777" w:rsidR="00EB35D7" w:rsidRPr="00EB35D7" w:rsidRDefault="00EB35D7">
            <w:pPr>
              <w:rPr>
                <w:sz w:val="16"/>
                <w:szCs w:val="16"/>
              </w:rPr>
            </w:pPr>
            <w:r w:rsidRPr="00EB35D7">
              <w:rPr>
                <w:sz w:val="16"/>
                <w:szCs w:val="16"/>
              </w:rPr>
              <w:t>Piloto pranešimas apie faktines skrydžio ar antžemines sąlygas, su kuriomis susidūrė orlaivis (</w:t>
            </w:r>
            <w:r w:rsidRPr="00EB35D7">
              <w:rPr>
                <w:i/>
                <w:iCs/>
                <w:sz w:val="16"/>
                <w:szCs w:val="16"/>
              </w:rPr>
              <w:t xml:space="preserve">angl. </w:t>
            </w:r>
            <w:proofErr w:type="spellStart"/>
            <w:r w:rsidRPr="00EB35D7">
              <w:rPr>
                <w:i/>
                <w:iCs/>
                <w:sz w:val="16"/>
                <w:szCs w:val="16"/>
              </w:rPr>
              <w:t>Pilot</w:t>
            </w:r>
            <w:proofErr w:type="spellEnd"/>
            <w:r w:rsidRPr="00EB35D7">
              <w:rPr>
                <w:i/>
                <w:iCs/>
                <w:sz w:val="16"/>
                <w:szCs w:val="16"/>
              </w:rPr>
              <w:t xml:space="preserve"> </w:t>
            </w:r>
            <w:proofErr w:type="spellStart"/>
            <w:r w:rsidRPr="00EB35D7">
              <w:rPr>
                <w:i/>
                <w:iCs/>
                <w:sz w:val="16"/>
                <w:szCs w:val="16"/>
              </w:rPr>
              <w:t>Report</w:t>
            </w:r>
            <w:proofErr w:type="spellEnd"/>
            <w:r w:rsidRPr="00EB35D7">
              <w:rPr>
                <w:sz w:val="16"/>
                <w:szCs w:val="16"/>
              </w:rPr>
              <w:t>)</w:t>
            </w:r>
          </w:p>
        </w:tc>
      </w:tr>
      <w:tr w:rsidR="00EB35D7" w:rsidRPr="00EB35D7" w14:paraId="3A0A6924" w14:textId="77777777" w:rsidTr="00EB35D7">
        <w:trPr>
          <w:trHeight w:val="227"/>
        </w:trPr>
        <w:tc>
          <w:tcPr>
            <w:tcW w:w="1408" w:type="dxa"/>
            <w:hideMark/>
          </w:tcPr>
          <w:p w14:paraId="16879399" w14:textId="77777777" w:rsidR="00EB35D7" w:rsidRPr="00EB35D7" w:rsidRDefault="00EB35D7">
            <w:pPr>
              <w:rPr>
                <w:sz w:val="16"/>
                <w:szCs w:val="16"/>
              </w:rPr>
            </w:pPr>
            <w:r w:rsidRPr="00EB35D7">
              <w:rPr>
                <w:sz w:val="16"/>
                <w:szCs w:val="16"/>
              </w:rPr>
              <w:t>PNG</w:t>
            </w:r>
          </w:p>
        </w:tc>
        <w:tc>
          <w:tcPr>
            <w:tcW w:w="8554" w:type="dxa"/>
            <w:hideMark/>
          </w:tcPr>
          <w:p w14:paraId="6A3623DB" w14:textId="77777777" w:rsidR="00EB35D7" w:rsidRPr="00EB35D7" w:rsidRDefault="00EB35D7">
            <w:pPr>
              <w:rPr>
                <w:sz w:val="16"/>
                <w:szCs w:val="16"/>
              </w:rPr>
            </w:pPr>
            <w:r w:rsidRPr="00EB35D7">
              <w:rPr>
                <w:sz w:val="16"/>
                <w:szCs w:val="16"/>
              </w:rPr>
              <w:t>Rastrinių grafinių failų formatas, palaikantis duomenų glaudinimą neprarandant kokybės (</w:t>
            </w:r>
            <w:r w:rsidRPr="00EB35D7">
              <w:rPr>
                <w:i/>
                <w:iCs/>
                <w:sz w:val="16"/>
                <w:szCs w:val="16"/>
              </w:rPr>
              <w:t xml:space="preserve">angl. </w:t>
            </w:r>
            <w:proofErr w:type="spellStart"/>
            <w:r w:rsidRPr="00EB35D7">
              <w:rPr>
                <w:i/>
                <w:iCs/>
                <w:sz w:val="16"/>
                <w:szCs w:val="16"/>
              </w:rPr>
              <w:t>Portable</w:t>
            </w:r>
            <w:proofErr w:type="spellEnd"/>
            <w:r w:rsidRPr="00EB35D7">
              <w:rPr>
                <w:i/>
                <w:iCs/>
                <w:sz w:val="16"/>
                <w:szCs w:val="16"/>
              </w:rPr>
              <w:t xml:space="preserve"> Network </w:t>
            </w:r>
            <w:proofErr w:type="spellStart"/>
            <w:r w:rsidRPr="00EB35D7">
              <w:rPr>
                <w:i/>
                <w:iCs/>
                <w:sz w:val="16"/>
                <w:szCs w:val="16"/>
              </w:rPr>
              <w:t>Graphics</w:t>
            </w:r>
            <w:proofErr w:type="spellEnd"/>
            <w:r w:rsidRPr="00EB35D7">
              <w:rPr>
                <w:sz w:val="16"/>
                <w:szCs w:val="16"/>
              </w:rPr>
              <w:t>)</w:t>
            </w:r>
          </w:p>
        </w:tc>
      </w:tr>
      <w:tr w:rsidR="00EB35D7" w:rsidRPr="00EB35D7" w14:paraId="202709D8" w14:textId="77777777" w:rsidTr="00EB35D7">
        <w:trPr>
          <w:trHeight w:val="227"/>
        </w:trPr>
        <w:tc>
          <w:tcPr>
            <w:tcW w:w="1408" w:type="dxa"/>
            <w:hideMark/>
          </w:tcPr>
          <w:p w14:paraId="3C706916" w14:textId="77777777" w:rsidR="00EB35D7" w:rsidRPr="00EB35D7" w:rsidRDefault="00EB35D7">
            <w:pPr>
              <w:rPr>
                <w:sz w:val="16"/>
                <w:szCs w:val="16"/>
              </w:rPr>
            </w:pPr>
            <w:r w:rsidRPr="00EB35D7">
              <w:rPr>
                <w:sz w:val="16"/>
                <w:szCs w:val="16"/>
              </w:rPr>
              <w:t>PPI</w:t>
            </w:r>
          </w:p>
        </w:tc>
        <w:tc>
          <w:tcPr>
            <w:tcW w:w="8554" w:type="dxa"/>
            <w:hideMark/>
          </w:tcPr>
          <w:p w14:paraId="3F7C571F" w14:textId="77777777" w:rsidR="00EB35D7" w:rsidRPr="00EB35D7" w:rsidRDefault="00EB35D7">
            <w:pPr>
              <w:rPr>
                <w:sz w:val="16"/>
                <w:szCs w:val="16"/>
              </w:rPr>
            </w:pPr>
            <w:r w:rsidRPr="00EB35D7">
              <w:rPr>
                <w:sz w:val="16"/>
                <w:szCs w:val="16"/>
              </w:rPr>
              <w:t>Radaro produktas. Signalo atspindys pasirinkto kampo paviršiuje (</w:t>
            </w:r>
            <w:r w:rsidRPr="00EB35D7">
              <w:rPr>
                <w:i/>
                <w:iCs/>
                <w:sz w:val="16"/>
                <w:szCs w:val="16"/>
              </w:rPr>
              <w:t xml:space="preserve">angl. </w:t>
            </w:r>
            <w:proofErr w:type="spellStart"/>
            <w:r w:rsidRPr="00EB35D7">
              <w:rPr>
                <w:i/>
                <w:iCs/>
                <w:sz w:val="16"/>
                <w:szCs w:val="16"/>
              </w:rPr>
              <w:t>Plan</w:t>
            </w:r>
            <w:proofErr w:type="spellEnd"/>
            <w:r w:rsidRPr="00EB35D7">
              <w:rPr>
                <w:i/>
                <w:iCs/>
                <w:sz w:val="16"/>
                <w:szCs w:val="16"/>
              </w:rPr>
              <w:t xml:space="preserve"> </w:t>
            </w:r>
            <w:proofErr w:type="spellStart"/>
            <w:r w:rsidRPr="00EB35D7">
              <w:rPr>
                <w:i/>
                <w:iCs/>
                <w:sz w:val="16"/>
                <w:szCs w:val="16"/>
              </w:rPr>
              <w:t>Position</w:t>
            </w:r>
            <w:proofErr w:type="spellEnd"/>
            <w:r w:rsidRPr="00EB35D7">
              <w:rPr>
                <w:i/>
                <w:iCs/>
                <w:sz w:val="16"/>
                <w:szCs w:val="16"/>
              </w:rPr>
              <w:t xml:space="preserve"> </w:t>
            </w:r>
            <w:proofErr w:type="spellStart"/>
            <w:r w:rsidRPr="00EB35D7">
              <w:rPr>
                <w:i/>
                <w:iCs/>
                <w:sz w:val="16"/>
                <w:szCs w:val="16"/>
              </w:rPr>
              <w:t>Indicator</w:t>
            </w:r>
            <w:proofErr w:type="spellEnd"/>
            <w:r w:rsidRPr="00EB35D7">
              <w:rPr>
                <w:sz w:val="16"/>
                <w:szCs w:val="16"/>
              </w:rPr>
              <w:t>)</w:t>
            </w:r>
          </w:p>
        </w:tc>
      </w:tr>
      <w:tr w:rsidR="00EB35D7" w:rsidRPr="00EB35D7" w14:paraId="7313121B" w14:textId="77777777" w:rsidTr="00EB35D7">
        <w:trPr>
          <w:trHeight w:val="227"/>
        </w:trPr>
        <w:tc>
          <w:tcPr>
            <w:tcW w:w="1408" w:type="dxa"/>
            <w:hideMark/>
          </w:tcPr>
          <w:p w14:paraId="14B1652F" w14:textId="77777777" w:rsidR="00EB35D7" w:rsidRPr="00EB35D7" w:rsidRDefault="00EB35D7">
            <w:pPr>
              <w:rPr>
                <w:sz w:val="16"/>
                <w:szCs w:val="16"/>
              </w:rPr>
            </w:pPr>
            <w:r w:rsidRPr="00EB35D7">
              <w:rPr>
                <w:sz w:val="16"/>
                <w:szCs w:val="16"/>
              </w:rPr>
              <w:t>RADIUS</w:t>
            </w:r>
          </w:p>
        </w:tc>
        <w:tc>
          <w:tcPr>
            <w:tcW w:w="8554" w:type="dxa"/>
            <w:hideMark/>
          </w:tcPr>
          <w:p w14:paraId="74837B03" w14:textId="77777777" w:rsidR="00EB35D7" w:rsidRPr="00EB35D7" w:rsidRDefault="00EB35D7">
            <w:pPr>
              <w:rPr>
                <w:sz w:val="16"/>
                <w:szCs w:val="16"/>
              </w:rPr>
            </w:pPr>
            <w:r w:rsidRPr="00EB35D7">
              <w:rPr>
                <w:sz w:val="16"/>
                <w:szCs w:val="16"/>
              </w:rPr>
              <w:t>Protokolas, leidžiantis centralizuoti prieigos valdymą tinklo naudotojams arba įrenginiams, besijungiantiems prie tinklo paslaugų (</w:t>
            </w:r>
            <w:r w:rsidRPr="00EB35D7">
              <w:rPr>
                <w:i/>
                <w:iCs/>
                <w:sz w:val="16"/>
                <w:szCs w:val="16"/>
              </w:rPr>
              <w:t xml:space="preserve">angl. </w:t>
            </w:r>
            <w:proofErr w:type="spellStart"/>
            <w:r w:rsidRPr="00EB35D7">
              <w:rPr>
                <w:i/>
                <w:iCs/>
                <w:sz w:val="16"/>
                <w:szCs w:val="16"/>
              </w:rPr>
              <w:t>Remote</w:t>
            </w:r>
            <w:proofErr w:type="spellEnd"/>
            <w:r w:rsidRPr="00EB35D7">
              <w:rPr>
                <w:i/>
                <w:iCs/>
                <w:sz w:val="16"/>
                <w:szCs w:val="16"/>
              </w:rPr>
              <w:t xml:space="preserve"> </w:t>
            </w:r>
            <w:proofErr w:type="spellStart"/>
            <w:r w:rsidRPr="00EB35D7">
              <w:rPr>
                <w:i/>
                <w:iCs/>
                <w:sz w:val="16"/>
                <w:szCs w:val="16"/>
              </w:rPr>
              <w:t>Authentication</w:t>
            </w:r>
            <w:proofErr w:type="spellEnd"/>
            <w:r w:rsidRPr="00EB35D7">
              <w:rPr>
                <w:i/>
                <w:iCs/>
                <w:sz w:val="16"/>
                <w:szCs w:val="16"/>
              </w:rPr>
              <w:t xml:space="preserve"> </w:t>
            </w:r>
            <w:proofErr w:type="spellStart"/>
            <w:r w:rsidRPr="00EB35D7">
              <w:rPr>
                <w:i/>
                <w:iCs/>
                <w:sz w:val="16"/>
                <w:szCs w:val="16"/>
              </w:rPr>
              <w:t>Dial-In</w:t>
            </w:r>
            <w:proofErr w:type="spellEnd"/>
            <w:r w:rsidRPr="00EB35D7">
              <w:rPr>
                <w:i/>
                <w:iCs/>
                <w:sz w:val="16"/>
                <w:szCs w:val="16"/>
              </w:rPr>
              <w:t xml:space="preserve"> User </w:t>
            </w:r>
            <w:proofErr w:type="spellStart"/>
            <w:r w:rsidRPr="00EB35D7">
              <w:rPr>
                <w:i/>
                <w:iCs/>
                <w:sz w:val="16"/>
                <w:szCs w:val="16"/>
              </w:rPr>
              <w:t>Service</w:t>
            </w:r>
            <w:proofErr w:type="spellEnd"/>
            <w:r w:rsidRPr="00EB35D7">
              <w:rPr>
                <w:sz w:val="16"/>
                <w:szCs w:val="16"/>
              </w:rPr>
              <w:t>)</w:t>
            </w:r>
          </w:p>
        </w:tc>
      </w:tr>
      <w:tr w:rsidR="00EB35D7" w:rsidRPr="00EB35D7" w14:paraId="760E1D07" w14:textId="77777777" w:rsidTr="00EB35D7">
        <w:trPr>
          <w:trHeight w:val="227"/>
        </w:trPr>
        <w:tc>
          <w:tcPr>
            <w:tcW w:w="1408" w:type="dxa"/>
            <w:hideMark/>
          </w:tcPr>
          <w:p w14:paraId="3DAA84ED" w14:textId="77777777" w:rsidR="00EB35D7" w:rsidRPr="00EB35D7" w:rsidRDefault="00EB35D7">
            <w:pPr>
              <w:rPr>
                <w:sz w:val="16"/>
                <w:szCs w:val="16"/>
              </w:rPr>
            </w:pPr>
            <w:r w:rsidRPr="00EB35D7">
              <w:rPr>
                <w:sz w:val="16"/>
                <w:szCs w:val="16"/>
              </w:rPr>
              <w:t>RAID</w:t>
            </w:r>
          </w:p>
        </w:tc>
        <w:tc>
          <w:tcPr>
            <w:tcW w:w="8554" w:type="dxa"/>
            <w:hideMark/>
          </w:tcPr>
          <w:p w14:paraId="51BA6052" w14:textId="77777777" w:rsidR="00EB35D7" w:rsidRPr="00EB35D7" w:rsidRDefault="00EB35D7">
            <w:pPr>
              <w:rPr>
                <w:sz w:val="16"/>
                <w:szCs w:val="16"/>
              </w:rPr>
            </w:pPr>
            <w:r w:rsidRPr="00EB35D7">
              <w:rPr>
                <w:sz w:val="16"/>
                <w:szCs w:val="16"/>
              </w:rPr>
              <w:t xml:space="preserve">Duomenų saugojimo </w:t>
            </w:r>
            <w:proofErr w:type="spellStart"/>
            <w:r w:rsidRPr="00EB35D7">
              <w:rPr>
                <w:sz w:val="16"/>
                <w:szCs w:val="16"/>
              </w:rPr>
              <w:t>virtualizavimo</w:t>
            </w:r>
            <w:proofErr w:type="spellEnd"/>
            <w:r w:rsidRPr="00EB35D7">
              <w:rPr>
                <w:sz w:val="16"/>
                <w:szCs w:val="16"/>
              </w:rPr>
              <w:t xml:space="preserve"> technologija (</w:t>
            </w:r>
            <w:r w:rsidRPr="00EB35D7">
              <w:rPr>
                <w:i/>
                <w:iCs/>
                <w:sz w:val="16"/>
                <w:szCs w:val="16"/>
              </w:rPr>
              <w:t xml:space="preserve">angl. </w:t>
            </w:r>
            <w:proofErr w:type="spellStart"/>
            <w:r w:rsidRPr="00EB35D7">
              <w:rPr>
                <w:i/>
                <w:iCs/>
                <w:sz w:val="16"/>
                <w:szCs w:val="16"/>
              </w:rPr>
              <w:t>Redundant</w:t>
            </w:r>
            <w:proofErr w:type="spellEnd"/>
            <w:r w:rsidRPr="00EB35D7">
              <w:rPr>
                <w:i/>
                <w:iCs/>
                <w:sz w:val="16"/>
                <w:szCs w:val="16"/>
              </w:rPr>
              <w:t xml:space="preserve"> </w:t>
            </w:r>
            <w:proofErr w:type="spellStart"/>
            <w:r w:rsidRPr="00EB35D7">
              <w:rPr>
                <w:i/>
                <w:iCs/>
                <w:sz w:val="16"/>
                <w:szCs w:val="16"/>
              </w:rPr>
              <w:t>Array</w:t>
            </w:r>
            <w:proofErr w:type="spellEnd"/>
            <w:r w:rsidRPr="00EB35D7">
              <w:rPr>
                <w:i/>
                <w:iCs/>
                <w:sz w:val="16"/>
                <w:szCs w:val="16"/>
              </w:rPr>
              <w:t xml:space="preserve"> </w:t>
            </w:r>
            <w:proofErr w:type="spellStart"/>
            <w:r w:rsidRPr="00EB35D7">
              <w:rPr>
                <w:i/>
                <w:iCs/>
                <w:sz w:val="16"/>
                <w:szCs w:val="16"/>
              </w:rPr>
              <w:t>off</w:t>
            </w:r>
            <w:proofErr w:type="spellEnd"/>
            <w:r w:rsidRPr="00EB35D7">
              <w:rPr>
                <w:i/>
                <w:iCs/>
                <w:sz w:val="16"/>
                <w:szCs w:val="16"/>
              </w:rPr>
              <w:t xml:space="preserve"> </w:t>
            </w:r>
            <w:proofErr w:type="spellStart"/>
            <w:r w:rsidRPr="00EB35D7">
              <w:rPr>
                <w:i/>
                <w:iCs/>
                <w:sz w:val="16"/>
                <w:szCs w:val="16"/>
              </w:rPr>
              <w:t>Independent</w:t>
            </w:r>
            <w:proofErr w:type="spellEnd"/>
            <w:r w:rsidRPr="00EB35D7">
              <w:rPr>
                <w:i/>
                <w:iCs/>
                <w:sz w:val="16"/>
                <w:szCs w:val="16"/>
              </w:rPr>
              <w:t xml:space="preserve"> </w:t>
            </w:r>
            <w:proofErr w:type="spellStart"/>
            <w:r w:rsidRPr="00EB35D7">
              <w:rPr>
                <w:i/>
                <w:iCs/>
                <w:sz w:val="16"/>
                <w:szCs w:val="16"/>
              </w:rPr>
              <w:t>Disks</w:t>
            </w:r>
            <w:proofErr w:type="spellEnd"/>
            <w:r w:rsidRPr="00EB35D7">
              <w:rPr>
                <w:sz w:val="16"/>
                <w:szCs w:val="16"/>
              </w:rPr>
              <w:t>)</w:t>
            </w:r>
          </w:p>
        </w:tc>
      </w:tr>
      <w:tr w:rsidR="00EB35D7" w:rsidRPr="00EB35D7" w14:paraId="7F0D2A5A" w14:textId="77777777" w:rsidTr="00EB35D7">
        <w:trPr>
          <w:trHeight w:val="227"/>
        </w:trPr>
        <w:tc>
          <w:tcPr>
            <w:tcW w:w="1408" w:type="dxa"/>
            <w:hideMark/>
          </w:tcPr>
          <w:p w14:paraId="167C7D52" w14:textId="77777777" w:rsidR="00EB35D7" w:rsidRPr="00EB35D7" w:rsidRDefault="00EB35D7">
            <w:pPr>
              <w:rPr>
                <w:sz w:val="16"/>
                <w:szCs w:val="16"/>
              </w:rPr>
            </w:pPr>
            <w:r w:rsidRPr="00EB35D7">
              <w:rPr>
                <w:sz w:val="16"/>
                <w:szCs w:val="16"/>
              </w:rPr>
              <w:t>RAM</w:t>
            </w:r>
          </w:p>
        </w:tc>
        <w:tc>
          <w:tcPr>
            <w:tcW w:w="8554" w:type="dxa"/>
            <w:hideMark/>
          </w:tcPr>
          <w:p w14:paraId="40E07C4B" w14:textId="77777777" w:rsidR="00EB35D7" w:rsidRPr="00EB35D7" w:rsidRDefault="00EB35D7">
            <w:pPr>
              <w:rPr>
                <w:sz w:val="16"/>
                <w:szCs w:val="16"/>
              </w:rPr>
            </w:pPr>
            <w:r w:rsidRPr="00EB35D7">
              <w:rPr>
                <w:sz w:val="16"/>
                <w:szCs w:val="16"/>
              </w:rPr>
              <w:t>Operatyvioji atmintis (</w:t>
            </w:r>
            <w:r w:rsidRPr="00EB35D7">
              <w:rPr>
                <w:i/>
                <w:iCs/>
                <w:sz w:val="16"/>
                <w:szCs w:val="16"/>
              </w:rPr>
              <w:t xml:space="preserve">angl. </w:t>
            </w:r>
            <w:proofErr w:type="spellStart"/>
            <w:r w:rsidRPr="00EB35D7">
              <w:rPr>
                <w:i/>
                <w:iCs/>
                <w:sz w:val="16"/>
                <w:szCs w:val="16"/>
              </w:rPr>
              <w:t>Random-access</w:t>
            </w:r>
            <w:proofErr w:type="spellEnd"/>
            <w:r w:rsidRPr="00EB35D7">
              <w:rPr>
                <w:i/>
                <w:iCs/>
                <w:sz w:val="16"/>
                <w:szCs w:val="16"/>
              </w:rPr>
              <w:t xml:space="preserve"> </w:t>
            </w:r>
            <w:proofErr w:type="spellStart"/>
            <w:r w:rsidRPr="00EB35D7">
              <w:rPr>
                <w:i/>
                <w:iCs/>
                <w:sz w:val="16"/>
                <w:szCs w:val="16"/>
              </w:rPr>
              <w:t>Memory</w:t>
            </w:r>
            <w:proofErr w:type="spellEnd"/>
            <w:r w:rsidRPr="00EB35D7">
              <w:rPr>
                <w:sz w:val="16"/>
                <w:szCs w:val="16"/>
              </w:rPr>
              <w:t>)</w:t>
            </w:r>
          </w:p>
        </w:tc>
      </w:tr>
      <w:tr w:rsidR="00EB35D7" w:rsidRPr="00EB35D7" w14:paraId="47E75E92" w14:textId="77777777" w:rsidTr="00EB35D7">
        <w:trPr>
          <w:trHeight w:val="227"/>
        </w:trPr>
        <w:tc>
          <w:tcPr>
            <w:tcW w:w="1408" w:type="dxa"/>
            <w:hideMark/>
          </w:tcPr>
          <w:p w14:paraId="371EA81F" w14:textId="77777777" w:rsidR="00EB35D7" w:rsidRPr="00EB35D7" w:rsidRDefault="00EB35D7">
            <w:pPr>
              <w:rPr>
                <w:sz w:val="16"/>
                <w:szCs w:val="16"/>
              </w:rPr>
            </w:pPr>
            <w:r w:rsidRPr="00EB35D7">
              <w:rPr>
                <w:sz w:val="16"/>
                <w:szCs w:val="16"/>
              </w:rPr>
              <w:t>RAW</w:t>
            </w:r>
          </w:p>
        </w:tc>
        <w:tc>
          <w:tcPr>
            <w:tcW w:w="8554" w:type="dxa"/>
            <w:hideMark/>
          </w:tcPr>
          <w:p w14:paraId="2E24769E" w14:textId="77777777" w:rsidR="00EB35D7" w:rsidRPr="00EB35D7" w:rsidRDefault="00EB35D7">
            <w:pPr>
              <w:rPr>
                <w:sz w:val="16"/>
                <w:szCs w:val="16"/>
              </w:rPr>
            </w:pPr>
            <w:r w:rsidRPr="00EB35D7">
              <w:rPr>
                <w:sz w:val="16"/>
                <w:szCs w:val="16"/>
              </w:rPr>
              <w:t>Neapdorotų ar mažai apdorotų vaizdo failų formatas</w:t>
            </w:r>
          </w:p>
        </w:tc>
      </w:tr>
      <w:tr w:rsidR="00EB35D7" w:rsidRPr="00EB35D7" w14:paraId="2C88FBBF" w14:textId="77777777" w:rsidTr="00EB35D7">
        <w:trPr>
          <w:trHeight w:val="227"/>
        </w:trPr>
        <w:tc>
          <w:tcPr>
            <w:tcW w:w="1408" w:type="dxa"/>
            <w:hideMark/>
          </w:tcPr>
          <w:p w14:paraId="1223D258" w14:textId="77777777" w:rsidR="00EB35D7" w:rsidRPr="00EB35D7" w:rsidRDefault="00EB35D7">
            <w:pPr>
              <w:rPr>
                <w:sz w:val="16"/>
                <w:szCs w:val="16"/>
              </w:rPr>
            </w:pPr>
            <w:r w:rsidRPr="00EB35D7">
              <w:rPr>
                <w:sz w:val="16"/>
                <w:szCs w:val="16"/>
              </w:rPr>
              <w:t>RGB</w:t>
            </w:r>
          </w:p>
        </w:tc>
        <w:tc>
          <w:tcPr>
            <w:tcW w:w="8554" w:type="dxa"/>
            <w:hideMark/>
          </w:tcPr>
          <w:p w14:paraId="03494281" w14:textId="77777777" w:rsidR="00EB35D7" w:rsidRPr="00EB35D7" w:rsidRDefault="00EB35D7">
            <w:pPr>
              <w:rPr>
                <w:sz w:val="16"/>
                <w:szCs w:val="16"/>
              </w:rPr>
            </w:pPr>
            <w:proofErr w:type="spellStart"/>
            <w:r w:rsidRPr="00EB35D7">
              <w:rPr>
                <w:sz w:val="16"/>
                <w:szCs w:val="16"/>
              </w:rPr>
              <w:t>Adityvinis</w:t>
            </w:r>
            <w:proofErr w:type="spellEnd"/>
            <w:r w:rsidRPr="00EB35D7">
              <w:rPr>
                <w:sz w:val="16"/>
                <w:szCs w:val="16"/>
              </w:rPr>
              <w:t xml:space="preserve"> spalvų modelis, kuriame raudona, žalia ir mėlyna yra pirminės spalvos (</w:t>
            </w:r>
            <w:r w:rsidRPr="00EB35D7">
              <w:rPr>
                <w:i/>
                <w:iCs/>
                <w:sz w:val="16"/>
                <w:szCs w:val="16"/>
              </w:rPr>
              <w:t xml:space="preserve">angl. </w:t>
            </w:r>
            <w:proofErr w:type="spellStart"/>
            <w:r w:rsidRPr="00EB35D7">
              <w:rPr>
                <w:i/>
                <w:iCs/>
                <w:sz w:val="16"/>
                <w:szCs w:val="16"/>
              </w:rPr>
              <w:t>Red</w:t>
            </w:r>
            <w:proofErr w:type="spellEnd"/>
            <w:r w:rsidRPr="00EB35D7">
              <w:rPr>
                <w:i/>
                <w:iCs/>
                <w:sz w:val="16"/>
                <w:szCs w:val="16"/>
              </w:rPr>
              <w:t xml:space="preserve">, </w:t>
            </w:r>
            <w:proofErr w:type="spellStart"/>
            <w:r w:rsidRPr="00EB35D7">
              <w:rPr>
                <w:i/>
                <w:iCs/>
                <w:sz w:val="16"/>
                <w:szCs w:val="16"/>
              </w:rPr>
              <w:t>Green</w:t>
            </w:r>
            <w:proofErr w:type="spellEnd"/>
            <w:r w:rsidRPr="00EB35D7">
              <w:rPr>
                <w:i/>
                <w:iCs/>
                <w:sz w:val="16"/>
                <w:szCs w:val="16"/>
              </w:rPr>
              <w:t xml:space="preserve">, </w:t>
            </w:r>
            <w:proofErr w:type="spellStart"/>
            <w:r w:rsidRPr="00EB35D7">
              <w:rPr>
                <w:i/>
                <w:iCs/>
                <w:sz w:val="16"/>
                <w:szCs w:val="16"/>
              </w:rPr>
              <w:t>Blue</w:t>
            </w:r>
            <w:proofErr w:type="spellEnd"/>
            <w:r w:rsidRPr="00EB35D7">
              <w:rPr>
                <w:sz w:val="16"/>
                <w:szCs w:val="16"/>
              </w:rPr>
              <w:t>)</w:t>
            </w:r>
          </w:p>
        </w:tc>
      </w:tr>
      <w:tr w:rsidR="00EB35D7" w:rsidRPr="00EB35D7" w14:paraId="219A25C1" w14:textId="77777777" w:rsidTr="00EB35D7">
        <w:trPr>
          <w:trHeight w:val="227"/>
        </w:trPr>
        <w:tc>
          <w:tcPr>
            <w:tcW w:w="1408" w:type="dxa"/>
            <w:hideMark/>
          </w:tcPr>
          <w:p w14:paraId="1E2EA0AA" w14:textId="77777777" w:rsidR="00EB35D7" w:rsidRPr="00EB35D7" w:rsidRDefault="00EB35D7">
            <w:pPr>
              <w:rPr>
                <w:sz w:val="16"/>
                <w:szCs w:val="16"/>
              </w:rPr>
            </w:pPr>
            <w:r w:rsidRPr="00EB35D7">
              <w:rPr>
                <w:sz w:val="16"/>
                <w:szCs w:val="16"/>
              </w:rPr>
              <w:t>RJ45</w:t>
            </w:r>
          </w:p>
        </w:tc>
        <w:tc>
          <w:tcPr>
            <w:tcW w:w="8554" w:type="dxa"/>
            <w:hideMark/>
          </w:tcPr>
          <w:p w14:paraId="7DD64ECE" w14:textId="77777777" w:rsidR="00EB35D7" w:rsidRPr="00EB35D7" w:rsidRDefault="00EB35D7">
            <w:pPr>
              <w:rPr>
                <w:sz w:val="16"/>
                <w:szCs w:val="16"/>
              </w:rPr>
            </w:pPr>
            <w:r w:rsidRPr="00EB35D7">
              <w:rPr>
                <w:sz w:val="16"/>
                <w:szCs w:val="16"/>
              </w:rPr>
              <w:t>Standartizuota sąsaja, kuria kompiuteris dažnai prijungiamas prie vietinio  (LAN)</w:t>
            </w:r>
          </w:p>
        </w:tc>
      </w:tr>
      <w:tr w:rsidR="00EB35D7" w:rsidRPr="00EB35D7" w14:paraId="74549552" w14:textId="77777777" w:rsidTr="00EB35D7">
        <w:trPr>
          <w:trHeight w:val="227"/>
        </w:trPr>
        <w:tc>
          <w:tcPr>
            <w:tcW w:w="1408" w:type="dxa"/>
            <w:hideMark/>
          </w:tcPr>
          <w:p w14:paraId="31A72CC3" w14:textId="77777777" w:rsidR="00EB35D7" w:rsidRPr="00EB35D7" w:rsidRDefault="00EB35D7">
            <w:pPr>
              <w:rPr>
                <w:sz w:val="16"/>
                <w:szCs w:val="16"/>
              </w:rPr>
            </w:pPr>
            <w:proofErr w:type="spellStart"/>
            <w:r w:rsidRPr="00EB35D7">
              <w:rPr>
                <w:sz w:val="16"/>
                <w:szCs w:val="16"/>
              </w:rPr>
              <w:t>rpm</w:t>
            </w:r>
            <w:proofErr w:type="spellEnd"/>
          </w:p>
        </w:tc>
        <w:tc>
          <w:tcPr>
            <w:tcW w:w="8554" w:type="dxa"/>
            <w:hideMark/>
          </w:tcPr>
          <w:p w14:paraId="756D11E6" w14:textId="77777777" w:rsidR="00EB35D7" w:rsidRPr="00EB35D7" w:rsidRDefault="00EB35D7">
            <w:pPr>
              <w:rPr>
                <w:sz w:val="16"/>
                <w:szCs w:val="16"/>
              </w:rPr>
            </w:pPr>
            <w:r w:rsidRPr="00EB35D7">
              <w:rPr>
                <w:sz w:val="16"/>
                <w:szCs w:val="16"/>
              </w:rPr>
              <w:t>Apsisukimai per minutę (</w:t>
            </w:r>
            <w:r w:rsidRPr="00EB35D7">
              <w:rPr>
                <w:i/>
                <w:iCs/>
                <w:sz w:val="16"/>
                <w:szCs w:val="16"/>
              </w:rPr>
              <w:t xml:space="preserve">angl. </w:t>
            </w:r>
            <w:proofErr w:type="spellStart"/>
            <w:r w:rsidRPr="00EB35D7">
              <w:rPr>
                <w:i/>
                <w:iCs/>
                <w:sz w:val="16"/>
                <w:szCs w:val="16"/>
              </w:rPr>
              <w:t>revolutions</w:t>
            </w:r>
            <w:proofErr w:type="spellEnd"/>
            <w:r w:rsidRPr="00EB35D7">
              <w:rPr>
                <w:i/>
                <w:iCs/>
                <w:sz w:val="16"/>
                <w:szCs w:val="16"/>
              </w:rPr>
              <w:t xml:space="preserve"> per minute</w:t>
            </w:r>
            <w:r w:rsidRPr="00EB35D7">
              <w:rPr>
                <w:sz w:val="16"/>
                <w:szCs w:val="16"/>
              </w:rPr>
              <w:t>)</w:t>
            </w:r>
          </w:p>
        </w:tc>
      </w:tr>
      <w:tr w:rsidR="00EB35D7" w:rsidRPr="00EB35D7" w14:paraId="6752C374" w14:textId="77777777" w:rsidTr="00EB35D7">
        <w:trPr>
          <w:trHeight w:val="227"/>
        </w:trPr>
        <w:tc>
          <w:tcPr>
            <w:tcW w:w="1408" w:type="dxa"/>
            <w:hideMark/>
          </w:tcPr>
          <w:p w14:paraId="6BF152DD" w14:textId="77777777" w:rsidR="00EB35D7" w:rsidRPr="00EB35D7" w:rsidRDefault="00EB35D7">
            <w:pPr>
              <w:rPr>
                <w:sz w:val="16"/>
                <w:szCs w:val="16"/>
              </w:rPr>
            </w:pPr>
            <w:r w:rsidRPr="00EB35D7">
              <w:rPr>
                <w:sz w:val="16"/>
                <w:szCs w:val="16"/>
              </w:rPr>
              <w:t>RWY</w:t>
            </w:r>
          </w:p>
        </w:tc>
        <w:tc>
          <w:tcPr>
            <w:tcW w:w="8554" w:type="dxa"/>
            <w:hideMark/>
          </w:tcPr>
          <w:p w14:paraId="2404CDAA" w14:textId="77777777" w:rsidR="00EB35D7" w:rsidRPr="00EB35D7" w:rsidRDefault="00EB35D7">
            <w:pPr>
              <w:rPr>
                <w:sz w:val="16"/>
                <w:szCs w:val="16"/>
              </w:rPr>
            </w:pPr>
            <w:r w:rsidRPr="00EB35D7">
              <w:rPr>
                <w:sz w:val="16"/>
                <w:szCs w:val="16"/>
              </w:rPr>
              <w:t>Kilimo ir tūpimo takas (</w:t>
            </w:r>
            <w:r w:rsidRPr="00EB35D7">
              <w:rPr>
                <w:i/>
                <w:iCs/>
                <w:sz w:val="16"/>
                <w:szCs w:val="16"/>
              </w:rPr>
              <w:t xml:space="preserve">angl. </w:t>
            </w:r>
            <w:proofErr w:type="spellStart"/>
            <w:r w:rsidRPr="00EB35D7">
              <w:rPr>
                <w:i/>
                <w:iCs/>
                <w:sz w:val="16"/>
                <w:szCs w:val="16"/>
              </w:rPr>
              <w:t>runway</w:t>
            </w:r>
            <w:proofErr w:type="spellEnd"/>
            <w:r w:rsidRPr="00EB35D7">
              <w:rPr>
                <w:sz w:val="16"/>
                <w:szCs w:val="16"/>
              </w:rPr>
              <w:t>)</w:t>
            </w:r>
          </w:p>
        </w:tc>
      </w:tr>
      <w:tr w:rsidR="00EB35D7" w:rsidRPr="00EB35D7" w14:paraId="465F89ED" w14:textId="77777777" w:rsidTr="00EB35D7">
        <w:trPr>
          <w:trHeight w:val="227"/>
        </w:trPr>
        <w:tc>
          <w:tcPr>
            <w:tcW w:w="1408" w:type="dxa"/>
            <w:hideMark/>
          </w:tcPr>
          <w:p w14:paraId="6D212B07" w14:textId="77777777" w:rsidR="00EB35D7" w:rsidRPr="00EB35D7" w:rsidRDefault="00EB35D7">
            <w:pPr>
              <w:rPr>
                <w:sz w:val="16"/>
                <w:szCs w:val="16"/>
              </w:rPr>
            </w:pPr>
            <w:r w:rsidRPr="00EB35D7">
              <w:rPr>
                <w:sz w:val="16"/>
                <w:szCs w:val="16"/>
              </w:rPr>
              <w:lastRenderedPageBreak/>
              <w:t>SADIS API</w:t>
            </w:r>
          </w:p>
        </w:tc>
        <w:tc>
          <w:tcPr>
            <w:tcW w:w="8554" w:type="dxa"/>
            <w:hideMark/>
          </w:tcPr>
          <w:p w14:paraId="2C7CAF58" w14:textId="77777777" w:rsidR="00EB35D7" w:rsidRPr="00EB35D7" w:rsidRDefault="00EB35D7">
            <w:pPr>
              <w:rPr>
                <w:sz w:val="16"/>
                <w:szCs w:val="16"/>
              </w:rPr>
            </w:pPr>
            <w:r w:rsidRPr="00EB35D7">
              <w:rPr>
                <w:sz w:val="16"/>
                <w:szCs w:val="16"/>
              </w:rPr>
              <w:t xml:space="preserve">Palydovinė </w:t>
            </w:r>
            <w:proofErr w:type="spellStart"/>
            <w:r w:rsidRPr="00EB35D7">
              <w:rPr>
                <w:sz w:val="16"/>
                <w:szCs w:val="16"/>
              </w:rPr>
              <w:t>perskirtstymo</w:t>
            </w:r>
            <w:proofErr w:type="spellEnd"/>
            <w:r w:rsidRPr="00EB35D7">
              <w:rPr>
                <w:sz w:val="16"/>
                <w:szCs w:val="16"/>
              </w:rPr>
              <w:t xml:space="preserve"> sistema (</w:t>
            </w:r>
            <w:r w:rsidRPr="00EB35D7">
              <w:rPr>
                <w:i/>
                <w:iCs/>
                <w:sz w:val="16"/>
                <w:szCs w:val="16"/>
              </w:rPr>
              <w:t xml:space="preserve">angl. </w:t>
            </w:r>
            <w:proofErr w:type="spellStart"/>
            <w:r w:rsidRPr="00EB35D7">
              <w:rPr>
                <w:i/>
                <w:iCs/>
                <w:sz w:val="16"/>
                <w:szCs w:val="16"/>
              </w:rPr>
              <w:t>Satellite</w:t>
            </w:r>
            <w:proofErr w:type="spellEnd"/>
            <w:r w:rsidRPr="00EB35D7">
              <w:rPr>
                <w:i/>
                <w:iCs/>
                <w:sz w:val="16"/>
                <w:szCs w:val="16"/>
              </w:rPr>
              <w:t xml:space="preserve"> </w:t>
            </w:r>
            <w:proofErr w:type="spellStart"/>
            <w:r w:rsidRPr="00EB35D7">
              <w:rPr>
                <w:i/>
                <w:iCs/>
                <w:sz w:val="16"/>
                <w:szCs w:val="16"/>
              </w:rPr>
              <w:t>Distribution</w:t>
            </w:r>
            <w:proofErr w:type="spellEnd"/>
            <w:r w:rsidRPr="00EB35D7">
              <w:rPr>
                <w:i/>
                <w:iCs/>
                <w:sz w:val="16"/>
                <w:szCs w:val="16"/>
              </w:rPr>
              <w:t xml:space="preserve"> System</w:t>
            </w:r>
            <w:r w:rsidRPr="00EB35D7">
              <w:rPr>
                <w:sz w:val="16"/>
                <w:szCs w:val="16"/>
              </w:rPr>
              <w:t>) su Aplikacijų programavimo sąsaja</w:t>
            </w:r>
          </w:p>
        </w:tc>
      </w:tr>
      <w:tr w:rsidR="00EB35D7" w:rsidRPr="00EB35D7" w14:paraId="1C0B108C" w14:textId="77777777" w:rsidTr="00EB35D7">
        <w:trPr>
          <w:trHeight w:val="227"/>
        </w:trPr>
        <w:tc>
          <w:tcPr>
            <w:tcW w:w="1408" w:type="dxa"/>
            <w:hideMark/>
          </w:tcPr>
          <w:p w14:paraId="5A3B2376" w14:textId="77777777" w:rsidR="00EB35D7" w:rsidRPr="00EB35D7" w:rsidRDefault="00EB35D7">
            <w:pPr>
              <w:rPr>
                <w:sz w:val="16"/>
                <w:szCs w:val="16"/>
              </w:rPr>
            </w:pPr>
            <w:r w:rsidRPr="00EB35D7">
              <w:rPr>
                <w:sz w:val="16"/>
                <w:szCs w:val="16"/>
              </w:rPr>
              <w:t>SFLOC</w:t>
            </w:r>
          </w:p>
        </w:tc>
        <w:tc>
          <w:tcPr>
            <w:tcW w:w="8554" w:type="dxa"/>
            <w:hideMark/>
          </w:tcPr>
          <w:p w14:paraId="29CC41F5" w14:textId="77777777" w:rsidR="00EB35D7" w:rsidRPr="00EB35D7" w:rsidRDefault="00EB35D7">
            <w:pPr>
              <w:rPr>
                <w:sz w:val="16"/>
                <w:szCs w:val="16"/>
              </w:rPr>
            </w:pPr>
            <w:r w:rsidRPr="00EB35D7">
              <w:rPr>
                <w:sz w:val="16"/>
                <w:szCs w:val="16"/>
              </w:rPr>
              <w:t>Sferinė žaibo išlydžio vieta (</w:t>
            </w:r>
            <w:r w:rsidRPr="00EB35D7">
              <w:rPr>
                <w:i/>
                <w:iCs/>
                <w:sz w:val="16"/>
                <w:szCs w:val="16"/>
              </w:rPr>
              <w:t xml:space="preserve">angl. </w:t>
            </w:r>
            <w:proofErr w:type="spellStart"/>
            <w:r w:rsidRPr="00EB35D7">
              <w:rPr>
                <w:i/>
                <w:iCs/>
                <w:sz w:val="16"/>
                <w:szCs w:val="16"/>
              </w:rPr>
              <w:t>Spheric</w:t>
            </w:r>
            <w:proofErr w:type="spellEnd"/>
            <w:r w:rsidRPr="00EB35D7">
              <w:rPr>
                <w:i/>
                <w:iCs/>
                <w:sz w:val="16"/>
                <w:szCs w:val="16"/>
              </w:rPr>
              <w:t xml:space="preserve"> </w:t>
            </w:r>
            <w:proofErr w:type="spellStart"/>
            <w:r w:rsidRPr="00EB35D7">
              <w:rPr>
                <w:i/>
                <w:iCs/>
                <w:sz w:val="16"/>
                <w:szCs w:val="16"/>
              </w:rPr>
              <w:t>and</w:t>
            </w:r>
            <w:proofErr w:type="spellEnd"/>
            <w:r w:rsidRPr="00EB35D7">
              <w:rPr>
                <w:i/>
                <w:iCs/>
                <w:sz w:val="16"/>
                <w:szCs w:val="16"/>
              </w:rPr>
              <w:t xml:space="preserve"> </w:t>
            </w:r>
            <w:proofErr w:type="spellStart"/>
            <w:r w:rsidRPr="00EB35D7">
              <w:rPr>
                <w:i/>
                <w:iCs/>
                <w:sz w:val="16"/>
                <w:szCs w:val="16"/>
              </w:rPr>
              <w:t>location</w:t>
            </w:r>
            <w:proofErr w:type="spellEnd"/>
            <w:r w:rsidRPr="00EB35D7">
              <w:rPr>
                <w:sz w:val="16"/>
                <w:szCs w:val="16"/>
              </w:rPr>
              <w:t>)</w:t>
            </w:r>
          </w:p>
        </w:tc>
      </w:tr>
      <w:tr w:rsidR="00EB35D7" w:rsidRPr="00EB35D7" w14:paraId="7DAF61AF" w14:textId="77777777" w:rsidTr="00EB35D7">
        <w:trPr>
          <w:trHeight w:val="227"/>
        </w:trPr>
        <w:tc>
          <w:tcPr>
            <w:tcW w:w="1408" w:type="dxa"/>
            <w:hideMark/>
          </w:tcPr>
          <w:p w14:paraId="6F869BB4" w14:textId="77777777" w:rsidR="00EB35D7" w:rsidRPr="00EB35D7" w:rsidRDefault="00EB35D7">
            <w:pPr>
              <w:rPr>
                <w:sz w:val="16"/>
                <w:szCs w:val="16"/>
              </w:rPr>
            </w:pPr>
            <w:r w:rsidRPr="00EB35D7">
              <w:rPr>
                <w:sz w:val="16"/>
                <w:szCs w:val="16"/>
              </w:rPr>
              <w:t>SFP</w:t>
            </w:r>
          </w:p>
        </w:tc>
        <w:tc>
          <w:tcPr>
            <w:tcW w:w="8554" w:type="dxa"/>
            <w:hideMark/>
          </w:tcPr>
          <w:p w14:paraId="1A104839" w14:textId="77777777" w:rsidR="00EB35D7" w:rsidRPr="00EB35D7" w:rsidRDefault="00EB35D7">
            <w:pPr>
              <w:rPr>
                <w:sz w:val="16"/>
                <w:szCs w:val="16"/>
              </w:rPr>
            </w:pPr>
            <w:r w:rsidRPr="00EB35D7">
              <w:rPr>
                <w:sz w:val="16"/>
                <w:szCs w:val="16"/>
              </w:rPr>
              <w:t>Tinklo sąsajos modulio formatas (</w:t>
            </w:r>
            <w:r w:rsidRPr="00EB35D7">
              <w:rPr>
                <w:i/>
                <w:iCs/>
                <w:sz w:val="16"/>
                <w:szCs w:val="16"/>
              </w:rPr>
              <w:t xml:space="preserve">angl. </w:t>
            </w:r>
            <w:proofErr w:type="spellStart"/>
            <w:r w:rsidRPr="00EB35D7">
              <w:rPr>
                <w:i/>
                <w:iCs/>
                <w:sz w:val="16"/>
                <w:szCs w:val="16"/>
              </w:rPr>
              <w:t>Small</w:t>
            </w:r>
            <w:proofErr w:type="spellEnd"/>
            <w:r w:rsidRPr="00EB35D7">
              <w:rPr>
                <w:i/>
                <w:iCs/>
                <w:sz w:val="16"/>
                <w:szCs w:val="16"/>
              </w:rPr>
              <w:t xml:space="preserve"> </w:t>
            </w:r>
            <w:proofErr w:type="spellStart"/>
            <w:r w:rsidRPr="00EB35D7">
              <w:rPr>
                <w:i/>
                <w:iCs/>
                <w:sz w:val="16"/>
                <w:szCs w:val="16"/>
              </w:rPr>
              <w:t>Form-factor</w:t>
            </w:r>
            <w:proofErr w:type="spellEnd"/>
            <w:r w:rsidRPr="00EB35D7">
              <w:rPr>
                <w:i/>
                <w:iCs/>
                <w:sz w:val="16"/>
                <w:szCs w:val="16"/>
              </w:rPr>
              <w:t xml:space="preserve"> </w:t>
            </w:r>
            <w:proofErr w:type="spellStart"/>
            <w:r w:rsidRPr="00EB35D7">
              <w:rPr>
                <w:i/>
                <w:iCs/>
                <w:sz w:val="16"/>
                <w:szCs w:val="16"/>
              </w:rPr>
              <w:t>Pluggable</w:t>
            </w:r>
            <w:proofErr w:type="spellEnd"/>
            <w:r w:rsidRPr="00EB35D7">
              <w:rPr>
                <w:sz w:val="16"/>
                <w:szCs w:val="16"/>
              </w:rPr>
              <w:t>)</w:t>
            </w:r>
          </w:p>
        </w:tc>
      </w:tr>
      <w:tr w:rsidR="00EB35D7" w:rsidRPr="00EB35D7" w14:paraId="794EE617" w14:textId="77777777" w:rsidTr="00EB35D7">
        <w:trPr>
          <w:trHeight w:val="227"/>
        </w:trPr>
        <w:tc>
          <w:tcPr>
            <w:tcW w:w="1408" w:type="dxa"/>
            <w:hideMark/>
          </w:tcPr>
          <w:p w14:paraId="4C437281" w14:textId="77777777" w:rsidR="00EB35D7" w:rsidRPr="00EB35D7" w:rsidRDefault="00EB35D7">
            <w:pPr>
              <w:rPr>
                <w:sz w:val="16"/>
                <w:szCs w:val="16"/>
              </w:rPr>
            </w:pPr>
            <w:r w:rsidRPr="00EB35D7">
              <w:rPr>
                <w:sz w:val="16"/>
                <w:szCs w:val="16"/>
              </w:rPr>
              <w:t>SHIP</w:t>
            </w:r>
          </w:p>
        </w:tc>
        <w:tc>
          <w:tcPr>
            <w:tcW w:w="8554" w:type="dxa"/>
            <w:hideMark/>
          </w:tcPr>
          <w:p w14:paraId="528CA97C" w14:textId="77777777" w:rsidR="00EB35D7" w:rsidRPr="00EB35D7" w:rsidRDefault="00EB35D7">
            <w:pPr>
              <w:rPr>
                <w:sz w:val="16"/>
                <w:szCs w:val="16"/>
              </w:rPr>
            </w:pPr>
            <w:r w:rsidRPr="00EB35D7">
              <w:rPr>
                <w:sz w:val="16"/>
                <w:szCs w:val="16"/>
              </w:rPr>
              <w:t>Orų pranešimas iš stacionarios jūrų stoties</w:t>
            </w:r>
          </w:p>
        </w:tc>
      </w:tr>
      <w:tr w:rsidR="00EB35D7" w:rsidRPr="00EB35D7" w14:paraId="33CCB82D" w14:textId="77777777" w:rsidTr="00EB35D7">
        <w:trPr>
          <w:trHeight w:val="227"/>
        </w:trPr>
        <w:tc>
          <w:tcPr>
            <w:tcW w:w="1408" w:type="dxa"/>
            <w:hideMark/>
          </w:tcPr>
          <w:p w14:paraId="62DDFDB5" w14:textId="77777777" w:rsidR="00EB35D7" w:rsidRPr="00EB35D7" w:rsidRDefault="00EB35D7">
            <w:pPr>
              <w:rPr>
                <w:sz w:val="16"/>
                <w:szCs w:val="16"/>
              </w:rPr>
            </w:pPr>
            <w:r w:rsidRPr="00EB35D7">
              <w:rPr>
                <w:sz w:val="16"/>
                <w:szCs w:val="16"/>
              </w:rPr>
              <w:t>SIGMET</w:t>
            </w:r>
          </w:p>
        </w:tc>
        <w:tc>
          <w:tcPr>
            <w:tcW w:w="8554" w:type="dxa"/>
            <w:hideMark/>
          </w:tcPr>
          <w:p w14:paraId="795B049B" w14:textId="77777777" w:rsidR="00EB35D7" w:rsidRPr="00EB35D7" w:rsidRDefault="00EB35D7">
            <w:pPr>
              <w:rPr>
                <w:sz w:val="16"/>
                <w:szCs w:val="16"/>
              </w:rPr>
            </w:pPr>
            <w:r w:rsidRPr="00EB35D7">
              <w:rPr>
                <w:sz w:val="16"/>
                <w:szCs w:val="16"/>
              </w:rPr>
              <w:t>Faktiniai arba numatomi orų reiškiniai regione</w:t>
            </w:r>
          </w:p>
        </w:tc>
      </w:tr>
      <w:tr w:rsidR="00EB35D7" w:rsidRPr="00EB35D7" w14:paraId="64F06650" w14:textId="77777777" w:rsidTr="00EB35D7">
        <w:trPr>
          <w:trHeight w:val="227"/>
        </w:trPr>
        <w:tc>
          <w:tcPr>
            <w:tcW w:w="1408" w:type="dxa"/>
            <w:hideMark/>
          </w:tcPr>
          <w:p w14:paraId="4FC27894" w14:textId="77777777" w:rsidR="00EB35D7" w:rsidRPr="00EB35D7" w:rsidRDefault="00EB35D7">
            <w:pPr>
              <w:rPr>
                <w:sz w:val="16"/>
                <w:szCs w:val="16"/>
              </w:rPr>
            </w:pPr>
            <w:r w:rsidRPr="00EB35D7">
              <w:rPr>
                <w:sz w:val="16"/>
                <w:szCs w:val="16"/>
              </w:rPr>
              <w:t>SIGWX</w:t>
            </w:r>
          </w:p>
        </w:tc>
        <w:tc>
          <w:tcPr>
            <w:tcW w:w="8554" w:type="dxa"/>
            <w:hideMark/>
          </w:tcPr>
          <w:p w14:paraId="7298A49F" w14:textId="77777777" w:rsidR="00EB35D7" w:rsidRPr="00EB35D7" w:rsidRDefault="00EB35D7">
            <w:pPr>
              <w:rPr>
                <w:sz w:val="16"/>
                <w:szCs w:val="16"/>
              </w:rPr>
            </w:pPr>
            <w:r w:rsidRPr="00EB35D7">
              <w:rPr>
                <w:sz w:val="16"/>
                <w:szCs w:val="16"/>
              </w:rPr>
              <w:t>Aktualių orų žemėlapis (</w:t>
            </w:r>
            <w:r w:rsidRPr="00EB35D7">
              <w:rPr>
                <w:i/>
                <w:iCs/>
                <w:sz w:val="16"/>
                <w:szCs w:val="16"/>
              </w:rPr>
              <w:t xml:space="preserve">angl. </w:t>
            </w:r>
            <w:proofErr w:type="spellStart"/>
            <w:r w:rsidRPr="00EB35D7">
              <w:rPr>
                <w:i/>
                <w:iCs/>
                <w:sz w:val="16"/>
                <w:szCs w:val="16"/>
              </w:rPr>
              <w:t>Significant</w:t>
            </w:r>
            <w:proofErr w:type="spellEnd"/>
            <w:r w:rsidRPr="00EB35D7">
              <w:rPr>
                <w:i/>
                <w:iCs/>
                <w:sz w:val="16"/>
                <w:szCs w:val="16"/>
              </w:rPr>
              <w:t xml:space="preserve"> </w:t>
            </w:r>
            <w:proofErr w:type="spellStart"/>
            <w:r w:rsidRPr="00EB35D7">
              <w:rPr>
                <w:i/>
                <w:iCs/>
                <w:sz w:val="16"/>
                <w:szCs w:val="16"/>
              </w:rPr>
              <w:t>Weather</w:t>
            </w:r>
            <w:proofErr w:type="spellEnd"/>
            <w:r w:rsidRPr="00EB35D7">
              <w:rPr>
                <w:i/>
                <w:iCs/>
                <w:sz w:val="16"/>
                <w:szCs w:val="16"/>
              </w:rPr>
              <w:t xml:space="preserve"> </w:t>
            </w:r>
            <w:proofErr w:type="spellStart"/>
            <w:r w:rsidRPr="00EB35D7">
              <w:rPr>
                <w:i/>
                <w:iCs/>
                <w:sz w:val="16"/>
                <w:szCs w:val="16"/>
              </w:rPr>
              <w:t>Chart</w:t>
            </w:r>
            <w:proofErr w:type="spellEnd"/>
            <w:r w:rsidRPr="00EB35D7">
              <w:rPr>
                <w:sz w:val="16"/>
                <w:szCs w:val="16"/>
              </w:rPr>
              <w:t>)</w:t>
            </w:r>
          </w:p>
        </w:tc>
      </w:tr>
      <w:tr w:rsidR="00EB35D7" w:rsidRPr="00EB35D7" w14:paraId="0A64C0DC" w14:textId="77777777" w:rsidTr="00EB35D7">
        <w:trPr>
          <w:trHeight w:val="227"/>
        </w:trPr>
        <w:tc>
          <w:tcPr>
            <w:tcW w:w="1408" w:type="dxa"/>
            <w:hideMark/>
          </w:tcPr>
          <w:p w14:paraId="75920352" w14:textId="77777777" w:rsidR="00EB35D7" w:rsidRPr="00EB35D7" w:rsidRDefault="00EB35D7">
            <w:pPr>
              <w:rPr>
                <w:sz w:val="16"/>
                <w:szCs w:val="16"/>
              </w:rPr>
            </w:pPr>
            <w:r w:rsidRPr="00EB35D7">
              <w:rPr>
                <w:sz w:val="16"/>
                <w:szCs w:val="16"/>
              </w:rPr>
              <w:t>SYNOP</w:t>
            </w:r>
          </w:p>
        </w:tc>
        <w:tc>
          <w:tcPr>
            <w:tcW w:w="8554" w:type="dxa"/>
            <w:hideMark/>
          </w:tcPr>
          <w:p w14:paraId="7D964F14" w14:textId="77777777" w:rsidR="00EB35D7" w:rsidRPr="00EB35D7" w:rsidRDefault="00EB35D7">
            <w:pPr>
              <w:rPr>
                <w:sz w:val="16"/>
                <w:szCs w:val="16"/>
              </w:rPr>
            </w:pPr>
            <w:r w:rsidRPr="00EB35D7">
              <w:rPr>
                <w:sz w:val="16"/>
                <w:szCs w:val="16"/>
              </w:rPr>
              <w:t>Standartinis reguliarus meteorologinis stebėjimas</w:t>
            </w:r>
          </w:p>
        </w:tc>
      </w:tr>
      <w:tr w:rsidR="00EB35D7" w:rsidRPr="00EB35D7" w14:paraId="55FD08C4" w14:textId="77777777" w:rsidTr="00EB35D7">
        <w:trPr>
          <w:trHeight w:val="227"/>
        </w:trPr>
        <w:tc>
          <w:tcPr>
            <w:tcW w:w="1408" w:type="dxa"/>
            <w:hideMark/>
          </w:tcPr>
          <w:p w14:paraId="56475E82" w14:textId="77777777" w:rsidR="00EB35D7" w:rsidRPr="00EB35D7" w:rsidRDefault="00EB35D7">
            <w:pPr>
              <w:rPr>
                <w:sz w:val="16"/>
                <w:szCs w:val="16"/>
              </w:rPr>
            </w:pPr>
            <w:r w:rsidRPr="00EB35D7">
              <w:rPr>
                <w:sz w:val="16"/>
                <w:szCs w:val="16"/>
              </w:rPr>
              <w:t>SKEW-T</w:t>
            </w:r>
          </w:p>
        </w:tc>
        <w:tc>
          <w:tcPr>
            <w:tcW w:w="8554" w:type="dxa"/>
            <w:hideMark/>
          </w:tcPr>
          <w:p w14:paraId="0B018FF9" w14:textId="77777777" w:rsidR="00EB35D7" w:rsidRPr="00EB35D7" w:rsidRDefault="00EB35D7">
            <w:pPr>
              <w:rPr>
                <w:sz w:val="16"/>
                <w:szCs w:val="16"/>
              </w:rPr>
            </w:pPr>
            <w:proofErr w:type="spellStart"/>
            <w:r w:rsidRPr="00EB35D7">
              <w:rPr>
                <w:sz w:val="16"/>
                <w:szCs w:val="16"/>
              </w:rPr>
              <w:t>Termodinaminė</w:t>
            </w:r>
            <w:proofErr w:type="spellEnd"/>
            <w:r w:rsidRPr="00EB35D7">
              <w:rPr>
                <w:sz w:val="16"/>
                <w:szCs w:val="16"/>
              </w:rPr>
              <w:t xml:space="preserve"> diagrama, naudojama atmosferos sluoksnių stebėjimams braižyti</w:t>
            </w:r>
          </w:p>
        </w:tc>
      </w:tr>
      <w:tr w:rsidR="00EB35D7" w:rsidRPr="00EB35D7" w14:paraId="70F85686" w14:textId="77777777" w:rsidTr="00EB35D7">
        <w:trPr>
          <w:trHeight w:val="227"/>
        </w:trPr>
        <w:tc>
          <w:tcPr>
            <w:tcW w:w="1408" w:type="dxa"/>
            <w:hideMark/>
          </w:tcPr>
          <w:p w14:paraId="674621B7" w14:textId="77777777" w:rsidR="00EB35D7" w:rsidRPr="00EB35D7" w:rsidRDefault="00EB35D7">
            <w:pPr>
              <w:rPr>
                <w:sz w:val="16"/>
                <w:szCs w:val="16"/>
              </w:rPr>
            </w:pPr>
            <w:r w:rsidRPr="00EB35D7">
              <w:rPr>
                <w:sz w:val="16"/>
                <w:szCs w:val="16"/>
              </w:rPr>
              <w:t>SPECI</w:t>
            </w:r>
          </w:p>
        </w:tc>
        <w:tc>
          <w:tcPr>
            <w:tcW w:w="8554" w:type="dxa"/>
            <w:hideMark/>
          </w:tcPr>
          <w:p w14:paraId="08885382" w14:textId="77777777" w:rsidR="00EB35D7" w:rsidRPr="00EB35D7" w:rsidRDefault="00EB35D7">
            <w:pPr>
              <w:rPr>
                <w:sz w:val="16"/>
                <w:szCs w:val="16"/>
              </w:rPr>
            </w:pPr>
            <w:r w:rsidRPr="00EB35D7">
              <w:rPr>
                <w:sz w:val="16"/>
                <w:szCs w:val="16"/>
              </w:rPr>
              <w:t>Specialusis aviacinis orų pranešimas</w:t>
            </w:r>
          </w:p>
        </w:tc>
      </w:tr>
      <w:tr w:rsidR="00EB35D7" w:rsidRPr="00EB35D7" w14:paraId="45A1DA38" w14:textId="77777777" w:rsidTr="00EB35D7">
        <w:trPr>
          <w:trHeight w:val="227"/>
        </w:trPr>
        <w:tc>
          <w:tcPr>
            <w:tcW w:w="1408" w:type="dxa"/>
            <w:hideMark/>
          </w:tcPr>
          <w:p w14:paraId="021C4AA5" w14:textId="77777777" w:rsidR="00EB35D7" w:rsidRPr="00EB35D7" w:rsidRDefault="00EB35D7">
            <w:pPr>
              <w:rPr>
                <w:sz w:val="16"/>
                <w:szCs w:val="16"/>
              </w:rPr>
            </w:pPr>
            <w:r w:rsidRPr="00EB35D7">
              <w:rPr>
                <w:sz w:val="16"/>
                <w:szCs w:val="16"/>
              </w:rPr>
              <w:t>SQQ</w:t>
            </w:r>
          </w:p>
        </w:tc>
        <w:tc>
          <w:tcPr>
            <w:tcW w:w="8554" w:type="dxa"/>
            <w:hideMark/>
          </w:tcPr>
          <w:p w14:paraId="12684814" w14:textId="77777777" w:rsidR="00EB35D7" w:rsidRPr="00EB35D7" w:rsidRDefault="00EB35D7">
            <w:pPr>
              <w:rPr>
                <w:sz w:val="16"/>
                <w:szCs w:val="16"/>
              </w:rPr>
            </w:pPr>
            <w:r w:rsidRPr="00EB35D7">
              <w:rPr>
                <w:sz w:val="16"/>
                <w:szCs w:val="16"/>
              </w:rPr>
              <w:t>Šiaulių tarptautinio oro uosto IATA kodas</w:t>
            </w:r>
          </w:p>
        </w:tc>
      </w:tr>
      <w:tr w:rsidR="00EB35D7" w:rsidRPr="00EB35D7" w14:paraId="7F2FBC66" w14:textId="77777777" w:rsidTr="00EB35D7">
        <w:trPr>
          <w:trHeight w:val="227"/>
        </w:trPr>
        <w:tc>
          <w:tcPr>
            <w:tcW w:w="1408" w:type="dxa"/>
            <w:hideMark/>
          </w:tcPr>
          <w:p w14:paraId="6D3D749A" w14:textId="77777777" w:rsidR="00EB35D7" w:rsidRPr="00EB35D7" w:rsidRDefault="00EB35D7">
            <w:pPr>
              <w:rPr>
                <w:sz w:val="16"/>
                <w:szCs w:val="16"/>
              </w:rPr>
            </w:pPr>
            <w:r w:rsidRPr="00EB35D7">
              <w:rPr>
                <w:sz w:val="16"/>
                <w:szCs w:val="16"/>
              </w:rPr>
              <w:t>SSD</w:t>
            </w:r>
          </w:p>
        </w:tc>
        <w:tc>
          <w:tcPr>
            <w:tcW w:w="8554" w:type="dxa"/>
            <w:hideMark/>
          </w:tcPr>
          <w:p w14:paraId="69AF251D" w14:textId="77777777" w:rsidR="00EB35D7" w:rsidRPr="00EB35D7" w:rsidRDefault="00EB35D7">
            <w:pPr>
              <w:rPr>
                <w:sz w:val="16"/>
                <w:szCs w:val="16"/>
              </w:rPr>
            </w:pPr>
            <w:r w:rsidRPr="00EB35D7">
              <w:rPr>
                <w:sz w:val="16"/>
                <w:szCs w:val="16"/>
              </w:rPr>
              <w:t>Standusis diskas (</w:t>
            </w:r>
            <w:r w:rsidRPr="00EB35D7">
              <w:rPr>
                <w:i/>
                <w:iCs/>
                <w:sz w:val="16"/>
                <w:szCs w:val="16"/>
              </w:rPr>
              <w:t xml:space="preserve">angl. </w:t>
            </w:r>
            <w:proofErr w:type="spellStart"/>
            <w:r w:rsidRPr="00EB35D7">
              <w:rPr>
                <w:i/>
                <w:iCs/>
                <w:sz w:val="16"/>
                <w:szCs w:val="16"/>
              </w:rPr>
              <w:t>Solid</w:t>
            </w:r>
            <w:proofErr w:type="spellEnd"/>
            <w:r w:rsidRPr="00EB35D7">
              <w:rPr>
                <w:i/>
                <w:iCs/>
                <w:sz w:val="16"/>
                <w:szCs w:val="16"/>
              </w:rPr>
              <w:t xml:space="preserve"> </w:t>
            </w:r>
            <w:proofErr w:type="spellStart"/>
            <w:r w:rsidRPr="00EB35D7">
              <w:rPr>
                <w:i/>
                <w:iCs/>
                <w:sz w:val="16"/>
                <w:szCs w:val="16"/>
              </w:rPr>
              <w:t>State</w:t>
            </w:r>
            <w:proofErr w:type="spellEnd"/>
            <w:r w:rsidRPr="00EB35D7">
              <w:rPr>
                <w:i/>
                <w:iCs/>
                <w:sz w:val="16"/>
                <w:szCs w:val="16"/>
              </w:rPr>
              <w:t xml:space="preserve"> </w:t>
            </w:r>
            <w:proofErr w:type="spellStart"/>
            <w:r w:rsidRPr="00EB35D7">
              <w:rPr>
                <w:i/>
                <w:iCs/>
                <w:sz w:val="16"/>
                <w:szCs w:val="16"/>
              </w:rPr>
              <w:t>Drive</w:t>
            </w:r>
            <w:proofErr w:type="spellEnd"/>
            <w:r w:rsidRPr="00EB35D7">
              <w:rPr>
                <w:sz w:val="16"/>
                <w:szCs w:val="16"/>
              </w:rPr>
              <w:t>).</w:t>
            </w:r>
          </w:p>
        </w:tc>
      </w:tr>
      <w:tr w:rsidR="00EB35D7" w:rsidRPr="00EB35D7" w14:paraId="7F6F1032" w14:textId="77777777" w:rsidTr="00EB35D7">
        <w:trPr>
          <w:trHeight w:val="227"/>
        </w:trPr>
        <w:tc>
          <w:tcPr>
            <w:tcW w:w="1408" w:type="dxa"/>
            <w:hideMark/>
          </w:tcPr>
          <w:p w14:paraId="655B805A" w14:textId="77777777" w:rsidR="00EB35D7" w:rsidRPr="00EB35D7" w:rsidRDefault="00EB35D7">
            <w:pPr>
              <w:rPr>
                <w:sz w:val="16"/>
                <w:szCs w:val="16"/>
              </w:rPr>
            </w:pPr>
            <w:r w:rsidRPr="00EB35D7">
              <w:rPr>
                <w:sz w:val="16"/>
                <w:szCs w:val="16"/>
              </w:rPr>
              <w:t>SSH</w:t>
            </w:r>
          </w:p>
        </w:tc>
        <w:tc>
          <w:tcPr>
            <w:tcW w:w="8554" w:type="dxa"/>
            <w:hideMark/>
          </w:tcPr>
          <w:p w14:paraId="0257DABC" w14:textId="77777777" w:rsidR="00EB35D7" w:rsidRPr="00EB35D7" w:rsidRDefault="00EB35D7">
            <w:pPr>
              <w:rPr>
                <w:sz w:val="16"/>
                <w:szCs w:val="16"/>
              </w:rPr>
            </w:pPr>
            <w:r w:rsidRPr="00EB35D7">
              <w:rPr>
                <w:sz w:val="16"/>
                <w:szCs w:val="16"/>
              </w:rPr>
              <w:t>Tinklo protokolas, suteikiantis naudotojams saugų būdą pasiekti kompiuterį per neapsaugotą tinklą (</w:t>
            </w:r>
            <w:r w:rsidRPr="00EB35D7">
              <w:rPr>
                <w:i/>
                <w:iCs/>
                <w:sz w:val="16"/>
                <w:szCs w:val="16"/>
              </w:rPr>
              <w:t xml:space="preserve">angl. </w:t>
            </w:r>
            <w:proofErr w:type="spellStart"/>
            <w:r w:rsidRPr="00EB35D7">
              <w:rPr>
                <w:i/>
                <w:iCs/>
                <w:sz w:val="16"/>
                <w:szCs w:val="16"/>
              </w:rPr>
              <w:t>Secure</w:t>
            </w:r>
            <w:proofErr w:type="spellEnd"/>
            <w:r w:rsidRPr="00EB35D7">
              <w:rPr>
                <w:i/>
                <w:iCs/>
                <w:sz w:val="16"/>
                <w:szCs w:val="16"/>
              </w:rPr>
              <w:t xml:space="preserve"> </w:t>
            </w:r>
            <w:proofErr w:type="spellStart"/>
            <w:r w:rsidRPr="00EB35D7">
              <w:rPr>
                <w:i/>
                <w:iCs/>
                <w:sz w:val="16"/>
                <w:szCs w:val="16"/>
              </w:rPr>
              <w:t>Socket</w:t>
            </w:r>
            <w:proofErr w:type="spellEnd"/>
            <w:r w:rsidRPr="00EB35D7">
              <w:rPr>
                <w:i/>
                <w:iCs/>
                <w:sz w:val="16"/>
                <w:szCs w:val="16"/>
              </w:rPr>
              <w:t xml:space="preserve"> Shell</w:t>
            </w:r>
            <w:r w:rsidRPr="00EB35D7">
              <w:rPr>
                <w:sz w:val="16"/>
                <w:szCs w:val="16"/>
              </w:rPr>
              <w:t>)</w:t>
            </w:r>
          </w:p>
        </w:tc>
      </w:tr>
      <w:tr w:rsidR="00EB35D7" w:rsidRPr="00EB35D7" w14:paraId="459D2882" w14:textId="77777777" w:rsidTr="00EB35D7">
        <w:trPr>
          <w:trHeight w:val="227"/>
        </w:trPr>
        <w:tc>
          <w:tcPr>
            <w:tcW w:w="1408" w:type="dxa"/>
            <w:hideMark/>
          </w:tcPr>
          <w:p w14:paraId="62CD4D51" w14:textId="77777777" w:rsidR="00EB35D7" w:rsidRPr="00EB35D7" w:rsidRDefault="00EB35D7">
            <w:pPr>
              <w:rPr>
                <w:sz w:val="16"/>
                <w:szCs w:val="16"/>
              </w:rPr>
            </w:pPr>
            <w:r w:rsidRPr="00EB35D7">
              <w:rPr>
                <w:sz w:val="16"/>
                <w:szCs w:val="16"/>
              </w:rPr>
              <w:t>SSL</w:t>
            </w:r>
          </w:p>
        </w:tc>
        <w:tc>
          <w:tcPr>
            <w:tcW w:w="8554" w:type="dxa"/>
            <w:hideMark/>
          </w:tcPr>
          <w:p w14:paraId="791C16A1" w14:textId="77777777" w:rsidR="00EB35D7" w:rsidRPr="00EB35D7" w:rsidRDefault="00EB35D7">
            <w:pPr>
              <w:rPr>
                <w:sz w:val="16"/>
                <w:szCs w:val="16"/>
              </w:rPr>
            </w:pPr>
            <w:r w:rsidRPr="00EB35D7">
              <w:rPr>
                <w:sz w:val="16"/>
                <w:szCs w:val="16"/>
              </w:rPr>
              <w:t>Šifravimu pagrįstas interneto saugumo protokolas (</w:t>
            </w:r>
            <w:r w:rsidRPr="00EB35D7">
              <w:rPr>
                <w:i/>
                <w:iCs/>
                <w:sz w:val="16"/>
                <w:szCs w:val="16"/>
              </w:rPr>
              <w:t xml:space="preserve">angl. </w:t>
            </w:r>
            <w:proofErr w:type="spellStart"/>
            <w:r w:rsidRPr="00EB35D7">
              <w:rPr>
                <w:i/>
                <w:iCs/>
                <w:sz w:val="16"/>
                <w:szCs w:val="16"/>
              </w:rPr>
              <w:t>Secure</w:t>
            </w:r>
            <w:proofErr w:type="spellEnd"/>
            <w:r w:rsidRPr="00EB35D7">
              <w:rPr>
                <w:i/>
                <w:iCs/>
                <w:sz w:val="16"/>
                <w:szCs w:val="16"/>
              </w:rPr>
              <w:t xml:space="preserve"> </w:t>
            </w:r>
            <w:proofErr w:type="spellStart"/>
            <w:r w:rsidRPr="00EB35D7">
              <w:rPr>
                <w:i/>
                <w:iCs/>
                <w:sz w:val="16"/>
                <w:szCs w:val="16"/>
              </w:rPr>
              <w:t>Sockets</w:t>
            </w:r>
            <w:proofErr w:type="spellEnd"/>
            <w:r w:rsidRPr="00EB35D7">
              <w:rPr>
                <w:i/>
                <w:iCs/>
                <w:sz w:val="16"/>
                <w:szCs w:val="16"/>
              </w:rPr>
              <w:t xml:space="preserve"> </w:t>
            </w:r>
            <w:proofErr w:type="spellStart"/>
            <w:r w:rsidRPr="00EB35D7">
              <w:rPr>
                <w:i/>
                <w:iCs/>
                <w:sz w:val="16"/>
                <w:szCs w:val="16"/>
              </w:rPr>
              <w:t>Layer</w:t>
            </w:r>
            <w:proofErr w:type="spellEnd"/>
            <w:r w:rsidRPr="00EB35D7">
              <w:rPr>
                <w:sz w:val="16"/>
                <w:szCs w:val="16"/>
              </w:rPr>
              <w:t>)</w:t>
            </w:r>
          </w:p>
        </w:tc>
      </w:tr>
      <w:tr w:rsidR="00EB35D7" w:rsidRPr="00EB35D7" w14:paraId="16B5FB67" w14:textId="77777777" w:rsidTr="00EB35D7">
        <w:trPr>
          <w:trHeight w:val="227"/>
        </w:trPr>
        <w:tc>
          <w:tcPr>
            <w:tcW w:w="1408" w:type="dxa"/>
            <w:hideMark/>
          </w:tcPr>
          <w:p w14:paraId="3927CD2E" w14:textId="77777777" w:rsidR="00EB35D7" w:rsidRPr="00EB35D7" w:rsidRDefault="00EB35D7">
            <w:pPr>
              <w:rPr>
                <w:sz w:val="16"/>
                <w:szCs w:val="16"/>
              </w:rPr>
            </w:pPr>
            <w:r w:rsidRPr="00EB35D7">
              <w:rPr>
                <w:sz w:val="16"/>
                <w:szCs w:val="16"/>
              </w:rPr>
              <w:t>SVG</w:t>
            </w:r>
          </w:p>
        </w:tc>
        <w:tc>
          <w:tcPr>
            <w:tcW w:w="8554" w:type="dxa"/>
            <w:hideMark/>
          </w:tcPr>
          <w:p w14:paraId="46F74244" w14:textId="77777777" w:rsidR="00EB35D7" w:rsidRPr="00EB35D7" w:rsidRDefault="00EB35D7">
            <w:pPr>
              <w:rPr>
                <w:sz w:val="16"/>
                <w:szCs w:val="16"/>
              </w:rPr>
            </w:pPr>
            <w:proofErr w:type="spellStart"/>
            <w:r w:rsidRPr="00EB35D7">
              <w:rPr>
                <w:sz w:val="16"/>
                <w:szCs w:val="16"/>
              </w:rPr>
              <w:t>Žiniatinkliui</w:t>
            </w:r>
            <w:proofErr w:type="spellEnd"/>
            <w:r w:rsidRPr="00EB35D7">
              <w:rPr>
                <w:sz w:val="16"/>
                <w:szCs w:val="16"/>
              </w:rPr>
              <w:t xml:space="preserve"> pritaikytas vektorinių failų formatas (</w:t>
            </w:r>
            <w:r w:rsidRPr="00EB35D7">
              <w:rPr>
                <w:i/>
                <w:iCs/>
                <w:sz w:val="16"/>
                <w:szCs w:val="16"/>
              </w:rPr>
              <w:t xml:space="preserve">angl. </w:t>
            </w:r>
            <w:proofErr w:type="spellStart"/>
            <w:r w:rsidRPr="00EB35D7">
              <w:rPr>
                <w:i/>
                <w:iCs/>
                <w:sz w:val="16"/>
                <w:szCs w:val="16"/>
              </w:rPr>
              <w:t>Scalable</w:t>
            </w:r>
            <w:proofErr w:type="spellEnd"/>
            <w:r w:rsidRPr="00EB35D7">
              <w:rPr>
                <w:i/>
                <w:iCs/>
                <w:sz w:val="16"/>
                <w:szCs w:val="16"/>
              </w:rPr>
              <w:t xml:space="preserve"> </w:t>
            </w:r>
            <w:proofErr w:type="spellStart"/>
            <w:r w:rsidRPr="00EB35D7">
              <w:rPr>
                <w:i/>
                <w:iCs/>
                <w:sz w:val="16"/>
                <w:szCs w:val="16"/>
              </w:rPr>
              <w:t>Vector</w:t>
            </w:r>
            <w:proofErr w:type="spellEnd"/>
            <w:r w:rsidRPr="00EB35D7">
              <w:rPr>
                <w:i/>
                <w:iCs/>
                <w:sz w:val="16"/>
                <w:szCs w:val="16"/>
              </w:rPr>
              <w:t xml:space="preserve"> </w:t>
            </w:r>
            <w:proofErr w:type="spellStart"/>
            <w:r w:rsidRPr="00EB35D7">
              <w:rPr>
                <w:i/>
                <w:iCs/>
                <w:sz w:val="16"/>
                <w:szCs w:val="16"/>
              </w:rPr>
              <w:t>Graphics</w:t>
            </w:r>
            <w:proofErr w:type="spellEnd"/>
            <w:r w:rsidRPr="00EB35D7">
              <w:rPr>
                <w:sz w:val="16"/>
                <w:szCs w:val="16"/>
              </w:rPr>
              <w:t>)</w:t>
            </w:r>
          </w:p>
        </w:tc>
      </w:tr>
      <w:tr w:rsidR="00EB35D7" w:rsidRPr="00EB35D7" w14:paraId="2B7AB194" w14:textId="77777777" w:rsidTr="00EB35D7">
        <w:trPr>
          <w:trHeight w:val="227"/>
        </w:trPr>
        <w:tc>
          <w:tcPr>
            <w:tcW w:w="1408" w:type="dxa"/>
            <w:hideMark/>
          </w:tcPr>
          <w:p w14:paraId="5E7A69F2" w14:textId="77777777" w:rsidR="00EB35D7" w:rsidRPr="00EB35D7" w:rsidRDefault="00EB35D7">
            <w:pPr>
              <w:rPr>
                <w:sz w:val="16"/>
                <w:szCs w:val="16"/>
              </w:rPr>
            </w:pPr>
            <w:r w:rsidRPr="00EB35D7">
              <w:rPr>
                <w:sz w:val="16"/>
                <w:szCs w:val="16"/>
              </w:rPr>
              <w:t>SWAL</w:t>
            </w:r>
          </w:p>
        </w:tc>
        <w:tc>
          <w:tcPr>
            <w:tcW w:w="8554" w:type="dxa"/>
            <w:hideMark/>
          </w:tcPr>
          <w:p w14:paraId="193F465A" w14:textId="77777777" w:rsidR="00EB35D7" w:rsidRPr="00EB35D7" w:rsidRDefault="00EB35D7">
            <w:pPr>
              <w:rPr>
                <w:sz w:val="16"/>
                <w:szCs w:val="16"/>
              </w:rPr>
            </w:pPr>
            <w:r w:rsidRPr="00EB35D7">
              <w:rPr>
                <w:sz w:val="16"/>
                <w:szCs w:val="16"/>
              </w:rPr>
              <w:t>Saugos užtikrinimo lygis (</w:t>
            </w:r>
            <w:r w:rsidRPr="00EB35D7">
              <w:rPr>
                <w:i/>
                <w:iCs/>
                <w:sz w:val="16"/>
                <w:szCs w:val="16"/>
              </w:rPr>
              <w:t xml:space="preserve">angl. </w:t>
            </w:r>
            <w:proofErr w:type="spellStart"/>
            <w:r w:rsidRPr="00EB35D7">
              <w:rPr>
                <w:i/>
                <w:iCs/>
                <w:sz w:val="16"/>
                <w:szCs w:val="16"/>
              </w:rPr>
              <w:t>Software</w:t>
            </w:r>
            <w:proofErr w:type="spellEnd"/>
            <w:r w:rsidRPr="00EB35D7">
              <w:rPr>
                <w:i/>
                <w:iCs/>
                <w:sz w:val="16"/>
                <w:szCs w:val="16"/>
              </w:rPr>
              <w:t xml:space="preserve"> </w:t>
            </w:r>
            <w:proofErr w:type="spellStart"/>
            <w:r w:rsidRPr="00EB35D7">
              <w:rPr>
                <w:i/>
                <w:iCs/>
                <w:sz w:val="16"/>
                <w:szCs w:val="16"/>
              </w:rPr>
              <w:t>Assurance</w:t>
            </w:r>
            <w:proofErr w:type="spellEnd"/>
            <w:r w:rsidRPr="00EB35D7">
              <w:rPr>
                <w:i/>
                <w:iCs/>
                <w:sz w:val="16"/>
                <w:szCs w:val="16"/>
              </w:rPr>
              <w:t xml:space="preserve"> </w:t>
            </w:r>
            <w:proofErr w:type="spellStart"/>
            <w:r w:rsidRPr="00EB35D7">
              <w:rPr>
                <w:i/>
                <w:iCs/>
                <w:sz w:val="16"/>
                <w:szCs w:val="16"/>
              </w:rPr>
              <w:t>Level</w:t>
            </w:r>
            <w:proofErr w:type="spellEnd"/>
            <w:r w:rsidRPr="00EB35D7">
              <w:rPr>
                <w:sz w:val="16"/>
                <w:szCs w:val="16"/>
              </w:rPr>
              <w:t>)</w:t>
            </w:r>
          </w:p>
        </w:tc>
      </w:tr>
      <w:tr w:rsidR="00EB35D7" w:rsidRPr="00EB35D7" w14:paraId="3F9DD6FA" w14:textId="77777777" w:rsidTr="00EB35D7">
        <w:trPr>
          <w:trHeight w:val="227"/>
        </w:trPr>
        <w:tc>
          <w:tcPr>
            <w:tcW w:w="1408" w:type="dxa"/>
            <w:hideMark/>
          </w:tcPr>
          <w:p w14:paraId="1CFB4E2A" w14:textId="77777777" w:rsidR="00EB35D7" w:rsidRPr="00EB35D7" w:rsidRDefault="00EB35D7">
            <w:pPr>
              <w:rPr>
                <w:sz w:val="16"/>
                <w:szCs w:val="16"/>
              </w:rPr>
            </w:pPr>
            <w:r w:rsidRPr="00EB35D7">
              <w:rPr>
                <w:sz w:val="16"/>
                <w:szCs w:val="16"/>
              </w:rPr>
              <w:t>SWIM</w:t>
            </w:r>
          </w:p>
        </w:tc>
        <w:tc>
          <w:tcPr>
            <w:tcW w:w="8554" w:type="dxa"/>
            <w:hideMark/>
          </w:tcPr>
          <w:p w14:paraId="6FF25B1A" w14:textId="77777777" w:rsidR="00EB35D7" w:rsidRPr="00EB35D7" w:rsidRDefault="00EB35D7">
            <w:pPr>
              <w:rPr>
                <w:sz w:val="16"/>
                <w:szCs w:val="16"/>
              </w:rPr>
            </w:pPr>
            <w:r w:rsidRPr="00EB35D7">
              <w:rPr>
                <w:sz w:val="16"/>
                <w:szCs w:val="16"/>
              </w:rPr>
              <w:t>Visos sistemos informacijos valdymas (</w:t>
            </w:r>
            <w:r w:rsidRPr="00EB35D7">
              <w:rPr>
                <w:i/>
                <w:iCs/>
                <w:sz w:val="16"/>
                <w:szCs w:val="16"/>
              </w:rPr>
              <w:t xml:space="preserve">angl. System </w:t>
            </w:r>
            <w:proofErr w:type="spellStart"/>
            <w:r w:rsidRPr="00EB35D7">
              <w:rPr>
                <w:i/>
                <w:iCs/>
                <w:sz w:val="16"/>
                <w:szCs w:val="16"/>
              </w:rPr>
              <w:t>Wide</w:t>
            </w:r>
            <w:proofErr w:type="spellEnd"/>
            <w:r w:rsidRPr="00EB35D7">
              <w:rPr>
                <w:i/>
                <w:iCs/>
                <w:sz w:val="16"/>
                <w:szCs w:val="16"/>
              </w:rPr>
              <w:t xml:space="preserve"> </w:t>
            </w:r>
            <w:proofErr w:type="spellStart"/>
            <w:r w:rsidRPr="00EB35D7">
              <w:rPr>
                <w:i/>
                <w:iCs/>
                <w:sz w:val="16"/>
                <w:szCs w:val="16"/>
              </w:rPr>
              <w:t>Information</w:t>
            </w:r>
            <w:proofErr w:type="spellEnd"/>
            <w:r w:rsidRPr="00EB35D7">
              <w:rPr>
                <w:i/>
                <w:iCs/>
                <w:sz w:val="16"/>
                <w:szCs w:val="16"/>
              </w:rPr>
              <w:t xml:space="preserve"> </w:t>
            </w:r>
            <w:proofErr w:type="spellStart"/>
            <w:r w:rsidRPr="00EB35D7">
              <w:rPr>
                <w:i/>
                <w:iCs/>
                <w:sz w:val="16"/>
                <w:szCs w:val="16"/>
              </w:rPr>
              <w:t>Management</w:t>
            </w:r>
            <w:proofErr w:type="spellEnd"/>
            <w:r w:rsidRPr="00EB35D7">
              <w:rPr>
                <w:sz w:val="16"/>
                <w:szCs w:val="16"/>
              </w:rPr>
              <w:t>)</w:t>
            </w:r>
          </w:p>
        </w:tc>
      </w:tr>
      <w:tr w:rsidR="00EB35D7" w:rsidRPr="00EB35D7" w14:paraId="3C710C70" w14:textId="77777777" w:rsidTr="00EB35D7">
        <w:trPr>
          <w:trHeight w:val="227"/>
        </w:trPr>
        <w:tc>
          <w:tcPr>
            <w:tcW w:w="1408" w:type="dxa"/>
            <w:hideMark/>
          </w:tcPr>
          <w:p w14:paraId="254D0944" w14:textId="77777777" w:rsidR="00EB35D7" w:rsidRPr="00EB35D7" w:rsidRDefault="00EB35D7">
            <w:pPr>
              <w:rPr>
                <w:sz w:val="16"/>
                <w:szCs w:val="16"/>
              </w:rPr>
            </w:pPr>
            <w:r w:rsidRPr="00EB35D7">
              <w:rPr>
                <w:sz w:val="16"/>
                <w:szCs w:val="16"/>
              </w:rPr>
              <w:t>T4 FAX</w:t>
            </w:r>
          </w:p>
        </w:tc>
        <w:tc>
          <w:tcPr>
            <w:tcW w:w="8554" w:type="dxa"/>
            <w:hideMark/>
          </w:tcPr>
          <w:p w14:paraId="17694461" w14:textId="77777777" w:rsidR="00EB35D7" w:rsidRPr="00EB35D7" w:rsidRDefault="00EB35D7">
            <w:pPr>
              <w:rPr>
                <w:sz w:val="16"/>
                <w:szCs w:val="16"/>
              </w:rPr>
            </w:pPr>
            <w:r w:rsidRPr="00EB35D7">
              <w:rPr>
                <w:sz w:val="16"/>
                <w:szCs w:val="16"/>
              </w:rPr>
              <w:t>Skaitmeninis fakso vaizdo failų formatas (</w:t>
            </w:r>
            <w:r w:rsidRPr="00EB35D7">
              <w:rPr>
                <w:i/>
                <w:iCs/>
                <w:sz w:val="16"/>
                <w:szCs w:val="16"/>
              </w:rPr>
              <w:t xml:space="preserve">angl. </w:t>
            </w:r>
            <w:proofErr w:type="spellStart"/>
            <w:r w:rsidRPr="00EB35D7">
              <w:rPr>
                <w:i/>
                <w:iCs/>
                <w:sz w:val="16"/>
                <w:szCs w:val="16"/>
              </w:rPr>
              <w:t>digital</w:t>
            </w:r>
            <w:proofErr w:type="spellEnd"/>
            <w:r w:rsidRPr="00EB35D7">
              <w:rPr>
                <w:i/>
                <w:iCs/>
                <w:sz w:val="16"/>
                <w:szCs w:val="16"/>
              </w:rPr>
              <w:t xml:space="preserve"> </w:t>
            </w:r>
            <w:proofErr w:type="spellStart"/>
            <w:r w:rsidRPr="00EB35D7">
              <w:rPr>
                <w:i/>
                <w:iCs/>
                <w:sz w:val="16"/>
                <w:szCs w:val="16"/>
              </w:rPr>
              <w:t>facsimile</w:t>
            </w:r>
            <w:proofErr w:type="spellEnd"/>
            <w:r w:rsidRPr="00EB35D7">
              <w:rPr>
                <w:sz w:val="16"/>
                <w:szCs w:val="16"/>
              </w:rPr>
              <w:t>)</w:t>
            </w:r>
          </w:p>
        </w:tc>
      </w:tr>
      <w:tr w:rsidR="00EB35D7" w:rsidRPr="00EB35D7" w14:paraId="7F91D232" w14:textId="77777777" w:rsidTr="00EB35D7">
        <w:trPr>
          <w:trHeight w:val="227"/>
        </w:trPr>
        <w:tc>
          <w:tcPr>
            <w:tcW w:w="1408" w:type="dxa"/>
            <w:hideMark/>
          </w:tcPr>
          <w:p w14:paraId="57F6FE4D" w14:textId="77777777" w:rsidR="00EB35D7" w:rsidRPr="00EB35D7" w:rsidRDefault="00EB35D7">
            <w:pPr>
              <w:rPr>
                <w:sz w:val="16"/>
                <w:szCs w:val="16"/>
              </w:rPr>
            </w:pPr>
            <w:r w:rsidRPr="00EB35D7">
              <w:rPr>
                <w:sz w:val="16"/>
                <w:szCs w:val="16"/>
              </w:rPr>
              <w:t>TAC</w:t>
            </w:r>
          </w:p>
        </w:tc>
        <w:tc>
          <w:tcPr>
            <w:tcW w:w="8554" w:type="dxa"/>
            <w:hideMark/>
          </w:tcPr>
          <w:p w14:paraId="3986B31A" w14:textId="77777777" w:rsidR="00EB35D7" w:rsidRPr="00EB35D7" w:rsidRDefault="00EB35D7">
            <w:pPr>
              <w:rPr>
                <w:sz w:val="16"/>
                <w:szCs w:val="16"/>
              </w:rPr>
            </w:pPr>
            <w:r w:rsidRPr="00EB35D7">
              <w:rPr>
                <w:sz w:val="16"/>
                <w:szCs w:val="16"/>
              </w:rPr>
              <w:t>Tradicinis raidinis ir skaitmeninis kodo formatas (</w:t>
            </w:r>
            <w:r w:rsidRPr="00EB35D7">
              <w:rPr>
                <w:i/>
                <w:iCs/>
                <w:sz w:val="16"/>
                <w:szCs w:val="16"/>
              </w:rPr>
              <w:t xml:space="preserve">angl. </w:t>
            </w:r>
            <w:proofErr w:type="spellStart"/>
            <w:r w:rsidRPr="00EB35D7">
              <w:rPr>
                <w:i/>
                <w:iCs/>
                <w:sz w:val="16"/>
                <w:szCs w:val="16"/>
              </w:rPr>
              <w:t>Traditional</w:t>
            </w:r>
            <w:proofErr w:type="spellEnd"/>
            <w:r w:rsidRPr="00EB35D7">
              <w:rPr>
                <w:i/>
                <w:iCs/>
                <w:sz w:val="16"/>
                <w:szCs w:val="16"/>
              </w:rPr>
              <w:t xml:space="preserve"> </w:t>
            </w:r>
            <w:proofErr w:type="spellStart"/>
            <w:r w:rsidRPr="00EB35D7">
              <w:rPr>
                <w:i/>
                <w:iCs/>
                <w:sz w:val="16"/>
                <w:szCs w:val="16"/>
              </w:rPr>
              <w:t>Alphanumeric</w:t>
            </w:r>
            <w:proofErr w:type="spellEnd"/>
            <w:r w:rsidRPr="00EB35D7">
              <w:rPr>
                <w:i/>
                <w:iCs/>
                <w:sz w:val="16"/>
                <w:szCs w:val="16"/>
              </w:rPr>
              <w:t xml:space="preserve"> </w:t>
            </w:r>
            <w:proofErr w:type="spellStart"/>
            <w:r w:rsidRPr="00EB35D7">
              <w:rPr>
                <w:i/>
                <w:iCs/>
                <w:sz w:val="16"/>
                <w:szCs w:val="16"/>
              </w:rPr>
              <w:t>Code</w:t>
            </w:r>
            <w:proofErr w:type="spellEnd"/>
            <w:r w:rsidRPr="00EB35D7">
              <w:rPr>
                <w:sz w:val="16"/>
                <w:szCs w:val="16"/>
              </w:rPr>
              <w:t>)</w:t>
            </w:r>
          </w:p>
        </w:tc>
      </w:tr>
      <w:tr w:rsidR="00EB35D7" w:rsidRPr="00EB35D7" w14:paraId="1D82D324" w14:textId="77777777" w:rsidTr="00EB35D7">
        <w:trPr>
          <w:trHeight w:val="227"/>
        </w:trPr>
        <w:tc>
          <w:tcPr>
            <w:tcW w:w="1408" w:type="dxa"/>
            <w:hideMark/>
          </w:tcPr>
          <w:p w14:paraId="1839BBA2" w14:textId="77777777" w:rsidR="00EB35D7" w:rsidRPr="00EB35D7" w:rsidRDefault="00EB35D7">
            <w:pPr>
              <w:rPr>
                <w:sz w:val="16"/>
                <w:szCs w:val="16"/>
              </w:rPr>
            </w:pPr>
            <w:r w:rsidRPr="00EB35D7">
              <w:rPr>
                <w:sz w:val="16"/>
                <w:szCs w:val="16"/>
              </w:rPr>
              <w:t>TACACS+</w:t>
            </w:r>
          </w:p>
        </w:tc>
        <w:tc>
          <w:tcPr>
            <w:tcW w:w="8554" w:type="dxa"/>
            <w:hideMark/>
          </w:tcPr>
          <w:p w14:paraId="79DFE5E1" w14:textId="77777777" w:rsidR="00EB35D7" w:rsidRPr="00EB35D7" w:rsidRDefault="00EB35D7">
            <w:pPr>
              <w:rPr>
                <w:sz w:val="16"/>
                <w:szCs w:val="16"/>
              </w:rPr>
            </w:pPr>
            <w:r w:rsidRPr="00EB35D7">
              <w:rPr>
                <w:sz w:val="16"/>
                <w:szCs w:val="16"/>
              </w:rPr>
              <w:t xml:space="preserve">terminalo prieigos kontrolės sistema (angl. Terminal Access </w:t>
            </w:r>
            <w:proofErr w:type="spellStart"/>
            <w:r w:rsidRPr="00EB35D7">
              <w:rPr>
                <w:sz w:val="16"/>
                <w:szCs w:val="16"/>
              </w:rPr>
              <w:t>Controller</w:t>
            </w:r>
            <w:proofErr w:type="spellEnd"/>
            <w:r w:rsidRPr="00EB35D7">
              <w:rPr>
                <w:sz w:val="16"/>
                <w:szCs w:val="16"/>
              </w:rPr>
              <w:t xml:space="preserve"> Access-</w:t>
            </w:r>
            <w:proofErr w:type="spellStart"/>
            <w:r w:rsidRPr="00EB35D7">
              <w:rPr>
                <w:sz w:val="16"/>
                <w:szCs w:val="16"/>
              </w:rPr>
              <w:t>Control</w:t>
            </w:r>
            <w:proofErr w:type="spellEnd"/>
            <w:r w:rsidRPr="00EB35D7">
              <w:rPr>
                <w:sz w:val="16"/>
                <w:szCs w:val="16"/>
              </w:rPr>
              <w:t xml:space="preserve"> System)</w:t>
            </w:r>
          </w:p>
        </w:tc>
      </w:tr>
      <w:tr w:rsidR="00EB35D7" w:rsidRPr="00EB35D7" w14:paraId="3A9BE54E" w14:textId="77777777" w:rsidTr="00EB35D7">
        <w:trPr>
          <w:trHeight w:val="227"/>
        </w:trPr>
        <w:tc>
          <w:tcPr>
            <w:tcW w:w="1408" w:type="dxa"/>
            <w:hideMark/>
          </w:tcPr>
          <w:p w14:paraId="3EEABCDB" w14:textId="77777777" w:rsidR="00EB35D7" w:rsidRPr="00EB35D7" w:rsidRDefault="00EB35D7">
            <w:pPr>
              <w:rPr>
                <w:sz w:val="16"/>
                <w:szCs w:val="16"/>
              </w:rPr>
            </w:pPr>
            <w:r w:rsidRPr="00EB35D7">
              <w:rPr>
                <w:sz w:val="16"/>
                <w:szCs w:val="16"/>
              </w:rPr>
              <w:t>TAF</w:t>
            </w:r>
          </w:p>
        </w:tc>
        <w:tc>
          <w:tcPr>
            <w:tcW w:w="8554" w:type="dxa"/>
            <w:hideMark/>
          </w:tcPr>
          <w:p w14:paraId="4E5C00EA" w14:textId="77777777" w:rsidR="00EB35D7" w:rsidRPr="00EB35D7" w:rsidRDefault="00EB35D7">
            <w:pPr>
              <w:rPr>
                <w:sz w:val="16"/>
                <w:szCs w:val="16"/>
              </w:rPr>
            </w:pPr>
            <w:r w:rsidRPr="00EB35D7">
              <w:rPr>
                <w:sz w:val="16"/>
                <w:szCs w:val="16"/>
              </w:rPr>
              <w:t>Aerodromo prognozė</w:t>
            </w:r>
          </w:p>
        </w:tc>
      </w:tr>
      <w:tr w:rsidR="00EB35D7" w:rsidRPr="00EB35D7" w14:paraId="137E2AD6" w14:textId="77777777" w:rsidTr="00EB35D7">
        <w:trPr>
          <w:trHeight w:val="227"/>
        </w:trPr>
        <w:tc>
          <w:tcPr>
            <w:tcW w:w="1408" w:type="dxa"/>
            <w:hideMark/>
          </w:tcPr>
          <w:p w14:paraId="09B8A214" w14:textId="77777777" w:rsidR="00EB35D7" w:rsidRPr="00EB35D7" w:rsidRDefault="00EB35D7">
            <w:pPr>
              <w:rPr>
                <w:sz w:val="16"/>
                <w:szCs w:val="16"/>
              </w:rPr>
            </w:pPr>
            <w:r w:rsidRPr="00EB35D7">
              <w:rPr>
                <w:sz w:val="16"/>
                <w:szCs w:val="16"/>
              </w:rPr>
              <w:t>TB</w:t>
            </w:r>
          </w:p>
        </w:tc>
        <w:tc>
          <w:tcPr>
            <w:tcW w:w="8554" w:type="dxa"/>
            <w:hideMark/>
          </w:tcPr>
          <w:p w14:paraId="0B2E8A59" w14:textId="77777777" w:rsidR="00EB35D7" w:rsidRPr="00EB35D7" w:rsidRDefault="00EB35D7">
            <w:pPr>
              <w:rPr>
                <w:sz w:val="16"/>
                <w:szCs w:val="16"/>
              </w:rPr>
            </w:pPr>
            <w:proofErr w:type="spellStart"/>
            <w:r w:rsidRPr="00EB35D7">
              <w:rPr>
                <w:sz w:val="16"/>
                <w:szCs w:val="16"/>
              </w:rPr>
              <w:t>Terabaitai</w:t>
            </w:r>
            <w:proofErr w:type="spellEnd"/>
          </w:p>
        </w:tc>
      </w:tr>
      <w:tr w:rsidR="00EB35D7" w:rsidRPr="00EB35D7" w14:paraId="6E9ABC01" w14:textId="77777777" w:rsidTr="00EB35D7">
        <w:trPr>
          <w:trHeight w:val="227"/>
        </w:trPr>
        <w:tc>
          <w:tcPr>
            <w:tcW w:w="1408" w:type="dxa"/>
            <w:hideMark/>
          </w:tcPr>
          <w:p w14:paraId="6A3E178D" w14:textId="77777777" w:rsidR="00EB35D7" w:rsidRPr="00EB35D7" w:rsidRDefault="00EB35D7">
            <w:pPr>
              <w:rPr>
                <w:sz w:val="16"/>
                <w:szCs w:val="16"/>
              </w:rPr>
            </w:pPr>
            <w:r w:rsidRPr="00EB35D7">
              <w:rPr>
                <w:sz w:val="16"/>
                <w:szCs w:val="16"/>
              </w:rPr>
              <w:t>TDCF</w:t>
            </w:r>
          </w:p>
        </w:tc>
        <w:tc>
          <w:tcPr>
            <w:tcW w:w="8554" w:type="dxa"/>
            <w:hideMark/>
          </w:tcPr>
          <w:p w14:paraId="6B1A64D2" w14:textId="77777777" w:rsidR="00EB35D7" w:rsidRPr="00EB35D7" w:rsidRDefault="00EB35D7">
            <w:pPr>
              <w:rPr>
                <w:sz w:val="16"/>
                <w:szCs w:val="16"/>
              </w:rPr>
            </w:pPr>
            <w:r w:rsidRPr="00EB35D7">
              <w:rPr>
                <w:sz w:val="16"/>
                <w:szCs w:val="16"/>
              </w:rPr>
              <w:t>Lentelėmis valdomas kodo formatas (</w:t>
            </w:r>
            <w:r w:rsidRPr="00EB35D7">
              <w:rPr>
                <w:i/>
                <w:iCs/>
                <w:sz w:val="16"/>
                <w:szCs w:val="16"/>
              </w:rPr>
              <w:t xml:space="preserve">angl. </w:t>
            </w:r>
            <w:proofErr w:type="spellStart"/>
            <w:r w:rsidRPr="00EB35D7">
              <w:rPr>
                <w:i/>
                <w:iCs/>
                <w:sz w:val="16"/>
                <w:szCs w:val="16"/>
              </w:rPr>
              <w:t>Table</w:t>
            </w:r>
            <w:proofErr w:type="spellEnd"/>
            <w:r w:rsidRPr="00EB35D7">
              <w:rPr>
                <w:i/>
                <w:iCs/>
                <w:sz w:val="16"/>
                <w:szCs w:val="16"/>
              </w:rPr>
              <w:t xml:space="preserve"> </w:t>
            </w:r>
            <w:proofErr w:type="spellStart"/>
            <w:r w:rsidRPr="00EB35D7">
              <w:rPr>
                <w:i/>
                <w:iCs/>
                <w:sz w:val="16"/>
                <w:szCs w:val="16"/>
              </w:rPr>
              <w:t>Driven</w:t>
            </w:r>
            <w:proofErr w:type="spellEnd"/>
            <w:r w:rsidRPr="00EB35D7">
              <w:rPr>
                <w:i/>
                <w:iCs/>
                <w:sz w:val="16"/>
                <w:szCs w:val="16"/>
              </w:rPr>
              <w:t xml:space="preserve"> </w:t>
            </w:r>
            <w:proofErr w:type="spellStart"/>
            <w:r w:rsidRPr="00EB35D7">
              <w:rPr>
                <w:i/>
                <w:iCs/>
                <w:sz w:val="16"/>
                <w:szCs w:val="16"/>
              </w:rPr>
              <w:t>Code</w:t>
            </w:r>
            <w:proofErr w:type="spellEnd"/>
            <w:r w:rsidRPr="00EB35D7">
              <w:rPr>
                <w:i/>
                <w:iCs/>
                <w:sz w:val="16"/>
                <w:szCs w:val="16"/>
              </w:rPr>
              <w:t xml:space="preserve"> </w:t>
            </w:r>
            <w:proofErr w:type="spellStart"/>
            <w:r w:rsidRPr="00EB35D7">
              <w:rPr>
                <w:i/>
                <w:iCs/>
                <w:sz w:val="16"/>
                <w:szCs w:val="16"/>
              </w:rPr>
              <w:t>Forms</w:t>
            </w:r>
            <w:proofErr w:type="spellEnd"/>
            <w:r w:rsidRPr="00EB35D7">
              <w:rPr>
                <w:sz w:val="16"/>
                <w:szCs w:val="16"/>
              </w:rPr>
              <w:t>)</w:t>
            </w:r>
          </w:p>
        </w:tc>
      </w:tr>
      <w:tr w:rsidR="00EB35D7" w:rsidRPr="00EB35D7" w14:paraId="7B840736" w14:textId="77777777" w:rsidTr="00EB35D7">
        <w:trPr>
          <w:trHeight w:val="227"/>
        </w:trPr>
        <w:tc>
          <w:tcPr>
            <w:tcW w:w="1408" w:type="dxa"/>
            <w:hideMark/>
          </w:tcPr>
          <w:p w14:paraId="412B6BF9" w14:textId="77777777" w:rsidR="00EB35D7" w:rsidRPr="00EB35D7" w:rsidRDefault="00EB35D7">
            <w:pPr>
              <w:rPr>
                <w:sz w:val="16"/>
                <w:szCs w:val="16"/>
              </w:rPr>
            </w:pPr>
            <w:r w:rsidRPr="00EB35D7">
              <w:rPr>
                <w:sz w:val="16"/>
                <w:szCs w:val="16"/>
              </w:rPr>
              <w:t>TEMP</w:t>
            </w:r>
          </w:p>
        </w:tc>
        <w:tc>
          <w:tcPr>
            <w:tcW w:w="8554" w:type="dxa"/>
            <w:hideMark/>
          </w:tcPr>
          <w:p w14:paraId="39DA01CE" w14:textId="77777777" w:rsidR="00EB35D7" w:rsidRPr="00EB35D7" w:rsidRDefault="00EB35D7">
            <w:pPr>
              <w:rPr>
                <w:sz w:val="16"/>
                <w:szCs w:val="16"/>
              </w:rPr>
            </w:pPr>
            <w:r w:rsidRPr="00EB35D7">
              <w:rPr>
                <w:sz w:val="16"/>
                <w:szCs w:val="16"/>
              </w:rPr>
              <w:t>Zondavimo duomenų perdavimo formatas</w:t>
            </w:r>
          </w:p>
        </w:tc>
      </w:tr>
      <w:tr w:rsidR="00EB35D7" w:rsidRPr="00EB35D7" w14:paraId="6DC238B7" w14:textId="77777777" w:rsidTr="00EB35D7">
        <w:trPr>
          <w:trHeight w:val="227"/>
        </w:trPr>
        <w:tc>
          <w:tcPr>
            <w:tcW w:w="1408" w:type="dxa"/>
            <w:hideMark/>
          </w:tcPr>
          <w:p w14:paraId="1315987C" w14:textId="77777777" w:rsidR="00EB35D7" w:rsidRPr="00EB35D7" w:rsidRDefault="00EB35D7">
            <w:pPr>
              <w:rPr>
                <w:sz w:val="16"/>
                <w:szCs w:val="16"/>
              </w:rPr>
            </w:pPr>
            <w:r w:rsidRPr="00EB35D7">
              <w:rPr>
                <w:sz w:val="16"/>
                <w:szCs w:val="16"/>
              </w:rPr>
              <w:t>THICK</w:t>
            </w:r>
          </w:p>
        </w:tc>
        <w:tc>
          <w:tcPr>
            <w:tcW w:w="8554" w:type="dxa"/>
            <w:hideMark/>
          </w:tcPr>
          <w:p w14:paraId="3E8775E2" w14:textId="77777777" w:rsidR="00EB35D7" w:rsidRPr="00EB35D7" w:rsidRDefault="00EB35D7">
            <w:pPr>
              <w:rPr>
                <w:sz w:val="16"/>
                <w:szCs w:val="16"/>
              </w:rPr>
            </w:pPr>
            <w:r w:rsidRPr="00EB35D7">
              <w:rPr>
                <w:sz w:val="16"/>
                <w:szCs w:val="16"/>
              </w:rPr>
              <w:t>Radaro produktas. Debesų sluoksnio storis kritulių zonoje (</w:t>
            </w:r>
            <w:r w:rsidRPr="00EB35D7">
              <w:rPr>
                <w:i/>
                <w:iCs/>
                <w:sz w:val="16"/>
                <w:szCs w:val="16"/>
              </w:rPr>
              <w:t xml:space="preserve">angl. </w:t>
            </w:r>
            <w:proofErr w:type="spellStart"/>
            <w:r w:rsidRPr="00EB35D7">
              <w:rPr>
                <w:i/>
                <w:iCs/>
                <w:sz w:val="16"/>
                <w:szCs w:val="16"/>
              </w:rPr>
              <w:t>thickness</w:t>
            </w:r>
            <w:proofErr w:type="spellEnd"/>
            <w:r w:rsidRPr="00EB35D7">
              <w:rPr>
                <w:sz w:val="16"/>
                <w:szCs w:val="16"/>
              </w:rPr>
              <w:t>).</w:t>
            </w:r>
          </w:p>
        </w:tc>
      </w:tr>
      <w:tr w:rsidR="00EB35D7" w:rsidRPr="00EB35D7" w14:paraId="68358F91" w14:textId="77777777" w:rsidTr="00EB35D7">
        <w:trPr>
          <w:trHeight w:val="227"/>
        </w:trPr>
        <w:tc>
          <w:tcPr>
            <w:tcW w:w="1408" w:type="dxa"/>
            <w:hideMark/>
          </w:tcPr>
          <w:p w14:paraId="4F06A79C" w14:textId="77777777" w:rsidR="00EB35D7" w:rsidRPr="00EB35D7" w:rsidRDefault="00EB35D7">
            <w:pPr>
              <w:rPr>
                <w:sz w:val="16"/>
                <w:szCs w:val="16"/>
              </w:rPr>
            </w:pPr>
            <w:r w:rsidRPr="00EB35D7">
              <w:rPr>
                <w:sz w:val="16"/>
                <w:szCs w:val="16"/>
              </w:rPr>
              <w:t>TI</w:t>
            </w:r>
          </w:p>
        </w:tc>
        <w:tc>
          <w:tcPr>
            <w:tcW w:w="8554" w:type="dxa"/>
            <w:hideMark/>
          </w:tcPr>
          <w:p w14:paraId="4D58F180" w14:textId="77777777" w:rsidR="00EB35D7" w:rsidRPr="00EB35D7" w:rsidRDefault="00EB35D7">
            <w:pPr>
              <w:rPr>
                <w:sz w:val="16"/>
                <w:szCs w:val="16"/>
              </w:rPr>
            </w:pPr>
            <w:r w:rsidRPr="00EB35D7">
              <w:rPr>
                <w:sz w:val="16"/>
                <w:szCs w:val="16"/>
              </w:rPr>
              <w:t>Techninė infrastruktūra (</w:t>
            </w:r>
            <w:r w:rsidRPr="00EB35D7">
              <w:rPr>
                <w:i/>
                <w:iCs/>
                <w:sz w:val="16"/>
                <w:szCs w:val="16"/>
              </w:rPr>
              <w:t xml:space="preserve">angl. </w:t>
            </w:r>
            <w:proofErr w:type="spellStart"/>
            <w:r w:rsidRPr="00EB35D7">
              <w:rPr>
                <w:i/>
                <w:iCs/>
                <w:sz w:val="16"/>
                <w:szCs w:val="16"/>
              </w:rPr>
              <w:t>Technical</w:t>
            </w:r>
            <w:proofErr w:type="spellEnd"/>
            <w:r w:rsidRPr="00EB35D7">
              <w:rPr>
                <w:i/>
                <w:iCs/>
                <w:sz w:val="16"/>
                <w:szCs w:val="16"/>
              </w:rPr>
              <w:t xml:space="preserve"> </w:t>
            </w:r>
            <w:proofErr w:type="spellStart"/>
            <w:r w:rsidRPr="00EB35D7">
              <w:rPr>
                <w:i/>
                <w:iCs/>
                <w:sz w:val="16"/>
                <w:szCs w:val="16"/>
              </w:rPr>
              <w:t>infrastructure</w:t>
            </w:r>
            <w:proofErr w:type="spellEnd"/>
            <w:r w:rsidRPr="00EB35D7">
              <w:rPr>
                <w:sz w:val="16"/>
                <w:szCs w:val="16"/>
              </w:rPr>
              <w:t>)</w:t>
            </w:r>
          </w:p>
        </w:tc>
      </w:tr>
      <w:tr w:rsidR="00EB35D7" w:rsidRPr="00EB35D7" w14:paraId="68A5FEAF" w14:textId="77777777" w:rsidTr="00EB35D7">
        <w:trPr>
          <w:trHeight w:val="227"/>
        </w:trPr>
        <w:tc>
          <w:tcPr>
            <w:tcW w:w="1408" w:type="dxa"/>
            <w:hideMark/>
          </w:tcPr>
          <w:p w14:paraId="69D1A63C" w14:textId="77777777" w:rsidR="00EB35D7" w:rsidRPr="00EB35D7" w:rsidRDefault="00EB35D7">
            <w:pPr>
              <w:rPr>
                <w:sz w:val="16"/>
                <w:szCs w:val="16"/>
              </w:rPr>
            </w:pPr>
            <w:r w:rsidRPr="00EB35D7">
              <w:rPr>
                <w:sz w:val="16"/>
                <w:szCs w:val="16"/>
              </w:rPr>
              <w:t>TIFF (TIF)</w:t>
            </w:r>
          </w:p>
        </w:tc>
        <w:tc>
          <w:tcPr>
            <w:tcW w:w="8554" w:type="dxa"/>
            <w:hideMark/>
          </w:tcPr>
          <w:p w14:paraId="2AE32F9A" w14:textId="77777777" w:rsidR="00EB35D7" w:rsidRPr="00EB35D7" w:rsidRDefault="00EB35D7">
            <w:pPr>
              <w:rPr>
                <w:sz w:val="16"/>
                <w:szCs w:val="16"/>
              </w:rPr>
            </w:pPr>
            <w:r w:rsidRPr="00EB35D7">
              <w:rPr>
                <w:sz w:val="16"/>
                <w:szCs w:val="16"/>
              </w:rPr>
              <w:t>Vaizdų failų formatas, skirtas rastrinės grafikos vaizdams saugoti (</w:t>
            </w:r>
            <w:r w:rsidRPr="00EB35D7">
              <w:rPr>
                <w:i/>
                <w:iCs/>
                <w:sz w:val="16"/>
                <w:szCs w:val="16"/>
              </w:rPr>
              <w:t xml:space="preserve">angl. </w:t>
            </w:r>
            <w:proofErr w:type="spellStart"/>
            <w:r w:rsidRPr="00EB35D7">
              <w:rPr>
                <w:i/>
                <w:iCs/>
                <w:sz w:val="16"/>
                <w:szCs w:val="16"/>
              </w:rPr>
              <w:t>Tagged</w:t>
            </w:r>
            <w:proofErr w:type="spellEnd"/>
            <w:r w:rsidRPr="00EB35D7">
              <w:rPr>
                <w:i/>
                <w:iCs/>
                <w:sz w:val="16"/>
                <w:szCs w:val="16"/>
              </w:rPr>
              <w:t xml:space="preserve"> </w:t>
            </w:r>
            <w:proofErr w:type="spellStart"/>
            <w:r w:rsidRPr="00EB35D7">
              <w:rPr>
                <w:i/>
                <w:iCs/>
                <w:sz w:val="16"/>
                <w:szCs w:val="16"/>
              </w:rPr>
              <w:t>Image</w:t>
            </w:r>
            <w:proofErr w:type="spellEnd"/>
            <w:r w:rsidRPr="00EB35D7">
              <w:rPr>
                <w:i/>
                <w:iCs/>
                <w:sz w:val="16"/>
                <w:szCs w:val="16"/>
              </w:rPr>
              <w:t xml:space="preserve"> File </w:t>
            </w:r>
            <w:proofErr w:type="spellStart"/>
            <w:r w:rsidRPr="00EB35D7">
              <w:rPr>
                <w:i/>
                <w:iCs/>
                <w:sz w:val="16"/>
                <w:szCs w:val="16"/>
              </w:rPr>
              <w:t>Format</w:t>
            </w:r>
            <w:proofErr w:type="spellEnd"/>
            <w:r w:rsidRPr="00EB35D7">
              <w:rPr>
                <w:sz w:val="16"/>
                <w:szCs w:val="16"/>
              </w:rPr>
              <w:t>)</w:t>
            </w:r>
          </w:p>
        </w:tc>
      </w:tr>
      <w:tr w:rsidR="00EB35D7" w:rsidRPr="00EB35D7" w14:paraId="475A81D9" w14:textId="77777777" w:rsidTr="00EB35D7">
        <w:trPr>
          <w:trHeight w:val="227"/>
        </w:trPr>
        <w:tc>
          <w:tcPr>
            <w:tcW w:w="1408" w:type="dxa"/>
            <w:hideMark/>
          </w:tcPr>
          <w:p w14:paraId="43287450" w14:textId="77777777" w:rsidR="00EB35D7" w:rsidRPr="00EB35D7" w:rsidRDefault="00EB35D7">
            <w:pPr>
              <w:rPr>
                <w:sz w:val="16"/>
                <w:szCs w:val="16"/>
              </w:rPr>
            </w:pPr>
            <w:r w:rsidRPr="00EB35D7">
              <w:rPr>
                <w:sz w:val="16"/>
                <w:szCs w:val="16"/>
              </w:rPr>
              <w:t>TKA</w:t>
            </w:r>
          </w:p>
        </w:tc>
        <w:tc>
          <w:tcPr>
            <w:tcW w:w="8554" w:type="dxa"/>
            <w:hideMark/>
          </w:tcPr>
          <w:p w14:paraId="0202FAC1" w14:textId="77777777" w:rsidR="00EB35D7" w:rsidRPr="00EB35D7" w:rsidRDefault="00EB35D7">
            <w:pPr>
              <w:rPr>
                <w:sz w:val="16"/>
                <w:szCs w:val="16"/>
              </w:rPr>
            </w:pPr>
            <w:r w:rsidRPr="00EB35D7">
              <w:rPr>
                <w:sz w:val="16"/>
                <w:szCs w:val="16"/>
              </w:rPr>
              <w:t>Transporto kompetencijų agentūra</w:t>
            </w:r>
          </w:p>
        </w:tc>
      </w:tr>
      <w:tr w:rsidR="00EB35D7" w:rsidRPr="00EB35D7" w14:paraId="6646DFEB" w14:textId="77777777" w:rsidTr="00EB35D7">
        <w:trPr>
          <w:trHeight w:val="227"/>
        </w:trPr>
        <w:tc>
          <w:tcPr>
            <w:tcW w:w="1408" w:type="dxa"/>
            <w:hideMark/>
          </w:tcPr>
          <w:p w14:paraId="76344377" w14:textId="77777777" w:rsidR="00EB35D7" w:rsidRPr="00EB35D7" w:rsidRDefault="00EB35D7">
            <w:pPr>
              <w:rPr>
                <w:sz w:val="16"/>
                <w:szCs w:val="16"/>
              </w:rPr>
            </w:pPr>
            <w:r w:rsidRPr="00EB35D7">
              <w:rPr>
                <w:sz w:val="16"/>
                <w:szCs w:val="16"/>
              </w:rPr>
              <w:t>TOPS</w:t>
            </w:r>
          </w:p>
        </w:tc>
        <w:tc>
          <w:tcPr>
            <w:tcW w:w="8554" w:type="dxa"/>
            <w:hideMark/>
          </w:tcPr>
          <w:p w14:paraId="4E0D10B5" w14:textId="77777777" w:rsidR="00EB35D7" w:rsidRPr="00EB35D7" w:rsidRDefault="00EB35D7">
            <w:pPr>
              <w:rPr>
                <w:sz w:val="16"/>
                <w:szCs w:val="16"/>
              </w:rPr>
            </w:pPr>
            <w:r w:rsidRPr="00EB35D7">
              <w:rPr>
                <w:sz w:val="16"/>
                <w:szCs w:val="16"/>
              </w:rPr>
              <w:t>Radaro produktas. Kritulių zonos viršutinės ribos aukštis.</w:t>
            </w:r>
          </w:p>
        </w:tc>
      </w:tr>
      <w:tr w:rsidR="00EB35D7" w:rsidRPr="00EB35D7" w14:paraId="422B47FE" w14:textId="77777777" w:rsidTr="00EB35D7">
        <w:trPr>
          <w:trHeight w:val="227"/>
        </w:trPr>
        <w:tc>
          <w:tcPr>
            <w:tcW w:w="1408" w:type="dxa"/>
            <w:hideMark/>
          </w:tcPr>
          <w:p w14:paraId="4809375A" w14:textId="77777777" w:rsidR="00EB35D7" w:rsidRPr="00EB35D7" w:rsidRDefault="00EB35D7">
            <w:pPr>
              <w:rPr>
                <w:sz w:val="16"/>
                <w:szCs w:val="16"/>
              </w:rPr>
            </w:pPr>
            <w:r w:rsidRPr="00EB35D7">
              <w:rPr>
                <w:sz w:val="16"/>
                <w:szCs w:val="16"/>
              </w:rPr>
              <w:t>TREND</w:t>
            </w:r>
          </w:p>
        </w:tc>
        <w:tc>
          <w:tcPr>
            <w:tcW w:w="8554" w:type="dxa"/>
            <w:hideMark/>
          </w:tcPr>
          <w:p w14:paraId="249D50A3" w14:textId="77777777" w:rsidR="00EB35D7" w:rsidRPr="00EB35D7" w:rsidRDefault="00EB35D7">
            <w:pPr>
              <w:rPr>
                <w:sz w:val="16"/>
                <w:szCs w:val="16"/>
              </w:rPr>
            </w:pPr>
            <w:r w:rsidRPr="00EB35D7">
              <w:rPr>
                <w:sz w:val="16"/>
                <w:szCs w:val="16"/>
              </w:rPr>
              <w:t>Tendencijos prognozė</w:t>
            </w:r>
          </w:p>
        </w:tc>
      </w:tr>
      <w:tr w:rsidR="00EB35D7" w:rsidRPr="00EB35D7" w14:paraId="4EA7E61E" w14:textId="77777777" w:rsidTr="00EB35D7">
        <w:trPr>
          <w:trHeight w:val="227"/>
        </w:trPr>
        <w:tc>
          <w:tcPr>
            <w:tcW w:w="1408" w:type="dxa"/>
            <w:hideMark/>
          </w:tcPr>
          <w:p w14:paraId="1175BFC1" w14:textId="77777777" w:rsidR="00EB35D7" w:rsidRPr="00EB35D7" w:rsidRDefault="00EB35D7">
            <w:pPr>
              <w:rPr>
                <w:sz w:val="16"/>
                <w:szCs w:val="16"/>
              </w:rPr>
            </w:pPr>
            <w:r w:rsidRPr="00EB35D7">
              <w:rPr>
                <w:sz w:val="16"/>
                <w:szCs w:val="16"/>
              </w:rPr>
              <w:t>TS</w:t>
            </w:r>
          </w:p>
        </w:tc>
        <w:tc>
          <w:tcPr>
            <w:tcW w:w="8554" w:type="dxa"/>
            <w:hideMark/>
          </w:tcPr>
          <w:p w14:paraId="6D4A18D7" w14:textId="77777777" w:rsidR="00EB35D7" w:rsidRPr="00EB35D7" w:rsidRDefault="00EB35D7">
            <w:pPr>
              <w:rPr>
                <w:sz w:val="16"/>
                <w:szCs w:val="16"/>
              </w:rPr>
            </w:pPr>
            <w:r w:rsidRPr="00EB35D7">
              <w:rPr>
                <w:sz w:val="16"/>
                <w:szCs w:val="16"/>
              </w:rPr>
              <w:t>Techninė specifikacija</w:t>
            </w:r>
          </w:p>
        </w:tc>
      </w:tr>
      <w:tr w:rsidR="00EB35D7" w:rsidRPr="00EB35D7" w14:paraId="060B7376" w14:textId="77777777" w:rsidTr="00EB35D7">
        <w:trPr>
          <w:trHeight w:val="227"/>
        </w:trPr>
        <w:tc>
          <w:tcPr>
            <w:tcW w:w="1408" w:type="dxa"/>
            <w:hideMark/>
          </w:tcPr>
          <w:p w14:paraId="1A33EA09" w14:textId="77777777" w:rsidR="00EB35D7" w:rsidRPr="00EB35D7" w:rsidRDefault="00EB35D7">
            <w:pPr>
              <w:rPr>
                <w:sz w:val="16"/>
                <w:szCs w:val="16"/>
              </w:rPr>
            </w:pPr>
            <w:r w:rsidRPr="00EB35D7">
              <w:rPr>
                <w:sz w:val="16"/>
                <w:szCs w:val="16"/>
              </w:rPr>
              <w:t>TXT</w:t>
            </w:r>
          </w:p>
        </w:tc>
        <w:tc>
          <w:tcPr>
            <w:tcW w:w="8554" w:type="dxa"/>
            <w:hideMark/>
          </w:tcPr>
          <w:p w14:paraId="54A62CA4" w14:textId="77777777" w:rsidR="00EB35D7" w:rsidRPr="00EB35D7" w:rsidRDefault="00EB35D7">
            <w:pPr>
              <w:rPr>
                <w:sz w:val="16"/>
                <w:szCs w:val="16"/>
              </w:rPr>
            </w:pPr>
            <w:r w:rsidRPr="00EB35D7">
              <w:rPr>
                <w:sz w:val="16"/>
                <w:szCs w:val="16"/>
              </w:rPr>
              <w:t>Tekstinio failo formatas</w:t>
            </w:r>
          </w:p>
        </w:tc>
      </w:tr>
      <w:tr w:rsidR="00EB35D7" w:rsidRPr="00EB35D7" w14:paraId="7FE4DDDC" w14:textId="77777777" w:rsidTr="00EB35D7">
        <w:trPr>
          <w:trHeight w:val="227"/>
        </w:trPr>
        <w:tc>
          <w:tcPr>
            <w:tcW w:w="1408" w:type="dxa"/>
            <w:hideMark/>
          </w:tcPr>
          <w:p w14:paraId="00592E38" w14:textId="77777777" w:rsidR="00EB35D7" w:rsidRPr="00EB35D7" w:rsidRDefault="00EB35D7">
            <w:pPr>
              <w:rPr>
                <w:sz w:val="16"/>
                <w:szCs w:val="16"/>
              </w:rPr>
            </w:pPr>
            <w:r w:rsidRPr="00EB35D7">
              <w:rPr>
                <w:sz w:val="16"/>
                <w:szCs w:val="16"/>
              </w:rPr>
              <w:t>USB</w:t>
            </w:r>
          </w:p>
        </w:tc>
        <w:tc>
          <w:tcPr>
            <w:tcW w:w="8554" w:type="dxa"/>
            <w:hideMark/>
          </w:tcPr>
          <w:p w14:paraId="784EBE3B" w14:textId="77777777" w:rsidR="00EB35D7" w:rsidRPr="00EB35D7" w:rsidRDefault="00EB35D7">
            <w:pPr>
              <w:rPr>
                <w:sz w:val="16"/>
                <w:szCs w:val="16"/>
              </w:rPr>
            </w:pPr>
            <w:r w:rsidRPr="00EB35D7">
              <w:rPr>
                <w:sz w:val="16"/>
                <w:szCs w:val="16"/>
              </w:rPr>
              <w:t>Universali nuoseklioji kompiuterio magistralė (</w:t>
            </w:r>
            <w:r w:rsidRPr="00EB35D7">
              <w:rPr>
                <w:i/>
                <w:iCs/>
                <w:sz w:val="16"/>
                <w:szCs w:val="16"/>
              </w:rPr>
              <w:t xml:space="preserve">angl. Universal </w:t>
            </w:r>
            <w:proofErr w:type="spellStart"/>
            <w:r w:rsidRPr="00EB35D7">
              <w:rPr>
                <w:i/>
                <w:iCs/>
                <w:sz w:val="16"/>
                <w:szCs w:val="16"/>
              </w:rPr>
              <w:t>Serial</w:t>
            </w:r>
            <w:proofErr w:type="spellEnd"/>
            <w:r w:rsidRPr="00EB35D7">
              <w:rPr>
                <w:i/>
                <w:iCs/>
                <w:sz w:val="16"/>
                <w:szCs w:val="16"/>
              </w:rPr>
              <w:t xml:space="preserve"> Bus</w:t>
            </w:r>
            <w:r w:rsidRPr="00EB35D7">
              <w:rPr>
                <w:sz w:val="16"/>
                <w:szCs w:val="16"/>
              </w:rPr>
              <w:t>)</w:t>
            </w:r>
          </w:p>
        </w:tc>
      </w:tr>
      <w:tr w:rsidR="00EB35D7" w:rsidRPr="00EB35D7" w14:paraId="32DD2345" w14:textId="77777777" w:rsidTr="00EB35D7">
        <w:trPr>
          <w:trHeight w:val="227"/>
        </w:trPr>
        <w:tc>
          <w:tcPr>
            <w:tcW w:w="1408" w:type="dxa"/>
            <w:hideMark/>
          </w:tcPr>
          <w:p w14:paraId="0A2035E3" w14:textId="77777777" w:rsidR="00EB35D7" w:rsidRPr="00EB35D7" w:rsidRDefault="00EB35D7">
            <w:pPr>
              <w:rPr>
                <w:sz w:val="16"/>
                <w:szCs w:val="16"/>
              </w:rPr>
            </w:pPr>
            <w:r w:rsidRPr="00EB35D7">
              <w:rPr>
                <w:sz w:val="16"/>
                <w:szCs w:val="16"/>
              </w:rPr>
              <w:t>VIS</w:t>
            </w:r>
          </w:p>
        </w:tc>
        <w:tc>
          <w:tcPr>
            <w:tcW w:w="8554" w:type="dxa"/>
            <w:hideMark/>
          </w:tcPr>
          <w:p w14:paraId="10C00DC6" w14:textId="77777777" w:rsidR="00EB35D7" w:rsidRPr="00EB35D7" w:rsidRDefault="00EB35D7">
            <w:pPr>
              <w:rPr>
                <w:sz w:val="16"/>
                <w:szCs w:val="16"/>
              </w:rPr>
            </w:pPr>
            <w:r w:rsidRPr="00EB35D7">
              <w:rPr>
                <w:sz w:val="16"/>
                <w:szCs w:val="16"/>
              </w:rPr>
              <w:t>Matomoji spinduliuotė (</w:t>
            </w:r>
            <w:r w:rsidRPr="00EB35D7">
              <w:rPr>
                <w:i/>
                <w:iCs/>
                <w:sz w:val="16"/>
                <w:szCs w:val="16"/>
              </w:rPr>
              <w:t xml:space="preserve">angl. </w:t>
            </w:r>
            <w:proofErr w:type="spellStart"/>
            <w:r w:rsidRPr="00EB35D7">
              <w:rPr>
                <w:i/>
                <w:iCs/>
                <w:sz w:val="16"/>
                <w:szCs w:val="16"/>
              </w:rPr>
              <w:t>visible</w:t>
            </w:r>
            <w:proofErr w:type="spellEnd"/>
            <w:r w:rsidRPr="00EB35D7">
              <w:rPr>
                <w:sz w:val="16"/>
                <w:szCs w:val="16"/>
              </w:rPr>
              <w:t>)</w:t>
            </w:r>
          </w:p>
        </w:tc>
      </w:tr>
      <w:tr w:rsidR="00EB35D7" w:rsidRPr="00EB35D7" w14:paraId="6B816308" w14:textId="77777777" w:rsidTr="00EB35D7">
        <w:trPr>
          <w:trHeight w:val="227"/>
        </w:trPr>
        <w:tc>
          <w:tcPr>
            <w:tcW w:w="1408" w:type="dxa"/>
            <w:hideMark/>
          </w:tcPr>
          <w:p w14:paraId="689EECB3" w14:textId="77777777" w:rsidR="00EB35D7" w:rsidRPr="00EB35D7" w:rsidRDefault="00EB35D7">
            <w:pPr>
              <w:rPr>
                <w:sz w:val="16"/>
                <w:szCs w:val="16"/>
              </w:rPr>
            </w:pPr>
            <w:proofErr w:type="spellStart"/>
            <w:r w:rsidRPr="00EB35D7">
              <w:rPr>
                <w:sz w:val="16"/>
                <w:szCs w:val="16"/>
              </w:rPr>
              <w:t>Vol</w:t>
            </w:r>
            <w:proofErr w:type="spellEnd"/>
          </w:p>
        </w:tc>
        <w:tc>
          <w:tcPr>
            <w:tcW w:w="8554" w:type="dxa"/>
            <w:hideMark/>
          </w:tcPr>
          <w:p w14:paraId="33EB78AD" w14:textId="77777777" w:rsidR="00EB35D7" w:rsidRPr="00EB35D7" w:rsidRDefault="00EB35D7">
            <w:pPr>
              <w:rPr>
                <w:sz w:val="16"/>
                <w:szCs w:val="16"/>
              </w:rPr>
            </w:pPr>
            <w:r w:rsidRPr="00EB35D7">
              <w:rPr>
                <w:sz w:val="16"/>
                <w:szCs w:val="16"/>
              </w:rPr>
              <w:t>Leidinio tomas (</w:t>
            </w:r>
            <w:r w:rsidRPr="00EB35D7">
              <w:rPr>
                <w:i/>
                <w:iCs/>
                <w:sz w:val="16"/>
                <w:szCs w:val="16"/>
              </w:rPr>
              <w:t xml:space="preserve">angl. </w:t>
            </w:r>
            <w:proofErr w:type="spellStart"/>
            <w:r w:rsidRPr="00EB35D7">
              <w:rPr>
                <w:i/>
                <w:iCs/>
                <w:sz w:val="16"/>
                <w:szCs w:val="16"/>
              </w:rPr>
              <w:t>volume</w:t>
            </w:r>
            <w:proofErr w:type="spellEnd"/>
            <w:r w:rsidRPr="00EB35D7">
              <w:rPr>
                <w:sz w:val="16"/>
                <w:szCs w:val="16"/>
              </w:rPr>
              <w:t>)</w:t>
            </w:r>
          </w:p>
        </w:tc>
      </w:tr>
      <w:tr w:rsidR="00EB35D7" w:rsidRPr="00EB35D7" w14:paraId="0C07C0CD" w14:textId="77777777" w:rsidTr="00EB35D7">
        <w:trPr>
          <w:trHeight w:val="227"/>
        </w:trPr>
        <w:tc>
          <w:tcPr>
            <w:tcW w:w="1408" w:type="dxa"/>
            <w:hideMark/>
          </w:tcPr>
          <w:p w14:paraId="5DC1101B" w14:textId="77777777" w:rsidR="00EB35D7" w:rsidRPr="00EB35D7" w:rsidRDefault="00EB35D7">
            <w:pPr>
              <w:rPr>
                <w:sz w:val="16"/>
                <w:szCs w:val="16"/>
              </w:rPr>
            </w:pPr>
            <w:r w:rsidRPr="00EB35D7">
              <w:rPr>
                <w:sz w:val="16"/>
                <w:szCs w:val="16"/>
              </w:rPr>
              <w:t>VPN</w:t>
            </w:r>
          </w:p>
        </w:tc>
        <w:tc>
          <w:tcPr>
            <w:tcW w:w="8554" w:type="dxa"/>
            <w:hideMark/>
          </w:tcPr>
          <w:p w14:paraId="5293D2B8" w14:textId="77777777" w:rsidR="00EB35D7" w:rsidRPr="00EB35D7" w:rsidRDefault="00EB35D7">
            <w:pPr>
              <w:rPr>
                <w:sz w:val="16"/>
                <w:szCs w:val="16"/>
              </w:rPr>
            </w:pPr>
            <w:r w:rsidRPr="00EB35D7">
              <w:rPr>
                <w:sz w:val="16"/>
                <w:szCs w:val="16"/>
              </w:rPr>
              <w:t>Virtualus privatus tinklas (</w:t>
            </w:r>
            <w:r w:rsidRPr="00EB35D7">
              <w:rPr>
                <w:i/>
                <w:iCs/>
                <w:sz w:val="16"/>
                <w:szCs w:val="16"/>
              </w:rPr>
              <w:t xml:space="preserve">angl. </w:t>
            </w:r>
            <w:proofErr w:type="spellStart"/>
            <w:r w:rsidRPr="00EB35D7">
              <w:rPr>
                <w:i/>
                <w:iCs/>
                <w:sz w:val="16"/>
                <w:szCs w:val="16"/>
              </w:rPr>
              <w:t>Virtual</w:t>
            </w:r>
            <w:proofErr w:type="spellEnd"/>
            <w:r w:rsidRPr="00EB35D7">
              <w:rPr>
                <w:i/>
                <w:iCs/>
                <w:sz w:val="16"/>
                <w:szCs w:val="16"/>
              </w:rPr>
              <w:t xml:space="preserve"> </w:t>
            </w:r>
            <w:proofErr w:type="spellStart"/>
            <w:r w:rsidRPr="00EB35D7">
              <w:rPr>
                <w:i/>
                <w:iCs/>
                <w:sz w:val="16"/>
                <w:szCs w:val="16"/>
              </w:rPr>
              <w:t>private</w:t>
            </w:r>
            <w:proofErr w:type="spellEnd"/>
            <w:r w:rsidRPr="00EB35D7">
              <w:rPr>
                <w:i/>
                <w:iCs/>
                <w:sz w:val="16"/>
                <w:szCs w:val="16"/>
              </w:rPr>
              <w:t xml:space="preserve"> </w:t>
            </w:r>
            <w:proofErr w:type="spellStart"/>
            <w:r w:rsidRPr="00EB35D7">
              <w:rPr>
                <w:i/>
                <w:iCs/>
                <w:sz w:val="16"/>
                <w:szCs w:val="16"/>
              </w:rPr>
              <w:t>network</w:t>
            </w:r>
            <w:proofErr w:type="spellEnd"/>
            <w:r w:rsidRPr="00EB35D7">
              <w:rPr>
                <w:sz w:val="16"/>
                <w:szCs w:val="16"/>
              </w:rPr>
              <w:t>)</w:t>
            </w:r>
          </w:p>
        </w:tc>
      </w:tr>
      <w:tr w:rsidR="00EB35D7" w:rsidRPr="00EB35D7" w14:paraId="1C87D065" w14:textId="77777777" w:rsidTr="00EB35D7">
        <w:trPr>
          <w:trHeight w:val="227"/>
        </w:trPr>
        <w:tc>
          <w:tcPr>
            <w:tcW w:w="1408" w:type="dxa"/>
            <w:hideMark/>
          </w:tcPr>
          <w:p w14:paraId="207C37CA" w14:textId="77777777" w:rsidR="00EB35D7" w:rsidRPr="00EB35D7" w:rsidRDefault="00EB35D7">
            <w:pPr>
              <w:rPr>
                <w:sz w:val="16"/>
                <w:szCs w:val="16"/>
              </w:rPr>
            </w:pPr>
            <w:r w:rsidRPr="00EB35D7">
              <w:rPr>
                <w:sz w:val="16"/>
                <w:szCs w:val="16"/>
              </w:rPr>
              <w:t>WAF</w:t>
            </w:r>
          </w:p>
        </w:tc>
        <w:tc>
          <w:tcPr>
            <w:tcW w:w="8554" w:type="dxa"/>
            <w:hideMark/>
          </w:tcPr>
          <w:p w14:paraId="58750684" w14:textId="77777777" w:rsidR="00EB35D7" w:rsidRPr="00EB35D7" w:rsidRDefault="00EB35D7">
            <w:pPr>
              <w:rPr>
                <w:sz w:val="16"/>
                <w:szCs w:val="16"/>
              </w:rPr>
            </w:pPr>
            <w:proofErr w:type="spellStart"/>
            <w:r w:rsidRPr="00EB35D7">
              <w:rPr>
                <w:sz w:val="16"/>
                <w:szCs w:val="16"/>
              </w:rPr>
              <w:t>Žiniatinklio</w:t>
            </w:r>
            <w:proofErr w:type="spellEnd"/>
            <w:r w:rsidRPr="00EB35D7">
              <w:rPr>
                <w:sz w:val="16"/>
                <w:szCs w:val="16"/>
              </w:rPr>
              <w:t xml:space="preserve"> programų ugniasienė (</w:t>
            </w:r>
            <w:r w:rsidRPr="00EB35D7">
              <w:rPr>
                <w:i/>
                <w:iCs/>
                <w:sz w:val="16"/>
                <w:szCs w:val="16"/>
              </w:rPr>
              <w:t xml:space="preserve">angl. </w:t>
            </w:r>
            <w:proofErr w:type="spellStart"/>
            <w:r w:rsidRPr="00EB35D7">
              <w:rPr>
                <w:i/>
                <w:iCs/>
                <w:sz w:val="16"/>
                <w:szCs w:val="16"/>
              </w:rPr>
              <w:t>Web</w:t>
            </w:r>
            <w:proofErr w:type="spellEnd"/>
            <w:r w:rsidRPr="00EB35D7">
              <w:rPr>
                <w:i/>
                <w:iCs/>
                <w:sz w:val="16"/>
                <w:szCs w:val="16"/>
              </w:rPr>
              <w:t xml:space="preserve"> </w:t>
            </w:r>
            <w:proofErr w:type="spellStart"/>
            <w:r w:rsidRPr="00EB35D7">
              <w:rPr>
                <w:i/>
                <w:iCs/>
                <w:sz w:val="16"/>
                <w:szCs w:val="16"/>
              </w:rPr>
              <w:t>Application</w:t>
            </w:r>
            <w:proofErr w:type="spellEnd"/>
            <w:r w:rsidRPr="00EB35D7">
              <w:rPr>
                <w:i/>
                <w:iCs/>
                <w:sz w:val="16"/>
                <w:szCs w:val="16"/>
              </w:rPr>
              <w:t xml:space="preserve"> </w:t>
            </w:r>
            <w:proofErr w:type="spellStart"/>
            <w:r w:rsidRPr="00EB35D7">
              <w:rPr>
                <w:i/>
                <w:iCs/>
                <w:sz w:val="16"/>
                <w:szCs w:val="16"/>
              </w:rPr>
              <w:t>Firewall</w:t>
            </w:r>
            <w:proofErr w:type="spellEnd"/>
            <w:r w:rsidRPr="00EB35D7">
              <w:rPr>
                <w:sz w:val="16"/>
                <w:szCs w:val="16"/>
              </w:rPr>
              <w:t>)</w:t>
            </w:r>
          </w:p>
        </w:tc>
      </w:tr>
      <w:tr w:rsidR="00EB35D7" w:rsidRPr="00EB35D7" w14:paraId="61DE642F" w14:textId="77777777" w:rsidTr="00EB35D7">
        <w:trPr>
          <w:trHeight w:val="227"/>
        </w:trPr>
        <w:tc>
          <w:tcPr>
            <w:tcW w:w="1408" w:type="dxa"/>
            <w:hideMark/>
          </w:tcPr>
          <w:p w14:paraId="21526F63" w14:textId="77777777" w:rsidR="00EB35D7" w:rsidRPr="00EB35D7" w:rsidRDefault="00EB35D7">
            <w:pPr>
              <w:rPr>
                <w:sz w:val="16"/>
                <w:szCs w:val="16"/>
              </w:rPr>
            </w:pPr>
            <w:r w:rsidRPr="00EB35D7">
              <w:rPr>
                <w:sz w:val="16"/>
                <w:szCs w:val="16"/>
              </w:rPr>
              <w:t>WAN</w:t>
            </w:r>
          </w:p>
        </w:tc>
        <w:tc>
          <w:tcPr>
            <w:tcW w:w="8554" w:type="dxa"/>
            <w:hideMark/>
          </w:tcPr>
          <w:p w14:paraId="7287E162" w14:textId="77777777" w:rsidR="00EB35D7" w:rsidRPr="00EB35D7" w:rsidRDefault="00EB35D7">
            <w:pPr>
              <w:rPr>
                <w:sz w:val="16"/>
                <w:szCs w:val="16"/>
              </w:rPr>
            </w:pPr>
            <w:proofErr w:type="spellStart"/>
            <w:r w:rsidRPr="00EB35D7">
              <w:rPr>
                <w:sz w:val="16"/>
                <w:szCs w:val="16"/>
              </w:rPr>
              <w:t>Plačajuostis</w:t>
            </w:r>
            <w:proofErr w:type="spellEnd"/>
            <w:r w:rsidRPr="00EB35D7">
              <w:rPr>
                <w:sz w:val="16"/>
                <w:szCs w:val="16"/>
              </w:rPr>
              <w:t xml:space="preserve"> telekomunikacijos tinklas (</w:t>
            </w:r>
            <w:r w:rsidRPr="00EB35D7">
              <w:rPr>
                <w:i/>
                <w:iCs/>
                <w:sz w:val="16"/>
                <w:szCs w:val="16"/>
              </w:rPr>
              <w:t xml:space="preserve">angl. </w:t>
            </w:r>
            <w:proofErr w:type="spellStart"/>
            <w:r w:rsidRPr="00EB35D7">
              <w:rPr>
                <w:i/>
                <w:iCs/>
                <w:sz w:val="16"/>
                <w:szCs w:val="16"/>
              </w:rPr>
              <w:t>Wide</w:t>
            </w:r>
            <w:proofErr w:type="spellEnd"/>
            <w:r w:rsidRPr="00EB35D7">
              <w:rPr>
                <w:i/>
                <w:iCs/>
                <w:sz w:val="16"/>
                <w:szCs w:val="16"/>
              </w:rPr>
              <w:t xml:space="preserve"> </w:t>
            </w:r>
            <w:proofErr w:type="spellStart"/>
            <w:r w:rsidRPr="00EB35D7">
              <w:rPr>
                <w:i/>
                <w:iCs/>
                <w:sz w:val="16"/>
                <w:szCs w:val="16"/>
              </w:rPr>
              <w:t>Area</w:t>
            </w:r>
            <w:proofErr w:type="spellEnd"/>
            <w:r w:rsidRPr="00EB35D7">
              <w:rPr>
                <w:i/>
                <w:iCs/>
                <w:sz w:val="16"/>
                <w:szCs w:val="16"/>
              </w:rPr>
              <w:t xml:space="preserve"> Network</w:t>
            </w:r>
            <w:r w:rsidRPr="00EB35D7">
              <w:rPr>
                <w:sz w:val="16"/>
                <w:szCs w:val="16"/>
              </w:rPr>
              <w:t>)</w:t>
            </w:r>
          </w:p>
        </w:tc>
      </w:tr>
      <w:tr w:rsidR="00EB35D7" w:rsidRPr="00EB35D7" w14:paraId="5F08444E" w14:textId="77777777" w:rsidTr="00EB35D7">
        <w:trPr>
          <w:trHeight w:val="227"/>
        </w:trPr>
        <w:tc>
          <w:tcPr>
            <w:tcW w:w="1408" w:type="dxa"/>
            <w:hideMark/>
          </w:tcPr>
          <w:p w14:paraId="2BB65B62" w14:textId="77777777" w:rsidR="00EB35D7" w:rsidRPr="00EB35D7" w:rsidRDefault="00EB35D7">
            <w:pPr>
              <w:rPr>
                <w:sz w:val="16"/>
                <w:szCs w:val="16"/>
              </w:rPr>
            </w:pPr>
            <w:r w:rsidRPr="00EB35D7">
              <w:rPr>
                <w:sz w:val="16"/>
                <w:szCs w:val="16"/>
              </w:rPr>
              <w:t>WMO (PMO)</w:t>
            </w:r>
          </w:p>
        </w:tc>
        <w:tc>
          <w:tcPr>
            <w:tcW w:w="8554" w:type="dxa"/>
            <w:hideMark/>
          </w:tcPr>
          <w:p w14:paraId="0DDC7F31" w14:textId="77777777" w:rsidR="00EB35D7" w:rsidRPr="00EB35D7" w:rsidRDefault="00EB35D7">
            <w:pPr>
              <w:rPr>
                <w:sz w:val="16"/>
                <w:szCs w:val="16"/>
              </w:rPr>
            </w:pPr>
            <w:r w:rsidRPr="00EB35D7">
              <w:rPr>
                <w:sz w:val="16"/>
                <w:szCs w:val="16"/>
              </w:rPr>
              <w:t>Pasaulinė meteorologijos organizacija (</w:t>
            </w:r>
            <w:r w:rsidRPr="00EB35D7">
              <w:rPr>
                <w:i/>
                <w:iCs/>
                <w:sz w:val="16"/>
                <w:szCs w:val="16"/>
              </w:rPr>
              <w:t xml:space="preserve">angl. </w:t>
            </w:r>
            <w:proofErr w:type="spellStart"/>
            <w:r w:rsidRPr="00EB35D7">
              <w:rPr>
                <w:i/>
                <w:iCs/>
                <w:sz w:val="16"/>
                <w:szCs w:val="16"/>
              </w:rPr>
              <w:t>World</w:t>
            </w:r>
            <w:proofErr w:type="spellEnd"/>
            <w:r w:rsidRPr="00EB35D7">
              <w:rPr>
                <w:i/>
                <w:iCs/>
                <w:sz w:val="16"/>
                <w:szCs w:val="16"/>
              </w:rPr>
              <w:t xml:space="preserve"> </w:t>
            </w:r>
            <w:proofErr w:type="spellStart"/>
            <w:r w:rsidRPr="00EB35D7">
              <w:rPr>
                <w:i/>
                <w:iCs/>
                <w:sz w:val="16"/>
                <w:szCs w:val="16"/>
              </w:rPr>
              <w:t>Meteorological</w:t>
            </w:r>
            <w:proofErr w:type="spellEnd"/>
            <w:r w:rsidRPr="00EB35D7">
              <w:rPr>
                <w:i/>
                <w:iCs/>
                <w:sz w:val="16"/>
                <w:szCs w:val="16"/>
              </w:rPr>
              <w:t xml:space="preserve"> </w:t>
            </w:r>
            <w:proofErr w:type="spellStart"/>
            <w:r w:rsidRPr="00EB35D7">
              <w:rPr>
                <w:i/>
                <w:iCs/>
                <w:sz w:val="16"/>
                <w:szCs w:val="16"/>
              </w:rPr>
              <w:t>Organisation</w:t>
            </w:r>
            <w:proofErr w:type="spellEnd"/>
            <w:r w:rsidRPr="00EB35D7">
              <w:rPr>
                <w:sz w:val="16"/>
                <w:szCs w:val="16"/>
              </w:rPr>
              <w:t>)</w:t>
            </w:r>
          </w:p>
        </w:tc>
      </w:tr>
      <w:tr w:rsidR="00EB35D7" w:rsidRPr="00EB35D7" w14:paraId="57A6B699" w14:textId="77777777" w:rsidTr="00EB35D7">
        <w:trPr>
          <w:trHeight w:val="227"/>
        </w:trPr>
        <w:tc>
          <w:tcPr>
            <w:tcW w:w="1408" w:type="dxa"/>
            <w:hideMark/>
          </w:tcPr>
          <w:p w14:paraId="5B314571" w14:textId="77777777" w:rsidR="00EB35D7" w:rsidRPr="00EB35D7" w:rsidRDefault="00EB35D7">
            <w:pPr>
              <w:rPr>
                <w:sz w:val="16"/>
                <w:szCs w:val="16"/>
              </w:rPr>
            </w:pPr>
            <w:r w:rsidRPr="00EB35D7">
              <w:rPr>
                <w:sz w:val="16"/>
                <w:szCs w:val="16"/>
              </w:rPr>
              <w:t>WP</w:t>
            </w:r>
          </w:p>
        </w:tc>
        <w:tc>
          <w:tcPr>
            <w:tcW w:w="8554" w:type="dxa"/>
            <w:hideMark/>
          </w:tcPr>
          <w:p w14:paraId="0C41E97A" w14:textId="77777777" w:rsidR="00EB35D7" w:rsidRPr="00EB35D7" w:rsidRDefault="00EB35D7">
            <w:pPr>
              <w:rPr>
                <w:sz w:val="16"/>
                <w:szCs w:val="16"/>
              </w:rPr>
            </w:pPr>
            <w:r w:rsidRPr="00EB35D7">
              <w:rPr>
                <w:sz w:val="16"/>
                <w:szCs w:val="16"/>
              </w:rPr>
              <w:t>Vandens garai (</w:t>
            </w:r>
            <w:r w:rsidRPr="00EB35D7">
              <w:rPr>
                <w:i/>
                <w:iCs/>
                <w:sz w:val="16"/>
                <w:szCs w:val="16"/>
              </w:rPr>
              <w:t xml:space="preserve">angl. </w:t>
            </w:r>
            <w:proofErr w:type="spellStart"/>
            <w:r w:rsidRPr="00EB35D7">
              <w:rPr>
                <w:i/>
                <w:iCs/>
                <w:sz w:val="16"/>
                <w:szCs w:val="16"/>
              </w:rPr>
              <w:t>Water</w:t>
            </w:r>
            <w:proofErr w:type="spellEnd"/>
            <w:r w:rsidRPr="00EB35D7">
              <w:rPr>
                <w:i/>
                <w:iCs/>
                <w:sz w:val="16"/>
                <w:szCs w:val="16"/>
              </w:rPr>
              <w:t xml:space="preserve"> </w:t>
            </w:r>
            <w:proofErr w:type="spellStart"/>
            <w:r w:rsidRPr="00EB35D7">
              <w:rPr>
                <w:i/>
                <w:iCs/>
                <w:sz w:val="16"/>
                <w:szCs w:val="16"/>
              </w:rPr>
              <w:t>vapor</w:t>
            </w:r>
            <w:proofErr w:type="spellEnd"/>
            <w:r w:rsidRPr="00EB35D7">
              <w:rPr>
                <w:sz w:val="16"/>
                <w:szCs w:val="16"/>
              </w:rPr>
              <w:t>)</w:t>
            </w:r>
          </w:p>
        </w:tc>
      </w:tr>
      <w:tr w:rsidR="00EB35D7" w:rsidRPr="00EB35D7" w14:paraId="11F0EA98" w14:textId="77777777" w:rsidTr="00EB35D7">
        <w:trPr>
          <w:trHeight w:val="227"/>
        </w:trPr>
        <w:tc>
          <w:tcPr>
            <w:tcW w:w="1408" w:type="dxa"/>
            <w:hideMark/>
          </w:tcPr>
          <w:p w14:paraId="31B7FE26" w14:textId="77777777" w:rsidR="00EB35D7" w:rsidRPr="00EB35D7" w:rsidRDefault="00EB35D7">
            <w:pPr>
              <w:rPr>
                <w:sz w:val="16"/>
                <w:szCs w:val="16"/>
              </w:rPr>
            </w:pPr>
            <w:r w:rsidRPr="00EB35D7">
              <w:rPr>
                <w:sz w:val="16"/>
                <w:szCs w:val="16"/>
              </w:rPr>
              <w:t>XML</w:t>
            </w:r>
          </w:p>
        </w:tc>
        <w:tc>
          <w:tcPr>
            <w:tcW w:w="8554" w:type="dxa"/>
            <w:hideMark/>
          </w:tcPr>
          <w:p w14:paraId="7A9DC73A" w14:textId="77777777" w:rsidR="00EB35D7" w:rsidRPr="00EB35D7" w:rsidRDefault="00EB35D7">
            <w:pPr>
              <w:rPr>
                <w:sz w:val="16"/>
                <w:szCs w:val="16"/>
              </w:rPr>
            </w:pPr>
            <w:r w:rsidRPr="00EB35D7">
              <w:rPr>
                <w:sz w:val="16"/>
                <w:szCs w:val="16"/>
              </w:rPr>
              <w:t>Žymėjimo kalba, kurioje pateikiamos taisyklės bet kokiems duomenims apibrėžti (</w:t>
            </w:r>
            <w:r w:rsidRPr="00EB35D7">
              <w:rPr>
                <w:i/>
                <w:iCs/>
                <w:sz w:val="16"/>
                <w:szCs w:val="16"/>
              </w:rPr>
              <w:t xml:space="preserve">angl. </w:t>
            </w:r>
            <w:proofErr w:type="spellStart"/>
            <w:r w:rsidRPr="00EB35D7">
              <w:rPr>
                <w:i/>
                <w:iCs/>
                <w:sz w:val="16"/>
                <w:szCs w:val="16"/>
              </w:rPr>
              <w:t>Extensible</w:t>
            </w:r>
            <w:proofErr w:type="spellEnd"/>
            <w:r w:rsidRPr="00EB35D7">
              <w:rPr>
                <w:i/>
                <w:iCs/>
                <w:sz w:val="16"/>
                <w:szCs w:val="16"/>
              </w:rPr>
              <w:t xml:space="preserve"> </w:t>
            </w:r>
            <w:proofErr w:type="spellStart"/>
            <w:r w:rsidRPr="00EB35D7">
              <w:rPr>
                <w:i/>
                <w:iCs/>
                <w:sz w:val="16"/>
                <w:szCs w:val="16"/>
              </w:rPr>
              <w:t>Markup</w:t>
            </w:r>
            <w:proofErr w:type="spellEnd"/>
            <w:r w:rsidRPr="00EB35D7">
              <w:rPr>
                <w:i/>
                <w:iCs/>
                <w:sz w:val="16"/>
                <w:szCs w:val="16"/>
              </w:rPr>
              <w:t xml:space="preserve"> </w:t>
            </w:r>
            <w:proofErr w:type="spellStart"/>
            <w:r w:rsidRPr="00EB35D7">
              <w:rPr>
                <w:i/>
                <w:iCs/>
                <w:sz w:val="16"/>
                <w:szCs w:val="16"/>
              </w:rPr>
              <w:t>Language</w:t>
            </w:r>
            <w:proofErr w:type="spellEnd"/>
            <w:r w:rsidRPr="00EB35D7">
              <w:rPr>
                <w:sz w:val="16"/>
                <w:szCs w:val="16"/>
              </w:rPr>
              <w:t>)</w:t>
            </w:r>
          </w:p>
        </w:tc>
      </w:tr>
    </w:tbl>
    <w:p w14:paraId="65C6B4E3" w14:textId="77777777" w:rsidR="00F763CA" w:rsidRPr="0013072D" w:rsidRDefault="00F763CA" w:rsidP="00F763CA"/>
    <w:p w14:paraId="131649A6" w14:textId="03C6C1E7" w:rsidR="001D596A" w:rsidRPr="0013072D" w:rsidRDefault="00982D75" w:rsidP="001D596A">
      <w:pPr>
        <w:tabs>
          <w:tab w:val="left" w:pos="2835"/>
          <w:tab w:val="left" w:pos="7371"/>
        </w:tabs>
      </w:pPr>
      <w:r>
        <w:tab/>
      </w:r>
      <w:bookmarkStart w:id="0" w:name="_GoBack"/>
      <w:bookmarkEnd w:id="0"/>
    </w:p>
    <w:p w14:paraId="092CFF5D" w14:textId="521443EB" w:rsidR="0022673F" w:rsidRPr="0013072D" w:rsidRDefault="0022673F" w:rsidP="00397BCC">
      <w:pPr>
        <w:tabs>
          <w:tab w:val="left" w:pos="7371"/>
        </w:tabs>
      </w:pPr>
    </w:p>
    <w:sectPr w:rsidR="0022673F" w:rsidRPr="0013072D" w:rsidSect="00561781">
      <w:footerReference w:type="default" r:id="rId9"/>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C9819" w14:textId="77777777" w:rsidR="001356F7" w:rsidRDefault="001356F7" w:rsidP="00561781">
      <w:r>
        <w:separator/>
      </w:r>
    </w:p>
  </w:endnote>
  <w:endnote w:type="continuationSeparator" w:id="0">
    <w:p w14:paraId="0B75CF1E" w14:textId="77777777" w:rsidR="001356F7" w:rsidRDefault="001356F7" w:rsidP="0056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77680"/>
      <w:docPartObj>
        <w:docPartGallery w:val="Page Numbers (Bottom of Page)"/>
        <w:docPartUnique/>
      </w:docPartObj>
    </w:sdtPr>
    <w:sdtEndPr>
      <w:rPr>
        <w:noProof/>
      </w:rPr>
    </w:sdtEndPr>
    <w:sdtContent>
      <w:p w14:paraId="56A5FA58" w14:textId="711F91A8" w:rsidR="00E803AE" w:rsidRDefault="00E803AE">
        <w:pPr>
          <w:pStyle w:val="Footer"/>
          <w:jc w:val="right"/>
        </w:pPr>
        <w:r>
          <w:fldChar w:fldCharType="begin"/>
        </w:r>
        <w:r>
          <w:instrText xml:space="preserve"> PAGE   \* MERGEFORMAT </w:instrText>
        </w:r>
        <w:r>
          <w:fldChar w:fldCharType="separate"/>
        </w:r>
        <w:r w:rsidR="001D596A">
          <w:rPr>
            <w:noProof/>
          </w:rPr>
          <w:t>28</w:t>
        </w:r>
        <w:r>
          <w:rPr>
            <w:noProof/>
          </w:rPr>
          <w:fldChar w:fldCharType="end"/>
        </w:r>
      </w:p>
    </w:sdtContent>
  </w:sdt>
  <w:p w14:paraId="3F02AA21" w14:textId="77777777" w:rsidR="00E803AE" w:rsidRDefault="00E80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C71AC" w14:textId="77777777" w:rsidR="001356F7" w:rsidRDefault="001356F7" w:rsidP="00561781">
      <w:r>
        <w:separator/>
      </w:r>
    </w:p>
  </w:footnote>
  <w:footnote w:type="continuationSeparator" w:id="0">
    <w:p w14:paraId="2BB72B44" w14:textId="77777777" w:rsidR="001356F7" w:rsidRDefault="001356F7" w:rsidP="0056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78A"/>
    <w:multiLevelType w:val="multilevel"/>
    <w:tmpl w:val="E286F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64B49"/>
    <w:multiLevelType w:val="multilevel"/>
    <w:tmpl w:val="C33ECF3E"/>
    <w:lvl w:ilvl="0">
      <w:start w:val="1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972CF4"/>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E30F01"/>
    <w:multiLevelType w:val="multilevel"/>
    <w:tmpl w:val="7E482C38"/>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20E710E"/>
    <w:multiLevelType w:val="multilevel"/>
    <w:tmpl w:val="32A4090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2B21F75"/>
    <w:multiLevelType w:val="multilevel"/>
    <w:tmpl w:val="D4764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533269C"/>
    <w:multiLevelType w:val="multilevel"/>
    <w:tmpl w:val="E91ED588"/>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08891AEC"/>
    <w:multiLevelType w:val="multilevel"/>
    <w:tmpl w:val="EB12D3C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2796"/>
    <w:multiLevelType w:val="multilevel"/>
    <w:tmpl w:val="D9122AD6"/>
    <w:lvl w:ilvl="0">
      <w:start w:val="1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040C2"/>
    <w:multiLevelType w:val="multilevel"/>
    <w:tmpl w:val="220EEFD8"/>
    <w:lvl w:ilvl="0">
      <w:start w:val="2"/>
      <w:numFmt w:val="decimal"/>
      <w:lvlText w:val="%1."/>
      <w:lvlJc w:val="left"/>
      <w:pPr>
        <w:ind w:left="360" w:hanging="360"/>
      </w:pPr>
      <w:rPr>
        <w:rFonts w:hint="default"/>
        <w:b w:val="0"/>
        <w:u w:val="none"/>
      </w:rPr>
    </w:lvl>
    <w:lvl w:ilvl="1">
      <w:start w:val="2"/>
      <w:numFmt w:val="decimal"/>
      <w:lvlText w:val="%1.%2."/>
      <w:lvlJc w:val="left"/>
      <w:pPr>
        <w:ind w:left="1211" w:hanging="36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10" w15:restartNumberingAfterBreak="0">
    <w:nsid w:val="0A686462"/>
    <w:multiLevelType w:val="multilevel"/>
    <w:tmpl w:val="F4200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A7F689E"/>
    <w:multiLevelType w:val="multilevel"/>
    <w:tmpl w:val="D178726A"/>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AF16D92"/>
    <w:multiLevelType w:val="multilevel"/>
    <w:tmpl w:val="6A1895D2"/>
    <w:lvl w:ilvl="0">
      <w:start w:val="3"/>
      <w:numFmt w:val="none"/>
      <w:lvlText w:val="5."/>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4C173C"/>
    <w:multiLevelType w:val="multilevel"/>
    <w:tmpl w:val="55702E3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0C636966"/>
    <w:multiLevelType w:val="hybridMultilevel"/>
    <w:tmpl w:val="E34A52D6"/>
    <w:lvl w:ilvl="0" w:tplc="8E189976">
      <w:start w:val="15"/>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37DF8"/>
    <w:multiLevelType w:val="multilevel"/>
    <w:tmpl w:val="B4349E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F916C50"/>
    <w:multiLevelType w:val="hybridMultilevel"/>
    <w:tmpl w:val="FC90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B2D77"/>
    <w:multiLevelType w:val="multilevel"/>
    <w:tmpl w:val="BCEA0878"/>
    <w:lvl w:ilvl="0">
      <w:start w:val="10"/>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2697102"/>
    <w:multiLevelType w:val="multilevel"/>
    <w:tmpl w:val="3CB8D468"/>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0"/>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3FD0776"/>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147325AC"/>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6A03101"/>
    <w:multiLevelType w:val="multilevel"/>
    <w:tmpl w:val="965E00E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A05826"/>
    <w:multiLevelType w:val="hybridMultilevel"/>
    <w:tmpl w:val="0A2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4F4A27"/>
    <w:multiLevelType w:val="multilevel"/>
    <w:tmpl w:val="DF541B8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1F6F110C"/>
    <w:multiLevelType w:val="multilevel"/>
    <w:tmpl w:val="E88607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E6C5F"/>
    <w:multiLevelType w:val="hybridMultilevel"/>
    <w:tmpl w:val="7A4AE160"/>
    <w:lvl w:ilvl="0" w:tplc="12546AF2">
      <w:start w:val="2"/>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830569"/>
    <w:multiLevelType w:val="multilevel"/>
    <w:tmpl w:val="C5607FF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219D3971"/>
    <w:multiLevelType w:val="multilevel"/>
    <w:tmpl w:val="BC664B86"/>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22526470"/>
    <w:multiLevelType w:val="multilevel"/>
    <w:tmpl w:val="F72CDD52"/>
    <w:lvl w:ilvl="0">
      <w:start w:val="3"/>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241F7F4A"/>
    <w:multiLevelType w:val="multilevel"/>
    <w:tmpl w:val="ACCA3896"/>
    <w:lvl w:ilvl="0">
      <w:start w:val="9"/>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9"/>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24DD6420"/>
    <w:multiLevelType w:val="hybridMultilevel"/>
    <w:tmpl w:val="C060C008"/>
    <w:lvl w:ilvl="0" w:tplc="E1004AF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7150C62"/>
    <w:multiLevelType w:val="multilevel"/>
    <w:tmpl w:val="BFDE3F40"/>
    <w:lvl w:ilvl="0">
      <w:start w:val="18"/>
      <w:numFmt w:val="decimal"/>
      <w:lvlText w:val="%1."/>
      <w:lvlJc w:val="left"/>
      <w:pPr>
        <w:ind w:left="0" w:firstLine="0"/>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28B313E8"/>
    <w:multiLevelType w:val="multilevel"/>
    <w:tmpl w:val="A364B056"/>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2AF94620"/>
    <w:multiLevelType w:val="multilevel"/>
    <w:tmpl w:val="E00EFA46"/>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2C0032E0"/>
    <w:multiLevelType w:val="hybridMultilevel"/>
    <w:tmpl w:val="FFCE2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C770FD3"/>
    <w:multiLevelType w:val="multilevel"/>
    <w:tmpl w:val="0B60CD98"/>
    <w:lvl w:ilvl="0">
      <w:start w:val="15"/>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2F8C4671"/>
    <w:multiLevelType w:val="hybridMultilevel"/>
    <w:tmpl w:val="A418D7BE"/>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306361D"/>
    <w:multiLevelType w:val="hybridMultilevel"/>
    <w:tmpl w:val="9BF45DB0"/>
    <w:lvl w:ilvl="0" w:tplc="9AE23BF6">
      <w:start w:val="1"/>
      <w:numFmt w:val="decimal"/>
      <w:lvlText w:val="%1."/>
      <w:lvlJc w:val="left"/>
      <w:pPr>
        <w:ind w:left="1571"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72B1CED"/>
    <w:multiLevelType w:val="multilevel"/>
    <w:tmpl w:val="3BD6114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9FB1161"/>
    <w:multiLevelType w:val="multilevel"/>
    <w:tmpl w:val="B02C28E6"/>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AE06BE"/>
    <w:multiLevelType w:val="multilevel"/>
    <w:tmpl w:val="E4C26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E7B249B"/>
    <w:multiLevelType w:val="hybridMultilevel"/>
    <w:tmpl w:val="ED58D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2FD340A"/>
    <w:multiLevelType w:val="hybridMultilevel"/>
    <w:tmpl w:val="43B8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5556F1"/>
    <w:multiLevelType w:val="multilevel"/>
    <w:tmpl w:val="C8AAD7E4"/>
    <w:lvl w:ilvl="0">
      <w:start w:val="4"/>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44041CA1"/>
    <w:multiLevelType w:val="hybridMultilevel"/>
    <w:tmpl w:val="A21C8644"/>
    <w:lvl w:ilvl="0" w:tplc="23389DD0">
      <w:start w:val="12"/>
      <w:numFmt w:val="decimal"/>
      <w:suff w:val="space"/>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40835C0"/>
    <w:multiLevelType w:val="multilevel"/>
    <w:tmpl w:val="9800CD66"/>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6" w15:restartNumberingAfterBreak="0">
    <w:nsid w:val="44B47A7B"/>
    <w:multiLevelType w:val="multilevel"/>
    <w:tmpl w:val="2C1C9CF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7" w15:restartNumberingAfterBreak="0">
    <w:nsid w:val="44E24D37"/>
    <w:multiLevelType w:val="multilevel"/>
    <w:tmpl w:val="E286F3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564477D"/>
    <w:multiLevelType w:val="hybridMultilevel"/>
    <w:tmpl w:val="78049E8A"/>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9A74635"/>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0" w15:restartNumberingAfterBreak="0">
    <w:nsid w:val="4A2775F0"/>
    <w:multiLevelType w:val="multilevel"/>
    <w:tmpl w:val="D4DA5B22"/>
    <w:lvl w:ilvl="0">
      <w:start w:val="1"/>
      <w:numFmt w:val="decimal"/>
      <w:lvlText w:val="%1."/>
      <w:lvlJc w:val="left"/>
      <w:pPr>
        <w:ind w:left="780" w:hanging="360"/>
      </w:pPr>
    </w:lvl>
    <w:lvl w:ilvl="1">
      <w:start w:val="1"/>
      <w:numFmt w:val="decimal"/>
      <w:isLgl/>
      <w:lvlText w:val="%1.%2."/>
      <w:lvlJc w:val="left"/>
      <w:pPr>
        <w:ind w:left="900" w:hanging="48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1" w15:restartNumberingAfterBreak="0">
    <w:nsid w:val="4ACF37B3"/>
    <w:multiLevelType w:val="multilevel"/>
    <w:tmpl w:val="A3686A60"/>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4BF67354"/>
    <w:multiLevelType w:val="multilevel"/>
    <w:tmpl w:val="F34E835A"/>
    <w:lvl w:ilvl="0">
      <w:start w:val="14"/>
      <w:numFmt w:val="decimal"/>
      <w:lvlText w:val="%1."/>
      <w:lvlJc w:val="left"/>
      <w:pPr>
        <w:ind w:left="480" w:hanging="480"/>
      </w:pPr>
      <w:rPr>
        <w:rFonts w:hint="default"/>
      </w:rPr>
    </w:lvl>
    <w:lvl w:ilvl="1">
      <w:start w:val="4"/>
      <w:numFmt w:val="none"/>
      <w:lvlText w:val="16.3."/>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D35359A"/>
    <w:multiLevelType w:val="multilevel"/>
    <w:tmpl w:val="342AAA72"/>
    <w:lvl w:ilvl="0">
      <w:start w:val="3"/>
      <w:numFmt w:val="none"/>
      <w:lvlText w:val="4."/>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A920E0"/>
    <w:multiLevelType w:val="multilevel"/>
    <w:tmpl w:val="DAD49080"/>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DC549B9"/>
    <w:multiLevelType w:val="hybridMultilevel"/>
    <w:tmpl w:val="FAD21834"/>
    <w:lvl w:ilvl="0" w:tplc="4E14A9CC">
      <w:start w:val="1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E7E01FE"/>
    <w:multiLevelType w:val="hybridMultilevel"/>
    <w:tmpl w:val="A7B4563A"/>
    <w:lvl w:ilvl="0" w:tplc="23AA9F94">
      <w:start w:val="18"/>
      <w:numFmt w:val="decimal"/>
      <w:lvlText w:val="%1."/>
      <w:lvlJc w:val="left"/>
      <w:pPr>
        <w:ind w:left="0" w:firstLine="0"/>
      </w:pPr>
      <w:rPr>
        <w:rFonts w:hint="default"/>
      </w:rPr>
    </w:lvl>
    <w:lvl w:ilvl="1" w:tplc="DAC65628">
      <w:start w:val="1"/>
      <w:numFmt w:val="decimal"/>
      <w:lvlText w:val="%2."/>
      <w:lvlJc w:val="left"/>
      <w:pPr>
        <w:ind w:left="0" w:firstLine="0"/>
      </w:pPr>
      <w:rPr>
        <w:rFonts w:ascii="Times New Roman" w:eastAsia="Times New Roman" w:hAnsi="Times New Roman" w:cs="Times New Roman"/>
      </w:rPr>
    </w:lvl>
    <w:lvl w:ilvl="2" w:tplc="566AB13C">
      <w:start w:val="1"/>
      <w:numFmt w:val="lowerRoman"/>
      <w:lvlText w:val="%3."/>
      <w:lvlJc w:val="right"/>
      <w:pPr>
        <w:ind w:left="0" w:firstLine="0"/>
      </w:pPr>
      <w:rPr>
        <w:rFonts w:hint="default"/>
      </w:rPr>
    </w:lvl>
    <w:lvl w:ilvl="3" w:tplc="CBF051F0">
      <w:start w:val="1"/>
      <w:numFmt w:val="decimal"/>
      <w:lvlText w:val="%4."/>
      <w:lvlJc w:val="left"/>
      <w:pPr>
        <w:ind w:left="0" w:firstLine="0"/>
      </w:pPr>
      <w:rPr>
        <w:rFonts w:hint="default"/>
      </w:rPr>
    </w:lvl>
    <w:lvl w:ilvl="4" w:tplc="B5D6599A">
      <w:start w:val="60"/>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537816"/>
    <w:multiLevelType w:val="multilevel"/>
    <w:tmpl w:val="D3A635FA"/>
    <w:lvl w:ilvl="0">
      <w:start w:val="14"/>
      <w:numFmt w:val="decimal"/>
      <w:lvlText w:val="%1."/>
      <w:lvlJc w:val="left"/>
      <w:pPr>
        <w:ind w:left="480" w:hanging="480"/>
      </w:pPr>
      <w:rPr>
        <w:rFonts w:hint="default"/>
      </w:rPr>
    </w:lvl>
    <w:lvl w:ilvl="1">
      <w:start w:val="2"/>
      <w:numFmt w:val="none"/>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107440A"/>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9" w15:restartNumberingAfterBreak="0">
    <w:nsid w:val="51555E57"/>
    <w:multiLevelType w:val="hybridMultilevel"/>
    <w:tmpl w:val="C05E7E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1F01A28"/>
    <w:multiLevelType w:val="hybridMultilevel"/>
    <w:tmpl w:val="8B2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4739D2"/>
    <w:multiLevelType w:val="hybridMultilevel"/>
    <w:tmpl w:val="F474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554DE0"/>
    <w:multiLevelType w:val="hybridMultilevel"/>
    <w:tmpl w:val="D482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F57474"/>
    <w:multiLevelType w:val="hybridMultilevel"/>
    <w:tmpl w:val="D4D48534"/>
    <w:lvl w:ilvl="0" w:tplc="85CA20CE">
      <w:start w:val="1"/>
      <w:numFmt w:val="decimal"/>
      <w:lvlText w:val="%1.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BF1676D"/>
    <w:multiLevelType w:val="hybridMultilevel"/>
    <w:tmpl w:val="37F89682"/>
    <w:lvl w:ilvl="0" w:tplc="5C26922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D38763D"/>
    <w:multiLevelType w:val="multilevel"/>
    <w:tmpl w:val="C3F06C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EAA65AF"/>
    <w:multiLevelType w:val="multilevel"/>
    <w:tmpl w:val="713EEEE2"/>
    <w:lvl w:ilvl="0">
      <w:start w:val="2"/>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7" w15:restartNumberingAfterBreak="0">
    <w:nsid w:val="5F033DB2"/>
    <w:multiLevelType w:val="hybridMultilevel"/>
    <w:tmpl w:val="FF74A252"/>
    <w:lvl w:ilvl="0" w:tplc="A8E4E58E">
      <w:start w:val="9"/>
      <w:numFmt w:val="decimal"/>
      <w:lvlText w:val="%1."/>
      <w:lvlJc w:val="left"/>
      <w:pPr>
        <w:ind w:left="0" w:firstLine="0"/>
      </w:pPr>
      <w:rPr>
        <w:rFonts w:hint="default"/>
      </w:rPr>
    </w:lvl>
    <w:lvl w:ilvl="1" w:tplc="9D4C054A">
      <w:start w:val="9"/>
      <w:numFmt w:val="decimal"/>
      <w:lvlText w:val="%2."/>
      <w:lvlJc w:val="left"/>
      <w:pPr>
        <w:ind w:left="0" w:firstLine="0"/>
      </w:pPr>
      <w:rPr>
        <w:rFonts w:ascii="Times New Roman" w:eastAsia="Times New Roman" w:hAnsi="Times New Roman" w:cs="Times New Roman" w:hint="default"/>
      </w:rPr>
    </w:lvl>
    <w:lvl w:ilvl="2" w:tplc="A2AE8386">
      <w:start w:val="1"/>
      <w:numFmt w:val="decimal"/>
      <w:lvlText w:val="%3."/>
      <w:lvlJc w:val="left"/>
      <w:pPr>
        <w:ind w:left="0" w:firstLine="0"/>
      </w:pPr>
      <w:rPr>
        <w:rFonts w:ascii="Times New Roman" w:eastAsia="Times New Roman" w:hAnsi="Times New Roman" w:cs="Times New Roman"/>
      </w:rPr>
    </w:lvl>
    <w:lvl w:ilvl="3" w:tplc="96EEB694">
      <w:start w:val="9"/>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E06450"/>
    <w:multiLevelType w:val="multilevel"/>
    <w:tmpl w:val="0DDE78A2"/>
    <w:lvl w:ilvl="0">
      <w:start w:val="3"/>
      <w:numFmt w:val="decimal"/>
      <w:lvlText w:val="%1."/>
      <w:lvlJc w:val="left"/>
      <w:pPr>
        <w:ind w:left="0" w:firstLine="0"/>
      </w:pPr>
      <w:rPr>
        <w:rFonts w:hint="default"/>
      </w:rPr>
    </w:lvl>
    <w:lvl w:ilvl="1">
      <w:start w:val="3"/>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614D136D"/>
    <w:multiLevelType w:val="multilevel"/>
    <w:tmpl w:val="3F0632DE"/>
    <w:lvl w:ilvl="0">
      <w:start w:val="12"/>
      <w:numFmt w:val="decimal"/>
      <w:lvlText w:val="%1."/>
      <w:lvlJc w:val="left"/>
      <w:pPr>
        <w:ind w:left="480" w:hanging="480"/>
      </w:pPr>
      <w:rPr>
        <w:rFonts w:hint="default"/>
      </w:rPr>
    </w:lvl>
    <w:lvl w:ilvl="1">
      <w:start w:val="1"/>
      <w:numFmt w:val="none"/>
      <w:lvlText w:val="1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930C94"/>
    <w:multiLevelType w:val="hybridMultilevel"/>
    <w:tmpl w:val="7B0A9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9500C0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552E95"/>
    <w:multiLevelType w:val="multilevel"/>
    <w:tmpl w:val="59FA5F0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62692442"/>
    <w:multiLevelType w:val="hybridMultilevel"/>
    <w:tmpl w:val="741CB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485801"/>
    <w:multiLevelType w:val="multilevel"/>
    <w:tmpl w:val="E286F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A174223"/>
    <w:multiLevelType w:val="hybridMultilevel"/>
    <w:tmpl w:val="080C0C40"/>
    <w:lvl w:ilvl="0" w:tplc="93827A8C">
      <w:start w:val="12"/>
      <w:numFmt w:val="decimal"/>
      <w:lvlText w:val="%1.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B160C77"/>
    <w:multiLevelType w:val="hybridMultilevel"/>
    <w:tmpl w:val="DECA846C"/>
    <w:lvl w:ilvl="0" w:tplc="85CA20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E9D3E2C"/>
    <w:multiLevelType w:val="multilevel"/>
    <w:tmpl w:val="A6C6ABF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7" w15:restartNumberingAfterBreak="0">
    <w:nsid w:val="708731E8"/>
    <w:multiLevelType w:val="multilevel"/>
    <w:tmpl w:val="5ADAED64"/>
    <w:lvl w:ilvl="0">
      <w:start w:val="3"/>
      <w:numFmt w:val="decimal"/>
      <w:lvlText w:val="%1."/>
      <w:lvlJc w:val="left"/>
      <w:pPr>
        <w:tabs>
          <w:tab w:val="num" w:pos="851"/>
        </w:tabs>
        <w:ind w:left="340" w:firstLine="511"/>
      </w:pPr>
      <w:rPr>
        <w:rFonts w:hint="default"/>
        <w:b w:val="0"/>
        <w:u w:val="none"/>
      </w:rPr>
    </w:lvl>
    <w:lvl w:ilvl="1">
      <w:start w:val="1"/>
      <w:numFmt w:val="decimal"/>
      <w:lvlText w:val="%1.%2."/>
      <w:lvlJc w:val="left"/>
      <w:pPr>
        <w:tabs>
          <w:tab w:val="num" w:pos="851"/>
        </w:tabs>
        <w:ind w:left="340" w:firstLine="511"/>
      </w:pPr>
      <w:rPr>
        <w:rFonts w:hint="default"/>
        <w:b w:val="0"/>
        <w:u w:val="none"/>
      </w:rPr>
    </w:lvl>
    <w:lvl w:ilvl="2">
      <w:start w:val="1"/>
      <w:numFmt w:val="decimal"/>
      <w:lvlText w:val="%1.%2.%3."/>
      <w:lvlJc w:val="left"/>
      <w:pPr>
        <w:tabs>
          <w:tab w:val="num" w:pos="851"/>
        </w:tabs>
        <w:ind w:left="340" w:firstLine="511"/>
      </w:pPr>
      <w:rPr>
        <w:rFonts w:hint="default"/>
        <w:b w:val="0"/>
        <w:u w:val="none"/>
      </w:rPr>
    </w:lvl>
    <w:lvl w:ilvl="3">
      <w:start w:val="1"/>
      <w:numFmt w:val="decimal"/>
      <w:lvlText w:val="%1.%2.%3.%4."/>
      <w:lvlJc w:val="left"/>
      <w:pPr>
        <w:tabs>
          <w:tab w:val="num" w:pos="851"/>
        </w:tabs>
        <w:ind w:left="340" w:firstLine="511"/>
      </w:pPr>
      <w:rPr>
        <w:rFonts w:hint="default"/>
        <w:b w:val="0"/>
        <w:u w:val="none"/>
      </w:rPr>
    </w:lvl>
    <w:lvl w:ilvl="4">
      <w:start w:val="1"/>
      <w:numFmt w:val="decimal"/>
      <w:lvlText w:val="%1.%2.%3.%4.%5."/>
      <w:lvlJc w:val="left"/>
      <w:pPr>
        <w:tabs>
          <w:tab w:val="num" w:pos="851"/>
        </w:tabs>
        <w:ind w:left="340" w:firstLine="511"/>
      </w:pPr>
      <w:rPr>
        <w:rFonts w:hint="default"/>
        <w:b w:val="0"/>
        <w:u w:val="none"/>
      </w:rPr>
    </w:lvl>
    <w:lvl w:ilvl="5">
      <w:start w:val="1"/>
      <w:numFmt w:val="decimal"/>
      <w:lvlText w:val="%1.%2.%3.%4.%5.%6."/>
      <w:lvlJc w:val="left"/>
      <w:pPr>
        <w:tabs>
          <w:tab w:val="num" w:pos="851"/>
        </w:tabs>
        <w:ind w:left="340" w:firstLine="511"/>
      </w:pPr>
      <w:rPr>
        <w:rFonts w:hint="default"/>
        <w:b w:val="0"/>
        <w:u w:val="none"/>
      </w:rPr>
    </w:lvl>
    <w:lvl w:ilvl="6">
      <w:start w:val="1"/>
      <w:numFmt w:val="decimal"/>
      <w:lvlText w:val="%1.%2.%3.%4.%5.%6.%7."/>
      <w:lvlJc w:val="left"/>
      <w:pPr>
        <w:tabs>
          <w:tab w:val="num" w:pos="851"/>
        </w:tabs>
        <w:ind w:left="340" w:firstLine="511"/>
      </w:pPr>
      <w:rPr>
        <w:rFonts w:hint="default"/>
        <w:b w:val="0"/>
        <w:u w:val="none"/>
      </w:rPr>
    </w:lvl>
    <w:lvl w:ilvl="7">
      <w:start w:val="1"/>
      <w:numFmt w:val="decimal"/>
      <w:lvlText w:val="%1.%2.%3.%4.%5.%6.%7.%8."/>
      <w:lvlJc w:val="left"/>
      <w:pPr>
        <w:tabs>
          <w:tab w:val="num" w:pos="851"/>
        </w:tabs>
        <w:ind w:left="340" w:firstLine="511"/>
      </w:pPr>
      <w:rPr>
        <w:rFonts w:hint="default"/>
        <w:b w:val="0"/>
        <w:u w:val="none"/>
      </w:rPr>
    </w:lvl>
    <w:lvl w:ilvl="8">
      <w:start w:val="1"/>
      <w:numFmt w:val="decimal"/>
      <w:lvlText w:val="%1.%2.%3.%4.%5.%6.%7.%8.%9."/>
      <w:lvlJc w:val="left"/>
      <w:pPr>
        <w:tabs>
          <w:tab w:val="num" w:pos="851"/>
        </w:tabs>
        <w:ind w:left="340" w:firstLine="511"/>
      </w:pPr>
      <w:rPr>
        <w:rFonts w:hint="default"/>
        <w:b w:val="0"/>
        <w:u w:val="none"/>
      </w:rPr>
    </w:lvl>
  </w:abstractNum>
  <w:abstractNum w:abstractNumId="78" w15:restartNumberingAfterBreak="0">
    <w:nsid w:val="70874ABD"/>
    <w:multiLevelType w:val="hybridMultilevel"/>
    <w:tmpl w:val="04DA7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1E64A87"/>
    <w:multiLevelType w:val="multilevel"/>
    <w:tmpl w:val="99AE2AD2"/>
    <w:lvl w:ilvl="0">
      <w:start w:val="3"/>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0" w15:restartNumberingAfterBreak="0">
    <w:nsid w:val="72322921"/>
    <w:multiLevelType w:val="multilevel"/>
    <w:tmpl w:val="B4A4A0C0"/>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1" w15:restartNumberingAfterBreak="0">
    <w:nsid w:val="74B47ECE"/>
    <w:multiLevelType w:val="multilevel"/>
    <w:tmpl w:val="DFA69DD8"/>
    <w:lvl w:ilvl="0">
      <w:start w:val="1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2" w15:restartNumberingAfterBreak="0">
    <w:nsid w:val="78344703"/>
    <w:multiLevelType w:val="multilevel"/>
    <w:tmpl w:val="DF426A3A"/>
    <w:lvl w:ilvl="0">
      <w:start w:val="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3" w15:restartNumberingAfterBreak="0">
    <w:nsid w:val="7BC6289E"/>
    <w:multiLevelType w:val="multilevel"/>
    <w:tmpl w:val="0B60CD98"/>
    <w:lvl w:ilvl="0">
      <w:start w:val="15"/>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4" w15:restartNumberingAfterBreak="0">
    <w:nsid w:val="7DA874D0"/>
    <w:multiLevelType w:val="multilevel"/>
    <w:tmpl w:val="4F98EFC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50"/>
  </w:num>
  <w:num w:numId="3">
    <w:abstractNumId w:val="10"/>
  </w:num>
  <w:num w:numId="4">
    <w:abstractNumId w:val="38"/>
  </w:num>
  <w:num w:numId="5">
    <w:abstractNumId w:val="5"/>
  </w:num>
  <w:num w:numId="6">
    <w:abstractNumId w:val="16"/>
  </w:num>
  <w:num w:numId="7">
    <w:abstractNumId w:val="33"/>
  </w:num>
  <w:num w:numId="8">
    <w:abstractNumId w:val="15"/>
  </w:num>
  <w:num w:numId="9">
    <w:abstractNumId w:val="60"/>
  </w:num>
  <w:num w:numId="10">
    <w:abstractNumId w:val="62"/>
  </w:num>
  <w:num w:numId="11">
    <w:abstractNumId w:val="40"/>
  </w:num>
  <w:num w:numId="12">
    <w:abstractNumId w:val="47"/>
  </w:num>
  <w:num w:numId="13">
    <w:abstractNumId w:val="45"/>
  </w:num>
  <w:num w:numId="14">
    <w:abstractNumId w:val="24"/>
  </w:num>
  <w:num w:numId="15">
    <w:abstractNumId w:val="67"/>
  </w:num>
  <w:num w:numId="16">
    <w:abstractNumId w:val="46"/>
  </w:num>
  <w:num w:numId="17">
    <w:abstractNumId w:val="70"/>
  </w:num>
  <w:num w:numId="18">
    <w:abstractNumId w:val="28"/>
  </w:num>
  <w:num w:numId="19">
    <w:abstractNumId w:val="7"/>
  </w:num>
  <w:num w:numId="20">
    <w:abstractNumId w:val="3"/>
  </w:num>
  <w:num w:numId="21">
    <w:abstractNumId w:val="21"/>
  </w:num>
  <w:num w:numId="22">
    <w:abstractNumId w:val="53"/>
  </w:num>
  <w:num w:numId="23">
    <w:abstractNumId w:val="39"/>
  </w:num>
  <w:num w:numId="24">
    <w:abstractNumId w:val="6"/>
  </w:num>
  <w:num w:numId="25">
    <w:abstractNumId w:val="76"/>
  </w:num>
  <w:num w:numId="26">
    <w:abstractNumId w:val="32"/>
  </w:num>
  <w:num w:numId="27">
    <w:abstractNumId w:val="56"/>
  </w:num>
  <w:num w:numId="28">
    <w:abstractNumId w:val="25"/>
  </w:num>
  <w:num w:numId="29">
    <w:abstractNumId w:val="11"/>
  </w:num>
  <w:num w:numId="30">
    <w:abstractNumId w:val="23"/>
  </w:num>
  <w:num w:numId="31">
    <w:abstractNumId w:val="71"/>
  </w:num>
  <w:num w:numId="32">
    <w:abstractNumId w:val="65"/>
  </w:num>
  <w:num w:numId="33">
    <w:abstractNumId w:val="43"/>
  </w:num>
  <w:num w:numId="34">
    <w:abstractNumId w:val="0"/>
  </w:num>
  <w:num w:numId="35">
    <w:abstractNumId w:val="51"/>
  </w:num>
  <w:num w:numId="36">
    <w:abstractNumId w:val="29"/>
  </w:num>
  <w:num w:numId="37">
    <w:abstractNumId w:val="18"/>
  </w:num>
  <w:num w:numId="38">
    <w:abstractNumId w:val="17"/>
  </w:num>
  <w:num w:numId="39">
    <w:abstractNumId w:val="13"/>
  </w:num>
  <w:num w:numId="40">
    <w:abstractNumId w:val="80"/>
  </w:num>
  <w:num w:numId="41">
    <w:abstractNumId w:val="4"/>
  </w:num>
  <w:num w:numId="42">
    <w:abstractNumId w:val="73"/>
  </w:num>
  <w:num w:numId="43">
    <w:abstractNumId w:val="26"/>
  </w:num>
  <w:num w:numId="44">
    <w:abstractNumId w:val="82"/>
  </w:num>
  <w:num w:numId="45">
    <w:abstractNumId w:val="68"/>
  </w:num>
  <w:num w:numId="46">
    <w:abstractNumId w:val="79"/>
  </w:num>
  <w:num w:numId="47">
    <w:abstractNumId w:val="66"/>
  </w:num>
  <w:num w:numId="48">
    <w:abstractNumId w:val="59"/>
  </w:num>
  <w:num w:numId="49">
    <w:abstractNumId w:val="69"/>
  </w:num>
  <w:num w:numId="50">
    <w:abstractNumId w:val="61"/>
  </w:num>
  <w:num w:numId="51">
    <w:abstractNumId w:val="72"/>
  </w:num>
  <w:num w:numId="52">
    <w:abstractNumId w:val="27"/>
  </w:num>
  <w:num w:numId="53">
    <w:abstractNumId w:val="42"/>
  </w:num>
  <w:num w:numId="54">
    <w:abstractNumId w:val="14"/>
  </w:num>
  <w:num w:numId="55">
    <w:abstractNumId w:val="84"/>
  </w:num>
  <w:num w:numId="56">
    <w:abstractNumId w:val="58"/>
  </w:num>
  <w:num w:numId="57">
    <w:abstractNumId w:val="49"/>
  </w:num>
  <w:num w:numId="58">
    <w:abstractNumId w:val="83"/>
  </w:num>
  <w:num w:numId="59">
    <w:abstractNumId w:val="19"/>
  </w:num>
  <w:num w:numId="60">
    <w:abstractNumId w:val="35"/>
  </w:num>
  <w:num w:numId="61">
    <w:abstractNumId w:val="54"/>
  </w:num>
  <w:num w:numId="62">
    <w:abstractNumId w:val="8"/>
  </w:num>
  <w:num w:numId="63">
    <w:abstractNumId w:val="57"/>
  </w:num>
  <w:num w:numId="64">
    <w:abstractNumId w:val="52"/>
  </w:num>
  <w:num w:numId="65">
    <w:abstractNumId w:val="1"/>
  </w:num>
  <w:num w:numId="66">
    <w:abstractNumId w:val="31"/>
  </w:num>
  <w:num w:numId="67">
    <w:abstractNumId w:val="22"/>
  </w:num>
  <w:num w:numId="68">
    <w:abstractNumId w:val="78"/>
  </w:num>
  <w:num w:numId="69">
    <w:abstractNumId w:val="34"/>
  </w:num>
  <w:num w:numId="70">
    <w:abstractNumId w:val="75"/>
  </w:num>
  <w:num w:numId="71">
    <w:abstractNumId w:val="55"/>
  </w:num>
  <w:num w:numId="72">
    <w:abstractNumId w:val="48"/>
  </w:num>
  <w:num w:numId="73">
    <w:abstractNumId w:val="63"/>
  </w:num>
  <w:num w:numId="74">
    <w:abstractNumId w:val="74"/>
  </w:num>
  <w:num w:numId="75">
    <w:abstractNumId w:val="44"/>
  </w:num>
  <w:num w:numId="76">
    <w:abstractNumId w:val="41"/>
  </w:num>
  <w:num w:numId="77">
    <w:abstractNumId w:val="30"/>
  </w:num>
  <w:num w:numId="78">
    <w:abstractNumId w:val="2"/>
  </w:num>
  <w:num w:numId="79">
    <w:abstractNumId w:val="36"/>
  </w:num>
  <w:num w:numId="80">
    <w:abstractNumId w:val="81"/>
  </w:num>
  <w:num w:numId="81">
    <w:abstractNumId w:val="64"/>
  </w:num>
  <w:num w:numId="82">
    <w:abstractNumId w:val="12"/>
  </w:num>
  <w:num w:numId="83">
    <w:abstractNumId w:val="20"/>
  </w:num>
  <w:num w:numId="84">
    <w:abstractNumId w:val="9"/>
  </w:num>
  <w:num w:numId="85">
    <w:abstractNumId w:val="7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A1"/>
    <w:rsid w:val="00001A5C"/>
    <w:rsid w:val="00003E90"/>
    <w:rsid w:val="00003E97"/>
    <w:rsid w:val="00004A85"/>
    <w:rsid w:val="00005E97"/>
    <w:rsid w:val="00013F6C"/>
    <w:rsid w:val="00015556"/>
    <w:rsid w:val="00017453"/>
    <w:rsid w:val="00023E9B"/>
    <w:rsid w:val="000241AE"/>
    <w:rsid w:val="00025846"/>
    <w:rsid w:val="000266A1"/>
    <w:rsid w:val="00026E91"/>
    <w:rsid w:val="00032577"/>
    <w:rsid w:val="00032C22"/>
    <w:rsid w:val="00033F45"/>
    <w:rsid w:val="0003616D"/>
    <w:rsid w:val="00037B34"/>
    <w:rsid w:val="00037B98"/>
    <w:rsid w:val="0004068A"/>
    <w:rsid w:val="000407D1"/>
    <w:rsid w:val="000431E7"/>
    <w:rsid w:val="000467BC"/>
    <w:rsid w:val="00046C8C"/>
    <w:rsid w:val="00047482"/>
    <w:rsid w:val="0004748D"/>
    <w:rsid w:val="0005270B"/>
    <w:rsid w:val="00055069"/>
    <w:rsid w:val="00055145"/>
    <w:rsid w:val="00056F3A"/>
    <w:rsid w:val="00057858"/>
    <w:rsid w:val="0006174A"/>
    <w:rsid w:val="00061803"/>
    <w:rsid w:val="0006218C"/>
    <w:rsid w:val="00062BE3"/>
    <w:rsid w:val="0006494D"/>
    <w:rsid w:val="00067C2A"/>
    <w:rsid w:val="0007039D"/>
    <w:rsid w:val="000708BB"/>
    <w:rsid w:val="000712F5"/>
    <w:rsid w:val="0007203C"/>
    <w:rsid w:val="000748BB"/>
    <w:rsid w:val="000752E9"/>
    <w:rsid w:val="000759F3"/>
    <w:rsid w:val="00075A1D"/>
    <w:rsid w:val="0008715B"/>
    <w:rsid w:val="00093112"/>
    <w:rsid w:val="00093E5F"/>
    <w:rsid w:val="00094C16"/>
    <w:rsid w:val="00094C86"/>
    <w:rsid w:val="00095B62"/>
    <w:rsid w:val="00096721"/>
    <w:rsid w:val="000A0293"/>
    <w:rsid w:val="000A06DA"/>
    <w:rsid w:val="000A498D"/>
    <w:rsid w:val="000A5ABE"/>
    <w:rsid w:val="000A60B7"/>
    <w:rsid w:val="000A6A06"/>
    <w:rsid w:val="000B0E29"/>
    <w:rsid w:val="000B15A7"/>
    <w:rsid w:val="000B1AE5"/>
    <w:rsid w:val="000B2AE5"/>
    <w:rsid w:val="000B5EFB"/>
    <w:rsid w:val="000B6CDE"/>
    <w:rsid w:val="000B6DE3"/>
    <w:rsid w:val="000C0181"/>
    <w:rsid w:val="000C11CA"/>
    <w:rsid w:val="000C2181"/>
    <w:rsid w:val="000C25D4"/>
    <w:rsid w:val="000C2ECB"/>
    <w:rsid w:val="000C5975"/>
    <w:rsid w:val="000C6F8C"/>
    <w:rsid w:val="000C6F99"/>
    <w:rsid w:val="000C6FDC"/>
    <w:rsid w:val="000D0034"/>
    <w:rsid w:val="000D0400"/>
    <w:rsid w:val="000D1BCB"/>
    <w:rsid w:val="000D2EA4"/>
    <w:rsid w:val="000D41AE"/>
    <w:rsid w:val="000D4588"/>
    <w:rsid w:val="000D5CCD"/>
    <w:rsid w:val="000D6BC1"/>
    <w:rsid w:val="000E1ED6"/>
    <w:rsid w:val="000E236B"/>
    <w:rsid w:val="000E69AF"/>
    <w:rsid w:val="000F1B69"/>
    <w:rsid w:val="000F1F81"/>
    <w:rsid w:val="000F46AF"/>
    <w:rsid w:val="000F4C0C"/>
    <w:rsid w:val="000F63EA"/>
    <w:rsid w:val="000F667A"/>
    <w:rsid w:val="00100A51"/>
    <w:rsid w:val="0010234B"/>
    <w:rsid w:val="00102B60"/>
    <w:rsid w:val="00103D15"/>
    <w:rsid w:val="001041CA"/>
    <w:rsid w:val="00104DBC"/>
    <w:rsid w:val="00110723"/>
    <w:rsid w:val="00110DF8"/>
    <w:rsid w:val="00112AFD"/>
    <w:rsid w:val="00114215"/>
    <w:rsid w:val="00114CC6"/>
    <w:rsid w:val="00114DDE"/>
    <w:rsid w:val="00115139"/>
    <w:rsid w:val="00115BCA"/>
    <w:rsid w:val="001216B0"/>
    <w:rsid w:val="0012267E"/>
    <w:rsid w:val="00123223"/>
    <w:rsid w:val="001234CE"/>
    <w:rsid w:val="001239BA"/>
    <w:rsid w:val="00126B0D"/>
    <w:rsid w:val="00126B35"/>
    <w:rsid w:val="00127D7E"/>
    <w:rsid w:val="0013072D"/>
    <w:rsid w:val="00130A3B"/>
    <w:rsid w:val="001328B2"/>
    <w:rsid w:val="00133230"/>
    <w:rsid w:val="001340F3"/>
    <w:rsid w:val="001356F7"/>
    <w:rsid w:val="001364DD"/>
    <w:rsid w:val="00136BBD"/>
    <w:rsid w:val="00141A5E"/>
    <w:rsid w:val="0014215B"/>
    <w:rsid w:val="00142209"/>
    <w:rsid w:val="00147BFC"/>
    <w:rsid w:val="00150C93"/>
    <w:rsid w:val="0015102D"/>
    <w:rsid w:val="00151B67"/>
    <w:rsid w:val="00154006"/>
    <w:rsid w:val="001602EE"/>
    <w:rsid w:val="00160E69"/>
    <w:rsid w:val="00161732"/>
    <w:rsid w:val="00161C7F"/>
    <w:rsid w:val="00166795"/>
    <w:rsid w:val="0017086A"/>
    <w:rsid w:val="00171ABD"/>
    <w:rsid w:val="001720F5"/>
    <w:rsid w:val="0017239C"/>
    <w:rsid w:val="001752A0"/>
    <w:rsid w:val="00175E1D"/>
    <w:rsid w:val="001767BD"/>
    <w:rsid w:val="00176862"/>
    <w:rsid w:val="00176F5A"/>
    <w:rsid w:val="001775E6"/>
    <w:rsid w:val="00183AB7"/>
    <w:rsid w:val="00183BAA"/>
    <w:rsid w:val="0018434E"/>
    <w:rsid w:val="00187A84"/>
    <w:rsid w:val="00187C8E"/>
    <w:rsid w:val="001901C2"/>
    <w:rsid w:val="00190A5C"/>
    <w:rsid w:val="00191A93"/>
    <w:rsid w:val="00193392"/>
    <w:rsid w:val="001939F1"/>
    <w:rsid w:val="00193A3E"/>
    <w:rsid w:val="00195D63"/>
    <w:rsid w:val="00196C52"/>
    <w:rsid w:val="001A03DE"/>
    <w:rsid w:val="001A11FB"/>
    <w:rsid w:val="001A1BA1"/>
    <w:rsid w:val="001A2751"/>
    <w:rsid w:val="001A3528"/>
    <w:rsid w:val="001A3DCE"/>
    <w:rsid w:val="001A524F"/>
    <w:rsid w:val="001A66B0"/>
    <w:rsid w:val="001A6DE2"/>
    <w:rsid w:val="001A793D"/>
    <w:rsid w:val="001B0A97"/>
    <w:rsid w:val="001B1EEB"/>
    <w:rsid w:val="001B3C23"/>
    <w:rsid w:val="001B678B"/>
    <w:rsid w:val="001B77BB"/>
    <w:rsid w:val="001C0698"/>
    <w:rsid w:val="001C0A82"/>
    <w:rsid w:val="001C0DE3"/>
    <w:rsid w:val="001C5B6F"/>
    <w:rsid w:val="001C7305"/>
    <w:rsid w:val="001D0094"/>
    <w:rsid w:val="001D3795"/>
    <w:rsid w:val="001D596A"/>
    <w:rsid w:val="001D7962"/>
    <w:rsid w:val="001D7B9B"/>
    <w:rsid w:val="001E0778"/>
    <w:rsid w:val="001E109C"/>
    <w:rsid w:val="001E2115"/>
    <w:rsid w:val="001E4177"/>
    <w:rsid w:val="001E4B1E"/>
    <w:rsid w:val="001E5B86"/>
    <w:rsid w:val="001E64BA"/>
    <w:rsid w:val="001E769C"/>
    <w:rsid w:val="001E7755"/>
    <w:rsid w:val="001E78C9"/>
    <w:rsid w:val="001F0428"/>
    <w:rsid w:val="001F0B2C"/>
    <w:rsid w:val="001F69C9"/>
    <w:rsid w:val="001F6B5B"/>
    <w:rsid w:val="001F7DD7"/>
    <w:rsid w:val="00203440"/>
    <w:rsid w:val="002041F4"/>
    <w:rsid w:val="002061F0"/>
    <w:rsid w:val="00206B3B"/>
    <w:rsid w:val="00207E9A"/>
    <w:rsid w:val="00210301"/>
    <w:rsid w:val="00211A26"/>
    <w:rsid w:val="00213C06"/>
    <w:rsid w:val="002152E0"/>
    <w:rsid w:val="002154E0"/>
    <w:rsid w:val="002156FB"/>
    <w:rsid w:val="00221AA5"/>
    <w:rsid w:val="00222190"/>
    <w:rsid w:val="00224CB3"/>
    <w:rsid w:val="00225CBE"/>
    <w:rsid w:val="00225E93"/>
    <w:rsid w:val="00225F40"/>
    <w:rsid w:val="0022673F"/>
    <w:rsid w:val="00226C88"/>
    <w:rsid w:val="002311A0"/>
    <w:rsid w:val="00231B96"/>
    <w:rsid w:val="00231F19"/>
    <w:rsid w:val="002334DC"/>
    <w:rsid w:val="00235B77"/>
    <w:rsid w:val="0024076B"/>
    <w:rsid w:val="002423C2"/>
    <w:rsid w:val="00243BD9"/>
    <w:rsid w:val="00246C01"/>
    <w:rsid w:val="00250FB7"/>
    <w:rsid w:val="00252C60"/>
    <w:rsid w:val="00252C8D"/>
    <w:rsid w:val="00255167"/>
    <w:rsid w:val="00255F10"/>
    <w:rsid w:val="0025689E"/>
    <w:rsid w:val="00262133"/>
    <w:rsid w:val="0026236B"/>
    <w:rsid w:val="00262CD9"/>
    <w:rsid w:val="002633E3"/>
    <w:rsid w:val="00263E69"/>
    <w:rsid w:val="002646A9"/>
    <w:rsid w:val="00264739"/>
    <w:rsid w:val="002649AA"/>
    <w:rsid w:val="00266E8E"/>
    <w:rsid w:val="0026709A"/>
    <w:rsid w:val="002721B6"/>
    <w:rsid w:val="00272314"/>
    <w:rsid w:val="002727DD"/>
    <w:rsid w:val="0027464A"/>
    <w:rsid w:val="0027496B"/>
    <w:rsid w:val="00275AEB"/>
    <w:rsid w:val="002763A9"/>
    <w:rsid w:val="00276FF9"/>
    <w:rsid w:val="00277FB7"/>
    <w:rsid w:val="0028283C"/>
    <w:rsid w:val="00282C34"/>
    <w:rsid w:val="00283F68"/>
    <w:rsid w:val="00284A06"/>
    <w:rsid w:val="00285B7E"/>
    <w:rsid w:val="00285D56"/>
    <w:rsid w:val="00291A5B"/>
    <w:rsid w:val="00294275"/>
    <w:rsid w:val="002A0E8D"/>
    <w:rsid w:val="002A19AA"/>
    <w:rsid w:val="002A3464"/>
    <w:rsid w:val="002A477F"/>
    <w:rsid w:val="002A5E8A"/>
    <w:rsid w:val="002A6256"/>
    <w:rsid w:val="002A6DF9"/>
    <w:rsid w:val="002B2AF2"/>
    <w:rsid w:val="002B3D83"/>
    <w:rsid w:val="002B5595"/>
    <w:rsid w:val="002B746E"/>
    <w:rsid w:val="002C3247"/>
    <w:rsid w:val="002C4024"/>
    <w:rsid w:val="002C4E27"/>
    <w:rsid w:val="002C5CD3"/>
    <w:rsid w:val="002C6CF0"/>
    <w:rsid w:val="002D1635"/>
    <w:rsid w:val="002D20C5"/>
    <w:rsid w:val="002D31CF"/>
    <w:rsid w:val="002D37EB"/>
    <w:rsid w:val="002D39B5"/>
    <w:rsid w:val="002D4BE6"/>
    <w:rsid w:val="002D6A19"/>
    <w:rsid w:val="002D6B08"/>
    <w:rsid w:val="002E147A"/>
    <w:rsid w:val="002E3EFE"/>
    <w:rsid w:val="002E55D9"/>
    <w:rsid w:val="002E603A"/>
    <w:rsid w:val="002E76F4"/>
    <w:rsid w:val="002F0804"/>
    <w:rsid w:val="002F65B9"/>
    <w:rsid w:val="002F6A85"/>
    <w:rsid w:val="0030370B"/>
    <w:rsid w:val="00304209"/>
    <w:rsid w:val="00305108"/>
    <w:rsid w:val="003069D7"/>
    <w:rsid w:val="00306B0A"/>
    <w:rsid w:val="0030782A"/>
    <w:rsid w:val="00307A09"/>
    <w:rsid w:val="00307B86"/>
    <w:rsid w:val="0031113F"/>
    <w:rsid w:val="003138F7"/>
    <w:rsid w:val="00313D4F"/>
    <w:rsid w:val="00314227"/>
    <w:rsid w:val="00321163"/>
    <w:rsid w:val="00322AC6"/>
    <w:rsid w:val="003252DA"/>
    <w:rsid w:val="003253B3"/>
    <w:rsid w:val="00325B0D"/>
    <w:rsid w:val="0032616A"/>
    <w:rsid w:val="00326F31"/>
    <w:rsid w:val="00330C45"/>
    <w:rsid w:val="0033321D"/>
    <w:rsid w:val="00333D30"/>
    <w:rsid w:val="003340BB"/>
    <w:rsid w:val="003347B5"/>
    <w:rsid w:val="00336E66"/>
    <w:rsid w:val="00342C0A"/>
    <w:rsid w:val="00346727"/>
    <w:rsid w:val="003476DF"/>
    <w:rsid w:val="00347E8E"/>
    <w:rsid w:val="0035063E"/>
    <w:rsid w:val="003509A9"/>
    <w:rsid w:val="0035220C"/>
    <w:rsid w:val="003544A4"/>
    <w:rsid w:val="00356243"/>
    <w:rsid w:val="00356517"/>
    <w:rsid w:val="00356A58"/>
    <w:rsid w:val="00357255"/>
    <w:rsid w:val="00360C95"/>
    <w:rsid w:val="003611E2"/>
    <w:rsid w:val="00361328"/>
    <w:rsid w:val="0036460B"/>
    <w:rsid w:val="0036685B"/>
    <w:rsid w:val="00373CB5"/>
    <w:rsid w:val="00373F6C"/>
    <w:rsid w:val="003751F5"/>
    <w:rsid w:val="00375C33"/>
    <w:rsid w:val="00377597"/>
    <w:rsid w:val="003806B2"/>
    <w:rsid w:val="00380F1B"/>
    <w:rsid w:val="0038131A"/>
    <w:rsid w:val="003817C3"/>
    <w:rsid w:val="00383E9D"/>
    <w:rsid w:val="00386830"/>
    <w:rsid w:val="00387108"/>
    <w:rsid w:val="00390062"/>
    <w:rsid w:val="00391E24"/>
    <w:rsid w:val="003927DC"/>
    <w:rsid w:val="00393230"/>
    <w:rsid w:val="00393A9B"/>
    <w:rsid w:val="00393E57"/>
    <w:rsid w:val="003940F6"/>
    <w:rsid w:val="00394F1C"/>
    <w:rsid w:val="00397BCC"/>
    <w:rsid w:val="003A0EF0"/>
    <w:rsid w:val="003A1896"/>
    <w:rsid w:val="003A21B8"/>
    <w:rsid w:val="003A6131"/>
    <w:rsid w:val="003A6DD3"/>
    <w:rsid w:val="003A78F1"/>
    <w:rsid w:val="003B1B6D"/>
    <w:rsid w:val="003B27A4"/>
    <w:rsid w:val="003B2EEA"/>
    <w:rsid w:val="003B4C9A"/>
    <w:rsid w:val="003B4F3C"/>
    <w:rsid w:val="003C0774"/>
    <w:rsid w:val="003C1C7B"/>
    <w:rsid w:val="003C33DE"/>
    <w:rsid w:val="003C644D"/>
    <w:rsid w:val="003C7653"/>
    <w:rsid w:val="003D22FF"/>
    <w:rsid w:val="003D239C"/>
    <w:rsid w:val="003D4843"/>
    <w:rsid w:val="003D58B6"/>
    <w:rsid w:val="003D6906"/>
    <w:rsid w:val="003D753F"/>
    <w:rsid w:val="003E06F1"/>
    <w:rsid w:val="003E088A"/>
    <w:rsid w:val="003E08EB"/>
    <w:rsid w:val="003E095B"/>
    <w:rsid w:val="003E0FD0"/>
    <w:rsid w:val="003E186B"/>
    <w:rsid w:val="003E1B25"/>
    <w:rsid w:val="003E2148"/>
    <w:rsid w:val="003E2B7F"/>
    <w:rsid w:val="003E49FF"/>
    <w:rsid w:val="003E5C10"/>
    <w:rsid w:val="003E640D"/>
    <w:rsid w:val="003E75BC"/>
    <w:rsid w:val="003E7E40"/>
    <w:rsid w:val="003F199F"/>
    <w:rsid w:val="003F5297"/>
    <w:rsid w:val="003F53D8"/>
    <w:rsid w:val="003F7CEA"/>
    <w:rsid w:val="0040404C"/>
    <w:rsid w:val="004047F7"/>
    <w:rsid w:val="00404FD6"/>
    <w:rsid w:val="00405622"/>
    <w:rsid w:val="00405B54"/>
    <w:rsid w:val="00407B92"/>
    <w:rsid w:val="004142F5"/>
    <w:rsid w:val="00414E0F"/>
    <w:rsid w:val="00414E1C"/>
    <w:rsid w:val="00417F60"/>
    <w:rsid w:val="004214A2"/>
    <w:rsid w:val="0042262D"/>
    <w:rsid w:val="00424645"/>
    <w:rsid w:val="00433839"/>
    <w:rsid w:val="00442346"/>
    <w:rsid w:val="0045402F"/>
    <w:rsid w:val="00456DDC"/>
    <w:rsid w:val="00457275"/>
    <w:rsid w:val="00457E54"/>
    <w:rsid w:val="00473EBA"/>
    <w:rsid w:val="004755CE"/>
    <w:rsid w:val="00475D3E"/>
    <w:rsid w:val="00475D5B"/>
    <w:rsid w:val="00482934"/>
    <w:rsid w:val="004832E7"/>
    <w:rsid w:val="004835B3"/>
    <w:rsid w:val="00483616"/>
    <w:rsid w:val="004844E7"/>
    <w:rsid w:val="00484B90"/>
    <w:rsid w:val="004861BB"/>
    <w:rsid w:val="00490193"/>
    <w:rsid w:val="004915A9"/>
    <w:rsid w:val="00491A33"/>
    <w:rsid w:val="00493B2A"/>
    <w:rsid w:val="0049595B"/>
    <w:rsid w:val="00497753"/>
    <w:rsid w:val="004A05FC"/>
    <w:rsid w:val="004A1A62"/>
    <w:rsid w:val="004A5722"/>
    <w:rsid w:val="004A64F1"/>
    <w:rsid w:val="004A67F1"/>
    <w:rsid w:val="004A7C73"/>
    <w:rsid w:val="004B05F0"/>
    <w:rsid w:val="004B1570"/>
    <w:rsid w:val="004B188F"/>
    <w:rsid w:val="004B3765"/>
    <w:rsid w:val="004B46AC"/>
    <w:rsid w:val="004C346C"/>
    <w:rsid w:val="004C3CB6"/>
    <w:rsid w:val="004C571C"/>
    <w:rsid w:val="004D0BF1"/>
    <w:rsid w:val="004D242B"/>
    <w:rsid w:val="004D34D4"/>
    <w:rsid w:val="004D34F9"/>
    <w:rsid w:val="004D395C"/>
    <w:rsid w:val="004D5657"/>
    <w:rsid w:val="004D66B1"/>
    <w:rsid w:val="004E1488"/>
    <w:rsid w:val="004E2BD3"/>
    <w:rsid w:val="004E3412"/>
    <w:rsid w:val="004E3CBA"/>
    <w:rsid w:val="004E5A50"/>
    <w:rsid w:val="004E69F5"/>
    <w:rsid w:val="004F307E"/>
    <w:rsid w:val="004F3A65"/>
    <w:rsid w:val="004F3ED4"/>
    <w:rsid w:val="004F5560"/>
    <w:rsid w:val="004F5FF3"/>
    <w:rsid w:val="005027A6"/>
    <w:rsid w:val="00502C01"/>
    <w:rsid w:val="00503430"/>
    <w:rsid w:val="005035D7"/>
    <w:rsid w:val="0050484A"/>
    <w:rsid w:val="00505943"/>
    <w:rsid w:val="00510C4E"/>
    <w:rsid w:val="005116CA"/>
    <w:rsid w:val="00511E9E"/>
    <w:rsid w:val="00512969"/>
    <w:rsid w:val="00512EB6"/>
    <w:rsid w:val="005140AB"/>
    <w:rsid w:val="005141D6"/>
    <w:rsid w:val="005152AF"/>
    <w:rsid w:val="0052006C"/>
    <w:rsid w:val="00521A1E"/>
    <w:rsid w:val="005224B5"/>
    <w:rsid w:val="005225A2"/>
    <w:rsid w:val="005234C6"/>
    <w:rsid w:val="005258BA"/>
    <w:rsid w:val="00527218"/>
    <w:rsid w:val="00530E73"/>
    <w:rsid w:val="00536750"/>
    <w:rsid w:val="0053794F"/>
    <w:rsid w:val="00540136"/>
    <w:rsid w:val="00541F37"/>
    <w:rsid w:val="005427B8"/>
    <w:rsid w:val="00542C9A"/>
    <w:rsid w:val="00547127"/>
    <w:rsid w:val="0054743C"/>
    <w:rsid w:val="00551408"/>
    <w:rsid w:val="0055191C"/>
    <w:rsid w:val="0055330A"/>
    <w:rsid w:val="00553797"/>
    <w:rsid w:val="0055443B"/>
    <w:rsid w:val="00554C97"/>
    <w:rsid w:val="005574DF"/>
    <w:rsid w:val="00557CFB"/>
    <w:rsid w:val="005614BF"/>
    <w:rsid w:val="00561781"/>
    <w:rsid w:val="005629A1"/>
    <w:rsid w:val="00563F2C"/>
    <w:rsid w:val="00564C4F"/>
    <w:rsid w:val="0056582B"/>
    <w:rsid w:val="00565BF0"/>
    <w:rsid w:val="005729F0"/>
    <w:rsid w:val="005759DB"/>
    <w:rsid w:val="00575A7A"/>
    <w:rsid w:val="00577230"/>
    <w:rsid w:val="00580615"/>
    <w:rsid w:val="00581EF9"/>
    <w:rsid w:val="0058262D"/>
    <w:rsid w:val="005829EE"/>
    <w:rsid w:val="0058501D"/>
    <w:rsid w:val="00587530"/>
    <w:rsid w:val="00590645"/>
    <w:rsid w:val="00590BAF"/>
    <w:rsid w:val="00591B41"/>
    <w:rsid w:val="00592942"/>
    <w:rsid w:val="00592AF9"/>
    <w:rsid w:val="00594265"/>
    <w:rsid w:val="005950AB"/>
    <w:rsid w:val="005975CB"/>
    <w:rsid w:val="005A2394"/>
    <w:rsid w:val="005A332E"/>
    <w:rsid w:val="005A488D"/>
    <w:rsid w:val="005A68FD"/>
    <w:rsid w:val="005A6B52"/>
    <w:rsid w:val="005A7F48"/>
    <w:rsid w:val="005B079B"/>
    <w:rsid w:val="005B2329"/>
    <w:rsid w:val="005B23C2"/>
    <w:rsid w:val="005B2994"/>
    <w:rsid w:val="005B3ACA"/>
    <w:rsid w:val="005B5CA1"/>
    <w:rsid w:val="005C033B"/>
    <w:rsid w:val="005C0506"/>
    <w:rsid w:val="005C4A46"/>
    <w:rsid w:val="005C5384"/>
    <w:rsid w:val="005C55E9"/>
    <w:rsid w:val="005C7121"/>
    <w:rsid w:val="005D0C73"/>
    <w:rsid w:val="005D2408"/>
    <w:rsid w:val="005D2A86"/>
    <w:rsid w:val="005D2CAD"/>
    <w:rsid w:val="005D5415"/>
    <w:rsid w:val="005D5801"/>
    <w:rsid w:val="005D6495"/>
    <w:rsid w:val="005E1052"/>
    <w:rsid w:val="005E1EE5"/>
    <w:rsid w:val="005E5D91"/>
    <w:rsid w:val="005E6B0A"/>
    <w:rsid w:val="005F053C"/>
    <w:rsid w:val="005F0FF1"/>
    <w:rsid w:val="005F5FCB"/>
    <w:rsid w:val="005F7892"/>
    <w:rsid w:val="005F7CCD"/>
    <w:rsid w:val="0060054E"/>
    <w:rsid w:val="00600B18"/>
    <w:rsid w:val="00600B60"/>
    <w:rsid w:val="00601D02"/>
    <w:rsid w:val="006020C4"/>
    <w:rsid w:val="00602F10"/>
    <w:rsid w:val="00604219"/>
    <w:rsid w:val="00604683"/>
    <w:rsid w:val="006047B0"/>
    <w:rsid w:val="006049D4"/>
    <w:rsid w:val="006053C7"/>
    <w:rsid w:val="006065FE"/>
    <w:rsid w:val="00607D26"/>
    <w:rsid w:val="00613231"/>
    <w:rsid w:val="006164BF"/>
    <w:rsid w:val="00621EA8"/>
    <w:rsid w:val="0062717F"/>
    <w:rsid w:val="006272A5"/>
    <w:rsid w:val="0063110A"/>
    <w:rsid w:val="0064099F"/>
    <w:rsid w:val="00643A4C"/>
    <w:rsid w:val="00644BF3"/>
    <w:rsid w:val="00645286"/>
    <w:rsid w:val="00646E8B"/>
    <w:rsid w:val="00647A87"/>
    <w:rsid w:val="0065268F"/>
    <w:rsid w:val="006530C5"/>
    <w:rsid w:val="006532EE"/>
    <w:rsid w:val="006535C2"/>
    <w:rsid w:val="00653B7A"/>
    <w:rsid w:val="00653E83"/>
    <w:rsid w:val="0066183E"/>
    <w:rsid w:val="006626D2"/>
    <w:rsid w:val="006627B9"/>
    <w:rsid w:val="0066525B"/>
    <w:rsid w:val="00665C86"/>
    <w:rsid w:val="006675FB"/>
    <w:rsid w:val="0066789F"/>
    <w:rsid w:val="00670BC9"/>
    <w:rsid w:val="00671AC8"/>
    <w:rsid w:val="00672AC6"/>
    <w:rsid w:val="00680AF8"/>
    <w:rsid w:val="00682E65"/>
    <w:rsid w:val="00685BE7"/>
    <w:rsid w:val="00692F15"/>
    <w:rsid w:val="00694B67"/>
    <w:rsid w:val="00695370"/>
    <w:rsid w:val="00695AAA"/>
    <w:rsid w:val="006A04CA"/>
    <w:rsid w:val="006A2B67"/>
    <w:rsid w:val="006A36F2"/>
    <w:rsid w:val="006B0BA6"/>
    <w:rsid w:val="006B644B"/>
    <w:rsid w:val="006B7148"/>
    <w:rsid w:val="006C0875"/>
    <w:rsid w:val="006C0C46"/>
    <w:rsid w:val="006C19FB"/>
    <w:rsid w:val="006C2BB2"/>
    <w:rsid w:val="006C31B8"/>
    <w:rsid w:val="006C3F40"/>
    <w:rsid w:val="006C4057"/>
    <w:rsid w:val="006C5D3E"/>
    <w:rsid w:val="006C6469"/>
    <w:rsid w:val="006D0AF5"/>
    <w:rsid w:val="006D0FD3"/>
    <w:rsid w:val="006D197B"/>
    <w:rsid w:val="006D36D6"/>
    <w:rsid w:val="006D6C90"/>
    <w:rsid w:val="006E14F5"/>
    <w:rsid w:val="006E7E6A"/>
    <w:rsid w:val="006F1308"/>
    <w:rsid w:val="006F2612"/>
    <w:rsid w:val="006F3FB0"/>
    <w:rsid w:val="006F4D06"/>
    <w:rsid w:val="006F57E4"/>
    <w:rsid w:val="00702574"/>
    <w:rsid w:val="00702CED"/>
    <w:rsid w:val="0070320E"/>
    <w:rsid w:val="007114F3"/>
    <w:rsid w:val="0071172B"/>
    <w:rsid w:val="0071181B"/>
    <w:rsid w:val="0071210A"/>
    <w:rsid w:val="0071221B"/>
    <w:rsid w:val="00712FAA"/>
    <w:rsid w:val="0071355B"/>
    <w:rsid w:val="007136E4"/>
    <w:rsid w:val="007140F8"/>
    <w:rsid w:val="00714C41"/>
    <w:rsid w:val="00714ECA"/>
    <w:rsid w:val="00716A98"/>
    <w:rsid w:val="00717061"/>
    <w:rsid w:val="007220F3"/>
    <w:rsid w:val="00724532"/>
    <w:rsid w:val="00726D9F"/>
    <w:rsid w:val="00732AD3"/>
    <w:rsid w:val="00734114"/>
    <w:rsid w:val="007358BF"/>
    <w:rsid w:val="007359A3"/>
    <w:rsid w:val="00742427"/>
    <w:rsid w:val="007445A5"/>
    <w:rsid w:val="00744EC9"/>
    <w:rsid w:val="007459CA"/>
    <w:rsid w:val="00745D6A"/>
    <w:rsid w:val="0074668A"/>
    <w:rsid w:val="00746A29"/>
    <w:rsid w:val="00746FE0"/>
    <w:rsid w:val="00747565"/>
    <w:rsid w:val="007577E9"/>
    <w:rsid w:val="00760C34"/>
    <w:rsid w:val="00760EBB"/>
    <w:rsid w:val="007630AC"/>
    <w:rsid w:val="00763116"/>
    <w:rsid w:val="007639DB"/>
    <w:rsid w:val="00765670"/>
    <w:rsid w:val="00765B52"/>
    <w:rsid w:val="00767B62"/>
    <w:rsid w:val="007705DB"/>
    <w:rsid w:val="00771AC3"/>
    <w:rsid w:val="00771EA0"/>
    <w:rsid w:val="00774536"/>
    <w:rsid w:val="00774FE3"/>
    <w:rsid w:val="0077569C"/>
    <w:rsid w:val="007779CC"/>
    <w:rsid w:val="007802DD"/>
    <w:rsid w:val="007808AE"/>
    <w:rsid w:val="00780A7C"/>
    <w:rsid w:val="007828BB"/>
    <w:rsid w:val="00782CE7"/>
    <w:rsid w:val="00783C06"/>
    <w:rsid w:val="007842E3"/>
    <w:rsid w:val="00787DA0"/>
    <w:rsid w:val="00791256"/>
    <w:rsid w:val="00794062"/>
    <w:rsid w:val="00795B36"/>
    <w:rsid w:val="007A1AD9"/>
    <w:rsid w:val="007A3A87"/>
    <w:rsid w:val="007A42E3"/>
    <w:rsid w:val="007A4D3C"/>
    <w:rsid w:val="007A579C"/>
    <w:rsid w:val="007A61B1"/>
    <w:rsid w:val="007A7363"/>
    <w:rsid w:val="007A76B7"/>
    <w:rsid w:val="007A7742"/>
    <w:rsid w:val="007B0646"/>
    <w:rsid w:val="007B1B10"/>
    <w:rsid w:val="007B2287"/>
    <w:rsid w:val="007B45EF"/>
    <w:rsid w:val="007B7B5C"/>
    <w:rsid w:val="007C0493"/>
    <w:rsid w:val="007C0A03"/>
    <w:rsid w:val="007C0F7A"/>
    <w:rsid w:val="007C1396"/>
    <w:rsid w:val="007C697F"/>
    <w:rsid w:val="007C6BE1"/>
    <w:rsid w:val="007D1E6E"/>
    <w:rsid w:val="007D202A"/>
    <w:rsid w:val="007D2E4F"/>
    <w:rsid w:val="007D351E"/>
    <w:rsid w:val="007D3D3D"/>
    <w:rsid w:val="007D7CC0"/>
    <w:rsid w:val="007E1F9C"/>
    <w:rsid w:val="007E2B2D"/>
    <w:rsid w:val="007E338E"/>
    <w:rsid w:val="007E419E"/>
    <w:rsid w:val="007E5245"/>
    <w:rsid w:val="007F0595"/>
    <w:rsid w:val="007F4AD6"/>
    <w:rsid w:val="007F5BC8"/>
    <w:rsid w:val="007F697A"/>
    <w:rsid w:val="00801B87"/>
    <w:rsid w:val="008030D4"/>
    <w:rsid w:val="0080561F"/>
    <w:rsid w:val="0080591D"/>
    <w:rsid w:val="00805D23"/>
    <w:rsid w:val="008076E8"/>
    <w:rsid w:val="00807D37"/>
    <w:rsid w:val="00810B41"/>
    <w:rsid w:val="008127FB"/>
    <w:rsid w:val="00813BE6"/>
    <w:rsid w:val="008149CE"/>
    <w:rsid w:val="008149F6"/>
    <w:rsid w:val="00822DBD"/>
    <w:rsid w:val="008241E1"/>
    <w:rsid w:val="0082713B"/>
    <w:rsid w:val="00830AC2"/>
    <w:rsid w:val="00832CBD"/>
    <w:rsid w:val="00836999"/>
    <w:rsid w:val="0084097B"/>
    <w:rsid w:val="0084098C"/>
    <w:rsid w:val="008417E2"/>
    <w:rsid w:val="00844DD9"/>
    <w:rsid w:val="0084784B"/>
    <w:rsid w:val="00847FFC"/>
    <w:rsid w:val="00850F0C"/>
    <w:rsid w:val="00855F4A"/>
    <w:rsid w:val="00856BCB"/>
    <w:rsid w:val="00861BC8"/>
    <w:rsid w:val="00862367"/>
    <w:rsid w:val="00862682"/>
    <w:rsid w:val="00864874"/>
    <w:rsid w:val="008665E0"/>
    <w:rsid w:val="00866638"/>
    <w:rsid w:val="0087245E"/>
    <w:rsid w:val="008737F4"/>
    <w:rsid w:val="008756DA"/>
    <w:rsid w:val="00875EF6"/>
    <w:rsid w:val="00880191"/>
    <w:rsid w:val="00881835"/>
    <w:rsid w:val="00881940"/>
    <w:rsid w:val="0088201E"/>
    <w:rsid w:val="00882F98"/>
    <w:rsid w:val="00885727"/>
    <w:rsid w:val="00886907"/>
    <w:rsid w:val="00886F8F"/>
    <w:rsid w:val="00890700"/>
    <w:rsid w:val="008925E4"/>
    <w:rsid w:val="008926A9"/>
    <w:rsid w:val="00894103"/>
    <w:rsid w:val="00894B73"/>
    <w:rsid w:val="00895511"/>
    <w:rsid w:val="00896925"/>
    <w:rsid w:val="008A1505"/>
    <w:rsid w:val="008A2C83"/>
    <w:rsid w:val="008A367B"/>
    <w:rsid w:val="008A4BC3"/>
    <w:rsid w:val="008A727A"/>
    <w:rsid w:val="008B04AB"/>
    <w:rsid w:val="008B0BD7"/>
    <w:rsid w:val="008B2D44"/>
    <w:rsid w:val="008B2E14"/>
    <w:rsid w:val="008B32AA"/>
    <w:rsid w:val="008B6EAB"/>
    <w:rsid w:val="008B7E5E"/>
    <w:rsid w:val="008C0E13"/>
    <w:rsid w:val="008C1EC9"/>
    <w:rsid w:val="008C2700"/>
    <w:rsid w:val="008C4277"/>
    <w:rsid w:val="008C4AB1"/>
    <w:rsid w:val="008C631E"/>
    <w:rsid w:val="008D2FAA"/>
    <w:rsid w:val="008D3BB0"/>
    <w:rsid w:val="008D4457"/>
    <w:rsid w:val="008D586D"/>
    <w:rsid w:val="008D6082"/>
    <w:rsid w:val="008D643D"/>
    <w:rsid w:val="008E1BE6"/>
    <w:rsid w:val="008E2C4D"/>
    <w:rsid w:val="008E61AF"/>
    <w:rsid w:val="008E6F37"/>
    <w:rsid w:val="008E7F39"/>
    <w:rsid w:val="008F05EC"/>
    <w:rsid w:val="008F5243"/>
    <w:rsid w:val="008F71AD"/>
    <w:rsid w:val="009014CC"/>
    <w:rsid w:val="00903A6D"/>
    <w:rsid w:val="009043A8"/>
    <w:rsid w:val="00904E16"/>
    <w:rsid w:val="00907D49"/>
    <w:rsid w:val="0091173E"/>
    <w:rsid w:val="00911B4D"/>
    <w:rsid w:val="00913522"/>
    <w:rsid w:val="00917A34"/>
    <w:rsid w:val="0092242B"/>
    <w:rsid w:val="00923DC3"/>
    <w:rsid w:val="00923DCD"/>
    <w:rsid w:val="009249C6"/>
    <w:rsid w:val="0093398B"/>
    <w:rsid w:val="00933DE9"/>
    <w:rsid w:val="0093610C"/>
    <w:rsid w:val="00937307"/>
    <w:rsid w:val="00940014"/>
    <w:rsid w:val="00940BA9"/>
    <w:rsid w:val="00941F86"/>
    <w:rsid w:val="00942049"/>
    <w:rsid w:val="00944B0F"/>
    <w:rsid w:val="00945D82"/>
    <w:rsid w:val="00947768"/>
    <w:rsid w:val="0095133F"/>
    <w:rsid w:val="00953F75"/>
    <w:rsid w:val="0095732F"/>
    <w:rsid w:val="009621D1"/>
    <w:rsid w:val="0096260C"/>
    <w:rsid w:val="0096416C"/>
    <w:rsid w:val="009641E2"/>
    <w:rsid w:val="00970AB8"/>
    <w:rsid w:val="00970DD3"/>
    <w:rsid w:val="0097200E"/>
    <w:rsid w:val="00972AEA"/>
    <w:rsid w:val="00973C43"/>
    <w:rsid w:val="009802FA"/>
    <w:rsid w:val="00980FCA"/>
    <w:rsid w:val="00982D75"/>
    <w:rsid w:val="009848D0"/>
    <w:rsid w:val="0098495A"/>
    <w:rsid w:val="00984DE5"/>
    <w:rsid w:val="009859BB"/>
    <w:rsid w:val="00987A6B"/>
    <w:rsid w:val="00990B3F"/>
    <w:rsid w:val="009910D6"/>
    <w:rsid w:val="00991E8C"/>
    <w:rsid w:val="0099334C"/>
    <w:rsid w:val="0099730D"/>
    <w:rsid w:val="009A1554"/>
    <w:rsid w:val="009A4EC4"/>
    <w:rsid w:val="009A7C8D"/>
    <w:rsid w:val="009B1775"/>
    <w:rsid w:val="009B1832"/>
    <w:rsid w:val="009B41BF"/>
    <w:rsid w:val="009B7AD8"/>
    <w:rsid w:val="009C0557"/>
    <w:rsid w:val="009C2F25"/>
    <w:rsid w:val="009C3194"/>
    <w:rsid w:val="009C52C5"/>
    <w:rsid w:val="009C60A8"/>
    <w:rsid w:val="009C6B09"/>
    <w:rsid w:val="009D09D8"/>
    <w:rsid w:val="009D19C3"/>
    <w:rsid w:val="009E3012"/>
    <w:rsid w:val="009F109F"/>
    <w:rsid w:val="009F1BD1"/>
    <w:rsid w:val="009F567C"/>
    <w:rsid w:val="00A00475"/>
    <w:rsid w:val="00A01659"/>
    <w:rsid w:val="00A01E30"/>
    <w:rsid w:val="00A0206E"/>
    <w:rsid w:val="00A0321C"/>
    <w:rsid w:val="00A0376B"/>
    <w:rsid w:val="00A038CD"/>
    <w:rsid w:val="00A0699E"/>
    <w:rsid w:val="00A07635"/>
    <w:rsid w:val="00A11CE9"/>
    <w:rsid w:val="00A20184"/>
    <w:rsid w:val="00A21AE3"/>
    <w:rsid w:val="00A2226F"/>
    <w:rsid w:val="00A2590D"/>
    <w:rsid w:val="00A25D0A"/>
    <w:rsid w:val="00A261E5"/>
    <w:rsid w:val="00A31ABE"/>
    <w:rsid w:val="00A3342A"/>
    <w:rsid w:val="00A3780A"/>
    <w:rsid w:val="00A4146B"/>
    <w:rsid w:val="00A437DD"/>
    <w:rsid w:val="00A444D0"/>
    <w:rsid w:val="00A45DC4"/>
    <w:rsid w:val="00A554E1"/>
    <w:rsid w:val="00A556A5"/>
    <w:rsid w:val="00A578B6"/>
    <w:rsid w:val="00A6145C"/>
    <w:rsid w:val="00A65A46"/>
    <w:rsid w:val="00A705EE"/>
    <w:rsid w:val="00A71A23"/>
    <w:rsid w:val="00A803FF"/>
    <w:rsid w:val="00A82348"/>
    <w:rsid w:val="00A834DF"/>
    <w:rsid w:val="00A84241"/>
    <w:rsid w:val="00A84645"/>
    <w:rsid w:val="00A859BF"/>
    <w:rsid w:val="00A903D1"/>
    <w:rsid w:val="00A9061D"/>
    <w:rsid w:val="00A90D6F"/>
    <w:rsid w:val="00A9250A"/>
    <w:rsid w:val="00A960EC"/>
    <w:rsid w:val="00AA07F9"/>
    <w:rsid w:val="00AA0DDD"/>
    <w:rsid w:val="00AA3DF5"/>
    <w:rsid w:val="00AA454B"/>
    <w:rsid w:val="00AA6297"/>
    <w:rsid w:val="00AA7F2D"/>
    <w:rsid w:val="00AB28AA"/>
    <w:rsid w:val="00AB3C2B"/>
    <w:rsid w:val="00AB472D"/>
    <w:rsid w:val="00AB4E09"/>
    <w:rsid w:val="00AC03D6"/>
    <w:rsid w:val="00AC12C3"/>
    <w:rsid w:val="00AC5D97"/>
    <w:rsid w:val="00AD0D75"/>
    <w:rsid w:val="00AD167A"/>
    <w:rsid w:val="00AD358F"/>
    <w:rsid w:val="00AD6A1B"/>
    <w:rsid w:val="00AD6EC2"/>
    <w:rsid w:val="00AE0250"/>
    <w:rsid w:val="00AE16CE"/>
    <w:rsid w:val="00AE1C8E"/>
    <w:rsid w:val="00AE5F84"/>
    <w:rsid w:val="00AE614F"/>
    <w:rsid w:val="00AE6E62"/>
    <w:rsid w:val="00AE7380"/>
    <w:rsid w:val="00AF08D3"/>
    <w:rsid w:val="00AF13FC"/>
    <w:rsid w:val="00AF1CA6"/>
    <w:rsid w:val="00AF1D13"/>
    <w:rsid w:val="00AF1EE7"/>
    <w:rsid w:val="00AF1F2A"/>
    <w:rsid w:val="00AF212D"/>
    <w:rsid w:val="00AF3842"/>
    <w:rsid w:val="00AF3C0D"/>
    <w:rsid w:val="00AF5DB3"/>
    <w:rsid w:val="00AF6996"/>
    <w:rsid w:val="00B015FA"/>
    <w:rsid w:val="00B03B85"/>
    <w:rsid w:val="00B0448C"/>
    <w:rsid w:val="00B124B5"/>
    <w:rsid w:val="00B15B59"/>
    <w:rsid w:val="00B1732F"/>
    <w:rsid w:val="00B2035F"/>
    <w:rsid w:val="00B20B60"/>
    <w:rsid w:val="00B2130B"/>
    <w:rsid w:val="00B2189D"/>
    <w:rsid w:val="00B21F45"/>
    <w:rsid w:val="00B271BA"/>
    <w:rsid w:val="00B27277"/>
    <w:rsid w:val="00B352FC"/>
    <w:rsid w:val="00B35B08"/>
    <w:rsid w:val="00B35E2F"/>
    <w:rsid w:val="00B409EA"/>
    <w:rsid w:val="00B416AC"/>
    <w:rsid w:val="00B41E9D"/>
    <w:rsid w:val="00B422C9"/>
    <w:rsid w:val="00B43C5A"/>
    <w:rsid w:val="00B44E3C"/>
    <w:rsid w:val="00B4744E"/>
    <w:rsid w:val="00B5069B"/>
    <w:rsid w:val="00B50E8B"/>
    <w:rsid w:val="00B54E48"/>
    <w:rsid w:val="00B55280"/>
    <w:rsid w:val="00B56B91"/>
    <w:rsid w:val="00B615A3"/>
    <w:rsid w:val="00B61783"/>
    <w:rsid w:val="00B635AF"/>
    <w:rsid w:val="00B64759"/>
    <w:rsid w:val="00B66475"/>
    <w:rsid w:val="00B670F5"/>
    <w:rsid w:val="00B675C6"/>
    <w:rsid w:val="00B705D0"/>
    <w:rsid w:val="00B71588"/>
    <w:rsid w:val="00B724FB"/>
    <w:rsid w:val="00B72655"/>
    <w:rsid w:val="00B73A54"/>
    <w:rsid w:val="00B76B88"/>
    <w:rsid w:val="00B77506"/>
    <w:rsid w:val="00B80685"/>
    <w:rsid w:val="00B80F13"/>
    <w:rsid w:val="00B80F44"/>
    <w:rsid w:val="00B811F0"/>
    <w:rsid w:val="00B87827"/>
    <w:rsid w:val="00B900C2"/>
    <w:rsid w:val="00B90385"/>
    <w:rsid w:val="00B92ED0"/>
    <w:rsid w:val="00B94DE3"/>
    <w:rsid w:val="00B95D98"/>
    <w:rsid w:val="00B95DC0"/>
    <w:rsid w:val="00BA055C"/>
    <w:rsid w:val="00BA0E82"/>
    <w:rsid w:val="00BA3DF6"/>
    <w:rsid w:val="00BA5FF4"/>
    <w:rsid w:val="00BA6C9C"/>
    <w:rsid w:val="00BB029B"/>
    <w:rsid w:val="00BB1E44"/>
    <w:rsid w:val="00BB608F"/>
    <w:rsid w:val="00BB6A9A"/>
    <w:rsid w:val="00BB740A"/>
    <w:rsid w:val="00BB7D4F"/>
    <w:rsid w:val="00BC01E3"/>
    <w:rsid w:val="00BC085B"/>
    <w:rsid w:val="00BC0DD8"/>
    <w:rsid w:val="00BC2E73"/>
    <w:rsid w:val="00BC326F"/>
    <w:rsid w:val="00BC6AFC"/>
    <w:rsid w:val="00BC7B12"/>
    <w:rsid w:val="00BD0143"/>
    <w:rsid w:val="00BD01FE"/>
    <w:rsid w:val="00BD1201"/>
    <w:rsid w:val="00BD1CE2"/>
    <w:rsid w:val="00BD24AC"/>
    <w:rsid w:val="00BD278A"/>
    <w:rsid w:val="00BD31D8"/>
    <w:rsid w:val="00BD36AF"/>
    <w:rsid w:val="00BD41B8"/>
    <w:rsid w:val="00BD46ED"/>
    <w:rsid w:val="00BD645C"/>
    <w:rsid w:val="00BE2D43"/>
    <w:rsid w:val="00BE4F1F"/>
    <w:rsid w:val="00C0190F"/>
    <w:rsid w:val="00C02C19"/>
    <w:rsid w:val="00C03246"/>
    <w:rsid w:val="00C04102"/>
    <w:rsid w:val="00C05DE8"/>
    <w:rsid w:val="00C12477"/>
    <w:rsid w:val="00C12DCF"/>
    <w:rsid w:val="00C13949"/>
    <w:rsid w:val="00C14207"/>
    <w:rsid w:val="00C14E4A"/>
    <w:rsid w:val="00C2110B"/>
    <w:rsid w:val="00C21493"/>
    <w:rsid w:val="00C21E5C"/>
    <w:rsid w:val="00C22F0F"/>
    <w:rsid w:val="00C24607"/>
    <w:rsid w:val="00C25D27"/>
    <w:rsid w:val="00C26535"/>
    <w:rsid w:val="00C26BB5"/>
    <w:rsid w:val="00C33AB3"/>
    <w:rsid w:val="00C36934"/>
    <w:rsid w:val="00C3787D"/>
    <w:rsid w:val="00C4011A"/>
    <w:rsid w:val="00C436DF"/>
    <w:rsid w:val="00C51022"/>
    <w:rsid w:val="00C51B8A"/>
    <w:rsid w:val="00C5514C"/>
    <w:rsid w:val="00C5705D"/>
    <w:rsid w:val="00C5726F"/>
    <w:rsid w:val="00C61CDC"/>
    <w:rsid w:val="00C624FA"/>
    <w:rsid w:val="00C66F7B"/>
    <w:rsid w:val="00C723CC"/>
    <w:rsid w:val="00C736E6"/>
    <w:rsid w:val="00C747BD"/>
    <w:rsid w:val="00C74AB3"/>
    <w:rsid w:val="00C82357"/>
    <w:rsid w:val="00C864A0"/>
    <w:rsid w:val="00C8660B"/>
    <w:rsid w:val="00C868D3"/>
    <w:rsid w:val="00C9035D"/>
    <w:rsid w:val="00C90D87"/>
    <w:rsid w:val="00C93211"/>
    <w:rsid w:val="00C97C4E"/>
    <w:rsid w:val="00CA06D0"/>
    <w:rsid w:val="00CA2BF4"/>
    <w:rsid w:val="00CA4954"/>
    <w:rsid w:val="00CA4B24"/>
    <w:rsid w:val="00CA6B3B"/>
    <w:rsid w:val="00CA7A49"/>
    <w:rsid w:val="00CB0293"/>
    <w:rsid w:val="00CB4A29"/>
    <w:rsid w:val="00CC1C84"/>
    <w:rsid w:val="00CC27DF"/>
    <w:rsid w:val="00CC3CC4"/>
    <w:rsid w:val="00CC42D3"/>
    <w:rsid w:val="00CC503A"/>
    <w:rsid w:val="00CC5CCF"/>
    <w:rsid w:val="00CC78CD"/>
    <w:rsid w:val="00CD1659"/>
    <w:rsid w:val="00CD5E64"/>
    <w:rsid w:val="00CE0EE6"/>
    <w:rsid w:val="00CE238C"/>
    <w:rsid w:val="00CE4F9B"/>
    <w:rsid w:val="00CE5A0E"/>
    <w:rsid w:val="00CE5A47"/>
    <w:rsid w:val="00CF0789"/>
    <w:rsid w:val="00CF3B4A"/>
    <w:rsid w:val="00CF4109"/>
    <w:rsid w:val="00CF5612"/>
    <w:rsid w:val="00CF6403"/>
    <w:rsid w:val="00D02C40"/>
    <w:rsid w:val="00D04917"/>
    <w:rsid w:val="00D0549A"/>
    <w:rsid w:val="00D05925"/>
    <w:rsid w:val="00D059AB"/>
    <w:rsid w:val="00D134E4"/>
    <w:rsid w:val="00D13A4E"/>
    <w:rsid w:val="00D14164"/>
    <w:rsid w:val="00D172A0"/>
    <w:rsid w:val="00D174AD"/>
    <w:rsid w:val="00D25351"/>
    <w:rsid w:val="00D274AF"/>
    <w:rsid w:val="00D31558"/>
    <w:rsid w:val="00D31864"/>
    <w:rsid w:val="00D33B07"/>
    <w:rsid w:val="00D36DAD"/>
    <w:rsid w:val="00D377EA"/>
    <w:rsid w:val="00D430B6"/>
    <w:rsid w:val="00D441D4"/>
    <w:rsid w:val="00D44D3E"/>
    <w:rsid w:val="00D45959"/>
    <w:rsid w:val="00D465D8"/>
    <w:rsid w:val="00D46FC9"/>
    <w:rsid w:val="00D47B2F"/>
    <w:rsid w:val="00D50CC8"/>
    <w:rsid w:val="00D524B7"/>
    <w:rsid w:val="00D5385C"/>
    <w:rsid w:val="00D53D08"/>
    <w:rsid w:val="00D544A6"/>
    <w:rsid w:val="00D55816"/>
    <w:rsid w:val="00D5613D"/>
    <w:rsid w:val="00D56554"/>
    <w:rsid w:val="00D56E39"/>
    <w:rsid w:val="00D6093E"/>
    <w:rsid w:val="00D619F7"/>
    <w:rsid w:val="00D61C1C"/>
    <w:rsid w:val="00D6201A"/>
    <w:rsid w:val="00D62AC9"/>
    <w:rsid w:val="00D64375"/>
    <w:rsid w:val="00D6564E"/>
    <w:rsid w:val="00D6750E"/>
    <w:rsid w:val="00D70DEB"/>
    <w:rsid w:val="00D70F30"/>
    <w:rsid w:val="00D74C13"/>
    <w:rsid w:val="00D777EB"/>
    <w:rsid w:val="00D80989"/>
    <w:rsid w:val="00D80A90"/>
    <w:rsid w:val="00D83020"/>
    <w:rsid w:val="00D83C11"/>
    <w:rsid w:val="00D847CE"/>
    <w:rsid w:val="00D84E2A"/>
    <w:rsid w:val="00D86958"/>
    <w:rsid w:val="00D90195"/>
    <w:rsid w:val="00D921B0"/>
    <w:rsid w:val="00D935AB"/>
    <w:rsid w:val="00D93E56"/>
    <w:rsid w:val="00D93FC2"/>
    <w:rsid w:val="00D954E1"/>
    <w:rsid w:val="00D97606"/>
    <w:rsid w:val="00D9781D"/>
    <w:rsid w:val="00D97B0F"/>
    <w:rsid w:val="00DA05C3"/>
    <w:rsid w:val="00DA198F"/>
    <w:rsid w:val="00DA2133"/>
    <w:rsid w:val="00DA22F7"/>
    <w:rsid w:val="00DA70F0"/>
    <w:rsid w:val="00DB1075"/>
    <w:rsid w:val="00DB67AE"/>
    <w:rsid w:val="00DB7239"/>
    <w:rsid w:val="00DC07C6"/>
    <w:rsid w:val="00DC1CD7"/>
    <w:rsid w:val="00DC331C"/>
    <w:rsid w:val="00DC3D3B"/>
    <w:rsid w:val="00DD05DF"/>
    <w:rsid w:val="00DD0B66"/>
    <w:rsid w:val="00DD2985"/>
    <w:rsid w:val="00DD4E05"/>
    <w:rsid w:val="00DD6268"/>
    <w:rsid w:val="00DD65A9"/>
    <w:rsid w:val="00DD7EB4"/>
    <w:rsid w:val="00DE2C28"/>
    <w:rsid w:val="00DE7A59"/>
    <w:rsid w:val="00DE7C99"/>
    <w:rsid w:val="00DF0C26"/>
    <w:rsid w:val="00DF2526"/>
    <w:rsid w:val="00DF75F3"/>
    <w:rsid w:val="00E0066E"/>
    <w:rsid w:val="00E00DCD"/>
    <w:rsid w:val="00E0143F"/>
    <w:rsid w:val="00E0199C"/>
    <w:rsid w:val="00E01EEC"/>
    <w:rsid w:val="00E05521"/>
    <w:rsid w:val="00E07A54"/>
    <w:rsid w:val="00E1078F"/>
    <w:rsid w:val="00E14697"/>
    <w:rsid w:val="00E15892"/>
    <w:rsid w:val="00E15C40"/>
    <w:rsid w:val="00E167D0"/>
    <w:rsid w:val="00E20160"/>
    <w:rsid w:val="00E2048B"/>
    <w:rsid w:val="00E22953"/>
    <w:rsid w:val="00E233F3"/>
    <w:rsid w:val="00E2351F"/>
    <w:rsid w:val="00E2389C"/>
    <w:rsid w:val="00E25350"/>
    <w:rsid w:val="00E305C1"/>
    <w:rsid w:val="00E3114B"/>
    <w:rsid w:val="00E31578"/>
    <w:rsid w:val="00E34249"/>
    <w:rsid w:val="00E36E36"/>
    <w:rsid w:val="00E40089"/>
    <w:rsid w:val="00E4415F"/>
    <w:rsid w:val="00E45940"/>
    <w:rsid w:val="00E473E6"/>
    <w:rsid w:val="00E47984"/>
    <w:rsid w:val="00E51F62"/>
    <w:rsid w:val="00E53683"/>
    <w:rsid w:val="00E552BA"/>
    <w:rsid w:val="00E6071B"/>
    <w:rsid w:val="00E60C71"/>
    <w:rsid w:val="00E6104F"/>
    <w:rsid w:val="00E617D4"/>
    <w:rsid w:val="00E63D78"/>
    <w:rsid w:val="00E645D2"/>
    <w:rsid w:val="00E77076"/>
    <w:rsid w:val="00E803AE"/>
    <w:rsid w:val="00E81ED7"/>
    <w:rsid w:val="00E82735"/>
    <w:rsid w:val="00E84EB3"/>
    <w:rsid w:val="00E85404"/>
    <w:rsid w:val="00E85A57"/>
    <w:rsid w:val="00E94B4D"/>
    <w:rsid w:val="00E9544F"/>
    <w:rsid w:val="00E95A6C"/>
    <w:rsid w:val="00E95F6E"/>
    <w:rsid w:val="00E96B3C"/>
    <w:rsid w:val="00EA01C1"/>
    <w:rsid w:val="00EA11A5"/>
    <w:rsid w:val="00EA22DB"/>
    <w:rsid w:val="00EA4E55"/>
    <w:rsid w:val="00EA61E1"/>
    <w:rsid w:val="00EA6745"/>
    <w:rsid w:val="00EA7D70"/>
    <w:rsid w:val="00EB086B"/>
    <w:rsid w:val="00EB32D9"/>
    <w:rsid w:val="00EB35D7"/>
    <w:rsid w:val="00EB3B31"/>
    <w:rsid w:val="00EB4498"/>
    <w:rsid w:val="00EB5B0A"/>
    <w:rsid w:val="00EB62A4"/>
    <w:rsid w:val="00EB6AD3"/>
    <w:rsid w:val="00EB6F4C"/>
    <w:rsid w:val="00EB7F21"/>
    <w:rsid w:val="00EC190B"/>
    <w:rsid w:val="00EC3B2B"/>
    <w:rsid w:val="00EC4C18"/>
    <w:rsid w:val="00EC4CD1"/>
    <w:rsid w:val="00EC5221"/>
    <w:rsid w:val="00EC5228"/>
    <w:rsid w:val="00EC5995"/>
    <w:rsid w:val="00EC7B86"/>
    <w:rsid w:val="00ED144B"/>
    <w:rsid w:val="00ED1C24"/>
    <w:rsid w:val="00ED382F"/>
    <w:rsid w:val="00ED6470"/>
    <w:rsid w:val="00ED6876"/>
    <w:rsid w:val="00ED6B21"/>
    <w:rsid w:val="00ED74F8"/>
    <w:rsid w:val="00ED79E0"/>
    <w:rsid w:val="00EE18FF"/>
    <w:rsid w:val="00EE2BB4"/>
    <w:rsid w:val="00EE3084"/>
    <w:rsid w:val="00EE34DF"/>
    <w:rsid w:val="00EE3910"/>
    <w:rsid w:val="00EE67EB"/>
    <w:rsid w:val="00EE725F"/>
    <w:rsid w:val="00EE7C53"/>
    <w:rsid w:val="00EF1531"/>
    <w:rsid w:val="00EF172C"/>
    <w:rsid w:val="00EF229B"/>
    <w:rsid w:val="00EF4924"/>
    <w:rsid w:val="00EF555D"/>
    <w:rsid w:val="00EF597A"/>
    <w:rsid w:val="00EF5C33"/>
    <w:rsid w:val="00EF60FE"/>
    <w:rsid w:val="00EF6F58"/>
    <w:rsid w:val="00EF7C36"/>
    <w:rsid w:val="00F0343D"/>
    <w:rsid w:val="00F0556E"/>
    <w:rsid w:val="00F10618"/>
    <w:rsid w:val="00F10902"/>
    <w:rsid w:val="00F10F9C"/>
    <w:rsid w:val="00F1107F"/>
    <w:rsid w:val="00F143EF"/>
    <w:rsid w:val="00F15EA9"/>
    <w:rsid w:val="00F20C12"/>
    <w:rsid w:val="00F228D6"/>
    <w:rsid w:val="00F242D3"/>
    <w:rsid w:val="00F24721"/>
    <w:rsid w:val="00F257DA"/>
    <w:rsid w:val="00F25D9C"/>
    <w:rsid w:val="00F27544"/>
    <w:rsid w:val="00F27ABF"/>
    <w:rsid w:val="00F31303"/>
    <w:rsid w:val="00F33371"/>
    <w:rsid w:val="00F353A8"/>
    <w:rsid w:val="00F43863"/>
    <w:rsid w:val="00F51468"/>
    <w:rsid w:val="00F527EE"/>
    <w:rsid w:val="00F547B2"/>
    <w:rsid w:val="00F5569A"/>
    <w:rsid w:val="00F56214"/>
    <w:rsid w:val="00F576FC"/>
    <w:rsid w:val="00F60167"/>
    <w:rsid w:val="00F60BD0"/>
    <w:rsid w:val="00F6306A"/>
    <w:rsid w:val="00F635FE"/>
    <w:rsid w:val="00F65145"/>
    <w:rsid w:val="00F672A9"/>
    <w:rsid w:val="00F70A81"/>
    <w:rsid w:val="00F710EF"/>
    <w:rsid w:val="00F73051"/>
    <w:rsid w:val="00F754D7"/>
    <w:rsid w:val="00F757D2"/>
    <w:rsid w:val="00F763CA"/>
    <w:rsid w:val="00F77B01"/>
    <w:rsid w:val="00F77D6A"/>
    <w:rsid w:val="00F83CEC"/>
    <w:rsid w:val="00F847AC"/>
    <w:rsid w:val="00F84A4D"/>
    <w:rsid w:val="00F85D48"/>
    <w:rsid w:val="00F9013B"/>
    <w:rsid w:val="00F9030E"/>
    <w:rsid w:val="00F92E58"/>
    <w:rsid w:val="00F9329E"/>
    <w:rsid w:val="00F95076"/>
    <w:rsid w:val="00F9748A"/>
    <w:rsid w:val="00FA0549"/>
    <w:rsid w:val="00FA1E0C"/>
    <w:rsid w:val="00FB0551"/>
    <w:rsid w:val="00FB3946"/>
    <w:rsid w:val="00FB3B7A"/>
    <w:rsid w:val="00FB4259"/>
    <w:rsid w:val="00FB4C53"/>
    <w:rsid w:val="00FC1583"/>
    <w:rsid w:val="00FC251C"/>
    <w:rsid w:val="00FC43C3"/>
    <w:rsid w:val="00FC4664"/>
    <w:rsid w:val="00FC6E2D"/>
    <w:rsid w:val="00FD3535"/>
    <w:rsid w:val="00FD6425"/>
    <w:rsid w:val="00FD671C"/>
    <w:rsid w:val="00FD6B03"/>
    <w:rsid w:val="00FE15B2"/>
    <w:rsid w:val="00FE31B9"/>
    <w:rsid w:val="00FE551B"/>
    <w:rsid w:val="00FE5A2C"/>
    <w:rsid w:val="00FE5C1A"/>
    <w:rsid w:val="00FE74B9"/>
    <w:rsid w:val="00FF117C"/>
    <w:rsid w:val="00FF1793"/>
    <w:rsid w:val="00FF44C1"/>
    <w:rsid w:val="00FF6C34"/>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DFAD"/>
  <w15:chartTrackingRefBased/>
  <w15:docId w15:val="{54B6EA63-C39C-43B6-B191-6D847592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A1"/>
    <w:pPr>
      <w:suppressAutoHyphens/>
      <w:spacing w:after="0" w:line="240" w:lineRule="auto"/>
    </w:pPr>
    <w:rPr>
      <w:rFonts w:ascii="Times New Roman" w:eastAsia="Times New Roman" w:hAnsi="Times New Roman" w:cs="Times New Roman"/>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9B5"/>
    <w:pPr>
      <w:ind w:left="720"/>
      <w:contextualSpacing/>
    </w:pPr>
  </w:style>
  <w:style w:type="table" w:styleId="TableGrid">
    <w:name w:val="Table Grid"/>
    <w:basedOn w:val="TableNormal"/>
    <w:uiPriority w:val="39"/>
    <w:rsid w:val="002D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86"/>
    <w:rPr>
      <w:rFonts w:ascii="Segoe UI" w:eastAsia="Times New Roman" w:hAnsi="Segoe UI" w:cs="Segoe UI"/>
      <w:sz w:val="18"/>
      <w:szCs w:val="18"/>
      <w:lang w:val="lt-LT" w:eastAsia="ar-SA"/>
    </w:rPr>
  </w:style>
  <w:style w:type="character" w:customStyle="1" w:styleId="base">
    <w:name w:val="base"/>
    <w:basedOn w:val="DefaultParagraphFont"/>
    <w:rsid w:val="006A04CA"/>
  </w:style>
  <w:style w:type="paragraph" w:styleId="Header">
    <w:name w:val="header"/>
    <w:basedOn w:val="Normal"/>
    <w:link w:val="HeaderChar"/>
    <w:uiPriority w:val="99"/>
    <w:rsid w:val="000D0400"/>
    <w:pPr>
      <w:tabs>
        <w:tab w:val="center" w:pos="4320"/>
        <w:tab w:val="right" w:pos="8640"/>
      </w:tabs>
    </w:pPr>
    <w:rPr>
      <w:rFonts w:ascii="TimesLT" w:hAnsi="TimesLT"/>
      <w:lang w:val="en-US"/>
    </w:rPr>
  </w:style>
  <w:style w:type="character" w:customStyle="1" w:styleId="HeaderChar">
    <w:name w:val="Header Char"/>
    <w:basedOn w:val="DefaultParagraphFont"/>
    <w:link w:val="Header"/>
    <w:uiPriority w:val="99"/>
    <w:rsid w:val="000D0400"/>
    <w:rPr>
      <w:rFonts w:ascii="TimesLT" w:eastAsia="Times New Roman" w:hAnsi="TimesLT" w:cs="Times New Roman"/>
      <w:sz w:val="24"/>
      <w:szCs w:val="24"/>
      <w:lang w:eastAsia="ar-SA"/>
    </w:rPr>
  </w:style>
  <w:style w:type="character" w:styleId="CommentReference">
    <w:name w:val="annotation reference"/>
    <w:basedOn w:val="DefaultParagraphFont"/>
    <w:uiPriority w:val="99"/>
    <w:semiHidden/>
    <w:unhideWhenUsed/>
    <w:rsid w:val="00D6201A"/>
    <w:rPr>
      <w:sz w:val="16"/>
      <w:szCs w:val="16"/>
    </w:rPr>
  </w:style>
  <w:style w:type="paragraph" w:styleId="CommentText">
    <w:name w:val="annotation text"/>
    <w:basedOn w:val="Normal"/>
    <w:link w:val="CommentTextChar"/>
    <w:uiPriority w:val="99"/>
    <w:unhideWhenUsed/>
    <w:rsid w:val="00D6201A"/>
    <w:rPr>
      <w:sz w:val="20"/>
      <w:szCs w:val="20"/>
    </w:rPr>
  </w:style>
  <w:style w:type="character" w:customStyle="1" w:styleId="CommentTextChar">
    <w:name w:val="Comment Text Char"/>
    <w:basedOn w:val="DefaultParagraphFont"/>
    <w:link w:val="CommentText"/>
    <w:uiPriority w:val="99"/>
    <w:rsid w:val="00D6201A"/>
    <w:rPr>
      <w:rFonts w:ascii="Times New Roman" w:eastAsia="Times New Roman" w:hAnsi="Times New Roman" w:cs="Times New Roman"/>
      <w:sz w:val="20"/>
      <w:szCs w:val="20"/>
      <w:lang w:val="lt-LT" w:eastAsia="ar-SA"/>
    </w:rPr>
  </w:style>
  <w:style w:type="paragraph" w:styleId="CommentSubject">
    <w:name w:val="annotation subject"/>
    <w:basedOn w:val="CommentText"/>
    <w:next w:val="CommentText"/>
    <w:link w:val="CommentSubjectChar"/>
    <w:uiPriority w:val="99"/>
    <w:semiHidden/>
    <w:unhideWhenUsed/>
    <w:rsid w:val="00D6201A"/>
    <w:rPr>
      <w:b/>
      <w:bCs/>
    </w:rPr>
  </w:style>
  <w:style w:type="character" w:customStyle="1" w:styleId="CommentSubjectChar">
    <w:name w:val="Comment Subject Char"/>
    <w:basedOn w:val="CommentTextChar"/>
    <w:link w:val="CommentSubject"/>
    <w:uiPriority w:val="99"/>
    <w:semiHidden/>
    <w:rsid w:val="00D6201A"/>
    <w:rPr>
      <w:rFonts w:ascii="Times New Roman" w:eastAsia="Times New Roman" w:hAnsi="Times New Roman" w:cs="Times New Roman"/>
      <w:b/>
      <w:bCs/>
      <w:sz w:val="20"/>
      <w:szCs w:val="20"/>
      <w:lang w:val="lt-LT" w:eastAsia="ar-SA"/>
    </w:rPr>
  </w:style>
  <w:style w:type="paragraph" w:styleId="Revision">
    <w:name w:val="Revision"/>
    <w:hidden/>
    <w:uiPriority w:val="99"/>
    <w:semiHidden/>
    <w:rsid w:val="00DA05C3"/>
    <w:pPr>
      <w:spacing w:after="0" w:line="240" w:lineRule="auto"/>
    </w:pPr>
    <w:rPr>
      <w:rFonts w:ascii="Times New Roman" w:eastAsia="Times New Roman" w:hAnsi="Times New Roman" w:cs="Times New Roman"/>
      <w:sz w:val="24"/>
      <w:szCs w:val="24"/>
      <w:lang w:val="lt-LT" w:eastAsia="ar-SA"/>
    </w:rPr>
  </w:style>
  <w:style w:type="paragraph" w:styleId="Footer">
    <w:name w:val="footer"/>
    <w:basedOn w:val="Normal"/>
    <w:link w:val="FooterChar"/>
    <w:uiPriority w:val="99"/>
    <w:unhideWhenUsed/>
    <w:rsid w:val="00561781"/>
    <w:pPr>
      <w:tabs>
        <w:tab w:val="center" w:pos="4986"/>
        <w:tab w:val="right" w:pos="9972"/>
      </w:tabs>
    </w:pPr>
  </w:style>
  <w:style w:type="character" w:customStyle="1" w:styleId="FooterChar">
    <w:name w:val="Footer Char"/>
    <w:basedOn w:val="DefaultParagraphFont"/>
    <w:link w:val="Footer"/>
    <w:uiPriority w:val="99"/>
    <w:rsid w:val="00561781"/>
    <w:rPr>
      <w:rFonts w:ascii="Times New Roman" w:eastAsia="Times New Roman" w:hAnsi="Times New Roman" w:cs="Times New Roman"/>
      <w:sz w:val="24"/>
      <w:szCs w:val="24"/>
      <w:lang w:val="lt-LT" w:eastAsia="ar-SA"/>
    </w:rPr>
  </w:style>
  <w:style w:type="character" w:styleId="Hyperlink">
    <w:name w:val="Hyperlink"/>
    <w:basedOn w:val="DefaultParagraphFont"/>
    <w:uiPriority w:val="99"/>
    <w:unhideWhenUsed/>
    <w:rsid w:val="000550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484">
      <w:bodyDiv w:val="1"/>
      <w:marLeft w:val="0"/>
      <w:marRight w:val="0"/>
      <w:marTop w:val="0"/>
      <w:marBottom w:val="0"/>
      <w:divBdr>
        <w:top w:val="none" w:sz="0" w:space="0" w:color="auto"/>
        <w:left w:val="none" w:sz="0" w:space="0" w:color="auto"/>
        <w:bottom w:val="none" w:sz="0" w:space="0" w:color="auto"/>
        <w:right w:val="none" w:sz="0" w:space="0" w:color="auto"/>
      </w:divBdr>
    </w:div>
    <w:div w:id="55932757">
      <w:bodyDiv w:val="1"/>
      <w:marLeft w:val="0"/>
      <w:marRight w:val="0"/>
      <w:marTop w:val="0"/>
      <w:marBottom w:val="0"/>
      <w:divBdr>
        <w:top w:val="none" w:sz="0" w:space="0" w:color="auto"/>
        <w:left w:val="none" w:sz="0" w:space="0" w:color="auto"/>
        <w:bottom w:val="none" w:sz="0" w:space="0" w:color="auto"/>
        <w:right w:val="none" w:sz="0" w:space="0" w:color="auto"/>
      </w:divBdr>
    </w:div>
    <w:div w:id="72774989">
      <w:bodyDiv w:val="1"/>
      <w:marLeft w:val="0"/>
      <w:marRight w:val="0"/>
      <w:marTop w:val="0"/>
      <w:marBottom w:val="0"/>
      <w:divBdr>
        <w:top w:val="none" w:sz="0" w:space="0" w:color="auto"/>
        <w:left w:val="none" w:sz="0" w:space="0" w:color="auto"/>
        <w:bottom w:val="none" w:sz="0" w:space="0" w:color="auto"/>
        <w:right w:val="none" w:sz="0" w:space="0" w:color="auto"/>
      </w:divBdr>
    </w:div>
    <w:div w:id="84150475">
      <w:bodyDiv w:val="1"/>
      <w:marLeft w:val="0"/>
      <w:marRight w:val="0"/>
      <w:marTop w:val="0"/>
      <w:marBottom w:val="0"/>
      <w:divBdr>
        <w:top w:val="none" w:sz="0" w:space="0" w:color="auto"/>
        <w:left w:val="none" w:sz="0" w:space="0" w:color="auto"/>
        <w:bottom w:val="none" w:sz="0" w:space="0" w:color="auto"/>
        <w:right w:val="none" w:sz="0" w:space="0" w:color="auto"/>
      </w:divBdr>
    </w:div>
    <w:div w:id="94597533">
      <w:bodyDiv w:val="1"/>
      <w:marLeft w:val="0"/>
      <w:marRight w:val="0"/>
      <w:marTop w:val="0"/>
      <w:marBottom w:val="0"/>
      <w:divBdr>
        <w:top w:val="none" w:sz="0" w:space="0" w:color="auto"/>
        <w:left w:val="none" w:sz="0" w:space="0" w:color="auto"/>
        <w:bottom w:val="none" w:sz="0" w:space="0" w:color="auto"/>
        <w:right w:val="none" w:sz="0" w:space="0" w:color="auto"/>
      </w:divBdr>
    </w:div>
    <w:div w:id="105128089">
      <w:bodyDiv w:val="1"/>
      <w:marLeft w:val="0"/>
      <w:marRight w:val="0"/>
      <w:marTop w:val="0"/>
      <w:marBottom w:val="0"/>
      <w:divBdr>
        <w:top w:val="none" w:sz="0" w:space="0" w:color="auto"/>
        <w:left w:val="none" w:sz="0" w:space="0" w:color="auto"/>
        <w:bottom w:val="none" w:sz="0" w:space="0" w:color="auto"/>
        <w:right w:val="none" w:sz="0" w:space="0" w:color="auto"/>
      </w:divBdr>
    </w:div>
    <w:div w:id="204172899">
      <w:bodyDiv w:val="1"/>
      <w:marLeft w:val="0"/>
      <w:marRight w:val="0"/>
      <w:marTop w:val="0"/>
      <w:marBottom w:val="0"/>
      <w:divBdr>
        <w:top w:val="none" w:sz="0" w:space="0" w:color="auto"/>
        <w:left w:val="none" w:sz="0" w:space="0" w:color="auto"/>
        <w:bottom w:val="none" w:sz="0" w:space="0" w:color="auto"/>
        <w:right w:val="none" w:sz="0" w:space="0" w:color="auto"/>
      </w:divBdr>
    </w:div>
    <w:div w:id="225727186">
      <w:bodyDiv w:val="1"/>
      <w:marLeft w:val="0"/>
      <w:marRight w:val="0"/>
      <w:marTop w:val="0"/>
      <w:marBottom w:val="0"/>
      <w:divBdr>
        <w:top w:val="none" w:sz="0" w:space="0" w:color="auto"/>
        <w:left w:val="none" w:sz="0" w:space="0" w:color="auto"/>
        <w:bottom w:val="none" w:sz="0" w:space="0" w:color="auto"/>
        <w:right w:val="none" w:sz="0" w:space="0" w:color="auto"/>
      </w:divBdr>
    </w:div>
    <w:div w:id="245112512">
      <w:bodyDiv w:val="1"/>
      <w:marLeft w:val="0"/>
      <w:marRight w:val="0"/>
      <w:marTop w:val="0"/>
      <w:marBottom w:val="0"/>
      <w:divBdr>
        <w:top w:val="none" w:sz="0" w:space="0" w:color="auto"/>
        <w:left w:val="none" w:sz="0" w:space="0" w:color="auto"/>
        <w:bottom w:val="none" w:sz="0" w:space="0" w:color="auto"/>
        <w:right w:val="none" w:sz="0" w:space="0" w:color="auto"/>
      </w:divBdr>
    </w:div>
    <w:div w:id="278224036">
      <w:bodyDiv w:val="1"/>
      <w:marLeft w:val="0"/>
      <w:marRight w:val="0"/>
      <w:marTop w:val="0"/>
      <w:marBottom w:val="0"/>
      <w:divBdr>
        <w:top w:val="none" w:sz="0" w:space="0" w:color="auto"/>
        <w:left w:val="none" w:sz="0" w:space="0" w:color="auto"/>
        <w:bottom w:val="none" w:sz="0" w:space="0" w:color="auto"/>
        <w:right w:val="none" w:sz="0" w:space="0" w:color="auto"/>
      </w:divBdr>
    </w:div>
    <w:div w:id="278613443">
      <w:bodyDiv w:val="1"/>
      <w:marLeft w:val="0"/>
      <w:marRight w:val="0"/>
      <w:marTop w:val="0"/>
      <w:marBottom w:val="0"/>
      <w:divBdr>
        <w:top w:val="none" w:sz="0" w:space="0" w:color="auto"/>
        <w:left w:val="none" w:sz="0" w:space="0" w:color="auto"/>
        <w:bottom w:val="none" w:sz="0" w:space="0" w:color="auto"/>
        <w:right w:val="none" w:sz="0" w:space="0" w:color="auto"/>
      </w:divBdr>
    </w:div>
    <w:div w:id="439765175">
      <w:bodyDiv w:val="1"/>
      <w:marLeft w:val="0"/>
      <w:marRight w:val="0"/>
      <w:marTop w:val="0"/>
      <w:marBottom w:val="0"/>
      <w:divBdr>
        <w:top w:val="none" w:sz="0" w:space="0" w:color="auto"/>
        <w:left w:val="none" w:sz="0" w:space="0" w:color="auto"/>
        <w:bottom w:val="none" w:sz="0" w:space="0" w:color="auto"/>
        <w:right w:val="none" w:sz="0" w:space="0" w:color="auto"/>
      </w:divBdr>
    </w:div>
    <w:div w:id="444155850">
      <w:bodyDiv w:val="1"/>
      <w:marLeft w:val="0"/>
      <w:marRight w:val="0"/>
      <w:marTop w:val="0"/>
      <w:marBottom w:val="0"/>
      <w:divBdr>
        <w:top w:val="none" w:sz="0" w:space="0" w:color="auto"/>
        <w:left w:val="none" w:sz="0" w:space="0" w:color="auto"/>
        <w:bottom w:val="none" w:sz="0" w:space="0" w:color="auto"/>
        <w:right w:val="none" w:sz="0" w:space="0" w:color="auto"/>
      </w:divBdr>
    </w:div>
    <w:div w:id="478304791">
      <w:bodyDiv w:val="1"/>
      <w:marLeft w:val="0"/>
      <w:marRight w:val="0"/>
      <w:marTop w:val="0"/>
      <w:marBottom w:val="0"/>
      <w:divBdr>
        <w:top w:val="none" w:sz="0" w:space="0" w:color="auto"/>
        <w:left w:val="none" w:sz="0" w:space="0" w:color="auto"/>
        <w:bottom w:val="none" w:sz="0" w:space="0" w:color="auto"/>
        <w:right w:val="none" w:sz="0" w:space="0" w:color="auto"/>
      </w:divBdr>
    </w:div>
    <w:div w:id="539437357">
      <w:bodyDiv w:val="1"/>
      <w:marLeft w:val="0"/>
      <w:marRight w:val="0"/>
      <w:marTop w:val="0"/>
      <w:marBottom w:val="0"/>
      <w:divBdr>
        <w:top w:val="none" w:sz="0" w:space="0" w:color="auto"/>
        <w:left w:val="none" w:sz="0" w:space="0" w:color="auto"/>
        <w:bottom w:val="none" w:sz="0" w:space="0" w:color="auto"/>
        <w:right w:val="none" w:sz="0" w:space="0" w:color="auto"/>
      </w:divBdr>
    </w:div>
    <w:div w:id="621810720">
      <w:bodyDiv w:val="1"/>
      <w:marLeft w:val="0"/>
      <w:marRight w:val="0"/>
      <w:marTop w:val="0"/>
      <w:marBottom w:val="0"/>
      <w:divBdr>
        <w:top w:val="none" w:sz="0" w:space="0" w:color="auto"/>
        <w:left w:val="none" w:sz="0" w:space="0" w:color="auto"/>
        <w:bottom w:val="none" w:sz="0" w:space="0" w:color="auto"/>
        <w:right w:val="none" w:sz="0" w:space="0" w:color="auto"/>
      </w:divBdr>
    </w:div>
    <w:div w:id="655719001">
      <w:bodyDiv w:val="1"/>
      <w:marLeft w:val="0"/>
      <w:marRight w:val="0"/>
      <w:marTop w:val="0"/>
      <w:marBottom w:val="0"/>
      <w:divBdr>
        <w:top w:val="none" w:sz="0" w:space="0" w:color="auto"/>
        <w:left w:val="none" w:sz="0" w:space="0" w:color="auto"/>
        <w:bottom w:val="none" w:sz="0" w:space="0" w:color="auto"/>
        <w:right w:val="none" w:sz="0" w:space="0" w:color="auto"/>
      </w:divBdr>
    </w:div>
    <w:div w:id="675040207">
      <w:bodyDiv w:val="1"/>
      <w:marLeft w:val="0"/>
      <w:marRight w:val="0"/>
      <w:marTop w:val="0"/>
      <w:marBottom w:val="0"/>
      <w:divBdr>
        <w:top w:val="none" w:sz="0" w:space="0" w:color="auto"/>
        <w:left w:val="none" w:sz="0" w:space="0" w:color="auto"/>
        <w:bottom w:val="none" w:sz="0" w:space="0" w:color="auto"/>
        <w:right w:val="none" w:sz="0" w:space="0" w:color="auto"/>
      </w:divBdr>
    </w:div>
    <w:div w:id="704326107">
      <w:bodyDiv w:val="1"/>
      <w:marLeft w:val="0"/>
      <w:marRight w:val="0"/>
      <w:marTop w:val="0"/>
      <w:marBottom w:val="0"/>
      <w:divBdr>
        <w:top w:val="none" w:sz="0" w:space="0" w:color="auto"/>
        <w:left w:val="none" w:sz="0" w:space="0" w:color="auto"/>
        <w:bottom w:val="none" w:sz="0" w:space="0" w:color="auto"/>
        <w:right w:val="none" w:sz="0" w:space="0" w:color="auto"/>
      </w:divBdr>
    </w:div>
    <w:div w:id="783579964">
      <w:bodyDiv w:val="1"/>
      <w:marLeft w:val="0"/>
      <w:marRight w:val="0"/>
      <w:marTop w:val="0"/>
      <w:marBottom w:val="0"/>
      <w:divBdr>
        <w:top w:val="none" w:sz="0" w:space="0" w:color="auto"/>
        <w:left w:val="none" w:sz="0" w:space="0" w:color="auto"/>
        <w:bottom w:val="none" w:sz="0" w:space="0" w:color="auto"/>
        <w:right w:val="none" w:sz="0" w:space="0" w:color="auto"/>
      </w:divBdr>
    </w:div>
    <w:div w:id="845901102">
      <w:bodyDiv w:val="1"/>
      <w:marLeft w:val="0"/>
      <w:marRight w:val="0"/>
      <w:marTop w:val="0"/>
      <w:marBottom w:val="0"/>
      <w:divBdr>
        <w:top w:val="none" w:sz="0" w:space="0" w:color="auto"/>
        <w:left w:val="none" w:sz="0" w:space="0" w:color="auto"/>
        <w:bottom w:val="none" w:sz="0" w:space="0" w:color="auto"/>
        <w:right w:val="none" w:sz="0" w:space="0" w:color="auto"/>
      </w:divBdr>
    </w:div>
    <w:div w:id="847183913">
      <w:bodyDiv w:val="1"/>
      <w:marLeft w:val="0"/>
      <w:marRight w:val="0"/>
      <w:marTop w:val="0"/>
      <w:marBottom w:val="0"/>
      <w:divBdr>
        <w:top w:val="none" w:sz="0" w:space="0" w:color="auto"/>
        <w:left w:val="none" w:sz="0" w:space="0" w:color="auto"/>
        <w:bottom w:val="none" w:sz="0" w:space="0" w:color="auto"/>
        <w:right w:val="none" w:sz="0" w:space="0" w:color="auto"/>
      </w:divBdr>
    </w:div>
    <w:div w:id="863641000">
      <w:bodyDiv w:val="1"/>
      <w:marLeft w:val="0"/>
      <w:marRight w:val="0"/>
      <w:marTop w:val="0"/>
      <w:marBottom w:val="0"/>
      <w:divBdr>
        <w:top w:val="none" w:sz="0" w:space="0" w:color="auto"/>
        <w:left w:val="none" w:sz="0" w:space="0" w:color="auto"/>
        <w:bottom w:val="none" w:sz="0" w:space="0" w:color="auto"/>
        <w:right w:val="none" w:sz="0" w:space="0" w:color="auto"/>
      </w:divBdr>
    </w:div>
    <w:div w:id="907376989">
      <w:bodyDiv w:val="1"/>
      <w:marLeft w:val="0"/>
      <w:marRight w:val="0"/>
      <w:marTop w:val="0"/>
      <w:marBottom w:val="0"/>
      <w:divBdr>
        <w:top w:val="none" w:sz="0" w:space="0" w:color="auto"/>
        <w:left w:val="none" w:sz="0" w:space="0" w:color="auto"/>
        <w:bottom w:val="none" w:sz="0" w:space="0" w:color="auto"/>
        <w:right w:val="none" w:sz="0" w:space="0" w:color="auto"/>
      </w:divBdr>
    </w:div>
    <w:div w:id="920337441">
      <w:bodyDiv w:val="1"/>
      <w:marLeft w:val="0"/>
      <w:marRight w:val="0"/>
      <w:marTop w:val="0"/>
      <w:marBottom w:val="0"/>
      <w:divBdr>
        <w:top w:val="none" w:sz="0" w:space="0" w:color="auto"/>
        <w:left w:val="none" w:sz="0" w:space="0" w:color="auto"/>
        <w:bottom w:val="none" w:sz="0" w:space="0" w:color="auto"/>
        <w:right w:val="none" w:sz="0" w:space="0" w:color="auto"/>
      </w:divBdr>
    </w:div>
    <w:div w:id="952712950">
      <w:bodyDiv w:val="1"/>
      <w:marLeft w:val="0"/>
      <w:marRight w:val="0"/>
      <w:marTop w:val="0"/>
      <w:marBottom w:val="0"/>
      <w:divBdr>
        <w:top w:val="none" w:sz="0" w:space="0" w:color="auto"/>
        <w:left w:val="none" w:sz="0" w:space="0" w:color="auto"/>
        <w:bottom w:val="none" w:sz="0" w:space="0" w:color="auto"/>
        <w:right w:val="none" w:sz="0" w:space="0" w:color="auto"/>
      </w:divBdr>
    </w:div>
    <w:div w:id="1000743357">
      <w:bodyDiv w:val="1"/>
      <w:marLeft w:val="0"/>
      <w:marRight w:val="0"/>
      <w:marTop w:val="0"/>
      <w:marBottom w:val="0"/>
      <w:divBdr>
        <w:top w:val="none" w:sz="0" w:space="0" w:color="auto"/>
        <w:left w:val="none" w:sz="0" w:space="0" w:color="auto"/>
        <w:bottom w:val="none" w:sz="0" w:space="0" w:color="auto"/>
        <w:right w:val="none" w:sz="0" w:space="0" w:color="auto"/>
      </w:divBdr>
    </w:div>
    <w:div w:id="1007290733">
      <w:bodyDiv w:val="1"/>
      <w:marLeft w:val="0"/>
      <w:marRight w:val="0"/>
      <w:marTop w:val="0"/>
      <w:marBottom w:val="0"/>
      <w:divBdr>
        <w:top w:val="none" w:sz="0" w:space="0" w:color="auto"/>
        <w:left w:val="none" w:sz="0" w:space="0" w:color="auto"/>
        <w:bottom w:val="none" w:sz="0" w:space="0" w:color="auto"/>
        <w:right w:val="none" w:sz="0" w:space="0" w:color="auto"/>
      </w:divBdr>
    </w:div>
    <w:div w:id="1023435238">
      <w:bodyDiv w:val="1"/>
      <w:marLeft w:val="0"/>
      <w:marRight w:val="0"/>
      <w:marTop w:val="0"/>
      <w:marBottom w:val="0"/>
      <w:divBdr>
        <w:top w:val="none" w:sz="0" w:space="0" w:color="auto"/>
        <w:left w:val="none" w:sz="0" w:space="0" w:color="auto"/>
        <w:bottom w:val="none" w:sz="0" w:space="0" w:color="auto"/>
        <w:right w:val="none" w:sz="0" w:space="0" w:color="auto"/>
      </w:divBdr>
    </w:div>
    <w:div w:id="1067804604">
      <w:bodyDiv w:val="1"/>
      <w:marLeft w:val="0"/>
      <w:marRight w:val="0"/>
      <w:marTop w:val="0"/>
      <w:marBottom w:val="0"/>
      <w:divBdr>
        <w:top w:val="none" w:sz="0" w:space="0" w:color="auto"/>
        <w:left w:val="none" w:sz="0" w:space="0" w:color="auto"/>
        <w:bottom w:val="none" w:sz="0" w:space="0" w:color="auto"/>
        <w:right w:val="none" w:sz="0" w:space="0" w:color="auto"/>
      </w:divBdr>
    </w:div>
    <w:div w:id="1147934657">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220827229">
      <w:bodyDiv w:val="1"/>
      <w:marLeft w:val="0"/>
      <w:marRight w:val="0"/>
      <w:marTop w:val="0"/>
      <w:marBottom w:val="0"/>
      <w:divBdr>
        <w:top w:val="none" w:sz="0" w:space="0" w:color="auto"/>
        <w:left w:val="none" w:sz="0" w:space="0" w:color="auto"/>
        <w:bottom w:val="none" w:sz="0" w:space="0" w:color="auto"/>
        <w:right w:val="none" w:sz="0" w:space="0" w:color="auto"/>
      </w:divBdr>
    </w:div>
    <w:div w:id="1361473305">
      <w:bodyDiv w:val="1"/>
      <w:marLeft w:val="0"/>
      <w:marRight w:val="0"/>
      <w:marTop w:val="0"/>
      <w:marBottom w:val="0"/>
      <w:divBdr>
        <w:top w:val="none" w:sz="0" w:space="0" w:color="auto"/>
        <w:left w:val="none" w:sz="0" w:space="0" w:color="auto"/>
        <w:bottom w:val="none" w:sz="0" w:space="0" w:color="auto"/>
        <w:right w:val="none" w:sz="0" w:space="0" w:color="auto"/>
      </w:divBdr>
    </w:div>
    <w:div w:id="1404257530">
      <w:bodyDiv w:val="1"/>
      <w:marLeft w:val="0"/>
      <w:marRight w:val="0"/>
      <w:marTop w:val="0"/>
      <w:marBottom w:val="0"/>
      <w:divBdr>
        <w:top w:val="none" w:sz="0" w:space="0" w:color="auto"/>
        <w:left w:val="none" w:sz="0" w:space="0" w:color="auto"/>
        <w:bottom w:val="none" w:sz="0" w:space="0" w:color="auto"/>
        <w:right w:val="none" w:sz="0" w:space="0" w:color="auto"/>
      </w:divBdr>
    </w:div>
    <w:div w:id="1412654711">
      <w:bodyDiv w:val="1"/>
      <w:marLeft w:val="0"/>
      <w:marRight w:val="0"/>
      <w:marTop w:val="0"/>
      <w:marBottom w:val="0"/>
      <w:divBdr>
        <w:top w:val="none" w:sz="0" w:space="0" w:color="auto"/>
        <w:left w:val="none" w:sz="0" w:space="0" w:color="auto"/>
        <w:bottom w:val="none" w:sz="0" w:space="0" w:color="auto"/>
        <w:right w:val="none" w:sz="0" w:space="0" w:color="auto"/>
      </w:divBdr>
    </w:div>
    <w:div w:id="1439174455">
      <w:bodyDiv w:val="1"/>
      <w:marLeft w:val="0"/>
      <w:marRight w:val="0"/>
      <w:marTop w:val="0"/>
      <w:marBottom w:val="0"/>
      <w:divBdr>
        <w:top w:val="none" w:sz="0" w:space="0" w:color="auto"/>
        <w:left w:val="none" w:sz="0" w:space="0" w:color="auto"/>
        <w:bottom w:val="none" w:sz="0" w:space="0" w:color="auto"/>
        <w:right w:val="none" w:sz="0" w:space="0" w:color="auto"/>
      </w:divBdr>
    </w:div>
    <w:div w:id="1459374943">
      <w:bodyDiv w:val="1"/>
      <w:marLeft w:val="0"/>
      <w:marRight w:val="0"/>
      <w:marTop w:val="0"/>
      <w:marBottom w:val="0"/>
      <w:divBdr>
        <w:top w:val="none" w:sz="0" w:space="0" w:color="auto"/>
        <w:left w:val="none" w:sz="0" w:space="0" w:color="auto"/>
        <w:bottom w:val="none" w:sz="0" w:space="0" w:color="auto"/>
        <w:right w:val="none" w:sz="0" w:space="0" w:color="auto"/>
      </w:divBdr>
    </w:div>
    <w:div w:id="1699165277">
      <w:bodyDiv w:val="1"/>
      <w:marLeft w:val="0"/>
      <w:marRight w:val="0"/>
      <w:marTop w:val="0"/>
      <w:marBottom w:val="0"/>
      <w:divBdr>
        <w:top w:val="none" w:sz="0" w:space="0" w:color="auto"/>
        <w:left w:val="none" w:sz="0" w:space="0" w:color="auto"/>
        <w:bottom w:val="none" w:sz="0" w:space="0" w:color="auto"/>
        <w:right w:val="none" w:sz="0" w:space="0" w:color="auto"/>
      </w:divBdr>
    </w:div>
    <w:div w:id="1712068027">
      <w:bodyDiv w:val="1"/>
      <w:marLeft w:val="0"/>
      <w:marRight w:val="0"/>
      <w:marTop w:val="0"/>
      <w:marBottom w:val="0"/>
      <w:divBdr>
        <w:top w:val="none" w:sz="0" w:space="0" w:color="auto"/>
        <w:left w:val="none" w:sz="0" w:space="0" w:color="auto"/>
        <w:bottom w:val="none" w:sz="0" w:space="0" w:color="auto"/>
        <w:right w:val="none" w:sz="0" w:space="0" w:color="auto"/>
      </w:divBdr>
    </w:div>
    <w:div w:id="1714957509">
      <w:bodyDiv w:val="1"/>
      <w:marLeft w:val="0"/>
      <w:marRight w:val="0"/>
      <w:marTop w:val="0"/>
      <w:marBottom w:val="0"/>
      <w:divBdr>
        <w:top w:val="none" w:sz="0" w:space="0" w:color="auto"/>
        <w:left w:val="none" w:sz="0" w:space="0" w:color="auto"/>
        <w:bottom w:val="none" w:sz="0" w:space="0" w:color="auto"/>
        <w:right w:val="none" w:sz="0" w:space="0" w:color="auto"/>
      </w:divBdr>
    </w:div>
    <w:div w:id="1723021510">
      <w:bodyDiv w:val="1"/>
      <w:marLeft w:val="0"/>
      <w:marRight w:val="0"/>
      <w:marTop w:val="0"/>
      <w:marBottom w:val="0"/>
      <w:divBdr>
        <w:top w:val="none" w:sz="0" w:space="0" w:color="auto"/>
        <w:left w:val="none" w:sz="0" w:space="0" w:color="auto"/>
        <w:bottom w:val="none" w:sz="0" w:space="0" w:color="auto"/>
        <w:right w:val="none" w:sz="0" w:space="0" w:color="auto"/>
      </w:divBdr>
    </w:div>
    <w:div w:id="1724525671">
      <w:bodyDiv w:val="1"/>
      <w:marLeft w:val="0"/>
      <w:marRight w:val="0"/>
      <w:marTop w:val="0"/>
      <w:marBottom w:val="0"/>
      <w:divBdr>
        <w:top w:val="none" w:sz="0" w:space="0" w:color="auto"/>
        <w:left w:val="none" w:sz="0" w:space="0" w:color="auto"/>
        <w:bottom w:val="none" w:sz="0" w:space="0" w:color="auto"/>
        <w:right w:val="none" w:sz="0" w:space="0" w:color="auto"/>
      </w:divBdr>
    </w:div>
    <w:div w:id="1751852059">
      <w:bodyDiv w:val="1"/>
      <w:marLeft w:val="0"/>
      <w:marRight w:val="0"/>
      <w:marTop w:val="0"/>
      <w:marBottom w:val="0"/>
      <w:divBdr>
        <w:top w:val="none" w:sz="0" w:space="0" w:color="auto"/>
        <w:left w:val="none" w:sz="0" w:space="0" w:color="auto"/>
        <w:bottom w:val="none" w:sz="0" w:space="0" w:color="auto"/>
        <w:right w:val="none" w:sz="0" w:space="0" w:color="auto"/>
      </w:divBdr>
    </w:div>
    <w:div w:id="1765422273">
      <w:bodyDiv w:val="1"/>
      <w:marLeft w:val="0"/>
      <w:marRight w:val="0"/>
      <w:marTop w:val="0"/>
      <w:marBottom w:val="0"/>
      <w:divBdr>
        <w:top w:val="none" w:sz="0" w:space="0" w:color="auto"/>
        <w:left w:val="none" w:sz="0" w:space="0" w:color="auto"/>
        <w:bottom w:val="none" w:sz="0" w:space="0" w:color="auto"/>
        <w:right w:val="none" w:sz="0" w:space="0" w:color="auto"/>
      </w:divBdr>
    </w:div>
    <w:div w:id="1788816844">
      <w:bodyDiv w:val="1"/>
      <w:marLeft w:val="0"/>
      <w:marRight w:val="0"/>
      <w:marTop w:val="0"/>
      <w:marBottom w:val="0"/>
      <w:divBdr>
        <w:top w:val="none" w:sz="0" w:space="0" w:color="auto"/>
        <w:left w:val="none" w:sz="0" w:space="0" w:color="auto"/>
        <w:bottom w:val="none" w:sz="0" w:space="0" w:color="auto"/>
        <w:right w:val="none" w:sz="0" w:space="0" w:color="auto"/>
      </w:divBdr>
    </w:div>
    <w:div w:id="1937399487">
      <w:bodyDiv w:val="1"/>
      <w:marLeft w:val="0"/>
      <w:marRight w:val="0"/>
      <w:marTop w:val="0"/>
      <w:marBottom w:val="0"/>
      <w:divBdr>
        <w:top w:val="none" w:sz="0" w:space="0" w:color="auto"/>
        <w:left w:val="none" w:sz="0" w:space="0" w:color="auto"/>
        <w:bottom w:val="none" w:sz="0" w:space="0" w:color="auto"/>
        <w:right w:val="none" w:sz="0" w:space="0" w:color="auto"/>
      </w:divBdr>
    </w:div>
    <w:div w:id="1945117182">
      <w:bodyDiv w:val="1"/>
      <w:marLeft w:val="0"/>
      <w:marRight w:val="0"/>
      <w:marTop w:val="0"/>
      <w:marBottom w:val="0"/>
      <w:divBdr>
        <w:top w:val="none" w:sz="0" w:space="0" w:color="auto"/>
        <w:left w:val="none" w:sz="0" w:space="0" w:color="auto"/>
        <w:bottom w:val="none" w:sz="0" w:space="0" w:color="auto"/>
        <w:right w:val="none" w:sz="0" w:space="0" w:color="auto"/>
      </w:divBdr>
    </w:div>
    <w:div w:id="1988127033">
      <w:bodyDiv w:val="1"/>
      <w:marLeft w:val="0"/>
      <w:marRight w:val="0"/>
      <w:marTop w:val="0"/>
      <w:marBottom w:val="0"/>
      <w:divBdr>
        <w:top w:val="none" w:sz="0" w:space="0" w:color="auto"/>
        <w:left w:val="none" w:sz="0" w:space="0" w:color="auto"/>
        <w:bottom w:val="none" w:sz="0" w:space="0" w:color="auto"/>
        <w:right w:val="none" w:sz="0" w:space="0" w:color="auto"/>
      </w:divBdr>
    </w:div>
    <w:div w:id="2029287970">
      <w:bodyDiv w:val="1"/>
      <w:marLeft w:val="0"/>
      <w:marRight w:val="0"/>
      <w:marTop w:val="0"/>
      <w:marBottom w:val="0"/>
      <w:divBdr>
        <w:top w:val="none" w:sz="0" w:space="0" w:color="auto"/>
        <w:left w:val="none" w:sz="0" w:space="0" w:color="auto"/>
        <w:bottom w:val="none" w:sz="0" w:space="0" w:color="auto"/>
        <w:right w:val="none" w:sz="0" w:space="0" w:color="auto"/>
      </w:divBdr>
    </w:div>
    <w:div w:id="2049180857">
      <w:bodyDiv w:val="1"/>
      <w:marLeft w:val="0"/>
      <w:marRight w:val="0"/>
      <w:marTop w:val="0"/>
      <w:marBottom w:val="0"/>
      <w:divBdr>
        <w:top w:val="none" w:sz="0" w:space="0" w:color="auto"/>
        <w:left w:val="none" w:sz="0" w:space="0" w:color="auto"/>
        <w:bottom w:val="none" w:sz="0" w:space="0" w:color="auto"/>
        <w:right w:val="none" w:sz="0" w:space="0" w:color="auto"/>
      </w:divBdr>
    </w:div>
    <w:div w:id="2061830128">
      <w:bodyDiv w:val="1"/>
      <w:marLeft w:val="0"/>
      <w:marRight w:val="0"/>
      <w:marTop w:val="0"/>
      <w:marBottom w:val="0"/>
      <w:divBdr>
        <w:top w:val="none" w:sz="0" w:space="0" w:color="auto"/>
        <w:left w:val="none" w:sz="0" w:space="0" w:color="auto"/>
        <w:bottom w:val="none" w:sz="0" w:space="0" w:color="auto"/>
        <w:right w:val="none" w:sz="0" w:space="0" w:color="auto"/>
      </w:divBdr>
    </w:div>
    <w:div w:id="2062170809">
      <w:bodyDiv w:val="1"/>
      <w:marLeft w:val="0"/>
      <w:marRight w:val="0"/>
      <w:marTop w:val="0"/>
      <w:marBottom w:val="0"/>
      <w:divBdr>
        <w:top w:val="none" w:sz="0" w:space="0" w:color="auto"/>
        <w:left w:val="none" w:sz="0" w:space="0" w:color="auto"/>
        <w:bottom w:val="none" w:sz="0" w:space="0" w:color="auto"/>
        <w:right w:val="none" w:sz="0" w:space="0" w:color="auto"/>
      </w:divBdr>
    </w:div>
    <w:div w:id="21136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9B26-ACC3-4298-81E1-CEBD4A55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9265</Words>
  <Characters>52811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Laura Paulauskiene</cp:lastModifiedBy>
  <cp:revision>9</cp:revision>
  <cp:lastPrinted>2023-09-20T13:32:00Z</cp:lastPrinted>
  <dcterms:created xsi:type="dcterms:W3CDTF">2025-02-27T11:05:00Z</dcterms:created>
  <dcterms:modified xsi:type="dcterms:W3CDTF">2025-03-04T10:57:00Z</dcterms:modified>
</cp:coreProperties>
</file>