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005A" w14:textId="15714643" w:rsidR="00A14D86" w:rsidRDefault="00A14D86" w:rsidP="00A14D86">
      <w:pPr>
        <w:pBdr>
          <w:top w:val="nil"/>
          <w:left w:val="nil"/>
          <w:bottom w:val="nil"/>
          <w:right w:val="nil"/>
          <w:between w:val="nil"/>
          <w:bar w:val="nil"/>
        </w:pBdr>
        <w:spacing w:after="0" w:line="240" w:lineRule="auto"/>
        <w:jc w:val="right"/>
        <w:outlineLvl w:val="0"/>
        <w:rPr>
          <w:rFonts w:ascii="Times New Roman" w:eastAsia="Arial Unicode MS" w:hAnsi="Times New Roman" w:cs="Arial Unicode MS"/>
          <w:color w:val="444444"/>
          <w:spacing w:val="3"/>
          <w:u w:color="444444"/>
          <w:bdr w:val="nil"/>
          <w:lang w:eastAsia="en-GB"/>
          <w14:textOutline w14:w="12700" w14:cap="flat" w14:cmpd="sng" w14:algn="ctr">
            <w14:noFill/>
            <w14:prstDash w14:val="solid"/>
            <w14:miter w14:lim="400000"/>
          </w14:textOutline>
        </w:rPr>
      </w:pPr>
      <w:r w:rsidRPr="00A14D86">
        <w:rPr>
          <w:rFonts w:ascii="Times New Roman" w:eastAsia="Arial Unicode MS" w:hAnsi="Times New Roman" w:cs="Arial Unicode MS"/>
          <w:color w:val="444444"/>
          <w:spacing w:val="3"/>
          <w:u w:color="444444"/>
          <w:bdr w:val="nil"/>
          <w:lang w:eastAsia="en-GB"/>
          <w14:textOutline w14:w="12700" w14:cap="flat" w14:cmpd="sng" w14:algn="ctr">
            <w14:noFill/>
            <w14:prstDash w14:val="solid"/>
            <w14:miter w14:lim="400000"/>
          </w14:textOutline>
        </w:rPr>
        <w:t>Rinkos konsultacijos 2 priedas</w:t>
      </w:r>
    </w:p>
    <w:p w14:paraId="5A1CA154" w14:textId="77777777" w:rsidR="00D011FA" w:rsidRPr="00A14D86" w:rsidRDefault="00D011FA" w:rsidP="00A14D86">
      <w:pPr>
        <w:pBdr>
          <w:top w:val="nil"/>
          <w:left w:val="nil"/>
          <w:bottom w:val="nil"/>
          <w:right w:val="nil"/>
          <w:between w:val="nil"/>
          <w:bar w:val="nil"/>
        </w:pBdr>
        <w:spacing w:after="0" w:line="240" w:lineRule="auto"/>
        <w:jc w:val="right"/>
        <w:outlineLvl w:val="0"/>
        <w:rPr>
          <w:rFonts w:ascii="Times New Roman" w:eastAsia="Arial Unicode MS" w:hAnsi="Times New Roman" w:cs="Arial Unicode MS"/>
          <w:caps/>
          <w:color w:val="444444"/>
          <w:spacing w:val="3"/>
          <w:u w:color="444444"/>
          <w:bdr w:val="nil"/>
          <w:lang w:eastAsia="en-GB"/>
          <w14:textOutline w14:w="12700" w14:cap="flat" w14:cmpd="sng" w14:algn="ctr">
            <w14:noFill/>
            <w14:prstDash w14:val="solid"/>
            <w14:miter w14:lim="400000"/>
          </w14:textOutline>
        </w:rPr>
      </w:pPr>
    </w:p>
    <w:p w14:paraId="640CD803" w14:textId="2229F06B" w:rsidR="00EC0E1C" w:rsidRPr="00EC0E1C" w:rsidRDefault="00EC0E1C" w:rsidP="00EC0E1C">
      <w:pPr>
        <w:pBdr>
          <w:top w:val="nil"/>
          <w:left w:val="nil"/>
          <w:bottom w:val="nil"/>
          <w:right w:val="nil"/>
          <w:between w:val="nil"/>
          <w:bar w:val="nil"/>
        </w:pBdr>
        <w:spacing w:after="0" w:line="240" w:lineRule="auto"/>
        <w:jc w:val="center"/>
        <w:outlineLvl w:val="0"/>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pPr>
      <w:r w:rsidRPr="00EC0E1C">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t>KVALIFIKACIJOS REIKALAVIMAI TIEKĖJUI</w:t>
      </w:r>
    </w:p>
    <w:p w14:paraId="5BC7CF7E" w14:textId="77777777" w:rsidR="00EC0E1C" w:rsidRPr="00EC0E1C" w:rsidRDefault="00EC0E1C" w:rsidP="00EC0E1C">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pPr>
    </w:p>
    <w:tbl>
      <w:tblPr>
        <w:tblStyle w:val="TableGrid"/>
        <w:tblW w:w="15758" w:type="dxa"/>
        <w:tblInd w:w="-595" w:type="dxa"/>
        <w:tblLayout w:type="fixed"/>
        <w:tblLook w:val="04A0" w:firstRow="1" w:lastRow="0" w:firstColumn="1" w:lastColumn="0" w:noHBand="0" w:noVBand="1"/>
      </w:tblPr>
      <w:tblGrid>
        <w:gridCol w:w="555"/>
        <w:gridCol w:w="4358"/>
        <w:gridCol w:w="6734"/>
        <w:gridCol w:w="4111"/>
      </w:tblGrid>
      <w:tr w:rsidR="00EC7305" w:rsidRPr="00EC0E1C" w14:paraId="3202E726" w14:textId="77777777" w:rsidTr="00A14D86">
        <w:tc>
          <w:tcPr>
            <w:tcW w:w="555" w:type="dxa"/>
          </w:tcPr>
          <w:p w14:paraId="1B6FFDE6" w14:textId="77777777" w:rsidR="00EC7305" w:rsidRPr="00EC0E1C" w:rsidRDefault="00EC7305" w:rsidP="00EC0E1C">
            <w:pPr>
              <w:spacing w:line="312" w:lineRule="auto"/>
              <w:jc w:val="right"/>
              <w:rPr>
                <w:rFonts w:eastAsia="Times New Roman"/>
                <w:b/>
                <w:bCs/>
                <w:color w:val="404040"/>
                <w:u w:color="000000"/>
                <w14:textOutline w14:w="12700" w14:cap="flat" w14:cmpd="sng" w14:algn="ctr">
                  <w14:noFill/>
                  <w14:prstDash w14:val="solid"/>
                  <w14:miter w14:lim="400000"/>
                </w14:textOutline>
              </w:rPr>
            </w:pPr>
            <w:r w:rsidRPr="00EC0E1C">
              <w:rPr>
                <w:rFonts w:eastAsia="Times New Roman"/>
                <w:b/>
                <w:bCs/>
                <w:color w:val="404040"/>
                <w:u w:color="000000"/>
                <w14:textOutline w14:w="12700" w14:cap="flat" w14:cmpd="sng" w14:algn="ctr">
                  <w14:noFill/>
                  <w14:prstDash w14:val="solid"/>
                  <w14:miter w14:lim="400000"/>
                </w14:textOutline>
              </w:rPr>
              <w:t>Eil. Nr.</w:t>
            </w:r>
          </w:p>
        </w:tc>
        <w:tc>
          <w:tcPr>
            <w:tcW w:w="4358" w:type="dxa"/>
            <w:vAlign w:val="center"/>
          </w:tcPr>
          <w:p w14:paraId="326C3453" w14:textId="77777777" w:rsidR="00EC7305" w:rsidRPr="00EC0E1C" w:rsidRDefault="00EC7305" w:rsidP="00EC0E1C">
            <w:pPr>
              <w:jc w:val="center"/>
              <w:rPr>
                <w:b/>
                <w:bCs/>
                <w:color w:val="404040"/>
              </w:rPr>
            </w:pPr>
            <w:r w:rsidRPr="00EC0E1C">
              <w:rPr>
                <w:b/>
                <w:bCs/>
                <w:color w:val="404040"/>
              </w:rPr>
              <w:t>Reikalavimas</w:t>
            </w:r>
          </w:p>
        </w:tc>
        <w:tc>
          <w:tcPr>
            <w:tcW w:w="6734" w:type="dxa"/>
            <w:vAlign w:val="center"/>
          </w:tcPr>
          <w:p w14:paraId="7C2030D6" w14:textId="77777777" w:rsidR="00EC7305" w:rsidRPr="00EC0E1C" w:rsidRDefault="00EC7305" w:rsidP="00EC0E1C">
            <w:pPr>
              <w:jc w:val="center"/>
              <w:rPr>
                <w:rFonts w:eastAsia="Times New Roman"/>
                <w:b/>
                <w:bCs/>
                <w:color w:val="404040"/>
              </w:rPr>
            </w:pPr>
            <w:r w:rsidRPr="00EC0E1C">
              <w:rPr>
                <w:b/>
                <w:bCs/>
                <w:color w:val="404040"/>
              </w:rPr>
              <w:t>Atitikį pagrindžiantys dokumentai</w:t>
            </w:r>
          </w:p>
        </w:tc>
        <w:tc>
          <w:tcPr>
            <w:tcW w:w="4111" w:type="dxa"/>
            <w:vAlign w:val="center"/>
          </w:tcPr>
          <w:p w14:paraId="79FE7607" w14:textId="77777777" w:rsidR="00EC7305" w:rsidRPr="00EC0E1C" w:rsidRDefault="00EC7305" w:rsidP="00EC0E1C">
            <w:pPr>
              <w:jc w:val="center"/>
              <w:rPr>
                <w:b/>
                <w:bCs/>
                <w:color w:val="404040"/>
              </w:rPr>
            </w:pPr>
            <w:r w:rsidRPr="00EC0E1C">
              <w:rPr>
                <w:b/>
                <w:bCs/>
                <w:color w:val="404040"/>
              </w:rPr>
              <w:t>Subjektas, kuris turi atitikti reikalavimą</w:t>
            </w:r>
          </w:p>
        </w:tc>
      </w:tr>
      <w:tr w:rsidR="00EC7305" w:rsidRPr="00EC0E1C" w14:paraId="559DFC8A" w14:textId="77777777" w:rsidTr="00A14D86">
        <w:tc>
          <w:tcPr>
            <w:tcW w:w="555" w:type="dxa"/>
          </w:tcPr>
          <w:p w14:paraId="346A7958" w14:textId="77777777" w:rsidR="00EC7305" w:rsidRPr="00EC0E1C" w:rsidRDefault="001913D6" w:rsidP="00EC0E1C">
            <w:pPr>
              <w:jc w:val="both"/>
            </w:pPr>
            <w:r>
              <w:t>1</w:t>
            </w:r>
            <w:r w:rsidR="00EC7305" w:rsidRPr="00EC0E1C">
              <w:t>.</w:t>
            </w:r>
          </w:p>
        </w:tc>
        <w:tc>
          <w:tcPr>
            <w:tcW w:w="4358" w:type="dxa"/>
          </w:tcPr>
          <w:p w14:paraId="73BDE4F4" w14:textId="77777777" w:rsidR="00EC7305" w:rsidRPr="00EC0E1C" w:rsidRDefault="00EC7305" w:rsidP="00EC0E1C">
            <w:pPr>
              <w:jc w:val="both"/>
            </w:pPr>
            <w:r w:rsidRPr="00EC0E1C">
              <w:t xml:space="preserve">Tiekėjo vidutinės metinės visos veiklos pajamos per paskutinius 3 finansinius metus, o jeigu tiekėjas įregistruotas </w:t>
            </w:r>
            <w:r w:rsidR="009340AD">
              <w:t xml:space="preserve">vėliau </w:t>
            </w:r>
            <w:r w:rsidRPr="00EC0E1C">
              <w:t xml:space="preserve">ar veiklą pradėjo vėliau – nuo jo įregistravimo </w:t>
            </w:r>
            <w:r w:rsidR="009340AD">
              <w:t>ar veiklos pradžios</w:t>
            </w:r>
            <w:r w:rsidRPr="00EC0E1C">
              <w:t>, turi būti ne mažesnės kaip</w:t>
            </w:r>
            <w:r>
              <w:t xml:space="preserve"> 150 000</w:t>
            </w:r>
            <w:r w:rsidRPr="00EC0E1C">
              <w:t xml:space="preserve"> Eur.</w:t>
            </w:r>
          </w:p>
        </w:tc>
        <w:tc>
          <w:tcPr>
            <w:tcW w:w="6734" w:type="dxa"/>
          </w:tcPr>
          <w:p w14:paraId="5705697D" w14:textId="77777777" w:rsidR="00EC7305" w:rsidRPr="00EC0E1C" w:rsidRDefault="00EC7305" w:rsidP="00EC0E1C">
            <w:pPr>
              <w:jc w:val="both"/>
            </w:pPr>
            <w:r w:rsidRPr="00EC0E1C">
              <w:t>Pateikiama su pasiūlymu: EBVPD.</w:t>
            </w:r>
          </w:p>
          <w:p w14:paraId="05ACBC34" w14:textId="77777777" w:rsidR="00EC7305" w:rsidRPr="00EC0E1C" w:rsidRDefault="00EC7305" w:rsidP="00EC0E1C">
            <w:pPr>
              <w:suppressAutoHyphens/>
              <w:jc w:val="both"/>
              <w:rPr>
                <w:rFonts w:cs="Arial Unicode MS"/>
                <w:i/>
                <w:u w:color="000000"/>
                <w14:textOutline w14:w="12700" w14:cap="flat" w14:cmpd="sng" w14:algn="ctr">
                  <w14:noFill/>
                  <w14:prstDash w14:val="solid"/>
                  <w14:miter w14:lim="400000"/>
                </w14:textOutline>
              </w:rPr>
            </w:pPr>
          </w:p>
          <w:p w14:paraId="4EBCB78F" w14:textId="77777777" w:rsidR="00EC7305" w:rsidRPr="00EC0E1C" w:rsidRDefault="00EC7305" w:rsidP="00EC0E1C">
            <w:pPr>
              <w:suppressAutoHyphens/>
              <w:jc w:val="both"/>
              <w:rPr>
                <w:rFonts w:cs="Arial Unicode MS"/>
                <w:i/>
                <w:u w:color="000000"/>
                <w14:textOutline w14:w="12700" w14:cap="flat" w14:cmpd="sng" w14:algn="ctr">
                  <w14:noFill/>
                  <w14:prstDash w14:val="solid"/>
                  <w14:miter w14:lim="400000"/>
                </w14:textOutline>
              </w:rPr>
            </w:pPr>
            <w:r w:rsidRPr="00EC0E1C">
              <w:rPr>
                <w:rFonts w:cs="Arial Unicode MS"/>
                <w:i/>
                <w:u w:color="000000"/>
                <w14:textOutline w14:w="12700" w14:cap="flat" w14:cmpd="sng" w14:algn="ctr">
                  <w14:noFill/>
                  <w14:prstDash w14:val="solid"/>
                  <w14:miter w14:lim="400000"/>
                </w14:textOutline>
              </w:rPr>
              <w:t>Perkančiajai organizacijai atlikus EBVPD patikrinimo procedūrą, patikrinus pasiūlymus ir išrinkus galimą laimėtoją, tik jo yra prašomi dokumentai:</w:t>
            </w:r>
          </w:p>
          <w:p w14:paraId="38DACA48" w14:textId="77777777" w:rsidR="00EC7305" w:rsidRPr="00EC0E1C" w:rsidRDefault="00EC7305" w:rsidP="00EC0E1C">
            <w:pPr>
              <w:jc w:val="both"/>
            </w:pPr>
            <w:r w:rsidRPr="00EC0E1C">
              <w:t xml:space="preserve">Pateikiama nurodyto laikotarpio </w:t>
            </w:r>
            <w:r w:rsidR="009340AD">
              <w:t>tiekėjo</w:t>
            </w:r>
            <w:r w:rsidRPr="00EC0E1C">
              <w:t xml:space="preserve">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teikiamos </w:t>
            </w:r>
            <w:r w:rsidR="009340AD">
              <w:t>tiekėjo</w:t>
            </w:r>
            <w:r w:rsidRPr="00EC0E1C">
              <w:t xml:space="preserve"> vadovo ir </w:t>
            </w:r>
            <w:r w:rsidR="009340AD">
              <w:t>tiekėjo</w:t>
            </w:r>
            <w:r w:rsidRPr="00EC0E1C">
              <w:t xml:space="preserve"> vyriausiojo buhalterio (buhalterio) arba kito asmens, galinčio tvarkyti </w:t>
            </w:r>
            <w:r w:rsidR="009340AD">
              <w:t>tiekėjo</w:t>
            </w:r>
            <w:r w:rsidRPr="00EC0E1C">
              <w:t xml:space="preserve"> buhalterinę apskaitą pagal teisės aktus, pasirašytų finansinių ataskaitų rinkinys ar jo ištrauka arba pažyma apie gautas metines visos veiklos pajamas.</w:t>
            </w:r>
          </w:p>
        </w:tc>
        <w:tc>
          <w:tcPr>
            <w:tcW w:w="4111" w:type="dxa"/>
          </w:tcPr>
          <w:p w14:paraId="3C8F041F" w14:textId="77777777" w:rsidR="00EC7305" w:rsidRPr="00EC0E1C" w:rsidRDefault="00EC7305" w:rsidP="00EC0E1C">
            <w:pPr>
              <w:jc w:val="both"/>
            </w:pPr>
            <w:r w:rsidRPr="00EC0E1C">
              <w:t>Tiekėjas, visi tiekėjų grupės nariai, jeigu pasiūlymą teikia ūkio subjektų grupė (pajėgumai sumuojami), ir kiti ūkio subjektai, kuriais remiasi tiekėjas, kartu.</w:t>
            </w:r>
          </w:p>
        </w:tc>
      </w:tr>
    </w:tbl>
    <w:p w14:paraId="28EE2DD3" w14:textId="77777777" w:rsidR="00DD2A54" w:rsidRDefault="00DD2A54"/>
    <w:sectPr w:rsidR="00DD2A54" w:rsidSect="00A14D86">
      <w:pgSz w:w="16838" w:h="11906" w:orient="landscape"/>
      <w:pgMar w:top="1701" w:right="678"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E1C"/>
    <w:rsid w:val="001913D6"/>
    <w:rsid w:val="00601E2C"/>
    <w:rsid w:val="009340AD"/>
    <w:rsid w:val="00A14D86"/>
    <w:rsid w:val="00D011FA"/>
    <w:rsid w:val="00D8387C"/>
    <w:rsid w:val="00DD2A54"/>
    <w:rsid w:val="00EC0E1C"/>
    <w:rsid w:val="00EC7305"/>
    <w:rsid w:val="00ED37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EEFB"/>
  <w15:chartTrackingRefBased/>
  <w15:docId w15:val="{C66BD6A8-0C72-45FB-B408-9432EE7C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E1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E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877</Words>
  <Characters>500</Characters>
  <Application>Microsoft Office Word</Application>
  <DocSecurity>0</DocSecurity>
  <Lines>4</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Laura Bučė</cp:lastModifiedBy>
  <cp:revision>7</cp:revision>
  <dcterms:created xsi:type="dcterms:W3CDTF">2022-05-26T13:23:00Z</dcterms:created>
  <dcterms:modified xsi:type="dcterms:W3CDTF">2025-03-04T08:01:00Z</dcterms:modified>
</cp:coreProperties>
</file>