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CD674" w14:textId="3C4BA983" w:rsidR="005A5832" w:rsidRPr="00AA0D98" w:rsidRDefault="006C1561" w:rsidP="006C1561">
      <w:pPr>
        <w:tabs>
          <w:tab w:val="center" w:pos="4680"/>
          <w:tab w:val="right" w:pos="9360"/>
        </w:tabs>
        <w:spacing w:line="259" w:lineRule="auto"/>
        <w:jc w:val="right"/>
        <w:rPr>
          <w:rFonts w:ascii="Trebuchet MS" w:eastAsia="Arial" w:hAnsi="Trebuchet MS" w:cs="Arial"/>
          <w:kern w:val="2"/>
          <w:sz w:val="22"/>
          <w:szCs w:val="22"/>
        </w:rPr>
      </w:pPr>
      <w:r w:rsidRPr="00AA0D98">
        <w:rPr>
          <w:rFonts w:ascii="Trebuchet MS" w:eastAsia="Arial" w:hAnsi="Trebuchet MS" w:cs="Arial"/>
          <w:kern w:val="2"/>
          <w:sz w:val="22"/>
          <w:szCs w:val="22"/>
        </w:rPr>
        <w:t>priedas</w:t>
      </w:r>
    </w:p>
    <w:p w14:paraId="0F8FC18B" w14:textId="77777777" w:rsidR="005A5832" w:rsidRPr="000B081F" w:rsidRDefault="005A5832" w:rsidP="00CF1337">
      <w:pPr>
        <w:widowControl w:val="0"/>
        <w:pBdr>
          <w:top w:val="nil"/>
          <w:left w:val="nil"/>
          <w:bottom w:val="nil"/>
          <w:right w:val="nil"/>
          <w:between w:val="nil"/>
        </w:pBdr>
        <w:tabs>
          <w:tab w:val="left" w:pos="567"/>
          <w:tab w:val="left" w:pos="851"/>
        </w:tabs>
        <w:rPr>
          <w:rFonts w:ascii="Trebuchet MS" w:hAnsi="Trebuchet MS"/>
          <w:b/>
          <w:bCs/>
          <w:caps/>
          <w:kern w:val="2"/>
          <w:sz w:val="22"/>
          <w:szCs w:val="22"/>
        </w:rPr>
      </w:pPr>
    </w:p>
    <w:p w14:paraId="1900A0B4" w14:textId="77777777" w:rsidR="005A5832" w:rsidRPr="000B081F"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0B081F">
        <w:rPr>
          <w:rFonts w:ascii="Trebuchet MS" w:hAnsi="Trebuchet MS"/>
          <w:b/>
          <w:caps/>
          <w:sz w:val="22"/>
          <w:szCs w:val="22"/>
        </w:rPr>
        <w:t xml:space="preserve">Prekių pirkimo-pardavimo sutarties </w:t>
      </w:r>
      <w:r w:rsidRPr="000B081F">
        <w:rPr>
          <w:rFonts w:ascii="Trebuchet MS" w:hAnsi="Trebuchet MS"/>
          <w:b/>
          <w:bCs/>
          <w:caps/>
          <w:sz w:val="22"/>
          <w:szCs w:val="22"/>
        </w:rPr>
        <w:t>Specialiosios</w:t>
      </w:r>
      <w:r w:rsidRPr="000B081F">
        <w:rPr>
          <w:rFonts w:ascii="Trebuchet MS" w:hAnsi="Trebuchet MS"/>
          <w:b/>
          <w:caps/>
          <w:sz w:val="22"/>
          <w:szCs w:val="22"/>
        </w:rPr>
        <w:t xml:space="preserve"> sąlygos</w:t>
      </w:r>
      <w:r w:rsidRPr="000B081F">
        <w:rPr>
          <w:rFonts w:ascii="Trebuchet MS" w:hAnsi="Trebuchet MS"/>
          <w:caps/>
          <w:sz w:val="22"/>
          <w:szCs w:val="22"/>
        </w:rPr>
        <w:t xml:space="preserve"> </w:t>
      </w:r>
    </w:p>
    <w:p w14:paraId="4821DD80" w14:textId="77777777" w:rsidR="005A5832" w:rsidRPr="000B081F"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tblGrid>
      <w:tr w:rsidR="005A5832" w:rsidRPr="000B081F" w14:paraId="460B38F3" w14:textId="77777777">
        <w:tc>
          <w:tcPr>
            <w:tcW w:w="2448" w:type="dxa"/>
          </w:tcPr>
          <w:p w14:paraId="563B559C"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pavadinimas</w:t>
            </w:r>
          </w:p>
        </w:tc>
        <w:tc>
          <w:tcPr>
            <w:tcW w:w="7110" w:type="dxa"/>
            <w:gridSpan w:val="5"/>
          </w:tcPr>
          <w:p w14:paraId="3D5020E8" w14:textId="10E81091" w:rsidR="005A5832" w:rsidRPr="00AA0D98" w:rsidRDefault="00587AAA" w:rsidP="00587AAA">
            <w:pPr>
              <w:jc w:val="both"/>
              <w:rPr>
                <w:rFonts w:ascii="Trebuchet MS" w:hAnsi="Trebuchet MS"/>
                <w:kern w:val="2"/>
                <w:sz w:val="22"/>
                <w:szCs w:val="22"/>
              </w:rPr>
            </w:pPr>
            <w:r w:rsidRPr="00587AAA">
              <w:rPr>
                <w:rFonts w:ascii="Trebuchet MS" w:hAnsi="Trebuchet MS"/>
                <w:bCs/>
                <w:sz w:val="22"/>
                <w:szCs w:val="22"/>
              </w:rPr>
              <w:t xml:space="preserve">KOMPIUTERIŲ TINKLO UGNIASIENĖS CHECK POINT PAPILDOMŲ KLIENTINIŲ LICENCIJŲ </w:t>
            </w:r>
            <w:r>
              <w:rPr>
                <w:rFonts w:ascii="Trebuchet MS" w:hAnsi="Trebuchet MS"/>
                <w:bCs/>
                <w:sz w:val="22"/>
                <w:szCs w:val="22"/>
              </w:rPr>
              <w:t>NUOMA</w:t>
            </w:r>
          </w:p>
        </w:tc>
      </w:tr>
      <w:tr w:rsidR="005A5832" w:rsidRPr="000B081F" w14:paraId="0BE5332A" w14:textId="77777777">
        <w:tc>
          <w:tcPr>
            <w:tcW w:w="2448" w:type="dxa"/>
          </w:tcPr>
          <w:p w14:paraId="3794A5DC"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data</w:t>
            </w:r>
          </w:p>
        </w:tc>
        <w:tc>
          <w:tcPr>
            <w:tcW w:w="2177" w:type="dxa"/>
            <w:gridSpan w:val="2"/>
          </w:tcPr>
          <w:p w14:paraId="5CABABC2" w14:textId="77777777" w:rsidR="005A5832" w:rsidRPr="000B081F" w:rsidRDefault="005A5832">
            <w:pPr>
              <w:jc w:val="both"/>
              <w:rPr>
                <w:rFonts w:ascii="Trebuchet MS" w:hAnsi="Trebuchet MS"/>
                <w:kern w:val="2"/>
                <w:sz w:val="22"/>
                <w:szCs w:val="22"/>
              </w:rPr>
            </w:pPr>
          </w:p>
        </w:tc>
        <w:tc>
          <w:tcPr>
            <w:tcW w:w="2362" w:type="dxa"/>
            <w:gridSpan w:val="2"/>
          </w:tcPr>
          <w:p w14:paraId="40E90C37"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numeris</w:t>
            </w:r>
          </w:p>
        </w:tc>
        <w:tc>
          <w:tcPr>
            <w:tcW w:w="2571" w:type="dxa"/>
          </w:tcPr>
          <w:p w14:paraId="4786728C" w14:textId="77777777" w:rsidR="005A5832" w:rsidRPr="000B081F" w:rsidRDefault="005A5832">
            <w:pPr>
              <w:jc w:val="both"/>
              <w:rPr>
                <w:rFonts w:ascii="Trebuchet MS" w:hAnsi="Trebuchet MS"/>
                <w:kern w:val="2"/>
                <w:sz w:val="22"/>
                <w:szCs w:val="22"/>
              </w:rPr>
            </w:pPr>
          </w:p>
        </w:tc>
      </w:tr>
      <w:tr w:rsidR="006917AC" w:rsidRPr="000B081F" w14:paraId="29B017A2" w14:textId="77777777" w:rsidTr="001610C2">
        <w:tc>
          <w:tcPr>
            <w:tcW w:w="9558" w:type="dxa"/>
            <w:gridSpan w:val="6"/>
          </w:tcPr>
          <w:p w14:paraId="0111F9FD" w14:textId="77777777" w:rsidR="006917AC" w:rsidRPr="000B081F" w:rsidRDefault="006917AC" w:rsidP="001610C2">
            <w:pPr>
              <w:jc w:val="center"/>
              <w:rPr>
                <w:rFonts w:ascii="Trebuchet MS" w:hAnsi="Trebuchet MS"/>
                <w:b/>
                <w:bCs/>
                <w:kern w:val="2"/>
                <w:sz w:val="22"/>
                <w:szCs w:val="22"/>
              </w:rPr>
            </w:pPr>
            <w:r w:rsidRPr="000B081F">
              <w:rPr>
                <w:rFonts w:ascii="Trebuchet MS" w:hAnsi="Trebuchet MS"/>
                <w:b/>
                <w:bCs/>
                <w:kern w:val="2"/>
                <w:sz w:val="22"/>
                <w:szCs w:val="22"/>
              </w:rPr>
              <w:t>1. SUTARTIES ŠALYS</w:t>
            </w:r>
          </w:p>
        </w:tc>
      </w:tr>
      <w:tr w:rsidR="006917AC" w:rsidRPr="000B081F" w14:paraId="31400BB3" w14:textId="77777777" w:rsidTr="001610C2">
        <w:tc>
          <w:tcPr>
            <w:tcW w:w="2808" w:type="dxa"/>
            <w:gridSpan w:val="2"/>
            <w:vMerge w:val="restart"/>
          </w:tcPr>
          <w:p w14:paraId="63876895" w14:textId="77777777" w:rsidR="006917AC" w:rsidRPr="000B081F" w:rsidRDefault="006917AC" w:rsidP="001610C2">
            <w:pPr>
              <w:jc w:val="center"/>
              <w:rPr>
                <w:rFonts w:ascii="Trebuchet MS" w:hAnsi="Trebuchet MS"/>
                <w:b/>
                <w:bCs/>
                <w:kern w:val="2"/>
                <w:sz w:val="22"/>
                <w:szCs w:val="22"/>
              </w:rPr>
            </w:pPr>
          </w:p>
          <w:p w14:paraId="5CC41373" w14:textId="77777777" w:rsidR="006917AC" w:rsidRPr="000B081F" w:rsidRDefault="006917AC" w:rsidP="001610C2">
            <w:pPr>
              <w:jc w:val="center"/>
              <w:rPr>
                <w:rFonts w:ascii="Trebuchet MS" w:hAnsi="Trebuchet MS"/>
                <w:b/>
                <w:bCs/>
                <w:kern w:val="2"/>
                <w:sz w:val="22"/>
                <w:szCs w:val="22"/>
              </w:rPr>
            </w:pPr>
          </w:p>
          <w:p w14:paraId="692B19E9" w14:textId="77777777" w:rsidR="006917AC" w:rsidRPr="000B081F" w:rsidRDefault="006917AC" w:rsidP="001610C2">
            <w:pPr>
              <w:jc w:val="center"/>
              <w:rPr>
                <w:rFonts w:ascii="Trebuchet MS" w:hAnsi="Trebuchet MS"/>
                <w:b/>
                <w:bCs/>
                <w:kern w:val="2"/>
                <w:sz w:val="22"/>
                <w:szCs w:val="22"/>
              </w:rPr>
            </w:pPr>
          </w:p>
          <w:p w14:paraId="358DF881" w14:textId="77777777" w:rsidR="006917AC" w:rsidRPr="000B081F" w:rsidRDefault="006917AC" w:rsidP="001610C2">
            <w:pPr>
              <w:rPr>
                <w:rFonts w:ascii="Trebuchet MS" w:hAnsi="Trebuchet MS"/>
                <w:b/>
                <w:bCs/>
                <w:kern w:val="2"/>
                <w:sz w:val="22"/>
                <w:szCs w:val="22"/>
              </w:rPr>
            </w:pPr>
          </w:p>
          <w:p w14:paraId="2283462E" w14:textId="77777777" w:rsidR="006917AC" w:rsidRPr="000B081F" w:rsidRDefault="006917AC" w:rsidP="001610C2">
            <w:pPr>
              <w:rPr>
                <w:rFonts w:ascii="Trebuchet MS" w:hAnsi="Trebuchet MS"/>
                <w:b/>
                <w:bCs/>
                <w:kern w:val="2"/>
                <w:sz w:val="22"/>
                <w:szCs w:val="22"/>
              </w:rPr>
            </w:pPr>
            <w:r w:rsidRPr="000B081F">
              <w:rPr>
                <w:rFonts w:ascii="Trebuchet MS" w:hAnsi="Trebuchet MS"/>
                <w:b/>
                <w:bCs/>
                <w:kern w:val="2"/>
                <w:sz w:val="22"/>
                <w:szCs w:val="22"/>
              </w:rPr>
              <w:t>1.1. Pirkėjas</w:t>
            </w:r>
          </w:p>
        </w:tc>
        <w:tc>
          <w:tcPr>
            <w:tcW w:w="3240" w:type="dxa"/>
            <w:gridSpan w:val="2"/>
          </w:tcPr>
          <w:p w14:paraId="212819F8"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1.1.1. Pavadinimas</w:t>
            </w:r>
          </w:p>
        </w:tc>
        <w:tc>
          <w:tcPr>
            <w:tcW w:w="3510" w:type="dxa"/>
            <w:gridSpan w:val="2"/>
          </w:tcPr>
          <w:p w14:paraId="1A790EF8" w14:textId="77777777" w:rsidR="006917AC" w:rsidRPr="000B081F" w:rsidRDefault="006917AC" w:rsidP="001610C2">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6917AC" w:rsidRPr="000B081F" w14:paraId="5218D735" w14:textId="77777777" w:rsidTr="001610C2">
        <w:tc>
          <w:tcPr>
            <w:tcW w:w="2808" w:type="dxa"/>
            <w:gridSpan w:val="2"/>
            <w:vMerge/>
          </w:tcPr>
          <w:p w14:paraId="010D9012" w14:textId="77777777" w:rsidR="006917AC" w:rsidRPr="000B081F" w:rsidRDefault="006917AC" w:rsidP="001610C2">
            <w:pPr>
              <w:rPr>
                <w:rFonts w:ascii="Trebuchet MS" w:hAnsi="Trebuchet MS"/>
                <w:kern w:val="2"/>
                <w:sz w:val="22"/>
                <w:szCs w:val="22"/>
              </w:rPr>
            </w:pPr>
          </w:p>
        </w:tc>
        <w:tc>
          <w:tcPr>
            <w:tcW w:w="3240" w:type="dxa"/>
            <w:gridSpan w:val="2"/>
          </w:tcPr>
          <w:p w14:paraId="005CC54E"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1.1.2. Juridinio asmens kodas</w:t>
            </w:r>
          </w:p>
        </w:tc>
        <w:tc>
          <w:tcPr>
            <w:tcW w:w="3510" w:type="dxa"/>
            <w:gridSpan w:val="2"/>
          </w:tcPr>
          <w:p w14:paraId="0209EEBF" w14:textId="77777777" w:rsidR="006917AC" w:rsidRPr="000B081F" w:rsidRDefault="006917AC" w:rsidP="001610C2">
            <w:pPr>
              <w:jc w:val="center"/>
              <w:rPr>
                <w:rFonts w:ascii="Trebuchet MS" w:hAnsi="Trebuchet MS"/>
                <w:kern w:val="2"/>
                <w:sz w:val="22"/>
                <w:szCs w:val="22"/>
              </w:rPr>
            </w:pPr>
            <w:r w:rsidRPr="004311AA">
              <w:rPr>
                <w:rFonts w:ascii="Trebuchet MS" w:hAnsi="Trebuchet MS"/>
                <w:sz w:val="22"/>
                <w:szCs w:val="22"/>
              </w:rPr>
              <w:t>188659752</w:t>
            </w:r>
          </w:p>
        </w:tc>
      </w:tr>
      <w:tr w:rsidR="006917AC" w:rsidRPr="000B081F" w14:paraId="214832D8" w14:textId="77777777" w:rsidTr="001610C2">
        <w:tc>
          <w:tcPr>
            <w:tcW w:w="2808" w:type="dxa"/>
            <w:gridSpan w:val="2"/>
            <w:vMerge/>
          </w:tcPr>
          <w:p w14:paraId="1E04FB13" w14:textId="77777777" w:rsidR="006917AC" w:rsidRPr="000B081F" w:rsidRDefault="006917AC" w:rsidP="001610C2">
            <w:pPr>
              <w:rPr>
                <w:rFonts w:ascii="Trebuchet MS" w:hAnsi="Trebuchet MS"/>
                <w:kern w:val="2"/>
                <w:sz w:val="22"/>
                <w:szCs w:val="22"/>
              </w:rPr>
            </w:pPr>
          </w:p>
        </w:tc>
        <w:tc>
          <w:tcPr>
            <w:tcW w:w="3240" w:type="dxa"/>
            <w:gridSpan w:val="2"/>
          </w:tcPr>
          <w:p w14:paraId="4020D42E"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1.1.3. Adresas</w:t>
            </w:r>
          </w:p>
        </w:tc>
        <w:tc>
          <w:tcPr>
            <w:tcW w:w="3510" w:type="dxa"/>
            <w:gridSpan w:val="2"/>
          </w:tcPr>
          <w:p w14:paraId="4678BF1A" w14:textId="77777777" w:rsidR="006917AC" w:rsidRPr="000B081F" w:rsidRDefault="006917AC" w:rsidP="001610C2">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6917AC" w:rsidRPr="000B081F" w14:paraId="507D97EB" w14:textId="77777777" w:rsidTr="001610C2">
        <w:tc>
          <w:tcPr>
            <w:tcW w:w="2808" w:type="dxa"/>
            <w:gridSpan w:val="2"/>
            <w:vMerge/>
          </w:tcPr>
          <w:p w14:paraId="69D35F9C" w14:textId="77777777" w:rsidR="006917AC" w:rsidRPr="000B081F" w:rsidRDefault="006917AC" w:rsidP="001610C2">
            <w:pPr>
              <w:rPr>
                <w:rFonts w:ascii="Trebuchet MS" w:hAnsi="Trebuchet MS"/>
                <w:kern w:val="2"/>
                <w:sz w:val="22"/>
                <w:szCs w:val="22"/>
              </w:rPr>
            </w:pPr>
          </w:p>
        </w:tc>
        <w:tc>
          <w:tcPr>
            <w:tcW w:w="3240" w:type="dxa"/>
            <w:gridSpan w:val="2"/>
          </w:tcPr>
          <w:p w14:paraId="6D07C706"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1.1.4. PVM mokėtojo kodas</w:t>
            </w:r>
          </w:p>
        </w:tc>
        <w:tc>
          <w:tcPr>
            <w:tcW w:w="3510" w:type="dxa"/>
            <w:gridSpan w:val="2"/>
          </w:tcPr>
          <w:p w14:paraId="5E6B2BD6" w14:textId="77777777" w:rsidR="006917AC" w:rsidRPr="000B081F" w:rsidRDefault="006917AC" w:rsidP="001610C2">
            <w:pPr>
              <w:jc w:val="center"/>
              <w:rPr>
                <w:rFonts w:ascii="Trebuchet MS" w:hAnsi="Trebuchet MS"/>
                <w:kern w:val="2"/>
                <w:sz w:val="22"/>
                <w:szCs w:val="22"/>
              </w:rPr>
            </w:pPr>
          </w:p>
        </w:tc>
      </w:tr>
      <w:tr w:rsidR="006917AC" w:rsidRPr="000B081F" w14:paraId="5F019C55" w14:textId="77777777" w:rsidTr="001610C2">
        <w:tc>
          <w:tcPr>
            <w:tcW w:w="2808" w:type="dxa"/>
            <w:gridSpan w:val="2"/>
            <w:vMerge/>
          </w:tcPr>
          <w:p w14:paraId="7D39F0C7" w14:textId="77777777" w:rsidR="006917AC" w:rsidRPr="000B081F" w:rsidRDefault="006917AC" w:rsidP="001610C2">
            <w:pPr>
              <w:rPr>
                <w:rFonts w:ascii="Trebuchet MS" w:hAnsi="Trebuchet MS"/>
                <w:kern w:val="2"/>
                <w:sz w:val="22"/>
                <w:szCs w:val="22"/>
              </w:rPr>
            </w:pPr>
          </w:p>
        </w:tc>
        <w:tc>
          <w:tcPr>
            <w:tcW w:w="3240" w:type="dxa"/>
            <w:gridSpan w:val="2"/>
          </w:tcPr>
          <w:p w14:paraId="32D6FD67"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1.1.5. Atsiskaitomoji sąskaita</w:t>
            </w:r>
          </w:p>
        </w:tc>
        <w:tc>
          <w:tcPr>
            <w:tcW w:w="3510" w:type="dxa"/>
            <w:gridSpan w:val="2"/>
          </w:tcPr>
          <w:p w14:paraId="7CC41CAD" w14:textId="77777777" w:rsidR="006917AC" w:rsidRPr="004311AA" w:rsidRDefault="006917AC" w:rsidP="001610C2">
            <w:pPr>
              <w:shd w:val="clear" w:color="auto" w:fill="FFFFFF"/>
              <w:autoSpaceDE w:val="0"/>
              <w:autoSpaceDN w:val="0"/>
              <w:adjustRightInd w:val="0"/>
              <w:ind w:firstLine="1"/>
              <w:jc w:val="both"/>
              <w:rPr>
                <w:rFonts w:ascii="Trebuchet MS" w:hAnsi="Trebuchet MS"/>
                <w:sz w:val="22"/>
                <w:szCs w:val="22"/>
              </w:rPr>
            </w:pPr>
            <w:r w:rsidRPr="004311AA">
              <w:rPr>
                <w:rFonts w:ascii="Trebuchet MS" w:hAnsi="Trebuchet MS"/>
                <w:sz w:val="22"/>
                <w:szCs w:val="22"/>
              </w:rPr>
              <w:t>LT704 040 0636 1000 0158</w:t>
            </w:r>
          </w:p>
          <w:p w14:paraId="0A8D04E6" w14:textId="77777777" w:rsidR="006917AC" w:rsidRPr="000B081F" w:rsidRDefault="006917AC" w:rsidP="001610C2">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6917AC" w:rsidRPr="000B081F" w14:paraId="73B4A6DA" w14:textId="77777777" w:rsidTr="001610C2">
        <w:tc>
          <w:tcPr>
            <w:tcW w:w="2808" w:type="dxa"/>
            <w:gridSpan w:val="2"/>
            <w:vMerge/>
          </w:tcPr>
          <w:p w14:paraId="5BD74C3C" w14:textId="77777777" w:rsidR="006917AC" w:rsidRPr="000B081F" w:rsidRDefault="006917AC" w:rsidP="001610C2">
            <w:pPr>
              <w:rPr>
                <w:rFonts w:ascii="Trebuchet MS" w:hAnsi="Trebuchet MS"/>
                <w:kern w:val="2"/>
                <w:sz w:val="22"/>
                <w:szCs w:val="22"/>
              </w:rPr>
            </w:pPr>
          </w:p>
        </w:tc>
        <w:tc>
          <w:tcPr>
            <w:tcW w:w="3240" w:type="dxa"/>
            <w:gridSpan w:val="2"/>
          </w:tcPr>
          <w:p w14:paraId="6D946E17"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1.1.6. Bankas, banko kodas</w:t>
            </w:r>
          </w:p>
        </w:tc>
        <w:tc>
          <w:tcPr>
            <w:tcW w:w="3510" w:type="dxa"/>
            <w:gridSpan w:val="2"/>
          </w:tcPr>
          <w:p w14:paraId="72504F74" w14:textId="77777777" w:rsidR="006917AC" w:rsidRPr="004311AA" w:rsidRDefault="006917AC" w:rsidP="001610C2">
            <w:pPr>
              <w:shd w:val="clear" w:color="auto" w:fill="FFFFFF"/>
              <w:autoSpaceDE w:val="0"/>
              <w:autoSpaceDN w:val="0"/>
              <w:adjustRightInd w:val="0"/>
              <w:ind w:firstLine="1"/>
              <w:jc w:val="both"/>
              <w:rPr>
                <w:rFonts w:ascii="Trebuchet MS" w:hAnsi="Trebuchet MS"/>
                <w:sz w:val="22"/>
                <w:szCs w:val="22"/>
              </w:rPr>
            </w:pPr>
            <w:r w:rsidRPr="004311AA">
              <w:rPr>
                <w:rFonts w:ascii="Trebuchet MS" w:hAnsi="Trebuchet MS"/>
                <w:sz w:val="22"/>
                <w:szCs w:val="22"/>
              </w:rPr>
              <w:t>Finansų įstaigos kodas 40400</w:t>
            </w:r>
          </w:p>
          <w:p w14:paraId="0E0512F3" w14:textId="77777777" w:rsidR="006917AC" w:rsidRPr="000B081F" w:rsidRDefault="006917AC" w:rsidP="001610C2">
            <w:pPr>
              <w:jc w:val="center"/>
              <w:rPr>
                <w:rFonts w:ascii="Trebuchet MS" w:hAnsi="Trebuchet MS"/>
                <w:kern w:val="2"/>
                <w:sz w:val="22"/>
                <w:szCs w:val="22"/>
              </w:rPr>
            </w:pPr>
            <w:r w:rsidRPr="004311AA">
              <w:rPr>
                <w:rFonts w:ascii="Trebuchet MS" w:hAnsi="Trebuchet MS"/>
                <w:sz w:val="22"/>
                <w:szCs w:val="22"/>
              </w:rPr>
              <w:t>SWIFT BIC kodas: MFRLLT22XXX</w:t>
            </w:r>
          </w:p>
        </w:tc>
      </w:tr>
      <w:tr w:rsidR="006917AC" w:rsidRPr="000B081F" w14:paraId="43F5857D" w14:textId="77777777" w:rsidTr="001610C2">
        <w:tc>
          <w:tcPr>
            <w:tcW w:w="2808" w:type="dxa"/>
            <w:gridSpan w:val="2"/>
            <w:vMerge/>
          </w:tcPr>
          <w:p w14:paraId="7471EA56" w14:textId="77777777" w:rsidR="006917AC" w:rsidRPr="000B081F" w:rsidRDefault="006917AC" w:rsidP="001610C2">
            <w:pPr>
              <w:rPr>
                <w:rFonts w:ascii="Trebuchet MS" w:hAnsi="Trebuchet MS"/>
                <w:kern w:val="2"/>
                <w:sz w:val="22"/>
                <w:szCs w:val="22"/>
              </w:rPr>
            </w:pPr>
          </w:p>
        </w:tc>
        <w:tc>
          <w:tcPr>
            <w:tcW w:w="3240" w:type="dxa"/>
            <w:gridSpan w:val="2"/>
          </w:tcPr>
          <w:p w14:paraId="5137C9DF"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1.1.7. Telefonas</w:t>
            </w:r>
          </w:p>
        </w:tc>
        <w:tc>
          <w:tcPr>
            <w:tcW w:w="3510" w:type="dxa"/>
            <w:gridSpan w:val="2"/>
          </w:tcPr>
          <w:p w14:paraId="644847C0" w14:textId="77777777" w:rsidR="006917AC" w:rsidRPr="000B081F" w:rsidRDefault="006917AC" w:rsidP="001610C2">
            <w:pPr>
              <w:jc w:val="center"/>
              <w:rPr>
                <w:rFonts w:ascii="Trebuchet MS" w:hAnsi="Trebuchet MS"/>
                <w:kern w:val="2"/>
                <w:sz w:val="22"/>
                <w:szCs w:val="22"/>
              </w:rPr>
            </w:pPr>
            <w:r>
              <w:rPr>
                <w:rFonts w:ascii="Trebuchet MS" w:hAnsi="Trebuchet MS"/>
                <w:sz w:val="22"/>
                <w:szCs w:val="22"/>
              </w:rPr>
              <w:t>3705</w:t>
            </w:r>
            <w:r w:rsidRPr="004311AA">
              <w:rPr>
                <w:rFonts w:ascii="Trebuchet MS" w:hAnsi="Trebuchet MS"/>
                <w:sz w:val="22"/>
                <w:szCs w:val="22"/>
              </w:rPr>
              <w:t xml:space="preserve"> 268 7800</w:t>
            </w:r>
          </w:p>
        </w:tc>
      </w:tr>
      <w:tr w:rsidR="006917AC" w:rsidRPr="000B081F" w14:paraId="6B811A84" w14:textId="77777777" w:rsidTr="001610C2">
        <w:tc>
          <w:tcPr>
            <w:tcW w:w="2808" w:type="dxa"/>
            <w:gridSpan w:val="2"/>
            <w:vMerge/>
          </w:tcPr>
          <w:p w14:paraId="3D0EE61A" w14:textId="77777777" w:rsidR="006917AC" w:rsidRPr="000B081F" w:rsidRDefault="006917AC" w:rsidP="001610C2">
            <w:pPr>
              <w:rPr>
                <w:rFonts w:ascii="Trebuchet MS" w:hAnsi="Trebuchet MS"/>
                <w:kern w:val="2"/>
                <w:sz w:val="22"/>
                <w:szCs w:val="22"/>
              </w:rPr>
            </w:pPr>
          </w:p>
        </w:tc>
        <w:tc>
          <w:tcPr>
            <w:tcW w:w="3240" w:type="dxa"/>
            <w:gridSpan w:val="2"/>
          </w:tcPr>
          <w:p w14:paraId="7F9E372D"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1.1.8. El. paštas</w:t>
            </w:r>
          </w:p>
        </w:tc>
        <w:tc>
          <w:tcPr>
            <w:tcW w:w="3510" w:type="dxa"/>
            <w:gridSpan w:val="2"/>
          </w:tcPr>
          <w:p w14:paraId="73B7C157" w14:textId="77777777" w:rsidR="006917AC" w:rsidRPr="000B081F" w:rsidRDefault="006917AC" w:rsidP="001610C2">
            <w:pPr>
              <w:jc w:val="center"/>
              <w:rPr>
                <w:rFonts w:ascii="Trebuchet MS" w:hAnsi="Trebuchet MS"/>
                <w:kern w:val="2"/>
                <w:sz w:val="22"/>
                <w:szCs w:val="22"/>
              </w:rPr>
            </w:pPr>
            <w:proofErr w:type="spellStart"/>
            <w:r w:rsidRPr="004311AA">
              <w:rPr>
                <w:rFonts w:ascii="Trebuchet MS" w:hAnsi="Trebuchet MS"/>
                <w:sz w:val="22"/>
                <w:szCs w:val="22"/>
              </w:rPr>
              <w:t>vmi@vmi.lt</w:t>
            </w:r>
            <w:proofErr w:type="spellEnd"/>
            <w:r w:rsidRPr="004311AA">
              <w:rPr>
                <w:rFonts w:ascii="Trebuchet MS" w:hAnsi="Trebuchet MS"/>
                <w:sz w:val="22"/>
                <w:szCs w:val="22"/>
              </w:rPr>
              <w:t>.</w:t>
            </w:r>
          </w:p>
        </w:tc>
      </w:tr>
      <w:tr w:rsidR="006917AC" w:rsidRPr="000B081F" w14:paraId="548EF14C" w14:textId="77777777" w:rsidTr="001610C2">
        <w:tc>
          <w:tcPr>
            <w:tcW w:w="2808" w:type="dxa"/>
            <w:gridSpan w:val="2"/>
            <w:vMerge/>
          </w:tcPr>
          <w:p w14:paraId="52E33A28" w14:textId="77777777" w:rsidR="006917AC" w:rsidRPr="000B081F" w:rsidRDefault="006917AC" w:rsidP="001610C2">
            <w:pPr>
              <w:rPr>
                <w:rFonts w:ascii="Trebuchet MS" w:hAnsi="Trebuchet MS"/>
                <w:kern w:val="2"/>
                <w:sz w:val="22"/>
                <w:szCs w:val="22"/>
              </w:rPr>
            </w:pPr>
          </w:p>
        </w:tc>
        <w:tc>
          <w:tcPr>
            <w:tcW w:w="3240" w:type="dxa"/>
            <w:gridSpan w:val="2"/>
          </w:tcPr>
          <w:p w14:paraId="723AE246"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1.1.9. Šalies atstovas</w:t>
            </w:r>
          </w:p>
        </w:tc>
        <w:tc>
          <w:tcPr>
            <w:tcW w:w="3510" w:type="dxa"/>
            <w:gridSpan w:val="2"/>
          </w:tcPr>
          <w:p w14:paraId="374B086C" w14:textId="519B46F0" w:rsidR="006917AC" w:rsidRPr="006B7596" w:rsidRDefault="00E818EA" w:rsidP="001610C2">
            <w:pPr>
              <w:jc w:val="center"/>
              <w:rPr>
                <w:rFonts w:ascii="Trebuchet MS" w:hAnsi="Trebuchet MS"/>
                <w:kern w:val="2"/>
                <w:sz w:val="22"/>
                <w:szCs w:val="22"/>
                <w:highlight w:val="yellow"/>
              </w:rPr>
            </w:pPr>
            <w:r w:rsidRPr="00E818EA">
              <w:rPr>
                <w:rFonts w:ascii="Trebuchet MS" w:hAnsi="Trebuchet MS"/>
                <w:kern w:val="2"/>
                <w:sz w:val="22"/>
                <w:szCs w:val="22"/>
              </w:rPr>
              <w:t xml:space="preserve">Strateginio valdymo skyriaus </w:t>
            </w:r>
            <w:r>
              <w:rPr>
                <w:rFonts w:ascii="Trebuchet MS" w:hAnsi="Trebuchet MS"/>
                <w:kern w:val="2"/>
                <w:sz w:val="22"/>
                <w:szCs w:val="22"/>
              </w:rPr>
              <w:t>vedėjas Egidijus Karmonas</w:t>
            </w:r>
          </w:p>
        </w:tc>
      </w:tr>
      <w:tr w:rsidR="006917AC" w:rsidRPr="000B081F" w14:paraId="33C84A51" w14:textId="77777777" w:rsidTr="001610C2">
        <w:tc>
          <w:tcPr>
            <w:tcW w:w="2808" w:type="dxa"/>
            <w:gridSpan w:val="2"/>
            <w:vMerge/>
          </w:tcPr>
          <w:p w14:paraId="0ACBD731" w14:textId="77777777" w:rsidR="006917AC" w:rsidRPr="000B081F" w:rsidRDefault="006917AC" w:rsidP="001610C2">
            <w:pPr>
              <w:rPr>
                <w:rFonts w:ascii="Trebuchet MS" w:hAnsi="Trebuchet MS"/>
                <w:kern w:val="2"/>
                <w:sz w:val="22"/>
                <w:szCs w:val="22"/>
              </w:rPr>
            </w:pPr>
          </w:p>
        </w:tc>
        <w:tc>
          <w:tcPr>
            <w:tcW w:w="3240" w:type="dxa"/>
            <w:gridSpan w:val="2"/>
          </w:tcPr>
          <w:p w14:paraId="490B1977"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1.1.10. Atstovavimo pagrindas</w:t>
            </w:r>
          </w:p>
        </w:tc>
        <w:tc>
          <w:tcPr>
            <w:tcW w:w="3510" w:type="dxa"/>
            <w:gridSpan w:val="2"/>
          </w:tcPr>
          <w:p w14:paraId="49DCB994" w14:textId="77777777" w:rsidR="006917AC" w:rsidRPr="006B7596" w:rsidRDefault="006917AC" w:rsidP="001610C2">
            <w:pPr>
              <w:jc w:val="center"/>
              <w:rPr>
                <w:rFonts w:ascii="Trebuchet MS" w:hAnsi="Trebuchet MS"/>
                <w:kern w:val="2"/>
                <w:sz w:val="22"/>
                <w:szCs w:val="22"/>
                <w:highlight w:val="yellow"/>
              </w:rPr>
            </w:pPr>
            <w:r w:rsidRPr="004311AA">
              <w:rPr>
                <w:rFonts w:ascii="Trebuchet MS" w:hAnsi="Trebuchet MS"/>
                <w:sz w:val="22"/>
                <w:szCs w:val="22"/>
              </w:rPr>
              <w:t xml:space="preserve">Valstybinės mokesčių inspekcijos prie Lietuvos Respublikos finansų ministerijos viršininko </w:t>
            </w:r>
            <w:r w:rsidRPr="004311AA">
              <w:rPr>
                <w:rFonts w:ascii="Trebuchet MS" w:eastAsiaTheme="minorHAnsi" w:hAnsi="Trebuchet MS" w:cstheme="minorBidi"/>
                <w:bCs/>
                <w:sz w:val="22"/>
                <w:szCs w:val="22"/>
              </w:rPr>
              <w:t>2024 m. kovo 26 d. įsakymas Nr. V-102 „Dėl įgaliojimų suteikimo“</w:t>
            </w:r>
          </w:p>
        </w:tc>
      </w:tr>
      <w:tr w:rsidR="006917AC" w:rsidRPr="000B081F" w14:paraId="0EE81F5D" w14:textId="77777777" w:rsidTr="001610C2">
        <w:tc>
          <w:tcPr>
            <w:tcW w:w="2808" w:type="dxa"/>
            <w:gridSpan w:val="2"/>
            <w:vMerge w:val="restart"/>
          </w:tcPr>
          <w:p w14:paraId="25D7E051" w14:textId="77777777" w:rsidR="006917AC" w:rsidRPr="000B081F" w:rsidRDefault="006917AC" w:rsidP="001610C2">
            <w:pPr>
              <w:rPr>
                <w:rFonts w:ascii="Trebuchet MS" w:hAnsi="Trebuchet MS"/>
                <w:b/>
                <w:bCs/>
                <w:kern w:val="2"/>
                <w:sz w:val="22"/>
                <w:szCs w:val="22"/>
              </w:rPr>
            </w:pPr>
          </w:p>
          <w:p w14:paraId="65C54390" w14:textId="77777777" w:rsidR="006917AC" w:rsidRPr="000B081F" w:rsidRDefault="006917AC" w:rsidP="001610C2">
            <w:pPr>
              <w:rPr>
                <w:rFonts w:ascii="Trebuchet MS" w:hAnsi="Trebuchet MS"/>
                <w:b/>
                <w:bCs/>
                <w:kern w:val="2"/>
                <w:sz w:val="22"/>
                <w:szCs w:val="22"/>
              </w:rPr>
            </w:pPr>
          </w:p>
          <w:p w14:paraId="5BBDD7BB" w14:textId="77777777" w:rsidR="006917AC" w:rsidRPr="000B081F" w:rsidRDefault="006917AC" w:rsidP="001610C2">
            <w:pPr>
              <w:rPr>
                <w:rFonts w:ascii="Trebuchet MS" w:hAnsi="Trebuchet MS"/>
                <w:b/>
                <w:bCs/>
                <w:kern w:val="2"/>
                <w:sz w:val="22"/>
                <w:szCs w:val="22"/>
              </w:rPr>
            </w:pPr>
          </w:p>
          <w:p w14:paraId="1D0A1AC5" w14:textId="77777777" w:rsidR="006917AC" w:rsidRPr="000B081F" w:rsidRDefault="006917AC" w:rsidP="001610C2">
            <w:pPr>
              <w:rPr>
                <w:rFonts w:ascii="Trebuchet MS" w:hAnsi="Trebuchet MS"/>
                <w:b/>
                <w:bCs/>
                <w:kern w:val="2"/>
                <w:sz w:val="22"/>
                <w:szCs w:val="22"/>
              </w:rPr>
            </w:pPr>
            <w:r w:rsidRPr="000B081F">
              <w:rPr>
                <w:rFonts w:ascii="Trebuchet MS" w:hAnsi="Trebuchet MS"/>
                <w:b/>
                <w:bCs/>
                <w:kern w:val="2"/>
                <w:sz w:val="22"/>
                <w:szCs w:val="22"/>
              </w:rPr>
              <w:t>1.2. Tiekėjas</w:t>
            </w:r>
          </w:p>
          <w:p w14:paraId="27B1B862" w14:textId="77777777" w:rsidR="006917AC" w:rsidRPr="000B081F" w:rsidRDefault="006917AC" w:rsidP="001610C2">
            <w:pPr>
              <w:rPr>
                <w:rFonts w:ascii="Trebuchet MS" w:hAnsi="Trebuchet MS"/>
                <w:color w:val="4472C4"/>
                <w:kern w:val="2"/>
                <w:sz w:val="22"/>
                <w:szCs w:val="22"/>
              </w:rPr>
            </w:pPr>
            <w:r w:rsidRPr="000B081F">
              <w:rPr>
                <w:rFonts w:ascii="Trebuchet MS" w:hAnsi="Trebuchet MS"/>
                <w:color w:val="4472C4"/>
                <w:kern w:val="2"/>
                <w:sz w:val="22"/>
                <w:szCs w:val="22"/>
              </w:rPr>
              <w:t>(jei Tiekėjas yra fizinis asmuo, skiltys atitinkamai pakoreguojamos)</w:t>
            </w:r>
          </w:p>
          <w:p w14:paraId="67FB3FA5" w14:textId="77777777" w:rsidR="006917AC" w:rsidRPr="000B081F" w:rsidRDefault="006917AC" w:rsidP="001610C2">
            <w:pPr>
              <w:rPr>
                <w:rFonts w:ascii="Trebuchet MS" w:hAnsi="Trebuchet MS"/>
                <w:b/>
                <w:bCs/>
                <w:kern w:val="2"/>
                <w:sz w:val="22"/>
                <w:szCs w:val="22"/>
              </w:rPr>
            </w:pPr>
          </w:p>
        </w:tc>
        <w:tc>
          <w:tcPr>
            <w:tcW w:w="3240" w:type="dxa"/>
            <w:gridSpan w:val="2"/>
          </w:tcPr>
          <w:p w14:paraId="2CC5980D"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1.2.1. Pavadinimas</w:t>
            </w:r>
          </w:p>
        </w:tc>
        <w:tc>
          <w:tcPr>
            <w:tcW w:w="3510" w:type="dxa"/>
            <w:gridSpan w:val="2"/>
          </w:tcPr>
          <w:p w14:paraId="3366EEE9" w14:textId="77777777" w:rsidR="006917AC" w:rsidRPr="000B081F" w:rsidRDefault="006917AC" w:rsidP="001610C2">
            <w:pPr>
              <w:jc w:val="center"/>
              <w:rPr>
                <w:rFonts w:ascii="Trebuchet MS" w:hAnsi="Trebuchet MS"/>
                <w:kern w:val="2"/>
                <w:sz w:val="22"/>
                <w:szCs w:val="22"/>
              </w:rPr>
            </w:pPr>
          </w:p>
        </w:tc>
      </w:tr>
      <w:tr w:rsidR="006917AC" w:rsidRPr="000B081F" w14:paraId="0986463B" w14:textId="77777777" w:rsidTr="001610C2">
        <w:tc>
          <w:tcPr>
            <w:tcW w:w="2808" w:type="dxa"/>
            <w:gridSpan w:val="2"/>
            <w:vMerge/>
          </w:tcPr>
          <w:p w14:paraId="7A07E788" w14:textId="77777777" w:rsidR="006917AC" w:rsidRPr="000B081F" w:rsidRDefault="006917AC" w:rsidP="001610C2">
            <w:pPr>
              <w:rPr>
                <w:rFonts w:ascii="Trebuchet MS" w:hAnsi="Trebuchet MS"/>
                <w:b/>
                <w:bCs/>
                <w:kern w:val="2"/>
                <w:sz w:val="22"/>
                <w:szCs w:val="22"/>
              </w:rPr>
            </w:pPr>
          </w:p>
        </w:tc>
        <w:tc>
          <w:tcPr>
            <w:tcW w:w="3240" w:type="dxa"/>
            <w:gridSpan w:val="2"/>
          </w:tcPr>
          <w:p w14:paraId="1C4A47D1"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1.2.2. Juridinio asmens kodas</w:t>
            </w:r>
          </w:p>
        </w:tc>
        <w:tc>
          <w:tcPr>
            <w:tcW w:w="3510" w:type="dxa"/>
            <w:gridSpan w:val="2"/>
          </w:tcPr>
          <w:p w14:paraId="68B1D6B1" w14:textId="77777777" w:rsidR="006917AC" w:rsidRPr="000B081F" w:rsidRDefault="006917AC" w:rsidP="001610C2">
            <w:pPr>
              <w:jc w:val="center"/>
              <w:rPr>
                <w:rFonts w:ascii="Trebuchet MS" w:hAnsi="Trebuchet MS"/>
                <w:kern w:val="2"/>
                <w:sz w:val="22"/>
                <w:szCs w:val="22"/>
              </w:rPr>
            </w:pPr>
          </w:p>
        </w:tc>
      </w:tr>
      <w:tr w:rsidR="006917AC" w:rsidRPr="000B081F" w14:paraId="6D957C93" w14:textId="77777777" w:rsidTr="001610C2">
        <w:tc>
          <w:tcPr>
            <w:tcW w:w="2808" w:type="dxa"/>
            <w:gridSpan w:val="2"/>
            <w:vMerge/>
          </w:tcPr>
          <w:p w14:paraId="7F40F78F" w14:textId="77777777" w:rsidR="006917AC" w:rsidRPr="000B081F" w:rsidRDefault="006917AC" w:rsidP="001610C2">
            <w:pPr>
              <w:rPr>
                <w:rFonts w:ascii="Trebuchet MS" w:hAnsi="Trebuchet MS"/>
                <w:b/>
                <w:bCs/>
                <w:kern w:val="2"/>
                <w:sz w:val="22"/>
                <w:szCs w:val="22"/>
              </w:rPr>
            </w:pPr>
          </w:p>
        </w:tc>
        <w:tc>
          <w:tcPr>
            <w:tcW w:w="3240" w:type="dxa"/>
            <w:gridSpan w:val="2"/>
          </w:tcPr>
          <w:p w14:paraId="7A6616A4"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1.2.3. Adresas</w:t>
            </w:r>
          </w:p>
        </w:tc>
        <w:tc>
          <w:tcPr>
            <w:tcW w:w="3510" w:type="dxa"/>
            <w:gridSpan w:val="2"/>
          </w:tcPr>
          <w:p w14:paraId="397F8EC9" w14:textId="77777777" w:rsidR="006917AC" w:rsidRPr="000B081F" w:rsidRDefault="006917AC" w:rsidP="001610C2">
            <w:pPr>
              <w:jc w:val="center"/>
              <w:rPr>
                <w:rFonts w:ascii="Trebuchet MS" w:hAnsi="Trebuchet MS"/>
                <w:kern w:val="2"/>
                <w:sz w:val="22"/>
                <w:szCs w:val="22"/>
              </w:rPr>
            </w:pPr>
          </w:p>
        </w:tc>
      </w:tr>
      <w:tr w:rsidR="006917AC" w:rsidRPr="000B081F" w14:paraId="38A8020E" w14:textId="77777777" w:rsidTr="001610C2">
        <w:tc>
          <w:tcPr>
            <w:tcW w:w="2808" w:type="dxa"/>
            <w:gridSpan w:val="2"/>
            <w:vMerge/>
          </w:tcPr>
          <w:p w14:paraId="1AD8FF27" w14:textId="77777777" w:rsidR="006917AC" w:rsidRPr="000B081F" w:rsidRDefault="006917AC" w:rsidP="001610C2">
            <w:pPr>
              <w:rPr>
                <w:rFonts w:ascii="Trebuchet MS" w:hAnsi="Trebuchet MS"/>
                <w:b/>
                <w:bCs/>
                <w:kern w:val="2"/>
                <w:sz w:val="22"/>
                <w:szCs w:val="22"/>
              </w:rPr>
            </w:pPr>
          </w:p>
        </w:tc>
        <w:tc>
          <w:tcPr>
            <w:tcW w:w="3240" w:type="dxa"/>
            <w:gridSpan w:val="2"/>
          </w:tcPr>
          <w:p w14:paraId="11C13670"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1.2.4. PVM mokėtojo kodas</w:t>
            </w:r>
          </w:p>
        </w:tc>
        <w:tc>
          <w:tcPr>
            <w:tcW w:w="3510" w:type="dxa"/>
            <w:gridSpan w:val="2"/>
          </w:tcPr>
          <w:p w14:paraId="3C52342A" w14:textId="77777777" w:rsidR="006917AC" w:rsidRPr="000B081F" w:rsidRDefault="006917AC" w:rsidP="001610C2">
            <w:pPr>
              <w:jc w:val="center"/>
              <w:rPr>
                <w:rFonts w:ascii="Trebuchet MS" w:hAnsi="Trebuchet MS"/>
                <w:kern w:val="2"/>
                <w:sz w:val="22"/>
                <w:szCs w:val="22"/>
              </w:rPr>
            </w:pPr>
          </w:p>
        </w:tc>
      </w:tr>
      <w:tr w:rsidR="006917AC" w:rsidRPr="000B081F" w14:paraId="15BDB66D" w14:textId="77777777" w:rsidTr="001610C2">
        <w:tc>
          <w:tcPr>
            <w:tcW w:w="2808" w:type="dxa"/>
            <w:gridSpan w:val="2"/>
            <w:vMerge/>
          </w:tcPr>
          <w:p w14:paraId="2063A1EA" w14:textId="77777777" w:rsidR="006917AC" w:rsidRPr="000B081F" w:rsidRDefault="006917AC" w:rsidP="001610C2">
            <w:pPr>
              <w:rPr>
                <w:rFonts w:ascii="Trebuchet MS" w:hAnsi="Trebuchet MS"/>
                <w:b/>
                <w:bCs/>
                <w:kern w:val="2"/>
                <w:sz w:val="22"/>
                <w:szCs w:val="22"/>
              </w:rPr>
            </w:pPr>
          </w:p>
        </w:tc>
        <w:tc>
          <w:tcPr>
            <w:tcW w:w="3240" w:type="dxa"/>
            <w:gridSpan w:val="2"/>
          </w:tcPr>
          <w:p w14:paraId="294744C8"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1.2.5. Atsiskaitomoji sąskaita</w:t>
            </w:r>
          </w:p>
        </w:tc>
        <w:tc>
          <w:tcPr>
            <w:tcW w:w="3510" w:type="dxa"/>
            <w:gridSpan w:val="2"/>
          </w:tcPr>
          <w:p w14:paraId="2E267E08" w14:textId="77777777" w:rsidR="006917AC" w:rsidRPr="000B081F" w:rsidRDefault="006917AC" w:rsidP="001610C2">
            <w:pPr>
              <w:jc w:val="center"/>
              <w:rPr>
                <w:rFonts w:ascii="Trebuchet MS" w:hAnsi="Trebuchet MS"/>
                <w:kern w:val="2"/>
                <w:sz w:val="22"/>
                <w:szCs w:val="22"/>
              </w:rPr>
            </w:pPr>
          </w:p>
        </w:tc>
      </w:tr>
      <w:tr w:rsidR="006917AC" w:rsidRPr="000B081F" w14:paraId="15FA3427" w14:textId="77777777" w:rsidTr="001610C2">
        <w:tc>
          <w:tcPr>
            <w:tcW w:w="2808" w:type="dxa"/>
            <w:gridSpan w:val="2"/>
            <w:vMerge/>
          </w:tcPr>
          <w:p w14:paraId="2A0C2BF2" w14:textId="77777777" w:rsidR="006917AC" w:rsidRPr="000B081F" w:rsidRDefault="006917AC" w:rsidP="001610C2">
            <w:pPr>
              <w:rPr>
                <w:rFonts w:ascii="Trebuchet MS" w:hAnsi="Trebuchet MS"/>
                <w:b/>
                <w:bCs/>
                <w:kern w:val="2"/>
                <w:sz w:val="22"/>
                <w:szCs w:val="22"/>
              </w:rPr>
            </w:pPr>
          </w:p>
        </w:tc>
        <w:tc>
          <w:tcPr>
            <w:tcW w:w="3240" w:type="dxa"/>
            <w:gridSpan w:val="2"/>
          </w:tcPr>
          <w:p w14:paraId="2FFEAD2B"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1.2.6. Bankas, banko kodas</w:t>
            </w:r>
          </w:p>
        </w:tc>
        <w:tc>
          <w:tcPr>
            <w:tcW w:w="3510" w:type="dxa"/>
            <w:gridSpan w:val="2"/>
          </w:tcPr>
          <w:p w14:paraId="584624AF" w14:textId="77777777" w:rsidR="006917AC" w:rsidRPr="000B081F" w:rsidRDefault="006917AC" w:rsidP="001610C2">
            <w:pPr>
              <w:jc w:val="center"/>
              <w:rPr>
                <w:rFonts w:ascii="Trebuchet MS" w:hAnsi="Trebuchet MS"/>
                <w:kern w:val="2"/>
                <w:sz w:val="22"/>
                <w:szCs w:val="22"/>
              </w:rPr>
            </w:pPr>
          </w:p>
        </w:tc>
      </w:tr>
      <w:tr w:rsidR="006917AC" w:rsidRPr="000B081F" w14:paraId="3079271E" w14:textId="77777777" w:rsidTr="001610C2">
        <w:tc>
          <w:tcPr>
            <w:tcW w:w="2808" w:type="dxa"/>
            <w:gridSpan w:val="2"/>
            <w:vMerge/>
          </w:tcPr>
          <w:p w14:paraId="3AAF8932" w14:textId="77777777" w:rsidR="006917AC" w:rsidRPr="000B081F" w:rsidRDefault="006917AC" w:rsidP="001610C2">
            <w:pPr>
              <w:rPr>
                <w:rFonts w:ascii="Trebuchet MS" w:hAnsi="Trebuchet MS"/>
                <w:b/>
                <w:bCs/>
                <w:kern w:val="2"/>
                <w:sz w:val="22"/>
                <w:szCs w:val="22"/>
              </w:rPr>
            </w:pPr>
          </w:p>
        </w:tc>
        <w:tc>
          <w:tcPr>
            <w:tcW w:w="3240" w:type="dxa"/>
            <w:gridSpan w:val="2"/>
          </w:tcPr>
          <w:p w14:paraId="7B2F1283"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1.2.7. Telefonas</w:t>
            </w:r>
          </w:p>
        </w:tc>
        <w:tc>
          <w:tcPr>
            <w:tcW w:w="3510" w:type="dxa"/>
            <w:gridSpan w:val="2"/>
          </w:tcPr>
          <w:p w14:paraId="57E61324" w14:textId="77777777" w:rsidR="006917AC" w:rsidRPr="000B081F" w:rsidRDefault="006917AC" w:rsidP="001610C2">
            <w:pPr>
              <w:jc w:val="center"/>
              <w:rPr>
                <w:rFonts w:ascii="Trebuchet MS" w:hAnsi="Trebuchet MS"/>
                <w:kern w:val="2"/>
                <w:sz w:val="22"/>
                <w:szCs w:val="22"/>
              </w:rPr>
            </w:pPr>
          </w:p>
        </w:tc>
      </w:tr>
      <w:tr w:rsidR="006917AC" w:rsidRPr="000B081F" w14:paraId="166B4676" w14:textId="77777777" w:rsidTr="001610C2">
        <w:tc>
          <w:tcPr>
            <w:tcW w:w="2808" w:type="dxa"/>
            <w:gridSpan w:val="2"/>
            <w:vMerge/>
          </w:tcPr>
          <w:p w14:paraId="32DE77FA" w14:textId="77777777" w:rsidR="006917AC" w:rsidRPr="000B081F" w:rsidRDefault="006917AC" w:rsidP="001610C2">
            <w:pPr>
              <w:rPr>
                <w:rFonts w:ascii="Trebuchet MS" w:hAnsi="Trebuchet MS"/>
                <w:b/>
                <w:bCs/>
                <w:kern w:val="2"/>
                <w:sz w:val="22"/>
                <w:szCs w:val="22"/>
              </w:rPr>
            </w:pPr>
          </w:p>
        </w:tc>
        <w:tc>
          <w:tcPr>
            <w:tcW w:w="3240" w:type="dxa"/>
            <w:gridSpan w:val="2"/>
          </w:tcPr>
          <w:p w14:paraId="1BAD6FA4"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1.2.8. El. paštas</w:t>
            </w:r>
          </w:p>
        </w:tc>
        <w:tc>
          <w:tcPr>
            <w:tcW w:w="3510" w:type="dxa"/>
            <w:gridSpan w:val="2"/>
          </w:tcPr>
          <w:p w14:paraId="67A0946F" w14:textId="77777777" w:rsidR="006917AC" w:rsidRPr="000B081F" w:rsidRDefault="006917AC" w:rsidP="001610C2">
            <w:pPr>
              <w:jc w:val="center"/>
              <w:rPr>
                <w:rFonts w:ascii="Trebuchet MS" w:hAnsi="Trebuchet MS"/>
                <w:kern w:val="2"/>
                <w:sz w:val="22"/>
                <w:szCs w:val="22"/>
              </w:rPr>
            </w:pPr>
          </w:p>
        </w:tc>
      </w:tr>
      <w:tr w:rsidR="006917AC" w:rsidRPr="000B081F" w14:paraId="4BBB41FB" w14:textId="77777777" w:rsidTr="001610C2">
        <w:tc>
          <w:tcPr>
            <w:tcW w:w="2808" w:type="dxa"/>
            <w:gridSpan w:val="2"/>
            <w:vMerge/>
          </w:tcPr>
          <w:p w14:paraId="2C7AD211" w14:textId="77777777" w:rsidR="006917AC" w:rsidRPr="000B081F" w:rsidRDefault="006917AC" w:rsidP="001610C2">
            <w:pPr>
              <w:rPr>
                <w:rFonts w:ascii="Trebuchet MS" w:hAnsi="Trebuchet MS"/>
                <w:b/>
                <w:bCs/>
                <w:kern w:val="2"/>
                <w:sz w:val="22"/>
                <w:szCs w:val="22"/>
              </w:rPr>
            </w:pPr>
          </w:p>
        </w:tc>
        <w:tc>
          <w:tcPr>
            <w:tcW w:w="3240" w:type="dxa"/>
            <w:gridSpan w:val="2"/>
          </w:tcPr>
          <w:p w14:paraId="7ED9AEAA"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1.2.9. Šalies atstovas</w:t>
            </w:r>
          </w:p>
        </w:tc>
        <w:tc>
          <w:tcPr>
            <w:tcW w:w="3510" w:type="dxa"/>
            <w:gridSpan w:val="2"/>
          </w:tcPr>
          <w:p w14:paraId="000E9D75" w14:textId="77777777" w:rsidR="006917AC" w:rsidRPr="000B081F" w:rsidRDefault="006917AC" w:rsidP="001610C2">
            <w:pPr>
              <w:jc w:val="center"/>
              <w:rPr>
                <w:rFonts w:ascii="Trebuchet MS" w:hAnsi="Trebuchet MS"/>
                <w:kern w:val="2"/>
                <w:sz w:val="22"/>
                <w:szCs w:val="22"/>
              </w:rPr>
            </w:pPr>
          </w:p>
        </w:tc>
      </w:tr>
      <w:tr w:rsidR="006917AC" w:rsidRPr="000B081F" w14:paraId="4EC63DF5" w14:textId="77777777" w:rsidTr="001610C2">
        <w:tc>
          <w:tcPr>
            <w:tcW w:w="2808" w:type="dxa"/>
            <w:gridSpan w:val="2"/>
            <w:vMerge/>
          </w:tcPr>
          <w:p w14:paraId="69DF2807" w14:textId="77777777" w:rsidR="006917AC" w:rsidRPr="000B081F" w:rsidRDefault="006917AC" w:rsidP="001610C2">
            <w:pPr>
              <w:rPr>
                <w:rFonts w:ascii="Trebuchet MS" w:hAnsi="Trebuchet MS"/>
                <w:b/>
                <w:bCs/>
                <w:kern w:val="2"/>
                <w:sz w:val="22"/>
                <w:szCs w:val="22"/>
              </w:rPr>
            </w:pPr>
          </w:p>
        </w:tc>
        <w:tc>
          <w:tcPr>
            <w:tcW w:w="3240" w:type="dxa"/>
            <w:gridSpan w:val="2"/>
          </w:tcPr>
          <w:p w14:paraId="310F86F6"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1.2.10. Atstovavimo pagrindas</w:t>
            </w:r>
          </w:p>
        </w:tc>
        <w:tc>
          <w:tcPr>
            <w:tcW w:w="3510" w:type="dxa"/>
            <w:gridSpan w:val="2"/>
          </w:tcPr>
          <w:p w14:paraId="3BB94CDB" w14:textId="77777777" w:rsidR="006917AC" w:rsidRPr="000B081F" w:rsidRDefault="006917AC" w:rsidP="001610C2">
            <w:pPr>
              <w:jc w:val="center"/>
              <w:rPr>
                <w:rFonts w:ascii="Trebuchet MS" w:hAnsi="Trebuchet MS"/>
                <w:kern w:val="2"/>
                <w:sz w:val="22"/>
                <w:szCs w:val="22"/>
              </w:rPr>
            </w:pPr>
          </w:p>
        </w:tc>
      </w:tr>
    </w:tbl>
    <w:p w14:paraId="2643B606" w14:textId="77777777" w:rsidR="006917AC" w:rsidRPr="000B081F" w:rsidRDefault="006917AC" w:rsidP="00F36E5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917AC" w:rsidRPr="000B081F" w14:paraId="4956D70B" w14:textId="77777777" w:rsidTr="001610C2">
        <w:trPr>
          <w:trHeight w:val="300"/>
        </w:trPr>
        <w:tc>
          <w:tcPr>
            <w:tcW w:w="9535" w:type="dxa"/>
            <w:gridSpan w:val="2"/>
          </w:tcPr>
          <w:p w14:paraId="0EAACBBD" w14:textId="77777777" w:rsidR="006917AC" w:rsidRPr="000B081F" w:rsidRDefault="006917AC" w:rsidP="00F36E53">
            <w:pPr>
              <w:jc w:val="center"/>
              <w:rPr>
                <w:rFonts w:ascii="Trebuchet MS" w:hAnsi="Trebuchet MS"/>
                <w:b/>
                <w:bCs/>
                <w:kern w:val="2"/>
                <w:sz w:val="22"/>
                <w:szCs w:val="22"/>
              </w:rPr>
            </w:pPr>
            <w:r w:rsidRPr="000B081F">
              <w:rPr>
                <w:rFonts w:ascii="Trebuchet MS" w:hAnsi="Trebuchet MS"/>
                <w:b/>
                <w:bCs/>
                <w:kern w:val="2"/>
                <w:sz w:val="22"/>
                <w:szCs w:val="22"/>
              </w:rPr>
              <w:t>2. ATSAKINGI ASMENYS</w:t>
            </w:r>
          </w:p>
        </w:tc>
      </w:tr>
      <w:tr w:rsidR="006917AC" w:rsidRPr="000B081F" w14:paraId="17856677" w14:textId="77777777" w:rsidTr="001610C2">
        <w:trPr>
          <w:trHeight w:val="300"/>
        </w:trPr>
        <w:tc>
          <w:tcPr>
            <w:tcW w:w="2704" w:type="dxa"/>
          </w:tcPr>
          <w:p w14:paraId="2384A27B" w14:textId="77777777" w:rsidR="006917AC" w:rsidRPr="00F5544F" w:rsidRDefault="006917AC" w:rsidP="00F36E53">
            <w:pPr>
              <w:jc w:val="both"/>
              <w:rPr>
                <w:rFonts w:ascii="Trebuchet MS" w:hAnsi="Trebuchet MS"/>
                <w:b/>
                <w:bCs/>
                <w:kern w:val="2"/>
                <w:sz w:val="22"/>
                <w:szCs w:val="22"/>
                <w:highlight w:val="cyan"/>
              </w:rPr>
            </w:pPr>
            <w:r w:rsidRPr="00F033D7">
              <w:rPr>
                <w:rFonts w:ascii="Trebuchet MS" w:hAnsi="Trebuchet MS"/>
                <w:b/>
                <w:bCs/>
                <w:kern w:val="2"/>
                <w:sz w:val="22"/>
                <w:szCs w:val="22"/>
              </w:rPr>
              <w:t>2.1. Pirkėjo kontaktiniai asmenys, atsakingi už Sutarties vykdymą, Prekių priėmimą, Sąskaitų per informacinę sistemą „</w:t>
            </w:r>
            <w:r>
              <w:rPr>
                <w:rFonts w:ascii="Trebuchet MS" w:hAnsi="Trebuchet MS"/>
                <w:b/>
                <w:bCs/>
                <w:kern w:val="2"/>
                <w:sz w:val="22"/>
                <w:szCs w:val="22"/>
              </w:rPr>
              <w:t>SABIS</w:t>
            </w:r>
            <w:r w:rsidRPr="00F033D7">
              <w:rPr>
                <w:rFonts w:ascii="Trebuchet MS" w:hAnsi="Trebuchet MS"/>
                <w:b/>
                <w:bCs/>
                <w:kern w:val="2"/>
                <w:sz w:val="22"/>
                <w:szCs w:val="22"/>
              </w:rPr>
              <w:t>“ priėmimą</w:t>
            </w:r>
          </w:p>
        </w:tc>
        <w:tc>
          <w:tcPr>
            <w:tcW w:w="6831" w:type="dxa"/>
          </w:tcPr>
          <w:p w14:paraId="42FA4DBF" w14:textId="3FD7137E" w:rsidR="006917AC" w:rsidRPr="00B45B55" w:rsidRDefault="00587AAA" w:rsidP="00587AAA">
            <w:pPr>
              <w:spacing w:before="120"/>
              <w:jc w:val="both"/>
              <w:rPr>
                <w:rFonts w:ascii="Trebuchet MS" w:hAnsi="Trebuchet MS"/>
                <w:kern w:val="2"/>
                <w:sz w:val="22"/>
                <w:szCs w:val="22"/>
              </w:rPr>
            </w:pPr>
            <w:proofErr w:type="spellStart"/>
            <w:r w:rsidRPr="00587AAA">
              <w:rPr>
                <w:rFonts w:ascii="Trebuchet MS" w:hAnsi="Trebuchet MS"/>
                <w:sz w:val="22"/>
                <w:szCs w:val="22"/>
                <w:lang w:val="en-GB"/>
              </w:rPr>
              <w:t>Informacinių</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išteklių</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valdymo</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departamento</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Informacinių</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išteklių</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administravimo</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skyriaus</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patarėj</w:t>
            </w:r>
            <w:r>
              <w:rPr>
                <w:rFonts w:ascii="Trebuchet MS" w:hAnsi="Trebuchet MS"/>
                <w:sz w:val="22"/>
                <w:szCs w:val="22"/>
                <w:lang w:val="en-GB"/>
              </w:rPr>
              <w:t>as</w:t>
            </w:r>
            <w:proofErr w:type="spellEnd"/>
            <w:r>
              <w:rPr>
                <w:rFonts w:ascii="Trebuchet MS" w:hAnsi="Trebuchet MS"/>
                <w:sz w:val="22"/>
                <w:szCs w:val="22"/>
                <w:lang w:val="en-GB"/>
              </w:rPr>
              <w:t xml:space="preserve"> Nerijus</w:t>
            </w:r>
            <w:r w:rsidRPr="00587AAA">
              <w:rPr>
                <w:rFonts w:ascii="Trebuchet MS" w:hAnsi="Trebuchet MS"/>
                <w:sz w:val="22"/>
                <w:szCs w:val="22"/>
                <w:lang w:val="en-GB"/>
              </w:rPr>
              <w:t xml:space="preserve"> Mačiuleviči</w:t>
            </w:r>
            <w:r>
              <w:rPr>
                <w:rFonts w:ascii="Trebuchet MS" w:hAnsi="Trebuchet MS"/>
                <w:sz w:val="22"/>
                <w:szCs w:val="22"/>
                <w:lang w:val="en-GB"/>
              </w:rPr>
              <w:t xml:space="preserve">us, </w:t>
            </w:r>
            <w:r w:rsidRPr="00AA0D98">
              <w:rPr>
                <w:rFonts w:ascii="Trebuchet MS" w:hAnsi="Trebuchet MS"/>
                <w:color w:val="000000" w:themeColor="text1"/>
                <w:kern w:val="2"/>
                <w:sz w:val="22"/>
                <w:szCs w:val="22"/>
              </w:rPr>
              <w:t>tel. +370 5 268 7</w:t>
            </w:r>
            <w:r>
              <w:rPr>
                <w:rFonts w:ascii="Trebuchet MS" w:hAnsi="Trebuchet MS"/>
                <w:color w:val="000000" w:themeColor="text1"/>
                <w:kern w:val="2"/>
                <w:sz w:val="22"/>
                <w:szCs w:val="22"/>
              </w:rPr>
              <w:t>991</w:t>
            </w:r>
            <w:r w:rsidRPr="00AA0D98">
              <w:rPr>
                <w:rFonts w:ascii="Trebuchet MS" w:hAnsi="Trebuchet MS"/>
                <w:color w:val="000000" w:themeColor="text1"/>
                <w:kern w:val="2"/>
                <w:sz w:val="22"/>
                <w:szCs w:val="22"/>
              </w:rPr>
              <w:t xml:space="preserve">; el. p. </w:t>
            </w:r>
            <w:proofErr w:type="spellStart"/>
            <w:r>
              <w:rPr>
                <w:rFonts w:ascii="Trebuchet MS" w:hAnsi="Trebuchet MS"/>
                <w:color w:val="000000" w:themeColor="text1"/>
                <w:kern w:val="2"/>
                <w:sz w:val="22"/>
                <w:szCs w:val="22"/>
              </w:rPr>
              <w:t>nerijus.maciulevicius@vmi.lt</w:t>
            </w:r>
            <w:proofErr w:type="spellEnd"/>
            <w:r>
              <w:rPr>
                <w:rFonts w:ascii="Trebuchet MS" w:hAnsi="Trebuchet MS"/>
                <w:color w:val="000000" w:themeColor="text1"/>
                <w:kern w:val="2"/>
                <w:sz w:val="22"/>
                <w:szCs w:val="22"/>
              </w:rPr>
              <w:t>,</w:t>
            </w:r>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ir</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Informacinių</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išteklių</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valdymo</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departamento</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Informacinių</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išteklių</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administravimo</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skyriaus</w:t>
            </w:r>
            <w:proofErr w:type="spellEnd"/>
            <w:r w:rsidRPr="00587AAA">
              <w:rPr>
                <w:rFonts w:ascii="Trebuchet MS" w:hAnsi="Trebuchet MS"/>
                <w:sz w:val="22"/>
                <w:szCs w:val="22"/>
                <w:lang w:val="en-GB"/>
              </w:rPr>
              <w:t xml:space="preserve"> </w:t>
            </w:r>
            <w:proofErr w:type="spellStart"/>
            <w:r w:rsidRPr="00587AAA">
              <w:rPr>
                <w:rFonts w:ascii="Trebuchet MS" w:hAnsi="Trebuchet MS"/>
                <w:sz w:val="22"/>
                <w:szCs w:val="22"/>
                <w:lang w:val="en-GB"/>
              </w:rPr>
              <w:t>vedėj</w:t>
            </w:r>
            <w:r>
              <w:rPr>
                <w:rFonts w:ascii="Trebuchet MS" w:hAnsi="Trebuchet MS"/>
                <w:sz w:val="22"/>
                <w:szCs w:val="22"/>
                <w:lang w:val="en-GB"/>
              </w:rPr>
              <w:t>as</w:t>
            </w:r>
            <w:proofErr w:type="spellEnd"/>
            <w:r>
              <w:rPr>
                <w:rFonts w:ascii="Trebuchet MS" w:hAnsi="Trebuchet MS"/>
                <w:sz w:val="22"/>
                <w:szCs w:val="22"/>
                <w:lang w:val="en-GB"/>
              </w:rPr>
              <w:t xml:space="preserve"> Raimondas</w:t>
            </w:r>
            <w:r w:rsidRPr="00587AAA">
              <w:rPr>
                <w:rFonts w:ascii="Trebuchet MS" w:hAnsi="Trebuchet MS"/>
                <w:sz w:val="22"/>
                <w:szCs w:val="22"/>
                <w:lang w:val="en-GB"/>
              </w:rPr>
              <w:t xml:space="preserve"> Puodžiūn</w:t>
            </w:r>
            <w:r>
              <w:rPr>
                <w:rFonts w:ascii="Trebuchet MS" w:hAnsi="Trebuchet MS"/>
                <w:sz w:val="22"/>
                <w:szCs w:val="22"/>
                <w:lang w:val="en-GB"/>
              </w:rPr>
              <w:t>as</w:t>
            </w:r>
            <w:r w:rsidR="007B534E" w:rsidRPr="00AA0D98">
              <w:rPr>
                <w:rFonts w:ascii="Trebuchet MS" w:hAnsi="Trebuchet MS"/>
                <w:color w:val="000000" w:themeColor="text1"/>
                <w:kern w:val="2"/>
                <w:sz w:val="22"/>
                <w:szCs w:val="22"/>
              </w:rPr>
              <w:t xml:space="preserve">, tel. </w:t>
            </w:r>
            <w:r w:rsidR="00AA0D98" w:rsidRPr="00AA0D98">
              <w:rPr>
                <w:rFonts w:ascii="Trebuchet MS" w:hAnsi="Trebuchet MS"/>
                <w:color w:val="000000" w:themeColor="text1"/>
                <w:kern w:val="2"/>
                <w:sz w:val="22"/>
                <w:szCs w:val="22"/>
              </w:rPr>
              <w:t>+370 5 268 7</w:t>
            </w:r>
            <w:r>
              <w:rPr>
                <w:rFonts w:ascii="Trebuchet MS" w:hAnsi="Trebuchet MS"/>
                <w:color w:val="000000" w:themeColor="text1"/>
                <w:kern w:val="2"/>
                <w:sz w:val="22"/>
                <w:szCs w:val="22"/>
              </w:rPr>
              <w:t>860</w:t>
            </w:r>
            <w:r w:rsidR="007B534E" w:rsidRPr="00AA0D98">
              <w:rPr>
                <w:rFonts w:ascii="Trebuchet MS" w:hAnsi="Trebuchet MS"/>
                <w:color w:val="000000" w:themeColor="text1"/>
                <w:kern w:val="2"/>
                <w:sz w:val="22"/>
                <w:szCs w:val="22"/>
              </w:rPr>
              <w:t xml:space="preserve">; el. p. </w:t>
            </w:r>
            <w:r>
              <w:rPr>
                <w:rFonts w:ascii="Trebuchet MS" w:hAnsi="Trebuchet MS"/>
                <w:color w:val="000000" w:themeColor="text1"/>
                <w:kern w:val="2"/>
                <w:sz w:val="22"/>
                <w:szCs w:val="22"/>
              </w:rPr>
              <w:t>raimondas.puodziunas</w:t>
            </w:r>
            <w:r w:rsidR="00AA0D98" w:rsidRPr="00AA0D98">
              <w:rPr>
                <w:rFonts w:ascii="Trebuchet MS" w:hAnsi="Trebuchet MS" w:cs="Tahoma"/>
                <w:color w:val="000000" w:themeColor="text1"/>
                <w:sz w:val="22"/>
                <w:szCs w:val="22"/>
                <w:shd w:val="clear" w:color="auto" w:fill="F9F9F9"/>
              </w:rPr>
              <w:t>@vmi.lt</w:t>
            </w:r>
          </w:p>
        </w:tc>
      </w:tr>
      <w:tr w:rsidR="006917AC" w:rsidRPr="000B081F" w14:paraId="650696E6" w14:textId="77777777" w:rsidTr="001610C2">
        <w:trPr>
          <w:trHeight w:val="300"/>
        </w:trPr>
        <w:tc>
          <w:tcPr>
            <w:tcW w:w="2704" w:type="dxa"/>
          </w:tcPr>
          <w:p w14:paraId="73B8A10B" w14:textId="77777777" w:rsidR="006917AC" w:rsidRPr="00F5544F" w:rsidRDefault="006917AC" w:rsidP="00F36E53">
            <w:pPr>
              <w:jc w:val="both"/>
              <w:rPr>
                <w:rFonts w:ascii="Trebuchet MS" w:hAnsi="Trebuchet MS"/>
                <w:b/>
                <w:bCs/>
                <w:kern w:val="2"/>
                <w:sz w:val="22"/>
                <w:szCs w:val="22"/>
                <w:highlight w:val="cyan"/>
              </w:rPr>
            </w:pPr>
            <w:r w:rsidRPr="003962E1">
              <w:rPr>
                <w:rFonts w:ascii="Trebuchet MS" w:hAnsi="Trebuchet MS"/>
                <w:b/>
                <w:bCs/>
                <w:kern w:val="2"/>
                <w:sz w:val="22"/>
                <w:szCs w:val="22"/>
              </w:rPr>
              <w:lastRenderedPageBreak/>
              <w:t>2.2. Tiekėjo kontaktiniai asmenys, atsakingi už Sutarties vykdymą</w:t>
            </w:r>
          </w:p>
        </w:tc>
        <w:tc>
          <w:tcPr>
            <w:tcW w:w="6831" w:type="dxa"/>
          </w:tcPr>
          <w:p w14:paraId="0D071D95" w14:textId="77777777" w:rsidR="006917AC" w:rsidRPr="000B081F" w:rsidRDefault="006917AC" w:rsidP="00F36E53">
            <w:pPr>
              <w:jc w:val="both"/>
              <w:rPr>
                <w:rFonts w:ascii="Trebuchet MS" w:hAnsi="Trebuchet MS"/>
                <w:color w:val="4472C4"/>
                <w:kern w:val="2"/>
                <w:sz w:val="22"/>
                <w:szCs w:val="22"/>
              </w:rPr>
            </w:pPr>
            <w:r w:rsidRPr="000B081F">
              <w:rPr>
                <w:rFonts w:ascii="Trebuchet MS" w:hAnsi="Trebuchet MS"/>
                <w:color w:val="4472C4"/>
                <w:kern w:val="2"/>
                <w:sz w:val="22"/>
                <w:szCs w:val="22"/>
              </w:rPr>
              <w:t>(nurodyti padalinį / skyrių, pareigas, vardą, pavardę, tel., el. paštą)</w:t>
            </w:r>
          </w:p>
        </w:tc>
      </w:tr>
    </w:tbl>
    <w:p w14:paraId="72E87E9D" w14:textId="77777777" w:rsidR="005A5832" w:rsidRPr="000B081F" w:rsidRDefault="005A5832" w:rsidP="00F36E5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B081F" w14:paraId="708E08F0" w14:textId="77777777">
        <w:trPr>
          <w:trHeight w:val="300"/>
        </w:trPr>
        <w:tc>
          <w:tcPr>
            <w:tcW w:w="9535" w:type="dxa"/>
            <w:gridSpan w:val="4"/>
          </w:tcPr>
          <w:p w14:paraId="7F9775C5" w14:textId="77777777" w:rsidR="005A5832" w:rsidRPr="000B081F" w:rsidRDefault="00A10867" w:rsidP="00F36E53">
            <w:pPr>
              <w:jc w:val="center"/>
              <w:rPr>
                <w:rFonts w:ascii="Trebuchet MS" w:hAnsi="Trebuchet MS"/>
                <w:b/>
                <w:bCs/>
                <w:kern w:val="2"/>
                <w:sz w:val="22"/>
                <w:szCs w:val="22"/>
              </w:rPr>
            </w:pPr>
            <w:r w:rsidRPr="000B081F">
              <w:rPr>
                <w:rFonts w:ascii="Trebuchet MS" w:hAnsi="Trebuchet MS"/>
                <w:b/>
                <w:bCs/>
                <w:kern w:val="2"/>
                <w:sz w:val="22"/>
                <w:szCs w:val="22"/>
              </w:rPr>
              <w:t>3. SUTARTIES DALYKAS</w:t>
            </w:r>
          </w:p>
        </w:tc>
      </w:tr>
      <w:tr w:rsidR="005A5832" w:rsidRPr="000B081F" w14:paraId="0A9FE846" w14:textId="77777777">
        <w:trPr>
          <w:trHeight w:val="300"/>
        </w:trPr>
        <w:tc>
          <w:tcPr>
            <w:tcW w:w="2704" w:type="dxa"/>
            <w:gridSpan w:val="2"/>
          </w:tcPr>
          <w:p w14:paraId="13F9E17E"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3.1. </w:t>
            </w:r>
            <w:r w:rsidRPr="00BF2BAF">
              <w:rPr>
                <w:rFonts w:ascii="Trebuchet MS" w:hAnsi="Trebuchet MS"/>
                <w:b/>
                <w:bCs/>
                <w:kern w:val="2"/>
                <w:sz w:val="22"/>
                <w:szCs w:val="22"/>
              </w:rPr>
              <w:t>Sutarties dalykas</w:t>
            </w:r>
            <w:r w:rsidRPr="000B081F">
              <w:rPr>
                <w:rFonts w:ascii="Trebuchet MS" w:hAnsi="Trebuchet MS"/>
                <w:b/>
                <w:bCs/>
                <w:kern w:val="2"/>
                <w:sz w:val="22"/>
                <w:szCs w:val="22"/>
              </w:rPr>
              <w:t xml:space="preserve"> </w:t>
            </w:r>
          </w:p>
        </w:tc>
        <w:tc>
          <w:tcPr>
            <w:tcW w:w="6831" w:type="dxa"/>
            <w:gridSpan w:val="2"/>
          </w:tcPr>
          <w:p w14:paraId="2CF5900F" w14:textId="77777777" w:rsidR="00110A88" w:rsidRDefault="00587AAA" w:rsidP="00110A88">
            <w:pPr>
              <w:rPr>
                <w:rFonts w:ascii="Trebuchet MS" w:hAnsi="Trebuchet MS"/>
                <w:bCs/>
                <w:sz w:val="22"/>
                <w:szCs w:val="22"/>
              </w:rPr>
            </w:pPr>
            <w:r w:rsidRPr="00587AAA">
              <w:rPr>
                <w:rFonts w:ascii="Trebuchet MS" w:hAnsi="Trebuchet MS"/>
                <w:sz w:val="22"/>
                <w:szCs w:val="22"/>
              </w:rPr>
              <w:t xml:space="preserve">Licencija skirta Pirkėjo turimam kompiuterių tinklo ugniasienės </w:t>
            </w:r>
            <w:proofErr w:type="spellStart"/>
            <w:r w:rsidRPr="00587AAA">
              <w:rPr>
                <w:rFonts w:ascii="Trebuchet MS" w:hAnsi="Trebuchet MS"/>
                <w:sz w:val="22"/>
                <w:szCs w:val="22"/>
              </w:rPr>
              <w:t>Check</w:t>
            </w:r>
            <w:proofErr w:type="spellEnd"/>
            <w:r w:rsidRPr="00587AAA">
              <w:rPr>
                <w:rFonts w:ascii="Trebuchet MS" w:hAnsi="Trebuchet MS"/>
                <w:sz w:val="22"/>
                <w:szCs w:val="22"/>
              </w:rPr>
              <w:t xml:space="preserve"> </w:t>
            </w:r>
            <w:proofErr w:type="spellStart"/>
            <w:r w:rsidRPr="00587AAA">
              <w:rPr>
                <w:rFonts w:ascii="Trebuchet MS" w:hAnsi="Trebuchet MS"/>
                <w:sz w:val="22"/>
                <w:szCs w:val="22"/>
              </w:rPr>
              <w:t>Point</w:t>
            </w:r>
            <w:proofErr w:type="spellEnd"/>
            <w:r w:rsidRPr="00587AAA">
              <w:rPr>
                <w:rFonts w:ascii="Trebuchet MS" w:hAnsi="Trebuchet MS"/>
                <w:sz w:val="22"/>
                <w:szCs w:val="22"/>
              </w:rPr>
              <w:t xml:space="preserve"> </w:t>
            </w:r>
            <w:proofErr w:type="spellStart"/>
            <w:r w:rsidRPr="00587AAA">
              <w:rPr>
                <w:rFonts w:ascii="Trebuchet MS" w:hAnsi="Trebuchet MS"/>
                <w:sz w:val="22"/>
                <w:szCs w:val="22"/>
              </w:rPr>
              <w:t>Software</w:t>
            </w:r>
            <w:proofErr w:type="spellEnd"/>
            <w:r w:rsidRPr="00587AAA">
              <w:rPr>
                <w:rFonts w:ascii="Trebuchet MS" w:hAnsi="Trebuchet MS"/>
                <w:sz w:val="22"/>
                <w:szCs w:val="22"/>
              </w:rPr>
              <w:t xml:space="preserve"> Technologies SG9300 </w:t>
            </w:r>
            <w:proofErr w:type="spellStart"/>
            <w:r w:rsidRPr="00587AAA">
              <w:rPr>
                <w:rFonts w:ascii="Trebuchet MS" w:hAnsi="Trebuchet MS"/>
                <w:sz w:val="22"/>
                <w:szCs w:val="22"/>
              </w:rPr>
              <w:t>Maestro</w:t>
            </w:r>
            <w:proofErr w:type="spellEnd"/>
            <w:r w:rsidRPr="00587AAA">
              <w:rPr>
                <w:rFonts w:ascii="Trebuchet MS" w:hAnsi="Trebuchet MS"/>
                <w:sz w:val="22"/>
                <w:szCs w:val="22"/>
              </w:rPr>
              <w:t xml:space="preserve"> moduliui </w:t>
            </w:r>
            <w:r w:rsidRPr="00587AAA">
              <w:rPr>
                <w:rFonts w:ascii="Trebuchet MS" w:hAnsi="Trebuchet MS"/>
                <w:bCs/>
                <w:sz w:val="22"/>
                <w:szCs w:val="22"/>
              </w:rPr>
              <w:t>(toliau – PREKĖS arba PREKIŲ tiekimas).</w:t>
            </w:r>
          </w:p>
          <w:p w14:paraId="34C1550E" w14:textId="5DBA3EDC" w:rsidR="00110A88" w:rsidRDefault="00587AAA" w:rsidP="00110A88">
            <w:pPr>
              <w:rPr>
                <w:rFonts w:ascii="Trebuchet MS" w:hAnsi="Trebuchet MS"/>
                <w:sz w:val="22"/>
                <w:szCs w:val="22"/>
              </w:rPr>
            </w:pPr>
            <w:r w:rsidRPr="00587AAA">
              <w:rPr>
                <w:rFonts w:ascii="Trebuchet MS" w:hAnsi="Trebuchet MS"/>
                <w:bCs/>
                <w:sz w:val="22"/>
                <w:szCs w:val="22"/>
              </w:rPr>
              <w:t>„</w:t>
            </w:r>
            <w:proofErr w:type="spellStart"/>
            <w:r w:rsidRPr="00587AAA">
              <w:rPr>
                <w:rFonts w:ascii="Trebuchet MS" w:hAnsi="Trebuchet MS"/>
                <w:bCs/>
                <w:i/>
                <w:iCs/>
                <w:sz w:val="22"/>
                <w:szCs w:val="22"/>
              </w:rPr>
              <w:t>Enterprise</w:t>
            </w:r>
            <w:proofErr w:type="spellEnd"/>
            <w:r w:rsidRPr="00587AAA">
              <w:rPr>
                <w:rFonts w:ascii="Trebuchet MS" w:hAnsi="Trebuchet MS"/>
                <w:bCs/>
                <w:i/>
                <w:iCs/>
                <w:sz w:val="22"/>
                <w:szCs w:val="22"/>
              </w:rPr>
              <w:t xml:space="preserve"> </w:t>
            </w:r>
            <w:proofErr w:type="spellStart"/>
            <w:r w:rsidRPr="00587AAA">
              <w:rPr>
                <w:rFonts w:ascii="Trebuchet MS" w:hAnsi="Trebuchet MS"/>
                <w:bCs/>
                <w:i/>
                <w:iCs/>
                <w:sz w:val="22"/>
                <w:szCs w:val="22"/>
              </w:rPr>
              <w:t>standard</w:t>
            </w:r>
            <w:proofErr w:type="spellEnd"/>
            <w:r w:rsidRPr="00587AAA">
              <w:rPr>
                <w:rFonts w:ascii="Trebuchet MS" w:hAnsi="Trebuchet MS"/>
                <w:bCs/>
                <w:i/>
                <w:iCs/>
                <w:sz w:val="22"/>
                <w:szCs w:val="22"/>
              </w:rPr>
              <w:t xml:space="preserve"> </w:t>
            </w:r>
            <w:proofErr w:type="spellStart"/>
            <w:r w:rsidRPr="00587AAA">
              <w:rPr>
                <w:rFonts w:ascii="Trebuchet MS" w:hAnsi="Trebuchet MS"/>
                <w:bCs/>
                <w:i/>
                <w:iCs/>
                <w:sz w:val="22"/>
                <w:szCs w:val="22"/>
              </w:rPr>
              <w:t>support</w:t>
            </w:r>
            <w:proofErr w:type="spellEnd"/>
            <w:r w:rsidRPr="00587AAA">
              <w:rPr>
                <w:rFonts w:ascii="Trebuchet MS" w:hAnsi="Trebuchet MS"/>
                <w:bCs/>
                <w:i/>
                <w:iCs/>
                <w:sz w:val="22"/>
                <w:szCs w:val="22"/>
              </w:rPr>
              <w:t>“</w:t>
            </w:r>
            <w:r w:rsidRPr="00587AAA">
              <w:rPr>
                <w:rFonts w:ascii="Trebuchet MS" w:hAnsi="Trebuchet MS"/>
                <w:bCs/>
                <w:sz w:val="22"/>
                <w:szCs w:val="22"/>
              </w:rPr>
              <w:t xml:space="preserve"> tiesioginė gamintojo aptarnavimo paslauga turi būti teikiama 36  mėnesius</w:t>
            </w:r>
            <w:r w:rsidRPr="00587AAA">
              <w:rPr>
                <w:rFonts w:ascii="Trebuchet MS" w:hAnsi="Trebuchet MS"/>
                <w:sz w:val="22"/>
                <w:szCs w:val="22"/>
              </w:rPr>
              <w:t>.</w:t>
            </w:r>
          </w:p>
          <w:p w14:paraId="2E443B33" w14:textId="3B58EE49" w:rsidR="005A5832" w:rsidRPr="00110A88" w:rsidRDefault="00110A88" w:rsidP="00110A88">
            <w:pPr>
              <w:rPr>
                <w:rFonts w:ascii="Trebuchet MS" w:hAnsi="Trebuchet MS"/>
                <w:sz w:val="22"/>
                <w:szCs w:val="22"/>
              </w:rPr>
            </w:pPr>
            <w:r w:rsidRPr="00110A88">
              <w:rPr>
                <w:rFonts w:ascii="Trebuchet MS" w:hAnsi="Trebuchet MS"/>
                <w:sz w:val="22"/>
                <w:szCs w:val="22"/>
              </w:rPr>
              <w:t>Prekės instaliavimo vieta – Vasario 16-osios g. 14 Vilnius.</w:t>
            </w:r>
          </w:p>
        </w:tc>
      </w:tr>
      <w:tr w:rsidR="005A5832" w:rsidRPr="000B081F" w14:paraId="28F300A6" w14:textId="77777777">
        <w:trPr>
          <w:trHeight w:val="300"/>
        </w:trPr>
        <w:tc>
          <w:tcPr>
            <w:tcW w:w="2704" w:type="dxa"/>
            <w:gridSpan w:val="2"/>
          </w:tcPr>
          <w:p w14:paraId="339E899E"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3.2. Pirkimo numeris</w:t>
            </w:r>
          </w:p>
        </w:tc>
        <w:tc>
          <w:tcPr>
            <w:tcW w:w="6831" w:type="dxa"/>
            <w:gridSpan w:val="2"/>
          </w:tcPr>
          <w:p w14:paraId="6412311D" w14:textId="77777777" w:rsidR="005A5832" w:rsidRPr="000B081F" w:rsidRDefault="005A5832" w:rsidP="00F36E53">
            <w:pPr>
              <w:jc w:val="both"/>
              <w:rPr>
                <w:rFonts w:ascii="Trebuchet MS" w:hAnsi="Trebuchet MS"/>
                <w:kern w:val="2"/>
                <w:sz w:val="22"/>
                <w:szCs w:val="22"/>
              </w:rPr>
            </w:pPr>
          </w:p>
        </w:tc>
      </w:tr>
      <w:tr w:rsidR="005A5832" w:rsidRPr="000B081F" w14:paraId="4F9C818F" w14:textId="77777777">
        <w:trPr>
          <w:trHeight w:val="300"/>
        </w:trPr>
        <w:tc>
          <w:tcPr>
            <w:tcW w:w="2704" w:type="dxa"/>
            <w:gridSpan w:val="2"/>
          </w:tcPr>
          <w:p w14:paraId="0D6CB55A"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3.3. Informacija apie Europos Sąjungos lėšomis finansuojamą projektą arba kitą projektą</w:t>
            </w:r>
          </w:p>
        </w:tc>
        <w:tc>
          <w:tcPr>
            <w:tcW w:w="6831" w:type="dxa"/>
            <w:gridSpan w:val="2"/>
          </w:tcPr>
          <w:p w14:paraId="20FE1C9D" w14:textId="37988754" w:rsidR="005A5832" w:rsidRPr="00B75094" w:rsidRDefault="00A10867" w:rsidP="00F36E53">
            <w:pPr>
              <w:jc w:val="both"/>
              <w:rPr>
                <w:rFonts w:ascii="Trebuchet MS" w:hAnsi="Trebuchet MS"/>
                <w:kern w:val="2"/>
                <w:sz w:val="22"/>
                <w:szCs w:val="22"/>
              </w:rPr>
            </w:pPr>
            <w:r w:rsidRPr="000B081F">
              <w:rPr>
                <w:rFonts w:ascii="Trebuchet MS" w:hAnsi="Trebuchet MS"/>
                <w:kern w:val="2"/>
                <w:sz w:val="22"/>
                <w:szCs w:val="22"/>
              </w:rPr>
              <w:t>Netaikoma</w:t>
            </w:r>
          </w:p>
        </w:tc>
      </w:tr>
      <w:tr w:rsidR="005A5832" w:rsidRPr="000B081F" w14:paraId="5B581342" w14:textId="77777777">
        <w:trPr>
          <w:trHeight w:val="300"/>
        </w:trPr>
        <w:tc>
          <w:tcPr>
            <w:tcW w:w="9535" w:type="dxa"/>
            <w:gridSpan w:val="4"/>
          </w:tcPr>
          <w:p w14:paraId="42233293"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4. PREKIŲ PRISTATYMO TERMINAI IR PREKIŲ PERDAVIMO - PRIĖMIMO TVARKA</w:t>
            </w:r>
          </w:p>
        </w:tc>
      </w:tr>
      <w:tr w:rsidR="005A5832" w:rsidRPr="000B081F" w14:paraId="7BA6F647" w14:textId="77777777">
        <w:trPr>
          <w:trHeight w:val="300"/>
        </w:trPr>
        <w:tc>
          <w:tcPr>
            <w:tcW w:w="2704" w:type="dxa"/>
            <w:gridSpan w:val="2"/>
          </w:tcPr>
          <w:p w14:paraId="49E0D330" w14:textId="4D86CA29"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4.1. </w:t>
            </w:r>
            <w:r w:rsidRPr="00BF2BAF">
              <w:rPr>
                <w:rFonts w:ascii="Trebuchet MS" w:hAnsi="Trebuchet MS"/>
                <w:b/>
                <w:bCs/>
                <w:kern w:val="2"/>
                <w:sz w:val="22"/>
                <w:szCs w:val="22"/>
              </w:rPr>
              <w:t>Prekių pristatymo terminas, kai Prekės pristatomos vienu kartu</w:t>
            </w:r>
          </w:p>
        </w:tc>
        <w:tc>
          <w:tcPr>
            <w:tcW w:w="6831" w:type="dxa"/>
            <w:gridSpan w:val="2"/>
          </w:tcPr>
          <w:p w14:paraId="056B2CEB" w14:textId="258C5FE4" w:rsidR="005A5832" w:rsidRPr="00762E78" w:rsidRDefault="00110A88" w:rsidP="00490415">
            <w:pPr>
              <w:jc w:val="both"/>
              <w:rPr>
                <w:rFonts w:ascii="Trebuchet MS" w:hAnsi="Trebuchet MS"/>
                <w:kern w:val="2"/>
                <w:sz w:val="22"/>
                <w:szCs w:val="22"/>
              </w:rPr>
            </w:pPr>
            <w:r w:rsidRPr="00110A88">
              <w:rPr>
                <w:rFonts w:ascii="Trebuchet MS" w:hAnsi="Trebuchet MS"/>
                <w:kern w:val="2"/>
                <w:sz w:val="22"/>
                <w:szCs w:val="22"/>
              </w:rPr>
              <w:t xml:space="preserve">Pirkėjui suteikiama teisė naudoti perkamą licenciją ir tai patvirtinama gamintojo informacinėje sistemoje įkeliant licenciją į Pirkėjo organizacijos turimą </w:t>
            </w:r>
            <w:proofErr w:type="spellStart"/>
            <w:r w:rsidRPr="00110A88">
              <w:rPr>
                <w:rFonts w:ascii="Trebuchet MS" w:hAnsi="Trebuchet MS"/>
                <w:kern w:val="2"/>
                <w:sz w:val="22"/>
                <w:szCs w:val="22"/>
              </w:rPr>
              <w:t>Check</w:t>
            </w:r>
            <w:proofErr w:type="spellEnd"/>
            <w:r w:rsidRPr="00110A88">
              <w:rPr>
                <w:rFonts w:ascii="Trebuchet MS" w:hAnsi="Trebuchet MS"/>
                <w:kern w:val="2"/>
                <w:sz w:val="22"/>
                <w:szCs w:val="22"/>
              </w:rPr>
              <w:t xml:space="preserve"> </w:t>
            </w:r>
            <w:proofErr w:type="spellStart"/>
            <w:r w:rsidRPr="00110A88">
              <w:rPr>
                <w:rFonts w:ascii="Trebuchet MS" w:hAnsi="Trebuchet MS"/>
                <w:kern w:val="2"/>
                <w:sz w:val="22"/>
                <w:szCs w:val="22"/>
              </w:rPr>
              <w:t>Point</w:t>
            </w:r>
            <w:proofErr w:type="spellEnd"/>
            <w:r w:rsidRPr="00110A88">
              <w:rPr>
                <w:rFonts w:ascii="Trebuchet MS" w:hAnsi="Trebuchet MS"/>
                <w:kern w:val="2"/>
                <w:sz w:val="22"/>
                <w:szCs w:val="22"/>
              </w:rPr>
              <w:t xml:space="preserve"> kliento paskyrą Nr. 8696255.</w:t>
            </w:r>
          </w:p>
        </w:tc>
      </w:tr>
      <w:tr w:rsidR="005A5832" w:rsidRPr="000B081F" w14:paraId="27FAF540" w14:textId="77777777">
        <w:trPr>
          <w:trHeight w:val="300"/>
        </w:trPr>
        <w:tc>
          <w:tcPr>
            <w:tcW w:w="2704" w:type="dxa"/>
            <w:gridSpan w:val="2"/>
          </w:tcPr>
          <w:p w14:paraId="4F4309DD"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4.1. Prekių pristatymo terminai, kai Prekės pristatomos dalimis</w:t>
            </w:r>
          </w:p>
        </w:tc>
        <w:tc>
          <w:tcPr>
            <w:tcW w:w="6831" w:type="dxa"/>
            <w:gridSpan w:val="2"/>
          </w:tcPr>
          <w:p w14:paraId="13FB3A5E" w14:textId="6A370A6D" w:rsidR="005A5832" w:rsidRPr="00762E78" w:rsidRDefault="00110A88" w:rsidP="00F36E53">
            <w:pPr>
              <w:jc w:val="both"/>
              <w:rPr>
                <w:rFonts w:ascii="Trebuchet MS" w:hAnsi="Trebuchet MS"/>
                <w:kern w:val="2"/>
                <w:sz w:val="22"/>
                <w:szCs w:val="22"/>
              </w:rPr>
            </w:pPr>
            <w:r>
              <w:rPr>
                <w:rFonts w:ascii="Trebuchet MS" w:hAnsi="Trebuchet MS"/>
                <w:kern w:val="2"/>
                <w:sz w:val="22"/>
                <w:szCs w:val="22"/>
              </w:rPr>
              <w:t>Netaikoma</w:t>
            </w:r>
          </w:p>
        </w:tc>
      </w:tr>
      <w:tr w:rsidR="005A5832" w:rsidRPr="000B081F" w14:paraId="7BE10ECB" w14:textId="77777777">
        <w:trPr>
          <w:trHeight w:val="300"/>
        </w:trPr>
        <w:tc>
          <w:tcPr>
            <w:tcW w:w="2704" w:type="dxa"/>
            <w:gridSpan w:val="2"/>
          </w:tcPr>
          <w:p w14:paraId="619F6E91" w14:textId="77777777" w:rsidR="005A5832" w:rsidRPr="000B081F" w:rsidRDefault="00A10867" w:rsidP="00F36E53">
            <w:pPr>
              <w:jc w:val="both"/>
              <w:rPr>
                <w:rFonts w:ascii="Trebuchet MS" w:hAnsi="Trebuchet MS"/>
                <w:b/>
                <w:bCs/>
                <w:kern w:val="2"/>
                <w:sz w:val="22"/>
                <w:szCs w:val="22"/>
              </w:rPr>
            </w:pPr>
            <w:r w:rsidRPr="00F033D7">
              <w:rPr>
                <w:rFonts w:ascii="Trebuchet MS" w:hAnsi="Trebuchet MS"/>
                <w:b/>
                <w:bCs/>
                <w:kern w:val="2"/>
                <w:sz w:val="22"/>
                <w:szCs w:val="22"/>
              </w:rPr>
              <w:t>4.2. Prekių (ar jų dalies) pristatymo termino pratęsimas</w:t>
            </w:r>
          </w:p>
        </w:tc>
        <w:tc>
          <w:tcPr>
            <w:tcW w:w="6831" w:type="dxa"/>
            <w:gridSpan w:val="2"/>
          </w:tcPr>
          <w:p w14:paraId="43284B64" w14:textId="620793C2" w:rsidR="005A5832" w:rsidRPr="00762E78" w:rsidRDefault="00985C6D" w:rsidP="00110A88">
            <w:pPr>
              <w:jc w:val="both"/>
              <w:rPr>
                <w:rFonts w:ascii="Trebuchet MS" w:hAnsi="Trebuchet MS"/>
                <w:kern w:val="2"/>
                <w:sz w:val="22"/>
                <w:szCs w:val="22"/>
              </w:rPr>
            </w:pPr>
            <w:r>
              <w:rPr>
                <w:rFonts w:ascii="Trebuchet MS" w:hAnsi="Trebuchet MS"/>
                <w:kern w:val="2"/>
                <w:sz w:val="22"/>
                <w:szCs w:val="22"/>
              </w:rPr>
              <w:t>Pirkėjas</w:t>
            </w:r>
            <w:r w:rsidRPr="00985C6D">
              <w:rPr>
                <w:rFonts w:ascii="Trebuchet MS" w:hAnsi="Trebuchet MS"/>
                <w:kern w:val="2"/>
                <w:sz w:val="22"/>
                <w:szCs w:val="22"/>
              </w:rPr>
              <w:t xml:space="preserve"> pasilieka teisę nustatyti Prek</w:t>
            </w:r>
            <w:r w:rsidR="00110A88">
              <w:rPr>
                <w:rFonts w:ascii="Trebuchet MS" w:hAnsi="Trebuchet MS"/>
                <w:kern w:val="2"/>
                <w:sz w:val="22"/>
                <w:szCs w:val="22"/>
              </w:rPr>
              <w:t>ės</w:t>
            </w:r>
            <w:r w:rsidRPr="00985C6D">
              <w:rPr>
                <w:rFonts w:ascii="Trebuchet MS" w:hAnsi="Trebuchet MS"/>
                <w:kern w:val="2"/>
                <w:sz w:val="22"/>
                <w:szCs w:val="22"/>
              </w:rPr>
              <w:t xml:space="preserve"> </w:t>
            </w:r>
            <w:r w:rsidR="00110A88">
              <w:rPr>
                <w:rFonts w:ascii="Trebuchet MS" w:hAnsi="Trebuchet MS"/>
                <w:kern w:val="2"/>
                <w:sz w:val="22"/>
                <w:szCs w:val="22"/>
              </w:rPr>
              <w:t>pateikimo terminą</w:t>
            </w:r>
            <w:r w:rsidRPr="00985C6D">
              <w:rPr>
                <w:rFonts w:ascii="Trebuchet MS" w:hAnsi="Trebuchet MS"/>
                <w:kern w:val="2"/>
                <w:sz w:val="22"/>
                <w:szCs w:val="22"/>
              </w:rPr>
              <w:t xml:space="preserve">, atsižvelgiant į nuo </w:t>
            </w:r>
            <w:r w:rsidR="00110A88">
              <w:rPr>
                <w:rFonts w:ascii="Trebuchet MS" w:hAnsi="Trebuchet MS"/>
                <w:kern w:val="2"/>
                <w:sz w:val="22"/>
                <w:szCs w:val="22"/>
              </w:rPr>
              <w:t xml:space="preserve">Pirkėjo </w:t>
            </w:r>
            <w:r w:rsidRPr="00985C6D">
              <w:rPr>
                <w:rFonts w:ascii="Trebuchet MS" w:hAnsi="Trebuchet MS"/>
                <w:kern w:val="2"/>
                <w:sz w:val="22"/>
                <w:szCs w:val="22"/>
              </w:rPr>
              <w:t>nepriklausan</w:t>
            </w:r>
            <w:r w:rsidR="00110A88">
              <w:rPr>
                <w:rFonts w:ascii="Trebuchet MS" w:hAnsi="Trebuchet MS"/>
                <w:kern w:val="2"/>
                <w:sz w:val="22"/>
                <w:szCs w:val="22"/>
              </w:rPr>
              <w:t>tį</w:t>
            </w:r>
            <w:r w:rsidRPr="00985C6D">
              <w:rPr>
                <w:rFonts w:ascii="Trebuchet MS" w:hAnsi="Trebuchet MS"/>
                <w:kern w:val="2"/>
                <w:sz w:val="22"/>
                <w:szCs w:val="22"/>
              </w:rPr>
              <w:t xml:space="preserve"> finansavim</w:t>
            </w:r>
            <w:r w:rsidR="00110A88">
              <w:rPr>
                <w:rFonts w:ascii="Trebuchet MS" w:hAnsi="Trebuchet MS"/>
                <w:kern w:val="2"/>
                <w:sz w:val="22"/>
                <w:szCs w:val="22"/>
              </w:rPr>
              <w:t>ą</w:t>
            </w:r>
            <w:r w:rsidRPr="00985C6D">
              <w:rPr>
                <w:rFonts w:ascii="Trebuchet MS" w:hAnsi="Trebuchet MS"/>
                <w:kern w:val="2"/>
                <w:sz w:val="22"/>
                <w:szCs w:val="22"/>
              </w:rPr>
              <w:t xml:space="preserve">, </w:t>
            </w:r>
            <w:r w:rsidR="00110A88">
              <w:rPr>
                <w:rFonts w:ascii="Trebuchet MS" w:hAnsi="Trebuchet MS"/>
                <w:kern w:val="2"/>
                <w:sz w:val="22"/>
                <w:szCs w:val="22"/>
              </w:rPr>
              <w:t xml:space="preserve">jo </w:t>
            </w:r>
            <w:r w:rsidRPr="00985C6D">
              <w:rPr>
                <w:rFonts w:ascii="Trebuchet MS" w:hAnsi="Trebuchet MS"/>
                <w:kern w:val="2"/>
                <w:sz w:val="22"/>
                <w:szCs w:val="22"/>
              </w:rPr>
              <w:t>pakankamumą.</w:t>
            </w:r>
          </w:p>
        </w:tc>
      </w:tr>
      <w:tr w:rsidR="005A5832" w:rsidRPr="000B081F" w14:paraId="78397C13" w14:textId="77777777">
        <w:trPr>
          <w:trHeight w:val="300"/>
        </w:trPr>
        <w:tc>
          <w:tcPr>
            <w:tcW w:w="2704" w:type="dxa"/>
            <w:gridSpan w:val="2"/>
          </w:tcPr>
          <w:p w14:paraId="04018F4A" w14:textId="77777777" w:rsidR="005A5832" w:rsidRPr="005F52AD" w:rsidRDefault="00A10867" w:rsidP="00F36E53">
            <w:pPr>
              <w:jc w:val="both"/>
              <w:rPr>
                <w:rFonts w:ascii="Trebuchet MS" w:hAnsi="Trebuchet MS"/>
                <w:b/>
                <w:bCs/>
                <w:kern w:val="2"/>
                <w:sz w:val="22"/>
                <w:szCs w:val="22"/>
                <w:highlight w:val="cyan"/>
              </w:rPr>
            </w:pPr>
            <w:r w:rsidRPr="008F7B83">
              <w:rPr>
                <w:rFonts w:ascii="Trebuchet MS" w:hAnsi="Trebuchet MS"/>
                <w:b/>
                <w:bCs/>
                <w:kern w:val="2"/>
                <w:sz w:val="22"/>
                <w:szCs w:val="22"/>
              </w:rPr>
              <w:t>4.3. Užsakymų teikimo tvarka</w:t>
            </w:r>
          </w:p>
        </w:tc>
        <w:tc>
          <w:tcPr>
            <w:tcW w:w="6831" w:type="dxa"/>
            <w:gridSpan w:val="2"/>
          </w:tcPr>
          <w:p w14:paraId="4AE2C201" w14:textId="391AEE25" w:rsidR="005A5832" w:rsidRPr="00DB67D5" w:rsidRDefault="00A10867" w:rsidP="00B90A9F">
            <w:pPr>
              <w:jc w:val="both"/>
              <w:rPr>
                <w:rFonts w:ascii="Trebuchet MS" w:hAnsi="Trebuchet MS"/>
                <w:color w:val="FF0000"/>
                <w:kern w:val="2"/>
                <w:sz w:val="22"/>
                <w:szCs w:val="22"/>
              </w:rPr>
            </w:pPr>
            <w:r w:rsidRPr="00762E78">
              <w:rPr>
                <w:rFonts w:ascii="Trebuchet MS" w:hAnsi="Trebuchet MS"/>
                <w:kern w:val="2"/>
                <w:sz w:val="22"/>
                <w:szCs w:val="22"/>
              </w:rPr>
              <w:t>Užsakymai teikiami Tiekėjo nurodytu elektroniniu paštu</w:t>
            </w:r>
            <w:r w:rsidR="00B90A9F" w:rsidRPr="00762E78">
              <w:rPr>
                <w:rFonts w:ascii="Trebuchet MS" w:hAnsi="Trebuchet MS"/>
                <w:kern w:val="2"/>
                <w:sz w:val="22"/>
                <w:szCs w:val="22"/>
              </w:rPr>
              <w:t xml:space="preserve"> (p. 2.</w:t>
            </w:r>
            <w:r w:rsidR="002F7FFE">
              <w:rPr>
                <w:rFonts w:ascii="Trebuchet MS" w:hAnsi="Trebuchet MS"/>
                <w:kern w:val="2"/>
                <w:sz w:val="22"/>
                <w:szCs w:val="22"/>
              </w:rPr>
              <w:t>2</w:t>
            </w:r>
            <w:r w:rsidR="00B90A9F" w:rsidRPr="00762E78">
              <w:rPr>
                <w:rFonts w:ascii="Trebuchet MS" w:hAnsi="Trebuchet MS"/>
                <w:kern w:val="2"/>
                <w:sz w:val="22"/>
                <w:szCs w:val="22"/>
              </w:rPr>
              <w:t>.).</w:t>
            </w:r>
          </w:p>
        </w:tc>
      </w:tr>
      <w:tr w:rsidR="005A5832" w:rsidRPr="000B081F" w14:paraId="6025802A" w14:textId="77777777">
        <w:trPr>
          <w:trHeight w:val="300"/>
        </w:trPr>
        <w:tc>
          <w:tcPr>
            <w:tcW w:w="2704" w:type="dxa"/>
            <w:gridSpan w:val="2"/>
          </w:tcPr>
          <w:p w14:paraId="5059CB54" w14:textId="77777777" w:rsidR="005A5832" w:rsidRPr="005F52AD" w:rsidRDefault="00A10867" w:rsidP="00F36E53">
            <w:pPr>
              <w:jc w:val="both"/>
              <w:rPr>
                <w:rFonts w:ascii="Trebuchet MS" w:hAnsi="Trebuchet MS"/>
                <w:b/>
                <w:bCs/>
                <w:kern w:val="2"/>
                <w:sz w:val="22"/>
                <w:szCs w:val="22"/>
                <w:highlight w:val="cyan"/>
              </w:rPr>
            </w:pPr>
            <w:r w:rsidRPr="008F7B83">
              <w:rPr>
                <w:rFonts w:ascii="Trebuchet MS" w:hAnsi="Trebuchet MS"/>
                <w:b/>
                <w:bCs/>
                <w:kern w:val="2"/>
                <w:sz w:val="22"/>
                <w:szCs w:val="22"/>
              </w:rPr>
              <w:t>4.4. Dėl Prekių pristatymo dalimis vertės / apimties</w:t>
            </w:r>
          </w:p>
        </w:tc>
        <w:tc>
          <w:tcPr>
            <w:tcW w:w="6831" w:type="dxa"/>
            <w:gridSpan w:val="2"/>
          </w:tcPr>
          <w:p w14:paraId="62793CFC" w14:textId="049CF4AC" w:rsidR="005A5832" w:rsidRPr="00762E78" w:rsidRDefault="00110A88" w:rsidP="00110A88">
            <w:pPr>
              <w:jc w:val="both"/>
              <w:rPr>
                <w:rFonts w:ascii="Trebuchet MS" w:hAnsi="Trebuchet MS"/>
                <w:kern w:val="2"/>
                <w:sz w:val="22"/>
                <w:szCs w:val="22"/>
              </w:rPr>
            </w:pPr>
            <w:r>
              <w:rPr>
                <w:rFonts w:ascii="Trebuchet MS" w:hAnsi="Trebuchet MS"/>
                <w:sz w:val="22"/>
                <w:szCs w:val="22"/>
              </w:rPr>
              <w:t>Netaikoma.</w:t>
            </w:r>
          </w:p>
        </w:tc>
      </w:tr>
      <w:tr w:rsidR="005A5832" w:rsidRPr="000B081F" w14:paraId="77A4B826" w14:textId="77777777">
        <w:trPr>
          <w:trHeight w:val="300"/>
        </w:trPr>
        <w:tc>
          <w:tcPr>
            <w:tcW w:w="2704" w:type="dxa"/>
            <w:gridSpan w:val="2"/>
          </w:tcPr>
          <w:p w14:paraId="19B2A553"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4</w:t>
            </w:r>
            <w:r w:rsidRPr="008F7B83">
              <w:rPr>
                <w:rFonts w:ascii="Trebuchet MS" w:hAnsi="Trebuchet MS"/>
                <w:b/>
                <w:bCs/>
                <w:kern w:val="2"/>
                <w:sz w:val="22"/>
                <w:szCs w:val="22"/>
              </w:rPr>
              <w:t>.5. Kartu su Prekėmis pateikiami dokumentai</w:t>
            </w:r>
            <w:r w:rsidRPr="000B081F">
              <w:rPr>
                <w:rFonts w:ascii="Trebuchet MS" w:hAnsi="Trebuchet MS"/>
                <w:b/>
                <w:bCs/>
                <w:kern w:val="2"/>
                <w:sz w:val="22"/>
                <w:szCs w:val="22"/>
              </w:rPr>
              <w:t xml:space="preserve"> </w:t>
            </w:r>
          </w:p>
        </w:tc>
        <w:tc>
          <w:tcPr>
            <w:tcW w:w="6831" w:type="dxa"/>
            <w:gridSpan w:val="2"/>
          </w:tcPr>
          <w:p w14:paraId="422DF1DE" w14:textId="0064AE72" w:rsidR="005A5832" w:rsidRPr="00762E78" w:rsidRDefault="00F44293" w:rsidP="00110A88">
            <w:pPr>
              <w:jc w:val="both"/>
              <w:rPr>
                <w:rFonts w:ascii="Trebuchet MS" w:hAnsi="Trebuchet MS"/>
                <w:iCs/>
                <w:sz w:val="22"/>
                <w:szCs w:val="22"/>
              </w:rPr>
            </w:pPr>
            <w:r>
              <w:rPr>
                <w:rFonts w:ascii="Trebuchet MS" w:hAnsi="Trebuchet MS"/>
                <w:bCs/>
                <w:iCs/>
                <w:sz w:val="22"/>
                <w:szCs w:val="22"/>
              </w:rPr>
              <w:t>P</w:t>
            </w:r>
            <w:r w:rsidRPr="00F44293">
              <w:rPr>
                <w:rFonts w:ascii="Trebuchet MS" w:hAnsi="Trebuchet MS"/>
                <w:bCs/>
                <w:iCs/>
                <w:sz w:val="22"/>
                <w:szCs w:val="22"/>
              </w:rPr>
              <w:t xml:space="preserve">rekių tiekimas turi būti atliekamas vadovaujantis </w:t>
            </w:r>
            <w:proofErr w:type="spellStart"/>
            <w:r w:rsidR="00110A88" w:rsidRPr="00110A88">
              <w:rPr>
                <w:rFonts w:ascii="Trebuchet MS" w:hAnsi="Trebuchet MS"/>
                <w:bCs/>
                <w:iCs/>
                <w:sz w:val="22"/>
                <w:szCs w:val="22"/>
              </w:rPr>
              <w:t>Check</w:t>
            </w:r>
            <w:proofErr w:type="spellEnd"/>
            <w:r w:rsidR="00110A88" w:rsidRPr="00110A88">
              <w:rPr>
                <w:rFonts w:ascii="Trebuchet MS" w:hAnsi="Trebuchet MS"/>
                <w:bCs/>
                <w:iCs/>
                <w:sz w:val="22"/>
                <w:szCs w:val="22"/>
              </w:rPr>
              <w:t xml:space="preserve"> </w:t>
            </w:r>
            <w:proofErr w:type="spellStart"/>
            <w:r w:rsidR="00110A88" w:rsidRPr="00110A88">
              <w:rPr>
                <w:rFonts w:ascii="Trebuchet MS" w:hAnsi="Trebuchet MS"/>
                <w:bCs/>
                <w:iCs/>
                <w:sz w:val="22"/>
                <w:szCs w:val="22"/>
              </w:rPr>
              <w:t>Point</w:t>
            </w:r>
            <w:proofErr w:type="spellEnd"/>
            <w:r w:rsidR="00110A88" w:rsidRPr="00110A88">
              <w:rPr>
                <w:rFonts w:ascii="Trebuchet MS" w:hAnsi="Trebuchet MS"/>
                <w:bCs/>
                <w:iCs/>
                <w:sz w:val="22"/>
                <w:szCs w:val="22"/>
              </w:rPr>
              <w:t xml:space="preserve"> nustatytais metodiniais ir kitais reikalavimais, bei Lietuvos Respublikos teisės aktais reglamentuojančiais paslaugų kokybinius reikalavimu</w:t>
            </w:r>
            <w:r w:rsidR="00110A88">
              <w:rPr>
                <w:rFonts w:ascii="Trebuchet MS" w:hAnsi="Trebuchet MS"/>
                <w:bCs/>
                <w:iCs/>
                <w:sz w:val="22"/>
                <w:szCs w:val="22"/>
              </w:rPr>
              <w:t>s</w:t>
            </w:r>
            <w:r w:rsidRPr="00F44293">
              <w:rPr>
                <w:rFonts w:ascii="Trebuchet MS" w:hAnsi="Trebuchet MS"/>
                <w:bCs/>
                <w:iCs/>
                <w:sz w:val="22"/>
                <w:szCs w:val="22"/>
              </w:rPr>
              <w:t>, pateikta visa susijusi dokumentacija ir informacija</w:t>
            </w:r>
            <w:r>
              <w:rPr>
                <w:rFonts w:ascii="Trebuchet MS" w:hAnsi="Trebuchet MS"/>
                <w:bCs/>
                <w:iCs/>
                <w:sz w:val="22"/>
                <w:szCs w:val="22"/>
              </w:rPr>
              <w:t>.</w:t>
            </w:r>
          </w:p>
        </w:tc>
      </w:tr>
      <w:tr w:rsidR="005A5832" w:rsidRPr="000B081F" w14:paraId="0879629E" w14:textId="77777777">
        <w:trPr>
          <w:trHeight w:val="300"/>
        </w:trPr>
        <w:tc>
          <w:tcPr>
            <w:tcW w:w="9535" w:type="dxa"/>
            <w:gridSpan w:val="4"/>
          </w:tcPr>
          <w:p w14:paraId="0539763B" w14:textId="77777777" w:rsidR="005A5832" w:rsidRPr="000B081F" w:rsidRDefault="00A10867" w:rsidP="00F36E53">
            <w:pPr>
              <w:jc w:val="center"/>
              <w:rPr>
                <w:rFonts w:ascii="Trebuchet MS" w:hAnsi="Trebuchet MS"/>
                <w:b/>
                <w:bCs/>
                <w:kern w:val="2"/>
                <w:sz w:val="22"/>
                <w:szCs w:val="22"/>
              </w:rPr>
            </w:pPr>
            <w:r w:rsidRPr="000B081F">
              <w:rPr>
                <w:rFonts w:ascii="Trebuchet MS" w:hAnsi="Trebuchet MS"/>
                <w:b/>
                <w:bCs/>
                <w:kern w:val="2"/>
                <w:sz w:val="22"/>
                <w:szCs w:val="22"/>
              </w:rPr>
              <w:t>5. SUTARTIES KAINA IR ATSISKAITYMO TVARKA</w:t>
            </w:r>
          </w:p>
        </w:tc>
      </w:tr>
      <w:tr w:rsidR="005A5832" w:rsidRPr="000B081F" w14:paraId="5678C920" w14:textId="77777777">
        <w:trPr>
          <w:trHeight w:val="300"/>
        </w:trPr>
        <w:tc>
          <w:tcPr>
            <w:tcW w:w="2704" w:type="dxa"/>
            <w:gridSpan w:val="2"/>
          </w:tcPr>
          <w:p w14:paraId="33C90F2E" w14:textId="77777777" w:rsidR="005A5832" w:rsidRPr="003962E1" w:rsidRDefault="00A10867" w:rsidP="00F36E53">
            <w:pPr>
              <w:jc w:val="both"/>
              <w:rPr>
                <w:rFonts w:ascii="Trebuchet MS" w:hAnsi="Trebuchet MS"/>
                <w:b/>
                <w:bCs/>
                <w:kern w:val="2"/>
                <w:sz w:val="22"/>
                <w:szCs w:val="22"/>
              </w:rPr>
            </w:pPr>
            <w:r w:rsidRPr="003962E1">
              <w:rPr>
                <w:rFonts w:ascii="Trebuchet MS" w:hAnsi="Trebuchet MS"/>
                <w:b/>
                <w:bCs/>
                <w:kern w:val="2"/>
                <w:sz w:val="22"/>
                <w:szCs w:val="22"/>
              </w:rPr>
              <w:t>5.1. Sutarčiai taikomas kainos apskaičiavimo būdas</w:t>
            </w:r>
          </w:p>
        </w:tc>
        <w:tc>
          <w:tcPr>
            <w:tcW w:w="6831" w:type="dxa"/>
            <w:gridSpan w:val="2"/>
          </w:tcPr>
          <w:p w14:paraId="39E9B95C" w14:textId="4A67DCC9" w:rsidR="005A5832" w:rsidRPr="003962E1" w:rsidRDefault="00762E78" w:rsidP="00350388">
            <w:pPr>
              <w:jc w:val="both"/>
              <w:rPr>
                <w:rFonts w:ascii="Trebuchet MS" w:hAnsi="Trebuchet MS"/>
                <w:kern w:val="2"/>
                <w:sz w:val="22"/>
                <w:szCs w:val="22"/>
              </w:rPr>
            </w:pPr>
            <w:r>
              <w:rPr>
                <w:rFonts w:ascii="Trebuchet MS" w:hAnsi="Trebuchet MS"/>
                <w:kern w:val="2"/>
                <w:sz w:val="22"/>
                <w:szCs w:val="22"/>
              </w:rPr>
              <w:t>Fiksuot</w:t>
            </w:r>
            <w:r w:rsidR="00350388">
              <w:rPr>
                <w:rFonts w:ascii="Trebuchet MS" w:hAnsi="Trebuchet MS"/>
                <w:kern w:val="2"/>
                <w:sz w:val="22"/>
                <w:szCs w:val="22"/>
              </w:rPr>
              <w:t>os</w:t>
            </w:r>
            <w:r>
              <w:rPr>
                <w:rFonts w:ascii="Trebuchet MS" w:hAnsi="Trebuchet MS"/>
                <w:kern w:val="2"/>
                <w:sz w:val="22"/>
                <w:szCs w:val="22"/>
              </w:rPr>
              <w:t xml:space="preserve"> </w:t>
            </w:r>
            <w:r w:rsidR="00350388">
              <w:rPr>
                <w:rFonts w:ascii="Trebuchet MS" w:hAnsi="Trebuchet MS"/>
                <w:kern w:val="2"/>
                <w:sz w:val="22"/>
                <w:szCs w:val="22"/>
              </w:rPr>
              <w:t>kain</w:t>
            </w:r>
            <w:r>
              <w:rPr>
                <w:rFonts w:ascii="Trebuchet MS" w:hAnsi="Trebuchet MS"/>
                <w:kern w:val="2"/>
                <w:sz w:val="22"/>
                <w:szCs w:val="22"/>
              </w:rPr>
              <w:t>o</w:t>
            </w:r>
            <w:r w:rsidR="00350388">
              <w:rPr>
                <w:rFonts w:ascii="Trebuchet MS" w:hAnsi="Trebuchet MS"/>
                <w:kern w:val="2"/>
                <w:sz w:val="22"/>
                <w:szCs w:val="22"/>
              </w:rPr>
              <w:t>s</w:t>
            </w:r>
            <w:r w:rsidR="00E927CF" w:rsidRPr="00762E78">
              <w:rPr>
                <w:rFonts w:ascii="Trebuchet MS" w:hAnsi="Trebuchet MS"/>
                <w:kern w:val="2"/>
                <w:sz w:val="22"/>
                <w:szCs w:val="22"/>
              </w:rPr>
              <w:t xml:space="preserve"> kainodara</w:t>
            </w:r>
            <w:r w:rsidRPr="00762E78">
              <w:rPr>
                <w:rFonts w:ascii="Trebuchet MS" w:hAnsi="Trebuchet MS"/>
                <w:kern w:val="2"/>
                <w:sz w:val="22"/>
                <w:szCs w:val="22"/>
              </w:rPr>
              <w:t>.</w:t>
            </w:r>
            <w:r w:rsidR="00E927CF" w:rsidRPr="00762E78">
              <w:rPr>
                <w:rFonts w:ascii="Trebuchet MS" w:hAnsi="Trebuchet MS"/>
                <w:kern w:val="2"/>
                <w:sz w:val="22"/>
                <w:szCs w:val="22"/>
              </w:rPr>
              <w:t xml:space="preserve"> </w:t>
            </w:r>
          </w:p>
        </w:tc>
      </w:tr>
      <w:tr w:rsidR="005A5832" w:rsidRPr="000B081F" w14:paraId="4EE569F2" w14:textId="77777777">
        <w:trPr>
          <w:trHeight w:val="300"/>
        </w:trPr>
        <w:tc>
          <w:tcPr>
            <w:tcW w:w="2704" w:type="dxa"/>
            <w:gridSpan w:val="2"/>
          </w:tcPr>
          <w:p w14:paraId="711247CA" w14:textId="5103F86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fiksuotos kainos</w:t>
            </w:r>
            <w:r w:rsidRPr="000B081F">
              <w:rPr>
                <w:rFonts w:ascii="Trebuchet MS" w:hAnsi="Trebuchet MS"/>
                <w:b/>
                <w:bCs/>
                <w:kern w:val="2"/>
                <w:sz w:val="22"/>
                <w:szCs w:val="22"/>
              </w:rPr>
              <w:t xml:space="preserve"> kainodara</w:t>
            </w:r>
          </w:p>
        </w:tc>
        <w:tc>
          <w:tcPr>
            <w:tcW w:w="6831" w:type="dxa"/>
            <w:gridSpan w:val="2"/>
          </w:tcPr>
          <w:p w14:paraId="211572E4" w14:textId="1E98E697" w:rsidR="005A5832" w:rsidRPr="000B081F" w:rsidRDefault="00350388" w:rsidP="00F36E53">
            <w:pPr>
              <w:jc w:val="both"/>
              <w:rPr>
                <w:rFonts w:ascii="Trebuchet MS" w:hAnsi="Trebuchet MS"/>
                <w:color w:val="FF0000"/>
                <w:kern w:val="2"/>
                <w:sz w:val="22"/>
                <w:szCs w:val="22"/>
              </w:rPr>
            </w:pPr>
            <w:r>
              <w:rPr>
                <w:rFonts w:ascii="Trebuchet MS" w:hAnsi="Trebuchet MS"/>
                <w:color w:val="FF0000"/>
                <w:kern w:val="2"/>
                <w:sz w:val="22"/>
                <w:szCs w:val="22"/>
              </w:rPr>
              <w:t>(pildoma gavus pasiūlymą)</w:t>
            </w:r>
          </w:p>
        </w:tc>
      </w:tr>
      <w:tr w:rsidR="005A5832" w:rsidRPr="000B081F" w14:paraId="0CD81FC6" w14:textId="77777777">
        <w:trPr>
          <w:trHeight w:val="300"/>
        </w:trPr>
        <w:tc>
          <w:tcPr>
            <w:tcW w:w="2704" w:type="dxa"/>
            <w:gridSpan w:val="2"/>
          </w:tcPr>
          <w:p w14:paraId="110147A8" w14:textId="53CD9DBA"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w:t>
            </w:r>
            <w:r w:rsidRPr="000B081F">
              <w:rPr>
                <w:rFonts w:ascii="Trebuchet MS" w:hAnsi="Trebuchet MS"/>
                <w:b/>
                <w:bCs/>
                <w:kern w:val="2"/>
                <w:sz w:val="22"/>
                <w:szCs w:val="22"/>
              </w:rPr>
              <w:lastRenderedPageBreak/>
              <w:t xml:space="preserve">kai taikoma </w:t>
            </w:r>
            <w:r w:rsidRPr="000B081F">
              <w:rPr>
                <w:rFonts w:ascii="Trebuchet MS" w:hAnsi="Trebuchet MS"/>
                <w:b/>
                <w:bCs/>
                <w:kern w:val="2"/>
                <w:sz w:val="22"/>
                <w:szCs w:val="22"/>
                <w:u w:val="single"/>
              </w:rPr>
              <w:t>fiksuoto įkainio</w:t>
            </w:r>
            <w:r w:rsidRPr="000B081F">
              <w:rPr>
                <w:rFonts w:ascii="Trebuchet MS" w:hAnsi="Trebuchet MS"/>
                <w:b/>
                <w:bCs/>
                <w:kern w:val="2"/>
                <w:sz w:val="22"/>
                <w:szCs w:val="22"/>
              </w:rPr>
              <w:t xml:space="preserve"> kainodara</w:t>
            </w:r>
          </w:p>
        </w:tc>
        <w:tc>
          <w:tcPr>
            <w:tcW w:w="6831" w:type="dxa"/>
            <w:gridSpan w:val="2"/>
          </w:tcPr>
          <w:p w14:paraId="249F42F3" w14:textId="0E4317A8" w:rsidR="00A75C05" w:rsidRPr="00D1161B" w:rsidRDefault="00BD3E20" w:rsidP="00762E78">
            <w:pPr>
              <w:jc w:val="both"/>
              <w:rPr>
                <w:rFonts w:ascii="Trebuchet MS" w:hAnsi="Trebuchet MS"/>
                <w:color w:val="FF0000"/>
                <w:kern w:val="2"/>
                <w:sz w:val="22"/>
                <w:szCs w:val="22"/>
              </w:rPr>
            </w:pPr>
            <w:r>
              <w:rPr>
                <w:rFonts w:ascii="Trebuchet MS" w:hAnsi="Trebuchet MS"/>
                <w:kern w:val="2"/>
                <w:sz w:val="22"/>
                <w:szCs w:val="22"/>
              </w:rPr>
              <w:lastRenderedPageBreak/>
              <w:t>Netaikoma</w:t>
            </w:r>
          </w:p>
        </w:tc>
      </w:tr>
      <w:tr w:rsidR="005A5832" w:rsidRPr="000B081F" w14:paraId="3FB12FE7" w14:textId="77777777">
        <w:trPr>
          <w:trHeight w:val="300"/>
        </w:trPr>
        <w:tc>
          <w:tcPr>
            <w:tcW w:w="2704" w:type="dxa"/>
            <w:gridSpan w:val="2"/>
          </w:tcPr>
          <w:p w14:paraId="1D84BF03" w14:textId="35308BE6"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kintamo įkainio</w:t>
            </w:r>
            <w:r w:rsidRPr="000B081F">
              <w:rPr>
                <w:rFonts w:ascii="Trebuchet MS" w:hAnsi="Trebuchet MS"/>
                <w:b/>
                <w:bCs/>
                <w:kern w:val="2"/>
                <w:sz w:val="22"/>
                <w:szCs w:val="22"/>
              </w:rPr>
              <w:t xml:space="preserve"> kainodara</w:t>
            </w:r>
          </w:p>
        </w:tc>
        <w:tc>
          <w:tcPr>
            <w:tcW w:w="6831" w:type="dxa"/>
            <w:gridSpan w:val="2"/>
          </w:tcPr>
          <w:p w14:paraId="7060768F" w14:textId="308E3B24" w:rsidR="005A5832" w:rsidRPr="00837162" w:rsidRDefault="003962E1" w:rsidP="00F36E53">
            <w:pPr>
              <w:jc w:val="both"/>
              <w:rPr>
                <w:rFonts w:ascii="Trebuchet MS" w:hAnsi="Trebuchet MS"/>
                <w:kern w:val="2"/>
                <w:sz w:val="22"/>
                <w:szCs w:val="22"/>
              </w:rPr>
            </w:pPr>
            <w:r w:rsidRPr="00837162">
              <w:rPr>
                <w:rFonts w:ascii="Trebuchet MS" w:hAnsi="Trebuchet MS"/>
                <w:kern w:val="2"/>
                <w:sz w:val="22"/>
                <w:szCs w:val="22"/>
              </w:rPr>
              <w:t>Netaikoma</w:t>
            </w:r>
          </w:p>
        </w:tc>
      </w:tr>
      <w:tr w:rsidR="005A5832" w:rsidRPr="000B081F" w14:paraId="7A6F0857" w14:textId="77777777">
        <w:trPr>
          <w:trHeight w:val="300"/>
        </w:trPr>
        <w:tc>
          <w:tcPr>
            <w:tcW w:w="2704" w:type="dxa"/>
            <w:gridSpan w:val="2"/>
          </w:tcPr>
          <w:p w14:paraId="2DEAB73C" w14:textId="0F11B3EF"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Sutarties įvykdymo išlaidų atlyginimo</w:t>
            </w:r>
            <w:r w:rsidRPr="000B081F">
              <w:rPr>
                <w:rFonts w:ascii="Trebuchet MS" w:hAnsi="Trebuchet MS"/>
                <w:b/>
                <w:bCs/>
                <w:kern w:val="2"/>
                <w:sz w:val="22"/>
                <w:szCs w:val="22"/>
              </w:rPr>
              <w:t xml:space="preserve"> kainodara</w:t>
            </w:r>
          </w:p>
        </w:tc>
        <w:tc>
          <w:tcPr>
            <w:tcW w:w="6831" w:type="dxa"/>
            <w:gridSpan w:val="2"/>
          </w:tcPr>
          <w:p w14:paraId="0AF52A93" w14:textId="1469E4C7" w:rsidR="005A5832" w:rsidRPr="00837162" w:rsidRDefault="003962E1" w:rsidP="00F36E53">
            <w:pPr>
              <w:jc w:val="both"/>
              <w:rPr>
                <w:rFonts w:ascii="Trebuchet MS" w:hAnsi="Trebuchet MS"/>
                <w:kern w:val="2"/>
                <w:sz w:val="22"/>
                <w:szCs w:val="22"/>
              </w:rPr>
            </w:pPr>
            <w:r w:rsidRPr="00837162">
              <w:rPr>
                <w:rFonts w:ascii="Trebuchet MS" w:hAnsi="Trebuchet MS"/>
                <w:kern w:val="2"/>
                <w:sz w:val="22"/>
                <w:szCs w:val="22"/>
              </w:rPr>
              <w:t>Netaikoma</w:t>
            </w:r>
          </w:p>
        </w:tc>
      </w:tr>
      <w:tr w:rsidR="005A5832" w:rsidRPr="000B081F" w14:paraId="472E7615" w14:textId="77777777">
        <w:trPr>
          <w:trHeight w:val="300"/>
        </w:trPr>
        <w:tc>
          <w:tcPr>
            <w:tcW w:w="2704" w:type="dxa"/>
            <w:gridSpan w:val="2"/>
          </w:tcPr>
          <w:p w14:paraId="217F3607" w14:textId="6E4CB03B" w:rsidR="005A5832" w:rsidRPr="003962E1"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mišri</w:t>
            </w:r>
            <w:r w:rsidRPr="000B081F">
              <w:rPr>
                <w:rFonts w:ascii="Trebuchet MS" w:hAnsi="Trebuchet MS"/>
                <w:b/>
                <w:bCs/>
                <w:kern w:val="2"/>
                <w:sz w:val="22"/>
                <w:szCs w:val="22"/>
              </w:rPr>
              <w:t xml:space="preserve"> kainodara</w:t>
            </w:r>
          </w:p>
        </w:tc>
        <w:tc>
          <w:tcPr>
            <w:tcW w:w="6831" w:type="dxa"/>
            <w:gridSpan w:val="2"/>
          </w:tcPr>
          <w:p w14:paraId="7DCD471F" w14:textId="4EB76FE6" w:rsidR="005A5832" w:rsidRPr="00837162" w:rsidRDefault="003962E1" w:rsidP="00F36E53">
            <w:pPr>
              <w:jc w:val="both"/>
              <w:rPr>
                <w:rFonts w:ascii="Trebuchet MS" w:hAnsi="Trebuchet MS"/>
                <w:kern w:val="2"/>
                <w:sz w:val="22"/>
                <w:szCs w:val="22"/>
              </w:rPr>
            </w:pPr>
            <w:r w:rsidRPr="00837162">
              <w:rPr>
                <w:rFonts w:ascii="Trebuchet MS" w:hAnsi="Trebuchet MS"/>
                <w:kern w:val="2"/>
                <w:sz w:val="22"/>
                <w:szCs w:val="22"/>
              </w:rPr>
              <w:t>Netaikoma</w:t>
            </w:r>
          </w:p>
        </w:tc>
      </w:tr>
      <w:tr w:rsidR="005A5832" w:rsidRPr="000B081F" w14:paraId="7490BE5B" w14:textId="77777777">
        <w:trPr>
          <w:trHeight w:val="300"/>
        </w:trPr>
        <w:tc>
          <w:tcPr>
            <w:tcW w:w="2704" w:type="dxa"/>
            <w:gridSpan w:val="2"/>
          </w:tcPr>
          <w:p w14:paraId="1BEFB8EA" w14:textId="06CE9E96" w:rsidR="005A5832" w:rsidRPr="003962E1"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5.3. Sutarties kainos / įkainių perskaičiavimas taikant </w:t>
            </w:r>
            <w:r w:rsidRPr="000B081F">
              <w:rPr>
                <w:rFonts w:ascii="Trebuchet MS" w:hAnsi="Trebuchet MS"/>
                <w:b/>
                <w:bCs/>
                <w:kern w:val="2"/>
                <w:sz w:val="22"/>
                <w:szCs w:val="22"/>
                <w:u w:val="single"/>
              </w:rPr>
              <w:t>peržiūros</w:t>
            </w:r>
            <w:r w:rsidRPr="000B081F">
              <w:rPr>
                <w:rFonts w:ascii="Trebuchet MS" w:hAnsi="Trebuchet MS"/>
                <w:b/>
                <w:bCs/>
                <w:kern w:val="2"/>
                <w:sz w:val="22"/>
                <w:szCs w:val="22"/>
              </w:rPr>
              <w:t xml:space="preserve"> taisykles</w:t>
            </w:r>
          </w:p>
        </w:tc>
        <w:tc>
          <w:tcPr>
            <w:tcW w:w="6831" w:type="dxa"/>
            <w:gridSpan w:val="2"/>
          </w:tcPr>
          <w:p w14:paraId="3EDB0D0F" w14:textId="1CB36A4B" w:rsidR="005A5832" w:rsidRPr="00837162" w:rsidRDefault="00E55765" w:rsidP="00F36E53">
            <w:pPr>
              <w:jc w:val="both"/>
              <w:rPr>
                <w:rFonts w:ascii="Trebuchet MS" w:hAnsi="Trebuchet MS"/>
                <w:kern w:val="2"/>
                <w:sz w:val="22"/>
                <w:szCs w:val="22"/>
              </w:rPr>
            </w:pPr>
            <w:r w:rsidRPr="00837162">
              <w:rPr>
                <w:rFonts w:ascii="Trebuchet MS" w:hAnsi="Trebuchet MS"/>
                <w:kern w:val="2"/>
                <w:sz w:val="22"/>
                <w:szCs w:val="22"/>
              </w:rPr>
              <w:t>Netaikoma</w:t>
            </w:r>
          </w:p>
        </w:tc>
      </w:tr>
      <w:tr w:rsidR="005A5832" w:rsidRPr="000B081F" w14:paraId="09113C82" w14:textId="77777777">
        <w:trPr>
          <w:trHeight w:val="300"/>
        </w:trPr>
        <w:tc>
          <w:tcPr>
            <w:tcW w:w="2704" w:type="dxa"/>
            <w:gridSpan w:val="2"/>
          </w:tcPr>
          <w:p w14:paraId="6FE394F4"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5.3.1. Sutarties kainos / įkainių peržiūra dėl PVM tarifo pasikeitimo</w:t>
            </w:r>
          </w:p>
        </w:tc>
        <w:tc>
          <w:tcPr>
            <w:tcW w:w="6831" w:type="dxa"/>
            <w:gridSpan w:val="2"/>
          </w:tcPr>
          <w:p w14:paraId="7826F1A5" w14:textId="4D0BE930" w:rsidR="005A5832" w:rsidRPr="00837162" w:rsidRDefault="00E55765" w:rsidP="00F36E53">
            <w:pPr>
              <w:jc w:val="both"/>
              <w:rPr>
                <w:rFonts w:ascii="Trebuchet MS" w:hAnsi="Trebuchet MS"/>
                <w:kern w:val="2"/>
                <w:sz w:val="22"/>
                <w:szCs w:val="22"/>
              </w:rPr>
            </w:pPr>
            <w:r w:rsidRPr="00837162">
              <w:rPr>
                <w:rFonts w:ascii="Trebuchet MS" w:hAnsi="Trebuchet MS"/>
                <w:kern w:val="2"/>
                <w:sz w:val="22"/>
                <w:szCs w:val="22"/>
              </w:rPr>
              <w:t>Netaikoma</w:t>
            </w:r>
          </w:p>
        </w:tc>
      </w:tr>
      <w:tr w:rsidR="005A5832" w:rsidRPr="000B081F" w14:paraId="21BF174C" w14:textId="77777777">
        <w:trPr>
          <w:trHeight w:val="300"/>
        </w:trPr>
        <w:tc>
          <w:tcPr>
            <w:tcW w:w="2704" w:type="dxa"/>
            <w:gridSpan w:val="2"/>
          </w:tcPr>
          <w:p w14:paraId="754AFA8D" w14:textId="77777777" w:rsidR="005A5832" w:rsidRPr="000B081F" w:rsidRDefault="00A10867" w:rsidP="00F36E53">
            <w:pPr>
              <w:jc w:val="both"/>
              <w:rPr>
                <w:rFonts w:ascii="Trebuchet MS" w:hAnsi="Trebuchet MS"/>
                <w:kern w:val="2"/>
                <w:sz w:val="22"/>
                <w:szCs w:val="22"/>
              </w:rPr>
            </w:pPr>
            <w:r w:rsidRPr="000B081F">
              <w:rPr>
                <w:rFonts w:ascii="Trebuchet MS" w:hAnsi="Trebuchet MS"/>
                <w:b/>
                <w:bCs/>
                <w:kern w:val="2"/>
                <w:sz w:val="22"/>
                <w:szCs w:val="22"/>
              </w:rPr>
              <w:t>5.3.2.</w:t>
            </w:r>
            <w:r w:rsidRPr="000B081F">
              <w:rPr>
                <w:rFonts w:ascii="Trebuchet MS" w:hAnsi="Trebuchet MS"/>
                <w:kern w:val="2"/>
                <w:sz w:val="22"/>
                <w:szCs w:val="22"/>
              </w:rPr>
              <w:t xml:space="preserve"> </w:t>
            </w:r>
            <w:r w:rsidRPr="000B081F">
              <w:rPr>
                <w:rFonts w:ascii="Trebuchet MS" w:hAnsi="Trebuchet MS"/>
                <w:b/>
                <w:bCs/>
                <w:kern w:val="2"/>
                <w:sz w:val="22"/>
                <w:szCs w:val="22"/>
              </w:rPr>
              <w:t>Sutarties kainos / įkainių peržiūra dėl kitų mokesčių, lemiančių Prekių kainos pokytį, pasikeitimo</w:t>
            </w:r>
          </w:p>
        </w:tc>
        <w:tc>
          <w:tcPr>
            <w:tcW w:w="6831" w:type="dxa"/>
            <w:gridSpan w:val="2"/>
          </w:tcPr>
          <w:p w14:paraId="587ADD52" w14:textId="77777777" w:rsidR="005A5832" w:rsidRPr="00837162" w:rsidRDefault="00A10867" w:rsidP="00F36E53">
            <w:pPr>
              <w:jc w:val="both"/>
              <w:rPr>
                <w:rFonts w:ascii="Trebuchet MS" w:hAnsi="Trebuchet MS"/>
                <w:kern w:val="2"/>
                <w:sz w:val="22"/>
                <w:szCs w:val="22"/>
              </w:rPr>
            </w:pPr>
            <w:r w:rsidRPr="00837162">
              <w:rPr>
                <w:rFonts w:ascii="Trebuchet MS" w:hAnsi="Trebuchet MS"/>
                <w:kern w:val="2"/>
                <w:sz w:val="22"/>
                <w:szCs w:val="22"/>
              </w:rPr>
              <w:t>Netaikoma</w:t>
            </w:r>
          </w:p>
          <w:p w14:paraId="0D737794" w14:textId="7C29EFF2" w:rsidR="005A5832" w:rsidRPr="00837162" w:rsidRDefault="005A5832" w:rsidP="00F36E53">
            <w:pPr>
              <w:jc w:val="both"/>
              <w:rPr>
                <w:rFonts w:ascii="Trebuchet MS" w:hAnsi="Trebuchet MS"/>
                <w:strike/>
                <w:kern w:val="2"/>
                <w:sz w:val="22"/>
                <w:szCs w:val="22"/>
              </w:rPr>
            </w:pPr>
          </w:p>
        </w:tc>
      </w:tr>
      <w:tr w:rsidR="006917AC" w:rsidRPr="000B081F" w14:paraId="2C9B37B2" w14:textId="77777777">
        <w:trPr>
          <w:trHeight w:val="300"/>
        </w:trPr>
        <w:tc>
          <w:tcPr>
            <w:tcW w:w="2704" w:type="dxa"/>
            <w:gridSpan w:val="2"/>
          </w:tcPr>
          <w:p w14:paraId="22668B6E" w14:textId="59247C6F" w:rsidR="006917AC" w:rsidRPr="00241849"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5.3.3. Sutarties kainos / įkainių peržiūra dėl kainų lygio pokyčio</w:t>
            </w:r>
          </w:p>
        </w:tc>
        <w:tc>
          <w:tcPr>
            <w:tcW w:w="6831" w:type="dxa"/>
            <w:gridSpan w:val="2"/>
          </w:tcPr>
          <w:p w14:paraId="765EC43C" w14:textId="4D7860E7" w:rsidR="006917AC" w:rsidRPr="006917AC" w:rsidRDefault="00E55765" w:rsidP="00F36E53">
            <w:pPr>
              <w:jc w:val="both"/>
              <w:rPr>
                <w:rFonts w:ascii="Trebuchet MS" w:hAnsi="Trebuchet MS"/>
                <w:kern w:val="2"/>
                <w:sz w:val="22"/>
                <w:szCs w:val="22"/>
              </w:rPr>
            </w:pPr>
            <w:r>
              <w:rPr>
                <w:rFonts w:ascii="Trebuchet MS" w:hAnsi="Trebuchet MS"/>
                <w:kern w:val="2"/>
                <w:sz w:val="22"/>
                <w:szCs w:val="22"/>
              </w:rPr>
              <w:t>Netaikoma</w:t>
            </w:r>
          </w:p>
        </w:tc>
      </w:tr>
      <w:tr w:rsidR="006917AC" w:rsidRPr="000B081F" w14:paraId="2E21ADEC" w14:textId="77777777">
        <w:trPr>
          <w:trHeight w:val="300"/>
        </w:trPr>
        <w:tc>
          <w:tcPr>
            <w:tcW w:w="2704" w:type="dxa"/>
            <w:gridSpan w:val="2"/>
          </w:tcPr>
          <w:p w14:paraId="59B471EB"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5.3.4. Sutarties kainos / įkainių peržiūra dėl kainų lygio pokyčio pagal Prekių grupių kainų pokyčius</w:t>
            </w:r>
          </w:p>
        </w:tc>
        <w:tc>
          <w:tcPr>
            <w:tcW w:w="6831" w:type="dxa"/>
            <w:gridSpan w:val="2"/>
          </w:tcPr>
          <w:p w14:paraId="7A831E6F" w14:textId="77777777" w:rsidR="006917AC" w:rsidRPr="000B081F"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p w14:paraId="13336EE7" w14:textId="77777777" w:rsidR="006917AC" w:rsidRPr="000B081F" w:rsidRDefault="006917AC" w:rsidP="00F36E53">
            <w:pPr>
              <w:jc w:val="both"/>
              <w:rPr>
                <w:rFonts w:ascii="Trebuchet MS" w:hAnsi="Trebuchet MS"/>
                <w:kern w:val="2"/>
                <w:sz w:val="22"/>
                <w:szCs w:val="22"/>
              </w:rPr>
            </w:pPr>
          </w:p>
          <w:p w14:paraId="5A70A2C8" w14:textId="67C692A7" w:rsidR="006917AC" w:rsidRPr="00BF4459" w:rsidRDefault="006917AC" w:rsidP="00F36E53">
            <w:pPr>
              <w:jc w:val="both"/>
              <w:rPr>
                <w:rFonts w:ascii="Trebuchet MS" w:hAnsi="Trebuchet MS"/>
                <w:strike/>
                <w:kern w:val="2"/>
                <w:sz w:val="22"/>
                <w:szCs w:val="22"/>
              </w:rPr>
            </w:pPr>
          </w:p>
        </w:tc>
      </w:tr>
      <w:tr w:rsidR="006917AC" w:rsidRPr="000B081F" w14:paraId="7944B253" w14:textId="77777777">
        <w:trPr>
          <w:trHeight w:val="300"/>
        </w:trPr>
        <w:tc>
          <w:tcPr>
            <w:tcW w:w="2704" w:type="dxa"/>
            <w:gridSpan w:val="2"/>
          </w:tcPr>
          <w:p w14:paraId="5D19F35A"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 xml:space="preserve">5.4. Sutarties kainos / įkainių apskaičiavimas taikant </w:t>
            </w:r>
            <w:r w:rsidRPr="000B081F">
              <w:rPr>
                <w:rFonts w:ascii="Trebuchet MS" w:hAnsi="Trebuchet MS"/>
                <w:b/>
                <w:bCs/>
                <w:kern w:val="2"/>
                <w:sz w:val="22"/>
                <w:szCs w:val="22"/>
                <w:u w:val="single"/>
              </w:rPr>
              <w:t>kiekio (apimties)</w:t>
            </w:r>
            <w:r w:rsidRPr="000B081F">
              <w:rPr>
                <w:rFonts w:ascii="Trebuchet MS" w:hAnsi="Trebuchet MS"/>
                <w:b/>
                <w:bCs/>
                <w:kern w:val="2"/>
                <w:sz w:val="22"/>
                <w:szCs w:val="22"/>
              </w:rPr>
              <w:t xml:space="preserve"> keitimo taisykles</w:t>
            </w:r>
          </w:p>
        </w:tc>
        <w:tc>
          <w:tcPr>
            <w:tcW w:w="6831" w:type="dxa"/>
            <w:gridSpan w:val="2"/>
          </w:tcPr>
          <w:p w14:paraId="096816F0" w14:textId="207DA058" w:rsidR="006917AC" w:rsidRPr="00B90A9F" w:rsidRDefault="007A615B" w:rsidP="00B90A9F">
            <w:pPr>
              <w:spacing w:after="120"/>
              <w:jc w:val="both"/>
              <w:rPr>
                <w:rFonts w:ascii="Trebuchet MS" w:hAnsi="Trebuchet MS"/>
                <w:kern w:val="2"/>
                <w:sz w:val="22"/>
                <w:szCs w:val="22"/>
                <w:lang w:val="en-US"/>
              </w:rPr>
            </w:pPr>
            <w:proofErr w:type="spellStart"/>
            <w:r>
              <w:rPr>
                <w:rFonts w:ascii="Trebuchet MS" w:hAnsi="Trebuchet MS"/>
                <w:kern w:val="2"/>
                <w:sz w:val="22"/>
                <w:szCs w:val="22"/>
                <w:lang w:val="en-US"/>
              </w:rPr>
              <w:t>Netaikoma</w:t>
            </w:r>
            <w:proofErr w:type="spellEnd"/>
          </w:p>
        </w:tc>
      </w:tr>
      <w:tr w:rsidR="006917AC" w:rsidRPr="000B081F" w14:paraId="1BC9E9A3" w14:textId="77777777">
        <w:trPr>
          <w:trHeight w:val="300"/>
        </w:trPr>
        <w:tc>
          <w:tcPr>
            <w:tcW w:w="2704" w:type="dxa"/>
            <w:gridSpan w:val="2"/>
          </w:tcPr>
          <w:p w14:paraId="5B7A22BF"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 xml:space="preserve">5.5. </w:t>
            </w:r>
            <w:r w:rsidRPr="00470F26">
              <w:rPr>
                <w:rFonts w:ascii="Trebuchet MS" w:hAnsi="Trebuchet MS"/>
                <w:b/>
                <w:bCs/>
                <w:kern w:val="2"/>
                <w:sz w:val="22"/>
                <w:szCs w:val="22"/>
              </w:rPr>
              <w:t>Atsiskaitymo su Tiekėju terminas ir tvarka</w:t>
            </w:r>
          </w:p>
        </w:tc>
        <w:tc>
          <w:tcPr>
            <w:tcW w:w="6831" w:type="dxa"/>
            <w:gridSpan w:val="2"/>
          </w:tcPr>
          <w:p w14:paraId="21560C1F" w14:textId="0E811342" w:rsidR="006917AC" w:rsidRPr="00837162" w:rsidRDefault="006917AC" w:rsidP="00F36E53">
            <w:pPr>
              <w:spacing w:after="120"/>
              <w:jc w:val="both"/>
              <w:rPr>
                <w:rFonts w:ascii="Trebuchet MS" w:hAnsi="Trebuchet MS"/>
                <w:iCs/>
                <w:sz w:val="22"/>
                <w:szCs w:val="22"/>
                <w:lang w:val="en-US"/>
              </w:rPr>
            </w:pPr>
            <w:r>
              <w:rPr>
                <w:rFonts w:ascii="Trebuchet MS" w:hAnsi="Trebuchet MS"/>
                <w:iCs/>
                <w:sz w:val="22"/>
                <w:szCs w:val="22"/>
                <w:lang w:val="en-US"/>
              </w:rPr>
              <w:t>1.</w:t>
            </w:r>
            <w:r w:rsidR="008D3A26">
              <w:rPr>
                <w:rFonts w:ascii="Trebuchet MS" w:hAnsi="Trebuchet MS"/>
                <w:sz w:val="22"/>
                <w:szCs w:val="22"/>
              </w:rPr>
              <w:t xml:space="preserve"> </w:t>
            </w:r>
            <w:r w:rsidR="008D3A26" w:rsidRPr="00837162">
              <w:rPr>
                <w:rFonts w:ascii="Trebuchet MS" w:hAnsi="Trebuchet MS"/>
                <w:sz w:val="22"/>
                <w:szCs w:val="22"/>
              </w:rPr>
              <w:t>Pirkėjas</w:t>
            </w:r>
            <w:r w:rsidRPr="00837162">
              <w:rPr>
                <w:rFonts w:ascii="Trebuchet MS" w:hAnsi="Trebuchet MS"/>
                <w:sz w:val="22"/>
                <w:szCs w:val="22"/>
              </w:rPr>
              <w:t xml:space="preserve"> apmokama </w:t>
            </w:r>
            <w:r w:rsidR="008D3A26" w:rsidRPr="00837162">
              <w:rPr>
                <w:rFonts w:ascii="Trebuchet MS" w:hAnsi="Trebuchet MS"/>
                <w:sz w:val="22"/>
                <w:szCs w:val="22"/>
              </w:rPr>
              <w:t xml:space="preserve">tik už faktiškai pateiktas </w:t>
            </w:r>
            <w:r w:rsidR="005B4C0C">
              <w:rPr>
                <w:rFonts w:ascii="Trebuchet MS" w:hAnsi="Trebuchet MS"/>
                <w:sz w:val="22"/>
                <w:szCs w:val="22"/>
              </w:rPr>
              <w:t>P</w:t>
            </w:r>
            <w:r w:rsidR="008D3A26" w:rsidRPr="00837162">
              <w:rPr>
                <w:rFonts w:ascii="Trebuchet MS" w:hAnsi="Trebuchet MS"/>
                <w:sz w:val="22"/>
                <w:szCs w:val="22"/>
              </w:rPr>
              <w:t>rekes</w:t>
            </w:r>
            <w:r w:rsidRPr="00837162">
              <w:rPr>
                <w:rFonts w:ascii="Trebuchet MS" w:hAnsi="Trebuchet MS"/>
                <w:sz w:val="22"/>
                <w:szCs w:val="22"/>
              </w:rPr>
              <w:t xml:space="preserve">. </w:t>
            </w:r>
          </w:p>
          <w:p w14:paraId="4EA2A0AD" w14:textId="77777777" w:rsidR="00C93E9D" w:rsidRDefault="007A615B" w:rsidP="007A615B">
            <w:pPr>
              <w:spacing w:after="120"/>
              <w:jc w:val="both"/>
              <w:rPr>
                <w:rFonts w:ascii="Trebuchet MS" w:hAnsi="Trebuchet MS"/>
                <w:iCs/>
                <w:sz w:val="22"/>
                <w:szCs w:val="22"/>
              </w:rPr>
            </w:pPr>
            <w:r>
              <w:rPr>
                <w:rFonts w:ascii="Trebuchet MS" w:hAnsi="Trebuchet MS"/>
                <w:iCs/>
                <w:sz w:val="22"/>
                <w:szCs w:val="22"/>
              </w:rPr>
              <w:t>2.</w:t>
            </w:r>
            <w:r w:rsidR="006917AC">
              <w:rPr>
                <w:rFonts w:ascii="Trebuchet MS" w:hAnsi="Trebuchet MS"/>
                <w:kern w:val="2"/>
                <w:sz w:val="22"/>
                <w:szCs w:val="22"/>
              </w:rPr>
              <w:t xml:space="preserve"> </w:t>
            </w:r>
            <w:r w:rsidR="006917AC" w:rsidRPr="00837162">
              <w:rPr>
                <w:rFonts w:ascii="Trebuchet MS" w:hAnsi="Trebuchet MS"/>
                <w:iCs/>
                <w:sz w:val="22"/>
                <w:szCs w:val="22"/>
              </w:rPr>
              <w:t xml:space="preserve">Už </w:t>
            </w:r>
            <w:r w:rsidR="005B4C0C">
              <w:rPr>
                <w:rFonts w:ascii="Trebuchet MS" w:hAnsi="Trebuchet MS"/>
                <w:iCs/>
                <w:sz w:val="22"/>
                <w:szCs w:val="22"/>
              </w:rPr>
              <w:t>P</w:t>
            </w:r>
            <w:r w:rsidR="006917AC" w:rsidRPr="00837162">
              <w:rPr>
                <w:rFonts w:ascii="Trebuchet MS" w:hAnsi="Trebuchet MS"/>
                <w:iCs/>
                <w:sz w:val="22"/>
                <w:szCs w:val="22"/>
              </w:rPr>
              <w:t>rekes apmokama per 30 kalendorinių di</w:t>
            </w:r>
            <w:r w:rsidR="00837162" w:rsidRPr="00837162">
              <w:rPr>
                <w:rFonts w:ascii="Trebuchet MS" w:hAnsi="Trebuchet MS"/>
                <w:iCs/>
                <w:sz w:val="22"/>
                <w:szCs w:val="22"/>
              </w:rPr>
              <w:t xml:space="preserve">enų nuo PVM sąskaitos faktūros </w:t>
            </w:r>
            <w:r w:rsidR="006917AC" w:rsidRPr="00837162">
              <w:rPr>
                <w:rFonts w:ascii="Trebuchet MS" w:hAnsi="Trebuchet MS"/>
                <w:iCs/>
                <w:sz w:val="22"/>
                <w:szCs w:val="22"/>
              </w:rPr>
              <w:t>patvirtinimo informacinėje sistemoje SABIS.</w:t>
            </w:r>
          </w:p>
          <w:p w14:paraId="4D88FFCB" w14:textId="54721E5D" w:rsidR="006917AC" w:rsidRPr="00C93E9D" w:rsidRDefault="00C93E9D" w:rsidP="00BD3E20">
            <w:pPr>
              <w:spacing w:after="120"/>
              <w:jc w:val="both"/>
              <w:rPr>
                <w:rFonts w:ascii="Trebuchet MS" w:hAnsi="Trebuchet MS"/>
                <w:iCs/>
                <w:sz w:val="22"/>
                <w:szCs w:val="22"/>
              </w:rPr>
            </w:pPr>
            <w:bookmarkStart w:id="0" w:name="_Hlk176262435"/>
            <w:r>
              <w:rPr>
                <w:rFonts w:ascii="Trebuchet MS" w:hAnsi="Trebuchet MS"/>
                <w:iCs/>
                <w:sz w:val="22"/>
                <w:szCs w:val="22"/>
              </w:rPr>
              <w:t xml:space="preserve">3. </w:t>
            </w:r>
            <w:r w:rsidRPr="00575E75">
              <w:rPr>
                <w:rFonts w:ascii="Trebuchet MS" w:hAnsi="Trebuchet MS"/>
                <w:sz w:val="22"/>
                <w:szCs w:val="22"/>
              </w:rPr>
              <w:t xml:space="preserve">Pagrindas </w:t>
            </w:r>
            <w:r w:rsidRPr="00837162">
              <w:rPr>
                <w:rFonts w:ascii="Trebuchet MS" w:hAnsi="Trebuchet MS"/>
                <w:iCs/>
                <w:sz w:val="22"/>
                <w:szCs w:val="22"/>
              </w:rPr>
              <w:t>patvirtinti PVM sąskaitą faktūrą</w:t>
            </w:r>
            <w:r w:rsidRPr="00575E75">
              <w:rPr>
                <w:rFonts w:ascii="Trebuchet MS" w:hAnsi="Trebuchet MS"/>
                <w:sz w:val="22"/>
                <w:szCs w:val="22"/>
              </w:rPr>
              <w:t xml:space="preserve"> atsiranda tuomet, kai </w:t>
            </w:r>
            <w:r>
              <w:rPr>
                <w:rFonts w:ascii="Trebuchet MS" w:hAnsi="Trebuchet MS"/>
                <w:sz w:val="22"/>
                <w:szCs w:val="22"/>
              </w:rPr>
              <w:t>Pirkėjui</w:t>
            </w:r>
            <w:r w:rsidRPr="00575E75">
              <w:rPr>
                <w:rFonts w:ascii="Trebuchet MS" w:hAnsi="Trebuchet MS"/>
                <w:sz w:val="22"/>
                <w:szCs w:val="22"/>
              </w:rPr>
              <w:t xml:space="preserve"> </w:t>
            </w:r>
            <w:r w:rsidR="00BD3E20" w:rsidRPr="00BD3E20">
              <w:rPr>
                <w:rFonts w:ascii="Trebuchet MS" w:hAnsi="Trebuchet MS"/>
                <w:sz w:val="22"/>
                <w:szCs w:val="22"/>
              </w:rPr>
              <w:t xml:space="preserve">suteikiama teisė naudoti perkamą licenciją ir tai patvirtinama gamintojo informacinėje sistemoje įkeliant licenciją į Pirkėjos organizacijos turimą </w:t>
            </w:r>
            <w:proofErr w:type="spellStart"/>
            <w:r w:rsidR="00BD3E20" w:rsidRPr="00BD3E20">
              <w:rPr>
                <w:rFonts w:ascii="Trebuchet MS" w:hAnsi="Trebuchet MS"/>
                <w:sz w:val="22"/>
                <w:szCs w:val="22"/>
              </w:rPr>
              <w:t>Check</w:t>
            </w:r>
            <w:proofErr w:type="spellEnd"/>
            <w:r w:rsidR="00BD3E20" w:rsidRPr="00BD3E20">
              <w:rPr>
                <w:rFonts w:ascii="Trebuchet MS" w:hAnsi="Trebuchet MS"/>
                <w:sz w:val="22"/>
                <w:szCs w:val="22"/>
              </w:rPr>
              <w:t xml:space="preserve"> </w:t>
            </w:r>
            <w:proofErr w:type="spellStart"/>
            <w:r w:rsidR="00BD3E20" w:rsidRPr="00BD3E20">
              <w:rPr>
                <w:rFonts w:ascii="Trebuchet MS" w:hAnsi="Trebuchet MS"/>
                <w:sz w:val="22"/>
                <w:szCs w:val="22"/>
              </w:rPr>
              <w:t>Point</w:t>
            </w:r>
            <w:proofErr w:type="spellEnd"/>
            <w:r w:rsidR="00BD3E20" w:rsidRPr="00BD3E20">
              <w:rPr>
                <w:rFonts w:ascii="Trebuchet MS" w:hAnsi="Trebuchet MS"/>
                <w:sz w:val="22"/>
                <w:szCs w:val="22"/>
              </w:rPr>
              <w:t xml:space="preserve"> kliento paskyrą Nr. 8696255</w:t>
            </w:r>
            <w:r w:rsidR="00BD3E20">
              <w:rPr>
                <w:rFonts w:ascii="Trebuchet MS" w:hAnsi="Trebuchet MS"/>
                <w:sz w:val="22"/>
                <w:szCs w:val="22"/>
              </w:rPr>
              <w:t>.</w:t>
            </w:r>
            <w:bookmarkEnd w:id="0"/>
          </w:p>
        </w:tc>
      </w:tr>
      <w:tr w:rsidR="006917AC" w:rsidRPr="000B081F" w14:paraId="5C2200B5" w14:textId="77777777">
        <w:trPr>
          <w:trHeight w:val="300"/>
        </w:trPr>
        <w:tc>
          <w:tcPr>
            <w:tcW w:w="2704" w:type="dxa"/>
            <w:gridSpan w:val="2"/>
          </w:tcPr>
          <w:p w14:paraId="2C14D25B"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5.6. Avansas</w:t>
            </w:r>
          </w:p>
        </w:tc>
        <w:tc>
          <w:tcPr>
            <w:tcW w:w="6831" w:type="dxa"/>
            <w:gridSpan w:val="2"/>
          </w:tcPr>
          <w:p w14:paraId="0895210F" w14:textId="4345003F" w:rsidR="006917AC" w:rsidRPr="00862C41"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tc>
      </w:tr>
      <w:tr w:rsidR="006917AC" w:rsidRPr="000B081F" w14:paraId="4C0D871F" w14:textId="77777777">
        <w:trPr>
          <w:trHeight w:val="300"/>
        </w:trPr>
        <w:tc>
          <w:tcPr>
            <w:tcW w:w="2704" w:type="dxa"/>
            <w:gridSpan w:val="2"/>
          </w:tcPr>
          <w:p w14:paraId="1F820BCE"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lastRenderedPageBreak/>
              <w:t>5.7. Avanso užtikrinimas</w:t>
            </w:r>
          </w:p>
        </w:tc>
        <w:tc>
          <w:tcPr>
            <w:tcW w:w="6831" w:type="dxa"/>
            <w:gridSpan w:val="2"/>
          </w:tcPr>
          <w:p w14:paraId="7B000D5C" w14:textId="08454AFB" w:rsidR="006917AC" w:rsidRPr="000B081F"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r w:rsidRPr="000B081F">
              <w:rPr>
                <w:rFonts w:ascii="Trebuchet MS" w:hAnsi="Trebuchet MS"/>
                <w:color w:val="000000"/>
                <w:kern w:val="2"/>
                <w:sz w:val="22"/>
                <w:szCs w:val="22"/>
                <w:shd w:val="clear" w:color="auto" w:fill="FFFFFF"/>
              </w:rPr>
              <w:t xml:space="preserve"> </w:t>
            </w:r>
          </w:p>
        </w:tc>
      </w:tr>
      <w:tr w:rsidR="006917AC" w:rsidRPr="000B081F" w14:paraId="73C3EDCE" w14:textId="77777777">
        <w:trPr>
          <w:trHeight w:val="300"/>
        </w:trPr>
        <w:tc>
          <w:tcPr>
            <w:tcW w:w="9535" w:type="dxa"/>
            <w:gridSpan w:val="4"/>
          </w:tcPr>
          <w:p w14:paraId="3E057E1D" w14:textId="77777777" w:rsidR="006917AC" w:rsidRPr="000B081F" w:rsidRDefault="006917AC" w:rsidP="00F36E53">
            <w:pPr>
              <w:jc w:val="center"/>
              <w:rPr>
                <w:rFonts w:ascii="Trebuchet MS" w:hAnsi="Trebuchet MS"/>
                <w:b/>
                <w:bCs/>
                <w:kern w:val="2"/>
                <w:sz w:val="22"/>
                <w:szCs w:val="22"/>
              </w:rPr>
            </w:pPr>
            <w:r w:rsidRPr="000B081F">
              <w:rPr>
                <w:rFonts w:ascii="Trebuchet MS" w:hAnsi="Trebuchet MS"/>
                <w:b/>
                <w:bCs/>
                <w:kern w:val="2"/>
                <w:sz w:val="22"/>
                <w:szCs w:val="22"/>
              </w:rPr>
              <w:t>6. PREKIŲ KOKYBĖ IR GARANTINIAI ĮSIPAREIGOJIMAI</w:t>
            </w:r>
          </w:p>
        </w:tc>
      </w:tr>
      <w:tr w:rsidR="006917AC" w:rsidRPr="000B081F" w14:paraId="5372F1C5" w14:textId="77777777">
        <w:trPr>
          <w:trHeight w:val="300"/>
        </w:trPr>
        <w:tc>
          <w:tcPr>
            <w:tcW w:w="2704" w:type="dxa"/>
            <w:gridSpan w:val="2"/>
          </w:tcPr>
          <w:p w14:paraId="3E86FEC8" w14:textId="77777777" w:rsidR="006917AC" w:rsidRPr="009620FF" w:rsidRDefault="006917AC" w:rsidP="00F36E53">
            <w:pPr>
              <w:jc w:val="both"/>
              <w:rPr>
                <w:rFonts w:ascii="Trebuchet MS" w:hAnsi="Trebuchet MS"/>
                <w:b/>
                <w:bCs/>
                <w:kern w:val="2"/>
                <w:sz w:val="22"/>
                <w:szCs w:val="22"/>
                <w:highlight w:val="cyan"/>
                <w:lang w:val="en-US"/>
              </w:rPr>
            </w:pPr>
            <w:r w:rsidRPr="00470F26">
              <w:rPr>
                <w:rFonts w:ascii="Trebuchet MS" w:hAnsi="Trebuchet MS"/>
                <w:b/>
                <w:bCs/>
                <w:kern w:val="2"/>
                <w:sz w:val="22"/>
                <w:szCs w:val="22"/>
              </w:rPr>
              <w:t>6.1. Garantinis terminas</w:t>
            </w:r>
          </w:p>
        </w:tc>
        <w:tc>
          <w:tcPr>
            <w:tcW w:w="6831" w:type="dxa"/>
            <w:gridSpan w:val="2"/>
          </w:tcPr>
          <w:p w14:paraId="79D74B5C" w14:textId="5C68FAE8" w:rsidR="006917AC" w:rsidRPr="008D3A26" w:rsidRDefault="008D3A26" w:rsidP="00F36E53">
            <w:pPr>
              <w:jc w:val="both"/>
              <w:rPr>
                <w:rFonts w:ascii="Trebuchet MS" w:hAnsi="Trebuchet MS"/>
                <w:sz w:val="22"/>
                <w:szCs w:val="22"/>
              </w:rPr>
            </w:pPr>
            <w:r w:rsidRPr="00837162">
              <w:rPr>
                <w:rFonts w:ascii="Trebuchet MS" w:hAnsi="Trebuchet MS"/>
                <w:sz w:val="22"/>
                <w:szCs w:val="22"/>
              </w:rPr>
              <w:t>Visiems Prekių tiekimo rezultato elementams (</w:t>
            </w:r>
            <w:r w:rsidRPr="00837162">
              <w:rPr>
                <w:rFonts w:ascii="Trebuchet MS" w:hAnsi="Trebuchet MS"/>
                <w:i/>
                <w:sz w:val="22"/>
                <w:szCs w:val="22"/>
              </w:rPr>
              <w:t>sudėtinėms dalims</w:t>
            </w:r>
            <w:r w:rsidRPr="00837162">
              <w:rPr>
                <w:rFonts w:ascii="Trebuchet MS" w:hAnsi="Trebuchet MS"/>
                <w:sz w:val="22"/>
                <w:szCs w:val="22"/>
              </w:rPr>
              <w:t xml:space="preserve">, pagal Civilinį kodeksą), kuriems pagal Civilinį kodeksą būtų galimybė sutartiniu įsipareigojimu suteikti kokybės garantijos terminą, pirkimo sutartimi suteikiama </w:t>
            </w:r>
            <w:r w:rsidR="001C55CE" w:rsidRPr="00837162">
              <w:rPr>
                <w:rFonts w:ascii="Trebuchet MS" w:hAnsi="Trebuchet MS"/>
                <w:sz w:val="22"/>
                <w:szCs w:val="22"/>
              </w:rPr>
              <w:t>Civilin</w:t>
            </w:r>
            <w:r w:rsidR="001C55CE">
              <w:rPr>
                <w:rFonts w:ascii="Trebuchet MS" w:hAnsi="Trebuchet MS"/>
                <w:sz w:val="22"/>
                <w:szCs w:val="22"/>
              </w:rPr>
              <w:t>iame</w:t>
            </w:r>
            <w:r w:rsidR="001C55CE" w:rsidRPr="00837162">
              <w:rPr>
                <w:rFonts w:ascii="Trebuchet MS" w:hAnsi="Trebuchet MS"/>
                <w:sz w:val="22"/>
                <w:szCs w:val="22"/>
              </w:rPr>
              <w:t xml:space="preserve"> kodeks</w:t>
            </w:r>
            <w:r w:rsidR="001C55CE">
              <w:rPr>
                <w:rFonts w:ascii="Trebuchet MS" w:hAnsi="Trebuchet MS"/>
                <w:sz w:val="22"/>
                <w:szCs w:val="22"/>
              </w:rPr>
              <w:t>e numatytas</w:t>
            </w:r>
            <w:r w:rsidRPr="00837162">
              <w:rPr>
                <w:rFonts w:ascii="Trebuchet MS" w:hAnsi="Trebuchet MS"/>
                <w:sz w:val="22"/>
                <w:szCs w:val="22"/>
              </w:rPr>
              <w:t xml:space="preserve"> kokybės garantijos terminas.</w:t>
            </w:r>
          </w:p>
        </w:tc>
      </w:tr>
      <w:tr w:rsidR="006917AC" w:rsidRPr="000B081F" w14:paraId="3A406FEB" w14:textId="77777777">
        <w:trPr>
          <w:trHeight w:val="300"/>
        </w:trPr>
        <w:tc>
          <w:tcPr>
            <w:tcW w:w="2704" w:type="dxa"/>
            <w:gridSpan w:val="2"/>
          </w:tcPr>
          <w:p w14:paraId="7BB1FB63" w14:textId="77777777" w:rsidR="006917AC" w:rsidRPr="009620FF" w:rsidRDefault="006917AC" w:rsidP="00F36E53">
            <w:pPr>
              <w:jc w:val="both"/>
              <w:rPr>
                <w:rFonts w:ascii="Trebuchet MS" w:hAnsi="Trebuchet MS"/>
                <w:b/>
                <w:bCs/>
                <w:kern w:val="2"/>
                <w:sz w:val="22"/>
                <w:szCs w:val="22"/>
                <w:highlight w:val="cyan"/>
              </w:rPr>
            </w:pPr>
            <w:r w:rsidRPr="00470F26">
              <w:rPr>
                <w:rFonts w:ascii="Trebuchet MS" w:hAnsi="Trebuchet MS"/>
                <w:b/>
                <w:bCs/>
                <w:kern w:val="2"/>
                <w:sz w:val="22"/>
                <w:szCs w:val="22"/>
              </w:rPr>
              <w:t>6.2. Garantinė priežiūra</w:t>
            </w:r>
          </w:p>
        </w:tc>
        <w:tc>
          <w:tcPr>
            <w:tcW w:w="6831" w:type="dxa"/>
            <w:gridSpan w:val="2"/>
          </w:tcPr>
          <w:p w14:paraId="76060996" w14:textId="77777777" w:rsidR="006917AC" w:rsidRPr="000B081F"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p w14:paraId="10021085" w14:textId="51B21F6B" w:rsidR="006917AC" w:rsidRPr="000B081F" w:rsidRDefault="006917AC" w:rsidP="00F36E53">
            <w:pPr>
              <w:jc w:val="both"/>
              <w:rPr>
                <w:rFonts w:ascii="Trebuchet MS" w:hAnsi="Trebuchet MS"/>
                <w:kern w:val="2"/>
                <w:sz w:val="22"/>
                <w:szCs w:val="22"/>
              </w:rPr>
            </w:pPr>
          </w:p>
        </w:tc>
      </w:tr>
      <w:tr w:rsidR="006917AC" w:rsidRPr="000B081F" w14:paraId="3F056CFF" w14:textId="77777777">
        <w:trPr>
          <w:trHeight w:val="300"/>
        </w:trPr>
        <w:tc>
          <w:tcPr>
            <w:tcW w:w="9535" w:type="dxa"/>
            <w:gridSpan w:val="4"/>
          </w:tcPr>
          <w:p w14:paraId="55126DA6" w14:textId="77777777" w:rsidR="006917AC" w:rsidRPr="000B081F" w:rsidRDefault="006917AC" w:rsidP="00F36E53">
            <w:pPr>
              <w:jc w:val="center"/>
              <w:rPr>
                <w:rFonts w:ascii="Trebuchet MS" w:hAnsi="Trebuchet MS"/>
                <w:b/>
                <w:bCs/>
                <w:kern w:val="2"/>
                <w:sz w:val="22"/>
                <w:szCs w:val="22"/>
              </w:rPr>
            </w:pPr>
            <w:r w:rsidRPr="000B081F">
              <w:rPr>
                <w:rFonts w:ascii="Trebuchet MS" w:hAnsi="Trebuchet MS"/>
                <w:b/>
                <w:bCs/>
                <w:kern w:val="2"/>
                <w:sz w:val="22"/>
                <w:szCs w:val="22"/>
              </w:rPr>
              <w:t>7. SUTARTIES VYKDYMUI PASITELKIAMI SUBTIEKĖJAI</w:t>
            </w:r>
          </w:p>
        </w:tc>
      </w:tr>
      <w:tr w:rsidR="006917AC" w:rsidRPr="000B081F" w14:paraId="51A874E9" w14:textId="77777777">
        <w:trPr>
          <w:trHeight w:val="300"/>
        </w:trPr>
        <w:tc>
          <w:tcPr>
            <w:tcW w:w="2704" w:type="dxa"/>
            <w:gridSpan w:val="2"/>
          </w:tcPr>
          <w:p w14:paraId="4E33377F"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Sutarties vykdymui pasitelkiami subtiekėjai ir (ar) specialistai</w:t>
            </w:r>
          </w:p>
        </w:tc>
        <w:tc>
          <w:tcPr>
            <w:tcW w:w="6831" w:type="dxa"/>
            <w:gridSpan w:val="2"/>
          </w:tcPr>
          <w:p w14:paraId="34162C26" w14:textId="5DE2DB47" w:rsidR="006917AC" w:rsidRPr="00225711" w:rsidRDefault="007A615B" w:rsidP="00F36E53">
            <w:pPr>
              <w:tabs>
                <w:tab w:val="left" w:pos="447"/>
              </w:tabs>
              <w:jc w:val="both"/>
              <w:rPr>
                <w:rFonts w:ascii="Trebuchet MS" w:hAnsi="Trebuchet MS"/>
                <w:bCs/>
                <w:kern w:val="2"/>
                <w:sz w:val="22"/>
                <w:szCs w:val="22"/>
              </w:rPr>
            </w:pPr>
            <w:r w:rsidRPr="007A615B">
              <w:rPr>
                <w:rFonts w:ascii="Trebuchet MS" w:hAnsi="Trebuchet MS"/>
                <w:bCs/>
                <w:i/>
                <w:kern w:val="2"/>
                <w:sz w:val="22"/>
                <w:szCs w:val="22"/>
                <w:highlight w:val="yellow"/>
              </w:rPr>
              <w:t>Pildyti jei pasitelkiami</w:t>
            </w:r>
          </w:p>
        </w:tc>
      </w:tr>
      <w:tr w:rsidR="006917AC" w:rsidRPr="000B081F" w14:paraId="1BA375C3" w14:textId="77777777">
        <w:trPr>
          <w:trHeight w:val="300"/>
        </w:trPr>
        <w:tc>
          <w:tcPr>
            <w:tcW w:w="9535" w:type="dxa"/>
            <w:gridSpan w:val="4"/>
          </w:tcPr>
          <w:p w14:paraId="4699F6F2" w14:textId="77777777" w:rsidR="006917AC" w:rsidRPr="000B081F" w:rsidRDefault="006917AC" w:rsidP="00F36E53">
            <w:pPr>
              <w:jc w:val="center"/>
              <w:rPr>
                <w:rFonts w:ascii="Trebuchet MS" w:hAnsi="Trebuchet MS"/>
                <w:b/>
                <w:bCs/>
                <w:kern w:val="2"/>
                <w:sz w:val="22"/>
                <w:szCs w:val="22"/>
              </w:rPr>
            </w:pPr>
            <w:r w:rsidRPr="000B081F">
              <w:rPr>
                <w:rFonts w:ascii="Trebuchet MS" w:hAnsi="Trebuchet MS"/>
                <w:b/>
                <w:bCs/>
                <w:kern w:val="2"/>
                <w:sz w:val="22"/>
                <w:szCs w:val="22"/>
              </w:rPr>
              <w:t>8. PRIEVOLIŲ PAGAL SUTARTĮ ĮVYKDYMO UŽTIKRINIMAS</w:t>
            </w:r>
          </w:p>
        </w:tc>
      </w:tr>
      <w:tr w:rsidR="006917AC" w:rsidRPr="000B081F" w14:paraId="6623D964" w14:textId="77777777">
        <w:trPr>
          <w:trHeight w:val="300"/>
        </w:trPr>
        <w:tc>
          <w:tcPr>
            <w:tcW w:w="2704" w:type="dxa"/>
            <w:gridSpan w:val="2"/>
          </w:tcPr>
          <w:p w14:paraId="68E97721"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8.1. Prievolių pagal Sutartį įvykdymo užtikrinimas</w:t>
            </w:r>
          </w:p>
        </w:tc>
        <w:tc>
          <w:tcPr>
            <w:tcW w:w="6831" w:type="dxa"/>
            <w:gridSpan w:val="2"/>
          </w:tcPr>
          <w:p w14:paraId="541FE1BC" w14:textId="44B0A5BB" w:rsidR="006917AC" w:rsidRPr="00557D32" w:rsidRDefault="006917AC" w:rsidP="00F36E53">
            <w:pPr>
              <w:jc w:val="both"/>
              <w:rPr>
                <w:rFonts w:ascii="Trebuchet MS" w:hAnsi="Trebuchet MS"/>
                <w:strike/>
                <w:kern w:val="2"/>
                <w:sz w:val="22"/>
                <w:szCs w:val="22"/>
              </w:rPr>
            </w:pPr>
            <w:r w:rsidRPr="00034C52">
              <w:rPr>
                <w:rFonts w:ascii="Trebuchet MS" w:hAnsi="Trebuchet MS"/>
                <w:kern w:val="2"/>
                <w:sz w:val="22"/>
                <w:szCs w:val="22"/>
              </w:rPr>
              <w:t>Prievolių pagal Sutartį įvykdymas užtikrinamas Netesybomis (delspinigiais, bauda).</w:t>
            </w:r>
          </w:p>
        </w:tc>
      </w:tr>
      <w:tr w:rsidR="006917AC" w:rsidRPr="000B081F" w14:paraId="0373DBF7" w14:textId="77777777">
        <w:trPr>
          <w:trHeight w:val="300"/>
        </w:trPr>
        <w:tc>
          <w:tcPr>
            <w:tcW w:w="2704" w:type="dxa"/>
            <w:gridSpan w:val="2"/>
          </w:tcPr>
          <w:p w14:paraId="0857AC72"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 xml:space="preserve">8.2. Sutarties įvykdymo užtikrinimo pateikimas </w:t>
            </w:r>
          </w:p>
        </w:tc>
        <w:tc>
          <w:tcPr>
            <w:tcW w:w="6831" w:type="dxa"/>
            <w:gridSpan w:val="2"/>
          </w:tcPr>
          <w:p w14:paraId="267F4019" w14:textId="77777777" w:rsidR="006917AC" w:rsidRPr="000B081F"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p w14:paraId="09405119" w14:textId="261F7551" w:rsidR="006917AC" w:rsidRPr="00557D32" w:rsidRDefault="006917AC" w:rsidP="00F36E53">
            <w:pPr>
              <w:jc w:val="both"/>
              <w:rPr>
                <w:rFonts w:ascii="Trebuchet MS" w:hAnsi="Trebuchet MS"/>
                <w:strike/>
                <w:kern w:val="2"/>
                <w:sz w:val="22"/>
                <w:szCs w:val="22"/>
              </w:rPr>
            </w:pPr>
          </w:p>
        </w:tc>
      </w:tr>
      <w:tr w:rsidR="006917AC" w:rsidRPr="000B081F" w14:paraId="0158CC67" w14:textId="77777777">
        <w:trPr>
          <w:trHeight w:val="300"/>
        </w:trPr>
        <w:tc>
          <w:tcPr>
            <w:tcW w:w="9535" w:type="dxa"/>
            <w:gridSpan w:val="4"/>
          </w:tcPr>
          <w:p w14:paraId="0ECA48D5" w14:textId="360781F1" w:rsidR="006917AC" w:rsidRPr="000B081F" w:rsidRDefault="006917AC" w:rsidP="00F36E53">
            <w:pPr>
              <w:ind w:firstLine="720"/>
              <w:jc w:val="center"/>
              <w:rPr>
                <w:rFonts w:ascii="Trebuchet MS" w:hAnsi="Trebuchet MS"/>
                <w:b/>
                <w:bCs/>
                <w:kern w:val="2"/>
                <w:sz w:val="22"/>
                <w:szCs w:val="22"/>
              </w:rPr>
            </w:pPr>
            <w:r w:rsidRPr="000B081F">
              <w:rPr>
                <w:rFonts w:ascii="Trebuchet MS" w:hAnsi="Trebuchet MS"/>
                <w:b/>
                <w:bCs/>
                <w:kern w:val="2"/>
                <w:sz w:val="22"/>
                <w:szCs w:val="22"/>
              </w:rPr>
              <w:t>9. ŠALIŲ ATSAKOMYBĖ</w:t>
            </w:r>
          </w:p>
        </w:tc>
      </w:tr>
      <w:tr w:rsidR="006917AC" w:rsidRPr="000B081F" w14:paraId="080B1658" w14:textId="77777777">
        <w:trPr>
          <w:trHeight w:val="300"/>
        </w:trPr>
        <w:tc>
          <w:tcPr>
            <w:tcW w:w="2704" w:type="dxa"/>
            <w:gridSpan w:val="2"/>
          </w:tcPr>
          <w:p w14:paraId="46A647A9"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9.1. Pirkėjui taikomos netesybos už mokėjimų pagal Sutartį vėlavimą</w:t>
            </w:r>
          </w:p>
        </w:tc>
        <w:tc>
          <w:tcPr>
            <w:tcW w:w="6831" w:type="dxa"/>
            <w:gridSpan w:val="2"/>
          </w:tcPr>
          <w:p w14:paraId="3DB947FA" w14:textId="732DAE46" w:rsidR="006917AC" w:rsidRPr="00B54292" w:rsidRDefault="006917AC" w:rsidP="00F36E53">
            <w:pPr>
              <w:jc w:val="both"/>
              <w:rPr>
                <w:rFonts w:ascii="Trebuchet MS" w:hAnsi="Trebuchet MS"/>
                <w:color w:val="000000"/>
                <w:kern w:val="2"/>
                <w:sz w:val="22"/>
                <w:szCs w:val="22"/>
              </w:rPr>
            </w:pPr>
            <w:r w:rsidRPr="00D3511D">
              <w:rPr>
                <w:rFonts w:ascii="Trebuchet MS" w:hAnsi="Trebuchet MS"/>
                <w:sz w:val="22"/>
                <w:szCs w:val="22"/>
              </w:rPr>
              <w:t xml:space="preserve">Už </w:t>
            </w:r>
            <w:r>
              <w:rPr>
                <w:rFonts w:ascii="Trebuchet MS" w:hAnsi="Trebuchet MS"/>
                <w:sz w:val="22"/>
                <w:szCs w:val="22"/>
              </w:rPr>
              <w:t>Pirkėjo</w:t>
            </w:r>
            <w:r w:rsidRPr="00D3511D">
              <w:rPr>
                <w:rFonts w:ascii="Trebuchet MS" w:hAnsi="Trebuchet MS"/>
                <w:sz w:val="22"/>
                <w:szCs w:val="22"/>
              </w:rPr>
              <w:t xml:space="preserve"> vėlavimą atsiskaityti su </w:t>
            </w:r>
            <w:r>
              <w:rPr>
                <w:rFonts w:ascii="Trebuchet MS" w:hAnsi="Trebuchet MS"/>
                <w:sz w:val="22"/>
                <w:szCs w:val="22"/>
              </w:rPr>
              <w:t>Tiekėju</w:t>
            </w:r>
            <w:r w:rsidRPr="00D3511D">
              <w:rPr>
                <w:rFonts w:ascii="Trebuchet MS" w:hAnsi="Trebuchet MS"/>
                <w:sz w:val="22"/>
                <w:szCs w:val="22"/>
              </w:rPr>
              <w:t xml:space="preserve"> numatomi delspinigiai — 0,06 procento nuo vėluojamos apmokėti sumos už kiekvieną pavėluotą dieną,</w:t>
            </w:r>
            <w:r w:rsidR="00E55765">
              <w:rPr>
                <w:rFonts w:ascii="Trebuchet MS" w:hAnsi="Trebuchet MS"/>
                <w:sz w:val="22"/>
                <w:szCs w:val="22"/>
              </w:rPr>
              <w:t xml:space="preserve"> bet ne daugiau kaip </w:t>
            </w:r>
            <w:r w:rsidR="006506C4">
              <w:rPr>
                <w:rFonts w:ascii="Trebuchet MS" w:hAnsi="Trebuchet MS"/>
                <w:sz w:val="22"/>
                <w:szCs w:val="22"/>
              </w:rPr>
              <w:t>5</w:t>
            </w:r>
            <w:r>
              <w:rPr>
                <w:rFonts w:ascii="Trebuchet MS" w:hAnsi="Trebuchet MS"/>
                <w:sz w:val="22"/>
                <w:szCs w:val="22"/>
              </w:rPr>
              <w:t xml:space="preserve"> procentai nuo bendros Sutarties vertės. Pirkėjas taip pat</w:t>
            </w:r>
            <w:r w:rsidRPr="00D3511D">
              <w:rPr>
                <w:rFonts w:ascii="Trebuchet MS" w:hAnsi="Trebuchet MS"/>
                <w:sz w:val="22"/>
                <w:szCs w:val="22"/>
              </w:rPr>
              <w:t xml:space="preserve"> </w:t>
            </w:r>
            <w:r w:rsidRPr="001A02C5">
              <w:rPr>
                <w:rFonts w:ascii="Trebuchet MS" w:hAnsi="Trebuchet MS"/>
                <w:sz w:val="22"/>
                <w:szCs w:val="22"/>
              </w:rPr>
              <w:t xml:space="preserve">atlygina </w:t>
            </w:r>
            <w:r>
              <w:rPr>
                <w:rFonts w:ascii="Trebuchet MS" w:hAnsi="Trebuchet MS"/>
                <w:sz w:val="22"/>
                <w:szCs w:val="22"/>
              </w:rPr>
              <w:t>Tiekėjo</w:t>
            </w:r>
            <w:r w:rsidRPr="001A02C5">
              <w:rPr>
                <w:rFonts w:ascii="Trebuchet MS" w:hAnsi="Trebuchet MS"/>
                <w:sz w:val="22"/>
                <w:szCs w:val="22"/>
              </w:rPr>
              <w:t xml:space="preserve"> patirtus tiesioginius nuostolius, atsiradusius dėl </w:t>
            </w:r>
            <w:r>
              <w:rPr>
                <w:rFonts w:ascii="Trebuchet MS" w:hAnsi="Trebuchet MS"/>
                <w:sz w:val="22"/>
                <w:szCs w:val="22"/>
              </w:rPr>
              <w:t>Pirkėjo</w:t>
            </w:r>
            <w:r w:rsidRPr="001A02C5">
              <w:rPr>
                <w:rFonts w:ascii="Trebuchet MS" w:hAnsi="Trebuchet MS"/>
                <w:sz w:val="22"/>
                <w:szCs w:val="22"/>
              </w:rPr>
              <w:t xml:space="preserve"> kaltės, tačiau nedidesne suma nei Sutarties vertė</w:t>
            </w:r>
            <w:r>
              <w:rPr>
                <w:rFonts w:ascii="Trebuchet MS" w:hAnsi="Trebuchet MS"/>
                <w:sz w:val="22"/>
                <w:szCs w:val="22"/>
              </w:rPr>
              <w:t>.</w:t>
            </w:r>
          </w:p>
        </w:tc>
      </w:tr>
      <w:tr w:rsidR="006917AC" w:rsidRPr="000B081F" w14:paraId="19761E1B" w14:textId="77777777">
        <w:trPr>
          <w:trHeight w:val="300"/>
        </w:trPr>
        <w:tc>
          <w:tcPr>
            <w:tcW w:w="2704" w:type="dxa"/>
            <w:gridSpan w:val="2"/>
          </w:tcPr>
          <w:p w14:paraId="2C64DD40"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9.2. Tiekėjui taikomos netesybos</w:t>
            </w:r>
          </w:p>
        </w:tc>
        <w:tc>
          <w:tcPr>
            <w:tcW w:w="6831" w:type="dxa"/>
            <w:gridSpan w:val="2"/>
          </w:tcPr>
          <w:p w14:paraId="345D0601" w14:textId="69A61E90" w:rsidR="006917AC" w:rsidRPr="001A02C5" w:rsidRDefault="006917AC" w:rsidP="00F36E53">
            <w:pPr>
              <w:pStyle w:val="0Punktai"/>
              <w:numPr>
                <w:ilvl w:val="0"/>
                <w:numId w:val="0"/>
              </w:numPr>
              <w:rPr>
                <w:rFonts w:ascii="Trebuchet MS" w:hAnsi="Trebuchet MS"/>
                <w:sz w:val="22"/>
                <w:szCs w:val="22"/>
              </w:rPr>
            </w:pPr>
            <w:r w:rsidRPr="00D3511D">
              <w:rPr>
                <w:rFonts w:ascii="Trebuchet MS" w:hAnsi="Trebuchet MS"/>
                <w:sz w:val="22"/>
                <w:szCs w:val="22"/>
              </w:rPr>
              <w:t xml:space="preserve">Už </w:t>
            </w:r>
            <w:r>
              <w:rPr>
                <w:rFonts w:ascii="Trebuchet MS" w:hAnsi="Trebuchet MS"/>
                <w:sz w:val="22"/>
                <w:szCs w:val="22"/>
              </w:rPr>
              <w:t>Tiekėjo</w:t>
            </w:r>
            <w:r w:rsidRPr="00D3511D">
              <w:rPr>
                <w:rFonts w:ascii="Trebuchet MS" w:hAnsi="Trebuchet MS"/>
                <w:sz w:val="22"/>
                <w:szCs w:val="22"/>
              </w:rPr>
              <w:t xml:space="preserve"> vėlavimą atlikti sutartinius įsipareigojimus numatyti delspinigiai ― 0,06 procento nuo vėluojamų atlikti sutartinių įsipareigojimų vertės</w:t>
            </w:r>
            <w:r w:rsidRPr="00D3511D" w:rsidDel="00AC24E6">
              <w:rPr>
                <w:rFonts w:ascii="Trebuchet MS" w:hAnsi="Trebuchet MS"/>
                <w:sz w:val="22"/>
                <w:szCs w:val="22"/>
              </w:rPr>
              <w:t xml:space="preserve"> </w:t>
            </w:r>
            <w:r w:rsidRPr="00D3511D">
              <w:rPr>
                <w:rFonts w:ascii="Trebuchet MS" w:hAnsi="Trebuchet MS"/>
                <w:sz w:val="22"/>
                <w:szCs w:val="22"/>
              </w:rPr>
              <w:t>už kiekvieną pavėluotą dieną</w:t>
            </w:r>
            <w:r>
              <w:rPr>
                <w:rFonts w:ascii="Trebuchet MS" w:hAnsi="Trebuchet MS"/>
                <w:sz w:val="22"/>
                <w:szCs w:val="22"/>
              </w:rPr>
              <w:t>.</w:t>
            </w:r>
            <w:r w:rsidRPr="001A02C5">
              <w:rPr>
                <w:rFonts w:ascii="Trebuchet MS" w:hAnsi="Trebuchet MS"/>
                <w:sz w:val="22"/>
                <w:szCs w:val="22"/>
              </w:rPr>
              <w:t xml:space="preserve"> Delspinigių sum</w:t>
            </w:r>
            <w:r w:rsidR="00B54240">
              <w:rPr>
                <w:rFonts w:ascii="Trebuchet MS" w:hAnsi="Trebuchet MS"/>
                <w:sz w:val="22"/>
                <w:szCs w:val="22"/>
              </w:rPr>
              <w:t xml:space="preserve">a negali sudaryti daugiau kaip </w:t>
            </w:r>
            <w:r w:rsidR="006506C4">
              <w:rPr>
                <w:rFonts w:ascii="Trebuchet MS" w:hAnsi="Trebuchet MS"/>
                <w:sz w:val="22"/>
                <w:szCs w:val="22"/>
              </w:rPr>
              <w:t>5</w:t>
            </w:r>
            <w:r w:rsidRPr="001A02C5">
              <w:rPr>
                <w:rFonts w:ascii="Trebuchet MS" w:hAnsi="Trebuchet MS"/>
                <w:sz w:val="22"/>
                <w:szCs w:val="22"/>
              </w:rPr>
              <w:t xml:space="preserve"> procent</w:t>
            </w:r>
            <w:r w:rsidR="008C2613">
              <w:rPr>
                <w:rFonts w:ascii="Trebuchet MS" w:hAnsi="Trebuchet MS"/>
                <w:sz w:val="22"/>
                <w:szCs w:val="22"/>
              </w:rPr>
              <w:t>ų</w:t>
            </w:r>
            <w:r w:rsidRPr="001A02C5">
              <w:rPr>
                <w:rFonts w:ascii="Trebuchet MS" w:hAnsi="Trebuchet MS"/>
                <w:sz w:val="22"/>
                <w:szCs w:val="22"/>
              </w:rPr>
              <w:t xml:space="preserve"> nuo Su</w:t>
            </w:r>
            <w:r w:rsidRPr="00991FE2">
              <w:rPr>
                <w:rFonts w:ascii="Trebuchet MS" w:hAnsi="Trebuchet MS"/>
                <w:sz w:val="22"/>
                <w:szCs w:val="22"/>
              </w:rPr>
              <w:t>tarties vertės.</w:t>
            </w:r>
          </w:p>
          <w:p w14:paraId="748B2778" w14:textId="22D22F1C" w:rsidR="006917AC" w:rsidRPr="006F2A23" w:rsidRDefault="006917AC" w:rsidP="00F36E53">
            <w:pPr>
              <w:jc w:val="both"/>
              <w:rPr>
                <w:rFonts w:ascii="Trebuchet MS" w:hAnsi="Trebuchet MS"/>
                <w:color w:val="000000"/>
                <w:kern w:val="2"/>
                <w:sz w:val="22"/>
                <w:szCs w:val="22"/>
              </w:rPr>
            </w:pPr>
            <w:r w:rsidRPr="001A02C5">
              <w:rPr>
                <w:rFonts w:ascii="Trebuchet MS" w:hAnsi="Trebuchet MS"/>
                <w:sz w:val="22"/>
                <w:szCs w:val="22"/>
              </w:rPr>
              <w:t>Tiekėjas</w:t>
            </w:r>
            <w:r>
              <w:rPr>
                <w:rFonts w:ascii="Trebuchet MS" w:hAnsi="Trebuchet MS"/>
                <w:sz w:val="22"/>
                <w:szCs w:val="22"/>
              </w:rPr>
              <w:t xml:space="preserve"> taip pat</w:t>
            </w:r>
            <w:r w:rsidRPr="001A02C5">
              <w:rPr>
                <w:rFonts w:ascii="Trebuchet MS" w:hAnsi="Trebuchet MS"/>
                <w:sz w:val="22"/>
                <w:szCs w:val="22"/>
              </w:rPr>
              <w:t xml:space="preserve"> atlygina </w:t>
            </w:r>
            <w:r>
              <w:rPr>
                <w:rFonts w:ascii="Trebuchet MS" w:hAnsi="Trebuchet MS"/>
                <w:sz w:val="22"/>
                <w:szCs w:val="22"/>
              </w:rPr>
              <w:t>Pirkėjo</w:t>
            </w:r>
            <w:r w:rsidRPr="001A02C5">
              <w:rPr>
                <w:rFonts w:ascii="Trebuchet MS" w:hAnsi="Trebuchet MS"/>
                <w:sz w:val="22"/>
                <w:szCs w:val="22"/>
              </w:rPr>
              <w:t xml:space="preserve"> patirtus tiesioginius nuostolius, atsiradusius dėl Tiekėjo kaltės, tačiau nedidesne suma nei Sutarties vertė.</w:t>
            </w:r>
            <w:r w:rsidRPr="006F2A23">
              <w:rPr>
                <w:rFonts w:ascii="Trebuchet MS" w:hAnsi="Trebuchet MS"/>
                <w:kern w:val="2"/>
                <w:sz w:val="22"/>
                <w:szCs w:val="22"/>
              </w:rPr>
              <w:t> </w:t>
            </w:r>
          </w:p>
        </w:tc>
      </w:tr>
      <w:tr w:rsidR="006917AC" w:rsidRPr="000B081F" w14:paraId="13F8D719" w14:textId="77777777">
        <w:trPr>
          <w:trHeight w:val="300"/>
        </w:trPr>
        <w:tc>
          <w:tcPr>
            <w:tcW w:w="2704" w:type="dxa"/>
            <w:gridSpan w:val="2"/>
          </w:tcPr>
          <w:p w14:paraId="636DC0DB"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9.3. Tiekėjui / Pirkėjui taikoma bauda nutraukus Sutartį dėl esminio Sutarties pažeidimo</w:t>
            </w:r>
          </w:p>
        </w:tc>
        <w:tc>
          <w:tcPr>
            <w:tcW w:w="6831" w:type="dxa"/>
            <w:gridSpan w:val="2"/>
          </w:tcPr>
          <w:p w14:paraId="7094B536" w14:textId="510A2163" w:rsidR="006917AC" w:rsidRPr="000B081F" w:rsidRDefault="006917AC" w:rsidP="00F36E53">
            <w:pPr>
              <w:jc w:val="both"/>
              <w:rPr>
                <w:rFonts w:ascii="Trebuchet MS" w:hAnsi="Trebuchet MS"/>
                <w:kern w:val="2"/>
                <w:sz w:val="22"/>
                <w:szCs w:val="22"/>
              </w:rPr>
            </w:pPr>
            <w:r w:rsidRPr="005A4371">
              <w:rPr>
                <w:rFonts w:ascii="Trebuchet MS" w:hAnsi="Trebuchet MS"/>
                <w:kern w:val="2"/>
                <w:sz w:val="22"/>
                <w:szCs w:val="22"/>
              </w:rPr>
              <w:t xml:space="preserve">Nutraukus Sutartį dėl esminio Sutarties pažeidimo, nustatyto </w:t>
            </w:r>
            <w:r w:rsidRPr="00D1161B">
              <w:rPr>
                <w:rFonts w:ascii="Trebuchet MS" w:hAnsi="Trebuchet MS"/>
                <w:kern w:val="2"/>
                <w:sz w:val="22"/>
                <w:szCs w:val="22"/>
              </w:rPr>
              <w:t>Sutarties Specia</w:t>
            </w:r>
            <w:r w:rsidR="00B54240" w:rsidRPr="00D1161B">
              <w:rPr>
                <w:rFonts w:ascii="Trebuchet MS" w:hAnsi="Trebuchet MS"/>
                <w:kern w:val="2"/>
                <w:sz w:val="22"/>
                <w:szCs w:val="22"/>
              </w:rPr>
              <w:t>liosiose sąlygose, mokama 5</w:t>
            </w:r>
            <w:r w:rsidRPr="00D1161B">
              <w:rPr>
                <w:rFonts w:ascii="Trebuchet MS" w:hAnsi="Trebuchet MS"/>
                <w:kern w:val="2"/>
                <w:sz w:val="22"/>
                <w:szCs w:val="22"/>
              </w:rPr>
              <w:t xml:space="preserve"> procentų dydžio bauda nuo Pradinės Sutarties vertės be PVM, nurodytos Specialiųjų sąlygų 5.2 punkte</w:t>
            </w:r>
            <w:r w:rsidR="0006292F">
              <w:rPr>
                <w:rFonts w:ascii="Trebuchet MS" w:hAnsi="Trebuchet MS"/>
                <w:kern w:val="2"/>
                <w:sz w:val="22"/>
                <w:szCs w:val="22"/>
              </w:rPr>
              <w:t xml:space="preserve"> ir </w:t>
            </w:r>
            <w:r w:rsidR="0006292F" w:rsidRPr="0006292F">
              <w:rPr>
                <w:rFonts w:ascii="Trebuchet MS" w:hAnsi="Trebuchet MS"/>
                <w:kern w:val="2"/>
                <w:sz w:val="22"/>
                <w:szCs w:val="22"/>
              </w:rPr>
              <w:t>Tiekėjas įtraukiamas į nepatikimų tiekėjų sąrašą</w:t>
            </w:r>
            <w:r w:rsidRPr="00D1161B">
              <w:rPr>
                <w:rFonts w:ascii="Trebuchet MS" w:hAnsi="Trebuchet MS"/>
                <w:kern w:val="2"/>
                <w:sz w:val="22"/>
                <w:szCs w:val="22"/>
              </w:rPr>
              <w:t>.</w:t>
            </w:r>
          </w:p>
        </w:tc>
      </w:tr>
      <w:tr w:rsidR="006917AC" w:rsidRPr="000B081F" w14:paraId="1325AB26" w14:textId="77777777">
        <w:trPr>
          <w:trHeight w:val="300"/>
        </w:trPr>
        <w:tc>
          <w:tcPr>
            <w:tcW w:w="2704" w:type="dxa"/>
            <w:gridSpan w:val="2"/>
          </w:tcPr>
          <w:p w14:paraId="4C60A4EF"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4DA3B67" w14:textId="1B0B1D19" w:rsidR="006917AC" w:rsidRPr="00F612D0" w:rsidRDefault="006917AC" w:rsidP="00F36E53">
            <w:pPr>
              <w:jc w:val="both"/>
              <w:rPr>
                <w:rFonts w:ascii="Trebuchet MS" w:hAnsi="Trebuchet MS"/>
                <w:color w:val="000000"/>
                <w:kern w:val="2"/>
                <w:sz w:val="22"/>
                <w:szCs w:val="22"/>
              </w:rPr>
            </w:pPr>
            <w:r w:rsidRPr="00D1161B">
              <w:rPr>
                <w:rFonts w:ascii="Trebuchet MS" w:hAnsi="Trebuchet MS"/>
                <w:sz w:val="22"/>
                <w:szCs w:val="22"/>
              </w:rPr>
              <w:t>Už Sutarties Bendrųjų sąlygų 3.2.12 punkte nustatytų sąlygų pažeidimus, Tiekėjui skiriama 5000 eurų bauda.</w:t>
            </w:r>
          </w:p>
        </w:tc>
      </w:tr>
      <w:tr w:rsidR="006917AC" w:rsidRPr="000B081F" w14:paraId="3C39C9C2" w14:textId="77777777">
        <w:trPr>
          <w:trHeight w:val="300"/>
        </w:trPr>
        <w:tc>
          <w:tcPr>
            <w:tcW w:w="2704" w:type="dxa"/>
            <w:gridSpan w:val="2"/>
          </w:tcPr>
          <w:p w14:paraId="27238448"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lastRenderedPageBreak/>
              <w:t>9.5. Tiekėjui taikomos baudos dėl aplinkosauginių ir (arba) socialinių kriterijų nesilaikymo</w:t>
            </w:r>
          </w:p>
        </w:tc>
        <w:tc>
          <w:tcPr>
            <w:tcW w:w="6831" w:type="dxa"/>
            <w:gridSpan w:val="2"/>
          </w:tcPr>
          <w:p w14:paraId="18968FD5" w14:textId="77777777" w:rsidR="006917AC" w:rsidRPr="000B081F" w:rsidRDefault="006917AC" w:rsidP="00F36E53">
            <w:pPr>
              <w:jc w:val="both"/>
              <w:rPr>
                <w:rFonts w:ascii="Trebuchet MS" w:hAnsi="Trebuchet MS"/>
                <w:color w:val="000000"/>
                <w:kern w:val="2"/>
                <w:sz w:val="22"/>
                <w:szCs w:val="22"/>
              </w:rPr>
            </w:pPr>
            <w:r w:rsidRPr="000B081F">
              <w:rPr>
                <w:rFonts w:ascii="Trebuchet MS" w:hAnsi="Trebuchet MS"/>
                <w:color w:val="000000"/>
                <w:kern w:val="2"/>
                <w:sz w:val="22"/>
                <w:szCs w:val="22"/>
              </w:rPr>
              <w:t>Netaikoma</w:t>
            </w:r>
          </w:p>
          <w:p w14:paraId="2384E45F" w14:textId="146A245B" w:rsidR="006917AC" w:rsidRPr="000B081F" w:rsidRDefault="006917AC" w:rsidP="00F36E53">
            <w:pPr>
              <w:jc w:val="both"/>
              <w:rPr>
                <w:rFonts w:ascii="Trebuchet MS" w:hAnsi="Trebuchet MS"/>
                <w:color w:val="4472C4"/>
                <w:kern w:val="2"/>
                <w:sz w:val="22"/>
                <w:szCs w:val="22"/>
              </w:rPr>
            </w:pPr>
          </w:p>
        </w:tc>
      </w:tr>
      <w:tr w:rsidR="006917AC" w:rsidRPr="000B081F" w14:paraId="25A29D0C" w14:textId="77777777">
        <w:trPr>
          <w:trHeight w:val="300"/>
        </w:trPr>
        <w:tc>
          <w:tcPr>
            <w:tcW w:w="2704" w:type="dxa"/>
            <w:gridSpan w:val="2"/>
          </w:tcPr>
          <w:p w14:paraId="0FFDE8A1"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9.6. Tiekėjui / Pirkėjui taikoma bauda dėl konfidencialumo reikalavimų nesilaikymo</w:t>
            </w:r>
          </w:p>
        </w:tc>
        <w:tc>
          <w:tcPr>
            <w:tcW w:w="6831" w:type="dxa"/>
            <w:gridSpan w:val="2"/>
          </w:tcPr>
          <w:p w14:paraId="355F573D" w14:textId="43511627" w:rsidR="006917AC" w:rsidRPr="00536111"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tc>
      </w:tr>
      <w:tr w:rsidR="006917AC" w:rsidRPr="000B081F" w14:paraId="72CC3440" w14:textId="77777777">
        <w:trPr>
          <w:trHeight w:val="300"/>
        </w:trPr>
        <w:tc>
          <w:tcPr>
            <w:tcW w:w="2704" w:type="dxa"/>
            <w:gridSpan w:val="2"/>
          </w:tcPr>
          <w:p w14:paraId="6A6F9FB0"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 xml:space="preserve">9.7. Tiekėjui taikomos netesybos dėl pirkimo dokumentuose nustatytų kokybinių kriterijų </w:t>
            </w:r>
            <w:proofErr w:type="spellStart"/>
            <w:r w:rsidRPr="000B081F">
              <w:rPr>
                <w:rFonts w:ascii="Trebuchet MS" w:hAnsi="Trebuchet MS"/>
                <w:b/>
                <w:bCs/>
                <w:kern w:val="2"/>
                <w:sz w:val="22"/>
                <w:szCs w:val="22"/>
              </w:rPr>
              <w:t>nepasiekimo</w:t>
            </w:r>
            <w:proofErr w:type="spellEnd"/>
            <w:r w:rsidRPr="000B081F">
              <w:rPr>
                <w:rFonts w:ascii="Trebuchet MS" w:hAnsi="Trebuchet MS"/>
                <w:b/>
                <w:bCs/>
                <w:kern w:val="2"/>
                <w:sz w:val="22"/>
                <w:szCs w:val="22"/>
              </w:rPr>
              <w:t xml:space="preserve"> Sutarties vykdymo metu</w:t>
            </w:r>
          </w:p>
        </w:tc>
        <w:tc>
          <w:tcPr>
            <w:tcW w:w="6831" w:type="dxa"/>
            <w:gridSpan w:val="2"/>
          </w:tcPr>
          <w:p w14:paraId="68648196" w14:textId="270C3867" w:rsidR="006917AC" w:rsidRPr="00536111" w:rsidRDefault="006917AC" w:rsidP="00F36E53">
            <w:pPr>
              <w:jc w:val="both"/>
              <w:rPr>
                <w:rFonts w:ascii="Trebuchet MS" w:hAnsi="Trebuchet MS"/>
                <w:kern w:val="2"/>
                <w:sz w:val="22"/>
                <w:szCs w:val="22"/>
              </w:rPr>
            </w:pPr>
            <w:r>
              <w:rPr>
                <w:rFonts w:ascii="Trebuchet MS" w:hAnsi="Trebuchet MS"/>
                <w:kern w:val="2"/>
                <w:sz w:val="22"/>
                <w:szCs w:val="22"/>
              </w:rPr>
              <w:t>Netaikoma</w:t>
            </w:r>
          </w:p>
        </w:tc>
      </w:tr>
      <w:tr w:rsidR="006917AC" w:rsidRPr="000B081F" w14:paraId="47330F49" w14:textId="77777777">
        <w:trPr>
          <w:trHeight w:val="300"/>
        </w:trPr>
        <w:tc>
          <w:tcPr>
            <w:tcW w:w="2704" w:type="dxa"/>
            <w:gridSpan w:val="2"/>
          </w:tcPr>
          <w:p w14:paraId="1EFD7682" w14:textId="77777777" w:rsidR="006917AC" w:rsidRPr="000B081F" w:rsidRDefault="006917AC" w:rsidP="00F36E53">
            <w:pPr>
              <w:jc w:val="both"/>
              <w:rPr>
                <w:rFonts w:ascii="Trebuchet MS" w:hAnsi="Trebuchet MS"/>
                <w:b/>
                <w:bCs/>
                <w:kern w:val="2"/>
                <w:sz w:val="22"/>
                <w:szCs w:val="22"/>
                <w:lang w:val="en-US"/>
              </w:rPr>
            </w:pPr>
            <w:r w:rsidRPr="000B081F">
              <w:rPr>
                <w:rFonts w:ascii="Trebuchet MS" w:hAnsi="Trebuchet MS"/>
                <w:b/>
                <w:bCs/>
                <w:kern w:val="2"/>
                <w:sz w:val="22"/>
                <w:szCs w:val="22"/>
                <w:lang w:val="en-US"/>
              </w:rPr>
              <w:t xml:space="preserve">9.8. </w:t>
            </w:r>
            <w:r w:rsidRPr="000B081F">
              <w:rPr>
                <w:rFonts w:ascii="Trebuchet MS" w:hAnsi="Trebuchet MS"/>
                <w:b/>
                <w:bCs/>
                <w:kern w:val="2"/>
                <w:sz w:val="22"/>
                <w:szCs w:val="22"/>
              </w:rPr>
              <w:t>Tiekėjui taikomos netesybos dėl Sutarties įvykdymo užtikrinimo nepratęsimo</w:t>
            </w:r>
          </w:p>
        </w:tc>
        <w:tc>
          <w:tcPr>
            <w:tcW w:w="6831" w:type="dxa"/>
            <w:gridSpan w:val="2"/>
          </w:tcPr>
          <w:p w14:paraId="7CB82B6B" w14:textId="77777777" w:rsidR="006917AC" w:rsidRPr="000B081F"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p w14:paraId="6DCC06F0" w14:textId="18CBA166" w:rsidR="006917AC" w:rsidRPr="000B081F" w:rsidRDefault="006917AC" w:rsidP="00F36E53">
            <w:pPr>
              <w:jc w:val="both"/>
              <w:rPr>
                <w:rFonts w:ascii="Trebuchet MS" w:hAnsi="Trebuchet MS"/>
                <w:color w:val="4472C4"/>
                <w:kern w:val="2"/>
                <w:sz w:val="22"/>
                <w:szCs w:val="22"/>
              </w:rPr>
            </w:pPr>
          </w:p>
        </w:tc>
      </w:tr>
      <w:tr w:rsidR="006917AC" w:rsidRPr="000B081F" w14:paraId="63DEAABC" w14:textId="77777777">
        <w:trPr>
          <w:trHeight w:val="300"/>
        </w:trPr>
        <w:tc>
          <w:tcPr>
            <w:tcW w:w="2704" w:type="dxa"/>
            <w:gridSpan w:val="2"/>
          </w:tcPr>
          <w:p w14:paraId="0CDE4528" w14:textId="77777777" w:rsidR="006917AC" w:rsidRPr="000B081F" w:rsidRDefault="006917AC" w:rsidP="00F36E53">
            <w:pPr>
              <w:jc w:val="both"/>
              <w:rPr>
                <w:rFonts w:ascii="Trebuchet MS" w:hAnsi="Trebuchet MS"/>
                <w:b/>
                <w:bCs/>
                <w:kern w:val="2"/>
                <w:sz w:val="22"/>
                <w:szCs w:val="22"/>
                <w:lang w:val="en-US"/>
              </w:rPr>
            </w:pPr>
            <w:r w:rsidRPr="000B081F">
              <w:rPr>
                <w:rFonts w:ascii="Trebuchet MS" w:hAnsi="Trebuchet MS"/>
                <w:b/>
                <w:bCs/>
                <w:kern w:val="2"/>
                <w:sz w:val="22"/>
                <w:szCs w:val="22"/>
                <w:lang w:val="en-US"/>
              </w:rPr>
              <w:t xml:space="preserve">9.9. </w:t>
            </w:r>
            <w:r w:rsidRPr="000B081F">
              <w:rPr>
                <w:rFonts w:ascii="Trebuchet MS" w:hAnsi="Trebuchet MS"/>
                <w:b/>
                <w:bCs/>
                <w:kern w:val="2"/>
                <w:sz w:val="22"/>
                <w:szCs w:val="22"/>
              </w:rPr>
              <w:t>Kitos netesybos</w:t>
            </w:r>
          </w:p>
        </w:tc>
        <w:tc>
          <w:tcPr>
            <w:tcW w:w="6831" w:type="dxa"/>
            <w:gridSpan w:val="2"/>
          </w:tcPr>
          <w:p w14:paraId="460FB6A5" w14:textId="48928DE6" w:rsidR="006917AC" w:rsidRPr="00536111" w:rsidRDefault="002E37C7" w:rsidP="00F36E53">
            <w:pPr>
              <w:jc w:val="both"/>
              <w:rPr>
                <w:rFonts w:ascii="Trebuchet MS" w:hAnsi="Trebuchet MS"/>
                <w:kern w:val="2"/>
                <w:sz w:val="22"/>
                <w:szCs w:val="22"/>
              </w:rPr>
            </w:pPr>
            <w:r w:rsidRPr="002E37C7">
              <w:rPr>
                <w:rFonts w:ascii="Trebuchet MS" w:hAnsi="Trebuchet MS"/>
                <w:kern w:val="2"/>
                <w:sz w:val="22"/>
                <w:szCs w:val="22"/>
              </w:rPr>
              <w:t xml:space="preserve">Jei Tiekėjas neįvykdo arba netinkamai įvykdo Sutartyje numatytus įsipareigojimus, </w:t>
            </w:r>
            <w:r>
              <w:rPr>
                <w:rFonts w:ascii="Trebuchet MS" w:hAnsi="Trebuchet MS"/>
                <w:kern w:val="2"/>
                <w:sz w:val="22"/>
                <w:szCs w:val="22"/>
              </w:rPr>
              <w:t>Pirkėjas</w:t>
            </w:r>
            <w:r w:rsidRPr="002E37C7">
              <w:rPr>
                <w:rFonts w:ascii="Trebuchet MS" w:hAnsi="Trebuchet MS"/>
                <w:kern w:val="2"/>
                <w:sz w:val="22"/>
                <w:szCs w:val="22"/>
              </w:rPr>
              <w:t xml:space="preserve">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tc>
      </w:tr>
      <w:tr w:rsidR="006917AC" w:rsidRPr="000B081F" w14:paraId="374BE92F" w14:textId="77777777">
        <w:trPr>
          <w:trHeight w:val="300"/>
        </w:trPr>
        <w:tc>
          <w:tcPr>
            <w:tcW w:w="9535" w:type="dxa"/>
            <w:gridSpan w:val="4"/>
          </w:tcPr>
          <w:p w14:paraId="7048E37B" w14:textId="77777777" w:rsidR="006917AC" w:rsidRPr="000B081F" w:rsidRDefault="006917AC" w:rsidP="00F36E53">
            <w:pPr>
              <w:jc w:val="center"/>
              <w:rPr>
                <w:rFonts w:ascii="Trebuchet MS" w:hAnsi="Trebuchet MS"/>
                <w:b/>
                <w:bCs/>
                <w:kern w:val="2"/>
                <w:sz w:val="22"/>
                <w:szCs w:val="22"/>
              </w:rPr>
            </w:pPr>
            <w:r w:rsidRPr="000B081F">
              <w:rPr>
                <w:rFonts w:ascii="Trebuchet MS" w:hAnsi="Trebuchet MS"/>
                <w:b/>
                <w:bCs/>
                <w:kern w:val="2"/>
                <w:sz w:val="22"/>
                <w:szCs w:val="22"/>
              </w:rPr>
              <w:t>10. SUTARTIES GALIOJIMAS IR KEITIMAS</w:t>
            </w:r>
          </w:p>
        </w:tc>
      </w:tr>
      <w:tr w:rsidR="006917AC" w:rsidRPr="000B081F" w14:paraId="04EE932E" w14:textId="77777777">
        <w:trPr>
          <w:trHeight w:val="300"/>
        </w:trPr>
        <w:tc>
          <w:tcPr>
            <w:tcW w:w="2704" w:type="dxa"/>
            <w:gridSpan w:val="2"/>
          </w:tcPr>
          <w:p w14:paraId="763D8185"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10.1. Sutarties sudarymas ir įsigaliojimas</w:t>
            </w:r>
          </w:p>
        </w:tc>
        <w:tc>
          <w:tcPr>
            <w:tcW w:w="6831" w:type="dxa"/>
            <w:gridSpan w:val="2"/>
          </w:tcPr>
          <w:p w14:paraId="1E92E882" w14:textId="0B51DA57" w:rsidR="006917AC" w:rsidRPr="000B081F" w:rsidRDefault="006917AC" w:rsidP="00490415">
            <w:pPr>
              <w:jc w:val="both"/>
              <w:rPr>
                <w:rFonts w:ascii="Trebuchet MS" w:hAnsi="Trebuchet MS"/>
                <w:color w:val="4472C4"/>
                <w:kern w:val="2"/>
                <w:sz w:val="22"/>
                <w:szCs w:val="22"/>
              </w:rPr>
            </w:pPr>
            <w:r w:rsidRPr="000B081F">
              <w:rPr>
                <w:rFonts w:ascii="Trebuchet MS" w:hAnsi="Trebuchet MS"/>
                <w:kern w:val="2"/>
                <w:sz w:val="22"/>
                <w:szCs w:val="22"/>
              </w:rPr>
              <w:t xml:space="preserve">Ši Sutartis laikoma sudaryta ir įsigalioja nuo Sutarties </w:t>
            </w:r>
            <w:r>
              <w:rPr>
                <w:rFonts w:ascii="Trebuchet MS" w:hAnsi="Trebuchet MS"/>
                <w:kern w:val="2"/>
                <w:sz w:val="22"/>
                <w:szCs w:val="22"/>
              </w:rPr>
              <w:t>užregistravimo Pirkėjo informacinėje sistemoje</w:t>
            </w:r>
            <w:r w:rsidRPr="000B081F">
              <w:rPr>
                <w:rFonts w:ascii="Trebuchet MS" w:hAnsi="Trebuchet MS"/>
                <w:kern w:val="2"/>
                <w:sz w:val="22"/>
                <w:szCs w:val="22"/>
              </w:rPr>
              <w:t xml:space="preserve"> dienos</w:t>
            </w:r>
            <w:r w:rsidR="00837162">
              <w:rPr>
                <w:rFonts w:ascii="Trebuchet MS" w:hAnsi="Trebuchet MS"/>
                <w:kern w:val="2"/>
                <w:sz w:val="22"/>
                <w:szCs w:val="22"/>
              </w:rPr>
              <w:t xml:space="preserve"> </w:t>
            </w:r>
            <w:r w:rsidR="0006292F">
              <w:rPr>
                <w:rFonts w:ascii="Trebuchet MS" w:hAnsi="Trebuchet MS"/>
                <w:kern w:val="2"/>
                <w:sz w:val="22"/>
                <w:szCs w:val="22"/>
              </w:rPr>
              <w:t xml:space="preserve">ir </w:t>
            </w:r>
            <w:r w:rsidR="0006292F" w:rsidRPr="0006292F">
              <w:rPr>
                <w:rFonts w:ascii="Trebuchet MS" w:hAnsi="Trebuchet MS"/>
                <w:kern w:val="2"/>
                <w:sz w:val="22"/>
                <w:szCs w:val="22"/>
              </w:rPr>
              <w:t xml:space="preserve">galioja iki visiško visų </w:t>
            </w:r>
            <w:r w:rsidR="0006292F">
              <w:rPr>
                <w:rFonts w:ascii="Trebuchet MS" w:hAnsi="Trebuchet MS"/>
                <w:kern w:val="2"/>
                <w:sz w:val="22"/>
                <w:szCs w:val="22"/>
              </w:rPr>
              <w:t xml:space="preserve">Šalių </w:t>
            </w:r>
            <w:r w:rsidR="0006292F" w:rsidRPr="0006292F">
              <w:rPr>
                <w:rFonts w:ascii="Trebuchet MS" w:hAnsi="Trebuchet MS"/>
                <w:kern w:val="2"/>
                <w:sz w:val="22"/>
                <w:szCs w:val="22"/>
              </w:rPr>
              <w:t xml:space="preserve">įsipareigojimų įvykdymo, bet neilgiau kaip </w:t>
            </w:r>
            <w:r w:rsidR="00AD2B73">
              <w:rPr>
                <w:rFonts w:ascii="Trebuchet MS" w:hAnsi="Trebuchet MS"/>
                <w:kern w:val="2"/>
                <w:sz w:val="22"/>
                <w:szCs w:val="22"/>
              </w:rPr>
              <w:t>3</w:t>
            </w:r>
            <w:r w:rsidR="0006292F" w:rsidRPr="0006292F">
              <w:rPr>
                <w:rFonts w:ascii="Trebuchet MS" w:hAnsi="Trebuchet MS"/>
                <w:kern w:val="2"/>
                <w:sz w:val="22"/>
                <w:szCs w:val="22"/>
              </w:rPr>
              <w:t xml:space="preserve">6 </w:t>
            </w:r>
            <w:r w:rsidR="0006292F" w:rsidRPr="00490415">
              <w:rPr>
                <w:rFonts w:ascii="Trebuchet MS" w:hAnsi="Trebuchet MS"/>
                <w:kern w:val="2"/>
                <w:sz w:val="22"/>
                <w:szCs w:val="22"/>
              </w:rPr>
              <w:t>mėnesi</w:t>
            </w:r>
            <w:r w:rsidR="00AD2B73" w:rsidRPr="00490415">
              <w:rPr>
                <w:rFonts w:ascii="Trebuchet MS" w:hAnsi="Trebuchet MS"/>
                <w:kern w:val="2"/>
                <w:sz w:val="22"/>
                <w:szCs w:val="22"/>
              </w:rPr>
              <w:t>us</w:t>
            </w:r>
            <w:r w:rsidR="00FB7A0B" w:rsidRPr="00490415">
              <w:rPr>
                <w:rFonts w:ascii="Trebuchet MS" w:hAnsi="Trebuchet MS"/>
                <w:kern w:val="2"/>
                <w:sz w:val="22"/>
                <w:szCs w:val="22"/>
              </w:rPr>
              <w:t xml:space="preserve"> nuo Prekės pateikimo</w:t>
            </w:r>
            <w:r w:rsidR="00490415">
              <w:rPr>
                <w:rFonts w:ascii="Trebuchet MS" w:hAnsi="Trebuchet MS"/>
                <w:kern w:val="2"/>
                <w:sz w:val="22"/>
                <w:szCs w:val="22"/>
              </w:rPr>
              <w:t xml:space="preserve"> (</w:t>
            </w:r>
            <w:proofErr w:type="spellStart"/>
            <w:r w:rsidR="00490415">
              <w:rPr>
                <w:rFonts w:ascii="Trebuchet MS" w:hAnsi="Trebuchet MS"/>
                <w:kern w:val="2"/>
                <w:sz w:val="22"/>
                <w:szCs w:val="22"/>
              </w:rPr>
              <w:t>žiūr</w:t>
            </w:r>
            <w:proofErr w:type="spellEnd"/>
            <w:r w:rsidR="00490415">
              <w:rPr>
                <w:rFonts w:ascii="Trebuchet MS" w:hAnsi="Trebuchet MS"/>
                <w:kern w:val="2"/>
                <w:sz w:val="22"/>
                <w:szCs w:val="22"/>
              </w:rPr>
              <w:t xml:space="preserve">. </w:t>
            </w:r>
            <w:r w:rsidR="00490415">
              <w:rPr>
                <w:rFonts w:ascii="Trebuchet MS" w:hAnsi="Trebuchet MS"/>
                <w:kern w:val="2"/>
                <w:sz w:val="22"/>
                <w:szCs w:val="22"/>
                <w:lang w:val="en-US"/>
              </w:rPr>
              <w:t xml:space="preserve">4.1 </w:t>
            </w:r>
            <w:proofErr w:type="spellStart"/>
            <w:r w:rsidR="00490415">
              <w:rPr>
                <w:rFonts w:ascii="Trebuchet MS" w:hAnsi="Trebuchet MS"/>
                <w:kern w:val="2"/>
                <w:sz w:val="22"/>
                <w:szCs w:val="22"/>
                <w:lang w:val="en-US"/>
              </w:rPr>
              <w:t>punkt</w:t>
            </w:r>
            <w:proofErr w:type="spellEnd"/>
            <w:r w:rsidR="00490415">
              <w:rPr>
                <w:rFonts w:ascii="Trebuchet MS" w:hAnsi="Trebuchet MS"/>
                <w:kern w:val="2"/>
                <w:sz w:val="22"/>
                <w:szCs w:val="22"/>
              </w:rPr>
              <w:t xml:space="preserve">ą ir </w:t>
            </w:r>
            <w:bookmarkStart w:id="1" w:name="_GoBack"/>
            <w:bookmarkEnd w:id="1"/>
            <w:r w:rsidR="00490415">
              <w:rPr>
                <w:rFonts w:ascii="Trebuchet MS" w:hAnsi="Trebuchet MS"/>
                <w:kern w:val="2"/>
                <w:sz w:val="22"/>
                <w:szCs w:val="22"/>
              </w:rPr>
              <w:t>5.5 punkto 3 punktą)</w:t>
            </w:r>
            <w:r w:rsidR="00AD2B73">
              <w:rPr>
                <w:rFonts w:ascii="Trebuchet MS" w:hAnsi="Trebuchet MS"/>
                <w:kern w:val="2"/>
                <w:sz w:val="22"/>
                <w:szCs w:val="22"/>
              </w:rPr>
              <w:t>.</w:t>
            </w:r>
          </w:p>
        </w:tc>
      </w:tr>
      <w:tr w:rsidR="006917AC" w:rsidRPr="000B081F" w14:paraId="5205F93F" w14:textId="77777777">
        <w:trPr>
          <w:trHeight w:val="300"/>
        </w:trPr>
        <w:tc>
          <w:tcPr>
            <w:tcW w:w="2704" w:type="dxa"/>
            <w:gridSpan w:val="2"/>
          </w:tcPr>
          <w:p w14:paraId="4F90F7EB"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10.2. Sutarties galiojimo termino pratęsimas</w:t>
            </w:r>
          </w:p>
        </w:tc>
        <w:tc>
          <w:tcPr>
            <w:tcW w:w="6831" w:type="dxa"/>
            <w:gridSpan w:val="2"/>
          </w:tcPr>
          <w:p w14:paraId="0783D2A8" w14:textId="77777777" w:rsidR="006917AC" w:rsidRPr="000B081F"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p w14:paraId="65A04F10" w14:textId="079AE60F" w:rsidR="006917AC" w:rsidRPr="000B081F" w:rsidRDefault="006917AC" w:rsidP="00F36E53">
            <w:pPr>
              <w:jc w:val="both"/>
              <w:rPr>
                <w:rFonts w:ascii="Trebuchet MS" w:hAnsi="Trebuchet MS"/>
                <w:kern w:val="2"/>
                <w:sz w:val="22"/>
                <w:szCs w:val="22"/>
              </w:rPr>
            </w:pPr>
          </w:p>
        </w:tc>
      </w:tr>
      <w:tr w:rsidR="006917AC" w:rsidRPr="000B081F" w14:paraId="5672C35F" w14:textId="77777777">
        <w:trPr>
          <w:trHeight w:val="300"/>
        </w:trPr>
        <w:tc>
          <w:tcPr>
            <w:tcW w:w="9535" w:type="dxa"/>
            <w:gridSpan w:val="4"/>
          </w:tcPr>
          <w:p w14:paraId="4A37B6F5" w14:textId="77777777" w:rsidR="006917AC" w:rsidRPr="000B081F" w:rsidRDefault="006917AC" w:rsidP="00F36E53">
            <w:pPr>
              <w:jc w:val="center"/>
              <w:rPr>
                <w:rFonts w:ascii="Trebuchet MS" w:hAnsi="Trebuchet MS"/>
                <w:b/>
                <w:bCs/>
                <w:kern w:val="2"/>
                <w:sz w:val="22"/>
                <w:szCs w:val="22"/>
              </w:rPr>
            </w:pPr>
            <w:r w:rsidRPr="000B081F">
              <w:rPr>
                <w:rFonts w:ascii="Trebuchet MS" w:hAnsi="Trebuchet MS"/>
                <w:b/>
                <w:bCs/>
                <w:kern w:val="2"/>
                <w:sz w:val="22"/>
                <w:szCs w:val="22"/>
              </w:rPr>
              <w:t>11. SUTARTIES NUTRAUKIMAS</w:t>
            </w:r>
          </w:p>
        </w:tc>
      </w:tr>
      <w:tr w:rsidR="006917AC" w:rsidRPr="000B081F" w14:paraId="1A7C8E27" w14:textId="77777777">
        <w:trPr>
          <w:trHeight w:val="300"/>
        </w:trPr>
        <w:tc>
          <w:tcPr>
            <w:tcW w:w="2532" w:type="dxa"/>
          </w:tcPr>
          <w:p w14:paraId="0BBE02B5"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11.1. Sutarties nutraukimo pagrindai</w:t>
            </w:r>
          </w:p>
        </w:tc>
        <w:tc>
          <w:tcPr>
            <w:tcW w:w="7003" w:type="dxa"/>
            <w:gridSpan w:val="3"/>
          </w:tcPr>
          <w:p w14:paraId="2239A5B5" w14:textId="77777777" w:rsidR="006917AC" w:rsidRDefault="006917AC" w:rsidP="00F36E53">
            <w:pPr>
              <w:jc w:val="both"/>
              <w:rPr>
                <w:rFonts w:ascii="Trebuchet MS" w:hAnsi="Trebuchet MS"/>
                <w:bCs/>
                <w:snapToGrid w:val="0"/>
                <w:sz w:val="22"/>
                <w:szCs w:val="22"/>
              </w:rPr>
            </w:pPr>
            <w:r>
              <w:rPr>
                <w:rFonts w:ascii="Trebuchet MS" w:hAnsi="Trebuchet MS"/>
                <w:bCs/>
                <w:snapToGrid w:val="0"/>
                <w:sz w:val="22"/>
                <w:szCs w:val="22"/>
              </w:rPr>
              <w:t xml:space="preserve">1. </w:t>
            </w:r>
            <w:r w:rsidRPr="002445E3">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6F0EEDC5" w14:textId="3B2D4CC8" w:rsidR="006917AC" w:rsidRPr="008B1199" w:rsidRDefault="0006292F" w:rsidP="00F36E53">
            <w:pPr>
              <w:pStyle w:val="0Punktai"/>
              <w:numPr>
                <w:ilvl w:val="0"/>
                <w:numId w:val="0"/>
              </w:numPr>
              <w:rPr>
                <w:rFonts w:ascii="Trebuchet MS" w:hAnsi="Trebuchet MS" w:cs="Calibri"/>
                <w:sz w:val="22"/>
                <w:szCs w:val="22"/>
              </w:rPr>
            </w:pPr>
            <w:r>
              <w:rPr>
                <w:rFonts w:ascii="Trebuchet MS" w:hAnsi="Trebuchet MS"/>
                <w:kern w:val="2"/>
                <w:sz w:val="22"/>
                <w:szCs w:val="22"/>
              </w:rPr>
              <w:t>2</w:t>
            </w:r>
            <w:r w:rsidR="006917AC">
              <w:rPr>
                <w:rFonts w:ascii="Trebuchet MS" w:hAnsi="Trebuchet MS"/>
                <w:kern w:val="2"/>
                <w:sz w:val="22"/>
                <w:szCs w:val="22"/>
              </w:rPr>
              <w:t>. Pirkėjas</w:t>
            </w:r>
            <w:r w:rsidR="006917AC" w:rsidRPr="00C40914">
              <w:rPr>
                <w:rFonts w:ascii="Trebuchet MS" w:hAnsi="Trebuchet MS" w:cs="Calibri"/>
                <w:color w:val="FF0000"/>
                <w:sz w:val="22"/>
                <w:szCs w:val="22"/>
              </w:rPr>
              <w:t xml:space="preserve"> </w:t>
            </w:r>
            <w:r w:rsidR="006917AC" w:rsidRPr="008B1199">
              <w:rPr>
                <w:rFonts w:ascii="Trebuchet MS" w:hAnsi="Trebuchet MS" w:cs="Calibri"/>
                <w:sz w:val="22"/>
                <w:szCs w:val="22"/>
              </w:rPr>
              <w:t>gali nutraukti Sutartį, ne mažiau kaip prieš 10 kalendorinių dienų įspėjęs raštu Tiekėją, jeigu jis nevykdo sutartinių įsipareigojimų ar netinkamai juos įvykdo ir tai yra esminis Sutarties pažeidimas. Nustatydamas esminį Sutarties pažeidimą Pirkėjas privalo vadovautis Civilinio kodekso 6.217 straipsnio nuostatomis ir Sutarties Specialiųjų sąlygų 11.2 punktu.</w:t>
            </w:r>
          </w:p>
          <w:p w14:paraId="2AC4922F" w14:textId="710B09DB" w:rsidR="006917AC" w:rsidRDefault="0006292F" w:rsidP="00F36E53">
            <w:pPr>
              <w:pStyle w:val="0Punktai"/>
              <w:numPr>
                <w:ilvl w:val="0"/>
                <w:numId w:val="0"/>
              </w:numPr>
              <w:rPr>
                <w:rFonts w:ascii="Trebuchet MS" w:hAnsi="Trebuchet MS"/>
                <w:sz w:val="22"/>
                <w:szCs w:val="22"/>
              </w:rPr>
            </w:pPr>
            <w:r>
              <w:rPr>
                <w:rFonts w:ascii="Trebuchet MS" w:hAnsi="Trebuchet MS"/>
                <w:sz w:val="22"/>
                <w:szCs w:val="22"/>
              </w:rPr>
              <w:t>3</w:t>
            </w:r>
            <w:r w:rsidR="006917AC" w:rsidRPr="008B1199">
              <w:rPr>
                <w:rFonts w:ascii="Trebuchet MS" w:hAnsi="Trebuchet MS"/>
                <w:sz w:val="22"/>
                <w:szCs w:val="22"/>
              </w:rPr>
              <w:t xml:space="preserve">. Pirkėjas turi teisę nutraukti Sutartį, jeigu Tiekėjas </w:t>
            </w:r>
            <w:r w:rsidR="006917AC" w:rsidRPr="005B15F7">
              <w:rPr>
                <w:rFonts w:ascii="Trebuchet MS" w:hAnsi="Trebuchet MS"/>
                <w:sz w:val="22"/>
                <w:szCs w:val="22"/>
              </w:rPr>
              <w:t>S</w:t>
            </w:r>
            <w:r w:rsidR="006917AC">
              <w:rPr>
                <w:rFonts w:ascii="Trebuchet MS" w:hAnsi="Trebuchet MS"/>
                <w:sz w:val="22"/>
                <w:szCs w:val="22"/>
              </w:rPr>
              <w:t>utarties</w:t>
            </w:r>
            <w:r w:rsidR="006917AC" w:rsidRPr="005B15F7">
              <w:rPr>
                <w:rFonts w:ascii="Trebuchet MS" w:hAnsi="Trebuchet MS"/>
                <w:sz w:val="22"/>
                <w:szCs w:val="22"/>
              </w:rPr>
              <w:t xml:space="preserve"> galiojimo laikotarpiu pagal galiojančius teisės aktus praranda teisę užsiimti ūkine komercine ar kitokia, būtina P</w:t>
            </w:r>
            <w:r w:rsidR="006917AC">
              <w:rPr>
                <w:rFonts w:ascii="Trebuchet MS" w:hAnsi="Trebuchet MS"/>
                <w:sz w:val="22"/>
                <w:szCs w:val="22"/>
              </w:rPr>
              <w:t>rekių tiekimui</w:t>
            </w:r>
            <w:r w:rsidR="006917AC" w:rsidRPr="005B15F7">
              <w:rPr>
                <w:rFonts w:ascii="Trebuchet MS" w:hAnsi="Trebuchet MS"/>
                <w:sz w:val="22"/>
                <w:szCs w:val="22"/>
              </w:rPr>
              <w:t>, veikla.</w:t>
            </w:r>
          </w:p>
          <w:p w14:paraId="2EFE0E83" w14:textId="77777777" w:rsidR="006917AC" w:rsidRDefault="0006292F" w:rsidP="00F36E53">
            <w:pPr>
              <w:jc w:val="both"/>
              <w:rPr>
                <w:rFonts w:ascii="Trebuchet MS" w:hAnsi="Trebuchet MS"/>
                <w:sz w:val="22"/>
                <w:szCs w:val="22"/>
              </w:rPr>
            </w:pPr>
            <w:r>
              <w:rPr>
                <w:rFonts w:ascii="Trebuchet MS" w:hAnsi="Trebuchet MS"/>
                <w:sz w:val="22"/>
                <w:szCs w:val="22"/>
              </w:rPr>
              <w:t>4</w:t>
            </w:r>
            <w:r w:rsidR="006917AC">
              <w:rPr>
                <w:rFonts w:ascii="Trebuchet MS" w:hAnsi="Trebuchet MS"/>
                <w:sz w:val="22"/>
                <w:szCs w:val="22"/>
              </w:rPr>
              <w:t xml:space="preserve">. </w:t>
            </w:r>
            <w:r w:rsidR="006917AC" w:rsidRPr="005B15F7">
              <w:rPr>
                <w:rFonts w:ascii="Trebuchet MS" w:hAnsi="Trebuchet MS"/>
                <w:sz w:val="22"/>
                <w:szCs w:val="22"/>
              </w:rPr>
              <w:t>Jeigu Tiekėjas netinkamai vykdo Sutartį</w:t>
            </w:r>
            <w:r w:rsidR="006917AC" w:rsidRPr="00C566C8">
              <w:rPr>
                <w:rFonts w:ascii="Trebuchet MS" w:hAnsi="Trebuchet MS"/>
                <w:sz w:val="22"/>
                <w:szCs w:val="22"/>
              </w:rPr>
              <w:t xml:space="preserve"> (P</w:t>
            </w:r>
            <w:r w:rsidR="006917AC">
              <w:rPr>
                <w:rFonts w:ascii="Trebuchet MS" w:hAnsi="Trebuchet MS"/>
                <w:sz w:val="22"/>
                <w:szCs w:val="22"/>
              </w:rPr>
              <w:t>rekės</w:t>
            </w:r>
            <w:r w:rsidR="006917AC" w:rsidRPr="00C566C8">
              <w:rPr>
                <w:rFonts w:ascii="Trebuchet MS" w:hAnsi="Trebuchet MS"/>
                <w:sz w:val="22"/>
                <w:szCs w:val="22"/>
              </w:rPr>
              <w:t xml:space="preserve"> ar </w:t>
            </w:r>
            <w:r w:rsidR="006917AC">
              <w:rPr>
                <w:rFonts w:ascii="Trebuchet MS" w:hAnsi="Trebuchet MS"/>
                <w:sz w:val="22"/>
                <w:szCs w:val="22"/>
              </w:rPr>
              <w:t>jų</w:t>
            </w:r>
            <w:r w:rsidR="006917AC" w:rsidRPr="00C566C8">
              <w:rPr>
                <w:rFonts w:ascii="Trebuchet MS" w:hAnsi="Trebuchet MS"/>
                <w:sz w:val="22"/>
                <w:szCs w:val="22"/>
              </w:rPr>
              <w:t xml:space="preserve"> dalis neatitinka Sutartyje nustatytų reikalavimų ir Tiekėjas per suteiktą </w:t>
            </w:r>
            <w:r w:rsidR="006917AC" w:rsidRPr="00C566C8">
              <w:rPr>
                <w:rFonts w:ascii="Trebuchet MS" w:hAnsi="Trebuchet MS"/>
                <w:sz w:val="22"/>
                <w:szCs w:val="22"/>
              </w:rPr>
              <w:lastRenderedPageBreak/>
              <w:t>protingą terminą neištaiso nurodytų trūkumų)</w:t>
            </w:r>
            <w:r w:rsidR="006917AC" w:rsidRPr="005B15F7">
              <w:rPr>
                <w:rFonts w:ascii="Trebuchet MS" w:hAnsi="Trebuchet MS"/>
                <w:sz w:val="22"/>
                <w:szCs w:val="22"/>
              </w:rPr>
              <w:t xml:space="preserve">, </w:t>
            </w:r>
            <w:r w:rsidR="006917AC">
              <w:rPr>
                <w:rFonts w:ascii="Trebuchet MS" w:hAnsi="Trebuchet MS"/>
                <w:sz w:val="22"/>
                <w:szCs w:val="22"/>
              </w:rPr>
              <w:t>Pirkėjas</w:t>
            </w:r>
            <w:r w:rsidR="006917AC" w:rsidRPr="005B15F7">
              <w:rPr>
                <w:rFonts w:ascii="Trebuchet MS" w:hAnsi="Trebuchet MS"/>
                <w:sz w:val="22"/>
                <w:szCs w:val="22"/>
              </w:rPr>
              <w:t xml:space="preserve"> gali ją nutraukti raštu</w:t>
            </w:r>
            <w:r w:rsidR="006917AC" w:rsidRPr="005B15F7">
              <w:rPr>
                <w:rFonts w:ascii="Trebuchet MS" w:hAnsi="Trebuchet MS"/>
                <w:b/>
                <w:sz w:val="22"/>
                <w:szCs w:val="22"/>
              </w:rPr>
              <w:t xml:space="preserve"> </w:t>
            </w:r>
            <w:r w:rsidR="006917AC" w:rsidRPr="005B15F7">
              <w:rPr>
                <w:rFonts w:ascii="Trebuchet MS" w:hAnsi="Trebuchet MS"/>
                <w:sz w:val="22"/>
                <w:szCs w:val="22"/>
              </w:rPr>
              <w:t>įspėjęs Tiekėją prieš 10 kalendorinių dienų</w:t>
            </w:r>
            <w:r w:rsidR="006917AC">
              <w:rPr>
                <w:rFonts w:ascii="Trebuchet MS" w:hAnsi="Trebuchet MS"/>
                <w:sz w:val="22"/>
                <w:szCs w:val="22"/>
              </w:rPr>
              <w:t>.</w:t>
            </w:r>
          </w:p>
          <w:p w14:paraId="007A9D82" w14:textId="77777777" w:rsidR="00CE1C1A" w:rsidRDefault="00CE1C1A" w:rsidP="00F36E53">
            <w:pPr>
              <w:jc w:val="both"/>
              <w:rPr>
                <w:rFonts w:ascii="Trebuchet MS" w:hAnsi="Trebuchet MS"/>
                <w:sz w:val="22"/>
                <w:szCs w:val="22"/>
              </w:rPr>
            </w:pPr>
            <w:r>
              <w:rPr>
                <w:rFonts w:ascii="Trebuchet MS" w:hAnsi="Trebuchet MS"/>
                <w:kern w:val="2"/>
                <w:sz w:val="22"/>
                <w:szCs w:val="22"/>
              </w:rPr>
              <w:t xml:space="preserve">5. </w:t>
            </w:r>
            <w:r>
              <w:rPr>
                <w:rFonts w:ascii="Trebuchet MS" w:hAnsi="Trebuchet MS"/>
                <w:sz w:val="22"/>
                <w:szCs w:val="22"/>
              </w:rPr>
              <w:t>Pirkėjas</w:t>
            </w:r>
            <w:r w:rsidRPr="00575E75">
              <w:rPr>
                <w:rFonts w:ascii="Trebuchet MS" w:hAnsi="Trebuchet MS"/>
                <w:sz w:val="22"/>
                <w:szCs w:val="22"/>
              </w:rPr>
              <w:t xml:space="preserve"> gali vienašališkai nutraukti Sutartį Viešųjų pirkimų įstatymo 90 straipsnio 1 dalyje nurodytais pagrindais.</w:t>
            </w:r>
          </w:p>
          <w:p w14:paraId="3F1979B5" w14:textId="77777777" w:rsidR="00CE1C1A" w:rsidRDefault="00CE1C1A" w:rsidP="00F36E53">
            <w:pPr>
              <w:jc w:val="both"/>
              <w:rPr>
                <w:rFonts w:ascii="Trebuchet MS" w:hAnsi="Trebuchet MS"/>
                <w:sz w:val="22"/>
                <w:szCs w:val="22"/>
              </w:rPr>
            </w:pPr>
            <w:r>
              <w:rPr>
                <w:rFonts w:ascii="Trebuchet MS" w:hAnsi="Trebuchet MS"/>
                <w:kern w:val="2"/>
                <w:sz w:val="22"/>
                <w:szCs w:val="22"/>
              </w:rPr>
              <w:t xml:space="preserve">6. </w:t>
            </w:r>
            <w:r w:rsidRPr="00575E75">
              <w:rPr>
                <w:rFonts w:ascii="Trebuchet MS" w:hAnsi="Trebuchet MS"/>
                <w:sz w:val="22"/>
                <w:szCs w:val="22"/>
              </w:rPr>
              <w:t xml:space="preserve">Jeigu Tiekėjas savo iniciatyva </w:t>
            </w:r>
            <w:r>
              <w:rPr>
                <w:rFonts w:ascii="Trebuchet MS" w:hAnsi="Trebuchet MS"/>
                <w:sz w:val="22"/>
                <w:szCs w:val="22"/>
              </w:rPr>
              <w:t xml:space="preserve">vienašališkai </w:t>
            </w:r>
            <w:r w:rsidRPr="00575E75">
              <w:rPr>
                <w:rFonts w:ascii="Trebuchet MS" w:hAnsi="Trebuchet MS"/>
                <w:sz w:val="22"/>
                <w:szCs w:val="22"/>
              </w:rPr>
              <w:t xml:space="preserve">anksčiau laiko nori nutraukti Sutartį, Tiekėjas gali ją nutraukti tik raštu įspėjęs </w:t>
            </w:r>
            <w:r>
              <w:rPr>
                <w:rFonts w:ascii="Trebuchet MS" w:hAnsi="Trebuchet MS"/>
                <w:sz w:val="22"/>
                <w:szCs w:val="22"/>
              </w:rPr>
              <w:t>Pirkėją</w:t>
            </w:r>
            <w:r w:rsidRPr="00575E75">
              <w:rPr>
                <w:rFonts w:ascii="Trebuchet MS" w:hAnsi="Trebuchet MS"/>
                <w:sz w:val="22"/>
                <w:szCs w:val="22"/>
              </w:rPr>
              <w:t xml:space="preserve"> prieš 14 kalendorinių dienų. Šiuo atveju Tiekėjas per 5 darbo dienas nuo Sutarties nutraukimo dienos sumoka </w:t>
            </w:r>
            <w:r>
              <w:rPr>
                <w:rFonts w:ascii="Trebuchet MS" w:hAnsi="Trebuchet MS"/>
                <w:sz w:val="22"/>
                <w:szCs w:val="22"/>
              </w:rPr>
              <w:t>Pirkėjui</w:t>
            </w:r>
            <w:r w:rsidRPr="00575E75">
              <w:rPr>
                <w:rFonts w:ascii="Trebuchet MS" w:hAnsi="Trebuchet MS"/>
                <w:sz w:val="22"/>
                <w:szCs w:val="22"/>
              </w:rPr>
              <w:t xml:space="preserve"> 5 procentų nuo Sutarties vertės dydžio baudą, Tiekėjas taip pat įsipareigoja per 5 darbo dienas nuo </w:t>
            </w:r>
            <w:r>
              <w:rPr>
                <w:rFonts w:ascii="Trebuchet MS" w:hAnsi="Trebuchet MS"/>
                <w:sz w:val="22"/>
                <w:szCs w:val="22"/>
              </w:rPr>
              <w:t>Pirkėjo</w:t>
            </w:r>
            <w:r w:rsidRPr="00575E75">
              <w:rPr>
                <w:rFonts w:ascii="Trebuchet MS" w:hAnsi="Trebuchet MS"/>
                <w:sz w:val="22"/>
                <w:szCs w:val="22"/>
              </w:rPr>
              <w:t xml:space="preserve"> reikalavimo kompensuoti </w:t>
            </w:r>
            <w:r>
              <w:rPr>
                <w:rFonts w:ascii="Trebuchet MS" w:hAnsi="Trebuchet MS"/>
                <w:sz w:val="22"/>
                <w:szCs w:val="22"/>
              </w:rPr>
              <w:t>Pirkėjui</w:t>
            </w:r>
            <w:r w:rsidRPr="00575E75">
              <w:rPr>
                <w:rFonts w:ascii="Trebuchet MS" w:hAnsi="Trebuchet MS"/>
                <w:sz w:val="22"/>
                <w:szCs w:val="22"/>
              </w:rPr>
              <w:t xml:space="preserve"> visus tiesioginius nuostolius, atsiradusius dėl tokio Sutarties nutraukimo, kurių nepadengia bauda.</w:t>
            </w:r>
          </w:p>
          <w:p w14:paraId="1436EF07" w14:textId="6EBCAB17" w:rsidR="00764218" w:rsidRPr="0074504A" w:rsidRDefault="00764218" w:rsidP="00F36E53">
            <w:pPr>
              <w:jc w:val="both"/>
              <w:rPr>
                <w:rFonts w:ascii="Trebuchet MS" w:hAnsi="Trebuchet MS"/>
                <w:kern w:val="2"/>
                <w:sz w:val="22"/>
                <w:szCs w:val="22"/>
              </w:rPr>
            </w:pPr>
            <w:r>
              <w:rPr>
                <w:rFonts w:ascii="Trebuchet MS" w:hAnsi="Trebuchet MS"/>
                <w:sz w:val="22"/>
                <w:szCs w:val="22"/>
              </w:rPr>
              <w:t>7. Pirkėjas</w:t>
            </w:r>
            <w:r w:rsidRPr="00575E75">
              <w:rPr>
                <w:rFonts w:ascii="Trebuchet MS" w:hAnsi="Trebuchet MS"/>
                <w:sz w:val="22"/>
                <w:szCs w:val="22"/>
              </w:rPr>
              <w:t xml:space="preserve">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tc>
      </w:tr>
      <w:tr w:rsidR="006917AC" w:rsidRPr="000B081F" w14:paraId="4C8FADBA" w14:textId="77777777">
        <w:trPr>
          <w:trHeight w:val="300"/>
        </w:trPr>
        <w:tc>
          <w:tcPr>
            <w:tcW w:w="2532" w:type="dxa"/>
          </w:tcPr>
          <w:p w14:paraId="376620E5"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lastRenderedPageBreak/>
              <w:t>11.2. Esminiai Sutarties pažeidimai</w:t>
            </w:r>
          </w:p>
          <w:p w14:paraId="6408C9E8" w14:textId="77777777" w:rsidR="006917AC" w:rsidRPr="000B081F" w:rsidRDefault="006917AC" w:rsidP="00F36E53">
            <w:pPr>
              <w:jc w:val="both"/>
              <w:rPr>
                <w:rFonts w:ascii="Trebuchet MS" w:hAnsi="Trebuchet MS"/>
                <w:b/>
                <w:bCs/>
                <w:kern w:val="2"/>
                <w:sz w:val="22"/>
                <w:szCs w:val="22"/>
              </w:rPr>
            </w:pPr>
          </w:p>
        </w:tc>
        <w:tc>
          <w:tcPr>
            <w:tcW w:w="7003" w:type="dxa"/>
            <w:gridSpan w:val="3"/>
          </w:tcPr>
          <w:p w14:paraId="0B1F39F0" w14:textId="10C0B69F" w:rsidR="006917AC" w:rsidRPr="00420059" w:rsidRDefault="00B54240" w:rsidP="00F36E53">
            <w:pPr>
              <w:tabs>
                <w:tab w:val="left" w:pos="475"/>
                <w:tab w:val="left" w:pos="567"/>
                <w:tab w:val="left" w:pos="851"/>
                <w:tab w:val="left" w:pos="992"/>
                <w:tab w:val="left" w:pos="1134"/>
              </w:tabs>
              <w:spacing w:line="257" w:lineRule="auto"/>
              <w:jc w:val="both"/>
              <w:rPr>
                <w:rFonts w:ascii="Trebuchet MS" w:eastAsia="Arial" w:hAnsi="Trebuchet MS"/>
                <w:kern w:val="2"/>
                <w:sz w:val="22"/>
                <w:szCs w:val="22"/>
                <w:lang w:val="lt"/>
              </w:rPr>
            </w:pPr>
            <w:r>
              <w:rPr>
                <w:rFonts w:ascii="Trebuchet MS" w:hAnsi="Trebuchet MS"/>
                <w:kern w:val="2"/>
                <w:sz w:val="22"/>
                <w:szCs w:val="22"/>
              </w:rPr>
              <w:t xml:space="preserve">1. </w:t>
            </w:r>
            <w:r w:rsidR="006917AC" w:rsidRPr="00420059">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p w14:paraId="79B5BFE5" w14:textId="54B68C6F" w:rsidR="006917AC" w:rsidRPr="00182354" w:rsidRDefault="00A91441" w:rsidP="00F36E53">
            <w:pPr>
              <w:tabs>
                <w:tab w:val="left" w:pos="475"/>
                <w:tab w:val="left" w:pos="567"/>
                <w:tab w:val="left" w:pos="851"/>
                <w:tab w:val="left" w:pos="992"/>
                <w:tab w:val="left" w:pos="1134"/>
              </w:tabs>
              <w:spacing w:line="257" w:lineRule="auto"/>
              <w:jc w:val="both"/>
              <w:rPr>
                <w:rFonts w:ascii="Trebuchet MS" w:eastAsia="Arial" w:hAnsi="Trebuchet MS"/>
                <w:kern w:val="2"/>
                <w:sz w:val="22"/>
                <w:szCs w:val="22"/>
                <w:lang w:val="lt"/>
              </w:rPr>
            </w:pPr>
            <w:r>
              <w:rPr>
                <w:rFonts w:ascii="Trebuchet MS" w:eastAsia="Arial" w:hAnsi="Trebuchet MS"/>
                <w:kern w:val="2"/>
                <w:sz w:val="22"/>
                <w:szCs w:val="22"/>
                <w:lang w:val="lt"/>
              </w:rPr>
              <w:t>2</w:t>
            </w:r>
            <w:r w:rsidR="006917AC" w:rsidRPr="00420059">
              <w:rPr>
                <w:rFonts w:ascii="Trebuchet MS" w:eastAsia="Arial" w:hAnsi="Trebuchet MS"/>
                <w:kern w:val="2"/>
                <w:sz w:val="22"/>
                <w:szCs w:val="22"/>
                <w:lang w:val="lt"/>
              </w:rPr>
              <w:t xml:space="preserve">. </w:t>
            </w:r>
            <w:r w:rsidR="006917AC" w:rsidRPr="00420059">
              <w:rPr>
                <w:rFonts w:ascii="Trebuchet MS" w:eastAsia="Arial" w:hAnsi="Trebuchet MS"/>
                <w:kern w:val="2"/>
                <w:sz w:val="22"/>
                <w:szCs w:val="22"/>
              </w:rPr>
              <w:t>Tiekėjas paže</w:t>
            </w:r>
            <w:r w:rsidR="00B54240" w:rsidRPr="00420059">
              <w:rPr>
                <w:rFonts w:ascii="Trebuchet MS" w:eastAsia="Arial" w:hAnsi="Trebuchet MS"/>
                <w:kern w:val="2"/>
                <w:sz w:val="22"/>
                <w:szCs w:val="22"/>
              </w:rPr>
              <w:t>idžia Prekių pristatymo terminą</w:t>
            </w:r>
            <w:r w:rsidR="006917AC" w:rsidRPr="00420059">
              <w:rPr>
                <w:rFonts w:ascii="Trebuchet MS" w:eastAsia="Arial" w:hAnsi="Trebuchet MS"/>
                <w:kern w:val="2"/>
                <w:sz w:val="22"/>
                <w:szCs w:val="22"/>
              </w:rPr>
              <w:t xml:space="preserve"> ir dėl Prekių pristatymo vėlavimo Prekės tampa nebereikalingos.</w:t>
            </w:r>
          </w:p>
        </w:tc>
      </w:tr>
      <w:tr w:rsidR="006917AC" w:rsidRPr="000B081F" w14:paraId="44BDB0A6" w14:textId="77777777">
        <w:trPr>
          <w:trHeight w:val="300"/>
        </w:trPr>
        <w:tc>
          <w:tcPr>
            <w:tcW w:w="9535" w:type="dxa"/>
            <w:gridSpan w:val="4"/>
          </w:tcPr>
          <w:p w14:paraId="3F088406" w14:textId="5910DA3C" w:rsidR="006917AC" w:rsidRPr="000B081F" w:rsidRDefault="006917AC" w:rsidP="00F36E53">
            <w:pPr>
              <w:jc w:val="center"/>
              <w:rPr>
                <w:rFonts w:ascii="Trebuchet MS" w:hAnsi="Trebuchet MS"/>
                <w:kern w:val="2"/>
                <w:sz w:val="22"/>
                <w:szCs w:val="22"/>
              </w:rPr>
            </w:pPr>
            <w:r w:rsidRPr="000B081F">
              <w:rPr>
                <w:rFonts w:ascii="Trebuchet MS" w:hAnsi="Trebuchet MS"/>
                <w:b/>
                <w:bCs/>
                <w:kern w:val="2"/>
                <w:sz w:val="22"/>
                <w:szCs w:val="22"/>
              </w:rPr>
              <w:t>12. APLINKOSAUGINIAI IR SOCIALINIAI KRITERIJAI</w:t>
            </w:r>
          </w:p>
        </w:tc>
      </w:tr>
      <w:tr w:rsidR="006917AC" w:rsidRPr="000B081F" w14:paraId="6A3A8E92" w14:textId="77777777">
        <w:trPr>
          <w:trHeight w:val="300"/>
        </w:trPr>
        <w:tc>
          <w:tcPr>
            <w:tcW w:w="2532" w:type="dxa"/>
          </w:tcPr>
          <w:p w14:paraId="3C2E9B4F"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12.1. Aplinkosauginių kriterijų nustatymo teisinis pagrindas</w:t>
            </w:r>
          </w:p>
        </w:tc>
        <w:tc>
          <w:tcPr>
            <w:tcW w:w="7003" w:type="dxa"/>
            <w:gridSpan w:val="3"/>
          </w:tcPr>
          <w:p w14:paraId="64774299" w14:textId="77777777" w:rsidR="00060311" w:rsidRDefault="006917AC" w:rsidP="00F36E53">
            <w:pPr>
              <w:jc w:val="both"/>
              <w:rPr>
                <w:rFonts w:ascii="Trebuchet MS" w:hAnsi="Trebuchet MS"/>
                <w:color w:val="000000"/>
                <w:kern w:val="2"/>
                <w:sz w:val="22"/>
                <w:szCs w:val="22"/>
                <w:shd w:val="clear" w:color="auto" w:fill="FFFFFF"/>
              </w:rPr>
            </w:pPr>
            <w:r w:rsidRPr="000B081F">
              <w:rPr>
                <w:rFonts w:ascii="Trebuchet MS" w:hAnsi="Trebuchet MS"/>
                <w:color w:val="000000"/>
                <w:kern w:val="2"/>
                <w:sz w:val="22"/>
                <w:szCs w:val="22"/>
                <w:shd w:val="clear" w:color="auto" w:fill="FFFFFF"/>
              </w:rPr>
              <w:t xml:space="preserve">Aplinkosauginiai kriterijai Prekėms nustatomi vadovaujantis </w:t>
            </w:r>
            <w:r w:rsidRPr="000B081F">
              <w:rPr>
                <w:rFonts w:ascii="Trebuchet MS" w:hAnsi="Trebuchet MS"/>
                <w:color w:val="000000"/>
                <w:kern w:val="2"/>
                <w:sz w:val="22"/>
                <w:szCs w:val="22"/>
              </w:rPr>
              <w:t xml:space="preserve">Aplinkos apsaugos kriterijų taikymo, vykdant žaliuosius pirkimus, tvarkos aprašo, patvirtinto 2011 m. birželio 28 d. įsakymu </w:t>
            </w:r>
            <w:r w:rsidRPr="000B081F">
              <w:rPr>
                <w:rFonts w:ascii="Trebuchet MS" w:hAnsi="Trebuchet MS"/>
                <w:color w:val="000000"/>
                <w:kern w:val="2"/>
                <w:sz w:val="22"/>
                <w:szCs w:val="22"/>
                <w:lang w:val="en-US"/>
              </w:rPr>
              <w:t>D1-508</w:t>
            </w:r>
            <w:r w:rsidRPr="000B081F">
              <w:rPr>
                <w:rFonts w:ascii="Trebuchet MS" w:hAnsi="Trebuchet MS"/>
                <w:color w:val="000000"/>
                <w:kern w:val="2"/>
                <w:sz w:val="22"/>
                <w:szCs w:val="22"/>
                <w:shd w:val="clear" w:color="auto" w:fill="FFFFFF"/>
              </w:rPr>
              <w:t xml:space="preserve"> „Dėl Aplinkos apsaugos kriterijų taikymo, vykdant žaliuosius pirkimus, tvarkos aprašo patvirtinimo“ (toliau – Tvarkos aprašas) </w:t>
            </w:r>
            <w:r w:rsidRPr="008B1199">
              <w:rPr>
                <w:rFonts w:ascii="Trebuchet MS" w:hAnsi="Trebuchet MS"/>
                <w:kern w:val="2"/>
                <w:sz w:val="22"/>
                <w:szCs w:val="22"/>
                <w:shd w:val="clear" w:color="auto" w:fill="FFFFFF"/>
              </w:rPr>
              <w:t xml:space="preserve">4.4.3 </w:t>
            </w:r>
            <w:r w:rsidRPr="000B081F">
              <w:rPr>
                <w:rFonts w:ascii="Trebuchet MS" w:hAnsi="Trebuchet MS"/>
                <w:color w:val="000000"/>
                <w:kern w:val="2"/>
                <w:sz w:val="22"/>
                <w:szCs w:val="22"/>
                <w:shd w:val="clear" w:color="auto" w:fill="FFFFFF"/>
              </w:rPr>
              <w:t>papunkčiu.</w:t>
            </w:r>
          </w:p>
          <w:p w14:paraId="6308F8B8" w14:textId="6212AF66" w:rsidR="006917AC" w:rsidRPr="000B081F" w:rsidRDefault="00FD5843" w:rsidP="00F36E53">
            <w:pPr>
              <w:jc w:val="both"/>
              <w:rPr>
                <w:rFonts w:ascii="Trebuchet MS" w:hAnsi="Trebuchet MS"/>
                <w:b/>
                <w:bCs/>
                <w:kern w:val="2"/>
                <w:sz w:val="22"/>
                <w:szCs w:val="22"/>
              </w:rPr>
            </w:pPr>
            <w:r>
              <w:rPr>
                <w:rFonts w:ascii="Trebuchet MS" w:hAnsi="Trebuchet MS"/>
                <w:sz w:val="22"/>
                <w:szCs w:val="22"/>
              </w:rPr>
              <w:t>V</w:t>
            </w:r>
            <w:r w:rsidRPr="00F07DA2">
              <w:rPr>
                <w:rFonts w:ascii="Trebuchet MS" w:hAnsi="Trebuchet MS"/>
                <w:sz w:val="22"/>
                <w:szCs w:val="22"/>
              </w:rPr>
              <w:t xml:space="preserve">ykdant sutartinius įsipareigojimus, </w:t>
            </w:r>
            <w:r>
              <w:rPr>
                <w:rFonts w:ascii="Trebuchet MS" w:hAnsi="Trebuchet MS"/>
                <w:sz w:val="22"/>
                <w:szCs w:val="22"/>
              </w:rPr>
              <w:t>Šalys</w:t>
            </w:r>
            <w:r w:rsidRPr="00F07DA2">
              <w:rPr>
                <w:rFonts w:ascii="Trebuchet MS" w:hAnsi="Trebuchet MS"/>
                <w:sz w:val="22"/>
                <w:szCs w:val="22"/>
              </w:rPr>
              <w:t xml:space="preserve"> turi laikytis šių reikalavimų: mažinti popieriaus sunaudojimą, atsisakyti nebūtino dokumentų kopijavimo ir spausdinimo, dokumentus pasirašyti elektroniniu parašu, teikti elektroninio formato dokumentus. Prireikus išspausdinti dokumentus, turi būti naudojamas perdirbtas popierius, kuris atitinka žaliojo pirkimo reikalavimus, patvirtintus Lietuvos Respublikos aplinkos ministro 2011-06-28 įsakymu Nr. D1-508</w:t>
            </w:r>
            <w:r w:rsidR="006917AC" w:rsidRPr="000B081F">
              <w:rPr>
                <w:rFonts w:ascii="Trebuchet MS" w:hAnsi="Trebuchet MS"/>
                <w:color w:val="000000"/>
                <w:kern w:val="2"/>
                <w:sz w:val="22"/>
                <w:szCs w:val="22"/>
              </w:rPr>
              <w:t> </w:t>
            </w:r>
          </w:p>
        </w:tc>
      </w:tr>
      <w:tr w:rsidR="006917AC" w:rsidRPr="000B081F" w14:paraId="7B1ED3D3" w14:textId="77777777">
        <w:trPr>
          <w:trHeight w:val="300"/>
        </w:trPr>
        <w:tc>
          <w:tcPr>
            <w:tcW w:w="2532" w:type="dxa"/>
          </w:tcPr>
          <w:p w14:paraId="637C6E2C" w14:textId="77777777" w:rsidR="006917AC" w:rsidRPr="000B081F" w:rsidRDefault="006917AC" w:rsidP="006917AC">
            <w:pPr>
              <w:rPr>
                <w:rFonts w:ascii="Trebuchet MS" w:hAnsi="Trebuchet MS"/>
                <w:b/>
                <w:bCs/>
                <w:kern w:val="2"/>
                <w:sz w:val="22"/>
                <w:szCs w:val="22"/>
              </w:rPr>
            </w:pPr>
            <w:r w:rsidRPr="000B081F">
              <w:rPr>
                <w:rFonts w:ascii="Trebuchet MS" w:hAnsi="Trebuchet MS"/>
                <w:b/>
                <w:bCs/>
                <w:kern w:val="2"/>
                <w:sz w:val="22"/>
                <w:szCs w:val="22"/>
              </w:rPr>
              <w:t xml:space="preserve">12.2. </w:t>
            </w:r>
            <w:r w:rsidRPr="000B081F">
              <w:rPr>
                <w:rFonts w:ascii="Trebuchet MS" w:hAnsi="Trebuchet MS"/>
                <w:b/>
                <w:bCs/>
                <w:color w:val="000000"/>
                <w:kern w:val="2"/>
                <w:sz w:val="22"/>
                <w:szCs w:val="22"/>
                <w:shd w:val="clear" w:color="auto" w:fill="FFFFFF"/>
              </w:rPr>
              <w:t>Su Prekių pakuotėmis susiję aplinkosauginiai kriterijai</w:t>
            </w:r>
            <w:r w:rsidRPr="000B081F">
              <w:rPr>
                <w:rFonts w:ascii="Trebuchet MS" w:hAnsi="Trebuchet MS"/>
                <w:b/>
                <w:bCs/>
                <w:kern w:val="2"/>
                <w:sz w:val="22"/>
                <w:szCs w:val="22"/>
              </w:rPr>
              <w:t xml:space="preserve"> </w:t>
            </w:r>
          </w:p>
        </w:tc>
        <w:tc>
          <w:tcPr>
            <w:tcW w:w="7003" w:type="dxa"/>
            <w:gridSpan w:val="3"/>
          </w:tcPr>
          <w:p w14:paraId="685AB6AC" w14:textId="49205C33" w:rsidR="006917AC" w:rsidRPr="000B081F" w:rsidRDefault="006917AC" w:rsidP="006917AC">
            <w:pPr>
              <w:rPr>
                <w:rFonts w:ascii="Trebuchet MS" w:hAnsi="Trebuchet MS"/>
                <w:color w:val="008080"/>
                <w:sz w:val="22"/>
                <w:szCs w:val="22"/>
              </w:rPr>
            </w:pPr>
            <w:r>
              <w:rPr>
                <w:rFonts w:ascii="Trebuchet MS" w:hAnsi="Trebuchet MS"/>
                <w:color w:val="000000"/>
                <w:kern w:val="2"/>
                <w:sz w:val="22"/>
                <w:szCs w:val="22"/>
                <w:shd w:val="clear" w:color="auto" w:fill="FFFFFF"/>
              </w:rPr>
              <w:t>Netaikoma</w:t>
            </w:r>
            <w:r w:rsidRPr="000B081F">
              <w:rPr>
                <w:rFonts w:ascii="Trebuchet MS" w:hAnsi="Trebuchet MS"/>
                <w:color w:val="000000"/>
                <w:kern w:val="2"/>
                <w:sz w:val="22"/>
                <w:szCs w:val="22"/>
                <w:shd w:val="clear" w:color="auto" w:fill="FFFFFF"/>
              </w:rPr>
              <w:t xml:space="preserve"> </w:t>
            </w:r>
          </w:p>
        </w:tc>
      </w:tr>
      <w:tr w:rsidR="006917AC" w:rsidRPr="000B081F" w14:paraId="0101866F" w14:textId="77777777">
        <w:trPr>
          <w:trHeight w:val="300"/>
        </w:trPr>
        <w:tc>
          <w:tcPr>
            <w:tcW w:w="2532" w:type="dxa"/>
          </w:tcPr>
          <w:p w14:paraId="68B142B5" w14:textId="77777777" w:rsidR="006917AC" w:rsidRPr="000B081F" w:rsidRDefault="006917AC" w:rsidP="006917AC">
            <w:pPr>
              <w:rPr>
                <w:rFonts w:ascii="Trebuchet MS" w:hAnsi="Trebuchet MS"/>
                <w:b/>
                <w:bCs/>
                <w:kern w:val="2"/>
                <w:sz w:val="22"/>
                <w:szCs w:val="22"/>
              </w:rPr>
            </w:pPr>
            <w:r w:rsidRPr="000B081F">
              <w:rPr>
                <w:rFonts w:ascii="Trebuchet MS" w:hAnsi="Trebuchet MS"/>
                <w:b/>
                <w:bCs/>
                <w:kern w:val="2"/>
                <w:sz w:val="22"/>
                <w:szCs w:val="22"/>
              </w:rPr>
              <w:t xml:space="preserve">12.3. </w:t>
            </w:r>
            <w:r w:rsidRPr="000B081F">
              <w:rPr>
                <w:rFonts w:ascii="Trebuchet MS" w:hAnsi="Trebuchet MS"/>
                <w:b/>
                <w:bCs/>
                <w:kern w:val="2"/>
                <w:sz w:val="22"/>
                <w:szCs w:val="22"/>
                <w:shd w:val="clear" w:color="auto" w:fill="FFFFFF"/>
              </w:rPr>
              <w:t>Su Prekių pristatymu susiję aplinkosauginiai kriterijai</w:t>
            </w:r>
            <w:r w:rsidRPr="000B081F">
              <w:rPr>
                <w:rFonts w:ascii="Trebuchet MS" w:hAnsi="Trebuchet MS"/>
                <w:color w:val="008080"/>
                <w:kern w:val="2"/>
                <w:sz w:val="22"/>
                <w:szCs w:val="22"/>
                <w:u w:val="single"/>
                <w:shd w:val="clear" w:color="auto" w:fill="FFFFFF"/>
              </w:rPr>
              <w:t xml:space="preserve"> </w:t>
            </w:r>
          </w:p>
        </w:tc>
        <w:tc>
          <w:tcPr>
            <w:tcW w:w="7003" w:type="dxa"/>
            <w:gridSpan w:val="3"/>
          </w:tcPr>
          <w:p w14:paraId="164C1D02" w14:textId="7BF656CE" w:rsidR="006917AC" w:rsidRPr="00C14898" w:rsidRDefault="006917AC" w:rsidP="006917AC">
            <w:pPr>
              <w:rPr>
                <w:rFonts w:ascii="Trebuchet MS" w:hAnsi="Trebuchet MS"/>
                <w:kern w:val="2"/>
                <w:sz w:val="22"/>
                <w:szCs w:val="22"/>
              </w:rPr>
            </w:pPr>
            <w:r w:rsidRPr="000B081F">
              <w:rPr>
                <w:rFonts w:ascii="Trebuchet MS" w:hAnsi="Trebuchet MS"/>
                <w:kern w:val="2"/>
                <w:sz w:val="22"/>
                <w:szCs w:val="22"/>
              </w:rPr>
              <w:t>Netaikoma</w:t>
            </w:r>
          </w:p>
        </w:tc>
      </w:tr>
      <w:tr w:rsidR="006917AC" w:rsidRPr="000B081F" w14:paraId="0D43DA35" w14:textId="77777777">
        <w:trPr>
          <w:trHeight w:val="300"/>
        </w:trPr>
        <w:tc>
          <w:tcPr>
            <w:tcW w:w="2532" w:type="dxa"/>
          </w:tcPr>
          <w:p w14:paraId="328F0659" w14:textId="77777777" w:rsidR="006917AC" w:rsidRPr="000B081F" w:rsidRDefault="006917AC" w:rsidP="006917AC">
            <w:pPr>
              <w:rPr>
                <w:rFonts w:ascii="Trebuchet MS" w:hAnsi="Trebuchet MS"/>
                <w:b/>
                <w:bCs/>
                <w:kern w:val="2"/>
                <w:sz w:val="22"/>
                <w:szCs w:val="22"/>
              </w:rPr>
            </w:pPr>
            <w:r w:rsidRPr="000B081F">
              <w:rPr>
                <w:rFonts w:ascii="Trebuchet MS" w:hAnsi="Trebuchet MS"/>
                <w:b/>
                <w:bCs/>
                <w:kern w:val="2"/>
                <w:sz w:val="22"/>
                <w:szCs w:val="22"/>
              </w:rPr>
              <w:t xml:space="preserve">12.4. </w:t>
            </w:r>
            <w:r w:rsidRPr="00F5544F">
              <w:rPr>
                <w:rFonts w:ascii="Trebuchet MS" w:hAnsi="Trebuchet MS"/>
                <w:b/>
                <w:bCs/>
                <w:kern w:val="2"/>
                <w:sz w:val="22"/>
                <w:szCs w:val="22"/>
                <w:shd w:val="clear" w:color="auto" w:fill="FFFFFF"/>
              </w:rPr>
              <w:t xml:space="preserve">Su Prekėmis susijusių paslaugų (pavyzdžiui, </w:t>
            </w:r>
            <w:r w:rsidRPr="00F5544F">
              <w:rPr>
                <w:rFonts w:ascii="Trebuchet MS" w:hAnsi="Trebuchet MS"/>
                <w:b/>
                <w:bCs/>
                <w:kern w:val="2"/>
                <w:sz w:val="22"/>
                <w:szCs w:val="22"/>
                <w:shd w:val="clear" w:color="auto" w:fill="FFFFFF"/>
              </w:rPr>
              <w:lastRenderedPageBreak/>
              <w:t>montavimo, apmokymo ir kitos parengimui naudoti skirtos paslaugos) teikimu susiję aplinkosauginiai k</w:t>
            </w:r>
            <w:r w:rsidRPr="00F5544F">
              <w:rPr>
                <w:rFonts w:ascii="Trebuchet MS" w:hAnsi="Trebuchet MS"/>
                <w:b/>
                <w:kern w:val="2"/>
                <w:sz w:val="22"/>
                <w:szCs w:val="22"/>
                <w:shd w:val="clear" w:color="auto" w:fill="FFFFFF"/>
              </w:rPr>
              <w:t>riterijai</w:t>
            </w:r>
          </w:p>
        </w:tc>
        <w:tc>
          <w:tcPr>
            <w:tcW w:w="7003" w:type="dxa"/>
            <w:gridSpan w:val="3"/>
          </w:tcPr>
          <w:p w14:paraId="0027ADD1" w14:textId="22145EB6" w:rsidR="006917AC" w:rsidRPr="00C14898" w:rsidRDefault="006917AC" w:rsidP="006917AC">
            <w:pPr>
              <w:rPr>
                <w:rFonts w:ascii="Trebuchet MS" w:hAnsi="Trebuchet MS"/>
                <w:color w:val="FF0000"/>
                <w:sz w:val="22"/>
                <w:szCs w:val="22"/>
                <w:shd w:val="clear" w:color="auto" w:fill="FFFFFF"/>
              </w:rPr>
            </w:pPr>
            <w:r>
              <w:rPr>
                <w:rFonts w:ascii="Trebuchet MS" w:hAnsi="Trebuchet MS"/>
                <w:kern w:val="2"/>
                <w:sz w:val="22"/>
                <w:szCs w:val="22"/>
                <w:shd w:val="clear" w:color="auto" w:fill="FFFFFF"/>
              </w:rPr>
              <w:lastRenderedPageBreak/>
              <w:t>Netaikoma</w:t>
            </w:r>
          </w:p>
        </w:tc>
      </w:tr>
      <w:tr w:rsidR="006917AC" w:rsidRPr="000B081F" w14:paraId="4636EDEF" w14:textId="77777777">
        <w:trPr>
          <w:trHeight w:val="300"/>
        </w:trPr>
        <w:tc>
          <w:tcPr>
            <w:tcW w:w="2532" w:type="dxa"/>
          </w:tcPr>
          <w:p w14:paraId="7F16EE54" w14:textId="77777777" w:rsidR="006917AC" w:rsidRPr="000B081F" w:rsidRDefault="006917AC" w:rsidP="006917AC">
            <w:pPr>
              <w:rPr>
                <w:rFonts w:ascii="Trebuchet MS" w:hAnsi="Trebuchet MS"/>
                <w:b/>
                <w:bCs/>
                <w:kern w:val="2"/>
                <w:sz w:val="22"/>
                <w:szCs w:val="22"/>
              </w:rPr>
            </w:pPr>
            <w:r w:rsidRPr="000B081F">
              <w:rPr>
                <w:rFonts w:ascii="Trebuchet MS" w:hAnsi="Trebuchet MS"/>
                <w:b/>
                <w:bCs/>
                <w:kern w:val="2"/>
                <w:sz w:val="22"/>
                <w:szCs w:val="22"/>
              </w:rPr>
              <w:t>12.5. Su perkamomis Prekėmis susiję socialiniai kriterijai</w:t>
            </w:r>
          </w:p>
        </w:tc>
        <w:tc>
          <w:tcPr>
            <w:tcW w:w="7003" w:type="dxa"/>
            <w:gridSpan w:val="3"/>
          </w:tcPr>
          <w:p w14:paraId="4D4AB60D" w14:textId="1218ED51" w:rsidR="006917AC" w:rsidRPr="00C14898" w:rsidRDefault="006917AC" w:rsidP="006917AC">
            <w:pPr>
              <w:rPr>
                <w:rFonts w:ascii="Trebuchet MS" w:hAnsi="Trebuchet MS"/>
                <w:color w:val="000000"/>
                <w:kern w:val="2"/>
                <w:sz w:val="22"/>
                <w:szCs w:val="22"/>
                <w:shd w:val="clear" w:color="auto" w:fill="FFFFFF"/>
              </w:rPr>
            </w:pPr>
            <w:r w:rsidRPr="000B081F">
              <w:rPr>
                <w:rFonts w:ascii="Trebuchet MS" w:hAnsi="Trebuchet MS"/>
                <w:color w:val="000000"/>
                <w:kern w:val="2"/>
                <w:sz w:val="22"/>
                <w:szCs w:val="22"/>
                <w:shd w:val="clear" w:color="auto" w:fill="FFFFFF"/>
              </w:rPr>
              <w:t>Netaikoma</w:t>
            </w:r>
          </w:p>
        </w:tc>
      </w:tr>
      <w:tr w:rsidR="006917AC" w:rsidRPr="000B081F" w14:paraId="459A698A" w14:textId="77777777">
        <w:trPr>
          <w:trHeight w:val="300"/>
        </w:trPr>
        <w:tc>
          <w:tcPr>
            <w:tcW w:w="9535" w:type="dxa"/>
            <w:gridSpan w:val="4"/>
          </w:tcPr>
          <w:p w14:paraId="4452C22A"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 xml:space="preserve">13. BENDRŲJŲ SĄLYGŲ PAKEITIMAI IR PAPILDYMAI </w:t>
            </w:r>
          </w:p>
          <w:p w14:paraId="35EFA504" w14:textId="77777777" w:rsidR="006917AC" w:rsidRPr="000B081F" w:rsidRDefault="006917AC" w:rsidP="006917AC">
            <w:pPr>
              <w:jc w:val="center"/>
              <w:rPr>
                <w:rFonts w:ascii="Trebuchet MS" w:hAnsi="Trebuchet MS"/>
                <w:kern w:val="2"/>
                <w:sz w:val="22"/>
                <w:szCs w:val="22"/>
              </w:rPr>
            </w:pPr>
            <w:r w:rsidRPr="000B081F">
              <w:rPr>
                <w:rFonts w:ascii="Trebuchet MS" w:hAnsi="Trebuchet MS"/>
                <w:kern w:val="2"/>
                <w:sz w:val="22"/>
                <w:szCs w:val="22"/>
              </w:rPr>
              <w:t xml:space="preserve">(jeigu būtina dėl konkretaus Sutarties dalyko specifikos) </w:t>
            </w:r>
          </w:p>
        </w:tc>
      </w:tr>
      <w:tr w:rsidR="006917AC" w:rsidRPr="000B081F" w14:paraId="189540C3" w14:textId="77777777">
        <w:trPr>
          <w:trHeight w:val="300"/>
        </w:trPr>
        <w:tc>
          <w:tcPr>
            <w:tcW w:w="2532" w:type="dxa"/>
          </w:tcPr>
          <w:p w14:paraId="4FCF99DD" w14:textId="77777777" w:rsidR="006917AC" w:rsidRPr="000B081F" w:rsidRDefault="006917AC" w:rsidP="006917AC">
            <w:pPr>
              <w:rPr>
                <w:rFonts w:ascii="Trebuchet MS" w:hAnsi="Trebuchet MS"/>
                <w:b/>
                <w:bCs/>
                <w:kern w:val="2"/>
                <w:sz w:val="22"/>
                <w:szCs w:val="22"/>
              </w:rPr>
            </w:pPr>
            <w:r w:rsidRPr="000B081F">
              <w:rPr>
                <w:rFonts w:ascii="Trebuchet MS" w:hAnsi="Trebuchet MS"/>
                <w:b/>
                <w:bCs/>
                <w:kern w:val="2"/>
                <w:sz w:val="22"/>
                <w:szCs w:val="22"/>
              </w:rPr>
              <w:t xml:space="preserve">13.1. </w:t>
            </w:r>
          </w:p>
        </w:tc>
        <w:tc>
          <w:tcPr>
            <w:tcW w:w="7003" w:type="dxa"/>
            <w:gridSpan w:val="3"/>
          </w:tcPr>
          <w:p w14:paraId="653AB742" w14:textId="05ADABE0" w:rsidR="006917AC" w:rsidRPr="000B081F" w:rsidRDefault="006917AC" w:rsidP="006917AC">
            <w:pPr>
              <w:rPr>
                <w:rFonts w:ascii="Trebuchet MS" w:hAnsi="Trebuchet MS"/>
                <w:kern w:val="2"/>
                <w:sz w:val="22"/>
                <w:szCs w:val="22"/>
              </w:rPr>
            </w:pPr>
            <w:r>
              <w:rPr>
                <w:rFonts w:ascii="Trebuchet MS" w:hAnsi="Trebuchet MS"/>
                <w:sz w:val="22"/>
                <w:szCs w:val="22"/>
              </w:rPr>
              <w:t>Pirkėjas</w:t>
            </w:r>
            <w:r w:rsidRPr="005B15F7">
              <w:rPr>
                <w:rFonts w:ascii="Trebuchet MS" w:hAnsi="Trebuchet MS"/>
                <w:sz w:val="22"/>
                <w:szCs w:val="22"/>
              </w:rPr>
              <w:t xml:space="preserve"> pasilieka teisę atsisakyti P</w:t>
            </w:r>
            <w:r>
              <w:rPr>
                <w:rFonts w:ascii="Trebuchet MS" w:hAnsi="Trebuchet MS"/>
                <w:sz w:val="22"/>
                <w:szCs w:val="22"/>
              </w:rPr>
              <w:t>rekių</w:t>
            </w:r>
            <w:r w:rsidRPr="005B15F7">
              <w:rPr>
                <w:rFonts w:ascii="Trebuchet MS" w:hAnsi="Trebuchet MS"/>
                <w:sz w:val="22"/>
                <w:szCs w:val="22"/>
              </w:rPr>
              <w:t xml:space="preserve"> ar P</w:t>
            </w:r>
            <w:r>
              <w:rPr>
                <w:rFonts w:ascii="Trebuchet MS" w:hAnsi="Trebuchet MS"/>
                <w:sz w:val="22"/>
                <w:szCs w:val="22"/>
              </w:rPr>
              <w:t>rekių</w:t>
            </w:r>
            <w:r w:rsidRPr="005B15F7">
              <w:rPr>
                <w:rFonts w:ascii="Trebuchet MS" w:hAnsi="Trebuchet MS"/>
                <w:sz w:val="22"/>
                <w:szCs w:val="22"/>
              </w:rPr>
              <w:t xml:space="preserve"> dalies pirkimo, jeigu jis neturės pakankamo, nuo jo nepriklausančio finansavimo (</w:t>
            </w:r>
            <w:r>
              <w:rPr>
                <w:rFonts w:ascii="Trebuchet MS" w:hAnsi="Trebuchet MS"/>
                <w:sz w:val="22"/>
                <w:szCs w:val="22"/>
              </w:rPr>
              <w:t>Pirkėjas</w:t>
            </w:r>
            <w:r w:rsidRPr="005B15F7">
              <w:rPr>
                <w:rFonts w:ascii="Trebuchet MS" w:hAnsi="Trebuchet MS"/>
                <w:sz w:val="22"/>
                <w:szCs w:val="22"/>
              </w:rPr>
              <w:t xml:space="preserve"> yra iš Lietuvos Respublikos biudžeto finansuojama, Lietuvos Respublikos mokesčių administratoriaus funkcijas atliekanti įstaiga), arba P</w:t>
            </w:r>
            <w:r>
              <w:rPr>
                <w:rFonts w:ascii="Trebuchet MS" w:hAnsi="Trebuchet MS"/>
                <w:sz w:val="22"/>
                <w:szCs w:val="22"/>
              </w:rPr>
              <w:t>rekių</w:t>
            </w:r>
            <w:r w:rsidRPr="005B15F7">
              <w:rPr>
                <w:rFonts w:ascii="Trebuchet MS" w:hAnsi="Trebuchet MS"/>
                <w:sz w:val="22"/>
                <w:szCs w:val="22"/>
              </w:rPr>
              <w:t xml:space="preserve"> ar P</w:t>
            </w:r>
            <w:r>
              <w:rPr>
                <w:rFonts w:ascii="Trebuchet MS" w:hAnsi="Trebuchet MS"/>
                <w:sz w:val="22"/>
                <w:szCs w:val="22"/>
              </w:rPr>
              <w:t>rekių</w:t>
            </w:r>
            <w:r w:rsidRPr="005B15F7">
              <w:rPr>
                <w:rFonts w:ascii="Trebuchet MS" w:hAnsi="Trebuchet MS"/>
                <w:sz w:val="22"/>
                <w:szCs w:val="22"/>
              </w:rPr>
              <w:t xml:space="preserve"> </w:t>
            </w:r>
            <w:r>
              <w:rPr>
                <w:rFonts w:ascii="Trebuchet MS" w:hAnsi="Trebuchet MS"/>
                <w:sz w:val="22"/>
                <w:szCs w:val="22"/>
              </w:rPr>
              <w:t>dalies</w:t>
            </w:r>
            <w:r w:rsidRPr="005B15F7">
              <w:rPr>
                <w:rFonts w:ascii="Trebuchet MS" w:hAnsi="Trebuchet MS"/>
                <w:sz w:val="22"/>
                <w:szCs w:val="22"/>
              </w:rPr>
              <w:t xml:space="preserve"> pirkimo nereikės vykdant mokesčių administratoriaus funkcijas, arba dėl kitų priežasčių. Šiuo atveju jokios sankcijos</w:t>
            </w:r>
            <w:r>
              <w:rPr>
                <w:rFonts w:ascii="Trebuchet MS" w:hAnsi="Trebuchet MS"/>
                <w:sz w:val="22"/>
                <w:szCs w:val="22"/>
              </w:rPr>
              <w:t>,</w:t>
            </w:r>
            <w:r w:rsidRPr="005B15F7">
              <w:rPr>
                <w:rFonts w:ascii="Trebuchet MS" w:hAnsi="Trebuchet MS"/>
                <w:sz w:val="22"/>
                <w:szCs w:val="22"/>
              </w:rPr>
              <w:t xml:space="preserve"> numatytos S</w:t>
            </w:r>
            <w:r>
              <w:rPr>
                <w:rFonts w:ascii="Trebuchet MS" w:hAnsi="Trebuchet MS"/>
                <w:sz w:val="22"/>
                <w:szCs w:val="22"/>
              </w:rPr>
              <w:t>utartyje Pirkėjui</w:t>
            </w:r>
            <w:r w:rsidRPr="005B15F7">
              <w:rPr>
                <w:rFonts w:ascii="Trebuchet MS" w:hAnsi="Trebuchet MS"/>
                <w:sz w:val="22"/>
                <w:szCs w:val="22"/>
              </w:rPr>
              <w:t xml:space="preserve"> netaikomos. Tokio atsisakymo atveju </w:t>
            </w:r>
            <w:r>
              <w:rPr>
                <w:rFonts w:ascii="Trebuchet MS" w:hAnsi="Trebuchet MS"/>
                <w:sz w:val="22"/>
                <w:szCs w:val="22"/>
              </w:rPr>
              <w:t>Pirkėjas</w:t>
            </w:r>
            <w:r w:rsidRPr="005B15F7">
              <w:rPr>
                <w:rFonts w:ascii="Trebuchet MS" w:hAnsi="Trebuchet MS"/>
                <w:sz w:val="22"/>
                <w:szCs w:val="22"/>
              </w:rPr>
              <w:t xml:space="preserve"> apmoka T</w:t>
            </w:r>
            <w:r>
              <w:rPr>
                <w:rFonts w:ascii="Trebuchet MS" w:hAnsi="Trebuchet MS"/>
                <w:sz w:val="22"/>
                <w:szCs w:val="22"/>
              </w:rPr>
              <w:t>iekėjui</w:t>
            </w:r>
            <w:r w:rsidRPr="005B15F7">
              <w:rPr>
                <w:rFonts w:ascii="Trebuchet MS" w:hAnsi="Trebuchet MS"/>
                <w:sz w:val="22"/>
                <w:szCs w:val="22"/>
              </w:rPr>
              <w:t xml:space="preserve"> už iki atsisakymo faktiškai įvykdytą pagal S</w:t>
            </w:r>
            <w:r>
              <w:rPr>
                <w:rFonts w:ascii="Trebuchet MS" w:hAnsi="Trebuchet MS"/>
                <w:sz w:val="22"/>
                <w:szCs w:val="22"/>
              </w:rPr>
              <w:t>utartį</w:t>
            </w:r>
            <w:r w:rsidRPr="005B15F7">
              <w:rPr>
                <w:rFonts w:ascii="Trebuchet MS" w:hAnsi="Trebuchet MS"/>
                <w:sz w:val="22"/>
                <w:szCs w:val="22"/>
              </w:rPr>
              <w:t xml:space="preserve"> P</w:t>
            </w:r>
            <w:r>
              <w:rPr>
                <w:rFonts w:ascii="Trebuchet MS" w:hAnsi="Trebuchet MS"/>
                <w:sz w:val="22"/>
                <w:szCs w:val="22"/>
              </w:rPr>
              <w:t>rekių</w:t>
            </w:r>
            <w:r w:rsidRPr="005B15F7">
              <w:rPr>
                <w:rFonts w:ascii="Trebuchet MS" w:hAnsi="Trebuchet MS"/>
                <w:sz w:val="22"/>
                <w:szCs w:val="22"/>
              </w:rPr>
              <w:t xml:space="preserve"> dalį.</w:t>
            </w:r>
          </w:p>
        </w:tc>
      </w:tr>
      <w:tr w:rsidR="006917AC" w:rsidRPr="000B081F" w14:paraId="4B2159B9" w14:textId="77777777">
        <w:trPr>
          <w:trHeight w:val="300"/>
        </w:trPr>
        <w:tc>
          <w:tcPr>
            <w:tcW w:w="9535" w:type="dxa"/>
            <w:gridSpan w:val="4"/>
          </w:tcPr>
          <w:p w14:paraId="2104AB03"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14. SUTARTIES PRIEDAI</w:t>
            </w:r>
          </w:p>
        </w:tc>
      </w:tr>
      <w:tr w:rsidR="006917AC" w:rsidRPr="000B081F" w14:paraId="65E025F9" w14:textId="77777777">
        <w:trPr>
          <w:trHeight w:val="300"/>
        </w:trPr>
        <w:tc>
          <w:tcPr>
            <w:tcW w:w="2532" w:type="dxa"/>
          </w:tcPr>
          <w:p w14:paraId="597BDA8F"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14.1. Priedas Nr. 1</w:t>
            </w:r>
          </w:p>
        </w:tc>
        <w:tc>
          <w:tcPr>
            <w:tcW w:w="7003" w:type="dxa"/>
            <w:gridSpan w:val="3"/>
          </w:tcPr>
          <w:p w14:paraId="7F7C7D4E" w14:textId="598ECAF4" w:rsidR="006917AC" w:rsidRPr="003C0DC8" w:rsidRDefault="00AD2B73" w:rsidP="00AD2B73">
            <w:pPr>
              <w:rPr>
                <w:rFonts w:ascii="Trebuchet MS" w:hAnsi="Trebuchet MS"/>
                <w:kern w:val="2"/>
                <w:sz w:val="22"/>
                <w:szCs w:val="22"/>
              </w:rPr>
            </w:pPr>
            <w:r w:rsidRPr="004A6E75">
              <w:rPr>
                <w:rFonts w:ascii="Trebuchet MS" w:hAnsi="Trebuchet MS"/>
                <w:kern w:val="2"/>
                <w:sz w:val="22"/>
                <w:szCs w:val="22"/>
              </w:rPr>
              <w:t>Pasiūlymas</w:t>
            </w:r>
          </w:p>
        </w:tc>
      </w:tr>
      <w:tr w:rsidR="006917AC" w:rsidRPr="000B081F" w14:paraId="7E01F6D8" w14:textId="77777777">
        <w:trPr>
          <w:trHeight w:val="300"/>
        </w:trPr>
        <w:tc>
          <w:tcPr>
            <w:tcW w:w="2532" w:type="dxa"/>
          </w:tcPr>
          <w:p w14:paraId="631DBF69"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14.2. Priedas Nr. 2</w:t>
            </w:r>
          </w:p>
        </w:tc>
        <w:tc>
          <w:tcPr>
            <w:tcW w:w="7003" w:type="dxa"/>
            <w:gridSpan w:val="3"/>
          </w:tcPr>
          <w:p w14:paraId="074505F3" w14:textId="560CD03A" w:rsidR="006917AC" w:rsidRPr="0067772A" w:rsidRDefault="00AD2B73" w:rsidP="006917AC">
            <w:pPr>
              <w:rPr>
                <w:rFonts w:ascii="Trebuchet MS" w:hAnsi="Trebuchet MS"/>
                <w:kern w:val="2"/>
                <w:sz w:val="22"/>
                <w:szCs w:val="22"/>
              </w:rPr>
            </w:pPr>
            <w:r>
              <w:rPr>
                <w:rFonts w:ascii="Trebuchet MS" w:hAnsi="Trebuchet MS"/>
                <w:kern w:val="2"/>
                <w:sz w:val="22"/>
                <w:szCs w:val="22"/>
              </w:rPr>
              <w:t>-</w:t>
            </w:r>
          </w:p>
        </w:tc>
      </w:tr>
      <w:tr w:rsidR="004A6E75" w:rsidRPr="000B081F" w14:paraId="6278D225" w14:textId="77777777">
        <w:trPr>
          <w:trHeight w:val="300"/>
        </w:trPr>
        <w:tc>
          <w:tcPr>
            <w:tcW w:w="2532" w:type="dxa"/>
          </w:tcPr>
          <w:p w14:paraId="6D7466E1" w14:textId="7F51A32D" w:rsidR="004A6E75" w:rsidRPr="000B081F" w:rsidRDefault="004A6E75" w:rsidP="006917AC">
            <w:pPr>
              <w:jc w:val="center"/>
              <w:rPr>
                <w:rFonts w:ascii="Trebuchet MS" w:hAnsi="Trebuchet MS"/>
                <w:b/>
                <w:bCs/>
                <w:kern w:val="2"/>
                <w:sz w:val="22"/>
                <w:szCs w:val="22"/>
              </w:rPr>
            </w:pPr>
            <w:r>
              <w:rPr>
                <w:rFonts w:ascii="Trebuchet MS" w:hAnsi="Trebuchet MS"/>
                <w:b/>
                <w:bCs/>
                <w:kern w:val="2"/>
                <w:sz w:val="22"/>
                <w:szCs w:val="22"/>
              </w:rPr>
              <w:t>14.3. Priedas Nr. 3</w:t>
            </w:r>
          </w:p>
        </w:tc>
        <w:tc>
          <w:tcPr>
            <w:tcW w:w="7003" w:type="dxa"/>
            <w:gridSpan w:val="3"/>
          </w:tcPr>
          <w:p w14:paraId="259BBB9A" w14:textId="449D15E4" w:rsidR="004A6E75" w:rsidRPr="003C0DC8" w:rsidRDefault="00AD2B73" w:rsidP="006917AC">
            <w:pPr>
              <w:rPr>
                <w:rFonts w:ascii="Trebuchet MS" w:hAnsi="Trebuchet MS"/>
                <w:kern w:val="2"/>
                <w:sz w:val="22"/>
                <w:szCs w:val="22"/>
              </w:rPr>
            </w:pPr>
            <w:r>
              <w:rPr>
                <w:rFonts w:ascii="Trebuchet MS" w:hAnsi="Trebuchet MS"/>
                <w:kern w:val="2"/>
                <w:sz w:val="22"/>
                <w:szCs w:val="22"/>
              </w:rPr>
              <w:t>-</w:t>
            </w:r>
          </w:p>
        </w:tc>
      </w:tr>
      <w:tr w:rsidR="006917AC" w:rsidRPr="000B081F" w14:paraId="18F17F77" w14:textId="77777777">
        <w:tc>
          <w:tcPr>
            <w:tcW w:w="9535" w:type="dxa"/>
            <w:gridSpan w:val="4"/>
          </w:tcPr>
          <w:p w14:paraId="550AC341"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15. ŠALIŲ ATSTOVŲ PARAŠAI</w:t>
            </w:r>
          </w:p>
        </w:tc>
      </w:tr>
      <w:tr w:rsidR="006917AC" w:rsidRPr="000B081F" w14:paraId="577621E5" w14:textId="77777777">
        <w:tc>
          <w:tcPr>
            <w:tcW w:w="4788" w:type="dxa"/>
            <w:gridSpan w:val="3"/>
          </w:tcPr>
          <w:p w14:paraId="03B3AC76"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PIRKĖJAS</w:t>
            </w:r>
          </w:p>
        </w:tc>
        <w:tc>
          <w:tcPr>
            <w:tcW w:w="4747" w:type="dxa"/>
          </w:tcPr>
          <w:p w14:paraId="1EEBCF23"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TIEKĖJAS</w:t>
            </w:r>
          </w:p>
        </w:tc>
      </w:tr>
      <w:tr w:rsidR="006917AC" w:rsidRPr="000B081F" w14:paraId="3ACF74A3" w14:textId="77777777">
        <w:tc>
          <w:tcPr>
            <w:tcW w:w="4788" w:type="dxa"/>
            <w:gridSpan w:val="3"/>
          </w:tcPr>
          <w:p w14:paraId="69FF2029" w14:textId="77777777" w:rsidR="006917AC" w:rsidRPr="000B081F" w:rsidRDefault="006917AC" w:rsidP="006917AC">
            <w:pPr>
              <w:jc w:val="center"/>
              <w:rPr>
                <w:rFonts w:ascii="Trebuchet MS" w:hAnsi="Trebuchet MS"/>
                <w:color w:val="4472C4"/>
                <w:kern w:val="2"/>
                <w:sz w:val="22"/>
                <w:szCs w:val="22"/>
              </w:rPr>
            </w:pPr>
            <w:r w:rsidRPr="000B081F">
              <w:rPr>
                <w:rFonts w:ascii="Trebuchet MS" w:hAnsi="Trebuchet MS"/>
                <w:color w:val="4472C4"/>
                <w:kern w:val="2"/>
                <w:sz w:val="22"/>
                <w:szCs w:val="22"/>
              </w:rPr>
              <w:t>(nurodomos atstovo pareigos, vardas, pavardė)</w:t>
            </w:r>
          </w:p>
        </w:tc>
        <w:tc>
          <w:tcPr>
            <w:tcW w:w="4747" w:type="dxa"/>
          </w:tcPr>
          <w:p w14:paraId="7B81BA27"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color w:val="4472C4"/>
                <w:kern w:val="2"/>
                <w:sz w:val="22"/>
                <w:szCs w:val="22"/>
              </w:rPr>
              <w:t>(nurodomos atstovo pareigos, vardas, pavardė)</w:t>
            </w:r>
          </w:p>
        </w:tc>
      </w:tr>
      <w:tr w:rsidR="006917AC" w:rsidRPr="000B081F" w14:paraId="40AAC2AA" w14:textId="77777777">
        <w:tc>
          <w:tcPr>
            <w:tcW w:w="4788" w:type="dxa"/>
            <w:gridSpan w:val="3"/>
          </w:tcPr>
          <w:p w14:paraId="43BA5E77" w14:textId="77777777" w:rsidR="006917AC" w:rsidRPr="000B081F" w:rsidRDefault="006917AC" w:rsidP="006917AC">
            <w:pPr>
              <w:jc w:val="center"/>
              <w:rPr>
                <w:rFonts w:ascii="Trebuchet MS" w:hAnsi="Trebuchet MS"/>
                <w:b/>
                <w:bCs/>
                <w:color w:val="4472C4"/>
                <w:kern w:val="2"/>
                <w:sz w:val="22"/>
                <w:szCs w:val="22"/>
              </w:rPr>
            </w:pPr>
          </w:p>
          <w:p w14:paraId="5FC6DF7C" w14:textId="77777777" w:rsidR="006917AC" w:rsidRPr="000B081F" w:rsidRDefault="006917AC" w:rsidP="006917AC">
            <w:pPr>
              <w:jc w:val="center"/>
              <w:rPr>
                <w:rFonts w:ascii="Trebuchet MS" w:hAnsi="Trebuchet MS"/>
                <w:b/>
                <w:bCs/>
                <w:color w:val="4472C4"/>
                <w:kern w:val="2"/>
                <w:sz w:val="22"/>
                <w:szCs w:val="22"/>
              </w:rPr>
            </w:pPr>
            <w:r w:rsidRPr="000B081F">
              <w:rPr>
                <w:rFonts w:ascii="Trebuchet MS" w:hAnsi="Trebuchet MS"/>
                <w:b/>
                <w:bCs/>
                <w:color w:val="4472C4"/>
                <w:kern w:val="2"/>
                <w:sz w:val="22"/>
                <w:szCs w:val="22"/>
              </w:rPr>
              <w:t>(parašas)</w:t>
            </w:r>
          </w:p>
          <w:p w14:paraId="6B78733B" w14:textId="77777777" w:rsidR="006917AC" w:rsidRPr="000B081F" w:rsidRDefault="006917AC" w:rsidP="006917AC">
            <w:pPr>
              <w:jc w:val="center"/>
              <w:rPr>
                <w:rFonts w:ascii="Trebuchet MS" w:hAnsi="Trebuchet MS"/>
                <w:b/>
                <w:bCs/>
                <w:color w:val="4472C4"/>
                <w:kern w:val="2"/>
                <w:sz w:val="22"/>
                <w:szCs w:val="22"/>
              </w:rPr>
            </w:pPr>
          </w:p>
          <w:p w14:paraId="06E9A0D0" w14:textId="77777777" w:rsidR="006917AC" w:rsidRPr="000B081F" w:rsidRDefault="006917AC" w:rsidP="006917AC">
            <w:pPr>
              <w:jc w:val="center"/>
              <w:rPr>
                <w:rFonts w:ascii="Trebuchet MS" w:hAnsi="Trebuchet MS"/>
                <w:b/>
                <w:bCs/>
                <w:color w:val="4472C4"/>
                <w:kern w:val="2"/>
                <w:sz w:val="22"/>
                <w:szCs w:val="22"/>
              </w:rPr>
            </w:pPr>
          </w:p>
        </w:tc>
        <w:tc>
          <w:tcPr>
            <w:tcW w:w="4747" w:type="dxa"/>
          </w:tcPr>
          <w:p w14:paraId="4BCB0123" w14:textId="77777777" w:rsidR="006917AC" w:rsidRPr="000B081F" w:rsidRDefault="006917AC" w:rsidP="006917AC">
            <w:pPr>
              <w:jc w:val="center"/>
              <w:rPr>
                <w:rFonts w:ascii="Trebuchet MS" w:hAnsi="Trebuchet MS"/>
                <w:b/>
                <w:bCs/>
                <w:color w:val="4472C4"/>
                <w:kern w:val="2"/>
                <w:sz w:val="22"/>
                <w:szCs w:val="22"/>
              </w:rPr>
            </w:pPr>
          </w:p>
          <w:p w14:paraId="45F770AF" w14:textId="77777777" w:rsidR="006917AC" w:rsidRPr="000B081F" w:rsidRDefault="006917AC" w:rsidP="006917AC">
            <w:pPr>
              <w:jc w:val="center"/>
              <w:rPr>
                <w:rFonts w:ascii="Trebuchet MS" w:hAnsi="Trebuchet MS"/>
                <w:b/>
                <w:bCs/>
                <w:color w:val="4472C4"/>
                <w:kern w:val="2"/>
                <w:sz w:val="22"/>
                <w:szCs w:val="22"/>
              </w:rPr>
            </w:pPr>
            <w:r w:rsidRPr="000B081F">
              <w:rPr>
                <w:rFonts w:ascii="Trebuchet MS" w:hAnsi="Trebuchet MS"/>
                <w:b/>
                <w:bCs/>
                <w:color w:val="4472C4"/>
                <w:kern w:val="2"/>
                <w:sz w:val="22"/>
                <w:szCs w:val="22"/>
              </w:rPr>
              <w:t>(parašas)</w:t>
            </w:r>
          </w:p>
        </w:tc>
      </w:tr>
    </w:tbl>
    <w:p w14:paraId="71FACC78" w14:textId="77777777" w:rsidR="005A5832" w:rsidRDefault="00A10867">
      <w:pPr>
        <w:jc w:val="center"/>
        <w:rPr>
          <w:rFonts w:ascii="Trebuchet MS" w:hAnsi="Trebuchet MS"/>
          <w:color w:val="000000"/>
          <w:sz w:val="22"/>
          <w:szCs w:val="22"/>
        </w:rPr>
      </w:pPr>
      <w:r w:rsidRPr="000B081F">
        <w:rPr>
          <w:rFonts w:ascii="Trebuchet MS" w:hAnsi="Trebuchet MS"/>
          <w:color w:val="000000"/>
          <w:sz w:val="22"/>
          <w:szCs w:val="22"/>
        </w:rPr>
        <w:t>_______________</w:t>
      </w:r>
    </w:p>
    <w:p w14:paraId="190BDC2D" w14:textId="2144D63A" w:rsidR="00943353" w:rsidRDefault="00943353">
      <w:pPr>
        <w:rPr>
          <w:rFonts w:ascii="Trebuchet MS" w:hAnsi="Trebuchet MS"/>
          <w:sz w:val="22"/>
          <w:szCs w:val="22"/>
        </w:rPr>
      </w:pPr>
    </w:p>
    <w:p w14:paraId="79CE19C8" w14:textId="77777777" w:rsidR="003C0DC8" w:rsidRDefault="003C0DC8">
      <w:pPr>
        <w:rPr>
          <w:rFonts w:ascii="Trebuchet MS" w:hAnsi="Trebuchet MS"/>
          <w:sz w:val="22"/>
          <w:szCs w:val="22"/>
        </w:rPr>
      </w:pPr>
    </w:p>
    <w:p w14:paraId="4D703C34" w14:textId="77777777" w:rsidR="003C0DC8" w:rsidRDefault="003C0DC8">
      <w:pPr>
        <w:rPr>
          <w:rFonts w:ascii="Trebuchet MS" w:hAnsi="Trebuchet MS"/>
          <w:sz w:val="22"/>
          <w:szCs w:val="22"/>
        </w:rPr>
      </w:pPr>
    </w:p>
    <w:sectPr w:rsidR="003C0DC8" w:rsidSect="00D449D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418"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16F56" w14:textId="77777777" w:rsidR="00B91364" w:rsidRDefault="00B91364">
      <w:pPr>
        <w:rPr>
          <w:kern w:val="2"/>
          <w:sz w:val="22"/>
          <w:szCs w:val="22"/>
          <w:lang w:val="en-US"/>
        </w:rPr>
      </w:pPr>
      <w:r>
        <w:rPr>
          <w:kern w:val="2"/>
          <w:sz w:val="22"/>
          <w:szCs w:val="22"/>
          <w:lang w:val="en-US"/>
        </w:rPr>
        <w:separator/>
      </w:r>
    </w:p>
  </w:endnote>
  <w:endnote w:type="continuationSeparator" w:id="0">
    <w:p w14:paraId="1C28C53C" w14:textId="77777777" w:rsidR="00B91364" w:rsidRDefault="00B91364">
      <w:pPr>
        <w:rPr>
          <w:kern w:val="2"/>
          <w:sz w:val="22"/>
          <w:szCs w:val="22"/>
          <w:lang w:val="en-US"/>
        </w:rPr>
      </w:pPr>
      <w:r>
        <w:rPr>
          <w:kern w:val="2"/>
          <w:sz w:val="22"/>
          <w:szCs w:val="22"/>
          <w:lang w:val="en-US"/>
        </w:rPr>
        <w:continuationSeparator/>
      </w:r>
    </w:p>
  </w:endnote>
  <w:endnote w:type="continuationNotice" w:id="1">
    <w:p w14:paraId="5C3EF741" w14:textId="77777777" w:rsidR="00B91364" w:rsidRDefault="00B9136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86A24" w14:textId="77777777" w:rsidR="003518A0" w:rsidRDefault="003518A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9110" w14:textId="77777777" w:rsidR="003518A0" w:rsidRDefault="003518A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CEE5C" w14:textId="77777777" w:rsidR="003518A0" w:rsidRDefault="003518A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0AC81" w14:textId="77777777" w:rsidR="00B91364" w:rsidRDefault="00B91364">
      <w:pPr>
        <w:rPr>
          <w:kern w:val="2"/>
          <w:sz w:val="22"/>
          <w:szCs w:val="22"/>
          <w:lang w:val="en-US"/>
        </w:rPr>
      </w:pPr>
      <w:r>
        <w:rPr>
          <w:kern w:val="2"/>
          <w:sz w:val="22"/>
          <w:szCs w:val="22"/>
          <w:lang w:val="en-US"/>
        </w:rPr>
        <w:separator/>
      </w:r>
    </w:p>
  </w:footnote>
  <w:footnote w:type="continuationSeparator" w:id="0">
    <w:p w14:paraId="5C359F92" w14:textId="77777777" w:rsidR="00B91364" w:rsidRDefault="00B91364">
      <w:pPr>
        <w:rPr>
          <w:kern w:val="2"/>
          <w:sz w:val="22"/>
          <w:szCs w:val="22"/>
          <w:lang w:val="en-US"/>
        </w:rPr>
      </w:pPr>
      <w:r>
        <w:rPr>
          <w:kern w:val="2"/>
          <w:sz w:val="22"/>
          <w:szCs w:val="22"/>
          <w:lang w:val="en-US"/>
        </w:rPr>
        <w:continuationSeparator/>
      </w:r>
    </w:p>
  </w:footnote>
  <w:footnote w:type="continuationNotice" w:id="1">
    <w:p w14:paraId="3EE74FC0" w14:textId="77777777" w:rsidR="00B91364" w:rsidRDefault="00B9136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B5E51" w14:textId="77777777" w:rsidR="003518A0" w:rsidRDefault="003518A0">
    <w:pPr>
      <w:tabs>
        <w:tab w:val="center" w:pos="4680"/>
        <w:tab w:val="right" w:pos="9360"/>
      </w:tabs>
      <w:spacing w:after="160" w:line="259" w:lineRule="auto"/>
      <w:rPr>
        <w:kern w:val="2"/>
        <w:sz w:val="22"/>
        <w:szCs w:val="22"/>
        <w:lang w:val="en-US"/>
      </w:rPr>
    </w:pPr>
  </w:p>
  <w:p w14:paraId="2C2E0226" w14:textId="77777777" w:rsidR="003518A0" w:rsidRDefault="003518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0A918" w14:textId="77777777" w:rsidR="003518A0" w:rsidRPr="00A10867" w:rsidRDefault="003518A0" w:rsidP="00A10867">
    <w:pPr>
      <w:tabs>
        <w:tab w:val="center" w:pos="4819"/>
        <w:tab w:val="right" w:pos="9638"/>
      </w:tabs>
      <w:jc w:val="center"/>
    </w:pPr>
    <w:r>
      <w:fldChar w:fldCharType="begin"/>
    </w:r>
    <w:r>
      <w:instrText>PAGE   \* MERGEFORMAT</w:instrText>
    </w:r>
    <w:r>
      <w:fldChar w:fldCharType="separate"/>
    </w:r>
    <w:r w:rsidR="00490415">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A2B9E" w14:textId="77777777" w:rsidR="003518A0" w:rsidRDefault="003518A0">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0A6E7C2A"/>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339F0DB8"/>
    <w:multiLevelType w:val="hybridMultilevel"/>
    <w:tmpl w:val="0E46EBA6"/>
    <w:lvl w:ilvl="0" w:tplc="29AAC4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43583A8E"/>
    <w:multiLevelType w:val="hybridMultilevel"/>
    <w:tmpl w:val="356C026E"/>
    <w:lvl w:ilvl="0" w:tplc="B8B0CD8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AC0D82"/>
    <w:multiLevelType w:val="hybridMultilevel"/>
    <w:tmpl w:val="D37272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AC48C6"/>
    <w:multiLevelType w:val="hybridMultilevel"/>
    <w:tmpl w:val="B2E48C9C"/>
    <w:lvl w:ilvl="0" w:tplc="9CBC7450">
      <w:start w:val="11"/>
      <w:numFmt w:val="bullet"/>
      <w:lvlText w:val="-"/>
      <w:lvlJc w:val="left"/>
      <w:pPr>
        <w:ind w:left="828" w:hanging="360"/>
      </w:pPr>
      <w:rPr>
        <w:rFonts w:ascii="Trebuchet MS" w:eastAsia="MS Mincho" w:hAnsi="Trebuchet MS" w:cs="Times New Roman"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5" w15:restartNumberingAfterBreak="0">
    <w:nsid w:val="5FF74655"/>
    <w:multiLevelType w:val="hybridMultilevel"/>
    <w:tmpl w:val="6E923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175479"/>
    <w:multiLevelType w:val="hybridMultilevel"/>
    <w:tmpl w:val="D228BE5C"/>
    <w:lvl w:ilvl="0" w:tplc="AF2E19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19A2"/>
    <w:rsid w:val="000248C7"/>
    <w:rsid w:val="00036736"/>
    <w:rsid w:val="00060311"/>
    <w:rsid w:val="0006292F"/>
    <w:rsid w:val="00085F17"/>
    <w:rsid w:val="000941B9"/>
    <w:rsid w:val="000B081F"/>
    <w:rsid w:val="00110A88"/>
    <w:rsid w:val="001119FE"/>
    <w:rsid w:val="00113A70"/>
    <w:rsid w:val="00155FBB"/>
    <w:rsid w:val="001675E0"/>
    <w:rsid w:val="00182354"/>
    <w:rsid w:val="00184997"/>
    <w:rsid w:val="001C55CE"/>
    <w:rsid w:val="001F7B7C"/>
    <w:rsid w:val="002001B5"/>
    <w:rsid w:val="00225711"/>
    <w:rsid w:val="00241849"/>
    <w:rsid w:val="002423E6"/>
    <w:rsid w:val="00256498"/>
    <w:rsid w:val="00275E6C"/>
    <w:rsid w:val="00277EDE"/>
    <w:rsid w:val="002A5B3E"/>
    <w:rsid w:val="002D7B8D"/>
    <w:rsid w:val="002E37C7"/>
    <w:rsid w:val="002F7FFE"/>
    <w:rsid w:val="00323B4F"/>
    <w:rsid w:val="00326D43"/>
    <w:rsid w:val="003315A0"/>
    <w:rsid w:val="00350388"/>
    <w:rsid w:val="003518A0"/>
    <w:rsid w:val="0037602C"/>
    <w:rsid w:val="00387BAB"/>
    <w:rsid w:val="003962E1"/>
    <w:rsid w:val="003C0DC8"/>
    <w:rsid w:val="003C2605"/>
    <w:rsid w:val="00416DB0"/>
    <w:rsid w:val="00417620"/>
    <w:rsid w:val="00420059"/>
    <w:rsid w:val="00451E07"/>
    <w:rsid w:val="00452379"/>
    <w:rsid w:val="00470F26"/>
    <w:rsid w:val="00477766"/>
    <w:rsid w:val="00480076"/>
    <w:rsid w:val="00480524"/>
    <w:rsid w:val="00490415"/>
    <w:rsid w:val="004A6E75"/>
    <w:rsid w:val="004A72D6"/>
    <w:rsid w:val="004F16A1"/>
    <w:rsid w:val="00536111"/>
    <w:rsid w:val="005403E1"/>
    <w:rsid w:val="005502F2"/>
    <w:rsid w:val="00557D32"/>
    <w:rsid w:val="00587AAA"/>
    <w:rsid w:val="005A5832"/>
    <w:rsid w:val="005B4C0C"/>
    <w:rsid w:val="005F52AD"/>
    <w:rsid w:val="005F5B23"/>
    <w:rsid w:val="006039CF"/>
    <w:rsid w:val="006506C4"/>
    <w:rsid w:val="00663B49"/>
    <w:rsid w:val="0067772A"/>
    <w:rsid w:val="006917AC"/>
    <w:rsid w:val="006968B1"/>
    <w:rsid w:val="006B7596"/>
    <w:rsid w:val="006C1561"/>
    <w:rsid w:val="006F2A23"/>
    <w:rsid w:val="00710F78"/>
    <w:rsid w:val="00717F13"/>
    <w:rsid w:val="0074504A"/>
    <w:rsid w:val="00762E78"/>
    <w:rsid w:val="00764218"/>
    <w:rsid w:val="00795552"/>
    <w:rsid w:val="0079654D"/>
    <w:rsid w:val="007A3298"/>
    <w:rsid w:val="007A615B"/>
    <w:rsid w:val="007B4F24"/>
    <w:rsid w:val="007B534E"/>
    <w:rsid w:val="007B5CAF"/>
    <w:rsid w:val="007C18E9"/>
    <w:rsid w:val="007C79E1"/>
    <w:rsid w:val="007E2923"/>
    <w:rsid w:val="00806EFF"/>
    <w:rsid w:val="00812B3C"/>
    <w:rsid w:val="00822A98"/>
    <w:rsid w:val="00835CB9"/>
    <w:rsid w:val="00837162"/>
    <w:rsid w:val="00862C41"/>
    <w:rsid w:val="008724F8"/>
    <w:rsid w:val="00887958"/>
    <w:rsid w:val="008A576D"/>
    <w:rsid w:val="008B00B9"/>
    <w:rsid w:val="008C2613"/>
    <w:rsid w:val="008C5389"/>
    <w:rsid w:val="008D3A26"/>
    <w:rsid w:val="008F7B83"/>
    <w:rsid w:val="00904224"/>
    <w:rsid w:val="00926E7B"/>
    <w:rsid w:val="00943353"/>
    <w:rsid w:val="009436FB"/>
    <w:rsid w:val="00943998"/>
    <w:rsid w:val="00953511"/>
    <w:rsid w:val="009562FC"/>
    <w:rsid w:val="009620FF"/>
    <w:rsid w:val="00967DED"/>
    <w:rsid w:val="009844FC"/>
    <w:rsid w:val="00985C6D"/>
    <w:rsid w:val="009C297C"/>
    <w:rsid w:val="009E3F8A"/>
    <w:rsid w:val="009F1DF9"/>
    <w:rsid w:val="009F32E5"/>
    <w:rsid w:val="00A10867"/>
    <w:rsid w:val="00A17DC5"/>
    <w:rsid w:val="00A32B6F"/>
    <w:rsid w:val="00A423A5"/>
    <w:rsid w:val="00A75C05"/>
    <w:rsid w:val="00A91441"/>
    <w:rsid w:val="00AA0D98"/>
    <w:rsid w:val="00AD2B73"/>
    <w:rsid w:val="00AE6489"/>
    <w:rsid w:val="00AF38D3"/>
    <w:rsid w:val="00B058D3"/>
    <w:rsid w:val="00B33FFC"/>
    <w:rsid w:val="00B45B55"/>
    <w:rsid w:val="00B54240"/>
    <w:rsid w:val="00B54292"/>
    <w:rsid w:val="00B64DFD"/>
    <w:rsid w:val="00B73151"/>
    <w:rsid w:val="00B75094"/>
    <w:rsid w:val="00B83A29"/>
    <w:rsid w:val="00B90A9F"/>
    <w:rsid w:val="00B91364"/>
    <w:rsid w:val="00BC1502"/>
    <w:rsid w:val="00BD3E20"/>
    <w:rsid w:val="00BE3B24"/>
    <w:rsid w:val="00BF2BAF"/>
    <w:rsid w:val="00BF4459"/>
    <w:rsid w:val="00C14898"/>
    <w:rsid w:val="00C35724"/>
    <w:rsid w:val="00C6297B"/>
    <w:rsid w:val="00C67E0F"/>
    <w:rsid w:val="00C73705"/>
    <w:rsid w:val="00C93E9D"/>
    <w:rsid w:val="00CA7DC5"/>
    <w:rsid w:val="00CD0BEE"/>
    <w:rsid w:val="00CD4848"/>
    <w:rsid w:val="00CE1C1A"/>
    <w:rsid w:val="00CF1337"/>
    <w:rsid w:val="00D1161B"/>
    <w:rsid w:val="00D340C3"/>
    <w:rsid w:val="00D3477C"/>
    <w:rsid w:val="00D42D0D"/>
    <w:rsid w:val="00D449D1"/>
    <w:rsid w:val="00D60B35"/>
    <w:rsid w:val="00D66BED"/>
    <w:rsid w:val="00D73870"/>
    <w:rsid w:val="00D74C98"/>
    <w:rsid w:val="00D82492"/>
    <w:rsid w:val="00DB67D5"/>
    <w:rsid w:val="00DC6C54"/>
    <w:rsid w:val="00E321B7"/>
    <w:rsid w:val="00E46F00"/>
    <w:rsid w:val="00E55765"/>
    <w:rsid w:val="00E75172"/>
    <w:rsid w:val="00E75766"/>
    <w:rsid w:val="00E818EA"/>
    <w:rsid w:val="00E87EA2"/>
    <w:rsid w:val="00E927CF"/>
    <w:rsid w:val="00EA3686"/>
    <w:rsid w:val="00EE2A16"/>
    <w:rsid w:val="00F033D7"/>
    <w:rsid w:val="00F36E53"/>
    <w:rsid w:val="00F44293"/>
    <w:rsid w:val="00F50C53"/>
    <w:rsid w:val="00F53499"/>
    <w:rsid w:val="00F5544F"/>
    <w:rsid w:val="00F612D0"/>
    <w:rsid w:val="00FB7A0B"/>
    <w:rsid w:val="00FD044E"/>
    <w:rsid w:val="00FD5843"/>
    <w:rsid w:val="00FF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F3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next w:val="prastasis"/>
    <w:link w:val="Antrat4Diagrama"/>
    <w:qFormat/>
    <w:rsid w:val="004A6E75"/>
    <w:pPr>
      <w:keepNext/>
      <w:spacing w:before="240" w:after="60"/>
      <w:outlineLvl w:val="3"/>
    </w:pPr>
    <w:rPr>
      <w:rFonts w:eastAsia="MS Mincho"/>
      <w:b/>
      <w:bCs/>
      <w:sz w:val="28"/>
      <w:szCs w:val="28"/>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50C53"/>
    <w:rPr>
      <w:sz w:val="16"/>
      <w:szCs w:val="16"/>
    </w:rPr>
  </w:style>
  <w:style w:type="paragraph" w:styleId="Komentarotekstas">
    <w:name w:val="annotation text"/>
    <w:basedOn w:val="prastasis"/>
    <w:link w:val="KomentarotekstasDiagrama"/>
    <w:semiHidden/>
    <w:unhideWhenUsed/>
    <w:rsid w:val="00F50C53"/>
    <w:rPr>
      <w:sz w:val="20"/>
    </w:rPr>
  </w:style>
  <w:style w:type="character" w:customStyle="1" w:styleId="KomentarotekstasDiagrama">
    <w:name w:val="Komentaro tekstas Diagrama"/>
    <w:basedOn w:val="Numatytasispastraiposriftas"/>
    <w:link w:val="Komentarotekstas"/>
    <w:semiHidden/>
    <w:rsid w:val="00F50C53"/>
    <w:rPr>
      <w:sz w:val="20"/>
    </w:rPr>
  </w:style>
  <w:style w:type="paragraph" w:styleId="Komentarotema">
    <w:name w:val="annotation subject"/>
    <w:basedOn w:val="Komentarotekstas"/>
    <w:next w:val="Komentarotekstas"/>
    <w:link w:val="KomentarotemaDiagrama"/>
    <w:semiHidden/>
    <w:unhideWhenUsed/>
    <w:rsid w:val="00F50C53"/>
    <w:rPr>
      <w:b/>
      <w:bCs/>
    </w:rPr>
  </w:style>
  <w:style w:type="character" w:customStyle="1" w:styleId="KomentarotemaDiagrama">
    <w:name w:val="Komentaro tema Diagrama"/>
    <w:basedOn w:val="KomentarotekstasDiagrama"/>
    <w:link w:val="Komentarotema"/>
    <w:semiHidden/>
    <w:rsid w:val="00F50C53"/>
    <w:rPr>
      <w:b/>
      <w:bCs/>
      <w:sz w:val="20"/>
    </w:rPr>
  </w:style>
  <w:style w:type="paragraph" w:styleId="Debesliotekstas">
    <w:name w:val="Balloon Text"/>
    <w:basedOn w:val="prastasis"/>
    <w:link w:val="DebesliotekstasDiagrama"/>
    <w:semiHidden/>
    <w:unhideWhenUsed/>
    <w:rsid w:val="00F50C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0C53"/>
    <w:rPr>
      <w:rFonts w:ascii="Segoe UI" w:hAnsi="Segoe UI" w:cs="Segoe UI"/>
      <w:sz w:val="18"/>
      <w:szCs w:val="18"/>
    </w:rPr>
  </w:style>
  <w:style w:type="character" w:styleId="Hipersaitas">
    <w:name w:val="Hyperlink"/>
    <w:basedOn w:val="Numatytasispastraiposriftas"/>
    <w:unhideWhenUsed/>
    <w:rsid w:val="00B45B55"/>
    <w:rPr>
      <w:color w:val="0563C1" w:themeColor="hyperlink"/>
      <w:u w:val="single"/>
    </w:rPr>
  </w:style>
  <w:style w:type="character" w:customStyle="1" w:styleId="UnresolvedMention1">
    <w:name w:val="Unresolved Mention1"/>
    <w:basedOn w:val="Numatytasispastraiposriftas"/>
    <w:uiPriority w:val="99"/>
    <w:semiHidden/>
    <w:unhideWhenUsed/>
    <w:rsid w:val="00B45B55"/>
    <w:rPr>
      <w:color w:val="605E5C"/>
      <w:shd w:val="clear" w:color="auto" w:fill="E1DFDD"/>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uiPriority w:val="34"/>
    <w:qFormat/>
    <w:rsid w:val="00184997"/>
    <w:pPr>
      <w:ind w:left="720"/>
      <w:contextualSpacing/>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943353"/>
  </w:style>
  <w:style w:type="paragraph" w:styleId="prastasiniatinklio">
    <w:name w:val="Normal (Web)"/>
    <w:basedOn w:val="prastasis"/>
    <w:uiPriority w:val="99"/>
    <w:unhideWhenUsed/>
    <w:rsid w:val="00943353"/>
    <w:pPr>
      <w:spacing w:before="100" w:beforeAutospacing="1" w:after="100" w:afterAutospacing="1"/>
    </w:pPr>
    <w:rPr>
      <w:szCs w:val="24"/>
      <w:lang w:eastAsia="en-GB"/>
    </w:rPr>
  </w:style>
  <w:style w:type="paragraph" w:customStyle="1" w:styleId="0Punktai">
    <w:name w:val="0_Punktai"/>
    <w:basedOn w:val="prastasis"/>
    <w:rsid w:val="001F7B7C"/>
    <w:pPr>
      <w:numPr>
        <w:numId w:val="5"/>
      </w:numPr>
      <w:jc w:val="both"/>
    </w:pPr>
  </w:style>
  <w:style w:type="paragraph" w:customStyle="1" w:styleId="00Punktai">
    <w:name w:val="00_Punktai"/>
    <w:basedOn w:val="0Punktai"/>
    <w:rsid w:val="001F7B7C"/>
    <w:pPr>
      <w:numPr>
        <w:ilvl w:val="1"/>
      </w:numPr>
    </w:pPr>
  </w:style>
  <w:style w:type="paragraph" w:customStyle="1" w:styleId="000Punktai">
    <w:name w:val="000_Punktai"/>
    <w:basedOn w:val="00Punktai"/>
    <w:rsid w:val="001F7B7C"/>
    <w:pPr>
      <w:numPr>
        <w:ilvl w:val="2"/>
      </w:numPr>
    </w:pPr>
  </w:style>
  <w:style w:type="paragraph" w:customStyle="1" w:styleId="0000Punktai">
    <w:name w:val="0000_Punktai"/>
    <w:basedOn w:val="000Punktai"/>
    <w:rsid w:val="001F7B7C"/>
    <w:pPr>
      <w:numPr>
        <w:ilvl w:val="3"/>
      </w:numPr>
    </w:pPr>
  </w:style>
  <w:style w:type="character" w:styleId="Vietosrezervavimoenklotekstas">
    <w:name w:val="Placeholder Text"/>
    <w:basedOn w:val="Numatytasispastraiposriftas"/>
    <w:rsid w:val="006917AC"/>
    <w:rPr>
      <w:color w:val="808080"/>
    </w:rPr>
  </w:style>
  <w:style w:type="character" w:customStyle="1" w:styleId="Antrat4Diagrama">
    <w:name w:val="Antraštė 4 Diagrama"/>
    <w:basedOn w:val="Numatytasispastraiposriftas"/>
    <w:link w:val="Antrat4"/>
    <w:rsid w:val="004A6E75"/>
    <w:rPr>
      <w:rFonts w:eastAsia="MS Mincho"/>
      <w:b/>
      <w:bCs/>
      <w:sz w:val="28"/>
      <w:szCs w:val="28"/>
      <w:lang w:eastAsia="ja-JP"/>
    </w:rPr>
  </w:style>
  <w:style w:type="paragraph" w:styleId="Pagrindinistekstas3">
    <w:name w:val="Body Text 3"/>
    <w:basedOn w:val="prastasis"/>
    <w:link w:val="Pagrindinistekstas3Diagrama"/>
    <w:rsid w:val="004A6E75"/>
    <w:pPr>
      <w:spacing w:after="120"/>
    </w:pPr>
    <w:rPr>
      <w:rFonts w:ascii="ArialLT" w:eastAsia="MS Mincho" w:hAnsi="ArialLT"/>
      <w:sz w:val="16"/>
      <w:szCs w:val="16"/>
      <w:lang w:eastAsia="ja-JP"/>
    </w:rPr>
  </w:style>
  <w:style w:type="character" w:customStyle="1" w:styleId="Pagrindinistekstas3Diagrama">
    <w:name w:val="Pagrindinis tekstas 3 Diagrama"/>
    <w:basedOn w:val="Numatytasispastraiposriftas"/>
    <w:link w:val="Pagrindinistekstas3"/>
    <w:rsid w:val="004A6E75"/>
    <w:rPr>
      <w:rFonts w:ascii="ArialLT" w:eastAsia="MS Mincho" w:hAnsi="ArialLT"/>
      <w:sz w:val="16"/>
      <w:szCs w:val="16"/>
      <w:lang w:eastAsia="ja-JP"/>
    </w:rPr>
  </w:style>
  <w:style w:type="character" w:customStyle="1" w:styleId="st">
    <w:name w:val="st"/>
    <w:basedOn w:val="Numatytasispastraiposriftas"/>
    <w:rsid w:val="004A6E75"/>
  </w:style>
  <w:style w:type="table" w:styleId="Lentelstinklelis">
    <w:name w:val="Table Grid"/>
    <w:basedOn w:val="prastojilentel"/>
    <w:rsid w:val="00663B4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03624">
      <w:bodyDiv w:val="1"/>
      <w:marLeft w:val="0"/>
      <w:marRight w:val="0"/>
      <w:marTop w:val="0"/>
      <w:marBottom w:val="0"/>
      <w:divBdr>
        <w:top w:val="none" w:sz="0" w:space="0" w:color="auto"/>
        <w:left w:val="none" w:sz="0" w:space="0" w:color="auto"/>
        <w:bottom w:val="none" w:sz="0" w:space="0" w:color="auto"/>
        <w:right w:val="none" w:sz="0" w:space="0" w:color="auto"/>
      </w:divBdr>
    </w:div>
    <w:div w:id="7076875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1c713a7c-8a7c-4327-be4a-3e364f1677f1"/>
    <ds:schemaRef ds:uri="http://purl.org/dc/elements/1.1/"/>
    <ds:schemaRef ds:uri="http://schemas.microsoft.com/office/2006/metadata/properties"/>
    <ds:schemaRef ds:uri="6255fc34-32b5-4914-9001-6e016d400544"/>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050F148-7FBC-4603-BE02-3D1D3A31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8596</Words>
  <Characters>4901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13471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Michal Stasilovič</cp:lastModifiedBy>
  <cp:revision>10</cp:revision>
  <dcterms:created xsi:type="dcterms:W3CDTF">2025-03-03T08:57:00Z</dcterms:created>
  <dcterms:modified xsi:type="dcterms:W3CDTF">2025-03-04T12:43:00Z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