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8444" w14:textId="6CDFD1A8" w:rsidR="00DC73B5" w:rsidRPr="00BB0E6D" w:rsidRDefault="000D1BA8" w:rsidP="00DC73B5">
      <w:pPr>
        <w:jc w:val="center"/>
        <w:rPr>
          <w:rFonts w:ascii="Times New Roman" w:eastAsia="Times New Roman" w:hAnsi="Times New Roman"/>
          <w:sz w:val="24"/>
          <w:szCs w:val="24"/>
        </w:rPr>
      </w:pPr>
      <w:r>
        <w:rPr>
          <w:lang w:val="en-US"/>
        </w:rPr>
        <w:t xml:space="preserve"> </w:t>
      </w:r>
      <w:bookmarkStart w:id="0" w:name="_Hlk128481343"/>
      <w:r w:rsidR="00DC73B5" w:rsidRPr="00BB0E6D">
        <w:rPr>
          <w:rFonts w:ascii="Times New Roman" w:eastAsia="Times New Roman" w:hAnsi="Times New Roman"/>
          <w:noProof/>
          <w:sz w:val="24"/>
          <w:szCs w:val="24"/>
          <w:lang w:val="en-US" w:eastAsia="zh-CN"/>
        </w:rPr>
        <w:drawing>
          <wp:inline distT="0" distB="0" distL="0" distR="0" wp14:anchorId="7299AEB7" wp14:editId="66DB4DB2">
            <wp:extent cx="464820" cy="541020"/>
            <wp:effectExtent l="0" t="0" r="0" b="0"/>
            <wp:docPr id="992861287" name="Picture 3" descr="A red and blu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61287" name="Picture 3" descr="A red and blue coat of arm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41020"/>
                    </a:xfrm>
                    <a:prstGeom prst="rect">
                      <a:avLst/>
                    </a:prstGeom>
                    <a:noFill/>
                    <a:ln>
                      <a:noFill/>
                    </a:ln>
                  </pic:spPr>
                </pic:pic>
              </a:graphicData>
            </a:graphic>
          </wp:inline>
        </w:drawing>
      </w:r>
    </w:p>
    <w:p w14:paraId="366ED9D4" w14:textId="77777777" w:rsidR="00DC73B5" w:rsidRPr="00BB0E6D" w:rsidRDefault="00DC73B5" w:rsidP="00DC73B5">
      <w:pPr>
        <w:keepNext/>
        <w:tabs>
          <w:tab w:val="left" w:pos="709"/>
        </w:tabs>
        <w:overflowPunct w:val="0"/>
        <w:autoSpaceDE w:val="0"/>
        <w:autoSpaceDN w:val="0"/>
        <w:adjustRightInd w:val="0"/>
        <w:jc w:val="center"/>
        <w:textAlignment w:val="baseline"/>
        <w:outlineLvl w:val="2"/>
        <w:rPr>
          <w:rFonts w:ascii="Times New Roman" w:eastAsia="Times New Roman" w:hAnsi="Times New Roman"/>
          <w:b/>
          <w:szCs w:val="20"/>
        </w:rPr>
      </w:pPr>
      <w:r w:rsidRPr="00BB0E6D">
        <w:rPr>
          <w:rFonts w:ascii="Times New Roman" w:eastAsia="Times New Roman" w:hAnsi="Times New Roman"/>
          <w:b/>
          <w:szCs w:val="20"/>
        </w:rPr>
        <w:t>PANEVĖŽIO KOLEGIJA</w:t>
      </w:r>
    </w:p>
    <w:p w14:paraId="55A76B89" w14:textId="77777777" w:rsidR="00DC73B5" w:rsidRPr="00BB0E6D" w:rsidRDefault="00DC73B5" w:rsidP="00DC73B5">
      <w:pPr>
        <w:tabs>
          <w:tab w:val="left" w:pos="709"/>
        </w:tabs>
        <w:ind w:right="-284"/>
        <w:jc w:val="center"/>
        <w:rPr>
          <w:rFonts w:ascii="Times New Roman" w:eastAsia="Times New Roman" w:hAnsi="Times New Roman"/>
          <w:sz w:val="18"/>
          <w:szCs w:val="18"/>
        </w:rPr>
      </w:pPr>
      <w:r w:rsidRPr="00BB0E6D">
        <w:rPr>
          <w:rFonts w:ascii="Times New Roman" w:eastAsia="Times New Roman" w:hAnsi="Times New Roman"/>
          <w:sz w:val="18"/>
          <w:szCs w:val="18"/>
        </w:rPr>
        <w:t xml:space="preserve">Viešoji įstaiga, Laisvės a. 23, LT-35200 Panevėžys,  tel. </w:t>
      </w:r>
      <w:r>
        <w:rPr>
          <w:rFonts w:ascii="Times New Roman" w:eastAsia="Times New Roman" w:hAnsi="Times New Roman"/>
          <w:sz w:val="18"/>
          <w:szCs w:val="18"/>
        </w:rPr>
        <w:t>+370</w:t>
      </w:r>
      <w:r w:rsidRPr="00BB0E6D">
        <w:rPr>
          <w:rFonts w:ascii="Times New Roman" w:eastAsia="Times New Roman" w:hAnsi="Times New Roman"/>
          <w:sz w:val="18"/>
          <w:szCs w:val="18"/>
        </w:rPr>
        <w:t xml:space="preserve">  45  460 323, 460 322 </w:t>
      </w:r>
    </w:p>
    <w:p w14:paraId="12D55897" w14:textId="77777777" w:rsidR="00DC73B5" w:rsidRPr="00BB0E6D" w:rsidRDefault="00DC73B5" w:rsidP="00DC73B5">
      <w:pPr>
        <w:tabs>
          <w:tab w:val="left" w:pos="709"/>
        </w:tabs>
        <w:ind w:right="-284"/>
        <w:jc w:val="center"/>
        <w:rPr>
          <w:rFonts w:ascii="Times New Roman" w:eastAsia="Times New Roman" w:hAnsi="Times New Roman"/>
          <w:sz w:val="18"/>
          <w:szCs w:val="18"/>
        </w:rPr>
      </w:pPr>
      <w:r w:rsidRPr="00BB0E6D">
        <w:rPr>
          <w:rFonts w:ascii="Times New Roman" w:eastAsia="Times New Roman" w:hAnsi="Times New Roman"/>
          <w:sz w:val="18"/>
          <w:szCs w:val="18"/>
        </w:rPr>
        <w:t xml:space="preserve">el. p. </w:t>
      </w:r>
      <w:hyperlink r:id="rId9" w:history="1">
        <w:r w:rsidRPr="00BB0E6D">
          <w:rPr>
            <w:rFonts w:ascii="Times New Roman" w:eastAsia="Times New Roman" w:hAnsi="Times New Roman"/>
            <w:color w:val="0000FF"/>
            <w:sz w:val="18"/>
            <w:szCs w:val="18"/>
            <w:u w:val="single"/>
          </w:rPr>
          <w:t>kolegija@panko.lt</w:t>
        </w:r>
      </w:hyperlink>
      <w:r w:rsidRPr="00BB0E6D">
        <w:rPr>
          <w:rFonts w:ascii="Times New Roman" w:eastAsia="Times New Roman" w:hAnsi="Times New Roman"/>
          <w:sz w:val="18"/>
          <w:szCs w:val="18"/>
        </w:rPr>
        <w:t xml:space="preserve">, </w:t>
      </w:r>
      <w:hyperlink r:id="rId10" w:history="1">
        <w:r w:rsidRPr="00BB0E6D">
          <w:rPr>
            <w:rFonts w:ascii="Times New Roman" w:eastAsia="Times New Roman" w:hAnsi="Times New Roman"/>
            <w:color w:val="0000FF"/>
            <w:sz w:val="18"/>
            <w:szCs w:val="18"/>
            <w:u w:val="single"/>
          </w:rPr>
          <w:t>www.panko.lt</w:t>
        </w:r>
      </w:hyperlink>
    </w:p>
    <w:p w14:paraId="1DB448F6" w14:textId="77777777" w:rsidR="00DC73B5" w:rsidRPr="00FC4667" w:rsidRDefault="00DC73B5" w:rsidP="00DC73B5">
      <w:pPr>
        <w:pBdr>
          <w:bottom w:val="single" w:sz="4" w:space="1" w:color="auto"/>
        </w:pBdr>
        <w:tabs>
          <w:tab w:val="left" w:pos="709"/>
        </w:tabs>
        <w:ind w:right="-284"/>
        <w:jc w:val="center"/>
        <w:rPr>
          <w:rFonts w:ascii="Times New Roman" w:hAnsi="Times New Roman"/>
          <w:sz w:val="18"/>
          <w:szCs w:val="18"/>
        </w:rPr>
      </w:pPr>
      <w:r w:rsidRPr="00BB0E6D">
        <w:rPr>
          <w:rFonts w:ascii="Times New Roman" w:eastAsia="Times New Roman" w:hAnsi="Times New Roman"/>
          <w:sz w:val="18"/>
          <w:szCs w:val="18"/>
        </w:rPr>
        <w:t>Duomenys kaupiami ir saugomi Juridinių asmenų registre, kodas 111968437</w:t>
      </w:r>
    </w:p>
    <w:p w14:paraId="285FD05F" w14:textId="77777777" w:rsidR="00DC73B5" w:rsidRDefault="00DC73B5" w:rsidP="00DC73B5">
      <w:pPr>
        <w:jc w:val="both"/>
        <w:rPr>
          <w:rFonts w:ascii="Times New Roman" w:hAnsi="Times New Roman"/>
          <w:noProof/>
          <w:sz w:val="24"/>
        </w:rPr>
      </w:pPr>
    </w:p>
    <w:p w14:paraId="1A75A806" w14:textId="77777777" w:rsidR="00DC73B5" w:rsidRPr="00DC73B5" w:rsidRDefault="00DC73B5" w:rsidP="00DC73B5">
      <w:pPr>
        <w:ind w:left="5670"/>
        <w:rPr>
          <w:rFonts w:ascii="Times New Roman" w:hAnsi="Times New Roman"/>
          <w:iCs/>
          <w:sz w:val="22"/>
          <w:szCs w:val="22"/>
        </w:rPr>
      </w:pPr>
      <w:r w:rsidRPr="00DC73B5">
        <w:rPr>
          <w:rFonts w:ascii="Times New Roman" w:hAnsi="Times New Roman"/>
          <w:iCs/>
          <w:sz w:val="22"/>
          <w:szCs w:val="22"/>
        </w:rPr>
        <w:t>P</w:t>
      </w:r>
      <w:bookmarkStart w:id="1" w:name="_Ref60441210"/>
      <w:bookmarkEnd w:id="1"/>
      <w:r w:rsidRPr="00DC73B5">
        <w:rPr>
          <w:rFonts w:ascii="Times New Roman" w:hAnsi="Times New Roman"/>
          <w:iCs/>
          <w:sz w:val="22"/>
          <w:szCs w:val="22"/>
        </w:rPr>
        <w:t>ATVIRTINTA</w:t>
      </w:r>
    </w:p>
    <w:p w14:paraId="2EBBA9E6" w14:textId="369630FF" w:rsidR="00DC73B5" w:rsidRPr="00DC73B5" w:rsidRDefault="00DC73B5" w:rsidP="00DC73B5">
      <w:pPr>
        <w:autoSpaceDN w:val="0"/>
        <w:ind w:left="5670"/>
        <w:rPr>
          <w:rFonts w:ascii="Times New Roman" w:hAnsi="Times New Roman"/>
          <w:iCs/>
          <w:sz w:val="22"/>
          <w:szCs w:val="22"/>
        </w:rPr>
      </w:pPr>
      <w:r w:rsidRPr="00DC73B5">
        <w:rPr>
          <w:rFonts w:ascii="Times New Roman" w:hAnsi="Times New Roman"/>
          <w:iCs/>
          <w:sz w:val="22"/>
          <w:szCs w:val="22"/>
        </w:rPr>
        <w:t>Panevėžio kolegijos 202</w:t>
      </w:r>
      <w:r>
        <w:rPr>
          <w:rFonts w:ascii="Times New Roman" w:hAnsi="Times New Roman"/>
          <w:iCs/>
          <w:sz w:val="22"/>
          <w:szCs w:val="22"/>
        </w:rPr>
        <w:t>5</w:t>
      </w:r>
      <w:r w:rsidRPr="00DC73B5">
        <w:rPr>
          <w:rFonts w:ascii="Times New Roman" w:hAnsi="Times New Roman"/>
          <w:iCs/>
          <w:sz w:val="22"/>
          <w:szCs w:val="22"/>
        </w:rPr>
        <w:t xml:space="preserve"> m. </w:t>
      </w:r>
      <w:r w:rsidR="00112E2B">
        <w:rPr>
          <w:rFonts w:ascii="Times New Roman" w:hAnsi="Times New Roman"/>
          <w:iCs/>
          <w:sz w:val="22"/>
          <w:szCs w:val="22"/>
        </w:rPr>
        <w:t xml:space="preserve">kovo </w:t>
      </w:r>
      <w:r w:rsidRPr="00DC73B5">
        <w:rPr>
          <w:rFonts w:ascii="Times New Roman" w:hAnsi="Times New Roman"/>
          <w:iCs/>
          <w:sz w:val="22"/>
          <w:szCs w:val="22"/>
        </w:rPr>
        <w:t xml:space="preserve"> </w:t>
      </w:r>
      <w:r w:rsidR="00067C80">
        <w:rPr>
          <w:rFonts w:ascii="Times New Roman" w:hAnsi="Times New Roman"/>
          <w:iCs/>
          <w:sz w:val="22"/>
          <w:szCs w:val="22"/>
        </w:rPr>
        <w:t>5</w:t>
      </w:r>
      <w:r w:rsidRPr="00DC73B5">
        <w:rPr>
          <w:rFonts w:ascii="Times New Roman" w:hAnsi="Times New Roman"/>
          <w:iCs/>
          <w:sz w:val="22"/>
          <w:szCs w:val="22"/>
        </w:rPr>
        <w:t xml:space="preserve"> d. Viešojo pirkimo komisijos posėdžio nutarimu (protokolas Nr. VP-</w:t>
      </w:r>
      <w:r w:rsidR="00067C80">
        <w:rPr>
          <w:rFonts w:ascii="Times New Roman" w:hAnsi="Times New Roman"/>
          <w:iCs/>
          <w:sz w:val="22"/>
          <w:szCs w:val="22"/>
        </w:rPr>
        <w:t xml:space="preserve"> </w:t>
      </w:r>
      <w:r w:rsidR="00953DFE">
        <w:rPr>
          <w:rFonts w:ascii="Times New Roman" w:hAnsi="Times New Roman"/>
          <w:iCs/>
          <w:sz w:val="22"/>
          <w:szCs w:val="22"/>
        </w:rPr>
        <w:t>22</w:t>
      </w:r>
      <w:r w:rsidRPr="00DC73B5">
        <w:rPr>
          <w:rFonts w:ascii="Times New Roman" w:hAnsi="Times New Roman"/>
          <w:iCs/>
          <w:sz w:val="22"/>
          <w:szCs w:val="22"/>
        </w:rPr>
        <w:t>)</w:t>
      </w:r>
    </w:p>
    <w:p w14:paraId="7071AD7A" w14:textId="77777777" w:rsidR="00DC73B5" w:rsidRPr="00FC4667" w:rsidRDefault="00DC73B5" w:rsidP="00DC73B5">
      <w:pPr>
        <w:jc w:val="both"/>
        <w:rPr>
          <w:rFonts w:ascii="Times New Roman" w:hAnsi="Times New Roman"/>
          <w:noProof/>
          <w:sz w:val="24"/>
        </w:rPr>
      </w:pPr>
    </w:p>
    <w:p w14:paraId="541901C1" w14:textId="77777777" w:rsidR="00DC73B5" w:rsidRDefault="00DC73B5" w:rsidP="00DC73B5">
      <w:pPr>
        <w:jc w:val="center"/>
        <w:rPr>
          <w:rFonts w:ascii="Times New Roman" w:hAnsi="Times New Roman"/>
          <w:b/>
          <w:sz w:val="24"/>
          <w:szCs w:val="24"/>
        </w:rPr>
      </w:pPr>
      <w:r>
        <w:rPr>
          <w:rFonts w:ascii="Times New Roman" w:hAnsi="Times New Roman"/>
          <w:b/>
          <w:sz w:val="24"/>
          <w:szCs w:val="24"/>
        </w:rPr>
        <w:t>MAŽOS VERTĖS SKELBIAMOS APKLAUSOS SĄLYGOS</w:t>
      </w:r>
    </w:p>
    <w:p w14:paraId="5E651A42" w14:textId="77777777" w:rsidR="00DC73B5" w:rsidRPr="00372EF9" w:rsidRDefault="00DC73B5" w:rsidP="00DC73B5">
      <w:pPr>
        <w:jc w:val="center"/>
        <w:rPr>
          <w:rFonts w:ascii="Times New Roman" w:hAnsi="Times New Roman"/>
          <w:bCs/>
          <w:sz w:val="24"/>
          <w:szCs w:val="24"/>
        </w:rPr>
      </w:pPr>
    </w:p>
    <w:p w14:paraId="67AD4B50" w14:textId="48FE8258" w:rsidR="00DC73B5" w:rsidRPr="003678E2" w:rsidRDefault="00DC73B5" w:rsidP="00DC73B5">
      <w:pPr>
        <w:jc w:val="center"/>
        <w:rPr>
          <w:rFonts w:ascii="Times New Roman" w:hAnsi="Times New Roman"/>
          <w:b/>
          <w:sz w:val="24"/>
          <w:szCs w:val="24"/>
        </w:rPr>
      </w:pPr>
      <w:r>
        <w:rPr>
          <w:rFonts w:ascii="Times New Roman" w:hAnsi="Times New Roman"/>
          <w:b/>
          <w:sz w:val="24"/>
          <w:szCs w:val="24"/>
        </w:rPr>
        <w:t>„</w:t>
      </w:r>
      <w:r>
        <w:rPr>
          <w:rFonts w:ascii="Times New Roman" w:hAnsi="Times New Roman"/>
          <w:b/>
          <w:bCs/>
          <w:sz w:val="24"/>
          <w:szCs w:val="24"/>
        </w:rPr>
        <w:t>BENDRABUČIO VIDAUS PATALPŲ VALYMO PASLAUGOS</w:t>
      </w:r>
      <w:r>
        <w:rPr>
          <w:rFonts w:ascii="Times New Roman" w:hAnsi="Times New Roman"/>
          <w:b/>
          <w:sz w:val="24"/>
          <w:szCs w:val="24"/>
        </w:rPr>
        <w:t>“</w:t>
      </w:r>
    </w:p>
    <w:p w14:paraId="75962922" w14:textId="77777777" w:rsidR="00276177" w:rsidRDefault="00276177" w:rsidP="00CB6E37">
      <w:pPr>
        <w:jc w:val="both"/>
        <w:rPr>
          <w:rFonts w:ascii="Times New Roman" w:eastAsia="Times New Roman" w:hAnsi="Times New Roman" w:cs="Times New Roman"/>
          <w:b/>
          <w:sz w:val="24"/>
          <w:szCs w:val="24"/>
        </w:rPr>
      </w:pPr>
    </w:p>
    <w:p w14:paraId="1CB4EA60" w14:textId="67EEFCA7" w:rsidR="00276177" w:rsidRDefault="00C1026D" w:rsidP="00CB6E37">
      <w:pPr>
        <w:ind w:firstLine="567"/>
        <w:jc w:val="both"/>
      </w:pPr>
      <w:r w:rsidRPr="001A5C83">
        <w:rPr>
          <w:rFonts w:ascii="Times New Roman" w:hAnsi="Times New Roman"/>
          <w:b/>
          <w:sz w:val="24"/>
          <w:szCs w:val="24"/>
        </w:rPr>
        <w:t>1. BENDROSIOS NUOSTATOS</w:t>
      </w:r>
      <w:r w:rsidR="006354DB">
        <w:rPr>
          <w:rFonts w:ascii="Times New Roman" w:eastAsia="Times New Roman" w:hAnsi="Times New Roman" w:cs="Times New Roman"/>
          <w:sz w:val="24"/>
          <w:szCs w:val="24"/>
        </w:rPr>
        <w:t>.</w:t>
      </w:r>
    </w:p>
    <w:p w14:paraId="63902370" w14:textId="1B00F241" w:rsidR="00276177" w:rsidRDefault="006354DB" w:rsidP="00CB6E3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4F2544" w:rsidRPr="003678E2">
        <w:rPr>
          <w:rFonts w:ascii="Times New Roman" w:hAnsi="Times New Roman"/>
          <w:sz w:val="24"/>
          <w:szCs w:val="24"/>
        </w:rPr>
        <w:t xml:space="preserve">Panevėžio kolegija </w:t>
      </w:r>
      <w:r w:rsidR="004F2544" w:rsidRPr="00DC1044">
        <w:rPr>
          <w:rFonts w:ascii="Times New Roman" w:hAnsi="Times New Roman"/>
          <w:sz w:val="24"/>
          <w:szCs w:val="24"/>
        </w:rPr>
        <w:t>(toliau – Perkančioji organizacija)</w:t>
      </w:r>
      <w:r w:rsidR="004F2544" w:rsidRPr="003678E2">
        <w:rPr>
          <w:rFonts w:ascii="Times New Roman" w:hAnsi="Times New Roman"/>
          <w:sz w:val="24"/>
          <w:szCs w:val="24"/>
        </w:rPr>
        <w:t xml:space="preserve"> numato </w:t>
      </w:r>
      <w:r w:rsidR="004F2544">
        <w:rPr>
          <w:rFonts w:ascii="Times New Roman" w:hAnsi="Times New Roman"/>
          <w:sz w:val="24"/>
          <w:szCs w:val="24"/>
        </w:rPr>
        <w:t xml:space="preserve">įsigyti </w:t>
      </w:r>
      <w:r>
        <w:rPr>
          <w:rFonts w:ascii="Times New Roman" w:eastAsia="Times New Roman" w:hAnsi="Times New Roman" w:cs="Times New Roman"/>
          <w:sz w:val="24"/>
          <w:szCs w:val="24"/>
        </w:rPr>
        <w:t>bendrabučio vidaus patalpų valymo paslaugas (toliau – Paslaugas),  BVPŽ kodas 90910000-9.</w:t>
      </w:r>
    </w:p>
    <w:p w14:paraId="2BAC733A" w14:textId="4A5B3C62" w:rsidR="00276177" w:rsidRDefault="006354DB" w:rsidP="004F2544">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4F2544" w:rsidRPr="00156863">
        <w:rPr>
          <w:rFonts w:ascii="Times New Roman" w:hAnsi="Times New Roman"/>
          <w:sz w:val="24"/>
          <w:szCs w:val="24"/>
        </w:rPr>
        <w:t>Pirkimas vykdomas vadovaujantis Lietuvos Respublikos Viešųjų pirkimų įstatymu</w:t>
      </w:r>
      <w:r w:rsidR="004F2544">
        <w:rPr>
          <w:rFonts w:ascii="Times New Roman" w:hAnsi="Times New Roman"/>
          <w:sz w:val="24"/>
          <w:szCs w:val="24"/>
        </w:rPr>
        <w:t xml:space="preserve"> (toliau – VPĮ)</w:t>
      </w:r>
      <w:r w:rsidR="004F2544" w:rsidRPr="00156863">
        <w:rPr>
          <w:rFonts w:ascii="Times New Roman" w:hAnsi="Times New Roman"/>
          <w:sz w:val="24"/>
          <w:szCs w:val="24"/>
        </w:rPr>
        <w:t>, Mažos vertės pirkimų tvarkos aprašu (patvirtintas Viešųjų pirkimų tarnybos direktoriaus 2017 m. birželio 28 d. įsakymu Nr. 1S-97)</w:t>
      </w:r>
      <w:r w:rsidR="004F2544">
        <w:rPr>
          <w:rFonts w:ascii="Times New Roman" w:hAnsi="Times New Roman"/>
          <w:sz w:val="24"/>
          <w:szCs w:val="24"/>
        </w:rPr>
        <w:t xml:space="preserve"> (aktuali redakcija)</w:t>
      </w:r>
      <w:r w:rsidR="004F2544" w:rsidRPr="00156863">
        <w:rPr>
          <w:rFonts w:ascii="Times New Roman" w:hAnsi="Times New Roman"/>
          <w:sz w:val="24"/>
          <w:szCs w:val="24"/>
        </w:rPr>
        <w:t>, Panevėžio kolegijos viešųjų pirkimų organizavimo tvarka (patvirtinta direktoriaus 2017 m. birželio 29 d. įsakymu Nr. V1-120)</w:t>
      </w:r>
      <w:r w:rsidR="004F2544">
        <w:rPr>
          <w:rFonts w:ascii="Times New Roman" w:hAnsi="Times New Roman"/>
          <w:sz w:val="24"/>
          <w:szCs w:val="24"/>
        </w:rPr>
        <w:t xml:space="preserve"> (aktuali redakcija)</w:t>
      </w:r>
      <w:r w:rsidR="004F2544" w:rsidRPr="00156863">
        <w:rPr>
          <w:rFonts w:ascii="Times New Roman" w:hAnsi="Times New Roman"/>
          <w:sz w:val="24"/>
          <w:szCs w:val="24"/>
        </w:rPr>
        <w:t xml:space="preserve">, Lietuvos Respublikos civiliniu kodeksu, kitais viešuosius pirkimus reglamentuojančiais teisės aktais bei šiomis pirkimo sąlygomis. Pirkimo tikslas sudaryti </w:t>
      </w:r>
      <w:r w:rsidR="004F2544">
        <w:rPr>
          <w:rFonts w:ascii="Times New Roman" w:hAnsi="Times New Roman"/>
          <w:sz w:val="24"/>
          <w:szCs w:val="24"/>
        </w:rPr>
        <w:t>Paslaugų</w:t>
      </w:r>
      <w:r w:rsidR="004F2544" w:rsidRPr="003F0EF1">
        <w:rPr>
          <w:rFonts w:ascii="Times New Roman" w:hAnsi="Times New Roman"/>
          <w:sz w:val="24"/>
          <w:szCs w:val="24"/>
        </w:rPr>
        <w:t xml:space="preserve"> viešojo pirkimo-pardavimo sutartį (</w:t>
      </w:r>
      <w:r w:rsidR="004F2544" w:rsidRPr="003D75E1">
        <w:rPr>
          <w:rFonts w:ascii="Times New Roman" w:hAnsi="Times New Roman"/>
          <w:sz w:val="24"/>
          <w:szCs w:val="24"/>
        </w:rPr>
        <w:t>toliau – pirkimo sutartis)</w:t>
      </w:r>
      <w:r>
        <w:rPr>
          <w:rFonts w:ascii="Times New Roman" w:eastAsia="Times New Roman" w:hAnsi="Times New Roman" w:cs="Times New Roman"/>
          <w:sz w:val="24"/>
          <w:szCs w:val="24"/>
        </w:rPr>
        <w:t>.</w:t>
      </w:r>
    </w:p>
    <w:p w14:paraId="11CD555C" w14:textId="77777777" w:rsidR="00276177" w:rsidRDefault="006354DB" w:rsidP="00CB6E3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Vartojamos pagrindinės sąvokos, apibrėžtos Lietuvos Respublikos Viešųjų pirkimų įstatyme.</w:t>
      </w:r>
    </w:p>
    <w:p w14:paraId="0D50635F" w14:textId="77777777" w:rsidR="00276177" w:rsidRDefault="006354DB" w:rsidP="00CB6E3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Pirkimas atliekamas laikantis lygiateisiškumo, nediskriminavimo, abipusio pripažinimo,  proporcingumo, skaidrumo principų. Perkančioji organizacija, vykdydama pirkimą, siekia, kad pirkimui skirtos lėšos būtų panaudotos racionaliai.</w:t>
      </w:r>
    </w:p>
    <w:p w14:paraId="6000E8C9" w14:textId="77777777" w:rsidR="00276177" w:rsidRDefault="006354DB" w:rsidP="00CB6E37">
      <w:pPr>
        <w:ind w:firstLine="567"/>
        <w:jc w:val="both"/>
      </w:pPr>
      <w:r>
        <w:rPr>
          <w:rFonts w:ascii="Times New Roman" w:eastAsia="Times New Roman" w:hAnsi="Times New Roman" w:cs="Times New Roman"/>
          <w:sz w:val="24"/>
          <w:szCs w:val="24"/>
        </w:rPr>
        <w:t xml:space="preserve">1.5. Pirkimo būdas: </w:t>
      </w:r>
      <w:r>
        <w:rPr>
          <w:rFonts w:ascii="Times New Roman" w:eastAsia="Times New Roman" w:hAnsi="Times New Roman" w:cs="Times New Roman"/>
          <w:b/>
          <w:sz w:val="24"/>
          <w:szCs w:val="24"/>
        </w:rPr>
        <w:t>mažos vertės pirkimas, vykdomas skelbiamos apklausos būdu</w:t>
      </w:r>
      <w:r>
        <w:rPr>
          <w:rFonts w:ascii="Times New Roman" w:eastAsia="Times New Roman" w:hAnsi="Times New Roman" w:cs="Times New Roman"/>
          <w:sz w:val="24"/>
          <w:szCs w:val="24"/>
        </w:rPr>
        <w:t>.</w:t>
      </w:r>
    </w:p>
    <w:p w14:paraId="1DEF467B" w14:textId="58A1C246" w:rsidR="00276177" w:rsidRDefault="006354DB" w:rsidP="00CB6E37">
      <w:pPr>
        <w:ind w:firstLine="567"/>
        <w:jc w:val="both"/>
      </w:pPr>
      <w:r>
        <w:rPr>
          <w:rFonts w:ascii="Times New Roman" w:eastAsia="Times New Roman" w:hAnsi="Times New Roman" w:cs="Times New Roman"/>
          <w:sz w:val="24"/>
          <w:szCs w:val="24"/>
        </w:rPr>
        <w:t xml:space="preserve">1.6. Pirkimas vykdomas Centrinės viešųjų pirkimų informacinės sistemos (toliau – CVP IS) elektroninėmis priemonėmis, pasiekiamomis adresu </w:t>
      </w:r>
      <w:r w:rsidR="00C829B5" w:rsidRPr="00C829B5">
        <w:rPr>
          <w:rFonts w:ascii="Times New Roman" w:eastAsia="Times New Roman" w:hAnsi="Times New Roman" w:cs="Times New Roman"/>
          <w:color w:val="0000FF"/>
          <w:sz w:val="24"/>
          <w:szCs w:val="24"/>
          <w:u w:val="single"/>
        </w:rPr>
        <w:t>https://viesiejipirkimai.lt/epps/home.do</w:t>
      </w:r>
      <w:r>
        <w:rPr>
          <w:rFonts w:ascii="Times New Roman" w:eastAsia="Times New Roman" w:hAnsi="Times New Roman" w:cs="Times New Roman"/>
          <w:sz w:val="24"/>
          <w:szCs w:val="24"/>
        </w:rPr>
        <w:t>.</w:t>
      </w:r>
    </w:p>
    <w:p w14:paraId="7F6F9FE4" w14:textId="77777777" w:rsidR="00276177" w:rsidRDefault="006354DB" w:rsidP="00CB6E3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Skelbimas apie pirkimą paskelbtas Viešųjų pirkimų tarnybos nustatyta tvarka CVP IS. </w:t>
      </w:r>
    </w:p>
    <w:p w14:paraId="7855EB68" w14:textId="71488074" w:rsidR="00276177" w:rsidRDefault="006354DB" w:rsidP="00CB6E37">
      <w:pPr>
        <w:ind w:firstLine="567"/>
        <w:jc w:val="both"/>
      </w:pPr>
      <w:r>
        <w:rPr>
          <w:rFonts w:ascii="Times New Roman" w:eastAsia="Times New Roman" w:hAnsi="Times New Roman" w:cs="Times New Roman"/>
          <w:sz w:val="24"/>
          <w:szCs w:val="24"/>
        </w:rPr>
        <w:t xml:space="preserve">1.8. Pirkimą vykdo </w:t>
      </w:r>
      <w:r w:rsidR="00A664CF">
        <w:rPr>
          <w:rFonts w:ascii="Times New Roman" w:hAnsi="Times New Roman"/>
          <w:sz w:val="24"/>
          <w:szCs w:val="24"/>
        </w:rPr>
        <w:t>viešojo pirkimo komisija (toliau – Komisija)</w:t>
      </w:r>
      <w:r>
        <w:rPr>
          <w:rFonts w:ascii="Times New Roman" w:eastAsia="Times New Roman" w:hAnsi="Times New Roman" w:cs="Times New Roman"/>
          <w:sz w:val="24"/>
          <w:szCs w:val="24"/>
        </w:rPr>
        <w:t xml:space="preserve">. Bet kokia informacija, pirkimo sąlygų paaiškinimai, pranešimai ar kitas susirašinėjimas tarp Perkančiosios organizacijos ir tiekėjų yra vykdomas tik CVP IS susirašinėjimo priemonėmis. Tiesioginį ryšį su tiekėjais įgaliota palaikyti: Vesta Juškienė, viešųjų pirkimų specialistė, tel. </w:t>
      </w:r>
      <w:r w:rsidR="00453809">
        <w:rPr>
          <w:rFonts w:ascii="Times New Roman" w:eastAsia="Times New Roman" w:hAnsi="Times New Roman" w:cs="Times New Roman"/>
          <w:sz w:val="24"/>
          <w:szCs w:val="24"/>
        </w:rPr>
        <w:t xml:space="preserve">+370 </w:t>
      </w:r>
      <w:r>
        <w:rPr>
          <w:rFonts w:ascii="Times New Roman" w:eastAsia="Times New Roman" w:hAnsi="Times New Roman" w:cs="Times New Roman"/>
          <w:sz w:val="24"/>
          <w:szCs w:val="24"/>
        </w:rPr>
        <w:t xml:space="preserve">45 586 881, </w:t>
      </w:r>
      <w:r w:rsidR="00453809">
        <w:rPr>
          <w:rFonts w:ascii="Times New Roman" w:hAnsi="Times New Roman"/>
          <w:sz w:val="24"/>
          <w:szCs w:val="24"/>
        </w:rPr>
        <w:t xml:space="preserve">+370 686 27620, </w:t>
      </w:r>
      <w:r>
        <w:rPr>
          <w:rFonts w:ascii="Times New Roman" w:eastAsia="Times New Roman" w:hAnsi="Times New Roman" w:cs="Times New Roman"/>
          <w:sz w:val="24"/>
          <w:szCs w:val="24"/>
        </w:rPr>
        <w:t xml:space="preserve">el. paštas </w:t>
      </w:r>
      <w:proofErr w:type="spellStart"/>
      <w:r>
        <w:rPr>
          <w:rFonts w:ascii="Times New Roman" w:eastAsia="Times New Roman" w:hAnsi="Times New Roman" w:cs="Times New Roman"/>
          <w:color w:val="0000FF"/>
          <w:sz w:val="24"/>
          <w:szCs w:val="24"/>
          <w:u w:val="single"/>
        </w:rPr>
        <w:t>vesta.juskiene@panko.lt</w:t>
      </w:r>
      <w:proofErr w:type="spellEnd"/>
      <w:r>
        <w:rPr>
          <w:rFonts w:ascii="Times New Roman" w:eastAsia="Times New Roman" w:hAnsi="Times New Roman" w:cs="Times New Roman"/>
          <w:sz w:val="24"/>
          <w:szCs w:val="24"/>
        </w:rPr>
        <w:t xml:space="preserve">. </w:t>
      </w:r>
    </w:p>
    <w:p w14:paraId="1334DF1C" w14:textId="77777777" w:rsidR="00276177" w:rsidRDefault="006354DB" w:rsidP="00CB6E3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Perkančioji organizacija nėra pridėtinės vertės mokesčio (toliau vadinama – PVM) mokėtoja.</w:t>
      </w:r>
    </w:p>
    <w:p w14:paraId="4008197B" w14:textId="77777777" w:rsidR="00453809" w:rsidRPr="001557A7" w:rsidRDefault="00453809" w:rsidP="001557A7">
      <w:pPr>
        <w:jc w:val="both"/>
        <w:rPr>
          <w:rFonts w:ascii="Times New Roman" w:eastAsia="Times New Roman" w:hAnsi="Times New Roman" w:cs="Times New Roman"/>
          <w:sz w:val="20"/>
          <w:szCs w:val="20"/>
        </w:rPr>
      </w:pPr>
    </w:p>
    <w:p w14:paraId="6E5FDF0E" w14:textId="4483888F" w:rsidR="00276177" w:rsidRPr="00FC3C82" w:rsidRDefault="006354DB" w:rsidP="00CB6E37">
      <w:pPr>
        <w:ind w:firstLine="567"/>
        <w:jc w:val="both"/>
        <w:rPr>
          <w:bCs/>
        </w:rPr>
      </w:pPr>
      <w:r>
        <w:rPr>
          <w:rFonts w:ascii="Times New Roman" w:eastAsia="Times New Roman" w:hAnsi="Times New Roman" w:cs="Times New Roman"/>
          <w:b/>
          <w:sz w:val="24"/>
          <w:szCs w:val="24"/>
        </w:rPr>
        <w:t>2.</w:t>
      </w:r>
      <w:r w:rsidR="00453809">
        <w:rPr>
          <w:rFonts w:ascii="Times New Roman" w:eastAsia="Times New Roman" w:hAnsi="Times New Roman" w:cs="Times New Roman"/>
          <w:b/>
          <w:sz w:val="24"/>
          <w:szCs w:val="24"/>
        </w:rPr>
        <w:t xml:space="preserve"> </w:t>
      </w:r>
      <w:r w:rsidR="00453809" w:rsidRPr="00453809">
        <w:rPr>
          <w:rFonts w:ascii="Times New Roman" w:hAnsi="Times New Roman"/>
          <w:b/>
          <w:sz w:val="24"/>
          <w:szCs w:val="24"/>
        </w:rPr>
        <w:t>PIRKIMO OBJEKTAS</w:t>
      </w:r>
      <w:r w:rsidR="00453809" w:rsidRPr="00FC3C82">
        <w:rPr>
          <w:rFonts w:ascii="Times New Roman" w:hAnsi="Times New Roman"/>
          <w:bCs/>
          <w:sz w:val="24"/>
          <w:szCs w:val="24"/>
        </w:rPr>
        <w:t>.</w:t>
      </w:r>
    </w:p>
    <w:p w14:paraId="6EFD0A87" w14:textId="2F2F5BB4" w:rsidR="00276177" w:rsidRDefault="006354DB" w:rsidP="00CB6E3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Pirkimo objektas – Panevėžio kolegijos bendrabučio, adresu Klaipėdos g. 31, Panevėžyje, vidaus patalpų valymo paslaugos.</w:t>
      </w:r>
    </w:p>
    <w:p w14:paraId="7C89D35A" w14:textId="6DD0B02F" w:rsidR="00276177" w:rsidRDefault="006354DB" w:rsidP="00CB6E37">
      <w:pPr>
        <w:ind w:firstLine="567"/>
        <w:jc w:val="both"/>
      </w:pPr>
      <w:r>
        <w:rPr>
          <w:rFonts w:ascii="Times New Roman" w:eastAsia="Times New Roman" w:hAnsi="Times New Roman" w:cs="Times New Roman"/>
          <w:sz w:val="24"/>
          <w:szCs w:val="24"/>
        </w:rPr>
        <w:t>2.</w:t>
      </w:r>
      <w:r w:rsidR="00B81572">
        <w:rPr>
          <w:rFonts w:ascii="Times New Roman" w:eastAsia="Times New Roman" w:hAnsi="Times New Roman" w:cs="Times New Roman"/>
          <w:sz w:val="24"/>
          <w:szCs w:val="24"/>
        </w:rPr>
        <w:t>2</w:t>
      </w:r>
      <w:r>
        <w:rPr>
          <w:rFonts w:ascii="Times New Roman" w:eastAsia="Times New Roman" w:hAnsi="Times New Roman" w:cs="Times New Roman"/>
          <w:sz w:val="24"/>
          <w:szCs w:val="24"/>
        </w:rPr>
        <w:t>. Perkamos Paslaug</w:t>
      </w:r>
      <w:r w:rsidR="00453809">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apimtys ir kiti reikalavimai nurodyti pirkimo </w:t>
      </w:r>
      <w:r>
        <w:rPr>
          <w:rFonts w:ascii="Times New Roman" w:eastAsia="Times New Roman" w:hAnsi="Times New Roman" w:cs="Times New Roman"/>
          <w:color w:val="000000"/>
          <w:sz w:val="24"/>
          <w:szCs w:val="24"/>
        </w:rPr>
        <w:t>sąlygų</w:t>
      </w:r>
      <w:r>
        <w:rPr>
          <w:rFonts w:ascii="Times New Roman" w:eastAsia="Times New Roman" w:hAnsi="Times New Roman" w:cs="Times New Roman"/>
          <w:sz w:val="24"/>
          <w:szCs w:val="24"/>
        </w:rPr>
        <w:t xml:space="preserve"> 1 priede „Techninė specifikacija“. Tiekėjo teikiamos paslaugos turi atitikti nurodytus reikalavimus.</w:t>
      </w:r>
    </w:p>
    <w:p w14:paraId="7B2488CE" w14:textId="77777777" w:rsidR="00453809" w:rsidRPr="003D0D88" w:rsidRDefault="006354DB" w:rsidP="00453809">
      <w:pPr>
        <w:ind w:firstLine="567"/>
        <w:jc w:val="both"/>
        <w:rPr>
          <w:rFonts w:ascii="Times New Roman" w:hAnsi="Times New Roman"/>
        </w:rPr>
      </w:pPr>
      <w:r>
        <w:rPr>
          <w:rFonts w:ascii="Times New Roman" w:eastAsia="Times New Roman" w:hAnsi="Times New Roman" w:cs="Times New Roman"/>
          <w:sz w:val="24"/>
          <w:szCs w:val="24"/>
        </w:rPr>
        <w:t>2.</w:t>
      </w:r>
      <w:r w:rsidR="00B81572">
        <w:rPr>
          <w:rFonts w:ascii="Times New Roman" w:eastAsia="Times New Roman" w:hAnsi="Times New Roman" w:cs="Times New Roman"/>
          <w:sz w:val="24"/>
          <w:szCs w:val="24"/>
        </w:rPr>
        <w:t>3</w:t>
      </w:r>
      <w:r>
        <w:rPr>
          <w:rFonts w:ascii="Times New Roman" w:eastAsia="Times New Roman" w:hAnsi="Times New Roman" w:cs="Times New Roman"/>
          <w:sz w:val="24"/>
          <w:szCs w:val="24"/>
        </w:rPr>
        <w:t>. Pirkimas į atskiras dalis neskaidomas</w:t>
      </w:r>
      <w:r w:rsidR="00453809">
        <w:rPr>
          <w:rFonts w:ascii="Times New Roman" w:eastAsia="Times New Roman" w:hAnsi="Times New Roman" w:cs="Times New Roman"/>
          <w:sz w:val="24"/>
          <w:szCs w:val="24"/>
        </w:rPr>
        <w:t xml:space="preserve">, </w:t>
      </w:r>
      <w:r w:rsidR="00453809" w:rsidRPr="006C17C1">
        <w:rPr>
          <w:rFonts w:ascii="Times New Roman" w:hAnsi="Times New Roman"/>
          <w:sz w:val="24"/>
          <w:szCs w:val="24"/>
        </w:rPr>
        <w:t>todėl pasiūlymas turi būti pateikiamas visai nurodytai pirkimo objekto apimčiai.</w:t>
      </w:r>
      <w:r w:rsidR="00453809" w:rsidRPr="003D0D88">
        <w:rPr>
          <w:rFonts w:ascii="Times New Roman" w:hAnsi="Times New Roman"/>
        </w:rPr>
        <w:t xml:space="preserve"> </w:t>
      </w:r>
    </w:p>
    <w:p w14:paraId="4060A45F" w14:textId="3B72405F" w:rsidR="00E420DE" w:rsidRDefault="00E420DE" w:rsidP="00CB6E37">
      <w:pPr>
        <w:ind w:firstLine="567"/>
        <w:jc w:val="both"/>
        <w:rPr>
          <w:rFonts w:ascii="Times New Roman" w:eastAsia="Times New Roman" w:hAnsi="Times New Roman" w:cs="Times New Roman"/>
          <w:sz w:val="24"/>
          <w:szCs w:val="24"/>
        </w:rPr>
      </w:pPr>
      <w:r w:rsidRPr="00B81572">
        <w:rPr>
          <w:rFonts w:ascii="Times New Roman" w:eastAsia="Times New Roman" w:hAnsi="Times New Roman" w:cs="Times New Roman"/>
          <w:sz w:val="24"/>
          <w:szCs w:val="24"/>
        </w:rPr>
        <w:lastRenderedPageBreak/>
        <w:t>2.</w:t>
      </w:r>
      <w:r w:rsidR="00B81572" w:rsidRPr="00B81572">
        <w:rPr>
          <w:rFonts w:ascii="Times New Roman" w:eastAsia="Times New Roman" w:hAnsi="Times New Roman" w:cs="Times New Roman"/>
          <w:sz w:val="24"/>
          <w:szCs w:val="24"/>
        </w:rPr>
        <w:t>4</w:t>
      </w:r>
      <w:r w:rsidRPr="00B81572">
        <w:rPr>
          <w:rFonts w:ascii="Times New Roman" w:eastAsia="Times New Roman" w:hAnsi="Times New Roman" w:cs="Times New Roman"/>
          <w:sz w:val="24"/>
          <w:szCs w:val="24"/>
        </w:rPr>
        <w:t>.</w:t>
      </w:r>
      <w:r w:rsidRPr="00E420DE">
        <w:rPr>
          <w:rFonts w:ascii="Times New Roman" w:hAnsi="Times New Roman"/>
          <w:sz w:val="24"/>
          <w:szCs w:val="24"/>
        </w:rPr>
        <w:t xml:space="preserve"> </w:t>
      </w:r>
      <w:r w:rsidRPr="005C4944">
        <w:rPr>
          <w:rFonts w:ascii="Times New Roman" w:hAnsi="Times New Roman"/>
          <w:sz w:val="24"/>
          <w:szCs w:val="24"/>
        </w:rPr>
        <w:t xml:space="preserve">Vadovaujantis </w:t>
      </w:r>
      <w:r w:rsidR="00830DBD">
        <w:rPr>
          <w:rFonts w:ascii="Times New Roman" w:hAnsi="Times New Roman"/>
          <w:sz w:val="24"/>
          <w:szCs w:val="24"/>
        </w:rPr>
        <w:t>VPĮ</w:t>
      </w:r>
      <w:r w:rsidRPr="005C4944">
        <w:rPr>
          <w:rFonts w:ascii="Times New Roman" w:hAnsi="Times New Roman"/>
          <w:sz w:val="24"/>
          <w:szCs w:val="24"/>
        </w:rPr>
        <w:t xml:space="preserve"> 82 straipsnio 2 dalimi</w:t>
      </w:r>
      <w:r>
        <w:rPr>
          <w:rFonts w:ascii="Times New Roman" w:hAnsi="Times New Roman"/>
          <w:sz w:val="24"/>
          <w:szCs w:val="24"/>
        </w:rPr>
        <w:t>,</w:t>
      </w:r>
      <w:r w:rsidRPr="00E420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Perkančioji organizacij</w:t>
      </w:r>
      <w:r w:rsidR="00842114">
        <w:rPr>
          <w:rFonts w:ascii="Times New Roman" w:eastAsia="Times New Roman" w:hAnsi="Times New Roman" w:cs="Times New Roman"/>
          <w:sz w:val="24"/>
          <w:szCs w:val="24"/>
        </w:rPr>
        <w:t xml:space="preserve">a neperka </w:t>
      </w:r>
      <w:r w:rsidR="00842114">
        <w:rPr>
          <w:rFonts w:ascii="Times New Roman" w:hAnsi="Times New Roman"/>
          <w:sz w:val="24"/>
          <w:szCs w:val="24"/>
        </w:rPr>
        <w:t>valymo paslaugų per C</w:t>
      </w:r>
      <w:r w:rsidR="00723090">
        <w:rPr>
          <w:rFonts w:ascii="Times New Roman" w:hAnsi="Times New Roman"/>
          <w:sz w:val="24"/>
          <w:szCs w:val="24"/>
        </w:rPr>
        <w:t>entrinės perkančiosios organizacijos (toliau –  C</w:t>
      </w:r>
      <w:r w:rsidR="00842114">
        <w:rPr>
          <w:rFonts w:ascii="Times New Roman" w:hAnsi="Times New Roman"/>
          <w:sz w:val="24"/>
          <w:szCs w:val="24"/>
        </w:rPr>
        <w:t>PO</w:t>
      </w:r>
      <w:r w:rsidR="00723090">
        <w:rPr>
          <w:rFonts w:ascii="Times New Roman" w:hAnsi="Times New Roman"/>
          <w:sz w:val="24"/>
          <w:szCs w:val="24"/>
        </w:rPr>
        <w:t>)</w:t>
      </w:r>
      <w:r w:rsidR="00842114">
        <w:rPr>
          <w:rFonts w:ascii="Times New Roman" w:hAnsi="Times New Roman"/>
          <w:sz w:val="24"/>
          <w:szCs w:val="24"/>
        </w:rPr>
        <w:t xml:space="preserve"> katalogą, nes siūlomų valymo paslaugų techninės specifikacijos neapima visų reikalingų perkamam specifiniam objektui valymo paslaugų: pvz. CPO kataloge prie valymo paslaugų nėra galimybės įtraukti patalynės keitimo paslaugų (dėl </w:t>
      </w:r>
      <w:r w:rsidR="00723090">
        <w:rPr>
          <w:rFonts w:ascii="Times New Roman" w:hAnsi="Times New Roman"/>
          <w:sz w:val="24"/>
          <w:szCs w:val="24"/>
        </w:rPr>
        <w:t>P</w:t>
      </w:r>
      <w:r w:rsidR="00842114">
        <w:rPr>
          <w:rFonts w:ascii="Times New Roman" w:hAnsi="Times New Roman"/>
          <w:sz w:val="24"/>
          <w:szCs w:val="24"/>
        </w:rPr>
        <w:t xml:space="preserve">erkančiosios organizacijos veiklos specifikos – </w:t>
      </w:r>
      <w:r w:rsidR="006051A9">
        <w:rPr>
          <w:rFonts w:ascii="Times New Roman" w:hAnsi="Times New Roman"/>
          <w:sz w:val="24"/>
          <w:szCs w:val="24"/>
        </w:rPr>
        <w:t xml:space="preserve">svečių </w:t>
      </w:r>
      <w:r w:rsidR="00842114">
        <w:rPr>
          <w:rFonts w:ascii="Times New Roman" w:hAnsi="Times New Roman"/>
          <w:sz w:val="24"/>
          <w:szCs w:val="24"/>
        </w:rPr>
        <w:t>apgyvendinimo) ši paslauga yra reikalinga.</w:t>
      </w:r>
    </w:p>
    <w:p w14:paraId="0394B4D5" w14:textId="49B4FFFC" w:rsidR="00276177" w:rsidRDefault="006354DB" w:rsidP="00CB6E3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557A7">
        <w:rPr>
          <w:rFonts w:ascii="Times New Roman" w:eastAsia="Times New Roman" w:hAnsi="Times New Roman" w:cs="Times New Roman"/>
          <w:sz w:val="24"/>
          <w:szCs w:val="24"/>
        </w:rPr>
        <w:t>5</w:t>
      </w:r>
      <w:r>
        <w:rPr>
          <w:rFonts w:ascii="Times New Roman" w:eastAsia="Times New Roman" w:hAnsi="Times New Roman" w:cs="Times New Roman"/>
          <w:sz w:val="24"/>
          <w:szCs w:val="24"/>
        </w:rPr>
        <w:t>. Paslaug</w:t>
      </w:r>
      <w:r w:rsidR="001557A7">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w:t>
      </w:r>
      <w:r w:rsidR="001557A7">
        <w:rPr>
          <w:rFonts w:ascii="Times New Roman" w:eastAsia="Times New Roman" w:hAnsi="Times New Roman" w:cs="Times New Roman"/>
          <w:sz w:val="24"/>
          <w:szCs w:val="24"/>
        </w:rPr>
        <w:t>teikimo terminas</w:t>
      </w:r>
      <w:r>
        <w:rPr>
          <w:rFonts w:ascii="Times New Roman" w:eastAsia="Times New Roman" w:hAnsi="Times New Roman" w:cs="Times New Roman"/>
          <w:sz w:val="24"/>
          <w:szCs w:val="24"/>
        </w:rPr>
        <w:t xml:space="preserve"> – </w:t>
      </w:r>
      <w:r w:rsidRPr="00EF0536">
        <w:rPr>
          <w:rFonts w:ascii="Times New Roman" w:eastAsia="Times New Roman" w:hAnsi="Times New Roman" w:cs="Times New Roman"/>
          <w:b/>
          <w:bCs/>
          <w:color w:val="000000"/>
          <w:sz w:val="24"/>
          <w:szCs w:val="24"/>
        </w:rPr>
        <w:t xml:space="preserve">24 </w:t>
      </w:r>
      <w:r w:rsidRPr="00EF0536">
        <w:rPr>
          <w:rFonts w:ascii="Times New Roman" w:eastAsia="Times New Roman" w:hAnsi="Times New Roman" w:cs="Times New Roman"/>
          <w:b/>
          <w:bCs/>
          <w:sz w:val="24"/>
          <w:szCs w:val="24"/>
        </w:rPr>
        <w:t>(</w:t>
      </w:r>
      <w:r w:rsidRPr="00EF0536">
        <w:rPr>
          <w:rFonts w:ascii="Times New Roman" w:eastAsia="Times New Roman" w:hAnsi="Times New Roman" w:cs="Times New Roman"/>
          <w:b/>
          <w:bCs/>
          <w:color w:val="000000"/>
          <w:sz w:val="24"/>
          <w:szCs w:val="24"/>
        </w:rPr>
        <w:t>dvidešimt keturi</w:t>
      </w:r>
      <w:r w:rsidRPr="00EF0536">
        <w:rPr>
          <w:rFonts w:ascii="Times New Roman" w:eastAsia="Times New Roman" w:hAnsi="Times New Roman" w:cs="Times New Roman"/>
          <w:b/>
          <w:bCs/>
          <w:sz w:val="24"/>
          <w:szCs w:val="24"/>
        </w:rPr>
        <w:t>) mėnesiai</w:t>
      </w:r>
      <w:r w:rsidR="009E64C3">
        <w:rPr>
          <w:rFonts w:ascii="Times New Roman" w:eastAsia="Times New Roman" w:hAnsi="Times New Roman" w:cs="Times New Roman"/>
          <w:sz w:val="24"/>
          <w:szCs w:val="24"/>
        </w:rPr>
        <w:t xml:space="preserve"> nuo pirkimo sutarties įsigaliojimo dienos.</w:t>
      </w:r>
    </w:p>
    <w:p w14:paraId="5FE6F385" w14:textId="2044DF08" w:rsidR="00B84117" w:rsidRDefault="00842114" w:rsidP="00B84117">
      <w:pPr>
        <w:ind w:firstLine="567"/>
        <w:jc w:val="both"/>
        <w:rPr>
          <w:rFonts w:ascii="Times New Roman" w:hAnsi="Times New Roman"/>
          <w:sz w:val="24"/>
          <w:szCs w:val="24"/>
        </w:rPr>
      </w:pPr>
      <w:r>
        <w:rPr>
          <w:rFonts w:ascii="Times New Roman" w:eastAsia="Times New Roman" w:hAnsi="Times New Roman" w:cs="Times New Roman"/>
          <w:sz w:val="24"/>
          <w:szCs w:val="24"/>
        </w:rPr>
        <w:t>2.</w:t>
      </w:r>
      <w:r w:rsidR="003943D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B84117">
        <w:rPr>
          <w:rFonts w:ascii="Times New Roman" w:eastAsia="Times New Roman" w:hAnsi="Times New Roman" w:cs="Times New Roman"/>
          <w:sz w:val="24"/>
          <w:szCs w:val="24"/>
        </w:rPr>
        <w:t xml:space="preserve">Viešajam </w:t>
      </w:r>
      <w:r w:rsidR="00B84117" w:rsidRPr="00C91686">
        <w:rPr>
          <w:rFonts w:ascii="Times New Roman" w:hAnsi="Times New Roman"/>
          <w:sz w:val="24"/>
          <w:szCs w:val="24"/>
        </w:rPr>
        <w:t xml:space="preserve">pirkimui </w:t>
      </w:r>
      <w:r w:rsidR="00B84117">
        <w:rPr>
          <w:rFonts w:ascii="Times New Roman" w:hAnsi="Times New Roman"/>
          <w:sz w:val="24"/>
          <w:szCs w:val="24"/>
        </w:rPr>
        <w:t xml:space="preserve">numatomų </w:t>
      </w:r>
      <w:r w:rsidR="00B84117" w:rsidRPr="00C91686">
        <w:rPr>
          <w:rFonts w:ascii="Times New Roman" w:hAnsi="Times New Roman"/>
          <w:sz w:val="24"/>
          <w:szCs w:val="24"/>
        </w:rPr>
        <w:t>lėšų</w:t>
      </w:r>
      <w:r w:rsidR="00B84117">
        <w:rPr>
          <w:rFonts w:ascii="Times New Roman" w:hAnsi="Times New Roman"/>
          <w:sz w:val="24"/>
          <w:szCs w:val="24"/>
        </w:rPr>
        <w:t xml:space="preserve"> suma yra </w:t>
      </w:r>
      <w:r w:rsidR="00B84117" w:rsidRPr="00A667C1">
        <w:rPr>
          <w:rFonts w:ascii="Times New Roman" w:eastAsia="Times New Roman" w:hAnsi="Times New Roman" w:cs="Times New Roman"/>
          <w:sz w:val="24"/>
          <w:szCs w:val="24"/>
        </w:rPr>
        <w:t>48000,00</w:t>
      </w:r>
      <w:r w:rsidR="00B84117" w:rsidRPr="00A667C1">
        <w:rPr>
          <w:rFonts w:ascii="Times New Roman" w:hAnsi="Times New Roman"/>
          <w:sz w:val="24"/>
          <w:szCs w:val="24"/>
        </w:rPr>
        <w:t xml:space="preserve"> Eur su PVM (</w:t>
      </w:r>
      <w:r w:rsidR="00B84117" w:rsidRPr="00A667C1">
        <w:rPr>
          <w:rFonts w:ascii="Times New Roman" w:eastAsia="Times New Roman" w:hAnsi="Times New Roman" w:cs="Times New Roman"/>
          <w:sz w:val="24"/>
          <w:szCs w:val="24"/>
        </w:rPr>
        <w:t>39669,42</w:t>
      </w:r>
      <w:r w:rsidR="00B84117" w:rsidRPr="00A667C1">
        <w:rPr>
          <w:rFonts w:ascii="Times New Roman" w:hAnsi="Times New Roman"/>
          <w:sz w:val="24"/>
          <w:szCs w:val="24"/>
        </w:rPr>
        <w:t xml:space="preserve"> Eur be PVM).</w:t>
      </w:r>
    </w:p>
    <w:p w14:paraId="082247EF" w14:textId="5CEB91B7" w:rsidR="00B81572" w:rsidRDefault="00B81572" w:rsidP="00B81572">
      <w:pPr>
        <w:ind w:firstLine="567"/>
        <w:jc w:val="both"/>
        <w:rPr>
          <w:rFonts w:ascii="Times New Roman" w:hAnsi="Times New Roman"/>
          <w:kern w:val="1"/>
          <w:sz w:val="24"/>
          <w:szCs w:val="24"/>
          <w:lang w:eastAsia="ar-SA"/>
        </w:rPr>
      </w:pPr>
      <w:r w:rsidRPr="00B81572">
        <w:rPr>
          <w:rFonts w:ascii="Times New Roman" w:eastAsia="Times New Roman" w:hAnsi="Times New Roman" w:cs="Times New Roman"/>
          <w:sz w:val="24"/>
          <w:szCs w:val="24"/>
        </w:rPr>
        <w:t>2.</w:t>
      </w:r>
      <w:r w:rsidR="003943DC">
        <w:rPr>
          <w:rFonts w:ascii="Times New Roman" w:eastAsia="Times New Roman" w:hAnsi="Times New Roman" w:cs="Times New Roman"/>
          <w:sz w:val="24"/>
          <w:szCs w:val="24"/>
        </w:rPr>
        <w:t>7</w:t>
      </w:r>
      <w:r w:rsidRPr="00B81572">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00CE5F4B">
        <w:rPr>
          <w:rFonts w:ascii="Times New Roman" w:hAnsi="Times New Roman"/>
          <w:kern w:val="1"/>
          <w:sz w:val="24"/>
          <w:szCs w:val="24"/>
          <w:lang w:eastAsia="ar-SA"/>
        </w:rPr>
        <w:t>Pirkimo</w:t>
      </w:r>
      <w:r w:rsidR="00CE5F4B" w:rsidRPr="00497404">
        <w:rPr>
          <w:rFonts w:ascii="Times New Roman" w:hAnsi="Times New Roman"/>
          <w:kern w:val="1"/>
          <w:sz w:val="24"/>
          <w:szCs w:val="24"/>
          <w:lang w:eastAsia="ar-SA"/>
        </w:rPr>
        <w:t xml:space="preserve"> dalyviams</w:t>
      </w:r>
      <w:r>
        <w:rPr>
          <w:rFonts w:ascii="Times New Roman" w:hAnsi="Times New Roman" w:cs="Times New Roman"/>
          <w:sz w:val="24"/>
          <w:szCs w:val="24"/>
        </w:rPr>
        <w:t xml:space="preserve"> </w:t>
      </w:r>
      <w:r w:rsidR="00CE5F4B" w:rsidRPr="00497404">
        <w:rPr>
          <w:rFonts w:ascii="Times New Roman" w:hAnsi="Times New Roman"/>
          <w:kern w:val="1"/>
          <w:sz w:val="24"/>
          <w:szCs w:val="24"/>
          <w:lang w:eastAsia="ar-SA"/>
        </w:rPr>
        <w:t>bus sudaryta galimybė</w:t>
      </w:r>
      <w:r w:rsidR="00CE5F4B">
        <w:rPr>
          <w:rFonts w:ascii="Times New Roman" w:hAnsi="Times New Roman" w:cs="Times New Roman"/>
          <w:sz w:val="24"/>
          <w:szCs w:val="24"/>
        </w:rPr>
        <w:t xml:space="preserve"> </w:t>
      </w:r>
      <w:r>
        <w:rPr>
          <w:rFonts w:ascii="Times New Roman" w:hAnsi="Times New Roman" w:cs="Times New Roman"/>
          <w:sz w:val="24"/>
          <w:szCs w:val="24"/>
        </w:rPr>
        <w:t>apžiūrėti objektą, suderinę laiką su Panevėžio kolegijos</w:t>
      </w:r>
      <w:r w:rsidR="006B53B7">
        <w:rPr>
          <w:rFonts w:ascii="Times New Roman" w:hAnsi="Times New Roman" w:cs="Times New Roman"/>
          <w:sz w:val="24"/>
          <w:szCs w:val="24"/>
        </w:rPr>
        <w:t xml:space="preserve"> </w:t>
      </w:r>
      <w:r w:rsidRPr="00A667C1">
        <w:rPr>
          <w:rFonts w:ascii="Times New Roman" w:hAnsi="Times New Roman" w:cs="Times New Roman"/>
          <w:sz w:val="24"/>
          <w:szCs w:val="24"/>
        </w:rPr>
        <w:t xml:space="preserve">bendrabučio </w:t>
      </w:r>
      <w:r w:rsidR="00830D0D" w:rsidRPr="00A667C1">
        <w:rPr>
          <w:rFonts w:ascii="Times New Roman" w:hAnsi="Times New Roman" w:cs="Times New Roman"/>
          <w:sz w:val="24"/>
          <w:szCs w:val="24"/>
        </w:rPr>
        <w:t>administratoriumi</w:t>
      </w:r>
      <w:r w:rsidRPr="00A667C1">
        <w:rPr>
          <w:rFonts w:ascii="Times New Roman" w:hAnsi="Times New Roman" w:cs="Times New Roman"/>
          <w:sz w:val="24"/>
          <w:szCs w:val="24"/>
        </w:rPr>
        <w:t xml:space="preserve"> Vidu Paškausku, tel. </w:t>
      </w:r>
      <w:r w:rsidR="00830D0D" w:rsidRPr="00A667C1">
        <w:rPr>
          <w:rFonts w:ascii="Times New Roman" w:hAnsi="Times New Roman" w:cs="Times New Roman"/>
          <w:sz w:val="24"/>
          <w:szCs w:val="24"/>
        </w:rPr>
        <w:t>+370 </w:t>
      </w:r>
      <w:r w:rsidRPr="00A667C1">
        <w:rPr>
          <w:rFonts w:ascii="Times New Roman" w:hAnsi="Times New Roman" w:cs="Times New Roman"/>
          <w:sz w:val="24"/>
          <w:szCs w:val="24"/>
        </w:rPr>
        <w:t>607</w:t>
      </w:r>
      <w:r w:rsidR="00830D0D" w:rsidRPr="00A667C1">
        <w:rPr>
          <w:rFonts w:ascii="Times New Roman" w:hAnsi="Times New Roman" w:cs="Times New Roman"/>
          <w:sz w:val="24"/>
          <w:szCs w:val="24"/>
        </w:rPr>
        <w:t xml:space="preserve"> </w:t>
      </w:r>
      <w:r w:rsidRPr="00A667C1">
        <w:rPr>
          <w:rFonts w:ascii="Times New Roman" w:hAnsi="Times New Roman" w:cs="Times New Roman"/>
          <w:sz w:val="24"/>
          <w:szCs w:val="24"/>
        </w:rPr>
        <w:t>96155</w:t>
      </w:r>
      <w:r w:rsidR="00832EE2" w:rsidRPr="00A667C1">
        <w:rPr>
          <w:rFonts w:ascii="Times New Roman" w:hAnsi="Times New Roman" w:cs="Times New Roman"/>
          <w:sz w:val="24"/>
          <w:szCs w:val="24"/>
        </w:rPr>
        <w:t xml:space="preserve">, </w:t>
      </w:r>
      <w:proofErr w:type="spellStart"/>
      <w:r w:rsidR="00832EE2" w:rsidRPr="00A667C1">
        <w:rPr>
          <w:rFonts w:ascii="Times New Roman" w:hAnsi="Times New Roman"/>
          <w:kern w:val="1"/>
          <w:sz w:val="24"/>
          <w:szCs w:val="24"/>
          <w:lang w:eastAsia="ar-SA"/>
        </w:rPr>
        <w:t>el.p</w:t>
      </w:r>
      <w:proofErr w:type="spellEnd"/>
      <w:r w:rsidR="00832EE2" w:rsidRPr="00A667C1">
        <w:rPr>
          <w:rFonts w:ascii="Times New Roman" w:hAnsi="Times New Roman"/>
          <w:kern w:val="1"/>
          <w:sz w:val="24"/>
          <w:szCs w:val="24"/>
          <w:lang w:eastAsia="ar-SA"/>
        </w:rPr>
        <w:t>. </w:t>
      </w:r>
      <w:hyperlink r:id="rId11" w:history="1">
        <w:r w:rsidR="00832EE2" w:rsidRPr="00A667C1">
          <w:rPr>
            <w:rStyle w:val="Hyperlink"/>
            <w:rFonts w:ascii="Times New Roman" w:hAnsi="Times New Roman"/>
            <w:iCs/>
            <w:sz w:val="24"/>
            <w:szCs w:val="24"/>
          </w:rPr>
          <w:t>vidas.paskauskas@panko.lt</w:t>
        </w:r>
      </w:hyperlink>
      <w:r>
        <w:rPr>
          <w:rFonts w:ascii="Times New Roman" w:hAnsi="Times New Roman" w:cs="Times New Roman"/>
          <w:sz w:val="24"/>
          <w:szCs w:val="24"/>
        </w:rPr>
        <w:t>.</w:t>
      </w:r>
      <w:r w:rsidR="00832EE2" w:rsidRPr="00832EE2">
        <w:rPr>
          <w:rFonts w:ascii="Times New Roman" w:hAnsi="Times New Roman"/>
          <w:kern w:val="1"/>
          <w:sz w:val="24"/>
          <w:szCs w:val="24"/>
          <w:lang w:eastAsia="ar-SA"/>
        </w:rPr>
        <w:t xml:space="preserve"> </w:t>
      </w:r>
      <w:r w:rsidR="00832EE2" w:rsidRPr="00497404">
        <w:rPr>
          <w:rFonts w:ascii="Times New Roman" w:hAnsi="Times New Roman"/>
          <w:kern w:val="1"/>
          <w:sz w:val="24"/>
          <w:szCs w:val="24"/>
          <w:lang w:eastAsia="ar-SA"/>
        </w:rPr>
        <w:t xml:space="preserve">Objektą apžiūrėti bus galima iš anksto sutartu laiku </w:t>
      </w:r>
      <w:r w:rsidR="00832EE2">
        <w:rPr>
          <w:rFonts w:ascii="Times New Roman" w:hAnsi="Times New Roman"/>
          <w:kern w:val="1"/>
          <w:sz w:val="24"/>
          <w:szCs w:val="24"/>
          <w:lang w:eastAsia="ar-SA"/>
        </w:rPr>
        <w:t>darbo valandomis iki ne vėliau kaip likus 1 darbo dienai iki pasiūlymų pateikimo termino pabaigos.</w:t>
      </w:r>
    </w:p>
    <w:p w14:paraId="68B6161E" w14:textId="6663E317" w:rsidR="00FD0537" w:rsidRDefault="008A42A4" w:rsidP="00DB2FFF">
      <w:pPr>
        <w:ind w:firstLine="567"/>
        <w:jc w:val="both"/>
        <w:rPr>
          <w:rFonts w:ascii="Times New Roman" w:eastAsia="Times New Roman" w:hAnsi="Times New Roman"/>
          <w:color w:val="000000"/>
          <w:sz w:val="24"/>
          <w:szCs w:val="24"/>
          <w:highlight w:val="yellow"/>
        </w:rPr>
      </w:pPr>
      <w:r>
        <w:rPr>
          <w:rFonts w:ascii="Times New Roman" w:hAnsi="Times New Roman"/>
          <w:kern w:val="1"/>
          <w:sz w:val="24"/>
          <w:szCs w:val="24"/>
          <w:lang w:eastAsia="ar-SA"/>
        </w:rPr>
        <w:t xml:space="preserve">2.8. </w:t>
      </w:r>
      <w:r w:rsidRPr="00FD0537">
        <w:rPr>
          <w:rFonts w:ascii="Times New Roman" w:eastAsia="Times New Roman" w:hAnsi="Times New Roman"/>
          <w:color w:val="000000"/>
          <w:sz w:val="24"/>
          <w:szCs w:val="24"/>
        </w:rPr>
        <w:t xml:space="preserve">Pirkimas vykdomas vadovaujantis </w:t>
      </w:r>
      <w:hyperlink r:id="rId12" w:history="1">
        <w:r w:rsidRPr="00FD0537">
          <w:rPr>
            <w:rFonts w:ascii="Times New Roman" w:eastAsia="Times New Roman" w:hAnsi="Times New Roman"/>
            <w:color w:val="000000"/>
            <w:sz w:val="24"/>
            <w:szCs w:val="24"/>
          </w:rPr>
          <w:t>Lietuvos Respublikos aplinkos ministro 2011 m. birželio 28 d. įsakymu Nr. D1-508 patvirtinto „</w:t>
        </w:r>
        <w:r w:rsidRPr="00FD0537">
          <w:rPr>
            <w:rFonts w:ascii="Times New Roman" w:eastAsia="Times New Roman" w:hAnsi="Times New Roman"/>
            <w:i/>
            <w:iCs/>
            <w:color w:val="000000"/>
            <w:sz w:val="24"/>
            <w:szCs w:val="24"/>
          </w:rPr>
          <w:t>Aplinkos apsaugos kriterijų taikymo, vykdant žaliuosius pirkimus, tvarkos aprašo</w:t>
        </w:r>
        <w:r w:rsidRPr="00FD0537">
          <w:rPr>
            <w:rFonts w:ascii="Times New Roman" w:eastAsia="Times New Roman" w:hAnsi="Times New Roman"/>
            <w:color w:val="000000"/>
            <w:sz w:val="24"/>
            <w:szCs w:val="24"/>
          </w:rPr>
          <w:t xml:space="preserve">“ (2022 m. gruodžio 13 d. įsakymo Nr. D1-401 redakcija), </w:t>
        </w:r>
      </w:hyperlink>
      <w:r w:rsidRPr="00FD0537">
        <w:rPr>
          <w:rFonts w:ascii="Times New Roman" w:eastAsia="Times New Roman" w:hAnsi="Times New Roman"/>
          <w:color w:val="000000"/>
          <w:sz w:val="24"/>
          <w:szCs w:val="24"/>
        </w:rPr>
        <w:t>4.</w:t>
      </w:r>
      <w:r w:rsidR="00CD611A" w:rsidRPr="00FD0537">
        <w:rPr>
          <w:rFonts w:ascii="Times New Roman" w:eastAsia="Times New Roman" w:hAnsi="Times New Roman"/>
          <w:color w:val="000000"/>
          <w:sz w:val="24"/>
          <w:szCs w:val="24"/>
        </w:rPr>
        <w:t>2</w:t>
      </w:r>
      <w:r w:rsidRPr="00FD0537">
        <w:rPr>
          <w:rFonts w:ascii="Times New Roman" w:eastAsia="Times New Roman" w:hAnsi="Times New Roman"/>
          <w:color w:val="000000"/>
          <w:sz w:val="24"/>
          <w:szCs w:val="24"/>
        </w:rPr>
        <w:t xml:space="preserve"> papunkčio reikalavimais, kai </w:t>
      </w:r>
      <w:r w:rsidR="00CD611A" w:rsidRPr="00FD0537">
        <w:rPr>
          <w:rFonts w:ascii="Times New Roman" w:eastAsia="Times New Roman" w:hAnsi="Times New Roman"/>
          <w:color w:val="000000"/>
          <w:sz w:val="24"/>
          <w:szCs w:val="24"/>
        </w:rPr>
        <w:t>Paslaugoms teikti naudojamos prekės</w:t>
      </w:r>
      <w:r w:rsidR="00FD0537" w:rsidRPr="00FD0537">
        <w:rPr>
          <w:rFonts w:ascii="Times New Roman" w:eastAsia="Times New Roman" w:hAnsi="Times New Roman"/>
          <w:color w:val="000000"/>
          <w:sz w:val="24"/>
          <w:szCs w:val="24"/>
        </w:rPr>
        <w:t xml:space="preserve"> – valymo produktai turi atitikti </w:t>
      </w:r>
      <w:r w:rsidR="00FD0537" w:rsidRPr="00FD0537">
        <w:rPr>
          <w:rFonts w:asciiTheme="majorBidi" w:eastAsia="Times New Roman" w:hAnsiTheme="majorBidi" w:cstheme="majorBidi"/>
          <w:color w:val="000000"/>
          <w:sz w:val="24"/>
          <w:szCs w:val="24"/>
        </w:rPr>
        <w:t xml:space="preserve">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EU </w:t>
      </w:r>
      <w:proofErr w:type="spellStart"/>
      <w:r w:rsidR="00FD0537" w:rsidRPr="00FD0537">
        <w:rPr>
          <w:rFonts w:asciiTheme="majorBidi" w:eastAsia="Times New Roman" w:hAnsiTheme="majorBidi" w:cstheme="majorBidi"/>
          <w:color w:val="000000"/>
          <w:sz w:val="24"/>
          <w:szCs w:val="24"/>
        </w:rPr>
        <w:t>Ecolabel</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Nordic</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Swan</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Blue</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Angel</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El</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Distintiu</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Milieukeur</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Österreichisches</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Umweltzeichen</w:t>
      </w:r>
      <w:proofErr w:type="spellEnd"/>
      <w:r w:rsidR="00FD0537" w:rsidRPr="00FD0537">
        <w:rPr>
          <w:rFonts w:asciiTheme="majorBidi" w:eastAsia="Times New Roman" w:hAnsiTheme="majorBidi" w:cstheme="majorBidi"/>
          <w:color w:val="000000"/>
          <w:sz w:val="24"/>
          <w:szCs w:val="24"/>
        </w:rPr>
        <w:t xml:space="preserve">, NF </w:t>
      </w:r>
      <w:proofErr w:type="spellStart"/>
      <w:r w:rsidR="00FD0537" w:rsidRPr="00FD0537">
        <w:rPr>
          <w:rFonts w:asciiTheme="majorBidi" w:eastAsia="Times New Roman" w:hAnsiTheme="majorBidi" w:cstheme="majorBidi"/>
          <w:color w:val="000000"/>
          <w:sz w:val="24"/>
          <w:szCs w:val="24"/>
        </w:rPr>
        <w:t>Environnement</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The</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Hungarian</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Eco-label</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Polish</w:t>
      </w:r>
      <w:proofErr w:type="spellEnd"/>
      <w:r w:rsidR="00FD0537" w:rsidRPr="00FD0537">
        <w:rPr>
          <w:rFonts w:asciiTheme="majorBidi" w:eastAsia="Times New Roman" w:hAnsiTheme="majorBidi" w:cstheme="majorBidi"/>
          <w:color w:val="000000"/>
          <w:sz w:val="24"/>
          <w:szCs w:val="24"/>
        </w:rPr>
        <w:t xml:space="preserve"> </w:t>
      </w:r>
      <w:proofErr w:type="spellStart"/>
      <w:r w:rsidR="00FD0537" w:rsidRPr="00FD0537">
        <w:rPr>
          <w:rFonts w:asciiTheme="majorBidi" w:eastAsia="Times New Roman" w:hAnsiTheme="majorBidi" w:cstheme="majorBidi"/>
          <w:color w:val="000000"/>
          <w:sz w:val="24"/>
          <w:szCs w:val="24"/>
        </w:rPr>
        <w:t>Eco</w:t>
      </w:r>
      <w:proofErr w:type="spellEnd"/>
      <w:r w:rsidR="00FD0537" w:rsidRPr="00FD0537">
        <w:rPr>
          <w:rFonts w:asciiTheme="majorBidi" w:eastAsia="Times New Roman" w:hAnsiTheme="majorBidi" w:cstheme="majorBidi"/>
          <w:color w:val="000000"/>
          <w:sz w:val="24"/>
          <w:szCs w:val="24"/>
        </w:rPr>
        <w:t xml:space="preserve"> Mark-</w:t>
      </w:r>
      <w:proofErr w:type="spellStart"/>
      <w:r w:rsidR="00FD0537" w:rsidRPr="00FD0537">
        <w:rPr>
          <w:rFonts w:asciiTheme="majorBidi" w:eastAsia="Times New Roman" w:hAnsiTheme="majorBidi" w:cstheme="majorBidi"/>
          <w:color w:val="000000"/>
          <w:sz w:val="24"/>
          <w:szCs w:val="24"/>
        </w:rPr>
        <w:t>Znak</w:t>
      </w:r>
      <w:proofErr w:type="spellEnd"/>
      <w:r w:rsidR="00FD0537" w:rsidRPr="00FD0537">
        <w:rPr>
          <w:rFonts w:asciiTheme="majorBidi" w:eastAsia="Times New Roman" w:hAnsiTheme="majorBidi" w:cstheme="majorBidi"/>
          <w:color w:val="000000"/>
          <w:sz w:val="24"/>
          <w:szCs w:val="24"/>
        </w:rPr>
        <w:t xml:space="preserve"> EKO ir kt.) arba kitu I tipo ekologiniu ženklu), procentas – ne mažiau kaip 55%</w:t>
      </w:r>
      <w:r w:rsidR="00FD0537" w:rsidRPr="00FD0537">
        <w:rPr>
          <w:rFonts w:ascii="Times New Roman" w:eastAsia="Times New Roman" w:hAnsi="Times New Roman" w:cs="Times New Roman"/>
          <w:sz w:val="24"/>
          <w:szCs w:val="24"/>
        </w:rPr>
        <w:t xml:space="preserve">. Šis aplinkos apsaugos kriterijus nustatomas </w:t>
      </w:r>
      <w:r w:rsidR="00FD0537" w:rsidRPr="00FD0537">
        <w:rPr>
          <w:rFonts w:ascii="Times New Roman" w:eastAsia="Times New Roman" w:hAnsi="Times New Roman"/>
          <w:color w:val="000000"/>
          <w:sz w:val="24"/>
          <w:szCs w:val="24"/>
        </w:rPr>
        <w:t>kaip pirkimo sutarties vykdymo sąlyga (pirkimo sąlygų</w:t>
      </w:r>
      <w:r w:rsidR="00FD0537" w:rsidRPr="00F1425F">
        <w:rPr>
          <w:rFonts w:ascii="Times New Roman" w:eastAsia="Times New Roman" w:hAnsi="Times New Roman"/>
          <w:color w:val="000000"/>
          <w:sz w:val="24"/>
          <w:szCs w:val="24"/>
        </w:rPr>
        <w:t xml:space="preserve"> </w:t>
      </w:r>
      <w:r w:rsidR="00FD0537" w:rsidRPr="0095015C">
        <w:rPr>
          <w:rFonts w:ascii="Times New Roman" w:eastAsia="Times New Roman" w:hAnsi="Times New Roman"/>
          <w:color w:val="000000"/>
          <w:sz w:val="24"/>
          <w:szCs w:val="24"/>
        </w:rPr>
        <w:t xml:space="preserve">3 priedo </w:t>
      </w:r>
      <w:r w:rsidR="0095015C" w:rsidRPr="0095015C">
        <w:rPr>
          <w:rFonts w:ascii="Times New Roman" w:eastAsia="Times New Roman" w:hAnsi="Times New Roman"/>
          <w:color w:val="000000"/>
          <w:sz w:val="24"/>
          <w:szCs w:val="24"/>
        </w:rPr>
        <w:t>Sutarties projekto 2.1.4 papunktis</w:t>
      </w:r>
      <w:r w:rsidR="00FD0537" w:rsidRPr="0095015C">
        <w:rPr>
          <w:rFonts w:ascii="Times New Roman" w:eastAsia="Times New Roman" w:hAnsi="Times New Roman"/>
          <w:color w:val="000000"/>
          <w:sz w:val="24"/>
          <w:szCs w:val="24"/>
        </w:rPr>
        <w:t>).</w:t>
      </w:r>
    </w:p>
    <w:p w14:paraId="551F927A" w14:textId="77777777" w:rsidR="00DB2FFF" w:rsidRPr="00DB2FFF" w:rsidRDefault="00DB2FFF" w:rsidP="00DB2FFF">
      <w:pPr>
        <w:jc w:val="both"/>
        <w:rPr>
          <w:rFonts w:ascii="Times New Roman" w:eastAsia="Times New Roman" w:hAnsi="Times New Roman"/>
          <w:color w:val="000000"/>
          <w:sz w:val="20"/>
          <w:szCs w:val="20"/>
          <w:highlight w:val="yellow"/>
        </w:rPr>
      </w:pPr>
    </w:p>
    <w:p w14:paraId="0C3B9D65" w14:textId="77777777" w:rsidR="0054662E" w:rsidRPr="002C215D" w:rsidRDefault="0054662E" w:rsidP="0054662E">
      <w:pPr>
        <w:ind w:firstLine="567"/>
        <w:jc w:val="both"/>
        <w:rPr>
          <w:rFonts w:ascii="Times New Roman" w:eastAsia="Times New Roman" w:hAnsi="Times New Roman"/>
          <w:b/>
          <w:sz w:val="24"/>
          <w:szCs w:val="24"/>
        </w:rPr>
      </w:pPr>
      <w:r w:rsidRPr="002216A3">
        <w:rPr>
          <w:rFonts w:ascii="Times New Roman" w:eastAsia="Times New Roman" w:hAnsi="Times New Roman"/>
          <w:b/>
          <w:sz w:val="24"/>
          <w:szCs w:val="24"/>
        </w:rPr>
        <w:t>3. TIEKĖJŲ PAŠALINIMO PAGRINDAI</w:t>
      </w:r>
      <w:r>
        <w:rPr>
          <w:rFonts w:ascii="Times New Roman" w:eastAsia="Times New Roman" w:hAnsi="Times New Roman"/>
          <w:b/>
          <w:sz w:val="24"/>
          <w:szCs w:val="24"/>
        </w:rPr>
        <w:t>,</w:t>
      </w:r>
      <w:r w:rsidRPr="002216A3">
        <w:rPr>
          <w:rFonts w:ascii="Times New Roman" w:eastAsia="Times New Roman" w:hAnsi="Times New Roman"/>
          <w:b/>
          <w:sz w:val="24"/>
          <w:szCs w:val="24"/>
        </w:rPr>
        <w:t xml:space="preserve"> KVALIFIKACIJOS REIKALAVIMAI</w:t>
      </w:r>
      <w:r>
        <w:rPr>
          <w:rFonts w:ascii="Times New Roman" w:eastAsia="Times New Roman" w:hAnsi="Times New Roman"/>
          <w:sz w:val="24"/>
          <w:szCs w:val="24"/>
        </w:rPr>
        <w:t xml:space="preserve"> </w:t>
      </w:r>
      <w:r w:rsidRPr="002C215D">
        <w:rPr>
          <w:rFonts w:ascii="Times New Roman" w:eastAsia="Times New Roman" w:hAnsi="Times New Roman"/>
          <w:b/>
          <w:sz w:val="24"/>
          <w:szCs w:val="24"/>
        </w:rPr>
        <w:t xml:space="preserve">IR </w:t>
      </w:r>
      <w:r>
        <w:rPr>
          <w:rFonts w:ascii="Times New Roman" w:eastAsia="Times New Roman" w:hAnsi="Times New Roman"/>
          <w:b/>
          <w:sz w:val="24"/>
          <w:szCs w:val="24"/>
        </w:rPr>
        <w:t xml:space="preserve">REIKALAUJAMI </w:t>
      </w:r>
      <w:r w:rsidRPr="002C215D">
        <w:rPr>
          <w:rFonts w:ascii="Times New Roman" w:eastAsia="Times New Roman" w:hAnsi="Times New Roman"/>
          <w:b/>
          <w:sz w:val="24"/>
          <w:szCs w:val="24"/>
        </w:rPr>
        <w:t xml:space="preserve">APLINKOS APSAUGOS VADYBOS SISTEMOS </w:t>
      </w:r>
      <w:r>
        <w:rPr>
          <w:rFonts w:ascii="Times New Roman" w:eastAsia="Times New Roman" w:hAnsi="Times New Roman"/>
          <w:b/>
          <w:sz w:val="24"/>
          <w:szCs w:val="24"/>
        </w:rPr>
        <w:t>STANDARTAI</w:t>
      </w:r>
      <w:r>
        <w:rPr>
          <w:rFonts w:ascii="Times New Roman" w:hAnsi="Times New Roman"/>
          <w:sz w:val="24"/>
          <w:szCs w:val="24"/>
        </w:rPr>
        <w:t>.</w:t>
      </w:r>
    </w:p>
    <w:p w14:paraId="6611E95B" w14:textId="77777777" w:rsidR="0054662E" w:rsidRPr="00146B35" w:rsidRDefault="0054662E" w:rsidP="0054662E">
      <w:pPr>
        <w:jc w:val="both"/>
        <w:rPr>
          <w:rFonts w:ascii="Times New Roman" w:eastAsia="Times New Roman" w:hAnsi="Times New Roman"/>
          <w:sz w:val="10"/>
          <w:szCs w:val="10"/>
        </w:rPr>
      </w:pPr>
    </w:p>
    <w:p w14:paraId="583234B4" w14:textId="77777777" w:rsidR="0054662E" w:rsidRDefault="0054662E" w:rsidP="0054662E">
      <w:pPr>
        <w:ind w:firstLine="567"/>
        <w:jc w:val="both"/>
        <w:rPr>
          <w:rFonts w:ascii="Times New Roman" w:eastAsia="Times New Roman" w:hAnsi="Times New Roman"/>
          <w:sz w:val="24"/>
          <w:szCs w:val="24"/>
        </w:rPr>
      </w:pPr>
      <w:r w:rsidRPr="002216A3">
        <w:rPr>
          <w:rFonts w:ascii="Times New Roman" w:eastAsia="Times New Roman" w:hAnsi="Times New Roman"/>
          <w:sz w:val="24"/>
          <w:szCs w:val="24"/>
        </w:rPr>
        <w:t>3.1. Tiekėj</w:t>
      </w:r>
      <w:r w:rsidRPr="005907FF">
        <w:rPr>
          <w:rFonts w:ascii="Times New Roman" w:eastAsia="Times New Roman" w:hAnsi="Times New Roman"/>
          <w:sz w:val="24"/>
          <w:szCs w:val="24"/>
        </w:rPr>
        <w:t xml:space="preserve">as, dalyvaujantis pirkime, turi įrodyti, kad nėra </w:t>
      </w:r>
      <w:r>
        <w:rPr>
          <w:rFonts w:ascii="Times New Roman" w:eastAsia="Times New Roman" w:hAnsi="Times New Roman"/>
          <w:sz w:val="24"/>
          <w:szCs w:val="24"/>
        </w:rPr>
        <w:t xml:space="preserve">šių </w:t>
      </w:r>
      <w:r w:rsidRPr="005907FF">
        <w:rPr>
          <w:rFonts w:ascii="Times New Roman" w:hAnsi="Times New Roman"/>
          <w:sz w:val="24"/>
          <w:szCs w:val="24"/>
        </w:rPr>
        <w:t>jo pašalinimo pagrindų</w:t>
      </w:r>
      <w:r>
        <w:rPr>
          <w:rFonts w:ascii="Times New Roman" w:hAnsi="Times New Roman"/>
          <w:sz w:val="24"/>
          <w:szCs w:val="24"/>
        </w:rPr>
        <w:t>:</w:t>
      </w:r>
    </w:p>
    <w:p w14:paraId="191CC5C5" w14:textId="77777777" w:rsidR="0054662E" w:rsidRPr="00FF2B24" w:rsidRDefault="0054662E" w:rsidP="0054662E">
      <w:pPr>
        <w:jc w:val="both"/>
        <w:rPr>
          <w:rFonts w:ascii="Times New Roman" w:eastAsia="Times New Roman" w:hAnsi="Times New Roman"/>
          <w:sz w:val="20"/>
          <w:szCs w:val="20"/>
        </w:rPr>
      </w:pPr>
    </w:p>
    <w:p w14:paraId="7FDBCB03" w14:textId="77777777" w:rsidR="0054662E" w:rsidRPr="00E84E46" w:rsidRDefault="0054662E" w:rsidP="0054662E">
      <w:pPr>
        <w:suppressAutoHyphens/>
        <w:jc w:val="both"/>
        <w:rPr>
          <w:rFonts w:ascii="Times New Roman" w:hAnsi="Times New Roman" w:cs="Calibri"/>
          <w:kern w:val="1"/>
          <w:sz w:val="24"/>
          <w:szCs w:val="24"/>
          <w:lang w:eastAsia="ar-SA"/>
        </w:rPr>
      </w:pPr>
      <w:r w:rsidRPr="00E84E46">
        <w:rPr>
          <w:rFonts w:ascii="Times New Roman" w:hAnsi="Times New Roman" w:cs="Calibri"/>
          <w:b/>
          <w:kern w:val="1"/>
          <w:sz w:val="24"/>
          <w:szCs w:val="24"/>
          <w:lang w:eastAsia="ar-SA"/>
        </w:rPr>
        <w:t>1 lentelė. Tiekėjų pašalinimo pagrindai</w:t>
      </w:r>
      <w:r w:rsidRPr="00E84E46">
        <w:rPr>
          <w:rFonts w:ascii="Times New Roman" w:hAnsi="Times New Roman" w:cs="Calibri"/>
          <w:bCs/>
          <w:kern w:val="1"/>
          <w:sz w:val="24"/>
          <w:szCs w:val="24"/>
          <w:lang w:eastAsia="ar-SA"/>
        </w:rPr>
        <w:t>.</w:t>
      </w:r>
    </w:p>
    <w:tbl>
      <w:tblPr>
        <w:tblW w:w="9701" w:type="dxa"/>
        <w:tblInd w:w="80" w:type="dxa"/>
        <w:tblLayout w:type="fixed"/>
        <w:tblLook w:val="0000" w:firstRow="0" w:lastRow="0" w:firstColumn="0" w:lastColumn="0" w:noHBand="0" w:noVBand="0"/>
      </w:tblPr>
      <w:tblGrid>
        <w:gridCol w:w="574"/>
        <w:gridCol w:w="4018"/>
        <w:gridCol w:w="1217"/>
        <w:gridCol w:w="3892"/>
      </w:tblGrid>
      <w:tr w:rsidR="0054662E" w:rsidRPr="0054662E" w14:paraId="732DCB2C" w14:textId="77777777" w:rsidTr="00BF281A">
        <w:trPr>
          <w:trHeight w:val="565"/>
        </w:trPr>
        <w:tc>
          <w:tcPr>
            <w:tcW w:w="574" w:type="dxa"/>
            <w:tcBorders>
              <w:top w:val="single" w:sz="4" w:space="0" w:color="000000"/>
              <w:left w:val="single" w:sz="4" w:space="0" w:color="000000"/>
              <w:bottom w:val="single" w:sz="4" w:space="0" w:color="000000"/>
            </w:tcBorders>
            <w:shd w:val="clear" w:color="auto" w:fill="auto"/>
            <w:vAlign w:val="center"/>
          </w:tcPr>
          <w:p w14:paraId="2E0837FD" w14:textId="77777777" w:rsidR="0054662E" w:rsidRPr="0054662E" w:rsidRDefault="0054662E" w:rsidP="00BF281A">
            <w:pPr>
              <w:suppressAutoHyphens/>
              <w:snapToGrid w:val="0"/>
              <w:jc w:val="center"/>
              <w:rPr>
                <w:rFonts w:ascii="Times New Roman" w:hAnsi="Times New Roman" w:cs="Calibri"/>
                <w:kern w:val="1"/>
                <w:sz w:val="22"/>
                <w:szCs w:val="22"/>
                <w:lang w:eastAsia="ar-SA"/>
              </w:rPr>
            </w:pPr>
            <w:r w:rsidRPr="0054662E">
              <w:rPr>
                <w:rFonts w:ascii="Times New Roman" w:hAnsi="Times New Roman" w:cs="Calibri"/>
                <w:kern w:val="1"/>
                <w:sz w:val="22"/>
                <w:szCs w:val="22"/>
                <w:lang w:eastAsia="ar-SA"/>
              </w:rPr>
              <w:t>Eil. Nr.</w:t>
            </w:r>
          </w:p>
        </w:tc>
        <w:tc>
          <w:tcPr>
            <w:tcW w:w="4018" w:type="dxa"/>
            <w:tcBorders>
              <w:top w:val="single" w:sz="4" w:space="0" w:color="000000"/>
              <w:left w:val="single" w:sz="4" w:space="0" w:color="000000"/>
              <w:bottom w:val="single" w:sz="4" w:space="0" w:color="000000"/>
            </w:tcBorders>
            <w:shd w:val="clear" w:color="auto" w:fill="auto"/>
            <w:vAlign w:val="center"/>
          </w:tcPr>
          <w:p w14:paraId="0C58AF2B" w14:textId="77777777" w:rsidR="0054662E" w:rsidRPr="0054662E" w:rsidRDefault="0054662E" w:rsidP="00BF281A">
            <w:pPr>
              <w:suppressAutoHyphens/>
              <w:snapToGrid w:val="0"/>
              <w:jc w:val="center"/>
              <w:rPr>
                <w:rFonts w:ascii="Times New Roman" w:hAnsi="Times New Roman"/>
                <w:kern w:val="1"/>
                <w:sz w:val="22"/>
                <w:szCs w:val="22"/>
                <w:lang w:eastAsia="ar-SA"/>
              </w:rPr>
            </w:pPr>
            <w:r w:rsidRPr="0054662E">
              <w:rPr>
                <w:rFonts w:ascii="Times New Roman" w:hAnsi="Times New Roman"/>
                <w:kern w:val="1"/>
                <w:sz w:val="22"/>
                <w:szCs w:val="22"/>
                <w:lang w:eastAsia="ar-SA"/>
              </w:rPr>
              <w:t>Tiekėjo pašalinimo pagrindas</w:t>
            </w:r>
          </w:p>
        </w:tc>
        <w:tc>
          <w:tcPr>
            <w:tcW w:w="1217" w:type="dxa"/>
            <w:tcBorders>
              <w:top w:val="single" w:sz="4" w:space="0" w:color="000000"/>
              <w:left w:val="single" w:sz="4" w:space="0" w:color="000000"/>
              <w:bottom w:val="single" w:sz="4" w:space="0" w:color="000000"/>
            </w:tcBorders>
          </w:tcPr>
          <w:p w14:paraId="4144B852" w14:textId="77777777" w:rsidR="0054662E" w:rsidRPr="0054662E" w:rsidRDefault="0054662E" w:rsidP="00BF281A">
            <w:pPr>
              <w:suppressAutoHyphens/>
              <w:snapToGrid w:val="0"/>
              <w:jc w:val="center"/>
              <w:rPr>
                <w:rFonts w:ascii="Times New Roman" w:hAnsi="Times New Roman"/>
                <w:kern w:val="1"/>
                <w:sz w:val="22"/>
                <w:szCs w:val="22"/>
                <w:lang w:eastAsia="ar-SA"/>
              </w:rPr>
            </w:pPr>
          </w:p>
        </w:tc>
        <w:tc>
          <w:tcPr>
            <w:tcW w:w="3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0085F" w14:textId="77777777" w:rsidR="0054662E" w:rsidRPr="0054662E" w:rsidRDefault="0054662E" w:rsidP="00BF281A">
            <w:pPr>
              <w:suppressAutoHyphens/>
              <w:snapToGrid w:val="0"/>
              <w:jc w:val="center"/>
              <w:rPr>
                <w:rFonts w:ascii="Times New Roman" w:hAnsi="Times New Roman"/>
                <w:kern w:val="1"/>
                <w:sz w:val="22"/>
                <w:szCs w:val="22"/>
                <w:lang w:eastAsia="ar-SA"/>
              </w:rPr>
            </w:pPr>
            <w:r w:rsidRPr="0054662E">
              <w:rPr>
                <w:rFonts w:ascii="Times New Roman" w:hAnsi="Times New Roman"/>
                <w:kern w:val="1"/>
                <w:sz w:val="22"/>
                <w:szCs w:val="22"/>
                <w:lang w:eastAsia="ar-SA"/>
              </w:rPr>
              <w:t>Tiekėjo pašalinimo pagrindo nebuvimą įrodantys dokumentai</w:t>
            </w:r>
          </w:p>
        </w:tc>
      </w:tr>
      <w:tr w:rsidR="0054662E" w:rsidRPr="0054662E" w14:paraId="159C1AD7" w14:textId="77777777" w:rsidTr="00BF281A">
        <w:tc>
          <w:tcPr>
            <w:tcW w:w="574" w:type="dxa"/>
            <w:tcBorders>
              <w:top w:val="single" w:sz="4" w:space="0" w:color="000000"/>
              <w:left w:val="single" w:sz="4" w:space="0" w:color="000000"/>
              <w:bottom w:val="single" w:sz="4" w:space="0" w:color="000000"/>
            </w:tcBorders>
            <w:shd w:val="clear" w:color="auto" w:fill="auto"/>
          </w:tcPr>
          <w:p w14:paraId="3ED84CB2" w14:textId="77777777" w:rsidR="0054662E" w:rsidRPr="0054662E" w:rsidRDefault="0054662E" w:rsidP="00BF281A">
            <w:pPr>
              <w:suppressAutoHyphens/>
              <w:snapToGrid w:val="0"/>
              <w:ind w:left="-779" w:right="-149" w:firstLine="851"/>
              <w:jc w:val="both"/>
              <w:rPr>
                <w:rFonts w:ascii="Times New Roman" w:hAnsi="Times New Roman" w:cs="Calibri"/>
                <w:kern w:val="1"/>
                <w:sz w:val="22"/>
                <w:szCs w:val="22"/>
                <w:lang w:eastAsia="ar-SA"/>
              </w:rPr>
            </w:pPr>
            <w:r w:rsidRPr="0054662E">
              <w:rPr>
                <w:rFonts w:ascii="Times New Roman" w:hAnsi="Times New Roman" w:cs="Calibri"/>
                <w:kern w:val="1"/>
                <w:sz w:val="22"/>
                <w:szCs w:val="22"/>
                <w:lang w:eastAsia="ar-SA"/>
              </w:rPr>
              <w:t>1.</w:t>
            </w:r>
          </w:p>
        </w:tc>
        <w:tc>
          <w:tcPr>
            <w:tcW w:w="4018" w:type="dxa"/>
            <w:tcBorders>
              <w:top w:val="single" w:sz="4" w:space="0" w:color="000000"/>
              <w:left w:val="single" w:sz="4" w:space="0" w:color="000000"/>
              <w:bottom w:val="single" w:sz="4" w:space="0" w:color="000000"/>
            </w:tcBorders>
            <w:shd w:val="clear" w:color="auto" w:fill="auto"/>
          </w:tcPr>
          <w:p w14:paraId="0B03304B" w14:textId="77777777" w:rsidR="0054662E" w:rsidRPr="0054662E" w:rsidRDefault="0054662E" w:rsidP="00BF281A">
            <w:pPr>
              <w:suppressAutoHyphens/>
              <w:jc w:val="both"/>
              <w:rPr>
                <w:rFonts w:ascii="Times New Roman" w:hAnsi="Times New Roman"/>
                <w:kern w:val="1"/>
                <w:sz w:val="22"/>
                <w:szCs w:val="22"/>
                <w:lang w:eastAsia="ar-SA"/>
              </w:rPr>
            </w:pPr>
            <w:r w:rsidRPr="0054662E">
              <w:rPr>
                <w:rFonts w:ascii="Times New Roman" w:hAnsi="Times New Roman"/>
                <w:kern w:val="1"/>
                <w:sz w:val="22"/>
                <w:szCs w:val="22"/>
                <w:lang w:eastAsia="ar-SA"/>
              </w:rPr>
              <w:t xml:space="preserve">Tiekėjas pirkimo procedūrų metu </w:t>
            </w:r>
            <w:r w:rsidRPr="0054662E">
              <w:rPr>
                <w:rFonts w:ascii="Times New Roman" w:hAnsi="Times New Roman"/>
                <w:b/>
                <w:bCs/>
                <w:kern w:val="1"/>
                <w:sz w:val="22"/>
                <w:szCs w:val="22"/>
                <w:lang w:eastAsia="ar-SA"/>
              </w:rPr>
              <w:t>nuslėpė informaciją</w:t>
            </w:r>
            <w:r w:rsidRPr="0054662E">
              <w:rPr>
                <w:rFonts w:ascii="Times New Roman" w:hAnsi="Times New Roman"/>
                <w:kern w:val="1"/>
                <w:sz w:val="22"/>
                <w:szCs w:val="22"/>
                <w:lang w:eastAsia="ar-SA"/>
              </w:rPr>
              <w:t xml:space="preserve"> ar </w:t>
            </w:r>
            <w:r w:rsidRPr="0054662E">
              <w:rPr>
                <w:rFonts w:ascii="Times New Roman" w:hAnsi="Times New Roman"/>
                <w:b/>
                <w:bCs/>
                <w:kern w:val="1"/>
                <w:sz w:val="22"/>
                <w:szCs w:val="22"/>
                <w:lang w:eastAsia="ar-SA"/>
              </w:rPr>
              <w:t>pateikė melagingą informaciją</w:t>
            </w:r>
            <w:r w:rsidRPr="0054662E">
              <w:rPr>
                <w:rFonts w:ascii="Times New Roman" w:hAnsi="Times New Roman"/>
                <w:kern w:val="1"/>
                <w:sz w:val="22"/>
                <w:szCs w:val="22"/>
                <w:lang w:eastAsia="ar-SA"/>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54662E">
              <w:rPr>
                <w:rFonts w:ascii="Times New Roman" w:hAnsi="Times New Roman"/>
                <w:kern w:val="1"/>
                <w:sz w:val="22"/>
                <w:szCs w:val="22"/>
                <w:lang w:eastAsia="ar-SA"/>
              </w:rP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54662E">
              <w:rPr>
                <w:rFonts w:ascii="Times New Roman" w:hAnsi="Times New Roman"/>
                <w:kern w:val="1"/>
                <w:sz w:val="22"/>
                <w:szCs w:val="22"/>
                <w:lang w:eastAsia="ar-SA"/>
              </w:rPr>
              <w:lastRenderedPageBreak/>
              <w:t xml:space="preserve">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54662E">
              <w:rPr>
                <w:rFonts w:ascii="Times New Roman" w:hAnsi="Times New Roman"/>
                <w:kern w:val="1"/>
                <w:sz w:val="22"/>
                <w:szCs w:val="22"/>
                <w:lang w:eastAsia="ar-SA"/>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17" w:type="dxa"/>
            <w:tcBorders>
              <w:top w:val="single" w:sz="4" w:space="0" w:color="000000"/>
              <w:left w:val="single" w:sz="4" w:space="0" w:color="000000"/>
              <w:bottom w:val="single" w:sz="4" w:space="0" w:color="000000"/>
            </w:tcBorders>
          </w:tcPr>
          <w:p w14:paraId="146068BE" w14:textId="77777777" w:rsidR="0054662E" w:rsidRPr="0054662E" w:rsidRDefault="0054662E" w:rsidP="00BF281A">
            <w:pPr>
              <w:pStyle w:val="NoSpacing"/>
              <w:rPr>
                <w:rFonts w:ascii="Times New Roman" w:eastAsia="Calibri" w:hAnsi="Times New Roman" w:cs="Times New Roman"/>
                <w:b/>
                <w:bCs/>
                <w:kern w:val="1"/>
                <w:sz w:val="22"/>
                <w:szCs w:val="22"/>
                <w:lang w:eastAsia="ar-SA"/>
              </w:rPr>
            </w:pPr>
            <w:r w:rsidRPr="0054662E">
              <w:rPr>
                <w:rFonts w:ascii="Times New Roman" w:eastAsia="Calibri" w:hAnsi="Times New Roman" w:cs="Times New Roman"/>
                <w:b/>
                <w:bCs/>
                <w:kern w:val="1"/>
                <w:sz w:val="22"/>
                <w:szCs w:val="22"/>
                <w:lang w:eastAsia="ar-SA"/>
              </w:rPr>
              <w:lastRenderedPageBreak/>
              <w:t>VPĮ 46 straipsnio 4 dalies</w:t>
            </w:r>
          </w:p>
          <w:p w14:paraId="519EFD0A" w14:textId="77777777" w:rsidR="0054662E" w:rsidRPr="0054662E" w:rsidRDefault="0054662E" w:rsidP="00BF281A">
            <w:pPr>
              <w:pStyle w:val="NoSpacing"/>
              <w:rPr>
                <w:rFonts w:ascii="Times New Roman" w:hAnsi="Times New Roman"/>
                <w:b/>
                <w:bCs/>
                <w:kern w:val="1"/>
                <w:sz w:val="22"/>
                <w:szCs w:val="22"/>
                <w:lang w:eastAsia="ar-SA"/>
              </w:rPr>
            </w:pPr>
            <w:r w:rsidRPr="0054662E">
              <w:rPr>
                <w:rFonts w:ascii="Times New Roman" w:eastAsia="Calibri" w:hAnsi="Times New Roman" w:cs="Times New Roman"/>
                <w:b/>
                <w:bCs/>
                <w:kern w:val="1"/>
                <w:sz w:val="22"/>
                <w:szCs w:val="22"/>
                <w:lang w:eastAsia="ar-SA"/>
              </w:rPr>
              <w:t xml:space="preserve">4 punktas </w:t>
            </w: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14:paraId="5B5E556D" w14:textId="77777777" w:rsidR="0054662E" w:rsidRPr="0054662E" w:rsidRDefault="0054662E" w:rsidP="00BF281A">
            <w:pPr>
              <w:pStyle w:val="NoSpacing"/>
              <w:jc w:val="both"/>
              <w:rPr>
                <w:rFonts w:ascii="Times New Roman" w:eastAsia="Calibri" w:hAnsi="Times New Roman" w:cs="Times New Roman"/>
                <w:kern w:val="1"/>
                <w:sz w:val="22"/>
                <w:szCs w:val="22"/>
                <w:lang w:eastAsia="ar-SA"/>
              </w:rPr>
            </w:pPr>
            <w:r w:rsidRPr="0054662E">
              <w:rPr>
                <w:rFonts w:ascii="Times New Roman" w:eastAsia="Calibri" w:hAnsi="Times New Roman" w:cs="Times New Roman"/>
                <w:kern w:val="1"/>
                <w:sz w:val="22"/>
                <w:szCs w:val="22"/>
                <w:lang w:eastAsia="ar-SA"/>
              </w:rPr>
              <w:t xml:space="preserve">Iš Lietuvoje įsteigtų subjektų įrodančių dokumentų </w:t>
            </w:r>
            <w:r w:rsidRPr="0054662E">
              <w:rPr>
                <w:rFonts w:ascii="Times New Roman" w:eastAsia="Calibri" w:hAnsi="Times New Roman" w:cs="Times New Roman"/>
                <w:kern w:val="1"/>
                <w:sz w:val="22"/>
                <w:szCs w:val="22"/>
                <w:u w:val="single"/>
                <w:lang w:eastAsia="ar-SA"/>
              </w:rPr>
              <w:t>nereikalaujama</w:t>
            </w:r>
            <w:r w:rsidRPr="0054662E">
              <w:rPr>
                <w:rFonts w:ascii="Times New Roman" w:eastAsia="Calibri" w:hAnsi="Times New Roman" w:cs="Times New Roman"/>
                <w:kern w:val="1"/>
                <w:sz w:val="22"/>
                <w:szCs w:val="22"/>
                <w:lang w:eastAsia="ar-SA"/>
              </w:rPr>
              <w:t xml:space="preserve">. </w:t>
            </w:r>
          </w:p>
          <w:p w14:paraId="4D002CE9" w14:textId="77777777" w:rsidR="0054662E" w:rsidRPr="0054662E" w:rsidRDefault="0054662E" w:rsidP="00BF281A">
            <w:pPr>
              <w:pStyle w:val="NoSpacing"/>
              <w:jc w:val="both"/>
              <w:rPr>
                <w:rFonts w:ascii="Times New Roman" w:eastAsia="Calibri" w:hAnsi="Times New Roman" w:cs="Times New Roman"/>
                <w:kern w:val="1"/>
                <w:sz w:val="22"/>
                <w:szCs w:val="22"/>
                <w:lang w:eastAsia="ar-SA"/>
              </w:rPr>
            </w:pPr>
          </w:p>
          <w:p w14:paraId="1AC7B938" w14:textId="77777777" w:rsidR="0054662E" w:rsidRPr="0054662E" w:rsidRDefault="0054662E" w:rsidP="00BF281A">
            <w:pPr>
              <w:suppressAutoHyphens/>
              <w:jc w:val="both"/>
              <w:rPr>
                <w:rFonts w:ascii="Times New Roman" w:hAnsi="Times New Roman"/>
                <w:kern w:val="1"/>
                <w:sz w:val="22"/>
                <w:szCs w:val="22"/>
                <w:lang w:eastAsia="ar-SA"/>
              </w:rPr>
            </w:pPr>
            <w:r w:rsidRPr="0054662E">
              <w:rPr>
                <w:rFonts w:ascii="Times New Roman" w:hAnsi="Times New Roman"/>
                <w:kern w:val="1"/>
                <w:sz w:val="22"/>
                <w:szCs w:val="22"/>
                <w:lang w:eastAsia="ar-SA"/>
              </w:rPr>
              <w:t>Priimant sprendimus dėl tiekėjo pašalinimo iš pirkimo procedūros šiame punkte nurodytu pašalinimo pagrindu, bus atsižvelgiama į pagal VPĮ 52 straipsnį skelbiamą informaciją:</w:t>
            </w:r>
          </w:p>
          <w:p w14:paraId="7B195343" w14:textId="77777777" w:rsidR="0054662E" w:rsidRPr="0054662E" w:rsidRDefault="0054662E" w:rsidP="00BF281A">
            <w:pPr>
              <w:suppressAutoHyphens/>
              <w:jc w:val="both"/>
              <w:rPr>
                <w:rFonts w:ascii="Times New Roman" w:hAnsi="Times New Roman"/>
                <w:kern w:val="1"/>
                <w:sz w:val="22"/>
                <w:szCs w:val="22"/>
                <w:lang w:eastAsia="ar-SA"/>
              </w:rPr>
            </w:pPr>
            <w:hyperlink r:id="rId13" w:history="1">
              <w:r w:rsidRPr="0054662E">
                <w:rPr>
                  <w:rStyle w:val="Hyperlink"/>
                  <w:rFonts w:ascii="Times New Roman" w:hAnsi="Times New Roman"/>
                  <w:kern w:val="1"/>
                  <w:sz w:val="22"/>
                  <w:szCs w:val="22"/>
                  <w:lang w:eastAsia="ar-SA"/>
                </w:rPr>
                <w:t>https://vpt.lrv.lt/lt/nuorodos/kiti-duomenys/powerbi/melaginga-informacija-pateikusiu-tiekeju-sarasas-3/</w:t>
              </w:r>
            </w:hyperlink>
          </w:p>
        </w:tc>
      </w:tr>
      <w:tr w:rsidR="0054662E" w:rsidRPr="0054662E" w14:paraId="5E099E4F" w14:textId="77777777" w:rsidTr="00BF281A">
        <w:tc>
          <w:tcPr>
            <w:tcW w:w="574" w:type="dxa"/>
            <w:tcBorders>
              <w:top w:val="single" w:sz="4" w:space="0" w:color="000000"/>
              <w:left w:val="single" w:sz="4" w:space="0" w:color="000000"/>
              <w:bottom w:val="single" w:sz="4" w:space="0" w:color="000000"/>
            </w:tcBorders>
            <w:shd w:val="clear" w:color="auto" w:fill="auto"/>
          </w:tcPr>
          <w:p w14:paraId="20BE7A5B" w14:textId="77777777" w:rsidR="0054662E" w:rsidRPr="0054662E" w:rsidRDefault="0054662E" w:rsidP="00BF281A">
            <w:pPr>
              <w:suppressAutoHyphens/>
              <w:snapToGrid w:val="0"/>
              <w:ind w:left="-779" w:right="-149" w:firstLine="851"/>
              <w:jc w:val="both"/>
              <w:rPr>
                <w:rFonts w:ascii="Times New Roman" w:hAnsi="Times New Roman" w:cs="Calibri"/>
                <w:kern w:val="1"/>
                <w:sz w:val="22"/>
                <w:szCs w:val="22"/>
                <w:lang w:eastAsia="ar-SA"/>
              </w:rPr>
            </w:pPr>
            <w:r w:rsidRPr="0054662E">
              <w:rPr>
                <w:rFonts w:ascii="Times New Roman" w:hAnsi="Times New Roman" w:cs="Calibri"/>
                <w:kern w:val="1"/>
                <w:sz w:val="22"/>
                <w:szCs w:val="22"/>
                <w:lang w:eastAsia="ar-SA"/>
              </w:rPr>
              <w:t>2.</w:t>
            </w:r>
          </w:p>
        </w:tc>
        <w:tc>
          <w:tcPr>
            <w:tcW w:w="4018" w:type="dxa"/>
            <w:tcBorders>
              <w:top w:val="single" w:sz="4" w:space="0" w:color="000000"/>
              <w:left w:val="single" w:sz="4" w:space="0" w:color="000000"/>
              <w:bottom w:val="single" w:sz="4" w:space="0" w:color="000000"/>
            </w:tcBorders>
            <w:shd w:val="clear" w:color="auto" w:fill="auto"/>
          </w:tcPr>
          <w:p w14:paraId="4668BD24" w14:textId="77777777" w:rsidR="0054662E" w:rsidRPr="0054662E" w:rsidRDefault="0054662E" w:rsidP="00BF281A">
            <w:pPr>
              <w:suppressAutoHyphens/>
              <w:jc w:val="both"/>
              <w:rPr>
                <w:rFonts w:ascii="Times New Roman" w:hAnsi="Times New Roman"/>
                <w:kern w:val="1"/>
                <w:sz w:val="22"/>
                <w:szCs w:val="22"/>
                <w:lang w:eastAsia="ar-SA"/>
              </w:rPr>
            </w:pPr>
            <w:r w:rsidRPr="0054662E">
              <w:rPr>
                <w:rFonts w:ascii="Times New Roman" w:hAnsi="Times New Roman"/>
                <w:kern w:val="1"/>
                <w:sz w:val="22"/>
                <w:szCs w:val="22"/>
                <w:lang w:eastAsia="ar-SA"/>
              </w:rPr>
              <w:t xml:space="preserve">Tiekėjas </w:t>
            </w:r>
            <w:r w:rsidRPr="0054662E">
              <w:rPr>
                <w:rFonts w:ascii="Times New Roman" w:hAnsi="Times New Roman"/>
                <w:b/>
                <w:kern w:val="1"/>
                <w:sz w:val="22"/>
                <w:szCs w:val="22"/>
                <w:lang w:eastAsia="ar-SA"/>
              </w:rPr>
              <w:t>yra neįvykdęs sutarties</w:t>
            </w:r>
            <w:r w:rsidRPr="0054662E">
              <w:rPr>
                <w:rFonts w:ascii="Times New Roman" w:hAnsi="Times New Roman"/>
                <w:kern w:val="1"/>
                <w:sz w:val="22"/>
                <w:szCs w:val="22"/>
                <w:lang w:eastAsia="ar-SA"/>
              </w:rPr>
              <w:t xml:space="preserve">, sudarytos vadovaujantis VPĮ, Viešųjų pirkimų, atliekamų gynybos ir saugumo srityje, įstatymu ar Pirkimų, atliekamų vandentvarkos, energetikos, transporto ar pašto paslaugų srities perkančiųjų subjektų, įstatymu, ar koncesijos sutarties arba </w:t>
            </w:r>
            <w:r w:rsidRPr="0054662E">
              <w:rPr>
                <w:rFonts w:ascii="Times New Roman" w:hAnsi="Times New Roman"/>
                <w:b/>
                <w:bCs/>
                <w:kern w:val="1"/>
                <w:sz w:val="22"/>
                <w:szCs w:val="22"/>
                <w:lang w:eastAsia="ar-SA"/>
              </w:rPr>
              <w:t>yra netinkamai ją įvykdęs</w:t>
            </w:r>
            <w:r w:rsidRPr="0054662E">
              <w:rPr>
                <w:rFonts w:ascii="Times New Roman" w:hAnsi="Times New Roman"/>
                <w:kern w:val="1"/>
                <w:sz w:val="22"/>
                <w:szCs w:val="22"/>
                <w:lang w:eastAsia="ar-SA"/>
              </w:rPr>
              <w:t xml:space="preserve"> ir tai buvo esminis sutarties pažeidimas, kaip nustatyta Civilinio kodekso 6.217 straipsnyje (toliau – </w:t>
            </w:r>
            <w:r w:rsidRPr="0054662E">
              <w:rPr>
                <w:rFonts w:ascii="Times New Roman" w:hAnsi="Times New Roman"/>
                <w:b/>
                <w:bCs/>
                <w:kern w:val="1"/>
                <w:sz w:val="22"/>
                <w:szCs w:val="22"/>
                <w:lang w:eastAsia="ar-SA"/>
              </w:rPr>
              <w:t>esminis sutarties pažeidimas</w:t>
            </w:r>
            <w:r w:rsidRPr="0054662E">
              <w:rPr>
                <w:rFonts w:ascii="Times New Roman" w:hAnsi="Times New Roman"/>
                <w:kern w:val="1"/>
                <w:sz w:val="22"/>
                <w:szCs w:val="22"/>
                <w:lang w:eastAsia="ar-SA"/>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2CDDE1" w14:textId="77777777" w:rsidR="0054662E" w:rsidRPr="0054662E" w:rsidRDefault="0054662E" w:rsidP="00BF281A">
            <w:pPr>
              <w:suppressAutoHyphens/>
              <w:snapToGrid w:val="0"/>
              <w:jc w:val="both"/>
              <w:rPr>
                <w:rFonts w:ascii="Times New Roman" w:hAnsi="Times New Roman"/>
                <w:kern w:val="1"/>
                <w:sz w:val="22"/>
                <w:szCs w:val="22"/>
                <w:highlight w:val="yellow"/>
                <w:lang w:eastAsia="ar-SA"/>
              </w:rPr>
            </w:pPr>
            <w:r w:rsidRPr="0054662E">
              <w:rPr>
                <w:rFonts w:ascii="Times New Roman" w:hAnsi="Times New Roman"/>
                <w:kern w:val="1"/>
                <w:sz w:val="22"/>
                <w:szCs w:val="22"/>
                <w:lang w:eastAsia="ar-S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54662E">
              <w:rPr>
                <w:rFonts w:ascii="Times New Roman" w:hAnsi="Times New Roman"/>
                <w:kern w:val="1"/>
                <w:sz w:val="22"/>
                <w:szCs w:val="22"/>
                <w:lang w:eastAsia="ar-SA"/>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17" w:type="dxa"/>
            <w:tcBorders>
              <w:top w:val="single" w:sz="4" w:space="0" w:color="000000"/>
              <w:left w:val="single" w:sz="4" w:space="0" w:color="000000"/>
              <w:bottom w:val="single" w:sz="4" w:space="0" w:color="000000"/>
            </w:tcBorders>
          </w:tcPr>
          <w:p w14:paraId="4348C55F" w14:textId="77777777" w:rsidR="0054662E" w:rsidRPr="0054662E" w:rsidRDefault="0054662E" w:rsidP="00BF281A">
            <w:pPr>
              <w:rPr>
                <w:rFonts w:ascii="Times New Roman" w:eastAsia="Yu Mincho" w:hAnsi="Times New Roman"/>
                <w:b/>
                <w:bCs/>
                <w:sz w:val="22"/>
                <w:szCs w:val="22"/>
              </w:rPr>
            </w:pPr>
            <w:r w:rsidRPr="0054662E">
              <w:rPr>
                <w:rFonts w:ascii="Times New Roman" w:eastAsia="Yu Mincho" w:hAnsi="Times New Roman"/>
                <w:b/>
                <w:bCs/>
                <w:sz w:val="22"/>
                <w:szCs w:val="22"/>
              </w:rPr>
              <w:lastRenderedPageBreak/>
              <w:t>VPĮ 46 straipsnio 4 dalies</w:t>
            </w:r>
          </w:p>
          <w:p w14:paraId="59C8B609" w14:textId="77777777" w:rsidR="0054662E" w:rsidRPr="0054662E" w:rsidRDefault="0054662E" w:rsidP="00BF281A">
            <w:pPr>
              <w:rPr>
                <w:rFonts w:ascii="Times New Roman" w:eastAsia="Yu Mincho" w:hAnsi="Times New Roman"/>
                <w:b/>
                <w:bCs/>
                <w:sz w:val="22"/>
                <w:szCs w:val="22"/>
              </w:rPr>
            </w:pPr>
            <w:r w:rsidRPr="0054662E">
              <w:rPr>
                <w:rFonts w:ascii="Times New Roman" w:eastAsia="Yu Mincho" w:hAnsi="Times New Roman"/>
                <w:b/>
                <w:bCs/>
                <w:sz w:val="22"/>
                <w:szCs w:val="22"/>
              </w:rPr>
              <w:t>6 punktas</w:t>
            </w:r>
          </w:p>
          <w:p w14:paraId="03FC6006" w14:textId="77777777" w:rsidR="0054662E" w:rsidRPr="0054662E" w:rsidRDefault="0054662E" w:rsidP="00BF281A">
            <w:pPr>
              <w:jc w:val="center"/>
              <w:rPr>
                <w:rFonts w:ascii="Times New Roman" w:hAnsi="Times New Roman"/>
                <w:color w:val="333333"/>
                <w:kern w:val="1"/>
                <w:sz w:val="22"/>
                <w:szCs w:val="22"/>
                <w:shd w:val="clear" w:color="auto" w:fill="FFFFFF"/>
                <w:lang w:eastAsia="ar-SA"/>
              </w:rPr>
            </w:pP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14:paraId="03FC771D" w14:textId="77777777" w:rsidR="0054662E" w:rsidRPr="0054662E" w:rsidRDefault="0054662E" w:rsidP="00BF281A">
            <w:pPr>
              <w:rPr>
                <w:rFonts w:ascii="Times New Roman" w:hAnsi="Times New Roman"/>
                <w:kern w:val="1"/>
                <w:sz w:val="22"/>
                <w:szCs w:val="22"/>
              </w:rPr>
            </w:pPr>
            <w:r w:rsidRPr="0054662E">
              <w:rPr>
                <w:rFonts w:ascii="Times New Roman" w:hAnsi="Times New Roman"/>
                <w:kern w:val="1"/>
                <w:sz w:val="22"/>
                <w:szCs w:val="22"/>
              </w:rPr>
              <w:t xml:space="preserve">Iš Lietuvoje įsteigtų subjektų įrodančių dokumentų </w:t>
            </w:r>
            <w:r w:rsidRPr="0054662E">
              <w:rPr>
                <w:rFonts w:ascii="Times New Roman" w:hAnsi="Times New Roman"/>
                <w:kern w:val="1"/>
                <w:sz w:val="22"/>
                <w:szCs w:val="22"/>
                <w:u w:val="single"/>
              </w:rPr>
              <w:t>nereikalaujama</w:t>
            </w:r>
            <w:r w:rsidRPr="0054662E">
              <w:rPr>
                <w:rFonts w:ascii="Times New Roman" w:hAnsi="Times New Roman"/>
                <w:kern w:val="1"/>
                <w:sz w:val="22"/>
                <w:szCs w:val="22"/>
              </w:rPr>
              <w:t>.</w:t>
            </w:r>
          </w:p>
          <w:p w14:paraId="0772381B" w14:textId="77777777" w:rsidR="0054662E" w:rsidRPr="0054662E" w:rsidRDefault="0054662E" w:rsidP="00BF281A">
            <w:pPr>
              <w:rPr>
                <w:rFonts w:ascii="Times New Roman" w:hAnsi="Times New Roman"/>
                <w:kern w:val="1"/>
                <w:sz w:val="22"/>
                <w:szCs w:val="22"/>
              </w:rPr>
            </w:pPr>
          </w:p>
          <w:p w14:paraId="43DF097F" w14:textId="77777777" w:rsidR="0054662E" w:rsidRPr="0054662E" w:rsidRDefault="0054662E" w:rsidP="00BF281A">
            <w:pPr>
              <w:jc w:val="both"/>
              <w:rPr>
                <w:rFonts w:ascii="Times New Roman" w:eastAsia="Yu Mincho" w:hAnsi="Times New Roman"/>
                <w:bCs/>
                <w:sz w:val="22"/>
                <w:szCs w:val="22"/>
              </w:rPr>
            </w:pPr>
            <w:r w:rsidRPr="0054662E">
              <w:rPr>
                <w:rFonts w:ascii="Times New Roman" w:eastAsia="Yu Mincho" w:hAnsi="Times New Roman"/>
                <w:bCs/>
                <w:sz w:val="22"/>
                <w:szCs w:val="22"/>
              </w:rPr>
              <w:t>Priimant sprendimus dėl tiekėjo pašalinimo iš pirkimo procedūros šiame punkte nurodytu pašalinimo pagrindu, bus atsižvelgiama į pagal VPĮ 91 straipsnį skelbiamą informaciją susipažinimo su pasiūlymais dieną:</w:t>
            </w:r>
          </w:p>
          <w:p w14:paraId="5E7C34FC" w14:textId="77777777" w:rsidR="0054662E" w:rsidRPr="0054662E" w:rsidRDefault="0054662E" w:rsidP="00BF281A">
            <w:pPr>
              <w:jc w:val="both"/>
              <w:rPr>
                <w:rFonts w:ascii="Times New Roman" w:eastAsia="Yu Mincho" w:hAnsi="Times New Roman"/>
                <w:bCs/>
                <w:sz w:val="22"/>
                <w:szCs w:val="22"/>
              </w:rPr>
            </w:pPr>
            <w:hyperlink r:id="rId14" w:history="1">
              <w:r w:rsidRPr="0054662E">
                <w:rPr>
                  <w:rStyle w:val="Hyperlink"/>
                  <w:rFonts w:ascii="Times New Roman" w:eastAsia="Yu Mincho" w:hAnsi="Times New Roman"/>
                  <w:bCs/>
                  <w:sz w:val="22"/>
                  <w:szCs w:val="22"/>
                </w:rPr>
                <w:t>https://vpt.lrv.lt/lt/nuorodos/kiti-duomenys/powerbi/nepatikimi-tiekejai-1/</w:t>
              </w:r>
            </w:hyperlink>
          </w:p>
        </w:tc>
      </w:tr>
    </w:tbl>
    <w:p w14:paraId="320B12B8" w14:textId="77777777" w:rsidR="0054662E" w:rsidRPr="00771716" w:rsidRDefault="0054662E" w:rsidP="0054662E">
      <w:pPr>
        <w:ind w:firstLine="567"/>
        <w:jc w:val="both"/>
        <w:rPr>
          <w:rFonts w:ascii="Times New Roman" w:eastAsia="Times New Roman" w:hAnsi="Times New Roman"/>
          <w:sz w:val="20"/>
          <w:szCs w:val="20"/>
        </w:rPr>
      </w:pPr>
    </w:p>
    <w:p w14:paraId="6DD9E466" w14:textId="77777777" w:rsidR="0054662E" w:rsidRDefault="0054662E" w:rsidP="0054662E">
      <w:pPr>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3.2. Pirkime </w:t>
      </w:r>
      <w:r w:rsidRPr="007253C8">
        <w:rPr>
          <w:rFonts w:ascii="Times New Roman" w:eastAsia="Times New Roman" w:hAnsi="Times New Roman"/>
          <w:i/>
          <w:iCs/>
          <w:sz w:val="24"/>
          <w:szCs w:val="24"/>
        </w:rPr>
        <w:t>nebus</w:t>
      </w:r>
      <w:r>
        <w:rPr>
          <w:rFonts w:ascii="Times New Roman" w:eastAsia="Times New Roman" w:hAnsi="Times New Roman"/>
          <w:sz w:val="24"/>
          <w:szCs w:val="24"/>
        </w:rPr>
        <w:t xml:space="preserve"> naudojamas Europos bendrasis viešojo pirkimo dokumentas (EBVPD).</w:t>
      </w:r>
    </w:p>
    <w:p w14:paraId="5B1C08CD" w14:textId="77777777" w:rsidR="0054662E" w:rsidRDefault="0054662E" w:rsidP="0054662E">
      <w:pPr>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3.3. Perkančioji organizacija nereikalauja iš tiekėjo pateikti dokumentų, patvirtinančių jo ir jo pasitelkiamų ūkio subjektų pašalinimo pagrindų nebuvimą patvirtinančių dokumentų, kadangi ji turi galimybę susipažinti su šiais </w:t>
      </w:r>
      <w:proofErr w:type="spellStart"/>
      <w:r>
        <w:rPr>
          <w:rFonts w:ascii="Times New Roman" w:eastAsia="Times New Roman" w:hAnsi="Times New Roman"/>
          <w:sz w:val="24"/>
          <w:szCs w:val="24"/>
        </w:rPr>
        <w:t>dokumentaus</w:t>
      </w:r>
      <w:proofErr w:type="spellEnd"/>
      <w:r>
        <w:rPr>
          <w:rFonts w:ascii="Times New Roman" w:eastAsia="Times New Roman" w:hAnsi="Times New Roman"/>
          <w:sz w:val="24"/>
          <w:szCs w:val="24"/>
        </w:rPr>
        <w:t xml:space="preserve"> ar informacija tiesiogiai ir neatlygintinai prisijungusi prie nacionalinės duomenų bazės.  </w:t>
      </w:r>
    </w:p>
    <w:p w14:paraId="5D8A821A" w14:textId="77777777" w:rsidR="0054662E" w:rsidRDefault="0054662E" w:rsidP="0054662E">
      <w:pPr>
        <w:ind w:firstLine="567"/>
        <w:jc w:val="both"/>
        <w:rPr>
          <w:rFonts w:ascii="Times New Roman" w:hAnsi="Times New Roman"/>
          <w:sz w:val="24"/>
          <w:szCs w:val="24"/>
        </w:rPr>
      </w:pPr>
      <w:r>
        <w:rPr>
          <w:rFonts w:ascii="Times New Roman" w:eastAsia="Times New Roman" w:hAnsi="Times New Roman"/>
          <w:sz w:val="24"/>
          <w:szCs w:val="24"/>
        </w:rPr>
        <w:t xml:space="preserve">3.4. </w:t>
      </w:r>
      <w:r w:rsidRPr="0025668F">
        <w:rPr>
          <w:rFonts w:ascii="Times New Roman" w:hAnsi="Times New Roman"/>
          <w:iCs/>
          <w:sz w:val="24"/>
          <w:szCs w:val="24"/>
        </w:rPr>
        <w:t xml:space="preserve">Jeigu bendrą pasiūlymą </w:t>
      </w:r>
      <w:r>
        <w:rPr>
          <w:rFonts w:ascii="Times New Roman" w:hAnsi="Times New Roman"/>
          <w:iCs/>
          <w:sz w:val="24"/>
          <w:szCs w:val="24"/>
        </w:rPr>
        <w:t>teikia</w:t>
      </w:r>
      <w:r w:rsidRPr="0025668F">
        <w:rPr>
          <w:rFonts w:ascii="Times New Roman" w:hAnsi="Times New Roman"/>
          <w:iCs/>
          <w:sz w:val="24"/>
          <w:szCs w:val="24"/>
        </w:rPr>
        <w:t xml:space="preserve"> tiekėjų grupė, veikianti pagal jungtinės veiklos sutartį, </w:t>
      </w:r>
      <w:r>
        <w:rPr>
          <w:rFonts w:ascii="Times New Roman" w:hAnsi="Times New Roman"/>
          <w:sz w:val="24"/>
          <w:szCs w:val="24"/>
        </w:rPr>
        <w:t>pašalinimo pagrindai taikomi visiems tos grupės nariams</w:t>
      </w:r>
      <w:r w:rsidRPr="0025668F">
        <w:rPr>
          <w:rFonts w:ascii="Times New Roman" w:hAnsi="Times New Roman"/>
          <w:sz w:val="24"/>
          <w:szCs w:val="24"/>
        </w:rPr>
        <w:t>.</w:t>
      </w:r>
    </w:p>
    <w:p w14:paraId="25AE1349" w14:textId="77777777" w:rsidR="0054662E" w:rsidRDefault="0054662E" w:rsidP="0054662E">
      <w:pPr>
        <w:ind w:firstLine="567"/>
        <w:jc w:val="both"/>
        <w:rPr>
          <w:rFonts w:ascii="Times New Roman" w:eastAsia="Times New Roman" w:hAnsi="Times New Roman"/>
          <w:bCs/>
          <w:sz w:val="24"/>
          <w:szCs w:val="24"/>
        </w:rPr>
      </w:pPr>
      <w:r>
        <w:rPr>
          <w:rFonts w:ascii="Times New Roman" w:hAnsi="Times New Roman"/>
          <w:sz w:val="24"/>
          <w:szCs w:val="24"/>
        </w:rPr>
        <w:t xml:space="preserve">3.5. </w:t>
      </w:r>
      <w:r w:rsidRPr="0025668F">
        <w:rPr>
          <w:rFonts w:ascii="Times New Roman" w:eastAsia="Times New Roman" w:hAnsi="Times New Roman"/>
          <w:bCs/>
          <w:sz w:val="24"/>
          <w:szCs w:val="24"/>
        </w:rPr>
        <w:t xml:space="preserve">Jei tiekėjas </w:t>
      </w:r>
      <w:r>
        <w:rPr>
          <w:rFonts w:ascii="Times New Roman" w:eastAsia="Times New Roman" w:hAnsi="Times New Roman"/>
          <w:bCs/>
          <w:sz w:val="24"/>
          <w:szCs w:val="24"/>
        </w:rPr>
        <w:t xml:space="preserve">pirkimo </w:t>
      </w:r>
      <w:r w:rsidRPr="0025668F">
        <w:rPr>
          <w:rFonts w:ascii="Times New Roman" w:eastAsia="Times New Roman" w:hAnsi="Times New Roman"/>
          <w:bCs/>
          <w:sz w:val="24"/>
          <w:szCs w:val="24"/>
        </w:rPr>
        <w:t xml:space="preserve">sutarties vykdymui numato pasitelkti kitus ūkio subjektus, </w:t>
      </w:r>
      <w:proofErr w:type="spellStart"/>
      <w:r w:rsidRPr="0025668F">
        <w:rPr>
          <w:rFonts w:ascii="Times New Roman" w:eastAsia="Times New Roman" w:hAnsi="Times New Roman"/>
          <w:bCs/>
          <w:sz w:val="24"/>
          <w:szCs w:val="24"/>
        </w:rPr>
        <w:t>t.y</w:t>
      </w:r>
      <w:proofErr w:type="spellEnd"/>
      <w:r w:rsidRPr="0025668F">
        <w:rPr>
          <w:rFonts w:ascii="Times New Roman" w:eastAsia="Times New Roman" w:hAnsi="Times New Roman"/>
          <w:bCs/>
          <w:sz w:val="24"/>
          <w:szCs w:val="24"/>
        </w:rPr>
        <w:t>.:</w:t>
      </w:r>
    </w:p>
    <w:p w14:paraId="2226AA51" w14:textId="77777777" w:rsidR="0054662E" w:rsidRDefault="0054662E" w:rsidP="0054662E">
      <w:pPr>
        <w:ind w:firstLine="567"/>
        <w:jc w:val="both"/>
        <w:rPr>
          <w:rFonts w:ascii="Times New Roman" w:eastAsia="Times New Roman" w:hAnsi="Times New Roman"/>
          <w:bCs/>
          <w:sz w:val="24"/>
          <w:szCs w:val="24"/>
        </w:rPr>
      </w:pPr>
      <w:r w:rsidRPr="0025668F">
        <w:rPr>
          <w:rFonts w:ascii="Times New Roman" w:eastAsia="Times New Roman" w:hAnsi="Times New Roman"/>
          <w:sz w:val="24"/>
          <w:szCs w:val="24"/>
        </w:rPr>
        <w:t>3.</w:t>
      </w:r>
      <w:r>
        <w:rPr>
          <w:rFonts w:ascii="Times New Roman" w:eastAsia="Times New Roman" w:hAnsi="Times New Roman"/>
          <w:sz w:val="24"/>
          <w:szCs w:val="24"/>
        </w:rPr>
        <w:t>5</w:t>
      </w:r>
      <w:r w:rsidRPr="0025668F">
        <w:rPr>
          <w:rFonts w:ascii="Times New Roman" w:eastAsia="Times New Roman" w:hAnsi="Times New Roman"/>
          <w:sz w:val="24"/>
          <w:szCs w:val="24"/>
        </w:rPr>
        <w:t>.1. subtiekėjus</w:t>
      </w:r>
      <w:r>
        <w:rPr>
          <w:rFonts w:ascii="Times New Roman" w:eastAsia="Times New Roman" w:hAnsi="Times New Roman"/>
          <w:sz w:val="24"/>
          <w:szCs w:val="24"/>
        </w:rPr>
        <w:t xml:space="preserve"> (tokiais laikomi tretieji asmenys, kurie vykdys sutartines tiekėjo prievoles, tačiau tiekėjas nesiremia jų pajėgumais, kad atitiktų kvalifikacijos</w:t>
      </w:r>
      <w:r w:rsidRPr="00B43562">
        <w:rPr>
          <w:rFonts w:ascii="Times New Roman" w:eastAsia="Times New Roman" w:hAnsi="Times New Roman"/>
          <w:sz w:val="24"/>
          <w:szCs w:val="24"/>
        </w:rPr>
        <w:t xml:space="preserve"> </w:t>
      </w:r>
      <w:r>
        <w:rPr>
          <w:rFonts w:ascii="Times New Roman" w:eastAsia="Times New Roman" w:hAnsi="Times New Roman"/>
          <w:sz w:val="24"/>
          <w:szCs w:val="24"/>
        </w:rPr>
        <w:t xml:space="preserve">reikalavimus) </w:t>
      </w:r>
      <w:r w:rsidRPr="0025668F">
        <w:rPr>
          <w:rFonts w:ascii="Times New Roman" w:eastAsia="Times New Roman" w:hAnsi="Times New Roman"/>
          <w:sz w:val="24"/>
          <w:szCs w:val="24"/>
        </w:rPr>
        <w:t>ir/ar kitus ūkio</w:t>
      </w:r>
    </w:p>
    <w:p w14:paraId="4060B440" w14:textId="77777777" w:rsidR="0054662E" w:rsidRPr="0025668F" w:rsidRDefault="0054662E" w:rsidP="0054662E">
      <w:pPr>
        <w:jc w:val="both"/>
        <w:rPr>
          <w:rFonts w:ascii="Times New Roman" w:eastAsia="Times New Roman" w:hAnsi="Times New Roman"/>
          <w:b/>
          <w:sz w:val="24"/>
          <w:szCs w:val="24"/>
          <w:u w:val="single"/>
        </w:rPr>
      </w:pPr>
      <w:r w:rsidRPr="0025668F">
        <w:rPr>
          <w:rFonts w:ascii="Times New Roman" w:eastAsia="Times New Roman" w:hAnsi="Times New Roman"/>
          <w:sz w:val="24"/>
          <w:szCs w:val="24"/>
        </w:rPr>
        <w:t xml:space="preserve">subjektus, </w:t>
      </w:r>
      <w:r>
        <w:rPr>
          <w:rFonts w:ascii="Times New Roman" w:eastAsia="Times New Roman" w:hAnsi="Times New Roman"/>
          <w:sz w:val="24"/>
          <w:szCs w:val="24"/>
        </w:rPr>
        <w:t>kurių pajėgumais tiekėjas remiasi, jų pašalinimo pagrindai bus tikrinami.</w:t>
      </w:r>
    </w:p>
    <w:p w14:paraId="58EFD862" w14:textId="77777777" w:rsidR="0054662E" w:rsidRPr="0025668F" w:rsidRDefault="0054662E" w:rsidP="0054662E">
      <w:pPr>
        <w:tabs>
          <w:tab w:val="left" w:pos="1276"/>
          <w:tab w:val="left" w:pos="1418"/>
          <w:tab w:val="left" w:pos="1701"/>
        </w:tabs>
        <w:ind w:firstLine="567"/>
        <w:contextualSpacing/>
        <w:jc w:val="both"/>
        <w:rPr>
          <w:rFonts w:ascii="Times New Roman" w:eastAsia="Times New Roman" w:hAnsi="Times New Roman"/>
          <w:b/>
          <w:sz w:val="24"/>
          <w:szCs w:val="24"/>
          <w:u w:val="single"/>
        </w:rPr>
      </w:pPr>
      <w:r w:rsidRPr="0025668F">
        <w:rPr>
          <w:rFonts w:ascii="Times New Roman" w:eastAsia="Times New Roman" w:hAnsi="Times New Roman"/>
          <w:sz w:val="24"/>
          <w:szCs w:val="24"/>
        </w:rPr>
        <w:t>3.</w:t>
      </w:r>
      <w:r>
        <w:rPr>
          <w:rFonts w:ascii="Times New Roman" w:eastAsia="Times New Roman" w:hAnsi="Times New Roman"/>
          <w:sz w:val="24"/>
          <w:szCs w:val="24"/>
        </w:rPr>
        <w:t>5</w:t>
      </w:r>
      <w:r w:rsidRPr="0025668F">
        <w:rPr>
          <w:rFonts w:ascii="Times New Roman" w:eastAsia="Times New Roman" w:hAnsi="Times New Roman"/>
          <w:sz w:val="24"/>
          <w:szCs w:val="24"/>
        </w:rPr>
        <w:t xml:space="preserve">.2. Jei </w:t>
      </w:r>
      <w:r>
        <w:rPr>
          <w:rFonts w:ascii="Times New Roman" w:eastAsia="Times New Roman" w:hAnsi="Times New Roman"/>
          <w:sz w:val="24"/>
          <w:szCs w:val="24"/>
        </w:rPr>
        <w:t>P</w:t>
      </w:r>
      <w:r w:rsidRPr="0025668F">
        <w:rPr>
          <w:rFonts w:ascii="Times New Roman" w:eastAsia="Times New Roman" w:hAnsi="Times New Roman"/>
          <w:sz w:val="24"/>
          <w:szCs w:val="24"/>
        </w:rPr>
        <w:t>erkančioji organizacija nustato, kad subtiekėjų ir/ar kitų ūkio subjektų padėtis atitinka bent vieną pašalinimo pagrindą, perkančioji organizacija reikalauja tiekėjo per nustatytą terminą pakeisti jį reikalavimus atitinkančiais subtiekėjais ir/ar kitais ūkio subjektais.</w:t>
      </w:r>
    </w:p>
    <w:p w14:paraId="044D1F57" w14:textId="77777777" w:rsidR="0054662E" w:rsidRDefault="0054662E" w:rsidP="0054662E">
      <w:pPr>
        <w:ind w:firstLine="567"/>
        <w:jc w:val="both"/>
        <w:rPr>
          <w:rFonts w:ascii="Times New Roman" w:eastAsia="Times New Roman" w:hAnsi="Times New Roman"/>
          <w:sz w:val="24"/>
          <w:szCs w:val="24"/>
        </w:rPr>
      </w:pPr>
      <w:r>
        <w:rPr>
          <w:rFonts w:ascii="Times New Roman" w:eastAsia="Times New Roman" w:hAnsi="Times New Roman"/>
          <w:sz w:val="24"/>
          <w:szCs w:val="24"/>
        </w:rPr>
        <w:t>3.6. Perkančioji organizacija netikrina tiekėjo pasitelktų ūkio subjektų, kurių pajėgumais nesiremia, pašalinimo pagrindų.</w:t>
      </w:r>
    </w:p>
    <w:p w14:paraId="1DB80A20" w14:textId="77777777" w:rsidR="0054662E" w:rsidRDefault="0054662E" w:rsidP="0054662E">
      <w:pPr>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3.7. </w:t>
      </w:r>
      <w:r w:rsidRPr="00A540F3">
        <w:rPr>
          <w:rFonts w:ascii="Times New Roman" w:eastAsia="Times New Roman" w:hAnsi="Times New Roman"/>
          <w:sz w:val="24"/>
          <w:szCs w:val="24"/>
        </w:rPr>
        <w:t xml:space="preserve">Perkančioji organizacija, vadovaudamasi VPĮ 46 straipsnio </w:t>
      </w:r>
      <w:r>
        <w:rPr>
          <w:rFonts w:ascii="Times New Roman" w:eastAsia="Times New Roman" w:hAnsi="Times New Roman"/>
          <w:sz w:val="24"/>
          <w:szCs w:val="24"/>
        </w:rPr>
        <w:t>10</w:t>
      </w:r>
      <w:r w:rsidRPr="00A540F3">
        <w:rPr>
          <w:rFonts w:ascii="Times New Roman" w:eastAsia="Times New Roman" w:hAnsi="Times New Roman"/>
          <w:sz w:val="24"/>
          <w:szCs w:val="24"/>
        </w:rPr>
        <w:t xml:space="preserve"> dalimi, gali nepašalinti tiekėjo iš pirkimo procedūros, </w:t>
      </w:r>
      <w:r>
        <w:rPr>
          <w:rFonts w:ascii="Times New Roman" w:eastAsia="Times New Roman" w:hAnsi="Times New Roman"/>
          <w:sz w:val="24"/>
          <w:szCs w:val="24"/>
        </w:rPr>
        <w:t xml:space="preserve">jei tiekėjas įvykdo abi </w:t>
      </w:r>
      <w:r w:rsidRPr="00A540F3">
        <w:rPr>
          <w:rFonts w:ascii="Times New Roman" w:eastAsia="Times New Roman" w:hAnsi="Times New Roman"/>
          <w:sz w:val="24"/>
          <w:szCs w:val="24"/>
        </w:rPr>
        <w:t xml:space="preserve">VPĮ 46 straipsnio </w:t>
      </w:r>
      <w:r>
        <w:rPr>
          <w:rFonts w:ascii="Times New Roman" w:eastAsia="Times New Roman" w:hAnsi="Times New Roman"/>
          <w:sz w:val="24"/>
          <w:szCs w:val="24"/>
        </w:rPr>
        <w:t>10 dalyje nurodytas sąlygas.</w:t>
      </w:r>
    </w:p>
    <w:p w14:paraId="6F44072B" w14:textId="2CBAD3D7" w:rsidR="009842C8" w:rsidRDefault="0054662E" w:rsidP="009842C8">
      <w:pPr>
        <w:ind w:firstLine="567"/>
        <w:jc w:val="both"/>
        <w:rPr>
          <w:rFonts w:ascii="Times New Roman" w:hAnsi="Times New Roman"/>
          <w:sz w:val="24"/>
          <w:szCs w:val="24"/>
        </w:rPr>
      </w:pPr>
      <w:r>
        <w:rPr>
          <w:rFonts w:ascii="Times New Roman" w:eastAsia="Times New Roman" w:hAnsi="Times New Roman"/>
          <w:sz w:val="24"/>
          <w:szCs w:val="24"/>
        </w:rPr>
        <w:t xml:space="preserve">3.8. </w:t>
      </w:r>
      <w:r w:rsidR="009842C8" w:rsidRPr="00F15315">
        <w:rPr>
          <w:rFonts w:ascii="Times New Roman" w:eastAsia="Times New Roman" w:hAnsi="Times New Roman"/>
          <w:sz w:val="24"/>
          <w:szCs w:val="24"/>
        </w:rPr>
        <w:t xml:space="preserve">Perkančioji organizacija </w:t>
      </w:r>
      <w:r w:rsidR="009842C8" w:rsidRPr="001C50B0">
        <w:rPr>
          <w:rFonts w:ascii="Times New Roman" w:eastAsia="Times New Roman" w:hAnsi="Times New Roman"/>
          <w:b/>
          <w:bCs/>
          <w:i/>
          <w:iCs/>
          <w:sz w:val="24"/>
          <w:szCs w:val="24"/>
        </w:rPr>
        <w:t>nenustato</w:t>
      </w:r>
      <w:r w:rsidR="009842C8">
        <w:rPr>
          <w:rFonts w:ascii="Times New Roman" w:eastAsia="Times New Roman" w:hAnsi="Times New Roman"/>
          <w:sz w:val="24"/>
          <w:szCs w:val="24"/>
        </w:rPr>
        <w:t xml:space="preserve"> </w:t>
      </w:r>
      <w:r w:rsidR="009842C8" w:rsidRPr="00F15315">
        <w:rPr>
          <w:rFonts w:ascii="Times New Roman" w:hAnsi="Times New Roman"/>
          <w:sz w:val="24"/>
          <w:szCs w:val="24"/>
        </w:rPr>
        <w:t>tiekėjo kvalifikacijos reikalavimų</w:t>
      </w:r>
      <w:r w:rsidR="009842C8">
        <w:rPr>
          <w:rFonts w:ascii="Times New Roman" w:hAnsi="Times New Roman"/>
          <w:sz w:val="24"/>
          <w:szCs w:val="24"/>
        </w:rPr>
        <w:t>.</w:t>
      </w:r>
    </w:p>
    <w:p w14:paraId="73D7A2D3" w14:textId="77777777" w:rsidR="0054662E" w:rsidRDefault="0054662E" w:rsidP="0054662E">
      <w:pPr>
        <w:ind w:firstLine="567"/>
        <w:jc w:val="both"/>
        <w:rPr>
          <w:rFonts w:ascii="Times New Roman" w:eastAsia="Times New Roman" w:hAnsi="Times New Roman"/>
          <w:sz w:val="24"/>
          <w:szCs w:val="24"/>
        </w:rPr>
      </w:pPr>
      <w:r w:rsidRPr="000C0D37">
        <w:rPr>
          <w:rFonts w:ascii="Times New Roman" w:eastAsia="Times New Roman" w:hAnsi="Times New Roman"/>
          <w:sz w:val="24"/>
          <w:szCs w:val="24"/>
        </w:rPr>
        <w:t xml:space="preserve">3.9. </w:t>
      </w:r>
      <w:r>
        <w:rPr>
          <w:rFonts w:ascii="Times New Roman" w:eastAsia="Times New Roman" w:hAnsi="Times New Roman"/>
          <w:sz w:val="24"/>
          <w:szCs w:val="24"/>
        </w:rPr>
        <w:t xml:space="preserve">Kadangi </w:t>
      </w:r>
      <w:r w:rsidRPr="007D6831">
        <w:rPr>
          <w:rFonts w:ascii="Times New Roman" w:eastAsia="Times New Roman" w:hAnsi="Times New Roman"/>
          <w:sz w:val="24"/>
          <w:szCs w:val="24"/>
        </w:rPr>
        <w:t>tiekėjo kvalifikacija dėl teisės verstis atitinkama veikla nebu</w:t>
      </w:r>
      <w:r>
        <w:rPr>
          <w:rFonts w:ascii="Times New Roman" w:eastAsia="Times New Roman" w:hAnsi="Times New Roman"/>
          <w:sz w:val="24"/>
          <w:szCs w:val="24"/>
        </w:rPr>
        <w:t>s</w:t>
      </w:r>
      <w:r w:rsidRPr="007D6831">
        <w:rPr>
          <w:rFonts w:ascii="Times New Roman" w:eastAsia="Times New Roman" w:hAnsi="Times New Roman"/>
          <w:sz w:val="24"/>
          <w:szCs w:val="24"/>
        </w:rPr>
        <w:t xml:space="preserve"> tikrinama</w:t>
      </w:r>
      <w:r>
        <w:rPr>
          <w:rFonts w:ascii="Times New Roman" w:eastAsia="Times New Roman" w:hAnsi="Times New Roman"/>
          <w:sz w:val="24"/>
          <w:szCs w:val="24"/>
        </w:rPr>
        <w:t>,</w:t>
      </w:r>
      <w:r w:rsidRPr="007D6831">
        <w:rPr>
          <w:rFonts w:ascii="Times New Roman" w:eastAsia="Times New Roman" w:hAnsi="Times New Roman"/>
          <w:sz w:val="24"/>
          <w:szCs w:val="24"/>
        </w:rPr>
        <w:t xml:space="preserve"> tiekėjas </w:t>
      </w:r>
      <w:r>
        <w:rPr>
          <w:rFonts w:ascii="Times New Roman" w:eastAsia="Times New Roman" w:hAnsi="Times New Roman"/>
          <w:sz w:val="24"/>
          <w:szCs w:val="24"/>
        </w:rPr>
        <w:t>P</w:t>
      </w:r>
      <w:r w:rsidRPr="007D6831">
        <w:rPr>
          <w:rFonts w:ascii="Times New Roman" w:eastAsia="Times New Roman" w:hAnsi="Times New Roman"/>
          <w:sz w:val="24"/>
          <w:szCs w:val="24"/>
        </w:rPr>
        <w:t xml:space="preserve">erkančiajai organizacijai įsipareigoja, kad pirkimo sutartį vykdys tik tokią teisę turintys asmenys. </w:t>
      </w:r>
      <w:r>
        <w:rPr>
          <w:rFonts w:ascii="Times New Roman" w:eastAsia="Times New Roman" w:hAnsi="Times New Roman"/>
          <w:sz w:val="24"/>
          <w:szCs w:val="24"/>
        </w:rPr>
        <w:t>Perkančiajai organizacijai pareikalavus, tiekėjas turės pateikti dokumentus, įrodančius, kad pirkimo sutartį vykdo ar vykdys tik tokią teisę turintys asmenys.</w:t>
      </w:r>
    </w:p>
    <w:p w14:paraId="328E80A6" w14:textId="77777777" w:rsidR="0054662E" w:rsidRDefault="0054662E" w:rsidP="0054662E">
      <w:pPr>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3.10. </w:t>
      </w:r>
      <w:r w:rsidRPr="00CC3CD8">
        <w:rPr>
          <w:rFonts w:ascii="Times New Roman" w:eastAsia="Times New Roman" w:hAnsi="Times New Roman"/>
          <w:sz w:val="24"/>
          <w:szCs w:val="24"/>
        </w:rPr>
        <w:t>Jeigu tiekėjas remiasi kitų ūkio subjektų pajėgumais, teikdamas pasiūlymą, jis turi pateikti įrodymus, kurie patvirtintų, kad tiekėjui subtiekėj</w:t>
      </w:r>
      <w:r>
        <w:rPr>
          <w:rFonts w:ascii="Times New Roman" w:eastAsia="Times New Roman" w:hAnsi="Times New Roman"/>
          <w:sz w:val="24"/>
          <w:szCs w:val="24"/>
        </w:rPr>
        <w:t>ų</w:t>
      </w:r>
      <w:r w:rsidRPr="00CC3CD8">
        <w:rPr>
          <w:rFonts w:ascii="Times New Roman" w:eastAsia="Times New Roman" w:hAnsi="Times New Roman"/>
          <w:sz w:val="24"/>
          <w:szCs w:val="24"/>
        </w:rPr>
        <w:t xml:space="preserve"> ar kitų ūkio subjektų, kurių pajėgumais jis remiasi, ištekliai bus prieinami vykdant pirkimo sutartį. Tokiais įrodymais gali būti preliminarios sutartys arba ketinimų protokolai, arba kiti lygiaverčiai dokumentai, patvirtinantys, kad laimėjus </w:t>
      </w:r>
      <w:r>
        <w:rPr>
          <w:rFonts w:ascii="Times New Roman" w:eastAsia="Times New Roman" w:hAnsi="Times New Roman"/>
          <w:sz w:val="24"/>
          <w:szCs w:val="24"/>
        </w:rPr>
        <w:t>pirkimą</w:t>
      </w:r>
      <w:r w:rsidRPr="00CC3CD8">
        <w:rPr>
          <w:rFonts w:ascii="Times New Roman" w:eastAsia="Times New Roman" w:hAnsi="Times New Roman"/>
          <w:sz w:val="24"/>
          <w:szCs w:val="24"/>
        </w:rPr>
        <w:t xml:space="preserve">, pirkimo sutarties vykdymo metu tiekėjui bus prieinami kitų ūkio subjektų ištekliai </w:t>
      </w:r>
      <w:r w:rsidRPr="00D660D9">
        <w:rPr>
          <w:rFonts w:ascii="Times New Roman" w:eastAsia="Times New Roman" w:hAnsi="Times New Roman"/>
          <w:sz w:val="24"/>
          <w:szCs w:val="24"/>
        </w:rPr>
        <w:t>(Pateikiamas skenuotas dokumentas elektroninėje formoje).</w:t>
      </w:r>
    </w:p>
    <w:p w14:paraId="1FEA2DDC" w14:textId="0032695B" w:rsidR="0054662E" w:rsidRDefault="0054662E" w:rsidP="0054662E">
      <w:pPr>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3.11. </w:t>
      </w:r>
      <w:r w:rsidRPr="007D6831">
        <w:rPr>
          <w:rFonts w:ascii="Times New Roman" w:eastAsia="Times New Roman" w:hAnsi="Times New Roman"/>
          <w:sz w:val="24"/>
          <w:szCs w:val="24"/>
        </w:rPr>
        <w:t xml:space="preserve">Savo pasiūlyme tiekėjas turi nurodyti, kokiai pirkimo sutarties daliai ir kokius </w:t>
      </w:r>
      <w:r w:rsidRPr="00A16321">
        <w:rPr>
          <w:rFonts w:ascii="Times New Roman" w:eastAsia="Times New Roman" w:hAnsi="Times New Roman"/>
          <w:b/>
          <w:bCs/>
          <w:sz w:val="24"/>
          <w:szCs w:val="24"/>
        </w:rPr>
        <w:t xml:space="preserve">subtiekėjus </w:t>
      </w:r>
      <w:r w:rsidRPr="006A7947">
        <w:rPr>
          <w:rFonts w:ascii="Times New Roman" w:eastAsia="Times New Roman" w:hAnsi="Times New Roman"/>
          <w:sz w:val="24"/>
          <w:szCs w:val="24"/>
        </w:rPr>
        <w:t>jis</w:t>
      </w:r>
      <w:r w:rsidRPr="007D6831">
        <w:rPr>
          <w:rFonts w:ascii="Times New Roman" w:eastAsia="Times New Roman" w:hAnsi="Times New Roman"/>
          <w:sz w:val="24"/>
          <w:szCs w:val="24"/>
        </w:rPr>
        <w:t xml:space="preserve"> ketina pasitelkti, jeigu jie yra žinomi. </w:t>
      </w:r>
      <w:r>
        <w:rPr>
          <w:rFonts w:ascii="Times New Roman" w:eastAsia="Times New Roman" w:hAnsi="Times New Roman"/>
          <w:sz w:val="24"/>
          <w:szCs w:val="24"/>
        </w:rPr>
        <w:t>Subtiekėjai</w:t>
      </w:r>
      <w:r w:rsidRPr="005F790F">
        <w:rPr>
          <w:rFonts w:ascii="Times New Roman" w:eastAsia="Times New Roman" w:hAnsi="Times New Roman"/>
          <w:sz w:val="24"/>
          <w:szCs w:val="24"/>
        </w:rPr>
        <w:t xml:space="preserve"> turi būti nurodomi </w:t>
      </w:r>
      <w:r w:rsidRPr="00266D98">
        <w:rPr>
          <w:rFonts w:ascii="Times New Roman" w:eastAsia="Times New Roman" w:hAnsi="Times New Roman"/>
          <w:sz w:val="24"/>
          <w:szCs w:val="24"/>
        </w:rPr>
        <w:t>pirkimo sąlygų 2 priede.</w:t>
      </w:r>
      <w:r w:rsidRPr="005F790F">
        <w:rPr>
          <w:rFonts w:ascii="Times New Roman" w:eastAsia="Times New Roman" w:hAnsi="Times New Roman"/>
          <w:sz w:val="24"/>
          <w:szCs w:val="24"/>
        </w:rPr>
        <w:t xml:space="preserve"> </w:t>
      </w:r>
      <w:r w:rsidRPr="00D42F2A">
        <w:rPr>
          <w:rFonts w:ascii="Times New Roman" w:eastAsia="Times New Roman" w:hAnsi="Times New Roman"/>
          <w:sz w:val="24"/>
          <w:szCs w:val="24"/>
        </w:rPr>
        <w:t>Perkančiajai organizacijai pareikalavus, tiekėjas turės pateikti dokumentus, įrodančius subtiekėjo teisę verstis atitinkama veikla, kuriai jis pasitelkiamas.</w:t>
      </w:r>
    </w:p>
    <w:p w14:paraId="75EE0452" w14:textId="3EA3CB4B" w:rsidR="0054662E" w:rsidRPr="000C0D37" w:rsidRDefault="0054662E" w:rsidP="0054662E">
      <w:pPr>
        <w:ind w:firstLine="567"/>
        <w:jc w:val="both"/>
        <w:rPr>
          <w:rFonts w:ascii="Times New Roman" w:eastAsia="Times New Roman" w:hAnsi="Times New Roman"/>
          <w:sz w:val="24"/>
          <w:szCs w:val="24"/>
        </w:rPr>
      </w:pPr>
      <w:r w:rsidRPr="002216A3">
        <w:rPr>
          <w:rFonts w:ascii="Times New Roman" w:eastAsia="Times New Roman" w:hAnsi="Times New Roman"/>
          <w:sz w:val="24"/>
          <w:szCs w:val="24"/>
        </w:rPr>
        <w:t>3.</w:t>
      </w:r>
      <w:r>
        <w:rPr>
          <w:rFonts w:ascii="Times New Roman" w:eastAsia="Times New Roman" w:hAnsi="Times New Roman"/>
          <w:sz w:val="24"/>
          <w:szCs w:val="24"/>
        </w:rPr>
        <w:t>12</w:t>
      </w:r>
      <w:r w:rsidRPr="002216A3">
        <w:rPr>
          <w:rFonts w:ascii="Times New Roman" w:eastAsia="Times New Roman" w:hAnsi="Times New Roman"/>
          <w:sz w:val="24"/>
          <w:szCs w:val="24"/>
        </w:rPr>
        <w:t>. Tiekėj</w:t>
      </w:r>
      <w:r>
        <w:rPr>
          <w:rFonts w:ascii="Times New Roman" w:eastAsia="Times New Roman" w:hAnsi="Times New Roman"/>
          <w:sz w:val="24"/>
          <w:szCs w:val="24"/>
        </w:rPr>
        <w:t>ui</w:t>
      </w:r>
      <w:r w:rsidRPr="005907FF">
        <w:rPr>
          <w:rFonts w:ascii="Times New Roman" w:eastAsia="Times New Roman" w:hAnsi="Times New Roman"/>
          <w:sz w:val="24"/>
          <w:szCs w:val="24"/>
        </w:rPr>
        <w:t>, dalyvau</w:t>
      </w:r>
      <w:r>
        <w:rPr>
          <w:rFonts w:ascii="Times New Roman" w:eastAsia="Times New Roman" w:hAnsi="Times New Roman"/>
          <w:sz w:val="24"/>
          <w:szCs w:val="24"/>
        </w:rPr>
        <w:t>jančiam</w:t>
      </w:r>
      <w:r w:rsidRPr="005907FF">
        <w:rPr>
          <w:rFonts w:ascii="Times New Roman" w:eastAsia="Times New Roman" w:hAnsi="Times New Roman"/>
          <w:sz w:val="24"/>
          <w:szCs w:val="24"/>
        </w:rPr>
        <w:t xml:space="preserve"> pirkime, </w:t>
      </w:r>
      <w:r w:rsidRPr="001C50B0">
        <w:rPr>
          <w:rFonts w:ascii="Times New Roman" w:eastAsia="Times New Roman" w:hAnsi="Times New Roman"/>
          <w:b/>
          <w:bCs/>
          <w:i/>
          <w:iCs/>
          <w:sz w:val="24"/>
          <w:szCs w:val="24"/>
        </w:rPr>
        <w:t>nebus</w:t>
      </w:r>
      <w:r>
        <w:rPr>
          <w:rFonts w:ascii="Times New Roman" w:eastAsia="Times New Roman" w:hAnsi="Times New Roman"/>
          <w:sz w:val="24"/>
          <w:szCs w:val="24"/>
        </w:rPr>
        <w:t xml:space="preserve"> keliami reikalavimai dėl </w:t>
      </w:r>
      <w:r w:rsidR="001C50B0" w:rsidRPr="00F15315">
        <w:rPr>
          <w:rFonts w:ascii="Times New Roman" w:hAnsi="Times New Roman"/>
          <w:sz w:val="24"/>
          <w:szCs w:val="24"/>
        </w:rPr>
        <w:t xml:space="preserve">kokybės vadybos sistemos ir </w:t>
      </w:r>
      <w:r w:rsidRPr="000C0D37">
        <w:rPr>
          <w:rFonts w:ascii="Times New Roman" w:eastAsia="Times New Roman" w:hAnsi="Times New Roman"/>
          <w:sz w:val="24"/>
          <w:szCs w:val="24"/>
        </w:rPr>
        <w:t>aplinkos apsaugos vadybos sistemos standartų laikymosi.</w:t>
      </w:r>
    </w:p>
    <w:p w14:paraId="4728AEDB" w14:textId="77777777" w:rsidR="0054662E" w:rsidRDefault="0054662E" w:rsidP="0054662E">
      <w:pPr>
        <w:jc w:val="both"/>
        <w:rPr>
          <w:rFonts w:ascii="Times New Roman" w:eastAsia="Times New Roman" w:hAnsi="Times New Roman"/>
          <w:sz w:val="24"/>
          <w:szCs w:val="24"/>
        </w:rPr>
      </w:pPr>
    </w:p>
    <w:p w14:paraId="7C0B9142" w14:textId="3991A0FD" w:rsidR="0054662E" w:rsidRPr="00FC3C82" w:rsidRDefault="0054662E" w:rsidP="00FC3C82">
      <w:pPr>
        <w:ind w:firstLine="567"/>
        <w:rPr>
          <w:rFonts w:ascii="Times New Roman" w:hAnsi="Times New Roman"/>
          <w:sz w:val="10"/>
          <w:szCs w:val="10"/>
        </w:rPr>
      </w:pPr>
      <w:r>
        <w:rPr>
          <w:rFonts w:ascii="Times New Roman" w:hAnsi="Times New Roman"/>
          <w:b/>
          <w:sz w:val="24"/>
          <w:szCs w:val="24"/>
        </w:rPr>
        <w:t xml:space="preserve">4. </w:t>
      </w:r>
      <w:r w:rsidRPr="00E96FC9">
        <w:rPr>
          <w:rFonts w:ascii="Times New Roman" w:hAnsi="Times New Roman"/>
          <w:b/>
          <w:sz w:val="24"/>
          <w:szCs w:val="24"/>
        </w:rPr>
        <w:t>TIEKĖJŲ GRUPĖS DALYVAVIMAS PIRKIMO PROCEDŪROSE</w:t>
      </w:r>
      <w:r w:rsidRPr="00FC3C82">
        <w:rPr>
          <w:rFonts w:ascii="Times New Roman" w:hAnsi="Times New Roman"/>
          <w:sz w:val="24"/>
          <w:szCs w:val="24"/>
        </w:rPr>
        <w:t>.</w:t>
      </w:r>
    </w:p>
    <w:p w14:paraId="62D0827E" w14:textId="77777777" w:rsidR="0054662E" w:rsidRPr="00E96FC9" w:rsidRDefault="0054662E" w:rsidP="0054662E">
      <w:pPr>
        <w:ind w:firstLine="567"/>
        <w:jc w:val="both"/>
        <w:rPr>
          <w:rFonts w:ascii="Times New Roman" w:hAnsi="Times New Roman"/>
          <w:sz w:val="24"/>
          <w:szCs w:val="24"/>
        </w:rPr>
      </w:pPr>
      <w:r>
        <w:rPr>
          <w:rFonts w:ascii="Times New Roman" w:hAnsi="Times New Roman"/>
          <w:sz w:val="24"/>
          <w:szCs w:val="24"/>
        </w:rPr>
        <w:t xml:space="preserve">4.1. </w:t>
      </w:r>
      <w:r w:rsidRPr="00E96FC9">
        <w:rPr>
          <w:rFonts w:ascii="Times New Roman" w:hAnsi="Times New Roman"/>
          <w:sz w:val="24"/>
          <w:szCs w:val="24"/>
        </w:rPr>
        <w:t xml:space="preserve">Jei pirkimo procedūrose dalyvauja tiekėjų grupė, ji pateikia </w:t>
      </w:r>
      <w:r>
        <w:rPr>
          <w:rFonts w:ascii="Times New Roman" w:hAnsi="Times New Roman"/>
          <w:sz w:val="24"/>
          <w:szCs w:val="24"/>
        </w:rPr>
        <w:t xml:space="preserve">iki pasiūlymų pateikimo termino pabaigos </w:t>
      </w:r>
      <w:r w:rsidRPr="00E96FC9">
        <w:rPr>
          <w:rFonts w:ascii="Times New Roman" w:hAnsi="Times New Roman"/>
          <w:sz w:val="24"/>
          <w:szCs w:val="24"/>
        </w:rPr>
        <w:t>jungtinės veiklos sutarties skaitmeninę kopiją.</w:t>
      </w:r>
      <w:r w:rsidRPr="00E96FC9">
        <w:rPr>
          <w:rFonts w:ascii="Times New Roman" w:hAnsi="Times New Roman"/>
          <w:iCs/>
          <w:sz w:val="24"/>
          <w:szCs w:val="24"/>
        </w:rPr>
        <w:t xml:space="preserve"> </w:t>
      </w:r>
      <w:r w:rsidRPr="00E96FC9">
        <w:rPr>
          <w:rFonts w:ascii="Times New Roman" w:hAnsi="Times New Roman"/>
          <w:sz w:val="24"/>
          <w:szCs w:val="24"/>
        </w:rPr>
        <w:t xml:space="preserve">Jungtinės veiklos sutartyje turi būti nurodyti kiekvienos šios sutarties šalies įsipareigojimai vykdant numatomą su </w:t>
      </w:r>
      <w:r>
        <w:rPr>
          <w:rFonts w:ascii="Times New Roman" w:hAnsi="Times New Roman"/>
          <w:sz w:val="24"/>
          <w:szCs w:val="24"/>
        </w:rPr>
        <w:t>P</w:t>
      </w:r>
      <w:r w:rsidRPr="00E96FC9">
        <w:rPr>
          <w:rFonts w:ascii="Times New Roman" w:hAnsi="Times New Roman"/>
          <w:sz w:val="24"/>
          <w:szCs w:val="24"/>
        </w:rPr>
        <w:t xml:space="preserve">erkančiąja organizacija sudaryti pirkimo sutartį, šių įsipareigojimų vertės dalis, išreikšta procentiniu dydžiu, įeinanti į bendrą pirkimo sutarties vertę. Jungtinės veiklos sutartis turi numatyti solidarią visų šios sutarties šalių atsakomybę už prievolių </w:t>
      </w:r>
      <w:r>
        <w:rPr>
          <w:rFonts w:ascii="Times New Roman" w:hAnsi="Times New Roman"/>
          <w:sz w:val="24"/>
          <w:szCs w:val="24"/>
        </w:rPr>
        <w:t>P</w:t>
      </w:r>
      <w:r w:rsidRPr="00E96FC9">
        <w:rPr>
          <w:rFonts w:ascii="Times New Roman" w:hAnsi="Times New Roman"/>
          <w:sz w:val="24"/>
          <w:szCs w:val="24"/>
        </w:rPr>
        <w:t xml:space="preserve">erkančiajai organizacijai nevykdymą. Taip pat jungtinės </w:t>
      </w:r>
      <w:r w:rsidRPr="00E96FC9">
        <w:rPr>
          <w:rFonts w:ascii="Times New Roman" w:hAnsi="Times New Roman"/>
          <w:sz w:val="24"/>
          <w:szCs w:val="24"/>
        </w:rPr>
        <w:lastRenderedPageBreak/>
        <w:t xml:space="preserve">veiklos sutartyje turi būti numatyta, kuris asmuo atstovauja tiekėjų grupei (su kuo </w:t>
      </w:r>
      <w:r>
        <w:rPr>
          <w:rFonts w:ascii="Times New Roman" w:hAnsi="Times New Roman"/>
          <w:sz w:val="24"/>
          <w:szCs w:val="24"/>
        </w:rPr>
        <w:t>P</w:t>
      </w:r>
      <w:r w:rsidRPr="00E96FC9">
        <w:rPr>
          <w:rFonts w:ascii="Times New Roman" w:hAnsi="Times New Roman"/>
          <w:sz w:val="24"/>
          <w:szCs w:val="24"/>
        </w:rPr>
        <w:t>erkančioji organizacija turėtų bendrauti pasiūlymo vertinimo metu kylančiais klausimais ir teikti su pasiūlymo įvertinimu susijusią informaciją).</w:t>
      </w:r>
    </w:p>
    <w:p w14:paraId="391ECC04" w14:textId="742AFCCD" w:rsidR="0054662E" w:rsidRDefault="0054662E" w:rsidP="0054662E">
      <w:pPr>
        <w:ind w:firstLine="567"/>
        <w:jc w:val="both"/>
        <w:rPr>
          <w:rFonts w:ascii="Times New Roman" w:eastAsia="Times New Roman" w:hAnsi="Times New Roman" w:cs="Times New Roman"/>
          <w:b/>
          <w:sz w:val="24"/>
          <w:szCs w:val="24"/>
        </w:rPr>
      </w:pPr>
      <w:r>
        <w:rPr>
          <w:rFonts w:ascii="Times New Roman" w:hAnsi="Times New Roman"/>
          <w:sz w:val="24"/>
          <w:szCs w:val="24"/>
        </w:rPr>
        <w:t xml:space="preserve">4.2. </w:t>
      </w:r>
      <w:r w:rsidRPr="00E96FC9">
        <w:rPr>
          <w:rFonts w:ascii="Times New Roman" w:hAnsi="Times New Roman"/>
          <w:sz w:val="24"/>
          <w:szCs w:val="24"/>
        </w:rPr>
        <w:t xml:space="preserve">Perkančioji organizacija nereikalauja, kad tiekėjų grupės pateiktą pasiūlymą pripažinus </w:t>
      </w:r>
      <w:r>
        <w:rPr>
          <w:rFonts w:ascii="Times New Roman" w:hAnsi="Times New Roman"/>
          <w:sz w:val="24"/>
          <w:szCs w:val="24"/>
        </w:rPr>
        <w:t>laimėtoju</w:t>
      </w:r>
      <w:r w:rsidRPr="00E96FC9">
        <w:rPr>
          <w:rFonts w:ascii="Times New Roman" w:hAnsi="Times New Roman"/>
          <w:sz w:val="24"/>
          <w:szCs w:val="24"/>
        </w:rPr>
        <w:t xml:space="preserve"> ir </w:t>
      </w:r>
      <w:r>
        <w:rPr>
          <w:rFonts w:ascii="Times New Roman" w:hAnsi="Times New Roman"/>
          <w:sz w:val="24"/>
          <w:szCs w:val="24"/>
        </w:rPr>
        <w:t>P</w:t>
      </w:r>
      <w:r w:rsidRPr="00E96FC9">
        <w:rPr>
          <w:rFonts w:ascii="Times New Roman" w:hAnsi="Times New Roman"/>
          <w:sz w:val="24"/>
          <w:szCs w:val="24"/>
        </w:rPr>
        <w:t>erkančiajai organizacijai pasiūlius sudaryti pirkimo sutartį ši tiekėjų grupė įgautų tam tikrą teisinę formą.</w:t>
      </w:r>
    </w:p>
    <w:p w14:paraId="1C2FF205" w14:textId="77777777" w:rsidR="00446278" w:rsidRDefault="00446278" w:rsidP="00CB6E37">
      <w:pPr>
        <w:ind w:firstLine="567"/>
        <w:rPr>
          <w:rFonts w:ascii="Times New Roman" w:eastAsia="Times New Roman" w:hAnsi="Times New Roman" w:cs="Times New Roman"/>
          <w:b/>
          <w:sz w:val="24"/>
          <w:szCs w:val="24"/>
        </w:rPr>
      </w:pPr>
    </w:p>
    <w:p w14:paraId="571BD949" w14:textId="329458DA" w:rsidR="00276177" w:rsidRDefault="00E93415" w:rsidP="00CB6E37">
      <w:pPr>
        <w:ind w:firstLine="567"/>
      </w:pPr>
      <w:r>
        <w:rPr>
          <w:rFonts w:ascii="Times New Roman" w:hAnsi="Times New Roman"/>
          <w:b/>
          <w:sz w:val="24"/>
          <w:szCs w:val="24"/>
        </w:rPr>
        <w:t>5</w:t>
      </w:r>
      <w:r w:rsidR="00E02A21">
        <w:rPr>
          <w:rFonts w:ascii="Times New Roman" w:hAnsi="Times New Roman"/>
          <w:b/>
          <w:sz w:val="24"/>
          <w:szCs w:val="24"/>
        </w:rPr>
        <w:t xml:space="preserve">. </w:t>
      </w:r>
      <w:r w:rsidR="00E02A21" w:rsidRPr="003678E2">
        <w:rPr>
          <w:rFonts w:ascii="Times New Roman" w:hAnsi="Times New Roman"/>
          <w:b/>
          <w:sz w:val="24"/>
          <w:szCs w:val="24"/>
        </w:rPr>
        <w:t xml:space="preserve">PASIŪLYMŲ </w:t>
      </w:r>
      <w:r w:rsidR="00E02A21">
        <w:rPr>
          <w:rFonts w:ascii="Times New Roman" w:hAnsi="Times New Roman"/>
          <w:b/>
          <w:sz w:val="24"/>
          <w:szCs w:val="24"/>
        </w:rPr>
        <w:t>RENGIMAS, PATEIKIMAS IR KEITIMAS</w:t>
      </w:r>
      <w:r w:rsidR="006354DB">
        <w:rPr>
          <w:rFonts w:ascii="Times New Roman" w:eastAsia="Times New Roman" w:hAnsi="Times New Roman" w:cs="Times New Roman"/>
          <w:sz w:val="24"/>
          <w:szCs w:val="24"/>
        </w:rPr>
        <w:t>.</w:t>
      </w:r>
    </w:p>
    <w:p w14:paraId="626B9DDC" w14:textId="1E0907FD" w:rsidR="00276177" w:rsidRDefault="00E93415" w:rsidP="00CB6E37">
      <w:pPr>
        <w:ind w:firstLine="567"/>
        <w:jc w:val="both"/>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 xml:space="preserve">.1. Pasiūlymas turi būti pateikiamas tik elektroninėmis priemonėmis, naudojant CVP IS. Pasiūlymai, pateikti popierinėje formoje arba ne Perkančiosios organizacijos nurodytomis elektroninėmis priemonėmis, bus atmesti kaip neatitinkantys pirkimo sąlygų reikalavimų. </w:t>
      </w:r>
    </w:p>
    <w:p w14:paraId="5593E0AE" w14:textId="01C0E4AB" w:rsidR="00276177" w:rsidRDefault="00E93415" w:rsidP="00CB6E37">
      <w:pPr>
        <w:ind w:firstLine="567"/>
        <w:jc w:val="both"/>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 xml:space="preserve">.2. Pasiūlymus gali teikti tik CVP IS registruoti tiekėjai (nemokama registracija adresu </w:t>
      </w:r>
      <w:r w:rsidR="00140B6A" w:rsidRPr="00C829B5">
        <w:rPr>
          <w:rFonts w:ascii="Times New Roman" w:eastAsia="Times New Roman" w:hAnsi="Times New Roman" w:cs="Times New Roman"/>
          <w:color w:val="0000FF"/>
          <w:sz w:val="24"/>
          <w:szCs w:val="24"/>
          <w:u w:val="single"/>
        </w:rPr>
        <w:t>https://viesiejipirkimai.lt/epps/home.do</w:t>
      </w:r>
      <w:r w:rsidR="006354DB">
        <w:rPr>
          <w:rFonts w:ascii="Times New Roman" w:eastAsia="Times New Roman" w:hAnsi="Times New Roman" w:cs="Times New Roman"/>
          <w:sz w:val="24"/>
          <w:szCs w:val="24"/>
        </w:rPr>
        <w:t xml:space="preserve">). Visi dokumentai turi būti pateikti elektronine forma, </w:t>
      </w:r>
      <w:proofErr w:type="spellStart"/>
      <w:r w:rsidR="006354DB">
        <w:rPr>
          <w:rFonts w:ascii="Times New Roman" w:eastAsia="Times New Roman" w:hAnsi="Times New Roman" w:cs="Times New Roman"/>
          <w:sz w:val="24"/>
          <w:szCs w:val="24"/>
        </w:rPr>
        <w:t>t.y</w:t>
      </w:r>
      <w:proofErr w:type="spellEnd"/>
      <w:r w:rsidR="006354DB">
        <w:rPr>
          <w:rFonts w:ascii="Times New Roman" w:eastAsia="Times New Roman" w:hAnsi="Times New Roman" w:cs="Times New Roman"/>
          <w:sz w:val="24"/>
          <w:szCs w:val="24"/>
        </w:rPr>
        <w:t xml:space="preserve">. tiesiogiai suformuoti elektroninėmis priemonėmis. Pateikiami dokumentai ar skaitmeninės dokumentų kopijos turi būti prieinami naudojant nediskriminuojančius, visuotinai prieinamus duomenų failų formatus (pvz.: </w:t>
      </w:r>
      <w:proofErr w:type="spellStart"/>
      <w:r w:rsidR="006354DB">
        <w:rPr>
          <w:rFonts w:ascii="Times New Roman" w:eastAsia="Times New Roman" w:hAnsi="Times New Roman" w:cs="Times New Roman"/>
          <w:sz w:val="24"/>
          <w:szCs w:val="24"/>
        </w:rPr>
        <w:t>pdf</w:t>
      </w:r>
      <w:proofErr w:type="spellEnd"/>
      <w:r w:rsidR="006354DB">
        <w:rPr>
          <w:rFonts w:ascii="Times New Roman" w:eastAsia="Times New Roman" w:hAnsi="Times New Roman" w:cs="Times New Roman"/>
          <w:sz w:val="24"/>
          <w:szCs w:val="24"/>
        </w:rPr>
        <w:t xml:space="preserve">, jpg, </w:t>
      </w:r>
      <w:proofErr w:type="spellStart"/>
      <w:r w:rsidR="006354DB">
        <w:rPr>
          <w:rFonts w:ascii="Times New Roman" w:eastAsia="Times New Roman" w:hAnsi="Times New Roman" w:cs="Times New Roman"/>
          <w:sz w:val="24"/>
          <w:szCs w:val="24"/>
        </w:rPr>
        <w:t>doc</w:t>
      </w:r>
      <w:proofErr w:type="spellEnd"/>
      <w:r w:rsidR="006354DB">
        <w:rPr>
          <w:rFonts w:ascii="Times New Roman" w:eastAsia="Times New Roman" w:hAnsi="Times New Roman" w:cs="Times New Roman"/>
          <w:sz w:val="24"/>
          <w:szCs w:val="24"/>
        </w:rPr>
        <w:t xml:space="preserve"> ir kt.).</w:t>
      </w:r>
    </w:p>
    <w:p w14:paraId="251F524C" w14:textId="38323AD9" w:rsidR="00276177" w:rsidRDefault="00E93415" w:rsidP="00CB6E37">
      <w:pPr>
        <w:ind w:firstLine="567"/>
        <w:jc w:val="both"/>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 xml:space="preserve">.3. Perkančioji organizacija </w:t>
      </w:r>
      <w:r w:rsidR="006354DB">
        <w:rPr>
          <w:rFonts w:ascii="Times New Roman" w:eastAsia="Times New Roman" w:hAnsi="Times New Roman" w:cs="Times New Roman"/>
          <w:i/>
          <w:sz w:val="24"/>
          <w:szCs w:val="24"/>
        </w:rPr>
        <w:t>nereikalauja</w:t>
      </w:r>
      <w:r w:rsidR="006354DB">
        <w:rPr>
          <w:rFonts w:ascii="Times New Roman" w:eastAsia="Times New Roman" w:hAnsi="Times New Roman" w:cs="Times New Roman"/>
          <w:sz w:val="24"/>
          <w:szCs w:val="24"/>
        </w:rPr>
        <w:t>, kad pasiūlymas būtų pasirašytas saugiu elektroniniu parašu, atitinkančiu Lietuvos Respublikos elektroninio parašo įstatymo numatytus reikalavimus.</w:t>
      </w:r>
    </w:p>
    <w:p w14:paraId="3DA4F458" w14:textId="2DE909E9" w:rsidR="00276177" w:rsidRDefault="00E93415" w:rsidP="00CB6E37">
      <w:pPr>
        <w:ind w:firstLine="567"/>
        <w:jc w:val="both"/>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 xml:space="preserve">.4. Pasiūlymas turi būti parengtas pagal pirkimo </w:t>
      </w:r>
      <w:r w:rsidR="006354DB" w:rsidRPr="00E07EE5">
        <w:rPr>
          <w:rFonts w:ascii="Times New Roman" w:eastAsia="Times New Roman" w:hAnsi="Times New Roman" w:cs="Times New Roman"/>
          <w:sz w:val="24"/>
          <w:szCs w:val="24"/>
        </w:rPr>
        <w:t xml:space="preserve">sąlygų </w:t>
      </w:r>
      <w:r w:rsidR="006354DB" w:rsidRPr="00E07EE5">
        <w:rPr>
          <w:rFonts w:ascii="Times New Roman" w:eastAsia="Times New Roman" w:hAnsi="Times New Roman" w:cs="Times New Roman"/>
          <w:color w:val="000000"/>
          <w:sz w:val="24"/>
          <w:szCs w:val="24"/>
        </w:rPr>
        <w:t xml:space="preserve">2 </w:t>
      </w:r>
      <w:r w:rsidR="006354DB" w:rsidRPr="00E07EE5">
        <w:rPr>
          <w:rFonts w:ascii="Times New Roman" w:eastAsia="Times New Roman" w:hAnsi="Times New Roman" w:cs="Times New Roman"/>
          <w:sz w:val="24"/>
          <w:szCs w:val="24"/>
        </w:rPr>
        <w:t>priede</w:t>
      </w:r>
      <w:r w:rsidR="006354DB">
        <w:rPr>
          <w:rFonts w:ascii="Times New Roman" w:eastAsia="Times New Roman" w:hAnsi="Times New Roman" w:cs="Times New Roman"/>
          <w:sz w:val="24"/>
          <w:szCs w:val="24"/>
        </w:rPr>
        <w:t xml:space="preserve"> pateiktą pasiūlymo formą. </w:t>
      </w:r>
    </w:p>
    <w:p w14:paraId="7C3E996D" w14:textId="790EF53E" w:rsidR="00276177" w:rsidRDefault="00E93415" w:rsidP="00CB6E37">
      <w:pPr>
        <w:tabs>
          <w:tab w:val="left" w:pos="284"/>
        </w:tabs>
        <w:ind w:firstLine="567"/>
        <w:jc w:val="both"/>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 xml:space="preserve">.5. Tiekėjai pasiūlyme turi nurodyti, kokia pasiūlyme pateikta informacija yra konfidenciali, jei tokia yra. Tokią informaciją sudaro, visų pirma, komercinė (gamybinė) paslaptis ir konfidencialieji pasiūlymų aspektai). Konfidencialia negalima laikyti informacijos, nurodytos </w:t>
      </w:r>
      <w:r w:rsidR="000B49CE">
        <w:rPr>
          <w:rFonts w:ascii="Times New Roman" w:eastAsia="Times New Roman" w:hAnsi="Times New Roman" w:cs="Times New Roman"/>
          <w:sz w:val="24"/>
          <w:szCs w:val="24"/>
        </w:rPr>
        <w:t>VPĮ</w:t>
      </w:r>
      <w:r w:rsidR="006354DB">
        <w:rPr>
          <w:rFonts w:ascii="Times New Roman" w:eastAsia="Times New Roman" w:hAnsi="Times New Roman" w:cs="Times New Roman"/>
          <w:sz w:val="24"/>
          <w:szCs w:val="24"/>
        </w:rPr>
        <w:t xml:space="preserve"> 20 straipsnio 2 dalyje. Tiekėjas negali nurodyti, kad visas pasiūlymas yra konfidencialus. Konfidencialiais taip pat negali būti laikoma Paslaugų kaina, išskyrus jos sudedamąsias dalis, nurodyti subt</w:t>
      </w:r>
      <w:r w:rsidR="00601064">
        <w:rPr>
          <w:rFonts w:ascii="Times New Roman" w:eastAsia="Times New Roman" w:hAnsi="Times New Roman" w:cs="Times New Roman"/>
          <w:sz w:val="24"/>
          <w:szCs w:val="24"/>
        </w:rPr>
        <w:t>ie</w:t>
      </w:r>
      <w:r w:rsidR="006354DB">
        <w:rPr>
          <w:rFonts w:ascii="Times New Roman" w:eastAsia="Times New Roman" w:hAnsi="Times New Roman" w:cs="Times New Roman"/>
          <w:sz w:val="24"/>
          <w:szCs w:val="24"/>
        </w:rPr>
        <w:t xml:space="preserve">kėjai, kita informacija, kuri teisės aktų nustatyta tvarka turi būti skelbiama arba kitokiu būdu viešai prieinama visuomenei. Tiekėjas pasiūlyme turi aiškiai nurodyti, kokie su pasiūlymu pateikti dokumentai laikytini konfidencialiais. Jei tiekėjas nenurodo konfidencialios informacijos, laikoma, kad tokios tiekėjo pasiūlyme nėra.  </w:t>
      </w:r>
    </w:p>
    <w:p w14:paraId="0890D30D" w14:textId="7BBC344D" w:rsidR="00276177" w:rsidRDefault="00E93415" w:rsidP="00CB6E37">
      <w:pPr>
        <w:tabs>
          <w:tab w:val="left" w:pos="0"/>
        </w:tabs>
        <w:ind w:firstLine="567"/>
        <w:jc w:val="both"/>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 xml:space="preserve">.6. Pasiūlyme nurodoma Paslaugų kaina turi būti pateikiama eurais, nurodant ne daugiau kaip du skaičius po kablelio, ir turi būti išreikšta bei apskaičiuota taip, kaip nurodyta pirkimo sąlygų 1 priede. Apskaičiuojant </w:t>
      </w:r>
      <w:r w:rsidR="00120187">
        <w:rPr>
          <w:rFonts w:ascii="Times New Roman" w:eastAsia="Times New Roman" w:hAnsi="Times New Roman" w:cs="Times New Roman"/>
          <w:sz w:val="24"/>
          <w:szCs w:val="24"/>
        </w:rPr>
        <w:t xml:space="preserve">Paslaugų </w:t>
      </w:r>
      <w:r w:rsidR="006354DB">
        <w:rPr>
          <w:rFonts w:ascii="Times New Roman" w:eastAsia="Times New Roman" w:hAnsi="Times New Roman" w:cs="Times New Roman"/>
          <w:sz w:val="24"/>
          <w:szCs w:val="24"/>
        </w:rPr>
        <w:t xml:space="preserve">kainą, turi būti atsižvelgta į visas pirkimo sąlygų pateiktas Paslaugų apimtis, aprašymą ir reikalavimus. Į bendrą pasiūlymo kainą turi būti įskaityti visi mokesčiai ir </w:t>
      </w:r>
      <w:r w:rsidR="00120187">
        <w:rPr>
          <w:rFonts w:ascii="Times New Roman" w:eastAsia="Times New Roman" w:hAnsi="Times New Roman" w:cs="Times New Roman"/>
          <w:sz w:val="24"/>
          <w:szCs w:val="24"/>
        </w:rPr>
        <w:t xml:space="preserve">visos </w:t>
      </w:r>
      <w:r w:rsidR="006354DB">
        <w:rPr>
          <w:rFonts w:ascii="Times New Roman" w:eastAsia="Times New Roman" w:hAnsi="Times New Roman" w:cs="Times New Roman"/>
          <w:sz w:val="24"/>
          <w:szCs w:val="24"/>
        </w:rPr>
        <w:t xml:space="preserve">Tiekėjo išlaidos, </w:t>
      </w:r>
      <w:r w:rsidR="00120187">
        <w:rPr>
          <w:rFonts w:ascii="Times New Roman" w:eastAsia="Times New Roman" w:hAnsi="Times New Roman" w:cs="Times New Roman"/>
          <w:sz w:val="24"/>
          <w:szCs w:val="24"/>
        </w:rPr>
        <w:t>apimančios viską, ko reikia visiškam ir tinkamam pirkimo sutarties įvykdymui (įskaitant sąskaitų faktūrų pateikim</w:t>
      </w:r>
      <w:r w:rsidR="00AF39F1">
        <w:rPr>
          <w:rFonts w:ascii="Times New Roman" w:eastAsia="Times New Roman" w:hAnsi="Times New Roman" w:cs="Times New Roman"/>
          <w:sz w:val="24"/>
          <w:szCs w:val="24"/>
        </w:rPr>
        <w:t>o</w:t>
      </w:r>
      <w:r w:rsidR="00120187">
        <w:rPr>
          <w:rFonts w:ascii="Times New Roman" w:eastAsia="Times New Roman" w:hAnsi="Times New Roman" w:cs="Times New Roman"/>
          <w:sz w:val="24"/>
          <w:szCs w:val="24"/>
        </w:rPr>
        <w:t xml:space="preserve"> per </w:t>
      </w:r>
      <w:r w:rsidR="00AF39F1">
        <w:rPr>
          <w:rFonts w:ascii="Times New Roman" w:eastAsia="Times New Roman" w:hAnsi="Times New Roman" w:cs="Times New Roman"/>
          <w:sz w:val="24"/>
          <w:szCs w:val="24"/>
        </w:rPr>
        <w:t>s</w:t>
      </w:r>
      <w:r w:rsidR="00AF39F1" w:rsidRPr="00AF39F1">
        <w:rPr>
          <w:rFonts w:ascii="Times New Roman" w:eastAsia="Times New Roman" w:hAnsi="Times New Roman" w:cs="Times New Roman"/>
          <w:sz w:val="24"/>
          <w:szCs w:val="24"/>
        </w:rPr>
        <w:t>ąskaitų administravimo bendr</w:t>
      </w:r>
      <w:r w:rsidR="00AF39F1">
        <w:rPr>
          <w:rFonts w:ascii="Times New Roman" w:eastAsia="Times New Roman" w:hAnsi="Times New Roman" w:cs="Times New Roman"/>
          <w:sz w:val="24"/>
          <w:szCs w:val="24"/>
        </w:rPr>
        <w:t>osios</w:t>
      </w:r>
      <w:r w:rsidR="00AF39F1" w:rsidRPr="00AF39F1">
        <w:rPr>
          <w:rFonts w:ascii="Times New Roman" w:eastAsia="Times New Roman" w:hAnsi="Times New Roman" w:cs="Times New Roman"/>
          <w:sz w:val="24"/>
          <w:szCs w:val="24"/>
        </w:rPr>
        <w:t xml:space="preserve"> informacinė</w:t>
      </w:r>
      <w:r w:rsidR="00AF39F1">
        <w:rPr>
          <w:rFonts w:ascii="Times New Roman" w:eastAsia="Times New Roman" w:hAnsi="Times New Roman" w:cs="Times New Roman"/>
          <w:sz w:val="24"/>
          <w:szCs w:val="24"/>
        </w:rPr>
        <w:t>s</w:t>
      </w:r>
      <w:r w:rsidR="00AF39F1" w:rsidRPr="00AF39F1">
        <w:rPr>
          <w:rFonts w:ascii="Times New Roman" w:eastAsia="Times New Roman" w:hAnsi="Times New Roman" w:cs="Times New Roman"/>
          <w:sz w:val="24"/>
          <w:szCs w:val="24"/>
        </w:rPr>
        <w:t xml:space="preserve"> sistemos </w:t>
      </w:r>
      <w:r w:rsidR="00120187" w:rsidRPr="00AF39F1">
        <w:rPr>
          <w:rFonts w:ascii="Times New Roman" w:eastAsia="Times New Roman" w:hAnsi="Times New Roman" w:cs="Times New Roman"/>
          <w:sz w:val="24"/>
          <w:szCs w:val="24"/>
        </w:rPr>
        <w:t>„SABIS“ pr</w:t>
      </w:r>
      <w:r w:rsidR="00120187">
        <w:rPr>
          <w:rFonts w:ascii="Times New Roman" w:eastAsia="Times New Roman" w:hAnsi="Times New Roman" w:cs="Times New Roman"/>
          <w:sz w:val="24"/>
          <w:szCs w:val="24"/>
        </w:rPr>
        <w:t>iemones</w:t>
      </w:r>
      <w:r w:rsidR="00AF39F1">
        <w:rPr>
          <w:rFonts w:ascii="Times New Roman" w:eastAsia="Times New Roman" w:hAnsi="Times New Roman" w:cs="Times New Roman"/>
          <w:sz w:val="24"/>
          <w:szCs w:val="24"/>
        </w:rPr>
        <w:t xml:space="preserve"> išlaidas</w:t>
      </w:r>
      <w:r w:rsidR="00120187">
        <w:rPr>
          <w:rFonts w:ascii="Times New Roman" w:eastAsia="Times New Roman" w:hAnsi="Times New Roman" w:cs="Times New Roman"/>
          <w:sz w:val="24"/>
          <w:szCs w:val="24"/>
        </w:rPr>
        <w:t>)</w:t>
      </w:r>
      <w:r w:rsidR="006354DB">
        <w:rPr>
          <w:rFonts w:ascii="Times New Roman" w:eastAsia="Times New Roman" w:hAnsi="Times New Roman" w:cs="Times New Roman"/>
          <w:sz w:val="24"/>
          <w:szCs w:val="24"/>
        </w:rPr>
        <w:t xml:space="preserve">: </w:t>
      </w:r>
      <w:r w:rsidR="00120187">
        <w:rPr>
          <w:rFonts w:ascii="Times New Roman" w:eastAsia="Times New Roman" w:hAnsi="Times New Roman" w:cs="Times New Roman"/>
          <w:sz w:val="24"/>
          <w:szCs w:val="24"/>
        </w:rPr>
        <w:t>apsirūpinimo medžiagomis ir įrankiais</w:t>
      </w:r>
      <w:r w:rsidR="00700689">
        <w:rPr>
          <w:rFonts w:ascii="Times New Roman" w:eastAsia="Times New Roman" w:hAnsi="Times New Roman" w:cs="Times New Roman"/>
          <w:sz w:val="24"/>
          <w:szCs w:val="24"/>
        </w:rPr>
        <w:t>, reikalingais Paslaugoms teikti, transporto,</w:t>
      </w:r>
      <w:r w:rsidR="00120187">
        <w:rPr>
          <w:rFonts w:ascii="Times New Roman" w:eastAsia="Times New Roman" w:hAnsi="Times New Roman" w:cs="Times New Roman"/>
          <w:sz w:val="24"/>
          <w:szCs w:val="24"/>
        </w:rPr>
        <w:t xml:space="preserve"> </w:t>
      </w:r>
      <w:r w:rsidR="006354DB" w:rsidRPr="00700689">
        <w:rPr>
          <w:rFonts w:ascii="Times New Roman" w:eastAsia="Times New Roman" w:hAnsi="Times New Roman" w:cs="Times New Roman"/>
          <w:sz w:val="24"/>
          <w:szCs w:val="24"/>
        </w:rPr>
        <w:t>personalo darbo užmokes</w:t>
      </w:r>
      <w:r w:rsidR="00700689" w:rsidRPr="00700689">
        <w:rPr>
          <w:rFonts w:ascii="Times New Roman" w:eastAsia="Times New Roman" w:hAnsi="Times New Roman" w:cs="Times New Roman"/>
          <w:sz w:val="24"/>
          <w:szCs w:val="24"/>
        </w:rPr>
        <w:t>čio bei</w:t>
      </w:r>
      <w:r w:rsidR="006354DB" w:rsidRPr="00700689">
        <w:rPr>
          <w:rFonts w:ascii="Times New Roman" w:eastAsia="Times New Roman" w:hAnsi="Times New Roman" w:cs="Times New Roman"/>
          <w:sz w:val="24"/>
          <w:szCs w:val="24"/>
        </w:rPr>
        <w:t xml:space="preserve"> </w:t>
      </w:r>
      <w:r w:rsidR="006354DB" w:rsidRPr="00700689">
        <w:rPr>
          <w:rFonts w:ascii="Times New Roman" w:eastAsia="Times New Roman" w:hAnsi="Times New Roman" w:cs="Times New Roman"/>
          <w:color w:val="000000"/>
          <w:sz w:val="24"/>
          <w:szCs w:val="24"/>
        </w:rPr>
        <w:t xml:space="preserve">visos kitos </w:t>
      </w:r>
      <w:r w:rsidR="00700689" w:rsidRPr="00700689">
        <w:rPr>
          <w:rFonts w:ascii="Times New Roman" w:eastAsia="Times New Roman" w:hAnsi="Times New Roman" w:cs="Times New Roman"/>
          <w:color w:val="000000"/>
          <w:sz w:val="24"/>
          <w:szCs w:val="24"/>
        </w:rPr>
        <w:t xml:space="preserve">su Paslaugų teikimu susijusios </w:t>
      </w:r>
      <w:r w:rsidR="006354DB" w:rsidRPr="00700689">
        <w:rPr>
          <w:rFonts w:ascii="Times New Roman" w:eastAsia="Times New Roman" w:hAnsi="Times New Roman" w:cs="Times New Roman"/>
          <w:color w:val="000000"/>
          <w:sz w:val="24"/>
          <w:szCs w:val="24"/>
        </w:rPr>
        <w:t>išlaidos.</w:t>
      </w:r>
    </w:p>
    <w:p w14:paraId="36FD554B" w14:textId="1AD17592" w:rsidR="00276177" w:rsidRDefault="00E93415" w:rsidP="00CB6E37">
      <w:pPr>
        <w:ind w:firstLine="567"/>
        <w:jc w:val="both"/>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.7. Pateikdamas pasiūlymą, tiekėjas sutinka su šiomis pirkimo sąlygomis ir patvirtina, kad jo pasiūlyme pateikta informacija yra teisinga ir apima viską, ko reikia norint tinkamai įvykdyti pirkimo sutartį.</w:t>
      </w:r>
    </w:p>
    <w:p w14:paraId="2FBDE13C" w14:textId="15C61765" w:rsidR="00276177" w:rsidRDefault="00E93415" w:rsidP="00CB6E37">
      <w:pPr>
        <w:ind w:firstLine="567"/>
        <w:jc w:val="both"/>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.8. Pasiūlymas ir kita korespondencija pateikiama lietuvių kalba.</w:t>
      </w:r>
    </w:p>
    <w:p w14:paraId="22767D1C" w14:textId="18377C1F" w:rsidR="00276177" w:rsidRDefault="00E93415" w:rsidP="00CB6E3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 xml:space="preserve">.9.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36AA6B7F" w14:textId="02FB68D1" w:rsidR="00276177" w:rsidRDefault="00E93415" w:rsidP="00CB6E3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.10. Tiekėjas, pateikdamas pasiūlymą, turi siūlyti visą nurodytą Paslaugų apimtį. </w:t>
      </w:r>
    </w:p>
    <w:p w14:paraId="42EAB630" w14:textId="0E9473A1" w:rsidR="00276177" w:rsidRDefault="00E93415" w:rsidP="00CB6E3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.11. Tiekėjui nėra leidžiama pateikti alternatyvių pasiūlymų. Tiekėjui pateikus alternatyvų pasiūlymą, jo pasiūlymas ir alternatyvus pasiūlymas(-ai) bus atmesti.</w:t>
      </w:r>
    </w:p>
    <w:p w14:paraId="415C1B1E" w14:textId="4898AB0F" w:rsidR="00276177" w:rsidRDefault="00E93415" w:rsidP="00CB6E37">
      <w:pPr>
        <w:ind w:firstLine="567"/>
        <w:jc w:val="both"/>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.12. Tiekėjas pasiūlyme privalo nurodyti, kokiai pirkimo daliai ir kokie subt</w:t>
      </w:r>
      <w:r w:rsidR="007918D9">
        <w:rPr>
          <w:rFonts w:ascii="Times New Roman" w:eastAsia="Times New Roman" w:hAnsi="Times New Roman" w:cs="Times New Roman"/>
          <w:sz w:val="24"/>
          <w:szCs w:val="24"/>
        </w:rPr>
        <w:t>ie</w:t>
      </w:r>
      <w:r w:rsidR="006354DB">
        <w:rPr>
          <w:rFonts w:ascii="Times New Roman" w:eastAsia="Times New Roman" w:hAnsi="Times New Roman" w:cs="Times New Roman"/>
          <w:sz w:val="24"/>
          <w:szCs w:val="24"/>
        </w:rPr>
        <w:t>kėjai bus pasitelkiami (jeigu jie yra žinomi). Subt</w:t>
      </w:r>
      <w:r w:rsidR="00601064">
        <w:rPr>
          <w:rFonts w:ascii="Times New Roman" w:eastAsia="Times New Roman" w:hAnsi="Times New Roman" w:cs="Times New Roman"/>
          <w:sz w:val="24"/>
          <w:szCs w:val="24"/>
        </w:rPr>
        <w:t>ie</w:t>
      </w:r>
      <w:r w:rsidR="006354DB">
        <w:rPr>
          <w:rFonts w:ascii="Times New Roman" w:eastAsia="Times New Roman" w:hAnsi="Times New Roman" w:cs="Times New Roman"/>
          <w:sz w:val="24"/>
          <w:szCs w:val="24"/>
        </w:rPr>
        <w:t xml:space="preserve">kėjų pasitelkimas nekeičia pagrindinio tiekėjo atsakomybės dėl numatomos sudaryti pirkimo sutarties įvykdymo.    </w:t>
      </w:r>
    </w:p>
    <w:p w14:paraId="058912E9" w14:textId="7543C3B3" w:rsidR="00276177" w:rsidRDefault="00E93415" w:rsidP="00396B78">
      <w:pPr>
        <w:ind w:firstLine="567"/>
      </w:pPr>
      <w:r>
        <w:rPr>
          <w:rFonts w:ascii="Times New Roman" w:eastAsia="Times New Roman" w:hAnsi="Times New Roman" w:cs="Times New Roman"/>
          <w:sz w:val="24"/>
          <w:szCs w:val="24"/>
        </w:rPr>
        <w:lastRenderedPageBreak/>
        <w:t>5</w:t>
      </w:r>
      <w:r w:rsidR="006354DB">
        <w:rPr>
          <w:rFonts w:ascii="Times New Roman" w:eastAsia="Times New Roman" w:hAnsi="Times New Roman" w:cs="Times New Roman"/>
          <w:sz w:val="24"/>
          <w:szCs w:val="24"/>
        </w:rPr>
        <w:t xml:space="preserve">.13. Pasiūlymas turi būti pateiktas </w:t>
      </w:r>
      <w:r w:rsidR="006354DB" w:rsidRPr="00783CA7">
        <w:rPr>
          <w:rFonts w:ascii="Times New Roman" w:eastAsia="Times New Roman" w:hAnsi="Times New Roman" w:cs="Times New Roman"/>
          <w:b/>
          <w:sz w:val="24"/>
          <w:szCs w:val="24"/>
        </w:rPr>
        <w:t>iki 202</w:t>
      </w:r>
      <w:r w:rsidR="00502DAC" w:rsidRPr="00783CA7">
        <w:rPr>
          <w:rFonts w:ascii="Times New Roman" w:eastAsia="Times New Roman" w:hAnsi="Times New Roman" w:cs="Times New Roman"/>
          <w:b/>
          <w:sz w:val="24"/>
          <w:szCs w:val="24"/>
        </w:rPr>
        <w:t>5</w:t>
      </w:r>
      <w:r w:rsidR="00112E2B" w:rsidRPr="00783CA7">
        <w:rPr>
          <w:rFonts w:ascii="Times New Roman" w:eastAsia="Times New Roman" w:hAnsi="Times New Roman" w:cs="Times New Roman"/>
          <w:b/>
          <w:sz w:val="24"/>
          <w:szCs w:val="24"/>
        </w:rPr>
        <w:t xml:space="preserve"> </w:t>
      </w:r>
      <w:r w:rsidR="006354DB" w:rsidRPr="00783CA7">
        <w:rPr>
          <w:rFonts w:ascii="Times New Roman" w:eastAsia="Times New Roman" w:hAnsi="Times New Roman" w:cs="Times New Roman"/>
          <w:b/>
          <w:sz w:val="24"/>
          <w:szCs w:val="24"/>
        </w:rPr>
        <w:t>m</w:t>
      </w:r>
      <w:r w:rsidR="00112E2B" w:rsidRPr="00783CA7">
        <w:rPr>
          <w:rFonts w:ascii="Times New Roman" w:eastAsia="Times New Roman" w:hAnsi="Times New Roman" w:cs="Times New Roman"/>
          <w:b/>
          <w:sz w:val="24"/>
          <w:szCs w:val="24"/>
        </w:rPr>
        <w:t xml:space="preserve"> kovo</w:t>
      </w:r>
      <w:r w:rsidR="00783CA7" w:rsidRPr="00783CA7">
        <w:rPr>
          <w:rFonts w:ascii="Times New Roman" w:eastAsia="Times New Roman" w:hAnsi="Times New Roman" w:cs="Times New Roman"/>
          <w:b/>
          <w:sz w:val="24"/>
          <w:szCs w:val="24"/>
        </w:rPr>
        <w:t xml:space="preserve"> 18</w:t>
      </w:r>
      <w:r w:rsidR="007A00F4" w:rsidRPr="00783CA7">
        <w:rPr>
          <w:rFonts w:ascii="Times New Roman" w:eastAsia="Times New Roman" w:hAnsi="Times New Roman" w:cs="Times New Roman"/>
          <w:b/>
          <w:sz w:val="24"/>
          <w:szCs w:val="24"/>
        </w:rPr>
        <w:t xml:space="preserve"> </w:t>
      </w:r>
      <w:r w:rsidR="00432B41" w:rsidRPr="00783CA7">
        <w:rPr>
          <w:rFonts w:ascii="Times New Roman" w:eastAsia="Times New Roman" w:hAnsi="Times New Roman" w:cs="Times New Roman"/>
          <w:b/>
          <w:sz w:val="24"/>
          <w:szCs w:val="24"/>
        </w:rPr>
        <w:t xml:space="preserve">d. 9.00 </w:t>
      </w:r>
      <w:r w:rsidR="006354DB" w:rsidRPr="00783CA7">
        <w:rPr>
          <w:rFonts w:ascii="Times New Roman" w:eastAsia="Times New Roman" w:hAnsi="Times New Roman" w:cs="Times New Roman"/>
          <w:b/>
          <w:sz w:val="24"/>
          <w:szCs w:val="24"/>
        </w:rPr>
        <w:t>val.</w:t>
      </w:r>
      <w:r w:rsidR="006354DB" w:rsidRPr="00502DAC">
        <w:rPr>
          <w:rFonts w:ascii="Times New Roman" w:eastAsia="Times New Roman" w:hAnsi="Times New Roman" w:cs="Times New Roman"/>
          <w:sz w:val="24"/>
          <w:szCs w:val="24"/>
        </w:rPr>
        <w:t xml:space="preserve"> tik</w:t>
      </w:r>
      <w:r w:rsidR="006354DB">
        <w:rPr>
          <w:rFonts w:ascii="Times New Roman" w:eastAsia="Times New Roman" w:hAnsi="Times New Roman" w:cs="Times New Roman"/>
          <w:sz w:val="24"/>
          <w:szCs w:val="24"/>
        </w:rPr>
        <w:t xml:space="preserve"> elektroninėmis priemonėmis, naudojant CVP IS. Tiekėjui CVP IS susirašinėjimo priemonėmis paprašius, Perkančioji organizacija CVP IS susirašinėjimo priemonėmis patvirtina, kad dalyvio pasiūlymas yra gautas, ir nurodo gavimo dieną, valandą ir minutę.</w:t>
      </w:r>
    </w:p>
    <w:p w14:paraId="76A73348" w14:textId="41EF07FF" w:rsidR="00276177" w:rsidRDefault="00E93415" w:rsidP="00CB6E37">
      <w:pPr>
        <w:ind w:firstLine="567"/>
        <w:jc w:val="both"/>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 xml:space="preserve">.14. Pasiūlymas galioja jame tiekėjo nurodytą laiką. Pasiūlymas turi galioti ne trumpiau nei </w:t>
      </w:r>
      <w:r w:rsidR="006354DB" w:rsidRPr="007D1957">
        <w:rPr>
          <w:rFonts w:ascii="Times New Roman" w:eastAsia="Times New Roman" w:hAnsi="Times New Roman" w:cs="Times New Roman"/>
          <w:i/>
          <w:iCs/>
          <w:sz w:val="24"/>
          <w:szCs w:val="24"/>
        </w:rPr>
        <w:t>60</w:t>
      </w:r>
      <w:r w:rsidR="00570BC7" w:rsidRPr="007D1957">
        <w:rPr>
          <w:rFonts w:ascii="Times New Roman" w:eastAsia="Times New Roman" w:hAnsi="Times New Roman" w:cs="Times New Roman"/>
          <w:i/>
          <w:iCs/>
          <w:sz w:val="24"/>
          <w:szCs w:val="24"/>
        </w:rPr>
        <w:t xml:space="preserve"> (šešiasdešimt) </w:t>
      </w:r>
      <w:r w:rsidR="006354DB" w:rsidRPr="007D1957">
        <w:rPr>
          <w:rFonts w:ascii="Times New Roman" w:eastAsia="Times New Roman" w:hAnsi="Times New Roman" w:cs="Times New Roman"/>
          <w:i/>
          <w:iCs/>
          <w:sz w:val="24"/>
          <w:szCs w:val="24"/>
        </w:rPr>
        <w:t>kalendorinių dienų</w:t>
      </w:r>
      <w:r w:rsidR="006354DB">
        <w:rPr>
          <w:rFonts w:ascii="Times New Roman" w:eastAsia="Times New Roman" w:hAnsi="Times New Roman" w:cs="Times New Roman"/>
          <w:sz w:val="24"/>
          <w:szCs w:val="24"/>
        </w:rPr>
        <w:t xml:space="preserve"> nuo pasiūlymų pateikimo termino pabaigos dienos. Jeigu pasiūlyme nenurodytas jo galiojimo laikas, laikoma, kad pasiūlymas galioja tiek, kiek numatyta pirkimo sąlygose.</w:t>
      </w:r>
    </w:p>
    <w:p w14:paraId="20CE9200" w14:textId="7BA1B3E5" w:rsidR="00276177" w:rsidRDefault="00E93415" w:rsidP="00CB6E3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.1</w:t>
      </w:r>
      <w:r w:rsidR="003922AF">
        <w:rPr>
          <w:rFonts w:ascii="Times New Roman" w:eastAsia="Times New Roman" w:hAnsi="Times New Roman" w:cs="Times New Roman"/>
          <w:sz w:val="24"/>
          <w:szCs w:val="24"/>
        </w:rPr>
        <w:t>5</w:t>
      </w:r>
      <w:r w:rsidR="006354DB">
        <w:rPr>
          <w:rFonts w:ascii="Times New Roman" w:eastAsia="Times New Roman" w:hAnsi="Times New Roman" w:cs="Times New Roman"/>
          <w:sz w:val="24"/>
          <w:szCs w:val="24"/>
        </w:rPr>
        <w:t>. Tiekėjas iki galutinio pasiūlymų pateikimo termino turi teisę pakeisti arba atšaukti savo pasiūlymą. Norėdamas vėl pateikti atšauktą ir pakeistą pasiūlymą, tiekėjas CVP IS turi jį pateikti iš naujo. Suėjus pasiūlymų pateikimo terminui atšaukti ar pakeisti pasiūlymo nebus galima.</w:t>
      </w:r>
    </w:p>
    <w:p w14:paraId="04B7A846" w14:textId="77777777" w:rsidR="00446278" w:rsidRDefault="00446278" w:rsidP="00CB6E37">
      <w:pPr>
        <w:ind w:firstLine="567"/>
        <w:rPr>
          <w:rFonts w:ascii="Times New Roman" w:eastAsia="Times New Roman" w:hAnsi="Times New Roman" w:cs="Times New Roman"/>
          <w:b/>
          <w:sz w:val="24"/>
          <w:szCs w:val="24"/>
        </w:rPr>
      </w:pPr>
    </w:p>
    <w:p w14:paraId="2FC3CA4A" w14:textId="2EE3C29B" w:rsidR="00276177" w:rsidRDefault="00E93415" w:rsidP="00CB6E37">
      <w:pPr>
        <w:ind w:firstLine="567"/>
      </w:pPr>
      <w:r>
        <w:rPr>
          <w:rFonts w:ascii="Times New Roman" w:eastAsia="Times New Roman" w:hAnsi="Times New Roman" w:cs="Times New Roman"/>
          <w:b/>
          <w:sz w:val="24"/>
          <w:szCs w:val="24"/>
        </w:rPr>
        <w:t>6</w:t>
      </w:r>
      <w:r w:rsidR="006354DB">
        <w:rPr>
          <w:rFonts w:ascii="Times New Roman" w:eastAsia="Times New Roman" w:hAnsi="Times New Roman" w:cs="Times New Roman"/>
          <w:b/>
          <w:sz w:val="24"/>
          <w:szCs w:val="24"/>
        </w:rPr>
        <w:t xml:space="preserve">. </w:t>
      </w:r>
      <w:r w:rsidR="004416F3">
        <w:rPr>
          <w:rFonts w:ascii="Times New Roman" w:eastAsia="Times New Roman" w:hAnsi="Times New Roman" w:cs="Times New Roman"/>
          <w:b/>
          <w:sz w:val="24"/>
          <w:szCs w:val="24"/>
        </w:rPr>
        <w:t>PASIŪLYMŲ ŠIFRAVIMAS</w:t>
      </w:r>
      <w:r w:rsidR="006354DB">
        <w:rPr>
          <w:rFonts w:ascii="Times New Roman" w:eastAsia="Times New Roman" w:hAnsi="Times New Roman" w:cs="Times New Roman"/>
          <w:sz w:val="24"/>
          <w:szCs w:val="24"/>
        </w:rPr>
        <w:t>.</w:t>
      </w:r>
    </w:p>
    <w:p w14:paraId="6CF64CE6" w14:textId="77777777" w:rsidR="008016C3" w:rsidRPr="00282CFD" w:rsidRDefault="008016C3" w:rsidP="008016C3">
      <w:pPr>
        <w:pStyle w:val="ListParagraph"/>
        <w:ind w:left="0" w:firstLine="567"/>
        <w:jc w:val="both"/>
        <w:rPr>
          <w:rFonts w:ascii="Times New Roman" w:hAnsi="Times New Roman"/>
          <w:color w:val="000000"/>
          <w:sz w:val="24"/>
          <w:szCs w:val="24"/>
        </w:rPr>
      </w:pPr>
      <w:r>
        <w:rPr>
          <w:rFonts w:ascii="Times New Roman" w:hAnsi="Times New Roman"/>
          <w:sz w:val="24"/>
          <w:szCs w:val="24"/>
        </w:rPr>
        <w:t>6.1. Tiekėjo</w:t>
      </w:r>
      <w:r w:rsidRPr="00282CFD">
        <w:rPr>
          <w:rFonts w:ascii="Times New Roman" w:hAnsi="Times New Roman"/>
          <w:color w:val="000000"/>
          <w:sz w:val="24"/>
          <w:szCs w:val="24"/>
        </w:rPr>
        <w:t xml:space="preserve"> teikiamas pasiūlymas </w:t>
      </w:r>
      <w:r w:rsidRPr="00B54D4B">
        <w:rPr>
          <w:rFonts w:ascii="Times New Roman" w:hAnsi="Times New Roman"/>
          <w:i/>
          <w:color w:val="000000"/>
          <w:sz w:val="24"/>
          <w:szCs w:val="24"/>
        </w:rPr>
        <w:t>gali būti</w:t>
      </w:r>
      <w:r w:rsidRPr="00282CFD">
        <w:rPr>
          <w:rFonts w:ascii="Times New Roman" w:hAnsi="Times New Roman"/>
          <w:color w:val="000000"/>
          <w:sz w:val="24"/>
          <w:szCs w:val="24"/>
        </w:rPr>
        <w:t xml:space="preserve"> </w:t>
      </w:r>
      <w:r w:rsidRPr="00B54D4B">
        <w:rPr>
          <w:rFonts w:ascii="Times New Roman" w:hAnsi="Times New Roman"/>
          <w:color w:val="000000"/>
          <w:sz w:val="24"/>
          <w:szCs w:val="24"/>
        </w:rPr>
        <w:t>užšifruojamas</w:t>
      </w:r>
      <w:r w:rsidRPr="00282CFD">
        <w:rPr>
          <w:rFonts w:ascii="Times New Roman" w:hAnsi="Times New Roman"/>
          <w:color w:val="000000"/>
          <w:sz w:val="24"/>
          <w:szCs w:val="24"/>
        </w:rPr>
        <w:t>. Tiekėjas, nusprendęs pateikti užšifruotą pasiūlymą, turi:</w:t>
      </w:r>
    </w:p>
    <w:p w14:paraId="3FF0F87C" w14:textId="77777777" w:rsidR="008016C3" w:rsidRPr="00282CFD" w:rsidRDefault="008016C3" w:rsidP="008016C3">
      <w:pPr>
        <w:ind w:firstLine="567"/>
        <w:contextualSpacing/>
        <w:jc w:val="both"/>
        <w:rPr>
          <w:rFonts w:ascii="Times New Roman" w:hAnsi="Times New Roman"/>
          <w:sz w:val="24"/>
          <w:szCs w:val="24"/>
        </w:rPr>
      </w:pPr>
      <w:r>
        <w:rPr>
          <w:rFonts w:ascii="Times New Roman" w:hAnsi="Times New Roman"/>
          <w:iCs/>
          <w:color w:val="000000"/>
          <w:sz w:val="24"/>
          <w:szCs w:val="24"/>
        </w:rPr>
        <w:t xml:space="preserve">6.1.1. </w:t>
      </w:r>
      <w:r w:rsidRPr="00B54D4B">
        <w:rPr>
          <w:rFonts w:ascii="Times New Roman" w:hAnsi="Times New Roman"/>
          <w:i/>
          <w:color w:val="000000"/>
          <w:sz w:val="24"/>
          <w:szCs w:val="24"/>
        </w:rPr>
        <w:t>iki pasiūlymų pateikimo termino pabaigos</w:t>
      </w:r>
      <w:r w:rsidRPr="00282CFD">
        <w:rPr>
          <w:rFonts w:ascii="Times New Roman" w:hAnsi="Times New Roman"/>
          <w:b/>
          <w:color w:val="000000"/>
          <w:sz w:val="24"/>
          <w:szCs w:val="24"/>
        </w:rPr>
        <w:t xml:space="preserve"> </w:t>
      </w:r>
      <w:r w:rsidRPr="00282CFD">
        <w:rPr>
          <w:rFonts w:ascii="Times New Roman" w:hAnsi="Times New Roman"/>
          <w:color w:val="000000"/>
          <w:sz w:val="24"/>
          <w:szCs w:val="24"/>
        </w:rPr>
        <w:t xml:space="preserve">naudodamasis CVP IS priemonėmis </w:t>
      </w:r>
      <w:r w:rsidRPr="00282CFD">
        <w:rPr>
          <w:rFonts w:ascii="Times New Roman" w:hAnsi="Times New Roman"/>
          <w:iCs/>
          <w:color w:val="000000"/>
          <w:sz w:val="24"/>
          <w:szCs w:val="24"/>
        </w:rPr>
        <w:t xml:space="preserve">pateikti užšifruotą pasiūlymą (užšifruojamas </w:t>
      </w:r>
      <w:r w:rsidRPr="00282CFD">
        <w:rPr>
          <w:rFonts w:ascii="Times New Roman" w:hAnsi="Times New Roman"/>
          <w:sz w:val="24"/>
          <w:szCs w:val="24"/>
        </w:rPr>
        <w:t>visas pasiūlymas arba pasiūlymo dokumentas, kuriame nurodyta pasiūlymo kaina)</w:t>
      </w:r>
      <w:r w:rsidRPr="00282CFD">
        <w:rPr>
          <w:rFonts w:ascii="Times New Roman" w:hAnsi="Times New Roman"/>
          <w:iCs/>
          <w:color w:val="000000"/>
          <w:sz w:val="24"/>
          <w:szCs w:val="24"/>
        </w:rPr>
        <w:t xml:space="preserve">. </w:t>
      </w:r>
      <w:r w:rsidRPr="00282CFD">
        <w:rPr>
          <w:rFonts w:ascii="Times New Roman" w:hAnsi="Times New Roman"/>
          <w:sz w:val="24"/>
          <w:szCs w:val="24"/>
        </w:rPr>
        <w:t xml:space="preserve">Instrukcija, kaip tiekėjui užšifruoti pasiūlymą galima rasti </w:t>
      </w:r>
      <w:r>
        <w:rPr>
          <w:rFonts w:ascii="Times New Roman" w:hAnsi="Times New Roman"/>
          <w:sz w:val="24"/>
          <w:szCs w:val="24"/>
        </w:rPr>
        <w:t xml:space="preserve">Viešųjų pirkimų tarnybos </w:t>
      </w:r>
      <w:hyperlink r:id="rId15" w:history="1">
        <w:r w:rsidRPr="00282CFD">
          <w:rPr>
            <w:rFonts w:ascii="Times New Roman" w:hAnsi="Times New Roman"/>
            <w:sz w:val="24"/>
            <w:szCs w:val="24"/>
          </w:rPr>
          <w:t>interneto svetainėje</w:t>
        </w:r>
      </w:hyperlink>
      <w:r>
        <w:rPr>
          <w:rFonts w:ascii="Times New Roman" w:hAnsi="Times New Roman"/>
          <w:sz w:val="24"/>
          <w:szCs w:val="24"/>
        </w:rPr>
        <w:t>;</w:t>
      </w:r>
    </w:p>
    <w:p w14:paraId="1A797A4D" w14:textId="2B835D5B" w:rsidR="008016C3" w:rsidRPr="00282CFD" w:rsidRDefault="008016C3" w:rsidP="008016C3">
      <w:pPr>
        <w:ind w:firstLine="567"/>
        <w:contextualSpacing/>
        <w:jc w:val="both"/>
        <w:rPr>
          <w:rFonts w:ascii="Times New Roman" w:hAnsi="Times New Roman"/>
          <w:sz w:val="24"/>
          <w:szCs w:val="24"/>
        </w:rPr>
      </w:pPr>
      <w:r>
        <w:rPr>
          <w:rFonts w:ascii="Times New Roman" w:hAnsi="Times New Roman"/>
          <w:iCs/>
          <w:sz w:val="24"/>
          <w:szCs w:val="24"/>
        </w:rPr>
        <w:t xml:space="preserve">6.1.2. </w:t>
      </w:r>
      <w:r w:rsidR="00D11F41" w:rsidRPr="00D11F41">
        <w:rPr>
          <w:rFonts w:ascii="Times New Roman" w:hAnsi="Times New Roman"/>
          <w:i/>
          <w:iCs/>
          <w:color w:val="000000"/>
          <w:sz w:val="24"/>
          <w:szCs w:val="24"/>
        </w:rPr>
        <w:t>per 30 min. nuo pasiūlymų pateikimo termino pabaigos CVP IS susirašinėjimo priemonėmis</w:t>
      </w:r>
      <w:r w:rsidRPr="00282CFD">
        <w:rPr>
          <w:rFonts w:ascii="Times New Roman" w:hAnsi="Times New Roman"/>
          <w:color w:val="000000"/>
          <w:sz w:val="24"/>
          <w:szCs w:val="24"/>
        </w:rPr>
        <w:t xml:space="preserve"> pateikti slaptažodį, </w:t>
      </w:r>
      <w:r w:rsidR="00622FB8" w:rsidRPr="00D11F41">
        <w:rPr>
          <w:rFonts w:ascii="Times New Roman" w:hAnsi="Times New Roman"/>
          <w:color w:val="000000"/>
          <w:sz w:val="24"/>
          <w:szCs w:val="24"/>
        </w:rPr>
        <w:t xml:space="preserve">su kuriuo </w:t>
      </w:r>
      <w:r w:rsidR="00D11F41" w:rsidRPr="00D11F41">
        <w:rPr>
          <w:rFonts w:ascii="Times New Roman" w:hAnsi="Times New Roman"/>
          <w:color w:val="000000"/>
          <w:sz w:val="24"/>
          <w:szCs w:val="24"/>
        </w:rPr>
        <w:t>P</w:t>
      </w:r>
      <w:r w:rsidR="00622FB8" w:rsidRPr="00D11F41">
        <w:rPr>
          <w:rFonts w:ascii="Times New Roman" w:hAnsi="Times New Roman"/>
          <w:color w:val="000000"/>
          <w:sz w:val="24"/>
          <w:szCs w:val="24"/>
        </w:rPr>
        <w:t>erkančioji organizacija galės iššifruoti pateiktą pasiūlymą</w:t>
      </w:r>
      <w:r w:rsidRPr="00D11F41">
        <w:rPr>
          <w:rFonts w:ascii="Times New Roman" w:hAnsi="Times New Roman"/>
          <w:color w:val="000000"/>
          <w:sz w:val="24"/>
          <w:szCs w:val="24"/>
        </w:rPr>
        <w:t xml:space="preserve">. </w:t>
      </w:r>
      <w:r w:rsidRPr="00D11F41">
        <w:rPr>
          <w:rFonts w:ascii="Times New Roman" w:eastAsia="Times New Roman" w:hAnsi="Times New Roman"/>
          <w:color w:val="000000"/>
          <w:sz w:val="24"/>
          <w:szCs w:val="24"/>
        </w:rPr>
        <w:t>Iškilus CVP IS techninėms problemoms, kai tiekėjas neturi galimybės pateikti</w:t>
      </w:r>
      <w:r w:rsidRPr="00282CFD">
        <w:rPr>
          <w:rFonts w:ascii="Times New Roman" w:eastAsia="Times New Roman" w:hAnsi="Times New Roman"/>
          <w:color w:val="000000"/>
          <w:sz w:val="24"/>
          <w:szCs w:val="24"/>
        </w:rPr>
        <w:t xml:space="preserve"> slaptažodžio per CVP IS susirašinėjimo priemonę, tiekėjas turi teisę slaptažodį pateikti kitomis priemonėmis pasirinktinai: </w:t>
      </w:r>
      <w:r>
        <w:rPr>
          <w:rFonts w:ascii="Times New Roman" w:eastAsia="Times New Roman" w:hAnsi="Times New Roman"/>
          <w:color w:val="000000"/>
          <w:sz w:val="24"/>
          <w:szCs w:val="24"/>
        </w:rPr>
        <w:t>p</w:t>
      </w:r>
      <w:r w:rsidRPr="00282CFD">
        <w:rPr>
          <w:rFonts w:ascii="Times New Roman" w:eastAsia="Times New Roman" w:hAnsi="Times New Roman"/>
          <w:color w:val="000000"/>
          <w:sz w:val="24"/>
          <w:szCs w:val="24"/>
        </w:rPr>
        <w:t xml:space="preserve">erkančiosios organizacijos oficialiu elektroniniu paštu, faksu arba raštu. Tokiu atveju tiekėjas turėtų būti aktyvus ir įsitikinti, kad pateiktas slaptažodis laiku pasiekė adresatą (pavyzdžiui, susisiekęs su </w:t>
      </w:r>
      <w:r>
        <w:rPr>
          <w:rFonts w:ascii="Times New Roman" w:eastAsia="Times New Roman" w:hAnsi="Times New Roman"/>
          <w:color w:val="000000"/>
          <w:sz w:val="24"/>
          <w:szCs w:val="24"/>
        </w:rPr>
        <w:t>p</w:t>
      </w:r>
      <w:r w:rsidRPr="00282CFD">
        <w:rPr>
          <w:rFonts w:ascii="Times New Roman" w:eastAsia="Times New Roman" w:hAnsi="Times New Roman"/>
          <w:color w:val="000000"/>
          <w:sz w:val="24"/>
          <w:szCs w:val="24"/>
        </w:rPr>
        <w:t xml:space="preserve">erkančiąja organizacija oficialiu jos telefonu ir (arba) kitais būdais). </w:t>
      </w:r>
    </w:p>
    <w:p w14:paraId="415599DD" w14:textId="7DED2A01" w:rsidR="008016C3" w:rsidRPr="00282CFD" w:rsidRDefault="008016C3" w:rsidP="008016C3">
      <w:pPr>
        <w:ind w:firstLine="567"/>
        <w:jc w:val="both"/>
        <w:rPr>
          <w:rFonts w:ascii="Times New Roman" w:hAnsi="Times New Roman"/>
          <w:sz w:val="24"/>
          <w:szCs w:val="24"/>
        </w:rPr>
      </w:pPr>
      <w:r>
        <w:rPr>
          <w:rFonts w:ascii="Times New Roman" w:eastAsia="Times New Roman" w:hAnsi="Times New Roman"/>
          <w:color w:val="000000"/>
          <w:sz w:val="24"/>
          <w:szCs w:val="24"/>
        </w:rPr>
        <w:t xml:space="preserve">6.2. </w:t>
      </w:r>
      <w:r w:rsidRPr="00282CFD">
        <w:rPr>
          <w:rFonts w:ascii="Times New Roman" w:eastAsia="Times New Roman" w:hAnsi="Times New Roman"/>
          <w:color w:val="000000"/>
          <w:sz w:val="24"/>
          <w:szCs w:val="24"/>
        </w:rPr>
        <w:t>Tiekėjui užšifravus visą pasiūlymą ir i</w:t>
      </w:r>
      <w:r w:rsidRPr="00282CFD">
        <w:rPr>
          <w:rFonts w:ascii="Times New Roman" w:hAnsi="Times New Roman"/>
          <w:sz w:val="24"/>
          <w:szCs w:val="24"/>
        </w:rPr>
        <w:t xml:space="preserve">ki </w:t>
      </w:r>
      <w:r w:rsidR="00117A92">
        <w:rPr>
          <w:rFonts w:ascii="Times New Roman" w:hAnsi="Times New Roman"/>
          <w:sz w:val="24"/>
          <w:szCs w:val="24"/>
        </w:rPr>
        <w:t xml:space="preserve">pradinio </w:t>
      </w:r>
      <w:r>
        <w:rPr>
          <w:rFonts w:ascii="Times New Roman" w:eastAsia="Times New Roman" w:hAnsi="Times New Roman"/>
          <w:color w:val="000000"/>
          <w:sz w:val="24"/>
          <w:szCs w:val="24"/>
        </w:rPr>
        <w:t>susipažinimo su pasiūlymais</w:t>
      </w:r>
      <w:r w:rsidRPr="00282CFD">
        <w:rPr>
          <w:rFonts w:ascii="Times New Roman" w:eastAsia="Times New Roman" w:hAnsi="Times New Roman"/>
          <w:color w:val="000000"/>
          <w:sz w:val="24"/>
          <w:szCs w:val="24"/>
        </w:rPr>
        <w:t xml:space="preserve"> </w:t>
      </w:r>
      <w:r w:rsidR="00117A92">
        <w:rPr>
          <w:rFonts w:ascii="Times New Roman" w:eastAsia="Times New Roman" w:hAnsi="Times New Roman"/>
          <w:color w:val="000000"/>
          <w:sz w:val="24"/>
          <w:szCs w:val="24"/>
        </w:rPr>
        <w:t xml:space="preserve">procedūros (posėdžio) </w:t>
      </w:r>
      <w:r w:rsidRPr="00282CFD">
        <w:rPr>
          <w:rFonts w:ascii="Times New Roman" w:eastAsia="Times New Roman" w:hAnsi="Times New Roman"/>
          <w:color w:val="000000"/>
          <w:sz w:val="24"/>
          <w:szCs w:val="24"/>
        </w:rPr>
        <w:t xml:space="preserve">pradžios nepateikus (dėl jo paties kaltės) slaptažodžio arba pateikus neteisingą slaptažodį, kuriuo naudodamasi </w:t>
      </w:r>
      <w:r>
        <w:rPr>
          <w:rFonts w:ascii="Times New Roman" w:eastAsia="Times New Roman" w:hAnsi="Times New Roman"/>
          <w:color w:val="000000"/>
          <w:sz w:val="24"/>
          <w:szCs w:val="24"/>
        </w:rPr>
        <w:t>P</w:t>
      </w:r>
      <w:r w:rsidRPr="00282CFD">
        <w:rPr>
          <w:rFonts w:ascii="Times New Roman" w:eastAsia="Times New Roman" w:hAnsi="Times New Roman"/>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Pr>
          <w:rFonts w:ascii="Times New Roman" w:eastAsia="Times New Roman" w:hAnsi="Times New Roman"/>
          <w:color w:val="000000"/>
          <w:sz w:val="24"/>
          <w:szCs w:val="24"/>
        </w:rPr>
        <w:t>p</w:t>
      </w:r>
      <w:r w:rsidRPr="00282CFD">
        <w:rPr>
          <w:rFonts w:ascii="Times New Roman" w:eastAsia="Times New Roman" w:hAnsi="Times New Roman"/>
          <w:color w:val="000000"/>
          <w:sz w:val="24"/>
          <w:szCs w:val="24"/>
        </w:rPr>
        <w:t xml:space="preserve">erkančioji organizacija tiekėjo pasiūlymą atmeta kaip </w:t>
      </w:r>
      <w:r w:rsidRPr="00282CFD">
        <w:rPr>
          <w:rFonts w:ascii="Times New Roman" w:hAnsi="Times New Roman"/>
          <w:sz w:val="24"/>
          <w:szCs w:val="24"/>
        </w:rPr>
        <w:t>neatitinkantį pirkimo dokumentuose nustatytų reikalavimų (tiekėjas nepateikė pasiūlymo kainos)</w:t>
      </w:r>
      <w:r>
        <w:rPr>
          <w:rFonts w:ascii="Times New Roman" w:hAnsi="Times New Roman"/>
          <w:sz w:val="24"/>
          <w:szCs w:val="24"/>
        </w:rPr>
        <w:t>.</w:t>
      </w:r>
    </w:p>
    <w:p w14:paraId="0BFC8E7A" w14:textId="77777777" w:rsidR="008016C3" w:rsidRDefault="008016C3" w:rsidP="008016C3">
      <w:pPr>
        <w:rPr>
          <w:rFonts w:ascii="Times New Roman" w:hAnsi="Times New Roman"/>
          <w:b/>
          <w:sz w:val="24"/>
          <w:szCs w:val="24"/>
        </w:rPr>
      </w:pPr>
    </w:p>
    <w:p w14:paraId="72F293F7" w14:textId="77777777" w:rsidR="008016C3" w:rsidRDefault="008016C3" w:rsidP="008016C3">
      <w:pPr>
        <w:ind w:firstLine="567"/>
        <w:rPr>
          <w:rFonts w:ascii="Times New Roman" w:hAnsi="Times New Roman"/>
          <w:sz w:val="24"/>
          <w:szCs w:val="24"/>
        </w:rPr>
      </w:pPr>
      <w:r>
        <w:rPr>
          <w:rFonts w:ascii="Times New Roman" w:hAnsi="Times New Roman"/>
          <w:b/>
          <w:sz w:val="24"/>
          <w:szCs w:val="24"/>
        </w:rPr>
        <w:t>7. PASIŪLYMO GALIOJIMO UŽTIKRINIMAS</w:t>
      </w:r>
      <w:r>
        <w:rPr>
          <w:rFonts w:ascii="Times New Roman" w:hAnsi="Times New Roman"/>
          <w:sz w:val="24"/>
          <w:szCs w:val="24"/>
        </w:rPr>
        <w:t>.</w:t>
      </w:r>
    </w:p>
    <w:p w14:paraId="6D1AA0F3" w14:textId="77777777" w:rsidR="008016C3" w:rsidRDefault="008016C3" w:rsidP="008016C3">
      <w:pPr>
        <w:ind w:firstLine="567"/>
        <w:jc w:val="both"/>
        <w:rPr>
          <w:rFonts w:ascii="Times New Roman" w:hAnsi="Times New Roman"/>
          <w:sz w:val="24"/>
          <w:szCs w:val="24"/>
        </w:rPr>
      </w:pPr>
      <w:r>
        <w:rPr>
          <w:rFonts w:ascii="Times New Roman" w:hAnsi="Times New Roman"/>
          <w:sz w:val="24"/>
          <w:szCs w:val="24"/>
        </w:rPr>
        <w:t xml:space="preserve">7.1. Perkančioji organizacija </w:t>
      </w:r>
      <w:r w:rsidRPr="009E600B">
        <w:rPr>
          <w:rFonts w:ascii="Times New Roman" w:hAnsi="Times New Roman"/>
          <w:i/>
          <w:sz w:val="24"/>
          <w:szCs w:val="24"/>
        </w:rPr>
        <w:t>nereikalauja</w:t>
      </w:r>
      <w:r>
        <w:rPr>
          <w:rFonts w:ascii="Times New Roman" w:hAnsi="Times New Roman"/>
          <w:sz w:val="24"/>
          <w:szCs w:val="24"/>
        </w:rPr>
        <w:t xml:space="preserve"> pasiūlymo galiojimo užtikrinimo.</w:t>
      </w:r>
    </w:p>
    <w:p w14:paraId="319D6A56" w14:textId="77777777" w:rsidR="008016C3" w:rsidRDefault="008016C3" w:rsidP="008016C3">
      <w:pPr>
        <w:rPr>
          <w:rFonts w:ascii="Times New Roman" w:hAnsi="Times New Roman"/>
          <w:b/>
          <w:sz w:val="24"/>
          <w:szCs w:val="24"/>
        </w:rPr>
      </w:pPr>
    </w:p>
    <w:p w14:paraId="7F0539FC" w14:textId="77777777" w:rsidR="008016C3" w:rsidRDefault="008016C3" w:rsidP="008016C3">
      <w:pPr>
        <w:ind w:firstLine="567"/>
        <w:rPr>
          <w:rFonts w:ascii="Times New Roman" w:hAnsi="Times New Roman"/>
          <w:sz w:val="24"/>
          <w:szCs w:val="24"/>
        </w:rPr>
      </w:pPr>
      <w:r>
        <w:rPr>
          <w:rFonts w:ascii="Times New Roman" w:hAnsi="Times New Roman"/>
          <w:b/>
          <w:sz w:val="24"/>
          <w:szCs w:val="24"/>
        </w:rPr>
        <w:t>8. PIRKIMO SĄLYGŲ PAAIŠKINIMAS IR PATIKSLINIMAS</w:t>
      </w:r>
      <w:r>
        <w:rPr>
          <w:rFonts w:ascii="Times New Roman" w:hAnsi="Times New Roman"/>
          <w:sz w:val="24"/>
          <w:szCs w:val="24"/>
        </w:rPr>
        <w:t>.</w:t>
      </w:r>
    </w:p>
    <w:p w14:paraId="4889B460" w14:textId="77777777" w:rsidR="00715500" w:rsidRPr="00C74248" w:rsidRDefault="00715500" w:rsidP="00715500">
      <w:pPr>
        <w:ind w:firstLine="567"/>
        <w:jc w:val="both"/>
        <w:rPr>
          <w:rFonts w:ascii="Times New Roman" w:hAnsi="Times New Roman"/>
          <w:sz w:val="24"/>
          <w:szCs w:val="24"/>
        </w:rPr>
      </w:pPr>
      <w:r>
        <w:rPr>
          <w:rFonts w:ascii="Times New Roman" w:hAnsi="Times New Roman"/>
          <w:sz w:val="24"/>
          <w:szCs w:val="24"/>
        </w:rPr>
        <w:t>8</w:t>
      </w:r>
      <w:r w:rsidRPr="00C74248">
        <w:rPr>
          <w:rFonts w:ascii="Times New Roman" w:hAnsi="Times New Roman"/>
          <w:sz w:val="24"/>
          <w:szCs w:val="24"/>
        </w:rPr>
        <w:t xml:space="preserve">.1. </w:t>
      </w:r>
      <w:r w:rsidRPr="00E263AB">
        <w:rPr>
          <w:rFonts w:ascii="Times New Roman" w:hAnsi="Times New Roman"/>
          <w:sz w:val="24"/>
          <w:szCs w:val="24"/>
        </w:rPr>
        <w:t xml:space="preserve">Pirkimo sąlygos gali būti paaiškinamos, patikslinamos tiekėjų iniciatyva, jiems </w:t>
      </w:r>
      <w:r w:rsidRPr="00E263AB">
        <w:rPr>
          <w:rFonts w:ascii="Times New Roman" w:hAnsi="Times New Roman"/>
          <w:iCs/>
          <w:sz w:val="24"/>
          <w:szCs w:val="24"/>
        </w:rPr>
        <w:t xml:space="preserve">CVP IS susirašinėjimo priemonėmis kreipiantis į </w:t>
      </w:r>
      <w:r>
        <w:rPr>
          <w:rFonts w:ascii="Times New Roman" w:hAnsi="Times New Roman"/>
          <w:iCs/>
          <w:sz w:val="24"/>
          <w:szCs w:val="24"/>
        </w:rPr>
        <w:t>P</w:t>
      </w:r>
      <w:r w:rsidRPr="00E263AB">
        <w:rPr>
          <w:rFonts w:ascii="Times New Roman" w:hAnsi="Times New Roman"/>
          <w:iCs/>
          <w:sz w:val="24"/>
          <w:szCs w:val="24"/>
        </w:rPr>
        <w:t xml:space="preserve">erkančiąją organizaciją. </w:t>
      </w:r>
      <w:r w:rsidRPr="00E263AB">
        <w:rPr>
          <w:rFonts w:ascii="Times New Roman" w:hAnsi="Times New Roman"/>
          <w:sz w:val="24"/>
          <w:szCs w:val="24"/>
        </w:rPr>
        <w:t xml:space="preserve">Prašymai paaiškinti pirkimo sąlygas gali būti pateikiami </w:t>
      </w:r>
      <w:r>
        <w:rPr>
          <w:rFonts w:ascii="Times New Roman" w:hAnsi="Times New Roman"/>
          <w:sz w:val="24"/>
          <w:szCs w:val="24"/>
        </w:rPr>
        <w:t>P</w:t>
      </w:r>
      <w:r w:rsidRPr="00E263AB">
        <w:rPr>
          <w:rFonts w:ascii="Times New Roman" w:hAnsi="Times New Roman"/>
          <w:sz w:val="24"/>
          <w:szCs w:val="24"/>
        </w:rPr>
        <w:t>erkančiajai organizacijai</w:t>
      </w:r>
      <w:r>
        <w:rPr>
          <w:rFonts w:ascii="Times New Roman" w:hAnsi="Times New Roman"/>
          <w:sz w:val="24"/>
          <w:szCs w:val="24"/>
        </w:rPr>
        <w:t xml:space="preserve"> </w:t>
      </w:r>
      <w:r w:rsidRPr="00E263AB">
        <w:rPr>
          <w:rFonts w:ascii="Times New Roman" w:hAnsi="Times New Roman"/>
          <w:sz w:val="24"/>
          <w:szCs w:val="24"/>
        </w:rPr>
        <w:t xml:space="preserve">ne vėliau kaip likus </w:t>
      </w:r>
      <w:r w:rsidRPr="00C34334">
        <w:rPr>
          <w:rFonts w:ascii="Times New Roman" w:hAnsi="Times New Roman"/>
          <w:i/>
          <w:sz w:val="24"/>
          <w:szCs w:val="24"/>
        </w:rPr>
        <w:t>2</w:t>
      </w:r>
      <w:r w:rsidRPr="00E263AB">
        <w:rPr>
          <w:rFonts w:ascii="Times New Roman" w:hAnsi="Times New Roman"/>
          <w:i/>
          <w:sz w:val="24"/>
          <w:szCs w:val="24"/>
        </w:rPr>
        <w:t xml:space="preserve"> darbo dienoms</w:t>
      </w:r>
      <w:r w:rsidRPr="00E263AB">
        <w:rPr>
          <w:rFonts w:ascii="Times New Roman" w:hAnsi="Times New Roman"/>
          <w:sz w:val="24"/>
          <w:szCs w:val="24"/>
        </w:rPr>
        <w:t xml:space="preserve"> iki pasiūlymų pateikimo termino pabaigos.</w:t>
      </w:r>
    </w:p>
    <w:p w14:paraId="65D9964A" w14:textId="77777777" w:rsidR="00715500" w:rsidRPr="006C6402" w:rsidRDefault="00715500" w:rsidP="00715500">
      <w:pPr>
        <w:ind w:firstLine="567"/>
        <w:jc w:val="both"/>
        <w:rPr>
          <w:rFonts w:ascii="Times New Roman" w:hAnsi="Times New Roman"/>
          <w:sz w:val="24"/>
          <w:szCs w:val="24"/>
        </w:rPr>
      </w:pPr>
      <w:r>
        <w:rPr>
          <w:rFonts w:ascii="Times New Roman" w:hAnsi="Times New Roman"/>
          <w:sz w:val="24"/>
          <w:szCs w:val="24"/>
        </w:rPr>
        <w:t>8</w:t>
      </w:r>
      <w:r w:rsidRPr="006C6402">
        <w:rPr>
          <w:rFonts w:ascii="Times New Roman" w:hAnsi="Times New Roman"/>
          <w:sz w:val="24"/>
          <w:szCs w:val="24"/>
        </w:rPr>
        <w:t xml:space="preserve">.2. Nesibaigus pasiūlymų pateikimo terminui, </w:t>
      </w:r>
      <w:r>
        <w:rPr>
          <w:rFonts w:ascii="Times New Roman" w:hAnsi="Times New Roman"/>
          <w:sz w:val="24"/>
          <w:szCs w:val="24"/>
        </w:rPr>
        <w:t>P</w:t>
      </w:r>
      <w:r w:rsidRPr="006C6402">
        <w:rPr>
          <w:rFonts w:ascii="Times New Roman" w:hAnsi="Times New Roman"/>
          <w:sz w:val="24"/>
          <w:szCs w:val="24"/>
        </w:rPr>
        <w:t>erkančioji organizacija turi teisę savo iniciatyva paaiškinti, patikslinti pirkimo sąlygas.</w:t>
      </w:r>
    </w:p>
    <w:p w14:paraId="6767741D" w14:textId="77777777" w:rsidR="00715500" w:rsidRPr="006C6402" w:rsidRDefault="00715500" w:rsidP="00715500">
      <w:pPr>
        <w:ind w:firstLine="567"/>
        <w:jc w:val="both"/>
        <w:rPr>
          <w:rFonts w:ascii="Times New Roman" w:hAnsi="Times New Roman"/>
          <w:sz w:val="24"/>
          <w:szCs w:val="24"/>
        </w:rPr>
      </w:pPr>
      <w:r>
        <w:rPr>
          <w:rFonts w:ascii="Times New Roman" w:hAnsi="Times New Roman"/>
          <w:sz w:val="24"/>
          <w:szCs w:val="24"/>
        </w:rPr>
        <w:t>8</w:t>
      </w:r>
      <w:r w:rsidRPr="006C6402">
        <w:rPr>
          <w:rFonts w:ascii="Times New Roman" w:hAnsi="Times New Roman"/>
          <w:sz w:val="24"/>
          <w:szCs w:val="24"/>
        </w:rPr>
        <w:t xml:space="preserve">.3. Atsakydama į kiekvieną tiekėjo CVP IS susirašinėjimo priemonėmis pateiktą prašymą paaiškinti pirkimo sąlygas, arba aiškindama, tikslindama pirkimo sąlygas savo iniciatyva, </w:t>
      </w:r>
      <w:r>
        <w:rPr>
          <w:rFonts w:ascii="Times New Roman" w:hAnsi="Times New Roman"/>
          <w:sz w:val="24"/>
          <w:szCs w:val="24"/>
        </w:rPr>
        <w:t>P</w:t>
      </w:r>
      <w:r w:rsidRPr="006C6402">
        <w:rPr>
          <w:rFonts w:ascii="Times New Roman" w:hAnsi="Times New Roman"/>
          <w:sz w:val="24"/>
          <w:szCs w:val="24"/>
        </w:rPr>
        <w:t xml:space="preserve">erkančioji organizacija turi paaiškinimus, patikslinimus paskelbti CVP IS priemonėmis prie pirkimo dokumentų ir išsiųsti visiems prie pirkimo prisijungusiems tiekėjams, likus </w:t>
      </w:r>
      <w:r w:rsidRPr="00125B66">
        <w:rPr>
          <w:rFonts w:ascii="Times New Roman" w:hAnsi="Times New Roman"/>
          <w:i/>
          <w:iCs/>
          <w:sz w:val="24"/>
          <w:szCs w:val="24"/>
        </w:rPr>
        <w:t>ne mažiau kaip 1 darbo dienai</w:t>
      </w:r>
      <w:r w:rsidRPr="006C6402">
        <w:rPr>
          <w:rFonts w:ascii="Times New Roman" w:hAnsi="Times New Roman"/>
          <w:sz w:val="24"/>
          <w:szCs w:val="24"/>
        </w:rPr>
        <w:t xml:space="preserve"> iki pasiūlymų pateikimo termino pabaigos. Perkančioji organizacija, atsakydama </w:t>
      </w:r>
      <w:r w:rsidRPr="006C6402">
        <w:rPr>
          <w:rFonts w:ascii="Times New Roman" w:hAnsi="Times New Roman"/>
          <w:sz w:val="24"/>
          <w:szCs w:val="24"/>
        </w:rPr>
        <w:lastRenderedPageBreak/>
        <w:t>užklausą pateikusiam tiekėjui, kartu siunčia paaiškinimus ir visiems prie pirkimo prisijungusiems tiekėjams.</w:t>
      </w:r>
    </w:p>
    <w:p w14:paraId="06DE7792" w14:textId="77777777" w:rsidR="00715500" w:rsidRPr="00E263AB" w:rsidRDefault="00715500" w:rsidP="00715500">
      <w:pPr>
        <w:ind w:firstLine="567"/>
        <w:jc w:val="both"/>
        <w:rPr>
          <w:rFonts w:ascii="Times New Roman" w:hAnsi="Times New Roman"/>
          <w:sz w:val="24"/>
          <w:szCs w:val="24"/>
        </w:rPr>
      </w:pPr>
      <w:r>
        <w:rPr>
          <w:rFonts w:ascii="Times New Roman" w:hAnsi="Times New Roman"/>
          <w:sz w:val="24"/>
          <w:szCs w:val="24"/>
        </w:rPr>
        <w:t>8</w:t>
      </w:r>
      <w:r w:rsidRPr="00E263AB">
        <w:rPr>
          <w:rFonts w:ascii="Times New Roman" w:hAnsi="Times New Roman"/>
          <w:sz w:val="24"/>
          <w:szCs w:val="24"/>
        </w:rPr>
        <w:t xml:space="preserve">.4. Perkančioji organizacija, paaiškindama ar patikslindama pirkimo dokumentus, privalo užtikrinti tiekėjų anonimiškumą, </w:t>
      </w:r>
      <w:proofErr w:type="spellStart"/>
      <w:r w:rsidRPr="00E263AB">
        <w:rPr>
          <w:rFonts w:ascii="Times New Roman" w:hAnsi="Times New Roman"/>
          <w:sz w:val="24"/>
          <w:szCs w:val="24"/>
        </w:rPr>
        <w:t>t.y</w:t>
      </w:r>
      <w:proofErr w:type="spellEnd"/>
      <w:r w:rsidRPr="00E263AB">
        <w:rPr>
          <w:rFonts w:ascii="Times New Roman" w:hAnsi="Times New Roman"/>
          <w:sz w:val="24"/>
          <w:szCs w:val="24"/>
        </w:rPr>
        <w:t>. privalo užtikrinti, kad tiekėjas nesužinotų kitų tiekėjų, dalyvaujančių pirkimo procedūrose, pavadinimų ir kitų rekvizitų.</w:t>
      </w:r>
    </w:p>
    <w:p w14:paraId="1F9DD942" w14:textId="77777777" w:rsidR="00715500" w:rsidRDefault="00715500" w:rsidP="00715500">
      <w:pPr>
        <w:ind w:firstLine="567"/>
        <w:jc w:val="both"/>
        <w:rPr>
          <w:rFonts w:ascii="Times New Roman" w:hAnsi="Times New Roman"/>
          <w:sz w:val="24"/>
          <w:szCs w:val="24"/>
        </w:rPr>
      </w:pPr>
      <w:r>
        <w:rPr>
          <w:rFonts w:ascii="Times New Roman" w:hAnsi="Times New Roman"/>
          <w:sz w:val="24"/>
          <w:szCs w:val="24"/>
        </w:rPr>
        <w:t>8</w:t>
      </w:r>
      <w:r w:rsidRPr="00E263AB">
        <w:rPr>
          <w:rFonts w:ascii="Times New Roman" w:hAnsi="Times New Roman"/>
          <w:sz w:val="24"/>
          <w:szCs w:val="24"/>
        </w:rPr>
        <w:t xml:space="preserve">.5. </w:t>
      </w:r>
      <w:r w:rsidRPr="00E470BC">
        <w:rPr>
          <w:rFonts w:ascii="Times New Roman" w:hAnsi="Times New Roman"/>
          <w:sz w:val="24"/>
          <w:szCs w:val="24"/>
        </w:rPr>
        <w:t xml:space="preserve">Jei </w:t>
      </w:r>
      <w:r>
        <w:rPr>
          <w:rFonts w:ascii="Times New Roman" w:hAnsi="Times New Roman"/>
          <w:sz w:val="24"/>
          <w:szCs w:val="24"/>
        </w:rPr>
        <w:t>P</w:t>
      </w:r>
      <w:r w:rsidRPr="00E470BC">
        <w:rPr>
          <w:rFonts w:ascii="Times New Roman" w:hAnsi="Times New Roman"/>
          <w:sz w:val="24"/>
          <w:szCs w:val="24"/>
        </w:rPr>
        <w:t>erkančioji organizacija paaiškinimų ar patikslinimų nepateikia per nurodytą terminą, pasiūlymų pateikimo terminas nukeliamas ne trumpesniam laikui nei tas, kiek vėluojama pateikti paaiškinimus ar patikslinimus.</w:t>
      </w:r>
    </w:p>
    <w:p w14:paraId="05A47BD1" w14:textId="77777777" w:rsidR="00715500" w:rsidRDefault="00715500" w:rsidP="00715500">
      <w:pPr>
        <w:ind w:firstLine="567"/>
        <w:jc w:val="both"/>
        <w:rPr>
          <w:rFonts w:ascii="Times New Roman" w:hAnsi="Times New Roman"/>
          <w:sz w:val="24"/>
          <w:szCs w:val="24"/>
        </w:rPr>
      </w:pPr>
      <w:r>
        <w:rPr>
          <w:rFonts w:ascii="Times New Roman" w:hAnsi="Times New Roman"/>
          <w:sz w:val="24"/>
          <w:szCs w:val="24"/>
        </w:rPr>
        <w:t>8.6. Jei Perkančiosios organizacijos pirkimo sąlygų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122EB54E" w14:textId="77777777" w:rsidR="00715500" w:rsidRDefault="00715500" w:rsidP="00715500">
      <w:pPr>
        <w:ind w:firstLine="567"/>
        <w:jc w:val="both"/>
        <w:rPr>
          <w:rFonts w:ascii="Times New Roman" w:hAnsi="Times New Roman"/>
          <w:sz w:val="24"/>
          <w:szCs w:val="24"/>
        </w:rPr>
      </w:pPr>
      <w:r>
        <w:rPr>
          <w:rFonts w:ascii="Times New Roman" w:hAnsi="Times New Roman"/>
          <w:sz w:val="24"/>
          <w:szCs w:val="24"/>
        </w:rPr>
        <w:t>8.7</w:t>
      </w:r>
      <w:r w:rsidRPr="00E263AB">
        <w:rPr>
          <w:rFonts w:ascii="Times New Roman" w:hAnsi="Times New Roman"/>
          <w:sz w:val="24"/>
          <w:szCs w:val="24"/>
        </w:rPr>
        <w:t>. Perkančioji organizacija nerengs susitikimų su tiekėjais dėl pirkimo dokumentų paaiškinimų.</w:t>
      </w:r>
    </w:p>
    <w:p w14:paraId="24EE238A" w14:textId="77777777" w:rsidR="00715500" w:rsidRDefault="00715500" w:rsidP="00715500">
      <w:pPr>
        <w:rPr>
          <w:rFonts w:ascii="Times New Roman" w:hAnsi="Times New Roman"/>
          <w:b/>
          <w:sz w:val="24"/>
          <w:szCs w:val="24"/>
        </w:rPr>
      </w:pPr>
    </w:p>
    <w:p w14:paraId="5ED6336E" w14:textId="77777777" w:rsidR="00715500" w:rsidRDefault="00715500" w:rsidP="00715500">
      <w:pPr>
        <w:ind w:firstLine="567"/>
        <w:rPr>
          <w:rFonts w:ascii="Times New Roman" w:hAnsi="Times New Roman"/>
          <w:bCs/>
          <w:sz w:val="24"/>
          <w:szCs w:val="24"/>
        </w:rPr>
      </w:pPr>
      <w:r>
        <w:rPr>
          <w:rFonts w:ascii="Times New Roman" w:hAnsi="Times New Roman"/>
          <w:b/>
          <w:sz w:val="24"/>
          <w:szCs w:val="24"/>
        </w:rPr>
        <w:t>9. DERYBOS</w:t>
      </w:r>
      <w:r w:rsidRPr="00FE40A6">
        <w:rPr>
          <w:rFonts w:ascii="Times New Roman" w:hAnsi="Times New Roman"/>
          <w:bCs/>
          <w:sz w:val="24"/>
          <w:szCs w:val="24"/>
        </w:rPr>
        <w:t>.</w:t>
      </w:r>
    </w:p>
    <w:p w14:paraId="7AF52036" w14:textId="77777777" w:rsidR="00715500" w:rsidRPr="00D15DCC" w:rsidRDefault="00715500" w:rsidP="00715500">
      <w:pPr>
        <w:ind w:firstLine="567"/>
        <w:rPr>
          <w:rFonts w:ascii="Times New Roman" w:hAnsi="Times New Roman"/>
          <w:sz w:val="24"/>
          <w:szCs w:val="24"/>
        </w:rPr>
      </w:pPr>
      <w:r>
        <w:rPr>
          <w:rFonts w:ascii="Times New Roman" w:hAnsi="Times New Roman"/>
          <w:sz w:val="24"/>
          <w:szCs w:val="24"/>
        </w:rPr>
        <w:t>9</w:t>
      </w:r>
      <w:r w:rsidRPr="00D15DCC">
        <w:rPr>
          <w:rFonts w:ascii="Times New Roman" w:hAnsi="Times New Roman"/>
          <w:sz w:val="24"/>
          <w:szCs w:val="24"/>
        </w:rPr>
        <w:t xml:space="preserve">.1. </w:t>
      </w:r>
      <w:r>
        <w:rPr>
          <w:rFonts w:ascii="Times New Roman" w:hAnsi="Times New Roman"/>
          <w:sz w:val="24"/>
          <w:szCs w:val="24"/>
        </w:rPr>
        <w:t xml:space="preserve">Pirkimo metu derybos </w:t>
      </w:r>
      <w:r w:rsidRPr="005C1E4D">
        <w:rPr>
          <w:rFonts w:ascii="Times New Roman" w:hAnsi="Times New Roman"/>
          <w:i/>
          <w:iCs/>
          <w:sz w:val="24"/>
          <w:szCs w:val="24"/>
        </w:rPr>
        <w:t>nebus</w:t>
      </w:r>
      <w:r>
        <w:rPr>
          <w:rFonts w:ascii="Times New Roman" w:hAnsi="Times New Roman"/>
          <w:sz w:val="24"/>
          <w:szCs w:val="24"/>
        </w:rPr>
        <w:t xml:space="preserve"> vykdomos.</w:t>
      </w:r>
    </w:p>
    <w:p w14:paraId="28E1BF3D" w14:textId="77777777" w:rsidR="00715500" w:rsidRDefault="00715500" w:rsidP="00715500">
      <w:pPr>
        <w:rPr>
          <w:rFonts w:ascii="Times New Roman" w:hAnsi="Times New Roman"/>
          <w:b/>
          <w:sz w:val="24"/>
          <w:szCs w:val="24"/>
        </w:rPr>
      </w:pPr>
    </w:p>
    <w:p w14:paraId="7772584E" w14:textId="77777777" w:rsidR="00715500" w:rsidRPr="00240DB0" w:rsidRDefault="00715500" w:rsidP="00715500">
      <w:pPr>
        <w:ind w:firstLine="567"/>
        <w:rPr>
          <w:rFonts w:ascii="Times New Roman" w:hAnsi="Times New Roman"/>
          <w:bCs/>
          <w:sz w:val="24"/>
          <w:szCs w:val="24"/>
        </w:rPr>
      </w:pPr>
      <w:r>
        <w:rPr>
          <w:rFonts w:ascii="Times New Roman" w:hAnsi="Times New Roman"/>
          <w:b/>
          <w:sz w:val="24"/>
          <w:szCs w:val="24"/>
        </w:rPr>
        <w:t>10.</w:t>
      </w:r>
      <w:r w:rsidRPr="003678E2">
        <w:rPr>
          <w:rFonts w:ascii="Times New Roman" w:hAnsi="Times New Roman"/>
          <w:b/>
          <w:sz w:val="24"/>
          <w:szCs w:val="24"/>
        </w:rPr>
        <w:t xml:space="preserve"> </w:t>
      </w:r>
      <w:r w:rsidRPr="009D0FD1">
        <w:rPr>
          <w:rFonts w:ascii="Times New Roman" w:hAnsi="Times New Roman"/>
          <w:b/>
          <w:sz w:val="24"/>
          <w:szCs w:val="24"/>
        </w:rPr>
        <w:t>SUSIPAŽINIM</w:t>
      </w:r>
      <w:r>
        <w:rPr>
          <w:rFonts w:ascii="Times New Roman" w:hAnsi="Times New Roman"/>
          <w:b/>
          <w:sz w:val="24"/>
          <w:szCs w:val="24"/>
        </w:rPr>
        <w:t>AS</w:t>
      </w:r>
      <w:r w:rsidRPr="009D0FD1">
        <w:rPr>
          <w:rFonts w:ascii="Times New Roman" w:hAnsi="Times New Roman"/>
          <w:b/>
          <w:sz w:val="24"/>
          <w:szCs w:val="24"/>
        </w:rPr>
        <w:t xml:space="preserve"> SU GAUTAIS PASIŪLYMAIS</w:t>
      </w:r>
      <w:r w:rsidRPr="00240DB0">
        <w:rPr>
          <w:rFonts w:ascii="Times New Roman" w:hAnsi="Times New Roman"/>
          <w:bCs/>
          <w:sz w:val="24"/>
          <w:szCs w:val="24"/>
        </w:rPr>
        <w:t>.</w:t>
      </w:r>
    </w:p>
    <w:p w14:paraId="6094CFD4" w14:textId="4FB3FBC1" w:rsidR="00655250" w:rsidRPr="00560412" w:rsidRDefault="00655250" w:rsidP="00655250">
      <w:pPr>
        <w:ind w:firstLine="567"/>
        <w:jc w:val="both"/>
        <w:rPr>
          <w:rFonts w:ascii="Times New Roman" w:hAnsi="Times New Roman"/>
          <w:iCs/>
          <w:sz w:val="24"/>
          <w:szCs w:val="24"/>
        </w:rPr>
      </w:pPr>
      <w:bookmarkStart w:id="2" w:name="_gjdgxs" w:colFirst="0" w:colLast="0"/>
      <w:bookmarkEnd w:id="2"/>
      <w:r>
        <w:rPr>
          <w:rFonts w:ascii="Times New Roman" w:hAnsi="Times New Roman"/>
          <w:sz w:val="24"/>
          <w:szCs w:val="24"/>
        </w:rPr>
        <w:t>10</w:t>
      </w:r>
      <w:r w:rsidRPr="003678E2">
        <w:rPr>
          <w:rFonts w:ascii="Times New Roman" w:hAnsi="Times New Roman"/>
          <w:sz w:val="24"/>
          <w:szCs w:val="24"/>
        </w:rPr>
        <w:t>.1.</w:t>
      </w:r>
      <w:bookmarkStart w:id="3" w:name="_Ref60481998"/>
      <w:r>
        <w:rPr>
          <w:rFonts w:ascii="Times New Roman" w:hAnsi="Times New Roman"/>
          <w:sz w:val="24"/>
          <w:szCs w:val="24"/>
        </w:rPr>
        <w:t xml:space="preserve"> Pradinį s</w:t>
      </w:r>
      <w:r w:rsidRPr="003678E2">
        <w:rPr>
          <w:rFonts w:ascii="Times New Roman" w:hAnsi="Times New Roman"/>
          <w:iCs/>
          <w:sz w:val="24"/>
          <w:szCs w:val="24"/>
        </w:rPr>
        <w:t>usipažinim</w:t>
      </w:r>
      <w:r>
        <w:rPr>
          <w:rFonts w:ascii="Times New Roman" w:hAnsi="Times New Roman"/>
          <w:iCs/>
          <w:sz w:val="24"/>
          <w:szCs w:val="24"/>
        </w:rPr>
        <w:t>ą</w:t>
      </w:r>
      <w:r w:rsidRPr="003678E2">
        <w:rPr>
          <w:rFonts w:ascii="Times New Roman" w:hAnsi="Times New Roman"/>
          <w:iCs/>
          <w:sz w:val="24"/>
          <w:szCs w:val="24"/>
        </w:rPr>
        <w:t xml:space="preserve"> su </w:t>
      </w:r>
      <w:r>
        <w:rPr>
          <w:rFonts w:ascii="Times New Roman" w:hAnsi="Times New Roman"/>
          <w:iCs/>
          <w:sz w:val="24"/>
          <w:szCs w:val="24"/>
        </w:rPr>
        <w:t xml:space="preserve">tiekėjų </w:t>
      </w:r>
      <w:r w:rsidRPr="003678E2">
        <w:rPr>
          <w:rFonts w:ascii="Times New Roman" w:hAnsi="Times New Roman"/>
          <w:iCs/>
          <w:sz w:val="24"/>
          <w:szCs w:val="24"/>
        </w:rPr>
        <w:t>pasiūlymais</w:t>
      </w:r>
      <w:r>
        <w:rPr>
          <w:rFonts w:ascii="Times New Roman" w:hAnsi="Times New Roman"/>
          <w:iCs/>
          <w:sz w:val="24"/>
          <w:szCs w:val="24"/>
        </w:rPr>
        <w:t>, gautais CVP IS priemonėmis, vykdys Komisija</w:t>
      </w:r>
      <w:r w:rsidR="00E262C6">
        <w:rPr>
          <w:rFonts w:ascii="Times New Roman" w:hAnsi="Times New Roman"/>
          <w:iCs/>
          <w:sz w:val="24"/>
          <w:szCs w:val="24"/>
        </w:rPr>
        <w:t>.</w:t>
      </w:r>
    </w:p>
    <w:p w14:paraId="47F5D5AD" w14:textId="77777777" w:rsidR="00655250" w:rsidRDefault="00655250" w:rsidP="00655250">
      <w:pPr>
        <w:ind w:firstLine="567"/>
        <w:jc w:val="both"/>
        <w:rPr>
          <w:rFonts w:ascii="Times New Roman" w:hAnsi="Times New Roman"/>
          <w:sz w:val="24"/>
          <w:szCs w:val="24"/>
        </w:rPr>
      </w:pPr>
      <w:r>
        <w:rPr>
          <w:rFonts w:ascii="Times New Roman" w:hAnsi="Times New Roman"/>
          <w:sz w:val="24"/>
          <w:szCs w:val="24"/>
        </w:rPr>
        <w:t>10</w:t>
      </w:r>
      <w:r w:rsidRPr="0041119C">
        <w:rPr>
          <w:rFonts w:ascii="Times New Roman" w:hAnsi="Times New Roman"/>
          <w:sz w:val="24"/>
          <w:szCs w:val="24"/>
        </w:rPr>
        <w:t>.2. Susipažinimo su pasiūlymais, gautais CVP IS priemonėmis, procedūroje tiekėjai ar jų įgalioti atstovai</w:t>
      </w:r>
      <w:r>
        <w:rPr>
          <w:rFonts w:ascii="Times New Roman" w:hAnsi="Times New Roman"/>
          <w:sz w:val="24"/>
          <w:szCs w:val="24"/>
        </w:rPr>
        <w:t xml:space="preserve"> bei stebėtojai</w:t>
      </w:r>
      <w:r w:rsidRPr="0041119C">
        <w:rPr>
          <w:rFonts w:ascii="Times New Roman" w:hAnsi="Times New Roman"/>
          <w:sz w:val="24"/>
          <w:szCs w:val="24"/>
        </w:rPr>
        <w:t xml:space="preserve"> nedalyvauja. </w:t>
      </w:r>
    </w:p>
    <w:p w14:paraId="3D1329A3" w14:textId="67E03BB7" w:rsidR="00655250" w:rsidRDefault="00655250" w:rsidP="00655250">
      <w:pPr>
        <w:ind w:firstLine="567"/>
        <w:jc w:val="both"/>
        <w:rPr>
          <w:rFonts w:ascii="Times New Roman" w:hAnsi="Times New Roman"/>
          <w:sz w:val="24"/>
          <w:szCs w:val="24"/>
        </w:rPr>
      </w:pPr>
      <w:r>
        <w:rPr>
          <w:rFonts w:ascii="Times New Roman" w:hAnsi="Times New Roman"/>
          <w:sz w:val="24"/>
          <w:szCs w:val="24"/>
        </w:rPr>
        <w:t>10.3. Pradinio</w:t>
      </w:r>
      <w:r w:rsidRPr="00D922AB">
        <w:rPr>
          <w:rFonts w:ascii="Times New Roman" w:hAnsi="Times New Roman"/>
          <w:sz w:val="24"/>
          <w:szCs w:val="24"/>
        </w:rPr>
        <w:t xml:space="preserve"> susipažinimo su CVP IS priemonėmis pateiktais pasiūlymais metu nustatomas pasiūlymą pateikusio tiekėjo pavadinimas, pasiūlyme nurodyta kaina ir patikrinama, ar </w:t>
      </w:r>
      <w:r>
        <w:rPr>
          <w:rFonts w:ascii="Times New Roman" w:hAnsi="Times New Roman"/>
          <w:sz w:val="24"/>
          <w:szCs w:val="24"/>
        </w:rPr>
        <w:t xml:space="preserve">pasiūlymas pateiktas </w:t>
      </w:r>
      <w:r w:rsidR="00570F08">
        <w:rPr>
          <w:rFonts w:ascii="Times New Roman" w:hAnsi="Times New Roman"/>
          <w:sz w:val="24"/>
          <w:szCs w:val="24"/>
        </w:rPr>
        <w:t>P</w:t>
      </w:r>
      <w:r>
        <w:rPr>
          <w:rFonts w:ascii="Times New Roman" w:hAnsi="Times New Roman"/>
          <w:sz w:val="24"/>
          <w:szCs w:val="24"/>
        </w:rPr>
        <w:t>erkančiosios organizacijos nurodytomis elektroninėmis priemonėmis</w:t>
      </w:r>
      <w:r w:rsidRPr="00D922AB">
        <w:rPr>
          <w:rFonts w:ascii="Times New Roman" w:hAnsi="Times New Roman"/>
          <w:sz w:val="24"/>
          <w:szCs w:val="24"/>
        </w:rPr>
        <w:t>.</w:t>
      </w:r>
    </w:p>
    <w:p w14:paraId="23311940" w14:textId="77777777" w:rsidR="00655250" w:rsidRPr="00D922AB" w:rsidRDefault="00655250" w:rsidP="00655250">
      <w:pPr>
        <w:ind w:firstLine="567"/>
        <w:jc w:val="both"/>
        <w:rPr>
          <w:rFonts w:ascii="Times New Roman" w:hAnsi="Times New Roman"/>
          <w:sz w:val="24"/>
          <w:szCs w:val="24"/>
        </w:rPr>
      </w:pPr>
      <w:r>
        <w:rPr>
          <w:rFonts w:ascii="Times New Roman" w:hAnsi="Times New Roman"/>
          <w:sz w:val="24"/>
          <w:szCs w:val="24"/>
        </w:rPr>
        <w:t xml:space="preserve">10.4. Tolesnes pasiūlymų nagrinėjimo, vertinimo ir palyginimo procedūras atlieka </w:t>
      </w:r>
      <w:r>
        <w:rPr>
          <w:rFonts w:ascii="Times New Roman" w:hAnsi="Times New Roman"/>
          <w:iCs/>
          <w:sz w:val="24"/>
          <w:szCs w:val="24"/>
        </w:rPr>
        <w:t>Komisija</w:t>
      </w:r>
      <w:r>
        <w:rPr>
          <w:rFonts w:ascii="Times New Roman" w:hAnsi="Times New Roman"/>
          <w:sz w:val="24"/>
          <w:szCs w:val="24"/>
        </w:rPr>
        <w:t>.</w:t>
      </w:r>
    </w:p>
    <w:bookmarkEnd w:id="3"/>
    <w:p w14:paraId="2C7CE9E8" w14:textId="77777777" w:rsidR="00446278" w:rsidRDefault="00446278" w:rsidP="00CB6E37">
      <w:pPr>
        <w:ind w:firstLine="567"/>
        <w:jc w:val="both"/>
        <w:rPr>
          <w:rFonts w:ascii="Times New Roman" w:eastAsia="Times New Roman" w:hAnsi="Times New Roman" w:cs="Times New Roman"/>
          <w:b/>
          <w:sz w:val="24"/>
          <w:szCs w:val="24"/>
        </w:rPr>
      </w:pPr>
    </w:p>
    <w:p w14:paraId="0DECA2FD" w14:textId="756D91D7" w:rsidR="00276177" w:rsidRDefault="002A4964" w:rsidP="00CB6E37">
      <w:pPr>
        <w:ind w:firstLine="567"/>
        <w:jc w:val="both"/>
      </w:pPr>
      <w:r>
        <w:rPr>
          <w:rFonts w:ascii="Times New Roman" w:hAnsi="Times New Roman"/>
          <w:b/>
          <w:sz w:val="24"/>
          <w:szCs w:val="24"/>
        </w:rPr>
        <w:t>11.</w:t>
      </w:r>
      <w:r w:rsidRPr="003678E2">
        <w:rPr>
          <w:rFonts w:ascii="Times New Roman" w:hAnsi="Times New Roman"/>
          <w:b/>
          <w:sz w:val="24"/>
          <w:szCs w:val="24"/>
        </w:rPr>
        <w:t xml:space="preserve"> PASIŪLYMŲ VERTINIMAS</w:t>
      </w:r>
      <w:r w:rsidR="006354DB">
        <w:rPr>
          <w:rFonts w:ascii="Times New Roman" w:eastAsia="Times New Roman" w:hAnsi="Times New Roman" w:cs="Times New Roman"/>
          <w:sz w:val="24"/>
          <w:szCs w:val="24"/>
        </w:rPr>
        <w:t>.</w:t>
      </w:r>
    </w:p>
    <w:p w14:paraId="2F5CADEC" w14:textId="28AFDAC3" w:rsidR="003E4ED9" w:rsidRDefault="003E4ED9" w:rsidP="003E4ED9">
      <w:pPr>
        <w:ind w:firstLine="567"/>
        <w:jc w:val="both"/>
        <w:rPr>
          <w:rFonts w:ascii="Times New Roman" w:hAnsi="Times New Roman"/>
          <w:sz w:val="24"/>
          <w:szCs w:val="24"/>
        </w:rPr>
      </w:pPr>
      <w:r>
        <w:rPr>
          <w:rFonts w:ascii="Times New Roman" w:hAnsi="Times New Roman"/>
          <w:sz w:val="24"/>
          <w:szCs w:val="24"/>
        </w:rPr>
        <w:t xml:space="preserve">11.1. Komisija pirmiausia vertina, ar tiekėjo siūlomas pirkimo objektas atitinka pirkimo sąlygose nustatytus reikalavimus, tiekėjo </w:t>
      </w:r>
      <w:r>
        <w:rPr>
          <w:rFonts w:ascii="Times New Roman" w:eastAsia="Times New Roman" w:hAnsi="Times New Roman"/>
          <w:sz w:val="24"/>
          <w:szCs w:val="24"/>
        </w:rPr>
        <w:t>pašalinimo pagrindų nebuvimo reikalavimų atitikimą, kaip nustatyta pirkimo sąlygose, tiekėjo atitikimą keliamiems kvalifikaciniams reikalavimams</w:t>
      </w:r>
      <w:r w:rsidR="00AD1334">
        <w:rPr>
          <w:rFonts w:ascii="Times New Roman" w:eastAsia="Times New Roman" w:hAnsi="Times New Roman"/>
          <w:sz w:val="24"/>
          <w:szCs w:val="24"/>
        </w:rPr>
        <w:t xml:space="preserve"> (jei reikalaujama)</w:t>
      </w:r>
      <w:r>
        <w:rPr>
          <w:rFonts w:ascii="Times New Roman" w:eastAsia="Times New Roman" w:hAnsi="Times New Roman"/>
          <w:sz w:val="24"/>
          <w:szCs w:val="24"/>
        </w:rPr>
        <w:t xml:space="preserve">, </w:t>
      </w:r>
      <w:r>
        <w:rPr>
          <w:rFonts w:ascii="Times New Roman" w:hAnsi="Times New Roman"/>
          <w:sz w:val="24"/>
          <w:szCs w:val="24"/>
        </w:rPr>
        <w:t>ar pasiūlyme nurodyta kaina nėra per didelė</w:t>
      </w:r>
      <w:r w:rsidRPr="000B2218">
        <w:rPr>
          <w:rFonts w:ascii="Times New Roman" w:hAnsi="Times New Roman"/>
          <w:sz w:val="24"/>
          <w:szCs w:val="24"/>
        </w:rPr>
        <w:t xml:space="preserve">, </w:t>
      </w:r>
      <w:proofErr w:type="spellStart"/>
      <w:r w:rsidRPr="000B2218">
        <w:rPr>
          <w:rFonts w:ascii="Times New Roman" w:hAnsi="Times New Roman"/>
          <w:sz w:val="24"/>
          <w:szCs w:val="24"/>
        </w:rPr>
        <w:t>t.y</w:t>
      </w:r>
      <w:proofErr w:type="spellEnd"/>
      <w:r w:rsidRPr="000B2218">
        <w:rPr>
          <w:rFonts w:ascii="Times New Roman" w:hAnsi="Times New Roman"/>
          <w:sz w:val="24"/>
          <w:szCs w:val="24"/>
        </w:rPr>
        <w:t xml:space="preserve">. neviršija pirkimui suplanuotų lėšų, </w:t>
      </w:r>
      <w:r>
        <w:rPr>
          <w:rFonts w:ascii="Times New Roman" w:hAnsi="Times New Roman"/>
          <w:sz w:val="24"/>
          <w:szCs w:val="24"/>
        </w:rPr>
        <w:t>ir Perkančiajai organizacijai nepriimtina.</w:t>
      </w:r>
    </w:p>
    <w:p w14:paraId="11891466" w14:textId="77777777" w:rsidR="003E4ED9" w:rsidRDefault="003E4ED9" w:rsidP="003E4ED9">
      <w:pPr>
        <w:widowControl w:val="0"/>
        <w:tabs>
          <w:tab w:val="left" w:pos="993"/>
        </w:tabs>
        <w:ind w:firstLine="567"/>
        <w:jc w:val="both"/>
        <w:rPr>
          <w:rFonts w:ascii="Times New Roman" w:eastAsia="Times New Roman" w:hAnsi="Times New Roman"/>
          <w:sz w:val="24"/>
          <w:szCs w:val="24"/>
        </w:rPr>
      </w:pPr>
      <w:r>
        <w:rPr>
          <w:rFonts w:ascii="Times New Roman" w:hAnsi="Times New Roman"/>
          <w:sz w:val="24"/>
          <w:szCs w:val="24"/>
        </w:rPr>
        <w:t>11.2.</w:t>
      </w:r>
      <w:r w:rsidRPr="00017AB3">
        <w:rPr>
          <w:rFonts w:ascii="Times New Roman" w:eastAsia="Times New Roman" w:hAnsi="Times New Roman"/>
          <w:sz w:val="24"/>
          <w:szCs w:val="24"/>
        </w:rPr>
        <w:t xml:space="preserve"> </w:t>
      </w:r>
      <w:r w:rsidRPr="001C732B">
        <w:rPr>
          <w:rFonts w:ascii="Times New Roman" w:eastAsia="Times New Roman" w:hAnsi="Times New Roman"/>
          <w:sz w:val="24"/>
          <w:szCs w:val="24"/>
        </w:rPr>
        <w:t xml:space="preserve">Jeigu tiekėjas pateikė netikslius, neišsamius ar klaidingus dokumentus ar duomenis apie atitiktį pirkimo </w:t>
      </w:r>
      <w:r>
        <w:rPr>
          <w:rFonts w:ascii="Times New Roman" w:eastAsia="Times New Roman" w:hAnsi="Times New Roman"/>
          <w:sz w:val="24"/>
          <w:szCs w:val="24"/>
        </w:rPr>
        <w:t>sąlygų</w:t>
      </w:r>
      <w:r w:rsidRPr="001C732B">
        <w:rPr>
          <w:rFonts w:ascii="Times New Roman" w:eastAsia="Times New Roman" w:hAnsi="Times New Roman"/>
          <w:sz w:val="24"/>
          <w:szCs w:val="24"/>
        </w:rPr>
        <w:t xml:space="preserve"> reikalavimams arba šių dokumentų ar duomenų trūksta, </w:t>
      </w:r>
      <w:r>
        <w:rPr>
          <w:rFonts w:ascii="Times New Roman" w:eastAsia="Times New Roman" w:hAnsi="Times New Roman"/>
          <w:sz w:val="24"/>
          <w:szCs w:val="24"/>
        </w:rPr>
        <w:t>Komisija,</w:t>
      </w:r>
      <w:r w:rsidRPr="001C732B">
        <w:rPr>
          <w:rFonts w:ascii="Times New Roman" w:eastAsia="Times New Roman" w:hAnsi="Times New Roman"/>
          <w:sz w:val="24"/>
          <w:szCs w:val="24"/>
        </w:rPr>
        <w:t xml:space="preserve"> nepažeisdama lygiateisiškumo ir skaidrumo principų</w:t>
      </w:r>
      <w:r>
        <w:rPr>
          <w:rFonts w:ascii="Times New Roman" w:eastAsia="Times New Roman" w:hAnsi="Times New Roman"/>
          <w:sz w:val="24"/>
          <w:szCs w:val="24"/>
        </w:rPr>
        <w:t>, gali</w:t>
      </w:r>
      <w:r w:rsidRPr="001C732B">
        <w:rPr>
          <w:rFonts w:ascii="Times New Roman" w:eastAsia="Times New Roman" w:hAnsi="Times New Roman"/>
          <w:sz w:val="24"/>
          <w:szCs w:val="24"/>
        </w:rPr>
        <w:t xml:space="preserve"> prašyti tiekėją šiuos dokumentus ar duomenis patikslinti, papildyti arba paaiškinti per jos nustatytą protingą terminą. Pasiūlymai tikslinami, papildomi arba paaiškinami vadovaujantis Viešųjų pirkimų tarnybos </w:t>
      </w:r>
      <w:r>
        <w:rPr>
          <w:rFonts w:ascii="Times New Roman" w:eastAsia="Times New Roman" w:hAnsi="Times New Roman"/>
          <w:sz w:val="24"/>
          <w:szCs w:val="24"/>
        </w:rPr>
        <w:t>nustatytomis</w:t>
      </w:r>
      <w:r w:rsidRPr="001C732B">
        <w:rPr>
          <w:rFonts w:ascii="Times New Roman" w:eastAsia="Times New Roman" w:hAnsi="Times New Roman"/>
          <w:sz w:val="24"/>
          <w:szCs w:val="24"/>
        </w:rPr>
        <w:t xml:space="preserve"> Pasiūlymo patikslinimo, papildymo ar paaiškinimo taisyklėmis.</w:t>
      </w:r>
    </w:p>
    <w:p w14:paraId="52E0427A" w14:textId="77777777" w:rsidR="003E4ED9" w:rsidRDefault="003E4ED9" w:rsidP="003E4ED9">
      <w:pPr>
        <w:widowControl w:val="0"/>
        <w:tabs>
          <w:tab w:val="left" w:pos="0"/>
          <w:tab w:val="left" w:pos="1210"/>
        </w:tabs>
        <w:suppressAutoHyphens/>
        <w:ind w:firstLine="567"/>
        <w:jc w:val="both"/>
        <w:rPr>
          <w:rFonts w:ascii="Times New Roman" w:hAnsi="Times New Roman" w:cs="Calibri"/>
          <w:kern w:val="1"/>
          <w:sz w:val="24"/>
          <w:lang w:eastAsia="ar-SA"/>
        </w:rPr>
      </w:pPr>
      <w:r>
        <w:rPr>
          <w:rFonts w:ascii="Times New Roman" w:hAnsi="Times New Roman"/>
          <w:sz w:val="24"/>
          <w:szCs w:val="24"/>
        </w:rPr>
        <w:t xml:space="preserve">11.3. </w:t>
      </w:r>
      <w:r w:rsidRPr="00171597">
        <w:rPr>
          <w:rFonts w:ascii="Times New Roman" w:hAnsi="Times New Roman" w:cs="Calibri"/>
          <w:kern w:val="1"/>
          <w:sz w:val="24"/>
          <w:lang w:eastAsia="ar-SA"/>
        </w:rPr>
        <w:t>Jeigu pateiktame pasiūlyme randa</w:t>
      </w:r>
      <w:r>
        <w:rPr>
          <w:rFonts w:ascii="Times New Roman" w:hAnsi="Times New Roman" w:cs="Calibri"/>
          <w:kern w:val="1"/>
          <w:sz w:val="24"/>
          <w:lang w:eastAsia="ar-SA"/>
        </w:rPr>
        <w:t>ma</w:t>
      </w:r>
      <w:r w:rsidRPr="00171597">
        <w:rPr>
          <w:rFonts w:ascii="Times New Roman" w:hAnsi="Times New Roman" w:cs="Calibri"/>
          <w:kern w:val="1"/>
          <w:sz w:val="24"/>
          <w:lang w:eastAsia="ar-SA"/>
        </w:rPr>
        <w:t xml:space="preserve"> nurodytos kainos apskaičiavimo klaidų, </w:t>
      </w:r>
      <w:r>
        <w:rPr>
          <w:rFonts w:ascii="Times New Roman" w:hAnsi="Times New Roman"/>
          <w:sz w:val="24"/>
          <w:szCs w:val="24"/>
        </w:rPr>
        <w:t>Komisija</w:t>
      </w:r>
      <w:r>
        <w:rPr>
          <w:rFonts w:ascii="Times New Roman" w:hAnsi="Times New Roman" w:cs="Calibri"/>
          <w:kern w:val="1"/>
          <w:sz w:val="24"/>
          <w:lang w:eastAsia="ar-SA"/>
        </w:rPr>
        <w:t xml:space="preserve"> </w:t>
      </w:r>
      <w:r w:rsidRPr="00171597">
        <w:rPr>
          <w:rFonts w:ascii="Times New Roman" w:hAnsi="Times New Roman" w:cs="Calibri"/>
          <w:kern w:val="1"/>
          <w:sz w:val="24"/>
          <w:lang w:eastAsia="ar-SA"/>
        </w:rPr>
        <w:t xml:space="preserve">privalo </w:t>
      </w:r>
      <w:r w:rsidRPr="00171597">
        <w:rPr>
          <w:rFonts w:ascii="Times New Roman" w:hAnsi="Times New Roman" w:cs="Calibri"/>
          <w:kern w:val="1"/>
          <w:sz w:val="24"/>
          <w:szCs w:val="24"/>
          <w:lang w:eastAsia="ar-SA"/>
        </w:rPr>
        <w:t xml:space="preserve">CVP IS susirašinėjimo priemonėmis </w:t>
      </w:r>
      <w:r w:rsidRPr="00171597">
        <w:rPr>
          <w:rFonts w:ascii="Times New Roman" w:hAnsi="Times New Roman" w:cs="Calibri"/>
          <w:kern w:val="1"/>
          <w:sz w:val="24"/>
          <w:lang w:eastAsia="ar-SA"/>
        </w:rPr>
        <w:t>paprašyti tiekėj</w:t>
      </w:r>
      <w:r>
        <w:rPr>
          <w:rFonts w:ascii="Times New Roman" w:hAnsi="Times New Roman" w:cs="Calibri"/>
          <w:kern w:val="1"/>
          <w:sz w:val="24"/>
          <w:lang w:eastAsia="ar-SA"/>
        </w:rPr>
        <w:t>o</w:t>
      </w:r>
      <w:r w:rsidRPr="00171597">
        <w:rPr>
          <w:rFonts w:ascii="Times New Roman" w:hAnsi="Times New Roman" w:cs="Calibri"/>
          <w:kern w:val="1"/>
          <w:sz w:val="24"/>
          <w:lang w:eastAsia="ar-SA"/>
        </w:rPr>
        <w:t xml:space="preserve"> per jo nurodytą terminą ištaisyti pasiūlyme pastebėtas aritmetines klaidas, nekeičiant </w:t>
      </w:r>
      <w:r w:rsidRPr="006B688F">
        <w:rPr>
          <w:rFonts w:ascii="Times New Roman" w:hAnsi="Times New Roman" w:cs="Calibri"/>
          <w:kern w:val="1"/>
          <w:sz w:val="24"/>
          <w:lang w:eastAsia="ar-SA"/>
        </w:rPr>
        <w:t>pradinio susipažinimo</w:t>
      </w:r>
      <w:r w:rsidRPr="00171597">
        <w:rPr>
          <w:rFonts w:ascii="Times New Roman" w:hAnsi="Times New Roman" w:cs="Calibri"/>
          <w:kern w:val="1"/>
          <w:sz w:val="24"/>
          <w:lang w:eastAsia="ar-SA"/>
        </w:rPr>
        <w:t xml:space="preserve"> </w:t>
      </w:r>
      <w:r w:rsidRPr="006B688F">
        <w:rPr>
          <w:rFonts w:ascii="Times New Roman" w:hAnsi="Times New Roman" w:cs="Calibri"/>
          <w:kern w:val="1"/>
          <w:sz w:val="24"/>
          <w:lang w:eastAsia="ar-SA"/>
        </w:rPr>
        <w:t xml:space="preserve">su tiekėjų pasiūlymais </w:t>
      </w:r>
      <w:r w:rsidRPr="00171597">
        <w:rPr>
          <w:rFonts w:ascii="Times New Roman" w:hAnsi="Times New Roman" w:cs="Calibri"/>
          <w:kern w:val="1"/>
          <w:sz w:val="24"/>
          <w:lang w:eastAsia="ar-SA"/>
        </w:rPr>
        <w:t xml:space="preserve">procedūros metu paskelbtos </w:t>
      </w:r>
      <w:r w:rsidRPr="006B688F">
        <w:rPr>
          <w:rFonts w:ascii="Times New Roman" w:hAnsi="Times New Roman" w:cs="Calibri"/>
          <w:kern w:val="1"/>
          <w:sz w:val="24"/>
          <w:lang w:eastAsia="ar-SA"/>
        </w:rPr>
        <w:t xml:space="preserve">(pasiūlyme nurodytos) </w:t>
      </w:r>
      <w:r w:rsidRPr="00171597">
        <w:rPr>
          <w:rFonts w:ascii="Times New Roman" w:hAnsi="Times New Roman" w:cs="Calibri"/>
          <w:kern w:val="1"/>
          <w:sz w:val="24"/>
          <w:lang w:eastAsia="ar-SA"/>
        </w:rPr>
        <w:t>kainos.</w:t>
      </w:r>
    </w:p>
    <w:p w14:paraId="00632FB8" w14:textId="77777777" w:rsidR="003E4ED9" w:rsidRDefault="003E4ED9" w:rsidP="003E4ED9">
      <w:pPr>
        <w:widowControl w:val="0"/>
        <w:tabs>
          <w:tab w:val="left" w:pos="993"/>
        </w:tabs>
        <w:ind w:firstLine="567"/>
        <w:jc w:val="both"/>
        <w:rPr>
          <w:rFonts w:ascii="Times New Roman" w:eastAsia="Times New Roman" w:hAnsi="Times New Roman"/>
          <w:sz w:val="24"/>
          <w:szCs w:val="24"/>
        </w:rPr>
      </w:pPr>
      <w:r>
        <w:rPr>
          <w:rFonts w:ascii="Times New Roman" w:hAnsi="Times New Roman" w:cs="Calibri"/>
          <w:kern w:val="1"/>
          <w:sz w:val="24"/>
          <w:lang w:eastAsia="ar-SA"/>
        </w:rPr>
        <w:t xml:space="preserve">11.4. </w:t>
      </w:r>
      <w:r>
        <w:rPr>
          <w:rFonts w:ascii="Times New Roman" w:hAnsi="Times New Roman"/>
          <w:sz w:val="24"/>
          <w:szCs w:val="24"/>
        </w:rPr>
        <w:t xml:space="preserve">Komisija </w:t>
      </w:r>
      <w:r w:rsidRPr="008D1591">
        <w:rPr>
          <w:rFonts w:ascii="Times New Roman" w:eastAsia="Times New Roman" w:hAnsi="Times New Roman"/>
          <w:sz w:val="24"/>
          <w:szCs w:val="24"/>
        </w:rPr>
        <w:t>gali nevertinti viso tiekėjo pasiūlymo, jeigu patikrin</w:t>
      </w:r>
      <w:r>
        <w:rPr>
          <w:rFonts w:ascii="Times New Roman" w:eastAsia="Times New Roman" w:hAnsi="Times New Roman"/>
          <w:sz w:val="24"/>
          <w:szCs w:val="24"/>
        </w:rPr>
        <w:t>usi</w:t>
      </w:r>
      <w:r w:rsidRPr="008D1591">
        <w:rPr>
          <w:rFonts w:ascii="Times New Roman" w:eastAsia="Times New Roman" w:hAnsi="Times New Roman"/>
          <w:sz w:val="24"/>
          <w:szCs w:val="24"/>
        </w:rPr>
        <w:t xml:space="preserve"> jo dalį nustato, kad</w:t>
      </w:r>
      <w:r>
        <w:rPr>
          <w:rFonts w:ascii="Times New Roman" w:eastAsia="Times New Roman" w:hAnsi="Times New Roman"/>
          <w:sz w:val="24"/>
          <w:szCs w:val="24"/>
        </w:rPr>
        <w:t xml:space="preserve"> </w:t>
      </w:r>
      <w:r w:rsidRPr="008D1591">
        <w:rPr>
          <w:rFonts w:ascii="Times New Roman" w:eastAsia="Times New Roman" w:hAnsi="Times New Roman"/>
          <w:sz w:val="24"/>
          <w:szCs w:val="24"/>
        </w:rPr>
        <w:t>pasiūlymas</w:t>
      </w:r>
      <w:r>
        <w:rPr>
          <w:rFonts w:ascii="Times New Roman" w:eastAsia="Times New Roman" w:hAnsi="Times New Roman"/>
          <w:sz w:val="24"/>
          <w:szCs w:val="24"/>
        </w:rPr>
        <w:t>, vadovaujantis jam nustatytais reikalavimais,</w:t>
      </w:r>
      <w:r w:rsidRPr="008D1591">
        <w:rPr>
          <w:rFonts w:ascii="Times New Roman" w:eastAsia="Times New Roman" w:hAnsi="Times New Roman"/>
          <w:sz w:val="24"/>
          <w:szCs w:val="24"/>
        </w:rPr>
        <w:t xml:space="preserve"> turi būti </w:t>
      </w:r>
      <w:r>
        <w:rPr>
          <w:rFonts w:ascii="Times New Roman" w:eastAsia="Times New Roman" w:hAnsi="Times New Roman"/>
          <w:sz w:val="24"/>
          <w:szCs w:val="24"/>
        </w:rPr>
        <w:t>atmetamas</w:t>
      </w:r>
      <w:r w:rsidRPr="008D1591">
        <w:rPr>
          <w:rFonts w:ascii="Times New Roman" w:eastAsia="Times New Roman" w:hAnsi="Times New Roman"/>
          <w:sz w:val="24"/>
          <w:szCs w:val="24"/>
        </w:rPr>
        <w:t>.</w:t>
      </w:r>
      <w:r>
        <w:rPr>
          <w:rFonts w:ascii="Times New Roman" w:eastAsia="Times New Roman" w:hAnsi="Times New Roman"/>
          <w:sz w:val="24"/>
          <w:szCs w:val="24"/>
        </w:rPr>
        <w:t xml:space="preserve"> </w:t>
      </w:r>
    </w:p>
    <w:p w14:paraId="782A60CF" w14:textId="77777777" w:rsidR="003E4ED9" w:rsidRPr="00814995" w:rsidRDefault="003E4ED9" w:rsidP="003E4ED9">
      <w:pPr>
        <w:widowControl w:val="0"/>
        <w:tabs>
          <w:tab w:val="left" w:pos="0"/>
          <w:tab w:val="left" w:pos="1210"/>
        </w:tabs>
        <w:suppressAutoHyphens/>
        <w:ind w:firstLine="567"/>
        <w:jc w:val="both"/>
        <w:rPr>
          <w:rFonts w:ascii="Times New Roman" w:hAnsi="Times New Roman" w:cs="Calibri"/>
          <w:kern w:val="1"/>
          <w:sz w:val="24"/>
          <w:lang w:eastAsia="ar-SA"/>
        </w:rPr>
      </w:pPr>
      <w:r>
        <w:rPr>
          <w:rFonts w:ascii="Times New Roman" w:hAnsi="Times New Roman" w:cs="Calibri"/>
          <w:kern w:val="1"/>
          <w:sz w:val="24"/>
          <w:lang w:eastAsia="ar-SA"/>
        </w:rPr>
        <w:t>11.5. N</w:t>
      </w:r>
      <w:r w:rsidRPr="00814995">
        <w:rPr>
          <w:rFonts w:ascii="Times New Roman" w:hAnsi="Times New Roman"/>
          <w:sz w:val="24"/>
          <w:szCs w:val="24"/>
        </w:rPr>
        <w:t xml:space="preserve">eatmesti pasiūlymai vertinami ir ekonomiškai naudingiausias pasiūlymas išrenkamas pagal </w:t>
      </w:r>
      <w:r w:rsidRPr="00814995">
        <w:rPr>
          <w:rFonts w:ascii="Times New Roman" w:hAnsi="Times New Roman"/>
          <w:i/>
          <w:iCs/>
          <w:sz w:val="24"/>
          <w:szCs w:val="24"/>
        </w:rPr>
        <w:t>kainos</w:t>
      </w:r>
      <w:r w:rsidRPr="00814995">
        <w:rPr>
          <w:rFonts w:ascii="Times New Roman" w:hAnsi="Times New Roman"/>
          <w:sz w:val="24"/>
          <w:szCs w:val="24"/>
        </w:rPr>
        <w:t xml:space="preserve"> kriterijų.</w:t>
      </w:r>
    </w:p>
    <w:p w14:paraId="0CD0E389" w14:textId="77777777" w:rsidR="003E4ED9" w:rsidRDefault="003E4ED9" w:rsidP="003E4ED9">
      <w:pPr>
        <w:ind w:firstLine="567"/>
        <w:jc w:val="both"/>
        <w:rPr>
          <w:rFonts w:ascii="Times New Roman" w:hAnsi="Times New Roman"/>
          <w:sz w:val="24"/>
          <w:szCs w:val="24"/>
        </w:rPr>
      </w:pPr>
      <w:r>
        <w:rPr>
          <w:rFonts w:ascii="Times New Roman" w:hAnsi="Times New Roman" w:cs="Calibri"/>
          <w:kern w:val="1"/>
          <w:sz w:val="24"/>
          <w:szCs w:val="24"/>
          <w:lang w:eastAsia="ar-SA"/>
        </w:rPr>
        <w:t xml:space="preserve">11.6. </w:t>
      </w:r>
      <w:r>
        <w:rPr>
          <w:rFonts w:ascii="Times New Roman" w:hAnsi="Times New Roman"/>
          <w:sz w:val="24"/>
          <w:szCs w:val="24"/>
        </w:rPr>
        <w:t>Jei ekonomiškai naudingiausio pasiūlymą pateikusio tiekėjo pasiūlyme nurodyta Paslaugų kaina atrodo neįprastai maža, Komisija prašo pagrįsti neįprastai mažą kainą VPĮ 57 straipsnio 2-3 dalyse nustatyta tvarka.</w:t>
      </w:r>
    </w:p>
    <w:p w14:paraId="44B5A3B6" w14:textId="77777777" w:rsidR="003E4ED9" w:rsidRDefault="003E4ED9" w:rsidP="003E4ED9">
      <w:pPr>
        <w:widowControl w:val="0"/>
        <w:tabs>
          <w:tab w:val="left" w:pos="993"/>
        </w:tabs>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11.7</w:t>
      </w:r>
      <w:r w:rsidRPr="00AA724C">
        <w:rPr>
          <w:rFonts w:ascii="Times New Roman" w:eastAsia="Times New Roman" w:hAnsi="Times New Roman"/>
          <w:sz w:val="24"/>
          <w:szCs w:val="24"/>
        </w:rPr>
        <w:t xml:space="preserve">. </w:t>
      </w:r>
      <w:r w:rsidRPr="009F7937">
        <w:rPr>
          <w:rFonts w:ascii="Times New Roman" w:eastAsia="Times New Roman" w:hAnsi="Times New Roman"/>
          <w:b/>
          <w:bCs/>
          <w:sz w:val="24"/>
          <w:szCs w:val="24"/>
        </w:rPr>
        <w:t>P</w:t>
      </w:r>
      <w:r w:rsidRPr="00794016">
        <w:rPr>
          <w:rFonts w:ascii="Times New Roman" w:eastAsia="Times New Roman" w:hAnsi="Times New Roman"/>
          <w:b/>
          <w:bCs/>
          <w:sz w:val="24"/>
          <w:szCs w:val="24"/>
        </w:rPr>
        <w:t>asiūlym</w:t>
      </w:r>
      <w:r>
        <w:rPr>
          <w:rFonts w:ascii="Times New Roman" w:eastAsia="Times New Roman" w:hAnsi="Times New Roman"/>
          <w:b/>
          <w:bCs/>
          <w:sz w:val="24"/>
          <w:szCs w:val="24"/>
        </w:rPr>
        <w:t>as atmetamas</w:t>
      </w:r>
      <w:r w:rsidRPr="00794016">
        <w:rPr>
          <w:rFonts w:ascii="Times New Roman" w:eastAsia="Times New Roman" w:hAnsi="Times New Roman"/>
          <w:sz w:val="24"/>
          <w:szCs w:val="24"/>
        </w:rPr>
        <w:t>, jeigu:</w:t>
      </w:r>
    </w:p>
    <w:p w14:paraId="075645A7" w14:textId="77777777" w:rsidR="003E4ED9" w:rsidRPr="00A67F73" w:rsidRDefault="003E4ED9" w:rsidP="003E4ED9">
      <w:pPr>
        <w:widowControl w:val="0"/>
        <w:tabs>
          <w:tab w:val="left" w:pos="993"/>
        </w:tabs>
        <w:ind w:firstLine="567"/>
        <w:jc w:val="both"/>
        <w:rPr>
          <w:rFonts w:ascii="Times New Roman" w:eastAsia="Times New Roman" w:hAnsi="Times New Roman"/>
          <w:sz w:val="24"/>
          <w:szCs w:val="24"/>
        </w:rPr>
      </w:pPr>
      <w:r w:rsidRPr="00A67F73">
        <w:rPr>
          <w:rFonts w:ascii="Times New Roman" w:eastAsia="Times New Roman" w:hAnsi="Times New Roman"/>
          <w:sz w:val="24"/>
          <w:szCs w:val="24"/>
        </w:rPr>
        <w:t>1</w:t>
      </w:r>
      <w:r>
        <w:rPr>
          <w:rFonts w:ascii="Times New Roman" w:eastAsia="Times New Roman" w:hAnsi="Times New Roman"/>
          <w:sz w:val="24"/>
          <w:szCs w:val="24"/>
        </w:rPr>
        <w:t>1</w:t>
      </w:r>
      <w:r w:rsidRPr="00A67F73">
        <w:rPr>
          <w:rFonts w:ascii="Times New Roman" w:eastAsia="Times New Roman" w:hAnsi="Times New Roman"/>
          <w:sz w:val="24"/>
          <w:szCs w:val="24"/>
        </w:rPr>
        <w:t>.</w:t>
      </w:r>
      <w:r>
        <w:rPr>
          <w:rFonts w:ascii="Times New Roman" w:eastAsia="Times New Roman" w:hAnsi="Times New Roman"/>
          <w:sz w:val="24"/>
          <w:szCs w:val="24"/>
        </w:rPr>
        <w:t>7</w:t>
      </w:r>
      <w:r w:rsidRPr="00A67F73">
        <w:rPr>
          <w:rFonts w:ascii="Times New Roman" w:eastAsia="Times New Roman" w:hAnsi="Times New Roman"/>
          <w:sz w:val="24"/>
          <w:szCs w:val="24"/>
        </w:rPr>
        <w:t>.1. tiekėjas pasiūlymą ar jo dalį pateikė ne CVP IS priemonėmis;</w:t>
      </w:r>
    </w:p>
    <w:p w14:paraId="13BAC48E" w14:textId="77777777" w:rsidR="003E4ED9" w:rsidRPr="00A67F73" w:rsidRDefault="003E4ED9" w:rsidP="003E4ED9">
      <w:pPr>
        <w:widowControl w:val="0"/>
        <w:tabs>
          <w:tab w:val="left" w:pos="993"/>
        </w:tabs>
        <w:ind w:firstLine="567"/>
        <w:jc w:val="both"/>
        <w:rPr>
          <w:rFonts w:ascii="Times New Roman" w:eastAsia="Times New Roman" w:hAnsi="Times New Roman"/>
          <w:sz w:val="24"/>
          <w:szCs w:val="24"/>
        </w:rPr>
      </w:pPr>
      <w:r w:rsidRPr="00A67F73">
        <w:rPr>
          <w:rFonts w:ascii="Times New Roman" w:eastAsia="Times New Roman" w:hAnsi="Times New Roman"/>
          <w:sz w:val="24"/>
          <w:szCs w:val="24"/>
        </w:rPr>
        <w:t>1</w:t>
      </w:r>
      <w:r>
        <w:rPr>
          <w:rFonts w:ascii="Times New Roman" w:eastAsia="Times New Roman" w:hAnsi="Times New Roman"/>
          <w:sz w:val="24"/>
          <w:szCs w:val="24"/>
        </w:rPr>
        <w:t>1</w:t>
      </w:r>
      <w:r w:rsidRPr="00A67F73">
        <w:rPr>
          <w:rFonts w:ascii="Times New Roman" w:eastAsia="Times New Roman" w:hAnsi="Times New Roman"/>
          <w:sz w:val="24"/>
          <w:szCs w:val="24"/>
        </w:rPr>
        <w:t>.</w:t>
      </w:r>
      <w:r>
        <w:rPr>
          <w:rFonts w:ascii="Times New Roman" w:eastAsia="Times New Roman" w:hAnsi="Times New Roman"/>
          <w:sz w:val="24"/>
          <w:szCs w:val="24"/>
        </w:rPr>
        <w:t>7</w:t>
      </w:r>
      <w:r w:rsidRPr="00A67F73">
        <w:rPr>
          <w:rFonts w:ascii="Times New Roman" w:eastAsia="Times New Roman" w:hAnsi="Times New Roman"/>
          <w:sz w:val="24"/>
          <w:szCs w:val="24"/>
        </w:rPr>
        <w:t xml:space="preserve">.2. tiekėjas ir/ar jo pasitelkti ūkio subjektai ar subtiekėjai neatitiko pirkimo sąlygose nustatytų reikalavimų </w:t>
      </w:r>
      <w:r>
        <w:rPr>
          <w:rFonts w:ascii="Times New Roman" w:eastAsia="Times New Roman" w:hAnsi="Times New Roman"/>
          <w:sz w:val="24"/>
          <w:szCs w:val="24"/>
        </w:rPr>
        <w:t xml:space="preserve">(jei taikoma) </w:t>
      </w:r>
      <w:r w:rsidRPr="00A67F73">
        <w:rPr>
          <w:rFonts w:ascii="Times New Roman" w:eastAsia="Times New Roman" w:hAnsi="Times New Roman"/>
          <w:sz w:val="24"/>
          <w:szCs w:val="24"/>
        </w:rPr>
        <w:t>arba tiekėjas Komisijos prašymu CVP IS priemonėmis nepateikė ar nepatikslino pateiktų netikslių ar neišsamių duomenų apie savo ir/ar savo pasitelktų ūkio subjektų ar subtiekėjų atitikimą pirkimo sąlygose nustatytiems reikalavimams</w:t>
      </w:r>
      <w:r>
        <w:rPr>
          <w:rFonts w:ascii="Times New Roman" w:eastAsia="Times New Roman" w:hAnsi="Times New Roman"/>
          <w:sz w:val="24"/>
          <w:szCs w:val="24"/>
        </w:rPr>
        <w:t xml:space="preserve"> (jei taikoma)</w:t>
      </w:r>
      <w:r w:rsidRPr="00A67F73">
        <w:rPr>
          <w:rFonts w:ascii="Times New Roman" w:eastAsia="Times New Roman" w:hAnsi="Times New Roman"/>
          <w:sz w:val="24"/>
          <w:szCs w:val="24"/>
        </w:rPr>
        <w:t>;</w:t>
      </w:r>
    </w:p>
    <w:p w14:paraId="7F13277E" w14:textId="77777777" w:rsidR="003E4ED9" w:rsidRPr="00A67F73" w:rsidRDefault="003E4ED9" w:rsidP="003E4ED9">
      <w:pPr>
        <w:widowControl w:val="0"/>
        <w:tabs>
          <w:tab w:val="left" w:pos="993"/>
        </w:tabs>
        <w:ind w:firstLine="567"/>
        <w:jc w:val="both"/>
        <w:rPr>
          <w:rFonts w:ascii="Times New Roman" w:eastAsia="Times New Roman" w:hAnsi="Times New Roman"/>
          <w:sz w:val="24"/>
          <w:szCs w:val="24"/>
        </w:rPr>
      </w:pPr>
      <w:r w:rsidRPr="00A67F73">
        <w:rPr>
          <w:rFonts w:ascii="Times New Roman" w:eastAsia="Times New Roman" w:hAnsi="Times New Roman"/>
          <w:sz w:val="24"/>
          <w:szCs w:val="24"/>
        </w:rPr>
        <w:t>1</w:t>
      </w:r>
      <w:r>
        <w:rPr>
          <w:rFonts w:ascii="Times New Roman" w:eastAsia="Times New Roman" w:hAnsi="Times New Roman"/>
          <w:sz w:val="24"/>
          <w:szCs w:val="24"/>
        </w:rPr>
        <w:t>1</w:t>
      </w:r>
      <w:r w:rsidRPr="00A67F73">
        <w:rPr>
          <w:rFonts w:ascii="Times New Roman" w:eastAsia="Times New Roman" w:hAnsi="Times New Roman"/>
          <w:sz w:val="24"/>
          <w:szCs w:val="24"/>
        </w:rPr>
        <w:t>.</w:t>
      </w:r>
      <w:r>
        <w:rPr>
          <w:rFonts w:ascii="Times New Roman" w:eastAsia="Times New Roman" w:hAnsi="Times New Roman"/>
          <w:sz w:val="24"/>
          <w:szCs w:val="24"/>
        </w:rPr>
        <w:t>7</w:t>
      </w:r>
      <w:r w:rsidRPr="00A67F73">
        <w:rPr>
          <w:rFonts w:ascii="Times New Roman" w:eastAsia="Times New Roman" w:hAnsi="Times New Roman"/>
          <w:sz w:val="24"/>
          <w:szCs w:val="24"/>
        </w:rPr>
        <w:t>.3. pasiūlymas neatitiko pirkimo sąlygose nustatytų reikalavimų;</w:t>
      </w:r>
    </w:p>
    <w:p w14:paraId="1CDEF78C" w14:textId="77777777" w:rsidR="003E4ED9" w:rsidRPr="00A67F73" w:rsidRDefault="003E4ED9" w:rsidP="003E4ED9">
      <w:pPr>
        <w:widowControl w:val="0"/>
        <w:tabs>
          <w:tab w:val="left" w:pos="993"/>
        </w:tabs>
        <w:ind w:firstLine="567"/>
        <w:jc w:val="both"/>
        <w:rPr>
          <w:rFonts w:ascii="Times New Roman" w:eastAsia="Times New Roman" w:hAnsi="Times New Roman"/>
          <w:sz w:val="24"/>
          <w:szCs w:val="24"/>
        </w:rPr>
      </w:pPr>
      <w:r w:rsidRPr="00A67F73">
        <w:rPr>
          <w:rFonts w:ascii="Times New Roman" w:eastAsia="Times New Roman" w:hAnsi="Times New Roman"/>
          <w:sz w:val="24"/>
          <w:szCs w:val="24"/>
        </w:rPr>
        <w:t>1</w:t>
      </w:r>
      <w:r>
        <w:rPr>
          <w:rFonts w:ascii="Times New Roman" w:eastAsia="Times New Roman" w:hAnsi="Times New Roman"/>
          <w:sz w:val="24"/>
          <w:szCs w:val="24"/>
        </w:rPr>
        <w:t>1</w:t>
      </w:r>
      <w:r w:rsidRPr="00A67F73">
        <w:rPr>
          <w:rFonts w:ascii="Times New Roman" w:eastAsia="Times New Roman" w:hAnsi="Times New Roman"/>
          <w:sz w:val="24"/>
          <w:szCs w:val="24"/>
        </w:rPr>
        <w:t>.</w:t>
      </w:r>
      <w:r>
        <w:rPr>
          <w:rFonts w:ascii="Times New Roman" w:eastAsia="Times New Roman" w:hAnsi="Times New Roman"/>
          <w:sz w:val="24"/>
          <w:szCs w:val="24"/>
        </w:rPr>
        <w:t>7</w:t>
      </w:r>
      <w:r w:rsidRPr="00A67F73">
        <w:rPr>
          <w:rFonts w:ascii="Times New Roman" w:eastAsia="Times New Roman" w:hAnsi="Times New Roman"/>
          <w:sz w:val="24"/>
          <w:szCs w:val="24"/>
        </w:rPr>
        <w:t xml:space="preserve">.4. tiekėjas pateikė netikslius, neišsamius ar klaidingus kartu su pasiūlymu teikiamus dokumentus (jungtinės veiklos sutartį, įgaliojimą) ar šių dokumentų nepateikė, ir Komisijos prašymu per nurodytą terminą jų nepatikslino ar nepateikė; </w:t>
      </w:r>
    </w:p>
    <w:p w14:paraId="30CB898E" w14:textId="77777777" w:rsidR="003E4ED9" w:rsidRPr="00A67F73" w:rsidRDefault="003E4ED9" w:rsidP="003E4ED9">
      <w:pPr>
        <w:widowControl w:val="0"/>
        <w:tabs>
          <w:tab w:val="left" w:pos="993"/>
        </w:tabs>
        <w:ind w:firstLine="567"/>
        <w:jc w:val="both"/>
        <w:rPr>
          <w:rFonts w:ascii="Times New Roman" w:eastAsia="Times New Roman" w:hAnsi="Times New Roman"/>
          <w:sz w:val="24"/>
          <w:szCs w:val="24"/>
        </w:rPr>
      </w:pPr>
      <w:r w:rsidRPr="00A67F73">
        <w:rPr>
          <w:rFonts w:ascii="Times New Roman" w:eastAsia="Times New Roman" w:hAnsi="Times New Roman"/>
          <w:sz w:val="24"/>
          <w:szCs w:val="24"/>
        </w:rPr>
        <w:t>1</w:t>
      </w:r>
      <w:r>
        <w:rPr>
          <w:rFonts w:ascii="Times New Roman" w:eastAsia="Times New Roman" w:hAnsi="Times New Roman"/>
          <w:sz w:val="24"/>
          <w:szCs w:val="24"/>
        </w:rPr>
        <w:t>1</w:t>
      </w:r>
      <w:r w:rsidRPr="00A67F73">
        <w:rPr>
          <w:rFonts w:ascii="Times New Roman" w:eastAsia="Times New Roman" w:hAnsi="Times New Roman"/>
          <w:sz w:val="24"/>
          <w:szCs w:val="24"/>
        </w:rPr>
        <w:t>.</w:t>
      </w:r>
      <w:r>
        <w:rPr>
          <w:rFonts w:ascii="Times New Roman" w:eastAsia="Times New Roman" w:hAnsi="Times New Roman"/>
          <w:sz w:val="24"/>
          <w:szCs w:val="24"/>
        </w:rPr>
        <w:t>7</w:t>
      </w:r>
      <w:r w:rsidRPr="00A67F73">
        <w:rPr>
          <w:rFonts w:ascii="Times New Roman" w:eastAsia="Times New Roman" w:hAnsi="Times New Roman"/>
          <w:sz w:val="24"/>
          <w:szCs w:val="24"/>
        </w:rPr>
        <w:t>.5. t</w:t>
      </w:r>
      <w:r>
        <w:rPr>
          <w:rFonts w:ascii="Times New Roman" w:eastAsia="Times New Roman" w:hAnsi="Times New Roman"/>
          <w:sz w:val="24"/>
          <w:szCs w:val="24"/>
        </w:rPr>
        <w:t>i</w:t>
      </w:r>
      <w:r w:rsidRPr="00A67F73">
        <w:rPr>
          <w:rFonts w:ascii="Times New Roman" w:eastAsia="Times New Roman" w:hAnsi="Times New Roman"/>
          <w:sz w:val="24"/>
          <w:szCs w:val="24"/>
        </w:rPr>
        <w:t xml:space="preserve">ekėjas per </w:t>
      </w:r>
      <w:r>
        <w:rPr>
          <w:rFonts w:ascii="Times New Roman" w:hAnsi="Times New Roman"/>
          <w:sz w:val="24"/>
          <w:szCs w:val="24"/>
        </w:rPr>
        <w:t xml:space="preserve">Komisijos </w:t>
      </w:r>
      <w:r w:rsidRPr="00A67F73">
        <w:rPr>
          <w:rFonts w:ascii="Times New Roman" w:eastAsia="Times New Roman" w:hAnsi="Times New Roman"/>
          <w:sz w:val="24"/>
          <w:szCs w:val="24"/>
        </w:rPr>
        <w:t xml:space="preserve">duotą terminą neištaisė aritmetinių kainos skaičiavimo klaidų, nekeičiant susipažinimo su pasiūlymais metu užfiksuotos pasiūlymo kainos; </w:t>
      </w:r>
    </w:p>
    <w:p w14:paraId="0B68E24F" w14:textId="1FAD8E3F" w:rsidR="003E4ED9" w:rsidRPr="00222147" w:rsidRDefault="003E4ED9" w:rsidP="003E4ED9">
      <w:pPr>
        <w:widowControl w:val="0"/>
        <w:tabs>
          <w:tab w:val="left" w:pos="993"/>
        </w:tabs>
        <w:ind w:firstLine="567"/>
        <w:jc w:val="both"/>
        <w:rPr>
          <w:rFonts w:ascii="Times New Roman" w:eastAsia="Times New Roman" w:hAnsi="Times New Roman"/>
          <w:sz w:val="24"/>
          <w:szCs w:val="24"/>
        </w:rPr>
      </w:pPr>
      <w:r w:rsidRPr="00222147">
        <w:rPr>
          <w:rFonts w:ascii="Times New Roman" w:eastAsia="Times New Roman" w:hAnsi="Times New Roman"/>
          <w:sz w:val="24"/>
          <w:szCs w:val="24"/>
        </w:rPr>
        <w:t>1</w:t>
      </w:r>
      <w:r>
        <w:rPr>
          <w:rFonts w:ascii="Times New Roman" w:eastAsia="Times New Roman" w:hAnsi="Times New Roman"/>
          <w:sz w:val="24"/>
          <w:szCs w:val="24"/>
        </w:rPr>
        <w:t>1</w:t>
      </w:r>
      <w:r w:rsidRPr="00222147">
        <w:rPr>
          <w:rFonts w:ascii="Times New Roman" w:eastAsia="Times New Roman" w:hAnsi="Times New Roman"/>
          <w:sz w:val="24"/>
          <w:szCs w:val="24"/>
        </w:rPr>
        <w:t xml:space="preserve">.7.6. pasiūlyme pateikta kaina viršijo viešajam pirkimui suplanuotas lėšas, </w:t>
      </w:r>
      <w:r w:rsidRPr="00222147">
        <w:rPr>
          <w:rFonts w:ascii="Times New Roman" w:hAnsi="Times New Roman"/>
          <w:sz w:val="24"/>
          <w:szCs w:val="24"/>
        </w:rPr>
        <w:t>nurodytas pirkimo sąlygų 2.</w:t>
      </w:r>
      <w:r w:rsidR="00AD1334">
        <w:rPr>
          <w:rFonts w:ascii="Times New Roman" w:hAnsi="Times New Roman"/>
          <w:sz w:val="24"/>
          <w:szCs w:val="24"/>
        </w:rPr>
        <w:t>6</w:t>
      </w:r>
      <w:r w:rsidRPr="00222147">
        <w:rPr>
          <w:rFonts w:ascii="Times New Roman" w:hAnsi="Times New Roman"/>
          <w:sz w:val="24"/>
          <w:szCs w:val="24"/>
        </w:rPr>
        <w:t xml:space="preserve"> punkte</w:t>
      </w:r>
      <w:r w:rsidRPr="00222147">
        <w:rPr>
          <w:rFonts w:ascii="Times New Roman" w:eastAsia="Times New Roman" w:hAnsi="Times New Roman"/>
          <w:sz w:val="24"/>
          <w:szCs w:val="24"/>
        </w:rPr>
        <w:t xml:space="preserve">; </w:t>
      </w:r>
    </w:p>
    <w:p w14:paraId="51BE9C62" w14:textId="77777777" w:rsidR="003E4ED9" w:rsidRPr="00A67F73" w:rsidRDefault="003E4ED9" w:rsidP="003E4ED9">
      <w:pPr>
        <w:widowControl w:val="0"/>
        <w:tabs>
          <w:tab w:val="left" w:pos="993"/>
        </w:tabs>
        <w:ind w:firstLine="567"/>
        <w:jc w:val="both"/>
        <w:rPr>
          <w:rFonts w:ascii="Times New Roman" w:eastAsia="Times New Roman" w:hAnsi="Times New Roman"/>
          <w:sz w:val="24"/>
          <w:szCs w:val="24"/>
        </w:rPr>
      </w:pPr>
      <w:r w:rsidRPr="00A67F73">
        <w:rPr>
          <w:rFonts w:ascii="Times New Roman" w:eastAsia="Times New Roman" w:hAnsi="Times New Roman"/>
          <w:sz w:val="24"/>
          <w:szCs w:val="24"/>
        </w:rPr>
        <w:t>1</w:t>
      </w:r>
      <w:r>
        <w:rPr>
          <w:rFonts w:ascii="Times New Roman" w:eastAsia="Times New Roman" w:hAnsi="Times New Roman"/>
          <w:sz w:val="24"/>
          <w:szCs w:val="24"/>
        </w:rPr>
        <w:t>1</w:t>
      </w:r>
      <w:r w:rsidRPr="00A67F73">
        <w:rPr>
          <w:rFonts w:ascii="Times New Roman" w:eastAsia="Times New Roman" w:hAnsi="Times New Roman"/>
          <w:sz w:val="24"/>
          <w:szCs w:val="24"/>
        </w:rPr>
        <w:t>.</w:t>
      </w:r>
      <w:r>
        <w:rPr>
          <w:rFonts w:ascii="Times New Roman" w:eastAsia="Times New Roman" w:hAnsi="Times New Roman"/>
          <w:sz w:val="24"/>
          <w:szCs w:val="24"/>
        </w:rPr>
        <w:t>7</w:t>
      </w:r>
      <w:r w:rsidRPr="00A67F73">
        <w:rPr>
          <w:rFonts w:ascii="Times New Roman" w:eastAsia="Times New Roman" w:hAnsi="Times New Roman"/>
          <w:sz w:val="24"/>
          <w:szCs w:val="24"/>
        </w:rPr>
        <w:t xml:space="preserve">.7. buvo pasiūlyta neįprastai maža kaina ir tiekėjas per </w:t>
      </w:r>
      <w:r>
        <w:rPr>
          <w:rFonts w:ascii="Times New Roman" w:eastAsia="Times New Roman" w:hAnsi="Times New Roman"/>
          <w:sz w:val="24"/>
          <w:szCs w:val="24"/>
        </w:rPr>
        <w:t>Komisijos</w:t>
      </w:r>
      <w:r w:rsidRPr="00A67F73">
        <w:rPr>
          <w:rFonts w:ascii="Times New Roman" w:eastAsia="Times New Roman" w:hAnsi="Times New Roman"/>
          <w:sz w:val="24"/>
          <w:szCs w:val="24"/>
        </w:rPr>
        <w:t xml:space="preserve"> nurodytą terminą nepateikė tinkamų kainos ir/ar jos sudėtinių dalių pagrįstumo įrodymų; </w:t>
      </w:r>
    </w:p>
    <w:p w14:paraId="18823179" w14:textId="77777777" w:rsidR="003E4ED9" w:rsidRPr="00A67F73" w:rsidRDefault="003E4ED9" w:rsidP="003E4ED9">
      <w:pPr>
        <w:widowControl w:val="0"/>
        <w:tabs>
          <w:tab w:val="left" w:pos="993"/>
        </w:tabs>
        <w:ind w:firstLine="567"/>
        <w:jc w:val="both"/>
        <w:rPr>
          <w:rFonts w:ascii="Times New Roman" w:eastAsia="Times New Roman" w:hAnsi="Times New Roman"/>
          <w:sz w:val="24"/>
          <w:szCs w:val="24"/>
        </w:rPr>
      </w:pPr>
      <w:r w:rsidRPr="004F7E22">
        <w:rPr>
          <w:rFonts w:ascii="Times New Roman" w:eastAsia="Times New Roman" w:hAnsi="Times New Roman"/>
          <w:sz w:val="24"/>
          <w:szCs w:val="24"/>
        </w:rPr>
        <w:t>1</w:t>
      </w:r>
      <w:r>
        <w:rPr>
          <w:rFonts w:ascii="Times New Roman" w:eastAsia="Times New Roman" w:hAnsi="Times New Roman"/>
          <w:sz w:val="24"/>
          <w:szCs w:val="24"/>
        </w:rPr>
        <w:t>1</w:t>
      </w:r>
      <w:r w:rsidRPr="004F7E22">
        <w:rPr>
          <w:rFonts w:ascii="Times New Roman" w:eastAsia="Times New Roman" w:hAnsi="Times New Roman"/>
          <w:sz w:val="24"/>
          <w:szCs w:val="24"/>
        </w:rPr>
        <w:t>.</w:t>
      </w:r>
      <w:r>
        <w:rPr>
          <w:rFonts w:ascii="Times New Roman" w:eastAsia="Times New Roman" w:hAnsi="Times New Roman"/>
          <w:sz w:val="24"/>
          <w:szCs w:val="24"/>
        </w:rPr>
        <w:t>7</w:t>
      </w:r>
      <w:r w:rsidRPr="004F7E22">
        <w:rPr>
          <w:rFonts w:ascii="Times New Roman" w:eastAsia="Times New Roman" w:hAnsi="Times New Roman"/>
          <w:sz w:val="24"/>
          <w:szCs w:val="24"/>
        </w:rPr>
        <w:t>.8. tiekėjas apie pirkimo sąlygose nustatytų reikalavimų atitikimą pateikė melagingą informaciją, kurią Komisija gali įrodyti bet kokiomis teisėtomis priemonėmis;</w:t>
      </w:r>
      <w:r w:rsidRPr="00A67F73">
        <w:rPr>
          <w:rFonts w:ascii="Times New Roman" w:eastAsia="Times New Roman" w:hAnsi="Times New Roman"/>
          <w:sz w:val="24"/>
          <w:szCs w:val="24"/>
        </w:rPr>
        <w:t xml:space="preserve"> </w:t>
      </w:r>
    </w:p>
    <w:p w14:paraId="55B0A893" w14:textId="77777777" w:rsidR="003E4ED9" w:rsidRDefault="003E4ED9" w:rsidP="003E4ED9">
      <w:pPr>
        <w:widowControl w:val="0"/>
        <w:tabs>
          <w:tab w:val="left" w:pos="993"/>
        </w:tabs>
        <w:ind w:firstLine="567"/>
        <w:jc w:val="both"/>
        <w:rPr>
          <w:rFonts w:ascii="Times New Roman" w:eastAsia="Times New Roman" w:hAnsi="Times New Roman"/>
          <w:sz w:val="24"/>
          <w:szCs w:val="24"/>
        </w:rPr>
      </w:pPr>
      <w:r w:rsidRPr="00A67F73">
        <w:rPr>
          <w:rFonts w:ascii="Times New Roman" w:eastAsia="Times New Roman" w:hAnsi="Times New Roman"/>
          <w:sz w:val="24"/>
          <w:szCs w:val="24"/>
        </w:rPr>
        <w:t>1</w:t>
      </w:r>
      <w:r>
        <w:rPr>
          <w:rFonts w:ascii="Times New Roman" w:eastAsia="Times New Roman" w:hAnsi="Times New Roman"/>
          <w:sz w:val="24"/>
          <w:szCs w:val="24"/>
        </w:rPr>
        <w:t>1</w:t>
      </w:r>
      <w:r w:rsidRPr="00A67F73">
        <w:rPr>
          <w:rFonts w:ascii="Times New Roman" w:eastAsia="Times New Roman" w:hAnsi="Times New Roman"/>
          <w:sz w:val="24"/>
          <w:szCs w:val="24"/>
        </w:rPr>
        <w:t>.</w:t>
      </w:r>
      <w:r>
        <w:rPr>
          <w:rFonts w:ascii="Times New Roman" w:eastAsia="Times New Roman" w:hAnsi="Times New Roman"/>
          <w:sz w:val="24"/>
          <w:szCs w:val="24"/>
        </w:rPr>
        <w:t>7</w:t>
      </w:r>
      <w:r w:rsidRPr="00A67F73">
        <w:rPr>
          <w:rFonts w:ascii="Times New Roman" w:eastAsia="Times New Roman" w:hAnsi="Times New Roman"/>
          <w:sz w:val="24"/>
          <w:szCs w:val="24"/>
        </w:rPr>
        <w:t>.9. tiekėjas pateikė daugiau kaip vieną pasiūlymą arba kaip ūkio subjektų grupės narys dalyvavo teikiant kelis pasiūlymus</w:t>
      </w:r>
      <w:r>
        <w:rPr>
          <w:rFonts w:ascii="Times New Roman" w:eastAsia="Times New Roman" w:hAnsi="Times New Roman"/>
          <w:sz w:val="24"/>
          <w:szCs w:val="24"/>
        </w:rPr>
        <w:t>.</w:t>
      </w:r>
    </w:p>
    <w:p w14:paraId="75400363" w14:textId="77777777" w:rsidR="003E4ED9" w:rsidRDefault="003E4ED9" w:rsidP="003E4ED9">
      <w:pPr>
        <w:widowControl w:val="0"/>
        <w:tabs>
          <w:tab w:val="left" w:pos="993"/>
        </w:tabs>
        <w:ind w:firstLine="567"/>
        <w:jc w:val="both"/>
        <w:rPr>
          <w:rFonts w:ascii="Times New Roman" w:eastAsia="Times New Roman" w:hAnsi="Times New Roman"/>
          <w:sz w:val="24"/>
          <w:szCs w:val="24"/>
        </w:rPr>
      </w:pPr>
      <w:r>
        <w:rPr>
          <w:rFonts w:ascii="Times New Roman" w:eastAsia="Times New Roman" w:hAnsi="Times New Roman"/>
          <w:sz w:val="24"/>
          <w:szCs w:val="24"/>
        </w:rPr>
        <w:t>11.8. Apie pasiūlymo atmetimą ir tokio atmetimo priežastis tiekėjas informuojamas CVP IS priemonėmis</w:t>
      </w:r>
      <w:r w:rsidRPr="00B21412">
        <w:rPr>
          <w:rFonts w:ascii="Times New Roman" w:eastAsia="Times New Roman" w:hAnsi="Times New Roman"/>
          <w:sz w:val="24"/>
          <w:szCs w:val="24"/>
        </w:rPr>
        <w:t>.</w:t>
      </w:r>
    </w:p>
    <w:p w14:paraId="33CEF410" w14:textId="77777777" w:rsidR="003E4ED9" w:rsidRPr="00B21412" w:rsidRDefault="003E4ED9" w:rsidP="003E4ED9">
      <w:pPr>
        <w:widowControl w:val="0"/>
        <w:tabs>
          <w:tab w:val="left" w:pos="993"/>
        </w:tabs>
        <w:ind w:firstLine="567"/>
        <w:jc w:val="both"/>
        <w:rPr>
          <w:rFonts w:ascii="Times New Roman" w:eastAsia="Times New Roman" w:hAnsi="Times New Roman"/>
          <w:sz w:val="24"/>
          <w:szCs w:val="24"/>
        </w:rPr>
      </w:pPr>
    </w:p>
    <w:p w14:paraId="2575D079" w14:textId="77777777" w:rsidR="003E4ED9" w:rsidRDefault="003E4ED9" w:rsidP="003E4ED9">
      <w:pPr>
        <w:ind w:firstLine="567"/>
        <w:rPr>
          <w:rFonts w:ascii="Times New Roman" w:hAnsi="Times New Roman"/>
          <w:sz w:val="24"/>
          <w:szCs w:val="24"/>
        </w:rPr>
      </w:pPr>
      <w:r>
        <w:rPr>
          <w:rFonts w:ascii="Times New Roman" w:hAnsi="Times New Roman"/>
          <w:b/>
          <w:sz w:val="24"/>
          <w:szCs w:val="24"/>
        </w:rPr>
        <w:t>12.</w:t>
      </w:r>
      <w:r w:rsidRPr="003678E2">
        <w:rPr>
          <w:rFonts w:ascii="Times New Roman" w:hAnsi="Times New Roman"/>
          <w:b/>
          <w:sz w:val="24"/>
          <w:szCs w:val="24"/>
        </w:rPr>
        <w:t xml:space="preserve"> PASIŪLYMŲ </w:t>
      </w:r>
      <w:r>
        <w:rPr>
          <w:rFonts w:ascii="Times New Roman" w:hAnsi="Times New Roman"/>
          <w:b/>
          <w:sz w:val="24"/>
          <w:szCs w:val="24"/>
        </w:rPr>
        <w:t>EILĖ IR LAIMĖTOJO NUSTATYMAS</w:t>
      </w:r>
      <w:r>
        <w:rPr>
          <w:rFonts w:ascii="Times New Roman" w:hAnsi="Times New Roman"/>
          <w:sz w:val="24"/>
          <w:szCs w:val="24"/>
        </w:rPr>
        <w:t>.</w:t>
      </w:r>
    </w:p>
    <w:p w14:paraId="1EA5B1FD" w14:textId="40AD0B88" w:rsidR="003E4ED9" w:rsidRDefault="003E4ED9" w:rsidP="003E4ED9">
      <w:pPr>
        <w:ind w:firstLine="567"/>
        <w:jc w:val="both"/>
        <w:rPr>
          <w:rFonts w:ascii="Times New Roman" w:hAnsi="Times New Roman"/>
          <w:sz w:val="24"/>
          <w:szCs w:val="24"/>
        </w:rPr>
      </w:pPr>
      <w:r>
        <w:rPr>
          <w:rFonts w:ascii="Times New Roman" w:hAnsi="Times New Roman"/>
          <w:sz w:val="24"/>
          <w:szCs w:val="24"/>
        </w:rPr>
        <w:t xml:space="preserve">12.1. Neatmesti, pirkimo sąlygose nustatytus reikalavimus atitikę pasiūlymai, įtraukiami į pasiūlymų eilę. Pasiūlymų eilė sudaroma ekonominio naudingumo mažėjimo tvarka. Jei kelių tiekėjų pasiūlymų ekonominis naudingumas yra vienodas, sudarant </w:t>
      </w:r>
      <w:r w:rsidR="003776C6">
        <w:rPr>
          <w:rFonts w:ascii="Times New Roman" w:hAnsi="Times New Roman"/>
          <w:sz w:val="24"/>
          <w:szCs w:val="24"/>
        </w:rPr>
        <w:t>pasiūlymų</w:t>
      </w:r>
      <w:r>
        <w:rPr>
          <w:rFonts w:ascii="Times New Roman" w:hAnsi="Times New Roman"/>
          <w:sz w:val="24"/>
          <w:szCs w:val="24"/>
        </w:rPr>
        <w:t xml:space="preserve"> eilę, pirmesnis įrašomas tiekėjas, kurio pasiūlymas pateiktas anksčiausiai. Eilė nesudaroma, jei pasiūlymą pateikė ar, pirkimo procedūrų metu atmetus kitus pasiūlymus, liko tik vienas tiekėjas.</w:t>
      </w:r>
    </w:p>
    <w:p w14:paraId="55A9F1F4" w14:textId="77777777" w:rsidR="003E4ED9" w:rsidRDefault="003E4ED9" w:rsidP="003E4ED9">
      <w:pPr>
        <w:ind w:firstLine="567"/>
        <w:jc w:val="both"/>
        <w:rPr>
          <w:rFonts w:ascii="Times New Roman" w:hAnsi="Times New Roman"/>
          <w:sz w:val="24"/>
          <w:szCs w:val="24"/>
        </w:rPr>
      </w:pPr>
      <w:r>
        <w:rPr>
          <w:rFonts w:ascii="Times New Roman" w:hAnsi="Times New Roman"/>
          <w:sz w:val="24"/>
          <w:szCs w:val="24"/>
        </w:rPr>
        <w:t xml:space="preserve">12.2. </w:t>
      </w:r>
      <w:r w:rsidRPr="00902B6C">
        <w:rPr>
          <w:rFonts w:ascii="Times New Roman" w:hAnsi="Times New Roman"/>
          <w:sz w:val="24"/>
          <w:szCs w:val="24"/>
        </w:rPr>
        <w:t>Laimėjusiu pasiūlymu pripažįstamas pasiūlymas</w:t>
      </w:r>
      <w:r>
        <w:rPr>
          <w:rFonts w:ascii="Times New Roman" w:hAnsi="Times New Roman"/>
          <w:sz w:val="24"/>
          <w:szCs w:val="24"/>
        </w:rPr>
        <w:t>,</w:t>
      </w:r>
      <w:r w:rsidRPr="00902B6C">
        <w:rPr>
          <w:rFonts w:ascii="Times New Roman" w:hAnsi="Times New Roman"/>
          <w:sz w:val="24"/>
          <w:szCs w:val="24"/>
        </w:rPr>
        <w:t xml:space="preserve"> esantis pasiūlymų eilės pirmoje vietoje. Laimėju</w:t>
      </w:r>
      <w:r>
        <w:rPr>
          <w:rFonts w:ascii="Times New Roman" w:hAnsi="Times New Roman"/>
          <w:sz w:val="24"/>
          <w:szCs w:val="24"/>
        </w:rPr>
        <w:t>siu</w:t>
      </w:r>
      <w:r w:rsidRPr="00902B6C">
        <w:rPr>
          <w:rFonts w:ascii="Times New Roman" w:hAnsi="Times New Roman"/>
          <w:sz w:val="24"/>
          <w:szCs w:val="24"/>
        </w:rPr>
        <w:t xml:space="preserve"> gali būti </w:t>
      </w:r>
      <w:r>
        <w:rPr>
          <w:rFonts w:ascii="Times New Roman" w:hAnsi="Times New Roman"/>
          <w:sz w:val="24"/>
          <w:szCs w:val="24"/>
        </w:rPr>
        <w:t xml:space="preserve">nustatytas </w:t>
      </w:r>
      <w:r w:rsidRPr="00902B6C">
        <w:rPr>
          <w:rFonts w:ascii="Times New Roman" w:hAnsi="Times New Roman"/>
          <w:sz w:val="24"/>
          <w:szCs w:val="24"/>
        </w:rPr>
        <w:t xml:space="preserve">toks </w:t>
      </w:r>
      <w:r>
        <w:rPr>
          <w:rFonts w:ascii="Times New Roman" w:hAnsi="Times New Roman"/>
          <w:sz w:val="24"/>
          <w:szCs w:val="24"/>
        </w:rPr>
        <w:t>pasiūlymas</w:t>
      </w:r>
      <w:r w:rsidRPr="00902B6C">
        <w:rPr>
          <w:rFonts w:ascii="Times New Roman" w:hAnsi="Times New Roman"/>
          <w:sz w:val="24"/>
          <w:szCs w:val="24"/>
        </w:rPr>
        <w:t>, kuri</w:t>
      </w:r>
      <w:r>
        <w:rPr>
          <w:rFonts w:ascii="Times New Roman" w:hAnsi="Times New Roman"/>
          <w:sz w:val="24"/>
          <w:szCs w:val="24"/>
        </w:rPr>
        <w:t>s</w:t>
      </w:r>
      <w:r w:rsidRPr="00902B6C">
        <w:rPr>
          <w:rFonts w:ascii="Times New Roman" w:hAnsi="Times New Roman"/>
          <w:sz w:val="24"/>
          <w:szCs w:val="24"/>
        </w:rPr>
        <w:t xml:space="preserve"> atitinka </w:t>
      </w:r>
      <w:r>
        <w:rPr>
          <w:rFonts w:ascii="Times New Roman" w:hAnsi="Times New Roman"/>
          <w:sz w:val="24"/>
          <w:szCs w:val="24"/>
        </w:rPr>
        <w:t xml:space="preserve">visus </w:t>
      </w:r>
      <w:r w:rsidRPr="00902B6C">
        <w:rPr>
          <w:rFonts w:ascii="Times New Roman" w:hAnsi="Times New Roman"/>
          <w:sz w:val="24"/>
          <w:szCs w:val="24"/>
        </w:rPr>
        <w:t xml:space="preserve">pirkimo </w:t>
      </w:r>
      <w:r>
        <w:rPr>
          <w:rFonts w:ascii="Times New Roman" w:hAnsi="Times New Roman"/>
          <w:sz w:val="24"/>
          <w:szCs w:val="24"/>
        </w:rPr>
        <w:t xml:space="preserve">sąlygose </w:t>
      </w:r>
      <w:r w:rsidRPr="00902B6C">
        <w:rPr>
          <w:rFonts w:ascii="Times New Roman" w:hAnsi="Times New Roman"/>
          <w:sz w:val="24"/>
          <w:szCs w:val="24"/>
        </w:rPr>
        <w:t>nustatytus reikalavimus</w:t>
      </w:r>
      <w:r>
        <w:rPr>
          <w:rFonts w:ascii="Times New Roman" w:hAnsi="Times New Roman"/>
          <w:sz w:val="24"/>
          <w:szCs w:val="24"/>
        </w:rPr>
        <w:t>,</w:t>
      </w:r>
      <w:r w:rsidRPr="00902B6C">
        <w:rPr>
          <w:rFonts w:ascii="Times New Roman" w:hAnsi="Times New Roman"/>
          <w:sz w:val="24"/>
          <w:szCs w:val="24"/>
        </w:rPr>
        <w:t xml:space="preserve"> pasiūlymo kaina nėra per didelė ir perkančiajai organizacijai nepriimtina</w:t>
      </w:r>
      <w:r>
        <w:rPr>
          <w:rFonts w:ascii="Times New Roman" w:hAnsi="Times New Roman"/>
          <w:sz w:val="24"/>
          <w:szCs w:val="24"/>
        </w:rPr>
        <w:t>.</w:t>
      </w:r>
    </w:p>
    <w:p w14:paraId="73B3FC92" w14:textId="77777777" w:rsidR="003E4ED9" w:rsidRDefault="003E4ED9" w:rsidP="003E4ED9">
      <w:pPr>
        <w:ind w:firstLine="567"/>
        <w:jc w:val="both"/>
        <w:rPr>
          <w:rFonts w:ascii="Times New Roman" w:hAnsi="Times New Roman"/>
          <w:sz w:val="24"/>
          <w:szCs w:val="24"/>
        </w:rPr>
      </w:pPr>
      <w:r>
        <w:rPr>
          <w:rFonts w:ascii="Times New Roman" w:hAnsi="Times New Roman"/>
          <w:sz w:val="24"/>
          <w:szCs w:val="24"/>
        </w:rPr>
        <w:t>12.3. P</w:t>
      </w:r>
      <w:r w:rsidRPr="00D90920">
        <w:rPr>
          <w:rFonts w:ascii="Times New Roman" w:hAnsi="Times New Roman"/>
          <w:sz w:val="24"/>
          <w:szCs w:val="24"/>
        </w:rPr>
        <w:t>irkimo dalyviai ne vėliau kaip per</w:t>
      </w:r>
      <w:r>
        <w:rPr>
          <w:rFonts w:ascii="Times New Roman" w:hAnsi="Times New Roman"/>
          <w:sz w:val="24"/>
          <w:szCs w:val="24"/>
        </w:rPr>
        <w:t xml:space="preserve"> </w:t>
      </w:r>
      <w:r w:rsidRPr="00F73606">
        <w:rPr>
          <w:rFonts w:ascii="Times New Roman" w:hAnsi="Times New Roman"/>
          <w:i/>
          <w:iCs/>
          <w:sz w:val="24"/>
          <w:szCs w:val="24"/>
        </w:rPr>
        <w:t>3</w:t>
      </w:r>
      <w:r w:rsidRPr="00D90920">
        <w:rPr>
          <w:rFonts w:ascii="Times New Roman" w:hAnsi="Times New Roman"/>
          <w:i/>
          <w:sz w:val="24"/>
          <w:szCs w:val="24"/>
        </w:rPr>
        <w:t xml:space="preserve"> darbo dienas</w:t>
      </w:r>
      <w:r w:rsidRPr="00D90920">
        <w:rPr>
          <w:rFonts w:ascii="Times New Roman" w:hAnsi="Times New Roman"/>
          <w:sz w:val="24"/>
          <w:szCs w:val="24"/>
        </w:rPr>
        <w:t xml:space="preserve"> </w:t>
      </w:r>
      <w:r>
        <w:rPr>
          <w:rFonts w:ascii="Times New Roman" w:hAnsi="Times New Roman"/>
          <w:sz w:val="24"/>
          <w:szCs w:val="24"/>
        </w:rPr>
        <w:t xml:space="preserve">nuo sprendimo priėmimo </w:t>
      </w:r>
      <w:r w:rsidRPr="00CB475E">
        <w:rPr>
          <w:rFonts w:ascii="Times New Roman" w:hAnsi="Times New Roman"/>
          <w:sz w:val="24"/>
          <w:szCs w:val="24"/>
        </w:rPr>
        <w:t xml:space="preserve">raštu </w:t>
      </w:r>
      <w:r w:rsidRPr="00D90920">
        <w:rPr>
          <w:rFonts w:ascii="Times New Roman" w:hAnsi="Times New Roman"/>
          <w:sz w:val="24"/>
          <w:szCs w:val="24"/>
        </w:rPr>
        <w:t xml:space="preserve">informuojami apie </w:t>
      </w:r>
      <w:r>
        <w:rPr>
          <w:rFonts w:ascii="Times New Roman" w:hAnsi="Times New Roman"/>
          <w:sz w:val="24"/>
          <w:szCs w:val="24"/>
        </w:rPr>
        <w:t xml:space="preserve">pirkimo procedūros rezultatus, pranešant apie </w:t>
      </w:r>
      <w:r w:rsidRPr="00D90920">
        <w:rPr>
          <w:rFonts w:ascii="Times New Roman" w:hAnsi="Times New Roman"/>
          <w:sz w:val="24"/>
          <w:szCs w:val="24"/>
        </w:rPr>
        <w:t>nustatytą pasiūlymų eilę</w:t>
      </w:r>
      <w:r>
        <w:rPr>
          <w:rFonts w:ascii="Times New Roman" w:hAnsi="Times New Roman"/>
          <w:sz w:val="24"/>
          <w:szCs w:val="24"/>
        </w:rPr>
        <w:t xml:space="preserve"> bei</w:t>
      </w:r>
      <w:r w:rsidRPr="00D90920">
        <w:rPr>
          <w:rFonts w:ascii="Times New Roman" w:hAnsi="Times New Roman"/>
          <w:sz w:val="24"/>
          <w:szCs w:val="24"/>
        </w:rPr>
        <w:t xml:space="preserve"> laimėjusį pasiūlymą, </w:t>
      </w:r>
      <w:r>
        <w:rPr>
          <w:rFonts w:ascii="Times New Roman" w:hAnsi="Times New Roman"/>
          <w:sz w:val="24"/>
          <w:szCs w:val="24"/>
        </w:rPr>
        <w:t>su</w:t>
      </w:r>
      <w:r w:rsidRPr="00D90920">
        <w:rPr>
          <w:rFonts w:ascii="Times New Roman" w:hAnsi="Times New Roman"/>
          <w:sz w:val="24"/>
          <w:szCs w:val="24"/>
        </w:rPr>
        <w:t xml:space="preserve"> kuri</w:t>
      </w:r>
      <w:r>
        <w:rPr>
          <w:rFonts w:ascii="Times New Roman" w:hAnsi="Times New Roman"/>
          <w:sz w:val="24"/>
          <w:szCs w:val="24"/>
        </w:rPr>
        <w:t>u</w:t>
      </w:r>
      <w:r w:rsidRPr="00D90920">
        <w:rPr>
          <w:rFonts w:ascii="Times New Roman" w:hAnsi="Times New Roman"/>
          <w:sz w:val="24"/>
          <w:szCs w:val="24"/>
        </w:rPr>
        <w:t>o bus sudaroma pirkimo sutartis</w:t>
      </w:r>
      <w:r>
        <w:rPr>
          <w:rFonts w:ascii="Times New Roman" w:hAnsi="Times New Roman"/>
          <w:sz w:val="24"/>
          <w:szCs w:val="24"/>
        </w:rPr>
        <w:t xml:space="preserve">, sutarties sudarymo atidėjimo terminą (jei taikoma). Tiekėjas, kurio pasiūlymas nustatytas laimėjęs, kviečiamas sudaryti pirkimo sutarties, nurodant laiką, iki kada jis turi sudaryti pirkimo sutartį. Jeigu priimtas sprendimas nesudaryti pirkimo sutarties – pirkimo dalyviai apie tai informuojami, nurodant tokio sprendimo priežastis. </w:t>
      </w:r>
    </w:p>
    <w:p w14:paraId="5AED728F" w14:textId="77777777" w:rsidR="003E4ED9" w:rsidRDefault="003E4ED9" w:rsidP="003E4ED9">
      <w:pPr>
        <w:ind w:firstLine="567"/>
        <w:jc w:val="both"/>
        <w:rPr>
          <w:rFonts w:ascii="Times New Roman" w:hAnsi="Times New Roman"/>
          <w:sz w:val="24"/>
          <w:szCs w:val="24"/>
        </w:rPr>
      </w:pPr>
      <w:r>
        <w:rPr>
          <w:rFonts w:ascii="Times New Roman" w:hAnsi="Times New Roman"/>
          <w:sz w:val="24"/>
          <w:szCs w:val="24"/>
        </w:rPr>
        <w:t xml:space="preserve">12.4. </w:t>
      </w:r>
      <w:r w:rsidRPr="00902B6C">
        <w:rPr>
          <w:rFonts w:ascii="Times New Roman" w:hAnsi="Times New Roman"/>
          <w:sz w:val="24"/>
          <w:szCs w:val="24"/>
        </w:rPr>
        <w:t xml:space="preserve">Pirkimo sutartis sudaroma </w:t>
      </w:r>
      <w:r w:rsidRPr="00027DD0">
        <w:rPr>
          <w:rFonts w:ascii="Times New Roman" w:hAnsi="Times New Roman"/>
          <w:i/>
          <w:iCs/>
          <w:sz w:val="24"/>
          <w:szCs w:val="24"/>
        </w:rPr>
        <w:t>netaikant</w:t>
      </w:r>
      <w:r w:rsidRPr="00902B6C">
        <w:rPr>
          <w:rFonts w:ascii="Times New Roman" w:hAnsi="Times New Roman"/>
          <w:sz w:val="24"/>
          <w:szCs w:val="24"/>
        </w:rPr>
        <w:t xml:space="preserve"> pirkimo sutarties sudarymo atidėjimo termino.</w:t>
      </w:r>
    </w:p>
    <w:p w14:paraId="6250CC29" w14:textId="77777777" w:rsidR="003E4ED9" w:rsidRDefault="003E4ED9" w:rsidP="003E4ED9">
      <w:pPr>
        <w:ind w:firstLine="567"/>
        <w:jc w:val="both"/>
        <w:rPr>
          <w:rFonts w:ascii="Times New Roman" w:hAnsi="Times New Roman"/>
          <w:sz w:val="24"/>
          <w:szCs w:val="24"/>
        </w:rPr>
      </w:pPr>
      <w:r>
        <w:rPr>
          <w:rFonts w:ascii="Times New Roman" w:hAnsi="Times New Roman"/>
          <w:sz w:val="24"/>
          <w:szCs w:val="24"/>
        </w:rPr>
        <w:t xml:space="preserve">12.5. </w:t>
      </w:r>
      <w:r w:rsidRPr="00902B6C">
        <w:rPr>
          <w:rFonts w:ascii="Times New Roman" w:hAnsi="Times New Roman"/>
          <w:sz w:val="24"/>
          <w:szCs w:val="24"/>
        </w:rPr>
        <w:t xml:space="preserve">Jeigu tiekėjas, kuriam buvo pasiūlyta sudaryti pirkimo sutartį, raštu atsisako ją sudaryti arba nepateikia pirkimo </w:t>
      </w:r>
      <w:r>
        <w:rPr>
          <w:rFonts w:ascii="Times New Roman" w:hAnsi="Times New Roman"/>
          <w:sz w:val="24"/>
          <w:szCs w:val="24"/>
        </w:rPr>
        <w:t>sąlygose</w:t>
      </w:r>
      <w:r w:rsidRPr="00902B6C">
        <w:rPr>
          <w:rFonts w:ascii="Times New Roman" w:hAnsi="Times New Roman"/>
          <w:sz w:val="24"/>
          <w:szCs w:val="24"/>
        </w:rPr>
        <w:t xml:space="preserve"> nustatyto pirkimo sutarties įvykdymo užtikrinimo (jei reikalaujama), arba iki </w:t>
      </w:r>
      <w:r>
        <w:rPr>
          <w:rFonts w:ascii="Times New Roman" w:hAnsi="Times New Roman"/>
          <w:sz w:val="24"/>
          <w:szCs w:val="24"/>
        </w:rPr>
        <w:t>P</w:t>
      </w:r>
      <w:r w:rsidRPr="00902B6C">
        <w:rPr>
          <w:rFonts w:ascii="Times New Roman" w:hAnsi="Times New Roman"/>
          <w:sz w:val="24"/>
          <w:szCs w:val="24"/>
        </w:rPr>
        <w:t xml:space="preserve">erkančiosios organizacijos nurodyto laiko </w:t>
      </w:r>
      <w:r>
        <w:rPr>
          <w:rFonts w:ascii="Times New Roman" w:hAnsi="Times New Roman"/>
          <w:sz w:val="24"/>
          <w:szCs w:val="24"/>
        </w:rPr>
        <w:t>nepasirašo</w:t>
      </w:r>
      <w:r w:rsidRPr="00902B6C">
        <w:rPr>
          <w:rFonts w:ascii="Times New Roman" w:hAnsi="Times New Roman"/>
          <w:sz w:val="24"/>
          <w:szCs w:val="24"/>
        </w:rPr>
        <w:t xml:space="preserve"> </w:t>
      </w:r>
      <w:r>
        <w:rPr>
          <w:rFonts w:ascii="Times New Roman" w:hAnsi="Times New Roman"/>
          <w:sz w:val="24"/>
          <w:szCs w:val="24"/>
        </w:rPr>
        <w:t xml:space="preserve">pirkimo </w:t>
      </w:r>
      <w:r w:rsidRPr="00902B6C">
        <w:rPr>
          <w:rFonts w:ascii="Times New Roman" w:hAnsi="Times New Roman"/>
          <w:sz w:val="24"/>
          <w:szCs w:val="24"/>
        </w:rPr>
        <w:t>sutarties, arba atsisako sudaryti sutartį pirkimo dokumentuose nustatytomis sąlygomis, laikoma, kad jis atsisakė sudaryti pirkimo sutartį.</w:t>
      </w:r>
      <w:r>
        <w:rPr>
          <w:rFonts w:ascii="Times New Roman" w:hAnsi="Times New Roman"/>
          <w:sz w:val="24"/>
          <w:szCs w:val="24"/>
        </w:rPr>
        <w:t xml:space="preserve"> Tokiu atveju, Perkančioji organizacija siūlo sudaryti pirkimo sutartį tiekėjui, </w:t>
      </w:r>
      <w:r w:rsidRPr="00902B6C">
        <w:rPr>
          <w:rFonts w:ascii="Times New Roman" w:hAnsi="Times New Roman"/>
          <w:sz w:val="24"/>
          <w:szCs w:val="24"/>
        </w:rPr>
        <w:t>kurio pasiūlymas</w:t>
      </w:r>
      <w:r>
        <w:rPr>
          <w:rFonts w:ascii="Times New Roman" w:hAnsi="Times New Roman"/>
          <w:sz w:val="24"/>
          <w:szCs w:val="24"/>
        </w:rPr>
        <w:t xml:space="preserve"> pagal nustatytą</w:t>
      </w:r>
      <w:r w:rsidRPr="00902B6C">
        <w:rPr>
          <w:rFonts w:ascii="Times New Roman" w:hAnsi="Times New Roman"/>
          <w:sz w:val="24"/>
          <w:szCs w:val="24"/>
        </w:rPr>
        <w:t xml:space="preserve"> pasiūlymų eilę yra pirmas po tiekėjo, atsisakiusio sudaryti pirkimo sutartį</w:t>
      </w:r>
      <w:r>
        <w:rPr>
          <w:rFonts w:ascii="Times New Roman" w:hAnsi="Times New Roman"/>
          <w:sz w:val="24"/>
          <w:szCs w:val="24"/>
        </w:rPr>
        <w:t>, nepateikusio reikalauto pirkimo sutarties įvykdymo užtikrinimo.</w:t>
      </w:r>
    </w:p>
    <w:p w14:paraId="4CE94DBE" w14:textId="77777777" w:rsidR="003E4ED9" w:rsidRDefault="003E4ED9" w:rsidP="003E4ED9">
      <w:pPr>
        <w:jc w:val="both"/>
        <w:rPr>
          <w:rFonts w:ascii="Times New Roman" w:hAnsi="Times New Roman"/>
          <w:sz w:val="24"/>
          <w:szCs w:val="24"/>
        </w:rPr>
      </w:pPr>
    </w:p>
    <w:p w14:paraId="5712CBEB" w14:textId="77777777" w:rsidR="003E4ED9" w:rsidRDefault="003E4ED9" w:rsidP="003E4ED9">
      <w:pPr>
        <w:ind w:firstLine="567"/>
        <w:jc w:val="both"/>
        <w:rPr>
          <w:rFonts w:ascii="Times New Roman" w:hAnsi="Times New Roman"/>
          <w:sz w:val="24"/>
          <w:szCs w:val="24"/>
        </w:rPr>
      </w:pPr>
      <w:r w:rsidRPr="002B109A">
        <w:rPr>
          <w:rFonts w:ascii="Times New Roman" w:hAnsi="Times New Roman"/>
          <w:b/>
          <w:sz w:val="24"/>
          <w:szCs w:val="24"/>
        </w:rPr>
        <w:t>1</w:t>
      </w:r>
      <w:r>
        <w:rPr>
          <w:rFonts w:ascii="Times New Roman" w:hAnsi="Times New Roman"/>
          <w:b/>
          <w:sz w:val="24"/>
          <w:szCs w:val="24"/>
        </w:rPr>
        <w:t>3</w:t>
      </w:r>
      <w:r w:rsidRPr="002B109A">
        <w:rPr>
          <w:rFonts w:ascii="Times New Roman" w:hAnsi="Times New Roman"/>
          <w:b/>
          <w:sz w:val="24"/>
          <w:szCs w:val="24"/>
        </w:rPr>
        <w:t>. GINČŲ NAGRINĖJIMO TVARKA</w:t>
      </w:r>
      <w:r w:rsidRPr="002B109A">
        <w:rPr>
          <w:rFonts w:ascii="Times New Roman" w:hAnsi="Times New Roman"/>
          <w:sz w:val="24"/>
          <w:szCs w:val="24"/>
        </w:rPr>
        <w:t>.</w:t>
      </w:r>
    </w:p>
    <w:p w14:paraId="5288E414" w14:textId="77777777" w:rsidR="003E4ED9" w:rsidRDefault="003E4ED9" w:rsidP="003E4ED9">
      <w:pPr>
        <w:ind w:firstLine="567"/>
        <w:jc w:val="both"/>
        <w:rPr>
          <w:rFonts w:ascii="Times New Roman" w:hAnsi="Times New Roman"/>
          <w:sz w:val="24"/>
        </w:rPr>
      </w:pPr>
      <w:r w:rsidRPr="0093582D">
        <w:rPr>
          <w:rFonts w:ascii="Times New Roman" w:hAnsi="Times New Roman"/>
          <w:sz w:val="24"/>
          <w:szCs w:val="24"/>
        </w:rPr>
        <w:t>1</w:t>
      </w:r>
      <w:r>
        <w:rPr>
          <w:rFonts w:ascii="Times New Roman" w:hAnsi="Times New Roman"/>
          <w:sz w:val="24"/>
          <w:szCs w:val="24"/>
        </w:rPr>
        <w:t>3</w:t>
      </w:r>
      <w:r w:rsidRPr="0093582D">
        <w:rPr>
          <w:rFonts w:ascii="Times New Roman" w:hAnsi="Times New Roman"/>
          <w:sz w:val="24"/>
          <w:szCs w:val="24"/>
        </w:rPr>
        <w:t xml:space="preserve">.1. </w:t>
      </w:r>
      <w:r w:rsidRPr="00D41ECC">
        <w:rPr>
          <w:rFonts w:ascii="Times New Roman" w:hAnsi="Times New Roman"/>
          <w:sz w:val="24"/>
        </w:rPr>
        <w:t xml:space="preserve">Perkančiosios </w:t>
      </w:r>
      <w:r w:rsidRPr="00D41ECC">
        <w:rPr>
          <w:rFonts w:ascii="Times New Roman" w:hAnsi="Times New Roman"/>
          <w:spacing w:val="-4"/>
          <w:sz w:val="24"/>
        </w:rPr>
        <w:t>organizacijos</w:t>
      </w:r>
      <w:r>
        <w:rPr>
          <w:rFonts w:ascii="Times New Roman" w:hAnsi="Times New Roman"/>
          <w:spacing w:val="-4"/>
          <w:sz w:val="24"/>
        </w:rPr>
        <w:t xml:space="preserve"> veiksmai ir </w:t>
      </w:r>
      <w:r w:rsidRPr="00D41ECC">
        <w:rPr>
          <w:rFonts w:ascii="Times New Roman" w:hAnsi="Times New Roman"/>
          <w:spacing w:val="-4"/>
          <w:sz w:val="24"/>
        </w:rPr>
        <w:t>priimt</w:t>
      </w:r>
      <w:r>
        <w:rPr>
          <w:rFonts w:ascii="Times New Roman" w:hAnsi="Times New Roman"/>
          <w:spacing w:val="-4"/>
          <w:sz w:val="24"/>
        </w:rPr>
        <w:t>i</w:t>
      </w:r>
      <w:r w:rsidRPr="00D41ECC">
        <w:rPr>
          <w:rFonts w:ascii="Times New Roman" w:hAnsi="Times New Roman"/>
          <w:spacing w:val="-4"/>
          <w:sz w:val="24"/>
        </w:rPr>
        <w:t xml:space="preserve"> sprendima</w:t>
      </w:r>
      <w:r>
        <w:rPr>
          <w:rFonts w:ascii="Times New Roman" w:hAnsi="Times New Roman"/>
          <w:spacing w:val="-4"/>
          <w:sz w:val="24"/>
        </w:rPr>
        <w:t>i</w:t>
      </w:r>
      <w:r w:rsidRPr="00D41ECC">
        <w:rPr>
          <w:rFonts w:ascii="Times New Roman" w:hAnsi="Times New Roman"/>
          <w:spacing w:val="-4"/>
          <w:sz w:val="24"/>
        </w:rPr>
        <w:t xml:space="preserve"> gali būti </w:t>
      </w:r>
      <w:r>
        <w:rPr>
          <w:rFonts w:ascii="Times New Roman" w:hAnsi="Times New Roman"/>
          <w:spacing w:val="-4"/>
          <w:sz w:val="24"/>
        </w:rPr>
        <w:t>ginčijami</w:t>
      </w:r>
      <w:r w:rsidRPr="00D41ECC">
        <w:rPr>
          <w:rFonts w:ascii="Times New Roman" w:hAnsi="Times New Roman"/>
          <w:spacing w:val="-4"/>
          <w:sz w:val="24"/>
        </w:rPr>
        <w:t xml:space="preserve"> </w:t>
      </w:r>
      <w:r>
        <w:rPr>
          <w:rFonts w:ascii="Times New Roman" w:hAnsi="Times New Roman"/>
          <w:spacing w:val="-4"/>
          <w:sz w:val="24"/>
        </w:rPr>
        <w:t xml:space="preserve">VPĮ </w:t>
      </w:r>
      <w:r w:rsidRPr="00D41ECC">
        <w:rPr>
          <w:rFonts w:ascii="Times New Roman" w:hAnsi="Times New Roman"/>
          <w:spacing w:val="-4"/>
          <w:sz w:val="24"/>
        </w:rPr>
        <w:t>VII skyriuje</w:t>
      </w:r>
      <w:r w:rsidRPr="00D41ECC">
        <w:rPr>
          <w:rFonts w:ascii="Times New Roman" w:hAnsi="Times New Roman"/>
          <w:sz w:val="24"/>
        </w:rPr>
        <w:t xml:space="preserve"> nustatyta tvarka.</w:t>
      </w:r>
    </w:p>
    <w:p w14:paraId="68A2BB57" w14:textId="77777777" w:rsidR="003E4ED9" w:rsidRDefault="003E4ED9" w:rsidP="003E4ED9">
      <w:pPr>
        <w:ind w:firstLine="567"/>
        <w:jc w:val="both"/>
        <w:rPr>
          <w:rFonts w:ascii="Times New Roman" w:hAnsi="Times New Roman"/>
          <w:sz w:val="24"/>
        </w:rPr>
      </w:pPr>
      <w:r>
        <w:rPr>
          <w:rFonts w:ascii="Times New Roman" w:hAnsi="Times New Roman"/>
          <w:sz w:val="24"/>
        </w:rPr>
        <w:lastRenderedPageBreak/>
        <w:t xml:space="preserve">13.2. </w:t>
      </w:r>
      <w:r w:rsidRPr="00D41ECC">
        <w:rPr>
          <w:rFonts w:ascii="Times New Roman" w:hAnsi="Times New Roman"/>
          <w:sz w:val="24"/>
        </w:rPr>
        <w:t xml:space="preserve">Tiekėjas, norėdamas iki pirkimo sutarties sudarymo ginčyti </w:t>
      </w:r>
      <w:r>
        <w:rPr>
          <w:rFonts w:ascii="Times New Roman" w:hAnsi="Times New Roman"/>
          <w:sz w:val="24"/>
        </w:rPr>
        <w:t>P</w:t>
      </w:r>
      <w:r w:rsidRPr="00D41ECC">
        <w:rPr>
          <w:rFonts w:ascii="Times New Roman" w:hAnsi="Times New Roman"/>
          <w:sz w:val="24"/>
        </w:rPr>
        <w:t xml:space="preserve">erkančiosios organizacijos sprendimus ar veiksmus, </w:t>
      </w:r>
      <w:r>
        <w:rPr>
          <w:rFonts w:ascii="Times New Roman" w:hAnsi="Times New Roman"/>
          <w:sz w:val="24"/>
        </w:rPr>
        <w:t xml:space="preserve">pirmiausia turi </w:t>
      </w:r>
      <w:r w:rsidRPr="002C1AEB">
        <w:rPr>
          <w:rFonts w:ascii="Times New Roman" w:hAnsi="Times New Roman"/>
          <w:i/>
          <w:iCs/>
          <w:sz w:val="24"/>
        </w:rPr>
        <w:t>raštu</w:t>
      </w:r>
      <w:r>
        <w:rPr>
          <w:rFonts w:ascii="Times New Roman" w:hAnsi="Times New Roman"/>
          <w:sz w:val="24"/>
        </w:rPr>
        <w:t xml:space="preserve"> jo pasirinktomis priemonėmis </w:t>
      </w:r>
      <w:r w:rsidRPr="00D41ECC">
        <w:rPr>
          <w:rFonts w:ascii="Times New Roman" w:hAnsi="Times New Roman"/>
          <w:sz w:val="24"/>
        </w:rPr>
        <w:t xml:space="preserve">pateikti pretenziją </w:t>
      </w:r>
      <w:r>
        <w:rPr>
          <w:rFonts w:ascii="Times New Roman" w:hAnsi="Times New Roman"/>
          <w:sz w:val="24"/>
        </w:rPr>
        <w:t>P</w:t>
      </w:r>
      <w:r w:rsidRPr="00D41ECC">
        <w:rPr>
          <w:rFonts w:ascii="Times New Roman" w:hAnsi="Times New Roman"/>
          <w:sz w:val="24"/>
        </w:rPr>
        <w:t>erkančiajai organizacijai</w:t>
      </w:r>
      <w:r>
        <w:rPr>
          <w:rFonts w:ascii="Times New Roman" w:hAnsi="Times New Roman"/>
          <w:sz w:val="24"/>
        </w:rPr>
        <w:t>. Pretenzijų pateikimo Perkančiajai organizacijai, prašymo pateikimo ar ieškinio pareiškimo teismui terminai nustatyti VPĮ 102 straipsnyje.</w:t>
      </w:r>
    </w:p>
    <w:p w14:paraId="5C655752" w14:textId="0C209AA8" w:rsidR="00446278" w:rsidRDefault="003E4ED9" w:rsidP="003E4ED9">
      <w:pPr>
        <w:ind w:firstLine="567"/>
        <w:jc w:val="both"/>
        <w:rPr>
          <w:rFonts w:ascii="Times New Roman" w:eastAsia="Times New Roman" w:hAnsi="Times New Roman" w:cs="Times New Roman"/>
          <w:b/>
          <w:sz w:val="24"/>
          <w:szCs w:val="24"/>
        </w:rPr>
      </w:pPr>
      <w:r>
        <w:rPr>
          <w:rFonts w:ascii="Times New Roman" w:hAnsi="Times New Roman"/>
          <w:sz w:val="24"/>
        </w:rPr>
        <w:t>13.3. Pretenzijų nagrinėjimas Perkančiojoje organizacijoje vyksta vadovaujantis VPĮ 103 straipsnio nuostatomis</w:t>
      </w:r>
      <w:r w:rsidR="00C33754">
        <w:rPr>
          <w:rFonts w:ascii="Times New Roman" w:hAnsi="Times New Roman"/>
          <w:sz w:val="24"/>
        </w:rPr>
        <w:t>.</w:t>
      </w:r>
    </w:p>
    <w:p w14:paraId="2DA882E0" w14:textId="77777777" w:rsidR="003E4ED9" w:rsidRDefault="003E4ED9" w:rsidP="00C33754">
      <w:pPr>
        <w:jc w:val="both"/>
        <w:rPr>
          <w:rFonts w:ascii="Times New Roman" w:eastAsia="Times New Roman" w:hAnsi="Times New Roman" w:cs="Times New Roman"/>
          <w:b/>
          <w:sz w:val="24"/>
          <w:szCs w:val="24"/>
        </w:rPr>
      </w:pPr>
    </w:p>
    <w:p w14:paraId="42493571" w14:textId="2C93483E" w:rsidR="00276177" w:rsidRPr="00C33754" w:rsidRDefault="006354DB" w:rsidP="00CB6E37">
      <w:pPr>
        <w:ind w:firstLine="567"/>
        <w:jc w:val="both"/>
      </w:pPr>
      <w:r w:rsidRPr="00C33754">
        <w:rPr>
          <w:rFonts w:ascii="Times New Roman" w:eastAsia="Times New Roman" w:hAnsi="Times New Roman" w:cs="Times New Roman"/>
          <w:b/>
          <w:sz w:val="24"/>
          <w:szCs w:val="24"/>
        </w:rPr>
        <w:t>1</w:t>
      </w:r>
      <w:r w:rsidR="00C33754" w:rsidRPr="00C33754">
        <w:rPr>
          <w:rFonts w:ascii="Times New Roman" w:eastAsia="Times New Roman" w:hAnsi="Times New Roman" w:cs="Times New Roman"/>
          <w:b/>
          <w:sz w:val="24"/>
          <w:szCs w:val="24"/>
        </w:rPr>
        <w:t>4</w:t>
      </w:r>
      <w:r w:rsidRPr="00C33754">
        <w:rPr>
          <w:rFonts w:ascii="Times New Roman" w:eastAsia="Times New Roman" w:hAnsi="Times New Roman" w:cs="Times New Roman"/>
          <w:b/>
          <w:sz w:val="24"/>
          <w:szCs w:val="24"/>
        </w:rPr>
        <w:t xml:space="preserve">. </w:t>
      </w:r>
      <w:r w:rsidR="00C33754" w:rsidRPr="00C33754">
        <w:rPr>
          <w:rFonts w:ascii="Times New Roman" w:hAnsi="Times New Roman"/>
          <w:b/>
          <w:sz w:val="24"/>
          <w:szCs w:val="24"/>
        </w:rPr>
        <w:t>PIRKIMO SUTARTIES SĄLYGOS</w:t>
      </w:r>
      <w:r w:rsidRPr="00C33754">
        <w:rPr>
          <w:rFonts w:ascii="Times New Roman" w:eastAsia="Times New Roman" w:hAnsi="Times New Roman" w:cs="Times New Roman"/>
          <w:sz w:val="24"/>
          <w:szCs w:val="24"/>
        </w:rPr>
        <w:t>.</w:t>
      </w:r>
    </w:p>
    <w:p w14:paraId="0D94186E" w14:textId="19DAEFAE" w:rsidR="00276177" w:rsidRPr="000D6C81" w:rsidRDefault="00C33754" w:rsidP="00CB6E37">
      <w:pPr>
        <w:tabs>
          <w:tab w:val="left" w:pos="0"/>
        </w:tabs>
        <w:ind w:firstLine="567"/>
        <w:jc w:val="both"/>
      </w:pPr>
      <w:r w:rsidRPr="000D6C81">
        <w:rPr>
          <w:rFonts w:ascii="Times New Roman" w:eastAsia="Times New Roman" w:hAnsi="Times New Roman" w:cs="Times New Roman"/>
          <w:sz w:val="24"/>
          <w:szCs w:val="24"/>
        </w:rPr>
        <w:t>1</w:t>
      </w:r>
      <w:r w:rsidR="00486DAD" w:rsidRPr="000D6C81">
        <w:rPr>
          <w:rFonts w:ascii="Times New Roman" w:eastAsia="Times New Roman" w:hAnsi="Times New Roman" w:cs="Times New Roman"/>
          <w:sz w:val="24"/>
          <w:szCs w:val="24"/>
        </w:rPr>
        <w:t>4</w:t>
      </w:r>
      <w:r w:rsidR="006354DB" w:rsidRPr="000D6C81">
        <w:rPr>
          <w:rFonts w:ascii="Times New Roman" w:eastAsia="Times New Roman" w:hAnsi="Times New Roman" w:cs="Times New Roman"/>
          <w:sz w:val="24"/>
          <w:szCs w:val="24"/>
        </w:rPr>
        <w:t xml:space="preserve">.1. Už tinkamai ir kokybiškai suteiktas Paslaugas bus atsiskaitoma kas mėnesį </w:t>
      </w:r>
      <w:r w:rsidR="00486DAD" w:rsidRPr="000D6C81">
        <w:rPr>
          <w:rFonts w:ascii="Times New Roman" w:eastAsia="Times New Roman" w:hAnsi="Times New Roman" w:cs="Times New Roman"/>
          <w:sz w:val="24"/>
          <w:szCs w:val="24"/>
        </w:rPr>
        <w:t xml:space="preserve">šalims pasirašius Paslaugų perdavimo-priėmimo aktą ir tiekėjui </w:t>
      </w:r>
      <w:r w:rsidR="006354DB" w:rsidRPr="000D6C81">
        <w:rPr>
          <w:rFonts w:ascii="Times New Roman" w:eastAsia="Times New Roman" w:hAnsi="Times New Roman" w:cs="Times New Roman"/>
          <w:sz w:val="24"/>
          <w:szCs w:val="24"/>
        </w:rPr>
        <w:t xml:space="preserve">per </w:t>
      </w:r>
      <w:r w:rsidR="00486DAD" w:rsidRPr="000D6C81">
        <w:rPr>
          <w:rFonts w:ascii="Times New Roman" w:eastAsia="Times New Roman" w:hAnsi="Times New Roman" w:cs="Times New Roman"/>
          <w:sz w:val="24"/>
          <w:szCs w:val="24"/>
        </w:rPr>
        <w:t xml:space="preserve">sąskaitų administravimo bendrosios informacinės sistemos „SABIS“ priemones </w:t>
      </w:r>
      <w:r w:rsidR="000D6C81" w:rsidRPr="000D6C81">
        <w:rPr>
          <w:rFonts w:ascii="Times New Roman" w:eastAsia="Times New Roman" w:hAnsi="Times New Roman" w:cs="Times New Roman"/>
          <w:sz w:val="24"/>
          <w:szCs w:val="24"/>
        </w:rPr>
        <w:t xml:space="preserve">pateikus </w:t>
      </w:r>
      <w:r w:rsidR="006354DB" w:rsidRPr="000D6C81">
        <w:rPr>
          <w:rFonts w:ascii="Times New Roman" w:eastAsia="Times New Roman" w:hAnsi="Times New Roman" w:cs="Times New Roman"/>
          <w:sz w:val="24"/>
          <w:szCs w:val="24"/>
        </w:rPr>
        <w:t>sąskaitą faktūrą</w:t>
      </w:r>
      <w:r w:rsidR="000D6C81" w:rsidRPr="000D6C81">
        <w:rPr>
          <w:rFonts w:ascii="Times New Roman" w:eastAsia="Times New Roman" w:hAnsi="Times New Roman" w:cs="Times New Roman"/>
          <w:sz w:val="24"/>
          <w:szCs w:val="24"/>
        </w:rPr>
        <w:t>,</w:t>
      </w:r>
      <w:r w:rsidR="006354DB" w:rsidRPr="000D6C81">
        <w:rPr>
          <w:rFonts w:ascii="Times New Roman" w:eastAsia="Times New Roman" w:hAnsi="Times New Roman" w:cs="Times New Roman"/>
          <w:sz w:val="24"/>
          <w:szCs w:val="24"/>
        </w:rPr>
        <w:t xml:space="preserve"> </w:t>
      </w:r>
      <w:r w:rsidR="000D6C81" w:rsidRPr="000D6C81">
        <w:rPr>
          <w:rFonts w:ascii="Times New Roman" w:eastAsia="Times New Roman" w:hAnsi="Times New Roman" w:cs="Times New Roman"/>
          <w:sz w:val="24"/>
          <w:szCs w:val="24"/>
        </w:rPr>
        <w:t xml:space="preserve">ne vėliau kaip </w:t>
      </w:r>
      <w:r w:rsidR="006354DB" w:rsidRPr="000D6C81">
        <w:rPr>
          <w:rFonts w:ascii="Times New Roman" w:eastAsia="Times New Roman" w:hAnsi="Times New Roman" w:cs="Times New Roman"/>
          <w:sz w:val="24"/>
          <w:szCs w:val="24"/>
        </w:rPr>
        <w:t xml:space="preserve">per 30 (trisdešimt) kalendorinių dienų nuo PVM sąskaitos faktūros </w:t>
      </w:r>
      <w:r w:rsidR="000D6C81" w:rsidRPr="000D6C81">
        <w:rPr>
          <w:rFonts w:ascii="Times New Roman" w:eastAsia="Times New Roman" w:hAnsi="Times New Roman" w:cs="Times New Roman"/>
          <w:sz w:val="24"/>
          <w:szCs w:val="24"/>
        </w:rPr>
        <w:t xml:space="preserve">pateikimo </w:t>
      </w:r>
      <w:r w:rsidR="006354DB" w:rsidRPr="000D6C81">
        <w:rPr>
          <w:rFonts w:ascii="Times New Roman" w:eastAsia="Times New Roman" w:hAnsi="Times New Roman" w:cs="Times New Roman"/>
          <w:sz w:val="24"/>
          <w:szCs w:val="24"/>
        </w:rPr>
        <w:t>dienos.</w:t>
      </w:r>
    </w:p>
    <w:p w14:paraId="0579E86A" w14:textId="164ACB4B" w:rsidR="00276177" w:rsidRPr="005606C7" w:rsidRDefault="006354DB" w:rsidP="00CB6E37">
      <w:pPr>
        <w:ind w:firstLine="567"/>
        <w:jc w:val="both"/>
        <w:rPr>
          <w:rFonts w:ascii="Times New Roman" w:eastAsia="Times New Roman" w:hAnsi="Times New Roman" w:cs="Times New Roman"/>
          <w:sz w:val="24"/>
          <w:szCs w:val="24"/>
        </w:rPr>
      </w:pPr>
      <w:r w:rsidRPr="005606C7">
        <w:rPr>
          <w:rFonts w:ascii="Times New Roman" w:eastAsia="Times New Roman" w:hAnsi="Times New Roman" w:cs="Times New Roman"/>
          <w:sz w:val="24"/>
          <w:szCs w:val="24"/>
        </w:rPr>
        <w:t>1</w:t>
      </w:r>
      <w:r w:rsidR="000D6C81" w:rsidRPr="005606C7">
        <w:rPr>
          <w:rFonts w:ascii="Times New Roman" w:eastAsia="Times New Roman" w:hAnsi="Times New Roman" w:cs="Times New Roman"/>
          <w:sz w:val="24"/>
          <w:szCs w:val="24"/>
        </w:rPr>
        <w:t>4</w:t>
      </w:r>
      <w:r w:rsidRPr="005606C7">
        <w:rPr>
          <w:rFonts w:ascii="Times New Roman" w:eastAsia="Times New Roman" w:hAnsi="Times New Roman" w:cs="Times New Roman"/>
          <w:sz w:val="24"/>
          <w:szCs w:val="24"/>
        </w:rPr>
        <w:t xml:space="preserve">.2. Kitos pirkimo sutarties sąlygos pateikiamos Panevėžio kolegijos bendrabučio vidaus </w:t>
      </w:r>
      <w:r w:rsidR="005606C7" w:rsidRPr="005606C7">
        <w:rPr>
          <w:rFonts w:ascii="Times New Roman" w:eastAsia="Times New Roman" w:hAnsi="Times New Roman" w:cs="Times New Roman"/>
          <w:sz w:val="24"/>
          <w:szCs w:val="24"/>
        </w:rPr>
        <w:t xml:space="preserve">patalpų </w:t>
      </w:r>
      <w:r w:rsidRPr="005606C7">
        <w:rPr>
          <w:rFonts w:ascii="Times New Roman" w:eastAsia="Times New Roman" w:hAnsi="Times New Roman" w:cs="Times New Roman"/>
          <w:sz w:val="24"/>
          <w:szCs w:val="24"/>
        </w:rPr>
        <w:t>valymo viešojo pirkimo sutarties projekte (pirkimo sąlygų 3 priedas).</w:t>
      </w:r>
    </w:p>
    <w:p w14:paraId="7444F828" w14:textId="77777777" w:rsidR="00446278" w:rsidRPr="003E4ED9" w:rsidRDefault="00446278" w:rsidP="00CB6E37">
      <w:pPr>
        <w:ind w:firstLine="567"/>
        <w:jc w:val="both"/>
        <w:rPr>
          <w:rFonts w:ascii="Times New Roman" w:eastAsia="Times New Roman" w:hAnsi="Times New Roman" w:cs="Times New Roman"/>
          <w:b/>
          <w:sz w:val="24"/>
          <w:szCs w:val="24"/>
          <w:highlight w:val="yellow"/>
        </w:rPr>
      </w:pPr>
    </w:p>
    <w:p w14:paraId="607EDD79" w14:textId="71DF3746" w:rsidR="00276177" w:rsidRDefault="006354DB" w:rsidP="00CB6E37">
      <w:pPr>
        <w:ind w:firstLine="567"/>
        <w:jc w:val="both"/>
      </w:pPr>
      <w:r>
        <w:rPr>
          <w:rFonts w:ascii="Times New Roman" w:eastAsia="Times New Roman" w:hAnsi="Times New Roman" w:cs="Times New Roman"/>
          <w:b/>
          <w:sz w:val="24"/>
          <w:szCs w:val="24"/>
        </w:rPr>
        <w:t>1</w:t>
      </w:r>
      <w:r w:rsidR="004F0FA5">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004F0FA5">
        <w:rPr>
          <w:rFonts w:ascii="Times New Roman" w:eastAsia="Times New Roman" w:hAnsi="Times New Roman" w:cs="Times New Roman"/>
          <w:b/>
          <w:sz w:val="24"/>
          <w:szCs w:val="24"/>
        </w:rPr>
        <w:t>PIRKIMO SĄLYGŲ PRIEDAI</w:t>
      </w:r>
      <w:r>
        <w:rPr>
          <w:rFonts w:ascii="Times New Roman" w:eastAsia="Times New Roman" w:hAnsi="Times New Roman" w:cs="Times New Roman"/>
          <w:sz w:val="24"/>
          <w:szCs w:val="24"/>
        </w:rPr>
        <w:t>.</w:t>
      </w:r>
    </w:p>
    <w:p w14:paraId="7E036430" w14:textId="3856C21C" w:rsidR="00276177" w:rsidRDefault="004F0FA5" w:rsidP="00CB6E37">
      <w:pPr>
        <w:ind w:firstLine="567"/>
        <w:jc w:val="both"/>
      </w:pPr>
      <w:r w:rsidRPr="003D4935">
        <w:rPr>
          <w:rFonts w:ascii="Times New Roman" w:hAnsi="Times New Roman"/>
          <w:i/>
          <w:iCs/>
          <w:sz w:val="24"/>
          <w:szCs w:val="24"/>
        </w:rPr>
        <w:t>1 priedas</w:t>
      </w:r>
      <w:r w:rsidRPr="00B25190">
        <w:rPr>
          <w:rFonts w:ascii="Times New Roman" w:hAnsi="Times New Roman"/>
          <w:sz w:val="24"/>
          <w:szCs w:val="24"/>
        </w:rPr>
        <w:t xml:space="preserve">. </w:t>
      </w:r>
      <w:r w:rsidR="00EC567A">
        <w:rPr>
          <w:rFonts w:ascii="Times New Roman" w:hAnsi="Times New Roman"/>
          <w:sz w:val="24"/>
          <w:szCs w:val="24"/>
        </w:rPr>
        <w:t xml:space="preserve"> </w:t>
      </w:r>
      <w:r w:rsidR="006354DB">
        <w:rPr>
          <w:rFonts w:ascii="Times New Roman" w:eastAsia="Times New Roman" w:hAnsi="Times New Roman" w:cs="Times New Roman"/>
          <w:sz w:val="24"/>
          <w:szCs w:val="24"/>
        </w:rPr>
        <w:t>Techninė specifikacija</w:t>
      </w:r>
      <w:r>
        <w:rPr>
          <w:rFonts w:ascii="Times New Roman" w:eastAsia="Times New Roman" w:hAnsi="Times New Roman" w:cs="Times New Roman"/>
          <w:sz w:val="24"/>
          <w:szCs w:val="24"/>
        </w:rPr>
        <w:t xml:space="preserve">, </w:t>
      </w:r>
      <w:r w:rsidR="00EC567A">
        <w:rPr>
          <w:rFonts w:ascii="Times New Roman" w:eastAsia="Times New Roman" w:hAnsi="Times New Roman" w:cs="Times New Roman"/>
          <w:sz w:val="24"/>
          <w:szCs w:val="24"/>
        </w:rPr>
        <w:t>2</w:t>
      </w:r>
      <w:r w:rsidR="000C1D35">
        <w:rPr>
          <w:rFonts w:ascii="Times New Roman" w:eastAsia="Times New Roman" w:hAnsi="Times New Roman" w:cs="Times New Roman"/>
          <w:sz w:val="24"/>
          <w:szCs w:val="24"/>
        </w:rPr>
        <w:t xml:space="preserve"> lapai.</w:t>
      </w:r>
    </w:p>
    <w:p w14:paraId="63278198" w14:textId="73617560" w:rsidR="00276177" w:rsidRDefault="000C1D35" w:rsidP="00CB6E37">
      <w:pPr>
        <w:ind w:firstLine="567"/>
        <w:jc w:val="both"/>
      </w:pPr>
      <w:r w:rsidRPr="003D4935">
        <w:rPr>
          <w:rFonts w:ascii="Times New Roman" w:hAnsi="Times New Roman"/>
          <w:i/>
          <w:iCs/>
          <w:sz w:val="24"/>
          <w:szCs w:val="24"/>
        </w:rPr>
        <w:t>2 priedas</w:t>
      </w:r>
      <w:r w:rsidRPr="006B1BDB">
        <w:rPr>
          <w:rFonts w:ascii="Times New Roman" w:hAnsi="Times New Roman"/>
          <w:sz w:val="24"/>
          <w:szCs w:val="24"/>
        </w:rPr>
        <w:t xml:space="preserve">. </w:t>
      </w:r>
      <w:r w:rsidR="00EC567A">
        <w:rPr>
          <w:rFonts w:ascii="Times New Roman" w:hAnsi="Times New Roman"/>
          <w:sz w:val="24"/>
          <w:szCs w:val="24"/>
        </w:rPr>
        <w:t xml:space="preserve"> </w:t>
      </w:r>
      <w:r w:rsidR="006354DB">
        <w:rPr>
          <w:rFonts w:ascii="Times New Roman" w:eastAsia="Times New Roman" w:hAnsi="Times New Roman" w:cs="Times New Roman"/>
          <w:sz w:val="24"/>
          <w:szCs w:val="24"/>
        </w:rPr>
        <w:t>Pasiūlymo forma</w:t>
      </w:r>
      <w:r>
        <w:rPr>
          <w:rFonts w:ascii="Times New Roman" w:eastAsia="Times New Roman" w:hAnsi="Times New Roman" w:cs="Times New Roman"/>
          <w:sz w:val="24"/>
          <w:szCs w:val="24"/>
        </w:rPr>
        <w:t>, 2 lapai.</w:t>
      </w:r>
    </w:p>
    <w:p w14:paraId="7DA37D4E" w14:textId="20AE23E9" w:rsidR="00276177" w:rsidRDefault="000C1D35" w:rsidP="00CB6E37">
      <w:pPr>
        <w:ind w:firstLine="567"/>
        <w:jc w:val="both"/>
      </w:pPr>
      <w:r>
        <w:rPr>
          <w:rFonts w:ascii="Times New Roman" w:hAnsi="Times New Roman"/>
          <w:i/>
          <w:iCs/>
          <w:sz w:val="24"/>
          <w:szCs w:val="24"/>
        </w:rPr>
        <w:t>3</w:t>
      </w:r>
      <w:r w:rsidRPr="003D4935">
        <w:rPr>
          <w:rFonts w:ascii="Times New Roman" w:hAnsi="Times New Roman"/>
          <w:i/>
          <w:iCs/>
          <w:sz w:val="24"/>
          <w:szCs w:val="24"/>
        </w:rPr>
        <w:t xml:space="preserve"> priedas</w:t>
      </w:r>
      <w:r>
        <w:rPr>
          <w:rFonts w:ascii="Times New Roman" w:hAnsi="Times New Roman"/>
          <w:i/>
          <w:iCs/>
          <w:sz w:val="24"/>
          <w:szCs w:val="24"/>
        </w:rPr>
        <w:t>.</w:t>
      </w:r>
      <w:r w:rsidR="006354DB">
        <w:rPr>
          <w:rFonts w:ascii="Times New Roman" w:eastAsia="Times New Roman" w:hAnsi="Times New Roman" w:cs="Times New Roman"/>
          <w:sz w:val="24"/>
          <w:szCs w:val="24"/>
        </w:rPr>
        <w:t xml:space="preserve">  </w:t>
      </w:r>
      <w:r w:rsidRPr="005606C7">
        <w:rPr>
          <w:rFonts w:ascii="Times New Roman" w:eastAsia="Times New Roman" w:hAnsi="Times New Roman" w:cs="Times New Roman"/>
          <w:sz w:val="24"/>
          <w:szCs w:val="24"/>
        </w:rPr>
        <w:t>Panevėžio kolegijos bendrabučio vidaus patalpų valymo viešojo</w:t>
      </w:r>
      <w:r w:rsidR="006354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pirkimo </w:t>
      </w:r>
      <w:r w:rsidR="006354DB">
        <w:rPr>
          <w:rFonts w:ascii="Times New Roman" w:eastAsia="Times New Roman" w:hAnsi="Times New Roman" w:cs="Times New Roman"/>
          <w:sz w:val="24"/>
          <w:szCs w:val="24"/>
        </w:rPr>
        <w:t>sutarties projektas</w:t>
      </w:r>
      <w:r>
        <w:rPr>
          <w:rFonts w:ascii="Times New Roman" w:eastAsia="Times New Roman" w:hAnsi="Times New Roman" w:cs="Times New Roman"/>
          <w:sz w:val="24"/>
          <w:szCs w:val="24"/>
        </w:rPr>
        <w:t xml:space="preserve">, </w:t>
      </w:r>
      <w:r w:rsidR="00DD7439">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lap</w:t>
      </w:r>
      <w:r w:rsidR="00DD7439">
        <w:rPr>
          <w:rFonts w:ascii="Times New Roman" w:eastAsia="Times New Roman" w:hAnsi="Times New Roman" w:cs="Times New Roman"/>
          <w:sz w:val="24"/>
          <w:szCs w:val="24"/>
        </w:rPr>
        <w:t>ų</w:t>
      </w:r>
      <w:r>
        <w:rPr>
          <w:rFonts w:ascii="Times New Roman" w:eastAsia="Times New Roman" w:hAnsi="Times New Roman" w:cs="Times New Roman"/>
          <w:sz w:val="24"/>
          <w:szCs w:val="24"/>
        </w:rPr>
        <w:t>.</w:t>
      </w:r>
    </w:p>
    <w:p w14:paraId="040B186B" w14:textId="77777777" w:rsidR="00276177" w:rsidRDefault="00276177" w:rsidP="00CB6E37">
      <w:pPr>
        <w:jc w:val="both"/>
        <w:rPr>
          <w:rFonts w:ascii="Times New Roman" w:eastAsia="Times New Roman" w:hAnsi="Times New Roman" w:cs="Times New Roman"/>
          <w:sz w:val="24"/>
          <w:szCs w:val="24"/>
        </w:rPr>
      </w:pPr>
    </w:p>
    <w:p w14:paraId="38B476BF" w14:textId="77777777" w:rsidR="00276177" w:rsidRDefault="00276177" w:rsidP="00CB6E37">
      <w:pPr>
        <w:jc w:val="both"/>
        <w:rPr>
          <w:rFonts w:ascii="Times New Roman" w:eastAsia="Times New Roman" w:hAnsi="Times New Roman" w:cs="Times New Roman"/>
          <w:sz w:val="24"/>
          <w:szCs w:val="24"/>
        </w:rPr>
      </w:pPr>
    </w:p>
    <w:p w14:paraId="699DD840" w14:textId="77777777" w:rsidR="00276177" w:rsidRDefault="00276177" w:rsidP="00CB6E37">
      <w:pPr>
        <w:jc w:val="both"/>
        <w:rPr>
          <w:rFonts w:ascii="Times New Roman" w:eastAsia="Times New Roman" w:hAnsi="Times New Roman" w:cs="Times New Roman"/>
          <w:sz w:val="24"/>
          <w:szCs w:val="24"/>
        </w:rPr>
      </w:pPr>
    </w:p>
    <w:p w14:paraId="6A34E609" w14:textId="54F7D9D9" w:rsidR="00276177" w:rsidRDefault="002F0C4F" w:rsidP="00CB6E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Viešųjų pirkimų komisijos pirmininkas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354DB">
        <w:rPr>
          <w:rFonts w:ascii="Times New Roman" w:eastAsia="Times New Roman" w:hAnsi="Times New Roman" w:cs="Times New Roman"/>
          <w:sz w:val="24"/>
          <w:szCs w:val="24"/>
        </w:rPr>
        <w:tab/>
        <w:t xml:space="preserve">          </w:t>
      </w:r>
      <w:r w:rsidR="006354DB" w:rsidRPr="00EF0536">
        <w:rPr>
          <w:rFonts w:ascii="Times New Roman" w:eastAsia="Times New Roman" w:hAnsi="Times New Roman" w:cs="Times New Roman"/>
          <w:sz w:val="24"/>
          <w:szCs w:val="24"/>
        </w:rPr>
        <w:t xml:space="preserve">dr. </w:t>
      </w:r>
      <w:r w:rsidR="00EF0536">
        <w:rPr>
          <w:rFonts w:ascii="Times New Roman" w:eastAsia="Times New Roman" w:hAnsi="Times New Roman" w:cs="Times New Roman"/>
          <w:sz w:val="24"/>
          <w:szCs w:val="24"/>
        </w:rPr>
        <w:t xml:space="preserve">Evaldas </w:t>
      </w:r>
      <w:proofErr w:type="spellStart"/>
      <w:r w:rsidR="00EF0536">
        <w:rPr>
          <w:rFonts w:ascii="Times New Roman" w:eastAsia="Times New Roman" w:hAnsi="Times New Roman" w:cs="Times New Roman"/>
          <w:sz w:val="24"/>
          <w:szCs w:val="24"/>
        </w:rPr>
        <w:t>Sapeliauskas</w:t>
      </w:r>
      <w:proofErr w:type="spellEnd"/>
    </w:p>
    <w:p w14:paraId="0A69CE4D" w14:textId="77777777" w:rsidR="00276177" w:rsidRDefault="00276177" w:rsidP="00CB6E37">
      <w:pPr>
        <w:rPr>
          <w:rFonts w:ascii="Times New Roman" w:eastAsia="Times New Roman" w:hAnsi="Times New Roman" w:cs="Times New Roman"/>
          <w:sz w:val="24"/>
          <w:szCs w:val="24"/>
        </w:rPr>
      </w:pPr>
    </w:p>
    <w:p w14:paraId="181C0A16" w14:textId="77777777" w:rsidR="00276177" w:rsidRDefault="00276177" w:rsidP="00CB6E37">
      <w:pPr>
        <w:rPr>
          <w:rFonts w:ascii="Times New Roman" w:eastAsia="Times New Roman" w:hAnsi="Times New Roman" w:cs="Times New Roman"/>
          <w:sz w:val="24"/>
          <w:szCs w:val="24"/>
        </w:rPr>
      </w:pPr>
    </w:p>
    <w:p w14:paraId="5EDDBF2A" w14:textId="77777777" w:rsidR="00276177" w:rsidRDefault="00276177" w:rsidP="00CB6E37">
      <w:pPr>
        <w:rPr>
          <w:rFonts w:ascii="Times New Roman" w:eastAsia="Times New Roman" w:hAnsi="Times New Roman" w:cs="Times New Roman"/>
          <w:sz w:val="24"/>
          <w:szCs w:val="24"/>
        </w:rPr>
      </w:pPr>
    </w:p>
    <w:p w14:paraId="7BFB8B2A" w14:textId="77777777" w:rsidR="00276177" w:rsidRDefault="00276177" w:rsidP="00CB6E37">
      <w:pPr>
        <w:rPr>
          <w:rFonts w:ascii="Times New Roman" w:eastAsia="Times New Roman" w:hAnsi="Times New Roman" w:cs="Times New Roman"/>
          <w:sz w:val="24"/>
          <w:szCs w:val="24"/>
        </w:rPr>
      </w:pPr>
    </w:p>
    <w:p w14:paraId="7C16D373" w14:textId="77777777" w:rsidR="00276177" w:rsidRDefault="00276177" w:rsidP="00CB6E37">
      <w:pPr>
        <w:rPr>
          <w:rFonts w:ascii="Times New Roman" w:eastAsia="Times New Roman" w:hAnsi="Times New Roman" w:cs="Times New Roman"/>
          <w:sz w:val="24"/>
          <w:szCs w:val="24"/>
        </w:rPr>
      </w:pPr>
    </w:p>
    <w:p w14:paraId="4C80EB33" w14:textId="77777777" w:rsidR="00D31790" w:rsidRDefault="00D31790" w:rsidP="00CB6E37">
      <w:pPr>
        <w:rPr>
          <w:rFonts w:ascii="Times New Roman" w:eastAsia="Times New Roman" w:hAnsi="Times New Roman" w:cs="Times New Roman"/>
          <w:sz w:val="24"/>
          <w:szCs w:val="24"/>
        </w:rPr>
      </w:pPr>
    </w:p>
    <w:p w14:paraId="11AD1D2A" w14:textId="77777777" w:rsidR="00D31790" w:rsidRDefault="00D31790" w:rsidP="00CB6E37">
      <w:pPr>
        <w:rPr>
          <w:rFonts w:ascii="Times New Roman" w:eastAsia="Times New Roman" w:hAnsi="Times New Roman" w:cs="Times New Roman"/>
          <w:sz w:val="24"/>
          <w:szCs w:val="24"/>
        </w:rPr>
      </w:pPr>
    </w:p>
    <w:p w14:paraId="18E39D42" w14:textId="77777777" w:rsidR="00D31790" w:rsidRDefault="00D31790" w:rsidP="00CB6E37">
      <w:pPr>
        <w:rPr>
          <w:rFonts w:ascii="Times New Roman" w:eastAsia="Times New Roman" w:hAnsi="Times New Roman" w:cs="Times New Roman"/>
          <w:sz w:val="24"/>
          <w:szCs w:val="24"/>
        </w:rPr>
      </w:pPr>
    </w:p>
    <w:p w14:paraId="0944A6D0" w14:textId="77777777" w:rsidR="00D31790" w:rsidRDefault="00D31790" w:rsidP="00CB6E37">
      <w:pPr>
        <w:rPr>
          <w:rFonts w:ascii="Times New Roman" w:eastAsia="Times New Roman" w:hAnsi="Times New Roman" w:cs="Times New Roman"/>
          <w:sz w:val="24"/>
          <w:szCs w:val="24"/>
        </w:rPr>
      </w:pPr>
    </w:p>
    <w:p w14:paraId="4A4DC42B" w14:textId="77777777" w:rsidR="00D31790" w:rsidRDefault="00D31790" w:rsidP="00CB6E37">
      <w:pPr>
        <w:rPr>
          <w:rFonts w:ascii="Times New Roman" w:eastAsia="Times New Roman" w:hAnsi="Times New Roman" w:cs="Times New Roman"/>
          <w:sz w:val="24"/>
          <w:szCs w:val="24"/>
        </w:rPr>
      </w:pPr>
    </w:p>
    <w:p w14:paraId="4DBD443E" w14:textId="77777777" w:rsidR="00D31790" w:rsidRDefault="00D31790" w:rsidP="00CB6E37">
      <w:pPr>
        <w:rPr>
          <w:rFonts w:ascii="Times New Roman" w:eastAsia="Times New Roman" w:hAnsi="Times New Roman" w:cs="Times New Roman"/>
          <w:sz w:val="24"/>
          <w:szCs w:val="24"/>
        </w:rPr>
      </w:pPr>
    </w:p>
    <w:p w14:paraId="3C40B9FA" w14:textId="77777777" w:rsidR="00D31790" w:rsidRDefault="00D31790" w:rsidP="00CB6E37">
      <w:pPr>
        <w:rPr>
          <w:rFonts w:ascii="Times New Roman" w:eastAsia="Times New Roman" w:hAnsi="Times New Roman" w:cs="Times New Roman"/>
          <w:sz w:val="24"/>
          <w:szCs w:val="24"/>
        </w:rPr>
      </w:pPr>
    </w:p>
    <w:p w14:paraId="0F609C5A" w14:textId="77777777" w:rsidR="00D31790" w:rsidRDefault="00D31790" w:rsidP="00CB6E37">
      <w:pPr>
        <w:rPr>
          <w:rFonts w:ascii="Times New Roman" w:eastAsia="Times New Roman" w:hAnsi="Times New Roman" w:cs="Times New Roman"/>
          <w:sz w:val="24"/>
          <w:szCs w:val="24"/>
        </w:rPr>
      </w:pPr>
    </w:p>
    <w:p w14:paraId="1F8123E2" w14:textId="77777777" w:rsidR="00D31790" w:rsidRDefault="00D31790" w:rsidP="00CB6E37">
      <w:pPr>
        <w:rPr>
          <w:rFonts w:ascii="Times New Roman" w:eastAsia="Times New Roman" w:hAnsi="Times New Roman" w:cs="Times New Roman"/>
          <w:sz w:val="24"/>
          <w:szCs w:val="24"/>
        </w:rPr>
      </w:pPr>
    </w:p>
    <w:p w14:paraId="196F7228" w14:textId="77777777" w:rsidR="00D31790" w:rsidRDefault="00D31790" w:rsidP="00CB6E37">
      <w:pPr>
        <w:rPr>
          <w:rFonts w:ascii="Times New Roman" w:eastAsia="Times New Roman" w:hAnsi="Times New Roman" w:cs="Times New Roman"/>
          <w:sz w:val="24"/>
          <w:szCs w:val="24"/>
        </w:rPr>
      </w:pPr>
    </w:p>
    <w:p w14:paraId="09215A09" w14:textId="77777777" w:rsidR="00D31790" w:rsidRDefault="00D31790" w:rsidP="00CB6E37">
      <w:pPr>
        <w:rPr>
          <w:rFonts w:ascii="Times New Roman" w:eastAsia="Times New Roman" w:hAnsi="Times New Roman" w:cs="Times New Roman"/>
          <w:sz w:val="24"/>
          <w:szCs w:val="24"/>
        </w:rPr>
      </w:pPr>
    </w:p>
    <w:p w14:paraId="74998379" w14:textId="77777777" w:rsidR="00D31790" w:rsidRDefault="00D31790" w:rsidP="00CB6E37">
      <w:pPr>
        <w:rPr>
          <w:rFonts w:ascii="Times New Roman" w:eastAsia="Times New Roman" w:hAnsi="Times New Roman" w:cs="Times New Roman"/>
          <w:sz w:val="24"/>
          <w:szCs w:val="24"/>
        </w:rPr>
      </w:pPr>
    </w:p>
    <w:p w14:paraId="2FA819F1" w14:textId="77777777" w:rsidR="00D31790" w:rsidRDefault="00D31790" w:rsidP="00CB6E37">
      <w:pPr>
        <w:rPr>
          <w:rFonts w:ascii="Times New Roman" w:eastAsia="Times New Roman" w:hAnsi="Times New Roman" w:cs="Times New Roman"/>
          <w:sz w:val="24"/>
          <w:szCs w:val="24"/>
        </w:rPr>
      </w:pPr>
    </w:p>
    <w:p w14:paraId="6ADB22B3" w14:textId="77777777" w:rsidR="00D31790" w:rsidRDefault="00D31790" w:rsidP="00CB6E37">
      <w:pPr>
        <w:rPr>
          <w:rFonts w:ascii="Times New Roman" w:eastAsia="Times New Roman" w:hAnsi="Times New Roman" w:cs="Times New Roman"/>
          <w:sz w:val="24"/>
          <w:szCs w:val="24"/>
        </w:rPr>
      </w:pPr>
    </w:p>
    <w:p w14:paraId="6B2FC2F9" w14:textId="77777777" w:rsidR="00D31790" w:rsidRDefault="00D31790" w:rsidP="00CB6E37">
      <w:pPr>
        <w:rPr>
          <w:rFonts w:ascii="Times New Roman" w:eastAsia="Times New Roman" w:hAnsi="Times New Roman" w:cs="Times New Roman"/>
          <w:sz w:val="24"/>
          <w:szCs w:val="24"/>
        </w:rPr>
      </w:pPr>
    </w:p>
    <w:p w14:paraId="411CC168" w14:textId="77777777" w:rsidR="00276177" w:rsidRDefault="00276177" w:rsidP="00CB6E37">
      <w:pPr>
        <w:rPr>
          <w:rFonts w:ascii="Times New Roman" w:eastAsia="Times New Roman" w:hAnsi="Times New Roman" w:cs="Times New Roman"/>
          <w:sz w:val="24"/>
          <w:szCs w:val="24"/>
        </w:rPr>
      </w:pPr>
    </w:p>
    <w:p w14:paraId="073490AC" w14:textId="77777777" w:rsidR="00276177" w:rsidRDefault="00276177" w:rsidP="00CB6E37">
      <w:pPr>
        <w:rPr>
          <w:rFonts w:ascii="Times New Roman" w:eastAsia="Times New Roman" w:hAnsi="Times New Roman" w:cs="Times New Roman"/>
          <w:sz w:val="24"/>
          <w:szCs w:val="24"/>
        </w:rPr>
      </w:pPr>
    </w:p>
    <w:p w14:paraId="069EBA74" w14:textId="79FECDE4" w:rsidR="00276177" w:rsidRDefault="006354DB" w:rsidP="00CB6E37">
      <w:pPr>
        <w:sectPr w:rsidR="00276177" w:rsidSect="00C1026D">
          <w:footerReference w:type="default" r:id="rId16"/>
          <w:footerReference w:type="first" r:id="rId17"/>
          <w:pgSz w:w="11906" w:h="16838"/>
          <w:pgMar w:top="1134" w:right="851" w:bottom="1134" w:left="1418" w:header="0" w:footer="437" w:gutter="0"/>
          <w:pgNumType w:start="1"/>
          <w:cols w:space="1296"/>
          <w:titlePg/>
        </w:sectPr>
      </w:pPr>
      <w:r>
        <w:rPr>
          <w:rFonts w:ascii="Times New Roman" w:eastAsia="Times New Roman" w:hAnsi="Times New Roman" w:cs="Times New Roman"/>
          <w:sz w:val="20"/>
          <w:szCs w:val="20"/>
        </w:rPr>
        <w:t xml:space="preserve">Vesta Juškienė, </w:t>
      </w:r>
      <w:r w:rsidR="00D31790">
        <w:rPr>
          <w:rFonts w:ascii="Times New Roman" w:eastAsia="Times New Roman" w:hAnsi="Times New Roman" w:cs="Times New Roman"/>
          <w:sz w:val="20"/>
          <w:szCs w:val="20"/>
        </w:rPr>
        <w:t>+370</w:t>
      </w:r>
      <w:r>
        <w:rPr>
          <w:rFonts w:ascii="Times New Roman" w:eastAsia="Times New Roman" w:hAnsi="Times New Roman" w:cs="Times New Roman"/>
          <w:sz w:val="20"/>
          <w:szCs w:val="20"/>
        </w:rPr>
        <w:t xml:space="preserve"> 45 586 881, </w:t>
      </w:r>
      <w:r>
        <w:rPr>
          <w:rFonts w:ascii="Times New Roman" w:eastAsia="Times New Roman" w:hAnsi="Times New Roman" w:cs="Times New Roman"/>
          <w:color w:val="0000FF"/>
          <w:sz w:val="20"/>
          <w:szCs w:val="20"/>
          <w:u w:val="single"/>
        </w:rPr>
        <w:t>vesta.juskiene@panko.lt</w:t>
      </w:r>
    </w:p>
    <w:p w14:paraId="530DDFC6" w14:textId="77777777" w:rsidR="0075661D" w:rsidRPr="00971EA0" w:rsidRDefault="0075661D" w:rsidP="0075661D">
      <w:pPr>
        <w:jc w:val="right"/>
        <w:rPr>
          <w:rFonts w:asciiTheme="majorBidi" w:hAnsiTheme="majorBidi" w:cstheme="majorBidi"/>
          <w:sz w:val="24"/>
          <w:szCs w:val="24"/>
        </w:rPr>
      </w:pPr>
      <w:r w:rsidRPr="00971EA0">
        <w:rPr>
          <w:rFonts w:asciiTheme="majorBidi" w:hAnsiTheme="majorBidi" w:cstheme="majorBidi"/>
          <w:sz w:val="24"/>
          <w:szCs w:val="24"/>
        </w:rPr>
        <w:lastRenderedPageBreak/>
        <w:t>Pirkimo sąlygų 1 priedas</w:t>
      </w:r>
    </w:p>
    <w:p w14:paraId="5BDABC4F" w14:textId="77777777" w:rsidR="0075661D" w:rsidRPr="00971EA0" w:rsidRDefault="0075661D" w:rsidP="0075661D">
      <w:pPr>
        <w:tabs>
          <w:tab w:val="left" w:pos="2926"/>
        </w:tabs>
        <w:jc w:val="right"/>
        <w:rPr>
          <w:rFonts w:asciiTheme="majorBidi" w:hAnsiTheme="majorBidi" w:cstheme="majorBidi"/>
          <w:sz w:val="24"/>
          <w:szCs w:val="24"/>
        </w:rPr>
      </w:pPr>
    </w:p>
    <w:p w14:paraId="0A63C2D0" w14:textId="4A8DB3DE" w:rsidR="00EC567A" w:rsidRPr="00971EA0" w:rsidRDefault="00EC567A" w:rsidP="00EC567A">
      <w:pPr>
        <w:jc w:val="center"/>
        <w:rPr>
          <w:rFonts w:asciiTheme="majorBidi" w:hAnsiTheme="majorBidi" w:cstheme="majorBidi"/>
          <w:b/>
          <w:sz w:val="24"/>
          <w:szCs w:val="24"/>
        </w:rPr>
      </w:pPr>
      <w:r w:rsidRPr="00971EA0">
        <w:rPr>
          <w:rFonts w:asciiTheme="majorBidi" w:hAnsiTheme="majorBidi" w:cstheme="majorBidi"/>
          <w:b/>
          <w:sz w:val="24"/>
          <w:szCs w:val="24"/>
        </w:rPr>
        <w:t xml:space="preserve">PANEVĖŽIO KOLEGIJOS BENDRABUČIO VIDAUS PATALPŲ VALYMO PASLAUGŲ </w:t>
      </w:r>
    </w:p>
    <w:p w14:paraId="30355EBC" w14:textId="77777777" w:rsidR="00EC567A" w:rsidRPr="00971EA0" w:rsidRDefault="00EC567A" w:rsidP="00EC567A">
      <w:pPr>
        <w:jc w:val="center"/>
        <w:rPr>
          <w:rFonts w:asciiTheme="majorBidi" w:hAnsiTheme="majorBidi" w:cstheme="majorBidi"/>
          <w:b/>
          <w:sz w:val="24"/>
          <w:szCs w:val="24"/>
        </w:rPr>
      </w:pPr>
      <w:r w:rsidRPr="00971EA0">
        <w:rPr>
          <w:rFonts w:asciiTheme="majorBidi" w:hAnsiTheme="majorBidi" w:cstheme="majorBidi"/>
          <w:b/>
          <w:sz w:val="24"/>
          <w:szCs w:val="24"/>
        </w:rPr>
        <w:t>TECHNINĖ SPECIFIKACIJA</w:t>
      </w:r>
    </w:p>
    <w:p w14:paraId="6FD1476A" w14:textId="77777777" w:rsidR="00EC567A" w:rsidRPr="00971EA0" w:rsidRDefault="00EC567A" w:rsidP="00EC567A">
      <w:pPr>
        <w:rPr>
          <w:rFonts w:asciiTheme="majorBidi" w:hAnsiTheme="majorBidi" w:cstheme="majorBidi"/>
          <w:bCs/>
          <w:sz w:val="24"/>
          <w:szCs w:val="24"/>
        </w:rPr>
      </w:pPr>
    </w:p>
    <w:p w14:paraId="447E0F77" w14:textId="77777777" w:rsidR="00971EA0" w:rsidRPr="00971EA0" w:rsidRDefault="00971EA0" w:rsidP="00971EA0">
      <w:pPr>
        <w:tabs>
          <w:tab w:val="left" w:pos="2835"/>
        </w:tabs>
        <w:jc w:val="center"/>
        <w:rPr>
          <w:rFonts w:asciiTheme="majorBidi" w:hAnsiTheme="majorBidi" w:cstheme="majorBidi"/>
          <w:b/>
          <w:sz w:val="24"/>
          <w:szCs w:val="24"/>
        </w:rPr>
      </w:pPr>
      <w:r w:rsidRPr="00971EA0">
        <w:rPr>
          <w:rFonts w:asciiTheme="majorBidi" w:hAnsiTheme="majorBidi" w:cstheme="majorBidi"/>
          <w:b/>
          <w:sz w:val="24"/>
          <w:szCs w:val="24"/>
        </w:rPr>
        <w:t>1.  Pirkimo objektas</w:t>
      </w:r>
    </w:p>
    <w:p w14:paraId="332416FB" w14:textId="77777777" w:rsidR="00971EA0" w:rsidRPr="00971EA0" w:rsidRDefault="00971EA0" w:rsidP="00971EA0">
      <w:pPr>
        <w:rPr>
          <w:rFonts w:asciiTheme="majorBidi" w:hAnsiTheme="majorBidi" w:cstheme="majorBidi"/>
          <w:b/>
          <w:sz w:val="24"/>
          <w:szCs w:val="24"/>
        </w:rPr>
      </w:pPr>
    </w:p>
    <w:p w14:paraId="0A92715B" w14:textId="77777777" w:rsidR="00971EA0" w:rsidRPr="00971EA0" w:rsidRDefault="00971EA0" w:rsidP="00971EA0">
      <w:pPr>
        <w:autoSpaceDE w:val="0"/>
        <w:autoSpaceDN w:val="0"/>
        <w:adjustRightInd w:val="0"/>
        <w:ind w:firstLine="567"/>
        <w:jc w:val="both"/>
        <w:rPr>
          <w:rFonts w:asciiTheme="majorBidi" w:hAnsiTheme="majorBidi" w:cstheme="majorBidi"/>
          <w:sz w:val="24"/>
          <w:szCs w:val="24"/>
        </w:rPr>
      </w:pPr>
      <w:r w:rsidRPr="00971EA0">
        <w:rPr>
          <w:rFonts w:asciiTheme="majorBidi" w:hAnsiTheme="majorBidi" w:cstheme="majorBidi"/>
          <w:sz w:val="24"/>
          <w:szCs w:val="24"/>
        </w:rPr>
        <w:t>1.1. Pirkimo objektas – Panevėžio kolegijos bendrabučio, adresu Klaipėdos g. 31, Panevėžyje, vidaus patalpų valymo paslaugos.</w:t>
      </w:r>
    </w:p>
    <w:p w14:paraId="2F135F31" w14:textId="77777777" w:rsidR="00971EA0" w:rsidRPr="00971EA0" w:rsidRDefault="00971EA0" w:rsidP="00971EA0">
      <w:pPr>
        <w:rPr>
          <w:rFonts w:asciiTheme="majorBidi" w:hAnsiTheme="majorBidi" w:cstheme="majorBidi"/>
          <w:b/>
          <w:sz w:val="24"/>
          <w:szCs w:val="24"/>
        </w:rPr>
      </w:pPr>
    </w:p>
    <w:p w14:paraId="153797F2" w14:textId="77777777" w:rsidR="00971EA0" w:rsidRPr="00971EA0" w:rsidRDefault="00971EA0" w:rsidP="00971EA0">
      <w:pPr>
        <w:tabs>
          <w:tab w:val="left" w:pos="2694"/>
          <w:tab w:val="left" w:pos="3119"/>
        </w:tabs>
        <w:jc w:val="center"/>
        <w:rPr>
          <w:rFonts w:asciiTheme="majorBidi" w:hAnsiTheme="majorBidi" w:cstheme="majorBidi"/>
          <w:b/>
          <w:sz w:val="24"/>
          <w:szCs w:val="24"/>
        </w:rPr>
      </w:pPr>
      <w:r w:rsidRPr="00971EA0">
        <w:rPr>
          <w:rFonts w:asciiTheme="majorBidi" w:hAnsiTheme="majorBidi" w:cstheme="majorBidi"/>
          <w:b/>
          <w:sz w:val="24"/>
          <w:szCs w:val="24"/>
        </w:rPr>
        <w:t>2. Paslaugų teikimo apimtys</w:t>
      </w:r>
    </w:p>
    <w:p w14:paraId="10CCDAC9" w14:textId="77777777" w:rsidR="00971EA0" w:rsidRPr="00971EA0" w:rsidRDefault="00971EA0" w:rsidP="00971EA0">
      <w:pPr>
        <w:ind w:left="1211"/>
        <w:rPr>
          <w:rFonts w:asciiTheme="majorBidi" w:hAnsiTheme="majorBidi" w:cstheme="majorBidi"/>
          <w:b/>
          <w:sz w:val="24"/>
          <w:szCs w:val="24"/>
        </w:rPr>
      </w:pPr>
    </w:p>
    <w:p w14:paraId="1DF20985"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2.1. Bendras bendrabučio valomų vidaus patalpų plotas – 3287,19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 Jį sudaro :</w:t>
      </w:r>
    </w:p>
    <w:p w14:paraId="6963E524" w14:textId="77777777" w:rsidR="00971EA0" w:rsidRPr="00971EA0" w:rsidRDefault="00971EA0" w:rsidP="00971EA0">
      <w:pPr>
        <w:ind w:firstLine="851"/>
        <w:jc w:val="both"/>
        <w:rPr>
          <w:rFonts w:asciiTheme="majorBidi" w:hAnsiTheme="majorBidi" w:cstheme="majorBidi"/>
          <w:color w:val="000000"/>
          <w:sz w:val="24"/>
          <w:szCs w:val="24"/>
        </w:rPr>
      </w:pPr>
      <w:r w:rsidRPr="00971EA0">
        <w:rPr>
          <w:rFonts w:asciiTheme="majorBidi" w:hAnsiTheme="majorBidi" w:cstheme="majorBidi"/>
          <w:color w:val="000000"/>
          <w:sz w:val="24"/>
          <w:szCs w:val="24"/>
        </w:rPr>
        <w:t xml:space="preserve">2.1.1. </w:t>
      </w:r>
      <w:r w:rsidRPr="00971EA0">
        <w:rPr>
          <w:rFonts w:asciiTheme="majorBidi" w:hAnsiTheme="majorBidi" w:cstheme="majorBidi"/>
          <w:color w:val="000000"/>
          <w:sz w:val="24"/>
          <w:szCs w:val="24"/>
          <w:vertAlign w:val="superscript"/>
        </w:rPr>
        <w:t xml:space="preserve"> </w:t>
      </w:r>
      <w:r w:rsidRPr="00971EA0">
        <w:rPr>
          <w:rFonts w:asciiTheme="majorBidi" w:hAnsiTheme="majorBidi" w:cstheme="majorBidi"/>
          <w:color w:val="000000"/>
          <w:sz w:val="24"/>
          <w:szCs w:val="24"/>
        </w:rPr>
        <w:t>I</w:t>
      </w:r>
      <w:r w:rsidRPr="00971EA0">
        <w:rPr>
          <w:rFonts w:asciiTheme="majorBidi" w:hAnsiTheme="majorBidi" w:cstheme="majorBidi"/>
          <w:b/>
          <w:color w:val="000000"/>
          <w:sz w:val="24"/>
          <w:szCs w:val="24"/>
        </w:rPr>
        <w:t>-</w:t>
      </w:r>
      <w:r w:rsidRPr="00971EA0">
        <w:rPr>
          <w:rFonts w:asciiTheme="majorBidi" w:hAnsiTheme="majorBidi" w:cstheme="majorBidi"/>
          <w:color w:val="000000"/>
          <w:sz w:val="24"/>
          <w:szCs w:val="24"/>
        </w:rPr>
        <w:t>o aukšto patalpos (t.t. bendrabučio administratoriaus kabinetas, koridorius ir sanitarinis mazgas, išskyrus grožio terapijos laboratorijų ir lauko priestato patalpas) – 186,27 m</w:t>
      </w:r>
      <w:r w:rsidRPr="00971EA0">
        <w:rPr>
          <w:rFonts w:asciiTheme="majorBidi" w:hAnsiTheme="majorBidi" w:cstheme="majorBidi"/>
          <w:color w:val="000000"/>
          <w:sz w:val="24"/>
          <w:szCs w:val="24"/>
          <w:vertAlign w:val="superscript"/>
        </w:rPr>
        <w:t>2</w:t>
      </w:r>
      <w:r w:rsidRPr="00971EA0">
        <w:rPr>
          <w:rFonts w:asciiTheme="majorBidi" w:hAnsiTheme="majorBidi" w:cstheme="majorBidi"/>
          <w:color w:val="000000"/>
          <w:sz w:val="24"/>
          <w:szCs w:val="24"/>
        </w:rPr>
        <w:t>.</w:t>
      </w:r>
    </w:p>
    <w:p w14:paraId="385A8E44"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2.1.2. III-</w:t>
      </w:r>
      <w:proofErr w:type="spellStart"/>
      <w:r w:rsidRPr="00971EA0">
        <w:rPr>
          <w:rFonts w:asciiTheme="majorBidi" w:hAnsiTheme="majorBidi" w:cstheme="majorBidi"/>
          <w:sz w:val="24"/>
          <w:szCs w:val="24"/>
        </w:rPr>
        <w:t>io</w:t>
      </w:r>
      <w:proofErr w:type="spellEnd"/>
      <w:r w:rsidRPr="00971EA0">
        <w:rPr>
          <w:rFonts w:asciiTheme="majorBidi" w:hAnsiTheme="majorBidi" w:cstheme="majorBidi"/>
          <w:sz w:val="24"/>
          <w:szCs w:val="24"/>
        </w:rPr>
        <w:t xml:space="preserve"> aukšto koridoriaus dalis prie 31 numeriu pažymėto kambario – 11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w:t>
      </w:r>
    </w:p>
    <w:p w14:paraId="051087AB"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2.1.3. II-o, V-o, VI-o, VII-o, VIII-o, IX-o, X-o, XI-o, XII-o aukštų koridoriai, virtuvės ir skalbimosi patalpos – 713,14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w:t>
      </w:r>
    </w:p>
    <w:p w14:paraId="6631711A"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2.1.4. XII-</w:t>
      </w:r>
      <w:proofErr w:type="spellStart"/>
      <w:r w:rsidRPr="00971EA0">
        <w:rPr>
          <w:rFonts w:asciiTheme="majorBidi" w:hAnsiTheme="majorBidi" w:cstheme="majorBidi"/>
          <w:sz w:val="24"/>
          <w:szCs w:val="24"/>
        </w:rPr>
        <w:t>ojo</w:t>
      </w:r>
      <w:proofErr w:type="spellEnd"/>
      <w:r w:rsidRPr="00971EA0">
        <w:rPr>
          <w:rFonts w:asciiTheme="majorBidi" w:hAnsiTheme="majorBidi" w:cstheme="majorBidi"/>
          <w:sz w:val="24"/>
          <w:szCs w:val="24"/>
        </w:rPr>
        <w:t xml:space="preserve"> aukšto 121 numeriu pažymėtas kambarys – 14,71 m</w:t>
      </w:r>
      <w:r w:rsidRPr="00971EA0">
        <w:rPr>
          <w:rFonts w:asciiTheme="majorBidi" w:hAnsiTheme="majorBidi" w:cstheme="majorBidi"/>
          <w:sz w:val="24"/>
          <w:szCs w:val="24"/>
          <w:vertAlign w:val="superscript"/>
        </w:rPr>
        <w:t>2.</w:t>
      </w:r>
    </w:p>
    <w:p w14:paraId="11CCE550"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2.1.5. V-o, VI-o, VII-o, VIII-o, XI-o, X-o, XI-o, XII-o aukštų studentams apgyvendinti skirti kambariai (viso 48 boksai – 96 gyvenamieji kambariai, 48 vonios, 48 tualetai ir 48 prieškambariai) – 1931,94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w:t>
      </w:r>
    </w:p>
    <w:p w14:paraId="7C85F2FE"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2.1.6. II-o aukšto 3 svečiams apgyvendinti skirti gyvenamieji boksai (6 gyvenamieji kambariai, 3 vonios, 3 tualetai ir 3 prieškambariai) – 121,11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w:t>
      </w:r>
    </w:p>
    <w:p w14:paraId="39C7FEAC"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2.1.7. II-o, III-</w:t>
      </w:r>
      <w:proofErr w:type="spellStart"/>
      <w:r w:rsidRPr="00971EA0">
        <w:rPr>
          <w:rFonts w:asciiTheme="majorBidi" w:hAnsiTheme="majorBidi" w:cstheme="majorBidi"/>
          <w:sz w:val="24"/>
          <w:szCs w:val="24"/>
        </w:rPr>
        <w:t>io</w:t>
      </w:r>
      <w:proofErr w:type="spellEnd"/>
      <w:r w:rsidRPr="00971EA0">
        <w:rPr>
          <w:rFonts w:asciiTheme="majorBidi" w:hAnsiTheme="majorBidi" w:cstheme="majorBidi"/>
          <w:sz w:val="24"/>
          <w:szCs w:val="24"/>
        </w:rPr>
        <w:t xml:space="preserve">, V-o, VI-o, VII-o, VIII-o, IX-o, X-o, XI-o aukštų 9 svečiams apgyvendinti skirti kambariai (9 kambariai ir 9 </w:t>
      </w:r>
      <w:proofErr w:type="spellStart"/>
      <w:r w:rsidRPr="00971EA0">
        <w:rPr>
          <w:rFonts w:asciiTheme="majorBidi" w:hAnsiTheme="majorBidi" w:cstheme="majorBidi"/>
          <w:sz w:val="24"/>
          <w:szCs w:val="24"/>
        </w:rPr>
        <w:t>sanmazgai</w:t>
      </w:r>
      <w:proofErr w:type="spellEnd"/>
      <w:r w:rsidRPr="00971EA0">
        <w:rPr>
          <w:rFonts w:asciiTheme="majorBidi" w:hAnsiTheme="majorBidi" w:cstheme="majorBidi"/>
          <w:sz w:val="24"/>
          <w:szCs w:val="24"/>
        </w:rPr>
        <w:t>) – 191,86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 Taip pat šiems kambariams priskirti 9 balkonai.</w:t>
      </w:r>
    </w:p>
    <w:p w14:paraId="0FED3D93" w14:textId="094A9A26" w:rsidR="001A26AE" w:rsidRPr="000826E6" w:rsidRDefault="001A26AE" w:rsidP="001A26AE">
      <w:pPr>
        <w:tabs>
          <w:tab w:val="num" w:pos="851"/>
        </w:tabs>
        <w:ind w:firstLine="567"/>
        <w:jc w:val="both"/>
        <w:rPr>
          <w:rFonts w:asciiTheme="majorBidi" w:hAnsiTheme="majorBidi" w:cstheme="majorBidi"/>
          <w:sz w:val="24"/>
          <w:szCs w:val="24"/>
        </w:rPr>
      </w:pPr>
      <w:r>
        <w:rPr>
          <w:rFonts w:asciiTheme="majorBidi" w:hAnsiTheme="majorBidi" w:cstheme="majorBidi"/>
          <w:sz w:val="24"/>
          <w:szCs w:val="24"/>
        </w:rPr>
        <w:t xml:space="preserve">   </w:t>
      </w:r>
      <w:r w:rsidRPr="000826E6">
        <w:rPr>
          <w:rFonts w:asciiTheme="majorBidi" w:hAnsiTheme="majorBidi" w:cstheme="majorBidi"/>
          <w:sz w:val="24"/>
          <w:szCs w:val="24"/>
        </w:rPr>
        <w:t>2.2. Į Paslaugų apimtis taip pat įeina 2 (dvi) bendrabučio I-XII aukštų laiptinės</w:t>
      </w:r>
      <w:r>
        <w:rPr>
          <w:rFonts w:asciiTheme="majorBidi" w:hAnsiTheme="majorBidi" w:cstheme="majorBidi"/>
          <w:sz w:val="24"/>
          <w:szCs w:val="24"/>
        </w:rPr>
        <w:t xml:space="preserve"> – 117,16 </w:t>
      </w:r>
      <w:r w:rsidRPr="00DC7C8C">
        <w:rPr>
          <w:rFonts w:asciiTheme="majorBidi" w:hAnsiTheme="majorBidi" w:cstheme="majorBidi"/>
          <w:color w:val="000000"/>
          <w:sz w:val="24"/>
          <w:szCs w:val="24"/>
        </w:rPr>
        <w:t>m</w:t>
      </w:r>
      <w:r w:rsidRPr="00DC7C8C">
        <w:rPr>
          <w:rFonts w:asciiTheme="majorBidi" w:hAnsiTheme="majorBidi" w:cstheme="majorBidi"/>
          <w:color w:val="000000"/>
          <w:sz w:val="24"/>
          <w:szCs w:val="24"/>
          <w:vertAlign w:val="superscript"/>
        </w:rPr>
        <w:t>2</w:t>
      </w:r>
      <w:r w:rsidRPr="000826E6">
        <w:rPr>
          <w:rFonts w:asciiTheme="majorBidi" w:hAnsiTheme="majorBidi" w:cstheme="majorBidi"/>
          <w:sz w:val="24"/>
          <w:szCs w:val="24"/>
        </w:rPr>
        <w:t>, 21 bendrojo naudojimo balkonas (nuo II-o iki XII-o aukštų) bei XII-o aukšto 121 numeriu pažymėto kambario balkonas ir 2 liftai.</w:t>
      </w:r>
    </w:p>
    <w:p w14:paraId="3A345269" w14:textId="1B5FF856" w:rsidR="00971EA0" w:rsidRPr="00971EA0" w:rsidRDefault="00971EA0" w:rsidP="001A26AE">
      <w:pPr>
        <w:tabs>
          <w:tab w:val="num" w:pos="851"/>
        </w:tabs>
        <w:ind w:firstLine="567"/>
        <w:jc w:val="both"/>
        <w:rPr>
          <w:rFonts w:asciiTheme="majorBidi" w:hAnsiTheme="majorBidi" w:cstheme="majorBidi"/>
          <w:sz w:val="24"/>
          <w:szCs w:val="24"/>
        </w:rPr>
      </w:pPr>
      <w:r w:rsidRPr="00971EA0">
        <w:rPr>
          <w:rFonts w:asciiTheme="majorBidi" w:hAnsiTheme="majorBidi" w:cstheme="majorBidi"/>
          <w:sz w:val="24"/>
          <w:szCs w:val="24"/>
        </w:rPr>
        <w:t xml:space="preserve">2.3. Bendrabučio bendras langų valymo plotas – 1299,20 </w:t>
      </w:r>
      <w:r w:rsidRPr="00971EA0">
        <w:rPr>
          <w:rFonts w:asciiTheme="majorBidi" w:hAnsiTheme="majorBidi" w:cstheme="majorBidi"/>
          <w:color w:val="000000"/>
          <w:sz w:val="24"/>
          <w:szCs w:val="24"/>
        </w:rPr>
        <w:t>m</w:t>
      </w:r>
      <w:r w:rsidRPr="00971EA0">
        <w:rPr>
          <w:rFonts w:asciiTheme="majorBidi" w:hAnsiTheme="majorBidi" w:cstheme="majorBidi"/>
          <w:color w:val="000000"/>
          <w:sz w:val="24"/>
          <w:szCs w:val="24"/>
          <w:vertAlign w:val="superscript"/>
        </w:rPr>
        <w:t>2</w:t>
      </w:r>
      <w:r w:rsidRPr="00971EA0">
        <w:rPr>
          <w:rFonts w:asciiTheme="majorBidi" w:hAnsiTheme="majorBidi" w:cstheme="majorBidi"/>
          <w:color w:val="000000"/>
          <w:sz w:val="24"/>
          <w:szCs w:val="24"/>
        </w:rPr>
        <w:t>.</w:t>
      </w:r>
    </w:p>
    <w:p w14:paraId="044A653C" w14:textId="77777777" w:rsidR="00971EA0" w:rsidRPr="00971EA0" w:rsidRDefault="00971EA0" w:rsidP="00971EA0">
      <w:pPr>
        <w:tabs>
          <w:tab w:val="num" w:pos="851"/>
        </w:tabs>
        <w:jc w:val="both"/>
        <w:rPr>
          <w:rFonts w:asciiTheme="majorBidi" w:hAnsiTheme="majorBidi" w:cstheme="majorBidi"/>
          <w:sz w:val="24"/>
          <w:szCs w:val="24"/>
        </w:rPr>
      </w:pPr>
    </w:p>
    <w:p w14:paraId="351A4F2B" w14:textId="77777777" w:rsidR="00971EA0" w:rsidRPr="00971EA0" w:rsidRDefault="00971EA0" w:rsidP="00971EA0">
      <w:pPr>
        <w:tabs>
          <w:tab w:val="left" w:pos="0"/>
          <w:tab w:val="left" w:pos="2694"/>
          <w:tab w:val="left" w:pos="3119"/>
        </w:tabs>
        <w:jc w:val="center"/>
        <w:rPr>
          <w:rFonts w:asciiTheme="majorBidi" w:hAnsiTheme="majorBidi" w:cstheme="majorBidi"/>
          <w:sz w:val="24"/>
          <w:szCs w:val="24"/>
        </w:rPr>
      </w:pPr>
      <w:r w:rsidRPr="00971EA0">
        <w:rPr>
          <w:rFonts w:asciiTheme="majorBidi" w:hAnsiTheme="majorBidi" w:cstheme="majorBidi"/>
          <w:b/>
          <w:sz w:val="24"/>
          <w:szCs w:val="24"/>
        </w:rPr>
        <w:t>3. Paslaugų teikimo periodiškumas ir laikas</w:t>
      </w:r>
    </w:p>
    <w:p w14:paraId="4D5BEA14" w14:textId="77777777" w:rsidR="00971EA0" w:rsidRPr="00971EA0" w:rsidRDefault="00971EA0" w:rsidP="00971EA0">
      <w:pPr>
        <w:jc w:val="both"/>
        <w:rPr>
          <w:rFonts w:asciiTheme="majorBidi" w:hAnsiTheme="majorBidi" w:cstheme="majorBidi"/>
          <w:sz w:val="24"/>
          <w:szCs w:val="24"/>
        </w:rPr>
      </w:pPr>
    </w:p>
    <w:p w14:paraId="5A2FE9B7"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3.1. Patalpų bei kitų erdvių valymas atliekamas tokiu periodiškumu ir laiku:</w:t>
      </w:r>
    </w:p>
    <w:p w14:paraId="7B25F342"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3.1.1. patalpos nurodytos 2.1.1., 2.1.2., 2.1.3. punktuose, viena pagrindinė I-XII aukštų laiptinė ir du liftai –  valomos kiekvieną dieną 5 kartus per savaitę (pirmadienį-penktadienį) 8-17 valandomis;</w:t>
      </w:r>
    </w:p>
    <w:p w14:paraId="79F22CC0"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3.1.2. patalpos nurodytos 2.1.5. punkte – vieną kartą metuose (liepos-rugpjūčio mėnesiais) arba metų eigoje kiekvieną kartą studentams išvykus ir atlaisvinus gyvenamąsias bei bendrojo naudojimosi patalpas;</w:t>
      </w:r>
    </w:p>
    <w:p w14:paraId="5AABB2AA"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3.1.3. patalpos nurodytos 2.1.6. ir 2.1.7. punktuose – svečių gyvenimo metu valomos kiekvieną dieną 7 kartus per savaitę (šeštadienį-sekmadienį tik esant poreikiui) 12-16 valandomis. Jei patalpos būna neapgyvendintos, tai jos valomos vieną kartą per savaitę.</w:t>
      </w:r>
    </w:p>
    <w:p w14:paraId="0DCC1A39" w14:textId="7683D2F0"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3.1.4. II-o, V-o, VI-o, VII-o, VIII-o, IX-o, X-o, XI-o, XII-o aukštų skalbimosi patalpos, XII-</w:t>
      </w:r>
      <w:proofErr w:type="spellStart"/>
      <w:r w:rsidRPr="00971EA0">
        <w:rPr>
          <w:rFonts w:asciiTheme="majorBidi" w:hAnsiTheme="majorBidi" w:cstheme="majorBidi"/>
          <w:sz w:val="24"/>
          <w:szCs w:val="24"/>
        </w:rPr>
        <w:t>ojo</w:t>
      </w:r>
      <w:proofErr w:type="spellEnd"/>
      <w:r w:rsidRPr="00971EA0">
        <w:rPr>
          <w:rFonts w:asciiTheme="majorBidi" w:hAnsiTheme="majorBidi" w:cstheme="majorBidi"/>
          <w:sz w:val="24"/>
          <w:szCs w:val="24"/>
        </w:rPr>
        <w:t xml:space="preserve"> aukšto 121 numeriu pažymėtas kambarys bei 21 bendrojo naudojimo balkonas (nuo II-o iki XI-o aukštų) bei XII-o aukšto </w:t>
      </w:r>
      <w:r w:rsidRPr="0006203A">
        <w:rPr>
          <w:rFonts w:asciiTheme="majorBidi" w:hAnsiTheme="majorBidi" w:cstheme="majorBidi"/>
          <w:sz w:val="24"/>
          <w:szCs w:val="24"/>
        </w:rPr>
        <w:t>121</w:t>
      </w:r>
      <w:r w:rsidRPr="00971EA0">
        <w:rPr>
          <w:rFonts w:asciiTheme="majorBidi" w:hAnsiTheme="majorBidi" w:cstheme="majorBidi"/>
          <w:sz w:val="24"/>
          <w:szCs w:val="24"/>
        </w:rPr>
        <w:t xml:space="preserve"> numeriu pažymėto kambario balkonas – 1 kartą per savaitę. Viena I-XII aukštų priešgaisrinė laiptinė – 1 kartą per pusmetį.</w:t>
      </w:r>
    </w:p>
    <w:p w14:paraId="6A16C65C" w14:textId="77777777" w:rsidR="00971EA0" w:rsidRPr="00971EA0" w:rsidRDefault="00971EA0" w:rsidP="00971EA0">
      <w:pPr>
        <w:rPr>
          <w:rFonts w:asciiTheme="majorBidi" w:hAnsiTheme="majorBidi" w:cstheme="majorBidi"/>
          <w:sz w:val="24"/>
          <w:szCs w:val="24"/>
        </w:rPr>
      </w:pPr>
    </w:p>
    <w:p w14:paraId="06C4A678" w14:textId="77777777" w:rsidR="00971EA0" w:rsidRPr="00971EA0" w:rsidRDefault="00971EA0" w:rsidP="00971EA0">
      <w:pPr>
        <w:jc w:val="center"/>
        <w:rPr>
          <w:rFonts w:asciiTheme="majorBidi" w:hAnsiTheme="majorBidi" w:cstheme="majorBidi"/>
          <w:b/>
          <w:sz w:val="24"/>
          <w:szCs w:val="24"/>
        </w:rPr>
      </w:pPr>
      <w:r w:rsidRPr="00971EA0">
        <w:rPr>
          <w:rFonts w:asciiTheme="majorBidi" w:hAnsiTheme="majorBidi" w:cstheme="majorBidi"/>
          <w:b/>
          <w:sz w:val="24"/>
          <w:szCs w:val="24"/>
        </w:rPr>
        <w:t>4. Paslaugų teikimo aprašymas ir reikalavimai</w:t>
      </w:r>
    </w:p>
    <w:p w14:paraId="4133046A" w14:textId="77777777" w:rsidR="00971EA0" w:rsidRPr="00971EA0" w:rsidRDefault="00971EA0" w:rsidP="00971EA0">
      <w:pPr>
        <w:jc w:val="both"/>
        <w:rPr>
          <w:rFonts w:asciiTheme="majorBidi" w:hAnsiTheme="majorBidi" w:cstheme="majorBidi"/>
          <w:b/>
          <w:sz w:val="24"/>
          <w:szCs w:val="24"/>
        </w:rPr>
      </w:pPr>
    </w:p>
    <w:p w14:paraId="5D3D2089"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4.1. Kietos grindų dangos valymas, siurbimas bei drėgnas valymas specialia (t.t. automatiniais grindų valymo įrenginiais ne rečiau kaip vieną kartą į ketvirtį) valymo technika ir  specialiomis priemonėmis.</w:t>
      </w:r>
    </w:p>
    <w:p w14:paraId="0D16134C" w14:textId="77777777" w:rsidR="00971EA0" w:rsidRPr="00971EA0" w:rsidRDefault="00971EA0" w:rsidP="00971EA0">
      <w:pPr>
        <w:ind w:firstLine="567"/>
        <w:jc w:val="both"/>
        <w:rPr>
          <w:rFonts w:asciiTheme="majorBidi" w:hAnsiTheme="majorBidi" w:cstheme="majorBidi"/>
          <w:color w:val="000000"/>
          <w:sz w:val="24"/>
          <w:szCs w:val="24"/>
        </w:rPr>
      </w:pPr>
      <w:r w:rsidRPr="00971EA0">
        <w:rPr>
          <w:rFonts w:asciiTheme="majorBidi" w:hAnsiTheme="majorBidi" w:cstheme="majorBidi"/>
          <w:sz w:val="24"/>
          <w:szCs w:val="24"/>
        </w:rPr>
        <w:lastRenderedPageBreak/>
        <w:t>4.2. Nešvarumų šalinimas nuo vidinių palangių, spintų, spintelių, lentynų, stalų, kėdžių, lovų ir kito inventoriaus, apšildymo prietaisų, lempų gaubtų, plafonų, elektrinių skydų ir ventiliacijos vamzdynų</w:t>
      </w:r>
      <w:r w:rsidRPr="00971EA0">
        <w:rPr>
          <w:rFonts w:asciiTheme="majorBidi" w:hAnsiTheme="majorBidi" w:cstheme="majorBidi"/>
          <w:color w:val="000000"/>
          <w:sz w:val="24"/>
          <w:szCs w:val="24"/>
        </w:rPr>
        <w:t>.</w:t>
      </w:r>
    </w:p>
    <w:p w14:paraId="22EEF0D3"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4.3. Spintų, spintelių, lentynų, stalų ir kito inventoriaus vidaus paviršių valymas. Lovų paviršių, patalynės dėžių valymas ir paviršių siurbimas.</w:t>
      </w:r>
    </w:p>
    <w:p w14:paraId="43999A8E"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 xml:space="preserve">4.4. Durų ir durų staktų, dėmių nuo sienų, rozečių, el. jungiklių, stiklinių pertvarų ir stiklinių durų valymas. </w:t>
      </w:r>
    </w:p>
    <w:p w14:paraId="76CB137F"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4.5. Sanitarinių patalpų ir mazgų</w:t>
      </w:r>
      <w:r w:rsidRPr="00971EA0">
        <w:rPr>
          <w:rFonts w:asciiTheme="majorBidi" w:hAnsiTheme="majorBidi" w:cstheme="majorBidi"/>
          <w:color w:val="FF0000"/>
          <w:sz w:val="24"/>
          <w:szCs w:val="24"/>
        </w:rPr>
        <w:t xml:space="preserve"> </w:t>
      </w:r>
      <w:r w:rsidRPr="00971EA0">
        <w:rPr>
          <w:rFonts w:asciiTheme="majorBidi" w:hAnsiTheme="majorBidi" w:cstheme="majorBidi"/>
          <w:sz w:val="24"/>
          <w:szCs w:val="24"/>
        </w:rPr>
        <w:t>valymas, rūdžių šalinimas, dezinfekcija, įrangos nukalkinimas, pelėsių šalinimas.</w:t>
      </w:r>
    </w:p>
    <w:p w14:paraId="67B7EE23"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4.6. Šiukšlių surinkimas ir išnešimas, šiukšliadėžių valymas ir dezinfekcija, šiukšlių maišelių keitimas.</w:t>
      </w:r>
    </w:p>
    <w:p w14:paraId="1637B06D"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4.7. Svečiams apgyvendinti skirtų boksų ir kambarių, nurodytų 2.1.6. ir 2.1.7. punktuose, papildomas tvarkymas, kuris apima:</w:t>
      </w:r>
    </w:p>
    <w:p w14:paraId="7177F4CD"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4.7.1. švarios patalynės ir rankšluosčių atsinešimą iš sandėlio ir keitimą (pervilkimą) bei  naudotos patalynės ir rankšluosčių nunešimą į sandėlį. Svečiams, gyvenantiems daugiau kaip vieną savaitę, patalynė ir rankšluosčiai keičiami 1 kartą per savaitę arba svečiams išvykus;</w:t>
      </w:r>
    </w:p>
    <w:p w14:paraId="21F746F3"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4.7.2. šaldytuvų, mikrobangų krosnelių išvalymą – svečiams išvykus;</w:t>
      </w:r>
    </w:p>
    <w:p w14:paraId="2669901A"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4.7.3. arbatinių nukalkinimą – 1 kartą per mėnesį;</w:t>
      </w:r>
    </w:p>
    <w:p w14:paraId="3AC9F549"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4.7.4. Indų plovimą  – svečiams išvykus.</w:t>
      </w:r>
    </w:p>
    <w:p w14:paraId="70D3C211"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 xml:space="preserve">4.7.5.Skysto prausimosi muilo papildymą (2.1.7. punkte nurodytų kambarių </w:t>
      </w:r>
      <w:proofErr w:type="spellStart"/>
      <w:r w:rsidRPr="00971EA0">
        <w:rPr>
          <w:rFonts w:asciiTheme="majorBidi" w:hAnsiTheme="majorBidi" w:cstheme="majorBidi"/>
          <w:sz w:val="24"/>
          <w:szCs w:val="24"/>
        </w:rPr>
        <w:t>sanmazguose</w:t>
      </w:r>
      <w:proofErr w:type="spellEnd"/>
      <w:r w:rsidRPr="00971EA0">
        <w:rPr>
          <w:rFonts w:asciiTheme="majorBidi" w:hAnsiTheme="majorBidi" w:cstheme="majorBidi"/>
          <w:sz w:val="24"/>
          <w:szCs w:val="24"/>
        </w:rPr>
        <w:t xml:space="preserve">). </w:t>
      </w:r>
    </w:p>
    <w:p w14:paraId="06C8EA22"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 xml:space="preserve">4.7.6. Sanitarinių mazgų aprūpinimą tualetiniu popieriumi. </w:t>
      </w:r>
    </w:p>
    <w:p w14:paraId="64CAD9D0"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4.8. Virtuvėse esančių viryklių, plautuvių ir paviršių valymas spec. priemonėmis.</w:t>
      </w:r>
    </w:p>
    <w:p w14:paraId="5512FAFF"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4.9. Studentų gyvenamuosiuose boksuose esančių šaldytuvų atitirpinimas ir išvalymas, arbatinių nukalkinimas (studentams išvykus).</w:t>
      </w:r>
    </w:p>
    <w:p w14:paraId="5433DAD5"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4.10. Pelėsių naikinimas 1 kartą per ketvirtį nurodytose vietose (25 m</w:t>
      </w:r>
      <w:r w:rsidRPr="00971EA0">
        <w:rPr>
          <w:rFonts w:asciiTheme="majorBidi" w:hAnsiTheme="majorBidi" w:cstheme="majorBidi"/>
          <w:sz w:val="24"/>
          <w:szCs w:val="24"/>
          <w:vertAlign w:val="superscript"/>
        </w:rPr>
        <w:t>2</w:t>
      </w:r>
      <w:r w:rsidRPr="00971EA0">
        <w:rPr>
          <w:rFonts w:asciiTheme="majorBidi" w:hAnsiTheme="majorBidi" w:cstheme="majorBidi"/>
          <w:sz w:val="24"/>
          <w:szCs w:val="24"/>
        </w:rPr>
        <w:t>) spec. priemonėmis.</w:t>
      </w:r>
    </w:p>
    <w:p w14:paraId="645F012E" w14:textId="77777777" w:rsidR="00971EA0" w:rsidRPr="00971EA0" w:rsidRDefault="00971EA0" w:rsidP="00971EA0">
      <w:pPr>
        <w:ind w:firstLine="567"/>
        <w:jc w:val="both"/>
        <w:rPr>
          <w:rFonts w:asciiTheme="majorBidi" w:hAnsiTheme="majorBidi" w:cstheme="majorBidi"/>
          <w:color w:val="000000"/>
          <w:sz w:val="24"/>
          <w:szCs w:val="24"/>
        </w:rPr>
      </w:pPr>
      <w:r w:rsidRPr="00971EA0">
        <w:rPr>
          <w:rFonts w:asciiTheme="majorBidi" w:hAnsiTheme="majorBidi" w:cstheme="majorBidi"/>
          <w:color w:val="000000"/>
          <w:sz w:val="24"/>
          <w:szCs w:val="24"/>
        </w:rPr>
        <w:t>4.11. Akmens masės plytelių valymas sanitarinėse patalpose.</w:t>
      </w:r>
    </w:p>
    <w:p w14:paraId="2BBD3FD1"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4.12. Langų iš vidinės ir išorinės pusių valymas:</w:t>
      </w:r>
    </w:p>
    <w:p w14:paraId="1646034E"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 xml:space="preserve">4.12.1. I-o aukšto (t.t. bendrabučio administratoriaus kabinetas, </w:t>
      </w:r>
      <w:r w:rsidRPr="00971EA0">
        <w:rPr>
          <w:rFonts w:asciiTheme="majorBidi" w:hAnsiTheme="majorBidi" w:cstheme="majorBidi"/>
          <w:color w:val="000000"/>
          <w:sz w:val="24"/>
          <w:szCs w:val="24"/>
        </w:rPr>
        <w:t>išskyrus grožio terapijos laboratorijų ir lauko priestato patalpas)</w:t>
      </w:r>
      <w:r w:rsidRPr="00971EA0">
        <w:rPr>
          <w:rFonts w:asciiTheme="majorBidi" w:hAnsiTheme="majorBidi" w:cstheme="majorBidi"/>
          <w:sz w:val="24"/>
          <w:szCs w:val="24"/>
        </w:rPr>
        <w:t xml:space="preserve"> II-o aukšto svečių kambarių ir 21, 31, 51, 61, 71, 81, 91, 101, 111 numeriais pažymėtų kambarių – 2 kartus per metus (balandžio ir spalio mėnesiais);</w:t>
      </w:r>
    </w:p>
    <w:p w14:paraId="16F97AAA" w14:textId="77777777" w:rsidR="00971EA0" w:rsidRPr="00971EA0" w:rsidRDefault="00971EA0" w:rsidP="00971EA0">
      <w:pPr>
        <w:ind w:firstLine="851"/>
        <w:jc w:val="both"/>
        <w:rPr>
          <w:rFonts w:asciiTheme="majorBidi" w:hAnsiTheme="majorBidi" w:cstheme="majorBidi"/>
          <w:sz w:val="24"/>
          <w:szCs w:val="24"/>
        </w:rPr>
      </w:pPr>
      <w:r w:rsidRPr="00971EA0">
        <w:rPr>
          <w:rFonts w:asciiTheme="majorBidi" w:hAnsiTheme="majorBidi" w:cstheme="majorBidi"/>
          <w:sz w:val="24"/>
          <w:szCs w:val="24"/>
        </w:rPr>
        <w:t>4.12.2. Kitų aukštų ir kambarių – 1 kartą per metus (liepos-rugpjūčio mėnesiais pagal suderintą grafiką).</w:t>
      </w:r>
    </w:p>
    <w:p w14:paraId="7BE38F7D"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4.13. Liftų vidinių sienų bei lubų, durų, veidrodžių valymas spec. priemonėmis, durų tarpų išsiurbimas ir išvalymas.</w:t>
      </w:r>
    </w:p>
    <w:p w14:paraId="6404B667"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4.14. Švarą palaikančių kilimėlių bendrabučio vestibiulyje išsiurbimas ir drėgnas išvalymas (5 kartus per savaitę).</w:t>
      </w:r>
    </w:p>
    <w:p w14:paraId="23D68156"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4.15. Lietuvos Respublikos Vyriausybei paskelbus pandemiją, privaloma dezinfekcija spec. priemonėmis Vyriausybės nustatyta tvarka.</w:t>
      </w:r>
    </w:p>
    <w:p w14:paraId="772C73A4" w14:textId="77777777" w:rsidR="00971EA0" w:rsidRPr="00971EA0" w:rsidRDefault="00971EA0" w:rsidP="00971EA0">
      <w:pPr>
        <w:ind w:firstLine="567"/>
        <w:jc w:val="both"/>
        <w:rPr>
          <w:rFonts w:asciiTheme="majorBidi" w:hAnsiTheme="majorBidi" w:cstheme="majorBidi"/>
          <w:sz w:val="24"/>
          <w:szCs w:val="24"/>
        </w:rPr>
      </w:pPr>
      <w:r w:rsidRPr="00971EA0">
        <w:rPr>
          <w:rFonts w:asciiTheme="majorBidi" w:hAnsiTheme="majorBidi" w:cstheme="majorBidi"/>
          <w:sz w:val="24"/>
          <w:szCs w:val="24"/>
        </w:rPr>
        <w:t xml:space="preserve">4.16. Atliekant Paslaugas naudoti efektyvias valymo, dezinfekavimo ir kitas priemones bei įrangą, užtikrinant, kad naudojamos priemonės, </w:t>
      </w:r>
      <w:r w:rsidRPr="00971EA0">
        <w:rPr>
          <w:rFonts w:asciiTheme="majorBidi" w:hAnsiTheme="majorBidi" w:cstheme="majorBidi"/>
          <w:color w:val="000000"/>
          <w:sz w:val="24"/>
          <w:szCs w:val="24"/>
        </w:rPr>
        <w:t>atitiktų Europos Sąjungos ir  Lietuvos Respublikos higienos normų keliamus reikalavimus ir turėtų visus privalomus Europos Sąjungos ir Lietuvos Respublikoje galiojančius sertifikatus.</w:t>
      </w:r>
    </w:p>
    <w:p w14:paraId="7F5D4BA4" w14:textId="77777777" w:rsidR="00971EA0" w:rsidRPr="00971EA0" w:rsidRDefault="00971EA0" w:rsidP="00971EA0">
      <w:pPr>
        <w:ind w:firstLine="567"/>
        <w:jc w:val="both"/>
        <w:rPr>
          <w:rFonts w:asciiTheme="majorBidi" w:hAnsiTheme="majorBidi" w:cstheme="majorBidi"/>
          <w:sz w:val="24"/>
          <w:szCs w:val="24"/>
        </w:rPr>
      </w:pPr>
    </w:p>
    <w:p w14:paraId="392BD687" w14:textId="77777777" w:rsidR="00971EA0" w:rsidRPr="00971EA0" w:rsidRDefault="00971EA0" w:rsidP="00971EA0">
      <w:pPr>
        <w:ind w:left="1620"/>
        <w:jc w:val="both"/>
        <w:rPr>
          <w:rFonts w:asciiTheme="majorBidi" w:hAnsiTheme="majorBidi" w:cstheme="majorBidi"/>
          <w:sz w:val="24"/>
          <w:szCs w:val="24"/>
        </w:rPr>
      </w:pPr>
    </w:p>
    <w:p w14:paraId="7FBEFACB" w14:textId="77777777" w:rsidR="00EC567A" w:rsidRPr="00971EA0" w:rsidRDefault="00EC567A" w:rsidP="00EC567A">
      <w:pPr>
        <w:jc w:val="center"/>
        <w:rPr>
          <w:rFonts w:asciiTheme="majorBidi" w:hAnsiTheme="majorBidi" w:cstheme="majorBidi"/>
          <w:sz w:val="24"/>
          <w:szCs w:val="24"/>
        </w:rPr>
      </w:pPr>
      <w:r w:rsidRPr="00971EA0">
        <w:rPr>
          <w:rFonts w:asciiTheme="majorBidi" w:hAnsiTheme="majorBidi" w:cstheme="majorBidi"/>
          <w:sz w:val="24"/>
          <w:szCs w:val="24"/>
        </w:rPr>
        <w:t>______________</w:t>
      </w:r>
    </w:p>
    <w:p w14:paraId="255CD3A6" w14:textId="77777777" w:rsidR="0075661D" w:rsidRPr="00971EA0" w:rsidRDefault="0075661D" w:rsidP="008669E0">
      <w:pPr>
        <w:rPr>
          <w:rFonts w:asciiTheme="majorBidi" w:hAnsiTheme="majorBidi" w:cstheme="majorBidi"/>
          <w:sz w:val="24"/>
          <w:szCs w:val="24"/>
        </w:rPr>
      </w:pPr>
    </w:p>
    <w:p w14:paraId="52DC67D1" w14:textId="77777777" w:rsidR="005F5C55" w:rsidRPr="00971EA0" w:rsidRDefault="005F5C55" w:rsidP="008669E0">
      <w:pPr>
        <w:rPr>
          <w:rFonts w:asciiTheme="majorBidi" w:hAnsiTheme="majorBidi" w:cstheme="majorBidi"/>
          <w:sz w:val="24"/>
          <w:szCs w:val="24"/>
        </w:rPr>
      </w:pPr>
    </w:p>
    <w:p w14:paraId="2967A69A" w14:textId="77777777" w:rsidR="005F5C55" w:rsidRPr="00971EA0" w:rsidRDefault="005F5C55" w:rsidP="008669E0">
      <w:pPr>
        <w:rPr>
          <w:rFonts w:asciiTheme="majorBidi" w:hAnsiTheme="majorBidi" w:cstheme="majorBidi"/>
          <w:sz w:val="24"/>
          <w:szCs w:val="24"/>
        </w:rPr>
      </w:pPr>
    </w:p>
    <w:p w14:paraId="29421A26" w14:textId="77777777" w:rsidR="005F5C55" w:rsidRPr="00971EA0" w:rsidRDefault="005F5C55" w:rsidP="008669E0">
      <w:pPr>
        <w:rPr>
          <w:rFonts w:asciiTheme="majorBidi" w:hAnsiTheme="majorBidi" w:cstheme="majorBidi"/>
          <w:sz w:val="24"/>
          <w:szCs w:val="24"/>
        </w:rPr>
      </w:pPr>
    </w:p>
    <w:p w14:paraId="03772FE5" w14:textId="10ACCCB4" w:rsidR="008669E0" w:rsidRPr="00971EA0" w:rsidRDefault="00EC567A" w:rsidP="008669E0">
      <w:pPr>
        <w:rPr>
          <w:rFonts w:asciiTheme="majorBidi" w:eastAsia="Times New Roman" w:hAnsiTheme="majorBidi" w:cstheme="majorBidi"/>
          <w:sz w:val="24"/>
          <w:szCs w:val="24"/>
        </w:rPr>
      </w:pPr>
      <w:r w:rsidRPr="00971EA0">
        <w:rPr>
          <w:rFonts w:asciiTheme="majorBidi" w:eastAsia="Times New Roman" w:hAnsiTheme="majorBidi" w:cstheme="majorBidi"/>
          <w:sz w:val="24"/>
          <w:szCs w:val="24"/>
        </w:rPr>
        <w:br w:type="page"/>
      </w:r>
    </w:p>
    <w:p w14:paraId="70002D9E" w14:textId="38335BFD" w:rsidR="00F8412B" w:rsidRPr="00F8412B" w:rsidRDefault="00F8412B" w:rsidP="00F8412B">
      <w:pPr>
        <w:jc w:val="right"/>
        <w:rPr>
          <w:rFonts w:asciiTheme="majorBidi" w:hAnsiTheme="majorBidi" w:cstheme="majorBidi"/>
          <w:sz w:val="24"/>
          <w:szCs w:val="24"/>
        </w:rPr>
      </w:pPr>
      <w:r w:rsidRPr="00F8412B">
        <w:rPr>
          <w:rFonts w:asciiTheme="majorBidi" w:hAnsiTheme="majorBidi" w:cstheme="majorBidi"/>
          <w:sz w:val="24"/>
          <w:szCs w:val="24"/>
        </w:rPr>
        <w:lastRenderedPageBreak/>
        <w:t>Pirkimo sąlygų 2 priedas</w:t>
      </w:r>
    </w:p>
    <w:p w14:paraId="15361DA8" w14:textId="77777777" w:rsidR="00276177" w:rsidRDefault="00276177" w:rsidP="00CB6E37">
      <w:pPr>
        <w:jc w:val="center"/>
        <w:rPr>
          <w:rFonts w:ascii="Times New Roman" w:eastAsia="Times New Roman" w:hAnsi="Times New Roman" w:cs="Times New Roman"/>
          <w:b/>
          <w:sz w:val="24"/>
          <w:szCs w:val="24"/>
        </w:rPr>
      </w:pPr>
    </w:p>
    <w:p w14:paraId="581C836E" w14:textId="77777777" w:rsidR="00276177" w:rsidRDefault="006354DB" w:rsidP="00CB6E37">
      <w:pPr>
        <w:ind w:left="2"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Herbas arba prekių ženklas</w:t>
      </w:r>
    </w:p>
    <w:p w14:paraId="58EB0527" w14:textId="77777777" w:rsidR="00276177" w:rsidRDefault="006354DB" w:rsidP="00CB6E37">
      <w:pPr>
        <w:spacing w:after="200"/>
        <w:ind w:right="-1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(Tiekėjo pavadinimas)</w:t>
      </w:r>
    </w:p>
    <w:p w14:paraId="4B317C1D" w14:textId="77777777" w:rsidR="00276177" w:rsidRDefault="006354DB" w:rsidP="00CB6E37">
      <w:pPr>
        <w:spacing w:after="200"/>
        <w:ind w:right="-1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73414C" w14:textId="77777777" w:rsidR="00276177" w:rsidRDefault="00276177" w:rsidP="00CB6E37">
      <w:pPr>
        <w:tabs>
          <w:tab w:val="center" w:pos="2520"/>
        </w:tabs>
        <w:jc w:val="both"/>
        <w:rPr>
          <w:rFonts w:ascii="Times New Roman" w:eastAsia="Times New Roman" w:hAnsi="Times New Roman" w:cs="Times New Roman"/>
          <w:sz w:val="24"/>
          <w:szCs w:val="24"/>
        </w:rPr>
      </w:pPr>
    </w:p>
    <w:p w14:paraId="149CD582" w14:textId="55AAF272" w:rsidR="00276177" w:rsidRDefault="006354DB" w:rsidP="00BF5D11">
      <w:pPr>
        <w:tabs>
          <w:tab w:val="center" w:pos="2520"/>
        </w:tabs>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kolegijai</w:t>
      </w:r>
    </w:p>
    <w:p w14:paraId="5FB787FC" w14:textId="77777777" w:rsidR="00276177" w:rsidRDefault="00276177" w:rsidP="00CB6E37">
      <w:pPr>
        <w:jc w:val="center"/>
        <w:rPr>
          <w:rFonts w:ascii="Times New Roman" w:eastAsia="Times New Roman" w:hAnsi="Times New Roman" w:cs="Times New Roman"/>
          <w:sz w:val="24"/>
          <w:szCs w:val="24"/>
        </w:rPr>
      </w:pPr>
    </w:p>
    <w:p w14:paraId="1EE8AB63" w14:textId="77777777" w:rsidR="00276177" w:rsidRDefault="006354DB" w:rsidP="00CB6E3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w:t>
      </w:r>
    </w:p>
    <w:p w14:paraId="56994F6B" w14:textId="77777777" w:rsidR="00BF5D11" w:rsidRDefault="006354DB" w:rsidP="00BF5D11">
      <w:pPr>
        <w:jc w:val="center"/>
        <w:rPr>
          <w:rFonts w:ascii="Times New Roman" w:hAnsi="Times New Roman"/>
          <w:b/>
          <w:bCs/>
          <w:sz w:val="24"/>
          <w:szCs w:val="24"/>
        </w:rPr>
      </w:pPr>
      <w:r>
        <w:rPr>
          <w:rFonts w:ascii="Times New Roman" w:eastAsia="Times New Roman" w:hAnsi="Times New Roman" w:cs="Times New Roman"/>
          <w:b/>
          <w:sz w:val="24"/>
          <w:szCs w:val="24"/>
        </w:rPr>
        <w:t xml:space="preserve">DĖL PANEVĖŽIO KOLEGIJOS BENDRABUČIO </w:t>
      </w:r>
      <w:r w:rsidR="00BF5D11">
        <w:rPr>
          <w:rFonts w:ascii="Times New Roman" w:hAnsi="Times New Roman"/>
          <w:b/>
          <w:bCs/>
          <w:sz w:val="24"/>
          <w:szCs w:val="24"/>
        </w:rPr>
        <w:t>VIDAUS PATALPŲ</w:t>
      </w:r>
    </w:p>
    <w:p w14:paraId="5F03AA76" w14:textId="5288ABF7" w:rsidR="00276177" w:rsidRDefault="00BF5D11" w:rsidP="00BF5D11">
      <w:pPr>
        <w:jc w:val="center"/>
      </w:pPr>
      <w:r>
        <w:rPr>
          <w:rFonts w:ascii="Times New Roman" w:hAnsi="Times New Roman"/>
          <w:b/>
          <w:bCs/>
          <w:sz w:val="24"/>
          <w:szCs w:val="24"/>
        </w:rPr>
        <w:t xml:space="preserve">VALYMO </w:t>
      </w:r>
      <w:r w:rsidR="006354DB">
        <w:rPr>
          <w:rFonts w:ascii="Times New Roman" w:eastAsia="Times New Roman" w:hAnsi="Times New Roman" w:cs="Times New Roman"/>
          <w:b/>
          <w:sz w:val="24"/>
          <w:szCs w:val="24"/>
        </w:rPr>
        <w:t>PASLAUGŲ</w:t>
      </w:r>
    </w:p>
    <w:p w14:paraId="25CB65A5" w14:textId="77777777" w:rsidR="00276177" w:rsidRDefault="006354DB" w:rsidP="00CB6E3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w:t>
      </w:r>
    </w:p>
    <w:p w14:paraId="07074349" w14:textId="77777777" w:rsidR="00276177" w:rsidRDefault="006354DB" w:rsidP="00CB6E37">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(Data)</w:t>
      </w:r>
    </w:p>
    <w:p w14:paraId="3CAD00EA" w14:textId="77777777" w:rsidR="00276177" w:rsidRDefault="006354DB" w:rsidP="00CB6E3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w:t>
      </w:r>
    </w:p>
    <w:p w14:paraId="5408F017" w14:textId="77777777" w:rsidR="00276177" w:rsidRDefault="006354DB" w:rsidP="00CB6E37">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(Vieta)</w:t>
      </w:r>
    </w:p>
    <w:p w14:paraId="630EB155" w14:textId="77777777" w:rsidR="006B2469" w:rsidRPr="00945D21" w:rsidRDefault="006B2469" w:rsidP="006B2469">
      <w:pPr>
        <w:jc w:val="both"/>
        <w:rPr>
          <w:rFonts w:ascii="Times New Roman" w:hAnsi="Times New Roman"/>
          <w:sz w:val="24"/>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0"/>
        <w:gridCol w:w="4521"/>
      </w:tblGrid>
      <w:tr w:rsidR="006B2469" w:rsidRPr="00106C50" w14:paraId="2567FAC2" w14:textId="77777777" w:rsidTr="00BF281A">
        <w:trPr>
          <w:trHeight w:val="311"/>
        </w:trPr>
        <w:tc>
          <w:tcPr>
            <w:tcW w:w="5260" w:type="dxa"/>
            <w:vAlign w:val="center"/>
          </w:tcPr>
          <w:p w14:paraId="45B5F540" w14:textId="77777777" w:rsidR="006B2469" w:rsidRPr="00106C50" w:rsidRDefault="006B2469" w:rsidP="00BF281A">
            <w:pPr>
              <w:keepNext/>
              <w:keepLines/>
              <w:rPr>
                <w:rFonts w:ascii="Times New Roman" w:hAnsi="Times New Roman"/>
                <w:sz w:val="24"/>
                <w:szCs w:val="24"/>
              </w:rPr>
            </w:pPr>
            <w:r w:rsidRPr="00106C50">
              <w:rPr>
                <w:rFonts w:ascii="Times New Roman" w:hAnsi="Times New Roman"/>
                <w:sz w:val="24"/>
                <w:szCs w:val="24"/>
              </w:rPr>
              <w:t>Tiekėjo pavadinimas</w:t>
            </w:r>
            <w:r>
              <w:rPr>
                <w:rFonts w:ascii="Times New Roman" w:hAnsi="Times New Roman"/>
                <w:sz w:val="24"/>
                <w:szCs w:val="24"/>
              </w:rPr>
              <w:t xml:space="preserve"> ir įmonės kodas</w:t>
            </w:r>
            <w:r w:rsidRPr="00106C50">
              <w:rPr>
                <w:rFonts w:ascii="Times New Roman" w:hAnsi="Times New Roman"/>
                <w:sz w:val="24"/>
                <w:szCs w:val="24"/>
              </w:rPr>
              <w:t xml:space="preserve"> (</w:t>
            </w:r>
            <w:r w:rsidRPr="00106C50">
              <w:rPr>
                <w:rFonts w:ascii="Times New Roman" w:hAnsi="Times New Roman"/>
                <w:i/>
                <w:sz w:val="24"/>
                <w:szCs w:val="24"/>
              </w:rPr>
              <w:t xml:space="preserve">jei </w:t>
            </w:r>
            <w:r w:rsidRPr="00703F7E">
              <w:rPr>
                <w:rFonts w:ascii="Times New Roman" w:hAnsi="Times New Roman"/>
                <w:i/>
                <w:sz w:val="24"/>
                <w:szCs w:val="24"/>
              </w:rPr>
              <w:t>dalyvauja</w:t>
            </w:r>
            <w:r w:rsidRPr="00106C50">
              <w:rPr>
                <w:rFonts w:ascii="Times New Roman" w:hAnsi="Times New Roman"/>
                <w:i/>
                <w:sz w:val="24"/>
                <w:szCs w:val="24"/>
              </w:rPr>
              <w:t xml:space="preserve"> </w:t>
            </w:r>
            <w:r>
              <w:rPr>
                <w:rFonts w:ascii="Times New Roman" w:hAnsi="Times New Roman"/>
                <w:i/>
                <w:sz w:val="24"/>
                <w:szCs w:val="24"/>
              </w:rPr>
              <w:t>ūkio subjektų</w:t>
            </w:r>
            <w:r w:rsidRPr="00106C50">
              <w:rPr>
                <w:rFonts w:ascii="Times New Roman" w:hAnsi="Times New Roman"/>
                <w:i/>
                <w:sz w:val="24"/>
                <w:szCs w:val="24"/>
              </w:rPr>
              <w:t xml:space="preserve"> grupė, nurodyti</w:t>
            </w:r>
            <w:r w:rsidRPr="00703F7E">
              <w:rPr>
                <w:rFonts w:ascii="Times New Roman" w:hAnsi="Times New Roman"/>
                <w:i/>
                <w:sz w:val="24"/>
                <w:szCs w:val="24"/>
              </w:rPr>
              <w:t xml:space="preserve"> </w:t>
            </w:r>
            <w:r w:rsidRPr="00106C50">
              <w:rPr>
                <w:rFonts w:ascii="Times New Roman" w:hAnsi="Times New Roman"/>
                <w:i/>
                <w:sz w:val="24"/>
                <w:szCs w:val="24"/>
              </w:rPr>
              <w:t>vis</w:t>
            </w:r>
            <w:r w:rsidRPr="00703F7E">
              <w:rPr>
                <w:rFonts w:ascii="Times New Roman" w:hAnsi="Times New Roman"/>
                <w:i/>
                <w:sz w:val="24"/>
                <w:szCs w:val="24"/>
              </w:rPr>
              <w:t>ų</w:t>
            </w:r>
            <w:r w:rsidRPr="00106C50">
              <w:rPr>
                <w:rFonts w:ascii="Times New Roman" w:hAnsi="Times New Roman"/>
                <w:i/>
                <w:sz w:val="24"/>
                <w:szCs w:val="24"/>
              </w:rPr>
              <w:t xml:space="preserve"> </w:t>
            </w:r>
            <w:r>
              <w:rPr>
                <w:rFonts w:ascii="Times New Roman" w:hAnsi="Times New Roman"/>
                <w:i/>
                <w:sz w:val="24"/>
                <w:szCs w:val="24"/>
              </w:rPr>
              <w:t xml:space="preserve">jos dalyvių </w:t>
            </w:r>
            <w:r w:rsidRPr="00106C50">
              <w:rPr>
                <w:rFonts w:ascii="Times New Roman" w:hAnsi="Times New Roman"/>
                <w:i/>
                <w:sz w:val="24"/>
                <w:szCs w:val="24"/>
              </w:rPr>
              <w:t>pavadinimus</w:t>
            </w:r>
            <w:r>
              <w:rPr>
                <w:rFonts w:ascii="Times New Roman" w:hAnsi="Times New Roman"/>
                <w:i/>
                <w:sz w:val="24"/>
                <w:szCs w:val="24"/>
              </w:rPr>
              <w:t>, įmonių kodus)</w:t>
            </w:r>
          </w:p>
        </w:tc>
        <w:tc>
          <w:tcPr>
            <w:tcW w:w="4521" w:type="dxa"/>
          </w:tcPr>
          <w:p w14:paraId="708E7D40" w14:textId="77777777" w:rsidR="006B2469" w:rsidRPr="00106C50" w:rsidRDefault="006B2469" w:rsidP="00BF281A">
            <w:pPr>
              <w:jc w:val="both"/>
              <w:rPr>
                <w:rFonts w:ascii="Times New Roman" w:hAnsi="Times New Roman"/>
              </w:rPr>
            </w:pPr>
          </w:p>
        </w:tc>
      </w:tr>
      <w:tr w:rsidR="006B2469" w:rsidRPr="00106C50" w14:paraId="14CA7859" w14:textId="77777777" w:rsidTr="00BF281A">
        <w:trPr>
          <w:trHeight w:val="311"/>
        </w:trPr>
        <w:tc>
          <w:tcPr>
            <w:tcW w:w="5260" w:type="dxa"/>
            <w:vAlign w:val="center"/>
          </w:tcPr>
          <w:p w14:paraId="210BBDB8" w14:textId="77777777" w:rsidR="006B2469" w:rsidRPr="00106C50" w:rsidRDefault="006B2469" w:rsidP="00BF281A">
            <w:pPr>
              <w:keepNext/>
              <w:keepLines/>
              <w:rPr>
                <w:rFonts w:ascii="Times New Roman" w:hAnsi="Times New Roman"/>
                <w:sz w:val="24"/>
                <w:szCs w:val="24"/>
              </w:rPr>
            </w:pPr>
            <w:r w:rsidRPr="00106C50">
              <w:rPr>
                <w:rFonts w:ascii="Times New Roman" w:hAnsi="Times New Roman"/>
                <w:sz w:val="24"/>
                <w:szCs w:val="24"/>
              </w:rPr>
              <w:t>Tiekėjo adresas (</w:t>
            </w:r>
            <w:r w:rsidRPr="00106C50">
              <w:rPr>
                <w:rFonts w:ascii="Times New Roman" w:hAnsi="Times New Roman"/>
                <w:i/>
                <w:sz w:val="24"/>
                <w:szCs w:val="24"/>
              </w:rPr>
              <w:t xml:space="preserve">jei </w:t>
            </w:r>
            <w:r>
              <w:rPr>
                <w:rFonts w:ascii="Times New Roman" w:hAnsi="Times New Roman"/>
                <w:i/>
                <w:sz w:val="24"/>
                <w:szCs w:val="24"/>
              </w:rPr>
              <w:t xml:space="preserve">dalyvauja </w:t>
            </w:r>
            <w:r w:rsidRPr="00106C50">
              <w:rPr>
                <w:rFonts w:ascii="Times New Roman" w:hAnsi="Times New Roman"/>
                <w:i/>
                <w:sz w:val="24"/>
                <w:szCs w:val="24"/>
              </w:rPr>
              <w:t xml:space="preserve">ūkio subjektų grupė, nurodyti visų </w:t>
            </w:r>
            <w:r>
              <w:rPr>
                <w:rFonts w:ascii="Times New Roman" w:hAnsi="Times New Roman"/>
                <w:i/>
                <w:sz w:val="24"/>
                <w:szCs w:val="24"/>
              </w:rPr>
              <w:t>dalyvių</w:t>
            </w:r>
            <w:r w:rsidRPr="00106C50">
              <w:rPr>
                <w:rFonts w:ascii="Times New Roman" w:hAnsi="Times New Roman"/>
                <w:i/>
                <w:sz w:val="24"/>
                <w:szCs w:val="24"/>
              </w:rPr>
              <w:t xml:space="preserve"> adresus)</w:t>
            </w:r>
          </w:p>
        </w:tc>
        <w:tc>
          <w:tcPr>
            <w:tcW w:w="4521" w:type="dxa"/>
          </w:tcPr>
          <w:p w14:paraId="5A79FC22" w14:textId="77777777" w:rsidR="006B2469" w:rsidRPr="00106C50" w:rsidRDefault="006B2469" w:rsidP="00BF281A">
            <w:pPr>
              <w:jc w:val="both"/>
              <w:rPr>
                <w:rFonts w:ascii="Times New Roman" w:hAnsi="Times New Roman"/>
              </w:rPr>
            </w:pPr>
          </w:p>
        </w:tc>
      </w:tr>
      <w:tr w:rsidR="006B2469" w:rsidRPr="00106C50" w14:paraId="3DDA8ABE" w14:textId="77777777" w:rsidTr="00BF281A">
        <w:trPr>
          <w:trHeight w:val="311"/>
        </w:trPr>
        <w:tc>
          <w:tcPr>
            <w:tcW w:w="5260" w:type="dxa"/>
            <w:vAlign w:val="center"/>
          </w:tcPr>
          <w:p w14:paraId="3677B990" w14:textId="77777777" w:rsidR="006B2469" w:rsidRPr="00106C50" w:rsidRDefault="006B2469" w:rsidP="00BF281A">
            <w:pPr>
              <w:rPr>
                <w:rFonts w:ascii="Times New Roman" w:hAnsi="Times New Roman"/>
                <w:sz w:val="24"/>
                <w:szCs w:val="24"/>
              </w:rPr>
            </w:pPr>
            <w:r w:rsidRPr="00106C50">
              <w:rPr>
                <w:rFonts w:ascii="Times New Roman" w:hAnsi="Times New Roman"/>
                <w:sz w:val="24"/>
                <w:szCs w:val="24"/>
              </w:rPr>
              <w:t>Už pasiūlymą atsakingo asmens vardas, pavardė</w:t>
            </w:r>
          </w:p>
        </w:tc>
        <w:tc>
          <w:tcPr>
            <w:tcW w:w="4521" w:type="dxa"/>
          </w:tcPr>
          <w:p w14:paraId="2A168AE0" w14:textId="77777777" w:rsidR="006B2469" w:rsidRPr="00106C50" w:rsidRDefault="006B2469" w:rsidP="00BF281A">
            <w:pPr>
              <w:jc w:val="both"/>
              <w:rPr>
                <w:rFonts w:ascii="Times New Roman" w:hAnsi="Times New Roman"/>
              </w:rPr>
            </w:pPr>
          </w:p>
        </w:tc>
      </w:tr>
      <w:tr w:rsidR="006B2469" w:rsidRPr="00106C50" w14:paraId="55439EFB" w14:textId="77777777" w:rsidTr="00BF281A">
        <w:trPr>
          <w:trHeight w:val="312"/>
        </w:trPr>
        <w:tc>
          <w:tcPr>
            <w:tcW w:w="5260" w:type="dxa"/>
            <w:vAlign w:val="center"/>
          </w:tcPr>
          <w:p w14:paraId="04096CED" w14:textId="77777777" w:rsidR="006B2469" w:rsidRPr="00106C50" w:rsidRDefault="006B2469" w:rsidP="00BF281A">
            <w:pPr>
              <w:rPr>
                <w:rFonts w:ascii="Times New Roman" w:hAnsi="Times New Roman"/>
                <w:sz w:val="24"/>
                <w:szCs w:val="24"/>
              </w:rPr>
            </w:pPr>
            <w:r>
              <w:rPr>
                <w:rFonts w:ascii="Times New Roman" w:hAnsi="Times New Roman"/>
                <w:sz w:val="24"/>
                <w:szCs w:val="24"/>
              </w:rPr>
              <w:t>T</w:t>
            </w:r>
            <w:r w:rsidRPr="00106C50">
              <w:rPr>
                <w:rFonts w:ascii="Times New Roman" w:hAnsi="Times New Roman"/>
                <w:sz w:val="24"/>
                <w:szCs w:val="24"/>
              </w:rPr>
              <w:t>elefono numeris</w:t>
            </w:r>
          </w:p>
        </w:tc>
        <w:tc>
          <w:tcPr>
            <w:tcW w:w="4521" w:type="dxa"/>
          </w:tcPr>
          <w:p w14:paraId="78A461AA" w14:textId="77777777" w:rsidR="006B2469" w:rsidRPr="00106C50" w:rsidRDefault="006B2469" w:rsidP="00BF281A">
            <w:pPr>
              <w:jc w:val="both"/>
              <w:rPr>
                <w:rFonts w:ascii="Times New Roman" w:hAnsi="Times New Roman"/>
              </w:rPr>
            </w:pPr>
          </w:p>
        </w:tc>
      </w:tr>
      <w:tr w:rsidR="006B2469" w:rsidRPr="00106C50" w14:paraId="0B14276A" w14:textId="77777777" w:rsidTr="00BF281A">
        <w:trPr>
          <w:trHeight w:val="312"/>
        </w:trPr>
        <w:tc>
          <w:tcPr>
            <w:tcW w:w="5260" w:type="dxa"/>
            <w:vAlign w:val="center"/>
          </w:tcPr>
          <w:p w14:paraId="1E36F680" w14:textId="77777777" w:rsidR="006B2469" w:rsidRPr="00106C50" w:rsidRDefault="006B2469" w:rsidP="00BF281A">
            <w:pPr>
              <w:rPr>
                <w:rFonts w:ascii="Times New Roman" w:hAnsi="Times New Roman"/>
                <w:sz w:val="24"/>
                <w:szCs w:val="24"/>
              </w:rPr>
            </w:pPr>
            <w:proofErr w:type="spellStart"/>
            <w:r>
              <w:rPr>
                <w:rFonts w:ascii="Times New Roman" w:hAnsi="Times New Roman"/>
                <w:sz w:val="24"/>
                <w:szCs w:val="24"/>
              </w:rPr>
              <w:t>E</w:t>
            </w:r>
            <w:r w:rsidRPr="00106C50">
              <w:rPr>
                <w:rFonts w:ascii="Times New Roman" w:hAnsi="Times New Roman"/>
                <w:sz w:val="24"/>
                <w:szCs w:val="24"/>
              </w:rPr>
              <w:t>l.pašto</w:t>
            </w:r>
            <w:proofErr w:type="spellEnd"/>
            <w:r w:rsidRPr="00106C50">
              <w:rPr>
                <w:rFonts w:ascii="Times New Roman" w:hAnsi="Times New Roman"/>
                <w:sz w:val="24"/>
                <w:szCs w:val="24"/>
              </w:rPr>
              <w:t xml:space="preserve"> adresas</w:t>
            </w:r>
          </w:p>
        </w:tc>
        <w:tc>
          <w:tcPr>
            <w:tcW w:w="4521" w:type="dxa"/>
          </w:tcPr>
          <w:p w14:paraId="3D9B54E2" w14:textId="77777777" w:rsidR="006B2469" w:rsidRPr="00106C50" w:rsidRDefault="006B2469" w:rsidP="00BF281A">
            <w:pPr>
              <w:jc w:val="both"/>
              <w:rPr>
                <w:rFonts w:ascii="Times New Roman" w:hAnsi="Times New Roman"/>
              </w:rPr>
            </w:pPr>
          </w:p>
        </w:tc>
      </w:tr>
    </w:tbl>
    <w:p w14:paraId="1F38C1A9" w14:textId="77777777" w:rsidR="006B2469" w:rsidRDefault="006B2469" w:rsidP="006B2469">
      <w:pPr>
        <w:rPr>
          <w:rFonts w:ascii="Times New Roman" w:hAnsi="Times New Roman"/>
          <w:sz w:val="24"/>
          <w:szCs w:val="24"/>
        </w:rPr>
      </w:pPr>
    </w:p>
    <w:p w14:paraId="5F6A340E" w14:textId="77777777" w:rsidR="006B2469" w:rsidRPr="0044228A" w:rsidRDefault="006B2469" w:rsidP="006B2469">
      <w:pPr>
        <w:rPr>
          <w:rFonts w:ascii="Times New Roman" w:hAnsi="Times New Roman"/>
          <w:sz w:val="24"/>
          <w:szCs w:val="24"/>
        </w:rPr>
      </w:pPr>
      <w:r w:rsidRPr="0044228A">
        <w:rPr>
          <w:rFonts w:ascii="Times New Roman" w:hAnsi="Times New Roman"/>
          <w:sz w:val="24"/>
          <w:szCs w:val="24"/>
        </w:rPr>
        <w:t>Ūkio subjektai, kurių pajėgumais remiasi tiekėjas</w:t>
      </w:r>
      <w:r w:rsidRPr="0044228A">
        <w:rPr>
          <w:rFonts w:ascii="Times New Roman" w:hAnsi="Times New Roman"/>
          <w:i/>
          <w:sz w:val="24"/>
          <w:szCs w:val="24"/>
        </w:rPr>
        <w:t>*</w:t>
      </w:r>
      <w:r w:rsidRPr="0044228A">
        <w:rPr>
          <w:rFonts w:ascii="Times New Roman" w:hAnsi="Times New Roman"/>
          <w:sz w:val="24"/>
          <w:szCs w:val="24"/>
        </w:rP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545"/>
      </w:tblGrid>
      <w:tr w:rsidR="006B2469" w:rsidRPr="0044228A" w14:paraId="6C76D2C0" w14:textId="77777777" w:rsidTr="00BF281A">
        <w:trPr>
          <w:trHeight w:val="311"/>
        </w:trPr>
        <w:tc>
          <w:tcPr>
            <w:tcW w:w="5246" w:type="dxa"/>
            <w:vAlign w:val="center"/>
          </w:tcPr>
          <w:p w14:paraId="085BD7C1" w14:textId="77777777" w:rsidR="006B2469" w:rsidRPr="0044228A" w:rsidRDefault="006B2469" w:rsidP="00BF281A">
            <w:pPr>
              <w:keepNext/>
              <w:keepLines/>
              <w:rPr>
                <w:rFonts w:ascii="Times New Roman" w:hAnsi="Times New Roman"/>
                <w:sz w:val="24"/>
                <w:szCs w:val="24"/>
              </w:rPr>
            </w:pPr>
            <w:r w:rsidRPr="0044228A">
              <w:rPr>
                <w:rFonts w:ascii="Times New Roman" w:hAnsi="Times New Roman"/>
                <w:sz w:val="24"/>
                <w:szCs w:val="24"/>
              </w:rPr>
              <w:t xml:space="preserve">Ūkio subjekto (-ų) pavadinimas (-ai) </w:t>
            </w:r>
          </w:p>
        </w:tc>
        <w:tc>
          <w:tcPr>
            <w:tcW w:w="4545" w:type="dxa"/>
          </w:tcPr>
          <w:p w14:paraId="4670B259" w14:textId="77777777" w:rsidR="006B2469" w:rsidRPr="0044228A" w:rsidRDefault="006B2469" w:rsidP="00BF281A">
            <w:pPr>
              <w:jc w:val="both"/>
              <w:rPr>
                <w:rFonts w:ascii="Times New Roman" w:hAnsi="Times New Roman"/>
                <w:sz w:val="24"/>
                <w:szCs w:val="24"/>
              </w:rPr>
            </w:pPr>
          </w:p>
        </w:tc>
      </w:tr>
      <w:tr w:rsidR="006B2469" w:rsidRPr="0044228A" w14:paraId="6AB5BA41" w14:textId="77777777" w:rsidTr="00BF281A">
        <w:trPr>
          <w:trHeight w:val="311"/>
        </w:trPr>
        <w:tc>
          <w:tcPr>
            <w:tcW w:w="5246" w:type="dxa"/>
            <w:vAlign w:val="center"/>
          </w:tcPr>
          <w:p w14:paraId="25800876" w14:textId="77777777" w:rsidR="006B2469" w:rsidRPr="0044228A" w:rsidRDefault="006B2469" w:rsidP="00BF281A">
            <w:pPr>
              <w:keepNext/>
              <w:keepLines/>
              <w:rPr>
                <w:rFonts w:ascii="Times New Roman" w:hAnsi="Times New Roman"/>
                <w:sz w:val="24"/>
                <w:szCs w:val="24"/>
              </w:rPr>
            </w:pPr>
            <w:r w:rsidRPr="0044228A">
              <w:rPr>
                <w:rFonts w:ascii="Times New Roman" w:hAnsi="Times New Roman"/>
                <w:sz w:val="24"/>
                <w:szCs w:val="24"/>
              </w:rPr>
              <w:t>Ūkio subjekto (-ų) adresas (-ai)</w:t>
            </w:r>
          </w:p>
        </w:tc>
        <w:tc>
          <w:tcPr>
            <w:tcW w:w="4545" w:type="dxa"/>
          </w:tcPr>
          <w:p w14:paraId="3BD16252" w14:textId="77777777" w:rsidR="006B2469" w:rsidRPr="0044228A" w:rsidRDefault="006B2469" w:rsidP="00BF281A">
            <w:pPr>
              <w:jc w:val="both"/>
              <w:rPr>
                <w:rFonts w:ascii="Times New Roman" w:hAnsi="Times New Roman"/>
                <w:sz w:val="24"/>
                <w:szCs w:val="24"/>
              </w:rPr>
            </w:pPr>
          </w:p>
        </w:tc>
      </w:tr>
      <w:tr w:rsidR="006B2469" w:rsidRPr="0044228A" w14:paraId="2B289E9F" w14:textId="77777777" w:rsidTr="00BF281A">
        <w:trPr>
          <w:trHeight w:val="311"/>
        </w:trPr>
        <w:tc>
          <w:tcPr>
            <w:tcW w:w="5246" w:type="dxa"/>
            <w:vAlign w:val="center"/>
          </w:tcPr>
          <w:p w14:paraId="58B740FB" w14:textId="77777777" w:rsidR="006B2469" w:rsidRPr="0044228A" w:rsidRDefault="006B2469" w:rsidP="00BF281A">
            <w:pPr>
              <w:pStyle w:val="Default"/>
            </w:pPr>
            <w:r w:rsidRPr="00E624B5">
              <w:rPr>
                <w:color w:val="auto"/>
                <w:lang w:eastAsia="en-US"/>
              </w:rPr>
              <w:t>Pirkimo dokumentų reikalavimo punktas, kuriam atitikti remiamasi ūkio subjekto</w:t>
            </w:r>
            <w:r>
              <w:rPr>
                <w:color w:val="auto"/>
                <w:lang w:eastAsia="en-US"/>
              </w:rPr>
              <w:t xml:space="preserve"> (-ų)</w:t>
            </w:r>
            <w:r w:rsidRPr="00E624B5">
              <w:rPr>
                <w:color w:val="auto"/>
                <w:lang w:eastAsia="en-US"/>
              </w:rPr>
              <w:t xml:space="preserve"> pajėgumais</w:t>
            </w:r>
          </w:p>
        </w:tc>
        <w:tc>
          <w:tcPr>
            <w:tcW w:w="4545" w:type="dxa"/>
          </w:tcPr>
          <w:p w14:paraId="0944B035" w14:textId="77777777" w:rsidR="006B2469" w:rsidRPr="0044228A" w:rsidRDefault="006B2469" w:rsidP="00BF281A">
            <w:pPr>
              <w:jc w:val="both"/>
              <w:rPr>
                <w:rFonts w:ascii="Times New Roman" w:hAnsi="Times New Roman"/>
                <w:sz w:val="24"/>
                <w:szCs w:val="24"/>
              </w:rPr>
            </w:pPr>
          </w:p>
        </w:tc>
      </w:tr>
      <w:tr w:rsidR="006B2469" w:rsidRPr="0044228A" w14:paraId="6FA49604" w14:textId="77777777" w:rsidTr="00BF281A">
        <w:trPr>
          <w:trHeight w:val="311"/>
        </w:trPr>
        <w:tc>
          <w:tcPr>
            <w:tcW w:w="5246" w:type="dxa"/>
            <w:vAlign w:val="center"/>
          </w:tcPr>
          <w:p w14:paraId="505A0A89" w14:textId="77777777" w:rsidR="006B2469" w:rsidRPr="0044228A" w:rsidRDefault="006B2469" w:rsidP="00BF281A">
            <w:pPr>
              <w:keepNext/>
              <w:keepLines/>
              <w:rPr>
                <w:rFonts w:ascii="Times New Roman" w:hAnsi="Times New Roman"/>
                <w:sz w:val="24"/>
                <w:szCs w:val="24"/>
              </w:rPr>
            </w:pPr>
            <w:r w:rsidRPr="0044228A">
              <w:rPr>
                <w:rFonts w:ascii="Times New Roman" w:hAnsi="Times New Roman"/>
                <w:sz w:val="24"/>
                <w:szCs w:val="24"/>
              </w:rPr>
              <w:t>Ūkio subjektui (-</w:t>
            </w:r>
            <w:proofErr w:type="spellStart"/>
            <w:r w:rsidRPr="0044228A">
              <w:rPr>
                <w:rFonts w:ascii="Times New Roman" w:hAnsi="Times New Roman"/>
                <w:sz w:val="24"/>
                <w:szCs w:val="24"/>
              </w:rPr>
              <w:t>ams</w:t>
            </w:r>
            <w:proofErr w:type="spellEnd"/>
            <w:r w:rsidRPr="0044228A">
              <w:rPr>
                <w:rFonts w:ascii="Times New Roman" w:hAnsi="Times New Roman"/>
                <w:sz w:val="24"/>
                <w:szCs w:val="24"/>
              </w:rPr>
              <w:t>) perduodamų atlikti darbų dalis nuo bendros sutarties vertės (procentais), įvardinant atliekamų darbų grupes</w:t>
            </w:r>
          </w:p>
        </w:tc>
        <w:tc>
          <w:tcPr>
            <w:tcW w:w="4545" w:type="dxa"/>
          </w:tcPr>
          <w:p w14:paraId="2952FC44" w14:textId="77777777" w:rsidR="006B2469" w:rsidRPr="0044228A" w:rsidRDefault="006B2469" w:rsidP="00BF281A">
            <w:pPr>
              <w:jc w:val="both"/>
              <w:rPr>
                <w:rFonts w:ascii="Times New Roman" w:hAnsi="Times New Roman"/>
                <w:sz w:val="24"/>
                <w:szCs w:val="24"/>
              </w:rPr>
            </w:pPr>
          </w:p>
        </w:tc>
      </w:tr>
    </w:tbl>
    <w:p w14:paraId="181C0513" w14:textId="77777777" w:rsidR="006B2469" w:rsidRPr="00106C50" w:rsidRDefault="006B2469" w:rsidP="006B2469">
      <w:pPr>
        <w:ind w:right="-2"/>
        <w:jc w:val="both"/>
        <w:rPr>
          <w:rFonts w:ascii="Times New Roman" w:hAnsi="Times New Roman"/>
          <w:i/>
          <w:sz w:val="21"/>
          <w:szCs w:val="21"/>
        </w:rPr>
      </w:pPr>
      <w:r w:rsidRPr="0044228A">
        <w:rPr>
          <w:rFonts w:ascii="Times New Roman" w:hAnsi="Times New Roman"/>
          <w:i/>
          <w:sz w:val="21"/>
          <w:szCs w:val="21"/>
        </w:rPr>
        <w:t>*Pastaba. Lentelė pildoma tik tuomet, jei tiekėjas ketina pasitelkti ūkio s</w:t>
      </w:r>
      <w:r>
        <w:rPr>
          <w:rFonts w:ascii="Times New Roman" w:hAnsi="Times New Roman"/>
          <w:i/>
          <w:sz w:val="21"/>
          <w:szCs w:val="21"/>
        </w:rPr>
        <w:t>u</w:t>
      </w:r>
      <w:r w:rsidRPr="0044228A">
        <w:rPr>
          <w:rFonts w:ascii="Times New Roman" w:hAnsi="Times New Roman"/>
          <w:i/>
          <w:sz w:val="21"/>
          <w:szCs w:val="21"/>
        </w:rPr>
        <w:t>bjektus, kurių pajėgumais remsis, kad atitikti kvalifikacijos reikalavimus</w:t>
      </w:r>
      <w:r>
        <w:rPr>
          <w:rFonts w:ascii="Times New Roman" w:hAnsi="Times New Roman"/>
          <w:i/>
          <w:sz w:val="21"/>
          <w:szCs w:val="21"/>
        </w:rPr>
        <w:t xml:space="preserve">. </w:t>
      </w:r>
      <w:r w:rsidRPr="00296EBF">
        <w:rPr>
          <w:rFonts w:ascii="Times New Roman" w:hAnsi="Times New Roman"/>
          <w:i/>
          <w:sz w:val="21"/>
          <w:szCs w:val="21"/>
        </w:rPr>
        <w:t xml:space="preserve">Tiekėjas gali remtis kitų ūkio subjektų pajėgumais tik tuo atveju, jei tie subjektai patys </w:t>
      </w:r>
      <w:r>
        <w:rPr>
          <w:rFonts w:ascii="Times New Roman" w:hAnsi="Times New Roman"/>
          <w:i/>
          <w:sz w:val="21"/>
          <w:szCs w:val="21"/>
        </w:rPr>
        <w:t>teiks</w:t>
      </w:r>
      <w:r w:rsidRPr="00296EBF">
        <w:rPr>
          <w:rFonts w:ascii="Times New Roman" w:hAnsi="Times New Roman"/>
          <w:i/>
          <w:sz w:val="21"/>
          <w:szCs w:val="21"/>
        </w:rPr>
        <w:t xml:space="preserve"> </w:t>
      </w:r>
      <w:r>
        <w:rPr>
          <w:rFonts w:ascii="Times New Roman" w:hAnsi="Times New Roman"/>
          <w:i/>
          <w:sz w:val="21"/>
          <w:szCs w:val="21"/>
        </w:rPr>
        <w:t>Paslaugas</w:t>
      </w:r>
      <w:r w:rsidRPr="00296EBF">
        <w:rPr>
          <w:rFonts w:ascii="Times New Roman" w:hAnsi="Times New Roman"/>
          <w:i/>
          <w:sz w:val="21"/>
          <w:szCs w:val="21"/>
        </w:rPr>
        <w:t xml:space="preserve">, </w:t>
      </w:r>
      <w:r>
        <w:rPr>
          <w:rFonts w:ascii="Times New Roman" w:hAnsi="Times New Roman"/>
          <w:i/>
          <w:sz w:val="21"/>
          <w:szCs w:val="21"/>
        </w:rPr>
        <w:t>kurioms</w:t>
      </w:r>
      <w:r w:rsidRPr="00296EBF">
        <w:rPr>
          <w:rFonts w:ascii="Times New Roman" w:hAnsi="Times New Roman"/>
          <w:i/>
          <w:sz w:val="21"/>
          <w:szCs w:val="21"/>
        </w:rPr>
        <w:t xml:space="preserve"> reikia jų turimų pajėgumų</w:t>
      </w:r>
      <w:r w:rsidRPr="0044228A">
        <w:rPr>
          <w:rFonts w:ascii="Times New Roman" w:hAnsi="Times New Roman"/>
          <w:i/>
          <w:sz w:val="21"/>
          <w:szCs w:val="21"/>
        </w:rPr>
        <w:t>.</w:t>
      </w:r>
    </w:p>
    <w:p w14:paraId="05FB79DB" w14:textId="77777777" w:rsidR="006B2469" w:rsidRDefault="006B2469" w:rsidP="006B2469">
      <w:pPr>
        <w:rPr>
          <w:rFonts w:ascii="Times New Roman" w:hAnsi="Times New Roman"/>
          <w:sz w:val="24"/>
          <w:szCs w:val="24"/>
        </w:rPr>
      </w:pPr>
    </w:p>
    <w:p w14:paraId="1B7E72C5" w14:textId="77777777" w:rsidR="006B2469" w:rsidRPr="00703F7E" w:rsidRDefault="006B2469" w:rsidP="006B2469">
      <w:pPr>
        <w:rPr>
          <w:rFonts w:ascii="Times New Roman" w:hAnsi="Times New Roman"/>
          <w:sz w:val="24"/>
          <w:szCs w:val="24"/>
        </w:rPr>
      </w:pPr>
      <w:r w:rsidRPr="00703F7E">
        <w:rPr>
          <w:rFonts w:ascii="Times New Roman" w:hAnsi="Times New Roman"/>
          <w:sz w:val="24"/>
          <w:szCs w:val="24"/>
        </w:rPr>
        <w:t xml:space="preserve">Vykdant pirkimo sutartį pasitelksime šiuos </w:t>
      </w:r>
      <w:r>
        <w:rPr>
          <w:rFonts w:ascii="Times New Roman" w:hAnsi="Times New Roman"/>
          <w:sz w:val="24"/>
          <w:szCs w:val="24"/>
        </w:rPr>
        <w:t>subtiekėjus</w:t>
      </w:r>
      <w:r w:rsidRPr="00106C50">
        <w:rPr>
          <w:rFonts w:ascii="Times New Roman" w:hAnsi="Times New Roman"/>
          <w:i/>
          <w:sz w:val="24"/>
          <w:szCs w:val="24"/>
        </w:rPr>
        <w:t>*</w:t>
      </w:r>
      <w:r w:rsidRPr="00703F7E">
        <w:rPr>
          <w:rFonts w:ascii="Times New Roman" w:hAnsi="Times New Roman"/>
          <w:sz w:val="24"/>
          <w:szCs w:val="24"/>
        </w:rP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545"/>
      </w:tblGrid>
      <w:tr w:rsidR="006B2469" w:rsidRPr="00106C50" w14:paraId="707D421B" w14:textId="77777777" w:rsidTr="00BF281A">
        <w:trPr>
          <w:trHeight w:val="311"/>
        </w:trPr>
        <w:tc>
          <w:tcPr>
            <w:tcW w:w="5246" w:type="dxa"/>
            <w:vAlign w:val="center"/>
          </w:tcPr>
          <w:p w14:paraId="5D05A97C" w14:textId="77777777" w:rsidR="006B2469" w:rsidRPr="00106C50" w:rsidRDefault="006B2469" w:rsidP="00BF281A">
            <w:pPr>
              <w:keepNext/>
              <w:keepLines/>
              <w:rPr>
                <w:rFonts w:ascii="Times New Roman" w:hAnsi="Times New Roman"/>
                <w:sz w:val="24"/>
                <w:szCs w:val="24"/>
              </w:rPr>
            </w:pPr>
            <w:r>
              <w:rPr>
                <w:rFonts w:ascii="Times New Roman" w:hAnsi="Times New Roman"/>
                <w:sz w:val="24"/>
                <w:szCs w:val="24"/>
              </w:rPr>
              <w:t>Subtiekėjų</w:t>
            </w:r>
            <w:r w:rsidRPr="00106C50">
              <w:rPr>
                <w:rFonts w:ascii="Times New Roman" w:hAnsi="Times New Roman"/>
                <w:sz w:val="24"/>
                <w:szCs w:val="24"/>
              </w:rPr>
              <w:t xml:space="preserve"> pavadinimas</w:t>
            </w:r>
            <w:r w:rsidRPr="00703F7E">
              <w:rPr>
                <w:rFonts w:ascii="Times New Roman" w:hAnsi="Times New Roman"/>
                <w:sz w:val="24"/>
                <w:szCs w:val="24"/>
              </w:rPr>
              <w:t xml:space="preserve"> </w:t>
            </w:r>
            <w:r w:rsidRPr="00106C50">
              <w:rPr>
                <w:rFonts w:ascii="Times New Roman" w:hAnsi="Times New Roman"/>
                <w:sz w:val="24"/>
                <w:szCs w:val="24"/>
              </w:rPr>
              <w:t xml:space="preserve">(-ai) </w:t>
            </w:r>
          </w:p>
        </w:tc>
        <w:tc>
          <w:tcPr>
            <w:tcW w:w="4545" w:type="dxa"/>
          </w:tcPr>
          <w:p w14:paraId="3D43E38C" w14:textId="77777777" w:rsidR="006B2469" w:rsidRPr="00106C50" w:rsidRDefault="006B2469" w:rsidP="00BF281A">
            <w:pPr>
              <w:jc w:val="both"/>
              <w:rPr>
                <w:rFonts w:ascii="Times New Roman" w:hAnsi="Times New Roman"/>
                <w:sz w:val="24"/>
                <w:szCs w:val="24"/>
              </w:rPr>
            </w:pPr>
          </w:p>
        </w:tc>
      </w:tr>
      <w:tr w:rsidR="006B2469" w:rsidRPr="00106C50" w14:paraId="0E2A33E3" w14:textId="77777777" w:rsidTr="00BF281A">
        <w:trPr>
          <w:trHeight w:val="311"/>
        </w:trPr>
        <w:tc>
          <w:tcPr>
            <w:tcW w:w="5246" w:type="dxa"/>
            <w:vAlign w:val="center"/>
          </w:tcPr>
          <w:p w14:paraId="105DF442" w14:textId="77777777" w:rsidR="006B2469" w:rsidRPr="00106C50" w:rsidRDefault="006B2469" w:rsidP="00BF281A">
            <w:pPr>
              <w:keepNext/>
              <w:keepLines/>
              <w:rPr>
                <w:rFonts w:ascii="Times New Roman" w:hAnsi="Times New Roman"/>
                <w:sz w:val="24"/>
                <w:szCs w:val="24"/>
              </w:rPr>
            </w:pPr>
            <w:r>
              <w:rPr>
                <w:rFonts w:ascii="Times New Roman" w:hAnsi="Times New Roman"/>
                <w:sz w:val="24"/>
                <w:szCs w:val="24"/>
              </w:rPr>
              <w:t>Subtiekėjų</w:t>
            </w:r>
            <w:r w:rsidRPr="00106C50">
              <w:rPr>
                <w:rFonts w:ascii="Times New Roman" w:hAnsi="Times New Roman"/>
                <w:sz w:val="24"/>
                <w:szCs w:val="24"/>
              </w:rPr>
              <w:t xml:space="preserve"> adresas (-ai)</w:t>
            </w:r>
          </w:p>
        </w:tc>
        <w:tc>
          <w:tcPr>
            <w:tcW w:w="4545" w:type="dxa"/>
          </w:tcPr>
          <w:p w14:paraId="7F70318F" w14:textId="77777777" w:rsidR="006B2469" w:rsidRPr="00106C50" w:rsidRDefault="006B2469" w:rsidP="00BF281A">
            <w:pPr>
              <w:jc w:val="both"/>
              <w:rPr>
                <w:rFonts w:ascii="Times New Roman" w:hAnsi="Times New Roman"/>
                <w:sz w:val="24"/>
                <w:szCs w:val="24"/>
              </w:rPr>
            </w:pPr>
          </w:p>
        </w:tc>
      </w:tr>
      <w:tr w:rsidR="006B2469" w:rsidRPr="00106C50" w14:paraId="4CFE4B79" w14:textId="77777777" w:rsidTr="00BF281A">
        <w:trPr>
          <w:trHeight w:val="311"/>
        </w:trPr>
        <w:tc>
          <w:tcPr>
            <w:tcW w:w="5246" w:type="dxa"/>
            <w:vAlign w:val="center"/>
          </w:tcPr>
          <w:p w14:paraId="0415458A" w14:textId="77777777" w:rsidR="006B2469" w:rsidRPr="00106C50" w:rsidRDefault="006B2469" w:rsidP="00BF281A">
            <w:pPr>
              <w:keepNext/>
              <w:keepLines/>
              <w:rPr>
                <w:rFonts w:ascii="Times New Roman" w:hAnsi="Times New Roman"/>
                <w:sz w:val="24"/>
                <w:szCs w:val="24"/>
              </w:rPr>
            </w:pPr>
            <w:r>
              <w:rPr>
                <w:rFonts w:ascii="Times New Roman" w:hAnsi="Times New Roman"/>
                <w:sz w:val="24"/>
                <w:szCs w:val="24"/>
              </w:rPr>
              <w:t>P</w:t>
            </w:r>
            <w:r w:rsidRPr="006D01AA">
              <w:rPr>
                <w:rFonts w:ascii="Times New Roman" w:hAnsi="Times New Roman"/>
                <w:sz w:val="24"/>
                <w:szCs w:val="24"/>
              </w:rPr>
              <w:t>irkimo sutarties dali</w:t>
            </w:r>
            <w:r>
              <w:rPr>
                <w:rFonts w:ascii="Times New Roman" w:hAnsi="Times New Roman"/>
                <w:sz w:val="24"/>
                <w:szCs w:val="24"/>
              </w:rPr>
              <w:t>s, kuriai</w:t>
            </w:r>
            <w:r w:rsidRPr="006D01AA">
              <w:rPr>
                <w:rFonts w:ascii="Times New Roman" w:hAnsi="Times New Roman"/>
                <w:sz w:val="24"/>
                <w:szCs w:val="24"/>
              </w:rPr>
              <w:t xml:space="preserve"> ketinama pasitelkti</w:t>
            </w:r>
            <w:r>
              <w:rPr>
                <w:rFonts w:ascii="Times New Roman" w:hAnsi="Times New Roman"/>
                <w:sz w:val="24"/>
                <w:szCs w:val="24"/>
              </w:rPr>
              <w:t xml:space="preserve"> Subtiekėjus</w:t>
            </w:r>
          </w:p>
        </w:tc>
        <w:tc>
          <w:tcPr>
            <w:tcW w:w="4545" w:type="dxa"/>
          </w:tcPr>
          <w:p w14:paraId="3F1969D8" w14:textId="77777777" w:rsidR="006B2469" w:rsidRPr="00106C50" w:rsidRDefault="006B2469" w:rsidP="00BF281A">
            <w:pPr>
              <w:jc w:val="both"/>
              <w:rPr>
                <w:rFonts w:ascii="Times New Roman" w:hAnsi="Times New Roman"/>
                <w:sz w:val="24"/>
                <w:szCs w:val="24"/>
              </w:rPr>
            </w:pPr>
          </w:p>
        </w:tc>
      </w:tr>
    </w:tbl>
    <w:p w14:paraId="52A25026" w14:textId="77777777" w:rsidR="006B2469" w:rsidRPr="00106C50" w:rsidRDefault="006B2469" w:rsidP="006B2469">
      <w:pPr>
        <w:ind w:right="-108"/>
        <w:jc w:val="both"/>
        <w:rPr>
          <w:rFonts w:ascii="Times New Roman" w:hAnsi="Times New Roman"/>
          <w:i/>
          <w:sz w:val="21"/>
          <w:szCs w:val="21"/>
        </w:rPr>
      </w:pPr>
      <w:r w:rsidRPr="00106C50">
        <w:rPr>
          <w:rFonts w:ascii="Times New Roman" w:hAnsi="Times New Roman"/>
          <w:i/>
          <w:sz w:val="21"/>
          <w:szCs w:val="21"/>
        </w:rPr>
        <w:t xml:space="preserve">*Pastaba. Lentelė pildoma tik tuomet, jei tiekėjas </w:t>
      </w:r>
      <w:r>
        <w:rPr>
          <w:rFonts w:ascii="Times New Roman" w:hAnsi="Times New Roman"/>
          <w:i/>
          <w:sz w:val="21"/>
          <w:szCs w:val="21"/>
        </w:rPr>
        <w:t xml:space="preserve">pirkimo sutarties vykdymui </w:t>
      </w:r>
      <w:r w:rsidRPr="00106C50">
        <w:rPr>
          <w:rFonts w:ascii="Times New Roman" w:hAnsi="Times New Roman"/>
          <w:i/>
          <w:sz w:val="21"/>
          <w:szCs w:val="21"/>
        </w:rPr>
        <w:t xml:space="preserve">ketina pasitelkti </w:t>
      </w:r>
      <w:r>
        <w:rPr>
          <w:rFonts w:ascii="Times New Roman" w:hAnsi="Times New Roman"/>
          <w:i/>
          <w:sz w:val="21"/>
          <w:szCs w:val="21"/>
        </w:rPr>
        <w:t>subtiekėjus</w:t>
      </w:r>
      <w:r w:rsidRPr="00106C50">
        <w:rPr>
          <w:rFonts w:ascii="Times New Roman" w:hAnsi="Times New Roman"/>
          <w:i/>
          <w:sz w:val="21"/>
          <w:szCs w:val="21"/>
        </w:rPr>
        <w:t>.</w:t>
      </w:r>
    </w:p>
    <w:p w14:paraId="37E9B0ED" w14:textId="77777777" w:rsidR="006B2469" w:rsidRDefault="006B2469" w:rsidP="006B2469">
      <w:pPr>
        <w:rPr>
          <w:rFonts w:ascii="Times New Roman" w:hAnsi="Times New Roman"/>
          <w:sz w:val="24"/>
          <w:szCs w:val="24"/>
        </w:rPr>
      </w:pPr>
    </w:p>
    <w:p w14:paraId="1B3535E3" w14:textId="77777777" w:rsidR="006B2469" w:rsidRPr="00106C50" w:rsidRDefault="006B2469" w:rsidP="006B2469">
      <w:pPr>
        <w:ind w:firstLine="567"/>
        <w:jc w:val="both"/>
        <w:rPr>
          <w:rFonts w:ascii="Times New Roman" w:hAnsi="Times New Roman"/>
          <w:sz w:val="24"/>
          <w:szCs w:val="24"/>
        </w:rPr>
      </w:pPr>
      <w:r w:rsidRPr="00106C50">
        <w:rPr>
          <w:rFonts w:ascii="Times New Roman" w:hAnsi="Times New Roman"/>
          <w:sz w:val="24"/>
          <w:szCs w:val="24"/>
        </w:rPr>
        <w:t>1. Šiuo pasiūlymu pažymime, kad sutinkame su visomis pirkimo sąlygomis</w:t>
      </w:r>
      <w:r>
        <w:rPr>
          <w:rFonts w:ascii="Times New Roman" w:hAnsi="Times New Roman"/>
          <w:sz w:val="24"/>
          <w:szCs w:val="24"/>
        </w:rPr>
        <w:t xml:space="preserve">. </w:t>
      </w:r>
      <w:r w:rsidRPr="00106C50">
        <w:rPr>
          <w:rFonts w:ascii="Times New Roman" w:hAnsi="Times New Roman"/>
          <w:sz w:val="24"/>
          <w:szCs w:val="24"/>
        </w:rPr>
        <w:t xml:space="preserve">Taip pat patvirtiname, kad visa mūsų pasiūlyme pateikta informacija yra teisinga, apima viską, ko reikia tinkamam pirkimo sutarties įvykdymui, ir kad mes nenuslėpėme jokios informacijos, kurią buvo prašoma pateikti pirkimo </w:t>
      </w:r>
      <w:r>
        <w:rPr>
          <w:rFonts w:ascii="Times New Roman" w:hAnsi="Times New Roman"/>
          <w:sz w:val="24"/>
          <w:szCs w:val="24"/>
        </w:rPr>
        <w:t>sąlygose</w:t>
      </w:r>
      <w:r w:rsidRPr="00106C50">
        <w:rPr>
          <w:rFonts w:ascii="Times New Roman" w:hAnsi="Times New Roman"/>
          <w:sz w:val="24"/>
          <w:szCs w:val="24"/>
        </w:rPr>
        <w:t xml:space="preserve">. </w:t>
      </w:r>
    </w:p>
    <w:p w14:paraId="63610B5F" w14:textId="77777777" w:rsidR="006B2469" w:rsidRDefault="006B2469" w:rsidP="006B2469">
      <w:pPr>
        <w:jc w:val="both"/>
        <w:rPr>
          <w:rFonts w:ascii="Times New Roman" w:hAnsi="Times New Roman"/>
          <w:sz w:val="24"/>
          <w:szCs w:val="24"/>
        </w:rPr>
      </w:pPr>
    </w:p>
    <w:p w14:paraId="1CFE2769" w14:textId="77777777" w:rsidR="006B2469" w:rsidRPr="00106C50" w:rsidRDefault="006B2469" w:rsidP="006B2469">
      <w:pPr>
        <w:ind w:firstLine="567"/>
        <w:jc w:val="both"/>
        <w:rPr>
          <w:rFonts w:ascii="Times New Roman" w:hAnsi="Times New Roman"/>
          <w:sz w:val="24"/>
          <w:szCs w:val="24"/>
        </w:rPr>
      </w:pPr>
      <w:r w:rsidRPr="00106C50">
        <w:rPr>
          <w:rFonts w:ascii="Times New Roman" w:hAnsi="Times New Roman"/>
          <w:sz w:val="24"/>
          <w:szCs w:val="24"/>
        </w:rPr>
        <w:t xml:space="preserve">2. Mes siūlome </w:t>
      </w:r>
      <w:r>
        <w:rPr>
          <w:rFonts w:ascii="Times New Roman" w:hAnsi="Times New Roman"/>
          <w:sz w:val="24"/>
          <w:szCs w:val="24"/>
        </w:rPr>
        <w:t>šias</w:t>
      </w:r>
      <w:r w:rsidRPr="00106C50">
        <w:rPr>
          <w:rFonts w:ascii="Times New Roman" w:hAnsi="Times New Roman"/>
          <w:sz w:val="24"/>
          <w:szCs w:val="24"/>
        </w:rPr>
        <w:t xml:space="preserve"> </w:t>
      </w:r>
      <w:r>
        <w:rPr>
          <w:rFonts w:ascii="Times New Roman" w:hAnsi="Times New Roman"/>
          <w:sz w:val="24"/>
          <w:szCs w:val="24"/>
        </w:rPr>
        <w:t>Paslaugas</w:t>
      </w:r>
      <w:r w:rsidRPr="00106C50">
        <w:rPr>
          <w:rFonts w:ascii="Times New Roman" w:hAnsi="Times New Roman"/>
          <w:sz w:val="24"/>
          <w:szCs w:val="24"/>
        </w:rPr>
        <w:t>:</w:t>
      </w:r>
    </w:p>
    <w:p w14:paraId="1DB3A7F4" w14:textId="77777777" w:rsidR="006B2469" w:rsidRDefault="006B2469" w:rsidP="00CB6E37">
      <w:pPr>
        <w:jc w:val="center"/>
        <w:rPr>
          <w:rFonts w:ascii="Times New Roman" w:eastAsia="Times New Roman" w:hAnsi="Times New Roman" w:cs="Times New Roman"/>
          <w:sz w:val="24"/>
          <w:szCs w:val="24"/>
        </w:rPr>
      </w:pPr>
    </w:p>
    <w:p w14:paraId="5DBAD1C7" w14:textId="77777777" w:rsidR="006B2469" w:rsidRDefault="006B2469" w:rsidP="00CB6E37">
      <w:pPr>
        <w:jc w:val="center"/>
        <w:rPr>
          <w:rFonts w:ascii="Times New Roman" w:eastAsia="Times New Roman" w:hAnsi="Times New Roman" w:cs="Times New Roman"/>
          <w:sz w:val="24"/>
          <w:szCs w:val="24"/>
        </w:rPr>
      </w:pPr>
    </w:p>
    <w:tbl>
      <w:tblPr>
        <w:tblStyle w:val="a0"/>
        <w:tblW w:w="968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2"/>
        <w:gridCol w:w="2098"/>
        <w:gridCol w:w="9"/>
        <w:gridCol w:w="1754"/>
        <w:gridCol w:w="1755"/>
      </w:tblGrid>
      <w:tr w:rsidR="00C34E88" w14:paraId="0CD025A2" w14:textId="77777777" w:rsidTr="00C34E88">
        <w:trPr>
          <w:trHeight w:val="512"/>
        </w:trPr>
        <w:tc>
          <w:tcPr>
            <w:tcW w:w="4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8801F" w14:textId="5B646DEC" w:rsidR="00C34E88" w:rsidRDefault="00C34E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Paslaugų pavadinimas</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82911" w14:textId="77777777" w:rsidR="00C34E88" w:rsidRDefault="00C34E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Valomas plotas</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3C11C6" w14:textId="77777777" w:rsidR="00C34E88" w:rsidRPr="00C34E88" w:rsidRDefault="00C34E88">
            <w:pPr>
              <w:jc w:val="center"/>
              <w:rPr>
                <w:rFonts w:ascii="Times New Roman" w:eastAsia="Times New Roman" w:hAnsi="Times New Roman" w:cs="Times New Roman"/>
                <w:i/>
                <w:iCs/>
                <w:sz w:val="24"/>
                <w:szCs w:val="24"/>
              </w:rPr>
            </w:pPr>
            <w:r w:rsidRPr="00C34E88">
              <w:rPr>
                <w:rFonts w:ascii="Times New Roman" w:eastAsia="Times New Roman" w:hAnsi="Times New Roman" w:cs="Times New Roman"/>
                <w:i/>
                <w:iCs/>
                <w:sz w:val="24"/>
                <w:szCs w:val="24"/>
              </w:rPr>
              <w:t xml:space="preserve">1 mėnesio </w:t>
            </w:r>
          </w:p>
          <w:p w14:paraId="5E828CEE" w14:textId="77777777" w:rsidR="00C34E88" w:rsidRDefault="00C34E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kaina už visą paslaugų apimtį</w:t>
            </w:r>
          </w:p>
          <w:p w14:paraId="5165628C" w14:textId="77777777" w:rsidR="00C34E88" w:rsidRDefault="00C34E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 PVM, Eur</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277C4" w14:textId="77777777" w:rsidR="00C34E88" w:rsidRPr="00C34E88" w:rsidRDefault="00C34E88">
            <w:pPr>
              <w:jc w:val="center"/>
              <w:rPr>
                <w:rFonts w:ascii="Times New Roman" w:eastAsia="Times New Roman" w:hAnsi="Times New Roman" w:cs="Times New Roman"/>
                <w:i/>
                <w:iCs/>
                <w:sz w:val="24"/>
                <w:szCs w:val="24"/>
              </w:rPr>
            </w:pPr>
            <w:r w:rsidRPr="00C34E88">
              <w:rPr>
                <w:rFonts w:ascii="Times New Roman" w:eastAsia="Times New Roman" w:hAnsi="Times New Roman" w:cs="Times New Roman"/>
                <w:i/>
                <w:iCs/>
                <w:sz w:val="24"/>
                <w:szCs w:val="24"/>
              </w:rPr>
              <w:t xml:space="preserve">1 mėnesio </w:t>
            </w:r>
          </w:p>
          <w:p w14:paraId="5D396B0D" w14:textId="77777777" w:rsidR="00C34E88" w:rsidRDefault="00C34E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kaina už visą paslaugų apimtį </w:t>
            </w:r>
          </w:p>
          <w:p w14:paraId="7ECCAB2F" w14:textId="77777777" w:rsidR="00C34E88" w:rsidRDefault="00C34E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 PVM, Eur</w:t>
            </w:r>
          </w:p>
        </w:tc>
      </w:tr>
      <w:tr w:rsidR="00C34E88" w14:paraId="2985ECAF" w14:textId="77777777" w:rsidTr="00C34E88">
        <w:trPr>
          <w:trHeight w:val="384"/>
        </w:trPr>
        <w:tc>
          <w:tcPr>
            <w:tcW w:w="4072" w:type="dxa"/>
            <w:tcBorders>
              <w:top w:val="single" w:sz="4" w:space="0" w:color="000000"/>
              <w:left w:val="single" w:sz="4" w:space="0" w:color="000000"/>
              <w:bottom w:val="single" w:sz="4" w:space="0" w:color="000000"/>
              <w:right w:val="single" w:sz="4" w:space="0" w:color="000000"/>
            </w:tcBorders>
            <w:shd w:val="clear" w:color="auto" w:fill="auto"/>
          </w:tcPr>
          <w:p w14:paraId="50E04889" w14:textId="77777777" w:rsidR="00C34E88" w:rsidRDefault="00C34E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kolegijos bendrabučio vidaus patalpų valymo paslaugos </w:t>
            </w:r>
          </w:p>
          <w:p w14:paraId="474B81D1" w14:textId="18C9E894" w:rsidR="00C34E88" w:rsidRPr="00C34E88" w:rsidRDefault="00C34E88">
            <w:pPr>
              <w:rPr>
                <w:i/>
                <w:iCs/>
                <w:sz w:val="22"/>
                <w:szCs w:val="22"/>
              </w:rPr>
            </w:pPr>
            <w:r w:rsidRPr="00C34E88">
              <w:rPr>
                <w:rFonts w:ascii="Times New Roman" w:eastAsia="Times New Roman" w:hAnsi="Times New Roman" w:cs="Times New Roman"/>
                <w:i/>
                <w:iCs/>
                <w:sz w:val="22"/>
                <w:szCs w:val="22"/>
              </w:rPr>
              <w:t xml:space="preserve">(išvardintos pirkimo </w:t>
            </w:r>
            <w:r w:rsidRPr="00C34E88">
              <w:rPr>
                <w:rFonts w:ascii="Times New Roman" w:eastAsia="Times New Roman" w:hAnsi="Times New Roman" w:cs="Times New Roman"/>
                <w:i/>
                <w:iCs/>
                <w:color w:val="000000"/>
                <w:sz w:val="22"/>
                <w:szCs w:val="22"/>
              </w:rPr>
              <w:t>sąlygų</w:t>
            </w:r>
            <w:r w:rsidRPr="00C34E88">
              <w:rPr>
                <w:rFonts w:ascii="Times New Roman" w:eastAsia="Times New Roman" w:hAnsi="Times New Roman" w:cs="Times New Roman"/>
                <w:i/>
                <w:iCs/>
                <w:sz w:val="22"/>
                <w:szCs w:val="22"/>
              </w:rPr>
              <w:t xml:space="preserve"> 1 </w:t>
            </w:r>
            <w:r w:rsidRPr="00C34E88">
              <w:rPr>
                <w:rFonts w:ascii="Times New Roman" w:eastAsia="Times New Roman" w:hAnsi="Times New Roman" w:cs="Times New Roman"/>
                <w:i/>
                <w:iCs/>
                <w:color w:val="000000"/>
                <w:sz w:val="22"/>
                <w:szCs w:val="22"/>
              </w:rPr>
              <w:t xml:space="preserve">priede </w:t>
            </w:r>
            <w:r w:rsidR="00344222">
              <w:rPr>
                <w:rFonts w:ascii="Times New Roman" w:eastAsia="Times New Roman" w:hAnsi="Times New Roman" w:cs="Times New Roman"/>
                <w:i/>
                <w:iCs/>
                <w:color w:val="000000"/>
                <w:sz w:val="22"/>
                <w:szCs w:val="22"/>
              </w:rPr>
              <w:t>„</w:t>
            </w:r>
            <w:r w:rsidRPr="00C34E88">
              <w:rPr>
                <w:rFonts w:ascii="Times New Roman" w:eastAsia="Times New Roman" w:hAnsi="Times New Roman" w:cs="Times New Roman"/>
                <w:i/>
                <w:iCs/>
                <w:color w:val="000000"/>
                <w:sz w:val="22"/>
                <w:szCs w:val="22"/>
              </w:rPr>
              <w:t>Techninė specifikacija</w:t>
            </w:r>
            <w:r w:rsidR="00344222">
              <w:rPr>
                <w:rFonts w:ascii="Times New Roman" w:eastAsia="Times New Roman" w:hAnsi="Times New Roman" w:cs="Times New Roman"/>
                <w:i/>
                <w:iCs/>
                <w:color w:val="000000"/>
                <w:sz w:val="22"/>
                <w:szCs w:val="22"/>
              </w:rPr>
              <w:t>“</w:t>
            </w:r>
            <w:r w:rsidRPr="00C34E88">
              <w:rPr>
                <w:rFonts w:ascii="Times New Roman" w:eastAsia="Times New Roman" w:hAnsi="Times New Roman" w:cs="Times New Roman"/>
                <w:i/>
                <w:iCs/>
                <w:sz w:val="22"/>
                <w:szCs w:val="22"/>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004CB" w14:textId="75917B56" w:rsidR="00C34E88" w:rsidRPr="00344222" w:rsidRDefault="00C34E88">
            <w:pPr>
              <w:jc w:val="center"/>
              <w:rPr>
                <w:i/>
                <w:iCs/>
                <w:sz w:val="22"/>
                <w:szCs w:val="22"/>
              </w:rPr>
            </w:pPr>
            <w:r w:rsidRPr="00344222">
              <w:rPr>
                <w:rFonts w:ascii="Times New Roman" w:eastAsia="Times New Roman" w:hAnsi="Times New Roman" w:cs="Times New Roman"/>
                <w:i/>
                <w:iCs/>
                <w:sz w:val="22"/>
                <w:szCs w:val="22"/>
              </w:rPr>
              <w:t xml:space="preserve">pagal pirkimo </w:t>
            </w:r>
            <w:r w:rsidRPr="00344222">
              <w:rPr>
                <w:rFonts w:ascii="Times New Roman" w:eastAsia="Times New Roman" w:hAnsi="Times New Roman" w:cs="Times New Roman"/>
                <w:i/>
                <w:iCs/>
                <w:color w:val="000000"/>
                <w:sz w:val="22"/>
                <w:szCs w:val="22"/>
              </w:rPr>
              <w:t xml:space="preserve">sąlygų 1 priedo </w:t>
            </w:r>
            <w:r w:rsidR="00344222">
              <w:rPr>
                <w:rFonts w:ascii="Times New Roman" w:eastAsia="Times New Roman" w:hAnsi="Times New Roman" w:cs="Times New Roman"/>
                <w:i/>
                <w:iCs/>
                <w:color w:val="000000"/>
                <w:sz w:val="22"/>
                <w:szCs w:val="22"/>
              </w:rPr>
              <w:t>„</w:t>
            </w:r>
            <w:r w:rsidRPr="00344222">
              <w:rPr>
                <w:rFonts w:ascii="Times New Roman" w:eastAsia="Times New Roman" w:hAnsi="Times New Roman" w:cs="Times New Roman"/>
                <w:i/>
                <w:iCs/>
                <w:color w:val="000000"/>
                <w:sz w:val="22"/>
                <w:szCs w:val="22"/>
              </w:rPr>
              <w:t>Techninę specifikaciją</w:t>
            </w:r>
            <w:r w:rsidR="00344222">
              <w:rPr>
                <w:rFonts w:ascii="Times New Roman" w:eastAsia="Times New Roman" w:hAnsi="Times New Roman" w:cs="Times New Roman"/>
                <w:i/>
                <w:iCs/>
                <w:color w:val="000000"/>
                <w:sz w:val="22"/>
                <w:szCs w:val="22"/>
              </w:rPr>
              <w:t>“</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84BFBA" w14:textId="7AB6D0AF" w:rsidR="00C34E88" w:rsidRPr="00CF6BB7" w:rsidRDefault="00C34E88">
            <w:pPr>
              <w:jc w:val="right"/>
              <w:rPr>
                <w:rFonts w:ascii="Times New Roman" w:eastAsia="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C3690" w14:textId="56D9C065" w:rsidR="00C34E88" w:rsidRPr="00CF6BB7" w:rsidRDefault="00C34E88">
            <w:pPr>
              <w:jc w:val="right"/>
              <w:rPr>
                <w:rFonts w:ascii="Times New Roman" w:eastAsia="Times New Roman" w:hAnsi="Times New Roman" w:cs="Times New Roman"/>
                <w:sz w:val="24"/>
                <w:szCs w:val="24"/>
              </w:rPr>
            </w:pPr>
          </w:p>
        </w:tc>
      </w:tr>
      <w:tr w:rsidR="00276177" w14:paraId="211E1468" w14:textId="77777777" w:rsidTr="00C34E88">
        <w:trPr>
          <w:trHeight w:val="551"/>
        </w:trPr>
        <w:tc>
          <w:tcPr>
            <w:tcW w:w="61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D5BC29" w14:textId="77777777" w:rsidR="00276177" w:rsidRDefault="006354DB">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Viso už valymo paslaugas per 24 mėnesius </w:t>
            </w:r>
          </w:p>
          <w:p w14:paraId="4FA0286A" w14:textId="77777777" w:rsidR="00276177" w:rsidRDefault="006354DB">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 mėn. kaina x 24 mėn.), Eur:</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B5B33" w14:textId="49F44051" w:rsidR="00276177" w:rsidRPr="00344222" w:rsidRDefault="00276177">
            <w:pPr>
              <w:jc w:val="right"/>
              <w:rPr>
                <w:rFonts w:ascii="Times New Roman" w:eastAsia="Times New Roman" w:hAnsi="Times New Roman" w:cs="Times New Roman"/>
                <w:b/>
                <w:bCs/>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6948F" w14:textId="5270BC4A" w:rsidR="00276177" w:rsidRPr="00344222" w:rsidRDefault="00276177">
            <w:pPr>
              <w:jc w:val="right"/>
              <w:rPr>
                <w:rFonts w:ascii="Times New Roman" w:eastAsia="Times New Roman" w:hAnsi="Times New Roman" w:cs="Times New Roman"/>
                <w:b/>
                <w:bCs/>
                <w:sz w:val="24"/>
                <w:szCs w:val="24"/>
              </w:rPr>
            </w:pPr>
          </w:p>
        </w:tc>
      </w:tr>
    </w:tbl>
    <w:p w14:paraId="1A01A72F" w14:textId="77777777" w:rsidR="00276177" w:rsidRDefault="00276177" w:rsidP="00C34E88">
      <w:pPr>
        <w:jc w:val="both"/>
        <w:rPr>
          <w:rFonts w:ascii="Times New Roman" w:eastAsia="Times New Roman" w:hAnsi="Times New Roman" w:cs="Times New Roman"/>
          <w:sz w:val="24"/>
          <w:szCs w:val="24"/>
        </w:rPr>
      </w:pPr>
    </w:p>
    <w:p w14:paraId="4C7781E7" w14:textId="77777777" w:rsidR="00276177" w:rsidRDefault="00276177" w:rsidP="00CB6E37">
      <w:pPr>
        <w:jc w:val="both"/>
        <w:rPr>
          <w:rFonts w:ascii="Times New Roman" w:eastAsia="Times New Roman" w:hAnsi="Times New Roman" w:cs="Times New Roman"/>
          <w:sz w:val="16"/>
          <w:szCs w:val="16"/>
        </w:rPr>
      </w:pPr>
    </w:p>
    <w:p w14:paraId="1FBF4DDE" w14:textId="77777777" w:rsidR="00276177" w:rsidRDefault="006354DB" w:rsidP="00CB6E37">
      <w:pPr>
        <w:jc w:val="both"/>
      </w:pPr>
      <w:r>
        <w:rPr>
          <w:rFonts w:ascii="Times New Roman" w:eastAsia="Times New Roman" w:hAnsi="Times New Roman" w:cs="Times New Roman"/>
          <w:b/>
          <w:sz w:val="24"/>
          <w:szCs w:val="24"/>
        </w:rPr>
        <w:t xml:space="preserve">Bendra pasiūlymo kaina su PVM: </w:t>
      </w:r>
      <w:r>
        <w:rPr>
          <w:rFonts w:ascii="Times New Roman" w:eastAsia="Times New Roman" w:hAnsi="Times New Roman" w:cs="Times New Roman"/>
          <w:sz w:val="24"/>
          <w:szCs w:val="24"/>
        </w:rPr>
        <w:t xml:space="preserve">(valymo paslaugos per 24 mėn.) </w:t>
      </w:r>
    </w:p>
    <w:p w14:paraId="091AF40D" w14:textId="77777777" w:rsidR="00276177" w:rsidRDefault="006354DB" w:rsidP="00CB6E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(suma skaičiais) _____________ Eur</w:t>
      </w:r>
    </w:p>
    <w:p w14:paraId="6A114540" w14:textId="77777777" w:rsidR="00276177" w:rsidRDefault="006354DB" w:rsidP="00CB6E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(suma žodžiais) _______________________________________________________________ Eur</w:t>
      </w:r>
    </w:p>
    <w:p w14:paraId="339AA0BC" w14:textId="77777777" w:rsidR="00276177" w:rsidRDefault="00276177" w:rsidP="00CB6E37">
      <w:pPr>
        <w:jc w:val="both"/>
        <w:rPr>
          <w:rFonts w:ascii="Times New Roman" w:eastAsia="Times New Roman" w:hAnsi="Times New Roman" w:cs="Times New Roman"/>
          <w:color w:val="000000"/>
          <w:sz w:val="20"/>
          <w:szCs w:val="20"/>
        </w:rPr>
      </w:pPr>
    </w:p>
    <w:p w14:paraId="4E152922" w14:textId="77777777" w:rsidR="00276177" w:rsidRDefault="00276177" w:rsidP="00CB6E37">
      <w:pPr>
        <w:jc w:val="both"/>
        <w:rPr>
          <w:rFonts w:ascii="Times New Roman" w:eastAsia="Times New Roman" w:hAnsi="Times New Roman" w:cs="Times New Roman"/>
          <w:color w:val="000000"/>
          <w:sz w:val="20"/>
          <w:szCs w:val="20"/>
        </w:rPr>
      </w:pPr>
    </w:p>
    <w:p w14:paraId="1CD7D937" w14:textId="77777777" w:rsidR="00276177" w:rsidRDefault="006354DB" w:rsidP="00CB6E3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 šią sumą įeina visos išlaidos ir visi mokesčiai, taip pat ir PVM*, kuris sudaro:</w:t>
      </w:r>
    </w:p>
    <w:p w14:paraId="1FB4E0FC" w14:textId="77777777" w:rsidR="00276177" w:rsidRDefault="006354DB" w:rsidP="00CB6E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(suma skaičiais) _____________ Eur</w:t>
      </w:r>
    </w:p>
    <w:p w14:paraId="7927DA64" w14:textId="77777777" w:rsidR="00276177" w:rsidRDefault="006354DB" w:rsidP="00CB6E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(suma žodžiais) _______________________________________________________________ Eur</w:t>
      </w:r>
    </w:p>
    <w:p w14:paraId="08F22D09" w14:textId="77777777" w:rsidR="00276177" w:rsidRPr="00CF6BB7" w:rsidRDefault="00276177" w:rsidP="00CB6E37">
      <w:pPr>
        <w:jc w:val="both"/>
        <w:rPr>
          <w:rFonts w:ascii="Times New Roman" w:eastAsia="Times New Roman" w:hAnsi="Times New Roman" w:cs="Times New Roman"/>
          <w:color w:val="000000"/>
          <w:sz w:val="20"/>
          <w:szCs w:val="20"/>
        </w:rPr>
      </w:pPr>
    </w:p>
    <w:p w14:paraId="4DB66BBD" w14:textId="77777777" w:rsidR="00276177" w:rsidRDefault="006354DB" w:rsidP="00CB6E37">
      <w:pPr>
        <w:jc w:val="both"/>
      </w:pPr>
      <w:r>
        <w:rPr>
          <w:rFonts w:ascii="Times New Roman" w:eastAsia="Times New Roman" w:hAnsi="Times New Roman" w:cs="Times New Roman"/>
          <w:i/>
          <w:color w:val="000000"/>
          <w:sz w:val="20"/>
          <w:szCs w:val="20"/>
          <w:vertAlign w:val="superscript"/>
        </w:rPr>
        <w:t>*</w:t>
      </w:r>
      <w:r>
        <w:rPr>
          <w:rFonts w:ascii="Times New Roman" w:eastAsia="Times New Roman" w:hAnsi="Times New Roman" w:cs="Times New Roman"/>
          <w:i/>
          <w:color w:val="000000"/>
          <w:sz w:val="20"/>
          <w:szCs w:val="20"/>
        </w:rPr>
        <w:t>Tais atvejais, kai pagal galiojančius teisės aktus paslaugos tiekėjui nereikia mokėti PVM, jis nepildo ir nurodo priežastis, dėl kurių PVM nemoka</w:t>
      </w:r>
    </w:p>
    <w:p w14:paraId="6A5017B6" w14:textId="77777777" w:rsidR="00276177" w:rsidRDefault="00276177" w:rsidP="00CB6E37">
      <w:pPr>
        <w:jc w:val="both"/>
        <w:rPr>
          <w:rFonts w:ascii="Times New Roman" w:eastAsia="Times New Roman" w:hAnsi="Times New Roman" w:cs="Times New Roman"/>
          <w:color w:val="000000"/>
          <w:sz w:val="20"/>
          <w:szCs w:val="20"/>
        </w:rPr>
      </w:pPr>
    </w:p>
    <w:p w14:paraId="008BAC4B" w14:textId="77777777" w:rsidR="00276177" w:rsidRDefault="00276177" w:rsidP="00CB6E37">
      <w:pPr>
        <w:rPr>
          <w:rFonts w:ascii="Times New Roman" w:eastAsia="Times New Roman" w:hAnsi="Times New Roman" w:cs="Times New Roman"/>
          <w:sz w:val="24"/>
          <w:szCs w:val="24"/>
        </w:rPr>
      </w:pPr>
    </w:p>
    <w:p w14:paraId="44BD8E90" w14:textId="0F733159" w:rsidR="00CF6BB7" w:rsidRPr="00106C50" w:rsidRDefault="00CF6BB7" w:rsidP="00CF6BB7">
      <w:pPr>
        <w:ind w:firstLine="567"/>
        <w:jc w:val="both"/>
        <w:rPr>
          <w:rFonts w:ascii="Times New Roman" w:hAnsi="Times New Roman"/>
          <w:sz w:val="24"/>
          <w:szCs w:val="24"/>
        </w:rPr>
      </w:pPr>
      <w:r>
        <w:rPr>
          <w:rFonts w:ascii="Times New Roman" w:hAnsi="Times New Roman"/>
          <w:sz w:val="24"/>
          <w:szCs w:val="24"/>
        </w:rPr>
        <w:t>3</w:t>
      </w:r>
      <w:r w:rsidRPr="00106C50">
        <w:rPr>
          <w:rFonts w:ascii="Times New Roman" w:hAnsi="Times New Roman"/>
          <w:sz w:val="24"/>
          <w:szCs w:val="24"/>
        </w:rPr>
        <w:t>. 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44"/>
        <w:gridCol w:w="1876"/>
      </w:tblGrid>
      <w:tr w:rsidR="00CF6BB7" w:rsidRPr="00106C50" w14:paraId="5BB02ECA" w14:textId="77777777" w:rsidTr="00BF281A">
        <w:tc>
          <w:tcPr>
            <w:tcW w:w="567" w:type="dxa"/>
            <w:tcBorders>
              <w:top w:val="single" w:sz="4" w:space="0" w:color="auto"/>
              <w:left w:val="single" w:sz="4" w:space="0" w:color="auto"/>
              <w:bottom w:val="single" w:sz="4" w:space="0" w:color="auto"/>
              <w:right w:val="single" w:sz="4" w:space="0" w:color="auto"/>
            </w:tcBorders>
            <w:vAlign w:val="center"/>
          </w:tcPr>
          <w:p w14:paraId="4C9A94AE" w14:textId="77777777" w:rsidR="00CF6BB7" w:rsidRPr="00106C50" w:rsidRDefault="00CF6BB7" w:rsidP="00BF281A">
            <w:pPr>
              <w:jc w:val="center"/>
              <w:rPr>
                <w:rFonts w:ascii="Times New Roman" w:hAnsi="Times New Roman"/>
                <w:sz w:val="24"/>
                <w:szCs w:val="24"/>
              </w:rPr>
            </w:pPr>
            <w:proofErr w:type="spellStart"/>
            <w:r w:rsidRPr="00106C50">
              <w:rPr>
                <w:rFonts w:ascii="Times New Roman" w:hAnsi="Times New Roman"/>
                <w:sz w:val="24"/>
                <w:szCs w:val="24"/>
              </w:rPr>
              <w:t>Eil.Nr</w:t>
            </w:r>
            <w:proofErr w:type="spellEnd"/>
            <w:r w:rsidRPr="00106C50">
              <w:rPr>
                <w:rFonts w:ascii="Times New Roman" w:hAnsi="Times New Roman"/>
                <w:sz w:val="24"/>
                <w:szCs w:val="24"/>
              </w:rPr>
              <w:t>.</w:t>
            </w:r>
          </w:p>
        </w:tc>
        <w:tc>
          <w:tcPr>
            <w:tcW w:w="7244" w:type="dxa"/>
            <w:tcBorders>
              <w:top w:val="single" w:sz="4" w:space="0" w:color="auto"/>
              <w:left w:val="single" w:sz="4" w:space="0" w:color="auto"/>
              <w:bottom w:val="single" w:sz="4" w:space="0" w:color="auto"/>
              <w:right w:val="single" w:sz="4" w:space="0" w:color="auto"/>
            </w:tcBorders>
            <w:vAlign w:val="center"/>
          </w:tcPr>
          <w:p w14:paraId="6146AD4D" w14:textId="77777777" w:rsidR="00CF6BB7" w:rsidRDefault="00CF6BB7" w:rsidP="00BF281A">
            <w:pPr>
              <w:jc w:val="center"/>
              <w:rPr>
                <w:rFonts w:ascii="Times New Roman" w:hAnsi="Times New Roman"/>
                <w:sz w:val="24"/>
                <w:szCs w:val="24"/>
              </w:rPr>
            </w:pPr>
            <w:r w:rsidRPr="00106C50">
              <w:rPr>
                <w:rFonts w:ascii="Times New Roman" w:hAnsi="Times New Roman"/>
                <w:sz w:val="24"/>
                <w:szCs w:val="24"/>
              </w:rPr>
              <w:t xml:space="preserve">Pateiktų dokumentų pavadinimas (CVPIS priemonėmis pateiki </w:t>
            </w:r>
          </w:p>
          <w:p w14:paraId="6F7357DC" w14:textId="77777777" w:rsidR="00CF6BB7" w:rsidRPr="00106C50" w:rsidRDefault="00CF6BB7" w:rsidP="00BF281A">
            <w:pPr>
              <w:jc w:val="center"/>
              <w:rPr>
                <w:rFonts w:ascii="Times New Roman" w:hAnsi="Times New Roman"/>
                <w:sz w:val="24"/>
                <w:szCs w:val="24"/>
              </w:rPr>
            </w:pPr>
            <w:r w:rsidRPr="00106C50">
              <w:rPr>
                <w:rFonts w:ascii="Times New Roman" w:hAnsi="Times New Roman"/>
                <w:sz w:val="24"/>
                <w:szCs w:val="24"/>
              </w:rPr>
              <w:t>skenuoti dokumentai elektroninėje formoje)</w:t>
            </w:r>
          </w:p>
        </w:tc>
        <w:tc>
          <w:tcPr>
            <w:tcW w:w="1876" w:type="dxa"/>
            <w:tcBorders>
              <w:top w:val="single" w:sz="4" w:space="0" w:color="auto"/>
              <w:left w:val="single" w:sz="4" w:space="0" w:color="auto"/>
              <w:bottom w:val="single" w:sz="4" w:space="0" w:color="auto"/>
              <w:right w:val="single" w:sz="4" w:space="0" w:color="auto"/>
            </w:tcBorders>
            <w:vAlign w:val="center"/>
          </w:tcPr>
          <w:p w14:paraId="36FE7A8C" w14:textId="77777777" w:rsidR="00CF6BB7" w:rsidRPr="00106C50" w:rsidRDefault="00CF6BB7" w:rsidP="00BF281A">
            <w:pPr>
              <w:jc w:val="center"/>
              <w:rPr>
                <w:rFonts w:ascii="Times New Roman" w:hAnsi="Times New Roman"/>
                <w:sz w:val="24"/>
                <w:szCs w:val="24"/>
              </w:rPr>
            </w:pPr>
            <w:r w:rsidRPr="00106C50">
              <w:rPr>
                <w:rFonts w:ascii="Times New Roman" w:hAnsi="Times New Roman"/>
                <w:sz w:val="24"/>
                <w:szCs w:val="24"/>
              </w:rPr>
              <w:t>Dokumento puslapių skaičius</w:t>
            </w:r>
          </w:p>
        </w:tc>
      </w:tr>
      <w:tr w:rsidR="00CF6BB7" w:rsidRPr="00106C50" w14:paraId="1E70C7B0" w14:textId="77777777" w:rsidTr="00BF281A">
        <w:tc>
          <w:tcPr>
            <w:tcW w:w="567" w:type="dxa"/>
            <w:tcBorders>
              <w:top w:val="single" w:sz="4" w:space="0" w:color="auto"/>
              <w:left w:val="single" w:sz="4" w:space="0" w:color="auto"/>
              <w:bottom w:val="single" w:sz="4" w:space="0" w:color="auto"/>
              <w:right w:val="single" w:sz="4" w:space="0" w:color="auto"/>
            </w:tcBorders>
          </w:tcPr>
          <w:p w14:paraId="10FFE4BC" w14:textId="77777777" w:rsidR="00CF6BB7" w:rsidRPr="00106C50" w:rsidRDefault="00CF6BB7" w:rsidP="00BF281A">
            <w:pPr>
              <w:jc w:val="center"/>
              <w:rPr>
                <w:rFonts w:ascii="Times New Roman" w:hAnsi="Times New Roman"/>
                <w:sz w:val="24"/>
                <w:szCs w:val="24"/>
                <w:highlight w:val="yellow"/>
              </w:rPr>
            </w:pPr>
          </w:p>
        </w:tc>
        <w:tc>
          <w:tcPr>
            <w:tcW w:w="7244" w:type="dxa"/>
            <w:tcBorders>
              <w:top w:val="single" w:sz="4" w:space="0" w:color="auto"/>
              <w:left w:val="single" w:sz="4" w:space="0" w:color="auto"/>
              <w:bottom w:val="single" w:sz="4" w:space="0" w:color="auto"/>
              <w:right w:val="single" w:sz="4" w:space="0" w:color="auto"/>
            </w:tcBorders>
          </w:tcPr>
          <w:p w14:paraId="43F6C29C" w14:textId="77777777" w:rsidR="00CF6BB7" w:rsidRPr="00106C50" w:rsidRDefault="00CF6BB7" w:rsidP="00BF281A">
            <w:pPr>
              <w:jc w:val="both"/>
              <w:rPr>
                <w:rFonts w:ascii="Times New Roman" w:hAnsi="Times New Roman"/>
                <w:sz w:val="24"/>
                <w:szCs w:val="24"/>
                <w:highlight w:val="yellow"/>
              </w:rPr>
            </w:pPr>
          </w:p>
        </w:tc>
        <w:tc>
          <w:tcPr>
            <w:tcW w:w="1876" w:type="dxa"/>
            <w:tcBorders>
              <w:top w:val="single" w:sz="4" w:space="0" w:color="auto"/>
              <w:left w:val="single" w:sz="4" w:space="0" w:color="auto"/>
              <w:bottom w:val="single" w:sz="4" w:space="0" w:color="auto"/>
              <w:right w:val="single" w:sz="4" w:space="0" w:color="auto"/>
            </w:tcBorders>
          </w:tcPr>
          <w:p w14:paraId="6C94AAFE" w14:textId="77777777" w:rsidR="00CF6BB7" w:rsidRPr="00106C50" w:rsidRDefault="00CF6BB7" w:rsidP="00BF281A">
            <w:pPr>
              <w:jc w:val="both"/>
              <w:rPr>
                <w:rFonts w:ascii="Times New Roman" w:hAnsi="Times New Roman"/>
                <w:sz w:val="24"/>
                <w:szCs w:val="24"/>
                <w:highlight w:val="yellow"/>
              </w:rPr>
            </w:pPr>
          </w:p>
        </w:tc>
      </w:tr>
      <w:tr w:rsidR="00CF6BB7" w:rsidRPr="00106C50" w14:paraId="24326572" w14:textId="77777777" w:rsidTr="00BF281A">
        <w:tc>
          <w:tcPr>
            <w:tcW w:w="567" w:type="dxa"/>
            <w:tcBorders>
              <w:top w:val="single" w:sz="4" w:space="0" w:color="auto"/>
              <w:left w:val="single" w:sz="4" w:space="0" w:color="auto"/>
              <w:bottom w:val="single" w:sz="4" w:space="0" w:color="auto"/>
              <w:right w:val="single" w:sz="4" w:space="0" w:color="auto"/>
            </w:tcBorders>
          </w:tcPr>
          <w:p w14:paraId="67A976B0" w14:textId="77777777" w:rsidR="00CF6BB7" w:rsidRPr="00106C50" w:rsidRDefault="00CF6BB7" w:rsidP="00BF281A">
            <w:pPr>
              <w:jc w:val="center"/>
              <w:rPr>
                <w:rFonts w:ascii="Times New Roman" w:hAnsi="Times New Roman"/>
                <w:sz w:val="24"/>
                <w:szCs w:val="24"/>
                <w:highlight w:val="yellow"/>
              </w:rPr>
            </w:pPr>
          </w:p>
        </w:tc>
        <w:tc>
          <w:tcPr>
            <w:tcW w:w="7244" w:type="dxa"/>
            <w:tcBorders>
              <w:top w:val="single" w:sz="4" w:space="0" w:color="auto"/>
              <w:left w:val="single" w:sz="4" w:space="0" w:color="auto"/>
              <w:bottom w:val="single" w:sz="4" w:space="0" w:color="auto"/>
              <w:right w:val="single" w:sz="4" w:space="0" w:color="auto"/>
            </w:tcBorders>
          </w:tcPr>
          <w:p w14:paraId="6B3B3047" w14:textId="77777777" w:rsidR="00CF6BB7" w:rsidRPr="00106C50" w:rsidRDefault="00CF6BB7" w:rsidP="00BF281A">
            <w:pPr>
              <w:tabs>
                <w:tab w:val="left" w:pos="1296"/>
                <w:tab w:val="center" w:pos="4153"/>
                <w:tab w:val="right" w:pos="8306"/>
              </w:tabs>
              <w:jc w:val="both"/>
              <w:rPr>
                <w:rFonts w:ascii="Times New Roman" w:eastAsia="Times New Roman" w:hAnsi="Times New Roman"/>
                <w:sz w:val="24"/>
                <w:szCs w:val="24"/>
                <w:highlight w:val="yellow"/>
              </w:rPr>
            </w:pPr>
          </w:p>
        </w:tc>
        <w:tc>
          <w:tcPr>
            <w:tcW w:w="1876" w:type="dxa"/>
            <w:tcBorders>
              <w:top w:val="single" w:sz="4" w:space="0" w:color="auto"/>
              <w:left w:val="single" w:sz="4" w:space="0" w:color="auto"/>
              <w:bottom w:val="single" w:sz="4" w:space="0" w:color="auto"/>
              <w:right w:val="single" w:sz="4" w:space="0" w:color="auto"/>
            </w:tcBorders>
          </w:tcPr>
          <w:p w14:paraId="58B7F4AD" w14:textId="77777777" w:rsidR="00CF6BB7" w:rsidRPr="00106C50" w:rsidRDefault="00CF6BB7" w:rsidP="00BF281A">
            <w:pPr>
              <w:jc w:val="both"/>
              <w:rPr>
                <w:rFonts w:ascii="Times New Roman" w:hAnsi="Times New Roman"/>
                <w:sz w:val="24"/>
                <w:szCs w:val="24"/>
                <w:highlight w:val="yellow"/>
              </w:rPr>
            </w:pPr>
          </w:p>
        </w:tc>
      </w:tr>
      <w:tr w:rsidR="00CF6BB7" w:rsidRPr="00106C50" w14:paraId="546F548E" w14:textId="77777777" w:rsidTr="00BF281A">
        <w:tc>
          <w:tcPr>
            <w:tcW w:w="567" w:type="dxa"/>
            <w:tcBorders>
              <w:top w:val="single" w:sz="4" w:space="0" w:color="auto"/>
              <w:left w:val="single" w:sz="4" w:space="0" w:color="auto"/>
              <w:bottom w:val="single" w:sz="4" w:space="0" w:color="auto"/>
              <w:right w:val="single" w:sz="4" w:space="0" w:color="auto"/>
            </w:tcBorders>
          </w:tcPr>
          <w:p w14:paraId="3C6A7CAA" w14:textId="77777777" w:rsidR="00CF6BB7" w:rsidRPr="00106C50" w:rsidRDefault="00CF6BB7" w:rsidP="00BF281A">
            <w:pPr>
              <w:jc w:val="center"/>
              <w:rPr>
                <w:rFonts w:ascii="Times New Roman" w:hAnsi="Times New Roman"/>
                <w:sz w:val="24"/>
                <w:szCs w:val="24"/>
                <w:highlight w:val="yellow"/>
              </w:rPr>
            </w:pPr>
          </w:p>
        </w:tc>
        <w:tc>
          <w:tcPr>
            <w:tcW w:w="7244" w:type="dxa"/>
            <w:tcBorders>
              <w:top w:val="single" w:sz="4" w:space="0" w:color="auto"/>
              <w:left w:val="single" w:sz="4" w:space="0" w:color="auto"/>
              <w:bottom w:val="single" w:sz="4" w:space="0" w:color="auto"/>
              <w:right w:val="single" w:sz="4" w:space="0" w:color="auto"/>
            </w:tcBorders>
          </w:tcPr>
          <w:p w14:paraId="5C3D4CB7" w14:textId="77777777" w:rsidR="00CF6BB7" w:rsidRPr="00106C50" w:rsidRDefault="00CF6BB7" w:rsidP="00BF281A">
            <w:pPr>
              <w:jc w:val="both"/>
              <w:rPr>
                <w:rFonts w:ascii="Times New Roman" w:hAnsi="Times New Roman"/>
                <w:sz w:val="24"/>
                <w:szCs w:val="24"/>
                <w:highlight w:val="yellow"/>
              </w:rPr>
            </w:pPr>
          </w:p>
        </w:tc>
        <w:tc>
          <w:tcPr>
            <w:tcW w:w="1876" w:type="dxa"/>
            <w:tcBorders>
              <w:top w:val="single" w:sz="4" w:space="0" w:color="auto"/>
              <w:left w:val="single" w:sz="4" w:space="0" w:color="auto"/>
              <w:bottom w:val="single" w:sz="4" w:space="0" w:color="auto"/>
              <w:right w:val="single" w:sz="4" w:space="0" w:color="auto"/>
            </w:tcBorders>
          </w:tcPr>
          <w:p w14:paraId="36B4E2D8" w14:textId="77777777" w:rsidR="00CF6BB7" w:rsidRPr="00106C50" w:rsidRDefault="00CF6BB7" w:rsidP="00BF281A">
            <w:pPr>
              <w:jc w:val="both"/>
              <w:rPr>
                <w:rFonts w:ascii="Times New Roman" w:hAnsi="Times New Roman"/>
                <w:sz w:val="24"/>
                <w:szCs w:val="24"/>
                <w:highlight w:val="yellow"/>
              </w:rPr>
            </w:pPr>
          </w:p>
        </w:tc>
      </w:tr>
    </w:tbl>
    <w:p w14:paraId="30387720" w14:textId="77777777" w:rsidR="00CF6BB7" w:rsidRPr="00106C50" w:rsidRDefault="00CF6BB7" w:rsidP="00CF6BB7">
      <w:pPr>
        <w:rPr>
          <w:rFonts w:ascii="Times New Roman" w:hAnsi="Times New Roman"/>
          <w:sz w:val="24"/>
        </w:rPr>
      </w:pPr>
    </w:p>
    <w:p w14:paraId="4598FFC5" w14:textId="0B0326FB" w:rsidR="00CF6BB7" w:rsidRDefault="00CF6BB7" w:rsidP="00CF6BB7">
      <w:pPr>
        <w:ind w:firstLine="567"/>
        <w:jc w:val="both"/>
        <w:rPr>
          <w:rFonts w:ascii="Times New Roman" w:hAnsi="Times New Roman"/>
          <w:sz w:val="24"/>
          <w:szCs w:val="24"/>
        </w:rPr>
      </w:pPr>
      <w:r>
        <w:rPr>
          <w:rFonts w:ascii="Times New Roman" w:hAnsi="Times New Roman"/>
          <w:sz w:val="24"/>
          <w:szCs w:val="24"/>
        </w:rPr>
        <w:t>4</w:t>
      </w:r>
      <w:r w:rsidRPr="00106C50">
        <w:rPr>
          <w:rFonts w:ascii="Times New Roman" w:hAnsi="Times New Roman"/>
          <w:sz w:val="24"/>
          <w:szCs w:val="24"/>
        </w:rPr>
        <w:t xml:space="preserve">. Šiame pasiūlyme yra pateikta </w:t>
      </w:r>
      <w:r w:rsidRPr="00106C50">
        <w:rPr>
          <w:rFonts w:ascii="Times New Roman" w:hAnsi="Times New Roman"/>
          <w:b/>
          <w:sz w:val="24"/>
          <w:szCs w:val="24"/>
        </w:rPr>
        <w:t>konfidenciali informacija</w:t>
      </w:r>
      <w:r w:rsidRPr="00106C50">
        <w:rPr>
          <w:rFonts w:ascii="Times New Roman" w:hAnsi="Times New Roman"/>
          <w:sz w:val="24"/>
          <w:szCs w:val="24"/>
        </w:rPr>
        <w:t xml:space="preserve"> (dokumentai su konfidencialia informacija prisegam</w:t>
      </w:r>
      <w:r>
        <w:rPr>
          <w:rFonts w:ascii="Times New Roman" w:hAnsi="Times New Roman"/>
          <w:sz w:val="24"/>
          <w:szCs w:val="24"/>
        </w:rPr>
        <w:t>i atskirai): ***</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7244"/>
        <w:gridCol w:w="1876"/>
      </w:tblGrid>
      <w:tr w:rsidR="00CF6BB7" w:rsidRPr="00106C50" w14:paraId="3E52F8B7" w14:textId="77777777" w:rsidTr="00BF281A">
        <w:trPr>
          <w:trHeight w:val="634"/>
        </w:trPr>
        <w:tc>
          <w:tcPr>
            <w:tcW w:w="581" w:type="dxa"/>
            <w:tcBorders>
              <w:top w:val="single" w:sz="4" w:space="0" w:color="auto"/>
              <w:left w:val="single" w:sz="4" w:space="0" w:color="auto"/>
              <w:bottom w:val="single" w:sz="4" w:space="0" w:color="auto"/>
              <w:right w:val="single" w:sz="4" w:space="0" w:color="auto"/>
            </w:tcBorders>
            <w:vAlign w:val="center"/>
          </w:tcPr>
          <w:p w14:paraId="1998FC57" w14:textId="77777777" w:rsidR="00CF6BB7" w:rsidRPr="00106C50" w:rsidRDefault="00CF6BB7" w:rsidP="00BF281A">
            <w:pPr>
              <w:jc w:val="center"/>
              <w:rPr>
                <w:rFonts w:ascii="Times New Roman" w:hAnsi="Times New Roman"/>
                <w:sz w:val="24"/>
                <w:szCs w:val="24"/>
              </w:rPr>
            </w:pPr>
            <w:proofErr w:type="spellStart"/>
            <w:r w:rsidRPr="00106C50">
              <w:rPr>
                <w:rFonts w:ascii="Times New Roman" w:hAnsi="Times New Roman"/>
                <w:sz w:val="24"/>
                <w:szCs w:val="24"/>
              </w:rPr>
              <w:t>Eil.Nr</w:t>
            </w:r>
            <w:proofErr w:type="spellEnd"/>
            <w:r w:rsidRPr="00106C50">
              <w:rPr>
                <w:rFonts w:ascii="Times New Roman" w:hAnsi="Times New Roman"/>
                <w:sz w:val="24"/>
                <w:szCs w:val="24"/>
              </w:rPr>
              <w:t>.</w:t>
            </w:r>
          </w:p>
        </w:tc>
        <w:tc>
          <w:tcPr>
            <w:tcW w:w="7244" w:type="dxa"/>
            <w:tcBorders>
              <w:top w:val="single" w:sz="4" w:space="0" w:color="auto"/>
              <w:left w:val="single" w:sz="4" w:space="0" w:color="auto"/>
              <w:bottom w:val="single" w:sz="4" w:space="0" w:color="auto"/>
              <w:right w:val="single" w:sz="4" w:space="0" w:color="auto"/>
            </w:tcBorders>
            <w:vAlign w:val="center"/>
          </w:tcPr>
          <w:p w14:paraId="1D154BEE" w14:textId="77777777" w:rsidR="00CF6BB7" w:rsidRDefault="00CF6BB7" w:rsidP="00BF281A">
            <w:pPr>
              <w:jc w:val="center"/>
              <w:rPr>
                <w:rFonts w:ascii="Times New Roman" w:hAnsi="Times New Roman"/>
                <w:sz w:val="24"/>
                <w:szCs w:val="24"/>
              </w:rPr>
            </w:pPr>
            <w:r w:rsidRPr="00106C50">
              <w:rPr>
                <w:rFonts w:ascii="Times New Roman" w:hAnsi="Times New Roman"/>
                <w:sz w:val="24"/>
                <w:szCs w:val="24"/>
              </w:rPr>
              <w:t>Pateiktų dokumentų pavadinimas (CVP</w:t>
            </w:r>
            <w:r>
              <w:rPr>
                <w:rFonts w:ascii="Times New Roman" w:hAnsi="Times New Roman"/>
                <w:sz w:val="24"/>
                <w:szCs w:val="24"/>
              </w:rPr>
              <w:t xml:space="preserve"> </w:t>
            </w:r>
            <w:r w:rsidRPr="00106C50">
              <w:rPr>
                <w:rFonts w:ascii="Times New Roman" w:hAnsi="Times New Roman"/>
                <w:sz w:val="24"/>
                <w:szCs w:val="24"/>
              </w:rPr>
              <w:t xml:space="preserve">IS priemonėmis pateiki </w:t>
            </w:r>
          </w:p>
          <w:p w14:paraId="550EB763" w14:textId="77777777" w:rsidR="00CF6BB7" w:rsidRPr="00106C50" w:rsidRDefault="00CF6BB7" w:rsidP="00BF281A">
            <w:pPr>
              <w:jc w:val="center"/>
              <w:rPr>
                <w:rFonts w:ascii="Times New Roman" w:hAnsi="Times New Roman"/>
                <w:sz w:val="24"/>
                <w:szCs w:val="24"/>
              </w:rPr>
            </w:pPr>
            <w:r w:rsidRPr="00106C50">
              <w:rPr>
                <w:rFonts w:ascii="Times New Roman" w:hAnsi="Times New Roman"/>
                <w:sz w:val="24"/>
                <w:szCs w:val="24"/>
              </w:rPr>
              <w:t>skenuoti dokumentai elektroninėje formoje)</w:t>
            </w:r>
          </w:p>
        </w:tc>
        <w:tc>
          <w:tcPr>
            <w:tcW w:w="1876" w:type="dxa"/>
            <w:tcBorders>
              <w:top w:val="single" w:sz="4" w:space="0" w:color="auto"/>
              <w:left w:val="single" w:sz="4" w:space="0" w:color="auto"/>
              <w:bottom w:val="single" w:sz="4" w:space="0" w:color="auto"/>
              <w:right w:val="single" w:sz="4" w:space="0" w:color="auto"/>
            </w:tcBorders>
            <w:vAlign w:val="center"/>
          </w:tcPr>
          <w:p w14:paraId="309E2735" w14:textId="77777777" w:rsidR="00CF6BB7" w:rsidRPr="00106C50" w:rsidRDefault="00CF6BB7" w:rsidP="00BF281A">
            <w:pPr>
              <w:jc w:val="center"/>
              <w:rPr>
                <w:rFonts w:ascii="Times New Roman" w:hAnsi="Times New Roman"/>
                <w:sz w:val="24"/>
                <w:szCs w:val="24"/>
              </w:rPr>
            </w:pPr>
            <w:r w:rsidRPr="00106C50">
              <w:rPr>
                <w:rFonts w:ascii="Times New Roman" w:hAnsi="Times New Roman"/>
                <w:sz w:val="24"/>
                <w:szCs w:val="24"/>
              </w:rPr>
              <w:t>Dokumento puslapių skaičius</w:t>
            </w:r>
          </w:p>
        </w:tc>
      </w:tr>
      <w:tr w:rsidR="00CF6BB7" w:rsidRPr="00106C50" w14:paraId="5A105235" w14:textId="77777777" w:rsidTr="00BF281A">
        <w:tc>
          <w:tcPr>
            <w:tcW w:w="581" w:type="dxa"/>
            <w:tcBorders>
              <w:top w:val="single" w:sz="4" w:space="0" w:color="auto"/>
              <w:left w:val="single" w:sz="4" w:space="0" w:color="auto"/>
              <w:bottom w:val="single" w:sz="4" w:space="0" w:color="auto"/>
              <w:right w:val="single" w:sz="4" w:space="0" w:color="auto"/>
            </w:tcBorders>
          </w:tcPr>
          <w:p w14:paraId="101C63DE" w14:textId="77777777" w:rsidR="00CF6BB7" w:rsidRPr="00106C50" w:rsidRDefault="00CF6BB7" w:rsidP="00BF281A">
            <w:pPr>
              <w:jc w:val="center"/>
              <w:rPr>
                <w:rFonts w:ascii="Times New Roman" w:hAnsi="Times New Roman"/>
                <w:sz w:val="24"/>
                <w:szCs w:val="24"/>
                <w:highlight w:val="yellow"/>
              </w:rPr>
            </w:pPr>
          </w:p>
        </w:tc>
        <w:tc>
          <w:tcPr>
            <w:tcW w:w="7244" w:type="dxa"/>
            <w:tcBorders>
              <w:top w:val="single" w:sz="4" w:space="0" w:color="auto"/>
              <w:left w:val="single" w:sz="4" w:space="0" w:color="auto"/>
              <w:bottom w:val="single" w:sz="4" w:space="0" w:color="auto"/>
              <w:right w:val="single" w:sz="4" w:space="0" w:color="auto"/>
            </w:tcBorders>
          </w:tcPr>
          <w:p w14:paraId="2C2FF7E4" w14:textId="77777777" w:rsidR="00CF6BB7" w:rsidRPr="00106C50" w:rsidRDefault="00CF6BB7" w:rsidP="00BF281A">
            <w:pPr>
              <w:jc w:val="both"/>
              <w:rPr>
                <w:rFonts w:ascii="Times New Roman" w:hAnsi="Times New Roman"/>
                <w:sz w:val="24"/>
                <w:szCs w:val="24"/>
                <w:highlight w:val="yellow"/>
              </w:rPr>
            </w:pPr>
          </w:p>
        </w:tc>
        <w:tc>
          <w:tcPr>
            <w:tcW w:w="1876" w:type="dxa"/>
            <w:tcBorders>
              <w:top w:val="single" w:sz="4" w:space="0" w:color="auto"/>
              <w:left w:val="single" w:sz="4" w:space="0" w:color="auto"/>
              <w:bottom w:val="single" w:sz="4" w:space="0" w:color="auto"/>
              <w:right w:val="single" w:sz="4" w:space="0" w:color="auto"/>
            </w:tcBorders>
          </w:tcPr>
          <w:p w14:paraId="4745C12A" w14:textId="77777777" w:rsidR="00CF6BB7" w:rsidRPr="00106C50" w:rsidRDefault="00CF6BB7" w:rsidP="00BF281A">
            <w:pPr>
              <w:jc w:val="both"/>
              <w:rPr>
                <w:rFonts w:ascii="Times New Roman" w:hAnsi="Times New Roman"/>
                <w:sz w:val="24"/>
                <w:szCs w:val="24"/>
                <w:highlight w:val="yellow"/>
              </w:rPr>
            </w:pPr>
          </w:p>
        </w:tc>
      </w:tr>
      <w:tr w:rsidR="00CF6BB7" w:rsidRPr="00106C50" w14:paraId="6AE73484" w14:textId="77777777" w:rsidTr="00BF281A">
        <w:tc>
          <w:tcPr>
            <w:tcW w:w="581" w:type="dxa"/>
            <w:tcBorders>
              <w:top w:val="single" w:sz="4" w:space="0" w:color="auto"/>
              <w:left w:val="single" w:sz="4" w:space="0" w:color="auto"/>
              <w:bottom w:val="single" w:sz="4" w:space="0" w:color="auto"/>
              <w:right w:val="single" w:sz="4" w:space="0" w:color="auto"/>
            </w:tcBorders>
          </w:tcPr>
          <w:p w14:paraId="3F2E8EF3" w14:textId="77777777" w:rsidR="00CF6BB7" w:rsidRPr="00106C50" w:rsidRDefault="00CF6BB7" w:rsidP="00BF281A">
            <w:pPr>
              <w:jc w:val="center"/>
              <w:rPr>
                <w:rFonts w:ascii="Times New Roman" w:hAnsi="Times New Roman"/>
                <w:sz w:val="24"/>
                <w:szCs w:val="24"/>
                <w:highlight w:val="yellow"/>
              </w:rPr>
            </w:pPr>
          </w:p>
        </w:tc>
        <w:tc>
          <w:tcPr>
            <w:tcW w:w="7244" w:type="dxa"/>
            <w:tcBorders>
              <w:top w:val="single" w:sz="4" w:space="0" w:color="auto"/>
              <w:left w:val="single" w:sz="4" w:space="0" w:color="auto"/>
              <w:bottom w:val="single" w:sz="4" w:space="0" w:color="auto"/>
              <w:right w:val="single" w:sz="4" w:space="0" w:color="auto"/>
            </w:tcBorders>
          </w:tcPr>
          <w:p w14:paraId="782ED5FE" w14:textId="77777777" w:rsidR="00CF6BB7" w:rsidRPr="00106C50" w:rsidRDefault="00CF6BB7" w:rsidP="00BF281A">
            <w:pPr>
              <w:tabs>
                <w:tab w:val="left" w:pos="1296"/>
                <w:tab w:val="center" w:pos="4153"/>
                <w:tab w:val="right" w:pos="8306"/>
              </w:tabs>
              <w:jc w:val="both"/>
              <w:rPr>
                <w:rFonts w:ascii="Times New Roman" w:eastAsia="Times New Roman" w:hAnsi="Times New Roman"/>
                <w:sz w:val="24"/>
                <w:szCs w:val="24"/>
                <w:highlight w:val="yellow"/>
              </w:rPr>
            </w:pPr>
          </w:p>
        </w:tc>
        <w:tc>
          <w:tcPr>
            <w:tcW w:w="1876" w:type="dxa"/>
            <w:tcBorders>
              <w:top w:val="single" w:sz="4" w:space="0" w:color="auto"/>
              <w:left w:val="single" w:sz="4" w:space="0" w:color="auto"/>
              <w:bottom w:val="single" w:sz="4" w:space="0" w:color="auto"/>
              <w:right w:val="single" w:sz="4" w:space="0" w:color="auto"/>
            </w:tcBorders>
          </w:tcPr>
          <w:p w14:paraId="37D469AF" w14:textId="77777777" w:rsidR="00CF6BB7" w:rsidRPr="00106C50" w:rsidRDefault="00CF6BB7" w:rsidP="00BF281A">
            <w:pPr>
              <w:jc w:val="both"/>
              <w:rPr>
                <w:rFonts w:ascii="Times New Roman" w:hAnsi="Times New Roman"/>
                <w:sz w:val="24"/>
                <w:szCs w:val="24"/>
                <w:highlight w:val="yellow"/>
              </w:rPr>
            </w:pPr>
          </w:p>
        </w:tc>
      </w:tr>
      <w:tr w:rsidR="00CF6BB7" w:rsidRPr="00106C50" w14:paraId="24ED17D5" w14:textId="77777777" w:rsidTr="00BF281A">
        <w:tc>
          <w:tcPr>
            <w:tcW w:w="581" w:type="dxa"/>
            <w:tcBorders>
              <w:top w:val="single" w:sz="4" w:space="0" w:color="auto"/>
              <w:left w:val="single" w:sz="4" w:space="0" w:color="auto"/>
              <w:bottom w:val="single" w:sz="4" w:space="0" w:color="auto"/>
              <w:right w:val="single" w:sz="4" w:space="0" w:color="auto"/>
            </w:tcBorders>
          </w:tcPr>
          <w:p w14:paraId="42D692E8" w14:textId="77777777" w:rsidR="00CF6BB7" w:rsidRPr="00106C50" w:rsidRDefault="00CF6BB7" w:rsidP="00BF281A">
            <w:pPr>
              <w:jc w:val="center"/>
              <w:rPr>
                <w:rFonts w:ascii="Times New Roman" w:hAnsi="Times New Roman"/>
                <w:sz w:val="24"/>
                <w:szCs w:val="24"/>
                <w:highlight w:val="yellow"/>
              </w:rPr>
            </w:pPr>
          </w:p>
        </w:tc>
        <w:tc>
          <w:tcPr>
            <w:tcW w:w="7244" w:type="dxa"/>
            <w:tcBorders>
              <w:top w:val="single" w:sz="4" w:space="0" w:color="auto"/>
              <w:left w:val="single" w:sz="4" w:space="0" w:color="auto"/>
              <w:bottom w:val="single" w:sz="4" w:space="0" w:color="auto"/>
              <w:right w:val="single" w:sz="4" w:space="0" w:color="auto"/>
            </w:tcBorders>
          </w:tcPr>
          <w:p w14:paraId="3CCE97F0" w14:textId="77777777" w:rsidR="00CF6BB7" w:rsidRPr="00106C50" w:rsidRDefault="00CF6BB7" w:rsidP="00BF281A">
            <w:pPr>
              <w:jc w:val="both"/>
              <w:rPr>
                <w:rFonts w:ascii="Times New Roman" w:hAnsi="Times New Roman"/>
                <w:sz w:val="24"/>
                <w:szCs w:val="24"/>
                <w:highlight w:val="yellow"/>
              </w:rPr>
            </w:pPr>
          </w:p>
        </w:tc>
        <w:tc>
          <w:tcPr>
            <w:tcW w:w="1876" w:type="dxa"/>
            <w:tcBorders>
              <w:top w:val="single" w:sz="4" w:space="0" w:color="auto"/>
              <w:left w:val="single" w:sz="4" w:space="0" w:color="auto"/>
              <w:bottom w:val="single" w:sz="4" w:space="0" w:color="auto"/>
              <w:right w:val="single" w:sz="4" w:space="0" w:color="auto"/>
            </w:tcBorders>
          </w:tcPr>
          <w:p w14:paraId="5CA79ADE" w14:textId="77777777" w:rsidR="00CF6BB7" w:rsidRPr="00106C50" w:rsidRDefault="00CF6BB7" w:rsidP="00BF281A">
            <w:pPr>
              <w:jc w:val="both"/>
              <w:rPr>
                <w:rFonts w:ascii="Times New Roman" w:hAnsi="Times New Roman"/>
                <w:sz w:val="24"/>
                <w:szCs w:val="24"/>
                <w:highlight w:val="yellow"/>
              </w:rPr>
            </w:pPr>
          </w:p>
        </w:tc>
      </w:tr>
    </w:tbl>
    <w:p w14:paraId="36B81069" w14:textId="77777777" w:rsidR="00CF6BB7" w:rsidRPr="00106C50" w:rsidRDefault="00CF6BB7" w:rsidP="00CF6BB7">
      <w:pPr>
        <w:tabs>
          <w:tab w:val="right" w:leader="underscore" w:pos="9639"/>
        </w:tabs>
        <w:jc w:val="both"/>
        <w:rPr>
          <w:rFonts w:ascii="Times New Roman" w:hAnsi="Times New Roman"/>
          <w:i/>
          <w:sz w:val="21"/>
          <w:szCs w:val="21"/>
        </w:rPr>
      </w:pPr>
      <w:r w:rsidRPr="00106C50">
        <w:rPr>
          <w:rFonts w:ascii="Times New Roman" w:hAnsi="Times New Roman"/>
          <w:i/>
          <w:sz w:val="21"/>
          <w:szCs w:val="21"/>
        </w:rPr>
        <w:t>***Pastaba. Lentelė pildoma tik tuomet, jei pateikiama konfidenciali informacija. Tiekėjas negali nurodyti, kad visas pasiūlymas yra konfidencialus. Tiekėjui nenurodžius, kokia informacija yra konfidenciali, laikoma, kad konfidencialios informacijos pasiūlyme nėra.</w:t>
      </w:r>
    </w:p>
    <w:p w14:paraId="7CABEA42" w14:textId="77777777" w:rsidR="00276177" w:rsidRDefault="00276177" w:rsidP="00CB6E37">
      <w:pPr>
        <w:jc w:val="both"/>
        <w:rPr>
          <w:rFonts w:ascii="Times New Roman" w:eastAsia="Times New Roman" w:hAnsi="Times New Roman" w:cs="Times New Roman"/>
          <w:i/>
          <w:sz w:val="24"/>
          <w:szCs w:val="24"/>
        </w:rPr>
      </w:pPr>
    </w:p>
    <w:p w14:paraId="6A46E3DB" w14:textId="77777777" w:rsidR="00276177" w:rsidRDefault="00276177" w:rsidP="00CB6E37">
      <w:pPr>
        <w:jc w:val="both"/>
        <w:rPr>
          <w:rFonts w:ascii="Times New Roman" w:eastAsia="Times New Roman" w:hAnsi="Times New Roman" w:cs="Times New Roman"/>
          <w:sz w:val="24"/>
          <w:szCs w:val="24"/>
        </w:rPr>
      </w:pPr>
    </w:p>
    <w:p w14:paraId="3CA02864" w14:textId="77777777" w:rsidR="00276177" w:rsidRDefault="006354DB" w:rsidP="00CB6E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Pasiūlymas galioja </w:t>
      </w:r>
      <w:r w:rsidRPr="00CF6BB7">
        <w:rPr>
          <w:rFonts w:ascii="Times New Roman" w:eastAsia="Times New Roman" w:hAnsi="Times New Roman" w:cs="Times New Roman"/>
          <w:i/>
          <w:iCs/>
          <w:sz w:val="24"/>
          <w:szCs w:val="24"/>
        </w:rPr>
        <w:t>60 (</w:t>
      </w:r>
      <w:proofErr w:type="spellStart"/>
      <w:r w:rsidRPr="00CF6BB7">
        <w:rPr>
          <w:rFonts w:ascii="Times New Roman" w:eastAsia="Times New Roman" w:hAnsi="Times New Roman" w:cs="Times New Roman"/>
          <w:i/>
          <w:iCs/>
          <w:sz w:val="24"/>
          <w:szCs w:val="24"/>
        </w:rPr>
        <w:t>šešiašdešimt</w:t>
      </w:r>
      <w:proofErr w:type="spellEnd"/>
      <w:r w:rsidRPr="00CF6BB7">
        <w:rPr>
          <w:rFonts w:ascii="Times New Roman" w:eastAsia="Times New Roman" w:hAnsi="Times New Roman" w:cs="Times New Roman"/>
          <w:i/>
          <w:iCs/>
          <w:sz w:val="24"/>
          <w:szCs w:val="24"/>
        </w:rPr>
        <w:t>) kalendorinių dienų</w:t>
      </w:r>
      <w:r>
        <w:rPr>
          <w:rFonts w:ascii="Times New Roman" w:eastAsia="Times New Roman" w:hAnsi="Times New Roman" w:cs="Times New Roman"/>
          <w:sz w:val="24"/>
          <w:szCs w:val="24"/>
        </w:rPr>
        <w:t xml:space="preserve"> nuo pasiūlymų pateikimo termino pabaigos  dienos.</w:t>
      </w:r>
    </w:p>
    <w:p w14:paraId="673A6A61" w14:textId="77777777" w:rsidR="00276177" w:rsidRDefault="00276177" w:rsidP="00CB6E37">
      <w:pPr>
        <w:jc w:val="both"/>
        <w:rPr>
          <w:rFonts w:ascii="Times New Roman" w:eastAsia="Times New Roman" w:hAnsi="Times New Roman" w:cs="Times New Roman"/>
          <w:sz w:val="24"/>
          <w:szCs w:val="24"/>
        </w:rPr>
      </w:pPr>
    </w:p>
    <w:p w14:paraId="470FF436" w14:textId="77777777" w:rsidR="00276177" w:rsidRDefault="00276177" w:rsidP="00CB6E37">
      <w:pPr>
        <w:jc w:val="both"/>
        <w:rPr>
          <w:rFonts w:ascii="Times New Roman" w:eastAsia="Times New Roman" w:hAnsi="Times New Roman" w:cs="Times New Roman"/>
          <w:sz w:val="24"/>
          <w:szCs w:val="24"/>
        </w:rPr>
      </w:pPr>
    </w:p>
    <w:p w14:paraId="44803FBD" w14:textId="77777777" w:rsidR="00CF6BB7" w:rsidRPr="00280760" w:rsidRDefault="00CF6BB7" w:rsidP="00CF6BB7">
      <w:pPr>
        <w:jc w:val="center"/>
        <w:rPr>
          <w:rFonts w:ascii="Times New Roman" w:hAnsi="Times New Roman"/>
          <w:i/>
          <w:sz w:val="24"/>
          <w:szCs w:val="24"/>
        </w:rPr>
      </w:pPr>
      <w:r w:rsidRPr="00280760">
        <w:rPr>
          <w:rFonts w:ascii="Times New Roman" w:hAnsi="Times New Roman"/>
          <w:i/>
          <w:sz w:val="24"/>
          <w:szCs w:val="24"/>
        </w:rPr>
        <w:t>______________________________________________________</w:t>
      </w:r>
    </w:p>
    <w:p w14:paraId="071A1CD7" w14:textId="77777777" w:rsidR="00CF6BB7" w:rsidRDefault="00CF6BB7" w:rsidP="00CF6BB7">
      <w:pPr>
        <w:jc w:val="center"/>
        <w:rPr>
          <w:rFonts w:ascii="Times New Roman" w:hAnsi="Times New Roman"/>
          <w:sz w:val="24"/>
          <w:szCs w:val="24"/>
        </w:rPr>
      </w:pPr>
      <w:r w:rsidRPr="00280760">
        <w:rPr>
          <w:rFonts w:ascii="Times New Roman" w:hAnsi="Times New Roman"/>
          <w:i/>
          <w:sz w:val="16"/>
          <w:szCs w:val="16"/>
        </w:rPr>
        <w:t>(</w:t>
      </w:r>
      <w:r>
        <w:rPr>
          <w:rFonts w:ascii="Times New Roman" w:hAnsi="Times New Roman"/>
          <w:i/>
          <w:sz w:val="16"/>
          <w:szCs w:val="16"/>
        </w:rPr>
        <w:t>Tiekėjo</w:t>
      </w:r>
      <w:r w:rsidRPr="00280760">
        <w:rPr>
          <w:rFonts w:ascii="Times New Roman" w:hAnsi="Times New Roman"/>
          <w:i/>
          <w:sz w:val="16"/>
          <w:szCs w:val="16"/>
        </w:rPr>
        <w:t xml:space="preserve"> vadovo arba įgalioto asmens </w:t>
      </w:r>
      <w:r>
        <w:rPr>
          <w:rFonts w:ascii="Times New Roman" w:hAnsi="Times New Roman"/>
          <w:i/>
          <w:sz w:val="16"/>
          <w:szCs w:val="16"/>
        </w:rPr>
        <w:t xml:space="preserve">pareigų pavadinimas, </w:t>
      </w:r>
      <w:r w:rsidRPr="00280760">
        <w:rPr>
          <w:rFonts w:ascii="Times New Roman" w:hAnsi="Times New Roman"/>
          <w:i/>
          <w:sz w:val="16"/>
          <w:szCs w:val="16"/>
        </w:rPr>
        <w:t>vardas, pavardė, parašas, antspaudas)</w:t>
      </w:r>
    </w:p>
    <w:bookmarkEnd w:id="0"/>
    <w:p w14:paraId="18472646" w14:textId="3AD3AC9D" w:rsidR="00C34E88" w:rsidRPr="00EC567A" w:rsidRDefault="00C34E88" w:rsidP="00EC567A">
      <w:pPr>
        <w:rPr>
          <w:rFonts w:ascii="Times New Roman" w:eastAsia="Times New Roman" w:hAnsi="Times New Roman" w:cs="Times New Roman"/>
          <w:sz w:val="4"/>
          <w:szCs w:val="4"/>
        </w:rPr>
      </w:pPr>
    </w:p>
    <w:sectPr w:rsidR="00C34E88" w:rsidRPr="00EC567A" w:rsidSect="009750D6">
      <w:footerReference w:type="default" r:id="rId18"/>
      <w:footerReference w:type="first" r:id="rId19"/>
      <w:pgSz w:w="11906" w:h="16838"/>
      <w:pgMar w:top="851" w:right="851" w:bottom="851" w:left="1418" w:header="0"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DB22" w14:textId="77777777" w:rsidR="005C42CC" w:rsidRDefault="005C42CC">
      <w:r>
        <w:separator/>
      </w:r>
    </w:p>
  </w:endnote>
  <w:endnote w:type="continuationSeparator" w:id="0">
    <w:p w14:paraId="4E86C951" w14:textId="77777777" w:rsidR="005C42CC" w:rsidRDefault="005C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8373" w14:textId="636BBFE2" w:rsidR="00276177" w:rsidRDefault="00DC73B5" w:rsidP="00C1026D">
    <w:pPr>
      <w:pBdr>
        <w:top w:val="nil"/>
        <w:left w:val="nil"/>
        <w:bottom w:val="nil"/>
        <w:right w:val="nil"/>
        <w:between w:val="nil"/>
      </w:pBdr>
      <w:tabs>
        <w:tab w:val="center" w:pos="4819"/>
        <w:tab w:val="left" w:pos="8796"/>
        <w:tab w:val="right" w:pos="9638"/>
        <w:tab w:val="left" w:pos="2595"/>
        <w:tab w:val="center" w:pos="4818"/>
        <w:tab w:val="right" w:pos="9638"/>
      </w:tabs>
      <w:jc w:val="both"/>
      <w:rPr>
        <w:color w:val="000000"/>
      </w:rPr>
    </w:pPr>
    <w:r>
      <w:rPr>
        <w:noProof/>
      </w:rPr>
      <w:drawing>
        <wp:inline distT="0" distB="0" distL="0" distR="0" wp14:anchorId="499EC4DD" wp14:editId="22591A37">
          <wp:extent cx="601980" cy="718024"/>
          <wp:effectExtent l="0" t="0" r="0" b="0"/>
          <wp:docPr id="961142649" name="Picture 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89408" name="Picture 2"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84" cy="719222"/>
                  </a:xfrm>
                  <a:prstGeom prst="rect">
                    <a:avLst/>
                  </a:prstGeom>
                  <a:noFill/>
                  <a:ln>
                    <a:noFill/>
                  </a:ln>
                </pic:spPr>
              </pic:pic>
            </a:graphicData>
          </a:graphic>
        </wp:inline>
      </w:drawing>
    </w:r>
    <w:r w:rsidR="006354DB">
      <w:rPr>
        <w:color w:val="000000"/>
      </w:rPr>
      <w:tab/>
    </w:r>
    <w:r w:rsidR="006354DB">
      <w:rPr>
        <w:color w:val="000000"/>
      </w:rPr>
      <w:tab/>
    </w:r>
    <w:r w:rsidR="00C1026D">
      <w:rPr>
        <w:color w:val="000000"/>
      </w:rPr>
      <w:tab/>
    </w:r>
    <w:r w:rsidR="009750D6">
      <w:rPr>
        <w:rFonts w:ascii="Times New Roman" w:eastAsia="Times New Roman" w:hAnsi="Times New Roman" w:cs="Times New Roman"/>
        <w:color w:val="000000"/>
        <w:sz w:val="22"/>
        <w:szCs w:val="22"/>
      </w:rPr>
      <w:fldChar w:fldCharType="begin"/>
    </w:r>
    <w:r w:rsidR="006354DB">
      <w:rPr>
        <w:rFonts w:ascii="Times New Roman" w:eastAsia="Times New Roman" w:hAnsi="Times New Roman" w:cs="Times New Roman"/>
        <w:color w:val="000000"/>
        <w:sz w:val="22"/>
        <w:szCs w:val="22"/>
      </w:rPr>
      <w:instrText>PAGE</w:instrText>
    </w:r>
    <w:r w:rsidR="009750D6">
      <w:rPr>
        <w:rFonts w:ascii="Times New Roman" w:eastAsia="Times New Roman" w:hAnsi="Times New Roman" w:cs="Times New Roman"/>
        <w:color w:val="000000"/>
        <w:sz w:val="22"/>
        <w:szCs w:val="22"/>
      </w:rPr>
      <w:fldChar w:fldCharType="separate"/>
    </w:r>
    <w:r w:rsidR="007A00F4">
      <w:rPr>
        <w:rFonts w:ascii="Times New Roman" w:eastAsia="Times New Roman" w:hAnsi="Times New Roman" w:cs="Times New Roman"/>
        <w:noProof/>
        <w:color w:val="000000"/>
        <w:sz w:val="22"/>
        <w:szCs w:val="22"/>
      </w:rPr>
      <w:t>5</w:t>
    </w:r>
    <w:r w:rsidR="009750D6">
      <w:rPr>
        <w:rFonts w:ascii="Times New Roman" w:eastAsia="Times New Roman" w:hAnsi="Times New Roman" w:cs="Times New Roman"/>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418A" w14:textId="5D5D9495" w:rsidR="00276177" w:rsidRDefault="00DC73B5">
    <w:pPr>
      <w:pBdr>
        <w:top w:val="nil"/>
        <w:left w:val="nil"/>
        <w:bottom w:val="nil"/>
        <w:right w:val="nil"/>
        <w:between w:val="nil"/>
      </w:pBdr>
      <w:tabs>
        <w:tab w:val="center" w:pos="4819"/>
        <w:tab w:val="right" w:pos="9638"/>
      </w:tabs>
      <w:rPr>
        <w:color w:val="000000"/>
      </w:rPr>
    </w:pPr>
    <w:r>
      <w:rPr>
        <w:noProof/>
      </w:rPr>
      <w:drawing>
        <wp:inline distT="0" distB="0" distL="0" distR="0" wp14:anchorId="46FEFEDF" wp14:editId="35F4ED3A">
          <wp:extent cx="609600" cy="727113"/>
          <wp:effectExtent l="0" t="0" r="0" b="0"/>
          <wp:docPr id="411836451"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86385" name="Picture 1"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989" cy="727577"/>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E578" w14:textId="77777777" w:rsidR="00DF4776" w:rsidRPr="00EC567A" w:rsidRDefault="00DF4776" w:rsidP="00017B75">
    <w:pPr>
      <w:pStyle w:val="Footer"/>
      <w:jc w:val="right"/>
      <w:rPr>
        <w:rFonts w:asciiTheme="majorBidi" w:hAnsiTheme="majorBidi" w:cstheme="majorBid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B9F4" w14:textId="115BDFD2" w:rsidR="00276177" w:rsidRPr="00017B75" w:rsidRDefault="00276177" w:rsidP="00017B75">
    <w:pPr>
      <w:pStyle w:val="Footer"/>
      <w:jc w:val="right"/>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73AB" w14:textId="77777777" w:rsidR="005C42CC" w:rsidRDefault="005C42CC">
      <w:r>
        <w:separator/>
      </w:r>
    </w:p>
  </w:footnote>
  <w:footnote w:type="continuationSeparator" w:id="0">
    <w:p w14:paraId="118853A0" w14:textId="77777777" w:rsidR="005C42CC" w:rsidRDefault="005C4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955A5"/>
    <w:multiLevelType w:val="multilevel"/>
    <w:tmpl w:val="8E34DD9E"/>
    <w:lvl w:ilvl="0">
      <w:start w:val="1"/>
      <w:numFmt w:val="decimal"/>
      <w:lvlText w:val="%1."/>
      <w:lvlJc w:val="left"/>
      <w:pPr>
        <w:ind w:left="720" w:hanging="360"/>
      </w:pPr>
      <w:rPr>
        <w:rFonts w:ascii="Times New Roman" w:eastAsia="Times New Roman" w:hAnsi="Times New Roman" w:cs="Times New Roman"/>
        <w:b/>
        <w:color w:val="000000"/>
        <w:sz w:val="24"/>
        <w:szCs w:val="24"/>
      </w:rPr>
    </w:lvl>
    <w:lvl w:ilvl="1">
      <w:start w:val="1"/>
      <w:numFmt w:val="decimal"/>
      <w:lvlText w:val="%1.%2."/>
      <w:lvlJc w:val="left"/>
      <w:pPr>
        <w:ind w:left="1210" w:hanging="360"/>
      </w:pPr>
      <w:rPr>
        <w:rFonts w:ascii="Times New Roman" w:eastAsia="Times New Roman" w:hAnsi="Times New Roman" w:cs="Times New Roman"/>
        <w:b w:val="0"/>
        <w:color w:val="000000"/>
        <w:sz w:val="24"/>
        <w:szCs w:val="24"/>
      </w:rPr>
    </w:lvl>
    <w:lvl w:ilvl="2">
      <w:start w:val="1"/>
      <w:numFmt w:val="decimal"/>
      <w:lvlText w:val="%1.%2.%3."/>
      <w:lvlJc w:val="left"/>
      <w:pPr>
        <w:ind w:left="1570" w:hanging="720"/>
      </w:pPr>
      <w:rPr>
        <w:rFonts w:ascii="Times New Roman" w:eastAsia="Times New Roman" w:hAnsi="Times New Roman" w:cs="Times New Roman"/>
        <w:b w:val="0"/>
        <w:color w:val="000000"/>
        <w:sz w:val="24"/>
        <w:szCs w:val="24"/>
      </w:rPr>
    </w:lvl>
    <w:lvl w:ilvl="3">
      <w:start w:val="1"/>
      <w:numFmt w:val="decimal"/>
      <w:lvlText w:val="%1.%2.%3.%4."/>
      <w:lvlJc w:val="left"/>
      <w:pPr>
        <w:ind w:left="1713" w:hanging="720"/>
      </w:pPr>
      <w:rPr>
        <w:rFonts w:ascii="Times New Roman" w:eastAsia="Times New Roman" w:hAnsi="Times New Roman" w:cs="Times New Roman"/>
        <w:b/>
        <w:color w:val="000000"/>
        <w:sz w:val="24"/>
        <w:szCs w:val="24"/>
      </w:rPr>
    </w:lvl>
    <w:lvl w:ilvl="4">
      <w:start w:val="1"/>
      <w:numFmt w:val="decimal"/>
      <w:lvlText w:val="%1.%2.%3.%4.%5."/>
      <w:lvlJc w:val="left"/>
      <w:pPr>
        <w:ind w:left="3404" w:hanging="1080"/>
      </w:pPr>
      <w:rPr>
        <w:rFonts w:ascii="Times New Roman" w:eastAsia="Times New Roman" w:hAnsi="Times New Roman" w:cs="Times New Roman"/>
        <w:b/>
        <w:color w:val="000000"/>
        <w:sz w:val="24"/>
        <w:szCs w:val="24"/>
      </w:rPr>
    </w:lvl>
    <w:lvl w:ilvl="5">
      <w:start w:val="1"/>
      <w:numFmt w:val="decimal"/>
      <w:lvlText w:val="%1.%2.%3.%4.%5.%6."/>
      <w:lvlJc w:val="left"/>
      <w:pPr>
        <w:ind w:left="3895" w:hanging="1080"/>
      </w:pPr>
      <w:rPr>
        <w:rFonts w:ascii="Times New Roman" w:eastAsia="Times New Roman" w:hAnsi="Times New Roman" w:cs="Times New Roman"/>
        <w:b/>
        <w:color w:val="000000"/>
        <w:sz w:val="24"/>
        <w:szCs w:val="24"/>
      </w:rPr>
    </w:lvl>
    <w:lvl w:ilvl="6">
      <w:start w:val="1"/>
      <w:numFmt w:val="decimal"/>
      <w:lvlText w:val="%1.%2.%3.%4.%5.%6.%7."/>
      <w:lvlJc w:val="left"/>
      <w:pPr>
        <w:ind w:left="4746" w:hanging="1440"/>
      </w:pPr>
      <w:rPr>
        <w:rFonts w:ascii="Times New Roman" w:eastAsia="Times New Roman" w:hAnsi="Times New Roman" w:cs="Times New Roman"/>
        <w:b/>
        <w:color w:val="000000"/>
        <w:sz w:val="24"/>
        <w:szCs w:val="24"/>
      </w:rPr>
    </w:lvl>
    <w:lvl w:ilvl="7">
      <w:start w:val="1"/>
      <w:numFmt w:val="decimal"/>
      <w:lvlText w:val="%1.%2.%3.%4.%5.%6.%7.%8."/>
      <w:lvlJc w:val="left"/>
      <w:pPr>
        <w:ind w:left="5237" w:hanging="1439"/>
      </w:pPr>
      <w:rPr>
        <w:rFonts w:ascii="Times New Roman" w:eastAsia="Times New Roman" w:hAnsi="Times New Roman" w:cs="Times New Roman"/>
        <w:b/>
        <w:color w:val="000000"/>
        <w:sz w:val="24"/>
        <w:szCs w:val="24"/>
      </w:rPr>
    </w:lvl>
    <w:lvl w:ilvl="8">
      <w:start w:val="1"/>
      <w:numFmt w:val="decimal"/>
      <w:lvlText w:val="%1.%2.%3.%4.%5.%6.%7.%8.%9."/>
      <w:lvlJc w:val="left"/>
      <w:pPr>
        <w:ind w:left="6088" w:hanging="1800"/>
      </w:pPr>
      <w:rPr>
        <w:rFonts w:ascii="Times New Roman" w:eastAsia="Times New Roman" w:hAnsi="Times New Roman" w:cs="Times New Roman"/>
        <w:b/>
        <w:color w:val="000000"/>
        <w:sz w:val="24"/>
        <w:szCs w:val="24"/>
      </w:rPr>
    </w:lvl>
  </w:abstractNum>
  <w:abstractNum w:abstractNumId="1" w15:restartNumberingAfterBreak="0">
    <w:nsid w:val="46F15149"/>
    <w:multiLevelType w:val="multilevel"/>
    <w:tmpl w:val="6BAC343C"/>
    <w:lvl w:ilvl="0">
      <w:start w:val="1"/>
      <w:numFmt w:val="decimal"/>
      <w:lvlText w:val="%1."/>
      <w:lvlJc w:val="left"/>
      <w:pPr>
        <w:ind w:left="438" w:hanging="240"/>
      </w:pPr>
      <w:rPr>
        <w:rFonts w:ascii="Times New Roman" w:eastAsia="Times New Roman" w:hAnsi="Times New Roman" w:cs="Times New Roman" w:hint="default"/>
        <w:b/>
        <w:bCs/>
        <w:i w:val="0"/>
        <w:iCs w:val="0"/>
        <w:spacing w:val="0"/>
        <w:w w:val="100"/>
        <w:sz w:val="16"/>
        <w:szCs w:val="16"/>
        <w:lang w:val="lt-LT" w:eastAsia="en-US" w:bidi="ar-SA"/>
      </w:rPr>
    </w:lvl>
    <w:lvl w:ilvl="1">
      <w:start w:val="1"/>
      <w:numFmt w:val="decimal"/>
      <w:lvlText w:val="%1.%2."/>
      <w:lvlJc w:val="left"/>
      <w:pPr>
        <w:ind w:left="558" w:hanging="360"/>
      </w:pPr>
      <w:rPr>
        <w:rFonts w:ascii="Times New Roman" w:eastAsia="Times New Roman" w:hAnsi="Times New Roman" w:cs="Times New Roman" w:hint="default"/>
        <w:b w:val="0"/>
        <w:bCs w:val="0"/>
        <w:i w:val="0"/>
        <w:iCs w:val="0"/>
        <w:spacing w:val="0"/>
        <w:w w:val="100"/>
        <w:sz w:val="16"/>
        <w:szCs w:val="16"/>
        <w:lang w:val="lt-LT" w:eastAsia="en-US" w:bidi="ar-SA"/>
      </w:rPr>
    </w:lvl>
    <w:lvl w:ilvl="2">
      <w:start w:val="1"/>
      <w:numFmt w:val="decimal"/>
      <w:lvlText w:val="%1.%2.%3."/>
      <w:lvlJc w:val="left"/>
      <w:pPr>
        <w:ind w:left="198" w:hanging="480"/>
      </w:pPr>
      <w:rPr>
        <w:rFonts w:ascii="Times New Roman" w:eastAsia="Times New Roman" w:hAnsi="Times New Roman" w:cs="Times New Roman" w:hint="default"/>
        <w:b w:val="0"/>
        <w:bCs w:val="0"/>
        <w:i w:val="0"/>
        <w:iCs w:val="0"/>
        <w:spacing w:val="0"/>
        <w:w w:val="100"/>
        <w:sz w:val="16"/>
        <w:szCs w:val="16"/>
        <w:lang w:val="lt-LT" w:eastAsia="en-US" w:bidi="ar-SA"/>
      </w:rPr>
    </w:lvl>
    <w:lvl w:ilvl="3">
      <w:start w:val="1"/>
      <w:numFmt w:val="decimal"/>
      <w:lvlText w:val="%1.%2.%3.%4."/>
      <w:lvlJc w:val="left"/>
      <w:pPr>
        <w:ind w:left="878" w:hanging="680"/>
      </w:pPr>
      <w:rPr>
        <w:rFonts w:ascii="Times New Roman" w:eastAsia="Times New Roman" w:hAnsi="Times New Roman" w:cs="Times New Roman" w:hint="default"/>
        <w:b w:val="0"/>
        <w:bCs w:val="0"/>
        <w:i w:val="0"/>
        <w:iCs w:val="0"/>
        <w:spacing w:val="0"/>
        <w:w w:val="100"/>
        <w:sz w:val="16"/>
        <w:szCs w:val="16"/>
        <w:lang w:val="lt-LT" w:eastAsia="en-US" w:bidi="ar-SA"/>
      </w:rPr>
    </w:lvl>
    <w:lvl w:ilvl="4">
      <w:numFmt w:val="bullet"/>
      <w:lvlText w:val="•"/>
      <w:lvlJc w:val="left"/>
      <w:pPr>
        <w:ind w:left="680" w:hanging="680"/>
      </w:pPr>
      <w:rPr>
        <w:rFonts w:hint="default"/>
        <w:lang w:val="lt-LT" w:eastAsia="en-US" w:bidi="ar-SA"/>
      </w:rPr>
    </w:lvl>
    <w:lvl w:ilvl="5">
      <w:numFmt w:val="bullet"/>
      <w:lvlText w:val="•"/>
      <w:lvlJc w:val="left"/>
      <w:pPr>
        <w:ind w:left="760" w:hanging="680"/>
      </w:pPr>
      <w:rPr>
        <w:rFonts w:hint="default"/>
        <w:lang w:val="lt-LT" w:eastAsia="en-US" w:bidi="ar-SA"/>
      </w:rPr>
    </w:lvl>
    <w:lvl w:ilvl="6">
      <w:numFmt w:val="bullet"/>
      <w:lvlText w:val="•"/>
      <w:lvlJc w:val="left"/>
      <w:pPr>
        <w:ind w:left="800" w:hanging="680"/>
      </w:pPr>
      <w:rPr>
        <w:rFonts w:hint="default"/>
        <w:lang w:val="lt-LT" w:eastAsia="en-US" w:bidi="ar-SA"/>
      </w:rPr>
    </w:lvl>
    <w:lvl w:ilvl="7">
      <w:numFmt w:val="bullet"/>
      <w:lvlText w:val="•"/>
      <w:lvlJc w:val="left"/>
      <w:pPr>
        <w:ind w:left="880" w:hanging="680"/>
      </w:pPr>
      <w:rPr>
        <w:rFonts w:hint="default"/>
        <w:lang w:val="lt-LT" w:eastAsia="en-US" w:bidi="ar-SA"/>
      </w:rPr>
    </w:lvl>
    <w:lvl w:ilvl="8">
      <w:numFmt w:val="bullet"/>
      <w:lvlText w:val="•"/>
      <w:lvlJc w:val="left"/>
      <w:pPr>
        <w:ind w:left="4224" w:hanging="680"/>
      </w:pPr>
      <w:rPr>
        <w:rFonts w:hint="default"/>
        <w:lang w:val="lt-LT" w:eastAsia="en-US" w:bidi="ar-SA"/>
      </w:rPr>
    </w:lvl>
  </w:abstractNum>
  <w:abstractNum w:abstractNumId="2" w15:restartNumberingAfterBreak="0">
    <w:nsid w:val="5CFB4E82"/>
    <w:multiLevelType w:val="multilevel"/>
    <w:tmpl w:val="4CD888D4"/>
    <w:lvl w:ilvl="0">
      <w:start w:val="7"/>
      <w:numFmt w:val="decimal"/>
      <w:lvlText w:val="%1."/>
      <w:lvlJc w:val="left"/>
      <w:pPr>
        <w:ind w:left="360" w:hanging="360"/>
      </w:pPr>
      <w:rPr>
        <w:rFonts w:ascii="Times New Roman" w:eastAsia="Times New Roman" w:hAnsi="Times New Roman" w:cs="Times New Roman"/>
        <w:sz w:val="24"/>
        <w:szCs w:val="24"/>
      </w:rPr>
    </w:lvl>
    <w:lvl w:ilvl="1">
      <w:start w:val="3"/>
      <w:numFmt w:val="decimal"/>
      <w:lvlText w:val="%1.%2."/>
      <w:lvlJc w:val="left"/>
      <w:pPr>
        <w:ind w:left="1353" w:hanging="359"/>
      </w:pPr>
      <w:rPr>
        <w:rFonts w:ascii="Times New Roman" w:eastAsia="Times New Roman" w:hAnsi="Times New Roman" w:cs="Times New Roman"/>
        <w:strike w:val="0"/>
        <w:sz w:val="24"/>
        <w:szCs w:val="24"/>
      </w:rPr>
    </w:lvl>
    <w:lvl w:ilvl="2">
      <w:start w:val="1"/>
      <w:numFmt w:val="decimal"/>
      <w:lvlText w:val="%1.%2.%3."/>
      <w:lvlJc w:val="left"/>
      <w:pPr>
        <w:ind w:left="2422" w:hanging="720"/>
      </w:pPr>
      <w:rPr>
        <w:rFonts w:ascii="Times New Roman" w:eastAsia="Times New Roman" w:hAnsi="Times New Roman" w:cs="Times New Roman"/>
        <w:sz w:val="24"/>
        <w:szCs w:val="24"/>
      </w:rPr>
    </w:lvl>
    <w:lvl w:ilvl="3">
      <w:start w:val="1"/>
      <w:numFmt w:val="decimal"/>
      <w:lvlText w:val="%1.%2.%3.%4."/>
      <w:lvlJc w:val="left"/>
      <w:pPr>
        <w:ind w:left="3273" w:hanging="720"/>
      </w:pPr>
      <w:rPr>
        <w:rFonts w:ascii="Times New Roman" w:eastAsia="Times New Roman" w:hAnsi="Times New Roman" w:cs="Times New Roman"/>
        <w:sz w:val="24"/>
        <w:szCs w:val="24"/>
      </w:rPr>
    </w:lvl>
    <w:lvl w:ilvl="4">
      <w:start w:val="1"/>
      <w:numFmt w:val="decimal"/>
      <w:lvlText w:val="%1.%2.%3.%4.%5."/>
      <w:lvlJc w:val="left"/>
      <w:pPr>
        <w:ind w:left="4484" w:hanging="1080"/>
      </w:pPr>
      <w:rPr>
        <w:rFonts w:ascii="Times New Roman" w:eastAsia="Times New Roman" w:hAnsi="Times New Roman" w:cs="Times New Roman"/>
        <w:sz w:val="24"/>
        <w:szCs w:val="24"/>
      </w:rPr>
    </w:lvl>
    <w:lvl w:ilvl="5">
      <w:start w:val="1"/>
      <w:numFmt w:val="decimal"/>
      <w:lvlText w:val="%1.%2.%3.%4.%5.%6."/>
      <w:lvlJc w:val="left"/>
      <w:pPr>
        <w:ind w:left="5335" w:hanging="1080"/>
      </w:pPr>
      <w:rPr>
        <w:rFonts w:ascii="Times New Roman" w:eastAsia="Times New Roman" w:hAnsi="Times New Roman" w:cs="Times New Roman"/>
        <w:sz w:val="24"/>
        <w:szCs w:val="24"/>
      </w:rPr>
    </w:lvl>
    <w:lvl w:ilvl="6">
      <w:start w:val="1"/>
      <w:numFmt w:val="decimal"/>
      <w:lvlText w:val="%1.%2.%3.%4.%5.%6.%7."/>
      <w:lvlJc w:val="left"/>
      <w:pPr>
        <w:ind w:left="6546" w:hanging="1440"/>
      </w:pPr>
      <w:rPr>
        <w:rFonts w:ascii="Times New Roman" w:eastAsia="Times New Roman" w:hAnsi="Times New Roman" w:cs="Times New Roman"/>
        <w:sz w:val="24"/>
        <w:szCs w:val="24"/>
      </w:rPr>
    </w:lvl>
    <w:lvl w:ilvl="7">
      <w:start w:val="1"/>
      <w:numFmt w:val="decimal"/>
      <w:lvlText w:val="%1.%2.%3.%4.%5.%6.%7.%8."/>
      <w:lvlJc w:val="left"/>
      <w:pPr>
        <w:ind w:left="7397" w:hanging="1440"/>
      </w:pPr>
      <w:rPr>
        <w:rFonts w:ascii="Times New Roman" w:eastAsia="Times New Roman" w:hAnsi="Times New Roman" w:cs="Times New Roman"/>
        <w:sz w:val="24"/>
        <w:szCs w:val="24"/>
      </w:rPr>
    </w:lvl>
    <w:lvl w:ilvl="8">
      <w:start w:val="1"/>
      <w:numFmt w:val="decimal"/>
      <w:lvlText w:val="%1.%2.%3.%4.%5.%6.%7.%8.%9."/>
      <w:lvlJc w:val="left"/>
      <w:pPr>
        <w:ind w:left="8608" w:hanging="1800"/>
      </w:pPr>
      <w:rPr>
        <w:rFonts w:ascii="Times New Roman" w:eastAsia="Times New Roman" w:hAnsi="Times New Roman" w:cs="Times New Roman"/>
        <w:sz w:val="24"/>
        <w:szCs w:val="24"/>
      </w:rPr>
    </w:lvl>
  </w:abstractNum>
  <w:abstractNum w:abstractNumId="3" w15:restartNumberingAfterBreak="0">
    <w:nsid w:val="5F174E8D"/>
    <w:multiLevelType w:val="multilevel"/>
    <w:tmpl w:val="8D4C0DEE"/>
    <w:lvl w:ilvl="0">
      <w:start w:val="1"/>
      <w:numFmt w:val="decimal"/>
      <w:lvlText w:val="%1."/>
      <w:lvlJc w:val="left"/>
      <w:pPr>
        <w:ind w:left="1080" w:hanging="360"/>
      </w:pPr>
      <w:rPr>
        <w:rFonts w:ascii="Times New Roman" w:eastAsia="Times New Roman" w:hAnsi="Times New Roman" w:cs="Times New Roman"/>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BD341C4"/>
    <w:multiLevelType w:val="multilevel"/>
    <w:tmpl w:val="8054A1C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896088187">
    <w:abstractNumId w:val="0"/>
  </w:num>
  <w:num w:numId="2" w16cid:durableId="1200819976">
    <w:abstractNumId w:val="4"/>
  </w:num>
  <w:num w:numId="3" w16cid:durableId="68576327">
    <w:abstractNumId w:val="2"/>
  </w:num>
  <w:num w:numId="4" w16cid:durableId="1546061032">
    <w:abstractNumId w:val="3"/>
  </w:num>
  <w:num w:numId="5" w16cid:durableId="1286887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6177"/>
    <w:rsid w:val="00007748"/>
    <w:rsid w:val="00016189"/>
    <w:rsid w:val="000177CE"/>
    <w:rsid w:val="00017B75"/>
    <w:rsid w:val="000326C2"/>
    <w:rsid w:val="000373E6"/>
    <w:rsid w:val="0005766B"/>
    <w:rsid w:val="0006203A"/>
    <w:rsid w:val="00064F77"/>
    <w:rsid w:val="00067C80"/>
    <w:rsid w:val="00075763"/>
    <w:rsid w:val="000826E6"/>
    <w:rsid w:val="000A136F"/>
    <w:rsid w:val="000B49CE"/>
    <w:rsid w:val="000C08CB"/>
    <w:rsid w:val="000C1D35"/>
    <w:rsid w:val="000D1BA8"/>
    <w:rsid w:val="000D1DEB"/>
    <w:rsid w:val="000D6C81"/>
    <w:rsid w:val="000F3C80"/>
    <w:rsid w:val="00112E2B"/>
    <w:rsid w:val="00117A92"/>
    <w:rsid w:val="00120187"/>
    <w:rsid w:val="001374BE"/>
    <w:rsid w:val="00140B6A"/>
    <w:rsid w:val="001557A7"/>
    <w:rsid w:val="00157F17"/>
    <w:rsid w:val="001642AC"/>
    <w:rsid w:val="00172D9B"/>
    <w:rsid w:val="001863FE"/>
    <w:rsid w:val="001A26AE"/>
    <w:rsid w:val="001A5EB9"/>
    <w:rsid w:val="001C4C75"/>
    <w:rsid w:val="001C50B0"/>
    <w:rsid w:val="001F469A"/>
    <w:rsid w:val="00217C20"/>
    <w:rsid w:val="002215C5"/>
    <w:rsid w:val="00240B64"/>
    <w:rsid w:val="00246329"/>
    <w:rsid w:val="00253DAC"/>
    <w:rsid w:val="0025730F"/>
    <w:rsid w:val="002677B3"/>
    <w:rsid w:val="00276177"/>
    <w:rsid w:val="002816C7"/>
    <w:rsid w:val="002952A3"/>
    <w:rsid w:val="002A4964"/>
    <w:rsid w:val="002A72B1"/>
    <w:rsid w:val="002B264B"/>
    <w:rsid w:val="002C28D5"/>
    <w:rsid w:val="002E5281"/>
    <w:rsid w:val="002F0C4F"/>
    <w:rsid w:val="003228D3"/>
    <w:rsid w:val="00335DDD"/>
    <w:rsid w:val="00337966"/>
    <w:rsid w:val="00340E57"/>
    <w:rsid w:val="00344222"/>
    <w:rsid w:val="00356F18"/>
    <w:rsid w:val="0037527A"/>
    <w:rsid w:val="00376DF8"/>
    <w:rsid w:val="00377195"/>
    <w:rsid w:val="003776C6"/>
    <w:rsid w:val="00381E04"/>
    <w:rsid w:val="00383164"/>
    <w:rsid w:val="003922AF"/>
    <w:rsid w:val="003943DC"/>
    <w:rsid w:val="00396B78"/>
    <w:rsid w:val="003A1A18"/>
    <w:rsid w:val="003A2237"/>
    <w:rsid w:val="003A5C0B"/>
    <w:rsid w:val="003B37D4"/>
    <w:rsid w:val="003B70A2"/>
    <w:rsid w:val="003E4ED9"/>
    <w:rsid w:val="00413956"/>
    <w:rsid w:val="00414746"/>
    <w:rsid w:val="00432B41"/>
    <w:rsid w:val="004371A6"/>
    <w:rsid w:val="00440DB3"/>
    <w:rsid w:val="004416F3"/>
    <w:rsid w:val="00446278"/>
    <w:rsid w:val="00451AF4"/>
    <w:rsid w:val="00453160"/>
    <w:rsid w:val="00453809"/>
    <w:rsid w:val="004611AD"/>
    <w:rsid w:val="00462401"/>
    <w:rsid w:val="0046397F"/>
    <w:rsid w:val="004657EE"/>
    <w:rsid w:val="00465E01"/>
    <w:rsid w:val="004766D5"/>
    <w:rsid w:val="00486DAD"/>
    <w:rsid w:val="004950E8"/>
    <w:rsid w:val="004B0742"/>
    <w:rsid w:val="004B158D"/>
    <w:rsid w:val="004B5EDD"/>
    <w:rsid w:val="004B7327"/>
    <w:rsid w:val="004C169C"/>
    <w:rsid w:val="004E7030"/>
    <w:rsid w:val="004F0FA5"/>
    <w:rsid w:val="004F1917"/>
    <w:rsid w:val="004F2544"/>
    <w:rsid w:val="004F7100"/>
    <w:rsid w:val="00502DAC"/>
    <w:rsid w:val="0050556C"/>
    <w:rsid w:val="00507971"/>
    <w:rsid w:val="005107BC"/>
    <w:rsid w:val="00520108"/>
    <w:rsid w:val="0052295B"/>
    <w:rsid w:val="0053288A"/>
    <w:rsid w:val="0054662E"/>
    <w:rsid w:val="0054741E"/>
    <w:rsid w:val="005502D7"/>
    <w:rsid w:val="0055483B"/>
    <w:rsid w:val="00560412"/>
    <w:rsid w:val="005606C7"/>
    <w:rsid w:val="005670E4"/>
    <w:rsid w:val="00570BC7"/>
    <w:rsid w:val="00570F08"/>
    <w:rsid w:val="00575E2C"/>
    <w:rsid w:val="00592AC9"/>
    <w:rsid w:val="00597D99"/>
    <w:rsid w:val="005A64F7"/>
    <w:rsid w:val="005A77FD"/>
    <w:rsid w:val="005B1954"/>
    <w:rsid w:val="005B3FFE"/>
    <w:rsid w:val="005B73D5"/>
    <w:rsid w:val="005C1E4D"/>
    <w:rsid w:val="005C42CC"/>
    <w:rsid w:val="005D660C"/>
    <w:rsid w:val="005E3F1B"/>
    <w:rsid w:val="005E5DF8"/>
    <w:rsid w:val="005F5C55"/>
    <w:rsid w:val="00601064"/>
    <w:rsid w:val="006051A9"/>
    <w:rsid w:val="00606988"/>
    <w:rsid w:val="00622FB8"/>
    <w:rsid w:val="00623911"/>
    <w:rsid w:val="006354DB"/>
    <w:rsid w:val="00640881"/>
    <w:rsid w:val="00655250"/>
    <w:rsid w:val="00657AC5"/>
    <w:rsid w:val="0069600F"/>
    <w:rsid w:val="006A0E2D"/>
    <w:rsid w:val="006B08CA"/>
    <w:rsid w:val="006B0F30"/>
    <w:rsid w:val="006B2469"/>
    <w:rsid w:val="006B53B7"/>
    <w:rsid w:val="006C2F87"/>
    <w:rsid w:val="006F613F"/>
    <w:rsid w:val="00700689"/>
    <w:rsid w:val="007012C7"/>
    <w:rsid w:val="00703EA5"/>
    <w:rsid w:val="00715500"/>
    <w:rsid w:val="00723090"/>
    <w:rsid w:val="00724653"/>
    <w:rsid w:val="00730749"/>
    <w:rsid w:val="007307EE"/>
    <w:rsid w:val="00742D78"/>
    <w:rsid w:val="00753311"/>
    <w:rsid w:val="0075661D"/>
    <w:rsid w:val="00771C42"/>
    <w:rsid w:val="00783CA7"/>
    <w:rsid w:val="00787FBD"/>
    <w:rsid w:val="007918D9"/>
    <w:rsid w:val="007A00F4"/>
    <w:rsid w:val="007A09E8"/>
    <w:rsid w:val="007D1957"/>
    <w:rsid w:val="007D7CD8"/>
    <w:rsid w:val="007F59BF"/>
    <w:rsid w:val="008016C3"/>
    <w:rsid w:val="008111AD"/>
    <w:rsid w:val="0081450B"/>
    <w:rsid w:val="00814D82"/>
    <w:rsid w:val="00816C5E"/>
    <w:rsid w:val="00830D0D"/>
    <w:rsid w:val="00830DBD"/>
    <w:rsid w:val="008324E3"/>
    <w:rsid w:val="008325B9"/>
    <w:rsid w:val="00832EE2"/>
    <w:rsid w:val="008375ED"/>
    <w:rsid w:val="00840024"/>
    <w:rsid w:val="00842114"/>
    <w:rsid w:val="00845208"/>
    <w:rsid w:val="008471B9"/>
    <w:rsid w:val="008669E0"/>
    <w:rsid w:val="00866DE3"/>
    <w:rsid w:val="008703C2"/>
    <w:rsid w:val="008855BF"/>
    <w:rsid w:val="008A2B90"/>
    <w:rsid w:val="008A42A4"/>
    <w:rsid w:val="008A6836"/>
    <w:rsid w:val="008A7B99"/>
    <w:rsid w:val="008C4EF5"/>
    <w:rsid w:val="008C6539"/>
    <w:rsid w:val="008D14D4"/>
    <w:rsid w:val="008D56D4"/>
    <w:rsid w:val="008E646A"/>
    <w:rsid w:val="008F4AE7"/>
    <w:rsid w:val="009006C8"/>
    <w:rsid w:val="0090351C"/>
    <w:rsid w:val="00936523"/>
    <w:rsid w:val="0095015C"/>
    <w:rsid w:val="00953DFE"/>
    <w:rsid w:val="00971EA0"/>
    <w:rsid w:val="00974418"/>
    <w:rsid w:val="009750D6"/>
    <w:rsid w:val="009842C8"/>
    <w:rsid w:val="00984492"/>
    <w:rsid w:val="009913FE"/>
    <w:rsid w:val="00992399"/>
    <w:rsid w:val="009963FF"/>
    <w:rsid w:val="009A1C09"/>
    <w:rsid w:val="009A5F11"/>
    <w:rsid w:val="009C1CC6"/>
    <w:rsid w:val="009C5332"/>
    <w:rsid w:val="009D52B2"/>
    <w:rsid w:val="009E64C3"/>
    <w:rsid w:val="009F3784"/>
    <w:rsid w:val="00A1024C"/>
    <w:rsid w:val="00A13EC3"/>
    <w:rsid w:val="00A219AC"/>
    <w:rsid w:val="00A277AA"/>
    <w:rsid w:val="00A4716C"/>
    <w:rsid w:val="00A51E9B"/>
    <w:rsid w:val="00A53672"/>
    <w:rsid w:val="00A57FBB"/>
    <w:rsid w:val="00A60460"/>
    <w:rsid w:val="00A664CF"/>
    <w:rsid w:val="00A667C1"/>
    <w:rsid w:val="00A74B75"/>
    <w:rsid w:val="00A75112"/>
    <w:rsid w:val="00A77753"/>
    <w:rsid w:val="00A83083"/>
    <w:rsid w:val="00AA6952"/>
    <w:rsid w:val="00AA7634"/>
    <w:rsid w:val="00AA7AEA"/>
    <w:rsid w:val="00AB7D6F"/>
    <w:rsid w:val="00AC0121"/>
    <w:rsid w:val="00AD1334"/>
    <w:rsid w:val="00AE5BFB"/>
    <w:rsid w:val="00AF39F1"/>
    <w:rsid w:val="00AF45EF"/>
    <w:rsid w:val="00B14C6A"/>
    <w:rsid w:val="00B179F6"/>
    <w:rsid w:val="00B2071D"/>
    <w:rsid w:val="00B33A7A"/>
    <w:rsid w:val="00B35EB6"/>
    <w:rsid w:val="00B47538"/>
    <w:rsid w:val="00B50236"/>
    <w:rsid w:val="00B729D7"/>
    <w:rsid w:val="00B72A29"/>
    <w:rsid w:val="00B738AF"/>
    <w:rsid w:val="00B81572"/>
    <w:rsid w:val="00B84117"/>
    <w:rsid w:val="00B854B0"/>
    <w:rsid w:val="00B86AF8"/>
    <w:rsid w:val="00B90B21"/>
    <w:rsid w:val="00BB0E97"/>
    <w:rsid w:val="00BB7325"/>
    <w:rsid w:val="00BB7777"/>
    <w:rsid w:val="00BB7855"/>
    <w:rsid w:val="00BC3A3B"/>
    <w:rsid w:val="00BE29F6"/>
    <w:rsid w:val="00BE7168"/>
    <w:rsid w:val="00BF2072"/>
    <w:rsid w:val="00BF5077"/>
    <w:rsid w:val="00BF5BC2"/>
    <w:rsid w:val="00BF5D11"/>
    <w:rsid w:val="00C05ADF"/>
    <w:rsid w:val="00C1026D"/>
    <w:rsid w:val="00C16769"/>
    <w:rsid w:val="00C22D03"/>
    <w:rsid w:val="00C33754"/>
    <w:rsid w:val="00C34E88"/>
    <w:rsid w:val="00C451CE"/>
    <w:rsid w:val="00C477F4"/>
    <w:rsid w:val="00C47F8C"/>
    <w:rsid w:val="00C52DB2"/>
    <w:rsid w:val="00C564C5"/>
    <w:rsid w:val="00C829B5"/>
    <w:rsid w:val="00C9134E"/>
    <w:rsid w:val="00C97B21"/>
    <w:rsid w:val="00CA21A4"/>
    <w:rsid w:val="00CB3529"/>
    <w:rsid w:val="00CB6E37"/>
    <w:rsid w:val="00CD18BC"/>
    <w:rsid w:val="00CD611A"/>
    <w:rsid w:val="00CE495C"/>
    <w:rsid w:val="00CE5F4B"/>
    <w:rsid w:val="00CF6BB7"/>
    <w:rsid w:val="00D0540C"/>
    <w:rsid w:val="00D0780E"/>
    <w:rsid w:val="00D11F41"/>
    <w:rsid w:val="00D23005"/>
    <w:rsid w:val="00D27F0E"/>
    <w:rsid w:val="00D31790"/>
    <w:rsid w:val="00D42F2A"/>
    <w:rsid w:val="00D578F6"/>
    <w:rsid w:val="00D61D2D"/>
    <w:rsid w:val="00D74382"/>
    <w:rsid w:val="00D97CAB"/>
    <w:rsid w:val="00DB2FFF"/>
    <w:rsid w:val="00DB5816"/>
    <w:rsid w:val="00DC53D7"/>
    <w:rsid w:val="00DC63FD"/>
    <w:rsid w:val="00DC73B5"/>
    <w:rsid w:val="00DC7C8C"/>
    <w:rsid w:val="00DD7439"/>
    <w:rsid w:val="00DF1F89"/>
    <w:rsid w:val="00DF3911"/>
    <w:rsid w:val="00DF4776"/>
    <w:rsid w:val="00E02A21"/>
    <w:rsid w:val="00E07EE5"/>
    <w:rsid w:val="00E134B8"/>
    <w:rsid w:val="00E209AC"/>
    <w:rsid w:val="00E262C6"/>
    <w:rsid w:val="00E279CB"/>
    <w:rsid w:val="00E32889"/>
    <w:rsid w:val="00E342A0"/>
    <w:rsid w:val="00E420DE"/>
    <w:rsid w:val="00E50724"/>
    <w:rsid w:val="00E554B4"/>
    <w:rsid w:val="00E63000"/>
    <w:rsid w:val="00E630DD"/>
    <w:rsid w:val="00E64883"/>
    <w:rsid w:val="00E92D82"/>
    <w:rsid w:val="00E93415"/>
    <w:rsid w:val="00E953B2"/>
    <w:rsid w:val="00E95B9B"/>
    <w:rsid w:val="00E963B5"/>
    <w:rsid w:val="00E96814"/>
    <w:rsid w:val="00E96EA4"/>
    <w:rsid w:val="00EA0365"/>
    <w:rsid w:val="00EA1A91"/>
    <w:rsid w:val="00EA7B78"/>
    <w:rsid w:val="00EC567A"/>
    <w:rsid w:val="00EC71F6"/>
    <w:rsid w:val="00ED7E7B"/>
    <w:rsid w:val="00EF0536"/>
    <w:rsid w:val="00EF3765"/>
    <w:rsid w:val="00EF7F1D"/>
    <w:rsid w:val="00F1425F"/>
    <w:rsid w:val="00F24E2A"/>
    <w:rsid w:val="00F270BB"/>
    <w:rsid w:val="00F32EA0"/>
    <w:rsid w:val="00F34742"/>
    <w:rsid w:val="00F56942"/>
    <w:rsid w:val="00F754D9"/>
    <w:rsid w:val="00F8412B"/>
    <w:rsid w:val="00F84515"/>
    <w:rsid w:val="00F93A71"/>
    <w:rsid w:val="00F962D4"/>
    <w:rsid w:val="00FA4502"/>
    <w:rsid w:val="00FA5440"/>
    <w:rsid w:val="00FC3C82"/>
    <w:rsid w:val="00FD0537"/>
    <w:rsid w:val="00FD4E1D"/>
    <w:rsid w:val="00FF7497"/>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3A695"/>
  <w15:docId w15:val="{CF2987C9-2280-40CC-AA8C-1942F459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8"/>
        <w:szCs w:val="28"/>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0D6"/>
  </w:style>
  <w:style w:type="paragraph" w:styleId="Heading1">
    <w:name w:val="heading 1"/>
    <w:basedOn w:val="Normal"/>
    <w:next w:val="Normal"/>
    <w:rsid w:val="009750D6"/>
    <w:pPr>
      <w:keepNext/>
      <w:spacing w:before="240" w:after="60"/>
      <w:outlineLvl w:val="0"/>
    </w:pPr>
    <w:rPr>
      <w:rFonts w:ascii="Cambria" w:eastAsia="Cambria" w:hAnsi="Cambria" w:cs="Cambria"/>
      <w:b/>
      <w:sz w:val="32"/>
      <w:szCs w:val="32"/>
    </w:rPr>
  </w:style>
  <w:style w:type="paragraph" w:styleId="Heading2">
    <w:name w:val="heading 2"/>
    <w:basedOn w:val="Normal"/>
    <w:next w:val="Normal"/>
    <w:rsid w:val="009750D6"/>
    <w:pPr>
      <w:keepNext/>
      <w:keepLines/>
      <w:spacing w:before="360" w:after="80"/>
      <w:outlineLvl w:val="1"/>
    </w:pPr>
    <w:rPr>
      <w:b/>
      <w:sz w:val="36"/>
      <w:szCs w:val="36"/>
    </w:rPr>
  </w:style>
  <w:style w:type="paragraph" w:styleId="Heading3">
    <w:name w:val="heading 3"/>
    <w:basedOn w:val="Normal"/>
    <w:next w:val="Normal"/>
    <w:rsid w:val="009750D6"/>
    <w:pPr>
      <w:keepNext/>
      <w:spacing w:before="240" w:after="60"/>
      <w:outlineLvl w:val="2"/>
    </w:pPr>
    <w:rPr>
      <w:rFonts w:ascii="Arial" w:eastAsia="Arial" w:hAnsi="Arial" w:cs="Arial"/>
      <w:b/>
      <w:sz w:val="26"/>
      <w:szCs w:val="26"/>
    </w:rPr>
  </w:style>
  <w:style w:type="paragraph" w:styleId="Heading4">
    <w:name w:val="heading 4"/>
    <w:basedOn w:val="Normal"/>
    <w:next w:val="Normal"/>
    <w:rsid w:val="009750D6"/>
    <w:pPr>
      <w:keepNext/>
      <w:keepLines/>
      <w:spacing w:before="240" w:after="40"/>
      <w:outlineLvl w:val="3"/>
    </w:pPr>
    <w:rPr>
      <w:b/>
      <w:sz w:val="24"/>
      <w:szCs w:val="24"/>
    </w:rPr>
  </w:style>
  <w:style w:type="paragraph" w:styleId="Heading5">
    <w:name w:val="heading 5"/>
    <w:basedOn w:val="Normal"/>
    <w:next w:val="Normal"/>
    <w:rsid w:val="009750D6"/>
    <w:pPr>
      <w:keepNext/>
      <w:keepLines/>
      <w:spacing w:before="220" w:after="40"/>
      <w:outlineLvl w:val="4"/>
    </w:pPr>
    <w:rPr>
      <w:b/>
      <w:sz w:val="22"/>
      <w:szCs w:val="22"/>
    </w:rPr>
  </w:style>
  <w:style w:type="paragraph" w:styleId="Heading6">
    <w:name w:val="heading 6"/>
    <w:basedOn w:val="Normal"/>
    <w:next w:val="Normal"/>
    <w:rsid w:val="009750D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750D6"/>
    <w:pPr>
      <w:keepNext/>
      <w:keepLines/>
      <w:spacing w:before="480" w:after="120"/>
    </w:pPr>
    <w:rPr>
      <w:b/>
      <w:sz w:val="72"/>
      <w:szCs w:val="72"/>
    </w:rPr>
  </w:style>
  <w:style w:type="paragraph" w:styleId="Subtitle">
    <w:name w:val="Subtitle"/>
    <w:basedOn w:val="Normal"/>
    <w:next w:val="Normal"/>
    <w:rsid w:val="009750D6"/>
    <w:pPr>
      <w:spacing w:after="60"/>
      <w:jc w:val="center"/>
    </w:pPr>
    <w:rPr>
      <w:rFonts w:ascii="Cambria" w:eastAsia="Cambria" w:hAnsi="Cambria" w:cs="Cambria"/>
      <w:sz w:val="24"/>
      <w:szCs w:val="24"/>
    </w:rPr>
  </w:style>
  <w:style w:type="table" w:customStyle="1" w:styleId="a">
    <w:basedOn w:val="TableNormal"/>
    <w:rsid w:val="009750D6"/>
    <w:tblPr>
      <w:tblStyleRowBandSize w:val="1"/>
      <w:tblStyleColBandSize w:val="1"/>
      <w:tblCellMar>
        <w:left w:w="103" w:type="dxa"/>
      </w:tblCellMar>
    </w:tblPr>
  </w:style>
  <w:style w:type="table" w:customStyle="1" w:styleId="a0">
    <w:basedOn w:val="TableNormal"/>
    <w:rsid w:val="009750D6"/>
    <w:tblPr>
      <w:tblStyleRowBandSize w:val="1"/>
      <w:tblStyleColBandSize w:val="1"/>
      <w:tblCellMar>
        <w:left w:w="103" w:type="dxa"/>
      </w:tblCellMar>
    </w:tblPr>
  </w:style>
  <w:style w:type="table" w:customStyle="1" w:styleId="a1">
    <w:basedOn w:val="TableNormal"/>
    <w:rsid w:val="009750D6"/>
    <w:tblPr>
      <w:tblStyleRowBandSize w:val="1"/>
      <w:tblStyleColBandSize w:val="1"/>
      <w:tblCellMar>
        <w:left w:w="103" w:type="dxa"/>
      </w:tblCellMar>
    </w:tblPr>
  </w:style>
  <w:style w:type="table" w:customStyle="1" w:styleId="a2">
    <w:basedOn w:val="TableNormal"/>
    <w:rsid w:val="009750D6"/>
    <w:tblPr>
      <w:tblStyleRowBandSize w:val="1"/>
      <w:tblStyleColBandSize w:val="1"/>
      <w:tblCellMar>
        <w:left w:w="103" w:type="dxa"/>
      </w:tblCellMar>
    </w:tblPr>
  </w:style>
  <w:style w:type="table" w:customStyle="1" w:styleId="a3">
    <w:basedOn w:val="TableNormal"/>
    <w:rsid w:val="009750D6"/>
    <w:tblPr>
      <w:tblStyleRowBandSize w:val="1"/>
      <w:tblStyleColBandSize w:val="1"/>
      <w:tblCellMar>
        <w:left w:w="103" w:type="dxa"/>
      </w:tblCellMar>
    </w:tblPr>
  </w:style>
  <w:style w:type="table" w:customStyle="1" w:styleId="a4">
    <w:basedOn w:val="TableNormal"/>
    <w:rsid w:val="009750D6"/>
    <w:tblPr>
      <w:tblStyleRowBandSize w:val="1"/>
      <w:tblStyleColBandSize w:val="1"/>
    </w:tblPr>
  </w:style>
  <w:style w:type="table" w:customStyle="1" w:styleId="a5">
    <w:basedOn w:val="TableNormal"/>
    <w:rsid w:val="009750D6"/>
    <w:tblPr>
      <w:tblStyleRowBandSize w:val="1"/>
      <w:tblStyleColBandSize w:val="1"/>
      <w:tblCellMar>
        <w:left w:w="103" w:type="dxa"/>
      </w:tblCellMar>
    </w:tblPr>
  </w:style>
  <w:style w:type="table" w:customStyle="1" w:styleId="a6">
    <w:basedOn w:val="TableNormal"/>
    <w:rsid w:val="009750D6"/>
    <w:tblPr>
      <w:tblStyleRowBandSize w:val="1"/>
      <w:tblStyleColBandSize w:val="1"/>
    </w:tblPr>
  </w:style>
  <w:style w:type="paragraph" w:styleId="BalloonText">
    <w:name w:val="Balloon Text"/>
    <w:basedOn w:val="Normal"/>
    <w:link w:val="BalloonTextChar"/>
    <w:uiPriority w:val="99"/>
    <w:semiHidden/>
    <w:unhideWhenUsed/>
    <w:rsid w:val="00BE29F6"/>
    <w:rPr>
      <w:rFonts w:ascii="Tahoma" w:hAnsi="Tahoma" w:cs="Tahoma"/>
      <w:sz w:val="16"/>
      <w:szCs w:val="16"/>
    </w:rPr>
  </w:style>
  <w:style w:type="character" w:customStyle="1" w:styleId="BalloonTextChar">
    <w:name w:val="Balloon Text Char"/>
    <w:basedOn w:val="DefaultParagraphFont"/>
    <w:link w:val="BalloonText"/>
    <w:uiPriority w:val="99"/>
    <w:semiHidden/>
    <w:rsid w:val="00BE29F6"/>
    <w:rPr>
      <w:rFonts w:ascii="Tahoma" w:hAnsi="Tahoma" w:cs="Tahoma"/>
      <w:sz w:val="16"/>
      <w:szCs w:val="16"/>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BE29F6"/>
    <w:pPr>
      <w:ind w:left="720"/>
      <w:contextualSpacing/>
    </w:pPr>
  </w:style>
  <w:style w:type="paragraph" w:styleId="BodyText">
    <w:name w:val="Body Text"/>
    <w:basedOn w:val="Normal"/>
    <w:link w:val="BodyTextChar"/>
    <w:uiPriority w:val="1"/>
    <w:qFormat/>
    <w:rsid w:val="00C97B21"/>
    <w:pPr>
      <w:widowControl w:val="0"/>
      <w:autoSpaceDE w:val="0"/>
      <w:autoSpaceDN w:val="0"/>
      <w:ind w:left="198"/>
    </w:pPr>
    <w:rPr>
      <w:rFonts w:ascii="Times New Roman" w:eastAsia="Times New Roman" w:hAnsi="Times New Roman" w:cs="Times New Roman"/>
      <w:sz w:val="16"/>
      <w:szCs w:val="16"/>
      <w:lang w:eastAsia="en-US"/>
    </w:rPr>
  </w:style>
  <w:style w:type="character" w:customStyle="1" w:styleId="BodyTextChar">
    <w:name w:val="Body Text Char"/>
    <w:basedOn w:val="DefaultParagraphFont"/>
    <w:link w:val="BodyText"/>
    <w:uiPriority w:val="1"/>
    <w:rsid w:val="00C97B21"/>
    <w:rPr>
      <w:rFonts w:ascii="Times New Roman" w:eastAsia="Times New Roman" w:hAnsi="Times New Roman" w:cs="Times New Roman"/>
      <w:sz w:val="16"/>
      <w:szCs w:val="16"/>
      <w:lang w:eastAsia="en-US"/>
    </w:rPr>
  </w:style>
  <w:style w:type="paragraph" w:styleId="Header">
    <w:name w:val="header"/>
    <w:basedOn w:val="Normal"/>
    <w:link w:val="HeaderChar"/>
    <w:uiPriority w:val="99"/>
    <w:unhideWhenUsed/>
    <w:rsid w:val="00DC73B5"/>
    <w:pPr>
      <w:tabs>
        <w:tab w:val="center" w:pos="4819"/>
        <w:tab w:val="right" w:pos="9638"/>
      </w:tabs>
    </w:pPr>
  </w:style>
  <w:style w:type="character" w:customStyle="1" w:styleId="HeaderChar">
    <w:name w:val="Header Char"/>
    <w:basedOn w:val="DefaultParagraphFont"/>
    <w:link w:val="Header"/>
    <w:uiPriority w:val="99"/>
    <w:rsid w:val="00DC73B5"/>
  </w:style>
  <w:style w:type="paragraph" w:styleId="Footer">
    <w:name w:val="footer"/>
    <w:basedOn w:val="Normal"/>
    <w:link w:val="FooterChar"/>
    <w:uiPriority w:val="99"/>
    <w:unhideWhenUsed/>
    <w:rsid w:val="00DC73B5"/>
    <w:pPr>
      <w:tabs>
        <w:tab w:val="center" w:pos="4819"/>
        <w:tab w:val="right" w:pos="9638"/>
      </w:tabs>
    </w:pPr>
  </w:style>
  <w:style w:type="character" w:customStyle="1" w:styleId="FooterChar">
    <w:name w:val="Footer Char"/>
    <w:basedOn w:val="DefaultParagraphFont"/>
    <w:link w:val="Footer"/>
    <w:uiPriority w:val="99"/>
    <w:rsid w:val="00DC73B5"/>
  </w:style>
  <w:style w:type="character" w:styleId="Hyperlink">
    <w:name w:val="Hyperlink"/>
    <w:basedOn w:val="DefaultParagraphFont"/>
    <w:uiPriority w:val="99"/>
    <w:unhideWhenUsed/>
    <w:rsid w:val="00C829B5"/>
    <w:rPr>
      <w:color w:val="0000FF"/>
      <w:u w:val="single"/>
    </w:rPr>
  </w:style>
  <w:style w:type="character" w:styleId="UnresolvedMention">
    <w:name w:val="Unresolved Mention"/>
    <w:basedOn w:val="DefaultParagraphFont"/>
    <w:uiPriority w:val="99"/>
    <w:semiHidden/>
    <w:unhideWhenUsed/>
    <w:rsid w:val="00832EE2"/>
    <w:rPr>
      <w:color w:val="605E5C"/>
      <w:shd w:val="clear" w:color="auto" w:fill="E1DFDD"/>
    </w:rPr>
  </w:style>
  <w:style w:type="paragraph" w:styleId="NoSpacing">
    <w:name w:val="No Spacing"/>
    <w:link w:val="NoSpacingChar"/>
    <w:uiPriority w:val="1"/>
    <w:qFormat/>
    <w:rsid w:val="0054662E"/>
    <w:rPr>
      <w:rFonts w:ascii="Calibri" w:eastAsia="Yu Mincho" w:hAnsi="Calibri" w:cs="Arial"/>
      <w:sz w:val="21"/>
      <w:szCs w:val="21"/>
    </w:rPr>
  </w:style>
  <w:style w:type="character" w:customStyle="1" w:styleId="NoSpacingChar">
    <w:name w:val="No Spacing Char"/>
    <w:link w:val="NoSpacing"/>
    <w:uiPriority w:val="1"/>
    <w:rsid w:val="0054662E"/>
    <w:rPr>
      <w:rFonts w:ascii="Calibri" w:eastAsia="Yu Mincho" w:hAnsi="Calibri" w:cs="Arial"/>
      <w:sz w:val="21"/>
      <w:szCs w:val="21"/>
    </w:rPr>
  </w:style>
  <w:style w:type="character" w:styleId="FollowedHyperlink">
    <w:name w:val="FollowedHyperlink"/>
    <w:basedOn w:val="DefaultParagraphFont"/>
    <w:uiPriority w:val="99"/>
    <w:semiHidden/>
    <w:unhideWhenUsed/>
    <w:rsid w:val="00DB2FFF"/>
    <w:rPr>
      <w:color w:val="800080" w:themeColor="followedHyperlink"/>
      <w:u w:val="single"/>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8016C3"/>
  </w:style>
  <w:style w:type="paragraph" w:customStyle="1" w:styleId="Default">
    <w:name w:val="Default"/>
    <w:rsid w:val="006B2469"/>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47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as.paskauskas@panko.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http://www.panko.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kolegija@panko.lt" TargetMode="External"/><Relationship Id="rId14" Type="http://schemas.openxmlformats.org/officeDocument/2006/relationships/hyperlink" Target="https://vpt.lrv.lt/lt/nuorodos/kiti-duomenys/powerbi/nepatikimi-tiekejai-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FB8AF-AD68-434F-B7F9-F929229F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1</Pages>
  <Words>25466</Words>
  <Characters>14516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Vesta Juškienė</cp:lastModifiedBy>
  <cp:revision>235</cp:revision>
  <cp:lastPrinted>2025-03-04T07:24:00Z</cp:lastPrinted>
  <dcterms:created xsi:type="dcterms:W3CDTF">2021-03-16T09:08:00Z</dcterms:created>
  <dcterms:modified xsi:type="dcterms:W3CDTF">2025-03-05T09:02:00Z</dcterms:modified>
</cp:coreProperties>
</file>