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4FAD" w14:textId="28B8423E" w:rsidR="00226D8B" w:rsidRPr="003678E2" w:rsidRDefault="00226D8B" w:rsidP="00226D8B">
      <w:pPr>
        <w:jc w:val="right"/>
        <w:rPr>
          <w:rFonts w:ascii="Times New Roman" w:hAnsi="Times New Roman"/>
          <w:sz w:val="24"/>
          <w:szCs w:val="24"/>
        </w:rPr>
      </w:pPr>
      <w:bookmarkStart w:id="0" w:name="_Hlk128481343"/>
      <w:r>
        <w:rPr>
          <w:rFonts w:ascii="Times New Roman" w:hAnsi="Times New Roman"/>
          <w:sz w:val="24"/>
          <w:szCs w:val="24"/>
        </w:rPr>
        <w:t>Pirkimo sąlygų 3</w:t>
      </w:r>
      <w:r w:rsidRPr="003678E2">
        <w:rPr>
          <w:rFonts w:ascii="Times New Roman" w:hAnsi="Times New Roman"/>
          <w:sz w:val="24"/>
          <w:szCs w:val="24"/>
        </w:rPr>
        <w:t xml:space="preserve"> priedas</w:t>
      </w:r>
    </w:p>
    <w:p w14:paraId="704913D3" w14:textId="77777777" w:rsidR="00276177" w:rsidRDefault="006354DB" w:rsidP="00CB6E3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SUTARTIES PROJEKTAS</w:t>
      </w:r>
    </w:p>
    <w:p w14:paraId="3E8A664F" w14:textId="77777777" w:rsidR="00276177" w:rsidRPr="0061256C" w:rsidRDefault="00276177" w:rsidP="0061256C">
      <w:pPr>
        <w:jc w:val="both"/>
        <w:rPr>
          <w:rFonts w:ascii="Times New Roman" w:eastAsia="Times New Roman" w:hAnsi="Times New Roman" w:cs="Times New Roman"/>
          <w:iCs/>
          <w:sz w:val="24"/>
          <w:szCs w:val="24"/>
        </w:rPr>
      </w:pPr>
    </w:p>
    <w:p w14:paraId="5E83CAD3" w14:textId="750916DA" w:rsidR="00276177" w:rsidRDefault="006354DB" w:rsidP="00CB6E37">
      <w:pPr>
        <w:jc w:val="center"/>
      </w:pPr>
      <w:r>
        <w:rPr>
          <w:rFonts w:ascii="Times New Roman" w:eastAsia="Times New Roman" w:hAnsi="Times New Roman" w:cs="Times New Roman"/>
          <w:b/>
          <w:sz w:val="24"/>
          <w:szCs w:val="24"/>
        </w:rPr>
        <w:t xml:space="preserve">PANEVĖŽIO KOLEGIJOS BENDRABUČIO VIDAUS </w:t>
      </w:r>
      <w:r w:rsidR="004F0FA5">
        <w:rPr>
          <w:rFonts w:ascii="Times New Roman" w:eastAsia="Times New Roman" w:hAnsi="Times New Roman" w:cs="Times New Roman"/>
          <w:b/>
          <w:sz w:val="24"/>
          <w:szCs w:val="24"/>
        </w:rPr>
        <w:t xml:space="preserve">PATALPŲ </w:t>
      </w:r>
      <w:r>
        <w:rPr>
          <w:rFonts w:ascii="Times New Roman" w:eastAsia="Times New Roman" w:hAnsi="Times New Roman" w:cs="Times New Roman"/>
          <w:b/>
          <w:sz w:val="24"/>
          <w:szCs w:val="24"/>
        </w:rPr>
        <w:t xml:space="preserve">VALYMO VIEŠOJO PIRKIMO SUTARTIS Nr. </w:t>
      </w:r>
      <w:r w:rsidR="003D1FF5">
        <w:rPr>
          <w:rFonts w:ascii="Times New Roman" w:eastAsia="Times New Roman" w:hAnsi="Times New Roman" w:cs="Times New Roman"/>
          <w:b/>
          <w:sz w:val="24"/>
          <w:szCs w:val="24"/>
        </w:rPr>
        <w:t>VP-</w:t>
      </w:r>
    </w:p>
    <w:p w14:paraId="0108F099" w14:textId="77777777" w:rsidR="00276177" w:rsidRPr="003D1FF5" w:rsidRDefault="00276177" w:rsidP="00CB6E37">
      <w:pPr>
        <w:jc w:val="both"/>
        <w:rPr>
          <w:rFonts w:ascii="Times New Roman" w:eastAsia="Times New Roman" w:hAnsi="Times New Roman" w:cs="Times New Roman"/>
          <w:bCs/>
          <w:sz w:val="24"/>
          <w:szCs w:val="24"/>
        </w:rPr>
      </w:pPr>
    </w:p>
    <w:p w14:paraId="4F02DF4B" w14:textId="1EC1ED89" w:rsidR="00276177" w:rsidRDefault="006354DB" w:rsidP="00CB6E37">
      <w:pPr>
        <w:jc w:val="cente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202</w:t>
      </w:r>
      <w:r w:rsidR="00AB6EC2">
        <w:rPr>
          <w:rFonts w:ascii="Times New Roman" w:eastAsia="Times New Roman" w:hAnsi="Times New Roman" w:cs="Times New Roman"/>
          <w:sz w:val="24"/>
          <w:szCs w:val="24"/>
          <w:highlight w:val="lightGray"/>
        </w:rPr>
        <w:t>5</w:t>
      </w:r>
      <w:r>
        <w:rPr>
          <w:rFonts w:ascii="Times New Roman" w:eastAsia="Times New Roman" w:hAnsi="Times New Roman" w:cs="Times New Roman"/>
          <w:sz w:val="24"/>
          <w:szCs w:val="24"/>
          <w:highlight w:val="lightGray"/>
        </w:rPr>
        <w:t xml:space="preserve"> m. __________ mėn. ___ d.</w:t>
      </w:r>
    </w:p>
    <w:p w14:paraId="3C3D258D" w14:textId="77777777" w:rsidR="00276177" w:rsidRDefault="006354DB" w:rsidP="00CB6E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14:paraId="10D66758" w14:textId="77777777" w:rsidR="00276177" w:rsidRDefault="00276177" w:rsidP="00CB6E37">
      <w:pPr>
        <w:jc w:val="both"/>
        <w:rPr>
          <w:rFonts w:ascii="Times New Roman" w:eastAsia="Times New Roman" w:hAnsi="Times New Roman" w:cs="Times New Roman"/>
          <w:sz w:val="24"/>
          <w:szCs w:val="24"/>
        </w:rPr>
      </w:pPr>
    </w:p>
    <w:p w14:paraId="0C475BA3" w14:textId="77777777" w:rsidR="00276177" w:rsidRDefault="006354DB" w:rsidP="00CB6E37">
      <w:pPr>
        <w:ind w:firstLine="567"/>
        <w:jc w:val="both"/>
      </w:pPr>
      <w:r>
        <w:rPr>
          <w:rFonts w:ascii="Times New Roman" w:eastAsia="Times New Roman" w:hAnsi="Times New Roman" w:cs="Times New Roman"/>
          <w:b/>
          <w:sz w:val="24"/>
          <w:szCs w:val="24"/>
        </w:rPr>
        <w:t>Panevėžio kolegija</w:t>
      </w:r>
      <w:r>
        <w:rPr>
          <w:rFonts w:ascii="Times New Roman" w:eastAsia="Times New Roman" w:hAnsi="Times New Roman" w:cs="Times New Roman"/>
          <w:sz w:val="24"/>
          <w:szCs w:val="24"/>
        </w:rPr>
        <w:t xml:space="preserve">, juridinio asmens kodas 111968437, kurios registruota buveinė yra: Laisvės a. 23, Panevėžys, atstovaujama direktoriaus dr. Gedimino Sargūno, veikiančio pagal kolegijos statutą (toliau </w:t>
      </w:r>
      <w:r>
        <w:rPr>
          <w:rFonts w:ascii="Noto Sans Symbols" w:eastAsia="Noto Sans Symbols" w:hAnsi="Noto Sans Symbols" w:cs="Noto Sans Symbols"/>
          <w:sz w:val="24"/>
          <w:szCs w:val="24"/>
        </w:rPr>
        <w:t>−</w:t>
      </w:r>
      <w:r>
        <w:rPr>
          <w:rFonts w:ascii="Times New Roman" w:eastAsia="Times New Roman" w:hAnsi="Times New Roman" w:cs="Times New Roman"/>
          <w:b/>
          <w:sz w:val="24"/>
          <w:szCs w:val="24"/>
        </w:rPr>
        <w:t>„Paslaugų gavėjas“</w:t>
      </w:r>
      <w:r>
        <w:rPr>
          <w:rFonts w:ascii="Times New Roman" w:eastAsia="Times New Roman" w:hAnsi="Times New Roman" w:cs="Times New Roman"/>
          <w:sz w:val="24"/>
          <w:szCs w:val="24"/>
        </w:rPr>
        <w:t>), ir</w:t>
      </w:r>
    </w:p>
    <w:p w14:paraId="28932654" w14:textId="77777777" w:rsidR="00276177" w:rsidRDefault="006354DB" w:rsidP="00CB6E37">
      <w:pPr>
        <w:ind w:firstLine="567"/>
        <w:jc w:val="both"/>
      </w:pPr>
      <w:r>
        <w:rPr>
          <w:rFonts w:ascii="Times New Roman" w:eastAsia="Times New Roman" w:hAnsi="Times New Roman" w:cs="Times New Roman"/>
          <w:sz w:val="24"/>
          <w:szCs w:val="24"/>
          <w:highlight w:val="lightGray"/>
        </w:rPr>
        <w:t>(</w:t>
      </w:r>
      <w:r>
        <w:rPr>
          <w:rFonts w:ascii="Times New Roman" w:eastAsia="Times New Roman" w:hAnsi="Times New Roman" w:cs="Times New Roman"/>
          <w:i/>
          <w:sz w:val="24"/>
          <w:szCs w:val="24"/>
          <w:highlight w:val="lightGray"/>
        </w:rPr>
        <w:t>teisinė forma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highlight w:val="lightGray"/>
        </w:rPr>
        <w:t>pavadinimas</w:t>
      </w:r>
      <w:r>
        <w:rPr>
          <w:rFonts w:ascii="Times New Roman" w:eastAsia="Times New Roman" w:hAnsi="Times New Roman" w:cs="Times New Roman"/>
          <w:sz w:val="24"/>
          <w:szCs w:val="24"/>
        </w:rPr>
        <w:t>), pagal Lietuvos Respublikos įstatymus įsteigta ir veikianti įmonė, juridinio asmens kodas (</w:t>
      </w:r>
      <w:r>
        <w:rPr>
          <w:rFonts w:ascii="Times New Roman" w:eastAsia="Times New Roman" w:hAnsi="Times New Roman" w:cs="Times New Roman"/>
          <w:i/>
          <w:sz w:val="24"/>
          <w:szCs w:val="24"/>
          <w:highlight w:val="lightGray"/>
        </w:rPr>
        <w:t>kodas</w:t>
      </w:r>
      <w:r>
        <w:rPr>
          <w:rFonts w:ascii="Times New Roman" w:eastAsia="Times New Roman" w:hAnsi="Times New Roman" w:cs="Times New Roman"/>
          <w:sz w:val="24"/>
          <w:szCs w:val="24"/>
        </w:rPr>
        <w:t>), kurios registruota buveinė yra (</w:t>
      </w:r>
      <w:r>
        <w:rPr>
          <w:rFonts w:ascii="Times New Roman" w:eastAsia="Times New Roman" w:hAnsi="Times New Roman" w:cs="Times New Roman"/>
          <w:i/>
          <w:sz w:val="24"/>
          <w:szCs w:val="24"/>
          <w:highlight w:val="lightGray"/>
        </w:rPr>
        <w:t>adresas</w:t>
      </w:r>
      <w:r>
        <w:rPr>
          <w:rFonts w:ascii="Times New Roman" w:eastAsia="Times New Roman" w:hAnsi="Times New Roman" w:cs="Times New Roman"/>
          <w:sz w:val="24"/>
          <w:szCs w:val="24"/>
        </w:rPr>
        <w:t>), atstovaujama (</w:t>
      </w:r>
      <w:r>
        <w:rPr>
          <w:rFonts w:ascii="Times New Roman" w:eastAsia="Times New Roman" w:hAnsi="Times New Roman" w:cs="Times New Roman"/>
          <w:i/>
          <w:sz w:val="24"/>
          <w:szCs w:val="24"/>
          <w:highlight w:val="lightGray"/>
        </w:rPr>
        <w:t>pareigos, vardas, pavardė</w:t>
      </w:r>
      <w:r>
        <w:rPr>
          <w:rFonts w:ascii="Times New Roman" w:eastAsia="Times New Roman" w:hAnsi="Times New Roman" w:cs="Times New Roman"/>
          <w:sz w:val="24"/>
          <w:szCs w:val="24"/>
        </w:rPr>
        <w:t>), veikiančio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pagal (</w:t>
      </w:r>
      <w:r>
        <w:rPr>
          <w:rFonts w:ascii="Times New Roman" w:eastAsia="Times New Roman" w:hAnsi="Times New Roman" w:cs="Times New Roman"/>
          <w:i/>
          <w:sz w:val="24"/>
          <w:szCs w:val="24"/>
          <w:highlight w:val="lightGray"/>
        </w:rPr>
        <w:t>dokumentas, kurio pagrindu veikia asmuo</w:t>
      </w:r>
      <w:r>
        <w:rPr>
          <w:rFonts w:ascii="Times New Roman" w:eastAsia="Times New Roman" w:hAnsi="Times New Roman" w:cs="Times New Roman"/>
          <w:sz w:val="24"/>
          <w:szCs w:val="24"/>
        </w:rPr>
        <w:t xml:space="preserve">)(toliau </w:t>
      </w:r>
      <w:r>
        <w:rPr>
          <w:rFonts w:ascii="Noto Sans Symbols" w:eastAsia="Noto Sans Symbols" w:hAnsi="Noto Sans Symbols" w:cs="Noto Sans Symbols"/>
          <w:sz w:val="24"/>
          <w:szCs w:val="24"/>
        </w:rPr>
        <w:t>−</w:t>
      </w:r>
      <w:r>
        <w:rPr>
          <w:rFonts w:ascii="Times New Roman" w:eastAsia="Times New Roman" w:hAnsi="Times New Roman" w:cs="Times New Roman"/>
          <w:b/>
          <w:sz w:val="24"/>
          <w:szCs w:val="24"/>
        </w:rPr>
        <w:t>„Paslaugų teikėjas“</w:t>
      </w:r>
      <w:r>
        <w:rPr>
          <w:rFonts w:ascii="Times New Roman" w:eastAsia="Times New Roman" w:hAnsi="Times New Roman" w:cs="Times New Roman"/>
          <w:sz w:val="24"/>
          <w:szCs w:val="24"/>
        </w:rPr>
        <w:t>),</w:t>
      </w:r>
    </w:p>
    <w:p w14:paraId="30321B24" w14:textId="77777777" w:rsidR="00276177" w:rsidRDefault="006354DB" w:rsidP="00CB6E37">
      <w:pPr>
        <w:ind w:firstLine="567"/>
        <w:jc w:val="both"/>
      </w:pPr>
      <w:r>
        <w:rPr>
          <w:rFonts w:ascii="Times New Roman" w:eastAsia="Times New Roman" w:hAnsi="Times New Roman" w:cs="Times New Roman"/>
          <w:sz w:val="24"/>
          <w:szCs w:val="24"/>
        </w:rPr>
        <w:t xml:space="preserve">toliau kartu vadinami Šalimis, o kiekvienas atskirai – </w:t>
      </w:r>
      <w:r>
        <w:rPr>
          <w:rFonts w:ascii="Times New Roman" w:eastAsia="Times New Roman" w:hAnsi="Times New Roman" w:cs="Times New Roman"/>
          <w:b/>
          <w:sz w:val="24"/>
          <w:szCs w:val="24"/>
        </w:rPr>
        <w:t>„Šalimi“</w:t>
      </w:r>
      <w:r w:rsidRPr="001F036B">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sudarėme šią Sutartį, kurioje susitariame:</w:t>
      </w:r>
    </w:p>
    <w:p w14:paraId="0D47F784" w14:textId="77777777" w:rsidR="00276177" w:rsidRDefault="00276177" w:rsidP="00CB6E37">
      <w:pPr>
        <w:jc w:val="both"/>
        <w:rPr>
          <w:rFonts w:ascii="Times New Roman" w:eastAsia="Times New Roman" w:hAnsi="Times New Roman" w:cs="Times New Roman"/>
          <w:sz w:val="24"/>
          <w:szCs w:val="24"/>
        </w:rPr>
      </w:pPr>
    </w:p>
    <w:p w14:paraId="1CEF48B7" w14:textId="551362C0" w:rsidR="00276177" w:rsidRPr="0061256C" w:rsidRDefault="006354DB" w:rsidP="0061256C">
      <w:pPr>
        <w:pStyle w:val="ListParagraph"/>
        <w:keepNext/>
        <w:numPr>
          <w:ilvl w:val="0"/>
          <w:numId w:val="10"/>
        </w:numPr>
        <w:tabs>
          <w:tab w:val="left" w:pos="0"/>
          <w:tab w:val="left" w:pos="284"/>
        </w:tabs>
        <w:ind w:left="0" w:firstLine="0"/>
        <w:jc w:val="center"/>
        <w:rPr>
          <w:rFonts w:ascii="Times New Roman" w:eastAsia="Times New Roman" w:hAnsi="Times New Roman" w:cs="Times New Roman"/>
          <w:b/>
          <w:sz w:val="24"/>
          <w:szCs w:val="24"/>
        </w:rPr>
      </w:pPr>
      <w:r w:rsidRPr="0061256C">
        <w:rPr>
          <w:rFonts w:ascii="Times New Roman" w:eastAsia="Times New Roman" w:hAnsi="Times New Roman" w:cs="Times New Roman"/>
          <w:b/>
          <w:sz w:val="24"/>
          <w:szCs w:val="24"/>
        </w:rPr>
        <w:t>SUTARTIES OBJEKTAS</w:t>
      </w:r>
    </w:p>
    <w:p w14:paraId="22C54C14" w14:textId="77777777" w:rsidR="00276177" w:rsidRPr="0061256C" w:rsidRDefault="00276177" w:rsidP="00CB6E37">
      <w:pPr>
        <w:tabs>
          <w:tab w:val="left" w:pos="709"/>
          <w:tab w:val="left" w:pos="993"/>
        </w:tabs>
        <w:rPr>
          <w:rFonts w:ascii="Times New Roman" w:eastAsia="Times New Roman" w:hAnsi="Times New Roman" w:cs="Times New Roman"/>
          <w:bCs/>
          <w:sz w:val="16"/>
          <w:szCs w:val="16"/>
        </w:rPr>
      </w:pPr>
    </w:p>
    <w:p w14:paraId="06046C91" w14:textId="7B3A7D44" w:rsidR="00276177" w:rsidRDefault="0061256C" w:rsidP="0061256C">
      <w:pPr>
        <w:tabs>
          <w:tab w:val="left" w:pos="0"/>
        </w:tabs>
        <w:ind w:firstLine="567"/>
        <w:jc w:val="both"/>
      </w:pPr>
      <w:r>
        <w:rPr>
          <w:rFonts w:ascii="Times New Roman" w:eastAsia="Times New Roman" w:hAnsi="Times New Roman" w:cs="Times New Roman"/>
          <w:color w:val="000000"/>
          <w:sz w:val="24"/>
          <w:szCs w:val="24"/>
        </w:rPr>
        <w:t xml:space="preserve">1.1. </w:t>
      </w:r>
      <w:r w:rsidR="006354DB">
        <w:rPr>
          <w:rFonts w:ascii="Times New Roman" w:eastAsia="Times New Roman" w:hAnsi="Times New Roman" w:cs="Times New Roman"/>
          <w:color w:val="000000"/>
          <w:sz w:val="24"/>
          <w:szCs w:val="24"/>
        </w:rPr>
        <w:t>Pagal šią Sutartį Paslaugų gavėjas užsako, o Paslaugų teikėjas įsipareigoja suteikti Sutarties 1 priede nurodytų Panevėžio kolegijos bendrabučio vidaus patalpų valymo paslaugas</w:t>
      </w:r>
      <w:r w:rsidR="001F036B">
        <w:rPr>
          <w:rFonts w:ascii="Times New Roman" w:eastAsia="Times New Roman" w:hAnsi="Times New Roman" w:cs="Times New Roman"/>
          <w:color w:val="000000"/>
          <w:sz w:val="24"/>
          <w:szCs w:val="24"/>
        </w:rPr>
        <w:t xml:space="preserve"> (toliau – Paslaugas)</w:t>
      </w:r>
      <w:r w:rsidR="008876F4">
        <w:rPr>
          <w:rFonts w:ascii="Times New Roman" w:eastAsia="Times New Roman" w:hAnsi="Times New Roman" w:cs="Times New Roman"/>
          <w:color w:val="000000"/>
          <w:sz w:val="24"/>
          <w:szCs w:val="24"/>
        </w:rPr>
        <w:t>, adresu Klaipėdos g. 31, Panevėžys (bendras v</w:t>
      </w:r>
      <w:r w:rsidR="006354DB">
        <w:rPr>
          <w:rFonts w:ascii="Times New Roman" w:eastAsia="Times New Roman" w:hAnsi="Times New Roman" w:cs="Times New Roman"/>
          <w:color w:val="000000"/>
          <w:sz w:val="24"/>
          <w:szCs w:val="24"/>
        </w:rPr>
        <w:t>al</w:t>
      </w:r>
      <w:r w:rsidR="008876F4">
        <w:rPr>
          <w:rFonts w:ascii="Times New Roman" w:eastAsia="Times New Roman" w:hAnsi="Times New Roman" w:cs="Times New Roman"/>
          <w:color w:val="000000"/>
          <w:sz w:val="24"/>
          <w:szCs w:val="24"/>
        </w:rPr>
        <w:t>o</w:t>
      </w:r>
      <w:r w:rsidR="006354DB">
        <w:rPr>
          <w:rFonts w:ascii="Times New Roman" w:eastAsia="Times New Roman" w:hAnsi="Times New Roman" w:cs="Times New Roman"/>
          <w:color w:val="000000"/>
          <w:sz w:val="24"/>
          <w:szCs w:val="24"/>
        </w:rPr>
        <w:t>m</w:t>
      </w:r>
      <w:r w:rsidR="008876F4">
        <w:rPr>
          <w:rFonts w:ascii="Times New Roman" w:eastAsia="Times New Roman" w:hAnsi="Times New Roman" w:cs="Times New Roman"/>
          <w:color w:val="000000"/>
          <w:sz w:val="24"/>
          <w:szCs w:val="24"/>
        </w:rPr>
        <w:t>ų</w:t>
      </w:r>
      <w:r w:rsidR="006354DB">
        <w:rPr>
          <w:rFonts w:ascii="Times New Roman" w:eastAsia="Times New Roman" w:hAnsi="Times New Roman" w:cs="Times New Roman"/>
          <w:color w:val="000000"/>
          <w:sz w:val="24"/>
          <w:szCs w:val="24"/>
        </w:rPr>
        <w:t xml:space="preserve"> </w:t>
      </w:r>
      <w:r w:rsidR="006354DB">
        <w:rPr>
          <w:rFonts w:ascii="Times New Roman" w:eastAsia="Times New Roman" w:hAnsi="Times New Roman" w:cs="Times New Roman"/>
          <w:sz w:val="24"/>
          <w:szCs w:val="24"/>
        </w:rPr>
        <w:t xml:space="preserve">patalpų plotas – </w:t>
      </w:r>
      <w:r w:rsidR="00A921B2" w:rsidRPr="001C11C0">
        <w:rPr>
          <w:rFonts w:asciiTheme="majorBidi" w:hAnsiTheme="majorBidi" w:cstheme="majorBidi"/>
          <w:sz w:val="24"/>
          <w:szCs w:val="24"/>
        </w:rPr>
        <w:t>3287,19 m</w:t>
      </w:r>
      <w:r w:rsidR="00A921B2" w:rsidRPr="001C11C0">
        <w:rPr>
          <w:rFonts w:asciiTheme="majorBidi" w:hAnsiTheme="majorBidi" w:cstheme="majorBidi"/>
          <w:sz w:val="24"/>
          <w:szCs w:val="24"/>
          <w:vertAlign w:val="superscript"/>
        </w:rPr>
        <w:t>2</w:t>
      </w:r>
      <w:r w:rsidR="00405B6A">
        <w:rPr>
          <w:rFonts w:ascii="Times New Roman" w:eastAsia="Times New Roman" w:hAnsi="Times New Roman" w:cs="Times New Roman"/>
          <w:sz w:val="24"/>
          <w:szCs w:val="24"/>
        </w:rPr>
        <w:t>)</w:t>
      </w:r>
      <w:r w:rsidR="00380C82">
        <w:rPr>
          <w:rFonts w:ascii="Times New Roman" w:eastAsia="Times New Roman" w:hAnsi="Times New Roman" w:cs="Times New Roman"/>
          <w:sz w:val="24"/>
          <w:szCs w:val="24"/>
        </w:rPr>
        <w:t>,</w:t>
      </w:r>
      <w:r w:rsidR="00380C82">
        <w:rPr>
          <w:rFonts w:ascii="Times New Roman" w:eastAsia="Times New Roman" w:hAnsi="Times New Roman" w:cs="Times New Roman"/>
          <w:sz w:val="24"/>
          <w:szCs w:val="24"/>
          <w:vertAlign w:val="superscript"/>
        </w:rPr>
        <w:t xml:space="preserve"> </w:t>
      </w:r>
      <w:r w:rsidR="006354DB" w:rsidRPr="00380C82">
        <w:rPr>
          <w:rFonts w:ascii="Times New Roman" w:eastAsia="Times New Roman" w:hAnsi="Times New Roman" w:cs="Times New Roman"/>
          <w:color w:val="000000"/>
          <w:sz w:val="24"/>
          <w:szCs w:val="24"/>
        </w:rPr>
        <w:t>nustatytu</w:t>
      </w:r>
      <w:r w:rsidR="006354DB">
        <w:rPr>
          <w:rFonts w:ascii="Times New Roman" w:eastAsia="Times New Roman" w:hAnsi="Times New Roman" w:cs="Times New Roman"/>
          <w:color w:val="000000"/>
          <w:sz w:val="24"/>
          <w:szCs w:val="24"/>
        </w:rPr>
        <w:t xml:space="preserve"> periodiškumu bei sąlygomis visą Sutarties galiojimo laikotarpį, o Paslaugų gavėjas įsipareigoja sumokėti už </w:t>
      </w:r>
      <w:r w:rsidR="006354DB">
        <w:rPr>
          <w:rFonts w:ascii="Times New Roman" w:eastAsia="Times New Roman" w:hAnsi="Times New Roman" w:cs="Times New Roman"/>
          <w:sz w:val="24"/>
          <w:szCs w:val="24"/>
        </w:rPr>
        <w:t>tinkamai</w:t>
      </w:r>
      <w:r w:rsidR="006354DB">
        <w:rPr>
          <w:rFonts w:ascii="Times New Roman" w:eastAsia="Times New Roman" w:hAnsi="Times New Roman" w:cs="Times New Roman"/>
          <w:color w:val="000000"/>
          <w:sz w:val="24"/>
          <w:szCs w:val="24"/>
        </w:rPr>
        <w:t xml:space="preserve"> suteiktas Paslaugas Sutartyje nustatytomis sąlygomis ir tvarka.</w:t>
      </w:r>
    </w:p>
    <w:p w14:paraId="72C5AD39" w14:textId="3CB57B2E" w:rsidR="00276177" w:rsidRDefault="0061256C" w:rsidP="0061256C">
      <w:pPr>
        <w:tabs>
          <w:tab w:val="left" w:pos="0"/>
          <w:tab w:val="left" w:pos="127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6354DB">
        <w:rPr>
          <w:rFonts w:ascii="Times New Roman" w:eastAsia="Times New Roman" w:hAnsi="Times New Roman" w:cs="Times New Roman"/>
          <w:sz w:val="24"/>
          <w:szCs w:val="24"/>
        </w:rPr>
        <w:t xml:space="preserve">Sutartis sudaroma, remiantis Panevėžio kolegijos </w:t>
      </w:r>
      <w:r w:rsidR="00405B6A">
        <w:rPr>
          <w:rFonts w:ascii="Times New Roman" w:eastAsia="Times New Roman" w:hAnsi="Times New Roman" w:cs="Times New Roman"/>
          <w:sz w:val="24"/>
          <w:szCs w:val="24"/>
        </w:rPr>
        <w:t>atlikto</w:t>
      </w:r>
      <w:r w:rsidR="006354DB">
        <w:rPr>
          <w:rFonts w:ascii="Times New Roman" w:eastAsia="Times New Roman" w:hAnsi="Times New Roman" w:cs="Times New Roman"/>
          <w:sz w:val="24"/>
          <w:szCs w:val="24"/>
        </w:rPr>
        <w:t xml:space="preserve"> viešojo pirkimo „</w:t>
      </w:r>
      <w:r w:rsidR="006354DB">
        <w:rPr>
          <w:rFonts w:ascii="Times New Roman" w:eastAsia="Times New Roman" w:hAnsi="Times New Roman" w:cs="Times New Roman"/>
          <w:i/>
          <w:sz w:val="24"/>
          <w:szCs w:val="24"/>
        </w:rPr>
        <w:t>Panevėžio kolegijos bendrabučio vidaus patalpų valymo paslaug</w:t>
      </w:r>
      <w:r w:rsidR="00405B6A">
        <w:rPr>
          <w:rFonts w:ascii="Times New Roman" w:eastAsia="Times New Roman" w:hAnsi="Times New Roman" w:cs="Times New Roman"/>
          <w:i/>
          <w:sz w:val="24"/>
          <w:szCs w:val="24"/>
        </w:rPr>
        <w:t>os</w:t>
      </w:r>
      <w:r w:rsidR="006354DB">
        <w:rPr>
          <w:rFonts w:ascii="Times New Roman" w:eastAsia="Times New Roman" w:hAnsi="Times New Roman" w:cs="Times New Roman"/>
          <w:sz w:val="24"/>
          <w:szCs w:val="24"/>
        </w:rPr>
        <w:t xml:space="preserve">“ (Nr. </w:t>
      </w:r>
      <w:r w:rsidR="006354DB">
        <w:rPr>
          <w:rFonts w:ascii="Times New Roman" w:eastAsia="Times New Roman" w:hAnsi="Times New Roman" w:cs="Times New Roman"/>
          <w:sz w:val="24"/>
          <w:szCs w:val="24"/>
          <w:highlight w:val="lightGray"/>
        </w:rPr>
        <w:t>___</w:t>
      </w:r>
      <w:r w:rsidR="006354DB">
        <w:rPr>
          <w:rFonts w:ascii="Times New Roman" w:eastAsia="Times New Roman" w:hAnsi="Times New Roman" w:cs="Times New Roman"/>
          <w:sz w:val="24"/>
          <w:szCs w:val="24"/>
        </w:rPr>
        <w:t>) skelbiamos apklausos būdu centrinėje viešųjų pirkimų informacinėje sistemoje (CVP IS) rezultatais.</w:t>
      </w:r>
    </w:p>
    <w:p w14:paraId="4105E616" w14:textId="77777777" w:rsidR="00276177" w:rsidRDefault="00276177" w:rsidP="00CB6E37">
      <w:pPr>
        <w:tabs>
          <w:tab w:val="left" w:pos="1134"/>
        </w:tabs>
        <w:jc w:val="both"/>
        <w:rPr>
          <w:rFonts w:ascii="Times New Roman" w:eastAsia="Times New Roman" w:hAnsi="Times New Roman" w:cs="Times New Roman"/>
          <w:color w:val="000000"/>
          <w:sz w:val="24"/>
          <w:szCs w:val="24"/>
        </w:rPr>
      </w:pPr>
    </w:p>
    <w:p w14:paraId="1A58BE8C" w14:textId="4A910B93" w:rsidR="00276177" w:rsidRDefault="006354DB" w:rsidP="0061256C">
      <w:pPr>
        <w:pStyle w:val="ListParagraph"/>
        <w:keepNext/>
        <w:numPr>
          <w:ilvl w:val="0"/>
          <w:numId w:val="10"/>
        </w:numPr>
        <w:tabs>
          <w:tab w:val="left" w:pos="0"/>
          <w:tab w:val="left" w:pos="284"/>
        </w:tabs>
        <w:ind w:left="0" w:firstLine="0"/>
        <w:jc w:val="center"/>
      </w:pPr>
      <w:r w:rsidRPr="0096274A">
        <w:rPr>
          <w:rFonts w:ascii="Times New Roman" w:eastAsia="Times New Roman" w:hAnsi="Times New Roman" w:cs="Times New Roman"/>
          <w:b/>
          <w:sz w:val="24"/>
          <w:szCs w:val="24"/>
        </w:rPr>
        <w:t>PASLAUGŲ TEIKĖJO TEISĖS IR PAREIGOS</w:t>
      </w:r>
    </w:p>
    <w:p w14:paraId="5992D18E" w14:textId="77777777" w:rsidR="00276177" w:rsidRPr="00A106B8" w:rsidRDefault="00276177" w:rsidP="001F036B">
      <w:pPr>
        <w:keepNext/>
        <w:tabs>
          <w:tab w:val="left" w:pos="0"/>
        </w:tabs>
        <w:rPr>
          <w:rFonts w:ascii="Times New Roman" w:eastAsia="Times New Roman" w:hAnsi="Times New Roman" w:cs="Times New Roman"/>
          <w:bCs/>
          <w:sz w:val="16"/>
          <w:szCs w:val="16"/>
        </w:rPr>
      </w:pPr>
    </w:p>
    <w:p w14:paraId="707E2679" w14:textId="0023194B" w:rsidR="00276177" w:rsidRPr="006B24B2" w:rsidRDefault="006B24B2" w:rsidP="0061256C">
      <w:pPr>
        <w:tabs>
          <w:tab w:val="left" w:pos="0"/>
        </w:tabs>
        <w:ind w:firstLine="567"/>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2.1. </w:t>
      </w:r>
      <w:r w:rsidR="006354DB" w:rsidRPr="0061256C">
        <w:rPr>
          <w:rFonts w:asciiTheme="majorBidi" w:eastAsia="Times New Roman" w:hAnsiTheme="majorBidi" w:cstheme="majorBidi"/>
          <w:i/>
          <w:iCs/>
          <w:color w:val="000000"/>
          <w:sz w:val="24"/>
          <w:szCs w:val="24"/>
        </w:rPr>
        <w:t>Paslaugų teikėjas</w:t>
      </w:r>
      <w:r w:rsidR="006354DB" w:rsidRPr="006B24B2">
        <w:rPr>
          <w:rFonts w:asciiTheme="majorBidi" w:eastAsia="Times New Roman" w:hAnsiTheme="majorBidi" w:cstheme="majorBidi"/>
          <w:color w:val="000000"/>
          <w:sz w:val="24"/>
          <w:szCs w:val="24"/>
        </w:rPr>
        <w:t xml:space="preserve"> įsipareigoja:</w:t>
      </w:r>
    </w:p>
    <w:p w14:paraId="567305F7" w14:textId="2A384178" w:rsidR="006B24B2" w:rsidRPr="006B24B2" w:rsidRDefault="006B24B2" w:rsidP="0061256C">
      <w:pPr>
        <w:tabs>
          <w:tab w:val="left" w:pos="0"/>
        </w:tabs>
        <w:ind w:firstLine="567"/>
        <w:jc w:val="both"/>
        <w:rPr>
          <w:rFonts w:asciiTheme="majorBidi" w:hAnsiTheme="majorBidi" w:cstheme="majorBidi"/>
          <w:sz w:val="24"/>
          <w:szCs w:val="24"/>
        </w:rPr>
      </w:pPr>
      <w:r>
        <w:rPr>
          <w:rFonts w:asciiTheme="majorBidi" w:hAnsiTheme="majorBidi" w:cstheme="majorBidi"/>
          <w:sz w:val="24"/>
          <w:szCs w:val="24"/>
        </w:rPr>
        <w:t xml:space="preserve">2.1.1. </w:t>
      </w:r>
      <w:r w:rsidRPr="006B24B2">
        <w:rPr>
          <w:rFonts w:asciiTheme="majorBidi" w:hAnsiTheme="majorBidi" w:cstheme="majorBidi"/>
          <w:sz w:val="24"/>
          <w:szCs w:val="24"/>
        </w:rPr>
        <w:t>Sutartyje nustatytais terminais ir tvarka kaip įmanoma rūpestingiau bei efektyviau, panaudodamas visus reikiamus įgūdžius, žinias ir priemones suteikti Sutarties 1 priede nurodytas Paslaugas;</w:t>
      </w:r>
    </w:p>
    <w:p w14:paraId="3296F3C2" w14:textId="468BD042" w:rsidR="00276177" w:rsidRDefault="006B24B2" w:rsidP="00B00FE6">
      <w:pPr>
        <w:tabs>
          <w:tab w:val="left" w:pos="0"/>
        </w:tabs>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2.1.2. </w:t>
      </w:r>
      <w:r w:rsidR="006354DB" w:rsidRPr="006B24B2">
        <w:rPr>
          <w:rFonts w:asciiTheme="majorBidi" w:eastAsia="Times New Roman" w:hAnsiTheme="majorBidi" w:cstheme="majorBidi"/>
          <w:sz w:val="24"/>
          <w:szCs w:val="24"/>
        </w:rPr>
        <w:t xml:space="preserve">Paslaugas teikti kokybiškai ir laiku, </w:t>
      </w:r>
      <w:r w:rsidR="003D1FF5" w:rsidRPr="006B24B2">
        <w:rPr>
          <w:rFonts w:asciiTheme="majorBidi" w:eastAsia="Times New Roman" w:hAnsiTheme="majorBidi" w:cstheme="majorBidi"/>
          <w:sz w:val="24"/>
          <w:szCs w:val="24"/>
        </w:rPr>
        <w:t>laikantis</w:t>
      </w:r>
      <w:r w:rsidR="006354DB" w:rsidRPr="006B24B2">
        <w:rPr>
          <w:rFonts w:asciiTheme="majorBidi" w:eastAsia="Times New Roman" w:hAnsiTheme="majorBidi" w:cstheme="majorBidi"/>
          <w:sz w:val="24"/>
          <w:szCs w:val="24"/>
        </w:rPr>
        <w:t xml:space="preserve"> </w:t>
      </w:r>
      <w:r w:rsidR="00942F66">
        <w:rPr>
          <w:rFonts w:asciiTheme="majorBidi" w:eastAsia="Times New Roman" w:hAnsiTheme="majorBidi" w:cstheme="majorBidi"/>
          <w:sz w:val="24"/>
          <w:szCs w:val="24"/>
        </w:rPr>
        <w:t xml:space="preserve">vidaus darbo taisyklių, darbo </w:t>
      </w:r>
      <w:r w:rsidR="006354DB" w:rsidRPr="006B24B2">
        <w:rPr>
          <w:rFonts w:asciiTheme="majorBidi" w:eastAsia="Times New Roman" w:hAnsiTheme="majorBidi" w:cstheme="majorBidi"/>
          <w:sz w:val="24"/>
          <w:szCs w:val="24"/>
        </w:rPr>
        <w:t>saugos, technologinių, aplinkos apsaugos (žemės, oro, vandens, gruntinių prie valymo paslaugų vandenų ir kt.), sanitarijos, priešgaisrinės saugos, techninių ir kitų reikalavimų bei Paslaugų gavėjo nurodymų ir užtikrinti, kad šiame papunktyje nurodytų reikalavimų laikysis Paslaugų teikėjo darbuotojai;</w:t>
      </w:r>
    </w:p>
    <w:p w14:paraId="17FC7FF4" w14:textId="6169078E" w:rsidR="00FD0E96" w:rsidRDefault="00FD0E96" w:rsidP="00013219">
      <w:pPr>
        <w:shd w:val="clear" w:color="auto" w:fill="FFFFFF"/>
        <w:ind w:firstLine="567"/>
        <w:jc w:val="both"/>
        <w:textAlignment w:val="baseline"/>
        <w:rPr>
          <w:rFonts w:asciiTheme="majorBidi" w:eastAsia="Times New Roman" w:hAnsiTheme="majorBidi" w:cstheme="majorBidi"/>
          <w:color w:val="000000"/>
          <w:sz w:val="24"/>
          <w:szCs w:val="24"/>
        </w:rPr>
      </w:pPr>
      <w:r w:rsidRPr="0093666A">
        <w:rPr>
          <w:rFonts w:asciiTheme="majorBidi" w:eastAsia="Times New Roman" w:hAnsiTheme="majorBidi" w:cstheme="majorBidi"/>
          <w:sz w:val="24"/>
          <w:szCs w:val="24"/>
        </w:rPr>
        <w:t xml:space="preserve">2.1.3. </w:t>
      </w:r>
      <w:r w:rsidR="0093666A" w:rsidRPr="0093666A">
        <w:rPr>
          <w:rFonts w:asciiTheme="majorBidi" w:eastAsia="Times New Roman" w:hAnsiTheme="majorBidi" w:cstheme="majorBidi"/>
          <w:sz w:val="24"/>
          <w:szCs w:val="24"/>
        </w:rPr>
        <w:t>suteikiant</w:t>
      </w:r>
      <w:r w:rsidR="006354DB" w:rsidRPr="0093666A">
        <w:rPr>
          <w:rFonts w:asciiTheme="majorBidi" w:eastAsia="Times New Roman" w:hAnsiTheme="majorBidi" w:cstheme="majorBidi"/>
          <w:sz w:val="24"/>
          <w:szCs w:val="24"/>
        </w:rPr>
        <w:t xml:space="preserve"> Paslaugas naudoti efektyvias valymo, dezinfekavimo ir kitas priemones bei įrangą, užtikrinant, kad naudojamos priemonės, </w:t>
      </w:r>
      <w:r w:rsidR="006354DB" w:rsidRPr="0093666A">
        <w:rPr>
          <w:rFonts w:asciiTheme="majorBidi" w:eastAsia="Times New Roman" w:hAnsiTheme="majorBidi" w:cstheme="majorBidi"/>
          <w:color w:val="000000"/>
          <w:sz w:val="24"/>
          <w:szCs w:val="24"/>
        </w:rPr>
        <w:t>atitiktų Europos Sąjungos ir  Lietuvos Respublikos higienos normų keliamus reikalavimus ir turėtų visus privalomus Europos Sąjungos ir Lietuvos Respublikoje galiojančius sertifikatus;</w:t>
      </w:r>
      <w:r>
        <w:rPr>
          <w:rFonts w:asciiTheme="majorBidi" w:eastAsia="Times New Roman" w:hAnsiTheme="majorBidi" w:cstheme="majorBidi"/>
          <w:color w:val="000000"/>
          <w:sz w:val="24"/>
          <w:szCs w:val="24"/>
        </w:rPr>
        <w:t xml:space="preserve"> </w:t>
      </w:r>
    </w:p>
    <w:p w14:paraId="146C2843" w14:textId="7521C7DD" w:rsidR="00FD0E96" w:rsidRDefault="00FD0E96" w:rsidP="0093666A">
      <w:pPr>
        <w:shd w:val="clear" w:color="auto" w:fill="FFFFFF"/>
        <w:ind w:firstLine="567"/>
        <w:jc w:val="both"/>
        <w:textAlignment w:val="baseline"/>
        <w:rPr>
          <w:rFonts w:asciiTheme="majorBidi" w:hAnsiTheme="majorBidi" w:cstheme="majorBidi"/>
          <w:sz w:val="24"/>
          <w:szCs w:val="24"/>
        </w:rPr>
      </w:pPr>
      <w:r>
        <w:rPr>
          <w:rFonts w:asciiTheme="majorBidi" w:eastAsia="Times New Roman" w:hAnsiTheme="majorBidi" w:cstheme="majorBidi"/>
          <w:color w:val="000000"/>
          <w:sz w:val="24"/>
          <w:szCs w:val="24"/>
        </w:rPr>
        <w:t xml:space="preserve">2.1.4. </w:t>
      </w:r>
      <w:r w:rsidR="0093666A" w:rsidRPr="007658B6">
        <w:rPr>
          <w:rFonts w:asciiTheme="majorBidi" w:eastAsia="Times New Roman" w:hAnsiTheme="majorBidi" w:cstheme="majorBidi"/>
          <w:color w:val="000000"/>
          <w:sz w:val="24"/>
          <w:szCs w:val="24"/>
        </w:rPr>
        <w:t xml:space="preserve">kad </w:t>
      </w:r>
      <w:r w:rsidRPr="007658B6">
        <w:rPr>
          <w:rFonts w:asciiTheme="majorBidi" w:eastAsia="Times New Roman" w:hAnsiTheme="majorBidi" w:cstheme="majorBidi"/>
          <w:color w:val="000000"/>
          <w:sz w:val="24"/>
          <w:szCs w:val="24"/>
        </w:rPr>
        <w:t>Pasla</w:t>
      </w:r>
      <w:r w:rsidR="00AC6A14" w:rsidRPr="007658B6">
        <w:rPr>
          <w:rFonts w:asciiTheme="majorBidi" w:eastAsia="Times New Roman" w:hAnsiTheme="majorBidi" w:cstheme="majorBidi"/>
          <w:color w:val="000000"/>
          <w:sz w:val="24"/>
          <w:szCs w:val="24"/>
        </w:rPr>
        <w:t>u</w:t>
      </w:r>
      <w:r w:rsidRPr="007658B6">
        <w:rPr>
          <w:rFonts w:asciiTheme="majorBidi" w:eastAsia="Times New Roman" w:hAnsiTheme="majorBidi" w:cstheme="majorBidi"/>
          <w:color w:val="000000"/>
          <w:sz w:val="24"/>
          <w:szCs w:val="24"/>
        </w:rPr>
        <w:t xml:space="preserve">goms naudojamų valymo produktų, kurie turi atitikti I tipo ekologinio ženklo reikalavimus pagal standartą LST EN ISO 14024 „Aplinkosauginiai ženklai ir aplinkosauginės deklaracijos. I tipo aplinkosauginis ženklinimas. Principai ir procedūros“ ir yra paženklinti I tipo ekologiniu ženklu arba kitu Paslaugų teikėjo pateiktu lygiaverčiu įrodymu (pvz., EU </w:t>
      </w:r>
      <w:proofErr w:type="spellStart"/>
      <w:r w:rsidRPr="007658B6">
        <w:rPr>
          <w:rFonts w:asciiTheme="majorBidi" w:eastAsia="Times New Roman" w:hAnsiTheme="majorBidi" w:cstheme="majorBidi"/>
          <w:color w:val="000000"/>
          <w:sz w:val="24"/>
          <w:szCs w:val="24"/>
        </w:rPr>
        <w:t>Ecolabel</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Nordic</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Swan</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Blue</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Angel</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El</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Distintiu</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Milieukeur</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Österreichisches</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Umweltzeichen</w:t>
      </w:r>
      <w:proofErr w:type="spellEnd"/>
      <w:r w:rsidRPr="007658B6">
        <w:rPr>
          <w:rFonts w:asciiTheme="majorBidi" w:eastAsia="Times New Roman" w:hAnsiTheme="majorBidi" w:cstheme="majorBidi"/>
          <w:color w:val="000000"/>
          <w:sz w:val="24"/>
          <w:szCs w:val="24"/>
        </w:rPr>
        <w:t xml:space="preserve">, NF </w:t>
      </w:r>
      <w:proofErr w:type="spellStart"/>
      <w:r w:rsidRPr="007658B6">
        <w:rPr>
          <w:rFonts w:asciiTheme="majorBidi" w:eastAsia="Times New Roman" w:hAnsiTheme="majorBidi" w:cstheme="majorBidi"/>
          <w:color w:val="000000"/>
          <w:sz w:val="24"/>
          <w:szCs w:val="24"/>
        </w:rPr>
        <w:t>Environnement</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The</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Hungarian</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Eco-label</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Polish</w:t>
      </w:r>
      <w:proofErr w:type="spellEnd"/>
      <w:r w:rsidRPr="007658B6">
        <w:rPr>
          <w:rFonts w:asciiTheme="majorBidi" w:eastAsia="Times New Roman" w:hAnsiTheme="majorBidi" w:cstheme="majorBidi"/>
          <w:color w:val="000000"/>
          <w:sz w:val="24"/>
          <w:szCs w:val="24"/>
        </w:rPr>
        <w:t xml:space="preserve"> </w:t>
      </w:r>
      <w:proofErr w:type="spellStart"/>
      <w:r w:rsidRPr="007658B6">
        <w:rPr>
          <w:rFonts w:asciiTheme="majorBidi" w:eastAsia="Times New Roman" w:hAnsiTheme="majorBidi" w:cstheme="majorBidi"/>
          <w:color w:val="000000"/>
          <w:sz w:val="24"/>
          <w:szCs w:val="24"/>
        </w:rPr>
        <w:t>Eco</w:t>
      </w:r>
      <w:proofErr w:type="spellEnd"/>
      <w:r w:rsidRPr="007658B6">
        <w:rPr>
          <w:rFonts w:asciiTheme="majorBidi" w:eastAsia="Times New Roman" w:hAnsiTheme="majorBidi" w:cstheme="majorBidi"/>
          <w:color w:val="000000"/>
          <w:sz w:val="24"/>
          <w:szCs w:val="24"/>
        </w:rPr>
        <w:t xml:space="preserve"> Mark-</w:t>
      </w:r>
      <w:proofErr w:type="spellStart"/>
      <w:r w:rsidRPr="007658B6">
        <w:rPr>
          <w:rFonts w:asciiTheme="majorBidi" w:eastAsia="Times New Roman" w:hAnsiTheme="majorBidi" w:cstheme="majorBidi"/>
          <w:color w:val="000000"/>
          <w:sz w:val="24"/>
          <w:szCs w:val="24"/>
        </w:rPr>
        <w:t>Znak</w:t>
      </w:r>
      <w:proofErr w:type="spellEnd"/>
      <w:r w:rsidRPr="007658B6">
        <w:rPr>
          <w:rFonts w:asciiTheme="majorBidi" w:eastAsia="Times New Roman" w:hAnsiTheme="majorBidi" w:cstheme="majorBidi"/>
          <w:color w:val="000000"/>
          <w:sz w:val="24"/>
          <w:szCs w:val="24"/>
        </w:rPr>
        <w:t xml:space="preserve"> EKO ir kt.) arba kitu I tipo ekologiniu ženklu), procentas </w:t>
      </w:r>
      <w:r w:rsidR="0093666A" w:rsidRPr="007658B6">
        <w:rPr>
          <w:rFonts w:asciiTheme="majorBidi" w:eastAsia="Times New Roman" w:hAnsiTheme="majorBidi" w:cstheme="majorBidi"/>
          <w:color w:val="000000"/>
          <w:sz w:val="24"/>
          <w:szCs w:val="24"/>
        </w:rPr>
        <w:t>sudarytų</w:t>
      </w:r>
      <w:r w:rsidRPr="007658B6">
        <w:rPr>
          <w:rFonts w:asciiTheme="majorBidi" w:eastAsia="Times New Roman" w:hAnsiTheme="majorBidi" w:cstheme="majorBidi"/>
          <w:color w:val="000000"/>
          <w:sz w:val="24"/>
          <w:szCs w:val="24"/>
        </w:rPr>
        <w:t xml:space="preserve"> ne mažiau kaip 55%;</w:t>
      </w:r>
      <w:r>
        <w:rPr>
          <w:rFonts w:asciiTheme="majorBidi" w:eastAsia="Times New Roman" w:hAnsiTheme="majorBidi" w:cstheme="majorBidi"/>
          <w:color w:val="000000"/>
          <w:sz w:val="24"/>
          <w:szCs w:val="24"/>
        </w:rPr>
        <w:t xml:space="preserve"> Sutarties vykdymo metu, </w:t>
      </w:r>
      <w:r w:rsidRPr="007658B6">
        <w:rPr>
          <w:rFonts w:ascii="Times New Roman" w:eastAsia="Times New Roman" w:hAnsi="Times New Roman" w:cs="Times New Roman"/>
          <w:bCs/>
          <w:sz w:val="24"/>
          <w:szCs w:val="24"/>
        </w:rPr>
        <w:t>Paslaugų gavėj</w:t>
      </w:r>
      <w:r w:rsidRPr="007658B6">
        <w:rPr>
          <w:bCs/>
          <w:sz w:val="24"/>
          <w:szCs w:val="24"/>
        </w:rPr>
        <w:t>ui</w:t>
      </w:r>
      <w:r w:rsidRPr="007658B6">
        <w:rPr>
          <w:spacing w:val="-3"/>
          <w:sz w:val="24"/>
          <w:szCs w:val="24"/>
        </w:rPr>
        <w:t xml:space="preserve"> </w:t>
      </w:r>
      <w:proofErr w:type="spellStart"/>
      <w:r w:rsidRPr="007658B6">
        <w:rPr>
          <w:spacing w:val="-3"/>
          <w:sz w:val="24"/>
          <w:szCs w:val="24"/>
        </w:rPr>
        <w:t>paparašius</w:t>
      </w:r>
      <w:proofErr w:type="spellEnd"/>
      <w:r w:rsidRPr="007658B6">
        <w:rPr>
          <w:spacing w:val="-3"/>
          <w:sz w:val="24"/>
          <w:szCs w:val="24"/>
        </w:rPr>
        <w:t>, ne vėliau kaip per 7 (septynias) kalendor</w:t>
      </w:r>
      <w:r w:rsidR="007658B6" w:rsidRPr="007658B6">
        <w:rPr>
          <w:spacing w:val="-3"/>
          <w:sz w:val="24"/>
          <w:szCs w:val="24"/>
        </w:rPr>
        <w:t>i</w:t>
      </w:r>
      <w:r w:rsidRPr="007658B6">
        <w:rPr>
          <w:spacing w:val="-3"/>
          <w:sz w:val="24"/>
          <w:szCs w:val="24"/>
        </w:rPr>
        <w:t xml:space="preserve">nes dienas pateikti </w:t>
      </w:r>
      <w:r w:rsidRPr="007658B6">
        <w:rPr>
          <w:rFonts w:asciiTheme="majorBidi" w:hAnsiTheme="majorBidi" w:cstheme="majorBidi"/>
          <w:sz w:val="24"/>
          <w:szCs w:val="24"/>
        </w:rPr>
        <w:t xml:space="preserve">valymo priemonių sąrašą, iš kurio ne mažiau kaip 55 proc. valymo produktų turi atitikti aukščiau šiame papunktyje nurodytą </w:t>
      </w:r>
      <w:r w:rsidR="00AC6A14" w:rsidRPr="007658B6">
        <w:rPr>
          <w:rFonts w:ascii="Times New Roman" w:eastAsia="Times New Roman" w:hAnsi="Times New Roman" w:cs="Times New Roman"/>
          <w:color w:val="000000"/>
          <w:spacing w:val="2"/>
          <w:sz w:val="24"/>
          <w:szCs w:val="24"/>
        </w:rPr>
        <w:t>aplinkos apsaugos kriterijų</w:t>
      </w:r>
      <w:r w:rsidRPr="007658B6">
        <w:rPr>
          <w:rFonts w:asciiTheme="majorBidi" w:hAnsiTheme="majorBidi" w:cstheme="majorBidi"/>
          <w:sz w:val="24"/>
          <w:szCs w:val="24"/>
        </w:rPr>
        <w:t xml:space="preserve">. Sutarties vykdymo metu pakeitus naudojamus valymo produktus, Paslaugų teikėjas turi </w:t>
      </w:r>
      <w:proofErr w:type="spellStart"/>
      <w:r w:rsidRPr="007658B6">
        <w:rPr>
          <w:rFonts w:asciiTheme="majorBidi" w:hAnsiTheme="majorBidi" w:cstheme="majorBidi"/>
          <w:sz w:val="24"/>
          <w:szCs w:val="24"/>
        </w:rPr>
        <w:t>šḭ</w:t>
      </w:r>
      <w:proofErr w:type="spellEnd"/>
      <w:r w:rsidRPr="007658B6">
        <w:rPr>
          <w:rFonts w:asciiTheme="majorBidi" w:hAnsiTheme="majorBidi" w:cstheme="majorBidi"/>
          <w:sz w:val="24"/>
          <w:szCs w:val="24"/>
        </w:rPr>
        <w:t xml:space="preserve"> sąrašą atnaujinti ir pateikti Paslaugų gavėjui</w:t>
      </w:r>
      <w:r w:rsidR="00AC6A14" w:rsidRPr="007658B6">
        <w:rPr>
          <w:rFonts w:asciiTheme="majorBidi" w:hAnsiTheme="majorBidi" w:cstheme="majorBidi"/>
          <w:sz w:val="24"/>
          <w:szCs w:val="24"/>
        </w:rPr>
        <w:t>, jam pareikalavus</w:t>
      </w:r>
      <w:r w:rsidRPr="007658B6">
        <w:rPr>
          <w:rFonts w:asciiTheme="majorBidi" w:hAnsiTheme="majorBidi" w:cstheme="majorBidi"/>
          <w:sz w:val="24"/>
          <w:szCs w:val="24"/>
        </w:rPr>
        <w:t>;</w:t>
      </w:r>
    </w:p>
    <w:p w14:paraId="49C50D99" w14:textId="04281DBE" w:rsidR="004109A1" w:rsidRDefault="004109A1" w:rsidP="0093666A">
      <w:pPr>
        <w:shd w:val="clear" w:color="auto" w:fill="FFFFFF"/>
        <w:ind w:firstLine="567"/>
        <w:jc w:val="both"/>
        <w:textAlignment w:val="baseline"/>
        <w:rPr>
          <w:rFonts w:asciiTheme="majorBidi" w:eastAsia="Times New Roman" w:hAnsiTheme="majorBidi" w:cstheme="majorBidi"/>
          <w:color w:val="000000"/>
          <w:sz w:val="24"/>
          <w:szCs w:val="24"/>
        </w:rPr>
      </w:pPr>
      <w:r>
        <w:rPr>
          <w:rFonts w:asciiTheme="majorBidi" w:hAnsiTheme="majorBidi" w:cstheme="majorBidi"/>
          <w:sz w:val="24"/>
          <w:szCs w:val="24"/>
        </w:rPr>
        <w:lastRenderedPageBreak/>
        <w:t>2.1.5.</w:t>
      </w:r>
      <w:r w:rsidRPr="004109A1">
        <w:rPr>
          <w:rFonts w:asciiTheme="majorBidi" w:eastAsia="Times New Roman" w:hAnsiTheme="majorBidi" w:cstheme="majorBidi"/>
          <w:sz w:val="24"/>
          <w:szCs w:val="24"/>
        </w:rPr>
        <w:t xml:space="preserve"> </w:t>
      </w:r>
      <w:r w:rsidRPr="006B24B2">
        <w:rPr>
          <w:rFonts w:asciiTheme="majorBidi" w:eastAsia="Times New Roman" w:hAnsiTheme="majorBidi" w:cstheme="majorBidi"/>
          <w:sz w:val="24"/>
          <w:szCs w:val="24"/>
        </w:rPr>
        <w:t xml:space="preserve">užtikrinti </w:t>
      </w:r>
      <w:r w:rsidRPr="006B24B2">
        <w:rPr>
          <w:rFonts w:asciiTheme="majorBidi" w:eastAsia="Times New Roman" w:hAnsiTheme="majorBidi" w:cstheme="majorBidi"/>
          <w:color w:val="000000"/>
          <w:sz w:val="24"/>
          <w:szCs w:val="24"/>
        </w:rPr>
        <w:t>bet kokios informacijos, susijusios su Paslaugų gavėju, jo turtu bei vykdoma veikla, konfidencialumą</w:t>
      </w:r>
      <w:r>
        <w:rPr>
          <w:rFonts w:asciiTheme="majorBidi" w:eastAsia="Times New Roman" w:hAnsiTheme="majorBidi" w:cstheme="majorBidi"/>
          <w:color w:val="000000"/>
          <w:sz w:val="24"/>
          <w:szCs w:val="24"/>
        </w:rPr>
        <w:t xml:space="preserve"> ir apsaugą;</w:t>
      </w:r>
    </w:p>
    <w:p w14:paraId="1AF1D0C0" w14:textId="4304B4A7" w:rsidR="004109A1" w:rsidRDefault="004109A1"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xml:space="preserve">2.1.6. </w:t>
      </w:r>
      <w:r w:rsidRPr="006B24B2">
        <w:rPr>
          <w:rFonts w:asciiTheme="majorBidi" w:eastAsia="Times New Roman" w:hAnsiTheme="majorBidi" w:cstheme="majorBidi"/>
          <w:sz w:val="24"/>
          <w:szCs w:val="24"/>
        </w:rPr>
        <w:t>instruktuoti savo darbuotojus saugos darbe bei kitais šios Sutarties 2 skirsnyje nurodytais klausimais iki Paslaugų teikėjo darbuotojų atvykimo teikti Paslaugų pas Paslaugų gavėją</w:t>
      </w:r>
      <w:r>
        <w:rPr>
          <w:rFonts w:asciiTheme="majorBidi" w:eastAsia="Times New Roman" w:hAnsiTheme="majorBidi" w:cstheme="majorBidi"/>
          <w:sz w:val="24"/>
          <w:szCs w:val="24"/>
        </w:rPr>
        <w:t>;</w:t>
      </w:r>
    </w:p>
    <w:p w14:paraId="7AFCFDCB" w14:textId="4EFCED81" w:rsidR="004109A1" w:rsidRDefault="004109A1"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2.1.7. </w:t>
      </w:r>
      <w:r w:rsidRPr="006B24B2">
        <w:rPr>
          <w:rFonts w:asciiTheme="majorBidi" w:eastAsia="Times New Roman" w:hAnsiTheme="majorBidi" w:cstheme="majorBidi"/>
          <w:sz w:val="24"/>
          <w:szCs w:val="24"/>
        </w:rPr>
        <w:t>užtikrinti, kad Paslaugų teikėjo darbuotojai turėtų visus dokumentus</w:t>
      </w:r>
      <w:r>
        <w:rPr>
          <w:rFonts w:asciiTheme="majorBidi" w:eastAsia="Times New Roman" w:hAnsiTheme="majorBidi" w:cstheme="majorBidi"/>
          <w:sz w:val="24"/>
          <w:szCs w:val="24"/>
        </w:rPr>
        <w:t xml:space="preserve"> (įskaitant galiojančias sveikatos pažymas, leidžiančias dirbti tokio pobūdžio darbą)</w:t>
      </w:r>
      <w:r w:rsidRPr="006B24B2">
        <w:rPr>
          <w:rFonts w:asciiTheme="majorBidi" w:eastAsia="Times New Roman" w:hAnsiTheme="majorBidi" w:cstheme="majorBidi"/>
          <w:sz w:val="24"/>
          <w:szCs w:val="24"/>
        </w:rPr>
        <w:t xml:space="preserve">, reikalingus atitinkamų </w:t>
      </w:r>
      <w:r w:rsidR="005A2CAD">
        <w:rPr>
          <w:rFonts w:asciiTheme="majorBidi" w:eastAsia="Times New Roman" w:hAnsiTheme="majorBidi" w:cstheme="majorBidi"/>
          <w:sz w:val="24"/>
          <w:szCs w:val="24"/>
        </w:rPr>
        <w:t>P</w:t>
      </w:r>
      <w:r w:rsidRPr="006B24B2">
        <w:rPr>
          <w:rFonts w:asciiTheme="majorBidi" w:eastAsia="Times New Roman" w:hAnsiTheme="majorBidi" w:cstheme="majorBidi"/>
          <w:sz w:val="24"/>
          <w:szCs w:val="24"/>
        </w:rPr>
        <w:t>aslaugų teikimui vadovaujantis Lietuvos Respublikos teisės aktų reikalavimais</w:t>
      </w:r>
      <w:r>
        <w:rPr>
          <w:rFonts w:asciiTheme="majorBidi" w:eastAsia="Times New Roman" w:hAnsiTheme="majorBidi" w:cstheme="majorBidi"/>
          <w:sz w:val="24"/>
          <w:szCs w:val="24"/>
        </w:rPr>
        <w:t>;</w:t>
      </w:r>
    </w:p>
    <w:p w14:paraId="4F5854C5" w14:textId="62B97056" w:rsidR="005A2CAD" w:rsidRDefault="005A2CAD"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2.1.8. </w:t>
      </w:r>
      <w:r w:rsidRPr="006B24B2">
        <w:rPr>
          <w:rFonts w:asciiTheme="majorBidi" w:eastAsia="Times New Roman" w:hAnsiTheme="majorBidi" w:cstheme="majorBidi"/>
          <w:color w:val="000000"/>
          <w:sz w:val="24"/>
          <w:szCs w:val="24"/>
        </w:rPr>
        <w:t>aprūpinti savo darbuotojus darbo rūbais ir kitomis asmeninėmis darbuotojų saugos ir sveikatos priemonėmis bei užtikrinti</w:t>
      </w:r>
      <w:r w:rsidRPr="006B24B2">
        <w:rPr>
          <w:rFonts w:asciiTheme="majorBidi" w:eastAsia="Times New Roman" w:hAnsiTheme="majorBidi" w:cstheme="majorBidi"/>
          <w:sz w:val="24"/>
          <w:szCs w:val="24"/>
        </w:rPr>
        <w:t>, kad Paslaugų teikėjo darbuotojai jas naudotų teikdami paslaugas Paslaugų gavėjui</w:t>
      </w:r>
      <w:r>
        <w:rPr>
          <w:rFonts w:asciiTheme="majorBidi" w:eastAsia="Times New Roman" w:hAnsiTheme="majorBidi" w:cstheme="majorBidi"/>
          <w:sz w:val="24"/>
          <w:szCs w:val="24"/>
        </w:rPr>
        <w:t>;</w:t>
      </w:r>
    </w:p>
    <w:p w14:paraId="441C09A2" w14:textId="4B97D9AB" w:rsidR="005A2CAD" w:rsidRDefault="005A2CAD"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2.1.9. </w:t>
      </w:r>
      <w:r w:rsidRPr="006B24B2">
        <w:rPr>
          <w:rFonts w:asciiTheme="majorBidi" w:eastAsia="Times New Roman" w:hAnsiTheme="majorBidi" w:cstheme="majorBidi"/>
          <w:sz w:val="24"/>
          <w:szCs w:val="24"/>
        </w:rPr>
        <w:t xml:space="preserve">derinti su Paslaugų gavėju Paslaugų teikimo </w:t>
      </w:r>
      <w:r>
        <w:rPr>
          <w:rFonts w:asciiTheme="majorBidi" w:eastAsia="Times New Roman" w:hAnsiTheme="majorBidi" w:cstheme="majorBidi"/>
          <w:sz w:val="24"/>
          <w:szCs w:val="24"/>
        </w:rPr>
        <w:t xml:space="preserve">laikus ir </w:t>
      </w:r>
      <w:r w:rsidRPr="006B24B2">
        <w:rPr>
          <w:rFonts w:asciiTheme="majorBidi" w:eastAsia="Times New Roman" w:hAnsiTheme="majorBidi" w:cstheme="majorBidi"/>
          <w:sz w:val="24"/>
          <w:szCs w:val="24"/>
        </w:rPr>
        <w:t>eigą</w:t>
      </w:r>
      <w:r>
        <w:rPr>
          <w:rFonts w:asciiTheme="majorBidi" w:eastAsia="Times New Roman" w:hAnsiTheme="majorBidi" w:cstheme="majorBidi"/>
          <w:sz w:val="24"/>
          <w:szCs w:val="24"/>
        </w:rPr>
        <w:t xml:space="preserve">, Paslaugas teikti netrukdant Paslaugų gavėjo </w:t>
      </w:r>
      <w:r w:rsidRPr="006B24B2">
        <w:rPr>
          <w:rFonts w:asciiTheme="majorBidi" w:eastAsia="Times New Roman" w:hAnsiTheme="majorBidi" w:cstheme="majorBidi"/>
          <w:sz w:val="24"/>
          <w:szCs w:val="24"/>
        </w:rPr>
        <w:t>bendrabučio gyventojų, studentų</w:t>
      </w:r>
      <w:r>
        <w:rPr>
          <w:rFonts w:asciiTheme="majorBidi" w:eastAsia="Times New Roman" w:hAnsiTheme="majorBidi" w:cstheme="majorBidi"/>
          <w:sz w:val="24"/>
          <w:szCs w:val="24"/>
        </w:rPr>
        <w:t xml:space="preserve"> kasdienei veiklai;</w:t>
      </w:r>
    </w:p>
    <w:p w14:paraId="0D982220" w14:textId="04788860" w:rsidR="005A2CAD" w:rsidRDefault="005A2CAD"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2.1.10.</w:t>
      </w:r>
      <w:r w:rsidRPr="005A2CAD">
        <w:rPr>
          <w:rFonts w:asciiTheme="majorBidi" w:eastAsia="Times New Roman" w:hAnsiTheme="majorBidi" w:cstheme="majorBidi"/>
          <w:sz w:val="24"/>
          <w:szCs w:val="24"/>
        </w:rPr>
        <w:t xml:space="preserve"> </w:t>
      </w:r>
      <w:r w:rsidRPr="006B24B2">
        <w:rPr>
          <w:rFonts w:asciiTheme="majorBidi" w:eastAsia="Times New Roman" w:hAnsiTheme="majorBidi" w:cstheme="majorBidi"/>
          <w:sz w:val="24"/>
          <w:szCs w:val="24"/>
        </w:rPr>
        <w:t xml:space="preserve">Paslaugų gavėjui reikalaujant, užtikrinti operatyvų Paslaugų teikėjo darbuotojų pakeitimą Paslaugų teikimo metu, Paslaugų gavėjui raštu nurodžius pagrįstas priežastis, </w:t>
      </w:r>
      <w:proofErr w:type="spellStart"/>
      <w:r w:rsidRPr="006B24B2">
        <w:rPr>
          <w:rFonts w:asciiTheme="majorBidi" w:eastAsia="Times New Roman" w:hAnsiTheme="majorBidi" w:cstheme="majorBidi"/>
          <w:sz w:val="24"/>
          <w:szCs w:val="24"/>
        </w:rPr>
        <w:t>t.y</w:t>
      </w:r>
      <w:proofErr w:type="spellEnd"/>
      <w:r w:rsidRPr="006B24B2">
        <w:rPr>
          <w:rFonts w:asciiTheme="majorBidi" w:eastAsia="Times New Roman" w:hAnsiTheme="majorBidi" w:cstheme="majorBidi"/>
          <w:sz w:val="24"/>
          <w:szCs w:val="24"/>
        </w:rPr>
        <w:t>. jei Paslaugos teikiamos nekokybiškai ar iškyla grėsmė savalaikiam Paslaugų atlikimui</w:t>
      </w:r>
      <w:r w:rsidR="00F93C67">
        <w:rPr>
          <w:rFonts w:asciiTheme="majorBidi" w:eastAsia="Times New Roman" w:hAnsiTheme="majorBidi" w:cstheme="majorBidi"/>
          <w:sz w:val="24"/>
          <w:szCs w:val="24"/>
        </w:rPr>
        <w:t>;</w:t>
      </w:r>
    </w:p>
    <w:p w14:paraId="7068528E" w14:textId="516055A6" w:rsidR="00F93C67" w:rsidRDefault="00F93C67"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2.1.11. </w:t>
      </w:r>
      <w:r w:rsidRPr="006B24B2">
        <w:rPr>
          <w:rFonts w:asciiTheme="majorBidi" w:eastAsia="Times New Roman" w:hAnsiTheme="majorBidi" w:cstheme="majorBidi"/>
          <w:sz w:val="24"/>
          <w:szCs w:val="24"/>
        </w:rPr>
        <w:t>užtikrinti saugų Paslaugų gavėjo daiktų naudojimą Paslaugų teikimo metu ir atsakyti už žalą, dėl Paslaugų teikėjo kaltės padarytą Paslaugų gavėjui, Paslaugų gavėjo bendrabučio gyventojų, studentų, bendrasavininkų, kitų teisėtai pastate esančių trečiųjų asmenų turtui ir/ar sveikatai. Praradus ar sužalojus Paslaugų gavėjo, bendrabučio gyventojų, studentų, bendrasavininkių, kitų teisėtai pastate esančių trečiųjų asmenų turtą, taip pat esant kitoms šiame papunktyje numatytoms aplinkybėms, Paslaugų gavėjas apie tai turi būti nedelsiant informuotas ir jam ir</w:t>
      </w:r>
      <w:r w:rsidR="0069227D">
        <w:rPr>
          <w:rFonts w:asciiTheme="majorBidi" w:eastAsia="Times New Roman" w:hAnsiTheme="majorBidi" w:cstheme="majorBidi"/>
          <w:sz w:val="24"/>
          <w:szCs w:val="24"/>
        </w:rPr>
        <w:t>/</w:t>
      </w:r>
      <w:r w:rsidRPr="006B24B2">
        <w:rPr>
          <w:rFonts w:asciiTheme="majorBidi" w:eastAsia="Times New Roman" w:hAnsiTheme="majorBidi" w:cstheme="majorBidi"/>
          <w:sz w:val="24"/>
          <w:szCs w:val="24"/>
        </w:rPr>
        <w:t>ar kitiems asmenims turi būti atlyginta dėl Paslaugų teikėjo darbuotojų padaryta žala</w:t>
      </w:r>
      <w:r>
        <w:rPr>
          <w:rFonts w:asciiTheme="majorBidi" w:eastAsia="Times New Roman" w:hAnsiTheme="majorBidi" w:cstheme="majorBidi"/>
          <w:sz w:val="24"/>
          <w:szCs w:val="24"/>
        </w:rPr>
        <w:t>;</w:t>
      </w:r>
    </w:p>
    <w:p w14:paraId="3FA3BB50" w14:textId="4ED66603" w:rsidR="00F93C67" w:rsidRDefault="00F93C67"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2.1.12. </w:t>
      </w:r>
      <w:r w:rsidRPr="00AB3A75">
        <w:rPr>
          <w:rFonts w:asciiTheme="majorBidi" w:eastAsia="Times New Roman" w:hAnsiTheme="majorBidi" w:cstheme="majorBidi"/>
          <w:sz w:val="24"/>
          <w:szCs w:val="24"/>
        </w:rPr>
        <w:t xml:space="preserve">operatyviai bei savo sąskaita pašalinti visus pastebėtus teikiamų Paslaugų trūkumus per Šalių sutartą terminą </w:t>
      </w:r>
      <w:r w:rsidR="008D0128" w:rsidRPr="00AB3A75">
        <w:rPr>
          <w:rFonts w:asciiTheme="majorBidi" w:eastAsia="Times New Roman" w:hAnsiTheme="majorBidi" w:cstheme="majorBidi"/>
          <w:sz w:val="24"/>
          <w:szCs w:val="24"/>
        </w:rPr>
        <w:t xml:space="preserve">pagal </w:t>
      </w:r>
      <w:r w:rsidRPr="00AB3A75">
        <w:rPr>
          <w:rFonts w:asciiTheme="majorBidi" w:eastAsia="Times New Roman" w:hAnsiTheme="majorBidi" w:cstheme="majorBidi"/>
          <w:sz w:val="24"/>
          <w:szCs w:val="24"/>
        </w:rPr>
        <w:t xml:space="preserve">Paslaugų gavėjo </w:t>
      </w:r>
      <w:r w:rsidR="009E12DA" w:rsidRPr="00AB3A75">
        <w:rPr>
          <w:rFonts w:asciiTheme="majorBidi" w:eastAsia="Times New Roman" w:hAnsiTheme="majorBidi" w:cstheme="majorBidi"/>
          <w:sz w:val="24"/>
          <w:szCs w:val="24"/>
        </w:rPr>
        <w:t xml:space="preserve">raštišką </w:t>
      </w:r>
      <w:r w:rsidRPr="00AB3A75">
        <w:rPr>
          <w:rFonts w:asciiTheme="majorBidi" w:eastAsia="Times New Roman" w:hAnsiTheme="majorBidi" w:cstheme="majorBidi"/>
          <w:sz w:val="24"/>
          <w:szCs w:val="24"/>
        </w:rPr>
        <w:t>nurodymą</w:t>
      </w:r>
      <w:r w:rsidR="00E00712">
        <w:rPr>
          <w:rFonts w:asciiTheme="majorBidi" w:eastAsia="Times New Roman" w:hAnsiTheme="majorBidi" w:cstheme="majorBidi"/>
          <w:sz w:val="24"/>
          <w:szCs w:val="24"/>
        </w:rPr>
        <w:t>;</w:t>
      </w:r>
    </w:p>
    <w:p w14:paraId="39C0E65F" w14:textId="00B5BF9D" w:rsidR="00E00712" w:rsidRDefault="00E00712"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2.1.13. </w:t>
      </w:r>
      <w:r w:rsidR="001A67A9" w:rsidRPr="006B24B2">
        <w:rPr>
          <w:rFonts w:asciiTheme="majorBidi" w:eastAsia="Times New Roman" w:hAnsiTheme="majorBidi" w:cstheme="majorBidi"/>
          <w:sz w:val="24"/>
          <w:szCs w:val="24"/>
        </w:rPr>
        <w:t>bendradarbiauti su Paslaugų gavėju teikiant Paslaugas, taip pat nedelsiant pranešti apie Paslaugas, kurias būtina atlikti, taip pat nedelsiant informuoti Paslaugų gavėją, kai Paslaugų teikėjo pateiktų nurodymų dėl Paslaugų suteikimo laikymasis sudaro grėsmę kokybiškam Paslaugų teikimui arba atsiranda kitos nuo Paslaugų teikėjo nepriklausančios aplinkybės, dėl kurių gali būti neužtikrintas tinkamas Paslaugų teikimas</w:t>
      </w:r>
      <w:r w:rsidR="001A67A9">
        <w:rPr>
          <w:rFonts w:asciiTheme="majorBidi" w:eastAsia="Times New Roman" w:hAnsiTheme="majorBidi" w:cstheme="majorBidi"/>
          <w:sz w:val="24"/>
          <w:szCs w:val="24"/>
        </w:rPr>
        <w:t>;</w:t>
      </w:r>
    </w:p>
    <w:p w14:paraId="40FCE142" w14:textId="417D5999" w:rsidR="00842877" w:rsidRDefault="00842877"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2.1.14. sudarius Sutartį, tačiau ne vėliau nei Sutartis pradedama vykdyti, pranešti Paslaugų gavėjui tuo metu žinomų subtiekėjų pavadinimus, kontaktinius duomenis ir jų atstovus;</w:t>
      </w:r>
    </w:p>
    <w:p w14:paraId="52A49FE0" w14:textId="5B17F51E" w:rsidR="007A164D" w:rsidRDefault="007A164D" w:rsidP="0093666A">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2.1.15. be raštiško Paslaugų gavėjo sutikimo neperduoti tretiesiems asmenims pagal Sutartį prisiimtų įsipareigojimų ir bet kokiu atveju atsakyti už visus Sutartimi prisiimtus įsipareigojimus, nepaisant to, ar Sutarties vykdymui bus pasitelkiami tretieji asmenys;</w:t>
      </w:r>
    </w:p>
    <w:p w14:paraId="0B8582AB" w14:textId="77777777" w:rsidR="001A561C" w:rsidRDefault="007A164D" w:rsidP="001A561C">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2.1.16. iki Paslaugų teikimo pradžios paskirti už Sutarties vykdymą atsakingą asmenį ir pateikti šio asmens kontaktinius duomenis Paslaugų gavėjui; šis asmuo </w:t>
      </w:r>
      <w:r w:rsidRPr="00FE4793">
        <w:rPr>
          <w:rFonts w:asciiTheme="majorBidi" w:eastAsia="Times New Roman" w:hAnsiTheme="majorBidi" w:cstheme="majorBidi"/>
          <w:sz w:val="24"/>
          <w:szCs w:val="24"/>
        </w:rPr>
        <w:t>visą Sutarties galiojimo laikotarpį bus atsakingas už teikiamų Paslaugų kokybės kontrolę</w:t>
      </w:r>
      <w:r>
        <w:rPr>
          <w:rFonts w:asciiTheme="majorBidi" w:eastAsia="Times New Roman" w:hAnsiTheme="majorBidi" w:cstheme="majorBidi"/>
          <w:sz w:val="24"/>
          <w:szCs w:val="24"/>
        </w:rPr>
        <w:t>;</w:t>
      </w:r>
      <w:r w:rsidRPr="00FE4793">
        <w:rPr>
          <w:rFonts w:asciiTheme="majorBidi" w:eastAsia="Times New Roman" w:hAnsiTheme="majorBidi" w:cstheme="majorBidi"/>
          <w:sz w:val="24"/>
          <w:szCs w:val="24"/>
        </w:rPr>
        <w:t xml:space="preserve"> Sutarties vykdymo metu pasikeitus atsakingam </w:t>
      </w:r>
      <w:r>
        <w:rPr>
          <w:rFonts w:asciiTheme="majorBidi" w:eastAsia="Times New Roman" w:hAnsiTheme="majorBidi" w:cstheme="majorBidi"/>
          <w:sz w:val="24"/>
          <w:szCs w:val="24"/>
        </w:rPr>
        <w:t>asmeniui</w:t>
      </w:r>
      <w:r w:rsidRPr="00FE4793">
        <w:rPr>
          <w:rFonts w:asciiTheme="majorBidi" w:eastAsia="Times New Roman" w:hAnsiTheme="majorBidi" w:cstheme="majorBidi"/>
          <w:sz w:val="24"/>
          <w:szCs w:val="24"/>
        </w:rPr>
        <w:t>, apie tai nedelsiant informuoti Paslaugų gavėją</w:t>
      </w:r>
      <w:r>
        <w:rPr>
          <w:rFonts w:asciiTheme="majorBidi" w:eastAsia="Times New Roman" w:hAnsiTheme="majorBidi" w:cstheme="majorBidi"/>
          <w:sz w:val="24"/>
          <w:szCs w:val="24"/>
        </w:rPr>
        <w:t>;</w:t>
      </w:r>
    </w:p>
    <w:p w14:paraId="59A2D498" w14:textId="75F322A8" w:rsidR="007A164D" w:rsidRDefault="007A164D" w:rsidP="001A561C">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2.1.17. </w:t>
      </w:r>
      <w:r w:rsidRPr="00AB3A75">
        <w:rPr>
          <w:rFonts w:asciiTheme="majorBidi" w:eastAsia="Times New Roman" w:hAnsiTheme="majorBidi" w:cstheme="majorBidi"/>
          <w:sz w:val="24"/>
          <w:szCs w:val="24"/>
        </w:rPr>
        <w:t>Paslaugų, nurodytų Sutarties 1 priede, atlikimą kiekvieną mėnesį įforminti Atliktų paslaugų priėmimo-perdavimo aktu, kurį suderina ir pasirašo abi Šalys arba jų atstovai</w:t>
      </w:r>
      <w:r w:rsidR="00E132BD" w:rsidRPr="00AB3A75">
        <w:rPr>
          <w:rFonts w:asciiTheme="majorBidi" w:eastAsia="Times New Roman" w:hAnsiTheme="majorBidi" w:cstheme="majorBidi"/>
          <w:sz w:val="24"/>
          <w:szCs w:val="24"/>
        </w:rPr>
        <w:t>;</w:t>
      </w:r>
    </w:p>
    <w:p w14:paraId="661C9F68" w14:textId="77777777" w:rsidR="00E132BD" w:rsidRDefault="00E132BD" w:rsidP="00E132BD">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2.1.18. tinkamai vykdyti kitus šioje Sutartyje numatytus įsipareigojimus ir prievoles.</w:t>
      </w:r>
    </w:p>
    <w:p w14:paraId="192FEF3F" w14:textId="77C29A2B" w:rsidR="00E132BD" w:rsidRDefault="00E132BD" w:rsidP="00E132BD">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2.2. </w:t>
      </w:r>
      <w:r w:rsidR="0069227D" w:rsidRPr="006B24B2">
        <w:rPr>
          <w:rFonts w:asciiTheme="majorBidi" w:eastAsia="Times New Roman" w:hAnsiTheme="majorBidi" w:cstheme="majorBidi"/>
          <w:sz w:val="24"/>
          <w:szCs w:val="24"/>
        </w:rPr>
        <w:t>Sutarties vykdymui Paslaugų teikėjas neturi teisės bet kokiais kitais pagrindais pasitelkti Paslaugų gavėjo darbuotojų, studentų, bendrasavininkų ir/ar kitais teisėtais pagrindais bendrabutyje esančių asmenų</w:t>
      </w:r>
      <w:r w:rsidR="0069227D">
        <w:rPr>
          <w:rFonts w:asciiTheme="majorBidi" w:eastAsia="Times New Roman" w:hAnsiTheme="majorBidi" w:cstheme="majorBidi"/>
          <w:sz w:val="24"/>
          <w:szCs w:val="24"/>
        </w:rPr>
        <w:t>.</w:t>
      </w:r>
    </w:p>
    <w:p w14:paraId="6A324D6B" w14:textId="70E36067" w:rsidR="0069227D" w:rsidRDefault="0069227D" w:rsidP="00E132BD">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2.3. </w:t>
      </w:r>
      <w:r w:rsidR="00B0706B" w:rsidRPr="006B24B2">
        <w:rPr>
          <w:rFonts w:asciiTheme="majorBidi" w:eastAsia="Times New Roman" w:hAnsiTheme="majorBidi" w:cstheme="majorBidi"/>
          <w:sz w:val="24"/>
          <w:szCs w:val="24"/>
        </w:rPr>
        <w:t xml:space="preserve">Paslaugų teikėjas turi teisę už tinkamai ir </w:t>
      </w:r>
      <w:r w:rsidR="00BC75F4">
        <w:rPr>
          <w:rFonts w:asciiTheme="majorBidi" w:eastAsia="Times New Roman" w:hAnsiTheme="majorBidi" w:cstheme="majorBidi"/>
          <w:sz w:val="24"/>
          <w:szCs w:val="24"/>
        </w:rPr>
        <w:t>laiku</w:t>
      </w:r>
      <w:r w:rsidR="00B0706B" w:rsidRPr="006B24B2">
        <w:rPr>
          <w:rFonts w:asciiTheme="majorBidi" w:eastAsia="Times New Roman" w:hAnsiTheme="majorBidi" w:cstheme="majorBidi"/>
          <w:sz w:val="24"/>
          <w:szCs w:val="24"/>
        </w:rPr>
        <w:t xml:space="preserve"> suteiktas Paslaugas gauti atlygį Sutartyje numatytomis sąlygomis bei tvarka</w:t>
      </w:r>
      <w:r w:rsidR="00B0706B">
        <w:rPr>
          <w:rFonts w:asciiTheme="majorBidi" w:eastAsia="Times New Roman" w:hAnsiTheme="majorBidi" w:cstheme="majorBidi"/>
          <w:sz w:val="24"/>
          <w:szCs w:val="24"/>
        </w:rPr>
        <w:t>.</w:t>
      </w:r>
    </w:p>
    <w:p w14:paraId="4638CB09" w14:textId="79864B23" w:rsidR="00B0706B" w:rsidRPr="00520108" w:rsidRDefault="00B0706B" w:rsidP="00E132BD">
      <w:pPr>
        <w:shd w:val="clear" w:color="auto" w:fill="FFFFFF"/>
        <w:ind w:firstLine="567"/>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2.4. </w:t>
      </w:r>
      <w:r w:rsidR="005A4E43" w:rsidRPr="006B24B2">
        <w:rPr>
          <w:rFonts w:asciiTheme="majorBidi" w:eastAsia="Times New Roman" w:hAnsiTheme="majorBidi" w:cstheme="majorBidi"/>
          <w:color w:val="000000"/>
          <w:sz w:val="24"/>
          <w:szCs w:val="24"/>
        </w:rPr>
        <w:t>Paslaugų teikėjas turi ir kitas šio</w:t>
      </w:r>
      <w:r w:rsidR="00BC75F4">
        <w:rPr>
          <w:rFonts w:asciiTheme="majorBidi" w:eastAsia="Times New Roman" w:hAnsiTheme="majorBidi" w:cstheme="majorBidi"/>
          <w:color w:val="000000"/>
          <w:sz w:val="24"/>
          <w:szCs w:val="24"/>
        </w:rPr>
        <w:t>je</w:t>
      </w:r>
      <w:r w:rsidR="005A4E43" w:rsidRPr="006B24B2">
        <w:rPr>
          <w:rFonts w:asciiTheme="majorBidi" w:eastAsia="Times New Roman" w:hAnsiTheme="majorBidi" w:cstheme="majorBidi"/>
          <w:color w:val="000000"/>
          <w:sz w:val="24"/>
          <w:szCs w:val="24"/>
        </w:rPr>
        <w:t xml:space="preserve"> Sutart</w:t>
      </w:r>
      <w:r w:rsidR="00BC75F4">
        <w:rPr>
          <w:rFonts w:asciiTheme="majorBidi" w:eastAsia="Times New Roman" w:hAnsiTheme="majorBidi" w:cstheme="majorBidi"/>
          <w:color w:val="000000"/>
          <w:sz w:val="24"/>
          <w:szCs w:val="24"/>
        </w:rPr>
        <w:t>yje</w:t>
      </w:r>
      <w:r w:rsidR="005A4E43" w:rsidRPr="006B24B2">
        <w:rPr>
          <w:rFonts w:asciiTheme="majorBidi" w:eastAsia="Times New Roman" w:hAnsiTheme="majorBidi" w:cstheme="majorBidi"/>
          <w:color w:val="000000"/>
          <w:sz w:val="24"/>
          <w:szCs w:val="24"/>
        </w:rPr>
        <w:t xml:space="preserve"> bei Lietuvos Respubliko</w:t>
      </w:r>
      <w:r w:rsidR="00BC75F4">
        <w:rPr>
          <w:rFonts w:asciiTheme="majorBidi" w:eastAsia="Times New Roman" w:hAnsiTheme="majorBidi" w:cstheme="majorBidi"/>
          <w:color w:val="000000"/>
          <w:sz w:val="24"/>
          <w:szCs w:val="24"/>
        </w:rPr>
        <w:t>s</w:t>
      </w:r>
      <w:r w:rsidR="005A4E43" w:rsidRPr="006B24B2">
        <w:rPr>
          <w:rFonts w:asciiTheme="majorBidi" w:eastAsia="Times New Roman" w:hAnsiTheme="majorBidi" w:cstheme="majorBidi"/>
          <w:color w:val="000000"/>
          <w:sz w:val="24"/>
          <w:szCs w:val="24"/>
        </w:rPr>
        <w:t xml:space="preserve"> galiojanči</w:t>
      </w:r>
      <w:r w:rsidR="00BC75F4">
        <w:rPr>
          <w:rFonts w:asciiTheme="majorBidi" w:eastAsia="Times New Roman" w:hAnsiTheme="majorBidi" w:cstheme="majorBidi"/>
          <w:color w:val="000000"/>
          <w:sz w:val="24"/>
          <w:szCs w:val="24"/>
        </w:rPr>
        <w:t>uose</w:t>
      </w:r>
      <w:r w:rsidR="005A4E43" w:rsidRPr="006B24B2">
        <w:rPr>
          <w:rFonts w:asciiTheme="majorBidi" w:eastAsia="Times New Roman" w:hAnsiTheme="majorBidi" w:cstheme="majorBidi"/>
          <w:color w:val="000000"/>
          <w:sz w:val="24"/>
          <w:szCs w:val="24"/>
        </w:rPr>
        <w:t xml:space="preserve"> teisės akt</w:t>
      </w:r>
      <w:r w:rsidR="00BC75F4">
        <w:rPr>
          <w:rFonts w:asciiTheme="majorBidi" w:eastAsia="Times New Roman" w:hAnsiTheme="majorBidi" w:cstheme="majorBidi"/>
          <w:color w:val="000000"/>
          <w:sz w:val="24"/>
          <w:szCs w:val="24"/>
        </w:rPr>
        <w:t>uose</w:t>
      </w:r>
      <w:r w:rsidR="005A4E43" w:rsidRPr="006B24B2">
        <w:rPr>
          <w:rFonts w:asciiTheme="majorBidi" w:eastAsia="Times New Roman" w:hAnsiTheme="majorBidi" w:cstheme="majorBidi"/>
          <w:color w:val="000000"/>
          <w:sz w:val="24"/>
          <w:szCs w:val="24"/>
        </w:rPr>
        <w:t xml:space="preserve"> numatytas teises bei pareigas</w:t>
      </w:r>
      <w:r w:rsidR="005A4E43">
        <w:rPr>
          <w:rFonts w:asciiTheme="majorBidi" w:eastAsia="Times New Roman" w:hAnsiTheme="majorBidi" w:cstheme="majorBidi"/>
          <w:color w:val="000000"/>
          <w:sz w:val="24"/>
          <w:szCs w:val="24"/>
        </w:rPr>
        <w:t>.</w:t>
      </w:r>
    </w:p>
    <w:p w14:paraId="0BA74C0F" w14:textId="473DA98E" w:rsidR="00FD0E96" w:rsidRDefault="00FD0E96" w:rsidP="00FD0E96">
      <w:pPr>
        <w:shd w:val="clear" w:color="auto" w:fill="FFFFFF"/>
        <w:jc w:val="both"/>
        <w:textAlignment w:val="baseline"/>
        <w:rPr>
          <w:rFonts w:ascii="Times New Roman" w:eastAsia="Times New Roman" w:hAnsi="Times New Roman" w:cs="Times New Roman"/>
          <w:sz w:val="24"/>
          <w:szCs w:val="24"/>
        </w:rPr>
      </w:pPr>
    </w:p>
    <w:p w14:paraId="566B25E7" w14:textId="5F7C7D31" w:rsidR="00276177" w:rsidRPr="0096274A" w:rsidRDefault="006354DB" w:rsidP="00A106B8">
      <w:pPr>
        <w:pStyle w:val="ListParagraph"/>
        <w:keepNext/>
        <w:numPr>
          <w:ilvl w:val="0"/>
          <w:numId w:val="10"/>
        </w:numPr>
        <w:tabs>
          <w:tab w:val="left" w:pos="0"/>
          <w:tab w:val="left" w:pos="284"/>
        </w:tabs>
        <w:ind w:left="0" w:firstLine="0"/>
        <w:jc w:val="center"/>
        <w:rPr>
          <w:rFonts w:ascii="Times New Roman" w:eastAsia="Times New Roman" w:hAnsi="Times New Roman" w:cs="Times New Roman"/>
          <w:b/>
          <w:sz w:val="24"/>
          <w:szCs w:val="24"/>
        </w:rPr>
      </w:pPr>
      <w:r w:rsidRPr="0096274A">
        <w:rPr>
          <w:rFonts w:ascii="Times New Roman" w:eastAsia="Times New Roman" w:hAnsi="Times New Roman" w:cs="Times New Roman"/>
          <w:b/>
          <w:sz w:val="24"/>
          <w:szCs w:val="24"/>
        </w:rPr>
        <w:t>PASLAUGŲ GAVĖJO TEISĖS IR PAREIGOS</w:t>
      </w:r>
    </w:p>
    <w:p w14:paraId="72B7D893" w14:textId="77777777" w:rsidR="00A106B8" w:rsidRDefault="00A106B8" w:rsidP="00A106B8">
      <w:pPr>
        <w:tabs>
          <w:tab w:val="left" w:pos="0"/>
        </w:tabs>
        <w:ind w:right="27"/>
        <w:jc w:val="both"/>
        <w:rPr>
          <w:rFonts w:ascii="Times New Roman" w:eastAsia="Times New Roman" w:hAnsi="Times New Roman" w:cs="Times New Roman"/>
          <w:bCs/>
          <w:sz w:val="16"/>
          <w:szCs w:val="16"/>
        </w:rPr>
      </w:pPr>
    </w:p>
    <w:p w14:paraId="18B692CE" w14:textId="39E9D732" w:rsidR="00276177" w:rsidRDefault="00A106B8" w:rsidP="00A106B8">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sidR="006354DB" w:rsidRPr="00A106B8">
        <w:rPr>
          <w:rFonts w:ascii="Times New Roman" w:eastAsia="Times New Roman" w:hAnsi="Times New Roman" w:cs="Times New Roman"/>
          <w:i/>
          <w:iCs/>
          <w:color w:val="000000"/>
          <w:sz w:val="24"/>
          <w:szCs w:val="24"/>
        </w:rPr>
        <w:t>Paslaugų gavėjas</w:t>
      </w:r>
      <w:r w:rsidR="006354DB" w:rsidRPr="00A106B8">
        <w:rPr>
          <w:rFonts w:ascii="Times New Roman" w:eastAsia="Times New Roman" w:hAnsi="Times New Roman" w:cs="Times New Roman"/>
          <w:color w:val="000000"/>
          <w:sz w:val="24"/>
          <w:szCs w:val="24"/>
        </w:rPr>
        <w:t xml:space="preserve"> įsipareigoja:</w:t>
      </w:r>
    </w:p>
    <w:p w14:paraId="0E46D0BC" w14:textId="04636C84" w:rsidR="00EB1FEA" w:rsidRDefault="00A106B8" w:rsidP="00A106B8">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3.1.1. </w:t>
      </w:r>
      <w:r w:rsidR="00EB1FEA" w:rsidRPr="00A106B8">
        <w:rPr>
          <w:rFonts w:ascii="Times New Roman" w:eastAsia="Times New Roman" w:hAnsi="Times New Roman" w:cs="Times New Roman"/>
          <w:sz w:val="24"/>
          <w:szCs w:val="24"/>
        </w:rPr>
        <w:t xml:space="preserve">priimti Sutartyje nustatytais terminais ir tvarka Paslaugų teikėjo suteiktas Paslaugas, atitinkančias </w:t>
      </w:r>
      <w:r w:rsidR="00E0642E">
        <w:rPr>
          <w:rFonts w:ascii="Times New Roman" w:eastAsia="Times New Roman" w:hAnsi="Times New Roman" w:cs="Times New Roman"/>
          <w:sz w:val="24"/>
          <w:szCs w:val="24"/>
        </w:rPr>
        <w:t xml:space="preserve">Sutarties 1 priedo </w:t>
      </w:r>
      <w:r w:rsidR="00EB1FEA" w:rsidRPr="00A106B8">
        <w:rPr>
          <w:rFonts w:ascii="Times New Roman" w:eastAsia="Times New Roman" w:hAnsi="Times New Roman" w:cs="Times New Roman"/>
          <w:sz w:val="24"/>
          <w:szCs w:val="24"/>
        </w:rPr>
        <w:t>Techninėje specifikacijoje nustatytus reikalavimus;</w:t>
      </w:r>
    </w:p>
    <w:p w14:paraId="58FD79B8" w14:textId="5D5F8ECD" w:rsidR="00A106B8" w:rsidRDefault="00A106B8" w:rsidP="00A106B8">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3.1.2. </w:t>
      </w:r>
      <w:r w:rsidR="003A4456">
        <w:rPr>
          <w:rFonts w:ascii="Times New Roman" w:eastAsia="Times New Roman" w:hAnsi="Times New Roman" w:cs="Times New Roman"/>
          <w:sz w:val="24"/>
          <w:szCs w:val="24"/>
        </w:rPr>
        <w:t>sudaryti sąlygas Paslaugų teikėjo darbuotojams laisvai ir netrukdomai teikti sutartas Paslaugas;</w:t>
      </w:r>
    </w:p>
    <w:p w14:paraId="1059BF22" w14:textId="5B86077C" w:rsidR="00276177" w:rsidRDefault="003A4456"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suteikti Paslaugų teikėjui patalpas, kurios būtų tinkamos laikyti valymo priemones, įrangą, kuriose būtų galimybė Paslaugų teikėjo darbuotojams persirengti; teikti paslaugų suteikimui būtiną vandenį bei elektros ir šilumos energiją</w:t>
      </w:r>
      <w:r w:rsidR="00BB5996">
        <w:rPr>
          <w:rFonts w:ascii="Times New Roman" w:eastAsia="Times New Roman" w:hAnsi="Times New Roman" w:cs="Times New Roman"/>
          <w:sz w:val="24"/>
          <w:szCs w:val="24"/>
        </w:rPr>
        <w:t>;</w:t>
      </w:r>
    </w:p>
    <w:p w14:paraId="27DB9092" w14:textId="1660BB57" w:rsidR="003A4456" w:rsidRDefault="003A4456"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00C9105D">
        <w:rPr>
          <w:rFonts w:ascii="Times New Roman" w:eastAsia="Times New Roman" w:hAnsi="Times New Roman" w:cs="Times New Roman"/>
          <w:sz w:val="24"/>
          <w:szCs w:val="24"/>
        </w:rPr>
        <w:t>paskirti atsakingą už Sutarties vykdymo priežiūrą asmenį, kuris prižiūrėtų pagal Sutartį teikiamų Paslaugų kokybę ir bendrautų su Paslaugų teikėjo atstovu visais aktualiais klausimais, susijusiais su Sutarties vykdymu;</w:t>
      </w:r>
    </w:p>
    <w:p w14:paraId="49AF8E50" w14:textId="1C9B07B2" w:rsidR="00C9105D" w:rsidRDefault="00C9105D"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00502B05" w:rsidRPr="00AD0CA3">
        <w:rPr>
          <w:rFonts w:ascii="Times New Roman" w:eastAsia="Times New Roman" w:hAnsi="Times New Roman" w:cs="Times New Roman"/>
          <w:sz w:val="24"/>
          <w:szCs w:val="24"/>
        </w:rPr>
        <w:t>Paslaugų priėmimo metu patikrinti Paslaugų teikėjo suteiktas Paslaugas ir įforminti patikrinimo rezultatus Sutartyje nustatyta tvarka</w:t>
      </w:r>
      <w:r w:rsidR="00502B05">
        <w:rPr>
          <w:rFonts w:ascii="Times New Roman" w:eastAsia="Times New Roman" w:hAnsi="Times New Roman" w:cs="Times New Roman"/>
          <w:sz w:val="24"/>
          <w:szCs w:val="24"/>
        </w:rPr>
        <w:t>;</w:t>
      </w:r>
    </w:p>
    <w:p w14:paraId="7754E9C7" w14:textId="6EDDB2BD" w:rsidR="00502B05" w:rsidRDefault="00502B05"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sidR="005512E0">
        <w:rPr>
          <w:rFonts w:ascii="Times New Roman" w:eastAsia="Times New Roman" w:hAnsi="Times New Roman" w:cs="Times New Roman"/>
          <w:sz w:val="24"/>
          <w:szCs w:val="24"/>
        </w:rPr>
        <w:t>supažindinti Paslaugų teikėją ir jo darbuotojus su Paslaugų gavėjo įstaigoje galiojančia vidaus tvarka ir keliamais reikalavimais. Savalaikiai informuoti Paslaugų teikėją apie numatomus darbo laiko ar kitus pasikeitimus, kurie gali turėti įtakos Paslaugų teikėjo teikiamoms Paslaugoms;</w:t>
      </w:r>
    </w:p>
    <w:p w14:paraId="20BDC8B5" w14:textId="0A235AC0" w:rsidR="005512E0" w:rsidRDefault="005512E0"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informuoti Paslaugų teikėją apie numatomus bendrabučio patalpų planinius remontus prieš 5 (penkias) kalendorines dienas;</w:t>
      </w:r>
    </w:p>
    <w:p w14:paraId="55C627F3" w14:textId="6139A95F" w:rsidR="005512E0" w:rsidRDefault="005512E0"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3.1.8. nedelsiant raštu informuoti Paslaugų teikėją apie </w:t>
      </w:r>
      <w:proofErr w:type="spellStart"/>
      <w:r>
        <w:rPr>
          <w:rFonts w:ascii="Times New Roman" w:eastAsia="Times New Roman" w:hAnsi="Times New Roman" w:cs="Times New Roman"/>
          <w:sz w:val="24"/>
          <w:szCs w:val="24"/>
        </w:rPr>
        <w:t>smenų</w:t>
      </w:r>
      <w:proofErr w:type="spellEnd"/>
      <w:r>
        <w:rPr>
          <w:rFonts w:ascii="Times New Roman" w:eastAsia="Times New Roman" w:hAnsi="Times New Roman" w:cs="Times New Roman"/>
          <w:sz w:val="24"/>
          <w:szCs w:val="24"/>
        </w:rPr>
        <w:t>, teikiančių Paslaugas, Paslaugų teikimo metu padarytą žalą, nekokybiškai arba ne laiku suteiktas Paslaugas, vidaus darbo tvarkos taisyklių pažeidimus ir kitų įsipareigojimų pagal Sutartį nevykdymo;</w:t>
      </w:r>
    </w:p>
    <w:p w14:paraId="7AE65ED8" w14:textId="5293167F" w:rsidR="005512E0" w:rsidRDefault="005512E0"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3.1.9. </w:t>
      </w:r>
      <w:r>
        <w:rPr>
          <w:rFonts w:ascii="Times New Roman" w:eastAsia="Times New Roman" w:hAnsi="Times New Roman" w:cs="Times New Roman"/>
          <w:color w:val="000000"/>
          <w:sz w:val="24"/>
          <w:szCs w:val="24"/>
        </w:rPr>
        <w:t>sumokėti Paslaugų teikėjui už priimtas tinkamai ir laiku suteiktas Paslaugas Sutartyje nustatytą kainą Sutartyje nustatytomis sąlygomis ir tvarka;</w:t>
      </w:r>
    </w:p>
    <w:p w14:paraId="0979C4DB" w14:textId="434CD11D" w:rsidR="005512E0" w:rsidRDefault="005512E0"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3.1.10. </w:t>
      </w:r>
      <w:r w:rsidR="004111C5">
        <w:rPr>
          <w:rFonts w:ascii="Times New Roman" w:eastAsia="Times New Roman" w:hAnsi="Times New Roman" w:cs="Times New Roman"/>
          <w:color w:val="000000"/>
          <w:sz w:val="24"/>
          <w:szCs w:val="24"/>
        </w:rPr>
        <w:t xml:space="preserve">tinkamai </w:t>
      </w:r>
      <w:r>
        <w:rPr>
          <w:rFonts w:ascii="Times New Roman" w:eastAsia="Times New Roman" w:hAnsi="Times New Roman" w:cs="Times New Roman"/>
          <w:color w:val="000000"/>
          <w:sz w:val="24"/>
          <w:szCs w:val="24"/>
        </w:rPr>
        <w:t xml:space="preserve">vykdyti kitus šioje Sutartyje </w:t>
      </w:r>
      <w:r w:rsidR="004111C5" w:rsidRPr="006B24B2">
        <w:rPr>
          <w:rFonts w:asciiTheme="majorBidi" w:eastAsia="Times New Roman" w:hAnsiTheme="majorBidi" w:cstheme="majorBidi"/>
          <w:color w:val="000000"/>
          <w:sz w:val="24"/>
          <w:szCs w:val="24"/>
        </w:rPr>
        <w:t>bei Lietuvos Respubliko</w:t>
      </w:r>
      <w:r w:rsidR="004111C5">
        <w:rPr>
          <w:rFonts w:asciiTheme="majorBidi" w:eastAsia="Times New Roman" w:hAnsiTheme="majorBidi" w:cstheme="majorBidi"/>
          <w:color w:val="000000"/>
          <w:sz w:val="24"/>
          <w:szCs w:val="24"/>
        </w:rPr>
        <w:t>s</w:t>
      </w:r>
      <w:r w:rsidR="004111C5" w:rsidRPr="006B24B2">
        <w:rPr>
          <w:rFonts w:asciiTheme="majorBidi" w:eastAsia="Times New Roman" w:hAnsiTheme="majorBidi" w:cstheme="majorBidi"/>
          <w:color w:val="000000"/>
          <w:sz w:val="24"/>
          <w:szCs w:val="24"/>
        </w:rPr>
        <w:t xml:space="preserve"> galiojanči</w:t>
      </w:r>
      <w:r w:rsidR="004111C5">
        <w:rPr>
          <w:rFonts w:asciiTheme="majorBidi" w:eastAsia="Times New Roman" w:hAnsiTheme="majorBidi" w:cstheme="majorBidi"/>
          <w:color w:val="000000"/>
          <w:sz w:val="24"/>
          <w:szCs w:val="24"/>
        </w:rPr>
        <w:t>uose</w:t>
      </w:r>
      <w:r w:rsidR="004111C5" w:rsidRPr="006B24B2">
        <w:rPr>
          <w:rFonts w:asciiTheme="majorBidi" w:eastAsia="Times New Roman" w:hAnsiTheme="majorBidi" w:cstheme="majorBidi"/>
          <w:color w:val="000000"/>
          <w:sz w:val="24"/>
          <w:szCs w:val="24"/>
        </w:rPr>
        <w:t xml:space="preserve"> teisės akt</w:t>
      </w:r>
      <w:r w:rsidR="004111C5">
        <w:rPr>
          <w:rFonts w:asciiTheme="majorBidi" w:eastAsia="Times New Roman" w:hAnsiTheme="majorBidi" w:cstheme="majorBidi"/>
          <w:color w:val="000000"/>
          <w:sz w:val="24"/>
          <w:szCs w:val="24"/>
        </w:rPr>
        <w:t>uose</w:t>
      </w:r>
      <w:r w:rsidR="004111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numatytus įpareigojimus.</w:t>
      </w:r>
    </w:p>
    <w:p w14:paraId="2273C0D1" w14:textId="25150CA9" w:rsidR="005512E0" w:rsidRDefault="005512E0"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Pr="00101693">
        <w:rPr>
          <w:rFonts w:ascii="Times New Roman" w:eastAsia="Times New Roman" w:hAnsi="Times New Roman" w:cs="Times New Roman"/>
          <w:color w:val="000000"/>
          <w:sz w:val="24"/>
          <w:szCs w:val="24"/>
        </w:rPr>
        <w:t>Paslaugų gavėjas turi teisę</w:t>
      </w:r>
      <w:r>
        <w:rPr>
          <w:rFonts w:ascii="Times New Roman" w:eastAsia="Times New Roman" w:hAnsi="Times New Roman" w:cs="Times New Roman"/>
          <w:color w:val="000000"/>
          <w:sz w:val="24"/>
          <w:szCs w:val="24"/>
        </w:rPr>
        <w:t>:</w:t>
      </w:r>
    </w:p>
    <w:p w14:paraId="3986C833" w14:textId="5663F0BC" w:rsidR="005512E0" w:rsidRDefault="005512E0"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 </w:t>
      </w:r>
      <w:r w:rsidR="00CA2A8E">
        <w:rPr>
          <w:rFonts w:ascii="Times New Roman" w:eastAsia="Times New Roman" w:hAnsi="Times New Roman" w:cs="Times New Roman"/>
          <w:color w:val="000000"/>
          <w:sz w:val="24"/>
          <w:szCs w:val="24"/>
        </w:rPr>
        <w:t>n</w:t>
      </w:r>
      <w:r w:rsidR="00CA2A8E" w:rsidRPr="00101693">
        <w:rPr>
          <w:rFonts w:ascii="Times New Roman" w:eastAsia="Times New Roman" w:hAnsi="Times New Roman" w:cs="Times New Roman"/>
          <w:color w:val="000000"/>
          <w:sz w:val="24"/>
          <w:szCs w:val="24"/>
        </w:rPr>
        <w:t>epriimti Sutarties reikalavimų neatitinkančių Paslaugų, reikalauti pašalinti Paslaugų teikimo trūkumus</w:t>
      </w:r>
      <w:r w:rsidR="00CA2A8E">
        <w:rPr>
          <w:rFonts w:ascii="Times New Roman" w:eastAsia="Times New Roman" w:hAnsi="Times New Roman" w:cs="Times New Roman"/>
          <w:color w:val="000000"/>
          <w:sz w:val="24"/>
          <w:szCs w:val="24"/>
        </w:rPr>
        <w:t>;</w:t>
      </w:r>
    </w:p>
    <w:p w14:paraId="3CB86C0F" w14:textId="42F35317" w:rsidR="00CA2A8E" w:rsidRDefault="00CA2A8E"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3.2.2. tikrinti ar teikiamų Paslaugų kokybė atitinka Sutarties reikalavimus, pareikšti pastabas Paslaugų teikėjui dėl Paslaugų teikimo. Paslaugų gavėjo </w:t>
      </w:r>
      <w:r w:rsidR="001A561C">
        <w:rPr>
          <w:rFonts w:ascii="Times New Roman" w:eastAsia="Times New Roman" w:hAnsi="Times New Roman" w:cs="Times New Roman"/>
          <w:color w:val="000000"/>
          <w:sz w:val="24"/>
          <w:szCs w:val="24"/>
        </w:rPr>
        <w:t xml:space="preserve">nustatyti </w:t>
      </w:r>
      <w:r w:rsidRPr="00AB3A75">
        <w:rPr>
          <w:rFonts w:ascii="Times New Roman" w:eastAsia="Times New Roman" w:hAnsi="Times New Roman" w:cs="Times New Roman"/>
          <w:color w:val="000000"/>
          <w:sz w:val="24"/>
          <w:szCs w:val="24"/>
        </w:rPr>
        <w:t xml:space="preserve">trūkumai fiksuojami </w:t>
      </w:r>
      <w:r w:rsidR="009E12DA" w:rsidRPr="00AB3A75">
        <w:rPr>
          <w:rFonts w:ascii="Times New Roman" w:eastAsia="Times New Roman" w:hAnsi="Times New Roman" w:cs="Times New Roman"/>
          <w:color w:val="000000"/>
          <w:sz w:val="24"/>
          <w:szCs w:val="24"/>
        </w:rPr>
        <w:t>bei pateikiami raštu/</w:t>
      </w:r>
      <w:proofErr w:type="spellStart"/>
      <w:r w:rsidRPr="00AB3A75">
        <w:rPr>
          <w:rFonts w:ascii="Times New Roman" w:eastAsia="Times New Roman" w:hAnsi="Times New Roman" w:cs="Times New Roman"/>
          <w:color w:val="000000"/>
          <w:sz w:val="24"/>
          <w:szCs w:val="24"/>
        </w:rPr>
        <w:t>e</w:t>
      </w:r>
      <w:r w:rsidR="00080A92" w:rsidRPr="00AB3A75">
        <w:rPr>
          <w:rFonts w:ascii="Times New Roman" w:eastAsia="Times New Roman" w:hAnsi="Times New Roman" w:cs="Times New Roman"/>
          <w:color w:val="000000"/>
          <w:sz w:val="24"/>
          <w:szCs w:val="24"/>
        </w:rPr>
        <w:t>l</w:t>
      </w:r>
      <w:r w:rsidRPr="00AB3A75">
        <w:rPr>
          <w:rFonts w:ascii="Times New Roman" w:eastAsia="Times New Roman" w:hAnsi="Times New Roman" w:cs="Times New Roman"/>
          <w:color w:val="000000"/>
          <w:sz w:val="24"/>
          <w:szCs w:val="24"/>
        </w:rPr>
        <w:t>.paštu</w:t>
      </w:r>
      <w:proofErr w:type="spellEnd"/>
      <w:r w:rsidRPr="00AB3A75">
        <w:rPr>
          <w:rFonts w:ascii="Times New Roman" w:eastAsia="Times New Roman" w:hAnsi="Times New Roman" w:cs="Times New Roman"/>
          <w:color w:val="000000"/>
          <w:sz w:val="24"/>
          <w:szCs w:val="24"/>
        </w:rPr>
        <w:t xml:space="preserve"> ir turi būti Paslaugų teikėjo sąskaita ištaisyti per Paslaugų gavėjo nurodytą terminą;</w:t>
      </w:r>
    </w:p>
    <w:p w14:paraId="2039700D" w14:textId="2508B925" w:rsidR="00CA2A8E" w:rsidRDefault="00CA2A8E"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 </w:t>
      </w:r>
      <w:r w:rsidR="00D668F4">
        <w:rPr>
          <w:rFonts w:ascii="Times New Roman" w:eastAsia="Times New Roman" w:hAnsi="Times New Roman" w:cs="Times New Roman"/>
          <w:color w:val="000000"/>
          <w:sz w:val="24"/>
          <w:szCs w:val="24"/>
        </w:rPr>
        <w:t>išskaičiuoti netesybas ir kitus dėl Paslaugų teikėjo kaltės patirtus nuostolius iš Paslaugų teikėjui mokėtinų sumų, prieš tai raštu informavus Paslaugų teikėją;</w:t>
      </w:r>
    </w:p>
    <w:p w14:paraId="32028994" w14:textId="04C71E41" w:rsidR="00D668F4" w:rsidRDefault="00D668F4" w:rsidP="003A4456">
      <w:pPr>
        <w:tabs>
          <w:tab w:val="left" w:pos="0"/>
        </w:tabs>
        <w:ind w:right="2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 sustabdyti mokėjimus Paslaugų teikėjui, jei jis nevykdo ar netinkamai vykdo bet kokius Sutartimi prisiimtus įsipareigojimus, iki kol šie įsipareigojimai nebus tinkamai įvykdyti;</w:t>
      </w:r>
    </w:p>
    <w:p w14:paraId="69FE4496" w14:textId="63ADA5B0" w:rsidR="00D668F4" w:rsidRDefault="00D668F4"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3.2.5. </w:t>
      </w:r>
      <w:r w:rsidRPr="008579CF">
        <w:rPr>
          <w:rFonts w:ascii="Times New Roman" w:eastAsia="Times New Roman" w:hAnsi="Times New Roman" w:cs="Times New Roman"/>
          <w:color w:val="000000"/>
          <w:sz w:val="24"/>
          <w:szCs w:val="24"/>
        </w:rPr>
        <w:t>atsiradus poreikiui</w:t>
      </w:r>
      <w:r>
        <w:rPr>
          <w:rFonts w:ascii="Times New Roman" w:eastAsia="Times New Roman" w:hAnsi="Times New Roman" w:cs="Times New Roman"/>
          <w:color w:val="000000"/>
          <w:sz w:val="24"/>
          <w:szCs w:val="24"/>
        </w:rPr>
        <w:t>, keisti (didinti ir/ar mažinti) Sutarties 1 priedo Techninėje specifikacijoje</w:t>
      </w:r>
      <w:r w:rsidRPr="008579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nurodytas Paslaugų apimtis, Paslaugų teikimo periodiškumą ir/ar grafiką, laikantis Sutarties sąlygų.</w:t>
      </w:r>
    </w:p>
    <w:p w14:paraId="72FEEA96" w14:textId="24F48B33" w:rsidR="003A4456" w:rsidRDefault="00D668F4" w:rsidP="003A4456">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Paslaugų gavėjas turi ir kitas šios Sutarties bei Lietuvos Respublikoje galiojančių teisės aktų numatytas teises bei pareigas</w:t>
      </w:r>
      <w:r w:rsidR="00491047">
        <w:rPr>
          <w:rFonts w:ascii="Times New Roman" w:eastAsia="Times New Roman" w:hAnsi="Times New Roman" w:cs="Times New Roman"/>
          <w:sz w:val="24"/>
          <w:szCs w:val="24"/>
        </w:rPr>
        <w:t>.</w:t>
      </w:r>
    </w:p>
    <w:p w14:paraId="02FB1695" w14:textId="77777777" w:rsidR="00276177" w:rsidRDefault="00276177" w:rsidP="00CB6E37">
      <w:pPr>
        <w:tabs>
          <w:tab w:val="left" w:pos="1440"/>
        </w:tabs>
        <w:jc w:val="both"/>
        <w:rPr>
          <w:rFonts w:ascii="Times New Roman" w:eastAsia="Times New Roman" w:hAnsi="Times New Roman" w:cs="Times New Roman"/>
          <w:sz w:val="24"/>
          <w:szCs w:val="24"/>
        </w:rPr>
      </w:pPr>
    </w:p>
    <w:p w14:paraId="759DFDBC" w14:textId="77777777" w:rsidR="00276177" w:rsidRDefault="006354DB" w:rsidP="00491047">
      <w:pPr>
        <w:numPr>
          <w:ilvl w:val="0"/>
          <w:numId w:val="10"/>
        </w:numPr>
        <w:tabs>
          <w:tab w:val="left" w:pos="0"/>
          <w:tab w:val="left" w:pos="284"/>
        </w:tabs>
        <w:ind w:left="0" w:firstLine="0"/>
        <w:jc w:val="center"/>
      </w:pPr>
      <w:r>
        <w:rPr>
          <w:rFonts w:ascii="Times New Roman" w:eastAsia="Times New Roman" w:hAnsi="Times New Roman" w:cs="Times New Roman"/>
          <w:b/>
          <w:sz w:val="24"/>
          <w:szCs w:val="24"/>
        </w:rPr>
        <w:t>PASLAUGŲ TEIKIMO TVARKA</w:t>
      </w:r>
    </w:p>
    <w:p w14:paraId="491C0A90" w14:textId="77777777" w:rsidR="00276177" w:rsidRPr="00491047" w:rsidRDefault="00276177" w:rsidP="00CB6E37">
      <w:pPr>
        <w:tabs>
          <w:tab w:val="left" w:pos="709"/>
          <w:tab w:val="left" w:pos="993"/>
        </w:tabs>
        <w:rPr>
          <w:rFonts w:ascii="Times New Roman" w:eastAsia="Times New Roman" w:hAnsi="Times New Roman" w:cs="Times New Roman"/>
          <w:bCs/>
          <w:sz w:val="16"/>
          <w:szCs w:val="16"/>
        </w:rPr>
      </w:pPr>
    </w:p>
    <w:p w14:paraId="56100AF5" w14:textId="316EE350" w:rsidR="00491047" w:rsidRDefault="00491047" w:rsidP="00491047">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4.1. </w:t>
      </w:r>
      <w:r w:rsidRPr="00245541">
        <w:rPr>
          <w:rFonts w:ascii="Times New Roman" w:eastAsia="Times New Roman" w:hAnsi="Times New Roman" w:cs="Times New Roman"/>
          <w:sz w:val="24"/>
          <w:szCs w:val="24"/>
        </w:rPr>
        <w:t>Paslaugų teikėjo teikiamų Paslaugų tikslios vietos, apimtys, plotai, periodiškumas bei kiti reikalavimai, kurių privalo laikytis Paslaugų teikėjas, pateikiamos Sutarties 1 priede, kuris yra neatsiejama Sutarties dalis.</w:t>
      </w:r>
      <w:r>
        <w:rPr>
          <w:rFonts w:ascii="Times New Roman" w:eastAsia="Times New Roman" w:hAnsi="Times New Roman" w:cs="Times New Roman"/>
          <w:sz w:val="24"/>
          <w:szCs w:val="24"/>
        </w:rPr>
        <w:t xml:space="preserve"> Paslaugų teikimo grafikas turi būti suderintas su Paslaugų gavėju.</w:t>
      </w:r>
    </w:p>
    <w:p w14:paraId="4C9A3124" w14:textId="672109CB" w:rsidR="00491047" w:rsidRDefault="00491047" w:rsidP="00491047">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Pr="002826A8">
        <w:rPr>
          <w:rFonts w:ascii="Times New Roman" w:eastAsia="Times New Roman" w:hAnsi="Times New Roman" w:cs="Times New Roman"/>
          <w:sz w:val="24"/>
          <w:szCs w:val="24"/>
        </w:rPr>
        <w:t xml:space="preserve">Paslaugų teikimo terminas </w:t>
      </w:r>
      <w:r>
        <w:rPr>
          <w:rFonts w:ascii="Times New Roman" w:eastAsia="Times New Roman" w:hAnsi="Times New Roman" w:cs="Times New Roman"/>
          <w:sz w:val="24"/>
          <w:szCs w:val="24"/>
        </w:rPr>
        <w:t xml:space="preserve">– </w:t>
      </w:r>
      <w:r w:rsidRPr="002826A8">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 xml:space="preserve">(dvidešimt keturi) </w:t>
      </w:r>
      <w:r w:rsidRPr="002826A8">
        <w:rPr>
          <w:rFonts w:ascii="Times New Roman" w:eastAsia="Times New Roman" w:hAnsi="Times New Roman" w:cs="Times New Roman"/>
          <w:sz w:val="24"/>
          <w:szCs w:val="24"/>
        </w:rPr>
        <w:t>mėn</w:t>
      </w:r>
      <w:r>
        <w:rPr>
          <w:rFonts w:ascii="Times New Roman" w:eastAsia="Times New Roman" w:hAnsi="Times New Roman" w:cs="Times New Roman"/>
          <w:sz w:val="24"/>
          <w:szCs w:val="24"/>
        </w:rPr>
        <w:t>esiai</w:t>
      </w:r>
      <w:r w:rsidRPr="002826A8">
        <w:rPr>
          <w:rFonts w:ascii="Times New Roman" w:eastAsia="Times New Roman" w:hAnsi="Times New Roman" w:cs="Times New Roman"/>
          <w:sz w:val="24"/>
          <w:szCs w:val="24"/>
        </w:rPr>
        <w:t xml:space="preserve"> nuo Sutarties įsigaliojimo dienos</w:t>
      </w:r>
      <w:r>
        <w:rPr>
          <w:rFonts w:ascii="Times New Roman" w:eastAsia="Times New Roman" w:hAnsi="Times New Roman" w:cs="Times New Roman"/>
          <w:sz w:val="24"/>
          <w:szCs w:val="24"/>
        </w:rPr>
        <w:t>.</w:t>
      </w:r>
    </w:p>
    <w:p w14:paraId="7E713754" w14:textId="404BA05B" w:rsidR="00491047" w:rsidRDefault="00491047" w:rsidP="00491047">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Paslaugos perduodamos Sutarties šalims arba jų atstovams </w:t>
      </w:r>
      <w:r w:rsidR="00C038BB">
        <w:rPr>
          <w:rFonts w:ascii="Times New Roman" w:eastAsia="Times New Roman" w:hAnsi="Times New Roman" w:cs="Times New Roman"/>
          <w:sz w:val="24"/>
          <w:szCs w:val="24"/>
        </w:rPr>
        <w:t xml:space="preserve">kiekvieną mėnesį </w:t>
      </w:r>
      <w:r>
        <w:rPr>
          <w:rFonts w:ascii="Times New Roman" w:eastAsia="Times New Roman" w:hAnsi="Times New Roman" w:cs="Times New Roman"/>
          <w:sz w:val="24"/>
          <w:szCs w:val="24"/>
        </w:rPr>
        <w:t xml:space="preserve">pasirašant </w:t>
      </w:r>
      <w:r w:rsidR="001A561C">
        <w:rPr>
          <w:rFonts w:ascii="Times New Roman" w:eastAsia="Times New Roman" w:hAnsi="Times New Roman" w:cs="Times New Roman"/>
          <w:sz w:val="24"/>
          <w:szCs w:val="24"/>
        </w:rPr>
        <w:t xml:space="preserve">Atliktų </w:t>
      </w:r>
      <w:r w:rsidR="001A561C" w:rsidRPr="001A561C">
        <w:rPr>
          <w:rFonts w:ascii="Times New Roman" w:eastAsia="Times New Roman" w:hAnsi="Times New Roman" w:cs="Times New Roman"/>
          <w:sz w:val="24"/>
          <w:szCs w:val="24"/>
        </w:rPr>
        <w:t>p</w:t>
      </w:r>
      <w:r w:rsidRPr="001A561C">
        <w:rPr>
          <w:rFonts w:ascii="Times New Roman" w:eastAsia="Times New Roman" w:hAnsi="Times New Roman" w:cs="Times New Roman"/>
          <w:sz w:val="24"/>
          <w:szCs w:val="24"/>
        </w:rPr>
        <w:t xml:space="preserve">aslaugų perdavimo-priėmimo aktą, kuris pasirašomas </w:t>
      </w:r>
      <w:proofErr w:type="spellStart"/>
      <w:r w:rsidRPr="001A561C">
        <w:rPr>
          <w:rFonts w:ascii="Times New Roman" w:eastAsia="Times New Roman" w:hAnsi="Times New Roman" w:cs="Times New Roman"/>
          <w:sz w:val="24"/>
          <w:szCs w:val="24"/>
        </w:rPr>
        <w:t>elektroninais</w:t>
      </w:r>
      <w:proofErr w:type="spellEnd"/>
      <w:r w:rsidRPr="001A561C">
        <w:rPr>
          <w:rFonts w:ascii="Times New Roman" w:eastAsia="Times New Roman" w:hAnsi="Times New Roman" w:cs="Times New Roman"/>
          <w:sz w:val="24"/>
          <w:szCs w:val="24"/>
        </w:rPr>
        <w:t xml:space="preserve"> parašais arba 2 (dviem) vienodą teisinę galią turinčiais egzemplioriais po </w:t>
      </w:r>
      <w:proofErr w:type="spellStart"/>
      <w:r w:rsidRPr="001A561C">
        <w:rPr>
          <w:rFonts w:ascii="Times New Roman" w:eastAsia="Times New Roman" w:hAnsi="Times New Roman" w:cs="Times New Roman"/>
          <w:sz w:val="24"/>
          <w:szCs w:val="24"/>
        </w:rPr>
        <w:t>kievieną</w:t>
      </w:r>
      <w:proofErr w:type="spellEnd"/>
      <w:r w:rsidRPr="001A561C">
        <w:rPr>
          <w:rFonts w:ascii="Times New Roman" w:eastAsia="Times New Roman" w:hAnsi="Times New Roman" w:cs="Times New Roman"/>
          <w:sz w:val="24"/>
          <w:szCs w:val="24"/>
        </w:rPr>
        <w:t xml:space="preserve"> šaliai. </w:t>
      </w:r>
      <w:proofErr w:type="spellStart"/>
      <w:r w:rsidRPr="001A561C">
        <w:rPr>
          <w:rFonts w:ascii="Times New Roman" w:eastAsia="Times New Roman" w:hAnsi="Times New Roman" w:cs="Times New Roman"/>
          <w:sz w:val="24"/>
          <w:szCs w:val="24"/>
        </w:rPr>
        <w:t>Abiems</w:t>
      </w:r>
      <w:proofErr w:type="spellEnd"/>
      <w:r w:rsidRPr="001A561C">
        <w:rPr>
          <w:rFonts w:ascii="Times New Roman" w:eastAsia="Times New Roman" w:hAnsi="Times New Roman" w:cs="Times New Roman"/>
          <w:sz w:val="24"/>
          <w:szCs w:val="24"/>
        </w:rPr>
        <w:t xml:space="preserve"> šalims pasirašius </w:t>
      </w:r>
      <w:r w:rsidR="001A561C" w:rsidRPr="001A561C">
        <w:rPr>
          <w:rFonts w:ascii="Times New Roman" w:eastAsia="Times New Roman" w:hAnsi="Times New Roman" w:cs="Times New Roman"/>
          <w:sz w:val="24"/>
          <w:szCs w:val="24"/>
        </w:rPr>
        <w:t>Atliktų p</w:t>
      </w:r>
      <w:r w:rsidRPr="001A561C">
        <w:rPr>
          <w:rFonts w:ascii="Times New Roman" w:eastAsia="Times New Roman" w:hAnsi="Times New Roman" w:cs="Times New Roman"/>
          <w:sz w:val="24"/>
          <w:szCs w:val="24"/>
        </w:rPr>
        <w:t>aslaugų perdavimo-priėmimo aktą, Paslaugų teikėjas įsipareigoja ne vėliau kaip per 2 (dvi) darbo dienas pateikti Paslaugų gavėjui sąskaitą faktūrą ir abiejų šalių patvirtintą</w:t>
      </w:r>
      <w:r w:rsidR="001A561C" w:rsidRPr="001A561C">
        <w:rPr>
          <w:rFonts w:ascii="Times New Roman" w:eastAsia="Times New Roman" w:hAnsi="Times New Roman" w:cs="Times New Roman"/>
          <w:sz w:val="24"/>
          <w:szCs w:val="24"/>
        </w:rPr>
        <w:t xml:space="preserve"> Atliktų p</w:t>
      </w:r>
      <w:r w:rsidRPr="001A561C">
        <w:rPr>
          <w:rFonts w:ascii="Times New Roman" w:eastAsia="Times New Roman" w:hAnsi="Times New Roman" w:cs="Times New Roman"/>
          <w:sz w:val="24"/>
          <w:szCs w:val="24"/>
        </w:rPr>
        <w:t>aslaugų perdavimo-priėmimo aktą naudojantis sąskaitų administravimo bendrosios informacinės sistemos „SABIS“ priemonėmis.</w:t>
      </w:r>
    </w:p>
    <w:p w14:paraId="4D9D57FB" w14:textId="77777777" w:rsidR="00574C11" w:rsidRDefault="00574C11" w:rsidP="00491047">
      <w:pPr>
        <w:tabs>
          <w:tab w:val="left" w:pos="0"/>
        </w:tabs>
        <w:ind w:firstLine="567"/>
        <w:jc w:val="both"/>
        <w:rPr>
          <w:rFonts w:ascii="Times New Roman" w:eastAsia="Times New Roman" w:hAnsi="Times New Roman" w:cs="Times New Roman"/>
          <w:sz w:val="24"/>
          <w:szCs w:val="24"/>
        </w:rPr>
      </w:pPr>
    </w:p>
    <w:p w14:paraId="004F39A3" w14:textId="77777777" w:rsidR="00574C11" w:rsidRDefault="00574C11" w:rsidP="00491047">
      <w:pPr>
        <w:tabs>
          <w:tab w:val="left" w:pos="0"/>
        </w:tabs>
        <w:ind w:firstLine="567"/>
        <w:jc w:val="both"/>
        <w:rPr>
          <w:rFonts w:ascii="Times New Roman" w:eastAsia="Times New Roman" w:hAnsi="Times New Roman" w:cs="Times New Roman"/>
          <w:sz w:val="24"/>
          <w:szCs w:val="24"/>
        </w:rPr>
      </w:pPr>
    </w:p>
    <w:p w14:paraId="3A42B4C8" w14:textId="77777777" w:rsidR="00574C11" w:rsidRDefault="00574C11" w:rsidP="00491047">
      <w:pPr>
        <w:tabs>
          <w:tab w:val="left" w:pos="0"/>
        </w:tabs>
        <w:ind w:firstLine="567"/>
        <w:jc w:val="both"/>
        <w:rPr>
          <w:rFonts w:ascii="Times New Roman" w:eastAsia="Times New Roman" w:hAnsi="Times New Roman" w:cs="Times New Roman"/>
          <w:sz w:val="24"/>
          <w:szCs w:val="24"/>
        </w:rPr>
      </w:pPr>
    </w:p>
    <w:p w14:paraId="71B5FA71" w14:textId="30900A81" w:rsidR="00276177" w:rsidRDefault="006354DB" w:rsidP="00315B8B">
      <w:pPr>
        <w:numPr>
          <w:ilvl w:val="0"/>
          <w:numId w:val="10"/>
        </w:numPr>
        <w:tabs>
          <w:tab w:val="left" w:pos="0"/>
          <w:tab w:val="left" w:pos="284"/>
        </w:tabs>
        <w:ind w:left="0" w:firstLine="0"/>
        <w:jc w:val="center"/>
      </w:pPr>
      <w:r>
        <w:rPr>
          <w:rFonts w:ascii="Times New Roman" w:eastAsia="Times New Roman" w:hAnsi="Times New Roman" w:cs="Times New Roman"/>
          <w:b/>
          <w:sz w:val="24"/>
          <w:szCs w:val="24"/>
        </w:rPr>
        <w:lastRenderedPageBreak/>
        <w:t xml:space="preserve">SUTARTIES KAINA IR </w:t>
      </w:r>
      <w:r w:rsidR="002D0219">
        <w:rPr>
          <w:rFonts w:ascii="Times New Roman" w:eastAsia="Times New Roman" w:hAnsi="Times New Roman" w:cs="Times New Roman"/>
          <w:b/>
          <w:sz w:val="24"/>
          <w:szCs w:val="24"/>
        </w:rPr>
        <w:t>MOKĖJIMO TVARKA</w:t>
      </w:r>
    </w:p>
    <w:p w14:paraId="6D55C778" w14:textId="77777777" w:rsidR="00276177" w:rsidRPr="00315B8B" w:rsidRDefault="00276177" w:rsidP="00CB6E37">
      <w:pPr>
        <w:tabs>
          <w:tab w:val="left" w:pos="709"/>
          <w:tab w:val="left" w:pos="993"/>
        </w:tabs>
        <w:rPr>
          <w:rFonts w:ascii="Times New Roman" w:eastAsia="Times New Roman" w:hAnsi="Times New Roman" w:cs="Times New Roman"/>
          <w:bCs/>
          <w:sz w:val="16"/>
          <w:szCs w:val="16"/>
        </w:rPr>
      </w:pPr>
    </w:p>
    <w:p w14:paraId="29FDECA4" w14:textId="23EFBABF" w:rsidR="00315B8B" w:rsidRDefault="00E718EA" w:rsidP="00E718E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5.1. </w:t>
      </w:r>
      <w:r>
        <w:rPr>
          <w:rFonts w:ascii="Times New Roman" w:eastAsia="Times New Roman" w:hAnsi="Times New Roman" w:cs="Times New Roman"/>
          <w:sz w:val="24"/>
          <w:szCs w:val="24"/>
        </w:rPr>
        <w:t>Sutarčiai taikoma fiksuotos kainos kainodara. Pradinė Sutarties vertė yra (</w:t>
      </w:r>
      <w:r>
        <w:rPr>
          <w:rFonts w:ascii="Times New Roman" w:eastAsia="Times New Roman" w:hAnsi="Times New Roman" w:cs="Times New Roman"/>
          <w:i/>
          <w:sz w:val="24"/>
          <w:szCs w:val="24"/>
          <w:highlight w:val="lightGray"/>
        </w:rPr>
        <w:t>suma skaitmenimis</w:t>
      </w:r>
      <w:r>
        <w:rPr>
          <w:rFonts w:ascii="Times New Roman" w:eastAsia="Times New Roman" w:hAnsi="Times New Roman" w:cs="Times New Roman"/>
          <w:sz w:val="24"/>
          <w:szCs w:val="24"/>
        </w:rPr>
        <w:t>) Eur (</w:t>
      </w:r>
      <w:r>
        <w:rPr>
          <w:rFonts w:ascii="Times New Roman" w:eastAsia="Times New Roman" w:hAnsi="Times New Roman" w:cs="Times New Roman"/>
          <w:i/>
          <w:sz w:val="24"/>
          <w:szCs w:val="24"/>
          <w:highlight w:val="lightGray"/>
        </w:rPr>
        <w:t>suma žodžiais</w:t>
      </w:r>
      <w:r>
        <w:rPr>
          <w:rFonts w:ascii="Times New Roman" w:eastAsia="Times New Roman" w:hAnsi="Times New Roman" w:cs="Times New Roman"/>
          <w:sz w:val="24"/>
          <w:szCs w:val="24"/>
          <w:highlight w:val="lightGray"/>
        </w:rPr>
        <w:t>)</w:t>
      </w:r>
      <w:r>
        <w:rPr>
          <w:rFonts w:ascii="Times New Roman" w:eastAsia="Times New Roman" w:hAnsi="Times New Roman" w:cs="Times New Roman"/>
          <w:sz w:val="24"/>
          <w:szCs w:val="24"/>
        </w:rPr>
        <w:t xml:space="preserve"> be pridėtinės vertės mokesčio (toliau – PVM). Ši vertė atitinka viešojo pirkimo metu laimėjusio Paslaugų teikėjo pasiūlymo kainai be PVM, nurodytai už visą Sutartyje nurodytą perkamų </w:t>
      </w:r>
      <w:r w:rsidR="00E25572">
        <w:rPr>
          <w:rFonts w:ascii="Times New Roman" w:eastAsia="Times New Roman" w:hAnsi="Times New Roman" w:cs="Times New Roman"/>
          <w:sz w:val="24"/>
          <w:szCs w:val="24"/>
        </w:rPr>
        <w:t>P</w:t>
      </w:r>
      <w:r>
        <w:rPr>
          <w:rFonts w:ascii="Times New Roman" w:eastAsia="Times New Roman" w:hAnsi="Times New Roman" w:cs="Times New Roman"/>
          <w:sz w:val="24"/>
          <w:szCs w:val="24"/>
        </w:rPr>
        <w:t>aslaugų kiekį ir apimtį (Sutarties 1 priedas).</w:t>
      </w:r>
    </w:p>
    <w:p w14:paraId="5D29BFE1" w14:textId="7D5921D5" w:rsidR="00E718EA" w:rsidRDefault="00E718EA" w:rsidP="00E718E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00193AA2">
        <w:rPr>
          <w:rFonts w:ascii="Times New Roman" w:eastAsia="Times New Roman" w:hAnsi="Times New Roman" w:cs="Times New Roman"/>
          <w:sz w:val="24"/>
          <w:szCs w:val="24"/>
        </w:rPr>
        <w:t>Paslaugų teikėjas prisiima visą riziką dėl to, kad nuo Paslaugų teikėjo nepriklausančių aplinkybių padidės su Sutartimi susijusios Paslaugų teikėjo išlaidos ir Paslaugų teikėjui Sutarties vykdymas taps sudėtingesnis (Paslaugų teikėjui padidės įsipareigojimų vykdymo kaina).</w:t>
      </w:r>
    </w:p>
    <w:p w14:paraId="6C2B1338" w14:textId="0EA3F7FA" w:rsidR="00441F3B" w:rsidRDefault="00441F3B" w:rsidP="00E718E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Už tinkamai ir laiku suteiktas Paslaugas bus atsiskaitoma kas mėnesį mokant Paslaugų teikėjui po (</w:t>
      </w:r>
      <w:r w:rsidRPr="00F93A71">
        <w:rPr>
          <w:rFonts w:ascii="Times New Roman" w:eastAsia="Times New Roman" w:hAnsi="Times New Roman" w:cs="Times New Roman"/>
          <w:i/>
          <w:sz w:val="24"/>
          <w:szCs w:val="24"/>
          <w:highlight w:val="lightGray"/>
        </w:rPr>
        <w:t>suma</w:t>
      </w:r>
      <w:r>
        <w:rPr>
          <w:rFonts w:ascii="Times New Roman" w:eastAsia="Times New Roman" w:hAnsi="Times New Roman" w:cs="Times New Roman"/>
          <w:i/>
          <w:sz w:val="24"/>
          <w:szCs w:val="24"/>
          <w:highlight w:val="lightGray"/>
        </w:rPr>
        <w:t xml:space="preserve"> </w:t>
      </w:r>
      <w:r w:rsidRPr="00F93A71">
        <w:rPr>
          <w:rFonts w:ascii="Times New Roman" w:eastAsia="Times New Roman" w:hAnsi="Times New Roman" w:cs="Times New Roman"/>
          <w:i/>
          <w:sz w:val="24"/>
          <w:szCs w:val="24"/>
          <w:highlight w:val="lightGray"/>
        </w:rPr>
        <w:t>skaitmenimis</w:t>
      </w:r>
      <w:r>
        <w:rPr>
          <w:rFonts w:ascii="Times New Roman" w:eastAsia="Times New Roman" w:hAnsi="Times New Roman" w:cs="Times New Roman"/>
          <w:sz w:val="24"/>
          <w:szCs w:val="24"/>
        </w:rPr>
        <w:t>) Eur, įskaitant PVM, pagal Paslaugų teikėjo per s</w:t>
      </w:r>
      <w:r w:rsidRPr="00BE72CE">
        <w:rPr>
          <w:rFonts w:ascii="Times New Roman" w:eastAsia="Times New Roman" w:hAnsi="Times New Roman" w:cs="Times New Roman"/>
          <w:sz w:val="24"/>
          <w:szCs w:val="24"/>
        </w:rPr>
        <w:t>ąskaitų administravimo bendr</w:t>
      </w:r>
      <w:r>
        <w:rPr>
          <w:rFonts w:ascii="Times New Roman" w:eastAsia="Times New Roman" w:hAnsi="Times New Roman" w:cs="Times New Roman"/>
          <w:sz w:val="24"/>
          <w:szCs w:val="24"/>
        </w:rPr>
        <w:t>ąją</w:t>
      </w:r>
      <w:r w:rsidRPr="00BE72CE">
        <w:rPr>
          <w:rFonts w:ascii="Times New Roman" w:eastAsia="Times New Roman" w:hAnsi="Times New Roman" w:cs="Times New Roman"/>
          <w:sz w:val="24"/>
          <w:szCs w:val="24"/>
        </w:rPr>
        <w:t xml:space="preserve"> informacin</w:t>
      </w:r>
      <w:r>
        <w:rPr>
          <w:rFonts w:ascii="Times New Roman" w:eastAsia="Times New Roman" w:hAnsi="Times New Roman" w:cs="Times New Roman"/>
          <w:sz w:val="24"/>
          <w:szCs w:val="24"/>
        </w:rPr>
        <w:t>ę</w:t>
      </w:r>
      <w:r w:rsidRPr="00BE72CE">
        <w:rPr>
          <w:rFonts w:ascii="Times New Roman" w:eastAsia="Times New Roman" w:hAnsi="Times New Roman" w:cs="Times New Roman"/>
          <w:sz w:val="24"/>
          <w:szCs w:val="24"/>
        </w:rPr>
        <w:t xml:space="preserve"> sistem</w:t>
      </w:r>
      <w:r>
        <w:rPr>
          <w:rFonts w:ascii="Times New Roman" w:eastAsia="Times New Roman" w:hAnsi="Times New Roman" w:cs="Times New Roman"/>
          <w:sz w:val="24"/>
          <w:szCs w:val="24"/>
        </w:rPr>
        <w:t xml:space="preserve">ą „SABIS“ pateiktą PVM sąskaitą faktūrą ir abiejų Šalių pasirašytą </w:t>
      </w:r>
      <w:r w:rsidRPr="00C038BB">
        <w:rPr>
          <w:rFonts w:ascii="Times New Roman" w:eastAsia="Times New Roman" w:hAnsi="Times New Roman" w:cs="Times New Roman"/>
          <w:sz w:val="24"/>
          <w:szCs w:val="24"/>
        </w:rPr>
        <w:t>Atliktų paslaugų priėmimo-perdavimo aktą</w:t>
      </w:r>
      <w:r>
        <w:rPr>
          <w:rFonts w:ascii="Times New Roman" w:eastAsia="Times New Roman" w:hAnsi="Times New Roman" w:cs="Times New Roman"/>
          <w:sz w:val="24"/>
          <w:szCs w:val="24"/>
        </w:rPr>
        <w:t xml:space="preserve"> ne vėliau kaip per </w:t>
      </w:r>
      <w:proofErr w:type="spellStart"/>
      <w:r>
        <w:rPr>
          <w:rFonts w:ascii="Times New Roman" w:eastAsia="Times New Roman" w:hAnsi="Times New Roman" w:cs="Times New Roman"/>
          <w:sz w:val="24"/>
          <w:szCs w:val="24"/>
        </w:rPr>
        <w:t>per</w:t>
      </w:r>
      <w:proofErr w:type="spellEnd"/>
      <w:r>
        <w:rPr>
          <w:rFonts w:ascii="Times New Roman" w:eastAsia="Times New Roman" w:hAnsi="Times New Roman" w:cs="Times New Roman"/>
          <w:sz w:val="24"/>
          <w:szCs w:val="24"/>
        </w:rPr>
        <w:t xml:space="preserve"> 30 (trisdešimt) kalendorinių dienų nuo sąskaitos faktūros pateikimo dienos. Paslaugų gavėjas neapmokės sąskaitų faktūrų pateiktų ne per „SABIS“ priemones. Avansiniai mokėjimai nėra numatyti.</w:t>
      </w:r>
    </w:p>
    <w:p w14:paraId="4357C9C6" w14:textId="2DFB2677" w:rsidR="00441F3B" w:rsidRDefault="00441F3B" w:rsidP="00E718EA">
      <w:pPr>
        <w:tabs>
          <w:tab w:val="left" w:pos="0"/>
        </w:tabs>
        <w:ind w:firstLine="567"/>
        <w:jc w:val="both"/>
        <w:rPr>
          <w:rFonts w:asciiTheme="majorBidi" w:hAnsiTheme="majorBidi" w:cstheme="majorBidi"/>
          <w:spacing w:val="-2"/>
          <w:sz w:val="24"/>
          <w:szCs w:val="24"/>
        </w:rPr>
      </w:pPr>
      <w:r>
        <w:rPr>
          <w:rFonts w:ascii="Times New Roman" w:eastAsia="Times New Roman" w:hAnsi="Times New Roman" w:cs="Times New Roman"/>
          <w:sz w:val="24"/>
          <w:szCs w:val="24"/>
        </w:rPr>
        <w:t xml:space="preserve">5.4. </w:t>
      </w:r>
      <w:r w:rsidRPr="00FD4E1D">
        <w:rPr>
          <w:rFonts w:asciiTheme="majorBidi" w:hAnsiTheme="majorBidi" w:cstheme="majorBidi"/>
          <w:sz w:val="24"/>
          <w:szCs w:val="24"/>
        </w:rPr>
        <w:t>Paslaugų</w:t>
      </w:r>
      <w:r w:rsidRPr="00FD4E1D">
        <w:rPr>
          <w:rFonts w:asciiTheme="majorBidi" w:hAnsiTheme="majorBidi" w:cstheme="majorBidi"/>
          <w:spacing w:val="-7"/>
          <w:sz w:val="24"/>
          <w:szCs w:val="24"/>
        </w:rPr>
        <w:t xml:space="preserve"> </w:t>
      </w:r>
      <w:r w:rsidRPr="00FD4E1D">
        <w:rPr>
          <w:rFonts w:asciiTheme="majorBidi" w:hAnsiTheme="majorBidi" w:cstheme="majorBidi"/>
          <w:sz w:val="24"/>
          <w:szCs w:val="24"/>
        </w:rPr>
        <w:t>kainos</w:t>
      </w:r>
      <w:r w:rsidRPr="00FD4E1D">
        <w:rPr>
          <w:rFonts w:asciiTheme="majorBidi" w:hAnsiTheme="majorBidi" w:cstheme="majorBidi"/>
          <w:spacing w:val="-5"/>
          <w:sz w:val="24"/>
          <w:szCs w:val="24"/>
        </w:rPr>
        <w:t xml:space="preserve"> </w:t>
      </w:r>
      <w:r w:rsidRPr="00FD4E1D">
        <w:rPr>
          <w:rFonts w:asciiTheme="majorBidi" w:hAnsiTheme="majorBidi" w:cstheme="majorBidi"/>
          <w:sz w:val="24"/>
          <w:szCs w:val="24"/>
        </w:rPr>
        <w:t>ir</w:t>
      </w:r>
      <w:r w:rsidRPr="00FD4E1D">
        <w:rPr>
          <w:rFonts w:asciiTheme="majorBidi" w:hAnsiTheme="majorBidi" w:cstheme="majorBidi"/>
          <w:spacing w:val="-4"/>
          <w:sz w:val="24"/>
          <w:szCs w:val="24"/>
        </w:rPr>
        <w:t xml:space="preserve"> </w:t>
      </w:r>
      <w:r w:rsidRPr="00FD4E1D">
        <w:rPr>
          <w:rFonts w:asciiTheme="majorBidi" w:hAnsiTheme="majorBidi" w:cstheme="majorBidi"/>
          <w:sz w:val="24"/>
          <w:szCs w:val="24"/>
        </w:rPr>
        <w:t>Pradinės</w:t>
      </w:r>
      <w:r w:rsidRPr="00FD4E1D">
        <w:rPr>
          <w:rFonts w:asciiTheme="majorBidi" w:hAnsiTheme="majorBidi" w:cstheme="majorBidi"/>
          <w:spacing w:val="-5"/>
          <w:sz w:val="24"/>
          <w:szCs w:val="24"/>
        </w:rPr>
        <w:t xml:space="preserve"> </w:t>
      </w:r>
      <w:r w:rsidRPr="00FD4E1D">
        <w:rPr>
          <w:rFonts w:asciiTheme="majorBidi" w:hAnsiTheme="majorBidi" w:cstheme="majorBidi"/>
          <w:sz w:val="24"/>
          <w:szCs w:val="24"/>
        </w:rPr>
        <w:t>sutarties</w:t>
      </w:r>
      <w:r w:rsidRPr="00FD4E1D">
        <w:rPr>
          <w:rFonts w:asciiTheme="majorBidi" w:hAnsiTheme="majorBidi" w:cstheme="majorBidi"/>
          <w:spacing w:val="-5"/>
          <w:sz w:val="24"/>
          <w:szCs w:val="24"/>
        </w:rPr>
        <w:t xml:space="preserve"> </w:t>
      </w:r>
      <w:r w:rsidRPr="00FD4E1D">
        <w:rPr>
          <w:rFonts w:asciiTheme="majorBidi" w:hAnsiTheme="majorBidi" w:cstheme="majorBidi"/>
          <w:sz w:val="24"/>
          <w:szCs w:val="24"/>
        </w:rPr>
        <w:t>vertės</w:t>
      </w:r>
      <w:r w:rsidRPr="00FD4E1D">
        <w:rPr>
          <w:rFonts w:asciiTheme="majorBidi" w:hAnsiTheme="majorBidi" w:cstheme="majorBidi"/>
          <w:spacing w:val="-5"/>
          <w:sz w:val="24"/>
          <w:szCs w:val="24"/>
        </w:rPr>
        <w:t xml:space="preserve"> </w:t>
      </w:r>
      <w:r w:rsidRPr="00FD4E1D">
        <w:rPr>
          <w:rFonts w:asciiTheme="majorBidi" w:hAnsiTheme="majorBidi" w:cstheme="majorBidi"/>
          <w:spacing w:val="-2"/>
          <w:sz w:val="24"/>
          <w:szCs w:val="24"/>
        </w:rPr>
        <w:t>perskaičiavimas:</w:t>
      </w:r>
    </w:p>
    <w:p w14:paraId="79EB348D" w14:textId="1F1CDC1F" w:rsidR="00441F3B" w:rsidRDefault="00441F3B" w:rsidP="00E718EA">
      <w:pPr>
        <w:tabs>
          <w:tab w:val="left" w:pos="0"/>
        </w:tabs>
        <w:ind w:firstLine="567"/>
        <w:jc w:val="both"/>
        <w:rPr>
          <w:rFonts w:asciiTheme="majorBidi" w:hAnsiTheme="majorBidi" w:cstheme="majorBidi"/>
          <w:spacing w:val="-2"/>
          <w:sz w:val="24"/>
          <w:szCs w:val="24"/>
        </w:rPr>
      </w:pPr>
      <w:r>
        <w:rPr>
          <w:rFonts w:asciiTheme="majorBidi" w:hAnsiTheme="majorBidi" w:cstheme="majorBidi"/>
          <w:spacing w:val="-2"/>
          <w:sz w:val="24"/>
          <w:szCs w:val="24"/>
        </w:rPr>
        <w:t xml:space="preserve">5.4.1. </w:t>
      </w:r>
      <w:r w:rsidRPr="00C97B21">
        <w:rPr>
          <w:rFonts w:asciiTheme="majorBidi" w:hAnsiTheme="majorBidi" w:cstheme="majorBidi"/>
          <w:sz w:val="24"/>
          <w:szCs w:val="24"/>
        </w:rPr>
        <w:t>PVM</w:t>
      </w:r>
      <w:r w:rsidRPr="00C97B21">
        <w:rPr>
          <w:rFonts w:asciiTheme="majorBidi" w:hAnsiTheme="majorBidi" w:cstheme="majorBidi"/>
          <w:spacing w:val="-4"/>
          <w:sz w:val="24"/>
          <w:szCs w:val="24"/>
        </w:rPr>
        <w:t xml:space="preserve"> </w:t>
      </w:r>
      <w:r w:rsidRPr="00C97B21">
        <w:rPr>
          <w:rFonts w:asciiTheme="majorBidi" w:hAnsiTheme="majorBidi" w:cstheme="majorBidi"/>
          <w:sz w:val="24"/>
          <w:szCs w:val="24"/>
        </w:rPr>
        <w:t>pokyčio</w:t>
      </w:r>
      <w:r w:rsidRPr="00C97B21">
        <w:rPr>
          <w:rFonts w:asciiTheme="majorBidi" w:hAnsiTheme="majorBidi" w:cstheme="majorBidi"/>
          <w:spacing w:val="-1"/>
          <w:sz w:val="24"/>
          <w:szCs w:val="24"/>
        </w:rPr>
        <w:t xml:space="preserve"> </w:t>
      </w:r>
      <w:r w:rsidRPr="00C97B21">
        <w:rPr>
          <w:rFonts w:asciiTheme="majorBidi" w:hAnsiTheme="majorBidi" w:cstheme="majorBidi"/>
          <w:spacing w:val="-2"/>
          <w:sz w:val="24"/>
          <w:szCs w:val="24"/>
        </w:rPr>
        <w:t>atveju</w:t>
      </w:r>
      <w:r>
        <w:rPr>
          <w:rFonts w:asciiTheme="majorBidi" w:hAnsiTheme="majorBidi" w:cstheme="majorBidi"/>
          <w:spacing w:val="-2"/>
          <w:sz w:val="24"/>
          <w:szCs w:val="24"/>
        </w:rPr>
        <w:t>:</w:t>
      </w:r>
    </w:p>
    <w:p w14:paraId="64A90C2C" w14:textId="10D5C8B1" w:rsidR="00441F3B" w:rsidRDefault="00441F3B" w:rsidP="00E718EA">
      <w:pPr>
        <w:tabs>
          <w:tab w:val="left" w:pos="0"/>
        </w:tabs>
        <w:ind w:firstLine="567"/>
        <w:jc w:val="both"/>
        <w:rPr>
          <w:rFonts w:asciiTheme="majorBidi" w:hAnsiTheme="majorBidi" w:cstheme="majorBidi"/>
          <w:sz w:val="24"/>
          <w:szCs w:val="24"/>
        </w:rPr>
      </w:pPr>
      <w:r>
        <w:rPr>
          <w:rFonts w:asciiTheme="majorBidi" w:hAnsiTheme="majorBidi" w:cstheme="majorBidi"/>
          <w:spacing w:val="-2"/>
          <w:sz w:val="24"/>
          <w:szCs w:val="24"/>
        </w:rPr>
        <w:t xml:space="preserve">5.4.1.1. </w:t>
      </w:r>
      <w:r w:rsidRPr="00636EFC">
        <w:rPr>
          <w:rFonts w:asciiTheme="majorBidi" w:hAnsiTheme="majorBidi" w:cstheme="majorBidi"/>
          <w:sz w:val="24"/>
          <w:szCs w:val="24"/>
        </w:rPr>
        <w:t xml:space="preserve">Jeigu </w:t>
      </w:r>
      <w:r w:rsidR="003E3499">
        <w:rPr>
          <w:rFonts w:asciiTheme="majorBidi" w:hAnsiTheme="majorBidi" w:cstheme="majorBidi"/>
          <w:sz w:val="24"/>
          <w:szCs w:val="24"/>
        </w:rPr>
        <w:t>S</w:t>
      </w:r>
      <w:r w:rsidRPr="00636EFC">
        <w:rPr>
          <w:rFonts w:asciiTheme="majorBidi" w:hAnsiTheme="majorBidi" w:cstheme="majorBidi"/>
          <w:sz w:val="24"/>
          <w:szCs w:val="24"/>
        </w:rPr>
        <w:t xml:space="preserve">utarties vykdymo metu pasikeičia PVM mokėjimą reglamentuojantys teisės aktai, darantys tiesioginę įtaką </w:t>
      </w:r>
      <w:r w:rsidRPr="00010961">
        <w:rPr>
          <w:rFonts w:asciiTheme="majorBidi" w:hAnsiTheme="majorBidi" w:cstheme="majorBidi"/>
          <w:sz w:val="24"/>
          <w:szCs w:val="24"/>
        </w:rPr>
        <w:t xml:space="preserve">Paslaugų teikėjo teikiamų Paslaugų </w:t>
      </w:r>
      <w:r w:rsidR="003E3499">
        <w:rPr>
          <w:rFonts w:asciiTheme="majorBidi" w:hAnsiTheme="majorBidi" w:cstheme="majorBidi"/>
          <w:sz w:val="24"/>
          <w:szCs w:val="24"/>
        </w:rPr>
        <w:t>S</w:t>
      </w:r>
      <w:r w:rsidRPr="00010961">
        <w:rPr>
          <w:rFonts w:asciiTheme="majorBidi" w:hAnsiTheme="majorBidi" w:cstheme="majorBidi"/>
          <w:sz w:val="24"/>
          <w:szCs w:val="24"/>
        </w:rPr>
        <w:t xml:space="preserve">utartyje nurodytai kainai, </w:t>
      </w:r>
      <w:r w:rsidR="003E3499">
        <w:rPr>
          <w:rFonts w:asciiTheme="majorBidi" w:hAnsiTheme="majorBidi" w:cstheme="majorBidi"/>
          <w:sz w:val="24"/>
          <w:szCs w:val="24"/>
        </w:rPr>
        <w:t>S</w:t>
      </w:r>
      <w:r w:rsidRPr="00010961">
        <w:rPr>
          <w:rFonts w:asciiTheme="majorBidi" w:hAnsiTheme="majorBidi" w:cstheme="majorBidi"/>
          <w:sz w:val="24"/>
          <w:szCs w:val="24"/>
        </w:rPr>
        <w:t>utartyje nurodyta Paslaugų kaina perskaičiuojama ją didinant arba mažinant. Perskaičiavimas</w:t>
      </w:r>
      <w:r w:rsidRPr="00010961">
        <w:rPr>
          <w:rFonts w:asciiTheme="majorBidi" w:hAnsiTheme="majorBidi" w:cstheme="majorBidi"/>
          <w:spacing w:val="40"/>
          <w:sz w:val="24"/>
          <w:szCs w:val="24"/>
        </w:rPr>
        <w:t xml:space="preserve"> </w:t>
      </w:r>
      <w:r w:rsidRPr="00010961">
        <w:rPr>
          <w:rFonts w:asciiTheme="majorBidi" w:hAnsiTheme="majorBidi" w:cstheme="majorBidi"/>
          <w:sz w:val="24"/>
          <w:szCs w:val="24"/>
        </w:rPr>
        <w:t xml:space="preserve">įforminamas </w:t>
      </w:r>
      <w:r w:rsidR="003E3499">
        <w:rPr>
          <w:rFonts w:asciiTheme="majorBidi" w:hAnsiTheme="majorBidi" w:cstheme="majorBidi"/>
          <w:sz w:val="24"/>
          <w:szCs w:val="24"/>
        </w:rPr>
        <w:t>S</w:t>
      </w:r>
      <w:r w:rsidRPr="00010961">
        <w:rPr>
          <w:rFonts w:asciiTheme="majorBidi" w:hAnsiTheme="majorBidi" w:cstheme="majorBidi"/>
          <w:sz w:val="24"/>
          <w:szCs w:val="24"/>
        </w:rPr>
        <w:t xml:space="preserve">utarties pakeitimu, kuris tampa neatskiriama </w:t>
      </w:r>
      <w:r w:rsidR="003E3499">
        <w:rPr>
          <w:rFonts w:asciiTheme="majorBidi" w:hAnsiTheme="majorBidi" w:cstheme="majorBidi"/>
          <w:sz w:val="24"/>
          <w:szCs w:val="24"/>
        </w:rPr>
        <w:t>S</w:t>
      </w:r>
      <w:r w:rsidRPr="00010961">
        <w:rPr>
          <w:rFonts w:asciiTheme="majorBidi" w:hAnsiTheme="majorBidi" w:cstheme="majorBidi"/>
          <w:sz w:val="24"/>
          <w:szCs w:val="24"/>
        </w:rPr>
        <w:t>utarties dalimi. Perskaičiuota Paslaugų kaina taikoma už tą Paslaugų dal</w:t>
      </w:r>
      <w:r w:rsidR="00923DBC">
        <w:rPr>
          <w:rFonts w:asciiTheme="majorBidi" w:hAnsiTheme="majorBidi" w:cstheme="majorBidi"/>
          <w:sz w:val="24"/>
          <w:szCs w:val="24"/>
        </w:rPr>
        <w:t>į</w:t>
      </w:r>
      <w:r w:rsidRPr="00010961">
        <w:rPr>
          <w:rFonts w:asciiTheme="majorBidi" w:hAnsiTheme="majorBidi" w:cstheme="majorBidi"/>
          <w:sz w:val="24"/>
          <w:szCs w:val="24"/>
        </w:rPr>
        <w:t>, už</w:t>
      </w:r>
      <w:r w:rsidRPr="00010961">
        <w:rPr>
          <w:rFonts w:asciiTheme="majorBidi" w:hAnsiTheme="majorBidi" w:cstheme="majorBidi"/>
          <w:spacing w:val="40"/>
          <w:sz w:val="24"/>
          <w:szCs w:val="24"/>
        </w:rPr>
        <w:t xml:space="preserve"> </w:t>
      </w:r>
      <w:r w:rsidRPr="00010961">
        <w:rPr>
          <w:rFonts w:asciiTheme="majorBidi" w:hAnsiTheme="majorBidi" w:cstheme="majorBidi"/>
          <w:sz w:val="24"/>
          <w:szCs w:val="24"/>
        </w:rPr>
        <w:t xml:space="preserve">kurią sąskaita </w:t>
      </w:r>
      <w:r w:rsidR="003E3499">
        <w:rPr>
          <w:rFonts w:asciiTheme="majorBidi" w:hAnsiTheme="majorBidi" w:cstheme="majorBidi"/>
          <w:sz w:val="24"/>
          <w:szCs w:val="24"/>
        </w:rPr>
        <w:t xml:space="preserve">faktūra </w:t>
      </w:r>
      <w:r w:rsidRPr="00010961">
        <w:rPr>
          <w:rFonts w:asciiTheme="majorBidi" w:hAnsiTheme="majorBidi" w:cstheme="majorBidi"/>
          <w:sz w:val="24"/>
          <w:szCs w:val="24"/>
        </w:rPr>
        <w:t>išrašoma galiojant naujam PVM. Jeigu Paslaugų kainos perskaičiavimą dėl pasikeitusio (padidėjusio ar sumažėjusio) PVM inicijuoja</w:t>
      </w:r>
      <w:r w:rsidRPr="00010961">
        <w:rPr>
          <w:rFonts w:asciiTheme="majorBidi" w:hAnsiTheme="majorBidi" w:cstheme="majorBidi"/>
          <w:spacing w:val="40"/>
          <w:sz w:val="24"/>
          <w:szCs w:val="24"/>
        </w:rPr>
        <w:t xml:space="preserve"> </w:t>
      </w:r>
      <w:r w:rsidRPr="00010961">
        <w:rPr>
          <w:rFonts w:asciiTheme="majorBidi" w:hAnsiTheme="majorBidi" w:cstheme="majorBidi"/>
          <w:sz w:val="24"/>
          <w:szCs w:val="24"/>
        </w:rPr>
        <w:t>Paslaugų teikėjas, jis</w:t>
      </w:r>
      <w:r w:rsidRPr="00010961">
        <w:rPr>
          <w:rFonts w:asciiTheme="majorBidi" w:hAnsiTheme="majorBidi" w:cstheme="majorBidi"/>
          <w:spacing w:val="-3"/>
          <w:sz w:val="24"/>
          <w:szCs w:val="24"/>
        </w:rPr>
        <w:t xml:space="preserve"> </w:t>
      </w:r>
      <w:r w:rsidRPr="00010961">
        <w:rPr>
          <w:rFonts w:asciiTheme="majorBidi" w:hAnsiTheme="majorBidi" w:cstheme="majorBidi"/>
          <w:sz w:val="24"/>
          <w:szCs w:val="24"/>
        </w:rPr>
        <w:t>turi</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raštu</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kreiptis</w:t>
      </w:r>
      <w:r w:rsidRPr="00010961">
        <w:rPr>
          <w:rFonts w:asciiTheme="majorBidi" w:hAnsiTheme="majorBidi" w:cstheme="majorBidi"/>
          <w:spacing w:val="-3"/>
          <w:sz w:val="24"/>
          <w:szCs w:val="24"/>
        </w:rPr>
        <w:t xml:space="preserve"> </w:t>
      </w:r>
      <w:r w:rsidR="003E3499">
        <w:rPr>
          <w:rFonts w:asciiTheme="majorBidi" w:hAnsiTheme="majorBidi" w:cstheme="majorBidi"/>
          <w:spacing w:val="-3"/>
          <w:sz w:val="24"/>
          <w:szCs w:val="24"/>
        </w:rPr>
        <w:t>į</w:t>
      </w:r>
      <w:r w:rsidRPr="00010961">
        <w:rPr>
          <w:rFonts w:asciiTheme="majorBidi" w:hAnsiTheme="majorBidi" w:cstheme="majorBidi"/>
          <w:spacing w:val="-2"/>
          <w:sz w:val="24"/>
          <w:szCs w:val="24"/>
        </w:rPr>
        <w:t xml:space="preserve"> </w:t>
      </w:r>
      <w:bookmarkStart w:id="1" w:name="_Hlk188881949"/>
      <w:r w:rsidRPr="00010961">
        <w:rPr>
          <w:rFonts w:asciiTheme="majorBidi" w:hAnsiTheme="majorBidi" w:cstheme="majorBidi"/>
          <w:sz w:val="24"/>
          <w:szCs w:val="24"/>
        </w:rPr>
        <w:t>Paslaugų gavėją</w:t>
      </w:r>
      <w:r w:rsidRPr="00010961">
        <w:rPr>
          <w:rFonts w:asciiTheme="majorBidi" w:hAnsiTheme="majorBidi" w:cstheme="majorBidi"/>
          <w:spacing w:val="-3"/>
          <w:sz w:val="24"/>
          <w:szCs w:val="24"/>
        </w:rPr>
        <w:t xml:space="preserve"> </w:t>
      </w:r>
      <w:bookmarkEnd w:id="1"/>
      <w:r w:rsidRPr="00010961">
        <w:rPr>
          <w:rFonts w:asciiTheme="majorBidi" w:hAnsiTheme="majorBidi" w:cstheme="majorBidi"/>
          <w:sz w:val="24"/>
          <w:szCs w:val="24"/>
        </w:rPr>
        <w:t>ir</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pateikti</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konkrečius</w:t>
      </w:r>
      <w:r w:rsidRPr="00010961">
        <w:rPr>
          <w:rFonts w:asciiTheme="majorBidi" w:hAnsiTheme="majorBidi" w:cstheme="majorBidi"/>
          <w:spacing w:val="-3"/>
          <w:sz w:val="24"/>
          <w:szCs w:val="24"/>
        </w:rPr>
        <w:t xml:space="preserve"> </w:t>
      </w:r>
      <w:r w:rsidRPr="00010961">
        <w:rPr>
          <w:rFonts w:asciiTheme="majorBidi" w:hAnsiTheme="majorBidi" w:cstheme="majorBidi"/>
          <w:sz w:val="24"/>
          <w:szCs w:val="24"/>
        </w:rPr>
        <w:t>skaičiavimus</w:t>
      </w:r>
      <w:r w:rsidRPr="00010961">
        <w:rPr>
          <w:rFonts w:asciiTheme="majorBidi" w:hAnsiTheme="majorBidi" w:cstheme="majorBidi"/>
          <w:spacing w:val="-3"/>
          <w:sz w:val="24"/>
          <w:szCs w:val="24"/>
        </w:rPr>
        <w:t xml:space="preserve"> </w:t>
      </w:r>
      <w:r w:rsidRPr="00010961">
        <w:rPr>
          <w:rFonts w:asciiTheme="majorBidi" w:hAnsiTheme="majorBidi" w:cstheme="majorBidi"/>
          <w:sz w:val="24"/>
          <w:szCs w:val="24"/>
        </w:rPr>
        <w:t>dėl</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pasikeitusio</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PVM</w:t>
      </w:r>
      <w:r w:rsidRPr="00010961">
        <w:rPr>
          <w:rFonts w:asciiTheme="majorBidi" w:hAnsiTheme="majorBidi" w:cstheme="majorBidi"/>
          <w:spacing w:val="-3"/>
          <w:sz w:val="24"/>
          <w:szCs w:val="24"/>
        </w:rPr>
        <w:t xml:space="preserve"> </w:t>
      </w:r>
      <w:r w:rsidRPr="00010961">
        <w:rPr>
          <w:rFonts w:asciiTheme="majorBidi" w:hAnsiTheme="majorBidi" w:cstheme="majorBidi"/>
          <w:sz w:val="24"/>
          <w:szCs w:val="24"/>
        </w:rPr>
        <w:t>įtakos</w:t>
      </w:r>
      <w:r w:rsidRPr="00010961">
        <w:rPr>
          <w:rFonts w:asciiTheme="majorBidi" w:hAnsiTheme="majorBidi" w:cstheme="majorBidi"/>
          <w:spacing w:val="-3"/>
          <w:sz w:val="24"/>
          <w:szCs w:val="24"/>
        </w:rPr>
        <w:t xml:space="preserve"> </w:t>
      </w:r>
      <w:r w:rsidR="003E3499">
        <w:rPr>
          <w:rFonts w:asciiTheme="majorBidi" w:hAnsiTheme="majorBidi" w:cstheme="majorBidi"/>
          <w:spacing w:val="-3"/>
          <w:sz w:val="24"/>
          <w:szCs w:val="24"/>
        </w:rPr>
        <w:t>Paslaugų</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kainai.</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Paslaugų gavėjas</w:t>
      </w:r>
      <w:r w:rsidRPr="00010961">
        <w:rPr>
          <w:rFonts w:asciiTheme="majorBidi" w:hAnsiTheme="majorBidi" w:cstheme="majorBidi"/>
          <w:spacing w:val="-3"/>
          <w:sz w:val="24"/>
          <w:szCs w:val="24"/>
        </w:rPr>
        <w:t xml:space="preserve"> </w:t>
      </w:r>
      <w:r w:rsidRPr="00010961">
        <w:rPr>
          <w:rFonts w:asciiTheme="majorBidi" w:hAnsiTheme="majorBidi" w:cstheme="majorBidi"/>
          <w:sz w:val="24"/>
          <w:szCs w:val="24"/>
        </w:rPr>
        <w:t>taip</w:t>
      </w:r>
      <w:r w:rsidRPr="00010961">
        <w:rPr>
          <w:rFonts w:asciiTheme="majorBidi" w:hAnsiTheme="majorBidi" w:cstheme="majorBidi"/>
          <w:spacing w:val="-2"/>
          <w:sz w:val="24"/>
          <w:szCs w:val="24"/>
        </w:rPr>
        <w:t xml:space="preserve"> </w:t>
      </w:r>
      <w:r w:rsidRPr="00010961">
        <w:rPr>
          <w:rFonts w:asciiTheme="majorBidi" w:hAnsiTheme="majorBidi" w:cstheme="majorBidi"/>
          <w:sz w:val="24"/>
          <w:szCs w:val="24"/>
        </w:rPr>
        <w:t>pat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turi</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teisę inicijuoti Paslaugų kainos perskaičiavimą dėl pasikeitusio PVM</w:t>
      </w:r>
      <w:r>
        <w:rPr>
          <w:rFonts w:asciiTheme="majorBidi" w:hAnsiTheme="majorBidi" w:cstheme="majorBidi"/>
          <w:sz w:val="24"/>
          <w:szCs w:val="24"/>
        </w:rPr>
        <w:t>.</w:t>
      </w:r>
    </w:p>
    <w:p w14:paraId="63379AD5" w14:textId="6F61DB03" w:rsidR="00441F3B" w:rsidRDefault="00E25922" w:rsidP="00E718EA">
      <w:pPr>
        <w:tabs>
          <w:tab w:val="left" w:pos="0"/>
        </w:tabs>
        <w:ind w:firstLine="567"/>
        <w:jc w:val="both"/>
        <w:rPr>
          <w:rFonts w:asciiTheme="majorBidi" w:hAnsiTheme="majorBidi" w:cstheme="majorBidi"/>
          <w:spacing w:val="-2"/>
          <w:sz w:val="24"/>
          <w:szCs w:val="24"/>
        </w:rPr>
      </w:pPr>
      <w:r>
        <w:rPr>
          <w:rFonts w:ascii="Times New Roman" w:eastAsia="Times New Roman" w:hAnsi="Times New Roman" w:cs="Times New Roman"/>
          <w:sz w:val="24"/>
          <w:szCs w:val="24"/>
        </w:rPr>
        <w:t xml:space="preserve">5.4.2. </w:t>
      </w:r>
      <w:r w:rsidRPr="00636EFC">
        <w:rPr>
          <w:rFonts w:asciiTheme="majorBidi" w:hAnsiTheme="majorBidi" w:cstheme="majorBidi"/>
          <w:sz w:val="24"/>
          <w:szCs w:val="24"/>
        </w:rPr>
        <w:t xml:space="preserve">Bendro kainų lygio pokyčio </w:t>
      </w:r>
      <w:r w:rsidRPr="00636EFC">
        <w:rPr>
          <w:rFonts w:asciiTheme="majorBidi" w:hAnsiTheme="majorBidi" w:cstheme="majorBidi"/>
          <w:spacing w:val="-2"/>
          <w:sz w:val="24"/>
          <w:szCs w:val="24"/>
        </w:rPr>
        <w:t>atveju:</w:t>
      </w:r>
    </w:p>
    <w:p w14:paraId="62D9274C" w14:textId="61863A38" w:rsidR="00E25922" w:rsidRDefault="00E25922" w:rsidP="00E718EA">
      <w:pPr>
        <w:tabs>
          <w:tab w:val="left" w:pos="0"/>
        </w:tabs>
        <w:ind w:firstLine="567"/>
        <w:jc w:val="both"/>
        <w:rPr>
          <w:rFonts w:asciiTheme="majorBidi" w:hAnsiTheme="majorBidi" w:cstheme="majorBidi"/>
          <w:sz w:val="24"/>
          <w:szCs w:val="24"/>
        </w:rPr>
      </w:pPr>
      <w:r>
        <w:rPr>
          <w:rFonts w:asciiTheme="majorBidi" w:hAnsiTheme="majorBidi" w:cstheme="majorBidi"/>
          <w:spacing w:val="-2"/>
          <w:sz w:val="24"/>
          <w:szCs w:val="24"/>
        </w:rPr>
        <w:t>5.4.2.1. S</w:t>
      </w:r>
      <w:r w:rsidRPr="00636EFC">
        <w:rPr>
          <w:rFonts w:asciiTheme="majorBidi" w:hAnsiTheme="majorBidi" w:cstheme="majorBidi"/>
          <w:sz w:val="24"/>
          <w:szCs w:val="24"/>
        </w:rPr>
        <w:t>utartyje numatyt</w:t>
      </w:r>
      <w:r>
        <w:rPr>
          <w:rFonts w:asciiTheme="majorBidi" w:hAnsiTheme="majorBidi" w:cstheme="majorBidi"/>
          <w:sz w:val="24"/>
          <w:szCs w:val="24"/>
        </w:rPr>
        <w:t>a</w:t>
      </w:r>
      <w:r w:rsidRPr="00636EFC">
        <w:rPr>
          <w:rFonts w:asciiTheme="majorBidi" w:hAnsiTheme="majorBidi" w:cstheme="majorBidi"/>
          <w:sz w:val="24"/>
          <w:szCs w:val="24"/>
        </w:rPr>
        <w:t xml:space="preserve"> </w:t>
      </w:r>
      <w:r w:rsidR="00732CF6">
        <w:rPr>
          <w:rFonts w:asciiTheme="majorBidi" w:hAnsiTheme="majorBidi" w:cstheme="majorBidi"/>
          <w:sz w:val="24"/>
          <w:szCs w:val="24"/>
        </w:rPr>
        <w:t xml:space="preserve">Paslaugų </w:t>
      </w:r>
      <w:r>
        <w:rPr>
          <w:rFonts w:asciiTheme="majorBidi" w:hAnsiTheme="majorBidi" w:cstheme="majorBidi"/>
          <w:sz w:val="24"/>
          <w:szCs w:val="24"/>
        </w:rPr>
        <w:t xml:space="preserve">kaina </w:t>
      </w:r>
      <w:r w:rsidRPr="00636EFC">
        <w:rPr>
          <w:rFonts w:asciiTheme="majorBidi" w:hAnsiTheme="majorBidi" w:cstheme="majorBidi"/>
          <w:sz w:val="24"/>
          <w:szCs w:val="24"/>
        </w:rPr>
        <w:t>perskaičiuojam</w:t>
      </w:r>
      <w:r>
        <w:rPr>
          <w:rFonts w:asciiTheme="majorBidi" w:hAnsiTheme="majorBidi" w:cstheme="majorBidi"/>
          <w:sz w:val="24"/>
          <w:szCs w:val="24"/>
        </w:rPr>
        <w:t>a</w:t>
      </w:r>
      <w:r w:rsidRPr="00636EFC">
        <w:rPr>
          <w:rFonts w:asciiTheme="majorBidi" w:hAnsiTheme="majorBidi" w:cstheme="majorBidi"/>
          <w:sz w:val="24"/>
          <w:szCs w:val="24"/>
        </w:rPr>
        <w:t xml:space="preserve">, jeigu Valstybės duomenų agentūros </w:t>
      </w:r>
      <w:hyperlink r:id="rId8">
        <w:r w:rsidRPr="00636EFC">
          <w:rPr>
            <w:rFonts w:asciiTheme="majorBidi" w:hAnsiTheme="majorBidi" w:cstheme="majorBidi"/>
            <w:sz w:val="24"/>
            <w:szCs w:val="24"/>
          </w:rPr>
          <w:t>(www.vda.lrv.lt)</w:t>
        </w:r>
      </w:hyperlink>
      <w:r w:rsidRPr="00636EFC">
        <w:rPr>
          <w:rFonts w:asciiTheme="majorBidi" w:hAnsiTheme="majorBidi" w:cstheme="majorBidi"/>
          <w:sz w:val="24"/>
          <w:szCs w:val="24"/>
        </w:rPr>
        <w:t xml:space="preserve"> kas ketvirt</w:t>
      </w:r>
      <w:r>
        <w:rPr>
          <w:rFonts w:asciiTheme="majorBidi" w:hAnsiTheme="majorBidi" w:cstheme="majorBidi"/>
          <w:sz w:val="24"/>
          <w:szCs w:val="24"/>
        </w:rPr>
        <w:t>į</w:t>
      </w:r>
      <w:r w:rsidRPr="00636EFC">
        <w:rPr>
          <w:rFonts w:asciiTheme="majorBidi" w:hAnsiTheme="majorBidi" w:cstheme="majorBidi"/>
          <w:sz w:val="24"/>
          <w:szCs w:val="24"/>
        </w:rPr>
        <w:t xml:space="preserve"> skelbiamo Ūkio subjektams</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suteiktų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paslaugų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grupės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w:t>
      </w:r>
      <w:r w:rsidRPr="00E25922">
        <w:rPr>
          <w:rFonts w:asciiTheme="majorBidi" w:hAnsiTheme="majorBidi" w:cstheme="majorBidi"/>
          <w:i/>
          <w:iCs/>
          <w:sz w:val="24"/>
          <w:szCs w:val="24"/>
        </w:rPr>
        <w:t>N812</w:t>
      </w:r>
      <w:r w:rsidRPr="00E25922">
        <w:rPr>
          <w:rFonts w:asciiTheme="majorBidi" w:hAnsiTheme="majorBidi" w:cstheme="majorBidi"/>
          <w:i/>
          <w:iCs/>
          <w:spacing w:val="-2"/>
          <w:sz w:val="24"/>
          <w:szCs w:val="24"/>
        </w:rPr>
        <w:t xml:space="preserve"> </w:t>
      </w:r>
      <w:r w:rsidRPr="00E25922">
        <w:rPr>
          <w:rFonts w:asciiTheme="majorBidi" w:hAnsiTheme="majorBidi" w:cstheme="majorBidi"/>
          <w:i/>
          <w:iCs/>
          <w:sz w:val="24"/>
          <w:szCs w:val="24"/>
        </w:rPr>
        <w:t>Valymo</w:t>
      </w:r>
      <w:r w:rsidRPr="00E25922">
        <w:rPr>
          <w:rFonts w:asciiTheme="majorBidi" w:hAnsiTheme="majorBidi" w:cstheme="majorBidi"/>
          <w:i/>
          <w:iCs/>
          <w:spacing w:val="-2"/>
          <w:sz w:val="24"/>
          <w:szCs w:val="24"/>
        </w:rPr>
        <w:t xml:space="preserve"> </w:t>
      </w:r>
      <w:r w:rsidRPr="00E25922">
        <w:rPr>
          <w:rFonts w:asciiTheme="majorBidi" w:hAnsiTheme="majorBidi" w:cstheme="majorBidi"/>
          <w:i/>
          <w:iCs/>
          <w:sz w:val="24"/>
          <w:szCs w:val="24"/>
        </w:rPr>
        <w:t>veikla</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paslaugų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kainų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indekso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pokytis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apskaičiuotas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kaip</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nustatyta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šiame</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papunktyje,</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yra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didesnis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kaip</w:t>
      </w:r>
      <w:r w:rsidRPr="00636EFC">
        <w:rPr>
          <w:rFonts w:asciiTheme="majorBidi" w:hAnsiTheme="majorBidi" w:cstheme="majorBidi"/>
          <w:spacing w:val="-2"/>
          <w:sz w:val="24"/>
          <w:szCs w:val="24"/>
        </w:rPr>
        <w:t xml:space="preserve"> </w:t>
      </w:r>
      <w:r w:rsidRPr="00732CF6">
        <w:rPr>
          <w:rFonts w:asciiTheme="majorBidi" w:hAnsiTheme="majorBidi" w:cstheme="majorBidi"/>
          <w:i/>
          <w:iCs/>
          <w:sz w:val="24"/>
          <w:szCs w:val="24"/>
        </w:rPr>
        <w:t>5</w:t>
      </w:r>
      <w:r w:rsidRPr="00732CF6">
        <w:rPr>
          <w:rFonts w:asciiTheme="majorBidi" w:hAnsiTheme="majorBidi" w:cstheme="majorBidi"/>
          <w:i/>
          <w:iCs/>
          <w:spacing w:val="-2"/>
          <w:sz w:val="24"/>
          <w:szCs w:val="24"/>
        </w:rPr>
        <w:t xml:space="preserve"> (penki) </w:t>
      </w:r>
      <w:r w:rsidRPr="00732CF6">
        <w:rPr>
          <w:rFonts w:asciiTheme="majorBidi" w:hAnsiTheme="majorBidi" w:cstheme="majorBidi"/>
          <w:i/>
          <w:iCs/>
          <w:sz w:val="24"/>
          <w:szCs w:val="24"/>
        </w:rPr>
        <w:t>procentai</w:t>
      </w:r>
      <w:r w:rsidRPr="00636EFC">
        <w:rPr>
          <w:rFonts w:asciiTheme="majorBidi" w:hAnsiTheme="majorBidi" w:cstheme="majorBidi"/>
          <w:sz w:val="24"/>
          <w:szCs w:val="24"/>
        </w:rPr>
        <w:t>.</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Atlikdamos perskaičiavimą Šalys vadovaujasi Valstybės duomenų agentūros viešai Oficialiosios statistikos portale paskelbtais Rodiklių duomenų bazės</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duomenimis,</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iš</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kitos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Šalies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nereikalaudamos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pateikti</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oficialaus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Lietuvos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statistikos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departamento</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ar</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kitos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institucijos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išduoto</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dokumento</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ar</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patvirtinimo.</w:t>
      </w:r>
      <w:r w:rsidRPr="00636EFC">
        <w:rPr>
          <w:rFonts w:asciiTheme="majorBidi" w:hAnsiTheme="majorBidi" w:cstheme="majorBidi"/>
          <w:spacing w:val="-1"/>
          <w:sz w:val="24"/>
          <w:szCs w:val="24"/>
        </w:rPr>
        <w:t xml:space="preserve"> </w:t>
      </w:r>
      <w:r>
        <w:rPr>
          <w:rFonts w:asciiTheme="majorBidi" w:hAnsiTheme="majorBidi" w:cstheme="majorBidi"/>
          <w:spacing w:val="-1"/>
          <w:sz w:val="24"/>
          <w:szCs w:val="24"/>
        </w:rPr>
        <w:t>S</w:t>
      </w:r>
      <w:r w:rsidRPr="00636EFC">
        <w:rPr>
          <w:rFonts w:asciiTheme="majorBidi" w:hAnsiTheme="majorBidi" w:cstheme="majorBidi"/>
          <w:sz w:val="24"/>
          <w:szCs w:val="24"/>
        </w:rPr>
        <w:t>utartyje numatyt</w:t>
      </w:r>
      <w:r>
        <w:rPr>
          <w:rFonts w:asciiTheme="majorBidi" w:hAnsiTheme="majorBidi" w:cstheme="majorBidi"/>
          <w:sz w:val="24"/>
          <w:szCs w:val="24"/>
        </w:rPr>
        <w:t>a</w:t>
      </w:r>
      <w:r w:rsidRPr="00636EFC">
        <w:rPr>
          <w:rFonts w:asciiTheme="majorBidi" w:hAnsiTheme="majorBidi" w:cstheme="majorBidi"/>
          <w:sz w:val="24"/>
          <w:szCs w:val="24"/>
        </w:rPr>
        <w:t xml:space="preserve"> </w:t>
      </w:r>
      <w:r w:rsidR="008F637C">
        <w:rPr>
          <w:rFonts w:asciiTheme="majorBidi" w:hAnsiTheme="majorBidi" w:cstheme="majorBidi"/>
          <w:sz w:val="24"/>
          <w:szCs w:val="24"/>
        </w:rPr>
        <w:t xml:space="preserve">Paslaugų </w:t>
      </w:r>
      <w:r>
        <w:rPr>
          <w:rFonts w:asciiTheme="majorBidi" w:hAnsiTheme="majorBidi" w:cstheme="majorBidi"/>
          <w:sz w:val="24"/>
          <w:szCs w:val="24"/>
        </w:rPr>
        <w:t xml:space="preserve">kaina </w:t>
      </w:r>
      <w:r w:rsidRPr="00636EFC">
        <w:rPr>
          <w:rFonts w:asciiTheme="majorBidi" w:hAnsiTheme="majorBidi" w:cstheme="majorBidi"/>
          <w:sz w:val="24"/>
          <w:szCs w:val="24"/>
        </w:rPr>
        <w:t>taip pat perskaičiuojam</w:t>
      </w:r>
      <w:r>
        <w:rPr>
          <w:rFonts w:asciiTheme="majorBidi" w:hAnsiTheme="majorBidi" w:cstheme="majorBidi"/>
          <w:sz w:val="24"/>
          <w:szCs w:val="24"/>
        </w:rPr>
        <w:t>a</w:t>
      </w:r>
      <w:r w:rsidRPr="00636EFC">
        <w:rPr>
          <w:rFonts w:asciiTheme="majorBidi" w:hAnsiTheme="majorBidi" w:cstheme="majorBidi"/>
          <w:sz w:val="24"/>
          <w:szCs w:val="24"/>
        </w:rPr>
        <w:t xml:space="preserve"> Lietuvos Respublikoje pakeitus minimalią mėnesinę algą</w:t>
      </w:r>
      <w:r>
        <w:rPr>
          <w:rFonts w:asciiTheme="majorBidi" w:hAnsiTheme="majorBidi" w:cstheme="majorBidi"/>
          <w:sz w:val="24"/>
          <w:szCs w:val="24"/>
        </w:rPr>
        <w:t>.</w:t>
      </w:r>
    </w:p>
    <w:p w14:paraId="026B7B9D" w14:textId="77777777" w:rsidR="00E25922" w:rsidRPr="00E25922" w:rsidRDefault="00E25922" w:rsidP="00E25922">
      <w:pPr>
        <w:tabs>
          <w:tab w:val="left" w:pos="0"/>
        </w:tabs>
        <w:jc w:val="both"/>
        <w:rPr>
          <w:rFonts w:ascii="Times New Roman" w:eastAsia="Times New Roman" w:hAnsi="Times New Roman" w:cs="Times New Roman"/>
          <w:sz w:val="10"/>
          <w:szCs w:val="10"/>
        </w:rPr>
      </w:pPr>
    </w:p>
    <w:p w14:paraId="7576F5FD" w14:textId="3F864081" w:rsidR="00DF1F89" w:rsidRPr="00636EFC" w:rsidRDefault="00DF1F89" w:rsidP="00636EFC">
      <w:pPr>
        <w:pStyle w:val="BodyText"/>
        <w:tabs>
          <w:tab w:val="left" w:pos="0"/>
        </w:tabs>
        <w:ind w:left="0" w:right="-2"/>
        <w:rPr>
          <w:rFonts w:asciiTheme="majorBidi" w:hAnsiTheme="majorBidi" w:cstheme="majorBidi"/>
          <w:sz w:val="24"/>
          <w:szCs w:val="24"/>
        </w:rPr>
      </w:pPr>
      <w:r w:rsidRPr="00636EFC">
        <w:rPr>
          <w:rFonts w:asciiTheme="majorBidi" w:hAnsiTheme="majorBidi" w:cstheme="majorBidi"/>
          <w:sz w:val="24"/>
          <w:szCs w:val="24"/>
        </w:rPr>
        <w:t>Perskaičiavimas</w:t>
      </w:r>
      <w:r w:rsidRPr="00636EFC">
        <w:rPr>
          <w:rFonts w:asciiTheme="majorBidi" w:hAnsiTheme="majorBidi" w:cstheme="majorBidi"/>
          <w:spacing w:val="-9"/>
          <w:sz w:val="24"/>
          <w:szCs w:val="24"/>
        </w:rPr>
        <w:t xml:space="preserve"> </w:t>
      </w:r>
      <w:r w:rsidRPr="00636EFC">
        <w:rPr>
          <w:rFonts w:asciiTheme="majorBidi" w:hAnsiTheme="majorBidi" w:cstheme="majorBidi"/>
          <w:sz w:val="24"/>
          <w:szCs w:val="24"/>
        </w:rPr>
        <w:t>atliekamas</w:t>
      </w:r>
      <w:r w:rsidRPr="00636EFC">
        <w:rPr>
          <w:rFonts w:asciiTheme="majorBidi" w:hAnsiTheme="majorBidi" w:cstheme="majorBidi"/>
          <w:spacing w:val="-9"/>
          <w:sz w:val="24"/>
          <w:szCs w:val="24"/>
        </w:rPr>
        <w:t xml:space="preserve"> </w:t>
      </w:r>
      <w:r w:rsidRPr="00636EFC">
        <w:rPr>
          <w:rFonts w:asciiTheme="majorBidi" w:hAnsiTheme="majorBidi" w:cstheme="majorBidi"/>
          <w:sz w:val="24"/>
          <w:szCs w:val="24"/>
        </w:rPr>
        <w:t>pagal</w:t>
      </w:r>
      <w:r w:rsidRPr="00636EFC">
        <w:rPr>
          <w:rFonts w:asciiTheme="majorBidi" w:hAnsiTheme="majorBidi" w:cstheme="majorBidi"/>
          <w:spacing w:val="-7"/>
          <w:sz w:val="24"/>
          <w:szCs w:val="24"/>
        </w:rPr>
        <w:t xml:space="preserve"> </w:t>
      </w:r>
      <w:r w:rsidRPr="00636EFC">
        <w:rPr>
          <w:rFonts w:asciiTheme="majorBidi" w:hAnsiTheme="majorBidi" w:cstheme="majorBidi"/>
          <w:spacing w:val="-2"/>
          <w:sz w:val="24"/>
          <w:szCs w:val="24"/>
        </w:rPr>
        <w:t>formules:</w:t>
      </w:r>
    </w:p>
    <w:p w14:paraId="15C0E234" w14:textId="38C9A4CB" w:rsidR="00DF1F89" w:rsidRPr="00636EFC" w:rsidRDefault="00DF1F89" w:rsidP="00653412">
      <w:pPr>
        <w:pStyle w:val="BodyText"/>
        <w:tabs>
          <w:tab w:val="left" w:pos="0"/>
        </w:tabs>
        <w:ind w:left="0" w:right="-2" w:firstLine="567"/>
        <w:rPr>
          <w:rFonts w:asciiTheme="majorBidi" w:hAnsiTheme="majorBidi" w:cstheme="majorBidi"/>
          <w:spacing w:val="-2"/>
          <w:sz w:val="24"/>
          <w:szCs w:val="24"/>
        </w:rPr>
      </w:pPr>
      <w:r w:rsidRPr="00636EFC">
        <w:rPr>
          <w:rFonts w:asciiTheme="majorBidi" w:hAnsiTheme="majorBidi" w:cstheme="majorBidi"/>
          <w:sz w:val="24"/>
          <w:szCs w:val="24"/>
        </w:rPr>
        <w:t xml:space="preserve">k = </w:t>
      </w:r>
      <w:proofErr w:type="spellStart"/>
      <w:r w:rsidRPr="00636EFC">
        <w:rPr>
          <w:rFonts w:asciiTheme="majorBidi" w:hAnsiTheme="majorBidi" w:cstheme="majorBidi"/>
          <w:sz w:val="24"/>
          <w:szCs w:val="24"/>
        </w:rPr>
        <w:t>Ind</w:t>
      </w:r>
      <w:proofErr w:type="spellEnd"/>
      <w:r w:rsidRPr="00636EFC">
        <w:rPr>
          <w:rFonts w:asciiTheme="majorBidi" w:hAnsiTheme="majorBidi" w:cstheme="majorBidi"/>
          <w:sz w:val="24"/>
          <w:szCs w:val="24"/>
        </w:rPr>
        <w:t xml:space="preserve">(naujausias) / </w:t>
      </w:r>
      <w:proofErr w:type="spellStart"/>
      <w:r w:rsidRPr="00636EFC">
        <w:rPr>
          <w:rFonts w:asciiTheme="majorBidi" w:hAnsiTheme="majorBidi" w:cstheme="majorBidi"/>
          <w:sz w:val="24"/>
          <w:szCs w:val="24"/>
        </w:rPr>
        <w:t>Ind</w:t>
      </w:r>
      <w:proofErr w:type="spellEnd"/>
      <w:r w:rsidRPr="00636EFC">
        <w:rPr>
          <w:rFonts w:asciiTheme="majorBidi" w:hAnsiTheme="majorBidi" w:cstheme="majorBidi"/>
          <w:sz w:val="24"/>
          <w:szCs w:val="24"/>
        </w:rPr>
        <w:t xml:space="preserve">(pradžia) * 100 – 100 </w:t>
      </w:r>
      <w:r w:rsidRPr="00636EFC">
        <w:rPr>
          <w:rFonts w:asciiTheme="majorBidi" w:hAnsiTheme="majorBidi" w:cstheme="majorBidi"/>
          <w:spacing w:val="-2"/>
          <w:sz w:val="24"/>
          <w:szCs w:val="24"/>
        </w:rPr>
        <w:t>(proc.),</w:t>
      </w:r>
    </w:p>
    <w:p w14:paraId="38113E9D" w14:textId="2D884DC8" w:rsidR="00DF1F89" w:rsidRPr="00636EFC" w:rsidRDefault="00DF1F89" w:rsidP="00653412">
      <w:pPr>
        <w:pStyle w:val="BodyText"/>
        <w:tabs>
          <w:tab w:val="left" w:pos="0"/>
        </w:tabs>
        <w:ind w:left="0" w:right="-2" w:firstLine="567"/>
        <w:rPr>
          <w:rFonts w:asciiTheme="majorBidi" w:hAnsiTheme="majorBidi" w:cstheme="majorBidi"/>
          <w:sz w:val="24"/>
          <w:szCs w:val="24"/>
        </w:rPr>
      </w:pPr>
      <w:r w:rsidRPr="00636EFC">
        <w:rPr>
          <w:rFonts w:asciiTheme="majorBidi" w:hAnsiTheme="majorBidi" w:cstheme="majorBidi"/>
          <w:sz w:val="24"/>
          <w:szCs w:val="24"/>
        </w:rPr>
        <w:t>k1</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NMMA(naujausia)</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MMA(pradžia)</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100</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100</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(proc.),</w:t>
      </w:r>
    </w:p>
    <w:p w14:paraId="17A59EBA" w14:textId="2041CA9A" w:rsidR="00FA4502" w:rsidRDefault="00FA4502" w:rsidP="00653412">
      <w:pPr>
        <w:pStyle w:val="BodyText"/>
        <w:tabs>
          <w:tab w:val="left" w:pos="0"/>
        </w:tabs>
        <w:ind w:left="0" w:right="-2" w:firstLine="567"/>
        <w:rPr>
          <w:rFonts w:asciiTheme="majorBidi" w:hAnsiTheme="majorBidi" w:cstheme="majorBidi"/>
          <w:sz w:val="24"/>
          <w:szCs w:val="24"/>
        </w:rPr>
      </w:pPr>
      <w:r w:rsidRPr="00636EFC">
        <w:rPr>
          <w:rFonts w:asciiTheme="majorBidi" w:hAnsiTheme="majorBidi" w:cstheme="majorBidi"/>
          <w:sz w:val="24"/>
          <w:szCs w:val="24"/>
        </w:rPr>
        <w:t>a1 = a + (a * 0.8 * k1 / 100) + (a * 0.2 * k / 100),</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kur</w:t>
      </w:r>
    </w:p>
    <w:p w14:paraId="1AF2690B" w14:textId="77777777" w:rsidR="00E25922" w:rsidRPr="00E25922" w:rsidRDefault="00E25922" w:rsidP="00DA1AC5">
      <w:pPr>
        <w:pStyle w:val="BodyText"/>
        <w:tabs>
          <w:tab w:val="left" w:pos="0"/>
        </w:tabs>
        <w:ind w:left="0" w:right="-2"/>
        <w:rPr>
          <w:rFonts w:asciiTheme="majorBidi" w:hAnsiTheme="majorBidi" w:cstheme="majorBidi"/>
          <w:sz w:val="10"/>
          <w:szCs w:val="10"/>
        </w:rPr>
      </w:pPr>
    </w:p>
    <w:p w14:paraId="5EF604F9" w14:textId="77777777" w:rsidR="00FA4502" w:rsidRPr="00636EFC" w:rsidRDefault="00FA4502" w:rsidP="00DA1AC5">
      <w:pPr>
        <w:pStyle w:val="BodyText"/>
        <w:tabs>
          <w:tab w:val="left" w:pos="0"/>
        </w:tabs>
        <w:ind w:left="0" w:right="-2"/>
        <w:rPr>
          <w:rFonts w:asciiTheme="majorBidi" w:hAnsiTheme="majorBidi" w:cstheme="majorBidi"/>
          <w:sz w:val="24"/>
          <w:szCs w:val="24"/>
        </w:rPr>
      </w:pPr>
      <w:r w:rsidRPr="00636EFC">
        <w:rPr>
          <w:rFonts w:asciiTheme="majorBidi" w:hAnsiTheme="majorBidi" w:cstheme="majorBidi"/>
          <w:sz w:val="24"/>
          <w:szCs w:val="24"/>
        </w:rPr>
        <w:t>k</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pagal</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paslaugų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kainų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indeksą</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Ūkio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subjektams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suteiktų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paslaugų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grupės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w:t>
      </w:r>
      <w:r w:rsidRPr="00E25922">
        <w:rPr>
          <w:rFonts w:asciiTheme="majorBidi" w:hAnsiTheme="majorBidi" w:cstheme="majorBidi"/>
          <w:i/>
          <w:iCs/>
          <w:sz w:val="24"/>
          <w:szCs w:val="24"/>
        </w:rPr>
        <w:t>N812</w:t>
      </w:r>
      <w:r w:rsidRPr="00E25922">
        <w:rPr>
          <w:rFonts w:asciiTheme="majorBidi" w:hAnsiTheme="majorBidi" w:cstheme="majorBidi"/>
          <w:i/>
          <w:iCs/>
          <w:spacing w:val="-2"/>
          <w:sz w:val="24"/>
          <w:szCs w:val="24"/>
        </w:rPr>
        <w:t xml:space="preserve"> </w:t>
      </w:r>
      <w:r w:rsidRPr="00E25922">
        <w:rPr>
          <w:rFonts w:asciiTheme="majorBidi" w:hAnsiTheme="majorBidi" w:cstheme="majorBidi"/>
          <w:i/>
          <w:iCs/>
          <w:sz w:val="24"/>
          <w:szCs w:val="24"/>
        </w:rPr>
        <w:t>Valymo</w:t>
      </w:r>
      <w:r w:rsidRPr="00E25922">
        <w:rPr>
          <w:rFonts w:asciiTheme="majorBidi" w:hAnsiTheme="majorBidi" w:cstheme="majorBidi"/>
          <w:i/>
          <w:iCs/>
          <w:spacing w:val="-2"/>
          <w:sz w:val="24"/>
          <w:szCs w:val="24"/>
        </w:rPr>
        <w:t xml:space="preserve"> </w:t>
      </w:r>
      <w:r w:rsidRPr="00E25922">
        <w:rPr>
          <w:rFonts w:asciiTheme="majorBidi" w:hAnsiTheme="majorBidi" w:cstheme="majorBidi"/>
          <w:i/>
          <w:iCs/>
          <w:sz w:val="24"/>
          <w:szCs w:val="24"/>
        </w:rPr>
        <w:t>veikla</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apskaičiuotas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kainų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pokytis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(padidėjimas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arba</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sumažėjimas)</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(proc.).</w:t>
      </w:r>
    </w:p>
    <w:p w14:paraId="1F299C6D" w14:textId="7BB2BF64" w:rsidR="00FA4502" w:rsidRPr="00636EFC" w:rsidRDefault="00FA4502" w:rsidP="00E25922">
      <w:pPr>
        <w:pStyle w:val="BodyText"/>
        <w:tabs>
          <w:tab w:val="left" w:pos="0"/>
        </w:tabs>
        <w:ind w:left="0" w:right="-2"/>
        <w:jc w:val="both"/>
        <w:rPr>
          <w:rFonts w:asciiTheme="majorBidi" w:hAnsiTheme="majorBidi" w:cstheme="majorBidi"/>
          <w:sz w:val="24"/>
          <w:szCs w:val="24"/>
        </w:rPr>
      </w:pPr>
      <w:proofErr w:type="spellStart"/>
      <w:r w:rsidRPr="00636EFC">
        <w:rPr>
          <w:rFonts w:asciiTheme="majorBidi" w:hAnsiTheme="majorBidi" w:cstheme="majorBidi"/>
          <w:sz w:val="24"/>
          <w:szCs w:val="24"/>
        </w:rPr>
        <w:t>Ind</w:t>
      </w:r>
      <w:proofErr w:type="spellEnd"/>
      <w:r w:rsidRPr="00636EFC">
        <w:rPr>
          <w:rFonts w:asciiTheme="majorBidi" w:hAnsiTheme="majorBidi" w:cstheme="majorBidi"/>
          <w:sz w:val="24"/>
          <w:szCs w:val="24"/>
        </w:rPr>
        <w:t>(naujausias)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kreipimosi</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dėl</w:t>
      </w:r>
      <w:r w:rsidRPr="00636EFC">
        <w:rPr>
          <w:rFonts w:asciiTheme="majorBidi" w:hAnsiTheme="majorBidi" w:cstheme="majorBidi"/>
          <w:spacing w:val="-2"/>
          <w:sz w:val="24"/>
          <w:szCs w:val="24"/>
        </w:rPr>
        <w:t xml:space="preserve"> </w:t>
      </w:r>
      <w:r w:rsidR="00160ED0">
        <w:rPr>
          <w:rFonts w:asciiTheme="majorBidi" w:hAnsiTheme="majorBidi" w:cstheme="majorBidi"/>
          <w:sz w:val="24"/>
          <w:szCs w:val="24"/>
        </w:rPr>
        <w:t>kainos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perskaičiavimo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išsiuntimo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kitai</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Šaliai</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datą</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(ketvirt</w:t>
      </w:r>
      <w:r w:rsidR="008F637C">
        <w:rPr>
          <w:rFonts w:asciiTheme="majorBidi" w:hAnsiTheme="majorBidi" w:cstheme="majorBidi"/>
          <w:sz w:val="24"/>
          <w:szCs w:val="24"/>
        </w:rPr>
        <w:t>į</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naujausias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paskelbtas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Ūkio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subjektams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suteiktų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paslaugų</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grupės „</w:t>
      </w:r>
      <w:r w:rsidRPr="00E25922">
        <w:rPr>
          <w:rFonts w:asciiTheme="majorBidi" w:hAnsiTheme="majorBidi" w:cstheme="majorBidi"/>
          <w:i/>
          <w:iCs/>
          <w:sz w:val="24"/>
          <w:szCs w:val="24"/>
        </w:rPr>
        <w:t>N812 Valymo veikla</w:t>
      </w:r>
      <w:r w:rsidRPr="00636EFC">
        <w:rPr>
          <w:rFonts w:asciiTheme="majorBidi" w:hAnsiTheme="majorBidi" w:cstheme="majorBidi"/>
          <w:sz w:val="24"/>
          <w:szCs w:val="24"/>
        </w:rPr>
        <w:t xml:space="preserve">“ </w:t>
      </w:r>
      <w:r w:rsidR="008F637C">
        <w:rPr>
          <w:rFonts w:asciiTheme="majorBidi" w:hAnsiTheme="majorBidi" w:cstheme="majorBidi"/>
          <w:sz w:val="24"/>
          <w:szCs w:val="24"/>
        </w:rPr>
        <w:t>p</w:t>
      </w:r>
      <w:r w:rsidRPr="00636EFC">
        <w:rPr>
          <w:rFonts w:asciiTheme="majorBidi" w:hAnsiTheme="majorBidi" w:cstheme="majorBidi"/>
          <w:sz w:val="24"/>
          <w:szCs w:val="24"/>
        </w:rPr>
        <w:t>aslaugų kainų indeksas;</w:t>
      </w:r>
    </w:p>
    <w:p w14:paraId="1A62BE84" w14:textId="30E10F3E" w:rsidR="00FA4502" w:rsidRPr="00636EFC" w:rsidRDefault="00FA4502" w:rsidP="00E25922">
      <w:pPr>
        <w:pStyle w:val="BodyText"/>
        <w:ind w:left="0" w:right="-2"/>
        <w:jc w:val="both"/>
        <w:rPr>
          <w:rFonts w:asciiTheme="majorBidi" w:hAnsiTheme="majorBidi" w:cstheme="majorBidi"/>
          <w:sz w:val="24"/>
          <w:szCs w:val="24"/>
        </w:rPr>
      </w:pPr>
      <w:proofErr w:type="spellStart"/>
      <w:r w:rsidRPr="00636EFC">
        <w:rPr>
          <w:rFonts w:asciiTheme="majorBidi" w:hAnsiTheme="majorBidi" w:cstheme="majorBidi"/>
          <w:sz w:val="24"/>
          <w:szCs w:val="24"/>
        </w:rPr>
        <w:t>Ind</w:t>
      </w:r>
      <w:proofErr w:type="spellEnd"/>
      <w:r w:rsidRPr="00636EFC">
        <w:rPr>
          <w:rFonts w:asciiTheme="majorBidi" w:hAnsiTheme="majorBidi" w:cstheme="majorBidi"/>
          <w:sz w:val="24"/>
          <w:szCs w:val="24"/>
        </w:rPr>
        <w:t>(pradžia) – laikotarpio pradžios datos (ketvirčio) Ūkio subjektams suteiktų paslaugų grupės „</w:t>
      </w:r>
      <w:r w:rsidRPr="00E25922">
        <w:rPr>
          <w:rFonts w:asciiTheme="majorBidi" w:hAnsiTheme="majorBidi" w:cstheme="majorBidi"/>
          <w:i/>
          <w:iCs/>
          <w:sz w:val="24"/>
          <w:szCs w:val="24"/>
        </w:rPr>
        <w:t>N812 Valymo veikla</w:t>
      </w:r>
      <w:r w:rsidRPr="00636EFC">
        <w:rPr>
          <w:rFonts w:asciiTheme="majorBidi" w:hAnsiTheme="majorBidi" w:cstheme="majorBidi"/>
          <w:sz w:val="24"/>
          <w:szCs w:val="24"/>
        </w:rPr>
        <w:t>“ p</w:t>
      </w:r>
      <w:r w:rsidR="008F637C">
        <w:rPr>
          <w:rFonts w:asciiTheme="majorBidi" w:hAnsiTheme="majorBidi" w:cstheme="majorBidi"/>
          <w:sz w:val="24"/>
          <w:szCs w:val="24"/>
        </w:rPr>
        <w:t>a</w:t>
      </w:r>
      <w:r w:rsidRPr="00636EFC">
        <w:rPr>
          <w:rFonts w:asciiTheme="majorBidi" w:hAnsiTheme="majorBidi" w:cstheme="majorBidi"/>
          <w:sz w:val="24"/>
          <w:szCs w:val="24"/>
        </w:rPr>
        <w:t>slaugų kainų indeksas. Pirmojo</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perskaičiavimo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atveju</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laikotarpio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pradžia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(ketvirtis)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yra</w:t>
      </w:r>
      <w:r w:rsidRPr="00636EFC">
        <w:rPr>
          <w:rFonts w:asciiTheme="majorBidi" w:hAnsiTheme="majorBidi" w:cstheme="majorBidi"/>
          <w:spacing w:val="-2"/>
          <w:sz w:val="24"/>
          <w:szCs w:val="24"/>
        </w:rPr>
        <w:t xml:space="preserve"> </w:t>
      </w:r>
      <w:r w:rsidR="00BD2CC9">
        <w:rPr>
          <w:rFonts w:asciiTheme="majorBidi" w:hAnsiTheme="majorBidi" w:cstheme="majorBidi"/>
          <w:spacing w:val="-2"/>
          <w:sz w:val="24"/>
          <w:szCs w:val="24"/>
        </w:rPr>
        <w:t>S</w:t>
      </w:r>
      <w:r w:rsidRPr="00636EFC">
        <w:rPr>
          <w:rFonts w:asciiTheme="majorBidi" w:hAnsiTheme="majorBidi" w:cstheme="majorBidi"/>
          <w:sz w:val="24"/>
          <w:szCs w:val="24"/>
        </w:rPr>
        <w:t>utarties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sudarymo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dienos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ketvirtis.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Antrojo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ir</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vėlesnių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perskaičiavimų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atveju</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laikotarpio</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pradžia (ketvirtis) yra paskutinio perskaičiavimo metu naudotos paskelbto atitinkamo indekso reikšmės ketvirtis.</w:t>
      </w:r>
    </w:p>
    <w:p w14:paraId="59339B47" w14:textId="77777777" w:rsidR="00FA4502" w:rsidRPr="00636EFC" w:rsidRDefault="00FA4502" w:rsidP="00653412">
      <w:pPr>
        <w:pStyle w:val="BodyText"/>
        <w:ind w:left="0" w:right="-2"/>
        <w:jc w:val="both"/>
        <w:rPr>
          <w:rFonts w:asciiTheme="majorBidi" w:hAnsiTheme="majorBidi" w:cstheme="majorBidi"/>
          <w:sz w:val="24"/>
          <w:szCs w:val="24"/>
        </w:rPr>
      </w:pPr>
      <w:r w:rsidRPr="00636EFC">
        <w:rPr>
          <w:rFonts w:asciiTheme="majorBidi" w:hAnsiTheme="majorBidi" w:cstheme="majorBidi"/>
          <w:sz w:val="24"/>
          <w:szCs w:val="24"/>
        </w:rPr>
        <w:t>k1</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MMA</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pokytis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(padidėjimas</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arba</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sumažėjimas)</w:t>
      </w:r>
      <w:r w:rsidRPr="00636EFC">
        <w:rPr>
          <w:rFonts w:asciiTheme="majorBidi" w:hAnsiTheme="majorBidi" w:cstheme="majorBidi"/>
          <w:spacing w:val="-2"/>
          <w:sz w:val="24"/>
          <w:szCs w:val="24"/>
        </w:rPr>
        <w:t xml:space="preserve"> (proc.);</w:t>
      </w:r>
    </w:p>
    <w:p w14:paraId="64BA9456" w14:textId="7553FBCF" w:rsidR="005E3F1B" w:rsidRPr="00636EFC" w:rsidRDefault="00FA4502" w:rsidP="00653412">
      <w:pPr>
        <w:pStyle w:val="BodyText"/>
        <w:ind w:left="0" w:right="-2"/>
        <w:jc w:val="both"/>
        <w:rPr>
          <w:rFonts w:asciiTheme="majorBidi" w:hAnsiTheme="majorBidi" w:cstheme="majorBidi"/>
          <w:sz w:val="24"/>
          <w:szCs w:val="24"/>
        </w:rPr>
      </w:pPr>
      <w:r w:rsidRPr="00636EFC">
        <w:rPr>
          <w:rFonts w:asciiTheme="majorBidi" w:hAnsiTheme="majorBidi" w:cstheme="majorBidi"/>
          <w:sz w:val="24"/>
          <w:szCs w:val="24"/>
        </w:rPr>
        <w:t xml:space="preserve">NMMA(naujausia) – kreipimosi dėl </w:t>
      </w:r>
      <w:r w:rsidR="00653412">
        <w:rPr>
          <w:rFonts w:asciiTheme="majorBidi" w:hAnsiTheme="majorBidi" w:cstheme="majorBidi"/>
          <w:sz w:val="24"/>
          <w:szCs w:val="24"/>
        </w:rPr>
        <w:t>kainos</w:t>
      </w:r>
      <w:r w:rsidRPr="00636EFC">
        <w:rPr>
          <w:rFonts w:asciiTheme="majorBidi" w:hAnsiTheme="majorBidi" w:cstheme="majorBidi"/>
          <w:sz w:val="24"/>
          <w:szCs w:val="24"/>
        </w:rPr>
        <w:t xml:space="preserve"> perskaičiavimo išsiuntimo kitai Šaliai datą (ketvirt</w:t>
      </w:r>
      <w:r w:rsidR="008F637C">
        <w:rPr>
          <w:rFonts w:asciiTheme="majorBidi" w:hAnsiTheme="majorBidi" w:cstheme="majorBidi"/>
          <w:sz w:val="24"/>
          <w:szCs w:val="24"/>
        </w:rPr>
        <w:t>į</w:t>
      </w:r>
      <w:r w:rsidRPr="00636EFC">
        <w:rPr>
          <w:rFonts w:asciiTheme="majorBidi" w:hAnsiTheme="majorBidi" w:cstheme="majorBidi"/>
          <w:sz w:val="24"/>
          <w:szCs w:val="24"/>
        </w:rPr>
        <w:t>) naujausia paskelbta minimali mėnesinė alga;</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MMA(pradžia)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laikotarpio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pradžios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datos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(ketvirčio)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minimali</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mėnesinė</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alga.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Pirmojo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perskaičiavimo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atveju</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laikotarpio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pradžia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(ketvirtis)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yra</w:t>
      </w:r>
      <w:r w:rsidRPr="00636EFC">
        <w:rPr>
          <w:rFonts w:asciiTheme="majorBidi" w:hAnsiTheme="majorBidi" w:cstheme="majorBidi"/>
          <w:spacing w:val="-2"/>
          <w:sz w:val="24"/>
          <w:szCs w:val="24"/>
        </w:rPr>
        <w:t xml:space="preserve"> </w:t>
      </w:r>
      <w:r w:rsidR="00653412">
        <w:rPr>
          <w:rFonts w:asciiTheme="majorBidi" w:hAnsiTheme="majorBidi" w:cstheme="majorBidi"/>
          <w:spacing w:val="-2"/>
          <w:sz w:val="24"/>
          <w:szCs w:val="24"/>
        </w:rPr>
        <w:t>S</w:t>
      </w:r>
      <w:r w:rsidRPr="00636EFC">
        <w:rPr>
          <w:rFonts w:asciiTheme="majorBidi" w:hAnsiTheme="majorBidi" w:cstheme="majorBidi"/>
          <w:sz w:val="24"/>
          <w:szCs w:val="24"/>
        </w:rPr>
        <w:t>utarties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sudarymo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dienos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ketvirtis.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Antrojo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ir</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vėlesnių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perskaičiavimų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atveju</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laikotarpio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pradžia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(ketvirtis)</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lastRenderedPageBreak/>
        <w:t>yra</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paskutinio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perskaičiavimo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metu</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naudotos</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paskelbtos atitinkamos minimalios mėnesinės algos reikšmės ketvirtis.</w:t>
      </w:r>
    </w:p>
    <w:p w14:paraId="20666802" w14:textId="31F01F59" w:rsidR="005E3F1B" w:rsidRPr="00636EFC" w:rsidRDefault="005E3F1B" w:rsidP="00DA1AC5">
      <w:pPr>
        <w:pStyle w:val="BodyText"/>
        <w:ind w:left="0" w:right="-2"/>
        <w:jc w:val="both"/>
        <w:rPr>
          <w:rFonts w:asciiTheme="majorBidi" w:hAnsiTheme="majorBidi" w:cstheme="majorBidi"/>
          <w:sz w:val="24"/>
          <w:szCs w:val="24"/>
        </w:rPr>
      </w:pPr>
      <w:r w:rsidRPr="00636EFC">
        <w:rPr>
          <w:rFonts w:asciiTheme="majorBidi" w:hAnsiTheme="majorBidi" w:cstheme="majorBidi"/>
          <w:sz w:val="24"/>
          <w:szCs w:val="24"/>
        </w:rPr>
        <w:t>a</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3"/>
          <w:sz w:val="24"/>
          <w:szCs w:val="24"/>
        </w:rPr>
        <w:t xml:space="preserve"> </w:t>
      </w:r>
      <w:r w:rsidR="00653412">
        <w:rPr>
          <w:rFonts w:asciiTheme="majorBidi" w:hAnsiTheme="majorBidi" w:cstheme="majorBidi"/>
          <w:sz w:val="24"/>
          <w:szCs w:val="24"/>
        </w:rPr>
        <w:t>kaina</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(Eur</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be</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PVM)</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(jei</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ji</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jau</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buvo</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perskaičiuota,</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tai</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po</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paskutinio</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 xml:space="preserve">perskaičiavimo). </w:t>
      </w:r>
    </w:p>
    <w:p w14:paraId="2BD8DE04" w14:textId="01B0551D" w:rsidR="00FA4502" w:rsidRDefault="005E3F1B" w:rsidP="00DA1AC5">
      <w:pPr>
        <w:pStyle w:val="BodyText"/>
        <w:ind w:left="0" w:right="-2"/>
        <w:jc w:val="both"/>
        <w:rPr>
          <w:rFonts w:asciiTheme="majorBidi" w:hAnsiTheme="majorBidi" w:cstheme="majorBidi"/>
          <w:sz w:val="24"/>
          <w:szCs w:val="24"/>
        </w:rPr>
      </w:pPr>
      <w:r w:rsidRPr="00636EFC">
        <w:rPr>
          <w:rFonts w:asciiTheme="majorBidi" w:hAnsiTheme="majorBidi" w:cstheme="majorBidi"/>
          <w:sz w:val="24"/>
          <w:szCs w:val="24"/>
        </w:rPr>
        <w:t xml:space="preserve">a1 – perskaičiuota (pakeista) </w:t>
      </w:r>
      <w:r w:rsidR="00653412">
        <w:rPr>
          <w:rFonts w:asciiTheme="majorBidi" w:hAnsiTheme="majorBidi" w:cstheme="majorBidi"/>
          <w:sz w:val="24"/>
          <w:szCs w:val="24"/>
        </w:rPr>
        <w:t>kaina</w:t>
      </w:r>
      <w:r w:rsidRPr="00636EFC">
        <w:rPr>
          <w:rFonts w:asciiTheme="majorBidi" w:hAnsiTheme="majorBidi" w:cstheme="majorBidi"/>
          <w:sz w:val="24"/>
          <w:szCs w:val="24"/>
        </w:rPr>
        <w:t xml:space="preserve"> (Eur be PVM).</w:t>
      </w:r>
    </w:p>
    <w:p w14:paraId="2DEA152A" w14:textId="77777777" w:rsidR="00D265C6" w:rsidRPr="00D265C6" w:rsidRDefault="00D265C6" w:rsidP="00DA1AC5">
      <w:pPr>
        <w:pStyle w:val="BodyText"/>
        <w:ind w:left="0" w:right="-2"/>
        <w:jc w:val="both"/>
        <w:rPr>
          <w:rFonts w:asciiTheme="majorBidi" w:hAnsiTheme="majorBidi" w:cstheme="majorBidi"/>
          <w:sz w:val="10"/>
          <w:szCs w:val="10"/>
        </w:rPr>
      </w:pPr>
    </w:p>
    <w:p w14:paraId="2EC58B82" w14:textId="76D9F2D7" w:rsidR="00FA4502" w:rsidRPr="00636EFC" w:rsidRDefault="00FA4502" w:rsidP="00DA1AC5">
      <w:pPr>
        <w:pStyle w:val="BodyText"/>
        <w:ind w:left="0" w:right="-2"/>
        <w:rPr>
          <w:rFonts w:asciiTheme="majorBidi" w:hAnsiTheme="majorBidi" w:cstheme="majorBidi"/>
          <w:spacing w:val="-2"/>
          <w:sz w:val="24"/>
          <w:szCs w:val="24"/>
        </w:rPr>
      </w:pPr>
      <w:r w:rsidRPr="00636EFC">
        <w:rPr>
          <w:rFonts w:asciiTheme="majorBidi" w:hAnsiTheme="majorBidi" w:cstheme="majorBidi"/>
          <w:sz w:val="24"/>
          <w:szCs w:val="24"/>
        </w:rPr>
        <w:t>Pradinės</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sutarties</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vertė</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perskaičiuojama</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pagal</w:t>
      </w:r>
      <w:r w:rsidRPr="00636EFC">
        <w:rPr>
          <w:rFonts w:asciiTheme="majorBidi" w:hAnsiTheme="majorBidi" w:cstheme="majorBidi"/>
          <w:spacing w:val="-3"/>
          <w:sz w:val="24"/>
          <w:szCs w:val="24"/>
        </w:rPr>
        <w:t xml:space="preserve"> </w:t>
      </w:r>
      <w:r w:rsidRPr="00636EFC">
        <w:rPr>
          <w:rFonts w:asciiTheme="majorBidi" w:hAnsiTheme="majorBidi" w:cstheme="majorBidi"/>
          <w:spacing w:val="-2"/>
          <w:sz w:val="24"/>
          <w:szCs w:val="24"/>
        </w:rPr>
        <w:t>formulę:</w:t>
      </w:r>
    </w:p>
    <w:p w14:paraId="7F2944B8" w14:textId="77777777" w:rsidR="00653412" w:rsidRDefault="00FA4502" w:rsidP="00653412">
      <w:pPr>
        <w:pStyle w:val="BodyText"/>
        <w:ind w:left="0" w:right="-2" w:firstLine="567"/>
        <w:rPr>
          <w:rFonts w:asciiTheme="majorBidi" w:hAnsiTheme="majorBidi" w:cstheme="majorBidi"/>
          <w:spacing w:val="-5"/>
          <w:sz w:val="24"/>
          <w:szCs w:val="24"/>
        </w:rPr>
      </w:pPr>
      <w:r w:rsidRPr="00636EFC">
        <w:rPr>
          <w:rFonts w:asciiTheme="majorBidi" w:hAnsiTheme="majorBidi" w:cstheme="majorBidi"/>
          <w:sz w:val="24"/>
          <w:szCs w:val="24"/>
        </w:rPr>
        <w:t xml:space="preserve">P1 = </w:t>
      </w:r>
      <w:proofErr w:type="spellStart"/>
      <w:r w:rsidRPr="00636EFC">
        <w:rPr>
          <w:rFonts w:asciiTheme="majorBidi" w:hAnsiTheme="majorBidi" w:cstheme="majorBidi"/>
          <w:sz w:val="24"/>
          <w:szCs w:val="24"/>
        </w:rPr>
        <w:t>Ppr</w:t>
      </w:r>
      <w:proofErr w:type="spellEnd"/>
      <w:r w:rsidRPr="00636EFC">
        <w:rPr>
          <w:rFonts w:asciiTheme="majorBidi" w:hAnsiTheme="majorBidi" w:cstheme="majorBidi"/>
          <w:sz w:val="24"/>
          <w:szCs w:val="24"/>
        </w:rPr>
        <w:t xml:space="preserve"> + (Plik * 0.8 * k1 / 100) + (Plik * 0.2 * k / 100),</w:t>
      </w:r>
      <w:r w:rsidRPr="00636EFC">
        <w:rPr>
          <w:rFonts w:asciiTheme="majorBidi" w:hAnsiTheme="majorBidi" w:cstheme="majorBidi"/>
          <w:spacing w:val="40"/>
          <w:sz w:val="24"/>
          <w:szCs w:val="24"/>
        </w:rPr>
        <w:t xml:space="preserve"> </w:t>
      </w:r>
      <w:r w:rsidRPr="00636EFC">
        <w:rPr>
          <w:rFonts w:asciiTheme="majorBidi" w:hAnsiTheme="majorBidi" w:cstheme="majorBidi"/>
          <w:spacing w:val="-5"/>
          <w:sz w:val="24"/>
          <w:szCs w:val="24"/>
        </w:rPr>
        <w:t>kur</w:t>
      </w:r>
    </w:p>
    <w:p w14:paraId="506CEEA9" w14:textId="77777777" w:rsidR="00D265C6" w:rsidRPr="00D265C6" w:rsidRDefault="00D265C6" w:rsidP="00653412">
      <w:pPr>
        <w:pStyle w:val="BodyText"/>
        <w:ind w:left="0" w:right="-2"/>
        <w:rPr>
          <w:rFonts w:asciiTheme="majorBidi" w:hAnsiTheme="majorBidi" w:cstheme="majorBidi"/>
          <w:sz w:val="10"/>
          <w:szCs w:val="10"/>
        </w:rPr>
      </w:pPr>
    </w:p>
    <w:p w14:paraId="0B3753DB" w14:textId="083ABCE2" w:rsidR="00FA4502" w:rsidRPr="00653412" w:rsidRDefault="007F59BF" w:rsidP="00653412">
      <w:pPr>
        <w:pStyle w:val="BodyText"/>
        <w:ind w:left="0" w:right="-2"/>
        <w:rPr>
          <w:rFonts w:asciiTheme="majorBidi" w:hAnsiTheme="majorBidi" w:cstheme="majorBidi"/>
          <w:spacing w:val="-5"/>
          <w:sz w:val="24"/>
          <w:szCs w:val="24"/>
        </w:rPr>
      </w:pPr>
      <w:r w:rsidRPr="00636EFC">
        <w:rPr>
          <w:rFonts w:asciiTheme="majorBidi" w:hAnsiTheme="majorBidi" w:cstheme="majorBidi"/>
          <w:sz w:val="24"/>
          <w:szCs w:val="24"/>
        </w:rPr>
        <w:t>P1</w:t>
      </w:r>
      <w:r w:rsidRPr="00636EFC">
        <w:rPr>
          <w:rFonts w:asciiTheme="majorBidi" w:hAnsiTheme="majorBidi" w:cstheme="majorBidi"/>
          <w:spacing w:val="-7"/>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7"/>
          <w:sz w:val="24"/>
          <w:szCs w:val="24"/>
        </w:rPr>
        <w:t xml:space="preserve"> </w:t>
      </w:r>
      <w:r w:rsidRPr="00636EFC">
        <w:rPr>
          <w:rFonts w:asciiTheme="majorBidi" w:hAnsiTheme="majorBidi" w:cstheme="majorBidi"/>
          <w:sz w:val="24"/>
          <w:szCs w:val="24"/>
        </w:rPr>
        <w:t>perskaičiuota</w:t>
      </w:r>
      <w:r w:rsidRPr="00636EFC">
        <w:rPr>
          <w:rFonts w:asciiTheme="majorBidi" w:hAnsiTheme="majorBidi" w:cstheme="majorBidi"/>
          <w:spacing w:val="-7"/>
          <w:sz w:val="24"/>
          <w:szCs w:val="24"/>
        </w:rPr>
        <w:t xml:space="preserve"> </w:t>
      </w:r>
      <w:r w:rsidRPr="00636EFC">
        <w:rPr>
          <w:rFonts w:asciiTheme="majorBidi" w:hAnsiTheme="majorBidi" w:cstheme="majorBidi"/>
          <w:sz w:val="24"/>
          <w:szCs w:val="24"/>
        </w:rPr>
        <w:t>Pradinės</w:t>
      </w:r>
      <w:r w:rsidRPr="00636EFC">
        <w:rPr>
          <w:rFonts w:asciiTheme="majorBidi" w:hAnsiTheme="majorBidi" w:cstheme="majorBidi"/>
          <w:spacing w:val="-8"/>
          <w:sz w:val="24"/>
          <w:szCs w:val="24"/>
        </w:rPr>
        <w:t xml:space="preserve"> </w:t>
      </w:r>
      <w:r w:rsidRPr="00636EFC">
        <w:rPr>
          <w:rFonts w:asciiTheme="majorBidi" w:hAnsiTheme="majorBidi" w:cstheme="majorBidi"/>
          <w:sz w:val="24"/>
          <w:szCs w:val="24"/>
        </w:rPr>
        <w:t>sutarties</w:t>
      </w:r>
      <w:r w:rsidRPr="00636EFC">
        <w:rPr>
          <w:rFonts w:asciiTheme="majorBidi" w:hAnsiTheme="majorBidi" w:cstheme="majorBidi"/>
          <w:spacing w:val="-8"/>
          <w:sz w:val="24"/>
          <w:szCs w:val="24"/>
        </w:rPr>
        <w:t xml:space="preserve"> </w:t>
      </w:r>
      <w:r w:rsidRPr="00636EFC">
        <w:rPr>
          <w:rFonts w:asciiTheme="majorBidi" w:hAnsiTheme="majorBidi" w:cstheme="majorBidi"/>
          <w:sz w:val="24"/>
          <w:szCs w:val="24"/>
        </w:rPr>
        <w:t>vertė;</w:t>
      </w:r>
    </w:p>
    <w:p w14:paraId="5FFA4D51" w14:textId="1A27F827" w:rsidR="007F59BF" w:rsidRPr="00636EFC" w:rsidRDefault="007F59BF" w:rsidP="00653412">
      <w:pPr>
        <w:pStyle w:val="BodyText"/>
        <w:ind w:left="0" w:right="-2"/>
        <w:rPr>
          <w:rFonts w:asciiTheme="majorBidi" w:hAnsiTheme="majorBidi" w:cstheme="majorBidi"/>
          <w:sz w:val="24"/>
          <w:szCs w:val="24"/>
        </w:rPr>
      </w:pPr>
      <w:proofErr w:type="spellStart"/>
      <w:r w:rsidRPr="00636EFC">
        <w:rPr>
          <w:rFonts w:asciiTheme="majorBidi" w:hAnsiTheme="majorBidi" w:cstheme="majorBidi"/>
          <w:sz w:val="24"/>
          <w:szCs w:val="24"/>
        </w:rPr>
        <w:t>Ppr</w:t>
      </w:r>
      <w:proofErr w:type="spellEnd"/>
      <w:r w:rsidRPr="00636EFC">
        <w:rPr>
          <w:rFonts w:asciiTheme="majorBidi" w:hAnsiTheme="majorBidi" w:cstheme="majorBidi"/>
          <w:sz w:val="24"/>
          <w:szCs w:val="24"/>
        </w:rPr>
        <w:t xml:space="preserve"> – Pradinės sutarties vertė;</w:t>
      </w:r>
    </w:p>
    <w:p w14:paraId="025E7516" w14:textId="77777777" w:rsidR="00653412" w:rsidRDefault="007F59BF" w:rsidP="00653412">
      <w:pPr>
        <w:pStyle w:val="BodyText"/>
        <w:ind w:left="0" w:right="-2"/>
        <w:rPr>
          <w:rFonts w:asciiTheme="majorBidi" w:hAnsiTheme="majorBidi" w:cstheme="majorBidi"/>
          <w:spacing w:val="-2"/>
          <w:sz w:val="24"/>
          <w:szCs w:val="24"/>
        </w:rPr>
      </w:pPr>
      <w:r w:rsidRPr="00636EFC">
        <w:rPr>
          <w:rFonts w:asciiTheme="majorBidi" w:hAnsiTheme="majorBidi" w:cstheme="majorBidi"/>
          <w:sz w:val="24"/>
          <w:szCs w:val="24"/>
        </w:rPr>
        <w:t>Plik</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Pradinės</w:t>
      </w:r>
      <w:r w:rsidRPr="00636EFC">
        <w:rPr>
          <w:rFonts w:asciiTheme="majorBidi" w:hAnsiTheme="majorBidi" w:cstheme="majorBidi"/>
          <w:spacing w:val="-5"/>
          <w:sz w:val="24"/>
          <w:szCs w:val="24"/>
        </w:rPr>
        <w:t xml:space="preserve"> </w:t>
      </w:r>
      <w:r w:rsidRPr="00636EFC">
        <w:rPr>
          <w:rFonts w:asciiTheme="majorBidi" w:hAnsiTheme="majorBidi" w:cstheme="majorBidi"/>
          <w:sz w:val="24"/>
          <w:szCs w:val="24"/>
        </w:rPr>
        <w:t>sutarties</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vertės</w:t>
      </w:r>
      <w:r w:rsidRPr="00636EFC">
        <w:rPr>
          <w:rFonts w:asciiTheme="majorBidi" w:hAnsiTheme="majorBidi" w:cstheme="majorBidi"/>
          <w:spacing w:val="-5"/>
          <w:sz w:val="24"/>
          <w:szCs w:val="24"/>
        </w:rPr>
        <w:t xml:space="preserve"> </w:t>
      </w:r>
      <w:r w:rsidRPr="00636EFC">
        <w:rPr>
          <w:rFonts w:asciiTheme="majorBidi" w:hAnsiTheme="majorBidi" w:cstheme="majorBidi"/>
          <w:sz w:val="24"/>
          <w:szCs w:val="24"/>
        </w:rPr>
        <w:t>likutis</w:t>
      </w:r>
      <w:r w:rsidRPr="00636EFC">
        <w:rPr>
          <w:rFonts w:asciiTheme="majorBidi" w:hAnsiTheme="majorBidi" w:cstheme="majorBidi"/>
          <w:spacing w:val="-5"/>
          <w:sz w:val="24"/>
          <w:szCs w:val="24"/>
        </w:rPr>
        <w:t xml:space="preserve"> </w:t>
      </w:r>
      <w:r w:rsidRPr="00636EFC">
        <w:rPr>
          <w:rFonts w:asciiTheme="majorBidi" w:hAnsiTheme="majorBidi" w:cstheme="majorBidi"/>
          <w:sz w:val="24"/>
          <w:szCs w:val="24"/>
        </w:rPr>
        <w:t>perskaičiavimo</w:t>
      </w:r>
      <w:r w:rsidRPr="00636EFC">
        <w:rPr>
          <w:rFonts w:asciiTheme="majorBidi" w:hAnsiTheme="majorBidi" w:cstheme="majorBidi"/>
          <w:spacing w:val="-3"/>
          <w:sz w:val="24"/>
          <w:szCs w:val="24"/>
        </w:rPr>
        <w:t xml:space="preserve"> </w:t>
      </w:r>
      <w:r w:rsidRPr="00636EFC">
        <w:rPr>
          <w:rFonts w:asciiTheme="majorBidi" w:hAnsiTheme="majorBidi" w:cstheme="majorBidi"/>
          <w:spacing w:val="-2"/>
          <w:sz w:val="24"/>
          <w:szCs w:val="24"/>
        </w:rPr>
        <w:t>dieną;</w:t>
      </w:r>
    </w:p>
    <w:p w14:paraId="2195E24D" w14:textId="32F0C195" w:rsidR="00653412" w:rsidRDefault="007F59BF" w:rsidP="00653412">
      <w:pPr>
        <w:pStyle w:val="BodyText"/>
        <w:ind w:left="0" w:right="-2"/>
        <w:jc w:val="both"/>
        <w:rPr>
          <w:rFonts w:asciiTheme="majorBidi" w:hAnsiTheme="majorBidi" w:cstheme="majorBidi"/>
          <w:spacing w:val="-2"/>
          <w:sz w:val="24"/>
          <w:szCs w:val="24"/>
        </w:rPr>
      </w:pPr>
      <w:r w:rsidRPr="00636EFC">
        <w:rPr>
          <w:rFonts w:asciiTheme="majorBidi" w:hAnsiTheme="majorBidi" w:cstheme="majorBidi"/>
          <w:sz w:val="24"/>
          <w:szCs w:val="24"/>
        </w:rPr>
        <w:t>k</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pagal</w:t>
      </w:r>
      <w:r w:rsidRPr="00636EFC">
        <w:rPr>
          <w:rFonts w:asciiTheme="majorBidi" w:hAnsiTheme="majorBidi" w:cstheme="majorBidi"/>
          <w:spacing w:val="-2"/>
          <w:sz w:val="24"/>
          <w:szCs w:val="24"/>
        </w:rPr>
        <w:t xml:space="preserve"> </w:t>
      </w:r>
      <w:r w:rsidR="008F637C">
        <w:rPr>
          <w:rFonts w:asciiTheme="majorBidi" w:hAnsiTheme="majorBidi" w:cstheme="majorBidi"/>
          <w:spacing w:val="-2"/>
          <w:sz w:val="24"/>
          <w:szCs w:val="24"/>
        </w:rPr>
        <w:t>p</w:t>
      </w:r>
      <w:r w:rsidRPr="00636EFC">
        <w:rPr>
          <w:rFonts w:asciiTheme="majorBidi" w:hAnsiTheme="majorBidi" w:cstheme="majorBidi"/>
          <w:sz w:val="24"/>
          <w:szCs w:val="24"/>
        </w:rPr>
        <w:t>aslaugų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kainų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indeksą</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Ūkio</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subjektams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suteiktų</w:t>
      </w:r>
      <w:r w:rsidRPr="00636EFC">
        <w:rPr>
          <w:rFonts w:asciiTheme="majorBidi" w:hAnsiTheme="majorBidi" w:cstheme="majorBidi"/>
          <w:spacing w:val="-2"/>
          <w:sz w:val="24"/>
          <w:szCs w:val="24"/>
        </w:rPr>
        <w:t xml:space="preserve"> </w:t>
      </w:r>
      <w:r w:rsidR="008F637C">
        <w:rPr>
          <w:rFonts w:asciiTheme="majorBidi" w:hAnsiTheme="majorBidi" w:cstheme="majorBidi"/>
          <w:spacing w:val="-2"/>
          <w:sz w:val="24"/>
          <w:szCs w:val="24"/>
        </w:rPr>
        <w:t>p</w:t>
      </w:r>
      <w:r w:rsidRPr="00636EFC">
        <w:rPr>
          <w:rFonts w:asciiTheme="majorBidi" w:hAnsiTheme="majorBidi" w:cstheme="majorBidi"/>
          <w:sz w:val="24"/>
          <w:szCs w:val="24"/>
        </w:rPr>
        <w:t>aslaugų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grupės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w:t>
      </w:r>
      <w:r w:rsidRPr="00D265C6">
        <w:rPr>
          <w:rFonts w:asciiTheme="majorBidi" w:hAnsiTheme="majorBidi" w:cstheme="majorBidi"/>
          <w:i/>
          <w:iCs/>
          <w:sz w:val="24"/>
          <w:szCs w:val="24"/>
        </w:rPr>
        <w:t>N812</w:t>
      </w:r>
      <w:r w:rsidRPr="00D265C6">
        <w:rPr>
          <w:rFonts w:asciiTheme="majorBidi" w:hAnsiTheme="majorBidi" w:cstheme="majorBidi"/>
          <w:i/>
          <w:iCs/>
          <w:spacing w:val="-2"/>
          <w:sz w:val="24"/>
          <w:szCs w:val="24"/>
        </w:rPr>
        <w:t xml:space="preserve"> </w:t>
      </w:r>
      <w:r w:rsidRPr="00D265C6">
        <w:rPr>
          <w:rFonts w:asciiTheme="majorBidi" w:hAnsiTheme="majorBidi" w:cstheme="majorBidi"/>
          <w:i/>
          <w:iCs/>
          <w:sz w:val="24"/>
          <w:szCs w:val="24"/>
        </w:rPr>
        <w:t>Valymo</w:t>
      </w:r>
      <w:r w:rsidRPr="00D265C6">
        <w:rPr>
          <w:rFonts w:asciiTheme="majorBidi" w:hAnsiTheme="majorBidi" w:cstheme="majorBidi"/>
          <w:i/>
          <w:iCs/>
          <w:spacing w:val="-2"/>
          <w:sz w:val="24"/>
          <w:szCs w:val="24"/>
        </w:rPr>
        <w:t xml:space="preserve"> </w:t>
      </w:r>
      <w:r w:rsidRPr="00D265C6">
        <w:rPr>
          <w:rFonts w:asciiTheme="majorBidi" w:hAnsiTheme="majorBidi" w:cstheme="majorBidi"/>
          <w:i/>
          <w:iCs/>
          <w:sz w:val="24"/>
          <w:szCs w:val="24"/>
        </w:rPr>
        <w:t>veikla</w:t>
      </w:r>
      <w:r w:rsidRPr="00636EFC">
        <w:rPr>
          <w:rFonts w:asciiTheme="majorBidi" w:hAnsiTheme="majorBidi" w:cstheme="majorBidi"/>
          <w:sz w:val="24"/>
          <w:szCs w:val="24"/>
        </w:rPr>
        <w:t>“</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apskaičiuotas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kainų</w:t>
      </w:r>
      <w:r w:rsidRPr="00636EFC">
        <w:rPr>
          <w:rFonts w:asciiTheme="majorBidi" w:hAnsiTheme="majorBidi" w:cstheme="majorBidi"/>
          <w:spacing w:val="-2"/>
          <w:sz w:val="24"/>
          <w:szCs w:val="24"/>
        </w:rPr>
        <w:t xml:space="preserve"> </w:t>
      </w:r>
      <w:r w:rsidRPr="00636EFC">
        <w:rPr>
          <w:rFonts w:asciiTheme="majorBidi" w:hAnsiTheme="majorBidi" w:cstheme="majorBidi"/>
          <w:sz w:val="24"/>
          <w:szCs w:val="24"/>
        </w:rPr>
        <w:t>pokytis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(padidėjimas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arba</w:t>
      </w:r>
      <w:r w:rsidRPr="00636EFC">
        <w:rPr>
          <w:rFonts w:asciiTheme="majorBidi" w:hAnsiTheme="majorBidi" w:cstheme="majorBidi"/>
          <w:spacing w:val="40"/>
          <w:sz w:val="24"/>
          <w:szCs w:val="24"/>
        </w:rPr>
        <w:t xml:space="preserve"> </w:t>
      </w:r>
      <w:r w:rsidRPr="00636EFC">
        <w:rPr>
          <w:rFonts w:asciiTheme="majorBidi" w:hAnsiTheme="majorBidi" w:cstheme="majorBidi"/>
          <w:sz w:val="24"/>
          <w:szCs w:val="24"/>
        </w:rPr>
        <w:t>sumažėjimas)</w:t>
      </w:r>
      <w:r w:rsidRPr="00636EFC">
        <w:rPr>
          <w:rFonts w:asciiTheme="majorBidi" w:hAnsiTheme="majorBidi" w:cstheme="majorBidi"/>
          <w:spacing w:val="-1"/>
          <w:sz w:val="24"/>
          <w:szCs w:val="24"/>
        </w:rPr>
        <w:t xml:space="preserve"> </w:t>
      </w:r>
      <w:r w:rsidRPr="00636EFC">
        <w:rPr>
          <w:rFonts w:asciiTheme="majorBidi" w:hAnsiTheme="majorBidi" w:cstheme="majorBidi"/>
          <w:sz w:val="24"/>
          <w:szCs w:val="24"/>
        </w:rPr>
        <w:t>(%);</w:t>
      </w:r>
    </w:p>
    <w:p w14:paraId="401379CA" w14:textId="342243F5" w:rsidR="007F59BF" w:rsidRPr="00653412" w:rsidRDefault="007F59BF" w:rsidP="00653412">
      <w:pPr>
        <w:pStyle w:val="BodyText"/>
        <w:ind w:left="0" w:right="-2"/>
        <w:rPr>
          <w:rFonts w:asciiTheme="majorBidi" w:hAnsiTheme="majorBidi" w:cstheme="majorBidi"/>
          <w:spacing w:val="-2"/>
          <w:sz w:val="24"/>
          <w:szCs w:val="24"/>
        </w:rPr>
      </w:pPr>
      <w:r w:rsidRPr="00636EFC">
        <w:rPr>
          <w:rFonts w:asciiTheme="majorBidi" w:hAnsiTheme="majorBidi" w:cstheme="majorBidi"/>
          <w:sz w:val="24"/>
          <w:szCs w:val="24"/>
        </w:rPr>
        <w:t>k1</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MMA</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pokytis</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(padidėjimas</w:t>
      </w:r>
      <w:r w:rsidRPr="00636EFC">
        <w:rPr>
          <w:rFonts w:asciiTheme="majorBidi" w:hAnsiTheme="majorBidi" w:cstheme="majorBidi"/>
          <w:spacing w:val="-4"/>
          <w:sz w:val="24"/>
          <w:szCs w:val="24"/>
        </w:rPr>
        <w:t xml:space="preserve"> </w:t>
      </w:r>
      <w:r w:rsidRPr="00636EFC">
        <w:rPr>
          <w:rFonts w:asciiTheme="majorBidi" w:hAnsiTheme="majorBidi" w:cstheme="majorBidi"/>
          <w:sz w:val="24"/>
          <w:szCs w:val="24"/>
        </w:rPr>
        <w:t>arba</w:t>
      </w:r>
      <w:r w:rsidRPr="00636EFC">
        <w:rPr>
          <w:rFonts w:asciiTheme="majorBidi" w:hAnsiTheme="majorBidi" w:cstheme="majorBidi"/>
          <w:spacing w:val="-3"/>
          <w:sz w:val="24"/>
          <w:szCs w:val="24"/>
        </w:rPr>
        <w:t xml:space="preserve"> </w:t>
      </w:r>
      <w:r w:rsidRPr="00636EFC">
        <w:rPr>
          <w:rFonts w:asciiTheme="majorBidi" w:hAnsiTheme="majorBidi" w:cstheme="majorBidi"/>
          <w:sz w:val="24"/>
          <w:szCs w:val="24"/>
        </w:rPr>
        <w:t>sumažėjimas)</w:t>
      </w:r>
      <w:r w:rsidRPr="00636EFC">
        <w:rPr>
          <w:rFonts w:asciiTheme="majorBidi" w:hAnsiTheme="majorBidi" w:cstheme="majorBidi"/>
          <w:spacing w:val="-2"/>
          <w:sz w:val="24"/>
          <w:szCs w:val="24"/>
        </w:rPr>
        <w:t xml:space="preserve"> (proc.).</w:t>
      </w:r>
    </w:p>
    <w:p w14:paraId="327F718F" w14:textId="77777777" w:rsidR="00653412" w:rsidRPr="00D265C6" w:rsidRDefault="00653412" w:rsidP="00653412">
      <w:pPr>
        <w:pStyle w:val="ListParagraph"/>
        <w:widowControl w:val="0"/>
        <w:tabs>
          <w:tab w:val="left" w:pos="798"/>
        </w:tabs>
        <w:autoSpaceDE w:val="0"/>
        <w:autoSpaceDN w:val="0"/>
        <w:ind w:left="0" w:right="-2"/>
        <w:contextualSpacing w:val="0"/>
        <w:jc w:val="both"/>
        <w:rPr>
          <w:rFonts w:asciiTheme="majorBidi" w:hAnsiTheme="majorBidi" w:cstheme="majorBidi"/>
          <w:sz w:val="10"/>
          <w:szCs w:val="10"/>
        </w:rPr>
      </w:pPr>
    </w:p>
    <w:p w14:paraId="4D0DEB50" w14:textId="40B75FFA" w:rsidR="00D265C6" w:rsidRDefault="00D265C6" w:rsidP="00D265C6">
      <w:pPr>
        <w:pStyle w:val="ListParagraph"/>
        <w:widowControl w:val="0"/>
        <w:tabs>
          <w:tab w:val="left" w:pos="0"/>
        </w:tabs>
        <w:autoSpaceDE w:val="0"/>
        <w:autoSpaceDN w:val="0"/>
        <w:ind w:left="0" w:right="-2" w:firstLine="567"/>
        <w:contextualSpacing w:val="0"/>
        <w:jc w:val="both"/>
        <w:rPr>
          <w:rFonts w:asciiTheme="majorBidi" w:hAnsiTheme="majorBidi" w:cstheme="majorBidi"/>
          <w:sz w:val="24"/>
          <w:szCs w:val="24"/>
        </w:rPr>
      </w:pPr>
      <w:r>
        <w:rPr>
          <w:rFonts w:asciiTheme="majorBidi" w:hAnsiTheme="majorBidi" w:cstheme="majorBidi"/>
          <w:spacing w:val="-2"/>
          <w:sz w:val="24"/>
          <w:szCs w:val="24"/>
        </w:rPr>
        <w:t xml:space="preserve">5.4.2.2. </w:t>
      </w:r>
      <w:r w:rsidR="0042764B" w:rsidRPr="00636EFC">
        <w:rPr>
          <w:rFonts w:asciiTheme="majorBidi" w:hAnsiTheme="majorBidi" w:cstheme="majorBidi"/>
          <w:sz w:val="24"/>
          <w:szCs w:val="24"/>
        </w:rPr>
        <w:t>skaičiavimams indeksų reikšmės imamos keturių skaitmenų po kablelio tikslumu. Apskaičiuotas pokytis (k) tolimesniems skaičiavimams naudojamas</w:t>
      </w:r>
      <w:r w:rsidR="0042764B" w:rsidRPr="00636EFC">
        <w:rPr>
          <w:rFonts w:asciiTheme="majorBidi" w:hAnsiTheme="majorBidi" w:cstheme="majorBidi"/>
          <w:spacing w:val="40"/>
          <w:sz w:val="24"/>
          <w:szCs w:val="24"/>
        </w:rPr>
        <w:t xml:space="preserve"> </w:t>
      </w:r>
      <w:r w:rsidR="0042764B" w:rsidRPr="00636EFC">
        <w:rPr>
          <w:rFonts w:asciiTheme="majorBidi" w:hAnsiTheme="majorBidi" w:cstheme="majorBidi"/>
          <w:sz w:val="24"/>
          <w:szCs w:val="24"/>
        </w:rPr>
        <w:t>suapvalinus</w:t>
      </w:r>
      <w:r w:rsidR="0042764B" w:rsidRPr="00636EFC">
        <w:rPr>
          <w:rFonts w:asciiTheme="majorBidi" w:hAnsiTheme="majorBidi" w:cstheme="majorBidi"/>
          <w:spacing w:val="-3"/>
          <w:sz w:val="24"/>
          <w:szCs w:val="24"/>
        </w:rPr>
        <w:t xml:space="preserve"> </w:t>
      </w:r>
      <w:r w:rsidR="0042764B" w:rsidRPr="00636EFC">
        <w:rPr>
          <w:rFonts w:asciiTheme="majorBidi" w:hAnsiTheme="majorBidi" w:cstheme="majorBidi"/>
          <w:sz w:val="24"/>
          <w:szCs w:val="24"/>
        </w:rPr>
        <w:t>iki</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vieno</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skaitmens</w:t>
      </w:r>
      <w:r w:rsidR="0042764B" w:rsidRPr="00636EFC">
        <w:rPr>
          <w:rFonts w:asciiTheme="majorBidi" w:hAnsiTheme="majorBidi" w:cstheme="majorBidi"/>
          <w:spacing w:val="-3"/>
          <w:sz w:val="24"/>
          <w:szCs w:val="24"/>
        </w:rPr>
        <w:t xml:space="preserve"> </w:t>
      </w:r>
      <w:r w:rsidR="0042764B" w:rsidRPr="00636EFC">
        <w:rPr>
          <w:rFonts w:asciiTheme="majorBidi" w:hAnsiTheme="majorBidi" w:cstheme="majorBidi"/>
          <w:sz w:val="24"/>
          <w:szCs w:val="24"/>
        </w:rPr>
        <w:t>po</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kablelio,</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o</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apskaičiuota</w:t>
      </w:r>
      <w:r w:rsidR="0042764B" w:rsidRPr="00636EFC">
        <w:rPr>
          <w:rFonts w:asciiTheme="majorBidi" w:hAnsiTheme="majorBidi" w:cstheme="majorBidi"/>
          <w:spacing w:val="-3"/>
          <w:sz w:val="24"/>
          <w:szCs w:val="24"/>
        </w:rPr>
        <w:t xml:space="preserve"> </w:t>
      </w:r>
      <w:r w:rsidR="0042764B" w:rsidRPr="00636EFC">
        <w:rPr>
          <w:rFonts w:asciiTheme="majorBidi" w:hAnsiTheme="majorBidi" w:cstheme="majorBidi"/>
          <w:sz w:val="24"/>
          <w:szCs w:val="24"/>
        </w:rPr>
        <w:t>kain</w:t>
      </w:r>
      <w:r w:rsidR="00160ED0">
        <w:rPr>
          <w:rFonts w:asciiTheme="majorBidi" w:hAnsiTheme="majorBidi" w:cstheme="majorBidi"/>
          <w:sz w:val="24"/>
          <w:szCs w:val="24"/>
        </w:rPr>
        <w:t>a</w:t>
      </w:r>
      <w:r w:rsidR="0042764B" w:rsidRPr="00636EFC">
        <w:rPr>
          <w:rFonts w:asciiTheme="majorBidi" w:hAnsiTheme="majorBidi" w:cstheme="majorBidi"/>
          <w:spacing w:val="-3"/>
          <w:sz w:val="24"/>
          <w:szCs w:val="24"/>
        </w:rPr>
        <w:t xml:space="preserve"> </w:t>
      </w:r>
      <w:r w:rsidR="0042764B" w:rsidRPr="00636EFC">
        <w:rPr>
          <w:rFonts w:asciiTheme="majorBidi" w:hAnsiTheme="majorBidi" w:cstheme="majorBidi"/>
          <w:sz w:val="24"/>
          <w:szCs w:val="24"/>
        </w:rPr>
        <w:t>„a“</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suapvalinama</w:t>
      </w:r>
      <w:r w:rsidR="0042764B" w:rsidRPr="00636EFC">
        <w:rPr>
          <w:rFonts w:asciiTheme="majorBidi" w:hAnsiTheme="majorBidi" w:cstheme="majorBidi"/>
          <w:spacing w:val="-3"/>
          <w:sz w:val="24"/>
          <w:szCs w:val="24"/>
        </w:rPr>
        <w:t xml:space="preserve"> </w:t>
      </w:r>
      <w:r w:rsidR="0042764B" w:rsidRPr="00636EFC">
        <w:rPr>
          <w:rFonts w:asciiTheme="majorBidi" w:hAnsiTheme="majorBidi" w:cstheme="majorBidi"/>
          <w:sz w:val="24"/>
          <w:szCs w:val="24"/>
        </w:rPr>
        <w:t>iki</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tiek</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skaitmenų,</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kiek</w:t>
      </w:r>
      <w:r w:rsidR="0042764B" w:rsidRPr="00636EFC">
        <w:rPr>
          <w:rFonts w:asciiTheme="majorBidi" w:hAnsiTheme="majorBidi" w:cstheme="majorBidi"/>
          <w:spacing w:val="-2"/>
          <w:sz w:val="24"/>
          <w:szCs w:val="24"/>
        </w:rPr>
        <w:t xml:space="preserve"> </w:t>
      </w:r>
      <w:r w:rsidR="00160ED0">
        <w:rPr>
          <w:rFonts w:asciiTheme="majorBidi" w:hAnsiTheme="majorBidi" w:cstheme="majorBidi"/>
          <w:sz w:val="24"/>
          <w:szCs w:val="24"/>
        </w:rPr>
        <w:t>kainai</w:t>
      </w:r>
      <w:r w:rsidR="0042764B" w:rsidRPr="00636EFC">
        <w:rPr>
          <w:rFonts w:asciiTheme="majorBidi" w:hAnsiTheme="majorBidi" w:cstheme="majorBidi"/>
          <w:spacing w:val="-3"/>
          <w:sz w:val="24"/>
          <w:szCs w:val="24"/>
        </w:rPr>
        <w:t xml:space="preserve"> </w:t>
      </w:r>
      <w:r w:rsidR="0042764B" w:rsidRPr="00636EFC">
        <w:rPr>
          <w:rFonts w:asciiTheme="majorBidi" w:hAnsiTheme="majorBidi" w:cstheme="majorBidi"/>
          <w:sz w:val="24"/>
          <w:szCs w:val="24"/>
        </w:rPr>
        <w:t>nurodyti</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naudojama</w:t>
      </w:r>
      <w:r w:rsidR="0042764B" w:rsidRPr="00636EFC">
        <w:rPr>
          <w:rFonts w:asciiTheme="majorBidi" w:hAnsiTheme="majorBidi" w:cstheme="majorBidi"/>
          <w:spacing w:val="-2"/>
          <w:sz w:val="24"/>
          <w:szCs w:val="24"/>
        </w:rPr>
        <w:t xml:space="preserve"> </w:t>
      </w:r>
      <w:r w:rsidR="0042764B" w:rsidRPr="00636EFC">
        <w:rPr>
          <w:rFonts w:asciiTheme="majorBidi" w:hAnsiTheme="majorBidi" w:cstheme="majorBidi"/>
          <w:sz w:val="24"/>
          <w:szCs w:val="24"/>
        </w:rPr>
        <w:t>sudarytoje</w:t>
      </w:r>
      <w:r w:rsidR="0042764B" w:rsidRPr="00636EFC">
        <w:rPr>
          <w:rFonts w:asciiTheme="majorBidi" w:hAnsiTheme="majorBidi" w:cstheme="majorBidi"/>
          <w:spacing w:val="-2"/>
          <w:sz w:val="24"/>
          <w:szCs w:val="24"/>
        </w:rPr>
        <w:t xml:space="preserve"> </w:t>
      </w:r>
      <w:r w:rsidR="00160ED0">
        <w:rPr>
          <w:rFonts w:asciiTheme="majorBidi" w:hAnsiTheme="majorBidi" w:cstheme="majorBidi"/>
          <w:spacing w:val="-2"/>
          <w:sz w:val="24"/>
          <w:szCs w:val="24"/>
        </w:rPr>
        <w:t>S</w:t>
      </w:r>
      <w:r w:rsidR="0042764B" w:rsidRPr="00636EFC">
        <w:rPr>
          <w:rFonts w:asciiTheme="majorBidi" w:hAnsiTheme="majorBidi" w:cstheme="majorBidi"/>
          <w:sz w:val="24"/>
          <w:szCs w:val="24"/>
        </w:rPr>
        <w:t>utartyje, skaitmenų po kablelio</w:t>
      </w:r>
      <w:r w:rsidR="0042764B">
        <w:rPr>
          <w:rFonts w:asciiTheme="majorBidi" w:hAnsiTheme="majorBidi" w:cstheme="majorBidi"/>
          <w:sz w:val="24"/>
          <w:szCs w:val="24"/>
        </w:rPr>
        <w:t>.</w:t>
      </w:r>
    </w:p>
    <w:p w14:paraId="33151840" w14:textId="366076D6" w:rsidR="0042764B" w:rsidRDefault="0042764B" w:rsidP="00D265C6">
      <w:pPr>
        <w:pStyle w:val="ListParagraph"/>
        <w:widowControl w:val="0"/>
        <w:tabs>
          <w:tab w:val="left" w:pos="0"/>
        </w:tabs>
        <w:autoSpaceDE w:val="0"/>
        <w:autoSpaceDN w:val="0"/>
        <w:ind w:left="0" w:right="-2"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5.4.2.3. </w:t>
      </w:r>
      <w:r w:rsidR="00160ED0">
        <w:rPr>
          <w:rFonts w:asciiTheme="majorBidi" w:hAnsiTheme="majorBidi" w:cstheme="majorBidi"/>
          <w:sz w:val="24"/>
          <w:szCs w:val="24"/>
        </w:rPr>
        <w:t>Vėlesnis kainų perskaičiavimas negali apimti laikotarpio, už kurį jau buvo atliktas perskaičiavimas.</w:t>
      </w:r>
    </w:p>
    <w:p w14:paraId="17FA8D43" w14:textId="11E28C55" w:rsidR="00160ED0" w:rsidRDefault="00160ED0" w:rsidP="00D265C6">
      <w:pPr>
        <w:pStyle w:val="ListParagraph"/>
        <w:widowControl w:val="0"/>
        <w:tabs>
          <w:tab w:val="left" w:pos="0"/>
        </w:tabs>
        <w:autoSpaceDE w:val="0"/>
        <w:autoSpaceDN w:val="0"/>
        <w:ind w:left="0" w:right="-2" w:firstLine="567"/>
        <w:contextualSpacing w:val="0"/>
        <w:jc w:val="both"/>
        <w:rPr>
          <w:rFonts w:asciiTheme="majorBidi" w:hAnsiTheme="majorBidi" w:cstheme="majorBidi"/>
          <w:sz w:val="24"/>
          <w:szCs w:val="24"/>
        </w:rPr>
      </w:pPr>
      <w:r>
        <w:rPr>
          <w:rFonts w:asciiTheme="majorBidi" w:hAnsiTheme="majorBidi" w:cstheme="majorBidi"/>
          <w:sz w:val="24"/>
          <w:szCs w:val="24"/>
        </w:rPr>
        <w:t>5.4.2.4. Pirmosios peržiūros terminas netaikomas. Peržiūra gali būti vykdoma kas ketvirtį.</w:t>
      </w:r>
    </w:p>
    <w:p w14:paraId="79ACF6CE" w14:textId="59B53FEE" w:rsidR="00160ED0" w:rsidRDefault="00160ED0" w:rsidP="00D265C6">
      <w:pPr>
        <w:pStyle w:val="ListParagraph"/>
        <w:widowControl w:val="0"/>
        <w:tabs>
          <w:tab w:val="left" w:pos="0"/>
        </w:tabs>
        <w:autoSpaceDE w:val="0"/>
        <w:autoSpaceDN w:val="0"/>
        <w:ind w:left="0" w:right="-2"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5.4.2.5. Susitarimas dėl kainų perskaičiavimo (keitimo) pasirašomas ne vėliau kaip per 10 darbo dienų nuo prašymo perskaičiuoti kainą gavimo dienos. Šalys privalo susitarime nurodyti indekso reikšmę laikotarpio pradžioje ir jos nustatymo datą, indekso reikšmę laikotarpio pabaigoje ir jos nustatymo datą, kainų pokytį (k), </w:t>
      </w:r>
      <w:proofErr w:type="spellStart"/>
      <w:r>
        <w:rPr>
          <w:rFonts w:asciiTheme="majorBidi" w:hAnsiTheme="majorBidi" w:cstheme="majorBidi"/>
          <w:sz w:val="24"/>
          <w:szCs w:val="24"/>
        </w:rPr>
        <w:t>perkaičiuotas</w:t>
      </w:r>
      <w:proofErr w:type="spellEnd"/>
      <w:r>
        <w:rPr>
          <w:rFonts w:asciiTheme="majorBidi" w:hAnsiTheme="majorBidi" w:cstheme="majorBidi"/>
          <w:sz w:val="24"/>
          <w:szCs w:val="24"/>
        </w:rPr>
        <w:t xml:space="preserve"> kainas, perskaičiuotą pradinės sutarties vertę. Perskaičiuota Paslaugų kaina taikoma užsakymams, pateiktiems po to, kai Šalys pasirašo susitarimą dėl j</w:t>
      </w:r>
      <w:r w:rsidR="002A600A">
        <w:rPr>
          <w:rFonts w:asciiTheme="majorBidi" w:hAnsiTheme="majorBidi" w:cstheme="majorBidi"/>
          <w:sz w:val="24"/>
          <w:szCs w:val="24"/>
        </w:rPr>
        <w:t>os perskaičiavimo.</w:t>
      </w:r>
    </w:p>
    <w:p w14:paraId="708BF659" w14:textId="69AADA9A" w:rsidR="002A600A" w:rsidRDefault="002A600A" w:rsidP="00D265C6">
      <w:pPr>
        <w:pStyle w:val="ListParagraph"/>
        <w:widowControl w:val="0"/>
        <w:tabs>
          <w:tab w:val="left" w:pos="0"/>
        </w:tabs>
        <w:autoSpaceDE w:val="0"/>
        <w:autoSpaceDN w:val="0"/>
        <w:ind w:left="0" w:right="-2" w:firstLine="567"/>
        <w:contextualSpacing w:val="0"/>
        <w:jc w:val="both"/>
        <w:rPr>
          <w:rFonts w:ascii="Times New Roman" w:eastAsia="Times New Roman" w:hAnsi="Times New Roman" w:cs="Times New Roman"/>
          <w:color w:val="000000"/>
          <w:sz w:val="24"/>
          <w:szCs w:val="24"/>
        </w:rPr>
      </w:pPr>
      <w:r>
        <w:rPr>
          <w:rFonts w:asciiTheme="majorBidi" w:hAnsiTheme="majorBidi" w:cstheme="majorBidi"/>
          <w:sz w:val="24"/>
          <w:szCs w:val="24"/>
        </w:rPr>
        <w:t xml:space="preserve">5.4.3. </w:t>
      </w:r>
      <w:r w:rsidRPr="00FA7E9C">
        <w:rPr>
          <w:rFonts w:ascii="Times New Roman" w:eastAsia="Times New Roman" w:hAnsi="Times New Roman" w:cs="Times New Roman"/>
          <w:color w:val="000000"/>
          <w:sz w:val="24"/>
          <w:szCs w:val="24"/>
        </w:rPr>
        <w:t xml:space="preserve">Atsiradus poreikiui iš Paslaugų teikėjo įsigyti papildomų, Paslaugų teikėjo pasiūlyme ir Techninėje specifikacijoje nenurodytų, tačiau su viešojo pirkimo objektu susijusių Paslaugų, už šias Paslaugas bus apmokėta ne didesnėmis nei užsakymo pateikimo dieną Paslaugų teikėjo svetainėje ar kataloge skelbiamomis galiojančiomis Paslaugų kainomis arba, jei tokios kainos neskelbiamos, Paslaugų teikėjo pasiūlytomis, konkurencingomis ir rinką atitinkančiomis kainomis. </w:t>
      </w:r>
      <w:r>
        <w:rPr>
          <w:rFonts w:ascii="Times New Roman" w:eastAsia="Times New Roman" w:hAnsi="Times New Roman" w:cs="Times New Roman"/>
          <w:color w:val="000000"/>
          <w:sz w:val="24"/>
          <w:szCs w:val="24"/>
        </w:rPr>
        <w:t xml:space="preserve">Šių Paslaugų vertė negali viršyti 10 (dešimt) procentų Pradinės sutarties vertės. </w:t>
      </w:r>
      <w:r w:rsidRPr="00623ACB">
        <w:rPr>
          <w:rFonts w:ascii="Times New Roman" w:eastAsia="Times New Roman" w:hAnsi="Times New Roman" w:cs="Times New Roman"/>
          <w:color w:val="000000"/>
          <w:sz w:val="24"/>
          <w:szCs w:val="24"/>
        </w:rPr>
        <w:t xml:space="preserve">Papildomų Paslaugų užsakymas įforminamas raštu, suderinamas tarp abiejų Sutarties Šalių. Šis susitarimas dėl Sutarties pakeitimo tampa sudėtine Sutarties dalimi. Apmokėjimas už papildomas Paslaugas vyksta Sutarties </w:t>
      </w:r>
      <w:r w:rsidRPr="008F637C">
        <w:rPr>
          <w:rFonts w:ascii="Times New Roman" w:eastAsia="Times New Roman" w:hAnsi="Times New Roman" w:cs="Times New Roman"/>
          <w:color w:val="000000"/>
          <w:sz w:val="24"/>
          <w:szCs w:val="24"/>
        </w:rPr>
        <w:t>5.</w:t>
      </w:r>
      <w:r w:rsidR="008F637C" w:rsidRPr="008F637C">
        <w:rPr>
          <w:rFonts w:ascii="Times New Roman" w:eastAsia="Times New Roman" w:hAnsi="Times New Roman" w:cs="Times New Roman"/>
          <w:color w:val="000000"/>
          <w:sz w:val="24"/>
          <w:szCs w:val="24"/>
        </w:rPr>
        <w:t>3</w:t>
      </w:r>
      <w:r w:rsidRPr="008F637C">
        <w:rPr>
          <w:rFonts w:ascii="Times New Roman" w:eastAsia="Times New Roman" w:hAnsi="Times New Roman" w:cs="Times New Roman"/>
          <w:color w:val="000000"/>
          <w:sz w:val="24"/>
          <w:szCs w:val="24"/>
        </w:rPr>
        <w:t xml:space="preserve">. punkte </w:t>
      </w:r>
      <w:r w:rsidRPr="00623ACB">
        <w:rPr>
          <w:rFonts w:ascii="Times New Roman" w:eastAsia="Times New Roman" w:hAnsi="Times New Roman" w:cs="Times New Roman"/>
          <w:color w:val="000000"/>
          <w:sz w:val="24"/>
          <w:szCs w:val="24"/>
        </w:rPr>
        <w:t>nurodyta tvarka ir sąlygomis</w:t>
      </w:r>
      <w:r>
        <w:rPr>
          <w:rFonts w:ascii="Times New Roman" w:eastAsia="Times New Roman" w:hAnsi="Times New Roman" w:cs="Times New Roman"/>
          <w:color w:val="000000"/>
          <w:sz w:val="24"/>
          <w:szCs w:val="24"/>
        </w:rPr>
        <w:t>.</w:t>
      </w:r>
    </w:p>
    <w:p w14:paraId="66FB0B53" w14:textId="77777777" w:rsidR="002A600A" w:rsidRPr="002A600A" w:rsidRDefault="002A600A" w:rsidP="002A600A">
      <w:pPr>
        <w:widowControl w:val="0"/>
        <w:tabs>
          <w:tab w:val="left" w:pos="0"/>
        </w:tabs>
        <w:autoSpaceDE w:val="0"/>
        <w:autoSpaceDN w:val="0"/>
        <w:ind w:right="-2"/>
        <w:jc w:val="both"/>
        <w:rPr>
          <w:rFonts w:asciiTheme="majorBidi" w:hAnsiTheme="majorBidi" w:cstheme="majorBidi"/>
          <w:sz w:val="24"/>
          <w:szCs w:val="24"/>
        </w:rPr>
      </w:pPr>
    </w:p>
    <w:p w14:paraId="66C0EAA5" w14:textId="77777777" w:rsidR="00276177" w:rsidRDefault="006354DB" w:rsidP="00A77219">
      <w:pPr>
        <w:numPr>
          <w:ilvl w:val="0"/>
          <w:numId w:val="10"/>
        </w:numPr>
        <w:tabs>
          <w:tab w:val="left" w:pos="284"/>
        </w:tabs>
        <w:ind w:left="0" w:firstLine="0"/>
        <w:jc w:val="center"/>
      </w:pPr>
      <w:r>
        <w:rPr>
          <w:rFonts w:ascii="Times New Roman" w:eastAsia="Times New Roman" w:hAnsi="Times New Roman" w:cs="Times New Roman"/>
          <w:b/>
          <w:sz w:val="24"/>
          <w:szCs w:val="24"/>
        </w:rPr>
        <w:t>ŠALIŲ ATSAKOMYBĖ</w:t>
      </w:r>
    </w:p>
    <w:p w14:paraId="11F6A166" w14:textId="77777777" w:rsidR="00276177" w:rsidRDefault="00276177" w:rsidP="00CB6E37">
      <w:pPr>
        <w:tabs>
          <w:tab w:val="left" w:pos="993"/>
        </w:tabs>
        <w:rPr>
          <w:rFonts w:ascii="Times New Roman" w:eastAsia="Times New Roman" w:hAnsi="Times New Roman" w:cs="Times New Roman"/>
          <w:bCs/>
          <w:sz w:val="16"/>
          <w:szCs w:val="16"/>
        </w:rPr>
      </w:pPr>
    </w:p>
    <w:p w14:paraId="2A6B502C" w14:textId="441A0A72" w:rsidR="002A600A" w:rsidRDefault="002A600A" w:rsidP="002A600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6.1. </w:t>
      </w:r>
      <w:r w:rsidRPr="00035D0E">
        <w:rPr>
          <w:rFonts w:ascii="Times New Roman" w:eastAsia="Times New Roman" w:hAnsi="Times New Roman" w:cs="Times New Roman"/>
          <w:sz w:val="24"/>
          <w:szCs w:val="24"/>
        </w:rPr>
        <w:t>Sutarties šalių atsakomybė yra nustatoma pagal galiojančius Lietuvos Respublikos teisės aktus</w:t>
      </w:r>
      <w:r>
        <w:rPr>
          <w:rFonts w:ascii="Times New Roman" w:eastAsia="Times New Roman" w:hAnsi="Times New Roman" w:cs="Times New Roman"/>
          <w:sz w:val="24"/>
          <w:szCs w:val="24"/>
        </w:rPr>
        <w:t xml:space="preserve"> ir Sutartį, Šalys įsipareigoja tinkamai vykdyti savo įsipareigojimus, prisiimtus Sutartimi, ir susilaikyti nuo bet kokių veiksmų, kuriais galėtų padaryti žalos viena kitai ar apsunkintų kitos Sutarties šalies prisiimtų įsipare</w:t>
      </w:r>
      <w:r w:rsidR="00A77219">
        <w:rPr>
          <w:rFonts w:ascii="Times New Roman" w:eastAsia="Times New Roman" w:hAnsi="Times New Roman" w:cs="Times New Roman"/>
          <w:sz w:val="24"/>
          <w:szCs w:val="24"/>
        </w:rPr>
        <w:t>i</w:t>
      </w:r>
      <w:r>
        <w:rPr>
          <w:rFonts w:ascii="Times New Roman" w:eastAsia="Times New Roman" w:hAnsi="Times New Roman" w:cs="Times New Roman"/>
          <w:sz w:val="24"/>
          <w:szCs w:val="24"/>
        </w:rPr>
        <w:t>gojimų vykdymą.</w:t>
      </w:r>
    </w:p>
    <w:p w14:paraId="38403660" w14:textId="59787197" w:rsidR="002A600A" w:rsidRDefault="002A600A" w:rsidP="002A600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BE31EA">
        <w:rPr>
          <w:rFonts w:ascii="Times New Roman" w:eastAsia="Times New Roman" w:hAnsi="Times New Roman" w:cs="Times New Roman"/>
          <w:sz w:val="24"/>
          <w:szCs w:val="24"/>
        </w:rPr>
        <w:t xml:space="preserve"> </w:t>
      </w:r>
      <w:r w:rsidR="009E689B">
        <w:rPr>
          <w:rFonts w:ascii="Times New Roman" w:eastAsia="Times New Roman" w:hAnsi="Times New Roman" w:cs="Times New Roman"/>
          <w:sz w:val="24"/>
          <w:szCs w:val="24"/>
        </w:rPr>
        <w:t>Šalis atlygina tiesioginius nuostolius, atsiradusius kitai Šaliai dėl šioje Sutartyje numatytų įsipare</w:t>
      </w:r>
      <w:r w:rsidR="00A77219">
        <w:rPr>
          <w:rFonts w:ascii="Times New Roman" w:eastAsia="Times New Roman" w:hAnsi="Times New Roman" w:cs="Times New Roman"/>
          <w:sz w:val="24"/>
          <w:szCs w:val="24"/>
        </w:rPr>
        <w:t>i</w:t>
      </w:r>
      <w:r w:rsidR="009E689B">
        <w:rPr>
          <w:rFonts w:ascii="Times New Roman" w:eastAsia="Times New Roman" w:hAnsi="Times New Roman" w:cs="Times New Roman"/>
          <w:sz w:val="24"/>
          <w:szCs w:val="24"/>
        </w:rPr>
        <w:t>gojimų nevykdymo ir/ar netinkamo vykdymo</w:t>
      </w:r>
      <w:r w:rsidR="00A77219">
        <w:rPr>
          <w:rFonts w:ascii="Times New Roman" w:eastAsia="Times New Roman" w:hAnsi="Times New Roman" w:cs="Times New Roman"/>
          <w:sz w:val="24"/>
          <w:szCs w:val="24"/>
        </w:rPr>
        <w:t>.</w:t>
      </w:r>
    </w:p>
    <w:p w14:paraId="3843A562" w14:textId="30F6B3A3" w:rsidR="00A77219" w:rsidRDefault="00A77219" w:rsidP="002A600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6.3. </w:t>
      </w:r>
      <w:r>
        <w:rPr>
          <w:rFonts w:ascii="Times New Roman" w:eastAsia="Times New Roman" w:hAnsi="Times New Roman" w:cs="Times New Roman"/>
          <w:sz w:val="24"/>
          <w:szCs w:val="24"/>
        </w:rPr>
        <w:t>Netinkamai vykdęs Sutartį Paslaugų teikėjas negali teisintis tuo, kad Paslaugų gavėjas tinkamai nekontroliavo Paslaugų teikimo.</w:t>
      </w:r>
    </w:p>
    <w:p w14:paraId="219E3985" w14:textId="1766A288" w:rsidR="00A77219" w:rsidRDefault="00A77219" w:rsidP="002A600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Paslaugų gavėjas neturi teisės reikšti pretenzijų Paslaugų teikėjui, jei pastarasis nevykdo savo įsipareigojimų dėl Paslaugų gavėjo kaltės.</w:t>
      </w:r>
    </w:p>
    <w:p w14:paraId="6345DB2B" w14:textId="2E6E1BC6" w:rsidR="00A77219" w:rsidRDefault="00A77219" w:rsidP="002A600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Paslaugų gavėjas informuoja Paslaugų teikėją raštu, jei Paslaugų teikėjo darbuotojai netinkamai ar nepilnai atlieka savo įsipareigojimus numatytus šioje Sutartyje, nurodant tikslius trūkumus.</w:t>
      </w:r>
    </w:p>
    <w:p w14:paraId="292DA43C" w14:textId="01369B1C" w:rsidR="00A77219" w:rsidRDefault="00A77219" w:rsidP="002A600A">
      <w:pPr>
        <w:tabs>
          <w:tab w:val="left" w:pos="0"/>
        </w:tabs>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6.6. </w:t>
      </w:r>
      <w:r w:rsidR="0098478E" w:rsidRPr="00451AF4">
        <w:rPr>
          <w:rFonts w:ascii="Times New Roman" w:hAnsi="Times New Roman" w:cs="Times New Roman"/>
          <w:sz w:val="24"/>
          <w:szCs w:val="24"/>
        </w:rPr>
        <w:t>Paslaugų teikėjas prisiima visą atsakomybę už asmenų (</w:t>
      </w:r>
      <w:r w:rsidR="0098478E">
        <w:rPr>
          <w:rFonts w:ascii="Times New Roman" w:hAnsi="Times New Roman" w:cs="Times New Roman"/>
          <w:sz w:val="24"/>
          <w:szCs w:val="24"/>
        </w:rPr>
        <w:t>Paslaugų teikėjo</w:t>
      </w:r>
      <w:r w:rsidR="0098478E" w:rsidRPr="00451AF4">
        <w:rPr>
          <w:rFonts w:ascii="Times New Roman" w:hAnsi="Times New Roman" w:cs="Times New Roman"/>
          <w:sz w:val="24"/>
          <w:szCs w:val="24"/>
        </w:rPr>
        <w:t xml:space="preserve"> darbuotojų), teikiančių Paslaugas, veiksmus Paslaugų teikimo metu</w:t>
      </w:r>
      <w:r w:rsidR="0098478E">
        <w:rPr>
          <w:rFonts w:ascii="Times New Roman" w:hAnsi="Times New Roman" w:cs="Times New Roman"/>
          <w:sz w:val="24"/>
          <w:szCs w:val="24"/>
        </w:rPr>
        <w:t>.</w:t>
      </w:r>
    </w:p>
    <w:p w14:paraId="58C6F64F" w14:textId="365305E7" w:rsidR="0098478E" w:rsidRDefault="0098478E" w:rsidP="002A600A">
      <w:pPr>
        <w:tabs>
          <w:tab w:val="left" w:pos="0"/>
        </w:tabs>
        <w:ind w:firstLine="567"/>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6.7. </w:t>
      </w:r>
      <w:r>
        <w:rPr>
          <w:rFonts w:ascii="Times New Roman" w:eastAsia="Times New Roman" w:hAnsi="Times New Roman" w:cs="Times New Roman"/>
          <w:sz w:val="24"/>
          <w:szCs w:val="24"/>
        </w:rPr>
        <w:t>Gavus Paslaugų gavėjo nusiskundimą, Paslaugų teikėjas nedelsiant susisiekia su Paslaugų gavėjo atsakingu asmeniu ir abipusiai sutaria terminą iki kada trūkumas bus pašalintas. Trūkumai pašalinami per Šalių sutartą terminą ir apie jų pašalinimą raštu informuojamas Paslaugų gavėjas. Paslaugų teikėjui pašalinus pranešime nurodytus trūkumus per Šalių suderintą terminą, Paslaugų gavėjas neturi teisės Paslaugų teikėjui taikyti poveikio priemonių, nurodytu 6.8. punkte.</w:t>
      </w:r>
    </w:p>
    <w:p w14:paraId="30C7709F" w14:textId="2DC45404" w:rsidR="0098478E" w:rsidRDefault="0098478E" w:rsidP="002A600A">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w:t>
      </w:r>
      <w:r w:rsidR="005D79CD" w:rsidRPr="008813AE">
        <w:rPr>
          <w:rFonts w:ascii="Times New Roman" w:eastAsia="Times New Roman" w:hAnsi="Times New Roman" w:cs="Times New Roman"/>
          <w:sz w:val="24"/>
          <w:szCs w:val="24"/>
        </w:rPr>
        <w:t xml:space="preserve">Nepašalinus Paslaugų gavėjo nurodytų trūkumų per Šalių sutartą terminą, Paslaugų gavėjui pareikalavus, Paslaugų teikėjas privalo sumokėti Paslaugų gavėjui </w:t>
      </w:r>
      <w:r w:rsidR="005D79CD" w:rsidRPr="00076521">
        <w:rPr>
          <w:rFonts w:ascii="Times New Roman" w:eastAsia="Times New Roman" w:hAnsi="Times New Roman" w:cs="Times New Roman"/>
          <w:sz w:val="24"/>
          <w:szCs w:val="24"/>
        </w:rPr>
        <w:t>200 (dviejų šimtų) Eur dydžio baudą</w:t>
      </w:r>
      <w:r w:rsidR="005D79CD" w:rsidRPr="008813AE">
        <w:rPr>
          <w:rFonts w:ascii="Times New Roman" w:eastAsia="Times New Roman" w:hAnsi="Times New Roman" w:cs="Times New Roman"/>
          <w:sz w:val="24"/>
          <w:szCs w:val="24"/>
        </w:rPr>
        <w:t xml:space="preserve"> už kiekvieną atvejį (bauda taikoma bendrai už visus nustatytus atitinkamos dienos trūkumus, </w:t>
      </w:r>
      <w:proofErr w:type="spellStart"/>
      <w:r w:rsidR="005D79CD" w:rsidRPr="008813AE">
        <w:rPr>
          <w:rFonts w:ascii="Times New Roman" w:eastAsia="Times New Roman" w:hAnsi="Times New Roman" w:cs="Times New Roman"/>
          <w:sz w:val="24"/>
          <w:szCs w:val="24"/>
        </w:rPr>
        <w:t>t.y</w:t>
      </w:r>
      <w:proofErr w:type="spellEnd"/>
      <w:r w:rsidR="005D79CD" w:rsidRPr="008813AE">
        <w:rPr>
          <w:rFonts w:ascii="Times New Roman" w:eastAsia="Times New Roman" w:hAnsi="Times New Roman" w:cs="Times New Roman"/>
          <w:sz w:val="24"/>
          <w:szCs w:val="24"/>
        </w:rPr>
        <w:t>. bauda už atskirus nustatytus atitinkamus dienos trūkumus nėra sumuojama). Jei Paslaugų teikėjui 2 (du) kartus buvo faktiškai pritaikyta šiame Sutarties punkte nurodyta bauda, 3-ią ir vėlesnį kartą Paslaugų teikėjui nevykdant sutartinių įsipareigojimų Sutartyje nurodytomis sąlygomis ar vykdant juos netinkamai, bauda Paslaugų teikėjui taikoma iš karto, nesuteikiant papildomo termino trūkumams pašalinti. Paslaugų teikėjas moka Paslaugų gavėjui šiame punkte nustatytą baudą tokiu atveju, kai Paslaugų teikėjas raštu pareikalauja ją sumokėti. Baudos mokėjimas neatleidžia Paslaugų teikėjo nuo Paslaugų suteikimo.</w:t>
      </w:r>
    </w:p>
    <w:p w14:paraId="49C4C4BB" w14:textId="42730C09" w:rsidR="008813AE" w:rsidRDefault="008813AE" w:rsidP="002A600A">
      <w:pPr>
        <w:tabs>
          <w:tab w:val="left" w:pos="0"/>
        </w:tabs>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6.9. </w:t>
      </w:r>
      <w:r w:rsidRPr="00451AF4">
        <w:rPr>
          <w:rFonts w:ascii="Times New Roman" w:hAnsi="Times New Roman" w:cs="Times New Roman"/>
          <w:sz w:val="24"/>
          <w:szCs w:val="24"/>
        </w:rPr>
        <w:t>Paslaugų gavėjas turi teisę priskaičiuotų netesybų suma mažinti savo piniginę prievolę Paslaugų teikėj</w:t>
      </w:r>
      <w:r>
        <w:rPr>
          <w:rFonts w:ascii="Times New Roman" w:hAnsi="Times New Roman" w:cs="Times New Roman"/>
          <w:sz w:val="24"/>
          <w:szCs w:val="24"/>
        </w:rPr>
        <w:t>ui</w:t>
      </w:r>
      <w:r w:rsidRPr="00451AF4">
        <w:rPr>
          <w:rFonts w:ascii="Times New Roman" w:hAnsi="Times New Roman" w:cs="Times New Roman"/>
          <w:sz w:val="24"/>
          <w:szCs w:val="24"/>
        </w:rPr>
        <w:t>.</w:t>
      </w:r>
    </w:p>
    <w:p w14:paraId="13319386" w14:textId="37C70645" w:rsidR="005D79CD" w:rsidRDefault="005D79CD" w:rsidP="002A600A">
      <w:pPr>
        <w:tabs>
          <w:tab w:val="left" w:pos="0"/>
        </w:tabs>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8813AE">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008813AE">
        <w:rPr>
          <w:rFonts w:ascii="Times New Roman" w:eastAsia="Times New Roman" w:hAnsi="Times New Roman" w:cs="Times New Roman"/>
          <w:color w:val="000000"/>
          <w:sz w:val="24"/>
          <w:szCs w:val="24"/>
        </w:rPr>
        <w:t xml:space="preserve">Paslaugų gavėjui nesumokėjus Paslaugų teikėjui šioje Sutartyje nurodytu terminu už tinkamai pagal Sutartį suteiktas Paslaugas, Paslaugų teikėjui pareikalavus, jis privalo mokėti jam 0,02% dydžio delspinigius nuo laiku nesumokėtos sumos už kiekvieną pavėluotą </w:t>
      </w:r>
      <w:r w:rsidR="00535B7E">
        <w:rPr>
          <w:rFonts w:ascii="Times New Roman" w:eastAsia="Times New Roman" w:hAnsi="Times New Roman" w:cs="Times New Roman"/>
          <w:color w:val="000000"/>
          <w:sz w:val="24"/>
          <w:szCs w:val="24"/>
        </w:rPr>
        <w:t xml:space="preserve">kalendorinę </w:t>
      </w:r>
      <w:r w:rsidR="008813AE">
        <w:rPr>
          <w:rFonts w:ascii="Times New Roman" w:eastAsia="Times New Roman" w:hAnsi="Times New Roman" w:cs="Times New Roman"/>
          <w:color w:val="000000"/>
          <w:sz w:val="24"/>
          <w:szCs w:val="24"/>
        </w:rPr>
        <w:t>dieną.</w:t>
      </w:r>
    </w:p>
    <w:p w14:paraId="40D3453E" w14:textId="4F4E67DE" w:rsidR="008813AE" w:rsidRPr="002A600A" w:rsidRDefault="008813AE" w:rsidP="002A600A">
      <w:pPr>
        <w:tabs>
          <w:tab w:val="left" w:pos="0"/>
        </w:tabs>
        <w:ind w:firstLine="567"/>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6.1</w:t>
      </w:r>
      <w:r w:rsidR="003A0C0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3A0C0F" w:rsidRPr="003A0C0F">
        <w:rPr>
          <w:rFonts w:ascii="Times New Roman" w:eastAsia="Times New Roman" w:hAnsi="Times New Roman" w:cs="Times New Roman"/>
          <w:sz w:val="24"/>
          <w:szCs w:val="24"/>
        </w:rPr>
        <w:t>Netesybų sumokėjimas neatleidžia Sutarties Šalių nuo pareigos vykdyti Sutartyje prisiimtus įsipareigojimus.</w:t>
      </w:r>
    </w:p>
    <w:p w14:paraId="7BBE1F53" w14:textId="52CDB5A4" w:rsidR="007E777F" w:rsidRPr="00C71B13" w:rsidRDefault="00217C20" w:rsidP="00CF3BDF">
      <w:pPr>
        <w:tabs>
          <w:tab w:val="left" w:pos="0"/>
        </w:tabs>
        <w:ind w:firstLine="567"/>
        <w:jc w:val="both"/>
        <w:rPr>
          <w:rFonts w:ascii="Times New Roman" w:eastAsia="Times New Roman" w:hAnsi="Times New Roman" w:cs="Times New Roman"/>
          <w:color w:val="000000"/>
          <w:sz w:val="24"/>
          <w:szCs w:val="24"/>
        </w:rPr>
      </w:pPr>
      <w:r w:rsidRPr="00C71B13">
        <w:rPr>
          <w:rFonts w:ascii="Times New Roman" w:eastAsia="Times New Roman" w:hAnsi="Times New Roman" w:cs="Times New Roman"/>
          <w:color w:val="000000"/>
          <w:sz w:val="24"/>
          <w:szCs w:val="24"/>
        </w:rPr>
        <w:t>6.12</w:t>
      </w:r>
      <w:r w:rsidR="002F0C4F" w:rsidRPr="00C71B13">
        <w:rPr>
          <w:rFonts w:ascii="Times New Roman" w:eastAsia="Times New Roman" w:hAnsi="Times New Roman" w:cs="Times New Roman"/>
          <w:color w:val="000000"/>
          <w:sz w:val="24"/>
          <w:szCs w:val="24"/>
        </w:rPr>
        <w:t xml:space="preserve">. </w:t>
      </w:r>
      <w:r w:rsidR="009A12C3" w:rsidRPr="00C71B13">
        <w:rPr>
          <w:rFonts w:ascii="Times New Roman" w:eastAsia="Times New Roman" w:hAnsi="Times New Roman" w:cs="Times New Roman"/>
          <w:color w:val="000000"/>
          <w:sz w:val="24"/>
          <w:szCs w:val="24"/>
        </w:rPr>
        <w:t xml:space="preserve">Nutraukus Sutartį dėl Paslaugų teikėjo padaryto esminio Sutarties pažeidimo, Paslaugų teikėjas privalo sumokėti 5 proc. nuo pradinės sutarties vertės dydžio baudą, kuri laikytina minimaliais </w:t>
      </w:r>
      <w:r w:rsidR="00795A33" w:rsidRPr="00C71B13">
        <w:rPr>
          <w:rFonts w:ascii="Times New Roman" w:eastAsia="Times New Roman" w:hAnsi="Times New Roman" w:cs="Times New Roman"/>
          <w:color w:val="000000"/>
          <w:sz w:val="24"/>
          <w:szCs w:val="24"/>
        </w:rPr>
        <w:t>Paslaugų gavėjo nuostoliais. Baudos sumokėjimas nesiejamas su visišku Paslaugų gavėjo patirtų nuostolių atlyginimu ir neatleidžia Paslaugų teikėjo nuo pareigos</w:t>
      </w:r>
      <w:r w:rsidR="007E777F" w:rsidRPr="00C71B13">
        <w:rPr>
          <w:rFonts w:ascii="Times New Roman" w:eastAsia="Times New Roman" w:hAnsi="Times New Roman" w:cs="Times New Roman"/>
          <w:color w:val="000000"/>
          <w:sz w:val="24"/>
          <w:szCs w:val="24"/>
        </w:rPr>
        <w:t xml:space="preserve"> </w:t>
      </w:r>
      <w:r w:rsidR="00795A33" w:rsidRPr="00C71B13">
        <w:rPr>
          <w:rFonts w:ascii="Times New Roman" w:eastAsia="Times New Roman" w:hAnsi="Times New Roman" w:cs="Times New Roman"/>
          <w:color w:val="000000"/>
          <w:sz w:val="24"/>
          <w:szCs w:val="24"/>
        </w:rPr>
        <w:t>juos visiškai atlyginti.</w:t>
      </w:r>
      <w:r w:rsidR="007E777F" w:rsidRPr="00C71B13">
        <w:rPr>
          <w:rFonts w:ascii="Times New Roman" w:eastAsia="Times New Roman" w:hAnsi="Times New Roman" w:cs="Times New Roman"/>
          <w:color w:val="000000"/>
          <w:sz w:val="24"/>
          <w:szCs w:val="24"/>
        </w:rPr>
        <w:t xml:space="preserve"> Paslaugų teikėjas privalo sumokėti baudą per 5 (penkias) darbo dienas nuo Paslaugų gavėjo rašytinio pareikalavimo gavimo dienos.</w:t>
      </w:r>
    </w:p>
    <w:p w14:paraId="17831F2E" w14:textId="5DFB8D95" w:rsidR="007E777F" w:rsidRDefault="007E777F" w:rsidP="00146DEC">
      <w:pPr>
        <w:tabs>
          <w:tab w:val="left" w:pos="0"/>
        </w:tabs>
        <w:ind w:firstLine="567"/>
        <w:jc w:val="both"/>
        <w:rPr>
          <w:rFonts w:ascii="Times New Roman" w:eastAsia="Times New Roman" w:hAnsi="Times New Roman" w:cs="Times New Roman"/>
          <w:color w:val="000000"/>
          <w:sz w:val="24"/>
          <w:szCs w:val="24"/>
        </w:rPr>
      </w:pPr>
      <w:r w:rsidRPr="00C71B13">
        <w:rPr>
          <w:rFonts w:ascii="Times New Roman" w:eastAsia="Times New Roman" w:hAnsi="Times New Roman" w:cs="Times New Roman"/>
          <w:color w:val="000000"/>
          <w:sz w:val="24"/>
          <w:szCs w:val="24"/>
        </w:rPr>
        <w:t xml:space="preserve">6.13. </w:t>
      </w:r>
      <w:r w:rsidR="00795A33" w:rsidRPr="00C71B13">
        <w:rPr>
          <w:rFonts w:ascii="Times New Roman" w:eastAsia="Times New Roman" w:hAnsi="Times New Roman" w:cs="Times New Roman"/>
          <w:color w:val="000000"/>
          <w:sz w:val="24"/>
          <w:szCs w:val="24"/>
        </w:rPr>
        <w:t xml:space="preserve"> </w:t>
      </w:r>
      <w:r w:rsidRPr="00C71B13">
        <w:rPr>
          <w:rFonts w:ascii="Times New Roman" w:eastAsia="Times New Roman" w:hAnsi="Times New Roman" w:cs="Times New Roman"/>
          <w:color w:val="000000"/>
          <w:sz w:val="24"/>
          <w:szCs w:val="24"/>
        </w:rPr>
        <w:t xml:space="preserve">Nutraukus Sutartį dėl Paslaugų gavėjo kaltės, Paslaugų gavėjas privalo sumokėti 5 proc. nuo pradinės sutarties vertės dydžio baudą, kuri laikytina minimaliais Paslaugų teikėjo nuostoliais. Baudos sumokėjimas nesiejamas su visišku Paslaugų teikėjo patirtų nuostolių atlyginimu ir neatleidžia Paslaugų gavėjo nuo pareigos juos visiškai atlyginti. Paslaugų gavėjas privalo sumokėti baudą per 5 (penkias) darbo dienas nuo Paslaugų </w:t>
      </w:r>
      <w:r w:rsidR="00F160B5" w:rsidRPr="00C71B13">
        <w:rPr>
          <w:rFonts w:ascii="Times New Roman" w:eastAsia="Times New Roman" w:hAnsi="Times New Roman" w:cs="Times New Roman"/>
          <w:color w:val="000000"/>
          <w:sz w:val="24"/>
          <w:szCs w:val="24"/>
        </w:rPr>
        <w:t>teikėjo</w:t>
      </w:r>
      <w:r w:rsidRPr="00C71B13">
        <w:rPr>
          <w:rFonts w:ascii="Times New Roman" w:eastAsia="Times New Roman" w:hAnsi="Times New Roman" w:cs="Times New Roman"/>
          <w:color w:val="000000"/>
          <w:sz w:val="24"/>
          <w:szCs w:val="24"/>
        </w:rPr>
        <w:t xml:space="preserve"> rašytinio pareikalavimo gavimo dienos.</w:t>
      </w:r>
    </w:p>
    <w:p w14:paraId="2841C198" w14:textId="4AC507F8" w:rsidR="00276177" w:rsidRDefault="002F0C4F" w:rsidP="00C43B4D">
      <w:pPr>
        <w:tabs>
          <w:tab w:val="left" w:pos="0"/>
        </w:tabs>
        <w:ind w:right="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7C20">
        <w:rPr>
          <w:rFonts w:ascii="Times New Roman" w:eastAsia="Times New Roman" w:hAnsi="Times New Roman" w:cs="Times New Roman"/>
          <w:sz w:val="24"/>
          <w:szCs w:val="24"/>
        </w:rPr>
        <w:t xml:space="preserve">       6.1</w:t>
      </w:r>
      <w:r w:rsidR="00C43B4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6354DB">
        <w:rPr>
          <w:rFonts w:ascii="Times New Roman" w:eastAsia="Times New Roman" w:hAnsi="Times New Roman" w:cs="Times New Roman"/>
          <w:sz w:val="24"/>
          <w:szCs w:val="24"/>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006354DB">
        <w:rPr>
          <w:rFonts w:ascii="Times New Roman" w:eastAsia="Times New Roman" w:hAnsi="Times New Roman" w:cs="Times New Roman"/>
          <w:i/>
          <w:sz w:val="24"/>
          <w:szCs w:val="24"/>
        </w:rPr>
        <w:t xml:space="preserve">(force majeure) </w:t>
      </w:r>
      <w:r w:rsidR="006354DB">
        <w:rPr>
          <w:rFonts w:ascii="Times New Roman" w:eastAsia="Times New Roman" w:hAnsi="Times New Roman" w:cs="Times New Roman"/>
          <w:sz w:val="24"/>
          <w:szCs w:val="24"/>
        </w:rPr>
        <w:t>nelaikoma tai, kad rinkoje nėra reikalingų prievolei vykdyti prekių, šalis neturi reikiamų finansinių išteklių arba Šalys pažeidžia savo prievoles. Apie nenugalimos jėgos (force majeure) aplinkybių atsiradimą Sutarties Šalys nedelsdamos (ne vėliau kaip per 3 (tris) darbo dienas nuo tokių aplinkybių atsiradimo ar sužinojimo apie jų atsiradimą)</w:t>
      </w:r>
      <w:r w:rsidR="00C71B13">
        <w:rPr>
          <w:rFonts w:ascii="Times New Roman" w:eastAsia="Times New Roman" w:hAnsi="Times New Roman" w:cs="Times New Roman"/>
          <w:sz w:val="24"/>
          <w:szCs w:val="24"/>
        </w:rPr>
        <w:t>,</w:t>
      </w:r>
      <w:r w:rsidR="006354DB">
        <w:rPr>
          <w:rFonts w:ascii="Times New Roman" w:eastAsia="Times New Roman" w:hAnsi="Times New Roman" w:cs="Times New Roman"/>
          <w:sz w:val="24"/>
          <w:szCs w:val="24"/>
        </w:rPr>
        <w:t xml:space="preserve"> o po to ir raštu, privalo informuoti viena kitą. Šalis, nepranešusi kitai Šaliai apie nenugalimos jėgos </w:t>
      </w:r>
      <w:r w:rsidR="006354DB">
        <w:rPr>
          <w:rFonts w:ascii="Times New Roman" w:eastAsia="Times New Roman" w:hAnsi="Times New Roman" w:cs="Times New Roman"/>
          <w:i/>
          <w:sz w:val="24"/>
          <w:szCs w:val="24"/>
        </w:rPr>
        <w:t>(force majeure)</w:t>
      </w:r>
      <w:r w:rsidR="006354DB">
        <w:rPr>
          <w:rFonts w:ascii="Times New Roman" w:eastAsia="Times New Roman" w:hAnsi="Times New Roman" w:cs="Times New Roman"/>
          <w:sz w:val="24"/>
          <w:szCs w:val="24"/>
        </w:rPr>
        <w:t xml:space="preserve"> aplinkybes, negali jomis remtis kaip atleidimo nuo atsakomybės už Sutarties nevykdymą pagrindu. Esant nenugalimos jėgos </w:t>
      </w:r>
      <w:r w:rsidR="006354DB">
        <w:rPr>
          <w:rFonts w:ascii="Times New Roman" w:eastAsia="Times New Roman" w:hAnsi="Times New Roman" w:cs="Times New Roman"/>
          <w:i/>
          <w:sz w:val="24"/>
          <w:szCs w:val="24"/>
        </w:rPr>
        <w:t>(force majeure)</w:t>
      </w:r>
      <w:r w:rsidR="006354DB">
        <w:rPr>
          <w:rFonts w:ascii="Times New Roman" w:eastAsia="Times New Roman" w:hAnsi="Times New Roman" w:cs="Times New Roman"/>
          <w:sz w:val="24"/>
          <w:szCs w:val="24"/>
        </w:rPr>
        <w:t xml:space="preserv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35AF8B85" w14:textId="5A740710" w:rsidR="00C43B4D" w:rsidRDefault="00C43B4D" w:rsidP="00C43B4D">
      <w:pPr>
        <w:tabs>
          <w:tab w:val="left" w:pos="0"/>
        </w:tabs>
        <w:ind w:right="27" w:firstLine="567"/>
        <w:jc w:val="both"/>
        <w:rPr>
          <w:rFonts w:ascii="Times New Roman" w:eastAsia="Times New Roman" w:hAnsi="Times New Roman" w:cs="Times New Roman"/>
          <w:sz w:val="24"/>
          <w:szCs w:val="24"/>
        </w:rPr>
      </w:pPr>
      <w:r w:rsidRPr="00C43B4D">
        <w:rPr>
          <w:rFonts w:ascii="Times New Roman" w:eastAsia="Times New Roman" w:hAnsi="Times New Roman" w:cs="Times New Roman"/>
          <w:sz w:val="24"/>
          <w:szCs w:val="24"/>
        </w:rPr>
        <w:t xml:space="preserve">6.15. </w:t>
      </w:r>
      <w:r>
        <w:rPr>
          <w:rFonts w:ascii="Times New Roman" w:eastAsia="Times New Roman" w:hAnsi="Times New Roman" w:cs="Times New Roman"/>
          <w:sz w:val="24"/>
          <w:szCs w:val="24"/>
        </w:rPr>
        <w:t xml:space="preserve">Šalis, kuri savo įsipareigojimų nevykdymą grindžia nenugalimos jėgos </w:t>
      </w:r>
      <w:r>
        <w:rPr>
          <w:rFonts w:ascii="Times New Roman" w:eastAsia="Times New Roman" w:hAnsi="Times New Roman" w:cs="Times New Roman"/>
          <w:i/>
          <w:sz w:val="24"/>
          <w:szCs w:val="24"/>
        </w:rPr>
        <w:t xml:space="preserve">(force majeure) </w:t>
      </w:r>
      <w:r>
        <w:rPr>
          <w:rFonts w:ascii="Times New Roman" w:eastAsia="Times New Roman" w:hAnsi="Times New Roman" w:cs="Times New Roman"/>
          <w:sz w:val="24"/>
          <w:szCs w:val="24"/>
        </w:rPr>
        <w:t xml:space="preserve">aplinkybėmis, privalo iškart po jų atsiradimo informuoti raštu kitą Šalį, ir, pastarajai pareikalavus, pristatyti dokumentą, išduotą kompetentingo organo, patvirtinantį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aplinkybių atsiradimą.</w:t>
      </w:r>
    </w:p>
    <w:p w14:paraId="1BC9A945" w14:textId="5458738B" w:rsidR="00C43B4D" w:rsidRDefault="00C43B4D" w:rsidP="00C43B4D">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 Pasibaigus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aplinkybių veikimui, Šalis, kurios atžvilgiu jos veikė, privalo nedelsiant apie tai informuoti kitą Šalį.</w:t>
      </w:r>
    </w:p>
    <w:p w14:paraId="4BA55D57" w14:textId="7FE29D68" w:rsidR="00C43B4D" w:rsidRPr="00C43B4D" w:rsidRDefault="00C43B4D" w:rsidP="00C43B4D">
      <w:pPr>
        <w:tabs>
          <w:tab w:val="left" w:pos="0"/>
        </w:tabs>
        <w:ind w:right="2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 Sutarties Šalys neatsako už savo sutartinių įsipareigojimų neįvykdymą ar netinkamą jų įvykdymą, jeigu šis nevykdymas ar netinkamas įvykdymas yra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aplinkybių pasekmė.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aplinkybės ir atsakomybės nuo jos sąlygos dėl jų suprantamos taip, kaip jos apibrėžtos Lietuvos Respublikos civilinio kodekse bei kituose teisės aktuose.</w:t>
      </w:r>
    </w:p>
    <w:p w14:paraId="74AEF828" w14:textId="77777777" w:rsidR="00276177" w:rsidRDefault="00276177" w:rsidP="00CB6E37">
      <w:pPr>
        <w:jc w:val="both"/>
        <w:rPr>
          <w:rFonts w:ascii="Times New Roman" w:eastAsia="Times New Roman" w:hAnsi="Times New Roman" w:cs="Times New Roman"/>
          <w:sz w:val="24"/>
          <w:szCs w:val="24"/>
        </w:rPr>
      </w:pPr>
    </w:p>
    <w:p w14:paraId="77730FB0" w14:textId="6ECA5E1E" w:rsidR="00276177" w:rsidRDefault="006354DB" w:rsidP="006B57D6">
      <w:pPr>
        <w:numPr>
          <w:ilvl w:val="0"/>
          <w:numId w:val="10"/>
        </w:numPr>
        <w:tabs>
          <w:tab w:val="left" w:pos="284"/>
        </w:tabs>
        <w:ind w:left="0" w:firstLine="0"/>
        <w:jc w:val="center"/>
      </w:pPr>
      <w:r>
        <w:rPr>
          <w:rFonts w:ascii="Times New Roman" w:eastAsia="Times New Roman" w:hAnsi="Times New Roman" w:cs="Times New Roman"/>
          <w:b/>
          <w:sz w:val="24"/>
          <w:szCs w:val="24"/>
        </w:rPr>
        <w:t xml:space="preserve">SUTARTIES GALIOJIMAS, </w:t>
      </w:r>
      <w:r w:rsidR="002D47F6">
        <w:rPr>
          <w:rFonts w:ascii="Times New Roman" w:eastAsia="Times New Roman" w:hAnsi="Times New Roman" w:cs="Times New Roman"/>
          <w:b/>
          <w:sz w:val="24"/>
          <w:szCs w:val="24"/>
        </w:rPr>
        <w:t xml:space="preserve">STABDYMAS, </w:t>
      </w:r>
      <w:r>
        <w:rPr>
          <w:rFonts w:ascii="Times New Roman" w:eastAsia="Times New Roman" w:hAnsi="Times New Roman" w:cs="Times New Roman"/>
          <w:b/>
          <w:sz w:val="24"/>
          <w:szCs w:val="24"/>
        </w:rPr>
        <w:t>KEITIMAS IR NUTRAUKIMAS</w:t>
      </w:r>
    </w:p>
    <w:p w14:paraId="142DC834" w14:textId="77777777" w:rsidR="00276177" w:rsidRDefault="00276177" w:rsidP="00CB6E37">
      <w:pPr>
        <w:tabs>
          <w:tab w:val="left" w:pos="993"/>
        </w:tabs>
        <w:rPr>
          <w:rFonts w:ascii="Times New Roman" w:eastAsia="Times New Roman" w:hAnsi="Times New Roman" w:cs="Times New Roman"/>
          <w:bCs/>
          <w:sz w:val="16"/>
          <w:szCs w:val="16"/>
        </w:rPr>
      </w:pPr>
    </w:p>
    <w:p w14:paraId="0DA47B27" w14:textId="7153FCD9" w:rsidR="00C43B4D" w:rsidRDefault="00C43B4D" w:rsidP="00C43B4D">
      <w:pPr>
        <w:tabs>
          <w:tab w:val="left" w:pos="0"/>
        </w:tabs>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7.1. </w:t>
      </w:r>
      <w:r w:rsidR="006B57D6" w:rsidRPr="008734A0">
        <w:rPr>
          <w:rFonts w:ascii="Times New Roman" w:eastAsia="Times New Roman" w:hAnsi="Times New Roman" w:cs="Times New Roman"/>
          <w:sz w:val="24"/>
          <w:szCs w:val="24"/>
        </w:rPr>
        <w:t xml:space="preserve">Sutartis įsigalioja nuo </w:t>
      </w:r>
      <w:r w:rsidR="006B57D6" w:rsidRPr="008734A0">
        <w:rPr>
          <w:rFonts w:ascii="Times New Roman" w:eastAsia="Times New Roman" w:hAnsi="Times New Roman" w:cs="Times New Roman"/>
          <w:b/>
          <w:bCs/>
          <w:sz w:val="24"/>
          <w:szCs w:val="24"/>
        </w:rPr>
        <w:t>2025 m. kovo 28 d.</w:t>
      </w:r>
      <w:r w:rsidR="006B57D6" w:rsidRPr="008734A0">
        <w:rPr>
          <w:rFonts w:ascii="Times New Roman" w:eastAsia="Times New Roman" w:hAnsi="Times New Roman" w:cs="Times New Roman"/>
          <w:sz w:val="24"/>
          <w:szCs w:val="24"/>
        </w:rPr>
        <w:t xml:space="preserve"> ir </w:t>
      </w:r>
      <w:r w:rsidR="006B57D6" w:rsidRPr="008734A0">
        <w:rPr>
          <w:rFonts w:ascii="Times New Roman" w:eastAsia="Times New Roman" w:hAnsi="Times New Roman" w:cs="Times New Roman"/>
          <w:color w:val="000000"/>
          <w:sz w:val="24"/>
          <w:szCs w:val="24"/>
        </w:rPr>
        <w:t xml:space="preserve">galioja </w:t>
      </w:r>
      <w:r w:rsidR="006B57D6">
        <w:rPr>
          <w:rFonts w:ascii="Times New Roman" w:eastAsia="Times New Roman" w:hAnsi="Times New Roman" w:cs="Times New Roman"/>
          <w:color w:val="000000"/>
          <w:sz w:val="24"/>
          <w:szCs w:val="24"/>
        </w:rPr>
        <w:t>iki visiško Sutarties šalių sutartinių įsipareigojimų įvykdymo, bet ne ilgiau kaip 24 (dvidešimt keturi) mėnesiai, arba Sutarties nutraukimo Sutartyje ar įstatymuose nustatytais atvejais.</w:t>
      </w:r>
    </w:p>
    <w:p w14:paraId="6E87602F" w14:textId="70A67A33" w:rsidR="006B57D6" w:rsidRDefault="006B57D6"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7.2.</w:t>
      </w:r>
      <w:r w:rsidR="00F47030" w:rsidRPr="00F47030">
        <w:rPr>
          <w:rFonts w:ascii="Times New Roman" w:eastAsia="Times New Roman" w:hAnsi="Times New Roman" w:cs="Times New Roman"/>
          <w:sz w:val="24"/>
          <w:szCs w:val="24"/>
        </w:rPr>
        <w:t xml:space="preserve"> </w:t>
      </w:r>
      <w:r w:rsidR="00F47030">
        <w:rPr>
          <w:rFonts w:ascii="Times New Roman" w:eastAsia="Times New Roman" w:hAnsi="Times New Roman" w:cs="Times New Roman"/>
          <w:sz w:val="24"/>
          <w:szCs w:val="24"/>
        </w:rPr>
        <w:t>Sutarties sąlygos Sutarties galiojimo laikotarpiu gali būti keičiamos Sutartyje ir VPĮ nustatyta tvarka ir atvejais. Sutarties keitimas galioja tik tuo atveju, jeigu jis sudaromas rašytiniu Sutarties šalių susitarimu. Šalių susitarimai dėl Sutarties keitimo tampa neatskiriama Sutarties dalimi.</w:t>
      </w:r>
    </w:p>
    <w:p w14:paraId="61F09F4E" w14:textId="041CA40B" w:rsidR="00F47030" w:rsidRDefault="00F47030"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7179A9" w:rsidRPr="007179A9">
        <w:rPr>
          <w:rFonts w:ascii="Times New Roman" w:eastAsia="Times New Roman" w:hAnsi="Times New Roman" w:cs="Times New Roman"/>
          <w:sz w:val="24"/>
          <w:szCs w:val="24"/>
        </w:rPr>
        <w:t xml:space="preserve"> </w:t>
      </w:r>
      <w:r w:rsidR="007179A9">
        <w:rPr>
          <w:rFonts w:ascii="Times New Roman" w:eastAsia="Times New Roman" w:hAnsi="Times New Roman" w:cs="Times New Roman"/>
          <w:sz w:val="24"/>
          <w:szCs w:val="24"/>
        </w:rPr>
        <w:t>Sutarties vykdymas gali būti stabdomas ir/arba Paslaugų teikimo terminas nukeliamas esant bent vienai iš šių aplinkybių, ne ilgesniam laikotarpiui, nei nurodytos aplinkybės tęsiasi:</w:t>
      </w:r>
    </w:p>
    <w:p w14:paraId="6896828E" w14:textId="600F1C62" w:rsidR="007179A9" w:rsidRDefault="007179A9"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w:t>
      </w:r>
      <w:r w:rsidRPr="007179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nenugalimos jėgos (</w:t>
      </w:r>
      <w:r w:rsidRPr="007179A9">
        <w:rPr>
          <w:rFonts w:ascii="Times New Roman" w:eastAsia="Times New Roman" w:hAnsi="Times New Roman" w:cs="Times New Roman"/>
          <w:i/>
          <w:iCs/>
          <w:sz w:val="24"/>
          <w:szCs w:val="24"/>
        </w:rPr>
        <w:t>force majeure</w:t>
      </w:r>
      <w:r>
        <w:rPr>
          <w:rFonts w:ascii="Times New Roman" w:eastAsia="Times New Roman" w:hAnsi="Times New Roman" w:cs="Times New Roman"/>
          <w:sz w:val="24"/>
          <w:szCs w:val="24"/>
        </w:rPr>
        <w:t>) aplinkybėms – Sutarties vykdymo terminai stabdomi nuo kliūties atsiradimo momento arba jeigu apie ją nėra laiku pranešta, nuo pranešimo momento ir atnaujinami kai minėtos aplinkybės nebetrukdo vykdyti Sutarties;</w:t>
      </w:r>
    </w:p>
    <w:p w14:paraId="1E5B804D" w14:textId="1BE89A37" w:rsidR="007179A9" w:rsidRDefault="007179A9"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esant bet kokiam uždelsimui, kliūtims ar trukdymams, atsiradusiems dėl Paslaugų gavėjo kaltės;</w:t>
      </w:r>
    </w:p>
    <w:p w14:paraId="1A5C4871" w14:textId="5D63B753" w:rsidR="007179A9" w:rsidRDefault="007179A9"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7.3.3. esant nenumatytoms aplinkybėms, jei tokių aplinkybių kiekviena Sutarties šalis, būdama protinga ir apdairi, negalėjo iš anksto numatyti.</w:t>
      </w:r>
    </w:p>
    <w:p w14:paraId="7E0276A9" w14:textId="3C474D54" w:rsidR="00F47030" w:rsidRDefault="00F47030"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7179A9">
        <w:rPr>
          <w:rFonts w:ascii="Times New Roman" w:eastAsia="Times New Roman" w:hAnsi="Times New Roman" w:cs="Times New Roman"/>
          <w:sz w:val="24"/>
          <w:szCs w:val="24"/>
        </w:rPr>
        <w:t xml:space="preserve"> Atsiradus Sutarties stabdymo aplinkybėms ir Paslaugų gavėjui (ne)pripažinus Paslaugų teikėjo nurodytų aplinkybių (jei prašymą stabdyti Sutartyje numatytų Paslaugų teikimą teikia Paslaugų teikėjas), Paslaugų gavėjas apie priimtą sprendimą informuoja Paslaugų teikėją raštu per 5 (penkias) darbo dienas nuo Pasl</w:t>
      </w:r>
      <w:r w:rsidR="00C31E61">
        <w:rPr>
          <w:rFonts w:ascii="Times New Roman" w:eastAsia="Times New Roman" w:hAnsi="Times New Roman" w:cs="Times New Roman"/>
          <w:sz w:val="24"/>
          <w:szCs w:val="24"/>
        </w:rPr>
        <w:t>a</w:t>
      </w:r>
      <w:r w:rsidR="007179A9">
        <w:rPr>
          <w:rFonts w:ascii="Times New Roman" w:eastAsia="Times New Roman" w:hAnsi="Times New Roman" w:cs="Times New Roman"/>
          <w:sz w:val="24"/>
          <w:szCs w:val="24"/>
        </w:rPr>
        <w:t>ugų teikėjo prašymo stabdyti Sutartyje numatytų Paslaugų teikimą gavimo.</w:t>
      </w:r>
    </w:p>
    <w:p w14:paraId="0AA392FC" w14:textId="38891F79" w:rsidR="00F47030" w:rsidRDefault="00F47030"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7179A9">
        <w:rPr>
          <w:rFonts w:ascii="Times New Roman" w:eastAsia="Times New Roman" w:hAnsi="Times New Roman" w:cs="Times New Roman"/>
          <w:sz w:val="24"/>
          <w:szCs w:val="24"/>
        </w:rPr>
        <w:t xml:space="preserve"> </w:t>
      </w:r>
      <w:r w:rsidR="00F40CA1">
        <w:rPr>
          <w:rFonts w:ascii="Times New Roman" w:eastAsia="Times New Roman" w:hAnsi="Times New Roman" w:cs="Times New Roman"/>
          <w:sz w:val="24"/>
          <w:szCs w:val="24"/>
        </w:rPr>
        <w:t>Šalys susitaria, kad Sutartyje numatytų Paslaugų teikimo sustabdymo terminas į Sutarties vykdymo terminą nėra įskaičiuojamas, jo metu Paslaugos neteikiamos ir už šį periodą Paslaugų teikėjui nėra vykdomi jokie mokėjimai. Šalys susitaria, kad Paslaugų teikimo sustabdymas nereiškia Sutarties nutraukimo.</w:t>
      </w:r>
    </w:p>
    <w:p w14:paraId="7FFF5873" w14:textId="4973D02E" w:rsidR="00F47030" w:rsidRDefault="00F47030" w:rsidP="00C43B4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00F40CA1">
        <w:rPr>
          <w:rFonts w:ascii="Times New Roman" w:eastAsia="Times New Roman" w:hAnsi="Times New Roman" w:cs="Times New Roman"/>
          <w:sz w:val="24"/>
          <w:szCs w:val="24"/>
        </w:rPr>
        <w:t xml:space="preserve">Paslaugų teikimo termino pratęsimas, atnaujinimas įforminamas Šalių rašytiniu susitarimu, kuris tampa </w:t>
      </w:r>
      <w:proofErr w:type="spellStart"/>
      <w:r w:rsidR="00F40CA1">
        <w:rPr>
          <w:rFonts w:ascii="Times New Roman" w:eastAsia="Times New Roman" w:hAnsi="Times New Roman" w:cs="Times New Roman"/>
          <w:sz w:val="24"/>
          <w:szCs w:val="24"/>
        </w:rPr>
        <w:t>neatsijama</w:t>
      </w:r>
      <w:proofErr w:type="spellEnd"/>
      <w:r w:rsidR="00F40CA1">
        <w:rPr>
          <w:rFonts w:ascii="Times New Roman" w:eastAsia="Times New Roman" w:hAnsi="Times New Roman" w:cs="Times New Roman"/>
          <w:sz w:val="24"/>
          <w:szCs w:val="24"/>
        </w:rPr>
        <w:t xml:space="preserve"> Sutarties dalimi.</w:t>
      </w:r>
    </w:p>
    <w:p w14:paraId="3408CBBC" w14:textId="1FAA48C1" w:rsidR="00395FD1" w:rsidRPr="00574C11" w:rsidRDefault="00395FD1" w:rsidP="00C43B4D">
      <w:pPr>
        <w:tabs>
          <w:tab w:val="left" w:pos="0"/>
        </w:tabs>
        <w:ind w:firstLine="567"/>
        <w:jc w:val="both"/>
        <w:rPr>
          <w:rFonts w:ascii="Times New Roman" w:eastAsia="Times New Roman" w:hAnsi="Times New Roman" w:cs="Times New Roman"/>
          <w:sz w:val="24"/>
          <w:szCs w:val="24"/>
        </w:rPr>
      </w:pPr>
      <w:r w:rsidRPr="00574C11">
        <w:rPr>
          <w:rFonts w:ascii="Times New Roman" w:eastAsia="Times New Roman" w:hAnsi="Times New Roman" w:cs="Times New Roman"/>
          <w:sz w:val="24"/>
          <w:szCs w:val="24"/>
        </w:rPr>
        <w:t xml:space="preserve">7.7. </w:t>
      </w:r>
      <w:r w:rsidR="002A6C5D" w:rsidRPr="00574C11">
        <w:rPr>
          <w:rFonts w:ascii="Times New Roman" w:eastAsia="Times New Roman" w:hAnsi="Times New Roman" w:cs="Times New Roman"/>
          <w:sz w:val="24"/>
          <w:szCs w:val="24"/>
        </w:rPr>
        <w:t>Paslaugų gavėjas turi teisę vienašališkai</w:t>
      </w:r>
      <w:r w:rsidR="001E4BE3">
        <w:rPr>
          <w:rFonts w:ascii="Times New Roman" w:eastAsia="Times New Roman" w:hAnsi="Times New Roman" w:cs="Times New Roman"/>
          <w:sz w:val="24"/>
          <w:szCs w:val="24"/>
        </w:rPr>
        <w:t>,</w:t>
      </w:r>
      <w:r w:rsidR="002A6C5D" w:rsidRPr="00574C11">
        <w:rPr>
          <w:rFonts w:ascii="Times New Roman" w:eastAsia="Times New Roman" w:hAnsi="Times New Roman" w:cs="Times New Roman"/>
          <w:sz w:val="24"/>
          <w:szCs w:val="24"/>
        </w:rPr>
        <w:t xml:space="preserve"> nesikreipdamas į teismą</w:t>
      </w:r>
      <w:r w:rsidR="001E4BE3">
        <w:rPr>
          <w:rFonts w:ascii="Times New Roman" w:eastAsia="Times New Roman" w:hAnsi="Times New Roman" w:cs="Times New Roman"/>
          <w:sz w:val="24"/>
          <w:szCs w:val="24"/>
        </w:rPr>
        <w:t>,</w:t>
      </w:r>
      <w:r w:rsidR="002A6C5D" w:rsidRPr="00574C11">
        <w:rPr>
          <w:rFonts w:ascii="Times New Roman" w:eastAsia="Times New Roman" w:hAnsi="Times New Roman" w:cs="Times New Roman"/>
          <w:sz w:val="24"/>
          <w:szCs w:val="24"/>
        </w:rPr>
        <w:t xml:space="preserve"> nutraukti Sutartį ir/ar atsisakyti Paslaugų, pranešdamas Paslaugų teikėjui apie tai raštu:</w:t>
      </w:r>
    </w:p>
    <w:p w14:paraId="5542AA51" w14:textId="17A044EF" w:rsidR="002A6C5D" w:rsidRPr="00F312C9" w:rsidRDefault="002A6C5D" w:rsidP="00C43B4D">
      <w:pPr>
        <w:tabs>
          <w:tab w:val="left" w:pos="0"/>
        </w:tabs>
        <w:ind w:firstLine="567"/>
        <w:jc w:val="both"/>
        <w:rPr>
          <w:rFonts w:ascii="Times New Roman" w:eastAsia="Times New Roman" w:hAnsi="Times New Roman" w:cs="Times New Roman"/>
          <w:sz w:val="24"/>
          <w:szCs w:val="24"/>
        </w:rPr>
      </w:pPr>
      <w:r w:rsidRPr="00574C11">
        <w:rPr>
          <w:rFonts w:ascii="Times New Roman" w:eastAsia="Times New Roman" w:hAnsi="Times New Roman" w:cs="Times New Roman"/>
          <w:sz w:val="24"/>
          <w:szCs w:val="24"/>
        </w:rPr>
        <w:t xml:space="preserve">7.7.1. jeigu Paslaugų teikėjas nesilaiko Sutarties sąlygų – prieš </w:t>
      </w:r>
      <w:r w:rsidRPr="00F312C9">
        <w:rPr>
          <w:rFonts w:ascii="Times New Roman" w:eastAsia="Times New Roman" w:hAnsi="Times New Roman" w:cs="Times New Roman"/>
          <w:sz w:val="24"/>
          <w:szCs w:val="24"/>
        </w:rPr>
        <w:t>15 (penkiolika) darbo dienų;</w:t>
      </w:r>
    </w:p>
    <w:p w14:paraId="4B6DA73B" w14:textId="3E6E9105" w:rsidR="002A6C5D" w:rsidRPr="00F312C9" w:rsidRDefault="002A6C5D" w:rsidP="00C43B4D">
      <w:pPr>
        <w:tabs>
          <w:tab w:val="left" w:pos="0"/>
        </w:tabs>
        <w:ind w:firstLine="567"/>
        <w:jc w:val="both"/>
        <w:rPr>
          <w:rFonts w:ascii="Times New Roman" w:eastAsia="Times New Roman" w:hAnsi="Times New Roman" w:cs="Times New Roman"/>
          <w:sz w:val="24"/>
          <w:szCs w:val="24"/>
        </w:rPr>
      </w:pPr>
      <w:r w:rsidRPr="00F312C9">
        <w:rPr>
          <w:rFonts w:ascii="Times New Roman" w:eastAsia="Times New Roman" w:hAnsi="Times New Roman" w:cs="Times New Roman"/>
          <w:sz w:val="24"/>
          <w:szCs w:val="24"/>
        </w:rPr>
        <w:t>7.7.2. jeigu Paslaugų teikėjas nepajėgia vykdyti sutartinių įsipareigojimų ir, Paslaugų gavėjui pareikalavus, nepateikia patikimų įrodymų dėl įmanomo šių įsipareigojimų vykdymo ateityje – prieš 15 (penkiolika) darbo dienų;</w:t>
      </w:r>
    </w:p>
    <w:p w14:paraId="491C6788" w14:textId="166B8966" w:rsidR="002A6C5D" w:rsidRPr="00F312C9" w:rsidRDefault="002A6C5D" w:rsidP="00C43B4D">
      <w:pPr>
        <w:tabs>
          <w:tab w:val="left" w:pos="0"/>
        </w:tabs>
        <w:ind w:firstLine="567"/>
        <w:jc w:val="both"/>
        <w:rPr>
          <w:rFonts w:ascii="Times New Roman" w:eastAsia="Times New Roman" w:hAnsi="Times New Roman" w:cs="Times New Roman"/>
          <w:sz w:val="24"/>
          <w:szCs w:val="24"/>
        </w:rPr>
      </w:pPr>
      <w:r w:rsidRPr="00F312C9">
        <w:rPr>
          <w:rFonts w:ascii="Times New Roman" w:eastAsia="Times New Roman" w:hAnsi="Times New Roman" w:cs="Times New Roman"/>
          <w:sz w:val="24"/>
          <w:szCs w:val="24"/>
        </w:rPr>
        <w:t>7.7.3. jeigu nustatomi Paslaugų teikėjo saugos darbe taisyklių pažeidimai, dėl kurių įvyko ar galėjo įvykti nelaimingas atsitikimas ar buvo sugadinti įrenginiai ar kitas turtas – prieš 10 (dešimt) darbo dienų;</w:t>
      </w:r>
    </w:p>
    <w:p w14:paraId="52E81D53" w14:textId="3A10D120" w:rsidR="002A6C5D" w:rsidRDefault="002A6C5D" w:rsidP="00C43B4D">
      <w:pPr>
        <w:tabs>
          <w:tab w:val="left" w:pos="0"/>
        </w:tabs>
        <w:ind w:firstLine="567"/>
        <w:jc w:val="both"/>
        <w:rPr>
          <w:rFonts w:ascii="Times New Roman" w:eastAsia="Times New Roman" w:hAnsi="Times New Roman" w:cs="Times New Roman"/>
          <w:sz w:val="24"/>
          <w:szCs w:val="24"/>
        </w:rPr>
      </w:pPr>
      <w:r w:rsidRPr="00574C11">
        <w:rPr>
          <w:rFonts w:ascii="Times New Roman" w:eastAsia="Times New Roman" w:hAnsi="Times New Roman" w:cs="Times New Roman"/>
          <w:sz w:val="24"/>
          <w:szCs w:val="24"/>
        </w:rPr>
        <w:t>7.7.4. kitais LR Civiliniame kodekse numatytais atvejais.</w:t>
      </w:r>
    </w:p>
    <w:p w14:paraId="6AADA733" w14:textId="11FABB6F" w:rsidR="008D4623" w:rsidRDefault="008D4623" w:rsidP="00C43B4D">
      <w:pPr>
        <w:tabs>
          <w:tab w:val="left" w:pos="0"/>
        </w:tabs>
        <w:ind w:firstLine="567"/>
        <w:jc w:val="both"/>
        <w:rPr>
          <w:rFonts w:ascii="Times New Roman" w:eastAsia="Times New Roman" w:hAnsi="Times New Roman" w:cs="Times New Roman"/>
          <w:sz w:val="24"/>
          <w:szCs w:val="24"/>
        </w:rPr>
      </w:pPr>
      <w:r w:rsidRPr="00574C11">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r w:rsidRPr="00574C11">
        <w:rPr>
          <w:rFonts w:ascii="Times New Roman" w:eastAsia="Times New Roman" w:hAnsi="Times New Roman" w:cs="Times New Roman"/>
          <w:sz w:val="24"/>
          <w:szCs w:val="24"/>
        </w:rPr>
        <w:t>. Sutartis gali būti nutraukta abipusiu raštišku šalių susitarimu</w:t>
      </w:r>
      <w:r>
        <w:rPr>
          <w:rFonts w:ascii="Times New Roman" w:eastAsia="Times New Roman" w:hAnsi="Times New Roman" w:cs="Times New Roman"/>
          <w:sz w:val="24"/>
          <w:szCs w:val="24"/>
        </w:rPr>
        <w:t xml:space="preserve"> (išskyrus, esant esminiam Sutarties pažeidimui)</w:t>
      </w:r>
      <w:r w:rsidRPr="00574C11">
        <w:rPr>
          <w:rFonts w:ascii="Times New Roman" w:eastAsia="Times New Roman" w:hAnsi="Times New Roman" w:cs="Times New Roman"/>
          <w:sz w:val="24"/>
          <w:szCs w:val="24"/>
        </w:rPr>
        <w:t>.</w:t>
      </w:r>
    </w:p>
    <w:p w14:paraId="5946176B" w14:textId="3E2C1BB3" w:rsidR="002A6C5D" w:rsidRDefault="002A6C5D" w:rsidP="002A6C5D">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D4623">
        <w:rPr>
          <w:rFonts w:ascii="Times New Roman" w:eastAsia="Times New Roman" w:hAnsi="Times New Roman" w:cs="Times New Roman"/>
          <w:sz w:val="24"/>
          <w:szCs w:val="24"/>
        </w:rPr>
        <w:t>9</w:t>
      </w:r>
      <w:r>
        <w:rPr>
          <w:rFonts w:ascii="Times New Roman" w:eastAsia="Times New Roman" w:hAnsi="Times New Roman" w:cs="Times New Roman"/>
          <w:sz w:val="24"/>
          <w:szCs w:val="24"/>
        </w:rPr>
        <w:t>. Sutarčiai netekus galios, jos nuostatos, pagal kurias bet kuriai iš Šalių tenka atsiradusios ir nepilnai ar nevisiškai įvykdytos prievolės, lieka galioti ir galioja tol, kol ta Šalis jas pilnai ir deramai įvykdys (jei Šalys nesusitars kitaip).</w:t>
      </w:r>
    </w:p>
    <w:p w14:paraId="60E96E3E" w14:textId="77777777" w:rsidR="00CF3BDF" w:rsidRDefault="00CF3BDF" w:rsidP="002A6C5D">
      <w:pPr>
        <w:tabs>
          <w:tab w:val="left" w:pos="0"/>
        </w:tabs>
        <w:ind w:firstLine="567"/>
        <w:jc w:val="both"/>
        <w:rPr>
          <w:rFonts w:ascii="Times New Roman" w:eastAsia="Times New Roman" w:hAnsi="Times New Roman" w:cs="Times New Roman"/>
          <w:sz w:val="24"/>
          <w:szCs w:val="24"/>
        </w:rPr>
      </w:pPr>
    </w:p>
    <w:p w14:paraId="3D4878F2" w14:textId="77777777" w:rsidR="00CF3BDF" w:rsidRDefault="00CF3BDF" w:rsidP="002A6C5D">
      <w:pPr>
        <w:tabs>
          <w:tab w:val="left" w:pos="0"/>
        </w:tabs>
        <w:ind w:firstLine="567"/>
        <w:jc w:val="both"/>
        <w:rPr>
          <w:rFonts w:ascii="Times New Roman" w:eastAsia="Times New Roman" w:hAnsi="Times New Roman" w:cs="Times New Roman"/>
          <w:sz w:val="24"/>
          <w:szCs w:val="24"/>
        </w:rPr>
      </w:pPr>
    </w:p>
    <w:p w14:paraId="13B48ECB" w14:textId="450ABAC7" w:rsidR="00C52DB2" w:rsidRPr="002A6C5D" w:rsidRDefault="006354DB" w:rsidP="002A6C5D">
      <w:pPr>
        <w:pStyle w:val="ListParagraph"/>
        <w:keepNext/>
        <w:numPr>
          <w:ilvl w:val="0"/>
          <w:numId w:val="10"/>
        </w:numPr>
        <w:tabs>
          <w:tab w:val="left" w:pos="284"/>
        </w:tabs>
        <w:ind w:left="0" w:firstLine="0"/>
        <w:jc w:val="center"/>
        <w:rPr>
          <w:b/>
          <w:color w:val="000000"/>
        </w:rPr>
      </w:pPr>
      <w:r w:rsidRPr="002A6C5D">
        <w:rPr>
          <w:rFonts w:ascii="Times New Roman" w:eastAsia="Times New Roman" w:hAnsi="Times New Roman" w:cs="Times New Roman"/>
          <w:b/>
          <w:color w:val="000000"/>
          <w:sz w:val="24"/>
          <w:szCs w:val="24"/>
        </w:rPr>
        <w:lastRenderedPageBreak/>
        <w:t>BAIGIAMOSIOS NUOSTATOS</w:t>
      </w:r>
    </w:p>
    <w:p w14:paraId="4E9C12B4" w14:textId="77777777" w:rsidR="00C52DB2" w:rsidRDefault="00C52DB2" w:rsidP="00CB6E37">
      <w:pPr>
        <w:keepNext/>
        <w:tabs>
          <w:tab w:val="left" w:pos="0"/>
        </w:tabs>
        <w:rPr>
          <w:rFonts w:asciiTheme="majorBidi" w:hAnsiTheme="majorBidi" w:cstheme="majorBidi"/>
          <w:bCs/>
          <w:color w:val="000000"/>
          <w:sz w:val="16"/>
          <w:szCs w:val="16"/>
        </w:rPr>
      </w:pPr>
    </w:p>
    <w:p w14:paraId="321C4496" w14:textId="6017BC43" w:rsidR="002A6C5D" w:rsidRDefault="002A6C5D" w:rsidP="008734A0">
      <w:pPr>
        <w:keepNext/>
        <w:tabs>
          <w:tab w:val="left" w:pos="0"/>
        </w:tabs>
        <w:ind w:firstLine="567"/>
        <w:jc w:val="both"/>
        <w:rPr>
          <w:rFonts w:ascii="Times New Roman" w:eastAsia="Times New Roman" w:hAnsi="Times New Roman" w:cs="Times New Roman"/>
          <w:color w:val="000000"/>
          <w:sz w:val="24"/>
          <w:szCs w:val="24"/>
        </w:rPr>
      </w:pPr>
      <w:r>
        <w:rPr>
          <w:rFonts w:asciiTheme="majorBidi" w:hAnsiTheme="majorBidi" w:cstheme="majorBidi"/>
          <w:bCs/>
          <w:color w:val="000000"/>
          <w:sz w:val="24"/>
          <w:szCs w:val="24"/>
        </w:rPr>
        <w:t xml:space="preserve">8.1. </w:t>
      </w:r>
      <w:r>
        <w:rPr>
          <w:rFonts w:ascii="Times New Roman" w:eastAsia="Times New Roman" w:hAnsi="Times New Roman" w:cs="Times New Roman"/>
          <w:color w:val="000000"/>
          <w:sz w:val="24"/>
          <w:szCs w:val="24"/>
        </w:rPr>
        <w:t>Visi pranešimai, aktai ir kitas susirašinėjimas, vykdant Sutartį, įteikiami Sutarties Šaliai pasirašytinai arba siunčiami elektroniniu paštu, kitai Šaliai patvirtinant jų gavimą</w:t>
      </w:r>
      <w:r w:rsidR="008734A0">
        <w:rPr>
          <w:rFonts w:ascii="Times New Roman" w:eastAsia="Times New Roman" w:hAnsi="Times New Roman" w:cs="Times New Roman"/>
          <w:color w:val="000000"/>
          <w:sz w:val="24"/>
          <w:szCs w:val="24"/>
        </w:rPr>
        <w:t>.</w:t>
      </w:r>
    </w:p>
    <w:p w14:paraId="187C7A6A" w14:textId="53621DB7" w:rsidR="008734A0" w:rsidRDefault="008734A0" w:rsidP="008734A0">
      <w:pPr>
        <w:keepNext/>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8.2. </w:t>
      </w:r>
      <w:r>
        <w:rPr>
          <w:rFonts w:ascii="Times New Roman" w:eastAsia="Times New Roman" w:hAnsi="Times New Roman" w:cs="Times New Roman"/>
          <w:sz w:val="24"/>
          <w:szCs w:val="24"/>
        </w:rPr>
        <w:t>Paslaugų teikėjas neturi teisės perduoti savo įsipareigojimų trečiajam asmeniui, be Paslaugų gavėjo sutikimo.</w:t>
      </w:r>
    </w:p>
    <w:p w14:paraId="7EAA01C9" w14:textId="222CEC46" w:rsidR="008734A0" w:rsidRPr="002A6C5D" w:rsidRDefault="008734A0" w:rsidP="008734A0">
      <w:pPr>
        <w:keepNext/>
        <w:tabs>
          <w:tab w:val="left" w:pos="0"/>
        </w:tabs>
        <w:ind w:firstLine="567"/>
        <w:jc w:val="both"/>
        <w:rPr>
          <w:rFonts w:asciiTheme="majorBidi" w:hAnsiTheme="majorBidi" w:cstheme="majorBidi"/>
          <w:bCs/>
          <w:color w:val="000000"/>
          <w:sz w:val="24"/>
          <w:szCs w:val="24"/>
        </w:rPr>
      </w:pPr>
      <w:r>
        <w:rPr>
          <w:rFonts w:ascii="Times New Roman" w:eastAsia="Times New Roman" w:hAnsi="Times New Roman" w:cs="Times New Roman"/>
          <w:sz w:val="24"/>
          <w:szCs w:val="24"/>
        </w:rPr>
        <w:t>8.3. Visus Šalių tarpusavio santykius, atsirandančius iš šios Sutarties ir neaptartus jos sąlygose, reglamentuoja Lietuvos Respublikos įstatymai ir kiti teisės aktai.</w:t>
      </w:r>
    </w:p>
    <w:p w14:paraId="208D149E" w14:textId="523393E4" w:rsidR="008734A0" w:rsidRDefault="008734A0" w:rsidP="00F350CF">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Visi ginčai ar nesutarimai, kylantys iš šios Sutarties ir/ar susiję su jos aiškinimu ir vykdymu, tarp Šalių sprendžiami derybų būdu, o per 30 (trisdešimt) dienų nuo derybų pradžios nepavykus išspręsti ginčo derybų būdu, ginčas bus sprendžiamas Civilinio proceso kodekso nustatyta tvarka Lietuvos Respublikos teismuose.</w:t>
      </w:r>
    </w:p>
    <w:p w14:paraId="4C09900D" w14:textId="77777777" w:rsidR="008734A0" w:rsidRDefault="008734A0" w:rsidP="008734A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w:t>
      </w:r>
      <w:r w:rsidRPr="00AA2B11">
        <w:rPr>
          <w:rFonts w:ascii="Times New Roman" w:eastAsia="Times New Roman" w:hAnsi="Times New Roman" w:cs="Times New Roman"/>
          <w:sz w:val="24"/>
          <w:szCs w:val="24"/>
        </w:rPr>
        <w:t>Atsaking</w:t>
      </w:r>
      <w:r>
        <w:rPr>
          <w:rFonts w:ascii="Times New Roman" w:eastAsia="Times New Roman" w:hAnsi="Times New Roman" w:cs="Times New Roman"/>
          <w:sz w:val="24"/>
          <w:szCs w:val="24"/>
        </w:rPr>
        <w:t>ais</w:t>
      </w:r>
      <w:r w:rsidRPr="00AA2B11">
        <w:rPr>
          <w:rFonts w:ascii="Times New Roman" w:eastAsia="Times New Roman" w:hAnsi="Times New Roman" w:cs="Times New Roman"/>
          <w:sz w:val="24"/>
          <w:szCs w:val="24"/>
        </w:rPr>
        <w:t xml:space="preserve"> už Sutarties </w:t>
      </w:r>
      <w:r>
        <w:rPr>
          <w:rFonts w:ascii="Times New Roman" w:eastAsia="Times New Roman" w:hAnsi="Times New Roman" w:cs="Times New Roman"/>
          <w:sz w:val="24"/>
          <w:szCs w:val="24"/>
        </w:rPr>
        <w:t>vykdymo priežiūrą</w:t>
      </w:r>
      <w:r w:rsidRPr="00AA2B11">
        <w:rPr>
          <w:rFonts w:ascii="Times New Roman" w:eastAsia="Times New Roman" w:hAnsi="Times New Roman" w:cs="Times New Roman"/>
          <w:sz w:val="24"/>
          <w:szCs w:val="24"/>
        </w:rPr>
        <w:t xml:space="preserve"> skiriami:</w:t>
      </w:r>
    </w:p>
    <w:p w14:paraId="2F772D9D" w14:textId="77777777" w:rsidR="00D45340" w:rsidRPr="00BE67A3" w:rsidRDefault="008734A0" w:rsidP="00D45340">
      <w:pPr>
        <w:jc w:val="both"/>
        <w:rPr>
          <w:rFonts w:asciiTheme="majorBidi" w:hAnsiTheme="majorBidi" w:cstheme="majorBidi"/>
          <w:i/>
          <w:iCs/>
          <w:sz w:val="24"/>
          <w:szCs w:val="24"/>
        </w:rPr>
      </w:pPr>
      <w:r>
        <w:rPr>
          <w:rFonts w:ascii="Times New Roman" w:eastAsia="Times New Roman" w:hAnsi="Times New Roman" w:cs="Times New Roman"/>
          <w:sz w:val="24"/>
          <w:szCs w:val="24"/>
        </w:rPr>
        <w:t>Paslaugų gavėjo</w:t>
      </w:r>
      <w:r w:rsidRPr="00AA2B11">
        <w:rPr>
          <w:rFonts w:ascii="Times New Roman" w:eastAsia="Times New Roman" w:hAnsi="Times New Roman" w:cs="Times New Roman"/>
          <w:sz w:val="24"/>
          <w:szCs w:val="24"/>
        </w:rPr>
        <w:t xml:space="preserve"> atstovas</w:t>
      </w:r>
      <w:r w:rsidRPr="00BE67A3">
        <w:rPr>
          <w:rFonts w:ascii="Times New Roman" w:eastAsia="Times New Roman" w:hAnsi="Times New Roman" w:cs="Times New Roman"/>
          <w:sz w:val="24"/>
          <w:szCs w:val="24"/>
        </w:rPr>
        <w:t xml:space="preserve">: </w:t>
      </w:r>
      <w:r w:rsidR="00D45340" w:rsidRPr="00BE67A3">
        <w:rPr>
          <w:rFonts w:asciiTheme="majorBidi" w:hAnsiTheme="majorBidi" w:cstheme="majorBidi"/>
          <w:i/>
          <w:iCs/>
          <w:sz w:val="22"/>
          <w:szCs w:val="22"/>
        </w:rPr>
        <w:t>.........</w:t>
      </w:r>
      <w:r w:rsidR="00D45340" w:rsidRPr="00BE67A3">
        <w:rPr>
          <w:rFonts w:asciiTheme="majorBidi" w:hAnsiTheme="majorBidi" w:cstheme="majorBidi"/>
          <w:i/>
          <w:sz w:val="22"/>
          <w:szCs w:val="22"/>
        </w:rPr>
        <w:t>(nurodyti pareigas, vardą, pavardę, kontaktinį telefoną, elektroninį paštą)</w:t>
      </w:r>
      <w:r w:rsidR="00D45340" w:rsidRPr="00BE67A3">
        <w:rPr>
          <w:rFonts w:asciiTheme="majorBidi" w:hAnsiTheme="majorBidi" w:cstheme="majorBidi"/>
          <w:i/>
          <w:iCs/>
          <w:sz w:val="24"/>
          <w:szCs w:val="24"/>
        </w:rPr>
        <w:t>;</w:t>
      </w:r>
    </w:p>
    <w:p w14:paraId="769329C0" w14:textId="6E45658C" w:rsidR="00D45340" w:rsidRPr="00BE67A3" w:rsidRDefault="008734A0" w:rsidP="00D45340">
      <w:pPr>
        <w:jc w:val="both"/>
        <w:rPr>
          <w:rFonts w:asciiTheme="majorBidi" w:hAnsiTheme="majorBidi" w:cstheme="majorBidi"/>
          <w:i/>
          <w:iCs/>
          <w:sz w:val="24"/>
          <w:szCs w:val="24"/>
        </w:rPr>
      </w:pPr>
      <w:r w:rsidRPr="00BE67A3">
        <w:rPr>
          <w:rFonts w:ascii="Times New Roman" w:eastAsia="Times New Roman" w:hAnsi="Times New Roman" w:cs="Times New Roman"/>
          <w:sz w:val="24"/>
          <w:szCs w:val="24"/>
        </w:rPr>
        <w:t xml:space="preserve">Paslaugų teikėjo atstovas: </w:t>
      </w:r>
      <w:r w:rsidR="00D45340" w:rsidRPr="00BE67A3">
        <w:rPr>
          <w:rFonts w:asciiTheme="majorBidi" w:hAnsiTheme="majorBidi" w:cstheme="majorBidi"/>
          <w:i/>
          <w:iCs/>
          <w:sz w:val="22"/>
          <w:szCs w:val="22"/>
        </w:rPr>
        <w:t>.........</w:t>
      </w:r>
      <w:r w:rsidR="00D45340" w:rsidRPr="00BE67A3">
        <w:rPr>
          <w:rFonts w:asciiTheme="majorBidi" w:hAnsiTheme="majorBidi" w:cstheme="majorBidi"/>
          <w:i/>
          <w:sz w:val="22"/>
          <w:szCs w:val="22"/>
        </w:rPr>
        <w:t>(nurodyti pareigas, vardą, pavardę, kontaktinį telefoną, elektroninį paštą)</w:t>
      </w:r>
      <w:r w:rsidR="00D45340" w:rsidRPr="00BE67A3">
        <w:rPr>
          <w:rFonts w:asciiTheme="majorBidi" w:hAnsiTheme="majorBidi" w:cstheme="majorBidi"/>
          <w:iCs/>
          <w:sz w:val="22"/>
          <w:szCs w:val="22"/>
        </w:rPr>
        <w:t>.</w:t>
      </w:r>
    </w:p>
    <w:p w14:paraId="2EC1FF8E" w14:textId="15CAF515" w:rsidR="00D45340" w:rsidRPr="00D45340" w:rsidRDefault="00D45340" w:rsidP="00D45340">
      <w:pPr>
        <w:ind w:firstLine="567"/>
        <w:jc w:val="both"/>
        <w:rPr>
          <w:rFonts w:asciiTheme="majorBidi" w:hAnsiTheme="majorBidi" w:cstheme="majorBidi"/>
          <w:i/>
          <w:sz w:val="24"/>
          <w:szCs w:val="24"/>
        </w:rPr>
      </w:pPr>
      <w:r w:rsidRPr="00BE67A3">
        <w:rPr>
          <w:rFonts w:asciiTheme="majorBidi" w:eastAsia="Times New Roman" w:hAnsiTheme="majorBidi" w:cstheme="majorBidi"/>
          <w:sz w:val="24"/>
          <w:szCs w:val="24"/>
        </w:rPr>
        <w:t xml:space="preserve">8.6. </w:t>
      </w:r>
      <w:r w:rsidRPr="00BE67A3">
        <w:rPr>
          <w:rFonts w:asciiTheme="majorBidi" w:hAnsiTheme="majorBidi" w:cstheme="majorBidi"/>
          <w:sz w:val="24"/>
          <w:szCs w:val="24"/>
        </w:rPr>
        <w:t xml:space="preserve">Paslaugų teikėjo šios Sutarties vykdymui pasitelkti subteikėjai: </w:t>
      </w:r>
      <w:r w:rsidRPr="00BE67A3">
        <w:rPr>
          <w:rFonts w:asciiTheme="majorBidi" w:hAnsiTheme="majorBidi" w:cstheme="majorBidi"/>
          <w:i/>
          <w:iCs/>
          <w:sz w:val="22"/>
          <w:szCs w:val="22"/>
        </w:rPr>
        <w:t>.........</w:t>
      </w:r>
      <w:r w:rsidRPr="00BE67A3">
        <w:rPr>
          <w:rFonts w:asciiTheme="majorBidi" w:hAnsiTheme="majorBidi" w:cstheme="majorBidi"/>
          <w:i/>
          <w:sz w:val="24"/>
          <w:szCs w:val="24"/>
        </w:rPr>
        <w:t xml:space="preserve"> </w:t>
      </w:r>
      <w:r w:rsidRPr="00BE67A3">
        <w:rPr>
          <w:rFonts w:asciiTheme="majorBidi" w:hAnsiTheme="majorBidi" w:cstheme="majorBidi"/>
          <w:i/>
          <w:sz w:val="22"/>
          <w:szCs w:val="22"/>
        </w:rPr>
        <w:t>(nurodyti pavadinimą (-</w:t>
      </w:r>
      <w:proofErr w:type="spellStart"/>
      <w:r w:rsidRPr="00BE67A3">
        <w:rPr>
          <w:rFonts w:asciiTheme="majorBidi" w:hAnsiTheme="majorBidi" w:cstheme="majorBidi"/>
          <w:i/>
          <w:sz w:val="22"/>
          <w:szCs w:val="22"/>
        </w:rPr>
        <w:t>us</w:t>
      </w:r>
      <w:proofErr w:type="spellEnd"/>
      <w:r w:rsidRPr="00BE67A3">
        <w:rPr>
          <w:rFonts w:asciiTheme="majorBidi" w:hAnsiTheme="majorBidi" w:cstheme="majorBidi"/>
          <w:i/>
          <w:sz w:val="22"/>
          <w:szCs w:val="22"/>
        </w:rPr>
        <w:t>) ir už kokią Sutarties dalį bus atsakingas)</w:t>
      </w:r>
      <w:r w:rsidRPr="00BE67A3">
        <w:rPr>
          <w:rFonts w:asciiTheme="majorBidi" w:hAnsiTheme="majorBidi" w:cstheme="majorBidi"/>
          <w:i/>
          <w:sz w:val="24"/>
          <w:szCs w:val="24"/>
        </w:rPr>
        <w:t>.</w:t>
      </w:r>
    </w:p>
    <w:p w14:paraId="52F32520" w14:textId="13D4B9EB" w:rsidR="008734A0" w:rsidRPr="00D45340" w:rsidRDefault="00D45340" w:rsidP="00D45340">
      <w:pPr>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8.7. </w:t>
      </w:r>
      <w:r w:rsidRPr="006B407A">
        <w:rPr>
          <w:rFonts w:ascii="Times New Roman" w:eastAsia="Times New Roman" w:hAnsi="Times New Roman" w:cs="Times New Roman"/>
          <w:sz w:val="24"/>
          <w:szCs w:val="24"/>
        </w:rPr>
        <w:t xml:space="preserve">Sutartis sudaroma pasirašant </w:t>
      </w:r>
      <w:r>
        <w:rPr>
          <w:rFonts w:ascii="Times New Roman" w:eastAsia="Times New Roman" w:hAnsi="Times New Roman" w:cs="Times New Roman"/>
          <w:sz w:val="24"/>
          <w:szCs w:val="24"/>
        </w:rPr>
        <w:t>saugiais</w:t>
      </w:r>
      <w:r w:rsidRPr="006B407A">
        <w:rPr>
          <w:rFonts w:ascii="Times New Roman" w:eastAsia="Times New Roman" w:hAnsi="Times New Roman" w:cs="Times New Roman"/>
          <w:sz w:val="24"/>
          <w:szCs w:val="24"/>
        </w:rPr>
        <w:t xml:space="preserve"> elektroniniais parašais arba apsikeičiant skenuotomis kopijomis PDF formatu. Jei pasirašomi sutarties originalai, sudaromi </w:t>
      </w:r>
      <w:r>
        <w:rPr>
          <w:rFonts w:ascii="Times New Roman" w:eastAsia="Times New Roman" w:hAnsi="Times New Roman" w:cs="Times New Roman"/>
          <w:sz w:val="24"/>
          <w:szCs w:val="24"/>
        </w:rPr>
        <w:t>2 (</w:t>
      </w:r>
      <w:r w:rsidRPr="006B407A">
        <w:rPr>
          <w:rFonts w:ascii="Times New Roman" w:eastAsia="Times New Roman" w:hAnsi="Times New Roman" w:cs="Times New Roman"/>
          <w:sz w:val="24"/>
          <w:szCs w:val="24"/>
        </w:rPr>
        <w:t>du</w:t>
      </w:r>
      <w:r>
        <w:rPr>
          <w:rFonts w:ascii="Times New Roman" w:eastAsia="Times New Roman" w:hAnsi="Times New Roman" w:cs="Times New Roman"/>
          <w:sz w:val="24"/>
          <w:szCs w:val="24"/>
        </w:rPr>
        <w:t>)</w:t>
      </w:r>
      <w:r w:rsidRPr="006B407A">
        <w:rPr>
          <w:rFonts w:ascii="Times New Roman" w:eastAsia="Times New Roman" w:hAnsi="Times New Roman" w:cs="Times New Roman"/>
          <w:sz w:val="24"/>
          <w:szCs w:val="24"/>
        </w:rPr>
        <w:t xml:space="preserve"> egzemplioriai po vieną kiekvienai šaliai</w:t>
      </w:r>
      <w:r>
        <w:rPr>
          <w:rFonts w:ascii="Times New Roman" w:eastAsia="Times New Roman" w:hAnsi="Times New Roman" w:cs="Times New Roman"/>
          <w:sz w:val="24"/>
          <w:szCs w:val="24"/>
        </w:rPr>
        <w:t>.</w:t>
      </w:r>
    </w:p>
    <w:p w14:paraId="43539436" w14:textId="25DB8535" w:rsidR="008734A0" w:rsidRDefault="00D45340" w:rsidP="00F350CF">
      <w:pPr>
        <w:tabs>
          <w:tab w:val="left"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Pr="00D453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Prie Sutarties pridedami priedai yra neatskiriama Sutarties dalis</w:t>
      </w:r>
      <w:r w:rsidR="00CC7BDC">
        <w:rPr>
          <w:rFonts w:ascii="Times New Roman" w:eastAsia="Times New Roman" w:hAnsi="Times New Roman" w:cs="Times New Roman"/>
          <w:sz w:val="24"/>
          <w:szCs w:val="24"/>
        </w:rPr>
        <w:t>:</w:t>
      </w:r>
    </w:p>
    <w:p w14:paraId="0AD432D9" w14:textId="213835CB" w:rsidR="00CC7BDC" w:rsidRDefault="00424BF5" w:rsidP="00F350CF">
      <w:pPr>
        <w:tabs>
          <w:tab w:val="left" w:pos="0"/>
        </w:tabs>
        <w:ind w:firstLine="567"/>
        <w:jc w:val="both"/>
        <w:rPr>
          <w:rFonts w:ascii="Times New Roman" w:eastAsia="Times New Roman" w:hAnsi="Times New Roman" w:cs="Times New Roman"/>
          <w:sz w:val="24"/>
          <w:szCs w:val="24"/>
        </w:rPr>
      </w:pPr>
      <w:r w:rsidRPr="00424BF5">
        <w:rPr>
          <w:rFonts w:ascii="Times New Roman" w:eastAsia="Times New Roman" w:hAnsi="Times New Roman" w:cs="Times New Roman"/>
          <w:sz w:val="24"/>
          <w:szCs w:val="24"/>
        </w:rPr>
        <w:t>8.8.1.</w:t>
      </w:r>
      <w:r>
        <w:rPr>
          <w:rFonts w:ascii="Times New Roman" w:eastAsia="Times New Roman" w:hAnsi="Times New Roman" w:cs="Times New Roman"/>
          <w:i/>
          <w:iCs/>
          <w:sz w:val="24"/>
          <w:szCs w:val="24"/>
        </w:rPr>
        <w:t xml:space="preserve"> </w:t>
      </w:r>
      <w:r w:rsidR="00CC7BDC" w:rsidRPr="00424BF5">
        <w:rPr>
          <w:rFonts w:ascii="Times New Roman" w:eastAsia="Times New Roman" w:hAnsi="Times New Roman" w:cs="Times New Roman"/>
          <w:i/>
          <w:iCs/>
          <w:sz w:val="24"/>
          <w:szCs w:val="24"/>
        </w:rPr>
        <w:t>1 priedas</w:t>
      </w:r>
      <w:r w:rsidR="00CC7B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CC7BDC">
        <w:rPr>
          <w:rFonts w:ascii="Times New Roman" w:eastAsia="Times New Roman" w:hAnsi="Times New Roman" w:cs="Times New Roman"/>
          <w:sz w:val="24"/>
          <w:szCs w:val="24"/>
        </w:rPr>
        <w:t>anevėžio kolegijos bendrabučio</w:t>
      </w:r>
      <w:r>
        <w:rPr>
          <w:rFonts w:ascii="Times New Roman" w:eastAsia="Times New Roman" w:hAnsi="Times New Roman" w:cs="Times New Roman"/>
          <w:sz w:val="24"/>
          <w:szCs w:val="24"/>
        </w:rPr>
        <w:t xml:space="preserve"> vidaus patalpų valymo paslaugų techninė specifikacija ir kaina.</w:t>
      </w:r>
    </w:p>
    <w:p w14:paraId="408B5403" w14:textId="77777777" w:rsidR="006F613F" w:rsidRDefault="006F613F" w:rsidP="00CB6E37">
      <w:pPr>
        <w:jc w:val="both"/>
        <w:rPr>
          <w:rFonts w:ascii="Times New Roman" w:eastAsia="Times New Roman" w:hAnsi="Times New Roman" w:cs="Times New Roman"/>
          <w:sz w:val="24"/>
          <w:szCs w:val="24"/>
        </w:rPr>
      </w:pPr>
    </w:p>
    <w:p w14:paraId="3C22CF81" w14:textId="7EA88976" w:rsidR="00276177" w:rsidRPr="00D45340" w:rsidRDefault="006354DB" w:rsidP="00D45340">
      <w:pPr>
        <w:pStyle w:val="ListParagraph"/>
        <w:keepNext/>
        <w:numPr>
          <w:ilvl w:val="0"/>
          <w:numId w:val="10"/>
        </w:numPr>
        <w:tabs>
          <w:tab w:val="left" w:pos="284"/>
        </w:tabs>
        <w:ind w:left="0" w:firstLine="0"/>
        <w:jc w:val="center"/>
        <w:rPr>
          <w:rFonts w:ascii="Times New Roman" w:eastAsia="Times New Roman" w:hAnsi="Times New Roman" w:cs="Times New Roman"/>
          <w:b/>
          <w:color w:val="000000"/>
          <w:sz w:val="24"/>
          <w:szCs w:val="24"/>
        </w:rPr>
      </w:pPr>
      <w:r w:rsidRPr="00D45340">
        <w:rPr>
          <w:rFonts w:ascii="Times New Roman" w:eastAsia="Times New Roman" w:hAnsi="Times New Roman" w:cs="Times New Roman"/>
          <w:b/>
          <w:color w:val="000000"/>
          <w:sz w:val="24"/>
          <w:szCs w:val="24"/>
        </w:rPr>
        <w:t>ŠALIŲ REKVIZITAI IR PARAŠAI:</w:t>
      </w:r>
    </w:p>
    <w:p w14:paraId="1A9EDD2B" w14:textId="77777777" w:rsidR="0056371B" w:rsidRDefault="0056371B" w:rsidP="0056371B">
      <w:pPr>
        <w:rPr>
          <w:rFonts w:asciiTheme="majorBidi" w:hAnsiTheme="majorBidi" w:cstheme="majorBidi"/>
          <w:bCs/>
          <w:sz w:val="24"/>
          <w:szCs w:val="24"/>
        </w:rPr>
      </w:pPr>
    </w:p>
    <w:tbl>
      <w:tblPr>
        <w:tblW w:w="0" w:type="auto"/>
        <w:tblLook w:val="04A0" w:firstRow="1" w:lastRow="0" w:firstColumn="1" w:lastColumn="0" w:noHBand="0" w:noVBand="1"/>
      </w:tblPr>
      <w:tblGrid>
        <w:gridCol w:w="4687"/>
        <w:gridCol w:w="415"/>
        <w:gridCol w:w="4535"/>
      </w:tblGrid>
      <w:tr w:rsidR="00F04A5A" w:rsidRPr="00F04A5A" w14:paraId="2B5965A6" w14:textId="77777777" w:rsidTr="00F73F93">
        <w:trPr>
          <w:trHeight w:val="458"/>
        </w:trPr>
        <w:tc>
          <w:tcPr>
            <w:tcW w:w="4786" w:type="dxa"/>
            <w:shd w:val="clear" w:color="auto" w:fill="auto"/>
          </w:tcPr>
          <w:p w14:paraId="13E7AA7C" w14:textId="12B441BB" w:rsidR="00F04A5A" w:rsidRPr="00F04A5A" w:rsidRDefault="00F04A5A" w:rsidP="00F73F93">
            <w:pPr>
              <w:suppressAutoHyphens/>
              <w:jc w:val="both"/>
              <w:rPr>
                <w:rFonts w:asciiTheme="majorBidi" w:eastAsia="Times New Roman" w:hAnsiTheme="majorBidi" w:cstheme="majorBidi"/>
                <w:color w:val="000000"/>
                <w:sz w:val="24"/>
                <w:szCs w:val="24"/>
              </w:rPr>
            </w:pPr>
            <w:bookmarkStart w:id="2" w:name="_Hlk75250424"/>
            <w:r>
              <w:rPr>
                <w:rFonts w:asciiTheme="majorBidi" w:eastAsia="Times New Roman" w:hAnsiTheme="majorBidi" w:cstheme="majorBidi"/>
                <w:b/>
                <w:bCs/>
                <w:color w:val="000000"/>
                <w:sz w:val="24"/>
                <w:szCs w:val="24"/>
              </w:rPr>
              <w:t>Paslaugų gavėjas</w:t>
            </w:r>
            <w:r w:rsidRPr="00F04A5A">
              <w:rPr>
                <w:rFonts w:asciiTheme="majorBidi" w:eastAsia="Times New Roman" w:hAnsiTheme="majorBidi" w:cstheme="majorBidi"/>
                <w:b/>
                <w:bCs/>
                <w:color w:val="000000"/>
                <w:sz w:val="24"/>
                <w:szCs w:val="24"/>
              </w:rPr>
              <w:t>:</w:t>
            </w:r>
          </w:p>
        </w:tc>
        <w:tc>
          <w:tcPr>
            <w:tcW w:w="425" w:type="dxa"/>
            <w:shd w:val="clear" w:color="auto" w:fill="auto"/>
          </w:tcPr>
          <w:p w14:paraId="39840AD3" w14:textId="77777777" w:rsidR="00F04A5A" w:rsidRPr="00F04A5A" w:rsidRDefault="00F04A5A" w:rsidP="00F73F93">
            <w:pPr>
              <w:suppressAutoHyphens/>
              <w:jc w:val="both"/>
              <w:rPr>
                <w:rFonts w:asciiTheme="majorBidi" w:eastAsia="Times New Roman" w:hAnsiTheme="majorBidi" w:cstheme="majorBidi"/>
                <w:b/>
                <w:bCs/>
                <w:color w:val="000000"/>
                <w:sz w:val="24"/>
                <w:szCs w:val="24"/>
              </w:rPr>
            </w:pPr>
          </w:p>
        </w:tc>
        <w:tc>
          <w:tcPr>
            <w:tcW w:w="4665" w:type="dxa"/>
            <w:shd w:val="clear" w:color="auto" w:fill="auto"/>
          </w:tcPr>
          <w:p w14:paraId="19A007D6" w14:textId="571355D6" w:rsidR="00F04A5A" w:rsidRPr="00F04A5A" w:rsidRDefault="00F04A5A" w:rsidP="00F73F93">
            <w:pPr>
              <w:suppressAutoHyphens/>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Paslaugų teikėjas</w:t>
            </w:r>
            <w:r w:rsidRPr="00F04A5A">
              <w:rPr>
                <w:rFonts w:asciiTheme="majorBidi" w:eastAsia="Times New Roman" w:hAnsiTheme="majorBidi" w:cstheme="majorBidi"/>
                <w:b/>
                <w:bCs/>
                <w:color w:val="000000"/>
                <w:sz w:val="24"/>
                <w:szCs w:val="24"/>
              </w:rPr>
              <w:t>:</w:t>
            </w:r>
          </w:p>
        </w:tc>
      </w:tr>
      <w:tr w:rsidR="00F04A5A" w:rsidRPr="00F04A5A" w14:paraId="61B1E439" w14:textId="77777777" w:rsidTr="00F73F93">
        <w:tc>
          <w:tcPr>
            <w:tcW w:w="4786" w:type="dxa"/>
            <w:shd w:val="clear" w:color="auto" w:fill="auto"/>
          </w:tcPr>
          <w:p w14:paraId="1F9D6108"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VšĮ Panevėžio kolegija</w:t>
            </w:r>
          </w:p>
          <w:p w14:paraId="73A02D92"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Laisvės a. 23, LT-35200 Panevėžys</w:t>
            </w:r>
          </w:p>
          <w:p w14:paraId="630126AF"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Juridinio asmens kodas 111968437</w:t>
            </w:r>
          </w:p>
          <w:p w14:paraId="3E35F01A"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 xml:space="preserve">AB Swedbank, banko kodas </w:t>
            </w:r>
            <w:r w:rsidRPr="00F04A5A">
              <w:rPr>
                <w:rFonts w:asciiTheme="majorBidi" w:hAnsiTheme="majorBidi" w:cstheme="majorBidi"/>
                <w:sz w:val="24"/>
                <w:szCs w:val="24"/>
              </w:rPr>
              <w:t>73000</w:t>
            </w:r>
          </w:p>
          <w:p w14:paraId="3648D7D5"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 xml:space="preserve">a/s Nr. </w:t>
            </w:r>
            <w:r w:rsidRPr="00F04A5A">
              <w:rPr>
                <w:rFonts w:asciiTheme="majorBidi" w:hAnsiTheme="majorBidi" w:cstheme="majorBidi"/>
                <w:sz w:val="24"/>
                <w:szCs w:val="24"/>
              </w:rPr>
              <w:t>LT667300010074172440</w:t>
            </w:r>
          </w:p>
          <w:p w14:paraId="238CDDAC"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Tel. +370</w:t>
            </w:r>
            <w:r w:rsidRPr="00F04A5A">
              <w:rPr>
                <w:rFonts w:asciiTheme="majorBidi" w:hAnsiTheme="majorBidi" w:cstheme="majorBidi"/>
                <w:sz w:val="24"/>
                <w:szCs w:val="24"/>
              </w:rPr>
              <w:t xml:space="preserve"> 45 460 322</w:t>
            </w:r>
          </w:p>
          <w:p w14:paraId="6E20DA69" w14:textId="77777777" w:rsidR="00F04A5A" w:rsidRPr="00F04A5A" w:rsidRDefault="00F04A5A" w:rsidP="00F73F93">
            <w:pPr>
              <w:suppressAutoHyphens/>
              <w:jc w:val="both"/>
              <w:rPr>
                <w:rFonts w:asciiTheme="majorBidi" w:hAnsiTheme="majorBidi" w:cstheme="majorBidi"/>
                <w:sz w:val="24"/>
                <w:szCs w:val="24"/>
              </w:rPr>
            </w:pPr>
            <w:proofErr w:type="spellStart"/>
            <w:r w:rsidRPr="00F04A5A">
              <w:rPr>
                <w:rFonts w:asciiTheme="majorBidi" w:eastAsia="Times New Roman" w:hAnsiTheme="majorBidi" w:cstheme="majorBidi"/>
                <w:sz w:val="24"/>
                <w:szCs w:val="24"/>
              </w:rPr>
              <w:t>El.p</w:t>
            </w:r>
            <w:proofErr w:type="spellEnd"/>
            <w:r w:rsidRPr="00F04A5A">
              <w:rPr>
                <w:rFonts w:asciiTheme="majorBidi" w:eastAsia="Times New Roman" w:hAnsiTheme="majorBidi" w:cstheme="majorBidi"/>
                <w:sz w:val="24"/>
                <w:szCs w:val="24"/>
              </w:rPr>
              <w:t>.</w:t>
            </w:r>
            <w:r w:rsidRPr="00F04A5A">
              <w:rPr>
                <w:rFonts w:asciiTheme="majorBidi" w:hAnsiTheme="majorBidi" w:cstheme="majorBidi"/>
                <w:sz w:val="24"/>
                <w:szCs w:val="24"/>
              </w:rPr>
              <w:t xml:space="preserve"> </w:t>
            </w:r>
            <w:hyperlink r:id="rId9" w:history="1">
              <w:r w:rsidRPr="00F04A5A">
                <w:rPr>
                  <w:rStyle w:val="Hyperlink"/>
                  <w:rFonts w:asciiTheme="majorBidi" w:hAnsiTheme="majorBidi" w:cstheme="majorBidi"/>
                  <w:sz w:val="24"/>
                  <w:szCs w:val="24"/>
                </w:rPr>
                <w:t>kolegija@panko.lt</w:t>
              </w:r>
            </w:hyperlink>
          </w:p>
          <w:p w14:paraId="7D67E08E" w14:textId="77777777" w:rsidR="00F04A5A" w:rsidRPr="00F04A5A" w:rsidRDefault="00F04A5A" w:rsidP="00F73F93">
            <w:pPr>
              <w:suppressAutoHyphens/>
              <w:jc w:val="both"/>
              <w:rPr>
                <w:rFonts w:asciiTheme="majorBidi" w:eastAsia="Times New Roman" w:hAnsiTheme="majorBidi" w:cstheme="majorBidi"/>
                <w:sz w:val="24"/>
                <w:szCs w:val="24"/>
              </w:rPr>
            </w:pPr>
          </w:p>
          <w:p w14:paraId="151EB5E1" w14:textId="77777777" w:rsidR="00F04A5A" w:rsidRPr="00F04A5A" w:rsidRDefault="00F04A5A" w:rsidP="00F73F93">
            <w:pPr>
              <w:suppressAutoHyphens/>
              <w:jc w:val="both"/>
              <w:rPr>
                <w:rFonts w:asciiTheme="majorBidi" w:eastAsia="Times New Roman" w:hAnsiTheme="majorBidi" w:cstheme="majorBidi"/>
                <w:sz w:val="24"/>
                <w:szCs w:val="24"/>
              </w:rPr>
            </w:pPr>
          </w:p>
          <w:p w14:paraId="563429D1"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Direktorius dr. Gediminas Sargūnas</w:t>
            </w:r>
          </w:p>
          <w:p w14:paraId="2A350FCB" w14:textId="77777777" w:rsidR="00F04A5A" w:rsidRPr="00F04A5A" w:rsidRDefault="00F04A5A" w:rsidP="00F73F93">
            <w:pPr>
              <w:suppressAutoHyphens/>
              <w:jc w:val="both"/>
              <w:rPr>
                <w:rFonts w:asciiTheme="majorBidi" w:eastAsia="Times New Roman" w:hAnsiTheme="majorBidi" w:cstheme="majorBidi"/>
                <w:sz w:val="24"/>
                <w:szCs w:val="24"/>
              </w:rPr>
            </w:pPr>
          </w:p>
          <w:p w14:paraId="50ABA28E"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w:t>
            </w:r>
          </w:p>
          <w:p w14:paraId="63880A2F" w14:textId="77777777" w:rsidR="00F04A5A" w:rsidRPr="00F04A5A" w:rsidRDefault="00F04A5A" w:rsidP="00F73F93">
            <w:pPr>
              <w:suppressAutoHyphens/>
              <w:jc w:val="both"/>
              <w:rPr>
                <w:rFonts w:asciiTheme="majorBidi" w:eastAsia="Times New Roman" w:hAnsiTheme="majorBidi" w:cstheme="majorBidi"/>
                <w:sz w:val="24"/>
                <w:szCs w:val="24"/>
                <w:vertAlign w:val="superscript"/>
              </w:rPr>
            </w:pPr>
            <w:r w:rsidRPr="00F04A5A">
              <w:rPr>
                <w:rFonts w:asciiTheme="majorBidi" w:eastAsia="Times New Roman" w:hAnsiTheme="majorBidi" w:cstheme="majorBidi"/>
                <w:sz w:val="24"/>
                <w:szCs w:val="24"/>
                <w:vertAlign w:val="superscript"/>
              </w:rPr>
              <w:t>(parašas)</w:t>
            </w:r>
          </w:p>
          <w:p w14:paraId="74FB9CCA"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______________</w:t>
            </w:r>
          </w:p>
          <w:p w14:paraId="73BAEAEA" w14:textId="77777777" w:rsidR="00F04A5A" w:rsidRPr="00F04A5A" w:rsidRDefault="00F04A5A" w:rsidP="00F73F93">
            <w:pPr>
              <w:suppressAutoHyphens/>
              <w:jc w:val="both"/>
              <w:rPr>
                <w:rFonts w:asciiTheme="majorBidi" w:eastAsia="Times New Roman" w:hAnsiTheme="majorBidi" w:cstheme="majorBidi"/>
                <w:sz w:val="24"/>
                <w:szCs w:val="24"/>
                <w:vertAlign w:val="superscript"/>
              </w:rPr>
            </w:pPr>
            <w:r w:rsidRPr="00F04A5A">
              <w:rPr>
                <w:rFonts w:asciiTheme="majorBidi" w:eastAsia="Times New Roman" w:hAnsiTheme="majorBidi" w:cstheme="majorBidi"/>
                <w:sz w:val="24"/>
                <w:szCs w:val="24"/>
                <w:vertAlign w:val="superscript"/>
              </w:rPr>
              <w:t>(data)</w:t>
            </w:r>
          </w:p>
        </w:tc>
        <w:tc>
          <w:tcPr>
            <w:tcW w:w="425" w:type="dxa"/>
            <w:shd w:val="clear" w:color="auto" w:fill="auto"/>
          </w:tcPr>
          <w:p w14:paraId="64D304D2" w14:textId="77777777" w:rsidR="00F04A5A" w:rsidRPr="00F04A5A" w:rsidRDefault="00F04A5A" w:rsidP="00F73F93">
            <w:pPr>
              <w:suppressAutoHyphens/>
              <w:jc w:val="both"/>
              <w:rPr>
                <w:rFonts w:asciiTheme="majorBidi" w:eastAsia="Times New Roman" w:hAnsiTheme="majorBidi" w:cstheme="majorBidi"/>
                <w:sz w:val="24"/>
                <w:szCs w:val="24"/>
              </w:rPr>
            </w:pPr>
          </w:p>
        </w:tc>
        <w:tc>
          <w:tcPr>
            <w:tcW w:w="4665" w:type="dxa"/>
            <w:shd w:val="clear" w:color="auto" w:fill="auto"/>
          </w:tcPr>
          <w:p w14:paraId="0E6CE933"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Tiekėjo pavadinimas</w:t>
            </w:r>
          </w:p>
          <w:p w14:paraId="033AF524"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Adresas</w:t>
            </w:r>
          </w:p>
          <w:p w14:paraId="07DB0E9E"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Juridinio asmens kodas</w:t>
            </w:r>
          </w:p>
          <w:p w14:paraId="79CC8123"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PVM mokėtojo kodas</w:t>
            </w:r>
          </w:p>
          <w:p w14:paraId="35832653"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Bankas, banko kodas</w:t>
            </w:r>
          </w:p>
          <w:p w14:paraId="03620A35"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 xml:space="preserve">a/s Nr. </w:t>
            </w:r>
          </w:p>
          <w:p w14:paraId="632E54BD"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Tel.</w:t>
            </w:r>
          </w:p>
          <w:p w14:paraId="0375CD6D" w14:textId="77777777" w:rsidR="00F04A5A" w:rsidRPr="00F04A5A" w:rsidRDefault="00F04A5A" w:rsidP="00F73F93">
            <w:pPr>
              <w:suppressAutoHyphens/>
              <w:jc w:val="both"/>
              <w:rPr>
                <w:rFonts w:asciiTheme="majorBidi" w:eastAsia="Times New Roman" w:hAnsiTheme="majorBidi" w:cstheme="majorBidi"/>
                <w:sz w:val="24"/>
                <w:szCs w:val="24"/>
              </w:rPr>
            </w:pPr>
            <w:proofErr w:type="spellStart"/>
            <w:r w:rsidRPr="00F04A5A">
              <w:rPr>
                <w:rFonts w:asciiTheme="majorBidi" w:eastAsia="Times New Roman" w:hAnsiTheme="majorBidi" w:cstheme="majorBidi"/>
                <w:sz w:val="24"/>
                <w:szCs w:val="24"/>
              </w:rPr>
              <w:t>El.p</w:t>
            </w:r>
            <w:proofErr w:type="spellEnd"/>
            <w:r w:rsidRPr="00F04A5A">
              <w:rPr>
                <w:rFonts w:asciiTheme="majorBidi" w:eastAsia="Times New Roman" w:hAnsiTheme="majorBidi" w:cstheme="majorBidi"/>
                <w:sz w:val="24"/>
                <w:szCs w:val="24"/>
              </w:rPr>
              <w:t>.</w:t>
            </w:r>
          </w:p>
          <w:p w14:paraId="59567E40" w14:textId="77777777" w:rsidR="00F04A5A" w:rsidRPr="00F04A5A" w:rsidRDefault="00F04A5A" w:rsidP="00F73F93">
            <w:pPr>
              <w:suppressAutoHyphens/>
              <w:jc w:val="both"/>
              <w:rPr>
                <w:rFonts w:asciiTheme="majorBidi" w:eastAsia="Times New Roman" w:hAnsiTheme="majorBidi" w:cstheme="majorBidi"/>
                <w:sz w:val="24"/>
                <w:szCs w:val="24"/>
              </w:rPr>
            </w:pPr>
          </w:p>
          <w:p w14:paraId="66364B2B"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Vadovo (ar įgalioto atstovo) pareigos, vardas, pavardė</w:t>
            </w:r>
          </w:p>
          <w:p w14:paraId="4BEE9C5E"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______________</w:t>
            </w:r>
          </w:p>
          <w:p w14:paraId="1BF1A3A2" w14:textId="77777777" w:rsidR="00F04A5A" w:rsidRPr="00F04A5A" w:rsidRDefault="00F04A5A" w:rsidP="00F73F93">
            <w:pPr>
              <w:suppressAutoHyphens/>
              <w:jc w:val="both"/>
              <w:rPr>
                <w:rFonts w:asciiTheme="majorBidi" w:eastAsia="Times New Roman" w:hAnsiTheme="majorBidi" w:cstheme="majorBidi"/>
                <w:sz w:val="24"/>
                <w:szCs w:val="24"/>
                <w:vertAlign w:val="superscript"/>
              </w:rPr>
            </w:pPr>
            <w:r w:rsidRPr="00F04A5A">
              <w:rPr>
                <w:rFonts w:asciiTheme="majorBidi" w:eastAsia="Times New Roman" w:hAnsiTheme="majorBidi" w:cstheme="majorBidi"/>
                <w:sz w:val="24"/>
                <w:szCs w:val="24"/>
                <w:vertAlign w:val="superscript"/>
              </w:rPr>
              <w:t>(parašas)</w:t>
            </w:r>
          </w:p>
          <w:p w14:paraId="201F3D65"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______________</w:t>
            </w:r>
          </w:p>
          <w:p w14:paraId="6983005D" w14:textId="77777777" w:rsidR="00F04A5A" w:rsidRPr="00F04A5A" w:rsidRDefault="00F04A5A"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vertAlign w:val="superscript"/>
              </w:rPr>
              <w:t>(data)</w:t>
            </w:r>
          </w:p>
        </w:tc>
      </w:tr>
      <w:bookmarkEnd w:id="2"/>
    </w:tbl>
    <w:p w14:paraId="75D3C817" w14:textId="77777777" w:rsidR="00F04A5A" w:rsidRDefault="00F04A5A" w:rsidP="0056371B">
      <w:pPr>
        <w:rPr>
          <w:rFonts w:asciiTheme="majorBidi" w:hAnsiTheme="majorBidi" w:cstheme="majorBidi"/>
          <w:bCs/>
          <w:sz w:val="24"/>
          <w:szCs w:val="24"/>
        </w:rPr>
      </w:pPr>
    </w:p>
    <w:p w14:paraId="3162A807" w14:textId="37D478CE" w:rsidR="00F04A5A" w:rsidRDefault="00F04A5A">
      <w:pPr>
        <w:rPr>
          <w:sz w:val="24"/>
          <w:szCs w:val="24"/>
        </w:rPr>
      </w:pPr>
      <w:r>
        <w:rPr>
          <w:sz w:val="24"/>
          <w:szCs w:val="24"/>
        </w:rPr>
        <w:br w:type="page"/>
      </w:r>
    </w:p>
    <w:p w14:paraId="6FB3A658" w14:textId="77777777" w:rsidR="00F350CF" w:rsidRDefault="00F350CF" w:rsidP="00AB6EC2">
      <w:pPr>
        <w:tabs>
          <w:tab w:val="left" w:pos="0"/>
        </w:tabs>
        <w:rPr>
          <w:sz w:val="24"/>
          <w:szCs w:val="24"/>
        </w:rPr>
      </w:pPr>
    </w:p>
    <w:p w14:paraId="191DF53B" w14:textId="2994F6DF" w:rsidR="00276177" w:rsidRDefault="006354DB" w:rsidP="00AB6EC2">
      <w:pPr>
        <w:tabs>
          <w:tab w:val="left" w:pos="2926"/>
        </w:tabs>
        <w:jc w:val="right"/>
        <w:rPr>
          <w:sz w:val="24"/>
          <w:szCs w:val="24"/>
        </w:rPr>
      </w:pPr>
      <w:r>
        <w:rPr>
          <w:sz w:val="24"/>
          <w:szCs w:val="24"/>
        </w:rPr>
        <w:t>Sutarties 1 priedas</w:t>
      </w:r>
    </w:p>
    <w:p w14:paraId="2D558E3C" w14:textId="77777777" w:rsidR="006F613F" w:rsidRPr="006F613F" w:rsidRDefault="006F613F" w:rsidP="00CB6E37">
      <w:pPr>
        <w:tabs>
          <w:tab w:val="left" w:pos="2926"/>
        </w:tabs>
        <w:jc w:val="right"/>
        <w:rPr>
          <w:sz w:val="24"/>
          <w:szCs w:val="24"/>
        </w:rPr>
      </w:pPr>
    </w:p>
    <w:p w14:paraId="60E9E4F7" w14:textId="77777777" w:rsidR="008734A0" w:rsidRDefault="006354DB" w:rsidP="00CB6E37">
      <w:pPr>
        <w:keepNext/>
        <w:widowControl w:val="0"/>
        <w:shd w:val="clear" w:color="auto" w:fill="FFFFFF"/>
        <w:tabs>
          <w:tab w:val="left" w:pos="730"/>
          <w:tab w:val="left" w:pos="2926"/>
        </w:tabs>
        <w:jc w:val="center"/>
        <w:rPr>
          <w:b/>
          <w:sz w:val="24"/>
          <w:szCs w:val="24"/>
        </w:rPr>
      </w:pPr>
      <w:r>
        <w:rPr>
          <w:b/>
          <w:sz w:val="24"/>
          <w:szCs w:val="24"/>
        </w:rPr>
        <w:t>PANEVĖŽIO KOLEGIJOS BENDRABUČIO</w:t>
      </w:r>
      <w:r w:rsidR="008734A0">
        <w:rPr>
          <w:b/>
          <w:sz w:val="24"/>
          <w:szCs w:val="24"/>
        </w:rPr>
        <w:t xml:space="preserve"> </w:t>
      </w:r>
      <w:r>
        <w:rPr>
          <w:b/>
          <w:sz w:val="24"/>
          <w:szCs w:val="24"/>
        </w:rPr>
        <w:t>VIDAUS PATALPŲ VALYMO</w:t>
      </w:r>
    </w:p>
    <w:p w14:paraId="25905B5C" w14:textId="472ADB80" w:rsidR="006F613F" w:rsidRDefault="006354DB" w:rsidP="008734A0">
      <w:pPr>
        <w:keepNext/>
        <w:widowControl w:val="0"/>
        <w:shd w:val="clear" w:color="auto" w:fill="FFFFFF"/>
        <w:tabs>
          <w:tab w:val="left" w:pos="730"/>
          <w:tab w:val="left" w:pos="2926"/>
        </w:tabs>
        <w:jc w:val="center"/>
        <w:rPr>
          <w:b/>
          <w:sz w:val="24"/>
          <w:szCs w:val="24"/>
        </w:rPr>
      </w:pPr>
      <w:r>
        <w:rPr>
          <w:b/>
          <w:sz w:val="24"/>
          <w:szCs w:val="24"/>
        </w:rPr>
        <w:t>PASLAUGŲ TECHNINĖ SPECIFIKACIJA IR KAINA</w:t>
      </w:r>
    </w:p>
    <w:p w14:paraId="2E0DB1D0" w14:textId="77777777" w:rsidR="00276177" w:rsidRDefault="00276177" w:rsidP="00CB6E37">
      <w:pPr>
        <w:ind w:firstLine="720"/>
        <w:jc w:val="center"/>
        <w:rPr>
          <w:rFonts w:ascii="Times New Roman" w:eastAsia="Times New Roman" w:hAnsi="Times New Roman" w:cs="Times New Roman"/>
          <w:b/>
          <w:sz w:val="24"/>
          <w:szCs w:val="24"/>
        </w:rPr>
      </w:pPr>
    </w:p>
    <w:tbl>
      <w:tblPr>
        <w:tblStyle w:val="a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1"/>
        <w:gridCol w:w="1274"/>
        <w:gridCol w:w="1294"/>
      </w:tblGrid>
      <w:tr w:rsidR="00276177" w14:paraId="424133E8" w14:textId="77777777" w:rsidTr="00CB6E37">
        <w:trPr>
          <w:trHeight w:val="512"/>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46C9" w14:textId="77777777" w:rsidR="00276177" w:rsidRPr="00753311" w:rsidRDefault="006354DB">
            <w:pPr>
              <w:tabs>
                <w:tab w:val="left" w:pos="2926"/>
              </w:tabs>
              <w:jc w:val="center"/>
              <w:rPr>
                <w:rFonts w:ascii="Times New Roman" w:hAnsi="Times New Roman" w:cs="Times New Roman"/>
                <w:b/>
                <w:sz w:val="24"/>
                <w:szCs w:val="24"/>
              </w:rPr>
            </w:pPr>
            <w:r w:rsidRPr="00753311">
              <w:rPr>
                <w:rFonts w:ascii="Times New Roman" w:hAnsi="Times New Roman" w:cs="Times New Roman"/>
                <w:b/>
                <w:sz w:val="24"/>
                <w:szCs w:val="24"/>
              </w:rPr>
              <w:t xml:space="preserve">Paslaugų apimtys, teikimo periodiškumas, </w:t>
            </w:r>
          </w:p>
          <w:p w14:paraId="54877F22" w14:textId="77777777" w:rsidR="00276177" w:rsidRPr="00753311" w:rsidRDefault="006354DB">
            <w:pPr>
              <w:tabs>
                <w:tab w:val="left" w:pos="2926"/>
              </w:tabs>
              <w:jc w:val="center"/>
              <w:rPr>
                <w:rFonts w:ascii="Times New Roman" w:hAnsi="Times New Roman" w:cs="Times New Roman"/>
                <w:b/>
                <w:sz w:val="24"/>
                <w:szCs w:val="24"/>
              </w:rPr>
            </w:pPr>
            <w:r w:rsidRPr="00753311">
              <w:rPr>
                <w:rFonts w:ascii="Times New Roman" w:hAnsi="Times New Roman" w:cs="Times New Roman"/>
                <w:b/>
                <w:sz w:val="24"/>
                <w:szCs w:val="24"/>
              </w:rPr>
              <w:t>aprašymas ir reikalavimai</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52DB1" w14:textId="77777777" w:rsidR="00276177" w:rsidRPr="00AB6EC2" w:rsidRDefault="006354DB">
            <w:pPr>
              <w:jc w:val="center"/>
              <w:rPr>
                <w:rFonts w:ascii="Times New Roman" w:eastAsia="Times New Roman" w:hAnsi="Times New Roman" w:cs="Times New Roman"/>
                <w:i/>
                <w:iCs/>
                <w:sz w:val="24"/>
                <w:szCs w:val="24"/>
              </w:rPr>
            </w:pPr>
            <w:r w:rsidRPr="00AB6EC2">
              <w:rPr>
                <w:rFonts w:ascii="Times New Roman" w:eastAsia="Times New Roman" w:hAnsi="Times New Roman" w:cs="Times New Roman"/>
                <w:i/>
                <w:iCs/>
                <w:sz w:val="24"/>
                <w:szCs w:val="24"/>
              </w:rPr>
              <w:t xml:space="preserve">1 mėnesio </w:t>
            </w:r>
          </w:p>
          <w:p w14:paraId="4656C02F" w14:textId="77777777" w:rsidR="00276177" w:rsidRDefault="006354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kaina už visą Paslaugų apimtį</w:t>
            </w:r>
          </w:p>
          <w:p w14:paraId="09179FAC" w14:textId="77777777" w:rsidR="00276177" w:rsidRDefault="006354DB">
            <w:pPr>
              <w:tabs>
                <w:tab w:val="left" w:pos="292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 PVM, Eur</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53FBB" w14:textId="77777777" w:rsidR="00276177" w:rsidRPr="00AB6EC2" w:rsidRDefault="006354DB">
            <w:pPr>
              <w:jc w:val="center"/>
              <w:rPr>
                <w:rFonts w:ascii="Times New Roman" w:eastAsia="Times New Roman" w:hAnsi="Times New Roman" w:cs="Times New Roman"/>
                <w:i/>
                <w:iCs/>
                <w:sz w:val="24"/>
                <w:szCs w:val="24"/>
              </w:rPr>
            </w:pPr>
            <w:r w:rsidRPr="00AB6EC2">
              <w:rPr>
                <w:rFonts w:ascii="Times New Roman" w:eastAsia="Times New Roman" w:hAnsi="Times New Roman" w:cs="Times New Roman"/>
                <w:i/>
                <w:iCs/>
                <w:sz w:val="24"/>
                <w:szCs w:val="24"/>
              </w:rPr>
              <w:t xml:space="preserve">1 mėnesio </w:t>
            </w:r>
          </w:p>
          <w:p w14:paraId="637AD641" w14:textId="77777777" w:rsidR="00276177" w:rsidRDefault="006354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kaina už visą Paslaugų apimtį </w:t>
            </w:r>
          </w:p>
          <w:p w14:paraId="7A7A55F9" w14:textId="77777777" w:rsidR="00276177" w:rsidRDefault="006354DB">
            <w:pPr>
              <w:tabs>
                <w:tab w:val="left" w:pos="292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 PVM, Eur</w:t>
            </w:r>
          </w:p>
        </w:tc>
      </w:tr>
      <w:tr w:rsidR="00276177" w14:paraId="16609BC9" w14:textId="77777777" w:rsidTr="00CB6E37">
        <w:trPr>
          <w:trHeight w:val="384"/>
        </w:trPr>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0B8693E" w14:textId="77777777" w:rsidR="00DC0D44" w:rsidRPr="001A5EB9" w:rsidRDefault="00DC0D44" w:rsidP="00DC0D44">
            <w:pPr>
              <w:tabs>
                <w:tab w:val="left" w:pos="2835"/>
              </w:tabs>
              <w:rPr>
                <w:rFonts w:asciiTheme="majorBidi" w:hAnsiTheme="majorBidi" w:cstheme="majorBidi"/>
                <w:b/>
                <w:sz w:val="24"/>
                <w:szCs w:val="24"/>
              </w:rPr>
            </w:pPr>
            <w:r w:rsidRPr="001A5EB9">
              <w:rPr>
                <w:rFonts w:asciiTheme="majorBidi" w:hAnsiTheme="majorBidi" w:cstheme="majorBidi"/>
                <w:b/>
                <w:sz w:val="24"/>
                <w:szCs w:val="24"/>
              </w:rPr>
              <w:t>1.  Pirkimo objektas</w:t>
            </w:r>
            <w:r w:rsidRPr="001A5EB9">
              <w:rPr>
                <w:rFonts w:asciiTheme="majorBidi" w:hAnsiTheme="majorBidi" w:cstheme="majorBidi"/>
                <w:bCs/>
                <w:sz w:val="24"/>
                <w:szCs w:val="24"/>
              </w:rPr>
              <w:t>.</w:t>
            </w:r>
          </w:p>
          <w:p w14:paraId="3DAA2476" w14:textId="77777777" w:rsidR="00DC0D44" w:rsidRPr="001A5EB9" w:rsidRDefault="00DC0D44" w:rsidP="00DC0D44">
            <w:pPr>
              <w:autoSpaceDE w:val="0"/>
              <w:autoSpaceDN w:val="0"/>
              <w:adjustRightInd w:val="0"/>
              <w:ind w:firstLine="426"/>
              <w:jc w:val="both"/>
              <w:rPr>
                <w:rFonts w:asciiTheme="majorBidi" w:hAnsiTheme="majorBidi" w:cstheme="majorBidi"/>
                <w:sz w:val="24"/>
                <w:szCs w:val="24"/>
              </w:rPr>
            </w:pPr>
            <w:r w:rsidRPr="001A5EB9">
              <w:rPr>
                <w:rFonts w:asciiTheme="majorBidi" w:hAnsiTheme="majorBidi" w:cstheme="majorBidi"/>
                <w:sz w:val="24"/>
                <w:szCs w:val="24"/>
              </w:rPr>
              <w:t>1.1. Pirkimo objektas – Panevėžio kolegijos bendrabučio, adresu Klaipėdos g. 31, Panevėžyje, vidaus patalpų valymo paslaugos (toliau – Paslaugos).</w:t>
            </w:r>
          </w:p>
          <w:p w14:paraId="43459627" w14:textId="77777777" w:rsidR="00DC0D44" w:rsidRPr="00DC0D44" w:rsidRDefault="00DC0D44" w:rsidP="00DC0D44">
            <w:pPr>
              <w:rPr>
                <w:rFonts w:asciiTheme="majorBidi" w:hAnsiTheme="majorBidi" w:cstheme="majorBidi"/>
                <w:bCs/>
                <w:sz w:val="22"/>
                <w:szCs w:val="22"/>
              </w:rPr>
            </w:pPr>
          </w:p>
          <w:p w14:paraId="5F9E243E" w14:textId="77777777" w:rsidR="00DC0D44" w:rsidRPr="001A5EB9" w:rsidRDefault="00DC0D44" w:rsidP="00DC0D44">
            <w:pPr>
              <w:tabs>
                <w:tab w:val="left" w:pos="2694"/>
                <w:tab w:val="left" w:pos="3119"/>
              </w:tabs>
              <w:rPr>
                <w:rFonts w:asciiTheme="majorBidi" w:hAnsiTheme="majorBidi" w:cstheme="majorBidi"/>
                <w:b/>
                <w:sz w:val="24"/>
                <w:szCs w:val="24"/>
              </w:rPr>
            </w:pPr>
            <w:r w:rsidRPr="001A5EB9">
              <w:rPr>
                <w:rFonts w:asciiTheme="majorBidi" w:hAnsiTheme="majorBidi" w:cstheme="majorBidi"/>
                <w:b/>
                <w:sz w:val="24"/>
                <w:szCs w:val="24"/>
              </w:rPr>
              <w:t>2. Paslaugų teikimo apimtys</w:t>
            </w:r>
            <w:r w:rsidRPr="001A5EB9">
              <w:rPr>
                <w:rFonts w:asciiTheme="majorBidi" w:hAnsiTheme="majorBidi" w:cstheme="majorBidi"/>
                <w:bCs/>
                <w:sz w:val="24"/>
                <w:szCs w:val="24"/>
              </w:rPr>
              <w:t>.</w:t>
            </w:r>
          </w:p>
          <w:p w14:paraId="1E700D7C"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2.1. Bendras bendrabučio valomų vidaus patalpų plotas – 3287,19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 Jį sudaro :</w:t>
            </w:r>
          </w:p>
          <w:p w14:paraId="4BC22018" w14:textId="77777777" w:rsidR="009745BF" w:rsidRPr="00971EA0" w:rsidRDefault="009745BF" w:rsidP="009745BF">
            <w:pPr>
              <w:ind w:firstLine="851"/>
              <w:jc w:val="both"/>
              <w:rPr>
                <w:rFonts w:asciiTheme="majorBidi" w:hAnsiTheme="majorBidi" w:cstheme="majorBidi"/>
                <w:color w:val="000000"/>
                <w:sz w:val="24"/>
                <w:szCs w:val="24"/>
              </w:rPr>
            </w:pPr>
            <w:r w:rsidRPr="00971EA0">
              <w:rPr>
                <w:rFonts w:asciiTheme="majorBidi" w:hAnsiTheme="majorBidi" w:cstheme="majorBidi"/>
                <w:color w:val="000000"/>
                <w:sz w:val="24"/>
                <w:szCs w:val="24"/>
              </w:rPr>
              <w:t xml:space="preserve">2.1.1. </w:t>
            </w:r>
            <w:r w:rsidRPr="00971EA0">
              <w:rPr>
                <w:rFonts w:asciiTheme="majorBidi" w:hAnsiTheme="majorBidi" w:cstheme="majorBidi"/>
                <w:color w:val="000000"/>
                <w:sz w:val="24"/>
                <w:szCs w:val="24"/>
                <w:vertAlign w:val="superscript"/>
              </w:rPr>
              <w:t xml:space="preserve"> </w:t>
            </w:r>
            <w:r w:rsidRPr="00971EA0">
              <w:rPr>
                <w:rFonts w:asciiTheme="majorBidi" w:hAnsiTheme="majorBidi" w:cstheme="majorBidi"/>
                <w:color w:val="000000"/>
                <w:sz w:val="24"/>
                <w:szCs w:val="24"/>
              </w:rPr>
              <w:t>I</w:t>
            </w:r>
            <w:r w:rsidRPr="00971EA0">
              <w:rPr>
                <w:rFonts w:asciiTheme="majorBidi" w:hAnsiTheme="majorBidi" w:cstheme="majorBidi"/>
                <w:b/>
                <w:color w:val="000000"/>
                <w:sz w:val="24"/>
                <w:szCs w:val="24"/>
              </w:rPr>
              <w:t>-</w:t>
            </w:r>
            <w:r w:rsidRPr="00971EA0">
              <w:rPr>
                <w:rFonts w:asciiTheme="majorBidi" w:hAnsiTheme="majorBidi" w:cstheme="majorBidi"/>
                <w:color w:val="000000"/>
                <w:sz w:val="24"/>
                <w:szCs w:val="24"/>
              </w:rPr>
              <w:t>o aukšto patalpos (t.t. bendrabučio administratoriaus kabinetas, koridorius ir sanitarinis mazgas, išskyrus grožio terapijos laboratorijų ir lauko priestato patalpas) – 186,27 m</w:t>
            </w:r>
            <w:r w:rsidRPr="00971EA0">
              <w:rPr>
                <w:rFonts w:asciiTheme="majorBidi" w:hAnsiTheme="majorBidi" w:cstheme="majorBidi"/>
                <w:color w:val="000000"/>
                <w:sz w:val="24"/>
                <w:szCs w:val="24"/>
                <w:vertAlign w:val="superscript"/>
              </w:rPr>
              <w:t>2</w:t>
            </w:r>
            <w:r w:rsidRPr="00971EA0">
              <w:rPr>
                <w:rFonts w:asciiTheme="majorBidi" w:hAnsiTheme="majorBidi" w:cstheme="majorBidi"/>
                <w:color w:val="000000"/>
                <w:sz w:val="24"/>
                <w:szCs w:val="24"/>
              </w:rPr>
              <w:t>.</w:t>
            </w:r>
          </w:p>
          <w:p w14:paraId="71560E95"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2.1.2. III-</w:t>
            </w:r>
            <w:proofErr w:type="spellStart"/>
            <w:r w:rsidRPr="00971EA0">
              <w:rPr>
                <w:rFonts w:asciiTheme="majorBidi" w:hAnsiTheme="majorBidi" w:cstheme="majorBidi"/>
                <w:sz w:val="24"/>
                <w:szCs w:val="24"/>
              </w:rPr>
              <w:t>io</w:t>
            </w:r>
            <w:proofErr w:type="spellEnd"/>
            <w:r w:rsidRPr="00971EA0">
              <w:rPr>
                <w:rFonts w:asciiTheme="majorBidi" w:hAnsiTheme="majorBidi" w:cstheme="majorBidi"/>
                <w:sz w:val="24"/>
                <w:szCs w:val="24"/>
              </w:rPr>
              <w:t xml:space="preserve"> aukšto koridoriaus dalis prie 31 numeriu pažymėto kambario – 11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0D7A707B"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2.1.3. II-o, V-o, VI-o, VII-o, VIII-o, IX-o, X-o, XI-o, XII-o aukštų koridoriai, virtuvės ir skalbimosi patalpos – 713,14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2D39C606"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2.1.4. XII-</w:t>
            </w:r>
            <w:proofErr w:type="spellStart"/>
            <w:r w:rsidRPr="00971EA0">
              <w:rPr>
                <w:rFonts w:asciiTheme="majorBidi" w:hAnsiTheme="majorBidi" w:cstheme="majorBidi"/>
                <w:sz w:val="24"/>
                <w:szCs w:val="24"/>
              </w:rPr>
              <w:t>ojo</w:t>
            </w:r>
            <w:proofErr w:type="spellEnd"/>
            <w:r w:rsidRPr="00971EA0">
              <w:rPr>
                <w:rFonts w:asciiTheme="majorBidi" w:hAnsiTheme="majorBidi" w:cstheme="majorBidi"/>
                <w:sz w:val="24"/>
                <w:szCs w:val="24"/>
              </w:rPr>
              <w:t xml:space="preserve"> aukšto 121 numeriu pažymėtas kambarys – 14,71 m</w:t>
            </w:r>
            <w:r w:rsidRPr="00971EA0">
              <w:rPr>
                <w:rFonts w:asciiTheme="majorBidi" w:hAnsiTheme="majorBidi" w:cstheme="majorBidi"/>
                <w:sz w:val="24"/>
                <w:szCs w:val="24"/>
                <w:vertAlign w:val="superscript"/>
              </w:rPr>
              <w:t>2.</w:t>
            </w:r>
          </w:p>
          <w:p w14:paraId="1C6E9585"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2.1.5. V-o, VI-o, VII-o, VIII-o, XI-o, X-o, XI-o, XII-o aukštų studentams apgyvendinti skirti kambariai (viso 48 boksai – 96 gyvenamieji kambariai, 48 vonios, 48 tualetai ir 48 prieškambariai) – 1931,94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596AD1C7"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2.1.6. II-o aukšto 3 svečiams apgyvendinti skirti gyvenamieji boksai (6 gyvenamieji kambariai, 3 vonios, 3 tualetai ir 3 prieškambariai) – 121,11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71FE9D8D"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2.1.7. II-o, III-</w:t>
            </w:r>
            <w:proofErr w:type="spellStart"/>
            <w:r w:rsidRPr="00971EA0">
              <w:rPr>
                <w:rFonts w:asciiTheme="majorBidi" w:hAnsiTheme="majorBidi" w:cstheme="majorBidi"/>
                <w:sz w:val="24"/>
                <w:szCs w:val="24"/>
              </w:rPr>
              <w:t>io</w:t>
            </w:r>
            <w:proofErr w:type="spellEnd"/>
            <w:r w:rsidRPr="00971EA0">
              <w:rPr>
                <w:rFonts w:asciiTheme="majorBidi" w:hAnsiTheme="majorBidi" w:cstheme="majorBidi"/>
                <w:sz w:val="24"/>
                <w:szCs w:val="24"/>
              </w:rPr>
              <w:t xml:space="preserve">, V-o, VI-o, VII-o, VIII-o, IX-o, X-o, XI-o aukštų 9 svečiams apgyvendinti skirti kambariai (9 kambariai ir 9 </w:t>
            </w:r>
            <w:proofErr w:type="spellStart"/>
            <w:r w:rsidRPr="00971EA0">
              <w:rPr>
                <w:rFonts w:asciiTheme="majorBidi" w:hAnsiTheme="majorBidi" w:cstheme="majorBidi"/>
                <w:sz w:val="24"/>
                <w:szCs w:val="24"/>
              </w:rPr>
              <w:t>sanmazgai</w:t>
            </w:r>
            <w:proofErr w:type="spellEnd"/>
            <w:r w:rsidRPr="00971EA0">
              <w:rPr>
                <w:rFonts w:asciiTheme="majorBidi" w:hAnsiTheme="majorBidi" w:cstheme="majorBidi"/>
                <w:sz w:val="24"/>
                <w:szCs w:val="24"/>
              </w:rPr>
              <w:t>) – 191,86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 Taip pat šiems kambariams priskirti 9 balkonai.</w:t>
            </w:r>
          </w:p>
          <w:p w14:paraId="073E2EED" w14:textId="77777777" w:rsidR="001D0845" w:rsidRPr="000826E6" w:rsidRDefault="001D0845" w:rsidP="001D0845">
            <w:pPr>
              <w:tabs>
                <w:tab w:val="num" w:pos="851"/>
              </w:tabs>
              <w:ind w:firstLine="567"/>
              <w:jc w:val="both"/>
              <w:rPr>
                <w:rFonts w:asciiTheme="majorBidi" w:hAnsiTheme="majorBidi" w:cstheme="majorBidi"/>
                <w:sz w:val="24"/>
                <w:szCs w:val="24"/>
              </w:rPr>
            </w:pPr>
            <w:r w:rsidRPr="000826E6">
              <w:rPr>
                <w:rFonts w:asciiTheme="majorBidi" w:hAnsiTheme="majorBidi" w:cstheme="majorBidi"/>
                <w:sz w:val="24"/>
                <w:szCs w:val="24"/>
              </w:rPr>
              <w:t>2.2. Į Paslaugų apimtis taip pat įeina 2 (dvi) bendrabučio I-XII aukštų laiptinės</w:t>
            </w:r>
            <w:r>
              <w:rPr>
                <w:rFonts w:asciiTheme="majorBidi" w:hAnsiTheme="majorBidi" w:cstheme="majorBidi"/>
                <w:sz w:val="24"/>
                <w:szCs w:val="24"/>
              </w:rPr>
              <w:t xml:space="preserve"> – 117,16 </w:t>
            </w:r>
            <w:r w:rsidRPr="00DC7C8C">
              <w:rPr>
                <w:rFonts w:asciiTheme="majorBidi" w:hAnsiTheme="majorBidi" w:cstheme="majorBidi"/>
                <w:color w:val="000000"/>
                <w:sz w:val="24"/>
                <w:szCs w:val="24"/>
              </w:rPr>
              <w:t>m</w:t>
            </w:r>
            <w:r w:rsidRPr="00DC7C8C">
              <w:rPr>
                <w:rFonts w:asciiTheme="majorBidi" w:hAnsiTheme="majorBidi" w:cstheme="majorBidi"/>
                <w:color w:val="000000"/>
                <w:sz w:val="24"/>
                <w:szCs w:val="24"/>
                <w:vertAlign w:val="superscript"/>
              </w:rPr>
              <w:t>2</w:t>
            </w:r>
            <w:r w:rsidRPr="000826E6">
              <w:rPr>
                <w:rFonts w:asciiTheme="majorBidi" w:hAnsiTheme="majorBidi" w:cstheme="majorBidi"/>
                <w:sz w:val="24"/>
                <w:szCs w:val="24"/>
              </w:rPr>
              <w:t>, 21 bendrojo naudojimo balkonas (nuo II-o iki XII-o aukštų) bei XII-o aukšto 121 numeriu pažymėto kambario balkonas ir 2 liftai.</w:t>
            </w:r>
          </w:p>
          <w:p w14:paraId="22614A32" w14:textId="77777777" w:rsidR="009745BF" w:rsidRPr="00971EA0" w:rsidRDefault="009745BF" w:rsidP="009745BF">
            <w:pPr>
              <w:tabs>
                <w:tab w:val="num" w:pos="851"/>
              </w:tabs>
              <w:ind w:firstLine="567"/>
              <w:jc w:val="both"/>
              <w:rPr>
                <w:rFonts w:asciiTheme="majorBidi" w:hAnsiTheme="majorBidi" w:cstheme="majorBidi"/>
                <w:sz w:val="24"/>
                <w:szCs w:val="24"/>
              </w:rPr>
            </w:pPr>
            <w:r w:rsidRPr="00971EA0">
              <w:rPr>
                <w:rFonts w:asciiTheme="majorBidi" w:hAnsiTheme="majorBidi" w:cstheme="majorBidi"/>
                <w:sz w:val="24"/>
                <w:szCs w:val="24"/>
              </w:rPr>
              <w:t xml:space="preserve">2.3. Bendrabučio bendras langų valymo plotas – 1299,20 </w:t>
            </w:r>
            <w:r w:rsidRPr="00971EA0">
              <w:rPr>
                <w:rFonts w:asciiTheme="majorBidi" w:hAnsiTheme="majorBidi" w:cstheme="majorBidi"/>
                <w:color w:val="000000"/>
                <w:sz w:val="24"/>
                <w:szCs w:val="24"/>
              </w:rPr>
              <w:t>m</w:t>
            </w:r>
            <w:r w:rsidRPr="00971EA0">
              <w:rPr>
                <w:rFonts w:asciiTheme="majorBidi" w:hAnsiTheme="majorBidi" w:cstheme="majorBidi"/>
                <w:color w:val="000000"/>
                <w:sz w:val="24"/>
                <w:szCs w:val="24"/>
                <w:vertAlign w:val="superscript"/>
              </w:rPr>
              <w:t>2</w:t>
            </w:r>
            <w:r w:rsidRPr="00971EA0">
              <w:rPr>
                <w:rFonts w:asciiTheme="majorBidi" w:hAnsiTheme="majorBidi" w:cstheme="majorBidi"/>
                <w:color w:val="000000"/>
                <w:sz w:val="24"/>
                <w:szCs w:val="24"/>
              </w:rPr>
              <w:t>.</w:t>
            </w:r>
          </w:p>
          <w:p w14:paraId="73F45ACF" w14:textId="77777777" w:rsidR="00DC0D44" w:rsidRPr="00DC0D44" w:rsidRDefault="00DC0D44" w:rsidP="00DC0D44">
            <w:pPr>
              <w:tabs>
                <w:tab w:val="num" w:pos="851"/>
              </w:tabs>
              <w:jc w:val="both"/>
              <w:rPr>
                <w:rFonts w:asciiTheme="majorBidi" w:hAnsiTheme="majorBidi" w:cstheme="majorBidi"/>
                <w:sz w:val="22"/>
                <w:szCs w:val="22"/>
                <w:highlight w:val="yellow"/>
              </w:rPr>
            </w:pPr>
          </w:p>
          <w:p w14:paraId="004CB89B" w14:textId="77777777" w:rsidR="00DC0D44" w:rsidRPr="008E646A" w:rsidRDefault="00DC0D44" w:rsidP="00DC0D44">
            <w:pPr>
              <w:tabs>
                <w:tab w:val="left" w:pos="0"/>
                <w:tab w:val="left" w:pos="2694"/>
                <w:tab w:val="left" w:pos="3119"/>
              </w:tabs>
              <w:rPr>
                <w:rFonts w:asciiTheme="majorBidi" w:hAnsiTheme="majorBidi" w:cstheme="majorBidi"/>
                <w:bCs/>
                <w:sz w:val="24"/>
                <w:szCs w:val="24"/>
              </w:rPr>
            </w:pPr>
            <w:r w:rsidRPr="008E646A">
              <w:rPr>
                <w:rFonts w:asciiTheme="majorBidi" w:hAnsiTheme="majorBidi" w:cstheme="majorBidi"/>
                <w:b/>
                <w:sz w:val="24"/>
                <w:szCs w:val="24"/>
              </w:rPr>
              <w:t>3. Paslaugų teikimo periodiškumas ir laikas</w:t>
            </w:r>
            <w:r w:rsidRPr="008E646A">
              <w:rPr>
                <w:rFonts w:asciiTheme="majorBidi" w:hAnsiTheme="majorBidi" w:cstheme="majorBidi"/>
                <w:bCs/>
                <w:sz w:val="24"/>
                <w:szCs w:val="24"/>
              </w:rPr>
              <w:t>.</w:t>
            </w:r>
          </w:p>
          <w:p w14:paraId="3F93FA90"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3.1. Patalpų bei kitų erdvių valymas atliekamas tokiu periodiškumu ir laiku:</w:t>
            </w:r>
          </w:p>
          <w:p w14:paraId="2B004B8B"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3.1.1. patalpos nurodytos 2.1.1., 2.1.2., 2.1.3. punktuose, viena pagrindinė I-XII aukštų laiptinė ir du liftai –  valomos kiekvieną dieną 5 kartus per savaitę (pirmadienį-penktadienį) 8-17 valandomis;</w:t>
            </w:r>
          </w:p>
          <w:p w14:paraId="455ED62F"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3.1.2. patalpos nurodytos 2.1.5. punkte – vieną kartą metuose (liepos-rugpjūčio mėnesiais) arba metų eigoje kiekvieną kartą studentams išvykus ir atlaisvinus gyvenamąsias bei bendrojo naudojimosi patalpas;</w:t>
            </w:r>
          </w:p>
          <w:p w14:paraId="624B95E0"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lastRenderedPageBreak/>
              <w:t>3.1.3. patalpos nurodytos 2.1.6. ir 2.1.7. punktuose – svečių gyvenimo metu valomos kiekvieną dieną 7 kartus per savaitę (šeštadienį-sekmadienį tik esant poreikiui) 12-16 valandomis. Jei patalpos būna neapgyvendintos, tai jos valomos vieną kartą per savaitę.</w:t>
            </w:r>
          </w:p>
          <w:p w14:paraId="08C19330"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3.1.4. II-o, V-o, VI-o, VII-o, VIII-o, IX-o, X-o, XI-o, XII-o aukštų skalbimosi patalpos, XII-</w:t>
            </w:r>
            <w:proofErr w:type="spellStart"/>
            <w:r w:rsidRPr="00971EA0">
              <w:rPr>
                <w:rFonts w:asciiTheme="majorBidi" w:hAnsiTheme="majorBidi" w:cstheme="majorBidi"/>
                <w:sz w:val="24"/>
                <w:szCs w:val="24"/>
              </w:rPr>
              <w:t>ojo</w:t>
            </w:r>
            <w:proofErr w:type="spellEnd"/>
            <w:r w:rsidRPr="00971EA0">
              <w:rPr>
                <w:rFonts w:asciiTheme="majorBidi" w:hAnsiTheme="majorBidi" w:cstheme="majorBidi"/>
                <w:sz w:val="24"/>
                <w:szCs w:val="24"/>
              </w:rPr>
              <w:t xml:space="preserve"> aukšto 121 numeriu pažymėtas kambarys bei 21 bendrojo naudojimo balkonas (nuo II-o iki XI-o aukštų) bei XII-o aukšto </w:t>
            </w:r>
            <w:r w:rsidRPr="009745BF">
              <w:rPr>
                <w:rFonts w:asciiTheme="majorBidi" w:hAnsiTheme="majorBidi" w:cstheme="majorBidi"/>
                <w:sz w:val="24"/>
                <w:szCs w:val="24"/>
              </w:rPr>
              <w:t>121</w:t>
            </w:r>
            <w:r w:rsidRPr="00971EA0">
              <w:rPr>
                <w:rFonts w:asciiTheme="majorBidi" w:hAnsiTheme="majorBidi" w:cstheme="majorBidi"/>
                <w:sz w:val="24"/>
                <w:szCs w:val="24"/>
              </w:rPr>
              <w:t xml:space="preserve"> numeriu pažymėto kambario balkonas – 1 kartą per savaitę. Viena I-XII aukštų priešgaisrinė laiptinė – 1 kartą per pusmetį.</w:t>
            </w:r>
          </w:p>
          <w:p w14:paraId="52849409" w14:textId="77777777" w:rsidR="00DC0D44" w:rsidRPr="00DC0D44" w:rsidRDefault="00DC0D44" w:rsidP="00DC0D44">
            <w:pPr>
              <w:rPr>
                <w:rFonts w:asciiTheme="majorBidi" w:hAnsiTheme="majorBidi" w:cstheme="majorBidi"/>
                <w:sz w:val="22"/>
                <w:szCs w:val="22"/>
                <w:highlight w:val="yellow"/>
              </w:rPr>
            </w:pPr>
          </w:p>
          <w:p w14:paraId="432FF5E9" w14:textId="77777777" w:rsidR="00DC0D44" w:rsidRPr="00BB7855" w:rsidRDefault="00DC0D44" w:rsidP="00DC0D44">
            <w:pPr>
              <w:rPr>
                <w:rFonts w:asciiTheme="majorBidi" w:hAnsiTheme="majorBidi" w:cstheme="majorBidi"/>
                <w:b/>
                <w:sz w:val="24"/>
                <w:szCs w:val="24"/>
              </w:rPr>
            </w:pPr>
            <w:r w:rsidRPr="00BB7855">
              <w:rPr>
                <w:rFonts w:asciiTheme="majorBidi" w:hAnsiTheme="majorBidi" w:cstheme="majorBidi"/>
                <w:b/>
                <w:sz w:val="24"/>
                <w:szCs w:val="24"/>
              </w:rPr>
              <w:t>4. Paslaugų teikimo aprašymas ir reikalavimai</w:t>
            </w:r>
            <w:r w:rsidRPr="00BB7855">
              <w:rPr>
                <w:rFonts w:asciiTheme="majorBidi" w:hAnsiTheme="majorBidi" w:cstheme="majorBidi"/>
                <w:bCs/>
                <w:sz w:val="24"/>
                <w:szCs w:val="24"/>
              </w:rPr>
              <w:t>.</w:t>
            </w:r>
          </w:p>
          <w:p w14:paraId="61162450"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4.1. Kietos grindų dangos valymas, siurbimas bei drėgnas valymas specialia (t.t. automatiniais grindų valymo įrenginiais ne rečiau kaip vieną kartą į ketvirtį) valymo technika ir  specialiomis priemonėmis.</w:t>
            </w:r>
          </w:p>
          <w:p w14:paraId="297BFF49" w14:textId="77777777" w:rsidR="009745BF" w:rsidRPr="00971EA0" w:rsidRDefault="009745BF" w:rsidP="009745BF">
            <w:pPr>
              <w:ind w:firstLine="567"/>
              <w:jc w:val="both"/>
              <w:rPr>
                <w:rFonts w:asciiTheme="majorBidi" w:hAnsiTheme="majorBidi" w:cstheme="majorBidi"/>
                <w:color w:val="000000"/>
                <w:sz w:val="24"/>
                <w:szCs w:val="24"/>
              </w:rPr>
            </w:pPr>
            <w:r w:rsidRPr="00971EA0">
              <w:rPr>
                <w:rFonts w:asciiTheme="majorBidi" w:hAnsiTheme="majorBidi" w:cstheme="majorBidi"/>
                <w:sz w:val="24"/>
                <w:szCs w:val="24"/>
              </w:rPr>
              <w:t>4.2. Nešvarumų šalinimas nuo vidinių palangių, spintų, spintelių, lentynų, stalų, kėdžių, lovų ir kito inventoriaus, apšildymo prietaisų, lempų gaubtų, plafonų, elektrinių skydų ir ventiliacijos vamzdynų</w:t>
            </w:r>
            <w:r w:rsidRPr="00971EA0">
              <w:rPr>
                <w:rFonts w:asciiTheme="majorBidi" w:hAnsiTheme="majorBidi" w:cstheme="majorBidi"/>
                <w:color w:val="000000"/>
                <w:sz w:val="24"/>
                <w:szCs w:val="24"/>
              </w:rPr>
              <w:t>.</w:t>
            </w:r>
          </w:p>
          <w:p w14:paraId="14FD4E6B"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4.3. Spintų, spintelių, lentynų, stalų ir kito inventoriaus vidaus paviršių valymas. Lovų paviršių, patalynės dėžių valymas ir paviršių siurbimas.</w:t>
            </w:r>
          </w:p>
          <w:p w14:paraId="54B60981"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 xml:space="preserve">4.4. Durų ir durų staktų, dėmių nuo sienų, rozečių, el. jungiklių, stiklinių pertvarų ir stiklinių durų valymas. </w:t>
            </w:r>
          </w:p>
          <w:p w14:paraId="66978143"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4.5. Sanitarinių patalpų ir mazgų</w:t>
            </w:r>
            <w:r w:rsidRPr="00971EA0">
              <w:rPr>
                <w:rFonts w:asciiTheme="majorBidi" w:hAnsiTheme="majorBidi" w:cstheme="majorBidi"/>
                <w:color w:val="FF0000"/>
                <w:sz w:val="24"/>
                <w:szCs w:val="24"/>
              </w:rPr>
              <w:t xml:space="preserve"> </w:t>
            </w:r>
            <w:r w:rsidRPr="00971EA0">
              <w:rPr>
                <w:rFonts w:asciiTheme="majorBidi" w:hAnsiTheme="majorBidi" w:cstheme="majorBidi"/>
                <w:sz w:val="24"/>
                <w:szCs w:val="24"/>
              </w:rPr>
              <w:t>valymas, rūdžių šalinimas, dezinfekcija, įrangos nukalkinimas, pelėsių šalinimas.</w:t>
            </w:r>
          </w:p>
          <w:p w14:paraId="5D46DAA7"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4.6. Šiukšlių surinkimas ir išnešimas, šiukšliadėžių valymas ir dezinfekcija, šiukšlių maišelių keitimas.</w:t>
            </w:r>
          </w:p>
          <w:p w14:paraId="023F276B"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4.7. Svečiams apgyvendinti skirtų boksų ir kambarių, nurodytų 2.1.6. ir 2.1.7. punktuose, papildomas tvarkymas, kuris apima:</w:t>
            </w:r>
          </w:p>
          <w:p w14:paraId="4BD7D2D1"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4.7.1. švarios patalynės ir rankšluosčių atsinešimą iš sandėlio ir keitimą (pervilkimą) bei  naudotos patalynės ir rankšluosčių nunešimą į sandėlį. Svečiams, gyvenantiems daugiau kaip vieną savaitę, patalynė ir rankšluosčiai keičiami 1 kartą per savaitę arba svečiams išvykus;</w:t>
            </w:r>
          </w:p>
          <w:p w14:paraId="31BF7671"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4.7.2. šaldytuvų, mikrobangų krosnelių išvalymą – svečiams išvykus;</w:t>
            </w:r>
          </w:p>
          <w:p w14:paraId="192FA7B7"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4.7.3. arbatinių nukalkinimą – 1 kartą per mėnesį;</w:t>
            </w:r>
          </w:p>
          <w:p w14:paraId="5441E914"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4.7.4. Indų plovimą  – svečiams išvykus.</w:t>
            </w:r>
          </w:p>
          <w:p w14:paraId="7F9776AF"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 xml:space="preserve">4.7.5.Skysto prausimosi muilo papildymą (2.1.7. punkte nurodytų kambarių </w:t>
            </w:r>
            <w:proofErr w:type="spellStart"/>
            <w:r w:rsidRPr="00971EA0">
              <w:rPr>
                <w:rFonts w:asciiTheme="majorBidi" w:hAnsiTheme="majorBidi" w:cstheme="majorBidi"/>
                <w:sz w:val="24"/>
                <w:szCs w:val="24"/>
              </w:rPr>
              <w:t>sanmazguose</w:t>
            </w:r>
            <w:proofErr w:type="spellEnd"/>
            <w:r w:rsidRPr="00971EA0">
              <w:rPr>
                <w:rFonts w:asciiTheme="majorBidi" w:hAnsiTheme="majorBidi" w:cstheme="majorBidi"/>
                <w:sz w:val="24"/>
                <w:szCs w:val="24"/>
              </w:rPr>
              <w:t xml:space="preserve">). </w:t>
            </w:r>
          </w:p>
          <w:p w14:paraId="70B11048"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 xml:space="preserve">4.7.6. Sanitarinių mazgų aprūpinimą tualetiniu popieriumi. </w:t>
            </w:r>
          </w:p>
          <w:p w14:paraId="53CA8BF9"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4.8. Virtuvėse esančių viryklių, plautuvių ir paviršių valymas spec. priemonėmis.</w:t>
            </w:r>
          </w:p>
          <w:p w14:paraId="1C68A600"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4.9. Studentų gyvenamuosiuose boksuose esančių šaldytuvų atitirpinimas ir išvalymas, arbatinių nukalkinimas (studentams išvykus).</w:t>
            </w:r>
          </w:p>
          <w:p w14:paraId="75B51FF8"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4.10. Pelėsių naikinimas 1 kartą per ketvirtį nurodytose vietose (25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 spec. priemonėmis.</w:t>
            </w:r>
          </w:p>
          <w:p w14:paraId="4098625B" w14:textId="77777777" w:rsidR="009745BF" w:rsidRPr="00971EA0" w:rsidRDefault="009745BF" w:rsidP="009745BF">
            <w:pPr>
              <w:ind w:firstLine="567"/>
              <w:jc w:val="both"/>
              <w:rPr>
                <w:rFonts w:asciiTheme="majorBidi" w:hAnsiTheme="majorBidi" w:cstheme="majorBidi"/>
                <w:color w:val="000000"/>
                <w:sz w:val="24"/>
                <w:szCs w:val="24"/>
              </w:rPr>
            </w:pPr>
            <w:r w:rsidRPr="00971EA0">
              <w:rPr>
                <w:rFonts w:asciiTheme="majorBidi" w:hAnsiTheme="majorBidi" w:cstheme="majorBidi"/>
                <w:color w:val="000000"/>
                <w:sz w:val="24"/>
                <w:szCs w:val="24"/>
              </w:rPr>
              <w:t>4.11. Akmens masės plytelių valymas sanitarinėse patalpose.</w:t>
            </w:r>
          </w:p>
          <w:p w14:paraId="3102213D"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4.12. Langų iš vidinės ir išorinės pusių valymas:</w:t>
            </w:r>
          </w:p>
          <w:p w14:paraId="39C1F561"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 xml:space="preserve">4.12.1. I-o aukšto (t.t. bendrabučio administratoriaus kabinetas, </w:t>
            </w:r>
            <w:r w:rsidRPr="00971EA0">
              <w:rPr>
                <w:rFonts w:asciiTheme="majorBidi" w:hAnsiTheme="majorBidi" w:cstheme="majorBidi"/>
                <w:color w:val="000000"/>
                <w:sz w:val="24"/>
                <w:szCs w:val="24"/>
              </w:rPr>
              <w:t>išskyrus grožio terapijos laboratorijų ir lauko priestato patalpas)</w:t>
            </w:r>
            <w:r w:rsidRPr="00971EA0">
              <w:rPr>
                <w:rFonts w:asciiTheme="majorBidi" w:hAnsiTheme="majorBidi" w:cstheme="majorBidi"/>
                <w:sz w:val="24"/>
                <w:szCs w:val="24"/>
              </w:rPr>
              <w:t xml:space="preserve"> II-o aukšto svečių kambarių ir 21, 31, 51, 61, 71, 81, 91, 101, 111 numeriais pažymėtų kambarių – 2 kartus per metus (balandžio ir spalio mėnesiais);</w:t>
            </w:r>
          </w:p>
          <w:p w14:paraId="60EF6A5F" w14:textId="77777777" w:rsidR="009745BF" w:rsidRPr="00971EA0" w:rsidRDefault="009745BF" w:rsidP="009745BF">
            <w:pPr>
              <w:ind w:firstLine="851"/>
              <w:jc w:val="both"/>
              <w:rPr>
                <w:rFonts w:asciiTheme="majorBidi" w:hAnsiTheme="majorBidi" w:cstheme="majorBidi"/>
                <w:sz w:val="24"/>
                <w:szCs w:val="24"/>
              </w:rPr>
            </w:pPr>
            <w:r w:rsidRPr="00971EA0">
              <w:rPr>
                <w:rFonts w:asciiTheme="majorBidi" w:hAnsiTheme="majorBidi" w:cstheme="majorBidi"/>
                <w:sz w:val="24"/>
                <w:szCs w:val="24"/>
              </w:rPr>
              <w:t>4.12.2. Kitų aukštų ir kambarių – 1 kartą per metus (liepos-rugpjūčio mėnesiais pagal suderintą grafiką).</w:t>
            </w:r>
          </w:p>
          <w:p w14:paraId="5BD09A13"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lastRenderedPageBreak/>
              <w:t>4.13. Liftų vidinių sienų bei lubų, durų, veidrodžių valymas spec. priemonėmis, durų tarpų išsiurbimas ir išvalymas.</w:t>
            </w:r>
          </w:p>
          <w:p w14:paraId="6CB3A364"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4.14. Švarą palaikančių kilimėlių bendrabučio vestibiulyje išsiurbimas ir drėgnas išvalymas (5 kartus per savaitę).</w:t>
            </w:r>
          </w:p>
          <w:p w14:paraId="42902106" w14:textId="77777777" w:rsidR="009745BF" w:rsidRPr="00971EA0"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4.15. Lietuvos Respublikos Vyriausybei paskelbus pandemiją, privaloma dezinfekcija spec. priemonėmis Vyriausybės nustatyta tvarka.</w:t>
            </w:r>
          </w:p>
          <w:p w14:paraId="2F13390C" w14:textId="4D4D6A50" w:rsidR="000177CE" w:rsidRPr="009745BF" w:rsidRDefault="009745BF" w:rsidP="009745BF">
            <w:pPr>
              <w:ind w:firstLine="567"/>
              <w:jc w:val="both"/>
              <w:rPr>
                <w:rFonts w:asciiTheme="majorBidi" w:hAnsiTheme="majorBidi" w:cstheme="majorBidi"/>
                <w:sz w:val="24"/>
                <w:szCs w:val="24"/>
              </w:rPr>
            </w:pPr>
            <w:r w:rsidRPr="00971EA0">
              <w:rPr>
                <w:rFonts w:asciiTheme="majorBidi" w:hAnsiTheme="majorBidi" w:cstheme="majorBidi"/>
                <w:sz w:val="24"/>
                <w:szCs w:val="24"/>
              </w:rPr>
              <w:t xml:space="preserve">4.16. Atliekant Paslaugas naudoti efektyvias valymo, dezinfekavimo ir kitas priemones bei įrangą, užtikrinant, kad naudojamos priemonės, </w:t>
            </w:r>
            <w:r w:rsidRPr="00971EA0">
              <w:rPr>
                <w:rFonts w:asciiTheme="majorBidi" w:hAnsiTheme="majorBidi" w:cstheme="majorBidi"/>
                <w:color w:val="000000"/>
                <w:sz w:val="24"/>
                <w:szCs w:val="24"/>
              </w:rPr>
              <w:t>atitiktų Europos Sąjungos ir  Lietuvos Respublikos higienos normų keliamus reikalavimus ir turėtų visus privalomus Europos Sąjungos ir Lietuvos Respublikoje galiojančius sertifikatus.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476C" w14:textId="77777777" w:rsidR="00276177" w:rsidRDefault="00276177">
            <w:pPr>
              <w:tabs>
                <w:tab w:val="left" w:pos="2926"/>
              </w:tabs>
              <w:jc w:val="right"/>
              <w:rPr>
                <w:sz w:val="24"/>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0A757" w14:textId="77777777" w:rsidR="00276177" w:rsidRDefault="00276177">
            <w:pPr>
              <w:tabs>
                <w:tab w:val="left" w:pos="2926"/>
              </w:tabs>
              <w:jc w:val="right"/>
              <w:rPr>
                <w:sz w:val="24"/>
                <w:szCs w:val="24"/>
              </w:rPr>
            </w:pPr>
          </w:p>
        </w:tc>
      </w:tr>
      <w:tr w:rsidR="00276177" w14:paraId="17F211E5" w14:textId="77777777" w:rsidTr="00CB6E37">
        <w:trPr>
          <w:trHeight w:val="384"/>
        </w:trPr>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3452612" w14:textId="77777777" w:rsidR="00276177" w:rsidRDefault="006354DB">
            <w:pPr>
              <w:jc w:val="right"/>
            </w:pPr>
            <w:r>
              <w:rPr>
                <w:rFonts w:ascii="Times New Roman" w:eastAsia="Times New Roman" w:hAnsi="Times New Roman" w:cs="Times New Roman"/>
                <w:b/>
                <w:sz w:val="24"/>
                <w:szCs w:val="24"/>
              </w:rPr>
              <w:lastRenderedPageBreak/>
              <w:t xml:space="preserve"> Viso už valymo paslaugas per 24 mėnesius </w:t>
            </w:r>
          </w:p>
          <w:p w14:paraId="5ED22EEB" w14:textId="77777777" w:rsidR="00276177" w:rsidRDefault="006354D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mėn. kaina x 24 mėn.), Eur</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ED7EB" w14:textId="77777777" w:rsidR="00276177" w:rsidRDefault="00276177">
            <w:pPr>
              <w:tabs>
                <w:tab w:val="left" w:pos="2926"/>
              </w:tabs>
              <w:jc w:val="right"/>
              <w:rPr>
                <w:sz w:val="24"/>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E3774" w14:textId="77777777" w:rsidR="00276177" w:rsidRDefault="00276177">
            <w:pPr>
              <w:tabs>
                <w:tab w:val="left" w:pos="2926"/>
              </w:tabs>
              <w:jc w:val="right"/>
              <w:rPr>
                <w:sz w:val="24"/>
                <w:szCs w:val="24"/>
              </w:rPr>
            </w:pPr>
          </w:p>
        </w:tc>
      </w:tr>
    </w:tbl>
    <w:p w14:paraId="3CA52CDF" w14:textId="77777777" w:rsidR="00276177" w:rsidRDefault="00276177" w:rsidP="00CB6E37">
      <w:pPr>
        <w:jc w:val="both"/>
        <w:rPr>
          <w:rFonts w:ascii="Times New Roman" w:eastAsia="Times New Roman" w:hAnsi="Times New Roman" w:cs="Times New Roman"/>
          <w:sz w:val="24"/>
          <w:szCs w:val="24"/>
          <w:highlight w:val="yellow"/>
        </w:rPr>
      </w:pPr>
    </w:p>
    <w:p w14:paraId="27B74712" w14:textId="77777777" w:rsidR="00276177" w:rsidRDefault="00276177" w:rsidP="00CB6E37">
      <w:pPr>
        <w:jc w:val="both"/>
        <w:rPr>
          <w:rFonts w:ascii="Times New Roman" w:eastAsia="Times New Roman" w:hAnsi="Times New Roman" w:cs="Times New Roman"/>
          <w:sz w:val="24"/>
          <w:szCs w:val="24"/>
          <w:highlight w:val="yellow"/>
        </w:rPr>
      </w:pPr>
    </w:p>
    <w:tbl>
      <w:tblPr>
        <w:tblW w:w="0" w:type="auto"/>
        <w:tblLook w:val="04A0" w:firstRow="1" w:lastRow="0" w:firstColumn="1" w:lastColumn="0" w:noHBand="0" w:noVBand="1"/>
      </w:tblPr>
      <w:tblGrid>
        <w:gridCol w:w="4687"/>
        <w:gridCol w:w="415"/>
        <w:gridCol w:w="4535"/>
      </w:tblGrid>
      <w:tr w:rsidR="00424BF5" w:rsidRPr="00F04A5A" w14:paraId="0CDE46C6" w14:textId="77777777" w:rsidTr="00F73F93">
        <w:trPr>
          <w:trHeight w:val="458"/>
        </w:trPr>
        <w:tc>
          <w:tcPr>
            <w:tcW w:w="4786" w:type="dxa"/>
            <w:shd w:val="clear" w:color="auto" w:fill="auto"/>
          </w:tcPr>
          <w:p w14:paraId="441D89B9" w14:textId="77777777" w:rsidR="00424BF5" w:rsidRPr="00F04A5A" w:rsidRDefault="00424BF5" w:rsidP="00F73F93">
            <w:pPr>
              <w:suppressAutoHyphens/>
              <w:jc w:val="both"/>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Paslaugų gavėjas</w:t>
            </w:r>
            <w:r w:rsidRPr="00F04A5A">
              <w:rPr>
                <w:rFonts w:asciiTheme="majorBidi" w:eastAsia="Times New Roman" w:hAnsiTheme="majorBidi" w:cstheme="majorBidi"/>
                <w:b/>
                <w:bCs/>
                <w:color w:val="000000"/>
                <w:sz w:val="24"/>
                <w:szCs w:val="24"/>
              </w:rPr>
              <w:t>:</w:t>
            </w:r>
          </w:p>
        </w:tc>
        <w:tc>
          <w:tcPr>
            <w:tcW w:w="425" w:type="dxa"/>
            <w:shd w:val="clear" w:color="auto" w:fill="auto"/>
          </w:tcPr>
          <w:p w14:paraId="3C3962B0" w14:textId="77777777" w:rsidR="00424BF5" w:rsidRPr="00F04A5A" w:rsidRDefault="00424BF5" w:rsidP="00F73F93">
            <w:pPr>
              <w:suppressAutoHyphens/>
              <w:jc w:val="both"/>
              <w:rPr>
                <w:rFonts w:asciiTheme="majorBidi" w:eastAsia="Times New Roman" w:hAnsiTheme="majorBidi" w:cstheme="majorBidi"/>
                <w:b/>
                <w:bCs/>
                <w:color w:val="000000"/>
                <w:sz w:val="24"/>
                <w:szCs w:val="24"/>
              </w:rPr>
            </w:pPr>
          </w:p>
        </w:tc>
        <w:tc>
          <w:tcPr>
            <w:tcW w:w="4665" w:type="dxa"/>
            <w:shd w:val="clear" w:color="auto" w:fill="auto"/>
          </w:tcPr>
          <w:p w14:paraId="008BC3AC" w14:textId="77777777" w:rsidR="00424BF5" w:rsidRPr="00F04A5A" w:rsidRDefault="00424BF5" w:rsidP="00F73F93">
            <w:pPr>
              <w:suppressAutoHyphens/>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Paslaugų teikėjas</w:t>
            </w:r>
            <w:r w:rsidRPr="00F04A5A">
              <w:rPr>
                <w:rFonts w:asciiTheme="majorBidi" w:eastAsia="Times New Roman" w:hAnsiTheme="majorBidi" w:cstheme="majorBidi"/>
                <w:b/>
                <w:bCs/>
                <w:color w:val="000000"/>
                <w:sz w:val="24"/>
                <w:szCs w:val="24"/>
              </w:rPr>
              <w:t>:</w:t>
            </w:r>
          </w:p>
        </w:tc>
      </w:tr>
      <w:tr w:rsidR="00424BF5" w:rsidRPr="00F04A5A" w14:paraId="73455E83" w14:textId="77777777" w:rsidTr="00F73F93">
        <w:tc>
          <w:tcPr>
            <w:tcW w:w="4786" w:type="dxa"/>
            <w:shd w:val="clear" w:color="auto" w:fill="auto"/>
          </w:tcPr>
          <w:p w14:paraId="464DD0A1"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VšĮ Panevėžio kolegija</w:t>
            </w:r>
          </w:p>
          <w:p w14:paraId="32498665"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Laisvės a. 23, LT-35200 Panevėžys</w:t>
            </w:r>
          </w:p>
          <w:p w14:paraId="49B5A104"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Juridinio asmens kodas 111968437</w:t>
            </w:r>
          </w:p>
          <w:p w14:paraId="57EEE580"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 xml:space="preserve">AB Swedbank, banko kodas </w:t>
            </w:r>
            <w:r w:rsidRPr="00F04A5A">
              <w:rPr>
                <w:rFonts w:asciiTheme="majorBidi" w:hAnsiTheme="majorBidi" w:cstheme="majorBidi"/>
                <w:sz w:val="24"/>
                <w:szCs w:val="24"/>
              </w:rPr>
              <w:t>73000</w:t>
            </w:r>
          </w:p>
          <w:p w14:paraId="02E7518B"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 xml:space="preserve">a/s Nr. </w:t>
            </w:r>
            <w:r w:rsidRPr="00F04A5A">
              <w:rPr>
                <w:rFonts w:asciiTheme="majorBidi" w:hAnsiTheme="majorBidi" w:cstheme="majorBidi"/>
                <w:sz w:val="24"/>
                <w:szCs w:val="24"/>
              </w:rPr>
              <w:t>LT667300010074172440</w:t>
            </w:r>
          </w:p>
          <w:p w14:paraId="7F300680"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Tel. +370</w:t>
            </w:r>
            <w:r w:rsidRPr="00F04A5A">
              <w:rPr>
                <w:rFonts w:asciiTheme="majorBidi" w:hAnsiTheme="majorBidi" w:cstheme="majorBidi"/>
                <w:sz w:val="24"/>
                <w:szCs w:val="24"/>
              </w:rPr>
              <w:t xml:space="preserve"> 45 460 322</w:t>
            </w:r>
          </w:p>
          <w:p w14:paraId="707667DE" w14:textId="77777777" w:rsidR="00424BF5" w:rsidRPr="00F04A5A" w:rsidRDefault="00424BF5" w:rsidP="00F73F93">
            <w:pPr>
              <w:suppressAutoHyphens/>
              <w:jc w:val="both"/>
              <w:rPr>
                <w:rFonts w:asciiTheme="majorBidi" w:hAnsiTheme="majorBidi" w:cstheme="majorBidi"/>
                <w:sz w:val="24"/>
                <w:szCs w:val="24"/>
              </w:rPr>
            </w:pPr>
            <w:proofErr w:type="spellStart"/>
            <w:r w:rsidRPr="00F04A5A">
              <w:rPr>
                <w:rFonts w:asciiTheme="majorBidi" w:eastAsia="Times New Roman" w:hAnsiTheme="majorBidi" w:cstheme="majorBidi"/>
                <w:sz w:val="24"/>
                <w:szCs w:val="24"/>
              </w:rPr>
              <w:t>El.p</w:t>
            </w:r>
            <w:proofErr w:type="spellEnd"/>
            <w:r w:rsidRPr="00F04A5A">
              <w:rPr>
                <w:rFonts w:asciiTheme="majorBidi" w:eastAsia="Times New Roman" w:hAnsiTheme="majorBidi" w:cstheme="majorBidi"/>
                <w:sz w:val="24"/>
                <w:szCs w:val="24"/>
              </w:rPr>
              <w:t>.</w:t>
            </w:r>
            <w:r w:rsidRPr="00F04A5A">
              <w:rPr>
                <w:rFonts w:asciiTheme="majorBidi" w:hAnsiTheme="majorBidi" w:cstheme="majorBidi"/>
                <w:sz w:val="24"/>
                <w:szCs w:val="24"/>
              </w:rPr>
              <w:t xml:space="preserve"> </w:t>
            </w:r>
            <w:hyperlink r:id="rId10" w:history="1">
              <w:r w:rsidRPr="00F04A5A">
                <w:rPr>
                  <w:rStyle w:val="Hyperlink"/>
                  <w:rFonts w:asciiTheme="majorBidi" w:hAnsiTheme="majorBidi" w:cstheme="majorBidi"/>
                  <w:sz w:val="24"/>
                  <w:szCs w:val="24"/>
                </w:rPr>
                <w:t>kolegija@panko.lt</w:t>
              </w:r>
            </w:hyperlink>
          </w:p>
          <w:p w14:paraId="097B9AE0" w14:textId="77777777" w:rsidR="00424BF5" w:rsidRPr="00F04A5A" w:rsidRDefault="00424BF5" w:rsidP="00F73F93">
            <w:pPr>
              <w:suppressAutoHyphens/>
              <w:jc w:val="both"/>
              <w:rPr>
                <w:rFonts w:asciiTheme="majorBidi" w:eastAsia="Times New Roman" w:hAnsiTheme="majorBidi" w:cstheme="majorBidi"/>
                <w:sz w:val="24"/>
                <w:szCs w:val="24"/>
              </w:rPr>
            </w:pPr>
          </w:p>
          <w:p w14:paraId="65F13427" w14:textId="77777777" w:rsidR="00424BF5" w:rsidRPr="00F04A5A" w:rsidRDefault="00424BF5" w:rsidP="00F73F93">
            <w:pPr>
              <w:suppressAutoHyphens/>
              <w:jc w:val="both"/>
              <w:rPr>
                <w:rFonts w:asciiTheme="majorBidi" w:eastAsia="Times New Roman" w:hAnsiTheme="majorBidi" w:cstheme="majorBidi"/>
                <w:sz w:val="24"/>
                <w:szCs w:val="24"/>
              </w:rPr>
            </w:pPr>
          </w:p>
          <w:p w14:paraId="716A9F85"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Direktorius dr. Gediminas Sargūnas</w:t>
            </w:r>
          </w:p>
          <w:p w14:paraId="2276ABFA" w14:textId="77777777" w:rsidR="00424BF5" w:rsidRPr="00F04A5A" w:rsidRDefault="00424BF5" w:rsidP="00F73F93">
            <w:pPr>
              <w:suppressAutoHyphens/>
              <w:jc w:val="both"/>
              <w:rPr>
                <w:rFonts w:asciiTheme="majorBidi" w:eastAsia="Times New Roman" w:hAnsiTheme="majorBidi" w:cstheme="majorBidi"/>
                <w:sz w:val="24"/>
                <w:szCs w:val="24"/>
              </w:rPr>
            </w:pPr>
          </w:p>
          <w:p w14:paraId="3DB056A2"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w:t>
            </w:r>
          </w:p>
          <w:p w14:paraId="30F86343" w14:textId="77777777" w:rsidR="00424BF5" w:rsidRPr="00F04A5A" w:rsidRDefault="00424BF5" w:rsidP="00F73F93">
            <w:pPr>
              <w:suppressAutoHyphens/>
              <w:jc w:val="both"/>
              <w:rPr>
                <w:rFonts w:asciiTheme="majorBidi" w:eastAsia="Times New Roman" w:hAnsiTheme="majorBidi" w:cstheme="majorBidi"/>
                <w:sz w:val="24"/>
                <w:szCs w:val="24"/>
                <w:vertAlign w:val="superscript"/>
              </w:rPr>
            </w:pPr>
            <w:r w:rsidRPr="00F04A5A">
              <w:rPr>
                <w:rFonts w:asciiTheme="majorBidi" w:eastAsia="Times New Roman" w:hAnsiTheme="majorBidi" w:cstheme="majorBidi"/>
                <w:sz w:val="24"/>
                <w:szCs w:val="24"/>
                <w:vertAlign w:val="superscript"/>
              </w:rPr>
              <w:t>(parašas)</w:t>
            </w:r>
          </w:p>
          <w:p w14:paraId="4404D615"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______________</w:t>
            </w:r>
          </w:p>
          <w:p w14:paraId="0895CE2E" w14:textId="77777777" w:rsidR="00424BF5" w:rsidRPr="00F04A5A" w:rsidRDefault="00424BF5" w:rsidP="00F73F93">
            <w:pPr>
              <w:suppressAutoHyphens/>
              <w:jc w:val="both"/>
              <w:rPr>
                <w:rFonts w:asciiTheme="majorBidi" w:eastAsia="Times New Roman" w:hAnsiTheme="majorBidi" w:cstheme="majorBidi"/>
                <w:sz w:val="24"/>
                <w:szCs w:val="24"/>
                <w:vertAlign w:val="superscript"/>
              </w:rPr>
            </w:pPr>
            <w:r w:rsidRPr="00F04A5A">
              <w:rPr>
                <w:rFonts w:asciiTheme="majorBidi" w:eastAsia="Times New Roman" w:hAnsiTheme="majorBidi" w:cstheme="majorBidi"/>
                <w:sz w:val="24"/>
                <w:szCs w:val="24"/>
                <w:vertAlign w:val="superscript"/>
              </w:rPr>
              <w:t>(data)</w:t>
            </w:r>
          </w:p>
        </w:tc>
        <w:tc>
          <w:tcPr>
            <w:tcW w:w="425" w:type="dxa"/>
            <w:shd w:val="clear" w:color="auto" w:fill="auto"/>
          </w:tcPr>
          <w:p w14:paraId="7613796C" w14:textId="77777777" w:rsidR="00424BF5" w:rsidRPr="00F04A5A" w:rsidRDefault="00424BF5" w:rsidP="00F73F93">
            <w:pPr>
              <w:suppressAutoHyphens/>
              <w:jc w:val="both"/>
              <w:rPr>
                <w:rFonts w:asciiTheme="majorBidi" w:eastAsia="Times New Roman" w:hAnsiTheme="majorBidi" w:cstheme="majorBidi"/>
                <w:sz w:val="24"/>
                <w:szCs w:val="24"/>
              </w:rPr>
            </w:pPr>
          </w:p>
        </w:tc>
        <w:tc>
          <w:tcPr>
            <w:tcW w:w="4665" w:type="dxa"/>
            <w:shd w:val="clear" w:color="auto" w:fill="auto"/>
          </w:tcPr>
          <w:p w14:paraId="642625B5"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Tiekėjo pavadinimas</w:t>
            </w:r>
          </w:p>
          <w:p w14:paraId="26818C2A"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Adresas</w:t>
            </w:r>
          </w:p>
          <w:p w14:paraId="52EAE0F4"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Juridinio asmens kodas</w:t>
            </w:r>
          </w:p>
          <w:p w14:paraId="17C4C53D"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PVM mokėtojo kodas</w:t>
            </w:r>
          </w:p>
          <w:p w14:paraId="72CF6B68"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Bankas, banko kodas</w:t>
            </w:r>
          </w:p>
          <w:p w14:paraId="1A58621B"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 xml:space="preserve">a/s Nr. </w:t>
            </w:r>
          </w:p>
          <w:p w14:paraId="4BB859E2"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Tel.</w:t>
            </w:r>
          </w:p>
          <w:p w14:paraId="7A5D1627" w14:textId="77777777" w:rsidR="00424BF5" w:rsidRPr="00F04A5A" w:rsidRDefault="00424BF5" w:rsidP="00F73F93">
            <w:pPr>
              <w:suppressAutoHyphens/>
              <w:jc w:val="both"/>
              <w:rPr>
                <w:rFonts w:asciiTheme="majorBidi" w:eastAsia="Times New Roman" w:hAnsiTheme="majorBidi" w:cstheme="majorBidi"/>
                <w:sz w:val="24"/>
                <w:szCs w:val="24"/>
              </w:rPr>
            </w:pPr>
            <w:proofErr w:type="spellStart"/>
            <w:r w:rsidRPr="00F04A5A">
              <w:rPr>
                <w:rFonts w:asciiTheme="majorBidi" w:eastAsia="Times New Roman" w:hAnsiTheme="majorBidi" w:cstheme="majorBidi"/>
                <w:sz w:val="24"/>
                <w:szCs w:val="24"/>
              </w:rPr>
              <w:t>El.p</w:t>
            </w:r>
            <w:proofErr w:type="spellEnd"/>
            <w:r w:rsidRPr="00F04A5A">
              <w:rPr>
                <w:rFonts w:asciiTheme="majorBidi" w:eastAsia="Times New Roman" w:hAnsiTheme="majorBidi" w:cstheme="majorBidi"/>
                <w:sz w:val="24"/>
                <w:szCs w:val="24"/>
              </w:rPr>
              <w:t>.</w:t>
            </w:r>
          </w:p>
          <w:p w14:paraId="6027DB50" w14:textId="77777777" w:rsidR="00424BF5" w:rsidRPr="00F04A5A" w:rsidRDefault="00424BF5" w:rsidP="00F73F93">
            <w:pPr>
              <w:suppressAutoHyphens/>
              <w:jc w:val="both"/>
              <w:rPr>
                <w:rFonts w:asciiTheme="majorBidi" w:eastAsia="Times New Roman" w:hAnsiTheme="majorBidi" w:cstheme="majorBidi"/>
                <w:sz w:val="24"/>
                <w:szCs w:val="24"/>
              </w:rPr>
            </w:pPr>
          </w:p>
          <w:p w14:paraId="741583B8"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Vadovo (ar įgalioto atstovo) pareigos, vardas, pavardė</w:t>
            </w:r>
          </w:p>
          <w:p w14:paraId="786B2D1D"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______________</w:t>
            </w:r>
          </w:p>
          <w:p w14:paraId="42AEBABB" w14:textId="77777777" w:rsidR="00424BF5" w:rsidRPr="00F04A5A" w:rsidRDefault="00424BF5" w:rsidP="00F73F93">
            <w:pPr>
              <w:suppressAutoHyphens/>
              <w:jc w:val="both"/>
              <w:rPr>
                <w:rFonts w:asciiTheme="majorBidi" w:eastAsia="Times New Roman" w:hAnsiTheme="majorBidi" w:cstheme="majorBidi"/>
                <w:sz w:val="24"/>
                <w:szCs w:val="24"/>
                <w:vertAlign w:val="superscript"/>
              </w:rPr>
            </w:pPr>
            <w:r w:rsidRPr="00F04A5A">
              <w:rPr>
                <w:rFonts w:asciiTheme="majorBidi" w:eastAsia="Times New Roman" w:hAnsiTheme="majorBidi" w:cstheme="majorBidi"/>
                <w:sz w:val="24"/>
                <w:szCs w:val="24"/>
                <w:vertAlign w:val="superscript"/>
              </w:rPr>
              <w:t>(parašas)</w:t>
            </w:r>
          </w:p>
          <w:p w14:paraId="443E61E3"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rPr>
              <w:t>______________</w:t>
            </w:r>
          </w:p>
          <w:p w14:paraId="283E2605" w14:textId="77777777" w:rsidR="00424BF5" w:rsidRPr="00F04A5A" w:rsidRDefault="00424BF5" w:rsidP="00F73F93">
            <w:pPr>
              <w:suppressAutoHyphens/>
              <w:jc w:val="both"/>
              <w:rPr>
                <w:rFonts w:asciiTheme="majorBidi" w:eastAsia="Times New Roman" w:hAnsiTheme="majorBidi" w:cstheme="majorBidi"/>
                <w:sz w:val="24"/>
                <w:szCs w:val="24"/>
              </w:rPr>
            </w:pPr>
            <w:r w:rsidRPr="00F04A5A">
              <w:rPr>
                <w:rFonts w:asciiTheme="majorBidi" w:eastAsia="Times New Roman" w:hAnsiTheme="majorBidi" w:cstheme="majorBidi"/>
                <w:sz w:val="24"/>
                <w:szCs w:val="24"/>
                <w:vertAlign w:val="superscript"/>
              </w:rPr>
              <w:t>(data)</w:t>
            </w:r>
          </w:p>
        </w:tc>
      </w:tr>
    </w:tbl>
    <w:p w14:paraId="0A8FA79B" w14:textId="77777777" w:rsidR="00424BF5" w:rsidRDefault="00424BF5" w:rsidP="00CB6E37">
      <w:pPr>
        <w:jc w:val="both"/>
        <w:rPr>
          <w:rFonts w:ascii="Times New Roman" w:eastAsia="Times New Roman" w:hAnsi="Times New Roman" w:cs="Times New Roman"/>
          <w:sz w:val="24"/>
          <w:szCs w:val="24"/>
          <w:highlight w:val="yellow"/>
        </w:rPr>
      </w:pPr>
    </w:p>
    <w:bookmarkEnd w:id="0"/>
    <w:p w14:paraId="5AA45FBB" w14:textId="77777777" w:rsidR="00E36AA3" w:rsidRDefault="00E36AA3" w:rsidP="00CB6E37">
      <w:pPr>
        <w:jc w:val="both"/>
        <w:rPr>
          <w:rFonts w:ascii="Times New Roman" w:eastAsia="Times New Roman" w:hAnsi="Times New Roman" w:cs="Times New Roman"/>
          <w:sz w:val="24"/>
          <w:szCs w:val="24"/>
          <w:highlight w:val="yellow"/>
        </w:rPr>
      </w:pPr>
    </w:p>
    <w:sectPr w:rsidR="00E36AA3" w:rsidSect="009750D6">
      <w:footerReference w:type="first" r:id="rId11"/>
      <w:pgSz w:w="11906" w:h="16838"/>
      <w:pgMar w:top="851" w:right="851" w:bottom="851" w:left="1418" w:header="0"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A622" w14:textId="77777777" w:rsidR="00857A86" w:rsidRDefault="00857A86">
      <w:r>
        <w:separator/>
      </w:r>
    </w:p>
  </w:endnote>
  <w:endnote w:type="continuationSeparator" w:id="0">
    <w:p w14:paraId="62A73160" w14:textId="77777777" w:rsidR="00857A86" w:rsidRDefault="0085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B9F4" w14:textId="77777777" w:rsidR="00276177" w:rsidRPr="00AB6EC2" w:rsidRDefault="00276177">
    <w:pPr>
      <w:pBdr>
        <w:top w:val="nil"/>
        <w:left w:val="nil"/>
        <w:bottom w:val="nil"/>
        <w:right w:val="nil"/>
        <w:between w:val="nil"/>
      </w:pBdr>
      <w:tabs>
        <w:tab w:val="center" w:pos="4819"/>
        <w:tab w:val="right" w:pos="9638"/>
      </w:tabs>
      <w:rPr>
        <w:rFonts w:asciiTheme="majorBidi" w:hAnsiTheme="majorBidi" w:cstheme="majorBid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F3EA" w14:textId="77777777" w:rsidR="00857A86" w:rsidRDefault="00857A86">
      <w:r>
        <w:separator/>
      </w:r>
    </w:p>
  </w:footnote>
  <w:footnote w:type="continuationSeparator" w:id="0">
    <w:p w14:paraId="493431FD" w14:textId="77777777" w:rsidR="00857A86" w:rsidRDefault="00857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3377"/>
    <w:multiLevelType w:val="hybridMultilevel"/>
    <w:tmpl w:val="202EE29E"/>
    <w:lvl w:ilvl="0" w:tplc="4170C71C">
      <w:start w:val="1"/>
      <w:numFmt w:val="decimal"/>
      <w:lvlText w:val="%1."/>
      <w:lvlJc w:val="left"/>
      <w:pPr>
        <w:ind w:left="720" w:hanging="36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5955A5"/>
    <w:multiLevelType w:val="multilevel"/>
    <w:tmpl w:val="8E34DD9E"/>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decimal"/>
      <w:lvlText w:val="%1.%2."/>
      <w:lvlJc w:val="left"/>
      <w:pPr>
        <w:ind w:left="1210" w:hanging="360"/>
      </w:pPr>
      <w:rPr>
        <w:rFonts w:ascii="Times New Roman" w:eastAsia="Times New Roman" w:hAnsi="Times New Roman" w:cs="Times New Roman"/>
        <w:b w:val="0"/>
        <w:color w:val="000000"/>
        <w:sz w:val="24"/>
        <w:szCs w:val="24"/>
      </w:rPr>
    </w:lvl>
    <w:lvl w:ilvl="2">
      <w:start w:val="1"/>
      <w:numFmt w:val="decimal"/>
      <w:lvlText w:val="%1.%2.%3."/>
      <w:lvlJc w:val="left"/>
      <w:pPr>
        <w:ind w:left="1570" w:hanging="720"/>
      </w:pPr>
      <w:rPr>
        <w:rFonts w:ascii="Times New Roman" w:eastAsia="Times New Roman" w:hAnsi="Times New Roman" w:cs="Times New Roman"/>
        <w:b w:val="0"/>
        <w:color w:val="000000"/>
        <w:sz w:val="24"/>
        <w:szCs w:val="24"/>
      </w:rPr>
    </w:lvl>
    <w:lvl w:ilvl="3">
      <w:start w:val="1"/>
      <w:numFmt w:val="decimal"/>
      <w:lvlText w:val="%1.%2.%3.%4."/>
      <w:lvlJc w:val="left"/>
      <w:pPr>
        <w:ind w:left="1713" w:hanging="720"/>
      </w:pPr>
      <w:rPr>
        <w:rFonts w:ascii="Times New Roman" w:eastAsia="Times New Roman" w:hAnsi="Times New Roman" w:cs="Times New Roman"/>
        <w:b/>
        <w:color w:val="000000"/>
        <w:sz w:val="24"/>
        <w:szCs w:val="24"/>
      </w:rPr>
    </w:lvl>
    <w:lvl w:ilvl="4">
      <w:start w:val="1"/>
      <w:numFmt w:val="decimal"/>
      <w:lvlText w:val="%1.%2.%3.%4.%5."/>
      <w:lvlJc w:val="left"/>
      <w:pPr>
        <w:ind w:left="3404" w:hanging="1080"/>
      </w:pPr>
      <w:rPr>
        <w:rFonts w:ascii="Times New Roman" w:eastAsia="Times New Roman" w:hAnsi="Times New Roman" w:cs="Times New Roman"/>
        <w:b/>
        <w:color w:val="000000"/>
        <w:sz w:val="24"/>
        <w:szCs w:val="24"/>
      </w:rPr>
    </w:lvl>
    <w:lvl w:ilvl="5">
      <w:start w:val="1"/>
      <w:numFmt w:val="decimal"/>
      <w:lvlText w:val="%1.%2.%3.%4.%5.%6."/>
      <w:lvlJc w:val="left"/>
      <w:pPr>
        <w:ind w:left="3895" w:hanging="1080"/>
      </w:pPr>
      <w:rPr>
        <w:rFonts w:ascii="Times New Roman" w:eastAsia="Times New Roman" w:hAnsi="Times New Roman" w:cs="Times New Roman"/>
        <w:b/>
        <w:color w:val="000000"/>
        <w:sz w:val="24"/>
        <w:szCs w:val="24"/>
      </w:rPr>
    </w:lvl>
    <w:lvl w:ilvl="6">
      <w:start w:val="1"/>
      <w:numFmt w:val="decimal"/>
      <w:lvlText w:val="%1.%2.%3.%4.%5.%6.%7."/>
      <w:lvlJc w:val="left"/>
      <w:pPr>
        <w:ind w:left="4746" w:hanging="1440"/>
      </w:pPr>
      <w:rPr>
        <w:rFonts w:ascii="Times New Roman" w:eastAsia="Times New Roman" w:hAnsi="Times New Roman" w:cs="Times New Roman"/>
        <w:b/>
        <w:color w:val="000000"/>
        <w:sz w:val="24"/>
        <w:szCs w:val="24"/>
      </w:rPr>
    </w:lvl>
    <w:lvl w:ilvl="7">
      <w:start w:val="1"/>
      <w:numFmt w:val="decimal"/>
      <w:lvlText w:val="%1.%2.%3.%4.%5.%6.%7.%8."/>
      <w:lvlJc w:val="left"/>
      <w:pPr>
        <w:ind w:left="5237" w:hanging="1439"/>
      </w:pPr>
      <w:rPr>
        <w:rFonts w:ascii="Times New Roman" w:eastAsia="Times New Roman" w:hAnsi="Times New Roman" w:cs="Times New Roman"/>
        <w:b/>
        <w:color w:val="000000"/>
        <w:sz w:val="24"/>
        <w:szCs w:val="24"/>
      </w:rPr>
    </w:lvl>
    <w:lvl w:ilvl="8">
      <w:start w:val="1"/>
      <w:numFmt w:val="decimal"/>
      <w:lvlText w:val="%1.%2.%3.%4.%5.%6.%7.%8.%9."/>
      <w:lvlJc w:val="left"/>
      <w:pPr>
        <w:ind w:left="6088" w:hanging="1800"/>
      </w:pPr>
      <w:rPr>
        <w:rFonts w:ascii="Times New Roman" w:eastAsia="Times New Roman" w:hAnsi="Times New Roman" w:cs="Times New Roman"/>
        <w:b/>
        <w:color w:val="000000"/>
        <w:sz w:val="24"/>
        <w:szCs w:val="24"/>
      </w:rPr>
    </w:lvl>
  </w:abstractNum>
  <w:abstractNum w:abstractNumId="2" w15:restartNumberingAfterBreak="0">
    <w:nsid w:val="27581160"/>
    <w:multiLevelType w:val="hybridMultilevel"/>
    <w:tmpl w:val="320452A6"/>
    <w:lvl w:ilvl="0" w:tplc="2C1A3D1E">
      <w:start w:val="1"/>
      <w:numFmt w:val="decimal"/>
      <w:lvlText w:val="%1."/>
      <w:lvlJc w:val="left"/>
      <w:pPr>
        <w:ind w:left="72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F15149"/>
    <w:multiLevelType w:val="multilevel"/>
    <w:tmpl w:val="6BAC343C"/>
    <w:lvl w:ilvl="0">
      <w:start w:val="1"/>
      <w:numFmt w:val="decimal"/>
      <w:lvlText w:val="%1."/>
      <w:lvlJc w:val="left"/>
      <w:pPr>
        <w:ind w:left="438" w:hanging="24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58"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198" w:hanging="48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878" w:hanging="680"/>
      </w:pPr>
      <w:rPr>
        <w:rFonts w:ascii="Times New Roman" w:eastAsia="Times New Roman" w:hAnsi="Times New Roman" w:cs="Times New Roman" w:hint="default"/>
        <w:b w:val="0"/>
        <w:bCs w:val="0"/>
        <w:i w:val="0"/>
        <w:iCs w:val="0"/>
        <w:spacing w:val="0"/>
        <w:w w:val="100"/>
        <w:sz w:val="16"/>
        <w:szCs w:val="16"/>
        <w:lang w:val="lt-LT" w:eastAsia="en-US" w:bidi="ar-SA"/>
      </w:rPr>
    </w:lvl>
    <w:lvl w:ilvl="4">
      <w:numFmt w:val="bullet"/>
      <w:lvlText w:val="•"/>
      <w:lvlJc w:val="left"/>
      <w:pPr>
        <w:ind w:left="680" w:hanging="680"/>
      </w:pPr>
      <w:rPr>
        <w:rFonts w:hint="default"/>
        <w:lang w:val="lt-LT" w:eastAsia="en-US" w:bidi="ar-SA"/>
      </w:rPr>
    </w:lvl>
    <w:lvl w:ilvl="5">
      <w:numFmt w:val="bullet"/>
      <w:lvlText w:val="•"/>
      <w:lvlJc w:val="left"/>
      <w:pPr>
        <w:ind w:left="760" w:hanging="680"/>
      </w:pPr>
      <w:rPr>
        <w:rFonts w:hint="default"/>
        <w:lang w:val="lt-LT" w:eastAsia="en-US" w:bidi="ar-SA"/>
      </w:rPr>
    </w:lvl>
    <w:lvl w:ilvl="6">
      <w:numFmt w:val="bullet"/>
      <w:lvlText w:val="•"/>
      <w:lvlJc w:val="left"/>
      <w:pPr>
        <w:ind w:left="800" w:hanging="680"/>
      </w:pPr>
      <w:rPr>
        <w:rFonts w:hint="default"/>
        <w:lang w:val="lt-LT" w:eastAsia="en-US" w:bidi="ar-SA"/>
      </w:rPr>
    </w:lvl>
    <w:lvl w:ilvl="7">
      <w:numFmt w:val="bullet"/>
      <w:lvlText w:val="•"/>
      <w:lvlJc w:val="left"/>
      <w:pPr>
        <w:ind w:left="880" w:hanging="680"/>
      </w:pPr>
      <w:rPr>
        <w:rFonts w:hint="default"/>
        <w:lang w:val="lt-LT" w:eastAsia="en-US" w:bidi="ar-SA"/>
      </w:rPr>
    </w:lvl>
    <w:lvl w:ilvl="8">
      <w:numFmt w:val="bullet"/>
      <w:lvlText w:val="•"/>
      <w:lvlJc w:val="left"/>
      <w:pPr>
        <w:ind w:left="4224" w:hanging="680"/>
      </w:pPr>
      <w:rPr>
        <w:rFonts w:hint="default"/>
        <w:lang w:val="lt-LT" w:eastAsia="en-US" w:bidi="ar-SA"/>
      </w:rPr>
    </w:lvl>
  </w:abstractNum>
  <w:abstractNum w:abstractNumId="4" w15:restartNumberingAfterBreak="0">
    <w:nsid w:val="4C5633EA"/>
    <w:multiLevelType w:val="multilevel"/>
    <w:tmpl w:val="8502433E"/>
    <w:lvl w:ilvl="0">
      <w:start w:val="2"/>
      <w:numFmt w:val="decimal"/>
      <w:lvlText w:val="%1."/>
      <w:lvlJc w:val="left"/>
      <w:pPr>
        <w:ind w:left="360" w:hanging="360"/>
      </w:pPr>
      <w:rPr>
        <w:rFonts w:ascii="Times New Roman" w:eastAsia="Times New Roman" w:hAnsi="Times New Roman" w:cs="Times New Roman" w:hint="default"/>
        <w:b/>
        <w:bCs/>
        <w:sz w:val="24"/>
      </w:rPr>
    </w:lvl>
    <w:lvl w:ilvl="1">
      <w:start w:val="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1288"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800" w:hanging="180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2160" w:hanging="2160"/>
      </w:pPr>
      <w:rPr>
        <w:rFonts w:ascii="Times New Roman" w:eastAsia="Times New Roman" w:hAnsi="Times New Roman" w:cs="Times New Roman" w:hint="default"/>
        <w:sz w:val="24"/>
      </w:rPr>
    </w:lvl>
  </w:abstractNum>
  <w:abstractNum w:abstractNumId="5" w15:restartNumberingAfterBreak="0">
    <w:nsid w:val="5CFB4E82"/>
    <w:multiLevelType w:val="multilevel"/>
    <w:tmpl w:val="4CD888D4"/>
    <w:lvl w:ilvl="0">
      <w:start w:val="7"/>
      <w:numFmt w:val="decimal"/>
      <w:lvlText w:val="%1."/>
      <w:lvlJc w:val="left"/>
      <w:pPr>
        <w:ind w:left="360" w:hanging="360"/>
      </w:pPr>
      <w:rPr>
        <w:rFonts w:ascii="Times New Roman" w:eastAsia="Times New Roman" w:hAnsi="Times New Roman" w:cs="Times New Roman"/>
        <w:sz w:val="24"/>
        <w:szCs w:val="24"/>
      </w:rPr>
    </w:lvl>
    <w:lvl w:ilvl="1">
      <w:start w:val="3"/>
      <w:numFmt w:val="decimal"/>
      <w:lvlText w:val="%1.%2."/>
      <w:lvlJc w:val="left"/>
      <w:pPr>
        <w:ind w:left="1353" w:hanging="359"/>
      </w:pPr>
      <w:rPr>
        <w:rFonts w:ascii="Times New Roman" w:eastAsia="Times New Roman" w:hAnsi="Times New Roman" w:cs="Times New Roman"/>
        <w:strike w:val="0"/>
        <w:sz w:val="24"/>
        <w:szCs w:val="24"/>
      </w:rPr>
    </w:lvl>
    <w:lvl w:ilvl="2">
      <w:start w:val="1"/>
      <w:numFmt w:val="decimal"/>
      <w:lvlText w:val="%1.%2.%3."/>
      <w:lvlJc w:val="left"/>
      <w:pPr>
        <w:ind w:left="2422" w:hanging="720"/>
      </w:pPr>
      <w:rPr>
        <w:rFonts w:ascii="Times New Roman" w:eastAsia="Times New Roman" w:hAnsi="Times New Roman" w:cs="Times New Roman"/>
        <w:sz w:val="24"/>
        <w:szCs w:val="24"/>
      </w:rPr>
    </w:lvl>
    <w:lvl w:ilvl="3">
      <w:start w:val="1"/>
      <w:numFmt w:val="decimal"/>
      <w:lvlText w:val="%1.%2.%3.%4."/>
      <w:lvlJc w:val="left"/>
      <w:pPr>
        <w:ind w:left="3273" w:hanging="720"/>
      </w:pPr>
      <w:rPr>
        <w:rFonts w:ascii="Times New Roman" w:eastAsia="Times New Roman" w:hAnsi="Times New Roman" w:cs="Times New Roman"/>
        <w:sz w:val="24"/>
        <w:szCs w:val="24"/>
      </w:rPr>
    </w:lvl>
    <w:lvl w:ilvl="4">
      <w:start w:val="1"/>
      <w:numFmt w:val="decimal"/>
      <w:lvlText w:val="%1.%2.%3.%4.%5."/>
      <w:lvlJc w:val="left"/>
      <w:pPr>
        <w:ind w:left="4484" w:hanging="1080"/>
      </w:pPr>
      <w:rPr>
        <w:rFonts w:ascii="Times New Roman" w:eastAsia="Times New Roman" w:hAnsi="Times New Roman" w:cs="Times New Roman"/>
        <w:sz w:val="24"/>
        <w:szCs w:val="24"/>
      </w:rPr>
    </w:lvl>
    <w:lvl w:ilvl="5">
      <w:start w:val="1"/>
      <w:numFmt w:val="decimal"/>
      <w:lvlText w:val="%1.%2.%3.%4.%5.%6."/>
      <w:lvlJc w:val="left"/>
      <w:pPr>
        <w:ind w:left="5335" w:hanging="1080"/>
      </w:pPr>
      <w:rPr>
        <w:rFonts w:ascii="Times New Roman" w:eastAsia="Times New Roman" w:hAnsi="Times New Roman" w:cs="Times New Roman"/>
        <w:sz w:val="24"/>
        <w:szCs w:val="24"/>
      </w:rPr>
    </w:lvl>
    <w:lvl w:ilvl="6">
      <w:start w:val="1"/>
      <w:numFmt w:val="decimal"/>
      <w:lvlText w:val="%1.%2.%3.%4.%5.%6.%7."/>
      <w:lvlJc w:val="left"/>
      <w:pPr>
        <w:ind w:left="6546" w:hanging="1440"/>
      </w:pPr>
      <w:rPr>
        <w:rFonts w:ascii="Times New Roman" w:eastAsia="Times New Roman" w:hAnsi="Times New Roman" w:cs="Times New Roman"/>
        <w:sz w:val="24"/>
        <w:szCs w:val="24"/>
      </w:rPr>
    </w:lvl>
    <w:lvl w:ilvl="7">
      <w:start w:val="1"/>
      <w:numFmt w:val="decimal"/>
      <w:lvlText w:val="%1.%2.%3.%4.%5.%6.%7.%8."/>
      <w:lvlJc w:val="left"/>
      <w:pPr>
        <w:ind w:left="7397" w:hanging="1440"/>
      </w:pPr>
      <w:rPr>
        <w:rFonts w:ascii="Times New Roman" w:eastAsia="Times New Roman" w:hAnsi="Times New Roman" w:cs="Times New Roman"/>
        <w:sz w:val="24"/>
        <w:szCs w:val="24"/>
      </w:rPr>
    </w:lvl>
    <w:lvl w:ilvl="8">
      <w:start w:val="1"/>
      <w:numFmt w:val="decimal"/>
      <w:lvlText w:val="%1.%2.%3.%4.%5.%6.%7.%8.%9."/>
      <w:lvlJc w:val="left"/>
      <w:pPr>
        <w:ind w:left="8608" w:hanging="1800"/>
      </w:pPr>
      <w:rPr>
        <w:rFonts w:ascii="Times New Roman" w:eastAsia="Times New Roman" w:hAnsi="Times New Roman" w:cs="Times New Roman"/>
        <w:sz w:val="24"/>
        <w:szCs w:val="24"/>
      </w:rPr>
    </w:lvl>
  </w:abstractNum>
  <w:abstractNum w:abstractNumId="6" w15:restartNumberingAfterBreak="0">
    <w:nsid w:val="5F174E8D"/>
    <w:multiLevelType w:val="multilevel"/>
    <w:tmpl w:val="8D4C0DEE"/>
    <w:lvl w:ilvl="0">
      <w:start w:val="1"/>
      <w:numFmt w:val="decimal"/>
      <w:lvlText w:val="%1."/>
      <w:lvlJc w:val="left"/>
      <w:pPr>
        <w:ind w:left="108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4880BC5"/>
    <w:multiLevelType w:val="hybridMultilevel"/>
    <w:tmpl w:val="FCB0775A"/>
    <w:lvl w:ilvl="0" w:tplc="18DC39E8">
      <w:start w:val="1"/>
      <w:numFmt w:val="decimal"/>
      <w:lvlText w:val="%1."/>
      <w:lvlJc w:val="left"/>
      <w:pPr>
        <w:ind w:left="72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BB2477"/>
    <w:multiLevelType w:val="hybridMultilevel"/>
    <w:tmpl w:val="9AD2EA44"/>
    <w:lvl w:ilvl="0" w:tplc="05E44A80">
      <w:start w:val="1"/>
      <w:numFmt w:val="decimal"/>
      <w:lvlText w:val="%1."/>
      <w:lvlJc w:val="left"/>
      <w:pPr>
        <w:ind w:left="720" w:hanging="36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D341C4"/>
    <w:multiLevelType w:val="multilevel"/>
    <w:tmpl w:val="8054A1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6C780297"/>
    <w:multiLevelType w:val="multilevel"/>
    <w:tmpl w:val="8502433E"/>
    <w:lvl w:ilvl="0">
      <w:start w:val="2"/>
      <w:numFmt w:val="decimal"/>
      <w:lvlText w:val="%1."/>
      <w:lvlJc w:val="left"/>
      <w:pPr>
        <w:ind w:left="360" w:hanging="360"/>
      </w:pPr>
      <w:rPr>
        <w:rFonts w:ascii="Times New Roman" w:eastAsia="Times New Roman" w:hAnsi="Times New Roman" w:cs="Times New Roman" w:hint="default"/>
        <w:b/>
        <w:bCs/>
        <w:sz w:val="24"/>
      </w:rPr>
    </w:lvl>
    <w:lvl w:ilvl="1">
      <w:start w:val="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1288"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800" w:hanging="180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2160" w:hanging="2160"/>
      </w:pPr>
      <w:rPr>
        <w:rFonts w:ascii="Times New Roman" w:eastAsia="Times New Roman" w:hAnsi="Times New Roman" w:cs="Times New Roman" w:hint="default"/>
        <w:sz w:val="24"/>
      </w:rPr>
    </w:lvl>
  </w:abstractNum>
  <w:num w:numId="1" w16cid:durableId="896088187">
    <w:abstractNumId w:val="1"/>
  </w:num>
  <w:num w:numId="2" w16cid:durableId="1200819976">
    <w:abstractNumId w:val="9"/>
  </w:num>
  <w:num w:numId="3" w16cid:durableId="68576327">
    <w:abstractNumId w:val="5"/>
  </w:num>
  <w:num w:numId="4" w16cid:durableId="1546061032">
    <w:abstractNumId w:val="6"/>
  </w:num>
  <w:num w:numId="5" w16cid:durableId="1286887790">
    <w:abstractNumId w:val="3"/>
  </w:num>
  <w:num w:numId="6" w16cid:durableId="1289817272">
    <w:abstractNumId w:val="2"/>
  </w:num>
  <w:num w:numId="7" w16cid:durableId="540020923">
    <w:abstractNumId w:val="7"/>
  </w:num>
  <w:num w:numId="8" w16cid:durableId="1348946255">
    <w:abstractNumId w:val="0"/>
  </w:num>
  <w:num w:numId="9" w16cid:durableId="533346971">
    <w:abstractNumId w:val="10"/>
  </w:num>
  <w:num w:numId="10" w16cid:durableId="1035892003">
    <w:abstractNumId w:val="8"/>
  </w:num>
  <w:num w:numId="11" w16cid:durableId="161331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77"/>
    <w:rsid w:val="00010961"/>
    <w:rsid w:val="00010AF8"/>
    <w:rsid w:val="00013219"/>
    <w:rsid w:val="00016189"/>
    <w:rsid w:val="00016F82"/>
    <w:rsid w:val="000177CE"/>
    <w:rsid w:val="00025494"/>
    <w:rsid w:val="00027D99"/>
    <w:rsid w:val="000326C2"/>
    <w:rsid w:val="00035D0E"/>
    <w:rsid w:val="000373E6"/>
    <w:rsid w:val="000461FF"/>
    <w:rsid w:val="0005766B"/>
    <w:rsid w:val="00064B1B"/>
    <w:rsid w:val="00064F77"/>
    <w:rsid w:val="00076521"/>
    <w:rsid w:val="00080A92"/>
    <w:rsid w:val="000A23A2"/>
    <w:rsid w:val="000A4C93"/>
    <w:rsid w:val="000B49CE"/>
    <w:rsid w:val="000C1D35"/>
    <w:rsid w:val="000C5782"/>
    <w:rsid w:val="000D1BA8"/>
    <w:rsid w:val="000D6C81"/>
    <w:rsid w:val="000F3C80"/>
    <w:rsid w:val="000F3E60"/>
    <w:rsid w:val="000F43A4"/>
    <w:rsid w:val="000F7C66"/>
    <w:rsid w:val="00101693"/>
    <w:rsid w:val="00120187"/>
    <w:rsid w:val="001223C8"/>
    <w:rsid w:val="0012369E"/>
    <w:rsid w:val="001374BE"/>
    <w:rsid w:val="00140B6A"/>
    <w:rsid w:val="00146DEC"/>
    <w:rsid w:val="00150DD2"/>
    <w:rsid w:val="001557A7"/>
    <w:rsid w:val="00160ED0"/>
    <w:rsid w:val="001642AC"/>
    <w:rsid w:val="001757D6"/>
    <w:rsid w:val="001832FC"/>
    <w:rsid w:val="00193AA2"/>
    <w:rsid w:val="00195498"/>
    <w:rsid w:val="00196D98"/>
    <w:rsid w:val="001A400A"/>
    <w:rsid w:val="001A561C"/>
    <w:rsid w:val="001A67A9"/>
    <w:rsid w:val="001C11C0"/>
    <w:rsid w:val="001C50B0"/>
    <w:rsid w:val="001C5107"/>
    <w:rsid w:val="001D0845"/>
    <w:rsid w:val="001D2AF1"/>
    <w:rsid w:val="001E4BE3"/>
    <w:rsid w:val="001F036B"/>
    <w:rsid w:val="001F469A"/>
    <w:rsid w:val="001F4D66"/>
    <w:rsid w:val="001F61CD"/>
    <w:rsid w:val="00216B39"/>
    <w:rsid w:val="00217BBC"/>
    <w:rsid w:val="00217C20"/>
    <w:rsid w:val="00226D8B"/>
    <w:rsid w:val="00226E5F"/>
    <w:rsid w:val="00227CB7"/>
    <w:rsid w:val="00230AF8"/>
    <w:rsid w:val="00241B98"/>
    <w:rsid w:val="00245541"/>
    <w:rsid w:val="00246329"/>
    <w:rsid w:val="00253DAC"/>
    <w:rsid w:val="0025730F"/>
    <w:rsid w:val="002677B3"/>
    <w:rsid w:val="00275B65"/>
    <w:rsid w:val="00276177"/>
    <w:rsid w:val="002816C7"/>
    <w:rsid w:val="002826A8"/>
    <w:rsid w:val="002838CB"/>
    <w:rsid w:val="00292AB6"/>
    <w:rsid w:val="0029793E"/>
    <w:rsid w:val="002A4964"/>
    <w:rsid w:val="002A600A"/>
    <w:rsid w:val="002A6BD5"/>
    <w:rsid w:val="002A6C5D"/>
    <w:rsid w:val="002B264B"/>
    <w:rsid w:val="002B37FA"/>
    <w:rsid w:val="002B5DDD"/>
    <w:rsid w:val="002C28D5"/>
    <w:rsid w:val="002C534E"/>
    <w:rsid w:val="002C5C24"/>
    <w:rsid w:val="002D0219"/>
    <w:rsid w:val="002D2B58"/>
    <w:rsid w:val="002D47F6"/>
    <w:rsid w:val="002D5641"/>
    <w:rsid w:val="002E32AF"/>
    <w:rsid w:val="002E5281"/>
    <w:rsid w:val="002E584D"/>
    <w:rsid w:val="002E6E9F"/>
    <w:rsid w:val="002F0C4F"/>
    <w:rsid w:val="003114F1"/>
    <w:rsid w:val="0031273E"/>
    <w:rsid w:val="00315B8B"/>
    <w:rsid w:val="003228D3"/>
    <w:rsid w:val="0032463F"/>
    <w:rsid w:val="00332A69"/>
    <w:rsid w:val="003342A5"/>
    <w:rsid w:val="00340E57"/>
    <w:rsid w:val="00344222"/>
    <w:rsid w:val="00347D80"/>
    <w:rsid w:val="00355AA0"/>
    <w:rsid w:val="0035754B"/>
    <w:rsid w:val="00367ED6"/>
    <w:rsid w:val="00375DA2"/>
    <w:rsid w:val="00377195"/>
    <w:rsid w:val="00380C82"/>
    <w:rsid w:val="00381E04"/>
    <w:rsid w:val="00382A54"/>
    <w:rsid w:val="00383164"/>
    <w:rsid w:val="003922AF"/>
    <w:rsid w:val="003943DC"/>
    <w:rsid w:val="00395FD1"/>
    <w:rsid w:val="003A0C0F"/>
    <w:rsid w:val="003A1396"/>
    <w:rsid w:val="003A1A18"/>
    <w:rsid w:val="003A32C4"/>
    <w:rsid w:val="003A3FF5"/>
    <w:rsid w:val="003A4456"/>
    <w:rsid w:val="003A7661"/>
    <w:rsid w:val="003B70A2"/>
    <w:rsid w:val="003D1FF5"/>
    <w:rsid w:val="003E3499"/>
    <w:rsid w:val="003E37D2"/>
    <w:rsid w:val="003E4ED9"/>
    <w:rsid w:val="004057CA"/>
    <w:rsid w:val="00405B6A"/>
    <w:rsid w:val="00406D23"/>
    <w:rsid w:val="004109A1"/>
    <w:rsid w:val="004111C5"/>
    <w:rsid w:val="00413956"/>
    <w:rsid w:val="00414746"/>
    <w:rsid w:val="00424BF5"/>
    <w:rsid w:val="0042764B"/>
    <w:rsid w:val="00432B41"/>
    <w:rsid w:val="004371A6"/>
    <w:rsid w:val="004416F3"/>
    <w:rsid w:val="00441F3B"/>
    <w:rsid w:val="0044414C"/>
    <w:rsid w:val="00445049"/>
    <w:rsid w:val="00445A14"/>
    <w:rsid w:val="00446278"/>
    <w:rsid w:val="00451AF4"/>
    <w:rsid w:val="00453160"/>
    <w:rsid w:val="00453809"/>
    <w:rsid w:val="00456CD3"/>
    <w:rsid w:val="0046397F"/>
    <w:rsid w:val="004657EE"/>
    <w:rsid w:val="00465E01"/>
    <w:rsid w:val="0047257B"/>
    <w:rsid w:val="004754B0"/>
    <w:rsid w:val="004766D5"/>
    <w:rsid w:val="004834B6"/>
    <w:rsid w:val="00484F28"/>
    <w:rsid w:val="00485974"/>
    <w:rsid w:val="00486DAD"/>
    <w:rsid w:val="00491047"/>
    <w:rsid w:val="00492A9F"/>
    <w:rsid w:val="004950E8"/>
    <w:rsid w:val="004B0742"/>
    <w:rsid w:val="004B158D"/>
    <w:rsid w:val="004B4E1A"/>
    <w:rsid w:val="004B5EDD"/>
    <w:rsid w:val="004B7327"/>
    <w:rsid w:val="004D4FD9"/>
    <w:rsid w:val="004E7030"/>
    <w:rsid w:val="004F0FA5"/>
    <w:rsid w:val="004F2544"/>
    <w:rsid w:val="004F55F3"/>
    <w:rsid w:val="004F7100"/>
    <w:rsid w:val="00502B05"/>
    <w:rsid w:val="00502DAC"/>
    <w:rsid w:val="00507596"/>
    <w:rsid w:val="005107BC"/>
    <w:rsid w:val="00520108"/>
    <w:rsid w:val="00522459"/>
    <w:rsid w:val="0052295B"/>
    <w:rsid w:val="00523C11"/>
    <w:rsid w:val="00530AF8"/>
    <w:rsid w:val="00535B7E"/>
    <w:rsid w:val="0054662E"/>
    <w:rsid w:val="0054741E"/>
    <w:rsid w:val="005512E0"/>
    <w:rsid w:val="00552FFE"/>
    <w:rsid w:val="0055483B"/>
    <w:rsid w:val="005606C7"/>
    <w:rsid w:val="0056371B"/>
    <w:rsid w:val="005637EC"/>
    <w:rsid w:val="005664F3"/>
    <w:rsid w:val="005670E4"/>
    <w:rsid w:val="00570BC7"/>
    <w:rsid w:val="00570F08"/>
    <w:rsid w:val="005735DF"/>
    <w:rsid w:val="00573C41"/>
    <w:rsid w:val="00574C11"/>
    <w:rsid w:val="00592AC9"/>
    <w:rsid w:val="00597D99"/>
    <w:rsid w:val="005A2CAD"/>
    <w:rsid w:val="005A4E43"/>
    <w:rsid w:val="005A64F7"/>
    <w:rsid w:val="005A77FD"/>
    <w:rsid w:val="005B3FFE"/>
    <w:rsid w:val="005B65EE"/>
    <w:rsid w:val="005B73D5"/>
    <w:rsid w:val="005C1E4D"/>
    <w:rsid w:val="005D660C"/>
    <w:rsid w:val="005D79CD"/>
    <w:rsid w:val="005E1573"/>
    <w:rsid w:val="005E3F1B"/>
    <w:rsid w:val="005E7A71"/>
    <w:rsid w:val="00601064"/>
    <w:rsid w:val="00601EC1"/>
    <w:rsid w:val="006051A9"/>
    <w:rsid w:val="0061256C"/>
    <w:rsid w:val="0062104A"/>
    <w:rsid w:val="00623911"/>
    <w:rsid w:val="00623ACB"/>
    <w:rsid w:val="00626BB4"/>
    <w:rsid w:val="006354DB"/>
    <w:rsid w:val="00636EFC"/>
    <w:rsid w:val="0064064A"/>
    <w:rsid w:val="00653412"/>
    <w:rsid w:val="00655250"/>
    <w:rsid w:val="00657AC5"/>
    <w:rsid w:val="00675C19"/>
    <w:rsid w:val="0069227D"/>
    <w:rsid w:val="006A0E2D"/>
    <w:rsid w:val="006A5BEE"/>
    <w:rsid w:val="006B08CA"/>
    <w:rsid w:val="006B0F30"/>
    <w:rsid w:val="006B2469"/>
    <w:rsid w:val="006B24B2"/>
    <w:rsid w:val="006B407A"/>
    <w:rsid w:val="006B57D6"/>
    <w:rsid w:val="006B7211"/>
    <w:rsid w:val="006B77AA"/>
    <w:rsid w:val="006E3EE1"/>
    <w:rsid w:val="006F613F"/>
    <w:rsid w:val="00700689"/>
    <w:rsid w:val="007012C7"/>
    <w:rsid w:val="00703EA5"/>
    <w:rsid w:val="00715500"/>
    <w:rsid w:val="007175A7"/>
    <w:rsid w:val="007179A9"/>
    <w:rsid w:val="00723090"/>
    <w:rsid w:val="00730749"/>
    <w:rsid w:val="00732CF6"/>
    <w:rsid w:val="00735D3C"/>
    <w:rsid w:val="00753311"/>
    <w:rsid w:val="00761661"/>
    <w:rsid w:val="007656FD"/>
    <w:rsid w:val="007658B6"/>
    <w:rsid w:val="007705F3"/>
    <w:rsid w:val="00771672"/>
    <w:rsid w:val="00771C42"/>
    <w:rsid w:val="00775F45"/>
    <w:rsid w:val="0078421C"/>
    <w:rsid w:val="0078624F"/>
    <w:rsid w:val="007918D9"/>
    <w:rsid w:val="007921F8"/>
    <w:rsid w:val="00795A33"/>
    <w:rsid w:val="007A00F4"/>
    <w:rsid w:val="007A09E8"/>
    <w:rsid w:val="007A164D"/>
    <w:rsid w:val="007A4F69"/>
    <w:rsid w:val="007D1957"/>
    <w:rsid w:val="007D2303"/>
    <w:rsid w:val="007D637D"/>
    <w:rsid w:val="007E4A0F"/>
    <w:rsid w:val="007E777F"/>
    <w:rsid w:val="007F59BF"/>
    <w:rsid w:val="008016C3"/>
    <w:rsid w:val="00806154"/>
    <w:rsid w:val="0081450B"/>
    <w:rsid w:val="00814D82"/>
    <w:rsid w:val="00816C5E"/>
    <w:rsid w:val="00830D0D"/>
    <w:rsid w:val="00830DBD"/>
    <w:rsid w:val="008324E3"/>
    <w:rsid w:val="00832EE2"/>
    <w:rsid w:val="0083509B"/>
    <w:rsid w:val="00842114"/>
    <w:rsid w:val="00842877"/>
    <w:rsid w:val="00844923"/>
    <w:rsid w:val="00845208"/>
    <w:rsid w:val="008471B9"/>
    <w:rsid w:val="008579CF"/>
    <w:rsid w:val="00857A86"/>
    <w:rsid w:val="00866DE3"/>
    <w:rsid w:val="008708B4"/>
    <w:rsid w:val="008734A0"/>
    <w:rsid w:val="00875054"/>
    <w:rsid w:val="008813AE"/>
    <w:rsid w:val="008855BF"/>
    <w:rsid w:val="008876F4"/>
    <w:rsid w:val="008918D4"/>
    <w:rsid w:val="008A350B"/>
    <w:rsid w:val="008A42A4"/>
    <w:rsid w:val="008A6836"/>
    <w:rsid w:val="008A7B99"/>
    <w:rsid w:val="008C6539"/>
    <w:rsid w:val="008D0128"/>
    <w:rsid w:val="008D4623"/>
    <w:rsid w:val="008D4A1C"/>
    <w:rsid w:val="008D56D4"/>
    <w:rsid w:val="008F637C"/>
    <w:rsid w:val="0090351C"/>
    <w:rsid w:val="00903CF0"/>
    <w:rsid w:val="009238E2"/>
    <w:rsid w:val="00923DBC"/>
    <w:rsid w:val="00930B49"/>
    <w:rsid w:val="0093666A"/>
    <w:rsid w:val="00942F66"/>
    <w:rsid w:val="009472E8"/>
    <w:rsid w:val="00961D46"/>
    <w:rsid w:val="0096274A"/>
    <w:rsid w:val="00974418"/>
    <w:rsid w:val="009745BF"/>
    <w:rsid w:val="009750D6"/>
    <w:rsid w:val="009842C8"/>
    <w:rsid w:val="00984492"/>
    <w:rsid w:val="0098478E"/>
    <w:rsid w:val="0098614A"/>
    <w:rsid w:val="009937D0"/>
    <w:rsid w:val="009963FF"/>
    <w:rsid w:val="00996D42"/>
    <w:rsid w:val="009A12C3"/>
    <w:rsid w:val="009A1C09"/>
    <w:rsid w:val="009A5F11"/>
    <w:rsid w:val="009B6F36"/>
    <w:rsid w:val="009C1CC6"/>
    <w:rsid w:val="009C5332"/>
    <w:rsid w:val="009D02C8"/>
    <w:rsid w:val="009D5E8B"/>
    <w:rsid w:val="009E12DA"/>
    <w:rsid w:val="009E4763"/>
    <w:rsid w:val="009E64C3"/>
    <w:rsid w:val="009E689B"/>
    <w:rsid w:val="009F316E"/>
    <w:rsid w:val="009F3784"/>
    <w:rsid w:val="00A106B8"/>
    <w:rsid w:val="00A10D83"/>
    <w:rsid w:val="00A13EC3"/>
    <w:rsid w:val="00A2545A"/>
    <w:rsid w:val="00A413F9"/>
    <w:rsid w:val="00A4716C"/>
    <w:rsid w:val="00A5059F"/>
    <w:rsid w:val="00A50835"/>
    <w:rsid w:val="00A53672"/>
    <w:rsid w:val="00A55822"/>
    <w:rsid w:val="00A57FBB"/>
    <w:rsid w:val="00A6336D"/>
    <w:rsid w:val="00A664CF"/>
    <w:rsid w:val="00A74B75"/>
    <w:rsid w:val="00A75112"/>
    <w:rsid w:val="00A77219"/>
    <w:rsid w:val="00A77753"/>
    <w:rsid w:val="00A8294C"/>
    <w:rsid w:val="00A83083"/>
    <w:rsid w:val="00A921B2"/>
    <w:rsid w:val="00A970E6"/>
    <w:rsid w:val="00AA2B11"/>
    <w:rsid w:val="00AA2FD8"/>
    <w:rsid w:val="00AA48AF"/>
    <w:rsid w:val="00AA5A48"/>
    <w:rsid w:val="00AA6952"/>
    <w:rsid w:val="00AA7634"/>
    <w:rsid w:val="00AA7AEA"/>
    <w:rsid w:val="00AB3A75"/>
    <w:rsid w:val="00AB6EC2"/>
    <w:rsid w:val="00AB7D6F"/>
    <w:rsid w:val="00AC0121"/>
    <w:rsid w:val="00AC6A14"/>
    <w:rsid w:val="00AD0CA3"/>
    <w:rsid w:val="00AD1334"/>
    <w:rsid w:val="00AD43F6"/>
    <w:rsid w:val="00AE3385"/>
    <w:rsid w:val="00AE5BFB"/>
    <w:rsid w:val="00AF39F1"/>
    <w:rsid w:val="00AF45EF"/>
    <w:rsid w:val="00B00FE6"/>
    <w:rsid w:val="00B0706B"/>
    <w:rsid w:val="00B179F6"/>
    <w:rsid w:val="00B33A7A"/>
    <w:rsid w:val="00B34E4B"/>
    <w:rsid w:val="00B35EB6"/>
    <w:rsid w:val="00B44E69"/>
    <w:rsid w:val="00B47538"/>
    <w:rsid w:val="00B55142"/>
    <w:rsid w:val="00B558FF"/>
    <w:rsid w:val="00B55F67"/>
    <w:rsid w:val="00B65A20"/>
    <w:rsid w:val="00B727F3"/>
    <w:rsid w:val="00B729D7"/>
    <w:rsid w:val="00B72A29"/>
    <w:rsid w:val="00B738AF"/>
    <w:rsid w:val="00B81572"/>
    <w:rsid w:val="00B835C1"/>
    <w:rsid w:val="00B84117"/>
    <w:rsid w:val="00B86AF8"/>
    <w:rsid w:val="00BA3400"/>
    <w:rsid w:val="00BA3D88"/>
    <w:rsid w:val="00BA5C61"/>
    <w:rsid w:val="00BA5F63"/>
    <w:rsid w:val="00BB0E97"/>
    <w:rsid w:val="00BB5996"/>
    <w:rsid w:val="00BB7325"/>
    <w:rsid w:val="00BC75F4"/>
    <w:rsid w:val="00BD2922"/>
    <w:rsid w:val="00BD2CC9"/>
    <w:rsid w:val="00BE29F6"/>
    <w:rsid w:val="00BE31EA"/>
    <w:rsid w:val="00BE67A3"/>
    <w:rsid w:val="00BE72CE"/>
    <w:rsid w:val="00BF2072"/>
    <w:rsid w:val="00BF5077"/>
    <w:rsid w:val="00BF5BC2"/>
    <w:rsid w:val="00BF5D11"/>
    <w:rsid w:val="00C038BB"/>
    <w:rsid w:val="00C05ADF"/>
    <w:rsid w:val="00C1026D"/>
    <w:rsid w:val="00C205D9"/>
    <w:rsid w:val="00C26894"/>
    <w:rsid w:val="00C316C0"/>
    <w:rsid w:val="00C31E61"/>
    <w:rsid w:val="00C33754"/>
    <w:rsid w:val="00C34E88"/>
    <w:rsid w:val="00C43B4D"/>
    <w:rsid w:val="00C468CA"/>
    <w:rsid w:val="00C477F4"/>
    <w:rsid w:val="00C515B5"/>
    <w:rsid w:val="00C52DB2"/>
    <w:rsid w:val="00C564C5"/>
    <w:rsid w:val="00C56CA1"/>
    <w:rsid w:val="00C610DD"/>
    <w:rsid w:val="00C71B13"/>
    <w:rsid w:val="00C829B5"/>
    <w:rsid w:val="00C864FF"/>
    <w:rsid w:val="00C9105D"/>
    <w:rsid w:val="00C9134E"/>
    <w:rsid w:val="00C97B21"/>
    <w:rsid w:val="00CA1175"/>
    <w:rsid w:val="00CA2A8E"/>
    <w:rsid w:val="00CA3441"/>
    <w:rsid w:val="00CB6E37"/>
    <w:rsid w:val="00CC7BDC"/>
    <w:rsid w:val="00CD18BC"/>
    <w:rsid w:val="00CD2819"/>
    <w:rsid w:val="00CD611A"/>
    <w:rsid w:val="00CE5F4B"/>
    <w:rsid w:val="00CF3BDF"/>
    <w:rsid w:val="00CF564B"/>
    <w:rsid w:val="00CF6BB7"/>
    <w:rsid w:val="00D15D6C"/>
    <w:rsid w:val="00D15F9F"/>
    <w:rsid w:val="00D222D1"/>
    <w:rsid w:val="00D265C6"/>
    <w:rsid w:val="00D31790"/>
    <w:rsid w:val="00D329D0"/>
    <w:rsid w:val="00D42F2A"/>
    <w:rsid w:val="00D45340"/>
    <w:rsid w:val="00D61D2D"/>
    <w:rsid w:val="00D6460D"/>
    <w:rsid w:val="00D64FAA"/>
    <w:rsid w:val="00D668F4"/>
    <w:rsid w:val="00D743F9"/>
    <w:rsid w:val="00D9414A"/>
    <w:rsid w:val="00D97CAB"/>
    <w:rsid w:val="00DA1AC5"/>
    <w:rsid w:val="00DA7652"/>
    <w:rsid w:val="00DB2FFF"/>
    <w:rsid w:val="00DB43DC"/>
    <w:rsid w:val="00DB5816"/>
    <w:rsid w:val="00DC0D44"/>
    <w:rsid w:val="00DC53D7"/>
    <w:rsid w:val="00DC5F0C"/>
    <w:rsid w:val="00DC72B8"/>
    <w:rsid w:val="00DC73B5"/>
    <w:rsid w:val="00DF1F89"/>
    <w:rsid w:val="00DF3911"/>
    <w:rsid w:val="00DF4776"/>
    <w:rsid w:val="00E00712"/>
    <w:rsid w:val="00E01478"/>
    <w:rsid w:val="00E02A21"/>
    <w:rsid w:val="00E0642E"/>
    <w:rsid w:val="00E07EE5"/>
    <w:rsid w:val="00E132BD"/>
    <w:rsid w:val="00E134B8"/>
    <w:rsid w:val="00E147C4"/>
    <w:rsid w:val="00E16DFC"/>
    <w:rsid w:val="00E209AC"/>
    <w:rsid w:val="00E25572"/>
    <w:rsid w:val="00E25922"/>
    <w:rsid w:val="00E31103"/>
    <w:rsid w:val="00E32889"/>
    <w:rsid w:val="00E36251"/>
    <w:rsid w:val="00E36AA3"/>
    <w:rsid w:val="00E420DE"/>
    <w:rsid w:val="00E50724"/>
    <w:rsid w:val="00E555D7"/>
    <w:rsid w:val="00E630DD"/>
    <w:rsid w:val="00E64883"/>
    <w:rsid w:val="00E65F64"/>
    <w:rsid w:val="00E718EA"/>
    <w:rsid w:val="00E92D82"/>
    <w:rsid w:val="00E93415"/>
    <w:rsid w:val="00E963B5"/>
    <w:rsid w:val="00EA7B78"/>
    <w:rsid w:val="00EB1FEA"/>
    <w:rsid w:val="00EB4AAD"/>
    <w:rsid w:val="00EB5BD8"/>
    <w:rsid w:val="00EB7CD4"/>
    <w:rsid w:val="00EC0410"/>
    <w:rsid w:val="00EC71F6"/>
    <w:rsid w:val="00ED7E7B"/>
    <w:rsid w:val="00EF0536"/>
    <w:rsid w:val="00EF3765"/>
    <w:rsid w:val="00EF7F1D"/>
    <w:rsid w:val="00F0472A"/>
    <w:rsid w:val="00F04A5A"/>
    <w:rsid w:val="00F1425F"/>
    <w:rsid w:val="00F153E9"/>
    <w:rsid w:val="00F160B5"/>
    <w:rsid w:val="00F16464"/>
    <w:rsid w:val="00F1672A"/>
    <w:rsid w:val="00F24E2A"/>
    <w:rsid w:val="00F270BB"/>
    <w:rsid w:val="00F312C9"/>
    <w:rsid w:val="00F34742"/>
    <w:rsid w:val="00F350CF"/>
    <w:rsid w:val="00F40CA1"/>
    <w:rsid w:val="00F431C7"/>
    <w:rsid w:val="00F464F8"/>
    <w:rsid w:val="00F47030"/>
    <w:rsid w:val="00F547FE"/>
    <w:rsid w:val="00F56942"/>
    <w:rsid w:val="00F66C6B"/>
    <w:rsid w:val="00F72BC7"/>
    <w:rsid w:val="00F9345C"/>
    <w:rsid w:val="00F93A71"/>
    <w:rsid w:val="00F93C67"/>
    <w:rsid w:val="00F962D4"/>
    <w:rsid w:val="00FA4502"/>
    <w:rsid w:val="00FA7E9C"/>
    <w:rsid w:val="00FC3C82"/>
    <w:rsid w:val="00FD0537"/>
    <w:rsid w:val="00FD0E96"/>
    <w:rsid w:val="00FD4E1D"/>
    <w:rsid w:val="00FE36D4"/>
    <w:rsid w:val="00FE4793"/>
    <w:rsid w:val="00FE7087"/>
    <w:rsid w:val="00FF2DCC"/>
    <w:rsid w:val="00FF749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A695"/>
  <w15:docId w15:val="{CF2987C9-2280-40CC-AA8C-1942F459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8"/>
        <w:szCs w:val="28"/>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0D6"/>
  </w:style>
  <w:style w:type="paragraph" w:styleId="Heading1">
    <w:name w:val="heading 1"/>
    <w:basedOn w:val="Normal"/>
    <w:next w:val="Normal"/>
    <w:rsid w:val="009750D6"/>
    <w:pPr>
      <w:keepNext/>
      <w:spacing w:before="240" w:after="60"/>
      <w:outlineLvl w:val="0"/>
    </w:pPr>
    <w:rPr>
      <w:rFonts w:ascii="Cambria" w:eastAsia="Cambria" w:hAnsi="Cambria" w:cs="Cambria"/>
      <w:b/>
      <w:sz w:val="32"/>
      <w:szCs w:val="32"/>
    </w:rPr>
  </w:style>
  <w:style w:type="paragraph" w:styleId="Heading2">
    <w:name w:val="heading 2"/>
    <w:basedOn w:val="Normal"/>
    <w:next w:val="Normal"/>
    <w:rsid w:val="009750D6"/>
    <w:pPr>
      <w:keepNext/>
      <w:keepLines/>
      <w:spacing w:before="360" w:after="80"/>
      <w:outlineLvl w:val="1"/>
    </w:pPr>
    <w:rPr>
      <w:b/>
      <w:sz w:val="36"/>
      <w:szCs w:val="36"/>
    </w:rPr>
  </w:style>
  <w:style w:type="paragraph" w:styleId="Heading3">
    <w:name w:val="heading 3"/>
    <w:basedOn w:val="Normal"/>
    <w:next w:val="Normal"/>
    <w:rsid w:val="009750D6"/>
    <w:pPr>
      <w:keepNext/>
      <w:spacing w:before="240" w:after="60"/>
      <w:outlineLvl w:val="2"/>
    </w:pPr>
    <w:rPr>
      <w:rFonts w:ascii="Arial" w:eastAsia="Arial" w:hAnsi="Arial" w:cs="Arial"/>
      <w:b/>
      <w:sz w:val="26"/>
      <w:szCs w:val="26"/>
    </w:rPr>
  </w:style>
  <w:style w:type="paragraph" w:styleId="Heading4">
    <w:name w:val="heading 4"/>
    <w:basedOn w:val="Normal"/>
    <w:next w:val="Normal"/>
    <w:rsid w:val="009750D6"/>
    <w:pPr>
      <w:keepNext/>
      <w:keepLines/>
      <w:spacing w:before="240" w:after="40"/>
      <w:outlineLvl w:val="3"/>
    </w:pPr>
    <w:rPr>
      <w:b/>
      <w:sz w:val="24"/>
      <w:szCs w:val="24"/>
    </w:rPr>
  </w:style>
  <w:style w:type="paragraph" w:styleId="Heading5">
    <w:name w:val="heading 5"/>
    <w:basedOn w:val="Normal"/>
    <w:next w:val="Normal"/>
    <w:rsid w:val="009750D6"/>
    <w:pPr>
      <w:keepNext/>
      <w:keepLines/>
      <w:spacing w:before="220" w:after="40"/>
      <w:outlineLvl w:val="4"/>
    </w:pPr>
    <w:rPr>
      <w:b/>
      <w:sz w:val="22"/>
      <w:szCs w:val="22"/>
    </w:rPr>
  </w:style>
  <w:style w:type="paragraph" w:styleId="Heading6">
    <w:name w:val="heading 6"/>
    <w:basedOn w:val="Normal"/>
    <w:next w:val="Normal"/>
    <w:rsid w:val="009750D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750D6"/>
    <w:pPr>
      <w:keepNext/>
      <w:keepLines/>
      <w:spacing w:before="480" w:after="120"/>
    </w:pPr>
    <w:rPr>
      <w:b/>
      <w:sz w:val="72"/>
      <w:szCs w:val="72"/>
    </w:rPr>
  </w:style>
  <w:style w:type="paragraph" w:styleId="Subtitle">
    <w:name w:val="Subtitle"/>
    <w:basedOn w:val="Normal"/>
    <w:next w:val="Normal"/>
    <w:rsid w:val="009750D6"/>
    <w:pPr>
      <w:spacing w:after="60"/>
      <w:jc w:val="center"/>
    </w:pPr>
    <w:rPr>
      <w:rFonts w:ascii="Cambria" w:eastAsia="Cambria" w:hAnsi="Cambria" w:cs="Cambria"/>
      <w:sz w:val="24"/>
      <w:szCs w:val="24"/>
    </w:rPr>
  </w:style>
  <w:style w:type="table" w:customStyle="1" w:styleId="a">
    <w:basedOn w:val="TableNormal"/>
    <w:rsid w:val="009750D6"/>
    <w:tblPr>
      <w:tblStyleRowBandSize w:val="1"/>
      <w:tblStyleColBandSize w:val="1"/>
      <w:tblCellMar>
        <w:left w:w="103" w:type="dxa"/>
      </w:tblCellMar>
    </w:tblPr>
  </w:style>
  <w:style w:type="table" w:customStyle="1" w:styleId="a0">
    <w:basedOn w:val="TableNormal"/>
    <w:rsid w:val="009750D6"/>
    <w:tblPr>
      <w:tblStyleRowBandSize w:val="1"/>
      <w:tblStyleColBandSize w:val="1"/>
      <w:tblCellMar>
        <w:left w:w="103" w:type="dxa"/>
      </w:tblCellMar>
    </w:tblPr>
  </w:style>
  <w:style w:type="table" w:customStyle="1" w:styleId="a1">
    <w:basedOn w:val="TableNormal"/>
    <w:rsid w:val="009750D6"/>
    <w:tblPr>
      <w:tblStyleRowBandSize w:val="1"/>
      <w:tblStyleColBandSize w:val="1"/>
      <w:tblCellMar>
        <w:left w:w="103" w:type="dxa"/>
      </w:tblCellMar>
    </w:tblPr>
  </w:style>
  <w:style w:type="table" w:customStyle="1" w:styleId="a2">
    <w:basedOn w:val="TableNormal"/>
    <w:rsid w:val="009750D6"/>
    <w:tblPr>
      <w:tblStyleRowBandSize w:val="1"/>
      <w:tblStyleColBandSize w:val="1"/>
      <w:tblCellMar>
        <w:left w:w="103" w:type="dxa"/>
      </w:tblCellMar>
    </w:tblPr>
  </w:style>
  <w:style w:type="table" w:customStyle="1" w:styleId="a3">
    <w:basedOn w:val="TableNormal"/>
    <w:rsid w:val="009750D6"/>
    <w:tblPr>
      <w:tblStyleRowBandSize w:val="1"/>
      <w:tblStyleColBandSize w:val="1"/>
      <w:tblCellMar>
        <w:left w:w="103" w:type="dxa"/>
      </w:tblCellMar>
    </w:tblPr>
  </w:style>
  <w:style w:type="table" w:customStyle="1" w:styleId="a4">
    <w:basedOn w:val="TableNormal"/>
    <w:rsid w:val="009750D6"/>
    <w:tblPr>
      <w:tblStyleRowBandSize w:val="1"/>
      <w:tblStyleColBandSize w:val="1"/>
    </w:tblPr>
  </w:style>
  <w:style w:type="table" w:customStyle="1" w:styleId="a5">
    <w:basedOn w:val="TableNormal"/>
    <w:rsid w:val="009750D6"/>
    <w:tblPr>
      <w:tblStyleRowBandSize w:val="1"/>
      <w:tblStyleColBandSize w:val="1"/>
      <w:tblCellMar>
        <w:left w:w="103" w:type="dxa"/>
      </w:tblCellMar>
    </w:tblPr>
  </w:style>
  <w:style w:type="table" w:customStyle="1" w:styleId="a6">
    <w:basedOn w:val="TableNormal"/>
    <w:rsid w:val="009750D6"/>
    <w:tblPr>
      <w:tblStyleRowBandSize w:val="1"/>
      <w:tblStyleColBandSize w:val="1"/>
    </w:tblPr>
  </w:style>
  <w:style w:type="paragraph" w:styleId="BalloonText">
    <w:name w:val="Balloon Text"/>
    <w:basedOn w:val="Normal"/>
    <w:link w:val="BalloonTextChar"/>
    <w:uiPriority w:val="99"/>
    <w:semiHidden/>
    <w:unhideWhenUsed/>
    <w:rsid w:val="00BE29F6"/>
    <w:rPr>
      <w:rFonts w:ascii="Tahoma" w:hAnsi="Tahoma" w:cs="Tahoma"/>
      <w:sz w:val="16"/>
      <w:szCs w:val="16"/>
    </w:rPr>
  </w:style>
  <w:style w:type="character" w:customStyle="1" w:styleId="BalloonTextChar">
    <w:name w:val="Balloon Text Char"/>
    <w:basedOn w:val="DefaultParagraphFont"/>
    <w:link w:val="BalloonText"/>
    <w:uiPriority w:val="99"/>
    <w:semiHidden/>
    <w:rsid w:val="00BE29F6"/>
    <w:rPr>
      <w:rFonts w:ascii="Tahoma" w:hAnsi="Tahoma" w:cs="Tahoma"/>
      <w:sz w:val="16"/>
      <w:szCs w:val="16"/>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BE29F6"/>
    <w:pPr>
      <w:ind w:left="720"/>
      <w:contextualSpacing/>
    </w:pPr>
  </w:style>
  <w:style w:type="paragraph" w:styleId="BodyText">
    <w:name w:val="Body Text"/>
    <w:basedOn w:val="Normal"/>
    <w:link w:val="BodyTextChar"/>
    <w:uiPriority w:val="1"/>
    <w:qFormat/>
    <w:rsid w:val="00C97B21"/>
    <w:pPr>
      <w:widowControl w:val="0"/>
      <w:autoSpaceDE w:val="0"/>
      <w:autoSpaceDN w:val="0"/>
      <w:ind w:left="198"/>
    </w:pPr>
    <w:rPr>
      <w:rFonts w:ascii="Times New Roman" w:eastAsia="Times New Roman" w:hAnsi="Times New Roman" w:cs="Times New Roman"/>
      <w:sz w:val="16"/>
      <w:szCs w:val="16"/>
      <w:lang w:eastAsia="en-US"/>
    </w:rPr>
  </w:style>
  <w:style w:type="character" w:customStyle="1" w:styleId="BodyTextChar">
    <w:name w:val="Body Text Char"/>
    <w:basedOn w:val="DefaultParagraphFont"/>
    <w:link w:val="BodyText"/>
    <w:uiPriority w:val="1"/>
    <w:rsid w:val="00C97B21"/>
    <w:rPr>
      <w:rFonts w:ascii="Times New Roman" w:eastAsia="Times New Roman" w:hAnsi="Times New Roman" w:cs="Times New Roman"/>
      <w:sz w:val="16"/>
      <w:szCs w:val="16"/>
      <w:lang w:eastAsia="en-US"/>
    </w:rPr>
  </w:style>
  <w:style w:type="paragraph" w:styleId="Header">
    <w:name w:val="header"/>
    <w:basedOn w:val="Normal"/>
    <w:link w:val="HeaderChar"/>
    <w:uiPriority w:val="99"/>
    <w:unhideWhenUsed/>
    <w:rsid w:val="00DC73B5"/>
    <w:pPr>
      <w:tabs>
        <w:tab w:val="center" w:pos="4819"/>
        <w:tab w:val="right" w:pos="9638"/>
      </w:tabs>
    </w:pPr>
  </w:style>
  <w:style w:type="character" w:customStyle="1" w:styleId="HeaderChar">
    <w:name w:val="Header Char"/>
    <w:basedOn w:val="DefaultParagraphFont"/>
    <w:link w:val="Header"/>
    <w:uiPriority w:val="99"/>
    <w:rsid w:val="00DC73B5"/>
  </w:style>
  <w:style w:type="paragraph" w:styleId="Footer">
    <w:name w:val="footer"/>
    <w:basedOn w:val="Normal"/>
    <w:link w:val="FooterChar"/>
    <w:uiPriority w:val="99"/>
    <w:unhideWhenUsed/>
    <w:rsid w:val="00DC73B5"/>
    <w:pPr>
      <w:tabs>
        <w:tab w:val="center" w:pos="4819"/>
        <w:tab w:val="right" w:pos="9638"/>
      </w:tabs>
    </w:pPr>
  </w:style>
  <w:style w:type="character" w:customStyle="1" w:styleId="FooterChar">
    <w:name w:val="Footer Char"/>
    <w:basedOn w:val="DefaultParagraphFont"/>
    <w:link w:val="Footer"/>
    <w:uiPriority w:val="99"/>
    <w:rsid w:val="00DC73B5"/>
  </w:style>
  <w:style w:type="character" w:styleId="Hyperlink">
    <w:name w:val="Hyperlink"/>
    <w:basedOn w:val="DefaultParagraphFont"/>
    <w:uiPriority w:val="99"/>
    <w:unhideWhenUsed/>
    <w:rsid w:val="00C829B5"/>
    <w:rPr>
      <w:color w:val="0000FF"/>
      <w:u w:val="single"/>
    </w:rPr>
  </w:style>
  <w:style w:type="character" w:styleId="UnresolvedMention">
    <w:name w:val="Unresolved Mention"/>
    <w:basedOn w:val="DefaultParagraphFont"/>
    <w:uiPriority w:val="99"/>
    <w:semiHidden/>
    <w:unhideWhenUsed/>
    <w:rsid w:val="00832EE2"/>
    <w:rPr>
      <w:color w:val="605E5C"/>
      <w:shd w:val="clear" w:color="auto" w:fill="E1DFDD"/>
    </w:rPr>
  </w:style>
  <w:style w:type="paragraph" w:styleId="NoSpacing">
    <w:name w:val="No Spacing"/>
    <w:link w:val="NoSpacingChar"/>
    <w:uiPriority w:val="1"/>
    <w:qFormat/>
    <w:rsid w:val="0054662E"/>
    <w:rPr>
      <w:rFonts w:ascii="Calibri" w:eastAsia="Yu Mincho" w:hAnsi="Calibri" w:cs="Arial"/>
      <w:sz w:val="21"/>
      <w:szCs w:val="21"/>
    </w:rPr>
  </w:style>
  <w:style w:type="character" w:customStyle="1" w:styleId="NoSpacingChar">
    <w:name w:val="No Spacing Char"/>
    <w:link w:val="NoSpacing"/>
    <w:uiPriority w:val="1"/>
    <w:rsid w:val="0054662E"/>
    <w:rPr>
      <w:rFonts w:ascii="Calibri" w:eastAsia="Yu Mincho" w:hAnsi="Calibri" w:cs="Arial"/>
      <w:sz w:val="21"/>
      <w:szCs w:val="21"/>
    </w:rPr>
  </w:style>
  <w:style w:type="character" w:styleId="FollowedHyperlink">
    <w:name w:val="FollowedHyperlink"/>
    <w:basedOn w:val="DefaultParagraphFont"/>
    <w:uiPriority w:val="99"/>
    <w:semiHidden/>
    <w:unhideWhenUsed/>
    <w:rsid w:val="00DB2FFF"/>
    <w:rPr>
      <w:color w:val="800080" w:themeColor="followedHyperlink"/>
      <w:u w:val="single"/>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8016C3"/>
  </w:style>
  <w:style w:type="paragraph" w:customStyle="1" w:styleId="Default">
    <w:name w:val="Default"/>
    <w:rsid w:val="006B2469"/>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7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a.lr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legija@panko.lt" TargetMode="External"/><Relationship Id="rId4" Type="http://schemas.openxmlformats.org/officeDocument/2006/relationships/settings" Target="settings.xml"/><Relationship Id="rId9" Type="http://schemas.openxmlformats.org/officeDocument/2006/relationships/hyperlink" Target="mailto:kolegija@pank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B8AF-AD68-434F-B7F9-F929229F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23607</Words>
  <Characters>13457</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Vesta Juškienė</cp:lastModifiedBy>
  <cp:revision>277</cp:revision>
  <cp:lastPrinted>2023-03-06T08:38:00Z</cp:lastPrinted>
  <dcterms:created xsi:type="dcterms:W3CDTF">2025-01-29T12:58:00Z</dcterms:created>
  <dcterms:modified xsi:type="dcterms:W3CDTF">2025-03-04T06:48:00Z</dcterms:modified>
</cp:coreProperties>
</file>