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4E13A" w14:textId="465F6E53" w:rsidR="005C6693" w:rsidRPr="003A38C8" w:rsidRDefault="005C6693" w:rsidP="006610ED">
      <w:pPr>
        <w:pStyle w:val="Title"/>
        <w:spacing w:after="0" w:line="240" w:lineRule="auto"/>
        <w:rPr>
          <w:rFonts w:ascii="Cambria" w:hAnsi="Cambria"/>
          <w:color w:val="000000" w:themeColor="text1"/>
          <w:sz w:val="20"/>
          <w:szCs w:val="20"/>
          <w:lang w:val="lt-LT"/>
        </w:rPr>
      </w:pPr>
      <w:r w:rsidRPr="003A38C8">
        <w:rPr>
          <w:rFonts w:ascii="Cambria" w:hAnsi="Cambria"/>
          <w:color w:val="000000" w:themeColor="text1"/>
          <w:sz w:val="20"/>
          <w:szCs w:val="20"/>
          <w:shd w:val="clear" w:color="auto" w:fill="FFFFFF"/>
          <w:lang w:val="lt-LT"/>
        </w:rPr>
        <w:t>Techninė specifikacija</w:t>
      </w:r>
    </w:p>
    <w:p w14:paraId="3E44E13B" w14:textId="77777777" w:rsidR="005C6693" w:rsidRPr="003A38C8" w:rsidRDefault="005C6693" w:rsidP="0025032C">
      <w:pPr>
        <w:widowControl w:val="0"/>
        <w:autoSpaceDE w:val="0"/>
        <w:autoSpaceDN w:val="0"/>
        <w:spacing w:after="0" w:line="240" w:lineRule="auto"/>
        <w:rPr>
          <w:rFonts w:ascii="Cambria" w:eastAsia="Times New Roman" w:hAnsi="Cambria" w:cs="Times New Roman"/>
          <w:b/>
          <w:sz w:val="20"/>
          <w:szCs w:val="20"/>
        </w:rPr>
      </w:pPr>
    </w:p>
    <w:tbl>
      <w:tblPr>
        <w:tblStyle w:val="TableGrid"/>
        <w:tblW w:w="0" w:type="auto"/>
        <w:tblInd w:w="-459" w:type="dxa"/>
        <w:tblLook w:val="04A0" w:firstRow="1" w:lastRow="0" w:firstColumn="1" w:lastColumn="0" w:noHBand="0" w:noVBand="1"/>
      </w:tblPr>
      <w:tblGrid>
        <w:gridCol w:w="969"/>
        <w:gridCol w:w="4119"/>
        <w:gridCol w:w="765"/>
        <w:gridCol w:w="1350"/>
        <w:gridCol w:w="3218"/>
      </w:tblGrid>
      <w:tr w:rsidR="005C6693" w:rsidRPr="003A38C8" w14:paraId="3E44E142" w14:textId="77777777" w:rsidTr="006610ED">
        <w:trPr>
          <w:trHeight w:val="428"/>
        </w:trPr>
        <w:tc>
          <w:tcPr>
            <w:tcW w:w="969" w:type="dxa"/>
          </w:tcPr>
          <w:p w14:paraId="3E44E13C" w14:textId="77777777" w:rsidR="005C6693" w:rsidRPr="003A38C8" w:rsidRDefault="005C6693" w:rsidP="0025032C">
            <w:pPr>
              <w:jc w:val="center"/>
              <w:rPr>
                <w:rFonts w:ascii="Cambria" w:hAnsi="Cambria"/>
                <w:b/>
                <w:lang w:val="lt-LT"/>
              </w:rPr>
            </w:pPr>
            <w:r w:rsidRPr="003A38C8">
              <w:rPr>
                <w:rFonts w:ascii="Cambria" w:hAnsi="Cambria"/>
                <w:b/>
                <w:lang w:val="lt-LT"/>
              </w:rPr>
              <w:t>Pirkimo dalies Nr.</w:t>
            </w:r>
          </w:p>
        </w:tc>
        <w:tc>
          <w:tcPr>
            <w:tcW w:w="4279" w:type="dxa"/>
            <w:vAlign w:val="center"/>
          </w:tcPr>
          <w:p w14:paraId="3E44E13D" w14:textId="77777777" w:rsidR="005C6693" w:rsidRPr="003A38C8" w:rsidRDefault="005C6693" w:rsidP="0025032C">
            <w:pPr>
              <w:jc w:val="center"/>
              <w:rPr>
                <w:rFonts w:ascii="Cambria" w:hAnsi="Cambria"/>
                <w:b/>
                <w:bCs/>
                <w:lang w:val="lt-LT"/>
              </w:rPr>
            </w:pPr>
            <w:r w:rsidRPr="003A38C8">
              <w:rPr>
                <w:rFonts w:ascii="Cambria" w:hAnsi="Cambria"/>
                <w:b/>
                <w:bCs/>
                <w:lang w:val="lt-LT"/>
              </w:rPr>
              <w:t>Prekės pavadinimas ir techniniai reikalavimai</w:t>
            </w:r>
          </w:p>
        </w:tc>
        <w:tc>
          <w:tcPr>
            <w:tcW w:w="765" w:type="dxa"/>
            <w:vAlign w:val="center"/>
          </w:tcPr>
          <w:p w14:paraId="3E44E13E" w14:textId="77777777" w:rsidR="005C6693" w:rsidRPr="003A38C8" w:rsidRDefault="003F0662" w:rsidP="0025032C">
            <w:pPr>
              <w:jc w:val="center"/>
              <w:rPr>
                <w:rFonts w:ascii="Cambria" w:hAnsi="Cambria"/>
                <w:lang w:val="lt-LT"/>
              </w:rPr>
            </w:pPr>
            <w:r w:rsidRPr="003A38C8">
              <w:rPr>
                <w:rFonts w:ascii="Cambria" w:hAnsi="Cambria"/>
                <w:b/>
                <w:bCs/>
                <w:lang w:val="lt-LT"/>
              </w:rPr>
              <w:t>Matas</w:t>
            </w:r>
          </w:p>
        </w:tc>
        <w:tc>
          <w:tcPr>
            <w:tcW w:w="962" w:type="dxa"/>
            <w:vAlign w:val="center"/>
          </w:tcPr>
          <w:p w14:paraId="3E44E13F" w14:textId="77777777" w:rsidR="00787708" w:rsidRPr="003A38C8" w:rsidRDefault="00787708" w:rsidP="0025032C">
            <w:pPr>
              <w:jc w:val="center"/>
              <w:rPr>
                <w:rFonts w:ascii="Cambria" w:hAnsi="Cambria"/>
                <w:b/>
                <w:bCs/>
                <w:lang w:val="lt-LT"/>
              </w:rPr>
            </w:pPr>
            <w:r w:rsidRPr="003A38C8">
              <w:rPr>
                <w:rFonts w:ascii="Cambria" w:hAnsi="Cambria"/>
                <w:b/>
                <w:bCs/>
                <w:lang w:val="lt-LT"/>
              </w:rPr>
              <w:t>Orientacinis</w:t>
            </w:r>
          </w:p>
          <w:p w14:paraId="3E44E140" w14:textId="77777777" w:rsidR="005C6693" w:rsidRPr="003A38C8" w:rsidRDefault="00787708" w:rsidP="0025032C">
            <w:pPr>
              <w:jc w:val="center"/>
              <w:rPr>
                <w:rFonts w:ascii="Cambria" w:hAnsi="Cambria"/>
                <w:lang w:val="lt-LT"/>
              </w:rPr>
            </w:pPr>
            <w:r w:rsidRPr="003A38C8">
              <w:rPr>
                <w:rFonts w:ascii="Cambria" w:hAnsi="Cambria"/>
                <w:b/>
                <w:bCs/>
                <w:lang w:val="lt-LT"/>
              </w:rPr>
              <w:t>ki</w:t>
            </w:r>
            <w:r w:rsidR="005C6693" w:rsidRPr="003A38C8">
              <w:rPr>
                <w:rFonts w:ascii="Cambria" w:hAnsi="Cambria"/>
                <w:b/>
                <w:bCs/>
                <w:lang w:val="lt-LT"/>
              </w:rPr>
              <w:t>ekis</w:t>
            </w:r>
          </w:p>
        </w:tc>
        <w:tc>
          <w:tcPr>
            <w:tcW w:w="3446" w:type="dxa"/>
            <w:vAlign w:val="center"/>
          </w:tcPr>
          <w:p w14:paraId="3E44E141" w14:textId="77777777" w:rsidR="005C6693" w:rsidRPr="003A38C8" w:rsidRDefault="005C6693" w:rsidP="0025032C">
            <w:pPr>
              <w:jc w:val="center"/>
              <w:rPr>
                <w:rFonts w:ascii="Cambria" w:hAnsi="Cambria"/>
                <w:b/>
                <w:bCs/>
                <w:lang w:val="lt-LT"/>
              </w:rPr>
            </w:pPr>
            <w:r w:rsidRPr="003A38C8">
              <w:rPr>
                <w:rFonts w:ascii="Cambria" w:hAnsi="Cambria"/>
                <w:b/>
                <w:bCs/>
                <w:lang w:val="lt-LT"/>
              </w:rPr>
              <w:t>Siūloma techninė charakteristika</w:t>
            </w:r>
          </w:p>
        </w:tc>
      </w:tr>
      <w:tr w:rsidR="005C6693" w:rsidRPr="003A38C8" w14:paraId="3E44E160" w14:textId="77777777" w:rsidTr="006610ED">
        <w:trPr>
          <w:trHeight w:val="2548"/>
        </w:trPr>
        <w:tc>
          <w:tcPr>
            <w:tcW w:w="969" w:type="dxa"/>
            <w:vAlign w:val="center"/>
          </w:tcPr>
          <w:p w14:paraId="3E44E147" w14:textId="77777777" w:rsidR="005C6693" w:rsidRPr="003A38C8" w:rsidRDefault="005C6693" w:rsidP="0025032C">
            <w:pPr>
              <w:jc w:val="center"/>
              <w:rPr>
                <w:rFonts w:ascii="Cambria" w:hAnsi="Cambria"/>
                <w:lang w:val="lt-LT"/>
              </w:rPr>
            </w:pPr>
            <w:r w:rsidRPr="003A38C8">
              <w:rPr>
                <w:rFonts w:ascii="Cambria" w:hAnsi="Cambria"/>
                <w:lang w:val="lt-LT"/>
              </w:rPr>
              <w:t>1.</w:t>
            </w:r>
          </w:p>
        </w:tc>
        <w:tc>
          <w:tcPr>
            <w:tcW w:w="4279" w:type="dxa"/>
          </w:tcPr>
          <w:p w14:paraId="3E44E148" w14:textId="77777777" w:rsidR="005C6693" w:rsidRPr="003A38C8" w:rsidRDefault="009230F0" w:rsidP="0025032C">
            <w:pPr>
              <w:rPr>
                <w:rFonts w:ascii="Cambria" w:hAnsi="Cambria"/>
                <w:b/>
                <w:color w:val="000000"/>
                <w:lang w:val="lt-LT"/>
              </w:rPr>
            </w:pPr>
            <w:r w:rsidRPr="003A38C8">
              <w:rPr>
                <w:rFonts w:ascii="Cambria" w:hAnsi="Cambria"/>
                <w:b/>
                <w:color w:val="000000"/>
                <w:lang w:val="lt-LT"/>
              </w:rPr>
              <w:t>D</w:t>
            </w:r>
            <w:r w:rsidR="005C6693" w:rsidRPr="003A38C8">
              <w:rPr>
                <w:rFonts w:ascii="Cambria" w:hAnsi="Cambria"/>
                <w:b/>
                <w:color w:val="000000"/>
                <w:lang w:val="lt-LT"/>
              </w:rPr>
              <w:t>viaukštis prekių vežimėlis</w:t>
            </w:r>
          </w:p>
          <w:p w14:paraId="3E44E149" w14:textId="77777777" w:rsidR="005C6693" w:rsidRPr="003A38C8" w:rsidRDefault="005C6693" w:rsidP="0025032C">
            <w:pPr>
              <w:rPr>
                <w:rFonts w:ascii="Cambria" w:hAnsi="Cambria"/>
                <w:b/>
                <w:color w:val="000000"/>
                <w:lang w:val="lt-LT"/>
              </w:rPr>
            </w:pPr>
          </w:p>
          <w:p w14:paraId="3E44E14A" w14:textId="77777777" w:rsidR="005C6693" w:rsidRPr="003A38C8" w:rsidRDefault="005C6693" w:rsidP="0025032C">
            <w:pPr>
              <w:rPr>
                <w:rFonts w:ascii="Cambria" w:hAnsi="Cambria"/>
                <w:b/>
                <w:color w:val="000000"/>
                <w:u w:val="single"/>
                <w:lang w:val="lt-LT"/>
              </w:rPr>
            </w:pPr>
            <w:r w:rsidRPr="003A38C8">
              <w:rPr>
                <w:rFonts w:ascii="Cambria" w:hAnsi="Cambria"/>
                <w:b/>
                <w:color w:val="000000"/>
                <w:u w:val="single"/>
                <w:lang w:val="lt-LT"/>
              </w:rPr>
              <w:t>Specifikacija:</w:t>
            </w:r>
          </w:p>
          <w:p w14:paraId="3E44E14B" w14:textId="77777777" w:rsidR="005C6693" w:rsidRPr="003A38C8" w:rsidRDefault="005C6693" w:rsidP="0025032C">
            <w:pPr>
              <w:rPr>
                <w:rFonts w:ascii="Cambria" w:hAnsi="Cambria"/>
                <w:color w:val="000000"/>
                <w:lang w:val="lt-LT"/>
              </w:rPr>
            </w:pPr>
            <w:r w:rsidRPr="003A38C8">
              <w:rPr>
                <w:rFonts w:ascii="Cambria" w:hAnsi="Cambria"/>
                <w:color w:val="000000"/>
                <w:lang w:val="lt-LT"/>
              </w:rPr>
              <w:t>Vežimėlis pagamintas iš plieno: taip;</w:t>
            </w:r>
          </w:p>
          <w:p w14:paraId="3E44E14C" w14:textId="77777777" w:rsidR="005C6693" w:rsidRPr="003A38C8" w:rsidRDefault="005C6693" w:rsidP="0025032C">
            <w:pPr>
              <w:rPr>
                <w:rFonts w:ascii="Cambria" w:hAnsi="Cambria"/>
                <w:color w:val="000000"/>
                <w:lang w:val="lt-LT"/>
              </w:rPr>
            </w:pPr>
            <w:r w:rsidRPr="003A38C8">
              <w:rPr>
                <w:rFonts w:ascii="Cambria" w:hAnsi="Cambria"/>
                <w:color w:val="000000"/>
                <w:lang w:val="lt-LT"/>
              </w:rPr>
              <w:t>Apkrova kg: ne mažiau 150 kg;</w:t>
            </w:r>
          </w:p>
          <w:p w14:paraId="3E44E14D" w14:textId="77777777" w:rsidR="005C6693" w:rsidRPr="003A38C8" w:rsidRDefault="005C6693" w:rsidP="0025032C">
            <w:pPr>
              <w:ind w:left="40" w:hanging="79"/>
              <w:rPr>
                <w:rFonts w:ascii="Cambria" w:hAnsi="Cambria"/>
                <w:color w:val="000000"/>
                <w:lang w:val="lt-LT"/>
              </w:rPr>
            </w:pPr>
            <w:r w:rsidRPr="003A38C8">
              <w:rPr>
                <w:rFonts w:ascii="Cambria" w:hAnsi="Cambria"/>
                <w:color w:val="000000"/>
                <w:lang w:val="lt-LT"/>
              </w:rPr>
              <w:t xml:space="preserve"> Matmenys: </w:t>
            </w:r>
            <w:proofErr w:type="spellStart"/>
            <w:r w:rsidRPr="003A38C8">
              <w:rPr>
                <w:rFonts w:ascii="Cambria" w:hAnsi="Cambria"/>
                <w:color w:val="000000"/>
                <w:lang w:val="lt-LT"/>
              </w:rPr>
              <w:t>IxPxA</w:t>
            </w:r>
            <w:proofErr w:type="spellEnd"/>
            <w:r w:rsidRPr="003A38C8">
              <w:rPr>
                <w:rFonts w:ascii="Cambria" w:hAnsi="Cambria"/>
                <w:color w:val="000000"/>
                <w:lang w:val="lt-LT"/>
              </w:rPr>
              <w:t xml:space="preserve"> mm: 680(±50)x400(±50)x1060(±50) mm;</w:t>
            </w:r>
          </w:p>
          <w:p w14:paraId="3E44E14E" w14:textId="77777777" w:rsidR="005C6693" w:rsidRPr="003A38C8" w:rsidRDefault="005C6693" w:rsidP="0025032C">
            <w:pPr>
              <w:rPr>
                <w:rFonts w:ascii="Cambria" w:hAnsi="Cambria"/>
                <w:color w:val="000000"/>
                <w:lang w:val="lt-LT"/>
              </w:rPr>
            </w:pPr>
            <w:r w:rsidRPr="003A38C8">
              <w:rPr>
                <w:rFonts w:ascii="Cambria" w:hAnsi="Cambria"/>
                <w:color w:val="000000"/>
                <w:lang w:val="lt-LT"/>
              </w:rPr>
              <w:t>Ratų diametras: 100(±10)mm;</w:t>
            </w:r>
          </w:p>
          <w:p w14:paraId="3E44E14F" w14:textId="77777777" w:rsidR="005C6693" w:rsidRPr="003A38C8" w:rsidRDefault="005C6693" w:rsidP="0025032C">
            <w:pPr>
              <w:rPr>
                <w:rFonts w:ascii="Cambria" w:hAnsi="Cambria"/>
                <w:color w:val="000000"/>
                <w:lang w:val="lt-LT"/>
              </w:rPr>
            </w:pPr>
            <w:r w:rsidRPr="003A38C8">
              <w:rPr>
                <w:rFonts w:ascii="Cambria" w:hAnsi="Cambria"/>
                <w:color w:val="000000"/>
                <w:lang w:val="lt-LT"/>
              </w:rPr>
              <w:t>Krepšiai: vielos tinklas;</w:t>
            </w:r>
          </w:p>
          <w:p w14:paraId="3E44E150" w14:textId="77777777" w:rsidR="005C6693" w:rsidRPr="003A38C8" w:rsidRDefault="005C6693" w:rsidP="0025032C">
            <w:pPr>
              <w:ind w:left="40" w:hanging="79"/>
              <w:rPr>
                <w:rFonts w:ascii="Cambria" w:hAnsi="Cambria"/>
                <w:color w:val="000000"/>
                <w:lang w:val="lt-LT"/>
              </w:rPr>
            </w:pPr>
            <w:r w:rsidRPr="003A38C8">
              <w:rPr>
                <w:rFonts w:ascii="Cambria" w:hAnsi="Cambria"/>
                <w:color w:val="000000"/>
                <w:lang w:val="lt-LT"/>
              </w:rPr>
              <w:t xml:space="preserve"> Ratai su stabdžiu: ne mažiau du ratai iš keturių;</w:t>
            </w:r>
          </w:p>
          <w:p w14:paraId="3E44E151" w14:textId="77777777" w:rsidR="00893F4E" w:rsidRPr="003A38C8" w:rsidRDefault="005C6693" w:rsidP="0025032C">
            <w:pPr>
              <w:rPr>
                <w:rFonts w:ascii="Cambria" w:hAnsi="Cambria"/>
                <w:color w:val="000000"/>
                <w:lang w:val="lt-LT"/>
              </w:rPr>
            </w:pPr>
            <w:r w:rsidRPr="003A38C8">
              <w:rPr>
                <w:rFonts w:ascii="Cambria" w:hAnsi="Cambria"/>
                <w:color w:val="000000"/>
                <w:lang w:val="lt-LT"/>
              </w:rPr>
              <w:t>Prekės garantija: ne mažiau 12 mėn.</w:t>
            </w:r>
          </w:p>
          <w:p w14:paraId="3E44E152" w14:textId="77777777" w:rsidR="00D27755" w:rsidRPr="003A38C8" w:rsidRDefault="00D27755" w:rsidP="0025032C">
            <w:pPr>
              <w:rPr>
                <w:rFonts w:ascii="Cambria" w:hAnsi="Cambria"/>
                <w:color w:val="000000"/>
                <w:lang w:val="lt-LT"/>
              </w:rPr>
            </w:pPr>
            <w:r w:rsidRPr="003A38C8">
              <w:rPr>
                <w:rFonts w:ascii="Cambria" w:hAnsi="Cambria"/>
                <w:color w:val="000000"/>
                <w:lang w:val="lt-LT"/>
              </w:rPr>
              <w:t>Gamintojas: nurodyti.</w:t>
            </w:r>
          </w:p>
        </w:tc>
        <w:tc>
          <w:tcPr>
            <w:tcW w:w="765" w:type="dxa"/>
          </w:tcPr>
          <w:p w14:paraId="3E44E153" w14:textId="77777777" w:rsidR="005C6693" w:rsidRPr="003A38C8" w:rsidRDefault="005C6693" w:rsidP="0025032C">
            <w:pPr>
              <w:jc w:val="center"/>
              <w:rPr>
                <w:rFonts w:ascii="Cambria" w:hAnsi="Cambria"/>
                <w:lang w:val="lt-LT"/>
              </w:rPr>
            </w:pPr>
          </w:p>
          <w:p w14:paraId="3E44E154" w14:textId="77777777" w:rsidR="005C6693" w:rsidRPr="003A38C8" w:rsidRDefault="005C6693" w:rsidP="0025032C">
            <w:pPr>
              <w:jc w:val="center"/>
              <w:rPr>
                <w:rFonts w:ascii="Cambria" w:hAnsi="Cambria"/>
                <w:lang w:val="lt-LT"/>
              </w:rPr>
            </w:pPr>
          </w:p>
          <w:p w14:paraId="3E44E155" w14:textId="77777777" w:rsidR="005C6693" w:rsidRPr="003A38C8" w:rsidRDefault="005C6693" w:rsidP="0025032C">
            <w:pPr>
              <w:jc w:val="center"/>
              <w:rPr>
                <w:rFonts w:ascii="Cambria" w:hAnsi="Cambria"/>
                <w:lang w:val="lt-LT"/>
              </w:rPr>
            </w:pPr>
          </w:p>
          <w:p w14:paraId="3E44E156" w14:textId="77777777" w:rsidR="005C6693" w:rsidRPr="003A38C8" w:rsidRDefault="005C6693" w:rsidP="0025032C">
            <w:pPr>
              <w:jc w:val="center"/>
              <w:rPr>
                <w:rFonts w:ascii="Cambria" w:hAnsi="Cambria"/>
                <w:lang w:val="lt-LT"/>
              </w:rPr>
            </w:pPr>
          </w:p>
          <w:p w14:paraId="3E44E157" w14:textId="77777777" w:rsidR="005C6693" w:rsidRPr="003A38C8" w:rsidRDefault="005C6693" w:rsidP="0025032C">
            <w:pPr>
              <w:rPr>
                <w:rFonts w:ascii="Cambria" w:hAnsi="Cambria"/>
                <w:lang w:val="lt-LT"/>
              </w:rPr>
            </w:pPr>
          </w:p>
          <w:p w14:paraId="3E44E158" w14:textId="77777777" w:rsidR="005C6693" w:rsidRPr="003A38C8" w:rsidRDefault="005C6693" w:rsidP="0025032C">
            <w:pPr>
              <w:jc w:val="center"/>
              <w:rPr>
                <w:rFonts w:ascii="Cambria" w:hAnsi="Cambria"/>
                <w:lang w:val="lt-LT"/>
              </w:rPr>
            </w:pPr>
            <w:r w:rsidRPr="003A38C8">
              <w:rPr>
                <w:rFonts w:ascii="Cambria" w:hAnsi="Cambria"/>
                <w:lang w:val="lt-LT"/>
              </w:rPr>
              <w:t>vnt.</w:t>
            </w:r>
          </w:p>
        </w:tc>
        <w:tc>
          <w:tcPr>
            <w:tcW w:w="962" w:type="dxa"/>
          </w:tcPr>
          <w:p w14:paraId="3E44E159" w14:textId="77777777" w:rsidR="005C6693" w:rsidRPr="003A38C8" w:rsidRDefault="005C6693" w:rsidP="0025032C">
            <w:pPr>
              <w:jc w:val="center"/>
              <w:rPr>
                <w:rFonts w:ascii="Cambria" w:hAnsi="Cambria"/>
                <w:lang w:val="lt-LT"/>
              </w:rPr>
            </w:pPr>
          </w:p>
          <w:p w14:paraId="3E44E15A" w14:textId="77777777" w:rsidR="005C6693" w:rsidRPr="003A38C8" w:rsidRDefault="005C6693" w:rsidP="0025032C">
            <w:pPr>
              <w:jc w:val="center"/>
              <w:rPr>
                <w:rFonts w:ascii="Cambria" w:hAnsi="Cambria"/>
                <w:lang w:val="lt-LT"/>
              </w:rPr>
            </w:pPr>
          </w:p>
          <w:p w14:paraId="3E44E15B" w14:textId="77777777" w:rsidR="005C6693" w:rsidRPr="003A38C8" w:rsidRDefault="005C6693" w:rsidP="0025032C">
            <w:pPr>
              <w:jc w:val="center"/>
              <w:rPr>
                <w:rFonts w:ascii="Cambria" w:hAnsi="Cambria"/>
                <w:lang w:val="lt-LT"/>
              </w:rPr>
            </w:pPr>
          </w:p>
          <w:p w14:paraId="3E44E15C" w14:textId="77777777" w:rsidR="005C6693" w:rsidRPr="003A38C8" w:rsidRDefault="005C6693" w:rsidP="0025032C">
            <w:pPr>
              <w:rPr>
                <w:rFonts w:ascii="Cambria" w:hAnsi="Cambria"/>
                <w:lang w:val="lt-LT"/>
              </w:rPr>
            </w:pPr>
          </w:p>
          <w:p w14:paraId="3E44E15D" w14:textId="77777777" w:rsidR="005C6693" w:rsidRPr="003A38C8" w:rsidRDefault="005C6693" w:rsidP="0025032C">
            <w:pPr>
              <w:jc w:val="center"/>
              <w:rPr>
                <w:rFonts w:ascii="Cambria" w:hAnsi="Cambria"/>
                <w:lang w:val="lt-LT"/>
              </w:rPr>
            </w:pPr>
          </w:p>
          <w:p w14:paraId="3E44E15E" w14:textId="77777777" w:rsidR="005C6693" w:rsidRPr="003A38C8" w:rsidRDefault="003C1601" w:rsidP="0025032C">
            <w:pPr>
              <w:jc w:val="center"/>
              <w:rPr>
                <w:rFonts w:ascii="Cambria" w:hAnsi="Cambria"/>
                <w:lang w:val="lt-LT"/>
              </w:rPr>
            </w:pPr>
            <w:r w:rsidRPr="003A38C8">
              <w:rPr>
                <w:rFonts w:ascii="Cambria" w:hAnsi="Cambria"/>
                <w:lang w:val="lt-LT"/>
              </w:rPr>
              <w:t>25</w:t>
            </w:r>
          </w:p>
        </w:tc>
        <w:tc>
          <w:tcPr>
            <w:tcW w:w="3446" w:type="dxa"/>
          </w:tcPr>
          <w:p w14:paraId="3E44E15F" w14:textId="77777777" w:rsidR="005C6693" w:rsidRPr="003A38C8" w:rsidRDefault="005C6693" w:rsidP="0025032C">
            <w:pPr>
              <w:rPr>
                <w:rFonts w:ascii="Cambria" w:hAnsi="Cambria"/>
                <w:lang w:val="lt-LT"/>
              </w:rPr>
            </w:pPr>
          </w:p>
        </w:tc>
      </w:tr>
      <w:tr w:rsidR="005C6693" w:rsidRPr="003A38C8" w14:paraId="3E44E181" w14:textId="77777777" w:rsidTr="006610ED">
        <w:tc>
          <w:tcPr>
            <w:tcW w:w="969" w:type="dxa"/>
            <w:vAlign w:val="center"/>
          </w:tcPr>
          <w:p w14:paraId="3E44E161" w14:textId="77777777" w:rsidR="005C6693" w:rsidRPr="003A38C8" w:rsidRDefault="005C6693" w:rsidP="0025032C">
            <w:pPr>
              <w:jc w:val="center"/>
              <w:rPr>
                <w:rFonts w:ascii="Cambria" w:hAnsi="Cambria"/>
                <w:lang w:val="lt-LT"/>
              </w:rPr>
            </w:pPr>
            <w:r w:rsidRPr="003A38C8">
              <w:rPr>
                <w:rFonts w:ascii="Cambria" w:hAnsi="Cambria"/>
                <w:lang w:val="lt-LT"/>
              </w:rPr>
              <w:t>2.</w:t>
            </w:r>
          </w:p>
        </w:tc>
        <w:tc>
          <w:tcPr>
            <w:tcW w:w="4279" w:type="dxa"/>
          </w:tcPr>
          <w:p w14:paraId="3E44E162" w14:textId="77777777" w:rsidR="005C6693" w:rsidRPr="003A38C8" w:rsidRDefault="009230F0" w:rsidP="0025032C">
            <w:pPr>
              <w:rPr>
                <w:rFonts w:ascii="Cambria" w:hAnsi="Cambria"/>
                <w:b/>
                <w:color w:val="000000"/>
                <w:lang w:val="lt-LT"/>
              </w:rPr>
            </w:pPr>
            <w:r w:rsidRPr="003A38C8">
              <w:rPr>
                <w:rFonts w:ascii="Cambria" w:hAnsi="Cambria"/>
                <w:b/>
                <w:color w:val="000000"/>
                <w:lang w:val="lt-LT"/>
              </w:rPr>
              <w:t>Bortinis</w:t>
            </w:r>
            <w:r w:rsidR="005C6693" w:rsidRPr="003A38C8">
              <w:rPr>
                <w:rFonts w:ascii="Cambria" w:hAnsi="Cambria"/>
                <w:b/>
                <w:color w:val="000000"/>
                <w:lang w:val="lt-LT"/>
              </w:rPr>
              <w:t xml:space="preserve"> vežimėlis</w:t>
            </w:r>
          </w:p>
          <w:p w14:paraId="3E44E163" w14:textId="77777777" w:rsidR="005C6693" w:rsidRPr="003A38C8" w:rsidRDefault="005C6693" w:rsidP="0025032C">
            <w:pPr>
              <w:rPr>
                <w:rFonts w:ascii="Cambria" w:hAnsi="Cambria"/>
                <w:b/>
                <w:color w:val="000000"/>
                <w:lang w:val="lt-LT"/>
              </w:rPr>
            </w:pPr>
          </w:p>
          <w:p w14:paraId="3E44E164" w14:textId="77777777" w:rsidR="005C6693" w:rsidRPr="003A38C8" w:rsidRDefault="005C6693" w:rsidP="0025032C">
            <w:pPr>
              <w:rPr>
                <w:rFonts w:ascii="Cambria" w:hAnsi="Cambria"/>
                <w:b/>
                <w:color w:val="000000"/>
                <w:u w:val="single"/>
                <w:lang w:val="lt-LT"/>
              </w:rPr>
            </w:pPr>
            <w:r w:rsidRPr="003A38C8">
              <w:rPr>
                <w:rFonts w:ascii="Cambria" w:hAnsi="Cambria"/>
                <w:b/>
                <w:color w:val="000000"/>
                <w:lang w:val="lt-LT"/>
              </w:rPr>
              <w:t xml:space="preserve"> </w:t>
            </w:r>
            <w:r w:rsidRPr="003A38C8">
              <w:rPr>
                <w:rFonts w:ascii="Cambria" w:hAnsi="Cambria"/>
                <w:b/>
                <w:color w:val="000000"/>
                <w:u w:val="single"/>
                <w:lang w:val="lt-LT"/>
              </w:rPr>
              <w:t>Specifikacija:</w:t>
            </w:r>
          </w:p>
          <w:p w14:paraId="3E44E165" w14:textId="77777777" w:rsidR="005C6693" w:rsidRPr="003A38C8" w:rsidRDefault="00E75A56" w:rsidP="0025032C">
            <w:pPr>
              <w:rPr>
                <w:rFonts w:ascii="Cambria" w:hAnsi="Cambria"/>
                <w:color w:val="000000"/>
                <w:lang w:val="lt-LT"/>
              </w:rPr>
            </w:pPr>
            <w:r w:rsidRPr="003A38C8">
              <w:rPr>
                <w:rFonts w:ascii="Cambria" w:hAnsi="Cambria"/>
                <w:color w:val="000000"/>
                <w:lang w:val="lt-LT"/>
              </w:rPr>
              <w:t xml:space="preserve"> Vežimėlis pagamintas iš plieno</w:t>
            </w:r>
            <w:r w:rsidR="005C6693" w:rsidRPr="003A38C8">
              <w:rPr>
                <w:rFonts w:ascii="Cambria" w:hAnsi="Cambria"/>
                <w:color w:val="000000"/>
                <w:lang w:val="lt-LT"/>
              </w:rPr>
              <w:t>: taip;</w:t>
            </w:r>
          </w:p>
          <w:p w14:paraId="3E44E166" w14:textId="77777777" w:rsidR="005C6693" w:rsidRPr="003A38C8" w:rsidRDefault="005C6693" w:rsidP="0025032C">
            <w:pPr>
              <w:rPr>
                <w:rFonts w:ascii="Cambria" w:hAnsi="Cambria"/>
                <w:color w:val="000000"/>
                <w:lang w:val="lt-LT"/>
              </w:rPr>
            </w:pPr>
            <w:r w:rsidRPr="003A38C8">
              <w:rPr>
                <w:rFonts w:ascii="Cambria" w:hAnsi="Cambria"/>
                <w:color w:val="000000"/>
                <w:lang w:val="lt-LT"/>
              </w:rPr>
              <w:t xml:space="preserve"> Apkrova kg: ne mažiau </w:t>
            </w:r>
            <w:r w:rsidR="009230F0" w:rsidRPr="003A38C8">
              <w:rPr>
                <w:rFonts w:ascii="Cambria" w:hAnsi="Cambria"/>
                <w:color w:val="000000"/>
                <w:lang w:val="lt-LT"/>
              </w:rPr>
              <w:t>30</w:t>
            </w:r>
            <w:r w:rsidRPr="003A38C8">
              <w:rPr>
                <w:rFonts w:ascii="Cambria" w:hAnsi="Cambria"/>
                <w:color w:val="000000"/>
                <w:lang w:val="lt-LT"/>
              </w:rPr>
              <w:t>0 kg;</w:t>
            </w:r>
          </w:p>
          <w:p w14:paraId="3E44E167" w14:textId="77777777" w:rsidR="005C6693" w:rsidRPr="003A38C8" w:rsidRDefault="005C6693" w:rsidP="0025032C">
            <w:pPr>
              <w:ind w:left="40" w:hanging="79"/>
              <w:rPr>
                <w:rFonts w:ascii="Cambria" w:hAnsi="Cambria"/>
                <w:color w:val="000000"/>
                <w:lang w:val="lt-LT"/>
              </w:rPr>
            </w:pPr>
            <w:r w:rsidRPr="003A38C8">
              <w:rPr>
                <w:rFonts w:ascii="Cambria" w:hAnsi="Cambria"/>
                <w:color w:val="000000"/>
                <w:lang w:val="lt-LT"/>
              </w:rPr>
              <w:t xml:space="preserve">  Matmenys</w:t>
            </w:r>
            <w:r w:rsidR="009230F0" w:rsidRPr="003A38C8">
              <w:rPr>
                <w:rFonts w:ascii="Cambria" w:hAnsi="Cambria"/>
                <w:color w:val="000000"/>
                <w:lang w:val="lt-LT"/>
              </w:rPr>
              <w:t xml:space="preserve">: </w:t>
            </w:r>
            <w:proofErr w:type="spellStart"/>
            <w:r w:rsidR="009230F0" w:rsidRPr="003A38C8">
              <w:rPr>
                <w:rFonts w:ascii="Cambria" w:hAnsi="Cambria"/>
                <w:color w:val="000000"/>
                <w:lang w:val="lt-LT"/>
              </w:rPr>
              <w:t>IxPxA</w:t>
            </w:r>
            <w:proofErr w:type="spellEnd"/>
            <w:r w:rsidR="009230F0" w:rsidRPr="003A38C8">
              <w:rPr>
                <w:rFonts w:ascii="Cambria" w:hAnsi="Cambria"/>
                <w:color w:val="000000"/>
                <w:lang w:val="lt-LT"/>
              </w:rPr>
              <w:t xml:space="preserve"> mm: 1298(±50)x700(±50)x894</w:t>
            </w:r>
            <w:r w:rsidRPr="003A38C8">
              <w:rPr>
                <w:rFonts w:ascii="Cambria" w:hAnsi="Cambria"/>
                <w:color w:val="000000"/>
                <w:lang w:val="lt-LT"/>
              </w:rPr>
              <w:t>(±50) mm;</w:t>
            </w:r>
          </w:p>
          <w:p w14:paraId="3E44E168" w14:textId="77777777" w:rsidR="005C6693" w:rsidRPr="003A38C8" w:rsidRDefault="009230F0" w:rsidP="0025032C">
            <w:pPr>
              <w:rPr>
                <w:rFonts w:ascii="Cambria" w:hAnsi="Cambria"/>
                <w:color w:val="000000"/>
                <w:lang w:val="lt-LT"/>
              </w:rPr>
            </w:pPr>
            <w:r w:rsidRPr="003A38C8">
              <w:rPr>
                <w:rFonts w:ascii="Cambria" w:hAnsi="Cambria"/>
                <w:color w:val="000000"/>
                <w:lang w:val="lt-LT"/>
              </w:rPr>
              <w:t xml:space="preserve"> Ratų diametras: 125</w:t>
            </w:r>
            <w:r w:rsidR="005C6693" w:rsidRPr="003A38C8">
              <w:rPr>
                <w:rFonts w:ascii="Cambria" w:hAnsi="Cambria"/>
                <w:color w:val="000000"/>
                <w:lang w:val="lt-LT"/>
              </w:rPr>
              <w:t>(±10)mm;</w:t>
            </w:r>
          </w:p>
          <w:p w14:paraId="3E44E169" w14:textId="77777777" w:rsidR="005C6693" w:rsidRPr="003A38C8" w:rsidRDefault="005C6693" w:rsidP="0025032C">
            <w:pPr>
              <w:ind w:left="40"/>
              <w:rPr>
                <w:rFonts w:ascii="Cambria" w:hAnsi="Cambria"/>
                <w:color w:val="000000"/>
                <w:lang w:val="lt-LT"/>
              </w:rPr>
            </w:pPr>
            <w:r w:rsidRPr="003A38C8">
              <w:rPr>
                <w:rFonts w:ascii="Cambria" w:hAnsi="Cambria"/>
                <w:color w:val="000000"/>
                <w:lang w:val="lt-LT"/>
              </w:rPr>
              <w:t xml:space="preserve"> Vežimėlio dug</w:t>
            </w:r>
            <w:r w:rsidR="001B078A" w:rsidRPr="003A38C8">
              <w:rPr>
                <w:rFonts w:ascii="Cambria" w:hAnsi="Cambria"/>
                <w:color w:val="000000"/>
                <w:lang w:val="lt-LT"/>
              </w:rPr>
              <w:t>n</w:t>
            </w:r>
            <w:r w:rsidRPr="003A38C8">
              <w:rPr>
                <w:rFonts w:ascii="Cambria" w:hAnsi="Cambria"/>
                <w:color w:val="000000"/>
                <w:lang w:val="lt-LT"/>
              </w:rPr>
              <w:t>as – drėgmei atspari fanera ar    lygiavertė medžiaga;</w:t>
            </w:r>
          </w:p>
          <w:p w14:paraId="3E44E16A" w14:textId="77777777" w:rsidR="005C6693" w:rsidRPr="003A38C8" w:rsidRDefault="005C6693" w:rsidP="0025032C">
            <w:pPr>
              <w:ind w:left="40"/>
              <w:rPr>
                <w:rFonts w:ascii="Cambria" w:hAnsi="Cambria"/>
                <w:color w:val="000000"/>
                <w:lang w:val="lt-LT"/>
              </w:rPr>
            </w:pPr>
            <w:r w:rsidRPr="003A38C8">
              <w:rPr>
                <w:rFonts w:ascii="Cambria" w:hAnsi="Cambria"/>
                <w:color w:val="000000"/>
                <w:lang w:val="lt-LT"/>
              </w:rPr>
              <w:t>Galai ir bortai: vielos tinklas;</w:t>
            </w:r>
          </w:p>
          <w:p w14:paraId="3E44E16B" w14:textId="77777777" w:rsidR="005C6693" w:rsidRPr="003A38C8" w:rsidRDefault="005C6693" w:rsidP="0025032C">
            <w:pPr>
              <w:rPr>
                <w:rFonts w:ascii="Cambria" w:hAnsi="Cambria"/>
                <w:color w:val="000000"/>
                <w:lang w:val="lt-LT"/>
              </w:rPr>
            </w:pPr>
            <w:r w:rsidRPr="003A38C8">
              <w:rPr>
                <w:rFonts w:ascii="Cambria" w:hAnsi="Cambria"/>
                <w:color w:val="000000"/>
                <w:lang w:val="lt-LT"/>
              </w:rPr>
              <w:t xml:space="preserve"> Šoniniai bortai iškeliami: taip;</w:t>
            </w:r>
          </w:p>
          <w:p w14:paraId="3E44E16C" w14:textId="77777777" w:rsidR="005C6693" w:rsidRPr="003A38C8" w:rsidRDefault="005C6693" w:rsidP="0025032C">
            <w:pPr>
              <w:rPr>
                <w:rFonts w:ascii="Cambria" w:hAnsi="Cambria"/>
                <w:color w:val="000000"/>
                <w:lang w:val="lt-LT"/>
              </w:rPr>
            </w:pPr>
            <w:r w:rsidRPr="003A38C8">
              <w:rPr>
                <w:rFonts w:ascii="Cambria" w:hAnsi="Cambria"/>
                <w:color w:val="000000"/>
                <w:lang w:val="lt-LT"/>
              </w:rPr>
              <w:t xml:space="preserve"> Ratai su guoliais: taip;</w:t>
            </w:r>
          </w:p>
          <w:p w14:paraId="3E44E16D" w14:textId="77777777" w:rsidR="005C6693" w:rsidRPr="003A38C8" w:rsidRDefault="005C6693" w:rsidP="0025032C">
            <w:pPr>
              <w:ind w:left="40"/>
              <w:rPr>
                <w:rFonts w:ascii="Cambria" w:hAnsi="Cambria"/>
                <w:color w:val="000000"/>
                <w:lang w:val="lt-LT"/>
              </w:rPr>
            </w:pPr>
            <w:r w:rsidRPr="003A38C8">
              <w:rPr>
                <w:rFonts w:ascii="Cambria" w:hAnsi="Cambria"/>
                <w:color w:val="000000"/>
                <w:lang w:val="lt-LT"/>
              </w:rPr>
              <w:t>Ratai su posūkiu: ne mažiau du ratai iš  keturių;</w:t>
            </w:r>
          </w:p>
          <w:p w14:paraId="3E44E16E" w14:textId="77777777" w:rsidR="005C6693" w:rsidRPr="003A38C8" w:rsidRDefault="005C6693" w:rsidP="0025032C">
            <w:pPr>
              <w:rPr>
                <w:rFonts w:ascii="Cambria" w:hAnsi="Cambria"/>
                <w:color w:val="000000"/>
                <w:lang w:val="lt-LT"/>
              </w:rPr>
            </w:pPr>
            <w:r w:rsidRPr="003A38C8">
              <w:rPr>
                <w:rFonts w:ascii="Cambria" w:hAnsi="Cambria"/>
                <w:color w:val="000000"/>
                <w:lang w:val="lt-LT"/>
              </w:rPr>
              <w:t xml:space="preserve"> Prekės garantija: ne mažiau 12 mėn.</w:t>
            </w:r>
          </w:p>
          <w:p w14:paraId="3E44E16F" w14:textId="77777777" w:rsidR="00D27755" w:rsidRPr="003A38C8" w:rsidRDefault="00D27755" w:rsidP="0025032C">
            <w:pPr>
              <w:rPr>
                <w:rFonts w:ascii="Cambria" w:hAnsi="Cambria"/>
                <w:color w:val="000000"/>
                <w:lang w:val="lt-LT"/>
              </w:rPr>
            </w:pPr>
            <w:r w:rsidRPr="003A38C8">
              <w:rPr>
                <w:rFonts w:ascii="Cambria" w:hAnsi="Cambria"/>
                <w:color w:val="000000"/>
                <w:lang w:val="lt-LT"/>
              </w:rPr>
              <w:t>Gamintojas: nurodyti.</w:t>
            </w:r>
          </w:p>
        </w:tc>
        <w:tc>
          <w:tcPr>
            <w:tcW w:w="765" w:type="dxa"/>
          </w:tcPr>
          <w:p w14:paraId="3E44E170" w14:textId="77777777" w:rsidR="005C6693" w:rsidRPr="003A38C8" w:rsidRDefault="005C6693" w:rsidP="0025032C">
            <w:pPr>
              <w:jc w:val="center"/>
              <w:rPr>
                <w:rFonts w:ascii="Cambria" w:hAnsi="Cambria"/>
                <w:lang w:val="lt-LT"/>
              </w:rPr>
            </w:pPr>
          </w:p>
          <w:p w14:paraId="3E44E171" w14:textId="77777777" w:rsidR="005C6693" w:rsidRPr="003A38C8" w:rsidRDefault="005C6693" w:rsidP="0025032C">
            <w:pPr>
              <w:jc w:val="center"/>
              <w:rPr>
                <w:rFonts w:ascii="Cambria" w:hAnsi="Cambria"/>
                <w:lang w:val="lt-LT"/>
              </w:rPr>
            </w:pPr>
          </w:p>
          <w:p w14:paraId="3E44E172" w14:textId="77777777" w:rsidR="005C6693" w:rsidRPr="003A38C8" w:rsidRDefault="005C6693" w:rsidP="0025032C">
            <w:pPr>
              <w:jc w:val="center"/>
              <w:rPr>
                <w:rFonts w:ascii="Cambria" w:hAnsi="Cambria"/>
                <w:lang w:val="lt-LT"/>
              </w:rPr>
            </w:pPr>
          </w:p>
          <w:p w14:paraId="3E44E173" w14:textId="77777777" w:rsidR="005C6693" w:rsidRPr="003A38C8" w:rsidRDefault="005C6693" w:rsidP="0025032C">
            <w:pPr>
              <w:jc w:val="center"/>
              <w:rPr>
                <w:rFonts w:ascii="Cambria" w:hAnsi="Cambria"/>
                <w:lang w:val="lt-LT"/>
              </w:rPr>
            </w:pPr>
          </w:p>
          <w:p w14:paraId="3E44E174" w14:textId="77777777" w:rsidR="005C6693" w:rsidRPr="003A38C8" w:rsidRDefault="005C6693" w:rsidP="0025032C">
            <w:pPr>
              <w:jc w:val="center"/>
              <w:rPr>
                <w:rFonts w:ascii="Cambria" w:hAnsi="Cambria"/>
                <w:lang w:val="lt-LT"/>
              </w:rPr>
            </w:pPr>
          </w:p>
          <w:p w14:paraId="3E44E175" w14:textId="77777777" w:rsidR="005C6693" w:rsidRPr="003A38C8" w:rsidRDefault="005C6693" w:rsidP="0025032C">
            <w:pPr>
              <w:jc w:val="center"/>
              <w:rPr>
                <w:rFonts w:ascii="Cambria" w:hAnsi="Cambria"/>
                <w:lang w:val="lt-LT"/>
              </w:rPr>
            </w:pPr>
          </w:p>
          <w:p w14:paraId="3E44E176" w14:textId="77777777" w:rsidR="005C6693" w:rsidRPr="003A38C8" w:rsidRDefault="005C6693" w:rsidP="0025032C">
            <w:pPr>
              <w:jc w:val="center"/>
              <w:rPr>
                <w:rFonts w:ascii="Cambria" w:hAnsi="Cambria"/>
                <w:lang w:val="lt-LT"/>
              </w:rPr>
            </w:pPr>
          </w:p>
          <w:p w14:paraId="3E44E177" w14:textId="77777777" w:rsidR="005C6693" w:rsidRPr="003A38C8" w:rsidRDefault="005C6693" w:rsidP="0025032C">
            <w:pPr>
              <w:jc w:val="center"/>
              <w:rPr>
                <w:rFonts w:ascii="Cambria" w:hAnsi="Cambria"/>
                <w:lang w:val="lt-LT"/>
              </w:rPr>
            </w:pPr>
            <w:r w:rsidRPr="003A38C8">
              <w:rPr>
                <w:rFonts w:ascii="Cambria" w:hAnsi="Cambria"/>
                <w:lang w:val="lt-LT"/>
              </w:rPr>
              <w:t>vnt.</w:t>
            </w:r>
          </w:p>
        </w:tc>
        <w:tc>
          <w:tcPr>
            <w:tcW w:w="962" w:type="dxa"/>
          </w:tcPr>
          <w:p w14:paraId="3E44E178" w14:textId="77777777" w:rsidR="005C6693" w:rsidRPr="003A38C8" w:rsidRDefault="005C6693" w:rsidP="0025032C">
            <w:pPr>
              <w:jc w:val="center"/>
              <w:rPr>
                <w:rFonts w:ascii="Cambria" w:hAnsi="Cambria"/>
                <w:lang w:val="lt-LT"/>
              </w:rPr>
            </w:pPr>
          </w:p>
          <w:p w14:paraId="3E44E179" w14:textId="77777777" w:rsidR="005C6693" w:rsidRPr="003A38C8" w:rsidRDefault="005C6693" w:rsidP="0025032C">
            <w:pPr>
              <w:jc w:val="center"/>
              <w:rPr>
                <w:rFonts w:ascii="Cambria" w:hAnsi="Cambria"/>
                <w:lang w:val="lt-LT"/>
              </w:rPr>
            </w:pPr>
          </w:p>
          <w:p w14:paraId="3E44E17A" w14:textId="77777777" w:rsidR="005C6693" w:rsidRPr="003A38C8" w:rsidRDefault="005C6693" w:rsidP="0025032C">
            <w:pPr>
              <w:jc w:val="center"/>
              <w:rPr>
                <w:rFonts w:ascii="Cambria" w:hAnsi="Cambria"/>
                <w:lang w:val="lt-LT"/>
              </w:rPr>
            </w:pPr>
          </w:p>
          <w:p w14:paraId="3E44E17B" w14:textId="77777777" w:rsidR="005C6693" w:rsidRPr="003A38C8" w:rsidRDefault="005C6693" w:rsidP="0025032C">
            <w:pPr>
              <w:jc w:val="center"/>
              <w:rPr>
                <w:rFonts w:ascii="Cambria" w:hAnsi="Cambria"/>
                <w:lang w:val="lt-LT"/>
              </w:rPr>
            </w:pPr>
          </w:p>
          <w:p w14:paraId="3E44E17C" w14:textId="77777777" w:rsidR="005C6693" w:rsidRPr="003A38C8" w:rsidRDefault="005C6693" w:rsidP="0025032C">
            <w:pPr>
              <w:jc w:val="center"/>
              <w:rPr>
                <w:rFonts w:ascii="Cambria" w:hAnsi="Cambria"/>
                <w:lang w:val="lt-LT"/>
              </w:rPr>
            </w:pPr>
          </w:p>
          <w:p w14:paraId="3E44E17D" w14:textId="77777777" w:rsidR="005C6693" w:rsidRPr="003A38C8" w:rsidRDefault="005C6693" w:rsidP="0025032C">
            <w:pPr>
              <w:jc w:val="center"/>
              <w:rPr>
                <w:rFonts w:ascii="Cambria" w:hAnsi="Cambria"/>
                <w:lang w:val="lt-LT"/>
              </w:rPr>
            </w:pPr>
          </w:p>
          <w:p w14:paraId="3E44E17E" w14:textId="77777777" w:rsidR="005C6693" w:rsidRPr="003A38C8" w:rsidRDefault="005C6693" w:rsidP="0025032C">
            <w:pPr>
              <w:jc w:val="center"/>
              <w:rPr>
                <w:rFonts w:ascii="Cambria" w:hAnsi="Cambria"/>
                <w:lang w:val="lt-LT"/>
              </w:rPr>
            </w:pPr>
          </w:p>
          <w:p w14:paraId="3E44E17F" w14:textId="77777777" w:rsidR="005C6693" w:rsidRPr="003A38C8" w:rsidRDefault="009230F0" w:rsidP="0025032C">
            <w:pPr>
              <w:jc w:val="center"/>
              <w:rPr>
                <w:rFonts w:ascii="Cambria" w:hAnsi="Cambria"/>
                <w:lang w:val="lt-LT"/>
              </w:rPr>
            </w:pPr>
            <w:r w:rsidRPr="003A38C8">
              <w:rPr>
                <w:rFonts w:ascii="Cambria" w:hAnsi="Cambria"/>
                <w:lang w:val="lt-LT"/>
              </w:rPr>
              <w:t>20</w:t>
            </w:r>
          </w:p>
        </w:tc>
        <w:tc>
          <w:tcPr>
            <w:tcW w:w="3446" w:type="dxa"/>
          </w:tcPr>
          <w:p w14:paraId="3E44E180" w14:textId="77777777" w:rsidR="005C6693" w:rsidRPr="003A38C8" w:rsidRDefault="005C6693" w:rsidP="0025032C">
            <w:pPr>
              <w:rPr>
                <w:rFonts w:ascii="Cambria" w:hAnsi="Cambria"/>
                <w:lang w:val="lt-LT"/>
              </w:rPr>
            </w:pPr>
          </w:p>
        </w:tc>
      </w:tr>
    </w:tbl>
    <w:p w14:paraId="3E44E182" w14:textId="77777777" w:rsidR="009230F0" w:rsidRPr="003A38C8" w:rsidRDefault="009230F0" w:rsidP="0025032C">
      <w:pPr>
        <w:spacing w:after="0" w:line="240" w:lineRule="auto"/>
        <w:ind w:firstLine="709"/>
        <w:jc w:val="both"/>
        <w:rPr>
          <w:rFonts w:ascii="Cambria" w:hAnsi="Cambria" w:cs="Times New Roman"/>
          <w:bCs/>
          <w:i/>
          <w:sz w:val="20"/>
          <w:szCs w:val="20"/>
        </w:rPr>
      </w:pPr>
      <w:r w:rsidRPr="003A38C8">
        <w:rPr>
          <w:rFonts w:ascii="Cambria" w:eastAsia="Times New Roman" w:hAnsi="Cambria" w:cs="Times New Roman"/>
          <w:color w:val="000000"/>
          <w:sz w:val="20"/>
          <w:szCs w:val="20"/>
        </w:rPr>
        <w:t xml:space="preserve">Tiekėjas </w:t>
      </w:r>
      <w:r w:rsidRPr="003A38C8">
        <w:rPr>
          <w:rFonts w:ascii="Cambria" w:hAnsi="Cambria" w:cs="Times New Roman"/>
          <w:color w:val="000000"/>
          <w:sz w:val="20"/>
          <w:szCs w:val="20"/>
        </w:rPr>
        <w:t>pildo</w:t>
      </w:r>
      <w:r w:rsidRPr="003A38C8">
        <w:rPr>
          <w:rFonts w:ascii="Cambria" w:eastAsia="Times New Roman" w:hAnsi="Cambria" w:cs="Times New Roman"/>
          <w:color w:val="000000"/>
          <w:sz w:val="20"/>
          <w:szCs w:val="20"/>
        </w:rPr>
        <w:t xml:space="preserve"> stulpelį „</w:t>
      </w:r>
      <w:r w:rsidRPr="003A38C8">
        <w:rPr>
          <w:rFonts w:ascii="Cambria" w:hAnsi="Cambria" w:cs="Times New Roman"/>
          <w:bCs/>
          <w:sz w:val="20"/>
          <w:szCs w:val="20"/>
        </w:rPr>
        <w:t xml:space="preserve">Siūloma techninė charakteristika“: </w:t>
      </w:r>
    </w:p>
    <w:p w14:paraId="3E44E183" w14:textId="77777777" w:rsidR="009230F0" w:rsidRPr="003A38C8" w:rsidRDefault="009230F0" w:rsidP="0025032C">
      <w:pPr>
        <w:spacing w:after="0" w:line="240" w:lineRule="auto"/>
        <w:ind w:firstLine="709"/>
        <w:jc w:val="both"/>
        <w:rPr>
          <w:rFonts w:ascii="Cambria" w:hAnsi="Cambria" w:cs="Times New Roman"/>
          <w:color w:val="000000"/>
          <w:sz w:val="20"/>
          <w:szCs w:val="20"/>
        </w:rPr>
      </w:pPr>
      <w:r w:rsidRPr="003A38C8">
        <w:rPr>
          <w:rFonts w:ascii="Cambria" w:hAnsi="Cambria" w:cs="Times New Roman"/>
          <w:bCs/>
          <w:sz w:val="20"/>
          <w:szCs w:val="20"/>
        </w:rPr>
        <w:t>a)</w:t>
      </w:r>
      <w:r w:rsidRPr="003A38C8">
        <w:rPr>
          <w:rFonts w:ascii="Cambria" w:hAnsi="Cambria" w:cs="Times New Roman"/>
          <w:bCs/>
          <w:i/>
          <w:sz w:val="20"/>
          <w:szCs w:val="20"/>
        </w:rPr>
        <w:t xml:space="preserve"> </w:t>
      </w:r>
      <w:r w:rsidRPr="003A38C8">
        <w:rPr>
          <w:rFonts w:ascii="Cambria" w:hAnsi="Cambria" w:cs="Times New Roman"/>
          <w:color w:val="000000"/>
          <w:sz w:val="20"/>
          <w:szCs w:val="20"/>
        </w:rPr>
        <w:t>pateikdamas</w:t>
      </w:r>
      <w:r w:rsidRPr="003A38C8">
        <w:rPr>
          <w:rFonts w:ascii="Cambria" w:eastAsia="Times New Roman" w:hAnsi="Cambria" w:cs="Times New Roman"/>
          <w:color w:val="000000"/>
          <w:sz w:val="20"/>
          <w:szCs w:val="20"/>
        </w:rPr>
        <w:t xml:space="preserve"> aiškiai suformuluotus, atitikimą reikalavimams pagrindžiančius faktus. </w:t>
      </w:r>
      <w:r w:rsidRPr="003A38C8">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3E44E184" w14:textId="77777777" w:rsidR="009230F0" w:rsidRPr="003A38C8" w:rsidRDefault="009230F0" w:rsidP="0025032C">
      <w:pPr>
        <w:spacing w:after="0" w:line="240" w:lineRule="auto"/>
        <w:ind w:firstLine="709"/>
        <w:jc w:val="both"/>
        <w:rPr>
          <w:rFonts w:ascii="Cambria" w:hAnsi="Cambria" w:cs="Times New Roman"/>
          <w:color w:val="000000"/>
          <w:sz w:val="20"/>
          <w:szCs w:val="20"/>
        </w:rPr>
      </w:pPr>
      <w:r w:rsidRPr="003A38C8">
        <w:rPr>
          <w:rFonts w:ascii="Cambria" w:hAnsi="Cambria" w:cs="Times New Roman"/>
          <w:color w:val="000000"/>
          <w:sz w:val="20"/>
          <w:szCs w:val="20"/>
        </w:rPr>
        <w:t xml:space="preserve"> b) </w:t>
      </w:r>
      <w:r w:rsidR="00A955DC" w:rsidRPr="003A38C8">
        <w:rPr>
          <w:rFonts w:ascii="Cambria" w:hAnsi="Cambria" w:cs="Times New Roman"/>
          <w:color w:val="000000"/>
          <w:sz w:val="20"/>
          <w:szCs w:val="20"/>
        </w:rPr>
        <w:t>nurodydamas</w:t>
      </w:r>
      <w:r w:rsidRPr="003A38C8">
        <w:rPr>
          <w:rFonts w:ascii="Cambria" w:hAnsi="Cambria" w:cs="Times New Roman"/>
          <w:color w:val="000000"/>
          <w:sz w:val="20"/>
          <w:szCs w:val="20"/>
        </w:rPr>
        <w:t xml:space="preserve"> tikslius ir konkrečius siūlomos prekės duomenis, nepalikdamas lentelėje pateiktų dydžių reikšmių </w:t>
      </w:r>
      <w:proofErr w:type="spellStart"/>
      <w:r w:rsidRPr="003A38C8">
        <w:rPr>
          <w:rFonts w:ascii="Cambria" w:hAnsi="Cambria" w:cs="Times New Roman"/>
          <w:color w:val="000000"/>
          <w:sz w:val="20"/>
          <w:szCs w:val="20"/>
        </w:rPr>
        <w:t>tolerancijų</w:t>
      </w:r>
      <w:proofErr w:type="spellEnd"/>
      <w:r w:rsidRPr="003A38C8">
        <w:rPr>
          <w:rFonts w:ascii="Cambria" w:hAnsi="Cambria" w:cs="Times New Roman"/>
          <w:color w:val="000000"/>
          <w:sz w:val="20"/>
          <w:szCs w:val="20"/>
        </w:rPr>
        <w:t>, pvz.: „lygiavertė“, (±), „atitinka“ ir pan.;</w:t>
      </w:r>
    </w:p>
    <w:p w14:paraId="3E44E185" w14:textId="77777777" w:rsidR="009230F0" w:rsidRPr="003A38C8" w:rsidRDefault="009230F0" w:rsidP="0025032C">
      <w:pPr>
        <w:spacing w:after="0" w:line="240" w:lineRule="auto"/>
        <w:ind w:firstLine="709"/>
        <w:jc w:val="both"/>
        <w:rPr>
          <w:rFonts w:ascii="Cambria" w:eastAsia="Times New Roman" w:hAnsi="Cambria" w:cs="Times New Roman"/>
          <w:color w:val="000000"/>
          <w:sz w:val="20"/>
          <w:szCs w:val="20"/>
        </w:rPr>
      </w:pPr>
      <w:r w:rsidRPr="003A38C8">
        <w:rPr>
          <w:rFonts w:ascii="Cambria" w:hAnsi="Cambria" w:cs="Times New Roman"/>
          <w:color w:val="000000"/>
          <w:sz w:val="20"/>
          <w:szCs w:val="20"/>
        </w:rPr>
        <w:t xml:space="preserve">c) </w:t>
      </w:r>
      <w:r w:rsidRPr="003A38C8">
        <w:rPr>
          <w:rFonts w:ascii="Cambria" w:eastAsia="Times New Roman" w:hAnsi="Cambria" w:cs="Times New Roman"/>
          <w:color w:val="000000"/>
          <w:sz w:val="20"/>
          <w:szCs w:val="20"/>
        </w:rPr>
        <w:t>visų prekių kaina yra pardavimo kaina, įskaitant prekės pakuotę, transportavimą, PVM ir visus kitus tiekėjo numatytus ar nenumatytus mokesčius;</w:t>
      </w:r>
    </w:p>
    <w:p w14:paraId="3E44E186" w14:textId="77777777" w:rsidR="009230F0" w:rsidRPr="003A38C8" w:rsidRDefault="009230F0" w:rsidP="0025032C">
      <w:pPr>
        <w:spacing w:after="0" w:line="240" w:lineRule="auto"/>
        <w:ind w:firstLine="709"/>
        <w:jc w:val="both"/>
        <w:rPr>
          <w:rFonts w:ascii="Cambria" w:hAnsi="Cambria" w:cs="Times New Roman"/>
          <w:i/>
          <w:iCs/>
          <w:color w:val="212121"/>
          <w:sz w:val="20"/>
          <w:szCs w:val="20"/>
          <w:shd w:val="clear" w:color="auto" w:fill="FFFFFF"/>
        </w:rPr>
      </w:pPr>
      <w:r w:rsidRPr="003A38C8">
        <w:rPr>
          <w:rFonts w:ascii="Cambria" w:eastAsia="Times New Roman" w:hAnsi="Cambria" w:cs="Times New Roman"/>
          <w:color w:val="000000"/>
          <w:sz w:val="20"/>
          <w:szCs w:val="20"/>
        </w:rPr>
        <w:t xml:space="preserve">d) </w:t>
      </w:r>
      <w:r w:rsidRPr="003A38C8">
        <w:rPr>
          <w:rFonts w:ascii="Cambria" w:hAnsi="Cambria" w:cs="Times New Roman"/>
          <w:sz w:val="20"/>
          <w:szCs w:val="20"/>
        </w:rPr>
        <w:t>viešojo pirkimo komisijai raštiškai pareikalavus, konkurso dalyv</w:t>
      </w:r>
      <w:r w:rsidRPr="003A38C8">
        <w:rPr>
          <w:rFonts w:ascii="Cambria" w:hAnsi="Cambria"/>
          <w:sz w:val="20"/>
          <w:szCs w:val="20"/>
        </w:rPr>
        <w:t xml:space="preserve">is turi pateikti siūlomų prekių </w:t>
      </w:r>
      <w:r w:rsidRPr="003A38C8">
        <w:rPr>
          <w:rFonts w:ascii="Cambria" w:hAnsi="Cambria" w:cs="Times New Roman"/>
          <w:sz w:val="20"/>
          <w:szCs w:val="20"/>
        </w:rPr>
        <w:t>pavyzdžius ir papildomą dokumentaciją, patvirtinančią techninius parametrus.</w:t>
      </w:r>
      <w:r w:rsidRPr="003A38C8">
        <w:rPr>
          <w:rFonts w:ascii="Cambria" w:hAnsi="Cambria" w:cs="Times New Roman"/>
          <w:i/>
          <w:iCs/>
          <w:color w:val="212121"/>
          <w:sz w:val="20"/>
          <w:szCs w:val="20"/>
          <w:shd w:val="clear" w:color="auto" w:fill="FFFFFF"/>
        </w:rPr>
        <w:t xml:space="preserve"> </w:t>
      </w:r>
    </w:p>
    <w:p w14:paraId="3E44E187" w14:textId="77777777" w:rsidR="00627F35" w:rsidRPr="003A38C8" w:rsidRDefault="00627F35" w:rsidP="0025032C">
      <w:pPr>
        <w:spacing w:after="0" w:line="240" w:lineRule="auto"/>
        <w:ind w:firstLine="709"/>
        <w:jc w:val="both"/>
        <w:rPr>
          <w:rFonts w:ascii="Cambria" w:hAnsi="Cambria" w:cs="Times New Roman"/>
          <w:b/>
          <w:sz w:val="20"/>
          <w:szCs w:val="20"/>
        </w:rPr>
      </w:pPr>
      <w:r w:rsidRPr="003A38C8">
        <w:rPr>
          <w:rFonts w:ascii="Cambria" w:hAnsi="Cambria" w:cs="Times New Roman"/>
          <w:b/>
          <w:sz w:val="20"/>
          <w:szCs w:val="20"/>
        </w:rPr>
        <w:t>Papildomi reikalavimai:</w:t>
      </w:r>
    </w:p>
    <w:p w14:paraId="3E44E188" w14:textId="77777777" w:rsidR="002E02CF" w:rsidRPr="003A38C8" w:rsidRDefault="00627F35" w:rsidP="0025032C">
      <w:pPr>
        <w:pStyle w:val="Tekstas"/>
        <w:numPr>
          <w:ilvl w:val="0"/>
          <w:numId w:val="1"/>
        </w:numPr>
        <w:tabs>
          <w:tab w:val="clear" w:pos="8789"/>
          <w:tab w:val="left" w:pos="709"/>
        </w:tabs>
        <w:spacing w:line="240" w:lineRule="auto"/>
        <w:rPr>
          <w:rFonts w:ascii="Cambria" w:hAnsi="Cambria"/>
          <w:sz w:val="20"/>
        </w:rPr>
      </w:pPr>
      <w:r w:rsidRPr="003A38C8">
        <w:rPr>
          <w:rFonts w:ascii="Cambria" w:hAnsi="Cambria"/>
          <w:sz w:val="20"/>
        </w:rPr>
        <w:t>Viešojo pirkimo komisijai raštiškai pareikalavus, konkurso dalyvis turi pateikti siūlomų prekių pavyzdžius ir papildomą dokumentaciją, patvi</w:t>
      </w:r>
      <w:r w:rsidR="009230F0" w:rsidRPr="003A38C8">
        <w:rPr>
          <w:rFonts w:ascii="Cambria" w:hAnsi="Cambria"/>
          <w:sz w:val="20"/>
        </w:rPr>
        <w:t>rtinančią techninius parametrus;</w:t>
      </w:r>
    </w:p>
    <w:p w14:paraId="3E44E189" w14:textId="11BEEF23" w:rsidR="003A38C8" w:rsidRDefault="009230F0" w:rsidP="0025032C">
      <w:pPr>
        <w:pStyle w:val="Tekstas"/>
        <w:numPr>
          <w:ilvl w:val="0"/>
          <w:numId w:val="1"/>
        </w:numPr>
        <w:tabs>
          <w:tab w:val="clear" w:pos="8789"/>
          <w:tab w:val="left" w:pos="709"/>
        </w:tabs>
        <w:spacing w:line="240" w:lineRule="auto"/>
        <w:rPr>
          <w:rFonts w:ascii="Cambria" w:hAnsi="Cambria"/>
          <w:sz w:val="20"/>
        </w:rPr>
      </w:pPr>
      <w:bookmarkStart w:id="0" w:name="_GoBack"/>
      <w:bookmarkEnd w:id="0"/>
      <w:r w:rsidRPr="00F85D21">
        <w:rPr>
          <w:rFonts w:ascii="Cambria" w:hAnsi="Cambria"/>
          <w:sz w:val="20"/>
        </w:rPr>
        <w:t xml:space="preserve">Sudaroma sutartis išperkama per </w:t>
      </w:r>
      <w:r w:rsidR="00F85D21" w:rsidRPr="00F85D21">
        <w:rPr>
          <w:rFonts w:ascii="Cambria" w:hAnsi="Cambria"/>
          <w:sz w:val="20"/>
        </w:rPr>
        <w:t>24</w:t>
      </w:r>
      <w:r w:rsidRPr="00F85D21">
        <w:rPr>
          <w:rFonts w:ascii="Cambria" w:hAnsi="Cambria"/>
          <w:sz w:val="20"/>
        </w:rPr>
        <w:t xml:space="preserve"> mėn.</w:t>
      </w:r>
      <w:r w:rsidRPr="003A38C8">
        <w:rPr>
          <w:rFonts w:ascii="Cambria" w:hAnsi="Cambria"/>
          <w:sz w:val="20"/>
        </w:rPr>
        <w:t xml:space="preserve"> </w:t>
      </w:r>
      <w:r w:rsidR="00E75A56" w:rsidRPr="003A38C8">
        <w:rPr>
          <w:rFonts w:ascii="Cambria" w:hAnsi="Cambria"/>
          <w:sz w:val="20"/>
        </w:rPr>
        <w:t>Pirkimas bus vykdomas pagal epizodinį poreikį. Prekių pristatymas - 30 k.</w:t>
      </w:r>
      <w:r w:rsidR="003A38C8">
        <w:rPr>
          <w:rFonts w:ascii="Cambria" w:hAnsi="Cambria"/>
          <w:sz w:val="20"/>
        </w:rPr>
        <w:t xml:space="preserve"> </w:t>
      </w:r>
      <w:r w:rsidR="00E75A56" w:rsidRPr="003A38C8">
        <w:rPr>
          <w:rFonts w:ascii="Cambria" w:hAnsi="Cambria"/>
          <w:sz w:val="20"/>
        </w:rPr>
        <w:t>d. Trūkumo ar broko taisymo laikotarpis – 20 k.</w:t>
      </w:r>
      <w:r w:rsidR="003A38C8">
        <w:rPr>
          <w:rFonts w:ascii="Cambria" w:hAnsi="Cambria"/>
          <w:sz w:val="20"/>
        </w:rPr>
        <w:t xml:space="preserve"> </w:t>
      </w:r>
      <w:r w:rsidR="00E75A56" w:rsidRPr="003A38C8">
        <w:rPr>
          <w:rFonts w:ascii="Cambria" w:hAnsi="Cambria"/>
          <w:sz w:val="20"/>
        </w:rPr>
        <w:t>d.</w:t>
      </w:r>
      <w:r w:rsidR="00787708" w:rsidRPr="003A38C8">
        <w:rPr>
          <w:rFonts w:ascii="Cambria" w:hAnsi="Cambria"/>
          <w:sz w:val="20"/>
        </w:rPr>
        <w:t>;</w:t>
      </w:r>
    </w:p>
    <w:p w14:paraId="3E44E18A" w14:textId="77777777" w:rsidR="00A32050" w:rsidRPr="003A38C8" w:rsidRDefault="009230F0" w:rsidP="0025032C">
      <w:pPr>
        <w:pStyle w:val="Tekstas"/>
        <w:numPr>
          <w:ilvl w:val="0"/>
          <w:numId w:val="1"/>
        </w:numPr>
        <w:tabs>
          <w:tab w:val="clear" w:pos="8789"/>
          <w:tab w:val="left" w:pos="709"/>
        </w:tabs>
        <w:spacing w:line="240" w:lineRule="auto"/>
        <w:rPr>
          <w:rFonts w:ascii="Cambria" w:hAnsi="Cambria"/>
          <w:sz w:val="20"/>
        </w:rPr>
      </w:pPr>
      <w:r w:rsidRPr="003A38C8">
        <w:rPr>
          <w:rFonts w:ascii="Cambria" w:hAnsi="Cambria"/>
          <w:sz w:val="20"/>
        </w:rPr>
        <w:t>Aplinkosauga. Vežimėliai turi būti</w:t>
      </w:r>
      <w:r w:rsidR="00E75A56" w:rsidRPr="003A38C8">
        <w:rPr>
          <w:rFonts w:ascii="Cambria" w:hAnsi="Cambria"/>
          <w:sz w:val="20"/>
        </w:rPr>
        <w:t xml:space="preserve"> ilgaamžiai, pagaminti iš metalo</w:t>
      </w:r>
      <w:r w:rsidR="00787708" w:rsidRPr="003A38C8">
        <w:rPr>
          <w:rFonts w:ascii="Cambria" w:hAnsi="Cambria"/>
          <w:sz w:val="20"/>
        </w:rPr>
        <w:t>, detalės keičiamos. Pateikti tai įrodantį dokumentą.</w:t>
      </w:r>
    </w:p>
    <w:sectPr w:rsidR="00A32050" w:rsidRPr="003A38C8" w:rsidSect="006610E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35C8A"/>
    <w:multiLevelType w:val="hybridMultilevel"/>
    <w:tmpl w:val="F53EF72E"/>
    <w:lvl w:ilvl="0" w:tplc="8BB64380">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11E74"/>
    <w:rsid w:val="0004717D"/>
    <w:rsid w:val="000540DA"/>
    <w:rsid w:val="000F7A44"/>
    <w:rsid w:val="00106F8F"/>
    <w:rsid w:val="001B078A"/>
    <w:rsid w:val="001D3ED5"/>
    <w:rsid w:val="001E4A16"/>
    <w:rsid w:val="001E5DF7"/>
    <w:rsid w:val="001F1E6A"/>
    <w:rsid w:val="0025032C"/>
    <w:rsid w:val="00250EF6"/>
    <w:rsid w:val="00254D0C"/>
    <w:rsid w:val="002575EE"/>
    <w:rsid w:val="00284C5C"/>
    <w:rsid w:val="002875DC"/>
    <w:rsid w:val="002A0F96"/>
    <w:rsid w:val="002E02CF"/>
    <w:rsid w:val="0036292E"/>
    <w:rsid w:val="00375879"/>
    <w:rsid w:val="003763E2"/>
    <w:rsid w:val="00395F9C"/>
    <w:rsid w:val="003A38C8"/>
    <w:rsid w:val="003C1601"/>
    <w:rsid w:val="003F0662"/>
    <w:rsid w:val="00426866"/>
    <w:rsid w:val="0044287B"/>
    <w:rsid w:val="004842B4"/>
    <w:rsid w:val="00515723"/>
    <w:rsid w:val="005A19FB"/>
    <w:rsid w:val="005C6693"/>
    <w:rsid w:val="005C7FCD"/>
    <w:rsid w:val="0060120C"/>
    <w:rsid w:val="00627F35"/>
    <w:rsid w:val="0065431B"/>
    <w:rsid w:val="006610ED"/>
    <w:rsid w:val="00697E17"/>
    <w:rsid w:val="006B1DE5"/>
    <w:rsid w:val="006D11BD"/>
    <w:rsid w:val="006F23B7"/>
    <w:rsid w:val="00731AA9"/>
    <w:rsid w:val="00787708"/>
    <w:rsid w:val="00805633"/>
    <w:rsid w:val="00853CE7"/>
    <w:rsid w:val="00893F4E"/>
    <w:rsid w:val="00905932"/>
    <w:rsid w:val="009223F4"/>
    <w:rsid w:val="009230F0"/>
    <w:rsid w:val="0098143B"/>
    <w:rsid w:val="009A1321"/>
    <w:rsid w:val="009A3C54"/>
    <w:rsid w:val="009C00FE"/>
    <w:rsid w:val="009C13C6"/>
    <w:rsid w:val="00A32050"/>
    <w:rsid w:val="00A955DC"/>
    <w:rsid w:val="00AC23A1"/>
    <w:rsid w:val="00AD5576"/>
    <w:rsid w:val="00AF380F"/>
    <w:rsid w:val="00AF7FBA"/>
    <w:rsid w:val="00B72965"/>
    <w:rsid w:val="00B74432"/>
    <w:rsid w:val="00BC0D55"/>
    <w:rsid w:val="00BE71A5"/>
    <w:rsid w:val="00BF4964"/>
    <w:rsid w:val="00C77392"/>
    <w:rsid w:val="00D27755"/>
    <w:rsid w:val="00D36F5D"/>
    <w:rsid w:val="00D54EEC"/>
    <w:rsid w:val="00D656F0"/>
    <w:rsid w:val="00DF75CE"/>
    <w:rsid w:val="00E40E6F"/>
    <w:rsid w:val="00E5012D"/>
    <w:rsid w:val="00E75A56"/>
    <w:rsid w:val="00E87957"/>
    <w:rsid w:val="00EA13D2"/>
    <w:rsid w:val="00EA487E"/>
    <w:rsid w:val="00F20DBE"/>
    <w:rsid w:val="00F263FB"/>
    <w:rsid w:val="00F30D6F"/>
    <w:rsid w:val="00F748A6"/>
    <w:rsid w:val="00F82941"/>
    <w:rsid w:val="00F85D21"/>
    <w:rsid w:val="00FE4926"/>
    <w:rsid w:val="00FF1130"/>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E138"/>
  <w15:docId w15:val="{C5BDC9BF-C6E4-4F09-9B76-7ED833DE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Strong">
    <w:name w:val="Strong"/>
    <w:basedOn w:val="DefaultParagraphFont"/>
    <w:uiPriority w:val="22"/>
    <w:qFormat/>
    <w:rsid w:val="006B1DE5"/>
    <w:rPr>
      <w:b/>
      <w:bCs/>
    </w:rPr>
  </w:style>
  <w:style w:type="character" w:styleId="Hyperlink">
    <w:name w:val="Hyperlink"/>
    <w:basedOn w:val="DefaultParagraphFont"/>
    <w:uiPriority w:val="99"/>
    <w:unhideWhenUsed/>
    <w:rsid w:val="00254D0C"/>
    <w:rPr>
      <w:color w:val="0000FF" w:themeColor="hyperlink"/>
      <w:u w:val="single"/>
    </w:rPr>
  </w:style>
  <w:style w:type="table" w:styleId="TableGrid">
    <w:name w:val="Table Grid"/>
    <w:basedOn w:val="TableNormal"/>
    <w:uiPriority w:val="59"/>
    <w:rsid w:val="005C66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C6693"/>
    <w:pPr>
      <w:jc w:val="center"/>
    </w:pPr>
    <w:rPr>
      <w:rFonts w:ascii="Times New Roman" w:eastAsia="Calibri" w:hAnsi="Times New Roman" w:cs="Times New Roman"/>
      <w:b/>
      <w:sz w:val="24"/>
      <w:szCs w:val="24"/>
      <w:lang w:val="en-US"/>
    </w:rPr>
  </w:style>
  <w:style w:type="character" w:customStyle="1" w:styleId="TitleChar">
    <w:name w:val="Title Char"/>
    <w:basedOn w:val="DefaultParagraphFont"/>
    <w:link w:val="Title"/>
    <w:rsid w:val="005C6693"/>
    <w:rPr>
      <w:rFonts w:ascii="Times New Roman" w:eastAsia="Calibri" w:hAnsi="Times New Roman" w:cs="Times New Roman"/>
      <w:b/>
      <w:sz w:val="24"/>
      <w:szCs w:val="24"/>
      <w:lang w:val="en-US"/>
    </w:rPr>
  </w:style>
  <w:style w:type="character" w:styleId="FollowedHyperlink">
    <w:name w:val="FollowedHyperlink"/>
    <w:basedOn w:val="DefaultParagraphFont"/>
    <w:uiPriority w:val="99"/>
    <w:semiHidden/>
    <w:unhideWhenUsed/>
    <w:rsid w:val="001B07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3531">
      <w:bodyDiv w:val="1"/>
      <w:marLeft w:val="0"/>
      <w:marRight w:val="0"/>
      <w:marTop w:val="0"/>
      <w:marBottom w:val="0"/>
      <w:divBdr>
        <w:top w:val="none" w:sz="0" w:space="0" w:color="auto"/>
        <w:left w:val="none" w:sz="0" w:space="0" w:color="auto"/>
        <w:bottom w:val="none" w:sz="0" w:space="0" w:color="auto"/>
        <w:right w:val="none" w:sz="0" w:space="0" w:color="auto"/>
      </w:divBdr>
      <w:divsChild>
        <w:div w:id="1260944458">
          <w:marLeft w:val="0"/>
          <w:marRight w:val="0"/>
          <w:marTop w:val="0"/>
          <w:marBottom w:val="0"/>
          <w:divBdr>
            <w:top w:val="none" w:sz="0" w:space="0" w:color="auto"/>
            <w:left w:val="none" w:sz="0" w:space="0" w:color="auto"/>
            <w:bottom w:val="none" w:sz="0" w:space="0" w:color="auto"/>
            <w:right w:val="none" w:sz="0" w:space="0" w:color="auto"/>
          </w:divBdr>
        </w:div>
        <w:div w:id="1462268943">
          <w:marLeft w:val="0"/>
          <w:marRight w:val="0"/>
          <w:marTop w:val="0"/>
          <w:marBottom w:val="0"/>
          <w:divBdr>
            <w:top w:val="none" w:sz="0" w:space="0" w:color="auto"/>
            <w:left w:val="none" w:sz="0" w:space="0" w:color="auto"/>
            <w:bottom w:val="none" w:sz="0" w:space="0" w:color="auto"/>
            <w:right w:val="none" w:sz="0" w:space="0" w:color="auto"/>
          </w:divBdr>
        </w:div>
        <w:div w:id="58990325">
          <w:marLeft w:val="0"/>
          <w:marRight w:val="0"/>
          <w:marTop w:val="0"/>
          <w:marBottom w:val="0"/>
          <w:divBdr>
            <w:top w:val="none" w:sz="0" w:space="0" w:color="auto"/>
            <w:left w:val="none" w:sz="0" w:space="0" w:color="auto"/>
            <w:bottom w:val="none" w:sz="0" w:space="0" w:color="auto"/>
            <w:right w:val="none" w:sz="0" w:space="0" w:color="auto"/>
          </w:divBdr>
        </w:div>
        <w:div w:id="552935803">
          <w:marLeft w:val="0"/>
          <w:marRight w:val="0"/>
          <w:marTop w:val="0"/>
          <w:marBottom w:val="0"/>
          <w:divBdr>
            <w:top w:val="none" w:sz="0" w:space="0" w:color="auto"/>
            <w:left w:val="none" w:sz="0" w:space="0" w:color="auto"/>
            <w:bottom w:val="none" w:sz="0" w:space="0" w:color="auto"/>
            <w:right w:val="none" w:sz="0" w:space="0" w:color="auto"/>
          </w:divBdr>
        </w:div>
        <w:div w:id="1883594272">
          <w:marLeft w:val="0"/>
          <w:marRight w:val="0"/>
          <w:marTop w:val="0"/>
          <w:marBottom w:val="0"/>
          <w:divBdr>
            <w:top w:val="none" w:sz="0" w:space="0" w:color="auto"/>
            <w:left w:val="none" w:sz="0" w:space="0" w:color="auto"/>
            <w:bottom w:val="none" w:sz="0" w:space="0" w:color="auto"/>
            <w:right w:val="none" w:sz="0" w:space="0" w:color="auto"/>
          </w:divBdr>
        </w:div>
      </w:divsChild>
    </w:div>
    <w:div w:id="2982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AA9BE-0B84-44F3-A656-32E4DF471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46D288-3487-4662-87FD-BD93D7CF8348}">
  <ds:schemaRefs>
    <ds:schemaRef ds:uri="http://schemas.microsoft.com/sharepoint/v3/contenttype/forms"/>
  </ds:schemaRefs>
</ds:datastoreItem>
</file>

<file path=customXml/itemProps3.xml><?xml version="1.0" encoding="utf-8"?>
<ds:datastoreItem xmlns:ds="http://schemas.openxmlformats.org/officeDocument/2006/customXml" ds:itemID="{A573D479-666F-4C36-97EA-ADD98AE565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1554</Words>
  <Characters>887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4</cp:revision>
  <dcterms:created xsi:type="dcterms:W3CDTF">2025-02-19T13:05:00Z</dcterms:created>
  <dcterms:modified xsi:type="dcterms:W3CDTF">2025-02-21T07:35:00Z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