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F23B" w14:textId="360492B3" w:rsidR="00250C1A" w:rsidRPr="00E33440" w:rsidRDefault="00250C1A" w:rsidP="00E33440">
      <w:pPr>
        <w:spacing w:after="0" w:line="240" w:lineRule="auto"/>
        <w:jc w:val="right"/>
        <w:rPr>
          <w:rFonts w:ascii="Times New Roman" w:eastAsia="Times New Roman" w:hAnsi="Times New Roman" w:cs="Times New Roman"/>
          <w:bCs/>
          <w:sz w:val="24"/>
          <w:szCs w:val="24"/>
        </w:rPr>
      </w:pPr>
      <w:r w:rsidRPr="00E33440">
        <w:rPr>
          <w:rFonts w:ascii="Times New Roman" w:eastAsia="Times New Roman" w:hAnsi="Times New Roman" w:cs="Times New Roman"/>
          <w:bCs/>
          <w:sz w:val="24"/>
          <w:szCs w:val="24"/>
        </w:rPr>
        <w:t xml:space="preserve">Pirkimo sąlygų </w:t>
      </w:r>
      <w:r w:rsidR="0080799F" w:rsidRPr="00E33440">
        <w:rPr>
          <w:rFonts w:ascii="Times New Roman" w:eastAsia="Times New Roman" w:hAnsi="Times New Roman" w:cs="Times New Roman"/>
          <w:bCs/>
          <w:sz w:val="24"/>
          <w:szCs w:val="24"/>
        </w:rPr>
        <w:t>3</w:t>
      </w:r>
      <w:r w:rsidRPr="00E33440">
        <w:rPr>
          <w:rFonts w:ascii="Times New Roman" w:eastAsia="Times New Roman" w:hAnsi="Times New Roman" w:cs="Times New Roman"/>
          <w:bCs/>
          <w:sz w:val="24"/>
          <w:szCs w:val="24"/>
        </w:rPr>
        <w:t xml:space="preserve"> priedas </w:t>
      </w:r>
    </w:p>
    <w:p w14:paraId="0BF7AFF9" w14:textId="77777777" w:rsidR="00250C1A" w:rsidRPr="00E33440" w:rsidRDefault="00250C1A" w:rsidP="00E33440">
      <w:pPr>
        <w:spacing w:after="0" w:line="240" w:lineRule="auto"/>
        <w:jc w:val="right"/>
        <w:rPr>
          <w:rFonts w:ascii="Times New Roman" w:eastAsia="Times New Roman" w:hAnsi="Times New Roman" w:cs="Times New Roman"/>
          <w:bCs/>
          <w:sz w:val="24"/>
          <w:szCs w:val="24"/>
        </w:rPr>
      </w:pPr>
    </w:p>
    <w:p w14:paraId="498192DD" w14:textId="26BAA6F9" w:rsidR="00687071" w:rsidRPr="00E33440" w:rsidRDefault="00687071" w:rsidP="00E33440">
      <w:pPr>
        <w:spacing w:after="0" w:line="240" w:lineRule="auto"/>
        <w:jc w:val="center"/>
        <w:rPr>
          <w:rFonts w:ascii="Times New Roman" w:eastAsia="Times New Roman" w:hAnsi="Times New Roman" w:cs="Times New Roman"/>
          <w:b/>
          <w:sz w:val="24"/>
          <w:szCs w:val="24"/>
        </w:rPr>
      </w:pPr>
    </w:p>
    <w:p w14:paraId="0751AAE2" w14:textId="647722DE" w:rsidR="00C557F3" w:rsidRPr="00E33440" w:rsidRDefault="00C557F3" w:rsidP="00E33440">
      <w:pPr>
        <w:spacing w:after="0" w:line="240" w:lineRule="auto"/>
        <w:jc w:val="center"/>
        <w:rPr>
          <w:rFonts w:ascii="Times New Roman" w:eastAsia="Times New Roman" w:hAnsi="Times New Roman" w:cs="Times New Roman"/>
          <w:b/>
          <w:sz w:val="24"/>
          <w:szCs w:val="24"/>
        </w:rPr>
      </w:pPr>
      <w:r w:rsidRPr="00E33440">
        <w:rPr>
          <w:rFonts w:ascii="Times New Roman" w:eastAsia="Times New Roman" w:hAnsi="Times New Roman" w:cs="Times New Roman"/>
          <w:b/>
          <w:sz w:val="24"/>
          <w:szCs w:val="24"/>
        </w:rPr>
        <w:t>PREKIŲ VIEŠOJO PIRKIMO–PARDAVIMO SUTARTIS</w:t>
      </w:r>
    </w:p>
    <w:p w14:paraId="416C6D2A" w14:textId="77777777" w:rsidR="005841BB" w:rsidRPr="00E33440" w:rsidRDefault="005841BB" w:rsidP="00E33440">
      <w:pPr>
        <w:spacing w:after="0" w:line="240" w:lineRule="auto"/>
        <w:jc w:val="center"/>
        <w:rPr>
          <w:rFonts w:ascii="Times New Roman" w:eastAsia="Times New Roman" w:hAnsi="Times New Roman" w:cs="Times New Roman"/>
          <w:b/>
          <w:sz w:val="24"/>
          <w:szCs w:val="24"/>
        </w:rPr>
      </w:pPr>
    </w:p>
    <w:p w14:paraId="63155620" w14:textId="15373FAC" w:rsidR="00C557F3" w:rsidRPr="00E33440" w:rsidRDefault="004406CA" w:rsidP="00E33440">
      <w:pPr>
        <w:spacing w:after="0" w:line="240" w:lineRule="auto"/>
        <w:jc w:val="center"/>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202</w:t>
      </w:r>
      <w:r w:rsidR="00287BFD">
        <w:rPr>
          <w:rFonts w:ascii="Times New Roman" w:eastAsia="Times New Roman" w:hAnsi="Times New Roman" w:cs="Times New Roman"/>
          <w:sz w:val="24"/>
          <w:szCs w:val="24"/>
        </w:rPr>
        <w:t>5</w:t>
      </w:r>
      <w:r w:rsidR="004246F2" w:rsidRPr="00E33440">
        <w:rPr>
          <w:rFonts w:ascii="Times New Roman" w:eastAsia="Times New Roman" w:hAnsi="Times New Roman" w:cs="Times New Roman"/>
          <w:sz w:val="24"/>
          <w:szCs w:val="24"/>
        </w:rPr>
        <w:t xml:space="preserve"> m. </w:t>
      </w:r>
      <w:r w:rsidR="00921084" w:rsidRPr="00E33440">
        <w:rPr>
          <w:rFonts w:ascii="Times New Roman" w:eastAsia="Times New Roman" w:hAnsi="Times New Roman" w:cs="Times New Roman"/>
          <w:sz w:val="24"/>
          <w:szCs w:val="24"/>
        </w:rPr>
        <w:t xml:space="preserve">__________ </w:t>
      </w:r>
      <w:r w:rsidR="004246F2" w:rsidRPr="00E33440">
        <w:rPr>
          <w:rFonts w:ascii="Times New Roman" w:eastAsia="Times New Roman" w:hAnsi="Times New Roman" w:cs="Times New Roman"/>
          <w:sz w:val="24"/>
          <w:szCs w:val="24"/>
        </w:rPr>
        <w:t xml:space="preserve">d. Nr. </w:t>
      </w:r>
      <w:r w:rsidR="00921084" w:rsidRPr="00E33440">
        <w:rPr>
          <w:rFonts w:ascii="Times New Roman" w:eastAsia="Times New Roman" w:hAnsi="Times New Roman" w:cs="Times New Roman"/>
          <w:sz w:val="24"/>
          <w:szCs w:val="24"/>
        </w:rPr>
        <w:t>______</w:t>
      </w:r>
    </w:p>
    <w:p w14:paraId="4495E20A" w14:textId="77777777" w:rsidR="00C557F3" w:rsidRPr="00E33440" w:rsidRDefault="00C557F3" w:rsidP="00E33440">
      <w:pPr>
        <w:spacing w:after="0" w:line="240" w:lineRule="auto"/>
        <w:jc w:val="center"/>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Vilnius</w:t>
      </w:r>
    </w:p>
    <w:p w14:paraId="450D805C" w14:textId="77777777" w:rsidR="00C557F3" w:rsidRPr="00E33440" w:rsidRDefault="00C557F3" w:rsidP="00E33440">
      <w:pPr>
        <w:spacing w:after="0" w:line="240" w:lineRule="auto"/>
        <w:jc w:val="center"/>
        <w:rPr>
          <w:rFonts w:ascii="Times New Roman" w:eastAsia="Times New Roman" w:hAnsi="Times New Roman" w:cs="Times New Roman"/>
          <w:sz w:val="24"/>
          <w:szCs w:val="24"/>
        </w:rPr>
      </w:pPr>
    </w:p>
    <w:p w14:paraId="32022463" w14:textId="704824F0" w:rsidR="00C557F3" w:rsidRPr="00E33440" w:rsidRDefault="00C557F3" w:rsidP="00E33440">
      <w:pPr>
        <w:tabs>
          <w:tab w:val="num" w:pos="0"/>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Lietuvos Respublikos specialiųjų tyrimų tarnyba (toliau – </w:t>
      </w:r>
      <w:r w:rsidRPr="00E33440">
        <w:rPr>
          <w:rFonts w:ascii="Times New Roman" w:eastAsia="Times New Roman" w:hAnsi="Times New Roman" w:cs="Times New Roman"/>
          <w:b/>
          <w:sz w:val="24"/>
          <w:szCs w:val="24"/>
        </w:rPr>
        <w:t>STT, Perkančioji organizacija</w:t>
      </w:r>
      <w:r w:rsidR="00675A50" w:rsidRPr="00E33440">
        <w:rPr>
          <w:rFonts w:ascii="Times New Roman" w:eastAsia="Times New Roman" w:hAnsi="Times New Roman" w:cs="Times New Roman"/>
          <w:sz w:val="24"/>
          <w:szCs w:val="24"/>
        </w:rPr>
        <w:t>)</w:t>
      </w:r>
      <w:r w:rsidRPr="00E33440">
        <w:rPr>
          <w:rFonts w:ascii="Times New Roman" w:eastAsia="Times New Roman" w:hAnsi="Times New Roman" w:cs="Times New Roman"/>
          <w:sz w:val="24"/>
          <w:szCs w:val="24"/>
        </w:rPr>
        <w:t xml:space="preserve">, juridinio asmens kodas 188659948, kurios registruota buveinė yra A. Jakšto g. 6, </w:t>
      </w:r>
      <w:r w:rsidR="00083A4B" w:rsidRPr="00E33440">
        <w:rPr>
          <w:rFonts w:ascii="Times New Roman" w:eastAsia="Times New Roman" w:hAnsi="Times New Roman" w:cs="Times New Roman"/>
          <w:sz w:val="24"/>
          <w:szCs w:val="24"/>
        </w:rPr>
        <w:t xml:space="preserve">Vilniuje, </w:t>
      </w:r>
      <w:r w:rsidRPr="00E33440">
        <w:rPr>
          <w:rFonts w:ascii="Times New Roman" w:eastAsia="Times New Roman" w:hAnsi="Times New Roman" w:cs="Times New Roman"/>
          <w:sz w:val="24"/>
          <w:szCs w:val="24"/>
        </w:rPr>
        <w:t xml:space="preserve">atstovaujama </w:t>
      </w:r>
      <w:r w:rsidR="00A02477" w:rsidRPr="00E33440">
        <w:rPr>
          <w:rFonts w:ascii="Times New Roman" w:eastAsia="Times New Roman" w:hAnsi="Times New Roman" w:cs="Times New Roman"/>
          <w:sz w:val="24"/>
          <w:szCs w:val="24"/>
        </w:rPr>
        <w:t>___________</w:t>
      </w:r>
      <w:r w:rsidRPr="00E33440">
        <w:rPr>
          <w:rFonts w:ascii="Times New Roman" w:eastAsia="Times New Roman" w:hAnsi="Times New Roman" w:cs="Times New Roman"/>
          <w:sz w:val="24"/>
          <w:szCs w:val="24"/>
        </w:rPr>
        <w:t xml:space="preserve">, veikiančio pagal </w:t>
      </w:r>
      <w:r w:rsidR="00A02477" w:rsidRPr="00E33440">
        <w:rPr>
          <w:rFonts w:ascii="Times New Roman" w:eastAsia="Times New Roman" w:hAnsi="Times New Roman" w:cs="Times New Roman"/>
          <w:sz w:val="24"/>
          <w:szCs w:val="24"/>
        </w:rPr>
        <w:t>______________</w:t>
      </w:r>
      <w:r w:rsidR="00371B6B" w:rsidRPr="00E33440">
        <w:rPr>
          <w:rFonts w:ascii="Times New Roman" w:eastAsia="Times New Roman" w:hAnsi="Times New Roman" w:cs="Times New Roman"/>
          <w:iCs/>
          <w:sz w:val="24"/>
          <w:szCs w:val="24"/>
        </w:rPr>
        <w:t>ir</w:t>
      </w:r>
    </w:p>
    <w:p w14:paraId="51C25853" w14:textId="179726FB" w:rsidR="00B22859" w:rsidRPr="00E33440" w:rsidRDefault="00C557F3" w:rsidP="00E33440">
      <w:pPr>
        <w:tabs>
          <w:tab w:val="num" w:pos="0"/>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color w:val="C00000"/>
          <w:sz w:val="24"/>
          <w:szCs w:val="24"/>
        </w:rPr>
        <w:t xml:space="preserve"> </w:t>
      </w:r>
      <w:r w:rsidRPr="00E33440">
        <w:rPr>
          <w:rFonts w:ascii="Times New Roman" w:eastAsia="Times New Roman" w:hAnsi="Times New Roman" w:cs="Times New Roman"/>
          <w:sz w:val="24"/>
          <w:szCs w:val="24"/>
        </w:rPr>
        <w:t>_________, pagal Lietuvos Respublikos įstatymus įsteigta ir veikianti įmonė, įmonės kodas _________, kurios registruota buveinė yra_________</w:t>
      </w:r>
      <w:r w:rsidRPr="00E33440">
        <w:rPr>
          <w:rFonts w:ascii="Times New Roman" w:eastAsia="Calibri" w:hAnsi="Times New Roman" w:cs="Times New Roman"/>
          <w:sz w:val="24"/>
          <w:szCs w:val="24"/>
        </w:rPr>
        <w:t xml:space="preserve">, </w:t>
      </w:r>
      <w:r w:rsidRPr="00E33440">
        <w:rPr>
          <w:rFonts w:ascii="Times New Roman" w:eastAsia="Times New Roman" w:hAnsi="Times New Roman" w:cs="Times New Roman"/>
          <w:sz w:val="24"/>
          <w:szCs w:val="24"/>
        </w:rPr>
        <w:t>atstovau</w:t>
      </w:r>
      <w:r w:rsidR="003B1EB3" w:rsidRPr="00E33440">
        <w:rPr>
          <w:rFonts w:ascii="Times New Roman" w:eastAsia="Times New Roman" w:hAnsi="Times New Roman" w:cs="Times New Roman"/>
          <w:sz w:val="24"/>
          <w:szCs w:val="24"/>
        </w:rPr>
        <w:t>jama _________, veikiančio</w:t>
      </w:r>
      <w:r w:rsidRPr="00E33440">
        <w:rPr>
          <w:rFonts w:ascii="Times New Roman" w:eastAsia="Times New Roman" w:hAnsi="Times New Roman" w:cs="Times New Roman"/>
          <w:sz w:val="24"/>
          <w:szCs w:val="24"/>
        </w:rPr>
        <w:t xml:space="preserve"> pagal _________</w:t>
      </w:r>
      <w:r w:rsidRPr="00E33440">
        <w:rPr>
          <w:rFonts w:ascii="Times New Roman" w:eastAsia="Times New Roman" w:hAnsi="Times New Roman" w:cs="Times New Roman"/>
          <w:iCs/>
          <w:sz w:val="24"/>
          <w:szCs w:val="24"/>
        </w:rPr>
        <w:t xml:space="preserve"> (</w:t>
      </w:r>
      <w:r w:rsidRPr="00E33440">
        <w:rPr>
          <w:rFonts w:ascii="Times New Roman" w:eastAsia="Times New Roman" w:hAnsi="Times New Roman" w:cs="Times New Roman"/>
          <w:sz w:val="24"/>
          <w:szCs w:val="24"/>
        </w:rPr>
        <w:t xml:space="preserve">toliau </w:t>
      </w:r>
      <w:r w:rsidRPr="00E33440">
        <w:rPr>
          <w:rFonts w:ascii="Times New Roman" w:eastAsia="Times New Roman" w:hAnsi="Times New Roman" w:cs="Times New Roman"/>
          <w:sz w:val="24"/>
          <w:szCs w:val="24"/>
        </w:rPr>
        <w:sym w:font="Symbol" w:char="002D"/>
      </w:r>
      <w:r w:rsidRPr="00E33440">
        <w:rPr>
          <w:rFonts w:ascii="Times New Roman" w:eastAsia="Times New Roman" w:hAnsi="Times New Roman" w:cs="Times New Roman"/>
          <w:sz w:val="24"/>
          <w:szCs w:val="24"/>
        </w:rPr>
        <w:t xml:space="preserve"> </w:t>
      </w:r>
      <w:r w:rsidRPr="00E33440">
        <w:rPr>
          <w:rFonts w:ascii="Times New Roman" w:eastAsia="Times New Roman" w:hAnsi="Times New Roman" w:cs="Times New Roman"/>
          <w:b/>
          <w:sz w:val="24"/>
          <w:szCs w:val="24"/>
        </w:rPr>
        <w:t>Pardavėjas</w:t>
      </w:r>
      <w:r w:rsidRPr="00E33440">
        <w:rPr>
          <w:rFonts w:ascii="Times New Roman" w:eastAsia="Times New Roman" w:hAnsi="Times New Roman" w:cs="Times New Roman"/>
          <w:bCs/>
          <w:sz w:val="24"/>
          <w:szCs w:val="24"/>
        </w:rPr>
        <w:t>)</w:t>
      </w:r>
      <w:r w:rsidRPr="00E33440">
        <w:rPr>
          <w:rFonts w:ascii="Times New Roman" w:eastAsia="Times New Roman" w:hAnsi="Times New Roman" w:cs="Times New Roman"/>
          <w:sz w:val="24"/>
          <w:szCs w:val="24"/>
        </w:rPr>
        <w:t xml:space="preserve">, </w:t>
      </w:r>
    </w:p>
    <w:p w14:paraId="41A7E7D7" w14:textId="1450A57B" w:rsidR="00C557F3" w:rsidRPr="00E33440" w:rsidRDefault="00C557F3" w:rsidP="00E33440">
      <w:pPr>
        <w:tabs>
          <w:tab w:val="num" w:pos="0"/>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toliau P</w:t>
      </w:r>
      <w:r w:rsidR="004406CA" w:rsidRPr="00E33440">
        <w:rPr>
          <w:rFonts w:ascii="Times New Roman" w:eastAsia="Times New Roman" w:hAnsi="Times New Roman" w:cs="Times New Roman"/>
          <w:sz w:val="24"/>
          <w:szCs w:val="24"/>
        </w:rPr>
        <w:t>erkančioji organizacija</w:t>
      </w:r>
      <w:r w:rsidRPr="00E33440">
        <w:rPr>
          <w:rFonts w:ascii="Times New Roman" w:eastAsia="Times New Roman" w:hAnsi="Times New Roman" w:cs="Times New Roman"/>
          <w:sz w:val="24"/>
          <w:szCs w:val="24"/>
        </w:rPr>
        <w:t xml:space="preserve"> ir Pardavėjas kiekvienas atskirai gali būti vadinami Šalimi, o kartu </w:t>
      </w:r>
      <w:r w:rsidR="000C5E70" w:rsidRPr="00E33440">
        <w:rPr>
          <w:rFonts w:ascii="Times New Roman" w:eastAsia="Times New Roman" w:hAnsi="Times New Roman" w:cs="Times New Roman"/>
          <w:sz w:val="24"/>
          <w:szCs w:val="24"/>
        </w:rPr>
        <w:t>–</w:t>
      </w:r>
      <w:r w:rsidRPr="00E33440">
        <w:rPr>
          <w:rFonts w:ascii="Times New Roman" w:eastAsia="Times New Roman" w:hAnsi="Times New Roman" w:cs="Times New Roman"/>
          <w:sz w:val="24"/>
          <w:szCs w:val="24"/>
        </w:rPr>
        <w:t xml:space="preserve"> </w:t>
      </w:r>
      <w:r w:rsidRPr="00E33440">
        <w:rPr>
          <w:rFonts w:ascii="Times New Roman" w:eastAsia="Times New Roman" w:hAnsi="Times New Roman" w:cs="Times New Roman"/>
          <w:bCs/>
          <w:sz w:val="24"/>
          <w:szCs w:val="24"/>
        </w:rPr>
        <w:t>Šalimis</w:t>
      </w:r>
      <w:r w:rsidRPr="00E33440">
        <w:rPr>
          <w:rFonts w:ascii="Times New Roman" w:eastAsia="Times New Roman" w:hAnsi="Times New Roman" w:cs="Times New Roman"/>
          <w:sz w:val="24"/>
          <w:szCs w:val="24"/>
        </w:rPr>
        <w:t xml:space="preserve">, </w:t>
      </w:r>
    </w:p>
    <w:p w14:paraId="6175F6F3" w14:textId="61EC34AC" w:rsidR="00C557F3" w:rsidRPr="00E33440" w:rsidRDefault="00C557F3" w:rsidP="00E33440">
      <w:pPr>
        <w:tabs>
          <w:tab w:val="num" w:pos="0"/>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vadovaudamosi Lietuvos Respublikos civiliniu kodeksu (toliau – CK), Lietuvos Respublikos viešųjų pirkimų įstatymu (toliau – VPĮ</w:t>
      </w:r>
      <w:r w:rsidR="0096567F" w:rsidRPr="00E33440">
        <w:rPr>
          <w:rFonts w:ascii="Times New Roman" w:eastAsia="Times New Roman" w:hAnsi="Times New Roman" w:cs="Times New Roman"/>
          <w:sz w:val="24"/>
          <w:szCs w:val="24"/>
        </w:rPr>
        <w:t xml:space="preserve">), </w:t>
      </w:r>
      <w:r w:rsidRPr="00E33440">
        <w:rPr>
          <w:rFonts w:ascii="Times New Roman" w:eastAsia="Times New Roman" w:hAnsi="Times New Roman" w:cs="Times New Roman"/>
          <w:sz w:val="24"/>
          <w:szCs w:val="24"/>
        </w:rPr>
        <w:t>kitais teisės aktais, sudarė šią prekių viešojo pirkimo–pardavimo sutartį (toliau – Sutartis).</w:t>
      </w:r>
    </w:p>
    <w:p w14:paraId="73C3B9A0" w14:textId="3C8B29C5" w:rsidR="00C557F3" w:rsidRPr="00E33440" w:rsidRDefault="00C557F3" w:rsidP="00E33440">
      <w:pPr>
        <w:tabs>
          <w:tab w:val="num" w:pos="0"/>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Sutartis sudaryta su Pardavėju, kurio pasiūlymas pripažintas laimėjusiu, atlikus _________ pirkimą _____________būdu (</w:t>
      </w:r>
      <w:r w:rsidR="006C0FF3" w:rsidRPr="00E33440">
        <w:rPr>
          <w:rFonts w:ascii="Times New Roman" w:eastAsia="Times New Roman" w:hAnsi="Times New Roman" w:cs="Times New Roman"/>
          <w:sz w:val="24"/>
          <w:szCs w:val="24"/>
        </w:rPr>
        <w:t xml:space="preserve">Centrinėje viešųjų pirkimų informacinėje sistemoje (toliau </w:t>
      </w:r>
      <w:r w:rsidR="002C4C86" w:rsidRPr="00E33440">
        <w:rPr>
          <w:rFonts w:ascii="Times New Roman" w:eastAsia="Times New Roman" w:hAnsi="Times New Roman" w:cs="Times New Roman"/>
          <w:sz w:val="24"/>
          <w:szCs w:val="24"/>
        </w:rPr>
        <w:t>–</w:t>
      </w:r>
      <w:r w:rsidR="006C0FF3" w:rsidRPr="00E33440">
        <w:rPr>
          <w:rFonts w:ascii="Times New Roman" w:eastAsia="Times New Roman" w:hAnsi="Times New Roman" w:cs="Times New Roman"/>
          <w:sz w:val="24"/>
          <w:szCs w:val="24"/>
        </w:rPr>
        <w:t xml:space="preserve"> CVP IS)   </w:t>
      </w:r>
      <w:r w:rsidR="00287BFD">
        <w:rPr>
          <w:rFonts w:ascii="Times New Roman" w:eastAsia="Times New Roman" w:hAnsi="Times New Roman" w:cs="Times New Roman"/>
          <w:sz w:val="24"/>
          <w:szCs w:val="24"/>
        </w:rPr>
        <w:t>ID</w:t>
      </w:r>
      <w:r w:rsidRPr="00E33440">
        <w:rPr>
          <w:rFonts w:ascii="Times New Roman" w:eastAsia="Times New Roman" w:hAnsi="Times New Roman" w:cs="Times New Roman"/>
          <w:sz w:val="24"/>
          <w:szCs w:val="24"/>
        </w:rPr>
        <w:t>. _________).</w:t>
      </w:r>
      <w:r w:rsidR="0071546C" w:rsidRPr="00E33440">
        <w:rPr>
          <w:rFonts w:ascii="Times New Roman" w:eastAsia="Times New Roman" w:hAnsi="Times New Roman" w:cs="Times New Roman"/>
          <w:sz w:val="24"/>
          <w:szCs w:val="24"/>
        </w:rPr>
        <w:t xml:space="preserve"> </w:t>
      </w:r>
    </w:p>
    <w:p w14:paraId="6B1045B6" w14:textId="34FA178B" w:rsidR="00287BFD" w:rsidRPr="00D734F4" w:rsidRDefault="00287BFD" w:rsidP="00287BFD">
      <w:pPr>
        <w:spacing w:after="0" w:line="240" w:lineRule="auto"/>
        <w:ind w:firstLine="851"/>
        <w:jc w:val="both"/>
        <w:rPr>
          <w:rFonts w:ascii="Times New Roman" w:eastAsia="Times New Roman" w:hAnsi="Times New Roman" w:cs="Times New Roman"/>
          <w:sz w:val="24"/>
          <w:szCs w:val="24"/>
        </w:rPr>
      </w:pPr>
      <w:r w:rsidRPr="00D734F4">
        <w:rPr>
          <w:rFonts w:ascii="Times New Roman" w:hAnsi="Times New Roman" w:cs="Times New Roman"/>
          <w:sz w:val="24"/>
          <w:szCs w:val="24"/>
          <w:lang w:eastAsia="lt-LT"/>
        </w:rPr>
        <w:t>STT išlaidos numatytos</w:t>
      </w:r>
      <w:r w:rsidRPr="00D734F4">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Pr>
          <w:rFonts w:ascii="Times New Roman" w:hAnsi="Times New Roman" w:cs="Times New Roman"/>
          <w:color w:val="000000" w:themeColor="text1"/>
          <w:sz w:val="24"/>
          <w:szCs w:val="24"/>
        </w:rPr>
        <w:t xml:space="preserve">3.1.1.3.1.4 </w:t>
      </w:r>
      <w:r w:rsidRPr="00D734F4">
        <w:rPr>
          <w:rFonts w:ascii="Times New Roman" w:hAnsi="Times New Roman" w:cs="Times New Roman"/>
          <w:iCs/>
          <w:sz w:val="24"/>
          <w:szCs w:val="24"/>
          <w:lang w:eastAsia="lt-LT"/>
        </w:rPr>
        <w:t xml:space="preserve">išlaidų ekonominės klasifikacijos straipsnio </w:t>
      </w:r>
      <w:r w:rsidRPr="00D734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Kompiuterinė technika</w:t>
      </w:r>
      <w:r w:rsidRPr="00D734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3.2-1</w:t>
      </w:r>
      <w:r w:rsidRPr="00D734F4">
        <w:rPr>
          <w:rFonts w:ascii="Times New Roman" w:hAnsi="Times New Roman" w:cs="Times New Roman"/>
          <w:color w:val="000000" w:themeColor="text1"/>
          <w:sz w:val="24"/>
          <w:szCs w:val="24"/>
        </w:rPr>
        <w:t xml:space="preserve"> eilutėje „</w:t>
      </w:r>
      <w:r>
        <w:rPr>
          <w:rFonts w:ascii="Times New Roman" w:hAnsi="Times New Roman" w:cs="Times New Roman"/>
          <w:color w:val="000000" w:themeColor="text1"/>
          <w:sz w:val="24"/>
          <w:szCs w:val="24"/>
        </w:rPr>
        <w:t>Kompiuterinės technikos įsigijimas</w:t>
      </w:r>
      <w:r w:rsidRPr="00D734F4">
        <w:rPr>
          <w:rFonts w:ascii="Times New Roman" w:hAnsi="Times New Roman" w:cs="Times New Roman"/>
          <w:color w:val="000000" w:themeColor="text1"/>
          <w:sz w:val="24"/>
          <w:szCs w:val="24"/>
        </w:rPr>
        <w:t>“.</w:t>
      </w:r>
    </w:p>
    <w:p w14:paraId="36B52C1B" w14:textId="77777777" w:rsidR="00C557F3" w:rsidRPr="00E33440" w:rsidRDefault="00C557F3" w:rsidP="00E33440">
      <w:pPr>
        <w:tabs>
          <w:tab w:val="left" w:pos="540"/>
        </w:tabs>
        <w:spacing w:after="0" w:line="240" w:lineRule="auto"/>
        <w:ind w:firstLine="851"/>
        <w:jc w:val="both"/>
        <w:rPr>
          <w:rFonts w:ascii="Times New Roman" w:eastAsia="Times New Roman" w:hAnsi="Times New Roman" w:cs="Times New Roman"/>
          <w:bCs/>
          <w:sz w:val="24"/>
          <w:szCs w:val="24"/>
        </w:rPr>
      </w:pPr>
    </w:p>
    <w:p w14:paraId="5F69E0BF" w14:textId="77777777" w:rsidR="00C557F3" w:rsidRPr="00E33440" w:rsidRDefault="00C557F3" w:rsidP="00E33440">
      <w:pPr>
        <w:pStyle w:val="ListParagraph"/>
        <w:numPr>
          <w:ilvl w:val="0"/>
          <w:numId w:val="5"/>
        </w:numPr>
        <w:spacing w:after="200" w:line="240" w:lineRule="auto"/>
        <w:jc w:val="center"/>
        <w:rPr>
          <w:rFonts w:ascii="Times New Roman" w:eastAsia="Calibri" w:hAnsi="Times New Roman" w:cs="Times New Roman"/>
          <w:b/>
          <w:sz w:val="24"/>
          <w:szCs w:val="24"/>
        </w:rPr>
      </w:pPr>
      <w:r w:rsidRPr="00E33440">
        <w:rPr>
          <w:rFonts w:ascii="Times New Roman" w:eastAsia="Calibri" w:hAnsi="Times New Roman" w:cs="Times New Roman"/>
          <w:b/>
          <w:sz w:val="24"/>
          <w:szCs w:val="24"/>
        </w:rPr>
        <w:t>SUTARTIES DALYKAS</w:t>
      </w:r>
    </w:p>
    <w:p w14:paraId="7BDFF086" w14:textId="066DF180" w:rsidR="00C557F3" w:rsidRPr="00E33440" w:rsidRDefault="00120C3D" w:rsidP="00E33440">
      <w:pPr>
        <w:tabs>
          <w:tab w:val="left" w:pos="993"/>
        </w:tabs>
        <w:spacing w:after="0" w:line="240" w:lineRule="auto"/>
        <w:ind w:firstLine="851"/>
        <w:jc w:val="both"/>
        <w:rPr>
          <w:rFonts w:ascii="Times New Roman" w:eastAsia="Times New Roman" w:hAnsi="Times New Roman" w:cs="Times New Roman"/>
          <w:bCs/>
          <w:sz w:val="24"/>
          <w:szCs w:val="24"/>
        </w:rPr>
      </w:pPr>
      <w:r w:rsidRPr="00E33440">
        <w:rPr>
          <w:rFonts w:ascii="Times New Roman" w:eastAsia="Calibri" w:hAnsi="Times New Roman" w:cs="Times New Roman"/>
          <w:sz w:val="24"/>
          <w:szCs w:val="24"/>
        </w:rPr>
        <w:t xml:space="preserve">1.1. </w:t>
      </w:r>
      <w:r w:rsidR="00C557F3" w:rsidRPr="00E33440">
        <w:rPr>
          <w:rFonts w:ascii="Times New Roman" w:eastAsia="Calibri" w:hAnsi="Times New Roman" w:cs="Times New Roman"/>
          <w:sz w:val="24"/>
          <w:szCs w:val="24"/>
        </w:rPr>
        <w:t xml:space="preserve">Pardavėjas įsipareigoja Sutartyje nustatyta tvarka, laikydamasis teisės aktų reikalavimų ir geriausios praktikos, </w:t>
      </w:r>
      <w:r w:rsidR="00A56C4A" w:rsidRPr="00E33440">
        <w:rPr>
          <w:rFonts w:ascii="Times New Roman" w:eastAsia="Calibri" w:hAnsi="Times New Roman" w:cs="Times New Roman"/>
          <w:sz w:val="24"/>
          <w:szCs w:val="24"/>
        </w:rPr>
        <w:t>perduoti</w:t>
      </w:r>
      <w:r w:rsidRPr="00E33440">
        <w:rPr>
          <w:rFonts w:ascii="Times New Roman" w:eastAsia="Calibri" w:hAnsi="Times New Roman" w:cs="Times New Roman"/>
          <w:sz w:val="24"/>
          <w:szCs w:val="24"/>
        </w:rPr>
        <w:t xml:space="preserve"> </w:t>
      </w:r>
      <w:r w:rsidR="00C557F3" w:rsidRPr="00E33440">
        <w:rPr>
          <w:rFonts w:ascii="Times New Roman" w:eastAsia="Calibri" w:hAnsi="Times New Roman" w:cs="Times New Roman"/>
          <w:sz w:val="24"/>
          <w:szCs w:val="24"/>
        </w:rPr>
        <w:t xml:space="preserve">Perkančiajai organizacijai </w:t>
      </w:r>
      <w:r w:rsidR="00AB797C" w:rsidRPr="00E33440">
        <w:rPr>
          <w:rFonts w:ascii="Times New Roman" w:eastAsia="Calibri" w:hAnsi="Times New Roman" w:cs="Times New Roman"/>
          <w:sz w:val="24"/>
          <w:szCs w:val="24"/>
        </w:rPr>
        <w:t xml:space="preserve">nuosavybės teise </w:t>
      </w:r>
      <w:r w:rsidR="00287BFD">
        <w:rPr>
          <w:rFonts w:ascii="Times New Roman" w:eastAsia="Times New Roman" w:hAnsi="Times New Roman" w:cs="Times New Roman"/>
          <w:bCs/>
          <w:sz w:val="24"/>
          <w:szCs w:val="24"/>
        </w:rPr>
        <w:t xml:space="preserve">įrangos montavimo spintas, atitinkančias </w:t>
      </w:r>
      <w:proofErr w:type="spellStart"/>
      <w:r w:rsidR="00287BFD">
        <w:rPr>
          <w:rFonts w:ascii="Times New Roman" w:eastAsia="Times New Roman" w:hAnsi="Times New Roman" w:cs="Times New Roman"/>
          <w:bCs/>
          <w:sz w:val="24"/>
          <w:szCs w:val="24"/>
        </w:rPr>
        <w:t>Tempest</w:t>
      </w:r>
      <w:proofErr w:type="spellEnd"/>
      <w:r w:rsidR="00287BFD">
        <w:rPr>
          <w:rFonts w:ascii="Times New Roman" w:eastAsia="Times New Roman" w:hAnsi="Times New Roman" w:cs="Times New Roman"/>
          <w:bCs/>
          <w:sz w:val="24"/>
          <w:szCs w:val="24"/>
        </w:rPr>
        <w:t xml:space="preserve"> </w:t>
      </w:r>
      <w:proofErr w:type="spellStart"/>
      <w:r w:rsidR="00287BFD">
        <w:rPr>
          <w:rFonts w:ascii="Times New Roman" w:eastAsia="Times New Roman" w:hAnsi="Times New Roman" w:cs="Times New Roman"/>
          <w:bCs/>
          <w:sz w:val="24"/>
          <w:szCs w:val="24"/>
        </w:rPr>
        <w:t>Level</w:t>
      </w:r>
      <w:proofErr w:type="spellEnd"/>
      <w:r w:rsidR="00287BFD">
        <w:rPr>
          <w:rFonts w:ascii="Times New Roman" w:eastAsia="Times New Roman" w:hAnsi="Times New Roman" w:cs="Times New Roman"/>
          <w:bCs/>
          <w:sz w:val="24"/>
          <w:szCs w:val="24"/>
        </w:rPr>
        <w:t xml:space="preserve"> A reikalavimus, 4 (keturis) vienetus</w:t>
      </w:r>
      <w:r w:rsidR="00A56C4A" w:rsidRPr="00E33440">
        <w:rPr>
          <w:rFonts w:ascii="Times New Roman" w:eastAsia="Times New Roman" w:hAnsi="Times New Roman" w:cs="Times New Roman"/>
          <w:bCs/>
          <w:sz w:val="24"/>
          <w:szCs w:val="24"/>
        </w:rPr>
        <w:t xml:space="preserve"> (toliau – Prekės),</w:t>
      </w:r>
      <w:r w:rsidR="00C557F3" w:rsidRPr="00E33440">
        <w:rPr>
          <w:rFonts w:ascii="Times New Roman" w:eastAsia="Calibri" w:hAnsi="Times New Roman" w:cs="Times New Roman"/>
          <w:sz w:val="24"/>
          <w:szCs w:val="24"/>
        </w:rPr>
        <w:t xml:space="preserve"> </w:t>
      </w:r>
      <w:r w:rsidR="00D6715C" w:rsidRPr="00E33440">
        <w:rPr>
          <w:rFonts w:ascii="Times New Roman" w:eastAsia="Calibri" w:hAnsi="Times New Roman" w:cs="Times New Roman"/>
          <w:sz w:val="24"/>
          <w:szCs w:val="24"/>
        </w:rPr>
        <w:t>atitinkanči</w:t>
      </w:r>
      <w:r w:rsidR="00E33ACE" w:rsidRPr="00E33440">
        <w:rPr>
          <w:rFonts w:ascii="Times New Roman" w:eastAsia="Calibri" w:hAnsi="Times New Roman" w:cs="Times New Roman"/>
          <w:sz w:val="24"/>
          <w:szCs w:val="24"/>
        </w:rPr>
        <w:t>us</w:t>
      </w:r>
      <w:r w:rsidR="00D6715C" w:rsidRPr="00E33440">
        <w:rPr>
          <w:rFonts w:ascii="Times New Roman" w:eastAsia="Calibri" w:hAnsi="Times New Roman" w:cs="Times New Roman"/>
          <w:sz w:val="24"/>
          <w:szCs w:val="24"/>
        </w:rPr>
        <w:t xml:space="preserve"> Sutarties priede nurodytus reikalavimus, </w:t>
      </w:r>
      <w:r w:rsidR="00A56C4A" w:rsidRPr="00E33440">
        <w:rPr>
          <w:rFonts w:ascii="Times New Roman" w:eastAsia="Calibri" w:hAnsi="Times New Roman" w:cs="Times New Roman"/>
          <w:sz w:val="24"/>
          <w:szCs w:val="24"/>
        </w:rPr>
        <w:t xml:space="preserve">o </w:t>
      </w:r>
      <w:r w:rsidR="00C557F3" w:rsidRPr="00E33440">
        <w:rPr>
          <w:rFonts w:ascii="Times New Roman" w:eastAsia="Calibri" w:hAnsi="Times New Roman" w:cs="Times New Roman"/>
          <w:sz w:val="24"/>
          <w:szCs w:val="24"/>
        </w:rPr>
        <w:t xml:space="preserve">Perkančioji organizacija įsipareigoja priimti kokybiškas </w:t>
      </w:r>
      <w:r w:rsidR="0071546C" w:rsidRPr="00E33440">
        <w:rPr>
          <w:rFonts w:ascii="Times New Roman" w:eastAsia="Calibri" w:hAnsi="Times New Roman" w:cs="Times New Roman"/>
          <w:sz w:val="24"/>
          <w:szCs w:val="24"/>
        </w:rPr>
        <w:t xml:space="preserve">ir laiku pristatytas </w:t>
      </w:r>
      <w:r w:rsidR="00C557F3" w:rsidRPr="00E33440">
        <w:rPr>
          <w:rFonts w:ascii="Times New Roman" w:eastAsia="Calibri" w:hAnsi="Times New Roman" w:cs="Times New Roman"/>
          <w:sz w:val="24"/>
          <w:szCs w:val="24"/>
        </w:rPr>
        <w:t xml:space="preserve">Prekes </w:t>
      </w:r>
      <w:r w:rsidR="0071546C" w:rsidRPr="00E33440">
        <w:rPr>
          <w:rFonts w:ascii="Times New Roman" w:eastAsia="Calibri" w:hAnsi="Times New Roman" w:cs="Times New Roman"/>
          <w:sz w:val="24"/>
          <w:szCs w:val="24"/>
        </w:rPr>
        <w:t>bei</w:t>
      </w:r>
      <w:r w:rsidR="00C557F3" w:rsidRPr="00E33440">
        <w:rPr>
          <w:rFonts w:ascii="Times New Roman" w:eastAsia="Calibri" w:hAnsi="Times New Roman" w:cs="Times New Roman"/>
          <w:sz w:val="24"/>
          <w:szCs w:val="24"/>
        </w:rPr>
        <w:t xml:space="preserve"> </w:t>
      </w:r>
      <w:r w:rsidR="0071546C" w:rsidRPr="00E33440">
        <w:rPr>
          <w:rFonts w:ascii="Times New Roman" w:eastAsia="Calibri" w:hAnsi="Times New Roman" w:cs="Times New Roman"/>
          <w:sz w:val="24"/>
          <w:szCs w:val="24"/>
        </w:rPr>
        <w:t xml:space="preserve">sumokėti </w:t>
      </w:r>
      <w:r w:rsidR="00C557F3" w:rsidRPr="00E33440">
        <w:rPr>
          <w:rFonts w:ascii="Times New Roman" w:eastAsia="Calibri" w:hAnsi="Times New Roman" w:cs="Times New Roman"/>
          <w:sz w:val="24"/>
          <w:szCs w:val="24"/>
        </w:rPr>
        <w:t xml:space="preserve">Pardavėjui </w:t>
      </w:r>
      <w:r w:rsidR="0071546C" w:rsidRPr="00E33440">
        <w:rPr>
          <w:rFonts w:ascii="Times New Roman" w:eastAsia="Calibri" w:hAnsi="Times New Roman" w:cs="Times New Roman"/>
          <w:sz w:val="24"/>
          <w:szCs w:val="24"/>
        </w:rPr>
        <w:t xml:space="preserve">Sutartyje nustatyta tvarka ir terminais. </w:t>
      </w:r>
    </w:p>
    <w:p w14:paraId="07C6917D" w14:textId="724AB3D1" w:rsidR="00C557F3" w:rsidRPr="00E33440" w:rsidRDefault="00E92417" w:rsidP="00E33440">
      <w:pPr>
        <w:pStyle w:val="ListParagraph"/>
        <w:numPr>
          <w:ilvl w:val="1"/>
          <w:numId w:val="10"/>
        </w:numPr>
        <w:tabs>
          <w:tab w:val="left" w:pos="426"/>
          <w:tab w:val="left" w:pos="993"/>
        </w:tabs>
        <w:spacing w:after="0" w:line="240" w:lineRule="auto"/>
        <w:ind w:left="0" w:firstLine="851"/>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Prekių techninė specifikacija</w:t>
      </w:r>
      <w:r w:rsidR="00607D9C" w:rsidRPr="00E33440">
        <w:rPr>
          <w:rFonts w:ascii="Times New Roman" w:eastAsia="Calibri" w:hAnsi="Times New Roman" w:cs="Times New Roman"/>
          <w:sz w:val="24"/>
          <w:szCs w:val="24"/>
        </w:rPr>
        <w:t>,</w:t>
      </w:r>
      <w:r w:rsidR="009436E2" w:rsidRPr="00E33440">
        <w:rPr>
          <w:rFonts w:ascii="Times New Roman" w:eastAsia="Calibri" w:hAnsi="Times New Roman" w:cs="Times New Roman"/>
          <w:sz w:val="24"/>
          <w:szCs w:val="24"/>
        </w:rPr>
        <w:t xml:space="preserve"> </w:t>
      </w:r>
      <w:r w:rsidRPr="00E33440">
        <w:rPr>
          <w:rFonts w:ascii="Times New Roman" w:eastAsia="Calibri" w:hAnsi="Times New Roman" w:cs="Times New Roman"/>
          <w:sz w:val="24"/>
          <w:szCs w:val="24"/>
        </w:rPr>
        <w:t>pateikta Sutarties priede, yra</w:t>
      </w:r>
      <w:r w:rsidR="00C557F3" w:rsidRPr="00E33440">
        <w:rPr>
          <w:rFonts w:ascii="Times New Roman" w:eastAsia="Calibri" w:hAnsi="Times New Roman" w:cs="Times New Roman"/>
          <w:sz w:val="24"/>
          <w:szCs w:val="24"/>
        </w:rPr>
        <w:t xml:space="preserve"> neatskiriama </w:t>
      </w:r>
      <w:r w:rsidRPr="00E33440">
        <w:rPr>
          <w:rFonts w:ascii="Times New Roman" w:eastAsia="Calibri" w:hAnsi="Times New Roman" w:cs="Times New Roman"/>
          <w:sz w:val="24"/>
          <w:szCs w:val="24"/>
        </w:rPr>
        <w:t>šios Sutarties dalis.</w:t>
      </w:r>
    </w:p>
    <w:p w14:paraId="5BE733A4" w14:textId="0FA4270D" w:rsidR="00BA79C1" w:rsidRPr="00E33440" w:rsidRDefault="00BA79C1" w:rsidP="00E33440">
      <w:pPr>
        <w:pStyle w:val="ListParagraph"/>
        <w:numPr>
          <w:ilvl w:val="1"/>
          <w:numId w:val="10"/>
        </w:numPr>
        <w:tabs>
          <w:tab w:val="left" w:pos="426"/>
          <w:tab w:val="left" w:pos="993"/>
        </w:tabs>
        <w:spacing w:after="0" w:line="240" w:lineRule="auto"/>
        <w:ind w:left="0" w:firstLine="851"/>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Šioje Sutartyje termino „Prekė“ naudojimas vienaskaita, taip pat reiškia ir daugiskaitą, ir atvirkščiai, priklausomai nuo Sutarties objekto, nurodyto Sutarties 1.1 punkte.</w:t>
      </w:r>
    </w:p>
    <w:p w14:paraId="49B1953C" w14:textId="77777777" w:rsidR="00FB534C" w:rsidRPr="00E33440" w:rsidRDefault="00FB534C" w:rsidP="00E33440">
      <w:pPr>
        <w:pStyle w:val="ListParagraph"/>
        <w:tabs>
          <w:tab w:val="left" w:pos="993"/>
        </w:tabs>
        <w:spacing w:line="240" w:lineRule="auto"/>
        <w:ind w:left="0" w:firstLine="851"/>
        <w:rPr>
          <w:rFonts w:ascii="Times New Roman" w:eastAsia="Calibri" w:hAnsi="Times New Roman" w:cs="Times New Roman"/>
          <w:sz w:val="24"/>
          <w:szCs w:val="24"/>
        </w:rPr>
      </w:pPr>
    </w:p>
    <w:p w14:paraId="02D8D72F" w14:textId="397E8595" w:rsidR="001312BF" w:rsidRPr="00E33440" w:rsidRDefault="00C557F3" w:rsidP="00E33440">
      <w:pPr>
        <w:pStyle w:val="ListParagraph"/>
        <w:numPr>
          <w:ilvl w:val="0"/>
          <w:numId w:val="10"/>
        </w:numPr>
        <w:spacing w:after="0" w:line="240" w:lineRule="auto"/>
        <w:jc w:val="center"/>
        <w:rPr>
          <w:rFonts w:ascii="Times New Roman" w:eastAsia="Calibri" w:hAnsi="Times New Roman" w:cs="Times New Roman"/>
          <w:b/>
          <w:sz w:val="24"/>
          <w:szCs w:val="24"/>
        </w:rPr>
      </w:pPr>
      <w:r w:rsidRPr="00E33440">
        <w:rPr>
          <w:rFonts w:ascii="Times New Roman" w:eastAsia="Calibri" w:hAnsi="Times New Roman" w:cs="Times New Roman"/>
          <w:b/>
          <w:sz w:val="24"/>
          <w:szCs w:val="24"/>
        </w:rPr>
        <w:t>SUTARTIES KAINA</w:t>
      </w:r>
    </w:p>
    <w:p w14:paraId="45D766D7" w14:textId="77777777" w:rsidR="0015288D" w:rsidRPr="00E33440" w:rsidRDefault="0015288D" w:rsidP="00E33440">
      <w:pPr>
        <w:pStyle w:val="ListParagraph"/>
        <w:spacing w:after="0" w:line="240" w:lineRule="auto"/>
        <w:ind w:left="1140"/>
        <w:rPr>
          <w:rFonts w:ascii="Times New Roman" w:eastAsia="Calibri" w:hAnsi="Times New Roman" w:cs="Times New Roman"/>
          <w:b/>
          <w:sz w:val="24"/>
          <w:szCs w:val="24"/>
        </w:rPr>
      </w:pPr>
    </w:p>
    <w:p w14:paraId="7EC5BE89" w14:textId="682BD881" w:rsidR="00EB3201" w:rsidRPr="00E33440" w:rsidRDefault="00C557F3" w:rsidP="00E33440">
      <w:pPr>
        <w:pStyle w:val="ListParagraph"/>
        <w:numPr>
          <w:ilvl w:val="1"/>
          <w:numId w:val="11"/>
        </w:numPr>
        <w:tabs>
          <w:tab w:val="left" w:pos="1418"/>
        </w:tabs>
        <w:spacing w:after="0" w:line="240" w:lineRule="auto"/>
        <w:ind w:left="0" w:firstLine="851"/>
        <w:jc w:val="both"/>
        <w:rPr>
          <w:rFonts w:ascii="Times New Roman" w:eastAsia="Times New Roman" w:hAnsi="Times New Roman" w:cs="Times New Roman"/>
          <w:bCs/>
          <w:sz w:val="24"/>
          <w:szCs w:val="24"/>
        </w:rPr>
      </w:pPr>
      <w:r w:rsidRPr="00E33440">
        <w:rPr>
          <w:rFonts w:ascii="Times New Roman" w:eastAsia="Calibri" w:hAnsi="Times New Roman" w:cs="Times New Roman"/>
          <w:sz w:val="24"/>
          <w:szCs w:val="24"/>
        </w:rPr>
        <w:t xml:space="preserve">Bendra Sutarties 1.1 punkte nurodytų Prekių kaina yra _________ Eur </w:t>
      </w:r>
      <w:r w:rsidRPr="00E33440">
        <w:rPr>
          <w:rFonts w:ascii="Times New Roman" w:eastAsia="Calibri" w:hAnsi="Times New Roman" w:cs="Times New Roman"/>
          <w:bCs/>
          <w:spacing w:val="3"/>
          <w:sz w:val="24"/>
          <w:szCs w:val="24"/>
        </w:rPr>
        <w:t>(</w:t>
      </w:r>
      <w:r w:rsidRPr="00E33440">
        <w:rPr>
          <w:rFonts w:ascii="Times New Roman" w:eastAsia="Calibri" w:hAnsi="Times New Roman" w:cs="Times New Roman"/>
          <w:sz w:val="24"/>
          <w:szCs w:val="24"/>
        </w:rPr>
        <w:t>_________</w:t>
      </w:r>
      <w:r w:rsidR="00485DDF" w:rsidRPr="00E33440">
        <w:rPr>
          <w:rFonts w:ascii="Times New Roman" w:eastAsia="Calibri" w:hAnsi="Times New Roman" w:cs="Times New Roman"/>
          <w:bCs/>
          <w:spacing w:val="3"/>
          <w:sz w:val="24"/>
          <w:szCs w:val="24"/>
        </w:rPr>
        <w:t xml:space="preserve"> eurų</w:t>
      </w:r>
      <w:r w:rsidRPr="00E33440">
        <w:rPr>
          <w:rFonts w:ascii="Times New Roman" w:eastAsia="Calibri" w:hAnsi="Times New Roman" w:cs="Times New Roman"/>
          <w:bCs/>
          <w:spacing w:val="3"/>
          <w:sz w:val="24"/>
          <w:szCs w:val="24"/>
        </w:rPr>
        <w:t xml:space="preserve"> </w:t>
      </w:r>
      <w:r w:rsidRPr="00E33440">
        <w:rPr>
          <w:rFonts w:ascii="Times New Roman" w:eastAsia="Calibri" w:hAnsi="Times New Roman" w:cs="Times New Roman"/>
          <w:sz w:val="24"/>
          <w:szCs w:val="24"/>
        </w:rPr>
        <w:t>_________</w:t>
      </w:r>
      <w:r w:rsidRPr="00E33440">
        <w:rPr>
          <w:rFonts w:ascii="Times New Roman" w:eastAsia="Calibri" w:hAnsi="Times New Roman" w:cs="Times New Roman"/>
          <w:bCs/>
          <w:spacing w:val="3"/>
          <w:sz w:val="24"/>
          <w:szCs w:val="24"/>
        </w:rPr>
        <w:t xml:space="preserve"> centų)</w:t>
      </w:r>
      <w:r w:rsidRPr="00E33440">
        <w:rPr>
          <w:rFonts w:ascii="Times New Roman" w:eastAsia="Calibri" w:hAnsi="Times New Roman" w:cs="Times New Roman"/>
          <w:sz w:val="24"/>
          <w:szCs w:val="24"/>
        </w:rPr>
        <w:t xml:space="preserve"> be pridėtinės vertės mokesčio (toliau – PVM) ir _________ Eur </w:t>
      </w:r>
      <w:r w:rsidRPr="00E33440">
        <w:rPr>
          <w:rFonts w:ascii="Times New Roman" w:eastAsia="Calibri" w:hAnsi="Times New Roman" w:cs="Times New Roman"/>
          <w:bCs/>
          <w:spacing w:val="3"/>
          <w:sz w:val="24"/>
          <w:szCs w:val="24"/>
        </w:rPr>
        <w:t>(</w:t>
      </w:r>
      <w:r w:rsidRPr="00E33440">
        <w:rPr>
          <w:rFonts w:ascii="Times New Roman" w:eastAsia="Calibri" w:hAnsi="Times New Roman" w:cs="Times New Roman"/>
          <w:sz w:val="24"/>
          <w:szCs w:val="24"/>
        </w:rPr>
        <w:t>_________</w:t>
      </w:r>
      <w:r w:rsidR="00485DDF" w:rsidRPr="00E33440">
        <w:rPr>
          <w:rFonts w:ascii="Times New Roman" w:eastAsia="Calibri" w:hAnsi="Times New Roman" w:cs="Times New Roman"/>
          <w:bCs/>
          <w:spacing w:val="3"/>
          <w:sz w:val="24"/>
          <w:szCs w:val="24"/>
        </w:rPr>
        <w:t xml:space="preserve"> eurų</w:t>
      </w:r>
      <w:r w:rsidRPr="00E33440">
        <w:rPr>
          <w:rFonts w:ascii="Times New Roman" w:eastAsia="Calibri" w:hAnsi="Times New Roman" w:cs="Times New Roman"/>
          <w:bCs/>
          <w:spacing w:val="3"/>
          <w:sz w:val="24"/>
          <w:szCs w:val="24"/>
        </w:rPr>
        <w:t xml:space="preserve"> </w:t>
      </w:r>
      <w:r w:rsidRPr="00E33440">
        <w:rPr>
          <w:rFonts w:ascii="Times New Roman" w:eastAsia="Calibri" w:hAnsi="Times New Roman" w:cs="Times New Roman"/>
          <w:sz w:val="24"/>
          <w:szCs w:val="24"/>
        </w:rPr>
        <w:t>_________</w:t>
      </w:r>
      <w:r w:rsidRPr="00E33440">
        <w:rPr>
          <w:rFonts w:ascii="Times New Roman" w:eastAsia="Calibri" w:hAnsi="Times New Roman" w:cs="Times New Roman"/>
          <w:bCs/>
          <w:spacing w:val="3"/>
          <w:sz w:val="24"/>
          <w:szCs w:val="24"/>
        </w:rPr>
        <w:t xml:space="preserve"> centų) s</w:t>
      </w:r>
      <w:r w:rsidRPr="00E33440">
        <w:rPr>
          <w:rFonts w:ascii="Times New Roman" w:eastAsia="Calibri" w:hAnsi="Times New Roman" w:cs="Times New Roman"/>
          <w:sz w:val="24"/>
          <w:szCs w:val="24"/>
        </w:rPr>
        <w:t>u PVM.</w:t>
      </w:r>
      <w:r w:rsidR="00EB3201" w:rsidRPr="00E33440">
        <w:rPr>
          <w:rFonts w:ascii="Times New Roman" w:eastAsia="Calibri" w:hAnsi="Times New Roman" w:cs="Times New Roman"/>
          <w:sz w:val="24"/>
          <w:szCs w:val="24"/>
        </w:rPr>
        <w:t xml:space="preserve"> </w:t>
      </w:r>
      <w:r w:rsidR="006D56A8" w:rsidRPr="00E33440">
        <w:rPr>
          <w:rFonts w:ascii="Times New Roman" w:eastAsia="Calibri" w:hAnsi="Times New Roman" w:cs="Times New Roman"/>
          <w:sz w:val="24"/>
          <w:szCs w:val="24"/>
        </w:rPr>
        <w:t xml:space="preserve">Vieno </w:t>
      </w:r>
      <w:r w:rsidR="00340547" w:rsidRPr="00E33440">
        <w:rPr>
          <w:rFonts w:ascii="Times New Roman" w:eastAsia="Calibri" w:hAnsi="Times New Roman" w:cs="Times New Roman"/>
          <w:sz w:val="24"/>
          <w:szCs w:val="24"/>
        </w:rPr>
        <w:t>komplekto</w:t>
      </w:r>
      <w:r w:rsidR="006D56A8" w:rsidRPr="00E33440">
        <w:rPr>
          <w:rFonts w:ascii="Times New Roman" w:eastAsia="Calibri" w:hAnsi="Times New Roman" w:cs="Times New Roman"/>
          <w:sz w:val="24"/>
          <w:szCs w:val="24"/>
        </w:rPr>
        <w:t xml:space="preserve"> kaina yra ____ Eur be PVM.</w:t>
      </w:r>
    </w:p>
    <w:p w14:paraId="4526A651" w14:textId="1944F560" w:rsidR="00E92417" w:rsidRPr="00E33440" w:rsidRDefault="00C557F3" w:rsidP="00E33440">
      <w:pPr>
        <w:pStyle w:val="ListParagraph"/>
        <w:numPr>
          <w:ilvl w:val="1"/>
          <w:numId w:val="11"/>
        </w:numPr>
        <w:spacing w:after="0" w:line="240" w:lineRule="auto"/>
        <w:ind w:left="0" w:firstLine="851"/>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 xml:space="preserve">Į šios Sutarties </w:t>
      </w:r>
      <w:r w:rsidR="003226D4" w:rsidRPr="00E33440">
        <w:rPr>
          <w:rFonts w:ascii="Times New Roman" w:eastAsia="Calibri" w:hAnsi="Times New Roman" w:cs="Times New Roman"/>
          <w:sz w:val="24"/>
          <w:szCs w:val="24"/>
        </w:rPr>
        <w:t>2.1</w:t>
      </w:r>
      <w:r w:rsidRPr="00E33440">
        <w:rPr>
          <w:rFonts w:ascii="Times New Roman" w:eastAsia="Calibri" w:hAnsi="Times New Roman" w:cs="Times New Roman"/>
          <w:sz w:val="24"/>
          <w:szCs w:val="24"/>
        </w:rPr>
        <w:t xml:space="preserve"> punkte nurodytą bendrą Sutarties kainą įskaičiu</w:t>
      </w:r>
      <w:r w:rsidR="00485DDF" w:rsidRPr="00E33440">
        <w:rPr>
          <w:rFonts w:ascii="Times New Roman" w:eastAsia="Calibri" w:hAnsi="Times New Roman" w:cs="Times New Roman"/>
          <w:sz w:val="24"/>
          <w:szCs w:val="24"/>
        </w:rPr>
        <w:t>otas pristatymas į STT, adres</w:t>
      </w:r>
      <w:r w:rsidR="00287BFD">
        <w:rPr>
          <w:rFonts w:ascii="Times New Roman" w:eastAsia="Calibri" w:hAnsi="Times New Roman" w:cs="Times New Roman"/>
          <w:sz w:val="24"/>
          <w:szCs w:val="24"/>
        </w:rPr>
        <w:t>ais</w:t>
      </w:r>
      <w:r w:rsidR="00485DDF" w:rsidRPr="00E33440">
        <w:rPr>
          <w:rFonts w:ascii="Times New Roman" w:eastAsia="Calibri" w:hAnsi="Times New Roman" w:cs="Times New Roman"/>
          <w:sz w:val="24"/>
          <w:szCs w:val="24"/>
        </w:rPr>
        <w:t xml:space="preserve">: </w:t>
      </w:r>
      <w:r w:rsidR="00287BFD" w:rsidRPr="006E3EAE">
        <w:rPr>
          <w:rFonts w:ascii="Times New Roman" w:hAnsi="Times New Roman"/>
          <w:sz w:val="24"/>
          <w:szCs w:val="24"/>
          <w:lang w:eastAsia="lt-LT"/>
        </w:rPr>
        <w:t>A. Jakšto g. 6, 01105 Vilniu</w:t>
      </w:r>
      <w:r w:rsidR="00287BFD">
        <w:rPr>
          <w:rFonts w:ascii="Times New Roman" w:hAnsi="Times New Roman"/>
          <w:sz w:val="24"/>
          <w:szCs w:val="24"/>
          <w:lang w:eastAsia="lt-LT"/>
        </w:rPr>
        <w:t xml:space="preserve">je, </w:t>
      </w:r>
      <w:r w:rsidR="00287BFD" w:rsidRPr="006E3EAE">
        <w:rPr>
          <w:rFonts w:ascii="Times New Roman" w:hAnsi="Times New Roman"/>
          <w:sz w:val="24"/>
          <w:szCs w:val="24"/>
          <w:lang w:eastAsia="lt-LT"/>
        </w:rPr>
        <w:t>Vytauto g. 87,  77155  Šiauli</w:t>
      </w:r>
      <w:r w:rsidR="00287BFD">
        <w:rPr>
          <w:rFonts w:ascii="Times New Roman" w:hAnsi="Times New Roman"/>
          <w:sz w:val="24"/>
          <w:szCs w:val="24"/>
          <w:lang w:eastAsia="lt-LT"/>
        </w:rPr>
        <w:t xml:space="preserve">uose, </w:t>
      </w:r>
      <w:r w:rsidR="00287BFD" w:rsidRPr="006E3EAE">
        <w:rPr>
          <w:rFonts w:ascii="Times New Roman" w:hAnsi="Times New Roman"/>
          <w:sz w:val="24"/>
          <w:szCs w:val="24"/>
          <w:lang w:eastAsia="lt-LT"/>
        </w:rPr>
        <w:t>Vasario 16-osios g. 22, 35169 Panevė</w:t>
      </w:r>
      <w:r w:rsidR="00287BFD">
        <w:rPr>
          <w:rFonts w:ascii="Times New Roman" w:hAnsi="Times New Roman"/>
          <w:sz w:val="24"/>
          <w:szCs w:val="24"/>
          <w:lang w:eastAsia="lt-LT"/>
        </w:rPr>
        <w:t xml:space="preserve">žyje, </w:t>
      </w:r>
      <w:r w:rsidR="00287BFD" w:rsidRPr="006E3EAE">
        <w:rPr>
          <w:rFonts w:ascii="Times New Roman" w:hAnsi="Times New Roman"/>
          <w:sz w:val="24"/>
          <w:szCs w:val="24"/>
          <w:lang w:eastAsia="lt-LT"/>
        </w:rPr>
        <w:t>Pilies g. 12, 91234 Klaipėd</w:t>
      </w:r>
      <w:r w:rsidR="00287BFD">
        <w:rPr>
          <w:rFonts w:ascii="Times New Roman" w:hAnsi="Times New Roman"/>
          <w:sz w:val="24"/>
          <w:szCs w:val="24"/>
          <w:lang w:eastAsia="lt-LT"/>
        </w:rPr>
        <w:t>oje</w:t>
      </w:r>
      <w:r w:rsidRPr="00E33440">
        <w:rPr>
          <w:rFonts w:ascii="Times New Roman" w:eastAsia="Calibri" w:hAnsi="Times New Roman" w:cs="Times New Roman"/>
          <w:sz w:val="24"/>
          <w:szCs w:val="24"/>
        </w:rPr>
        <w:t xml:space="preserve">, kitos Pardavėjo patirtos ar galimos patirti išlaidos ir mokesčiai, susiję su Prekių </w:t>
      </w:r>
      <w:r w:rsidR="006C2F68" w:rsidRPr="00E33440">
        <w:rPr>
          <w:rFonts w:ascii="Times New Roman" w:eastAsia="Calibri" w:hAnsi="Times New Roman" w:cs="Times New Roman"/>
          <w:sz w:val="24"/>
          <w:szCs w:val="24"/>
        </w:rPr>
        <w:t>pristatymu</w:t>
      </w:r>
      <w:r w:rsidRPr="00E33440">
        <w:rPr>
          <w:rFonts w:ascii="Times New Roman" w:eastAsia="Calibri" w:hAnsi="Times New Roman" w:cs="Times New Roman"/>
          <w:sz w:val="24"/>
          <w:szCs w:val="24"/>
        </w:rPr>
        <w:t xml:space="preserve">. </w:t>
      </w:r>
    </w:p>
    <w:p w14:paraId="0004D2B3" w14:textId="77777777" w:rsidR="00607D9C" w:rsidRPr="00E33440" w:rsidRDefault="00607D9C" w:rsidP="00E33440">
      <w:pPr>
        <w:pStyle w:val="ListParagraph"/>
        <w:numPr>
          <w:ilvl w:val="1"/>
          <w:numId w:val="11"/>
        </w:numPr>
        <w:spacing w:after="0" w:line="240" w:lineRule="auto"/>
        <w:ind w:left="0" w:firstLine="851"/>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Sutarties galiojimo laikotarpiu Prekių kaina negali būti keičiama.</w:t>
      </w:r>
    </w:p>
    <w:p w14:paraId="3BAE150C" w14:textId="3BEBB53E" w:rsidR="00607D9C" w:rsidRPr="00E33440" w:rsidRDefault="00607D9C" w:rsidP="00E33440">
      <w:pPr>
        <w:pStyle w:val="ListParagraph"/>
        <w:numPr>
          <w:ilvl w:val="1"/>
          <w:numId w:val="11"/>
        </w:numPr>
        <w:spacing w:after="0" w:line="240" w:lineRule="auto"/>
        <w:ind w:left="0" w:firstLine="851"/>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 xml:space="preserve">Pasikeitus Lietuvos Respublikos teisės aktams, reglamentuojantiems PVM tarifą, Prekių kaina pagal tai pakeičiama automatiškai, be atskiro Šalių susitarimo. </w:t>
      </w:r>
    </w:p>
    <w:p w14:paraId="57E9E75B" w14:textId="0968F5F6" w:rsidR="00C557F3" w:rsidRPr="00E33440" w:rsidRDefault="00C557F3" w:rsidP="00E33440">
      <w:pPr>
        <w:pStyle w:val="ListParagraph"/>
        <w:numPr>
          <w:ilvl w:val="1"/>
          <w:numId w:val="11"/>
        </w:numPr>
        <w:spacing w:after="0" w:line="240" w:lineRule="auto"/>
        <w:ind w:left="0" w:firstLine="851"/>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Atliekant viešąjį pirkimą</w:t>
      </w:r>
      <w:r w:rsidR="003226D4" w:rsidRPr="00E33440">
        <w:rPr>
          <w:rFonts w:ascii="Times New Roman" w:eastAsia="Calibri" w:hAnsi="Times New Roman" w:cs="Times New Roman"/>
          <w:sz w:val="24"/>
          <w:szCs w:val="24"/>
        </w:rPr>
        <w:t>,</w:t>
      </w:r>
      <w:r w:rsidRPr="00E33440">
        <w:rPr>
          <w:rFonts w:ascii="Times New Roman" w:eastAsia="Calibri" w:hAnsi="Times New Roman" w:cs="Times New Roman"/>
          <w:sz w:val="24"/>
          <w:szCs w:val="24"/>
        </w:rPr>
        <w:t xml:space="preserve"> vadovautasi </w:t>
      </w:r>
      <w:r w:rsidR="000C5E70" w:rsidRPr="00E33440">
        <w:rPr>
          <w:rFonts w:ascii="Times New Roman" w:eastAsia="Calibri" w:hAnsi="Times New Roman" w:cs="Times New Roman"/>
          <w:sz w:val="24"/>
          <w:szCs w:val="24"/>
        </w:rPr>
        <w:t>fiksuotos kainos</w:t>
      </w:r>
      <w:r w:rsidRPr="00E33440">
        <w:rPr>
          <w:rFonts w:ascii="Times New Roman" w:eastAsia="Calibri" w:hAnsi="Times New Roman" w:cs="Times New Roman"/>
          <w:sz w:val="24"/>
          <w:szCs w:val="24"/>
        </w:rPr>
        <w:t xml:space="preserve"> kainodaros taisykle.</w:t>
      </w:r>
    </w:p>
    <w:p w14:paraId="435D6653" w14:textId="77777777" w:rsidR="00C557F3" w:rsidRPr="00E33440" w:rsidRDefault="00C557F3" w:rsidP="00E33440">
      <w:pPr>
        <w:spacing w:after="0" w:line="240" w:lineRule="auto"/>
        <w:ind w:firstLine="851"/>
        <w:jc w:val="center"/>
        <w:rPr>
          <w:rFonts w:ascii="Times New Roman" w:eastAsia="Times New Roman" w:hAnsi="Times New Roman" w:cs="Times New Roman"/>
          <w:sz w:val="24"/>
          <w:szCs w:val="24"/>
        </w:rPr>
      </w:pPr>
    </w:p>
    <w:p w14:paraId="712B56F1" w14:textId="77777777" w:rsidR="00C557F3" w:rsidRPr="00E33440" w:rsidRDefault="00C557F3" w:rsidP="00E33440">
      <w:pPr>
        <w:pStyle w:val="ListParagraph"/>
        <w:numPr>
          <w:ilvl w:val="0"/>
          <w:numId w:val="11"/>
        </w:numPr>
        <w:spacing w:after="200" w:line="240" w:lineRule="auto"/>
        <w:jc w:val="center"/>
        <w:rPr>
          <w:rFonts w:ascii="Times New Roman" w:eastAsia="Calibri" w:hAnsi="Times New Roman" w:cs="Times New Roman"/>
          <w:b/>
          <w:sz w:val="24"/>
          <w:szCs w:val="24"/>
        </w:rPr>
      </w:pPr>
      <w:r w:rsidRPr="00E33440">
        <w:rPr>
          <w:rFonts w:ascii="Times New Roman" w:eastAsia="Calibri" w:hAnsi="Times New Roman" w:cs="Times New Roman"/>
          <w:b/>
          <w:sz w:val="24"/>
          <w:szCs w:val="24"/>
        </w:rPr>
        <w:t>ATSISKAITYMO TVARKA</w:t>
      </w:r>
    </w:p>
    <w:p w14:paraId="5233772E" w14:textId="77777777" w:rsidR="00287BFD" w:rsidRPr="00D734F4" w:rsidRDefault="00287BFD" w:rsidP="00287BFD">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D734F4">
        <w:rPr>
          <w:rFonts w:ascii="Times New Roman" w:eastAsia="Calibri" w:hAnsi="Times New Roman" w:cs="Times New Roman"/>
          <w:sz w:val="24"/>
          <w:szCs w:val="24"/>
        </w:rPr>
        <w:lastRenderedPageBreak/>
        <w:t xml:space="preserve">Pardavėjas pagal šią Sutartį sąskaitas faktūras teikia tik elektroniniu būdu. </w:t>
      </w:r>
    </w:p>
    <w:p w14:paraId="1B6FF68E" w14:textId="77777777" w:rsidR="00287BFD" w:rsidRPr="00D734F4" w:rsidRDefault="00287BFD" w:rsidP="00287BFD">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D734F4">
        <w:rPr>
          <w:rFonts w:ascii="Times New Roman" w:hAnsi="Times New Roman" w:cs="Times New Roman"/>
          <w:sz w:val="24"/>
          <w:szCs w:val="24"/>
        </w:rPr>
        <w:t>Elektroninės sąskaitos faktūros (išrašytos, perduotos ir gautos tokiu elektroniniu formatu, kuris sudaro galimybę jas apdoroti automatiniu ir elektroniniu būdu), teikiamos Paslaugų teikėjo pasirinktomis priemonėmis. Europos elektroninių sąskaitų faktūrų standarto neatitinkančios elektroninės sąskaitos faktūros gali būti teikiamos tik per sąskaitų administravimo bendrąją informacinę sistemą „SABIS“.</w:t>
      </w:r>
    </w:p>
    <w:p w14:paraId="31526D12" w14:textId="77777777" w:rsidR="00287BFD" w:rsidRPr="00D734F4" w:rsidRDefault="00287BFD" w:rsidP="00287BFD">
      <w:pPr>
        <w:pStyle w:val="ListParagraph"/>
        <w:numPr>
          <w:ilvl w:val="1"/>
          <w:numId w:val="11"/>
        </w:numPr>
        <w:spacing w:after="0" w:line="240" w:lineRule="auto"/>
        <w:ind w:left="0" w:firstLine="851"/>
        <w:jc w:val="both"/>
        <w:rPr>
          <w:rFonts w:ascii="Times New Roman" w:hAnsi="Times New Roman" w:cs="Times New Roman"/>
          <w:sz w:val="24"/>
          <w:szCs w:val="24"/>
        </w:rPr>
      </w:pPr>
      <w:r w:rsidRPr="00D734F4">
        <w:rPr>
          <w:rFonts w:ascii="Times New Roman" w:eastAsia="Calibri" w:hAnsi="Times New Roman" w:cs="Times New Roman"/>
          <w:sz w:val="24"/>
          <w:szCs w:val="24"/>
        </w:rPr>
        <w:t xml:space="preserve">Perkančioji organizacija elektronines sąskaitas faktūras priima ir apdoroja </w:t>
      </w:r>
      <w:r w:rsidRPr="00D734F4">
        <w:rPr>
          <w:rFonts w:ascii="Times New Roman" w:hAnsi="Times New Roman" w:cs="Times New Roman"/>
          <w:sz w:val="24"/>
          <w:szCs w:val="24"/>
        </w:rPr>
        <w:t xml:space="preserve">sąskaitų administravimo bendrąją informacinę sistemą „SABIS“.  </w:t>
      </w:r>
    </w:p>
    <w:p w14:paraId="422F09F4" w14:textId="77777777" w:rsidR="00287BFD" w:rsidRPr="00D734F4" w:rsidRDefault="00287BFD" w:rsidP="00287BFD">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D734F4">
        <w:rPr>
          <w:rFonts w:ascii="Times New Roman" w:eastAsia="Calibri" w:hAnsi="Times New Roman" w:cs="Times New Roman"/>
          <w:sz w:val="24"/>
          <w:szCs w:val="24"/>
        </w:rPr>
        <w:t>Perkančioji organizacija už Prekes atsiskaito mokėjimo pavedimu pagal pateiktą sąskaitą faktūrą. Apmokėjimo terminas – per 20 (dvidešimt) kalendorinių dienų nuo sąskaitos faktūros gavimo.</w:t>
      </w:r>
    </w:p>
    <w:p w14:paraId="219DBB3F" w14:textId="77777777" w:rsidR="00287BFD" w:rsidRPr="00D734F4" w:rsidRDefault="00287BFD" w:rsidP="00287BFD">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D734F4">
        <w:rPr>
          <w:rFonts w:ascii="Times New Roman" w:eastAsia="Calibri" w:hAnsi="Times New Roman" w:cs="Times New Roman"/>
          <w:sz w:val="24"/>
          <w:szCs w:val="24"/>
        </w:rPr>
        <w:t>Pardavėjui avansas ar kredito limitas nemokami.</w:t>
      </w:r>
    </w:p>
    <w:p w14:paraId="3B251F0D" w14:textId="77777777" w:rsidR="00287BFD" w:rsidRPr="00D734F4" w:rsidRDefault="00287BFD" w:rsidP="00287BFD">
      <w:pPr>
        <w:numPr>
          <w:ilvl w:val="1"/>
          <w:numId w:val="11"/>
        </w:numPr>
        <w:spacing w:after="0" w:line="240" w:lineRule="auto"/>
        <w:ind w:left="0" w:firstLine="851"/>
        <w:contextualSpacing/>
        <w:jc w:val="both"/>
        <w:rPr>
          <w:rFonts w:ascii="Times New Roman" w:eastAsia="Calibri" w:hAnsi="Times New Roman" w:cs="Times New Roman"/>
          <w:sz w:val="24"/>
          <w:szCs w:val="24"/>
        </w:rPr>
      </w:pPr>
      <w:r w:rsidRPr="00D734F4">
        <w:rPr>
          <w:rFonts w:ascii="Times New Roman" w:eastAsia="Calibri" w:hAnsi="Times New Roman" w:cs="Times New Roman"/>
          <w:sz w:val="24"/>
          <w:szCs w:val="24"/>
        </w:rPr>
        <w:t>Visi atsiskaitymai pagal šią Sutartį atliekami eurais.</w:t>
      </w:r>
    </w:p>
    <w:p w14:paraId="1A251449" w14:textId="77777777" w:rsidR="00287BFD" w:rsidRPr="00D734F4" w:rsidRDefault="00287BFD" w:rsidP="00287BFD">
      <w:pPr>
        <w:numPr>
          <w:ilvl w:val="1"/>
          <w:numId w:val="11"/>
        </w:numPr>
        <w:spacing w:after="0" w:line="240" w:lineRule="auto"/>
        <w:ind w:left="0" w:firstLine="851"/>
        <w:contextualSpacing/>
        <w:jc w:val="both"/>
        <w:rPr>
          <w:rFonts w:ascii="Times New Roman" w:eastAsia="Times New Roman" w:hAnsi="Times New Roman" w:cs="Times New Roman"/>
          <w:sz w:val="24"/>
          <w:szCs w:val="24"/>
        </w:rPr>
      </w:pPr>
      <w:r w:rsidRPr="00D734F4">
        <w:rPr>
          <w:rFonts w:ascii="Times New Roman" w:eastAsia="Calibri" w:hAnsi="Times New Roman" w:cs="Times New Roman"/>
          <w:sz w:val="24"/>
          <w:szCs w:val="24"/>
        </w:rPr>
        <w:t xml:space="preserve">Perkančioji organizacija nuosavybės teisę į Prekes įgyja nuo Prekių perdavimo Perkančiajai organizacijai momento. </w:t>
      </w:r>
    </w:p>
    <w:p w14:paraId="4DBD0BAC" w14:textId="77777777" w:rsidR="00097D3A" w:rsidRPr="00E33440" w:rsidRDefault="00097D3A" w:rsidP="00E33440">
      <w:pPr>
        <w:spacing w:after="0" w:line="240" w:lineRule="auto"/>
        <w:ind w:firstLine="851"/>
        <w:contextualSpacing/>
        <w:rPr>
          <w:rFonts w:ascii="Times New Roman" w:eastAsia="Times New Roman" w:hAnsi="Times New Roman" w:cs="Times New Roman"/>
          <w:b/>
          <w:sz w:val="24"/>
          <w:szCs w:val="24"/>
        </w:rPr>
      </w:pPr>
    </w:p>
    <w:p w14:paraId="2B44929F" w14:textId="77777777" w:rsidR="00C557F3" w:rsidRPr="00E33440" w:rsidRDefault="00C557F3" w:rsidP="00E33440">
      <w:pPr>
        <w:numPr>
          <w:ilvl w:val="0"/>
          <w:numId w:val="11"/>
        </w:numPr>
        <w:tabs>
          <w:tab w:val="left" w:pos="1418"/>
        </w:tabs>
        <w:spacing w:after="200" w:line="240" w:lineRule="auto"/>
        <w:ind w:left="0" w:firstLine="851"/>
        <w:contextualSpacing/>
        <w:jc w:val="center"/>
        <w:rPr>
          <w:rFonts w:ascii="Times New Roman" w:eastAsia="Calibri" w:hAnsi="Times New Roman" w:cs="Times New Roman"/>
          <w:b/>
          <w:sz w:val="24"/>
          <w:szCs w:val="24"/>
        </w:rPr>
      </w:pPr>
      <w:r w:rsidRPr="00E33440">
        <w:rPr>
          <w:rFonts w:ascii="Times New Roman" w:eastAsia="Calibri" w:hAnsi="Times New Roman" w:cs="Times New Roman"/>
          <w:b/>
          <w:sz w:val="24"/>
          <w:szCs w:val="24"/>
        </w:rPr>
        <w:t>ŠALIŲ ĮSIPAREIGOJIMAI</w:t>
      </w:r>
    </w:p>
    <w:p w14:paraId="53C3E803" w14:textId="77777777" w:rsidR="001312BF" w:rsidRPr="00E33440" w:rsidRDefault="001312BF" w:rsidP="00E33440">
      <w:pPr>
        <w:tabs>
          <w:tab w:val="left" w:pos="1418"/>
        </w:tabs>
        <w:spacing w:after="200" w:line="240" w:lineRule="auto"/>
        <w:ind w:firstLine="851"/>
        <w:contextualSpacing/>
        <w:rPr>
          <w:rFonts w:ascii="Times New Roman" w:eastAsia="Calibri" w:hAnsi="Times New Roman" w:cs="Times New Roman"/>
          <w:b/>
          <w:sz w:val="24"/>
          <w:szCs w:val="24"/>
        </w:rPr>
      </w:pPr>
    </w:p>
    <w:p w14:paraId="00B9AB77" w14:textId="77777777" w:rsidR="00C557F3" w:rsidRPr="00E33440" w:rsidRDefault="00C557F3" w:rsidP="00E33440">
      <w:pPr>
        <w:numPr>
          <w:ilvl w:val="1"/>
          <w:numId w:val="11"/>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Pardavėjas įsipareigoja:</w:t>
      </w:r>
    </w:p>
    <w:p w14:paraId="4F335B62" w14:textId="45F39A1E" w:rsidR="004C59CD" w:rsidRPr="00E33440" w:rsidRDefault="00F82CC6" w:rsidP="00E33440">
      <w:pPr>
        <w:pStyle w:val="ListParagraph"/>
        <w:widowControl w:val="0"/>
        <w:numPr>
          <w:ilvl w:val="2"/>
          <w:numId w:val="11"/>
        </w:numPr>
        <w:tabs>
          <w:tab w:val="left" w:pos="1418"/>
        </w:tabs>
        <w:autoSpaceDE w:val="0"/>
        <w:autoSpaceDN w:val="0"/>
        <w:adjustRightInd w:val="0"/>
        <w:spacing w:after="0" w:line="240" w:lineRule="auto"/>
        <w:ind w:left="0" w:firstLine="851"/>
        <w:jc w:val="both"/>
        <w:rPr>
          <w:rFonts w:ascii="Times New Roman" w:hAnsi="Times New Roman" w:cs="Times New Roman"/>
          <w:sz w:val="24"/>
          <w:szCs w:val="24"/>
          <w:lang w:eastAsia="lt-LT"/>
        </w:rPr>
      </w:pPr>
      <w:r w:rsidRPr="00E33440">
        <w:rPr>
          <w:rFonts w:ascii="Times New Roman" w:eastAsia="Times New Roman" w:hAnsi="Times New Roman" w:cs="Times New Roman"/>
          <w:sz w:val="24"/>
          <w:szCs w:val="24"/>
        </w:rPr>
        <w:t>p</w:t>
      </w:r>
      <w:r w:rsidR="00C557F3" w:rsidRPr="00E33440">
        <w:rPr>
          <w:rFonts w:ascii="Times New Roman" w:eastAsia="Times New Roman" w:hAnsi="Times New Roman" w:cs="Times New Roman"/>
          <w:sz w:val="24"/>
          <w:szCs w:val="24"/>
        </w:rPr>
        <w:t>ristatyti šios Sutarties 1.1 punkte nurodytas Prekes</w:t>
      </w:r>
      <w:r w:rsidR="00120C3D" w:rsidRPr="00E33440">
        <w:rPr>
          <w:rFonts w:ascii="Times New Roman" w:eastAsia="Times New Roman" w:hAnsi="Times New Roman" w:cs="Times New Roman"/>
          <w:sz w:val="24"/>
          <w:szCs w:val="24"/>
        </w:rPr>
        <w:t xml:space="preserve"> </w:t>
      </w:r>
      <w:r w:rsidR="00A56C4A" w:rsidRPr="00E33440">
        <w:rPr>
          <w:rFonts w:ascii="Times New Roman" w:eastAsia="Times New Roman" w:hAnsi="Times New Roman" w:cs="Times New Roman"/>
          <w:sz w:val="24"/>
          <w:szCs w:val="24"/>
        </w:rPr>
        <w:t xml:space="preserve">per </w:t>
      </w:r>
      <w:r w:rsidR="00287BFD">
        <w:rPr>
          <w:rFonts w:ascii="Times New Roman" w:eastAsia="Times New Roman" w:hAnsi="Times New Roman" w:cs="Times New Roman"/>
          <w:sz w:val="24"/>
          <w:szCs w:val="24"/>
        </w:rPr>
        <w:t>22</w:t>
      </w:r>
      <w:r w:rsidR="00A56C4A" w:rsidRPr="00E33440">
        <w:rPr>
          <w:rFonts w:ascii="Times New Roman" w:eastAsia="Times New Roman" w:hAnsi="Times New Roman" w:cs="Times New Roman"/>
          <w:sz w:val="24"/>
          <w:szCs w:val="24"/>
        </w:rPr>
        <w:t xml:space="preserve"> (</w:t>
      </w:r>
      <w:r w:rsidR="00287BFD">
        <w:rPr>
          <w:rFonts w:ascii="Times New Roman" w:eastAsia="Times New Roman" w:hAnsi="Times New Roman" w:cs="Times New Roman"/>
          <w:sz w:val="24"/>
          <w:szCs w:val="24"/>
        </w:rPr>
        <w:t>dvidešimt dvi</w:t>
      </w:r>
      <w:r w:rsidR="00A56C4A" w:rsidRPr="00E33440">
        <w:rPr>
          <w:rFonts w:ascii="Times New Roman" w:eastAsia="Times New Roman" w:hAnsi="Times New Roman" w:cs="Times New Roman"/>
          <w:sz w:val="24"/>
          <w:szCs w:val="24"/>
        </w:rPr>
        <w:t xml:space="preserve">) </w:t>
      </w:r>
      <w:r w:rsidR="00287BFD">
        <w:rPr>
          <w:rFonts w:ascii="Times New Roman" w:eastAsia="Times New Roman" w:hAnsi="Times New Roman" w:cs="Times New Roman"/>
          <w:sz w:val="24"/>
          <w:szCs w:val="24"/>
        </w:rPr>
        <w:t>savaites</w:t>
      </w:r>
      <w:r w:rsidR="00A56C4A" w:rsidRPr="00E33440">
        <w:rPr>
          <w:rFonts w:ascii="Times New Roman" w:eastAsia="Times New Roman" w:hAnsi="Times New Roman" w:cs="Times New Roman"/>
          <w:sz w:val="24"/>
          <w:szCs w:val="24"/>
        </w:rPr>
        <w:t xml:space="preserve"> nuo Sutarties įsigaliojimo dienos adres</w:t>
      </w:r>
      <w:r w:rsidR="00287BFD">
        <w:rPr>
          <w:rFonts w:ascii="Times New Roman" w:eastAsia="Times New Roman" w:hAnsi="Times New Roman" w:cs="Times New Roman"/>
          <w:sz w:val="24"/>
          <w:szCs w:val="24"/>
        </w:rPr>
        <w:t xml:space="preserve">ais: </w:t>
      </w:r>
      <w:r w:rsidR="00287BFD" w:rsidRPr="006E3EAE">
        <w:rPr>
          <w:rFonts w:ascii="Times New Roman" w:hAnsi="Times New Roman"/>
          <w:sz w:val="24"/>
          <w:szCs w:val="24"/>
          <w:lang w:eastAsia="lt-LT"/>
        </w:rPr>
        <w:t>A. Jakšto g. 6, 01105 Vilniu</w:t>
      </w:r>
      <w:r w:rsidR="00287BFD">
        <w:rPr>
          <w:rFonts w:ascii="Times New Roman" w:hAnsi="Times New Roman"/>
          <w:sz w:val="24"/>
          <w:szCs w:val="24"/>
          <w:lang w:eastAsia="lt-LT"/>
        </w:rPr>
        <w:t xml:space="preserve">je, </w:t>
      </w:r>
      <w:r w:rsidR="00287BFD" w:rsidRPr="006E3EAE">
        <w:rPr>
          <w:rFonts w:ascii="Times New Roman" w:hAnsi="Times New Roman"/>
          <w:sz w:val="24"/>
          <w:szCs w:val="24"/>
          <w:lang w:eastAsia="lt-LT"/>
        </w:rPr>
        <w:t>Vytauto g. 87,  77155  Šiauli</w:t>
      </w:r>
      <w:r w:rsidR="00287BFD">
        <w:rPr>
          <w:rFonts w:ascii="Times New Roman" w:hAnsi="Times New Roman"/>
          <w:sz w:val="24"/>
          <w:szCs w:val="24"/>
          <w:lang w:eastAsia="lt-LT"/>
        </w:rPr>
        <w:t xml:space="preserve">uose, </w:t>
      </w:r>
      <w:r w:rsidR="00287BFD" w:rsidRPr="006E3EAE">
        <w:rPr>
          <w:rFonts w:ascii="Times New Roman" w:hAnsi="Times New Roman"/>
          <w:sz w:val="24"/>
          <w:szCs w:val="24"/>
          <w:lang w:eastAsia="lt-LT"/>
        </w:rPr>
        <w:t>Vasario 16-osios g. 22, 35169 Panevė</w:t>
      </w:r>
      <w:r w:rsidR="00287BFD">
        <w:rPr>
          <w:rFonts w:ascii="Times New Roman" w:hAnsi="Times New Roman"/>
          <w:sz w:val="24"/>
          <w:szCs w:val="24"/>
          <w:lang w:eastAsia="lt-LT"/>
        </w:rPr>
        <w:t xml:space="preserve">žyje, </w:t>
      </w:r>
      <w:r w:rsidR="00287BFD" w:rsidRPr="006E3EAE">
        <w:rPr>
          <w:rFonts w:ascii="Times New Roman" w:hAnsi="Times New Roman"/>
          <w:sz w:val="24"/>
          <w:szCs w:val="24"/>
          <w:lang w:eastAsia="lt-LT"/>
        </w:rPr>
        <w:t>Pilies g. 12, 91234 Klaipėd</w:t>
      </w:r>
      <w:r w:rsidR="00287BFD">
        <w:rPr>
          <w:rFonts w:ascii="Times New Roman" w:hAnsi="Times New Roman"/>
          <w:sz w:val="24"/>
          <w:szCs w:val="24"/>
          <w:lang w:eastAsia="lt-LT"/>
        </w:rPr>
        <w:t>oje</w:t>
      </w:r>
    </w:p>
    <w:p w14:paraId="39896481" w14:textId="5BF0F283" w:rsidR="005F22E1" w:rsidRPr="00E33440" w:rsidRDefault="005F22E1" w:rsidP="00E334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4.1.2.</w:t>
      </w:r>
      <w:r w:rsidR="00222FAC" w:rsidRPr="00E33440">
        <w:rPr>
          <w:rFonts w:ascii="Times New Roman" w:eastAsia="Times New Roman" w:hAnsi="Times New Roman" w:cs="Times New Roman"/>
          <w:sz w:val="24"/>
          <w:szCs w:val="24"/>
        </w:rPr>
        <w:t xml:space="preserve"> </w:t>
      </w:r>
      <w:r w:rsidR="00F82CC6" w:rsidRPr="00E33440">
        <w:rPr>
          <w:rFonts w:ascii="Times New Roman" w:eastAsia="Times New Roman" w:hAnsi="Times New Roman" w:cs="Times New Roman"/>
          <w:sz w:val="24"/>
          <w:szCs w:val="24"/>
        </w:rPr>
        <w:t>n</w:t>
      </w:r>
      <w:r w:rsidR="00C557F3" w:rsidRPr="00E33440">
        <w:rPr>
          <w:rFonts w:ascii="Times New Roman" w:eastAsia="Times New Roman" w:hAnsi="Times New Roman" w:cs="Times New Roman"/>
          <w:sz w:val="24"/>
          <w:szCs w:val="24"/>
        </w:rPr>
        <w:t>e vėliau kaip prieš 1 (vieną) darbo dieną pranešti Perkančiosios organizacijos atsakingiems už Sutartį asmenims apie numatomą Prekių pristatymą.</w:t>
      </w:r>
    </w:p>
    <w:p w14:paraId="66E16C5F" w14:textId="6CC4136F" w:rsidR="005F22E1" w:rsidRPr="00E33440" w:rsidRDefault="005F22E1" w:rsidP="00E334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4.1.3.</w:t>
      </w:r>
      <w:r w:rsidR="00222FAC" w:rsidRPr="00E33440">
        <w:rPr>
          <w:rFonts w:ascii="Times New Roman" w:eastAsia="Times New Roman" w:hAnsi="Times New Roman" w:cs="Times New Roman"/>
          <w:sz w:val="24"/>
          <w:szCs w:val="24"/>
        </w:rPr>
        <w:t xml:space="preserve"> </w:t>
      </w:r>
      <w:r w:rsidR="00F82CC6" w:rsidRPr="00E33440">
        <w:rPr>
          <w:rFonts w:ascii="Times New Roman" w:eastAsia="Times New Roman" w:hAnsi="Times New Roman" w:cs="Times New Roman"/>
          <w:sz w:val="24"/>
          <w:szCs w:val="24"/>
        </w:rPr>
        <w:t>p</w:t>
      </w:r>
      <w:r w:rsidR="00C557F3" w:rsidRPr="00E33440">
        <w:rPr>
          <w:rFonts w:ascii="Times New Roman" w:eastAsia="Times New Roman" w:hAnsi="Times New Roman" w:cs="Times New Roman"/>
          <w:sz w:val="24"/>
          <w:szCs w:val="24"/>
        </w:rPr>
        <w:t>erduoti Perkančiajai organizacijai Prekes, atitinkančias Sutartyje</w:t>
      </w:r>
      <w:r w:rsidR="00222FAC" w:rsidRPr="00E33440">
        <w:rPr>
          <w:rFonts w:ascii="Times New Roman" w:eastAsia="Times New Roman" w:hAnsi="Times New Roman" w:cs="Times New Roman"/>
          <w:sz w:val="24"/>
          <w:szCs w:val="24"/>
        </w:rPr>
        <w:t xml:space="preserve"> ir jos</w:t>
      </w:r>
      <w:r w:rsidR="00C557F3" w:rsidRPr="00E33440">
        <w:rPr>
          <w:rFonts w:ascii="Times New Roman" w:eastAsia="Times New Roman" w:hAnsi="Times New Roman" w:cs="Times New Roman"/>
          <w:sz w:val="24"/>
          <w:szCs w:val="24"/>
        </w:rPr>
        <w:t xml:space="preserve"> pried</w:t>
      </w:r>
      <w:r w:rsidR="00222FAC" w:rsidRPr="00E33440">
        <w:rPr>
          <w:rFonts w:ascii="Times New Roman" w:eastAsia="Times New Roman" w:hAnsi="Times New Roman" w:cs="Times New Roman"/>
          <w:sz w:val="24"/>
          <w:szCs w:val="24"/>
        </w:rPr>
        <w:t>uose</w:t>
      </w:r>
      <w:r w:rsidR="00C557F3" w:rsidRPr="00E33440">
        <w:rPr>
          <w:rFonts w:ascii="Times New Roman" w:eastAsia="Times New Roman" w:hAnsi="Times New Roman" w:cs="Times New Roman"/>
          <w:sz w:val="24"/>
          <w:szCs w:val="24"/>
        </w:rPr>
        <w:t xml:space="preserve"> nurodytus reikalavimus bei įprastai tokios rūšies daiktams keliamus reikalavimus.</w:t>
      </w:r>
    </w:p>
    <w:p w14:paraId="71076B99" w14:textId="308BCA8C" w:rsidR="005F22E1" w:rsidRPr="00E33440" w:rsidRDefault="005F22E1" w:rsidP="00E334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4.1.4.</w:t>
      </w:r>
      <w:r w:rsidR="00222FAC" w:rsidRPr="00E33440">
        <w:rPr>
          <w:rFonts w:ascii="Times New Roman" w:eastAsia="Times New Roman" w:hAnsi="Times New Roman" w:cs="Times New Roman"/>
          <w:sz w:val="24"/>
          <w:szCs w:val="24"/>
        </w:rPr>
        <w:t xml:space="preserve"> </w:t>
      </w:r>
      <w:r w:rsidR="00F82CC6" w:rsidRPr="00E33440">
        <w:rPr>
          <w:rFonts w:ascii="Times New Roman" w:eastAsia="Times New Roman" w:hAnsi="Times New Roman" w:cs="Times New Roman"/>
          <w:sz w:val="24"/>
          <w:szCs w:val="24"/>
        </w:rPr>
        <w:t>u</w:t>
      </w:r>
      <w:r w:rsidR="00C557F3" w:rsidRPr="00E33440">
        <w:rPr>
          <w:rFonts w:ascii="Times New Roman" w:eastAsia="Times New Roman" w:hAnsi="Times New Roman" w:cs="Times New Roman"/>
          <w:sz w:val="24"/>
          <w:szCs w:val="24"/>
        </w:rPr>
        <w:t>žtikrinti, kad Prekės atitiktų nurodytas savybes ir jas galima būtų naudoti pagal įprastą jų paskirtį.</w:t>
      </w:r>
    </w:p>
    <w:p w14:paraId="44B7CCC9" w14:textId="2480C4FD" w:rsidR="005F22E1" w:rsidRPr="00E33440" w:rsidRDefault="005F22E1" w:rsidP="00E334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4.1.5.</w:t>
      </w:r>
      <w:r w:rsidR="00222FAC" w:rsidRPr="00E33440">
        <w:rPr>
          <w:rFonts w:ascii="Times New Roman" w:eastAsia="Times New Roman" w:hAnsi="Times New Roman" w:cs="Times New Roman"/>
          <w:sz w:val="24"/>
          <w:szCs w:val="24"/>
        </w:rPr>
        <w:t xml:space="preserve"> </w:t>
      </w:r>
      <w:r w:rsidR="00F82CC6" w:rsidRPr="00E33440">
        <w:rPr>
          <w:rFonts w:ascii="Times New Roman" w:eastAsia="Times New Roman" w:hAnsi="Times New Roman" w:cs="Times New Roman"/>
          <w:sz w:val="24"/>
          <w:szCs w:val="24"/>
        </w:rPr>
        <w:t>p</w:t>
      </w:r>
      <w:r w:rsidR="00C557F3" w:rsidRPr="00E33440">
        <w:rPr>
          <w:rFonts w:ascii="Times New Roman" w:eastAsia="Times New Roman" w:hAnsi="Times New Roman" w:cs="Times New Roman"/>
          <w:sz w:val="24"/>
          <w:szCs w:val="24"/>
        </w:rPr>
        <w:t>risiimti Prekių žuvimo ar sugedimo riziką iki Prekių perdavimo Perkančiajai organizacijai momento.</w:t>
      </w:r>
    </w:p>
    <w:p w14:paraId="5A380CC4" w14:textId="772D0287" w:rsidR="005F22E1" w:rsidRPr="00E33440" w:rsidRDefault="005F22E1" w:rsidP="00E334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4.1.6.</w:t>
      </w:r>
      <w:r w:rsidR="00222FAC" w:rsidRPr="00E33440">
        <w:rPr>
          <w:rFonts w:ascii="Times New Roman" w:eastAsia="Times New Roman" w:hAnsi="Times New Roman" w:cs="Times New Roman"/>
          <w:sz w:val="24"/>
          <w:szCs w:val="24"/>
        </w:rPr>
        <w:t xml:space="preserve"> </w:t>
      </w:r>
      <w:r w:rsidR="00F82CC6" w:rsidRPr="00E33440">
        <w:rPr>
          <w:rFonts w:ascii="Times New Roman" w:eastAsia="Times New Roman" w:hAnsi="Times New Roman" w:cs="Times New Roman"/>
          <w:sz w:val="24"/>
          <w:szCs w:val="24"/>
        </w:rPr>
        <w:t>u</w:t>
      </w:r>
      <w:r w:rsidR="00C557F3" w:rsidRPr="00E33440">
        <w:rPr>
          <w:rFonts w:ascii="Times New Roman" w:eastAsia="Times New Roman" w:hAnsi="Times New Roman" w:cs="Times New Roman"/>
          <w:sz w:val="24"/>
          <w:szCs w:val="24"/>
        </w:rPr>
        <w:t xml:space="preserve">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 </w:t>
      </w:r>
    </w:p>
    <w:p w14:paraId="1F1E21C6" w14:textId="2F7646BD" w:rsidR="00B62E5B" w:rsidRPr="00E33440" w:rsidRDefault="005F22E1" w:rsidP="00E334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4.1.7.</w:t>
      </w:r>
      <w:r w:rsidR="00D17254" w:rsidRPr="00E33440">
        <w:rPr>
          <w:rFonts w:ascii="Times New Roman" w:eastAsia="Times New Roman" w:hAnsi="Times New Roman" w:cs="Times New Roman"/>
          <w:sz w:val="24"/>
          <w:szCs w:val="24"/>
        </w:rPr>
        <w:t xml:space="preserve"> </w:t>
      </w:r>
      <w:r w:rsidR="00F82CC6" w:rsidRPr="00E33440">
        <w:rPr>
          <w:rFonts w:ascii="Times New Roman" w:eastAsia="Times New Roman" w:hAnsi="Times New Roman" w:cs="Times New Roman"/>
          <w:sz w:val="24"/>
          <w:szCs w:val="24"/>
        </w:rPr>
        <w:t>n</w:t>
      </w:r>
      <w:r w:rsidR="00C557F3" w:rsidRPr="00E33440">
        <w:rPr>
          <w:rFonts w:ascii="Times New Roman" w:eastAsia="Times New Roman" w:hAnsi="Times New Roman" w:cs="Times New Roman"/>
          <w:sz w:val="24"/>
          <w:szCs w:val="24"/>
        </w:rPr>
        <w:t>enaudoti Perkančiosios organizacijos pavadinimo, prekių ženklų ir (ar) Sutarties turinį sudarančios informacijos reklamoje ir (ar) kitose viešosios informacijos priemonėse be išankstinio raštiško Perkančiosios organizacijos sutikimo.</w:t>
      </w:r>
    </w:p>
    <w:p w14:paraId="10FC9AC9" w14:textId="63B522DA" w:rsidR="00C557F3" w:rsidRPr="00E33440" w:rsidRDefault="005F22E1" w:rsidP="00E3344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4.1.8.</w:t>
      </w:r>
      <w:r w:rsidR="00D17254" w:rsidRPr="00E33440">
        <w:rPr>
          <w:rFonts w:ascii="Times New Roman" w:eastAsia="Times New Roman" w:hAnsi="Times New Roman" w:cs="Times New Roman"/>
          <w:sz w:val="24"/>
          <w:szCs w:val="24"/>
        </w:rPr>
        <w:t xml:space="preserve"> </w:t>
      </w:r>
      <w:r w:rsidR="00F82CC6" w:rsidRPr="00E33440">
        <w:rPr>
          <w:rFonts w:ascii="Times New Roman" w:eastAsia="Times New Roman" w:hAnsi="Times New Roman" w:cs="Times New Roman"/>
          <w:sz w:val="24"/>
          <w:szCs w:val="24"/>
        </w:rPr>
        <w:t>n</w:t>
      </w:r>
      <w:r w:rsidR="00C557F3" w:rsidRPr="00E33440">
        <w:rPr>
          <w:rFonts w:ascii="Times New Roman" w:eastAsia="Times New Roman" w:hAnsi="Times New Roman" w:cs="Times New Roman"/>
          <w:sz w:val="24"/>
          <w:szCs w:val="24"/>
        </w:rPr>
        <w:t>eperleisti visų arba dalies teisių ir pareigų pagal šią Sutartį jokiai trečiajai šaliai be išankstinio raštiško Perkančiosios organizacijos sutikimo.</w:t>
      </w:r>
      <w:r w:rsidR="00C26B53" w:rsidRPr="00E33440">
        <w:rPr>
          <w:rFonts w:ascii="Times New Roman" w:eastAsia="Times New Roman" w:hAnsi="Times New Roman" w:cs="Times New Roman"/>
          <w:sz w:val="24"/>
          <w:szCs w:val="24"/>
        </w:rPr>
        <w:t xml:space="preserve"> Pardavėjui pagal šią Sutartį perleidus visas arba dalį teisių ir pareigų be išankstinio Perkančiosios organizacijos sutikimo, Perkančioji organizacija turi teisę nutraukti Sutartį</w:t>
      </w:r>
      <w:r w:rsidR="002F750B" w:rsidRPr="00E33440">
        <w:rPr>
          <w:rFonts w:ascii="Times New Roman" w:eastAsia="Times New Roman" w:hAnsi="Times New Roman" w:cs="Times New Roman"/>
          <w:sz w:val="24"/>
          <w:szCs w:val="24"/>
        </w:rPr>
        <w:t>.</w:t>
      </w:r>
    </w:p>
    <w:p w14:paraId="45CAC10C" w14:textId="6B3ECFAE" w:rsidR="00C557F3" w:rsidRPr="00E33440" w:rsidRDefault="00B62E5B" w:rsidP="00E33440">
      <w:pPr>
        <w:widowControl w:val="0"/>
        <w:autoSpaceDE w:val="0"/>
        <w:autoSpaceDN w:val="0"/>
        <w:adjustRightInd w:val="0"/>
        <w:spacing w:after="0" w:line="240" w:lineRule="auto"/>
        <w:ind w:left="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4.2. </w:t>
      </w:r>
      <w:r w:rsidR="00C557F3" w:rsidRPr="00E33440">
        <w:rPr>
          <w:rFonts w:ascii="Times New Roman" w:eastAsia="Times New Roman" w:hAnsi="Times New Roman" w:cs="Times New Roman"/>
          <w:sz w:val="24"/>
          <w:szCs w:val="24"/>
        </w:rPr>
        <w:t>Perkančioji organizacija įsipareigoja:</w:t>
      </w:r>
    </w:p>
    <w:p w14:paraId="0E5CD3C3" w14:textId="2283D5F2" w:rsidR="00C557F3" w:rsidRPr="00E33440" w:rsidRDefault="005F22E1"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w:t>
      </w:r>
      <w:r w:rsidR="007D7E84" w:rsidRPr="00E33440">
        <w:rPr>
          <w:rFonts w:ascii="Times New Roman" w:eastAsia="Times New Roman" w:hAnsi="Times New Roman" w:cs="Times New Roman"/>
          <w:sz w:val="24"/>
          <w:szCs w:val="24"/>
        </w:rPr>
        <w:t>2</w:t>
      </w:r>
      <w:r w:rsidRPr="00E33440">
        <w:rPr>
          <w:rFonts w:ascii="Times New Roman" w:eastAsia="Times New Roman" w:hAnsi="Times New Roman" w:cs="Times New Roman"/>
          <w:sz w:val="24"/>
          <w:szCs w:val="24"/>
        </w:rPr>
        <w:t xml:space="preserve">.1. </w:t>
      </w:r>
      <w:r w:rsidR="00F82CC6" w:rsidRPr="00E33440">
        <w:rPr>
          <w:rFonts w:ascii="Times New Roman" w:eastAsia="Times New Roman" w:hAnsi="Times New Roman" w:cs="Times New Roman"/>
          <w:sz w:val="24"/>
          <w:szCs w:val="24"/>
        </w:rPr>
        <w:t>p</w:t>
      </w:r>
      <w:r w:rsidR="00C557F3" w:rsidRPr="00E33440">
        <w:rPr>
          <w:rFonts w:ascii="Times New Roman" w:eastAsia="Times New Roman" w:hAnsi="Times New Roman" w:cs="Times New Roman"/>
          <w:sz w:val="24"/>
          <w:szCs w:val="24"/>
        </w:rPr>
        <w:t>riimti Šalių sutartu laiku ir vietoje pristatytas Preke</w:t>
      </w:r>
      <w:r w:rsidR="004F397F" w:rsidRPr="00E33440">
        <w:rPr>
          <w:rFonts w:ascii="Times New Roman" w:eastAsia="Times New Roman" w:hAnsi="Times New Roman" w:cs="Times New Roman"/>
          <w:sz w:val="24"/>
          <w:szCs w:val="24"/>
        </w:rPr>
        <w:t>s</w:t>
      </w:r>
      <w:r w:rsidR="00551874" w:rsidRPr="00E33440">
        <w:rPr>
          <w:rFonts w:ascii="Times New Roman" w:eastAsia="Times New Roman" w:hAnsi="Times New Roman" w:cs="Times New Roman"/>
          <w:sz w:val="24"/>
          <w:szCs w:val="24"/>
        </w:rPr>
        <w:t xml:space="preserve"> Sutartyje nurodytomis sąlygomis.</w:t>
      </w:r>
    </w:p>
    <w:p w14:paraId="1A34909F" w14:textId="1C0D4694" w:rsidR="00C557F3" w:rsidRPr="00E33440" w:rsidRDefault="005F22E1"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w:t>
      </w:r>
      <w:r w:rsidR="007D7E84" w:rsidRPr="00E33440">
        <w:rPr>
          <w:rFonts w:ascii="Times New Roman" w:eastAsia="Times New Roman" w:hAnsi="Times New Roman" w:cs="Times New Roman"/>
          <w:sz w:val="24"/>
          <w:szCs w:val="24"/>
        </w:rPr>
        <w:t>2</w:t>
      </w:r>
      <w:r w:rsidRPr="00E33440">
        <w:rPr>
          <w:rFonts w:ascii="Times New Roman" w:eastAsia="Times New Roman" w:hAnsi="Times New Roman" w:cs="Times New Roman"/>
          <w:sz w:val="24"/>
          <w:szCs w:val="24"/>
        </w:rPr>
        <w:t xml:space="preserve">.2. </w:t>
      </w:r>
      <w:r w:rsidR="00F82CC6" w:rsidRPr="00E33440">
        <w:rPr>
          <w:rFonts w:ascii="Times New Roman" w:eastAsia="Times New Roman" w:hAnsi="Times New Roman" w:cs="Times New Roman"/>
          <w:sz w:val="24"/>
          <w:szCs w:val="24"/>
        </w:rPr>
        <w:t>p</w:t>
      </w:r>
      <w:r w:rsidR="00C557F3" w:rsidRPr="00E33440">
        <w:rPr>
          <w:rFonts w:ascii="Times New Roman" w:eastAsia="Times New Roman" w:hAnsi="Times New Roman" w:cs="Times New Roman"/>
          <w:sz w:val="24"/>
          <w:szCs w:val="24"/>
        </w:rPr>
        <w:t xml:space="preserve">atikrinti </w:t>
      </w:r>
      <w:r w:rsidR="00551874" w:rsidRPr="00E33440">
        <w:rPr>
          <w:rFonts w:ascii="Times New Roman" w:eastAsia="Times New Roman" w:hAnsi="Times New Roman" w:cs="Times New Roman"/>
          <w:sz w:val="24"/>
          <w:szCs w:val="24"/>
        </w:rPr>
        <w:t xml:space="preserve">perduodamų Prekių atitiktį Sutarties sąlygoms </w:t>
      </w:r>
      <w:r w:rsidR="00C557F3" w:rsidRPr="00E33440">
        <w:rPr>
          <w:rFonts w:ascii="Times New Roman" w:eastAsia="Times New Roman" w:hAnsi="Times New Roman" w:cs="Times New Roman"/>
          <w:sz w:val="24"/>
          <w:szCs w:val="24"/>
        </w:rPr>
        <w:t>ir</w:t>
      </w:r>
      <w:r w:rsidR="0018400F" w:rsidRPr="00E33440">
        <w:rPr>
          <w:rFonts w:ascii="Times New Roman" w:eastAsia="Times New Roman" w:hAnsi="Times New Roman" w:cs="Times New Roman"/>
          <w:sz w:val="24"/>
          <w:szCs w:val="24"/>
        </w:rPr>
        <w:t xml:space="preserve">, esant neatitikimams, pranešti apie tai Pardavėjui. </w:t>
      </w:r>
    </w:p>
    <w:p w14:paraId="100C7F9D" w14:textId="309836D4" w:rsidR="0006281D" w:rsidRPr="00E33440" w:rsidRDefault="005F22E1"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w:t>
      </w:r>
      <w:r w:rsidR="007D7E84" w:rsidRPr="00E33440">
        <w:rPr>
          <w:rFonts w:ascii="Times New Roman" w:eastAsia="Times New Roman" w:hAnsi="Times New Roman" w:cs="Times New Roman"/>
          <w:sz w:val="24"/>
          <w:szCs w:val="24"/>
        </w:rPr>
        <w:t>2</w:t>
      </w:r>
      <w:r w:rsidRPr="00E33440">
        <w:rPr>
          <w:rFonts w:ascii="Times New Roman" w:eastAsia="Times New Roman" w:hAnsi="Times New Roman" w:cs="Times New Roman"/>
          <w:sz w:val="24"/>
          <w:szCs w:val="24"/>
        </w:rPr>
        <w:t xml:space="preserve">.3. </w:t>
      </w:r>
      <w:r w:rsidR="00F82CC6" w:rsidRPr="00E33440">
        <w:rPr>
          <w:rFonts w:ascii="Times New Roman" w:eastAsia="Times New Roman" w:hAnsi="Times New Roman" w:cs="Times New Roman"/>
          <w:sz w:val="24"/>
          <w:szCs w:val="24"/>
        </w:rPr>
        <w:t>s</w:t>
      </w:r>
      <w:r w:rsidR="00C557F3" w:rsidRPr="00E33440">
        <w:rPr>
          <w:rFonts w:ascii="Times New Roman" w:eastAsia="Times New Roman" w:hAnsi="Times New Roman" w:cs="Times New Roman"/>
          <w:sz w:val="24"/>
          <w:szCs w:val="24"/>
        </w:rPr>
        <w:t>umokėti Pardavėjui už per</w:t>
      </w:r>
      <w:r w:rsidR="004F397F" w:rsidRPr="00E33440">
        <w:rPr>
          <w:rFonts w:ascii="Times New Roman" w:eastAsia="Times New Roman" w:hAnsi="Times New Roman" w:cs="Times New Roman"/>
          <w:sz w:val="24"/>
          <w:szCs w:val="24"/>
        </w:rPr>
        <w:t>duotas Prekes šios Sutarties 3</w:t>
      </w:r>
      <w:r w:rsidR="0074510F" w:rsidRPr="00E33440">
        <w:rPr>
          <w:rFonts w:ascii="Times New Roman" w:eastAsia="Times New Roman" w:hAnsi="Times New Roman" w:cs="Times New Roman"/>
          <w:sz w:val="24"/>
          <w:szCs w:val="24"/>
        </w:rPr>
        <w:t xml:space="preserve"> skyriuje</w:t>
      </w:r>
      <w:r w:rsidR="0018400F" w:rsidRPr="00E33440">
        <w:rPr>
          <w:rFonts w:ascii="Times New Roman" w:eastAsia="Times New Roman" w:hAnsi="Times New Roman" w:cs="Times New Roman"/>
          <w:sz w:val="24"/>
          <w:szCs w:val="24"/>
        </w:rPr>
        <w:t xml:space="preserve"> </w:t>
      </w:r>
      <w:r w:rsidR="00C557F3" w:rsidRPr="00E33440">
        <w:rPr>
          <w:rFonts w:ascii="Times New Roman" w:eastAsia="Times New Roman" w:hAnsi="Times New Roman" w:cs="Times New Roman"/>
          <w:sz w:val="24"/>
          <w:szCs w:val="24"/>
        </w:rPr>
        <w:t>nustatyta tvarka ir terminu.</w:t>
      </w:r>
    </w:p>
    <w:p w14:paraId="2D531CF5" w14:textId="4A885D36" w:rsidR="00C557F3" w:rsidRPr="00E33440" w:rsidRDefault="007D7E84"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4.3. Šalys</w:t>
      </w:r>
      <w:r w:rsidR="00C557F3" w:rsidRPr="00E33440">
        <w:rPr>
          <w:rFonts w:ascii="Times New Roman" w:eastAsia="Times New Roman" w:hAnsi="Times New Roman" w:cs="Times New Roman"/>
          <w:sz w:val="24"/>
          <w:szCs w:val="24"/>
        </w:rPr>
        <w:t xml:space="preserve"> turi ir kitas šio</w:t>
      </w:r>
      <w:r w:rsidRPr="00E33440">
        <w:rPr>
          <w:rFonts w:ascii="Times New Roman" w:eastAsia="Times New Roman" w:hAnsi="Times New Roman" w:cs="Times New Roman"/>
          <w:sz w:val="24"/>
          <w:szCs w:val="24"/>
        </w:rPr>
        <w:t>je</w:t>
      </w:r>
      <w:r w:rsidR="00C557F3" w:rsidRPr="00E33440">
        <w:rPr>
          <w:rFonts w:ascii="Times New Roman" w:eastAsia="Times New Roman" w:hAnsi="Times New Roman" w:cs="Times New Roman"/>
          <w:sz w:val="24"/>
          <w:szCs w:val="24"/>
        </w:rPr>
        <w:t xml:space="preserve"> </w:t>
      </w:r>
      <w:r w:rsidRPr="00E33440">
        <w:rPr>
          <w:rFonts w:ascii="Times New Roman" w:eastAsia="Times New Roman" w:hAnsi="Times New Roman" w:cs="Times New Roman"/>
          <w:sz w:val="24"/>
          <w:szCs w:val="24"/>
        </w:rPr>
        <w:t xml:space="preserve">Sutartyje </w:t>
      </w:r>
      <w:r w:rsidR="00C557F3" w:rsidRPr="00E33440">
        <w:rPr>
          <w:rFonts w:ascii="Times New Roman" w:eastAsia="Times New Roman" w:hAnsi="Times New Roman" w:cs="Times New Roman"/>
          <w:sz w:val="24"/>
          <w:szCs w:val="24"/>
        </w:rPr>
        <w:t xml:space="preserve">bei Lietuvos Respublikoje </w:t>
      </w:r>
      <w:r w:rsidRPr="00E33440">
        <w:rPr>
          <w:rFonts w:ascii="Times New Roman" w:eastAsia="Times New Roman" w:hAnsi="Times New Roman" w:cs="Times New Roman"/>
          <w:sz w:val="24"/>
          <w:szCs w:val="24"/>
        </w:rPr>
        <w:t xml:space="preserve">galiojančiuose </w:t>
      </w:r>
      <w:r w:rsidR="00C557F3" w:rsidRPr="00E33440">
        <w:rPr>
          <w:rFonts w:ascii="Times New Roman" w:eastAsia="Times New Roman" w:hAnsi="Times New Roman" w:cs="Times New Roman"/>
          <w:sz w:val="24"/>
          <w:szCs w:val="24"/>
        </w:rPr>
        <w:t>teisės akt</w:t>
      </w:r>
      <w:r w:rsidRPr="00E33440">
        <w:rPr>
          <w:rFonts w:ascii="Times New Roman" w:eastAsia="Times New Roman" w:hAnsi="Times New Roman" w:cs="Times New Roman"/>
          <w:sz w:val="24"/>
          <w:szCs w:val="24"/>
        </w:rPr>
        <w:t>uose</w:t>
      </w:r>
      <w:r w:rsidR="00C557F3" w:rsidRPr="00E33440">
        <w:rPr>
          <w:rFonts w:ascii="Times New Roman" w:eastAsia="Times New Roman" w:hAnsi="Times New Roman" w:cs="Times New Roman"/>
          <w:sz w:val="24"/>
          <w:szCs w:val="24"/>
        </w:rPr>
        <w:t xml:space="preserve"> nustatytas teises ir pareigas.</w:t>
      </w:r>
    </w:p>
    <w:p w14:paraId="307D3085" w14:textId="3FFAF973" w:rsidR="00F82CC6" w:rsidRPr="00E33440" w:rsidRDefault="00F82CC6"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4.4. Nei viena Šalis neturi teisės perleisti visų arba dalies teisių ir pareigų pagal šią Sutartį jokiai trečiajai šaliai be išankstinio raštiško kitos Šalies sutikimo.</w:t>
      </w:r>
    </w:p>
    <w:p w14:paraId="09F20A34" w14:textId="77777777" w:rsidR="005D1D64" w:rsidRPr="00E33440" w:rsidRDefault="005D1D64"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6E6B48D" w14:textId="77777777" w:rsidR="00C557F3" w:rsidRPr="00E33440" w:rsidRDefault="00C557F3" w:rsidP="00E33440">
      <w:pPr>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33440">
        <w:rPr>
          <w:rFonts w:ascii="Times New Roman" w:eastAsia="Times New Roman" w:hAnsi="Times New Roman" w:cs="Times New Roman"/>
          <w:b/>
          <w:sz w:val="24"/>
          <w:szCs w:val="24"/>
        </w:rPr>
        <w:t>PREKIŲ KOKYBĖ IR GARANTIJA</w:t>
      </w:r>
    </w:p>
    <w:p w14:paraId="7BA95A43" w14:textId="77777777" w:rsidR="00C557F3" w:rsidRPr="00E33440" w:rsidRDefault="00C557F3"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2AF8C2C3" w14:textId="4C40B97B" w:rsidR="00C557F3" w:rsidRPr="00E33440" w:rsidRDefault="003F0D11"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5.1.</w:t>
      </w:r>
      <w:r w:rsidR="00DC2270" w:rsidRPr="00E33440">
        <w:rPr>
          <w:rFonts w:ascii="Times New Roman" w:eastAsia="Times New Roman" w:hAnsi="Times New Roman" w:cs="Times New Roman"/>
          <w:sz w:val="24"/>
          <w:szCs w:val="24"/>
        </w:rPr>
        <w:t xml:space="preserve"> </w:t>
      </w:r>
      <w:r w:rsidR="00C557F3" w:rsidRPr="00E33440">
        <w:rPr>
          <w:rFonts w:ascii="Times New Roman" w:eastAsia="Times New Roman" w:hAnsi="Times New Roman" w:cs="Times New Roman"/>
          <w:sz w:val="24"/>
          <w:szCs w:val="24"/>
        </w:rPr>
        <w:t>Prekių kokybė privalo atitikti tokios rūšies Prekėms keliamus kokybės reikalavimus</w:t>
      </w:r>
      <w:r w:rsidR="00FE5B55" w:rsidRPr="00E33440">
        <w:rPr>
          <w:rFonts w:ascii="Times New Roman" w:eastAsia="Times New Roman" w:hAnsi="Times New Roman" w:cs="Times New Roman"/>
          <w:sz w:val="24"/>
          <w:szCs w:val="24"/>
        </w:rPr>
        <w:t>, Sutartyje ir</w:t>
      </w:r>
      <w:r w:rsidR="00C557F3" w:rsidRPr="00E33440">
        <w:rPr>
          <w:rFonts w:ascii="Times New Roman" w:eastAsia="Times New Roman" w:hAnsi="Times New Roman" w:cs="Times New Roman"/>
          <w:sz w:val="24"/>
          <w:szCs w:val="24"/>
        </w:rPr>
        <w:t xml:space="preserve"> </w:t>
      </w:r>
      <w:r w:rsidR="00FE5B55" w:rsidRPr="00E33440">
        <w:rPr>
          <w:rFonts w:ascii="Times New Roman" w:eastAsia="Times New Roman" w:hAnsi="Times New Roman" w:cs="Times New Roman"/>
          <w:sz w:val="24"/>
          <w:szCs w:val="24"/>
        </w:rPr>
        <w:t>jos</w:t>
      </w:r>
      <w:r w:rsidR="00C557F3" w:rsidRPr="00E33440">
        <w:rPr>
          <w:rFonts w:ascii="Times New Roman" w:eastAsia="Times New Roman" w:hAnsi="Times New Roman" w:cs="Times New Roman"/>
          <w:sz w:val="24"/>
          <w:szCs w:val="24"/>
        </w:rPr>
        <w:t xml:space="preserve"> pried</w:t>
      </w:r>
      <w:r w:rsidR="00DC2270" w:rsidRPr="00E33440">
        <w:rPr>
          <w:rFonts w:ascii="Times New Roman" w:eastAsia="Times New Roman" w:hAnsi="Times New Roman" w:cs="Times New Roman"/>
          <w:sz w:val="24"/>
          <w:szCs w:val="24"/>
        </w:rPr>
        <w:t>uose</w:t>
      </w:r>
      <w:r w:rsidR="00C557F3" w:rsidRPr="00E33440">
        <w:rPr>
          <w:rFonts w:ascii="Times New Roman" w:eastAsia="Times New Roman" w:hAnsi="Times New Roman" w:cs="Times New Roman"/>
          <w:sz w:val="24"/>
          <w:szCs w:val="24"/>
        </w:rPr>
        <w:t xml:space="preserve"> nurodytus reikalavimus. </w:t>
      </w:r>
    </w:p>
    <w:p w14:paraId="59E249AD" w14:textId="39450651" w:rsidR="00C557F3" w:rsidRPr="00E33440" w:rsidRDefault="003F0D11"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5.</w:t>
      </w:r>
      <w:r w:rsidR="00FE5B55" w:rsidRPr="00E33440">
        <w:rPr>
          <w:rFonts w:ascii="Times New Roman" w:eastAsia="Times New Roman" w:hAnsi="Times New Roman" w:cs="Times New Roman"/>
          <w:sz w:val="24"/>
          <w:szCs w:val="24"/>
        </w:rPr>
        <w:t>2</w:t>
      </w:r>
      <w:r w:rsidRPr="00E33440">
        <w:rPr>
          <w:rFonts w:ascii="Times New Roman" w:eastAsia="Times New Roman" w:hAnsi="Times New Roman" w:cs="Times New Roman"/>
          <w:sz w:val="24"/>
          <w:szCs w:val="24"/>
        </w:rPr>
        <w:t>.</w:t>
      </w:r>
      <w:r w:rsidR="00DC2270" w:rsidRPr="00E33440">
        <w:rPr>
          <w:rFonts w:ascii="Times New Roman" w:eastAsia="Times New Roman" w:hAnsi="Times New Roman" w:cs="Times New Roman"/>
          <w:sz w:val="24"/>
          <w:szCs w:val="24"/>
        </w:rPr>
        <w:t xml:space="preserve"> Prekių a</w:t>
      </w:r>
      <w:r w:rsidR="00C557F3" w:rsidRPr="00E33440">
        <w:rPr>
          <w:rFonts w:ascii="Times New Roman" w:eastAsia="Times New Roman" w:hAnsi="Times New Roman" w:cs="Times New Roman"/>
          <w:sz w:val="24"/>
          <w:szCs w:val="24"/>
        </w:rPr>
        <w:t>tsitiktin</w:t>
      </w:r>
      <w:r w:rsidR="00DC2270" w:rsidRPr="00E33440">
        <w:rPr>
          <w:rFonts w:ascii="Times New Roman" w:eastAsia="Times New Roman" w:hAnsi="Times New Roman" w:cs="Times New Roman"/>
          <w:sz w:val="24"/>
          <w:szCs w:val="24"/>
        </w:rPr>
        <w:t>io</w:t>
      </w:r>
      <w:r w:rsidR="00C557F3" w:rsidRPr="00E33440">
        <w:rPr>
          <w:rFonts w:ascii="Times New Roman" w:eastAsia="Times New Roman" w:hAnsi="Times New Roman" w:cs="Times New Roman"/>
          <w:sz w:val="24"/>
          <w:szCs w:val="24"/>
        </w:rPr>
        <w:t xml:space="preserve"> žuvimo ar jų </w:t>
      </w:r>
      <w:r w:rsidR="00DC2270" w:rsidRPr="00E33440">
        <w:rPr>
          <w:rFonts w:ascii="Times New Roman" w:eastAsia="Times New Roman" w:hAnsi="Times New Roman" w:cs="Times New Roman"/>
          <w:sz w:val="24"/>
          <w:szCs w:val="24"/>
        </w:rPr>
        <w:t>sugedimo</w:t>
      </w:r>
      <w:r w:rsidR="00C557F3" w:rsidRPr="00E33440">
        <w:rPr>
          <w:rFonts w:ascii="Times New Roman" w:eastAsia="Times New Roman" w:hAnsi="Times New Roman" w:cs="Times New Roman"/>
          <w:sz w:val="24"/>
          <w:szCs w:val="24"/>
        </w:rPr>
        <w:t xml:space="preserve"> rizika pereina Perkančiajai organizacijai nuo Prekių perdavimo Perkančiajai organizacijai momento.</w:t>
      </w:r>
    </w:p>
    <w:p w14:paraId="3CA62A7C" w14:textId="77777777" w:rsidR="00966E35" w:rsidRPr="00E33440" w:rsidRDefault="003F0D11"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5.</w:t>
      </w:r>
      <w:r w:rsidR="00FE5B55" w:rsidRPr="00E33440">
        <w:rPr>
          <w:rFonts w:ascii="Times New Roman" w:eastAsia="Times New Roman" w:hAnsi="Times New Roman" w:cs="Times New Roman"/>
          <w:sz w:val="24"/>
          <w:szCs w:val="24"/>
        </w:rPr>
        <w:t>3</w:t>
      </w:r>
      <w:r w:rsidRPr="00E33440">
        <w:rPr>
          <w:rFonts w:ascii="Times New Roman" w:eastAsia="Times New Roman" w:hAnsi="Times New Roman" w:cs="Times New Roman"/>
          <w:sz w:val="24"/>
          <w:szCs w:val="24"/>
        </w:rPr>
        <w:t>.</w:t>
      </w:r>
      <w:r w:rsidR="008526CD" w:rsidRPr="00E33440">
        <w:rPr>
          <w:rFonts w:ascii="Times New Roman" w:eastAsia="Times New Roman" w:hAnsi="Times New Roman" w:cs="Times New Roman"/>
          <w:sz w:val="24"/>
          <w:szCs w:val="24"/>
        </w:rPr>
        <w:t xml:space="preserve"> </w:t>
      </w:r>
      <w:r w:rsidR="00C557F3" w:rsidRPr="00E33440">
        <w:rPr>
          <w:rFonts w:ascii="Times New Roman" w:eastAsia="Times New Roman" w:hAnsi="Times New Roman" w:cs="Times New Roman"/>
          <w:sz w:val="24"/>
          <w:szCs w:val="24"/>
        </w:rPr>
        <w:t xml:space="preserve">Jei Pardavėjas pateikia Perkančiajai organizacijai Prekes, kurios neatitinka Sutartyje </w:t>
      </w:r>
      <w:r w:rsidR="00FE5B55" w:rsidRPr="00E33440">
        <w:rPr>
          <w:rFonts w:ascii="Times New Roman" w:eastAsia="Times New Roman" w:hAnsi="Times New Roman" w:cs="Times New Roman"/>
          <w:sz w:val="24"/>
          <w:szCs w:val="24"/>
        </w:rPr>
        <w:t xml:space="preserve">ir jos priede </w:t>
      </w:r>
      <w:r w:rsidR="00C557F3" w:rsidRPr="00E33440">
        <w:rPr>
          <w:rFonts w:ascii="Times New Roman" w:eastAsia="Times New Roman" w:hAnsi="Times New Roman" w:cs="Times New Roman"/>
          <w:sz w:val="24"/>
          <w:szCs w:val="24"/>
        </w:rPr>
        <w:t>nurodytų Prekių techninių charakteristikų, yra nekokybiškos ar nėra tinkamos naudoti pagal jų paskirtį, Perkančioji organizacija turi teisę reikalauti iš Pardavėjo, o Pardavėjas šiuo atveju privalo</w:t>
      </w:r>
      <w:r w:rsidR="00966E35" w:rsidRPr="00E33440">
        <w:rPr>
          <w:rFonts w:ascii="Times New Roman" w:eastAsia="Times New Roman" w:hAnsi="Times New Roman" w:cs="Times New Roman"/>
          <w:sz w:val="24"/>
          <w:szCs w:val="24"/>
        </w:rPr>
        <w:t>:</w:t>
      </w:r>
    </w:p>
    <w:p w14:paraId="770DE01C" w14:textId="77777777" w:rsidR="00966E35" w:rsidRPr="00E33440" w:rsidRDefault="00966E35"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5.3.1.</w:t>
      </w:r>
      <w:r w:rsidR="00C557F3" w:rsidRPr="00E33440">
        <w:rPr>
          <w:rFonts w:ascii="Times New Roman" w:eastAsia="Times New Roman" w:hAnsi="Times New Roman" w:cs="Times New Roman"/>
          <w:sz w:val="24"/>
          <w:szCs w:val="24"/>
        </w:rPr>
        <w:t xml:space="preserve"> </w:t>
      </w:r>
      <w:r w:rsidRPr="00E33440">
        <w:rPr>
          <w:rFonts w:ascii="Times New Roman" w:eastAsia="Times New Roman" w:hAnsi="Times New Roman" w:cs="Times New Roman"/>
          <w:sz w:val="24"/>
          <w:szCs w:val="24"/>
        </w:rPr>
        <w:t xml:space="preserve">per Šalių tarpusavyje suderintą protingą terminą </w:t>
      </w:r>
      <w:r w:rsidR="00C557F3" w:rsidRPr="00E33440">
        <w:rPr>
          <w:rFonts w:ascii="Times New Roman" w:eastAsia="Times New Roman" w:hAnsi="Times New Roman" w:cs="Times New Roman"/>
          <w:sz w:val="24"/>
          <w:szCs w:val="24"/>
        </w:rPr>
        <w:t>pakeisti Prekes naujomis</w:t>
      </w:r>
      <w:r w:rsidRPr="00E33440">
        <w:rPr>
          <w:rFonts w:ascii="Times New Roman" w:eastAsia="Times New Roman" w:hAnsi="Times New Roman" w:cs="Times New Roman"/>
          <w:sz w:val="24"/>
          <w:szCs w:val="24"/>
        </w:rPr>
        <w:t>;</w:t>
      </w:r>
    </w:p>
    <w:p w14:paraId="2AA34346" w14:textId="6D7FADF0" w:rsidR="00966E35" w:rsidRPr="00E33440" w:rsidRDefault="00966E35"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5.3.2. sumažinti </w:t>
      </w:r>
      <w:r w:rsidR="006C2F68" w:rsidRPr="00E33440">
        <w:rPr>
          <w:rFonts w:ascii="Times New Roman" w:eastAsia="Times New Roman" w:hAnsi="Times New Roman" w:cs="Times New Roman"/>
          <w:sz w:val="24"/>
          <w:szCs w:val="24"/>
        </w:rPr>
        <w:t>Prekių</w:t>
      </w:r>
      <w:r w:rsidRPr="00E33440">
        <w:rPr>
          <w:rFonts w:ascii="Times New Roman" w:eastAsia="Times New Roman" w:hAnsi="Times New Roman" w:cs="Times New Roman"/>
          <w:sz w:val="24"/>
          <w:szCs w:val="24"/>
        </w:rPr>
        <w:t xml:space="preserve"> kainą;</w:t>
      </w:r>
    </w:p>
    <w:p w14:paraId="593156ED" w14:textId="3934A2F1" w:rsidR="00C557F3" w:rsidRPr="00E33440" w:rsidRDefault="00966E35"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5.3.3. per protingą terminą pašalinti Perkančiosios organizacijos nurodytus Prekių trūkumus arba atlyginti Perkančiosios organizacijos išlaidas jiems ištaisyti, jei trūkumus įmanoma pašalinti;</w:t>
      </w:r>
    </w:p>
    <w:p w14:paraId="24CBCAED" w14:textId="20FE198D" w:rsidR="00966E35" w:rsidRPr="00E33440" w:rsidRDefault="00966E35"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5.3.4.</w:t>
      </w:r>
      <w:r w:rsidR="0006281D" w:rsidRPr="00E33440">
        <w:rPr>
          <w:rFonts w:ascii="Times New Roman" w:eastAsia="Times New Roman" w:hAnsi="Times New Roman" w:cs="Times New Roman"/>
          <w:sz w:val="24"/>
          <w:szCs w:val="24"/>
        </w:rPr>
        <w:t xml:space="preserve"> grąžinti sumokėtą</w:t>
      </w:r>
      <w:r w:rsidR="00C571DE" w:rsidRPr="00E33440">
        <w:rPr>
          <w:rFonts w:ascii="Times New Roman" w:eastAsia="Times New Roman" w:hAnsi="Times New Roman" w:cs="Times New Roman"/>
          <w:sz w:val="24"/>
          <w:szCs w:val="24"/>
        </w:rPr>
        <w:t xml:space="preserve"> kainą ir atsisakyti Sutarties, kai netinkamos kokybės </w:t>
      </w:r>
      <w:r w:rsidR="0006281D" w:rsidRPr="00E33440">
        <w:rPr>
          <w:rFonts w:ascii="Times New Roman" w:eastAsia="Times New Roman" w:hAnsi="Times New Roman" w:cs="Times New Roman"/>
          <w:sz w:val="24"/>
          <w:szCs w:val="24"/>
        </w:rPr>
        <w:t>Prekių</w:t>
      </w:r>
      <w:r w:rsidR="00C571DE" w:rsidRPr="00E33440">
        <w:rPr>
          <w:rFonts w:ascii="Times New Roman" w:eastAsia="Times New Roman" w:hAnsi="Times New Roman" w:cs="Times New Roman"/>
          <w:sz w:val="24"/>
          <w:szCs w:val="24"/>
        </w:rPr>
        <w:t xml:space="preserve"> pardavimas yra esminis Sutarties pažeidimas. </w:t>
      </w:r>
    </w:p>
    <w:p w14:paraId="47FBF5A9" w14:textId="33E6C36A" w:rsidR="00C557F3" w:rsidRPr="00E33440" w:rsidRDefault="003F0D11"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5.</w:t>
      </w:r>
      <w:r w:rsidR="00FE5B55" w:rsidRPr="00E33440">
        <w:rPr>
          <w:rFonts w:ascii="Times New Roman" w:eastAsia="Times New Roman" w:hAnsi="Times New Roman" w:cs="Times New Roman"/>
          <w:sz w:val="24"/>
          <w:szCs w:val="24"/>
        </w:rPr>
        <w:t>4</w:t>
      </w:r>
      <w:r w:rsidRPr="00E33440">
        <w:rPr>
          <w:rFonts w:ascii="Times New Roman" w:eastAsia="Times New Roman" w:hAnsi="Times New Roman" w:cs="Times New Roman"/>
          <w:sz w:val="24"/>
          <w:szCs w:val="24"/>
        </w:rPr>
        <w:t>.</w:t>
      </w:r>
      <w:r w:rsidR="00400FF5" w:rsidRPr="00E33440">
        <w:rPr>
          <w:rFonts w:ascii="Times New Roman" w:eastAsia="Times New Roman" w:hAnsi="Times New Roman" w:cs="Times New Roman"/>
          <w:sz w:val="24"/>
          <w:szCs w:val="24"/>
        </w:rPr>
        <w:t xml:space="preserve"> </w:t>
      </w:r>
      <w:r w:rsidR="00C557F3" w:rsidRPr="00E33440">
        <w:rPr>
          <w:rFonts w:ascii="Times New Roman" w:eastAsia="Times New Roman" w:hAnsi="Times New Roman" w:cs="Times New Roman"/>
          <w:sz w:val="24"/>
          <w:szCs w:val="24"/>
        </w:rPr>
        <w:t xml:space="preserve">Prekėms </w:t>
      </w:r>
      <w:r w:rsidR="003637C0" w:rsidRPr="00E33440">
        <w:rPr>
          <w:rFonts w:ascii="Times New Roman" w:eastAsia="Times New Roman" w:hAnsi="Times New Roman" w:cs="Times New Roman"/>
          <w:sz w:val="24"/>
          <w:szCs w:val="24"/>
        </w:rPr>
        <w:t xml:space="preserve">(visai įrangai ir jos priedams) </w:t>
      </w:r>
      <w:r w:rsidR="00C557F3" w:rsidRPr="00E33440">
        <w:rPr>
          <w:rFonts w:ascii="Times New Roman" w:eastAsia="Times New Roman" w:hAnsi="Times New Roman" w:cs="Times New Roman"/>
          <w:sz w:val="24"/>
          <w:szCs w:val="24"/>
        </w:rPr>
        <w:t xml:space="preserve">turi būti </w:t>
      </w:r>
      <w:r w:rsidR="00C571DE" w:rsidRPr="00E33440">
        <w:rPr>
          <w:rFonts w:ascii="Times New Roman" w:eastAsia="Times New Roman" w:hAnsi="Times New Roman" w:cs="Times New Roman"/>
          <w:sz w:val="24"/>
          <w:szCs w:val="24"/>
        </w:rPr>
        <w:t xml:space="preserve">suteikiama </w:t>
      </w:r>
      <w:r w:rsidR="00D86294" w:rsidRPr="00E33440">
        <w:rPr>
          <w:rFonts w:ascii="Times New Roman" w:eastAsia="Times New Roman" w:hAnsi="Times New Roman" w:cs="Times New Roman"/>
          <w:sz w:val="24"/>
          <w:szCs w:val="24"/>
        </w:rPr>
        <w:t>___ metų</w:t>
      </w:r>
      <w:r w:rsidR="00C557F3" w:rsidRPr="00E33440">
        <w:rPr>
          <w:rFonts w:ascii="Times New Roman" w:eastAsia="Times New Roman" w:hAnsi="Times New Roman" w:cs="Times New Roman"/>
          <w:sz w:val="24"/>
          <w:szCs w:val="24"/>
        </w:rPr>
        <w:t xml:space="preserve"> garantija. Garantinis laikotarpis pradedama</w:t>
      </w:r>
      <w:r w:rsidR="000B3678" w:rsidRPr="00E33440">
        <w:rPr>
          <w:rFonts w:ascii="Times New Roman" w:eastAsia="Times New Roman" w:hAnsi="Times New Roman" w:cs="Times New Roman"/>
          <w:sz w:val="24"/>
          <w:szCs w:val="24"/>
        </w:rPr>
        <w:t>s</w:t>
      </w:r>
      <w:r w:rsidR="00C557F3" w:rsidRPr="00E33440">
        <w:rPr>
          <w:rFonts w:ascii="Times New Roman" w:eastAsia="Times New Roman" w:hAnsi="Times New Roman" w:cs="Times New Roman"/>
          <w:sz w:val="24"/>
          <w:szCs w:val="24"/>
        </w:rPr>
        <w:t xml:space="preserve"> skaičiuoti nuo Prekių priėmimo-perdavimo </w:t>
      </w:r>
      <w:r w:rsidR="000B3678" w:rsidRPr="00E33440">
        <w:rPr>
          <w:rFonts w:ascii="Times New Roman" w:eastAsia="Times New Roman" w:hAnsi="Times New Roman" w:cs="Times New Roman"/>
          <w:sz w:val="24"/>
          <w:szCs w:val="24"/>
        </w:rPr>
        <w:t>momento.</w:t>
      </w:r>
      <w:r w:rsidR="00C557F3" w:rsidRPr="00E33440">
        <w:rPr>
          <w:rFonts w:ascii="Times New Roman" w:eastAsia="Times New Roman" w:hAnsi="Times New Roman" w:cs="Times New Roman"/>
          <w:sz w:val="24"/>
          <w:szCs w:val="24"/>
        </w:rPr>
        <w:t xml:space="preserve"> Pardavėjas užtikrina, kad garantinio laikotarpio metu būtų atliktas garantinis remontas arba Prekės ar jų dalys būtų pakeistos naujomis.</w:t>
      </w:r>
      <w:r w:rsidR="003637C0" w:rsidRPr="00E33440">
        <w:rPr>
          <w:rFonts w:ascii="Times New Roman" w:eastAsia="Times New Roman" w:hAnsi="Times New Roman" w:cs="Times New Roman"/>
          <w:sz w:val="24"/>
          <w:szCs w:val="24"/>
        </w:rPr>
        <w:t xml:space="preserve"> </w:t>
      </w:r>
    </w:p>
    <w:p w14:paraId="574A7D69" w14:textId="2241BD32" w:rsidR="008A29FA" w:rsidRPr="00E33440" w:rsidRDefault="008A29FA"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shd w:val="clear" w:color="auto" w:fill="FFFFFF"/>
        </w:rPr>
      </w:pPr>
      <w:r w:rsidRPr="00E33440">
        <w:rPr>
          <w:rFonts w:ascii="Times New Roman" w:hAnsi="Times New Roman" w:cs="Times New Roman"/>
          <w:sz w:val="24"/>
          <w:szCs w:val="24"/>
          <w:shd w:val="clear" w:color="auto" w:fill="FFFFFF"/>
        </w:rPr>
        <w:t>5.5. Jei dėl nuo Perkančiosios organizacijos ar Pardavėjo, ar asmenų už kuriuos atsako Pardavėjo nepriklausančių aplinkybių, Pardavėjas negali pristatyti Sutartyje nurodytos prekės (pvz. gamintojas nurodyto prekės modelio nebegamina), Perkančiajai organizacijai raštu išreiškus sutikimą, nekeičiant sutarties fiksuotos kainos, Pardavėjas gali pristatyti kitą prekę, jei prekė atitinka pirkimo dokumentų techninės specifikacijos reikalavimus bei yra ne blogesnių, nei pasiūlyme nurodytų techninių charakteristikų ir to paties gamintojo. Kito gamintojo prekė gali būti pristatyta tik tuo atveju, jei bus pateiktas keičiamos prekės gamintojo patvirtinimas ar kitas dokumentas, įrodantis, kad gamintojas negamina prekių, kurios yra ne blogesnių, nei tiekėjo pasiūlyme nurodytų techninių charakteristikų.</w:t>
      </w:r>
    </w:p>
    <w:p w14:paraId="2BF413FD" w14:textId="77777777" w:rsidR="008A29FA" w:rsidRPr="00E33440" w:rsidRDefault="008A29FA"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80C3474" w14:textId="77777777" w:rsidR="00C557F3" w:rsidRPr="00E33440" w:rsidRDefault="00C557F3" w:rsidP="00E33440">
      <w:pPr>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33440">
        <w:rPr>
          <w:rFonts w:ascii="Times New Roman" w:eastAsia="Times New Roman" w:hAnsi="Times New Roman" w:cs="Times New Roman"/>
          <w:b/>
          <w:sz w:val="24"/>
          <w:szCs w:val="24"/>
        </w:rPr>
        <w:t>ŠALIŲ ATSAKOMYBĖ</w:t>
      </w:r>
    </w:p>
    <w:p w14:paraId="77451ABB" w14:textId="77777777" w:rsidR="003F0D11" w:rsidRPr="00E33440" w:rsidRDefault="003F0D11"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36F0317" w14:textId="1547A545" w:rsidR="00782AA4" w:rsidRPr="00E33440" w:rsidRDefault="0006281D"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ab/>
        <w:t xml:space="preserve">6.1. </w:t>
      </w:r>
      <w:r w:rsidR="00C557F3" w:rsidRPr="00E33440">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96DE7B5" w14:textId="78F35DD4" w:rsidR="00782AA4" w:rsidRPr="00E33440" w:rsidRDefault="0006281D"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ab/>
        <w:t xml:space="preserve">6.2. </w:t>
      </w:r>
      <w:r w:rsidR="00782AA4" w:rsidRPr="00E33440">
        <w:rPr>
          <w:rFonts w:ascii="Times New Roman" w:eastAsia="Times New Roman" w:hAnsi="Times New Roman" w:cs="Times New Roman"/>
          <w:sz w:val="24"/>
          <w:szCs w:val="24"/>
        </w:rPr>
        <w:t>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1FBB039B" w14:textId="1E5CD530" w:rsidR="00C557F3" w:rsidRPr="00E33440" w:rsidRDefault="0006281D"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ab/>
        <w:t xml:space="preserve">6.3. </w:t>
      </w:r>
      <w:r w:rsidR="00C557F3" w:rsidRPr="00E33440">
        <w:rPr>
          <w:rFonts w:ascii="Times New Roman" w:eastAsia="Times New Roman" w:hAnsi="Times New Roman" w:cs="Times New Roman"/>
          <w:sz w:val="24"/>
          <w:szCs w:val="24"/>
        </w:rPr>
        <w:t>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C557F3" w:rsidRPr="00E33440">
        <w:rPr>
          <w:rFonts w:ascii="Times New Roman" w:eastAsia="Times New Roman" w:hAnsi="Times New Roman" w:cs="Times New Roman"/>
          <w:i/>
          <w:sz w:val="24"/>
          <w:szCs w:val="24"/>
        </w:rPr>
        <w:t>force majeure</w:t>
      </w:r>
      <w:r w:rsidR="00C557F3" w:rsidRPr="00E33440">
        <w:rPr>
          <w:rFonts w:ascii="Times New Roman" w:eastAsia="Times New Roman" w:hAnsi="Times New Roman" w:cs="Times New Roman"/>
          <w:sz w:val="24"/>
          <w:szCs w:val="24"/>
        </w:rPr>
        <w:t xml:space="preserve"> aplinkybės).</w:t>
      </w:r>
      <w:r w:rsidR="00800EAA" w:rsidRPr="00E33440">
        <w:rPr>
          <w:rFonts w:ascii="Times New Roman" w:hAnsi="Times New Roman" w:cs="Times New Roman"/>
          <w:sz w:val="24"/>
          <w:szCs w:val="24"/>
        </w:rPr>
        <w:t xml:space="preserve"> </w:t>
      </w:r>
      <w:r w:rsidR="00800EAA" w:rsidRPr="00E33440">
        <w:rPr>
          <w:rFonts w:ascii="Times New Roman" w:eastAsia="Times New Roman" w:hAnsi="Times New Roman" w:cs="Times New Roman"/>
          <w:sz w:val="24"/>
          <w:szCs w:val="24"/>
        </w:rPr>
        <w:t>Šalis, negalinti vykdyti savo įsipareigojimų dėl nenugalimos jėgos (</w:t>
      </w:r>
      <w:r w:rsidR="00800EAA" w:rsidRPr="00E33440">
        <w:rPr>
          <w:rFonts w:ascii="Times New Roman" w:eastAsia="Times New Roman" w:hAnsi="Times New Roman" w:cs="Times New Roman"/>
          <w:i/>
          <w:sz w:val="24"/>
          <w:szCs w:val="24"/>
        </w:rPr>
        <w:t>force majeure</w:t>
      </w:r>
      <w:r w:rsidR="00800EAA" w:rsidRPr="00E33440">
        <w:rPr>
          <w:rFonts w:ascii="Times New Roman" w:eastAsia="Times New Roman" w:hAnsi="Times New Roman" w:cs="Times New Roman"/>
          <w:sz w:val="24"/>
          <w:szCs w:val="24"/>
        </w:rPr>
        <w:t>), turi kaip įmanoma skubiau apie tai pranešti kitai Šaliai. Būtina pranešti ir tada, kai išnyksta pagrindas neįvykdyti įsipareigojimų.</w:t>
      </w:r>
      <w:r w:rsidR="00800EAA" w:rsidRPr="00E33440">
        <w:rPr>
          <w:rFonts w:ascii="Times New Roman" w:hAnsi="Times New Roman" w:cs="Times New Roman"/>
          <w:sz w:val="24"/>
          <w:szCs w:val="24"/>
        </w:rPr>
        <w:t xml:space="preserve"> </w:t>
      </w:r>
      <w:r w:rsidR="00800EAA" w:rsidRPr="00E33440">
        <w:rPr>
          <w:rFonts w:ascii="Times New Roman" w:eastAsia="Times New Roman" w:hAnsi="Times New Roman" w:cs="Times New Roman"/>
          <w:sz w:val="24"/>
          <w:szCs w:val="24"/>
        </w:rPr>
        <w:t xml:space="preserve">Pagrindas atleisti nuo atsakomybės atsiranda nuo nenugalimos jėgos </w:t>
      </w:r>
      <w:r w:rsidR="00800EAA" w:rsidRPr="00E33440">
        <w:rPr>
          <w:rFonts w:ascii="Times New Roman" w:eastAsia="Times New Roman" w:hAnsi="Times New Roman" w:cs="Times New Roman"/>
          <w:i/>
          <w:sz w:val="24"/>
          <w:szCs w:val="24"/>
        </w:rPr>
        <w:t>(force majeure</w:t>
      </w:r>
      <w:r w:rsidR="00800EAA" w:rsidRPr="00E33440">
        <w:rPr>
          <w:rFonts w:ascii="Times New Roman" w:eastAsia="Times New Roman" w:hAnsi="Times New Roman" w:cs="Times New Roman"/>
          <w:sz w:val="24"/>
          <w:szCs w:val="24"/>
        </w:rPr>
        <w:t>) atsiradimo momento arba Šalims pranešus nuo pranešimo momento.</w:t>
      </w:r>
      <w:r w:rsidR="00800EAA" w:rsidRPr="00E33440">
        <w:rPr>
          <w:rFonts w:ascii="Times New Roman" w:hAnsi="Times New Roman" w:cs="Times New Roman"/>
          <w:sz w:val="24"/>
          <w:szCs w:val="24"/>
        </w:rPr>
        <w:t xml:space="preserve"> </w:t>
      </w:r>
      <w:r w:rsidR="00800EAA" w:rsidRPr="00E33440">
        <w:rPr>
          <w:rFonts w:ascii="Times New Roman" w:eastAsia="Times New Roman" w:hAnsi="Times New Roman" w:cs="Times New Roman"/>
          <w:sz w:val="24"/>
          <w:szCs w:val="24"/>
        </w:rPr>
        <w:t>Jeigu nenugalimos jėgos (</w:t>
      </w:r>
      <w:r w:rsidR="00800EAA" w:rsidRPr="00E33440">
        <w:rPr>
          <w:rFonts w:ascii="Times New Roman" w:eastAsia="Times New Roman" w:hAnsi="Times New Roman" w:cs="Times New Roman"/>
          <w:i/>
          <w:sz w:val="24"/>
          <w:szCs w:val="24"/>
        </w:rPr>
        <w:t>force majeure)</w:t>
      </w:r>
      <w:r w:rsidR="00800EAA" w:rsidRPr="00E33440">
        <w:rPr>
          <w:rFonts w:ascii="Times New Roman" w:eastAsia="Times New Roman" w:hAnsi="Times New Roman" w:cs="Times New Roman"/>
          <w:sz w:val="24"/>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800EAA" w:rsidRPr="00E33440">
        <w:rPr>
          <w:rFonts w:ascii="Times New Roman" w:eastAsia="Times New Roman" w:hAnsi="Times New Roman" w:cs="Times New Roman"/>
          <w:i/>
          <w:sz w:val="24"/>
          <w:szCs w:val="24"/>
        </w:rPr>
        <w:t>force majeure</w:t>
      </w:r>
      <w:r w:rsidR="00800EAA" w:rsidRPr="00E33440">
        <w:rPr>
          <w:rFonts w:ascii="Times New Roman" w:eastAsia="Times New Roman" w:hAnsi="Times New Roman" w:cs="Times New Roman"/>
          <w:sz w:val="24"/>
          <w:szCs w:val="24"/>
        </w:rPr>
        <w:t>) aplinkybėmis, pateikė tai patvirtinančius dokumentus, kad tokios aplinkybės buvo.</w:t>
      </w:r>
    </w:p>
    <w:p w14:paraId="03F6BBD1" w14:textId="65F4228A" w:rsidR="0006281D" w:rsidRPr="00E33440" w:rsidRDefault="0006281D"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ab/>
        <w:t xml:space="preserve">6.4. </w:t>
      </w:r>
      <w:r w:rsidR="00C557F3" w:rsidRPr="00E33440">
        <w:rPr>
          <w:rFonts w:ascii="Times New Roman" w:eastAsia="Times New Roman" w:hAnsi="Times New Roman" w:cs="Times New Roman"/>
          <w:sz w:val="24"/>
          <w:szCs w:val="24"/>
        </w:rPr>
        <w:t xml:space="preserve">Jei Pardavėjas nepristato Prekių per Sutartyje nustatytą terminą, Perkančioji organizacija turi teisę be oficialaus įspėjimo ir nesumažindama kitų savo teisių gynimo būdų pradėti skaičiuoti 0,05 (penkių šimtųjų) procento dydžio delspinigius nuo </w:t>
      </w:r>
      <w:r w:rsidR="003A0C22" w:rsidRPr="00E33440">
        <w:rPr>
          <w:rFonts w:ascii="Times New Roman" w:eastAsia="Times New Roman" w:hAnsi="Times New Roman" w:cs="Times New Roman"/>
          <w:sz w:val="24"/>
          <w:szCs w:val="24"/>
        </w:rPr>
        <w:t xml:space="preserve">bendros Sutarties </w:t>
      </w:r>
      <w:r w:rsidR="00264AEB" w:rsidRPr="00E33440">
        <w:rPr>
          <w:rFonts w:ascii="Times New Roman" w:eastAsia="Times New Roman" w:hAnsi="Times New Roman" w:cs="Times New Roman"/>
          <w:sz w:val="24"/>
          <w:szCs w:val="24"/>
        </w:rPr>
        <w:t>kainos</w:t>
      </w:r>
      <w:r w:rsidR="00C557F3" w:rsidRPr="00E33440">
        <w:rPr>
          <w:rFonts w:ascii="Times New Roman" w:eastAsia="Times New Roman" w:hAnsi="Times New Roman" w:cs="Times New Roman"/>
          <w:sz w:val="24"/>
          <w:szCs w:val="24"/>
        </w:rPr>
        <w:t xml:space="preserve"> už kiekvieną uždelstą dieną. </w:t>
      </w:r>
      <w:bookmarkStart w:id="0" w:name="_Hlk5707322"/>
      <w:bookmarkStart w:id="1" w:name="_Hlk5707926"/>
    </w:p>
    <w:p w14:paraId="048683CA" w14:textId="73BCF5C1" w:rsidR="00C557F3" w:rsidRPr="00E33440" w:rsidRDefault="0006281D"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lastRenderedPageBreak/>
        <w:tab/>
        <w:t xml:space="preserve">6.5. </w:t>
      </w:r>
      <w:r w:rsidR="00C557F3" w:rsidRPr="00E33440">
        <w:rPr>
          <w:rFonts w:ascii="Times New Roman" w:eastAsia="Calibri" w:hAnsi="Times New Roman" w:cs="Times New Roman"/>
          <w:sz w:val="24"/>
          <w:szCs w:val="24"/>
        </w:rPr>
        <w:t>Jei Perkančioji organizacija vėluoja sumokėti Pardavėjui Sutartyje nustatytais terminais, Pardavėjas turi teisę pareikalauti sumokėti jam už kiekvieną uždelstą dieną – 0,05 (penkių šimtųjų) procento dydžio delspinigius nuo laiku neapmokėtos sumos.</w:t>
      </w:r>
      <w:bookmarkEnd w:id="0"/>
    </w:p>
    <w:p w14:paraId="3B47B88B" w14:textId="77777777" w:rsidR="00982DA0" w:rsidRPr="00E33440" w:rsidRDefault="00982DA0" w:rsidP="00E33440">
      <w:pPr>
        <w:spacing w:after="0" w:line="240" w:lineRule="auto"/>
        <w:ind w:firstLine="780"/>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 xml:space="preserve">6.6. Jei Pardavėjas Sutarties neįvykdo ar netinkamai įvykdo ir taip iš esmės pažeidžia Sutartį (CK 6.217 straipsnio 2 dalis), Perkančioji organizacija taiko Pardavėjui 10 (dešimt) procentų nuo bendros Sutarties kainos (be PVM) dydžio baudą. </w:t>
      </w:r>
    </w:p>
    <w:p w14:paraId="497F83F0" w14:textId="77777777" w:rsidR="00982DA0" w:rsidRPr="00E33440" w:rsidRDefault="00982DA0" w:rsidP="00E33440">
      <w:pPr>
        <w:spacing w:after="0" w:line="240" w:lineRule="auto"/>
        <w:ind w:firstLine="780"/>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6.7.</w:t>
      </w:r>
      <w:r w:rsidRPr="00E33440">
        <w:rPr>
          <w:rFonts w:ascii="Times New Roman" w:hAnsi="Times New Roman" w:cs="Times New Roman"/>
          <w:sz w:val="24"/>
          <w:szCs w:val="24"/>
        </w:rPr>
        <w:t xml:space="preserve"> </w:t>
      </w:r>
      <w:r w:rsidRPr="00E33440">
        <w:rPr>
          <w:rFonts w:ascii="Times New Roman" w:eastAsia="Calibri" w:hAnsi="Times New Roman" w:cs="Times New Roman"/>
          <w:sz w:val="24"/>
          <w:szCs w:val="24"/>
        </w:rPr>
        <w:t>Perkančioji organizacija turi teisę išskaičiuoti netesybas iš Pardavėjui mokėtinų sumų.</w:t>
      </w:r>
    </w:p>
    <w:p w14:paraId="5D0E8769" w14:textId="77777777" w:rsidR="001B32AA" w:rsidRPr="00E33440" w:rsidRDefault="001B32AA" w:rsidP="00E33440">
      <w:pPr>
        <w:spacing w:after="0" w:line="240" w:lineRule="auto"/>
        <w:ind w:firstLine="851"/>
        <w:contextualSpacing/>
        <w:jc w:val="center"/>
        <w:rPr>
          <w:rFonts w:ascii="Times New Roman" w:eastAsia="Calibri" w:hAnsi="Times New Roman" w:cs="Times New Roman"/>
          <w:sz w:val="24"/>
          <w:szCs w:val="24"/>
        </w:rPr>
      </w:pPr>
    </w:p>
    <w:p w14:paraId="79333543" w14:textId="662892C8" w:rsidR="00241E7A" w:rsidRPr="00E33440" w:rsidRDefault="00241E7A" w:rsidP="00E33440">
      <w:pPr>
        <w:pStyle w:val="ListParagraph"/>
        <w:numPr>
          <w:ilvl w:val="0"/>
          <w:numId w:val="11"/>
        </w:numPr>
        <w:spacing w:after="0" w:line="240" w:lineRule="auto"/>
        <w:jc w:val="center"/>
        <w:rPr>
          <w:rFonts w:ascii="Times New Roman" w:eastAsia="Calibri" w:hAnsi="Times New Roman" w:cs="Times New Roman"/>
          <w:b/>
          <w:sz w:val="24"/>
          <w:szCs w:val="24"/>
        </w:rPr>
      </w:pPr>
      <w:r w:rsidRPr="00E33440">
        <w:rPr>
          <w:rFonts w:ascii="Times New Roman" w:eastAsia="Calibri" w:hAnsi="Times New Roman" w:cs="Times New Roman"/>
          <w:b/>
          <w:sz w:val="24"/>
          <w:szCs w:val="24"/>
        </w:rPr>
        <w:t>SUBTIEKĖJAI (SUBTEIKĖJAI) IR JŲ KEITIMO TVARKA</w:t>
      </w:r>
    </w:p>
    <w:p w14:paraId="3C8F4D1E" w14:textId="77777777" w:rsidR="00241E7A" w:rsidRPr="00E33440" w:rsidRDefault="00241E7A" w:rsidP="00E33440">
      <w:pPr>
        <w:spacing w:after="0" w:line="240" w:lineRule="auto"/>
        <w:ind w:firstLine="851"/>
        <w:contextualSpacing/>
        <w:jc w:val="both"/>
        <w:rPr>
          <w:rFonts w:ascii="Times New Roman" w:eastAsia="Calibri" w:hAnsi="Times New Roman" w:cs="Times New Roman"/>
          <w:b/>
          <w:sz w:val="24"/>
          <w:szCs w:val="24"/>
        </w:rPr>
      </w:pPr>
    </w:p>
    <w:p w14:paraId="438A8CCB" w14:textId="6F1F900D" w:rsidR="001312BF" w:rsidRPr="00E33440" w:rsidRDefault="001312BF" w:rsidP="00E33440">
      <w:pPr>
        <w:spacing w:after="0" w:line="240" w:lineRule="auto"/>
        <w:ind w:firstLine="780"/>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 xml:space="preserve">7.1. </w:t>
      </w:r>
      <w:r w:rsidR="00241E7A" w:rsidRPr="00E33440">
        <w:rPr>
          <w:rFonts w:ascii="Times New Roman" w:eastAsia="Calibri" w:hAnsi="Times New Roman" w:cs="Times New Roman"/>
          <w:sz w:val="24"/>
          <w:szCs w:val="24"/>
        </w:rPr>
        <w:t>Pardavėjas numato pasitelkti šį (šiuos) subtiekėją (subtiekėjus): __________ (</w:t>
      </w:r>
      <w:r w:rsidR="00241E7A" w:rsidRPr="00E33440">
        <w:rPr>
          <w:rFonts w:ascii="Times New Roman" w:eastAsia="Calibri" w:hAnsi="Times New Roman" w:cs="Times New Roman"/>
          <w:i/>
          <w:sz w:val="24"/>
          <w:szCs w:val="24"/>
        </w:rPr>
        <w:t xml:space="preserve">fizinio ir (ar) juridinio asmens pavadinimas, kodas, gyvenamoji vieta ir (ar) buveinės adresas) </w:t>
      </w:r>
      <w:r w:rsidR="00241E7A" w:rsidRPr="00E33440">
        <w:rPr>
          <w:rFonts w:ascii="Times New Roman" w:eastAsia="Calibri" w:hAnsi="Times New Roman" w:cs="Times New Roman"/>
          <w:sz w:val="24"/>
          <w:szCs w:val="24"/>
        </w:rPr>
        <w:t>šioms viešojo pirkimo dalims _________.</w:t>
      </w:r>
    </w:p>
    <w:p w14:paraId="4C982BB7" w14:textId="35EC8840" w:rsidR="00241E7A" w:rsidRPr="00E33440" w:rsidRDefault="001312BF" w:rsidP="00E33440">
      <w:pPr>
        <w:spacing w:after="0" w:line="240" w:lineRule="auto"/>
        <w:ind w:firstLine="780"/>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 xml:space="preserve">7.2. </w:t>
      </w:r>
      <w:r w:rsidR="004C286E" w:rsidRPr="00E33440">
        <w:rPr>
          <w:rFonts w:ascii="Times New Roman" w:eastAsia="Calibri" w:hAnsi="Times New Roman" w:cs="Times New Roman"/>
          <w:sz w:val="24"/>
          <w:szCs w:val="24"/>
        </w:rPr>
        <w:t>Sutarties 7</w:t>
      </w:r>
      <w:r w:rsidR="00241E7A" w:rsidRPr="00E33440">
        <w:rPr>
          <w:rFonts w:ascii="Times New Roman" w:eastAsia="Calibri" w:hAnsi="Times New Roman" w:cs="Times New Roman"/>
          <w:sz w:val="24"/>
          <w:szCs w:val="24"/>
        </w:rPr>
        <w:t>.1 punkte nurodytą (nurodytus) subtiekėją (subtiekėjus) Pardavėjas gali pakeisti tik esant objektyvioms priežastims, gavęs Perkančiosios organizacijos rašytinį sutikimą. Pažeidus šią tvarką bus laikoma, kad Pardavėjas pažeidė esmines Sutarties sąlygas, dėl to Perkančioji organizacija gali vienašališkai nutraukti Sutartį.</w:t>
      </w:r>
    </w:p>
    <w:p w14:paraId="04D1E194" w14:textId="3EDA8047" w:rsidR="00241E7A" w:rsidRPr="00E33440" w:rsidRDefault="001312BF"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7</w:t>
      </w:r>
      <w:r w:rsidR="00241E7A" w:rsidRPr="00E33440">
        <w:rPr>
          <w:rFonts w:ascii="Times New Roman" w:eastAsia="Calibri" w:hAnsi="Times New Roman" w:cs="Times New Roman"/>
          <w:sz w:val="24"/>
          <w:szCs w:val="24"/>
        </w:rPr>
        <w:t>.3. Subtiekėjo (subtiekėjų) pasitelkimas neatleidžia Pardavėjo nuo atsakomybės vykdant šią Sutartį. Už subtiekėjo (subtiekėjų) įsipareigojimų nevykdymą arba netinkamą jų vykdymą atsako Pardavėjas.</w:t>
      </w:r>
    </w:p>
    <w:p w14:paraId="02E538E2" w14:textId="192A62F3" w:rsidR="00C557F3" w:rsidRPr="00E33440" w:rsidRDefault="001312BF"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7</w:t>
      </w:r>
      <w:r w:rsidR="00241E7A" w:rsidRPr="00E33440">
        <w:rPr>
          <w:rFonts w:ascii="Times New Roman" w:eastAsia="Calibri" w:hAnsi="Times New Roman" w:cs="Times New Roman"/>
          <w:sz w:val="24"/>
          <w:szCs w:val="24"/>
        </w:rPr>
        <w:t>.4.Pardavėjui pasitelkus subtiekėją su Pardavėjo pasitelktu subtiekėju gali būti atsiskaitoma sudarytos atskiros trišalės sutarties tarp jo, Perkančiosios organizacijos ir Pardavėjo nustatyta tvarka. Perkančioji organizacija ne vėliau kaip per 3 darbo dienas nuo nurodytos informacijos gavimo, raštu informuoja subtiekėjus apie tiesioginio atsiskaitymo galimybę.</w:t>
      </w:r>
      <w:bookmarkEnd w:id="1"/>
    </w:p>
    <w:p w14:paraId="4DCA3496" w14:textId="77777777" w:rsidR="00C557F3" w:rsidRPr="00E33440" w:rsidRDefault="00C557F3"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6150376E" w14:textId="30C42A8F" w:rsidR="00C557F3" w:rsidRPr="00E33440" w:rsidRDefault="00BA5B36" w:rsidP="00E33440">
      <w:pPr>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33440">
        <w:rPr>
          <w:rFonts w:ascii="Times New Roman" w:eastAsia="Times New Roman" w:hAnsi="Times New Roman" w:cs="Times New Roman"/>
          <w:b/>
          <w:sz w:val="24"/>
          <w:szCs w:val="24"/>
        </w:rPr>
        <w:t>SUTARTIES GALIOJIMAS</w:t>
      </w:r>
      <w:r w:rsidR="00C557F3" w:rsidRPr="00E33440">
        <w:rPr>
          <w:rFonts w:ascii="Times New Roman" w:eastAsia="Times New Roman" w:hAnsi="Times New Roman" w:cs="Times New Roman"/>
          <w:b/>
          <w:sz w:val="24"/>
          <w:szCs w:val="24"/>
        </w:rPr>
        <w:br/>
      </w:r>
    </w:p>
    <w:p w14:paraId="5D6B681A" w14:textId="215440AF" w:rsidR="00C557F3" w:rsidRPr="00E33440" w:rsidRDefault="001312BF"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8</w:t>
      </w:r>
      <w:r w:rsidR="00FA6122" w:rsidRPr="00E33440">
        <w:rPr>
          <w:rFonts w:ascii="Times New Roman" w:eastAsia="Times New Roman" w:hAnsi="Times New Roman" w:cs="Times New Roman"/>
          <w:sz w:val="24"/>
          <w:szCs w:val="24"/>
        </w:rPr>
        <w:t>.1.</w:t>
      </w:r>
      <w:r w:rsidR="009F2CBF" w:rsidRPr="00E33440">
        <w:rPr>
          <w:rFonts w:ascii="Times New Roman" w:eastAsia="Times New Roman" w:hAnsi="Times New Roman" w:cs="Times New Roman"/>
          <w:sz w:val="24"/>
          <w:szCs w:val="24"/>
        </w:rPr>
        <w:t xml:space="preserve"> </w:t>
      </w:r>
      <w:r w:rsidR="00C557F3" w:rsidRPr="00E33440">
        <w:rPr>
          <w:rFonts w:ascii="Times New Roman" w:eastAsia="Times New Roman" w:hAnsi="Times New Roman" w:cs="Times New Roman"/>
          <w:sz w:val="24"/>
          <w:szCs w:val="24"/>
        </w:rPr>
        <w:t xml:space="preserve">Ši Sutartis įsigalioja nuo jos </w:t>
      </w:r>
      <w:r w:rsidR="009774BF" w:rsidRPr="00E33440">
        <w:rPr>
          <w:rFonts w:ascii="Times New Roman" w:eastAsia="Times New Roman" w:hAnsi="Times New Roman" w:cs="Times New Roman"/>
          <w:sz w:val="24"/>
          <w:szCs w:val="24"/>
        </w:rPr>
        <w:t>pasirašymo dienos ir galioja</w:t>
      </w:r>
      <w:r w:rsidR="00C557F3" w:rsidRPr="00E33440">
        <w:rPr>
          <w:rFonts w:ascii="Times New Roman" w:eastAsia="Times New Roman" w:hAnsi="Times New Roman" w:cs="Times New Roman"/>
          <w:sz w:val="24"/>
          <w:szCs w:val="24"/>
        </w:rPr>
        <w:t xml:space="preserve"> </w:t>
      </w:r>
      <w:r w:rsidR="000C5E70" w:rsidRPr="00E33440">
        <w:rPr>
          <w:rFonts w:ascii="Times New Roman" w:eastAsia="Calibri" w:hAnsi="Times New Roman" w:cs="Times New Roman"/>
          <w:sz w:val="24"/>
          <w:szCs w:val="24"/>
        </w:rPr>
        <w:t>iki visiško prievolių įgyvendinimo pagal Sutartį</w:t>
      </w:r>
      <w:r w:rsidR="009774BF" w:rsidRPr="00E33440">
        <w:rPr>
          <w:rFonts w:ascii="Times New Roman" w:eastAsia="SimSun" w:hAnsi="Times New Roman" w:cs="Times New Roman"/>
          <w:kern w:val="3"/>
          <w:sz w:val="24"/>
          <w:szCs w:val="24"/>
          <w:lang w:eastAsia="zh-CN" w:bidi="hi-IN"/>
        </w:rPr>
        <w:t>.</w:t>
      </w:r>
      <w:r w:rsidR="009774BF" w:rsidRPr="00E33440">
        <w:rPr>
          <w:rFonts w:ascii="Times New Roman" w:eastAsia="Times New Roman" w:hAnsi="Times New Roman" w:cs="Times New Roman"/>
          <w:sz w:val="24"/>
          <w:szCs w:val="24"/>
        </w:rPr>
        <w:t xml:space="preserve"> </w:t>
      </w:r>
      <w:r w:rsidR="006D0B71" w:rsidRPr="00E33440">
        <w:rPr>
          <w:rFonts w:ascii="Times New Roman" w:eastAsia="Times New Roman" w:hAnsi="Times New Roman" w:cs="Times New Roman"/>
          <w:sz w:val="24"/>
          <w:szCs w:val="24"/>
        </w:rPr>
        <w:t xml:space="preserve">Jeigu Sutartis Šalių pasirašoma ne tą pačią dieną, bus laikoma, kad ji įsigalioja tą dieną, kai ją pasirašo antroji Sutarties Šalis. </w:t>
      </w:r>
      <w:r w:rsidR="00C557F3" w:rsidRPr="00E33440">
        <w:rPr>
          <w:rFonts w:ascii="Times New Roman" w:eastAsia="Times New Roman" w:hAnsi="Times New Roman" w:cs="Times New Roman"/>
          <w:sz w:val="24"/>
          <w:szCs w:val="24"/>
        </w:rPr>
        <w:t xml:space="preserve"> </w:t>
      </w:r>
    </w:p>
    <w:p w14:paraId="7C8591EC" w14:textId="02668A0A" w:rsidR="00340285" w:rsidRPr="00E33440" w:rsidRDefault="001312BF"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8</w:t>
      </w:r>
      <w:r w:rsidR="00340285" w:rsidRPr="00E33440">
        <w:rPr>
          <w:rFonts w:ascii="Times New Roman" w:eastAsia="Times New Roman" w:hAnsi="Times New Roman" w:cs="Times New Roman"/>
          <w:sz w:val="24"/>
          <w:szCs w:val="24"/>
        </w:rPr>
        <w:t>.2.</w:t>
      </w:r>
      <w:r w:rsidR="00C01325" w:rsidRPr="00E33440">
        <w:rPr>
          <w:rFonts w:ascii="Times New Roman" w:eastAsia="Times New Roman" w:hAnsi="Times New Roman" w:cs="Times New Roman"/>
          <w:sz w:val="24"/>
          <w:szCs w:val="24"/>
        </w:rPr>
        <w:t xml:space="preserve"> </w:t>
      </w:r>
      <w:r w:rsidR="00340285" w:rsidRPr="00E33440">
        <w:rPr>
          <w:rFonts w:ascii="Times New Roman" w:eastAsia="Times New Roman" w:hAnsi="Times New Roman" w:cs="Times New Roman"/>
          <w:sz w:val="24"/>
          <w:szCs w:val="24"/>
        </w:rPr>
        <w:t xml:space="preserve">Sutartis Sutarties galiojimo laikotarpiu gali būti keičiama vadovaujantis VPĮ 89 straipsniu. Sutarties sąlygų pakeitimai įforminami Šalių rašytiniais susitarimais, kurie yra neatskiriama Sutarties dalis. </w:t>
      </w:r>
      <w:r w:rsidR="00B45202" w:rsidRPr="00E33440">
        <w:rPr>
          <w:rFonts w:ascii="Times New Roman" w:eastAsia="Times New Roman" w:hAnsi="Times New Roman" w:cs="Times New Roman"/>
          <w:sz w:val="24"/>
          <w:szCs w:val="24"/>
        </w:rPr>
        <w:t>Esant nenumatytoms ir nuo Pardavėjo nepriklausančioms aplinkybėms (pavyzdžiui, pasikeitus galiojančiam teisiniam reglamentavimui, kuris turi įtakos šios Sutarties vykdymui, įvedus valstybėje nepaprastąją</w:t>
      </w:r>
      <w:r w:rsidR="001707A8" w:rsidRPr="00E33440">
        <w:rPr>
          <w:rFonts w:ascii="Times New Roman" w:eastAsia="Times New Roman" w:hAnsi="Times New Roman" w:cs="Times New Roman"/>
          <w:sz w:val="24"/>
          <w:szCs w:val="24"/>
        </w:rPr>
        <w:t>, karo</w:t>
      </w:r>
      <w:r w:rsidR="00B45202" w:rsidRPr="00E33440">
        <w:rPr>
          <w:rFonts w:ascii="Times New Roman" w:eastAsia="Times New Roman" w:hAnsi="Times New Roman" w:cs="Times New Roman"/>
          <w:sz w:val="24"/>
          <w:szCs w:val="24"/>
        </w:rPr>
        <w:t xml:space="preserve"> padėtį, paskelbus</w:t>
      </w:r>
      <w:r w:rsidR="001707A8" w:rsidRPr="00E33440">
        <w:rPr>
          <w:rFonts w:ascii="Times New Roman" w:eastAsia="Times New Roman" w:hAnsi="Times New Roman" w:cs="Times New Roman"/>
          <w:sz w:val="24"/>
          <w:szCs w:val="24"/>
        </w:rPr>
        <w:t xml:space="preserve"> mobilizaciją,</w:t>
      </w:r>
      <w:r w:rsidR="00B45202" w:rsidRPr="00E33440">
        <w:rPr>
          <w:rFonts w:ascii="Times New Roman" w:eastAsia="Times New Roman" w:hAnsi="Times New Roman" w:cs="Times New Roman"/>
          <w:sz w:val="24"/>
          <w:szCs w:val="24"/>
        </w:rPr>
        <w:t xml:space="preserve"> karantiną ar kitus apribojimus, dėl kurių Pardavėjas negali pristatyti Prekių Sutartyje nustatyta tvarka ir terminais, bei atsitikus kitoms aplinkybėms, kurios šalims nebuvo žinomos pirkimo vykdymo metu ir su kuriomis susidurtų bet kuris kitas tiekėjas, kai jos turi tiesioginės įtakos sutartinių įsipareigojimų vykdymui pagal Sutartį), Sutartyje numatytas Prekių pristatymo terminas Šalių rašytiniu susitarimu gali būti pratęstas. Esant tokioms aplinkybėms, Pardavėjas raštu kreipiasi į Perkančiąją organizaciją, jas nurodydamas ir pagal galimybes pateikdamas tai pagrindžiančius įrodymus. Perkančiajai organizacijai nusprendus, kad Pardavėjo nurodytos aplinkybės yra pagrįstos, Prekių pristatymo terminas šalių rašytiniu </w:t>
      </w:r>
      <w:r w:rsidR="00740B82" w:rsidRPr="00E33440">
        <w:rPr>
          <w:rFonts w:ascii="Times New Roman" w:eastAsia="Times New Roman" w:hAnsi="Times New Roman" w:cs="Times New Roman"/>
          <w:sz w:val="24"/>
          <w:szCs w:val="24"/>
        </w:rPr>
        <w:t>susitarimu</w:t>
      </w:r>
      <w:r w:rsidR="00B45202" w:rsidRPr="00E33440">
        <w:rPr>
          <w:rFonts w:ascii="Times New Roman" w:eastAsia="Times New Roman" w:hAnsi="Times New Roman" w:cs="Times New Roman"/>
          <w:sz w:val="24"/>
          <w:szCs w:val="24"/>
        </w:rPr>
        <w:t xml:space="preserve"> gali būti pratęstas tokiam terminui, kiek Pardavėjas dėl su tuo susijusių aplinkybių pagrįstai negalėjo vykdyti sutartinių įsipareigojimų. </w:t>
      </w:r>
    </w:p>
    <w:p w14:paraId="2B3BFAD4" w14:textId="3F608B8B" w:rsidR="00C557F3" w:rsidRPr="00E33440" w:rsidRDefault="001312BF"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t>8</w:t>
      </w:r>
      <w:r w:rsidR="00FB0E6C" w:rsidRPr="00E33440">
        <w:rPr>
          <w:rFonts w:ascii="Times New Roman" w:eastAsia="Times New Roman" w:hAnsi="Times New Roman" w:cs="Times New Roman"/>
          <w:iCs/>
          <w:sz w:val="24"/>
          <w:szCs w:val="24"/>
        </w:rPr>
        <w:t>.3</w:t>
      </w:r>
      <w:r w:rsidR="00FA6122" w:rsidRPr="00E33440">
        <w:rPr>
          <w:rFonts w:ascii="Times New Roman" w:eastAsia="Times New Roman" w:hAnsi="Times New Roman" w:cs="Times New Roman"/>
          <w:iCs/>
          <w:sz w:val="24"/>
          <w:szCs w:val="24"/>
        </w:rPr>
        <w:t>.</w:t>
      </w:r>
      <w:r w:rsidR="009F2CBF" w:rsidRPr="00E33440">
        <w:rPr>
          <w:rFonts w:ascii="Times New Roman" w:eastAsia="Times New Roman" w:hAnsi="Times New Roman" w:cs="Times New Roman"/>
          <w:iCs/>
          <w:sz w:val="24"/>
          <w:szCs w:val="24"/>
        </w:rPr>
        <w:t xml:space="preserve"> </w:t>
      </w:r>
      <w:r w:rsidR="00C557F3" w:rsidRPr="00E33440">
        <w:rPr>
          <w:rFonts w:ascii="Times New Roman" w:eastAsia="Times New Roman" w:hAnsi="Times New Roman" w:cs="Times New Roman"/>
          <w:iCs/>
          <w:sz w:val="24"/>
          <w:szCs w:val="24"/>
        </w:rPr>
        <w:t xml:space="preserve">Sutartis gali būti nutraukiama abiejų Šalių rašytiniu susitarimu. </w:t>
      </w:r>
    </w:p>
    <w:p w14:paraId="371266AA" w14:textId="4F20B147" w:rsidR="00C557F3" w:rsidRPr="00E33440" w:rsidRDefault="001312BF"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t>8</w:t>
      </w:r>
      <w:r w:rsidR="00FB0E6C" w:rsidRPr="00E33440">
        <w:rPr>
          <w:rFonts w:ascii="Times New Roman" w:eastAsia="Times New Roman" w:hAnsi="Times New Roman" w:cs="Times New Roman"/>
          <w:iCs/>
          <w:sz w:val="24"/>
          <w:szCs w:val="24"/>
        </w:rPr>
        <w:t>.4</w:t>
      </w:r>
      <w:r w:rsidR="00FA6122" w:rsidRPr="00E33440">
        <w:rPr>
          <w:rFonts w:ascii="Times New Roman" w:eastAsia="Times New Roman" w:hAnsi="Times New Roman" w:cs="Times New Roman"/>
          <w:iCs/>
          <w:sz w:val="24"/>
          <w:szCs w:val="24"/>
        </w:rPr>
        <w:t>.</w:t>
      </w:r>
      <w:r w:rsidR="00C01325" w:rsidRPr="00E33440">
        <w:rPr>
          <w:rFonts w:ascii="Times New Roman" w:eastAsia="Times New Roman" w:hAnsi="Times New Roman" w:cs="Times New Roman"/>
          <w:iCs/>
          <w:sz w:val="24"/>
          <w:szCs w:val="24"/>
        </w:rPr>
        <w:t xml:space="preserve"> </w:t>
      </w:r>
      <w:r w:rsidR="00C557F3" w:rsidRPr="00E33440">
        <w:rPr>
          <w:rFonts w:ascii="Times New Roman" w:eastAsia="Times New Roman" w:hAnsi="Times New Roman" w:cs="Times New Roman"/>
          <w:iCs/>
          <w:sz w:val="24"/>
          <w:szCs w:val="24"/>
        </w:rPr>
        <w:t xml:space="preserve">Perkančioji organizacija turi teisę vienašališkai, įspėjusi dėl to Pardavėją </w:t>
      </w:r>
      <w:r w:rsidR="003A6649" w:rsidRPr="00E33440">
        <w:rPr>
          <w:rFonts w:ascii="Times New Roman" w:eastAsia="Times New Roman" w:hAnsi="Times New Roman" w:cs="Times New Roman"/>
          <w:iCs/>
          <w:sz w:val="24"/>
          <w:szCs w:val="24"/>
        </w:rPr>
        <w:t xml:space="preserve">raštu </w:t>
      </w:r>
      <w:r w:rsidR="00C557F3" w:rsidRPr="00E33440">
        <w:rPr>
          <w:rFonts w:ascii="Times New Roman" w:eastAsia="Times New Roman" w:hAnsi="Times New Roman" w:cs="Times New Roman"/>
          <w:iCs/>
          <w:sz w:val="24"/>
          <w:szCs w:val="24"/>
        </w:rPr>
        <w:t>prieš 10 (dešimt) kalendorinių dienų iki numatomos Sutarties nutraukimo dienos, nutraukti Sutartį, jeigu:</w:t>
      </w:r>
    </w:p>
    <w:p w14:paraId="43CDF317" w14:textId="77777777" w:rsidR="00582AB7" w:rsidRPr="00E33440" w:rsidRDefault="001312BF" w:rsidP="00E33440">
      <w:pPr>
        <w:tabs>
          <w:tab w:val="left" w:pos="851"/>
        </w:tabs>
        <w:spacing w:after="0" w:line="240" w:lineRule="auto"/>
        <w:ind w:firstLine="851"/>
        <w:jc w:val="both"/>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t>8</w:t>
      </w:r>
      <w:r w:rsidR="00FB0E6C" w:rsidRPr="00E33440">
        <w:rPr>
          <w:rFonts w:ascii="Times New Roman" w:eastAsia="Times New Roman" w:hAnsi="Times New Roman" w:cs="Times New Roman"/>
          <w:iCs/>
          <w:sz w:val="24"/>
          <w:szCs w:val="24"/>
        </w:rPr>
        <w:t>.4</w:t>
      </w:r>
      <w:r w:rsidR="00C557F3" w:rsidRPr="00E33440">
        <w:rPr>
          <w:rFonts w:ascii="Times New Roman" w:eastAsia="Times New Roman" w:hAnsi="Times New Roman" w:cs="Times New Roman"/>
          <w:iCs/>
          <w:sz w:val="24"/>
          <w:szCs w:val="24"/>
        </w:rPr>
        <w:t xml:space="preserve">.1. </w:t>
      </w:r>
      <w:r w:rsidR="00582AB7" w:rsidRPr="00E33440">
        <w:rPr>
          <w:rFonts w:ascii="Times New Roman" w:eastAsia="Times New Roman" w:hAnsi="Times New Roman" w:cs="Times New Roman"/>
          <w:iCs/>
          <w:sz w:val="24"/>
          <w:szCs w:val="24"/>
        </w:rPr>
        <w:t>Pardavėjas Sutarties neįvykdo ar netinkamai įvykdo ir tai yra esminis Sutarties pažeidimas (CK 6.217 straipsnio 2 dalis);</w:t>
      </w:r>
    </w:p>
    <w:p w14:paraId="159D96B2" w14:textId="293859B6" w:rsidR="00C557F3" w:rsidRPr="00E33440" w:rsidRDefault="001312BF" w:rsidP="00E33440">
      <w:pPr>
        <w:tabs>
          <w:tab w:val="left" w:pos="851"/>
        </w:tabs>
        <w:spacing w:after="0" w:line="240" w:lineRule="auto"/>
        <w:ind w:firstLine="851"/>
        <w:jc w:val="both"/>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t>8</w:t>
      </w:r>
      <w:r w:rsidR="00FB0E6C" w:rsidRPr="00E33440">
        <w:rPr>
          <w:rFonts w:ascii="Times New Roman" w:eastAsia="Times New Roman" w:hAnsi="Times New Roman" w:cs="Times New Roman"/>
          <w:iCs/>
          <w:sz w:val="24"/>
          <w:szCs w:val="24"/>
        </w:rPr>
        <w:t>.4</w:t>
      </w:r>
      <w:r w:rsidR="00C557F3" w:rsidRPr="00E33440">
        <w:rPr>
          <w:rFonts w:ascii="Times New Roman" w:eastAsia="Times New Roman" w:hAnsi="Times New Roman" w:cs="Times New Roman"/>
          <w:iCs/>
          <w:sz w:val="24"/>
          <w:szCs w:val="24"/>
        </w:rPr>
        <w:t xml:space="preserve">.2. </w:t>
      </w:r>
      <w:r w:rsidR="00582AB7" w:rsidRPr="00E33440">
        <w:rPr>
          <w:rFonts w:ascii="Times New Roman" w:eastAsia="Times New Roman" w:hAnsi="Times New Roman" w:cs="Times New Roman"/>
          <w:iCs/>
          <w:sz w:val="24"/>
          <w:szCs w:val="24"/>
        </w:rPr>
        <w:t xml:space="preserve">paaiškėjo aplinkybės, nustatytos VPĮ 90 straipsnio 1 dalyje; </w:t>
      </w:r>
    </w:p>
    <w:p w14:paraId="59AAEC4D" w14:textId="0AD0C681" w:rsidR="00C557F3" w:rsidRPr="00E33440" w:rsidRDefault="001312BF" w:rsidP="00E33440">
      <w:pPr>
        <w:tabs>
          <w:tab w:val="left" w:pos="851"/>
        </w:tabs>
        <w:spacing w:after="0" w:line="240" w:lineRule="auto"/>
        <w:ind w:firstLine="851"/>
        <w:jc w:val="both"/>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t>8</w:t>
      </w:r>
      <w:r w:rsidR="00FB0E6C" w:rsidRPr="00E33440">
        <w:rPr>
          <w:rFonts w:ascii="Times New Roman" w:eastAsia="Times New Roman" w:hAnsi="Times New Roman" w:cs="Times New Roman"/>
          <w:iCs/>
          <w:sz w:val="24"/>
          <w:szCs w:val="24"/>
        </w:rPr>
        <w:t>.4</w:t>
      </w:r>
      <w:r w:rsidR="00C557F3" w:rsidRPr="00E33440">
        <w:rPr>
          <w:rFonts w:ascii="Times New Roman" w:eastAsia="Times New Roman" w:hAnsi="Times New Roman" w:cs="Times New Roman"/>
          <w:iCs/>
          <w:sz w:val="24"/>
          <w:szCs w:val="24"/>
        </w:rPr>
        <w:t xml:space="preserve">.3. </w:t>
      </w:r>
      <w:r w:rsidR="00582AB7" w:rsidRPr="00E33440">
        <w:rPr>
          <w:rFonts w:ascii="Times New Roman" w:eastAsia="Times New Roman" w:hAnsi="Times New Roman" w:cs="Times New Roman"/>
          <w:iCs/>
          <w:sz w:val="24"/>
          <w:szCs w:val="24"/>
        </w:rPr>
        <w:t>Pardavėjas bankrutuoja, yra likviduojamas arba sustabdo ūkinę veiklą arba kai pagal teisės aktus susidaro analogiška situacija;</w:t>
      </w:r>
    </w:p>
    <w:p w14:paraId="0D382450" w14:textId="0405C641" w:rsidR="00C557F3" w:rsidRPr="00E33440" w:rsidRDefault="001312BF" w:rsidP="00E33440">
      <w:pPr>
        <w:tabs>
          <w:tab w:val="left" w:pos="851"/>
        </w:tabs>
        <w:spacing w:after="0" w:line="240" w:lineRule="auto"/>
        <w:ind w:firstLine="851"/>
        <w:jc w:val="both"/>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t>8</w:t>
      </w:r>
      <w:r w:rsidR="00FB0E6C" w:rsidRPr="00E33440">
        <w:rPr>
          <w:rFonts w:ascii="Times New Roman" w:eastAsia="Times New Roman" w:hAnsi="Times New Roman" w:cs="Times New Roman"/>
          <w:iCs/>
          <w:sz w:val="24"/>
          <w:szCs w:val="24"/>
        </w:rPr>
        <w:t>.4</w:t>
      </w:r>
      <w:r w:rsidR="00C557F3" w:rsidRPr="00E33440">
        <w:rPr>
          <w:rFonts w:ascii="Times New Roman" w:eastAsia="Times New Roman" w:hAnsi="Times New Roman" w:cs="Times New Roman"/>
          <w:iCs/>
          <w:sz w:val="24"/>
          <w:szCs w:val="24"/>
        </w:rPr>
        <w:t xml:space="preserve">.4. Pardavėjas per nustatytą terminą nepašalina Perkančiosios organizacijos nurodytų </w:t>
      </w:r>
      <w:r w:rsidR="00CF67F1" w:rsidRPr="00E33440">
        <w:rPr>
          <w:rFonts w:ascii="Times New Roman" w:eastAsia="Times New Roman" w:hAnsi="Times New Roman" w:cs="Times New Roman"/>
          <w:iCs/>
          <w:sz w:val="24"/>
          <w:szCs w:val="24"/>
        </w:rPr>
        <w:t xml:space="preserve">Sutarties vykdymo </w:t>
      </w:r>
      <w:r w:rsidR="00C557F3" w:rsidRPr="00E33440">
        <w:rPr>
          <w:rFonts w:ascii="Times New Roman" w:eastAsia="Times New Roman" w:hAnsi="Times New Roman" w:cs="Times New Roman"/>
          <w:iCs/>
          <w:sz w:val="24"/>
          <w:szCs w:val="24"/>
        </w:rPr>
        <w:t>trūkumų;</w:t>
      </w:r>
    </w:p>
    <w:p w14:paraId="3DD5B87A" w14:textId="6B35783A" w:rsidR="00C557F3" w:rsidRPr="00E33440" w:rsidRDefault="001312BF" w:rsidP="00E33440">
      <w:pPr>
        <w:tabs>
          <w:tab w:val="left" w:pos="851"/>
        </w:tabs>
        <w:spacing w:after="0" w:line="240" w:lineRule="auto"/>
        <w:ind w:firstLine="851"/>
        <w:jc w:val="both"/>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lastRenderedPageBreak/>
        <w:t>8</w:t>
      </w:r>
      <w:r w:rsidR="00FB0E6C" w:rsidRPr="00E33440">
        <w:rPr>
          <w:rFonts w:ascii="Times New Roman" w:eastAsia="Times New Roman" w:hAnsi="Times New Roman" w:cs="Times New Roman"/>
          <w:iCs/>
          <w:sz w:val="24"/>
          <w:szCs w:val="24"/>
        </w:rPr>
        <w:t>.4</w:t>
      </w:r>
      <w:r w:rsidR="00C557F3" w:rsidRPr="00E33440">
        <w:rPr>
          <w:rFonts w:ascii="Times New Roman" w:eastAsia="Times New Roman" w:hAnsi="Times New Roman" w:cs="Times New Roman"/>
          <w:iCs/>
          <w:sz w:val="24"/>
          <w:szCs w:val="24"/>
        </w:rPr>
        <w:t>.5.</w:t>
      </w:r>
      <w:r w:rsidR="00CF67F1" w:rsidRPr="00E33440">
        <w:rPr>
          <w:rFonts w:ascii="Times New Roman" w:eastAsia="Times New Roman" w:hAnsi="Times New Roman" w:cs="Times New Roman"/>
          <w:iCs/>
          <w:sz w:val="24"/>
          <w:szCs w:val="24"/>
        </w:rPr>
        <w:t xml:space="preserve"> </w:t>
      </w:r>
      <w:r w:rsidR="00C557F3" w:rsidRPr="00E33440">
        <w:rPr>
          <w:rFonts w:ascii="Times New Roman" w:eastAsia="Times New Roman" w:hAnsi="Times New Roman" w:cs="Times New Roman"/>
          <w:iCs/>
          <w:sz w:val="24"/>
          <w:szCs w:val="24"/>
        </w:rPr>
        <w:t xml:space="preserve">Pardavėjas perleidžia Sutarties vykdymą tretiesiems asmenims be raštiško Perkančiosios organizacijos sutikimo; </w:t>
      </w:r>
    </w:p>
    <w:p w14:paraId="4B12E8A0" w14:textId="54AA4407" w:rsidR="00C557F3" w:rsidRPr="00E33440" w:rsidRDefault="001312BF" w:rsidP="00E33440">
      <w:pPr>
        <w:tabs>
          <w:tab w:val="left" w:pos="851"/>
        </w:tabs>
        <w:spacing w:after="0" w:line="240" w:lineRule="auto"/>
        <w:ind w:firstLine="851"/>
        <w:jc w:val="both"/>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t>8</w:t>
      </w:r>
      <w:r w:rsidR="00FB0E6C" w:rsidRPr="00E33440">
        <w:rPr>
          <w:rFonts w:ascii="Times New Roman" w:eastAsia="Times New Roman" w:hAnsi="Times New Roman" w:cs="Times New Roman"/>
          <w:iCs/>
          <w:sz w:val="24"/>
          <w:szCs w:val="24"/>
        </w:rPr>
        <w:t>.4</w:t>
      </w:r>
      <w:r w:rsidR="00C557F3" w:rsidRPr="00E33440">
        <w:rPr>
          <w:rFonts w:ascii="Times New Roman" w:eastAsia="Times New Roman" w:hAnsi="Times New Roman" w:cs="Times New Roman"/>
          <w:iCs/>
          <w:sz w:val="24"/>
          <w:szCs w:val="24"/>
        </w:rPr>
        <w:t xml:space="preserve">.6. paaiškėja kitos aplinkybės, dėl kurių Pardavėjas negalės tinkamai vykdyti Sutarties ir (ar) pristatyti Prekių ir Pardavėjas negali pateikti pagrįstų įrodymų, kad Sutartį vykdys tinkamai. </w:t>
      </w:r>
    </w:p>
    <w:p w14:paraId="6FA571A6" w14:textId="3273BAA3" w:rsidR="00C557F3" w:rsidRPr="00E33440" w:rsidRDefault="001312BF" w:rsidP="00E33440">
      <w:pPr>
        <w:tabs>
          <w:tab w:val="left" w:pos="851"/>
        </w:tabs>
        <w:spacing w:after="0" w:line="240" w:lineRule="auto"/>
        <w:ind w:firstLine="851"/>
        <w:contextualSpacing/>
        <w:jc w:val="both"/>
        <w:rPr>
          <w:rFonts w:ascii="Times New Roman" w:eastAsia="Calibri" w:hAnsi="Times New Roman" w:cs="Times New Roman"/>
          <w:iCs/>
          <w:sz w:val="24"/>
          <w:szCs w:val="24"/>
        </w:rPr>
      </w:pPr>
      <w:r w:rsidRPr="00E33440">
        <w:rPr>
          <w:rFonts w:ascii="Times New Roman" w:eastAsia="Calibri" w:hAnsi="Times New Roman" w:cs="Times New Roman"/>
          <w:iCs/>
          <w:sz w:val="24"/>
          <w:szCs w:val="24"/>
        </w:rPr>
        <w:t>8</w:t>
      </w:r>
      <w:r w:rsidR="003A6649" w:rsidRPr="00E33440">
        <w:rPr>
          <w:rFonts w:ascii="Times New Roman" w:eastAsia="Calibri" w:hAnsi="Times New Roman" w:cs="Times New Roman"/>
          <w:iCs/>
          <w:sz w:val="24"/>
          <w:szCs w:val="24"/>
        </w:rPr>
        <w:t>.5</w:t>
      </w:r>
      <w:r w:rsidR="00FA6122" w:rsidRPr="00E33440">
        <w:rPr>
          <w:rFonts w:ascii="Times New Roman" w:eastAsia="Calibri" w:hAnsi="Times New Roman" w:cs="Times New Roman"/>
          <w:iCs/>
          <w:sz w:val="24"/>
          <w:szCs w:val="24"/>
        </w:rPr>
        <w:t>.</w:t>
      </w:r>
      <w:r w:rsidR="00F55E81" w:rsidRPr="00E33440">
        <w:rPr>
          <w:rFonts w:ascii="Times New Roman" w:eastAsia="Calibri" w:hAnsi="Times New Roman" w:cs="Times New Roman"/>
          <w:iCs/>
          <w:sz w:val="24"/>
          <w:szCs w:val="24"/>
        </w:rPr>
        <w:t xml:space="preserve"> </w:t>
      </w:r>
      <w:r w:rsidR="00C557F3" w:rsidRPr="00E33440">
        <w:rPr>
          <w:rFonts w:ascii="Times New Roman" w:eastAsia="Calibri" w:hAnsi="Times New Roman" w:cs="Times New Roman"/>
          <w:iCs/>
          <w:sz w:val="24"/>
          <w:szCs w:val="24"/>
        </w:rPr>
        <w:t>Pardavėjas turi teisę vienašališkai, įspėjęs Perkančiąją organizaciją prie</w:t>
      </w:r>
      <w:r w:rsidR="00F55E81" w:rsidRPr="00E33440">
        <w:rPr>
          <w:rFonts w:ascii="Times New Roman" w:eastAsia="Calibri" w:hAnsi="Times New Roman" w:cs="Times New Roman"/>
          <w:iCs/>
          <w:sz w:val="24"/>
          <w:szCs w:val="24"/>
        </w:rPr>
        <w:t>š</w:t>
      </w:r>
      <w:r w:rsidR="00C557F3" w:rsidRPr="00E33440">
        <w:rPr>
          <w:rFonts w:ascii="Times New Roman" w:eastAsia="Calibri" w:hAnsi="Times New Roman" w:cs="Times New Roman"/>
          <w:iCs/>
          <w:sz w:val="24"/>
          <w:szCs w:val="24"/>
        </w:rPr>
        <w:t xml:space="preserve"> 10 (dešimt) kalendorinių dienų, nutraukti Sutartį, jeigu Perkančioji organi</w:t>
      </w:r>
      <w:r w:rsidR="004D4E86" w:rsidRPr="00E33440">
        <w:rPr>
          <w:rFonts w:ascii="Times New Roman" w:eastAsia="Calibri" w:hAnsi="Times New Roman" w:cs="Times New Roman"/>
          <w:iCs/>
          <w:sz w:val="24"/>
          <w:szCs w:val="24"/>
        </w:rPr>
        <w:t xml:space="preserve">zacija vėluoja atlikti mokėjimus pagal Sutartį </w:t>
      </w:r>
      <w:r w:rsidR="00C557F3" w:rsidRPr="00E33440">
        <w:rPr>
          <w:rFonts w:ascii="Times New Roman" w:eastAsia="Calibri" w:hAnsi="Times New Roman" w:cs="Times New Roman"/>
          <w:iCs/>
          <w:sz w:val="24"/>
          <w:szCs w:val="24"/>
        </w:rPr>
        <w:t xml:space="preserve">daugiau kaip 30 (trisdešimt) dienų ir jeigu apie </w:t>
      </w:r>
      <w:r w:rsidR="004D4E86" w:rsidRPr="00E33440">
        <w:rPr>
          <w:rFonts w:ascii="Times New Roman" w:eastAsia="Calibri" w:hAnsi="Times New Roman" w:cs="Times New Roman"/>
          <w:iCs/>
          <w:sz w:val="24"/>
          <w:szCs w:val="24"/>
        </w:rPr>
        <w:t xml:space="preserve">tokias aplinkybes </w:t>
      </w:r>
      <w:r w:rsidR="00C557F3" w:rsidRPr="00E33440">
        <w:rPr>
          <w:rFonts w:ascii="Times New Roman" w:eastAsia="Calibri" w:hAnsi="Times New Roman" w:cs="Times New Roman"/>
          <w:iCs/>
          <w:sz w:val="24"/>
          <w:szCs w:val="24"/>
        </w:rPr>
        <w:t xml:space="preserve">Pardavėjas pranešė Perkančiosios organizacijos atstovams raštu. </w:t>
      </w:r>
    </w:p>
    <w:p w14:paraId="1CCBD22A" w14:textId="05BCB8F4" w:rsidR="00982DA0" w:rsidRPr="00E33440" w:rsidRDefault="00982DA0" w:rsidP="00E33440">
      <w:pPr>
        <w:tabs>
          <w:tab w:val="left" w:pos="851"/>
        </w:tabs>
        <w:spacing w:after="0" w:line="240" w:lineRule="auto"/>
        <w:ind w:firstLine="851"/>
        <w:contextualSpacing/>
        <w:jc w:val="both"/>
        <w:rPr>
          <w:rFonts w:ascii="Times New Roman" w:eastAsia="Calibri" w:hAnsi="Times New Roman" w:cs="Times New Roman"/>
          <w:iCs/>
          <w:sz w:val="24"/>
          <w:szCs w:val="24"/>
        </w:rPr>
      </w:pPr>
      <w:r w:rsidRPr="00E33440">
        <w:rPr>
          <w:rFonts w:ascii="Times New Roman" w:hAnsi="Times New Roman" w:cs="Times New Roman"/>
          <w:color w:val="000000"/>
          <w:sz w:val="24"/>
          <w:szCs w:val="24"/>
        </w:rPr>
        <w:t xml:space="preserve">8.6. Vadovaujantis VPĮ 87 str. </w:t>
      </w:r>
      <w:r w:rsidR="002730ED" w:rsidRPr="00E33440">
        <w:rPr>
          <w:rFonts w:ascii="Times New Roman" w:hAnsi="Times New Roman" w:cs="Times New Roman"/>
          <w:color w:val="000000"/>
          <w:sz w:val="24"/>
          <w:szCs w:val="24"/>
        </w:rPr>
        <w:t>4</w:t>
      </w:r>
      <w:r w:rsidRPr="00E33440">
        <w:rPr>
          <w:rFonts w:ascii="Times New Roman" w:hAnsi="Times New Roman" w:cs="Times New Roman"/>
          <w:color w:val="000000"/>
          <w:sz w:val="24"/>
          <w:szCs w:val="24"/>
        </w:rPr>
        <w:t xml:space="preserve"> d., Sutartis nutraukiama kai Lietuvos Respublikos Vyriausybė Nacionaliniam saugumui užtikrinti svarbių objektų apsaugos įstatymo nustatyta tvarka priima sprendimą, patvirtinantį, kad sutartis neatitinka nacionalinio saugumo interesų.</w:t>
      </w:r>
    </w:p>
    <w:p w14:paraId="40D2E330" w14:textId="37CEA843" w:rsidR="003A6649" w:rsidRPr="00E33440" w:rsidRDefault="003A6649" w:rsidP="00E33440">
      <w:pPr>
        <w:tabs>
          <w:tab w:val="left" w:pos="851"/>
        </w:tabs>
        <w:spacing w:after="0" w:line="240" w:lineRule="auto"/>
        <w:ind w:firstLine="851"/>
        <w:contextualSpacing/>
        <w:jc w:val="both"/>
        <w:rPr>
          <w:rFonts w:ascii="Times New Roman" w:eastAsia="Calibri" w:hAnsi="Times New Roman" w:cs="Times New Roman"/>
          <w:iCs/>
          <w:sz w:val="24"/>
          <w:szCs w:val="24"/>
        </w:rPr>
      </w:pPr>
      <w:r w:rsidRPr="00E33440">
        <w:rPr>
          <w:rFonts w:ascii="Times New Roman" w:eastAsia="Calibri" w:hAnsi="Times New Roman" w:cs="Times New Roman"/>
          <w:iCs/>
          <w:sz w:val="24"/>
          <w:szCs w:val="24"/>
        </w:rPr>
        <w:t>8.</w:t>
      </w:r>
      <w:r w:rsidR="00982DA0" w:rsidRPr="00E33440">
        <w:rPr>
          <w:rFonts w:ascii="Times New Roman" w:eastAsia="Calibri" w:hAnsi="Times New Roman" w:cs="Times New Roman"/>
          <w:iCs/>
          <w:sz w:val="24"/>
          <w:szCs w:val="24"/>
        </w:rPr>
        <w:t>7</w:t>
      </w:r>
      <w:r w:rsidRPr="00E33440">
        <w:rPr>
          <w:rFonts w:ascii="Times New Roman" w:eastAsia="Calibri" w:hAnsi="Times New Roman" w:cs="Times New Roman"/>
          <w:iCs/>
          <w:sz w:val="24"/>
          <w:szCs w:val="24"/>
        </w:rPr>
        <w:t>. Sutartis gali būti nutraukta ir kitais Lietuvos Respublikos teisės aktuose nustatytais pagrindais.</w:t>
      </w:r>
    </w:p>
    <w:p w14:paraId="24941182" w14:textId="132796A7" w:rsidR="003A6649" w:rsidRPr="00E33440" w:rsidRDefault="003A6649" w:rsidP="00E33440">
      <w:pPr>
        <w:tabs>
          <w:tab w:val="left" w:pos="851"/>
        </w:tabs>
        <w:spacing w:after="0" w:line="240" w:lineRule="auto"/>
        <w:ind w:firstLine="851"/>
        <w:contextualSpacing/>
        <w:jc w:val="both"/>
        <w:rPr>
          <w:rFonts w:ascii="Times New Roman" w:eastAsia="Calibri" w:hAnsi="Times New Roman" w:cs="Times New Roman"/>
          <w:iCs/>
          <w:sz w:val="24"/>
          <w:szCs w:val="24"/>
        </w:rPr>
      </w:pPr>
      <w:r w:rsidRPr="00E33440">
        <w:rPr>
          <w:rFonts w:ascii="Times New Roman" w:eastAsia="Calibri" w:hAnsi="Times New Roman" w:cs="Times New Roman"/>
          <w:iCs/>
          <w:sz w:val="24"/>
          <w:szCs w:val="24"/>
        </w:rPr>
        <w:t>8.</w:t>
      </w:r>
      <w:r w:rsidR="00982DA0" w:rsidRPr="00E33440">
        <w:rPr>
          <w:rFonts w:ascii="Times New Roman" w:eastAsia="Calibri" w:hAnsi="Times New Roman" w:cs="Times New Roman"/>
          <w:iCs/>
          <w:sz w:val="24"/>
          <w:szCs w:val="24"/>
        </w:rPr>
        <w:t>8</w:t>
      </w:r>
      <w:r w:rsidRPr="00E33440">
        <w:rPr>
          <w:rFonts w:ascii="Times New Roman" w:eastAsia="Calibri" w:hAnsi="Times New Roman" w:cs="Times New Roman"/>
          <w:iCs/>
          <w:sz w:val="24"/>
          <w:szCs w:val="24"/>
        </w:rPr>
        <w:t xml:space="preserve">. Jei Sutartis nutraukiama Perkančiosios organizacijos vienašališkai dėl </w:t>
      </w:r>
      <w:r w:rsidR="007C24D2" w:rsidRPr="00E33440">
        <w:rPr>
          <w:rFonts w:ascii="Times New Roman" w:eastAsia="Calibri" w:hAnsi="Times New Roman" w:cs="Times New Roman"/>
          <w:iCs/>
          <w:sz w:val="24"/>
          <w:szCs w:val="24"/>
        </w:rPr>
        <w:t>Pardavėjo</w:t>
      </w:r>
      <w:r w:rsidRPr="00E33440">
        <w:rPr>
          <w:rFonts w:ascii="Times New Roman" w:eastAsia="Calibri" w:hAnsi="Times New Roman" w:cs="Times New Roman"/>
          <w:iCs/>
          <w:sz w:val="24"/>
          <w:szCs w:val="24"/>
        </w:rPr>
        <w:t xml:space="preserve"> kaltės, dėl to kilę nuostoliai ir (ar) patirtos išlaidos gali būti išskaičiuojamos iš </w:t>
      </w:r>
      <w:r w:rsidR="007C24D2" w:rsidRPr="00E33440">
        <w:rPr>
          <w:rFonts w:ascii="Times New Roman" w:eastAsia="Calibri" w:hAnsi="Times New Roman" w:cs="Times New Roman"/>
          <w:iCs/>
          <w:sz w:val="24"/>
          <w:szCs w:val="24"/>
        </w:rPr>
        <w:t>Pardavėjui</w:t>
      </w:r>
      <w:r w:rsidRPr="00E33440">
        <w:rPr>
          <w:rFonts w:ascii="Times New Roman" w:eastAsia="Calibri" w:hAnsi="Times New Roman" w:cs="Times New Roman"/>
          <w:iCs/>
          <w:sz w:val="24"/>
          <w:szCs w:val="24"/>
        </w:rPr>
        <w:t xml:space="preserve"> mokėtinų sumų.</w:t>
      </w:r>
    </w:p>
    <w:p w14:paraId="5F707374" w14:textId="424671CF" w:rsidR="003A6649" w:rsidRPr="00E33440" w:rsidRDefault="003A6649" w:rsidP="00E33440">
      <w:pPr>
        <w:tabs>
          <w:tab w:val="left" w:pos="851"/>
        </w:tabs>
        <w:spacing w:after="0" w:line="240" w:lineRule="auto"/>
        <w:ind w:firstLine="851"/>
        <w:contextualSpacing/>
        <w:jc w:val="both"/>
        <w:rPr>
          <w:rFonts w:ascii="Times New Roman" w:eastAsia="Calibri" w:hAnsi="Times New Roman" w:cs="Times New Roman"/>
          <w:iCs/>
          <w:sz w:val="24"/>
          <w:szCs w:val="24"/>
        </w:rPr>
      </w:pPr>
      <w:r w:rsidRPr="00E33440">
        <w:rPr>
          <w:rFonts w:ascii="Times New Roman" w:eastAsia="Calibri" w:hAnsi="Times New Roman" w:cs="Times New Roman"/>
          <w:iCs/>
          <w:sz w:val="24"/>
          <w:szCs w:val="24"/>
        </w:rPr>
        <w:t>8.</w:t>
      </w:r>
      <w:r w:rsidR="00982DA0" w:rsidRPr="00E33440">
        <w:rPr>
          <w:rFonts w:ascii="Times New Roman" w:eastAsia="Calibri" w:hAnsi="Times New Roman" w:cs="Times New Roman"/>
          <w:iCs/>
          <w:sz w:val="24"/>
          <w:szCs w:val="24"/>
        </w:rPr>
        <w:t>9</w:t>
      </w:r>
      <w:r w:rsidRPr="00E33440">
        <w:rPr>
          <w:rFonts w:ascii="Times New Roman" w:eastAsia="Calibri" w:hAnsi="Times New Roman" w:cs="Times New Roman"/>
          <w:iCs/>
          <w:sz w:val="24"/>
          <w:szCs w:val="24"/>
        </w:rPr>
        <w:t xml:space="preserve">. Sutartį nutraukus dėl </w:t>
      </w:r>
      <w:r w:rsidR="007C24D2" w:rsidRPr="00E33440">
        <w:rPr>
          <w:rFonts w:ascii="Times New Roman" w:eastAsia="Calibri" w:hAnsi="Times New Roman" w:cs="Times New Roman"/>
          <w:iCs/>
          <w:sz w:val="24"/>
          <w:szCs w:val="24"/>
        </w:rPr>
        <w:t>Pardavėj</w:t>
      </w:r>
      <w:r w:rsidRPr="00E33440">
        <w:rPr>
          <w:rFonts w:ascii="Times New Roman" w:eastAsia="Calibri" w:hAnsi="Times New Roman" w:cs="Times New Roman"/>
          <w:iCs/>
          <w:sz w:val="24"/>
          <w:szCs w:val="24"/>
        </w:rPr>
        <w:t xml:space="preserve">o kaltės, </w:t>
      </w:r>
      <w:r w:rsidR="007C24D2" w:rsidRPr="00E33440">
        <w:rPr>
          <w:rFonts w:ascii="Times New Roman" w:eastAsia="Calibri" w:hAnsi="Times New Roman" w:cs="Times New Roman"/>
          <w:iCs/>
          <w:sz w:val="24"/>
          <w:szCs w:val="24"/>
        </w:rPr>
        <w:t>Pardavėjas</w:t>
      </w:r>
      <w:r w:rsidRPr="00E33440">
        <w:rPr>
          <w:rFonts w:ascii="Times New Roman" w:eastAsia="Calibri" w:hAnsi="Times New Roman" w:cs="Times New Roman"/>
          <w:iCs/>
          <w:sz w:val="24"/>
          <w:szCs w:val="24"/>
        </w:rPr>
        <w:t xml:space="preserve"> neturi teisės į kokių nors patirtų nuostolių ar žalos kompensaciją.  </w:t>
      </w:r>
    </w:p>
    <w:p w14:paraId="25CBC590" w14:textId="08C01D89" w:rsidR="00C557F3" w:rsidRPr="00E33440" w:rsidRDefault="003A6649" w:rsidP="00E33440">
      <w:pPr>
        <w:tabs>
          <w:tab w:val="left" w:pos="851"/>
        </w:tabs>
        <w:spacing w:after="0" w:line="240" w:lineRule="auto"/>
        <w:ind w:firstLine="851"/>
        <w:contextualSpacing/>
        <w:jc w:val="both"/>
        <w:rPr>
          <w:rFonts w:ascii="Times New Roman" w:eastAsia="Calibri" w:hAnsi="Times New Roman" w:cs="Times New Roman"/>
          <w:iCs/>
          <w:sz w:val="24"/>
          <w:szCs w:val="24"/>
        </w:rPr>
      </w:pPr>
      <w:r w:rsidRPr="00E33440">
        <w:rPr>
          <w:rFonts w:ascii="Times New Roman" w:eastAsia="Calibri" w:hAnsi="Times New Roman" w:cs="Times New Roman"/>
          <w:iCs/>
          <w:sz w:val="24"/>
          <w:szCs w:val="24"/>
        </w:rPr>
        <w:t>8.</w:t>
      </w:r>
      <w:r w:rsidR="00982DA0" w:rsidRPr="00E33440">
        <w:rPr>
          <w:rFonts w:ascii="Times New Roman" w:eastAsia="Calibri" w:hAnsi="Times New Roman" w:cs="Times New Roman"/>
          <w:iCs/>
          <w:sz w:val="24"/>
          <w:szCs w:val="24"/>
        </w:rPr>
        <w:t>10</w:t>
      </w:r>
      <w:r w:rsidRPr="00E33440">
        <w:rPr>
          <w:rFonts w:ascii="Times New Roman" w:eastAsia="Calibri" w:hAnsi="Times New Roman" w:cs="Times New Roman"/>
          <w:iCs/>
          <w:sz w:val="24"/>
          <w:szCs w:val="24"/>
        </w:rPr>
        <w:t>.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48B91F1A" w14:textId="77777777" w:rsidR="00C557F3" w:rsidRPr="00E33440" w:rsidRDefault="00C557F3" w:rsidP="00E33440">
      <w:pPr>
        <w:spacing w:after="0" w:line="240" w:lineRule="auto"/>
        <w:ind w:firstLine="851"/>
        <w:jc w:val="both"/>
        <w:rPr>
          <w:rFonts w:ascii="Times New Roman" w:eastAsia="Times New Roman" w:hAnsi="Times New Roman" w:cs="Times New Roman"/>
          <w:b/>
          <w:sz w:val="24"/>
          <w:szCs w:val="24"/>
        </w:rPr>
      </w:pPr>
    </w:p>
    <w:p w14:paraId="00EB14B9" w14:textId="77777777" w:rsidR="00C557F3" w:rsidRPr="00E33440" w:rsidRDefault="00C557F3" w:rsidP="00E33440">
      <w:pPr>
        <w:numPr>
          <w:ilvl w:val="0"/>
          <w:numId w:val="11"/>
        </w:numPr>
        <w:spacing w:after="200" w:line="240" w:lineRule="auto"/>
        <w:contextualSpacing/>
        <w:jc w:val="center"/>
        <w:rPr>
          <w:rFonts w:ascii="Times New Roman" w:eastAsia="Calibri" w:hAnsi="Times New Roman" w:cs="Times New Roman"/>
          <w:b/>
          <w:sz w:val="24"/>
          <w:szCs w:val="24"/>
        </w:rPr>
      </w:pPr>
      <w:r w:rsidRPr="00E33440">
        <w:rPr>
          <w:rFonts w:ascii="Times New Roman" w:eastAsia="Calibri" w:hAnsi="Times New Roman" w:cs="Times New Roman"/>
          <w:b/>
          <w:sz w:val="24"/>
          <w:szCs w:val="24"/>
        </w:rPr>
        <w:t>BAIGIAMOSIOS NUOSTATOS</w:t>
      </w:r>
    </w:p>
    <w:p w14:paraId="55869C60" w14:textId="77777777" w:rsidR="009F2CBF" w:rsidRPr="00E33440" w:rsidRDefault="009F2CBF" w:rsidP="00E33440">
      <w:pPr>
        <w:spacing w:after="200" w:line="240" w:lineRule="auto"/>
        <w:ind w:left="1140"/>
        <w:contextualSpacing/>
        <w:rPr>
          <w:rFonts w:ascii="Times New Roman" w:eastAsia="Calibri" w:hAnsi="Times New Roman" w:cs="Times New Roman"/>
          <w:b/>
          <w:sz w:val="24"/>
          <w:szCs w:val="24"/>
        </w:rPr>
      </w:pPr>
    </w:p>
    <w:p w14:paraId="13866BEA" w14:textId="3136A223" w:rsidR="00251E50" w:rsidRPr="00E33440" w:rsidRDefault="001312BF"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w:t>
      </w:r>
      <w:r w:rsidR="00B6181A" w:rsidRPr="00E33440">
        <w:rPr>
          <w:rFonts w:ascii="Times New Roman" w:eastAsia="Calibri" w:hAnsi="Times New Roman" w:cs="Times New Roman"/>
          <w:sz w:val="24"/>
          <w:szCs w:val="24"/>
        </w:rPr>
        <w:t>.1.</w:t>
      </w:r>
      <w:r w:rsidR="00D55DE9" w:rsidRPr="00E33440">
        <w:rPr>
          <w:rFonts w:ascii="Times New Roman" w:eastAsia="Calibri" w:hAnsi="Times New Roman" w:cs="Times New Roman"/>
          <w:sz w:val="24"/>
          <w:szCs w:val="24"/>
        </w:rPr>
        <w:t xml:space="preserve"> </w:t>
      </w:r>
      <w:r w:rsidR="00F82CC6" w:rsidRPr="00E33440">
        <w:rPr>
          <w:rFonts w:ascii="Times New Roman" w:eastAsia="Calibri" w:hAnsi="Times New Roman" w:cs="Times New Roman"/>
          <w:sz w:val="24"/>
          <w:szCs w:val="24"/>
        </w:rPr>
        <w:t>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56834E85" w14:textId="3E895259" w:rsidR="006862ED" w:rsidRPr="00E33440" w:rsidRDefault="001312BF"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w:t>
      </w:r>
      <w:r w:rsidR="00251E50" w:rsidRPr="00E33440">
        <w:rPr>
          <w:rFonts w:ascii="Times New Roman" w:eastAsia="Calibri" w:hAnsi="Times New Roman" w:cs="Times New Roman"/>
          <w:sz w:val="24"/>
          <w:szCs w:val="24"/>
        </w:rPr>
        <w:t>.2.</w:t>
      </w:r>
      <w:r w:rsidR="004C286E" w:rsidRPr="00E33440">
        <w:rPr>
          <w:rFonts w:ascii="Times New Roman" w:eastAsia="Calibri" w:hAnsi="Times New Roman" w:cs="Times New Roman"/>
          <w:sz w:val="24"/>
          <w:szCs w:val="24"/>
        </w:rPr>
        <w:t xml:space="preserve"> </w:t>
      </w:r>
      <w:r w:rsidR="006862ED" w:rsidRPr="00E33440">
        <w:rPr>
          <w:rFonts w:ascii="Times New Roman" w:eastAsia="Calibri" w:hAnsi="Times New Roman" w:cs="Times New Roman"/>
          <w:sz w:val="24"/>
          <w:szCs w:val="24"/>
        </w:rPr>
        <w:t>Nei viena Šalis neturi teisės perleisti visų arba dalies teisių ir pareigų pagal šią Sutartį jokiai trečiajai šaliai be išankstinio raštiško kitos Šalies sutikimo.</w:t>
      </w:r>
    </w:p>
    <w:p w14:paraId="6740A162" w14:textId="77777777" w:rsidR="00F82CC6" w:rsidRPr="00E33440" w:rsidRDefault="00F82CC6"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9.3. Perkančioji organizacija Sutarties vykdymui organizuoti skiria atstovus:</w:t>
      </w:r>
    </w:p>
    <w:p w14:paraId="357C1760" w14:textId="573AD573" w:rsidR="00F82CC6" w:rsidRPr="00E33440" w:rsidRDefault="00F82CC6"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9.3.1. Sutarties vykdymui –_________ (tel. _________, el. paštas _________ );</w:t>
      </w:r>
    </w:p>
    <w:p w14:paraId="426F83E3" w14:textId="312B076D" w:rsidR="00F82CC6" w:rsidRPr="00E33440" w:rsidRDefault="00F82CC6"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9.3.</w:t>
      </w:r>
      <w:r w:rsidR="00287BFD">
        <w:rPr>
          <w:rFonts w:ascii="Times New Roman" w:eastAsia="Calibri" w:hAnsi="Times New Roman" w:cs="Times New Roman"/>
          <w:sz w:val="24"/>
          <w:szCs w:val="24"/>
        </w:rPr>
        <w:t>2</w:t>
      </w:r>
      <w:r w:rsidRPr="00E33440">
        <w:rPr>
          <w:rFonts w:ascii="Times New Roman" w:eastAsia="Calibri" w:hAnsi="Times New Roman" w:cs="Times New Roman"/>
          <w:sz w:val="24"/>
          <w:szCs w:val="24"/>
        </w:rPr>
        <w:t>. už Sutarties ir jos pakeitimų paskelbimą pagal VPĮ 86 straipsnio 9 dalies nuostatas - _________  (tel. _________, el. paštas _________ ).</w:t>
      </w:r>
    </w:p>
    <w:p w14:paraId="4B2371B5" w14:textId="14B6B055" w:rsidR="00F82CC6" w:rsidRPr="00E33440" w:rsidRDefault="00F82CC6"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9.4. Pardavėjas Sutarties vykdymui skiria: _________  (tel. _________, el. paštas ________).</w:t>
      </w:r>
    </w:p>
    <w:p w14:paraId="29CE0938" w14:textId="77777777" w:rsidR="00F82CC6" w:rsidRPr="00E33440" w:rsidRDefault="00F82CC6"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21DB23B" w14:textId="6044625D" w:rsidR="00F82CC6" w:rsidRPr="00E33440" w:rsidRDefault="00F82CC6"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2829FE4C" w14:textId="1A97D416" w:rsidR="00C557F3" w:rsidRPr="00E33440" w:rsidRDefault="00145DE9"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w:t>
      </w:r>
      <w:r w:rsidR="00D95AAA" w:rsidRPr="00E33440">
        <w:rPr>
          <w:rFonts w:ascii="Times New Roman" w:eastAsia="Calibri" w:hAnsi="Times New Roman" w:cs="Times New Roman"/>
          <w:sz w:val="24"/>
          <w:szCs w:val="24"/>
        </w:rPr>
        <w:t>7</w:t>
      </w:r>
      <w:r w:rsidRPr="00E33440">
        <w:rPr>
          <w:rFonts w:ascii="Times New Roman" w:eastAsia="Calibri" w:hAnsi="Times New Roman" w:cs="Times New Roman"/>
          <w:sz w:val="24"/>
          <w:szCs w:val="24"/>
        </w:rPr>
        <w:t xml:space="preserve">. </w:t>
      </w:r>
      <w:r w:rsidR="00C557F3" w:rsidRPr="00E33440">
        <w:rPr>
          <w:rFonts w:ascii="Times New Roman" w:eastAsia="Calibri" w:hAnsi="Times New Roman" w:cs="Times New Roman"/>
          <w:sz w:val="24"/>
          <w:szCs w:val="24"/>
        </w:rPr>
        <w:t xml:space="preserve">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w:t>
      </w:r>
      <w:r w:rsidR="00C65BDC" w:rsidRPr="00E33440">
        <w:rPr>
          <w:rFonts w:ascii="Times New Roman" w:eastAsia="Calibri" w:hAnsi="Times New Roman" w:cs="Times New Roman"/>
          <w:sz w:val="24"/>
          <w:szCs w:val="24"/>
        </w:rPr>
        <w:t xml:space="preserve">Informacijos apie pažeidimus Lietuvos Respublikos specialiųjų tyrimų tarnyboje tvarkos aprašu, </w:t>
      </w:r>
      <w:r w:rsidR="00C557F3" w:rsidRPr="00E33440">
        <w:rPr>
          <w:rFonts w:ascii="Times New Roman" w:eastAsia="Calibri" w:hAnsi="Times New Roman" w:cs="Times New Roman"/>
          <w:sz w:val="24"/>
          <w:szCs w:val="24"/>
        </w:rPr>
        <w:t>patvirtintu STT direktoriaus 2011 m. birželio 28 d. įsakymu Nr. 2-215, turi pareigą apie tai pranešti</w:t>
      </w:r>
      <w:r w:rsidR="009F6FA5" w:rsidRPr="00E33440">
        <w:rPr>
          <w:rFonts w:ascii="Times New Roman" w:eastAsia="Calibri" w:hAnsi="Times New Roman" w:cs="Times New Roman"/>
          <w:sz w:val="24"/>
          <w:szCs w:val="24"/>
        </w:rPr>
        <w:t xml:space="preserve"> kreipdamiesi tiesiogiai į STT, </w:t>
      </w:r>
      <w:r w:rsidR="00C557F3" w:rsidRPr="00E33440">
        <w:rPr>
          <w:rFonts w:ascii="Times New Roman" w:eastAsia="Calibri" w:hAnsi="Times New Roman" w:cs="Times New Roman"/>
          <w:sz w:val="24"/>
          <w:szCs w:val="24"/>
        </w:rPr>
        <w:t xml:space="preserve">el. paštu </w:t>
      </w:r>
      <w:hyperlink r:id="rId6" w:history="1">
        <w:r w:rsidR="00C557F3" w:rsidRPr="00E33440">
          <w:rPr>
            <w:rFonts w:ascii="Times New Roman" w:eastAsia="Calibri" w:hAnsi="Times New Roman" w:cs="Times New Roman"/>
            <w:color w:val="0000FF"/>
            <w:sz w:val="24"/>
            <w:szCs w:val="24"/>
            <w:u w:val="single"/>
          </w:rPr>
          <w:t>pazeidimai@stt.lt</w:t>
        </w:r>
      </w:hyperlink>
      <w:r w:rsidR="003A76FE" w:rsidRPr="00E33440">
        <w:rPr>
          <w:rFonts w:ascii="Times New Roman" w:eastAsia="Calibri" w:hAnsi="Times New Roman" w:cs="Times New Roman"/>
          <w:sz w:val="24"/>
          <w:szCs w:val="24"/>
        </w:rPr>
        <w:t xml:space="preserve">, ar kitu Pardavėjui priimtinu būdu. </w:t>
      </w:r>
    </w:p>
    <w:p w14:paraId="6E0D6C5E" w14:textId="75C82596" w:rsidR="00C557F3" w:rsidRPr="00E33440" w:rsidRDefault="001312BF"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t>9.</w:t>
      </w:r>
      <w:r w:rsidR="00D95AAA" w:rsidRPr="00E33440">
        <w:rPr>
          <w:rFonts w:ascii="Times New Roman" w:eastAsia="Calibri" w:hAnsi="Times New Roman" w:cs="Times New Roman"/>
          <w:sz w:val="24"/>
          <w:szCs w:val="24"/>
        </w:rPr>
        <w:t>8</w:t>
      </w:r>
      <w:r w:rsidR="00B6181A" w:rsidRPr="00E33440">
        <w:rPr>
          <w:rFonts w:ascii="Times New Roman" w:eastAsia="Calibri" w:hAnsi="Times New Roman" w:cs="Times New Roman"/>
          <w:sz w:val="24"/>
          <w:szCs w:val="24"/>
        </w:rPr>
        <w:t>.</w:t>
      </w:r>
      <w:r w:rsidR="00145DE9" w:rsidRPr="00E33440">
        <w:rPr>
          <w:rFonts w:ascii="Times New Roman" w:eastAsia="Calibri" w:hAnsi="Times New Roman" w:cs="Times New Roman"/>
          <w:sz w:val="24"/>
          <w:szCs w:val="24"/>
        </w:rPr>
        <w:t xml:space="preserve"> </w:t>
      </w:r>
      <w:r w:rsidR="00C557F3" w:rsidRPr="00E33440">
        <w:rPr>
          <w:rFonts w:ascii="Times New Roman" w:eastAsia="Calibri" w:hAnsi="Times New Roman" w:cs="Times New Roman"/>
          <w:sz w:val="24"/>
          <w:szCs w:val="24"/>
        </w:rPr>
        <w:t>Visi dokumentai, minimi šioje Sutartyje,</w:t>
      </w:r>
      <w:r w:rsidR="00674D2A" w:rsidRPr="00E33440">
        <w:rPr>
          <w:rFonts w:ascii="Times New Roman" w:eastAsia="Calibri" w:hAnsi="Times New Roman" w:cs="Times New Roman"/>
          <w:sz w:val="24"/>
          <w:szCs w:val="24"/>
        </w:rPr>
        <w:t xml:space="preserve"> taip pat viešojo pirkimo</w:t>
      </w:r>
      <w:r w:rsidR="00586E93" w:rsidRPr="00E33440">
        <w:rPr>
          <w:rFonts w:ascii="Times New Roman" w:eastAsia="Calibri" w:hAnsi="Times New Roman" w:cs="Times New Roman"/>
          <w:sz w:val="24"/>
          <w:szCs w:val="24"/>
        </w:rPr>
        <w:t>, kurio rezultatais vadovaujantis sudaryta Sutartis,</w:t>
      </w:r>
      <w:r w:rsidR="00674D2A" w:rsidRPr="00E33440">
        <w:rPr>
          <w:rFonts w:ascii="Times New Roman" w:eastAsia="Calibri" w:hAnsi="Times New Roman" w:cs="Times New Roman"/>
          <w:sz w:val="24"/>
          <w:szCs w:val="24"/>
        </w:rPr>
        <w:t xml:space="preserve"> dokumentai</w:t>
      </w:r>
      <w:r w:rsidR="00586E93" w:rsidRPr="00E33440">
        <w:rPr>
          <w:rFonts w:ascii="Times New Roman" w:eastAsia="Calibri" w:hAnsi="Times New Roman" w:cs="Times New Roman"/>
          <w:sz w:val="24"/>
          <w:szCs w:val="24"/>
        </w:rPr>
        <w:t xml:space="preserve"> (</w:t>
      </w:r>
      <w:r w:rsidR="00674D2A" w:rsidRPr="00E33440">
        <w:rPr>
          <w:rFonts w:ascii="Times New Roman" w:eastAsia="Calibri" w:hAnsi="Times New Roman" w:cs="Times New Roman"/>
          <w:sz w:val="24"/>
          <w:szCs w:val="24"/>
        </w:rPr>
        <w:t>taip kaip</w:t>
      </w:r>
      <w:r w:rsidR="004C286E" w:rsidRPr="00E33440">
        <w:rPr>
          <w:rFonts w:ascii="Times New Roman" w:eastAsia="Calibri" w:hAnsi="Times New Roman" w:cs="Times New Roman"/>
          <w:sz w:val="24"/>
          <w:szCs w:val="24"/>
        </w:rPr>
        <w:t xml:space="preserve"> jie suprantami pagal VPĮ 2 straipsnio 39 dalyje</w:t>
      </w:r>
      <w:r w:rsidR="00586E93" w:rsidRPr="00E33440">
        <w:rPr>
          <w:rFonts w:ascii="Times New Roman" w:eastAsia="Calibri" w:hAnsi="Times New Roman" w:cs="Times New Roman"/>
          <w:sz w:val="24"/>
          <w:szCs w:val="24"/>
        </w:rPr>
        <w:t xml:space="preserve">) </w:t>
      </w:r>
      <w:r w:rsidR="00C557F3" w:rsidRPr="00E33440">
        <w:rPr>
          <w:rFonts w:ascii="Times New Roman" w:eastAsia="Calibri" w:hAnsi="Times New Roman" w:cs="Times New Roman"/>
          <w:sz w:val="24"/>
          <w:szCs w:val="24"/>
        </w:rPr>
        <w:t>yra neatskiriama šios Sutarties dalis ir sudaro vieną visumą.</w:t>
      </w:r>
      <w:r w:rsidR="00674D2A" w:rsidRPr="00E33440">
        <w:rPr>
          <w:rFonts w:ascii="Times New Roman" w:eastAsia="Calibri" w:hAnsi="Times New Roman" w:cs="Times New Roman"/>
          <w:sz w:val="24"/>
          <w:szCs w:val="24"/>
        </w:rPr>
        <w:t xml:space="preserve"> </w:t>
      </w:r>
    </w:p>
    <w:p w14:paraId="14034C49" w14:textId="7B74D074" w:rsidR="00C557F3" w:rsidRPr="00E33440" w:rsidRDefault="001312BF" w:rsidP="00E33440">
      <w:pPr>
        <w:spacing w:after="0" w:line="240" w:lineRule="auto"/>
        <w:ind w:firstLine="851"/>
        <w:contextualSpacing/>
        <w:jc w:val="both"/>
        <w:rPr>
          <w:rFonts w:ascii="Times New Roman" w:eastAsia="Calibri" w:hAnsi="Times New Roman" w:cs="Times New Roman"/>
          <w:sz w:val="24"/>
          <w:szCs w:val="24"/>
        </w:rPr>
      </w:pPr>
      <w:r w:rsidRPr="00E33440">
        <w:rPr>
          <w:rFonts w:ascii="Times New Roman" w:eastAsia="Calibri" w:hAnsi="Times New Roman" w:cs="Times New Roman"/>
          <w:sz w:val="24"/>
          <w:szCs w:val="24"/>
        </w:rPr>
        <w:lastRenderedPageBreak/>
        <w:t>9</w:t>
      </w:r>
      <w:r w:rsidR="00B6181A" w:rsidRPr="00E33440">
        <w:rPr>
          <w:rFonts w:ascii="Times New Roman" w:eastAsia="Calibri" w:hAnsi="Times New Roman" w:cs="Times New Roman"/>
          <w:sz w:val="24"/>
          <w:szCs w:val="24"/>
        </w:rPr>
        <w:t>.</w:t>
      </w:r>
      <w:r w:rsidR="00D95AAA" w:rsidRPr="00E33440">
        <w:rPr>
          <w:rFonts w:ascii="Times New Roman" w:eastAsia="Calibri" w:hAnsi="Times New Roman" w:cs="Times New Roman"/>
          <w:sz w:val="24"/>
          <w:szCs w:val="24"/>
        </w:rPr>
        <w:t>9</w:t>
      </w:r>
      <w:r w:rsidR="00B6181A" w:rsidRPr="00E33440">
        <w:rPr>
          <w:rFonts w:ascii="Times New Roman" w:eastAsia="Calibri" w:hAnsi="Times New Roman" w:cs="Times New Roman"/>
          <w:sz w:val="24"/>
          <w:szCs w:val="24"/>
        </w:rPr>
        <w:t>.</w:t>
      </w:r>
      <w:r w:rsidR="00674D2A" w:rsidRPr="00E33440">
        <w:rPr>
          <w:rFonts w:ascii="Times New Roman" w:eastAsia="Calibri" w:hAnsi="Times New Roman" w:cs="Times New Roman"/>
          <w:sz w:val="24"/>
          <w:szCs w:val="24"/>
        </w:rPr>
        <w:t xml:space="preserve"> </w:t>
      </w:r>
      <w:r w:rsidR="00287BFD" w:rsidRPr="00D734F4">
        <w:rPr>
          <w:rFonts w:ascii="Times New Roman" w:hAnsi="Times New Roman" w:cs="Times New Roman"/>
          <w:sz w:val="24"/>
          <w:szCs w:val="24"/>
        </w:rPr>
        <w:t xml:space="preserve">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w:t>
      </w:r>
      <w:r w:rsidR="00287BFD" w:rsidRPr="003B0FB5">
        <w:rPr>
          <w:rFonts w:ascii="Times New Roman" w:hAnsi="Times New Roman" w:cs="Times New Roman"/>
          <w:sz w:val="24"/>
          <w:szCs w:val="24"/>
        </w:rPr>
        <w:t>elektroninių ryšių priemonėmis.</w:t>
      </w:r>
    </w:p>
    <w:p w14:paraId="4CFBCDA4" w14:textId="47284538" w:rsidR="004D4E86" w:rsidRPr="00E33440" w:rsidRDefault="001312BF" w:rsidP="00E33440">
      <w:pPr>
        <w:spacing w:after="0" w:line="240" w:lineRule="auto"/>
        <w:ind w:firstLine="851"/>
        <w:jc w:val="both"/>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9</w:t>
      </w:r>
      <w:r w:rsidR="00B6181A" w:rsidRPr="00E33440">
        <w:rPr>
          <w:rFonts w:ascii="Times New Roman" w:eastAsia="Times New Roman" w:hAnsi="Times New Roman" w:cs="Times New Roman"/>
          <w:sz w:val="24"/>
          <w:szCs w:val="24"/>
        </w:rPr>
        <w:t>.</w:t>
      </w:r>
      <w:r w:rsidR="00D95AAA" w:rsidRPr="00E33440">
        <w:rPr>
          <w:rFonts w:ascii="Times New Roman" w:eastAsia="Times New Roman" w:hAnsi="Times New Roman" w:cs="Times New Roman"/>
          <w:sz w:val="24"/>
          <w:szCs w:val="24"/>
        </w:rPr>
        <w:t>10</w:t>
      </w:r>
      <w:r w:rsidR="00B6181A" w:rsidRPr="00E33440">
        <w:rPr>
          <w:rFonts w:ascii="Times New Roman" w:eastAsia="Times New Roman" w:hAnsi="Times New Roman" w:cs="Times New Roman"/>
          <w:sz w:val="24"/>
          <w:szCs w:val="24"/>
        </w:rPr>
        <w:t>.</w:t>
      </w:r>
      <w:r w:rsidR="00586E93" w:rsidRPr="00E33440">
        <w:rPr>
          <w:rFonts w:ascii="Times New Roman" w:eastAsia="Times New Roman" w:hAnsi="Times New Roman" w:cs="Times New Roman"/>
          <w:sz w:val="24"/>
          <w:szCs w:val="24"/>
        </w:rPr>
        <w:t xml:space="preserve"> </w:t>
      </w:r>
      <w:r w:rsidR="00C557F3" w:rsidRPr="00E33440">
        <w:rPr>
          <w:rFonts w:ascii="Times New Roman" w:eastAsia="Times New Roman" w:hAnsi="Times New Roman" w:cs="Times New Roman"/>
          <w:sz w:val="24"/>
          <w:szCs w:val="24"/>
        </w:rPr>
        <w:t xml:space="preserve">Šios Sutarties priedas – </w:t>
      </w:r>
      <w:r w:rsidR="00B21F9B" w:rsidRPr="00E33440">
        <w:rPr>
          <w:rFonts w:ascii="Times New Roman" w:eastAsia="Times New Roman" w:hAnsi="Times New Roman" w:cs="Times New Roman"/>
          <w:sz w:val="24"/>
          <w:szCs w:val="24"/>
        </w:rPr>
        <w:t>Techninė specifikacija</w:t>
      </w:r>
      <w:r w:rsidR="00C557F3" w:rsidRPr="00E33440">
        <w:rPr>
          <w:rFonts w:ascii="Times New Roman" w:eastAsia="Times New Roman" w:hAnsi="Times New Roman" w:cs="Times New Roman"/>
          <w:sz w:val="24"/>
          <w:szCs w:val="24"/>
        </w:rPr>
        <w:t>, ___lapa</w:t>
      </w:r>
      <w:r w:rsidR="00D36EAD" w:rsidRPr="00E33440">
        <w:rPr>
          <w:rFonts w:ascii="Times New Roman" w:eastAsia="Times New Roman" w:hAnsi="Times New Roman" w:cs="Times New Roman"/>
          <w:sz w:val="24"/>
          <w:szCs w:val="24"/>
        </w:rPr>
        <w:t>i</w:t>
      </w:r>
      <w:r w:rsidR="00C557F3" w:rsidRPr="00E33440">
        <w:rPr>
          <w:rFonts w:ascii="Times New Roman" w:eastAsia="Times New Roman" w:hAnsi="Times New Roman" w:cs="Times New Roman"/>
          <w:sz w:val="24"/>
          <w:szCs w:val="24"/>
        </w:rPr>
        <w:t>.</w:t>
      </w:r>
      <w:r w:rsidR="00C557F3" w:rsidRPr="00E33440">
        <w:rPr>
          <w:rFonts w:ascii="Times New Roman" w:eastAsia="Times New Roman" w:hAnsi="Times New Roman" w:cs="Times New Roman"/>
          <w:b/>
          <w:sz w:val="24"/>
          <w:szCs w:val="24"/>
          <w:u w:val="single"/>
        </w:rPr>
        <w:t xml:space="preserve"> </w:t>
      </w:r>
    </w:p>
    <w:p w14:paraId="730CEC55" w14:textId="77777777" w:rsidR="009D1B15" w:rsidRPr="00E33440" w:rsidRDefault="009D1B15" w:rsidP="00E334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51D37E53" w14:textId="77777777" w:rsidR="00C557F3" w:rsidRPr="00E33440" w:rsidRDefault="00C557F3" w:rsidP="00E33440">
      <w:pPr>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center"/>
        <w:rPr>
          <w:rFonts w:ascii="Times New Roman" w:eastAsia="Calibri" w:hAnsi="Times New Roman" w:cs="Times New Roman"/>
          <w:b/>
          <w:sz w:val="24"/>
          <w:szCs w:val="24"/>
        </w:rPr>
      </w:pPr>
      <w:r w:rsidRPr="00E33440">
        <w:rPr>
          <w:rFonts w:ascii="Times New Roman" w:eastAsia="Calibri" w:hAnsi="Times New Roman" w:cs="Times New Roman"/>
          <w:b/>
          <w:sz w:val="24"/>
          <w:szCs w:val="24"/>
        </w:rPr>
        <w:t>SUTARTIES ŠALIŲ REKVIZITAI IR PARAŠAI</w:t>
      </w:r>
    </w:p>
    <w:p w14:paraId="39A22353" w14:textId="77777777" w:rsidR="00C557F3" w:rsidRPr="00E33440" w:rsidRDefault="00C557F3" w:rsidP="00E3344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10080" w:type="dxa"/>
        <w:tblInd w:w="-72" w:type="dxa"/>
        <w:tblLayout w:type="fixed"/>
        <w:tblLook w:val="0000" w:firstRow="0" w:lastRow="0" w:firstColumn="0" w:lastColumn="0" w:noHBand="0" w:noVBand="0"/>
      </w:tblPr>
      <w:tblGrid>
        <w:gridCol w:w="5040"/>
        <w:gridCol w:w="5040"/>
      </w:tblGrid>
      <w:tr w:rsidR="00C557F3" w:rsidRPr="00E33440" w14:paraId="0BA609F3" w14:textId="77777777" w:rsidTr="00CE29C9">
        <w:tc>
          <w:tcPr>
            <w:tcW w:w="5040" w:type="dxa"/>
          </w:tcPr>
          <w:p w14:paraId="1C31F395" w14:textId="77777777" w:rsidR="00C557F3" w:rsidRPr="00E33440" w:rsidRDefault="00C557F3" w:rsidP="00E33440">
            <w:pPr>
              <w:spacing w:after="0" w:line="240" w:lineRule="auto"/>
              <w:rPr>
                <w:rFonts w:ascii="Times New Roman" w:eastAsia="Times New Roman" w:hAnsi="Times New Roman" w:cs="Times New Roman"/>
                <w:b/>
                <w:sz w:val="24"/>
                <w:szCs w:val="24"/>
              </w:rPr>
            </w:pPr>
            <w:r w:rsidRPr="00E33440">
              <w:rPr>
                <w:rFonts w:ascii="Times New Roman" w:eastAsia="Times New Roman" w:hAnsi="Times New Roman" w:cs="Times New Roman"/>
                <w:b/>
                <w:sz w:val="24"/>
                <w:szCs w:val="24"/>
              </w:rPr>
              <w:t>PARDAVĖJAS</w:t>
            </w:r>
          </w:p>
          <w:p w14:paraId="435A5918" w14:textId="77777777" w:rsidR="00C557F3" w:rsidRPr="00E33440" w:rsidRDefault="00C557F3" w:rsidP="00E33440">
            <w:pPr>
              <w:spacing w:after="0" w:line="240" w:lineRule="auto"/>
              <w:rPr>
                <w:rFonts w:ascii="Times New Roman" w:eastAsia="Calibri" w:hAnsi="Times New Roman" w:cs="Times New Roman"/>
                <w:sz w:val="24"/>
                <w:szCs w:val="24"/>
              </w:rPr>
            </w:pPr>
            <w:r w:rsidRPr="00E33440">
              <w:rPr>
                <w:rFonts w:ascii="Times New Roman" w:eastAsia="Calibri" w:hAnsi="Times New Roman" w:cs="Times New Roman"/>
                <w:sz w:val="24"/>
                <w:szCs w:val="24"/>
              </w:rPr>
              <w:t>(Pavadinimas)</w:t>
            </w:r>
          </w:p>
          <w:p w14:paraId="7C18CFDF" w14:textId="77777777" w:rsidR="00C557F3" w:rsidRPr="00E33440" w:rsidRDefault="00C557F3" w:rsidP="00E33440">
            <w:pPr>
              <w:spacing w:after="0" w:line="240" w:lineRule="auto"/>
              <w:rPr>
                <w:rFonts w:ascii="Times New Roman" w:eastAsia="Calibri" w:hAnsi="Times New Roman" w:cs="Times New Roman"/>
                <w:sz w:val="24"/>
                <w:szCs w:val="24"/>
              </w:rPr>
            </w:pPr>
            <w:r w:rsidRPr="00E33440">
              <w:rPr>
                <w:rFonts w:ascii="Times New Roman" w:eastAsia="Calibri" w:hAnsi="Times New Roman" w:cs="Times New Roman"/>
                <w:sz w:val="24"/>
                <w:szCs w:val="24"/>
              </w:rPr>
              <w:t>(Adresas)</w:t>
            </w:r>
          </w:p>
          <w:p w14:paraId="5EEB9C44"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A. s. LT </w:t>
            </w:r>
            <w:r w:rsidRPr="00E33440">
              <w:rPr>
                <w:rFonts w:ascii="Times New Roman" w:eastAsia="Times New Roman" w:hAnsi="Times New Roman" w:cs="Times New Roman"/>
                <w:b/>
                <w:sz w:val="24"/>
                <w:szCs w:val="24"/>
              </w:rPr>
              <w:t>_____</w:t>
            </w:r>
          </w:p>
          <w:p w14:paraId="0FD6B918"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_____ bankas</w:t>
            </w:r>
          </w:p>
          <w:p w14:paraId="3B877FC5"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Banko kodas _____</w:t>
            </w:r>
          </w:p>
          <w:p w14:paraId="583D8F4B"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Įmonės kodas _____</w:t>
            </w:r>
          </w:p>
          <w:p w14:paraId="4CAF0B35"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PVM mokėtojo kodas _____</w:t>
            </w:r>
          </w:p>
          <w:p w14:paraId="724DDDB9"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Tel. _____</w:t>
            </w:r>
          </w:p>
          <w:p w14:paraId="303FEA82"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El. paštas _____</w:t>
            </w:r>
          </w:p>
          <w:p w14:paraId="1F145113" w14:textId="77777777" w:rsidR="00C557F3" w:rsidRPr="00E33440" w:rsidRDefault="00C557F3" w:rsidP="00E33440">
            <w:pPr>
              <w:spacing w:after="0" w:line="240" w:lineRule="auto"/>
              <w:rPr>
                <w:rFonts w:ascii="Times New Roman" w:eastAsia="Times New Roman" w:hAnsi="Times New Roman" w:cs="Times New Roman"/>
                <w:color w:val="C00000"/>
                <w:sz w:val="24"/>
                <w:szCs w:val="24"/>
              </w:rPr>
            </w:pPr>
          </w:p>
        </w:tc>
        <w:tc>
          <w:tcPr>
            <w:tcW w:w="5040" w:type="dxa"/>
          </w:tcPr>
          <w:p w14:paraId="69770331" w14:textId="77777777" w:rsidR="00C557F3" w:rsidRPr="00E33440" w:rsidRDefault="00C557F3" w:rsidP="00E33440">
            <w:pPr>
              <w:spacing w:after="0" w:line="240" w:lineRule="auto"/>
              <w:ind w:right="267"/>
              <w:jc w:val="both"/>
              <w:rPr>
                <w:rFonts w:ascii="Times New Roman" w:eastAsia="Times New Roman" w:hAnsi="Times New Roman" w:cs="Times New Roman"/>
                <w:b/>
                <w:sz w:val="24"/>
                <w:szCs w:val="24"/>
              </w:rPr>
            </w:pPr>
            <w:r w:rsidRPr="00E33440">
              <w:rPr>
                <w:rFonts w:ascii="Times New Roman" w:eastAsia="Times New Roman" w:hAnsi="Times New Roman" w:cs="Times New Roman"/>
                <w:b/>
                <w:sz w:val="24"/>
                <w:szCs w:val="24"/>
              </w:rPr>
              <w:t>PERKANČIOJI ORGANIZACIJA</w:t>
            </w:r>
          </w:p>
          <w:p w14:paraId="15C25EF9" w14:textId="77777777" w:rsidR="00C557F3" w:rsidRPr="00E33440" w:rsidRDefault="00C557F3" w:rsidP="00E33440">
            <w:pPr>
              <w:spacing w:after="0" w:line="240" w:lineRule="auto"/>
              <w:ind w:right="267"/>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Lietuvos Respublikos specialiųjų tyrimų tarnyba </w:t>
            </w:r>
          </w:p>
          <w:p w14:paraId="64AF26AB" w14:textId="77777777" w:rsidR="00287BFD" w:rsidRPr="00D734F4" w:rsidRDefault="00287BFD" w:rsidP="00287BFD">
            <w:pPr>
              <w:spacing w:after="0" w:line="240" w:lineRule="auto"/>
              <w:rPr>
                <w:rFonts w:ascii="Times New Roman" w:hAnsi="Times New Roman" w:cs="Times New Roman"/>
                <w:sz w:val="24"/>
                <w:szCs w:val="24"/>
              </w:rPr>
            </w:pPr>
            <w:r w:rsidRPr="00D734F4">
              <w:rPr>
                <w:rFonts w:ascii="Times New Roman" w:hAnsi="Times New Roman" w:cs="Times New Roman"/>
                <w:sz w:val="24"/>
                <w:szCs w:val="24"/>
              </w:rPr>
              <w:t>A. Jakšto g. 6, LT-01105 Vilnius</w:t>
            </w:r>
          </w:p>
          <w:p w14:paraId="2E6B5FA4" w14:textId="77777777" w:rsidR="00287BFD" w:rsidRPr="00D734F4" w:rsidRDefault="00287BFD" w:rsidP="00287BFD">
            <w:pPr>
              <w:spacing w:after="0" w:line="240" w:lineRule="auto"/>
              <w:rPr>
                <w:rFonts w:ascii="Times New Roman" w:hAnsi="Times New Roman" w:cs="Times New Roman"/>
                <w:sz w:val="24"/>
                <w:szCs w:val="24"/>
              </w:rPr>
            </w:pPr>
            <w:r w:rsidRPr="00D734F4">
              <w:rPr>
                <w:rFonts w:ascii="Times New Roman" w:hAnsi="Times New Roman" w:cs="Times New Roman"/>
                <w:sz w:val="24"/>
                <w:szCs w:val="24"/>
              </w:rPr>
              <w:t>Įmonės kodas 188659948</w:t>
            </w:r>
          </w:p>
          <w:p w14:paraId="6840D12B" w14:textId="77777777" w:rsidR="00287BFD" w:rsidRPr="00D734F4" w:rsidRDefault="00287BFD" w:rsidP="00287BFD">
            <w:pPr>
              <w:spacing w:after="0" w:line="240" w:lineRule="auto"/>
              <w:rPr>
                <w:rFonts w:ascii="Times New Roman" w:hAnsi="Times New Roman" w:cs="Times New Roman"/>
                <w:sz w:val="24"/>
                <w:szCs w:val="24"/>
              </w:rPr>
            </w:pPr>
            <w:r w:rsidRPr="00D734F4">
              <w:rPr>
                <w:rFonts w:ascii="Times New Roman" w:hAnsi="Times New Roman" w:cs="Times New Roman"/>
                <w:sz w:val="24"/>
                <w:szCs w:val="24"/>
              </w:rPr>
              <w:t>Tel. 0 706 63 335</w:t>
            </w:r>
          </w:p>
          <w:p w14:paraId="19A56079" w14:textId="77777777" w:rsidR="00287BFD" w:rsidRPr="00D734F4" w:rsidRDefault="00287BFD" w:rsidP="00287BFD">
            <w:pPr>
              <w:spacing w:after="0" w:line="240" w:lineRule="auto"/>
              <w:rPr>
                <w:rFonts w:ascii="Times New Roman" w:hAnsi="Times New Roman" w:cs="Times New Roman"/>
                <w:sz w:val="24"/>
                <w:szCs w:val="24"/>
              </w:rPr>
            </w:pPr>
            <w:proofErr w:type="spellStart"/>
            <w:r w:rsidRPr="00D734F4">
              <w:rPr>
                <w:rFonts w:ascii="Times New Roman" w:hAnsi="Times New Roman" w:cs="Times New Roman"/>
                <w:sz w:val="24"/>
                <w:szCs w:val="24"/>
              </w:rPr>
              <w:t>A.s</w:t>
            </w:r>
            <w:proofErr w:type="spellEnd"/>
            <w:r w:rsidRPr="00D734F4">
              <w:rPr>
                <w:rFonts w:ascii="Times New Roman" w:hAnsi="Times New Roman" w:cs="Times New Roman"/>
                <w:sz w:val="24"/>
                <w:szCs w:val="24"/>
              </w:rPr>
              <w:t>./IBAN: LT434040063610002293</w:t>
            </w:r>
          </w:p>
          <w:p w14:paraId="7872D37A" w14:textId="77777777" w:rsidR="00287BFD" w:rsidRPr="00D734F4" w:rsidRDefault="00287BFD" w:rsidP="00287BFD">
            <w:pPr>
              <w:spacing w:after="0" w:line="240" w:lineRule="auto"/>
              <w:rPr>
                <w:rFonts w:ascii="Times New Roman" w:hAnsi="Times New Roman" w:cs="Times New Roman"/>
                <w:sz w:val="24"/>
                <w:szCs w:val="24"/>
              </w:rPr>
            </w:pPr>
            <w:r w:rsidRPr="00D734F4">
              <w:rPr>
                <w:rFonts w:ascii="Times New Roman" w:hAnsi="Times New Roman" w:cs="Times New Roman"/>
                <w:sz w:val="24"/>
                <w:szCs w:val="24"/>
              </w:rPr>
              <w:t>Bankas: Lietuvos Respublikos finansų ministerija</w:t>
            </w:r>
          </w:p>
          <w:p w14:paraId="6827E122" w14:textId="77777777" w:rsidR="00287BFD" w:rsidRPr="00D734F4" w:rsidRDefault="00287BFD" w:rsidP="00287BFD">
            <w:pPr>
              <w:spacing w:after="0" w:line="240" w:lineRule="auto"/>
              <w:rPr>
                <w:rFonts w:ascii="Times New Roman" w:hAnsi="Times New Roman" w:cs="Times New Roman"/>
                <w:sz w:val="24"/>
                <w:szCs w:val="24"/>
              </w:rPr>
            </w:pPr>
            <w:r w:rsidRPr="00D734F4">
              <w:rPr>
                <w:rFonts w:ascii="Times New Roman" w:hAnsi="Times New Roman" w:cs="Times New Roman"/>
                <w:sz w:val="24"/>
                <w:szCs w:val="24"/>
              </w:rPr>
              <w:t>Banko kodas 40400</w:t>
            </w:r>
          </w:p>
          <w:p w14:paraId="5CF4D241" w14:textId="77777777" w:rsidR="00287BFD" w:rsidRPr="00D734F4" w:rsidRDefault="00287BFD" w:rsidP="00287BFD">
            <w:pPr>
              <w:spacing w:after="0" w:line="240" w:lineRule="auto"/>
              <w:jc w:val="both"/>
              <w:rPr>
                <w:rFonts w:ascii="Times New Roman" w:hAnsi="Times New Roman" w:cs="Times New Roman"/>
                <w:color w:val="0000FF"/>
                <w:sz w:val="24"/>
                <w:szCs w:val="24"/>
              </w:rPr>
            </w:pPr>
            <w:r w:rsidRPr="00D734F4">
              <w:rPr>
                <w:rFonts w:ascii="Times New Roman" w:hAnsi="Times New Roman" w:cs="Times New Roman"/>
                <w:sz w:val="24"/>
                <w:szCs w:val="24"/>
              </w:rPr>
              <w:t xml:space="preserve">El. paštas </w:t>
            </w:r>
            <w:hyperlink r:id="rId7" w:history="1">
              <w:r w:rsidRPr="00D734F4">
                <w:rPr>
                  <w:rStyle w:val="Hyperlink"/>
                  <w:rFonts w:ascii="Times New Roman" w:hAnsi="Times New Roman" w:cs="Times New Roman"/>
                  <w:color w:val="0000FF"/>
                  <w:sz w:val="24"/>
                  <w:szCs w:val="24"/>
                </w:rPr>
                <w:t>dokumentai@stt.lt</w:t>
              </w:r>
            </w:hyperlink>
          </w:p>
          <w:p w14:paraId="06F8A386" w14:textId="77777777" w:rsidR="00C557F3" w:rsidRPr="00E33440" w:rsidRDefault="00C557F3" w:rsidP="00287BFD">
            <w:pPr>
              <w:spacing w:after="0" w:line="240" w:lineRule="auto"/>
              <w:ind w:right="267"/>
              <w:jc w:val="both"/>
              <w:rPr>
                <w:rFonts w:ascii="Times New Roman" w:eastAsia="Times New Roman" w:hAnsi="Times New Roman" w:cs="Times New Roman"/>
                <w:sz w:val="24"/>
                <w:szCs w:val="24"/>
              </w:rPr>
            </w:pPr>
          </w:p>
        </w:tc>
      </w:tr>
      <w:tr w:rsidR="00C557F3" w:rsidRPr="00E33440" w14:paraId="60F20A43" w14:textId="77777777" w:rsidTr="00CE29C9">
        <w:trPr>
          <w:trHeight w:val="567"/>
        </w:trPr>
        <w:tc>
          <w:tcPr>
            <w:tcW w:w="5040" w:type="dxa"/>
          </w:tcPr>
          <w:p w14:paraId="7BD86094"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(Pareigos)</w:t>
            </w:r>
          </w:p>
          <w:p w14:paraId="36FDFB89"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(Vardas ir pavardė)</w:t>
            </w:r>
          </w:p>
          <w:p w14:paraId="48A794A8" w14:textId="77777777" w:rsidR="00C557F3" w:rsidRPr="00E33440" w:rsidRDefault="00C557F3" w:rsidP="00E33440">
            <w:pPr>
              <w:spacing w:after="0" w:line="240" w:lineRule="auto"/>
              <w:rPr>
                <w:rFonts w:ascii="Times New Roman" w:eastAsia="Times New Roman" w:hAnsi="Times New Roman" w:cs="Times New Roman"/>
                <w:sz w:val="24"/>
                <w:szCs w:val="24"/>
              </w:rPr>
            </w:pPr>
          </w:p>
          <w:p w14:paraId="5FFEBB5C" w14:textId="77777777" w:rsidR="00C557F3" w:rsidRPr="00E33440" w:rsidRDefault="00C557F3" w:rsidP="00E3344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33440">
              <w:rPr>
                <w:rFonts w:ascii="Times New Roman" w:eastAsia="Times New Roman" w:hAnsi="Times New Roman" w:cs="Times New Roman"/>
                <w:caps/>
                <w:sz w:val="24"/>
                <w:szCs w:val="24"/>
              </w:rPr>
              <w:t>________________</w:t>
            </w:r>
          </w:p>
          <w:p w14:paraId="4A669974" w14:textId="77777777" w:rsidR="00C557F3" w:rsidRPr="00E33440" w:rsidRDefault="00C557F3" w:rsidP="00E33440">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       (parašas)</w:t>
            </w:r>
          </w:p>
          <w:p w14:paraId="5D19D998"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                                  A. V.</w:t>
            </w:r>
          </w:p>
          <w:p w14:paraId="43BD8FFC" w14:textId="77777777" w:rsidR="00C557F3" w:rsidRPr="00E33440" w:rsidRDefault="00C557F3" w:rsidP="00E33440">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5A49825F" w14:textId="5DB439C0" w:rsidR="00C557F3" w:rsidRPr="00E33440" w:rsidRDefault="004406CA" w:rsidP="00E33440">
            <w:pPr>
              <w:spacing w:after="0" w:line="240" w:lineRule="auto"/>
              <w:rPr>
                <w:rFonts w:ascii="Times New Roman" w:eastAsia="Times New Roman" w:hAnsi="Times New Roman" w:cs="Times New Roman"/>
                <w:color w:val="C00000"/>
                <w:sz w:val="24"/>
                <w:szCs w:val="24"/>
              </w:rPr>
            </w:pPr>
            <w:r w:rsidRPr="00E33440">
              <w:rPr>
                <w:rFonts w:ascii="Times New Roman" w:eastAsia="Times New Roman" w:hAnsi="Times New Roman" w:cs="Times New Roman"/>
                <w:sz w:val="24"/>
                <w:szCs w:val="24"/>
              </w:rPr>
              <w:t>202</w:t>
            </w:r>
            <w:r w:rsidR="00287BFD">
              <w:rPr>
                <w:rFonts w:ascii="Times New Roman" w:eastAsia="Times New Roman" w:hAnsi="Times New Roman" w:cs="Times New Roman"/>
                <w:sz w:val="24"/>
                <w:szCs w:val="24"/>
              </w:rPr>
              <w:t>5</w:t>
            </w:r>
            <w:r w:rsidRPr="00E33440">
              <w:rPr>
                <w:rFonts w:ascii="Times New Roman" w:eastAsia="Times New Roman" w:hAnsi="Times New Roman" w:cs="Times New Roman"/>
                <w:sz w:val="24"/>
                <w:szCs w:val="24"/>
              </w:rPr>
              <w:t xml:space="preserve"> m. ____________ d.</w:t>
            </w:r>
          </w:p>
        </w:tc>
        <w:tc>
          <w:tcPr>
            <w:tcW w:w="5040" w:type="dxa"/>
          </w:tcPr>
          <w:p w14:paraId="1DF859B5" w14:textId="77777777" w:rsidR="00A02477" w:rsidRPr="00E33440" w:rsidRDefault="00A02477"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(Pareigos)</w:t>
            </w:r>
          </w:p>
          <w:p w14:paraId="5B9627A1" w14:textId="77777777" w:rsidR="00A02477" w:rsidRPr="00E33440" w:rsidRDefault="00A02477"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(Vardas ir pavardė)</w:t>
            </w:r>
          </w:p>
          <w:p w14:paraId="4F44CF9E" w14:textId="77777777" w:rsidR="00C557F3" w:rsidRPr="00E33440" w:rsidRDefault="00C557F3" w:rsidP="00E33440">
            <w:pPr>
              <w:spacing w:after="0" w:line="240" w:lineRule="auto"/>
              <w:ind w:right="267"/>
              <w:rPr>
                <w:rFonts w:ascii="Times New Roman" w:eastAsia="Times New Roman" w:hAnsi="Times New Roman" w:cs="Times New Roman"/>
                <w:bCs/>
                <w:sz w:val="24"/>
                <w:szCs w:val="24"/>
              </w:rPr>
            </w:pPr>
          </w:p>
          <w:p w14:paraId="1DDDB286" w14:textId="77777777" w:rsidR="00C557F3" w:rsidRPr="00E33440" w:rsidRDefault="00C557F3" w:rsidP="00E3344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33440">
              <w:rPr>
                <w:rFonts w:ascii="Times New Roman" w:eastAsia="Times New Roman" w:hAnsi="Times New Roman" w:cs="Times New Roman"/>
                <w:caps/>
                <w:sz w:val="24"/>
                <w:szCs w:val="24"/>
              </w:rPr>
              <w:t>________________</w:t>
            </w:r>
          </w:p>
          <w:p w14:paraId="5D167527" w14:textId="77777777" w:rsidR="00C557F3" w:rsidRPr="00E33440" w:rsidRDefault="00C557F3" w:rsidP="00E33440">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       (parašas)</w:t>
            </w:r>
          </w:p>
          <w:p w14:paraId="41993508" w14:textId="77777777" w:rsidR="00C557F3" w:rsidRPr="00E33440" w:rsidRDefault="00C557F3" w:rsidP="00E33440">
            <w:pPr>
              <w:spacing w:after="0" w:line="240" w:lineRule="auto"/>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                                  A. V.</w:t>
            </w:r>
          </w:p>
          <w:p w14:paraId="2D9441E8" w14:textId="77777777" w:rsidR="00C557F3" w:rsidRPr="00E33440" w:rsidRDefault="00C557F3" w:rsidP="00E33440">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42556435" w14:textId="526E689E" w:rsidR="00224492" w:rsidRPr="00E33440" w:rsidRDefault="004406CA" w:rsidP="00E33440">
            <w:pPr>
              <w:spacing w:after="0" w:line="240" w:lineRule="auto"/>
              <w:ind w:right="267"/>
              <w:rPr>
                <w:rFonts w:ascii="Times New Roman" w:eastAsia="Times New Roman" w:hAnsi="Times New Roman" w:cs="Times New Roman"/>
                <w:iCs/>
                <w:sz w:val="24"/>
                <w:szCs w:val="24"/>
              </w:rPr>
            </w:pPr>
            <w:r w:rsidRPr="00E33440">
              <w:rPr>
                <w:rFonts w:ascii="Times New Roman" w:eastAsia="Times New Roman" w:hAnsi="Times New Roman" w:cs="Times New Roman"/>
                <w:iCs/>
                <w:sz w:val="24"/>
                <w:szCs w:val="24"/>
              </w:rPr>
              <w:t>202</w:t>
            </w:r>
            <w:r w:rsidR="00287BFD">
              <w:rPr>
                <w:rFonts w:ascii="Times New Roman" w:eastAsia="Times New Roman" w:hAnsi="Times New Roman" w:cs="Times New Roman"/>
                <w:iCs/>
                <w:sz w:val="24"/>
                <w:szCs w:val="24"/>
              </w:rPr>
              <w:t>5</w:t>
            </w:r>
            <w:r w:rsidRPr="00E33440">
              <w:rPr>
                <w:rFonts w:ascii="Times New Roman" w:eastAsia="Times New Roman" w:hAnsi="Times New Roman" w:cs="Times New Roman"/>
                <w:iCs/>
                <w:sz w:val="24"/>
                <w:szCs w:val="24"/>
              </w:rPr>
              <w:t xml:space="preserve"> m. ____________ d.</w:t>
            </w:r>
            <w:r w:rsidR="001312BF" w:rsidRPr="00E33440">
              <w:rPr>
                <w:rFonts w:ascii="Times New Roman" w:eastAsia="Times New Roman" w:hAnsi="Times New Roman" w:cs="Times New Roman"/>
                <w:iCs/>
                <w:sz w:val="24"/>
                <w:szCs w:val="24"/>
              </w:rPr>
              <w:t xml:space="preserve"> </w:t>
            </w:r>
          </w:p>
        </w:tc>
      </w:tr>
    </w:tbl>
    <w:p w14:paraId="53583650" w14:textId="537B3D48" w:rsidR="00304384" w:rsidRPr="00E33440" w:rsidRDefault="00570B9E" w:rsidP="00E33440">
      <w:pPr>
        <w:spacing w:after="0" w:line="240" w:lineRule="auto"/>
        <w:ind w:right="-284"/>
        <w:jc w:val="center"/>
        <w:rPr>
          <w:rFonts w:ascii="Times New Roman" w:eastAsia="Times New Roman" w:hAnsi="Times New Roman" w:cs="Times New Roman"/>
          <w:color w:val="C00000"/>
          <w:sz w:val="24"/>
          <w:szCs w:val="24"/>
        </w:rPr>
      </w:pPr>
      <w:r w:rsidRPr="00E33440">
        <w:rPr>
          <w:rFonts w:ascii="Times New Roman" w:eastAsia="Times New Roman" w:hAnsi="Times New Roman" w:cs="Times New Roman"/>
          <w:color w:val="C00000"/>
          <w:sz w:val="24"/>
          <w:szCs w:val="24"/>
        </w:rPr>
        <w:t xml:space="preserve">                                                   </w:t>
      </w:r>
      <w:r w:rsidR="00304384" w:rsidRPr="00E33440">
        <w:rPr>
          <w:rFonts w:ascii="Times New Roman" w:eastAsia="Times New Roman" w:hAnsi="Times New Roman" w:cs="Times New Roman"/>
          <w:color w:val="C00000"/>
          <w:sz w:val="24"/>
          <w:szCs w:val="24"/>
        </w:rPr>
        <w:br/>
      </w:r>
    </w:p>
    <w:p w14:paraId="00BFA721" w14:textId="77777777" w:rsidR="00304384" w:rsidRPr="00E33440" w:rsidRDefault="00304384" w:rsidP="00E33440">
      <w:pPr>
        <w:spacing w:line="240" w:lineRule="auto"/>
        <w:rPr>
          <w:rFonts w:ascii="Times New Roman" w:eastAsia="Times New Roman" w:hAnsi="Times New Roman" w:cs="Times New Roman"/>
          <w:color w:val="C00000"/>
          <w:sz w:val="24"/>
          <w:szCs w:val="24"/>
        </w:rPr>
      </w:pPr>
      <w:r w:rsidRPr="00E33440">
        <w:rPr>
          <w:rFonts w:ascii="Times New Roman" w:eastAsia="Times New Roman" w:hAnsi="Times New Roman" w:cs="Times New Roman"/>
          <w:color w:val="C00000"/>
          <w:sz w:val="24"/>
          <w:szCs w:val="24"/>
        </w:rPr>
        <w:br w:type="page"/>
      </w:r>
    </w:p>
    <w:p w14:paraId="38280B24" w14:textId="77777777" w:rsidR="006607E5" w:rsidRPr="00E33440" w:rsidRDefault="006607E5" w:rsidP="00E33440">
      <w:pPr>
        <w:spacing w:after="0" w:line="240" w:lineRule="auto"/>
        <w:ind w:right="-284"/>
        <w:rPr>
          <w:rFonts w:ascii="Times New Roman" w:eastAsia="Times New Roman" w:hAnsi="Times New Roman" w:cs="Times New Roman"/>
          <w:color w:val="C00000"/>
          <w:sz w:val="24"/>
          <w:szCs w:val="24"/>
        </w:rPr>
      </w:pPr>
    </w:p>
    <w:p w14:paraId="40809158" w14:textId="60E99DB8" w:rsidR="00C557F3" w:rsidRPr="00E33440" w:rsidRDefault="006607E5" w:rsidP="00E33440">
      <w:pPr>
        <w:spacing w:after="0" w:line="240" w:lineRule="auto"/>
        <w:ind w:right="-284"/>
        <w:jc w:val="center"/>
        <w:rPr>
          <w:rFonts w:ascii="Times New Roman" w:eastAsia="Times New Roman" w:hAnsi="Times New Roman" w:cs="Times New Roman"/>
          <w:sz w:val="24"/>
          <w:szCs w:val="24"/>
        </w:rPr>
      </w:pPr>
      <w:r w:rsidRPr="00E33440">
        <w:rPr>
          <w:rFonts w:ascii="Times New Roman" w:eastAsia="Times New Roman" w:hAnsi="Times New Roman" w:cs="Times New Roman"/>
          <w:color w:val="C00000"/>
          <w:sz w:val="24"/>
          <w:szCs w:val="24"/>
        </w:rPr>
        <w:t xml:space="preserve">                                                   </w:t>
      </w:r>
      <w:r w:rsidR="00570B9E" w:rsidRPr="00E33440">
        <w:rPr>
          <w:rFonts w:ascii="Times New Roman" w:eastAsia="Times New Roman" w:hAnsi="Times New Roman" w:cs="Times New Roman"/>
          <w:color w:val="C00000"/>
          <w:sz w:val="24"/>
          <w:szCs w:val="24"/>
        </w:rPr>
        <w:t xml:space="preserve">    </w:t>
      </w:r>
      <w:r w:rsidR="00EC52C1" w:rsidRPr="00E33440">
        <w:rPr>
          <w:rFonts w:ascii="Times New Roman" w:eastAsia="Times New Roman" w:hAnsi="Times New Roman" w:cs="Times New Roman"/>
          <w:color w:val="C00000"/>
          <w:sz w:val="24"/>
          <w:szCs w:val="24"/>
        </w:rPr>
        <w:t xml:space="preserve">     </w:t>
      </w:r>
      <w:r w:rsidR="004406CA" w:rsidRPr="00E33440">
        <w:rPr>
          <w:rFonts w:ascii="Times New Roman" w:eastAsia="Times New Roman" w:hAnsi="Times New Roman" w:cs="Times New Roman"/>
          <w:sz w:val="24"/>
          <w:szCs w:val="24"/>
        </w:rPr>
        <w:t>202</w:t>
      </w:r>
      <w:r w:rsidR="00287BFD">
        <w:rPr>
          <w:rFonts w:ascii="Times New Roman" w:eastAsia="Times New Roman" w:hAnsi="Times New Roman" w:cs="Times New Roman"/>
          <w:sz w:val="24"/>
          <w:szCs w:val="24"/>
        </w:rPr>
        <w:t>5</w:t>
      </w:r>
      <w:r w:rsidR="00C557F3" w:rsidRPr="00E33440">
        <w:rPr>
          <w:rFonts w:ascii="Times New Roman" w:eastAsia="Times New Roman" w:hAnsi="Times New Roman" w:cs="Times New Roman"/>
          <w:sz w:val="24"/>
          <w:szCs w:val="24"/>
        </w:rPr>
        <w:t xml:space="preserve"> m. </w:t>
      </w:r>
      <w:r w:rsidR="00EC52C1" w:rsidRPr="00E33440">
        <w:rPr>
          <w:rFonts w:ascii="Times New Roman" w:eastAsia="Times New Roman" w:hAnsi="Times New Roman" w:cs="Times New Roman"/>
          <w:sz w:val="24"/>
          <w:szCs w:val="24"/>
        </w:rPr>
        <w:t>_________</w:t>
      </w:r>
      <w:r w:rsidR="00C557F3" w:rsidRPr="00E33440">
        <w:rPr>
          <w:rFonts w:ascii="Times New Roman" w:eastAsia="Times New Roman" w:hAnsi="Times New Roman" w:cs="Times New Roman"/>
          <w:sz w:val="24"/>
          <w:szCs w:val="24"/>
        </w:rPr>
        <w:t>d.</w:t>
      </w:r>
    </w:p>
    <w:p w14:paraId="1F54B11E" w14:textId="6908964B" w:rsidR="00C557F3" w:rsidRPr="00E33440" w:rsidRDefault="00C557F3" w:rsidP="00E33440">
      <w:pPr>
        <w:spacing w:after="0" w:line="240" w:lineRule="auto"/>
        <w:ind w:left="5670" w:right="-284"/>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 xml:space="preserve">Prekių viešojo pirkimo–pardavimo sutarties Nr. </w:t>
      </w:r>
    </w:p>
    <w:p w14:paraId="0F1B7EB4" w14:textId="1FD4E2DE" w:rsidR="00C557F3" w:rsidRPr="00E33440" w:rsidRDefault="00C557F3" w:rsidP="00E33440">
      <w:pPr>
        <w:spacing w:after="0" w:line="240" w:lineRule="auto"/>
        <w:ind w:left="5670" w:right="-284"/>
        <w:rPr>
          <w:rFonts w:ascii="Times New Roman" w:eastAsia="Times New Roman" w:hAnsi="Times New Roman" w:cs="Times New Roman"/>
          <w:sz w:val="24"/>
          <w:szCs w:val="24"/>
        </w:rPr>
      </w:pPr>
      <w:r w:rsidRPr="00E33440">
        <w:rPr>
          <w:rFonts w:ascii="Times New Roman" w:eastAsia="Times New Roman" w:hAnsi="Times New Roman" w:cs="Times New Roman"/>
          <w:sz w:val="24"/>
          <w:szCs w:val="24"/>
        </w:rPr>
        <w:t>priedas</w:t>
      </w:r>
    </w:p>
    <w:p w14:paraId="2CD878B6" w14:textId="77777777" w:rsidR="00C557F3" w:rsidRPr="00E33440" w:rsidRDefault="00C557F3" w:rsidP="00E33440">
      <w:pPr>
        <w:spacing w:after="0" w:line="240" w:lineRule="auto"/>
        <w:ind w:left="5670" w:right="-284"/>
        <w:rPr>
          <w:rFonts w:ascii="Times New Roman" w:eastAsia="Times New Roman" w:hAnsi="Times New Roman" w:cs="Times New Roman"/>
          <w:sz w:val="24"/>
          <w:szCs w:val="24"/>
        </w:rPr>
      </w:pPr>
    </w:p>
    <w:p w14:paraId="686CEE1D" w14:textId="77777777" w:rsidR="00136B30" w:rsidRPr="00E33440" w:rsidRDefault="00136B30" w:rsidP="00E33440">
      <w:pPr>
        <w:spacing w:after="0" w:line="240" w:lineRule="auto"/>
        <w:ind w:left="5670" w:right="-284"/>
        <w:jc w:val="center"/>
        <w:rPr>
          <w:rFonts w:ascii="Times New Roman" w:eastAsia="Times New Roman" w:hAnsi="Times New Roman" w:cs="Times New Roman"/>
          <w:b/>
          <w:bCs/>
          <w:sz w:val="24"/>
          <w:szCs w:val="24"/>
        </w:rPr>
      </w:pPr>
    </w:p>
    <w:p w14:paraId="38348E6B" w14:textId="77777777" w:rsidR="00C557F3" w:rsidRPr="00E33440" w:rsidRDefault="00C557F3" w:rsidP="00E33440">
      <w:pPr>
        <w:tabs>
          <w:tab w:val="left" w:pos="851"/>
        </w:tabs>
        <w:spacing w:after="0" w:line="240" w:lineRule="auto"/>
        <w:jc w:val="center"/>
        <w:rPr>
          <w:rFonts w:ascii="Times New Roman" w:eastAsia="Times New Roman" w:hAnsi="Times New Roman" w:cs="Times New Roman"/>
          <w:b/>
          <w:bCs/>
          <w:sz w:val="24"/>
          <w:szCs w:val="24"/>
        </w:rPr>
      </w:pPr>
    </w:p>
    <w:p w14:paraId="534877CF" w14:textId="15E4F025" w:rsidR="00C557F3" w:rsidRPr="00E33440" w:rsidRDefault="00524F19" w:rsidP="00E33440">
      <w:pPr>
        <w:tabs>
          <w:tab w:val="left" w:pos="851"/>
        </w:tabs>
        <w:spacing w:after="0" w:line="240" w:lineRule="auto"/>
        <w:jc w:val="center"/>
        <w:rPr>
          <w:rFonts w:ascii="Times New Roman" w:eastAsia="Times New Roman" w:hAnsi="Times New Roman" w:cs="Times New Roman"/>
          <w:b/>
          <w:bCs/>
          <w:sz w:val="24"/>
          <w:szCs w:val="24"/>
        </w:rPr>
      </w:pPr>
      <w:r w:rsidRPr="00E33440">
        <w:rPr>
          <w:rFonts w:ascii="Times New Roman" w:eastAsia="Times New Roman" w:hAnsi="Times New Roman" w:cs="Times New Roman"/>
          <w:b/>
          <w:bCs/>
          <w:sz w:val="24"/>
          <w:szCs w:val="24"/>
        </w:rPr>
        <w:t>TECHNINĖ SPECIFIKACIJA</w:t>
      </w:r>
    </w:p>
    <w:p w14:paraId="4BB96D55" w14:textId="77777777" w:rsidR="005D09E9" w:rsidRPr="00E33440" w:rsidRDefault="005D09E9" w:rsidP="00E33440">
      <w:pPr>
        <w:spacing w:line="240" w:lineRule="auto"/>
        <w:rPr>
          <w:rFonts w:ascii="Times New Roman" w:hAnsi="Times New Roman" w:cs="Times New Roman"/>
          <w:sz w:val="24"/>
          <w:szCs w:val="24"/>
        </w:rPr>
      </w:pPr>
    </w:p>
    <w:sectPr w:rsidR="005D09E9" w:rsidRPr="00E33440" w:rsidSect="008A2153">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74D8"/>
    <w:multiLevelType w:val="multilevel"/>
    <w:tmpl w:val="59545E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31990403"/>
    <w:multiLevelType w:val="multilevel"/>
    <w:tmpl w:val="23AAA3F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37007D2"/>
    <w:multiLevelType w:val="multilevel"/>
    <w:tmpl w:val="6358B02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2C96CC9"/>
    <w:multiLevelType w:val="multilevel"/>
    <w:tmpl w:val="761A2D40"/>
    <w:lvl w:ilvl="0">
      <w:start w:val="1"/>
      <w:numFmt w:val="decimal"/>
      <w:lvlText w:val="%1."/>
      <w:lvlJc w:val="left"/>
      <w:pPr>
        <w:ind w:left="114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4"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5" w15:restartNumberingAfterBreak="0">
    <w:nsid w:val="527B7268"/>
    <w:multiLevelType w:val="multilevel"/>
    <w:tmpl w:val="73DE65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4906FA3"/>
    <w:multiLevelType w:val="multilevel"/>
    <w:tmpl w:val="AD40167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E5D2B90"/>
    <w:multiLevelType w:val="multilevel"/>
    <w:tmpl w:val="BE00967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F4F6689"/>
    <w:multiLevelType w:val="hybridMultilevel"/>
    <w:tmpl w:val="E062A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6D0B5D"/>
    <w:multiLevelType w:val="hybridMultilevel"/>
    <w:tmpl w:val="3014E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8501229">
    <w:abstractNumId w:val="7"/>
  </w:num>
  <w:num w:numId="2" w16cid:durableId="56250762">
    <w:abstractNumId w:val="1"/>
  </w:num>
  <w:num w:numId="3" w16cid:durableId="1457335628">
    <w:abstractNumId w:val="10"/>
  </w:num>
  <w:num w:numId="4" w16cid:durableId="1149322202">
    <w:abstractNumId w:val="9"/>
  </w:num>
  <w:num w:numId="5" w16cid:durableId="425807672">
    <w:abstractNumId w:val="4"/>
  </w:num>
  <w:num w:numId="6" w16cid:durableId="1778673580">
    <w:abstractNumId w:val="3"/>
  </w:num>
  <w:num w:numId="7" w16cid:durableId="1257980222">
    <w:abstractNumId w:val="8"/>
  </w:num>
  <w:num w:numId="8" w16cid:durableId="992028326">
    <w:abstractNumId w:val="6"/>
  </w:num>
  <w:num w:numId="9" w16cid:durableId="754672140">
    <w:abstractNumId w:val="0"/>
  </w:num>
  <w:num w:numId="10" w16cid:durableId="1999796860">
    <w:abstractNumId w:val="2"/>
  </w:num>
  <w:num w:numId="11" w16cid:durableId="639768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F3"/>
    <w:rsid w:val="000065E4"/>
    <w:rsid w:val="0003386B"/>
    <w:rsid w:val="0006281D"/>
    <w:rsid w:val="00082130"/>
    <w:rsid w:val="00083A4B"/>
    <w:rsid w:val="00086100"/>
    <w:rsid w:val="00097D3A"/>
    <w:rsid w:val="000B3678"/>
    <w:rsid w:val="000C5E70"/>
    <w:rsid w:val="000D45F1"/>
    <w:rsid w:val="000D7154"/>
    <w:rsid w:val="001038E1"/>
    <w:rsid w:val="00120C3D"/>
    <w:rsid w:val="001312BF"/>
    <w:rsid w:val="00136B30"/>
    <w:rsid w:val="00145DE9"/>
    <w:rsid w:val="0015288D"/>
    <w:rsid w:val="001707A8"/>
    <w:rsid w:val="00176D80"/>
    <w:rsid w:val="001811F9"/>
    <w:rsid w:val="0018400F"/>
    <w:rsid w:val="00195B21"/>
    <w:rsid w:val="001A2F2E"/>
    <w:rsid w:val="001A32FA"/>
    <w:rsid w:val="001B32AA"/>
    <w:rsid w:val="001E18BB"/>
    <w:rsid w:val="001F6C09"/>
    <w:rsid w:val="002029D2"/>
    <w:rsid w:val="00222FAC"/>
    <w:rsid w:val="00224492"/>
    <w:rsid w:val="00224EA7"/>
    <w:rsid w:val="00235D34"/>
    <w:rsid w:val="00241E7A"/>
    <w:rsid w:val="002469E8"/>
    <w:rsid w:val="00250C1A"/>
    <w:rsid w:val="00251E50"/>
    <w:rsid w:val="002634C5"/>
    <w:rsid w:val="00264AEB"/>
    <w:rsid w:val="002730ED"/>
    <w:rsid w:val="00287BFD"/>
    <w:rsid w:val="00294B89"/>
    <w:rsid w:val="002C4C86"/>
    <w:rsid w:val="002D0082"/>
    <w:rsid w:val="002E5AC0"/>
    <w:rsid w:val="002F64C1"/>
    <w:rsid w:val="002F750B"/>
    <w:rsid w:val="00304384"/>
    <w:rsid w:val="00322173"/>
    <w:rsid w:val="003226D4"/>
    <w:rsid w:val="00334DB0"/>
    <w:rsid w:val="00340285"/>
    <w:rsid w:val="00340547"/>
    <w:rsid w:val="00351B44"/>
    <w:rsid w:val="00357840"/>
    <w:rsid w:val="003637C0"/>
    <w:rsid w:val="00371B6B"/>
    <w:rsid w:val="003837E0"/>
    <w:rsid w:val="003A0C22"/>
    <w:rsid w:val="003A579A"/>
    <w:rsid w:val="003A6649"/>
    <w:rsid w:val="003A76FE"/>
    <w:rsid w:val="003B1EB3"/>
    <w:rsid w:val="003B21CF"/>
    <w:rsid w:val="003B7D4B"/>
    <w:rsid w:val="003D1773"/>
    <w:rsid w:val="003F0412"/>
    <w:rsid w:val="003F0D11"/>
    <w:rsid w:val="003F2EAD"/>
    <w:rsid w:val="003F36D8"/>
    <w:rsid w:val="00400FF5"/>
    <w:rsid w:val="00402F42"/>
    <w:rsid w:val="004052E7"/>
    <w:rsid w:val="00411296"/>
    <w:rsid w:val="004134D8"/>
    <w:rsid w:val="004246F2"/>
    <w:rsid w:val="004406CA"/>
    <w:rsid w:val="00451EA7"/>
    <w:rsid w:val="00457CD6"/>
    <w:rsid w:val="00471405"/>
    <w:rsid w:val="00472E9C"/>
    <w:rsid w:val="004824E5"/>
    <w:rsid w:val="00485DDF"/>
    <w:rsid w:val="004958FA"/>
    <w:rsid w:val="004C286E"/>
    <w:rsid w:val="004C4467"/>
    <w:rsid w:val="004C59CD"/>
    <w:rsid w:val="004C68F8"/>
    <w:rsid w:val="004D2032"/>
    <w:rsid w:val="004D4E86"/>
    <w:rsid w:val="004E1198"/>
    <w:rsid w:val="004E5D02"/>
    <w:rsid w:val="004F397F"/>
    <w:rsid w:val="00510A68"/>
    <w:rsid w:val="005118D4"/>
    <w:rsid w:val="00513C1F"/>
    <w:rsid w:val="00513E17"/>
    <w:rsid w:val="00524F19"/>
    <w:rsid w:val="00535C0B"/>
    <w:rsid w:val="005435C3"/>
    <w:rsid w:val="00551874"/>
    <w:rsid w:val="00570B9E"/>
    <w:rsid w:val="00582AB7"/>
    <w:rsid w:val="00583210"/>
    <w:rsid w:val="005841BB"/>
    <w:rsid w:val="00585B59"/>
    <w:rsid w:val="00586E93"/>
    <w:rsid w:val="00595EE8"/>
    <w:rsid w:val="005A7292"/>
    <w:rsid w:val="005B4E77"/>
    <w:rsid w:val="005B67BE"/>
    <w:rsid w:val="005C41C2"/>
    <w:rsid w:val="005D09E9"/>
    <w:rsid w:val="005D1D64"/>
    <w:rsid w:val="005D44B8"/>
    <w:rsid w:val="005D4FF3"/>
    <w:rsid w:val="005D7C12"/>
    <w:rsid w:val="005F22E1"/>
    <w:rsid w:val="005F511C"/>
    <w:rsid w:val="00607D9C"/>
    <w:rsid w:val="00641879"/>
    <w:rsid w:val="006446BE"/>
    <w:rsid w:val="006463AA"/>
    <w:rsid w:val="006607E5"/>
    <w:rsid w:val="00666CAB"/>
    <w:rsid w:val="00670488"/>
    <w:rsid w:val="00674D2A"/>
    <w:rsid w:val="00675A50"/>
    <w:rsid w:val="00675D3D"/>
    <w:rsid w:val="00680397"/>
    <w:rsid w:val="0068621D"/>
    <w:rsid w:val="006862ED"/>
    <w:rsid w:val="00687071"/>
    <w:rsid w:val="00697732"/>
    <w:rsid w:val="006A2379"/>
    <w:rsid w:val="006A730F"/>
    <w:rsid w:val="006C0FF3"/>
    <w:rsid w:val="006C2F68"/>
    <w:rsid w:val="006D0B71"/>
    <w:rsid w:val="006D56A8"/>
    <w:rsid w:val="006E7A19"/>
    <w:rsid w:val="0070456A"/>
    <w:rsid w:val="0071546C"/>
    <w:rsid w:val="00740B82"/>
    <w:rsid w:val="00742BB3"/>
    <w:rsid w:val="0074510F"/>
    <w:rsid w:val="00757144"/>
    <w:rsid w:val="00782AA4"/>
    <w:rsid w:val="007A3C1C"/>
    <w:rsid w:val="007B4AED"/>
    <w:rsid w:val="007C24D2"/>
    <w:rsid w:val="007C3411"/>
    <w:rsid w:val="007C7822"/>
    <w:rsid w:val="007D2BD0"/>
    <w:rsid w:val="007D7E84"/>
    <w:rsid w:val="007E48D7"/>
    <w:rsid w:val="007F30DB"/>
    <w:rsid w:val="007F5574"/>
    <w:rsid w:val="00800EAA"/>
    <w:rsid w:val="0080799F"/>
    <w:rsid w:val="00812B86"/>
    <w:rsid w:val="00845245"/>
    <w:rsid w:val="008471A9"/>
    <w:rsid w:val="00847F33"/>
    <w:rsid w:val="008526CD"/>
    <w:rsid w:val="008739EC"/>
    <w:rsid w:val="00885BE4"/>
    <w:rsid w:val="008A2153"/>
    <w:rsid w:val="008A29FA"/>
    <w:rsid w:val="008D1713"/>
    <w:rsid w:val="008E4135"/>
    <w:rsid w:val="008E5527"/>
    <w:rsid w:val="00913151"/>
    <w:rsid w:val="00921084"/>
    <w:rsid w:val="00924215"/>
    <w:rsid w:val="009436E2"/>
    <w:rsid w:val="009568E5"/>
    <w:rsid w:val="00957817"/>
    <w:rsid w:val="0096567F"/>
    <w:rsid w:val="00966E35"/>
    <w:rsid w:val="009774BF"/>
    <w:rsid w:val="00982DA0"/>
    <w:rsid w:val="009B646F"/>
    <w:rsid w:val="009C2D37"/>
    <w:rsid w:val="009D1B15"/>
    <w:rsid w:val="009D3730"/>
    <w:rsid w:val="009E41A6"/>
    <w:rsid w:val="009E5C0E"/>
    <w:rsid w:val="009F0D0A"/>
    <w:rsid w:val="009F2CBF"/>
    <w:rsid w:val="009F6FA5"/>
    <w:rsid w:val="00A02477"/>
    <w:rsid w:val="00A0716F"/>
    <w:rsid w:val="00A078E5"/>
    <w:rsid w:val="00A16732"/>
    <w:rsid w:val="00A337E3"/>
    <w:rsid w:val="00A41F17"/>
    <w:rsid w:val="00A46548"/>
    <w:rsid w:val="00A518FA"/>
    <w:rsid w:val="00A56C4A"/>
    <w:rsid w:val="00A60093"/>
    <w:rsid w:val="00A727F4"/>
    <w:rsid w:val="00A811A6"/>
    <w:rsid w:val="00A817FB"/>
    <w:rsid w:val="00A92C66"/>
    <w:rsid w:val="00A92FE4"/>
    <w:rsid w:val="00AB73B0"/>
    <w:rsid w:val="00AB797C"/>
    <w:rsid w:val="00B1770B"/>
    <w:rsid w:val="00B21F9B"/>
    <w:rsid w:val="00B22859"/>
    <w:rsid w:val="00B417C9"/>
    <w:rsid w:val="00B43574"/>
    <w:rsid w:val="00B43A7F"/>
    <w:rsid w:val="00B45202"/>
    <w:rsid w:val="00B5648B"/>
    <w:rsid w:val="00B6181A"/>
    <w:rsid w:val="00B62E5B"/>
    <w:rsid w:val="00B66768"/>
    <w:rsid w:val="00B757D1"/>
    <w:rsid w:val="00BA5B36"/>
    <w:rsid w:val="00BA79C1"/>
    <w:rsid w:val="00BB78E4"/>
    <w:rsid w:val="00BD7784"/>
    <w:rsid w:val="00BE1587"/>
    <w:rsid w:val="00BF2A25"/>
    <w:rsid w:val="00C011A5"/>
    <w:rsid w:val="00C01325"/>
    <w:rsid w:val="00C107E3"/>
    <w:rsid w:val="00C14B06"/>
    <w:rsid w:val="00C26B53"/>
    <w:rsid w:val="00C27709"/>
    <w:rsid w:val="00C376F6"/>
    <w:rsid w:val="00C557F3"/>
    <w:rsid w:val="00C571DE"/>
    <w:rsid w:val="00C65BDC"/>
    <w:rsid w:val="00C8173D"/>
    <w:rsid w:val="00CC2E01"/>
    <w:rsid w:val="00CF67F1"/>
    <w:rsid w:val="00D05606"/>
    <w:rsid w:val="00D17254"/>
    <w:rsid w:val="00D36EAD"/>
    <w:rsid w:val="00D45CA3"/>
    <w:rsid w:val="00D55DE9"/>
    <w:rsid w:val="00D61241"/>
    <w:rsid w:val="00D6715C"/>
    <w:rsid w:val="00D70172"/>
    <w:rsid w:val="00D773CB"/>
    <w:rsid w:val="00D86294"/>
    <w:rsid w:val="00D930D7"/>
    <w:rsid w:val="00D95AAA"/>
    <w:rsid w:val="00DA2850"/>
    <w:rsid w:val="00DB0191"/>
    <w:rsid w:val="00DB6C64"/>
    <w:rsid w:val="00DC0A82"/>
    <w:rsid w:val="00DC2270"/>
    <w:rsid w:val="00DE2F70"/>
    <w:rsid w:val="00E03EE7"/>
    <w:rsid w:val="00E26EAD"/>
    <w:rsid w:val="00E33440"/>
    <w:rsid w:val="00E33ACE"/>
    <w:rsid w:val="00E525CF"/>
    <w:rsid w:val="00E92417"/>
    <w:rsid w:val="00E93E89"/>
    <w:rsid w:val="00EA12C6"/>
    <w:rsid w:val="00EB3201"/>
    <w:rsid w:val="00EC52C1"/>
    <w:rsid w:val="00EE1C61"/>
    <w:rsid w:val="00EF48BE"/>
    <w:rsid w:val="00F145AD"/>
    <w:rsid w:val="00F2430C"/>
    <w:rsid w:val="00F455E5"/>
    <w:rsid w:val="00F55E81"/>
    <w:rsid w:val="00F67418"/>
    <w:rsid w:val="00F82CC6"/>
    <w:rsid w:val="00F870DE"/>
    <w:rsid w:val="00FA0505"/>
    <w:rsid w:val="00FA6122"/>
    <w:rsid w:val="00FB0E6C"/>
    <w:rsid w:val="00FB534C"/>
    <w:rsid w:val="00FC0643"/>
    <w:rsid w:val="00FE1A69"/>
    <w:rsid w:val="00FE5B55"/>
    <w:rsid w:val="00FE5CE6"/>
    <w:rsid w:val="00FF0C3C"/>
    <w:rsid w:val="00FF1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1547"/>
  <w15:chartTrackingRefBased/>
  <w15:docId w15:val="{58AAB995-6260-4791-8C7A-C457F52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7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99"/>
    <w:qFormat/>
    <w:rsid w:val="003B1EB3"/>
    <w:pPr>
      <w:ind w:left="720"/>
      <w:contextualSpacing/>
    </w:pPr>
  </w:style>
  <w:style w:type="paragraph" w:styleId="BalloonText">
    <w:name w:val="Balloon Text"/>
    <w:basedOn w:val="Normal"/>
    <w:link w:val="BalloonTextChar"/>
    <w:uiPriority w:val="99"/>
    <w:semiHidden/>
    <w:unhideWhenUsed/>
    <w:rsid w:val="00E92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417"/>
    <w:rPr>
      <w:rFonts w:ascii="Segoe UI" w:hAnsi="Segoe UI" w:cs="Segoe UI"/>
      <w:sz w:val="18"/>
      <w:szCs w:val="18"/>
    </w:rPr>
  </w:style>
  <w:style w:type="character" w:styleId="CommentReference">
    <w:name w:val="annotation reference"/>
    <w:basedOn w:val="DefaultParagraphFont"/>
    <w:uiPriority w:val="99"/>
    <w:semiHidden/>
    <w:unhideWhenUsed/>
    <w:rsid w:val="00DE2F70"/>
    <w:rPr>
      <w:sz w:val="16"/>
      <w:szCs w:val="16"/>
    </w:rPr>
  </w:style>
  <w:style w:type="paragraph" w:styleId="CommentText">
    <w:name w:val="annotation text"/>
    <w:basedOn w:val="Normal"/>
    <w:link w:val="CommentTextChar"/>
    <w:uiPriority w:val="99"/>
    <w:semiHidden/>
    <w:unhideWhenUsed/>
    <w:rsid w:val="00DE2F70"/>
    <w:pPr>
      <w:spacing w:line="240" w:lineRule="auto"/>
    </w:pPr>
    <w:rPr>
      <w:sz w:val="20"/>
      <w:szCs w:val="20"/>
    </w:rPr>
  </w:style>
  <w:style w:type="character" w:customStyle="1" w:styleId="CommentTextChar">
    <w:name w:val="Comment Text Char"/>
    <w:basedOn w:val="DefaultParagraphFont"/>
    <w:link w:val="CommentText"/>
    <w:uiPriority w:val="99"/>
    <w:semiHidden/>
    <w:rsid w:val="00DE2F70"/>
    <w:rPr>
      <w:sz w:val="20"/>
      <w:szCs w:val="20"/>
    </w:rPr>
  </w:style>
  <w:style w:type="paragraph" w:styleId="CommentSubject">
    <w:name w:val="annotation subject"/>
    <w:basedOn w:val="CommentText"/>
    <w:next w:val="CommentText"/>
    <w:link w:val="CommentSubjectChar"/>
    <w:uiPriority w:val="99"/>
    <w:semiHidden/>
    <w:unhideWhenUsed/>
    <w:rsid w:val="00DE2F70"/>
    <w:rPr>
      <w:b/>
      <w:bCs/>
    </w:rPr>
  </w:style>
  <w:style w:type="character" w:customStyle="1" w:styleId="CommentSubjectChar">
    <w:name w:val="Comment Subject Char"/>
    <w:basedOn w:val="CommentTextChar"/>
    <w:link w:val="CommentSubject"/>
    <w:uiPriority w:val="99"/>
    <w:semiHidden/>
    <w:rsid w:val="00DE2F70"/>
    <w:rPr>
      <w:b/>
      <w:bCs/>
      <w:sz w:val="20"/>
      <w:szCs w:val="20"/>
    </w:rPr>
  </w:style>
  <w:style w:type="character" w:styleId="Hyperlink">
    <w:name w:val="Hyperlink"/>
    <w:basedOn w:val="DefaultParagraphFont"/>
    <w:uiPriority w:val="99"/>
    <w:unhideWhenUsed/>
    <w:rsid w:val="00674D2A"/>
    <w:rPr>
      <w:color w:val="0563C1" w:themeColor="hyperlink"/>
      <w:u w:val="single"/>
    </w:rPr>
  </w:style>
  <w:style w:type="character" w:styleId="FollowedHyperlink">
    <w:name w:val="FollowedHyperlink"/>
    <w:basedOn w:val="DefaultParagraphFont"/>
    <w:uiPriority w:val="99"/>
    <w:semiHidden/>
    <w:unhideWhenUsed/>
    <w:rsid w:val="00C65BDC"/>
    <w:rPr>
      <w:color w:val="954F72" w:themeColor="followedHyperlink"/>
      <w:u w:val="single"/>
    </w:rPr>
  </w:style>
  <w:style w:type="paragraph" w:styleId="Revision">
    <w:name w:val="Revision"/>
    <w:hidden/>
    <w:uiPriority w:val="99"/>
    <w:semiHidden/>
    <w:rsid w:val="00BF2A25"/>
    <w:pPr>
      <w:spacing w:after="0" w:line="240" w:lineRule="auto"/>
    </w:p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28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kumentai@st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zeidimai@st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1AE0-A826-4E42-99CE-EF4754CF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13082</Words>
  <Characters>7457</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Kuznecovaitė</dc:creator>
  <cp:keywords/>
  <dc:description/>
  <cp:lastModifiedBy>Asta Kaupaitė</cp:lastModifiedBy>
  <cp:revision>2</cp:revision>
  <cp:lastPrinted>2021-11-26T07:38:00Z</cp:lastPrinted>
  <dcterms:created xsi:type="dcterms:W3CDTF">2025-03-05T11:14:00Z</dcterms:created>
  <dcterms:modified xsi:type="dcterms:W3CDTF">2025-03-05T11:14:00Z</dcterms:modified>
</cp:coreProperties>
</file>