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CC0852" w14:textId="77777777" w:rsidR="00431BD9" w:rsidRPr="008E79BC" w:rsidRDefault="432847AD" w:rsidP="002C46B1">
      <w:pPr>
        <w:pStyle w:val="Heading2"/>
        <w:numPr>
          <w:ilvl w:val="0"/>
          <w:numId w:val="33"/>
        </w:numPr>
        <w:rPr>
          <w:b/>
          <w:color w:val="000000" w:themeColor="text1"/>
          <w:lang w:val="en-GB"/>
        </w:rPr>
      </w:pPr>
      <w:bookmarkStart w:id="0" w:name="_Toc417378885"/>
      <w:bookmarkStart w:id="1" w:name="_Toc417378881"/>
      <w:r w:rsidRPr="008E79BC">
        <w:rPr>
          <w:b/>
          <w:color w:val="000000" w:themeColor="text1"/>
          <w:lang w:val="en-GB"/>
        </w:rPr>
        <w:t>Room layout plan</w:t>
      </w:r>
      <w:bookmarkEnd w:id="0"/>
    </w:p>
    <w:p w14:paraId="672A6659" w14:textId="5BC72418" w:rsidR="005B46E7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Sample images:</w:t>
      </w:r>
    </w:p>
    <w:p w14:paraId="73641F6B" w14:textId="1D0D6947" w:rsidR="00D12BDB" w:rsidRPr="008E79BC" w:rsidRDefault="004F6BF8" w:rsidP="004F6BF8">
      <w:pPr>
        <w:pStyle w:val="ListParagraph"/>
        <w:spacing w:before="0" w:after="0" w:line="276" w:lineRule="auto"/>
        <w:ind w:left="567"/>
        <w:contextualSpacing w:val="0"/>
        <w:jc w:val="center"/>
        <w:rPr>
          <w:color w:val="000000" w:themeColor="text1"/>
          <w:lang w:val="en-GB"/>
        </w:rPr>
      </w:pPr>
      <w:r w:rsidRPr="008E79BC">
        <w:rPr>
          <w:noProof/>
          <w:color w:val="000000" w:themeColor="text1"/>
          <w:lang w:eastAsia="en-US"/>
        </w:rPr>
        <w:drawing>
          <wp:inline distT="0" distB="0" distL="0" distR="0" wp14:anchorId="268C97EB" wp14:editId="6965F533">
            <wp:extent cx="2380974" cy="3248543"/>
            <wp:effectExtent l="0" t="0" r="635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782" cy="325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50DD" w14:textId="3100584C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74FA9CED" w14:textId="051502E4" w:rsidR="000A31AC" w:rsidRPr="008E79BC" w:rsidRDefault="000A31AC" w:rsidP="004F6BF8">
      <w:pPr>
        <w:pStyle w:val="ListParagraph"/>
        <w:spacing w:before="0" w:after="0" w:line="276" w:lineRule="auto"/>
        <w:ind w:left="2552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1, wire mesh fence with anti-climbing guard</w:t>
      </w:r>
    </w:p>
    <w:p w14:paraId="089E2194" w14:textId="7E32F36A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7FE4458F" w14:textId="2877C4DC" w:rsidR="00711ECC" w:rsidRPr="008E79BC" w:rsidRDefault="004F6BF8" w:rsidP="00711ECC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8E79BC">
        <w:rPr>
          <w:noProof/>
          <w:color w:val="000000" w:themeColor="text1"/>
          <w:lang w:eastAsia="en-US"/>
        </w:rPr>
        <w:drawing>
          <wp:inline distT="0" distB="0" distL="0" distR="0" wp14:anchorId="70FF5B1E" wp14:editId="6BA1A4C7">
            <wp:extent cx="5760720" cy="1992839"/>
            <wp:effectExtent l="0" t="0" r="0" b="762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9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A6929" w14:textId="576C1A2A" w:rsidR="000A31AC" w:rsidRPr="008E79BC" w:rsidRDefault="000A31AC" w:rsidP="000A31AC">
      <w:pPr>
        <w:pStyle w:val="ListParagraph"/>
        <w:spacing w:before="0" w:after="0" w:line="276" w:lineRule="auto"/>
        <w:ind w:left="2127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2, opening for small animals in a wire mesh fence</w:t>
      </w:r>
    </w:p>
    <w:p w14:paraId="6934905A" w14:textId="2092B765" w:rsidR="00AC0FBF" w:rsidRPr="008E79BC" w:rsidRDefault="00AC0FBF" w:rsidP="000A31AC">
      <w:pPr>
        <w:pStyle w:val="ListParagraph"/>
        <w:spacing w:before="0" w:after="0" w:line="276" w:lineRule="auto"/>
        <w:ind w:left="2127"/>
        <w:contextualSpacing w:val="0"/>
        <w:jc w:val="both"/>
        <w:rPr>
          <w:i/>
          <w:color w:val="000000" w:themeColor="text1"/>
          <w:lang w:val="en-GB"/>
        </w:rPr>
      </w:pPr>
    </w:p>
    <w:p w14:paraId="37926A58" w14:textId="070684D8" w:rsidR="00AC0FBF" w:rsidRPr="008E79BC" w:rsidRDefault="00AC0FBF" w:rsidP="000A31AC">
      <w:pPr>
        <w:pStyle w:val="ListParagraph"/>
        <w:spacing w:before="0" w:after="0" w:line="276" w:lineRule="auto"/>
        <w:ind w:left="2127"/>
        <w:contextualSpacing w:val="0"/>
        <w:jc w:val="both"/>
        <w:rPr>
          <w:i/>
          <w:color w:val="000000" w:themeColor="text1"/>
          <w:lang w:val="en-GB"/>
        </w:rPr>
      </w:pPr>
    </w:p>
    <w:p w14:paraId="202301E7" w14:textId="5F7D7F42" w:rsidR="00AC0FBF" w:rsidRPr="008E79BC" w:rsidRDefault="00AC0FBF" w:rsidP="00AC0FBF">
      <w:pPr>
        <w:pStyle w:val="ListParagraph"/>
        <w:spacing w:before="0" w:after="0" w:line="276" w:lineRule="auto"/>
        <w:ind w:left="851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noProof/>
          <w:color w:val="000000" w:themeColor="text1"/>
          <w:lang w:eastAsia="en-US"/>
        </w:rPr>
        <w:lastRenderedPageBreak/>
        <w:drawing>
          <wp:inline distT="0" distB="0" distL="0" distR="0" wp14:anchorId="75A5F936" wp14:editId="337EBC81">
            <wp:extent cx="4040473" cy="2087593"/>
            <wp:effectExtent l="0" t="0" r="0" b="825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887" cy="20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EA97A" w14:textId="32BF8D23" w:rsidR="003D6853" w:rsidRPr="008E79BC" w:rsidRDefault="00AC0FBF" w:rsidP="00EC49B5">
      <w:pPr>
        <w:pStyle w:val="ListParagraph"/>
        <w:spacing w:before="0" w:after="240" w:line="276" w:lineRule="auto"/>
        <w:ind w:left="2127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3, fence system with anti-digging protection</w:t>
      </w:r>
    </w:p>
    <w:tbl>
      <w:tblPr>
        <w:tblStyle w:val="TableGrid"/>
        <w:tblW w:w="8495" w:type="dxa"/>
        <w:tblInd w:w="567" w:type="dxa"/>
        <w:tblLook w:val="04A0" w:firstRow="1" w:lastRow="0" w:firstColumn="1" w:lastColumn="0" w:noHBand="0" w:noVBand="1"/>
      </w:tblPr>
      <w:tblGrid>
        <w:gridCol w:w="4322"/>
        <w:gridCol w:w="4173"/>
      </w:tblGrid>
      <w:tr w:rsidR="00576F74" w:rsidRPr="008E79BC" w14:paraId="66AFB20B" w14:textId="77777777" w:rsidTr="00576F74">
        <w:tc>
          <w:tcPr>
            <w:tcW w:w="4322" w:type="dxa"/>
          </w:tcPr>
          <w:p w14:paraId="5326B028" w14:textId="395082AE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8E79BC">
              <w:rPr>
                <w:rStyle w:val="tw4winInternal"/>
                <w:sz w:val="22"/>
                <w:lang w:val="de-DE"/>
              </w:rPr>
              <w:t>OK Gelände</w:t>
            </w:r>
          </w:p>
        </w:tc>
        <w:tc>
          <w:tcPr>
            <w:tcW w:w="4173" w:type="dxa"/>
          </w:tcPr>
          <w:p w14:paraId="7D70C26D" w14:textId="442023B3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Ground level</w:t>
            </w:r>
          </w:p>
        </w:tc>
      </w:tr>
      <w:tr w:rsidR="00576F74" w:rsidRPr="008E79BC" w14:paraId="701C8B39" w14:textId="77777777" w:rsidTr="00576F74">
        <w:tc>
          <w:tcPr>
            <w:tcW w:w="4322" w:type="dxa"/>
          </w:tcPr>
          <w:p w14:paraId="326DEFB4" w14:textId="06EB0C47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8E79BC">
              <w:rPr>
                <w:rStyle w:val="tw4winInternal"/>
                <w:sz w:val="22"/>
                <w:lang w:val="de-DE"/>
              </w:rPr>
              <w:t>Unterkriechgrenze</w:t>
            </w:r>
          </w:p>
        </w:tc>
        <w:tc>
          <w:tcPr>
            <w:tcW w:w="4173" w:type="dxa"/>
          </w:tcPr>
          <w:p w14:paraId="4A05BF4A" w14:textId="20066D9C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Level down to which crawling underneath the fence is impossible</w:t>
            </w:r>
          </w:p>
        </w:tc>
      </w:tr>
    </w:tbl>
    <w:p w14:paraId="086FF22D" w14:textId="77777777" w:rsidR="000A31AC" w:rsidRPr="008E79BC" w:rsidRDefault="000A31AC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160AB1D7" w14:textId="0C86DA72" w:rsidR="00CC7E0F" w:rsidRPr="008E79BC" w:rsidRDefault="00E46452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8E79BC">
        <w:rPr>
          <w:noProof/>
          <w:color w:val="000000" w:themeColor="text1"/>
          <w:lang w:eastAsia="en-US"/>
        </w:rPr>
        <w:drawing>
          <wp:inline distT="0" distB="0" distL="0" distR="0" wp14:anchorId="4C5DD54F" wp14:editId="36C37948">
            <wp:extent cx="4713612" cy="2565651"/>
            <wp:effectExtent l="0" t="0" r="0" b="635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919" cy="2578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0CC8B" w14:textId="7E7E3F0D" w:rsidR="00CC7E0F" w:rsidRPr="008E79BC" w:rsidRDefault="00CC7E0F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4AC916F" w14:textId="562814C2" w:rsidR="000A31AC" w:rsidRPr="008E79BC" w:rsidRDefault="000A31AC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4, anti-climbing guard</w:t>
      </w:r>
    </w:p>
    <w:p w14:paraId="5AB141D9" w14:textId="5D3806D5" w:rsidR="006C7C14" w:rsidRPr="008E79BC" w:rsidRDefault="006C7C14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496B13E3" w14:textId="2BE6C4A2" w:rsidR="006C7C14" w:rsidRPr="008E79BC" w:rsidRDefault="006C7C14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4F12342C" w14:textId="0868541B" w:rsidR="006C7C14" w:rsidRPr="008E79BC" w:rsidRDefault="006C7C14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256F344D" w14:textId="3636330F" w:rsidR="006C7C14" w:rsidRPr="008E79BC" w:rsidRDefault="006C7C14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58518C0E" w14:textId="0EA2B7D2" w:rsidR="006C7C14" w:rsidRPr="008E79BC" w:rsidRDefault="006C7C14" w:rsidP="006C7C14">
      <w:pPr>
        <w:pStyle w:val="ListParagraph"/>
        <w:spacing w:before="0" w:after="0" w:line="276" w:lineRule="auto"/>
        <w:ind w:left="1418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noProof/>
          <w:color w:val="000000" w:themeColor="text1"/>
          <w:lang w:eastAsia="en-US"/>
        </w:rPr>
        <w:lastRenderedPageBreak/>
        <w:drawing>
          <wp:inline distT="0" distB="0" distL="0" distR="0" wp14:anchorId="3312CB7C" wp14:editId="0790527F">
            <wp:extent cx="3513444" cy="2950234"/>
            <wp:effectExtent l="0" t="0" r="0" b="254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036" cy="2965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A27A7" w14:textId="529BEADA" w:rsidR="00A645F1" w:rsidRPr="008E79BC" w:rsidRDefault="00207D5D" w:rsidP="00207D5D">
      <w:pPr>
        <w:pStyle w:val="ListParagraph"/>
        <w:spacing w:before="0" w:after="0" w:line="276" w:lineRule="auto"/>
        <w:ind w:left="1985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5, barrier system with a roadway width of 4 m</w:t>
      </w:r>
    </w:p>
    <w:p w14:paraId="06A6DEFC" w14:textId="4AC52D22" w:rsidR="00A645F1" w:rsidRPr="008E79BC" w:rsidRDefault="00A645F1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0961450D" w14:textId="73A2B313" w:rsidR="00A645F1" w:rsidRPr="008E79BC" w:rsidRDefault="00A645F1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43BCD850" w14:textId="3EC34B01" w:rsidR="00A645F1" w:rsidRPr="008E79BC" w:rsidRDefault="00A645F1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65214C50" w14:textId="497988EE" w:rsidR="00A645F1" w:rsidRPr="008E79BC" w:rsidRDefault="00A645F1" w:rsidP="00E46452">
      <w:pPr>
        <w:pStyle w:val="ListParagraph"/>
        <w:spacing w:before="0" w:after="0" w:line="276" w:lineRule="auto"/>
        <w:ind w:left="3119"/>
        <w:contextualSpacing w:val="0"/>
        <w:jc w:val="both"/>
        <w:rPr>
          <w:i/>
          <w:color w:val="000000" w:themeColor="text1"/>
          <w:lang w:val="en-GB"/>
        </w:rPr>
      </w:pPr>
    </w:p>
    <w:p w14:paraId="5686F391" w14:textId="3075873E" w:rsidR="00A645F1" w:rsidRPr="008E79BC" w:rsidRDefault="00A645F1" w:rsidP="00A645F1">
      <w:pPr>
        <w:pStyle w:val="ListParagraph"/>
        <w:spacing w:before="0" w:after="0" w:line="276" w:lineRule="auto"/>
        <w:ind w:left="-142"/>
        <w:contextualSpacing w:val="0"/>
        <w:rPr>
          <w:i/>
          <w:color w:val="000000" w:themeColor="text1"/>
          <w:lang w:val="en-GB"/>
        </w:rPr>
      </w:pPr>
      <w:r w:rsidRPr="008E79BC">
        <w:rPr>
          <w:i/>
          <w:noProof/>
          <w:color w:val="000000" w:themeColor="text1"/>
          <w:lang w:eastAsia="en-US"/>
        </w:rPr>
        <w:drawing>
          <wp:inline distT="0" distB="0" distL="0" distR="0" wp14:anchorId="789FCF6D" wp14:editId="053189F0">
            <wp:extent cx="5760720" cy="3135599"/>
            <wp:effectExtent l="0" t="0" r="0" b="825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14D7" w14:textId="29A91219" w:rsidR="000D0043" w:rsidRPr="008E79BC" w:rsidRDefault="000D0043" w:rsidP="00EC49B5">
      <w:pPr>
        <w:pStyle w:val="ListParagraph"/>
        <w:spacing w:before="0" w:after="240" w:line="276" w:lineRule="auto"/>
        <w:ind w:left="2127"/>
        <w:contextualSpacing w:val="0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6, hand operated barrier</w:t>
      </w:r>
    </w:p>
    <w:tbl>
      <w:tblPr>
        <w:tblStyle w:val="TableGrid"/>
        <w:tblW w:w="8495" w:type="dxa"/>
        <w:tblInd w:w="567" w:type="dxa"/>
        <w:tblLook w:val="04A0" w:firstRow="1" w:lastRow="0" w:firstColumn="1" w:lastColumn="0" w:noHBand="0" w:noVBand="1"/>
      </w:tblPr>
      <w:tblGrid>
        <w:gridCol w:w="4311"/>
        <w:gridCol w:w="4184"/>
      </w:tblGrid>
      <w:tr w:rsidR="00576F74" w:rsidRPr="008E79BC" w14:paraId="635926A3" w14:textId="77777777" w:rsidTr="00576F74">
        <w:tc>
          <w:tcPr>
            <w:tcW w:w="4311" w:type="dxa"/>
          </w:tcPr>
          <w:p w14:paraId="57E3BC8C" w14:textId="5EC9BB08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Balken (Schrankenarm)</w:t>
            </w:r>
          </w:p>
        </w:tc>
        <w:tc>
          <w:tcPr>
            <w:tcW w:w="4184" w:type="dxa"/>
          </w:tcPr>
          <w:p w14:paraId="5DFBBC5D" w14:textId="70ED9EFE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Beam (barrier arm)</w:t>
            </w:r>
          </w:p>
        </w:tc>
      </w:tr>
      <w:tr w:rsidR="00576F74" w:rsidRPr="008E79BC" w14:paraId="51CFEC26" w14:textId="77777777" w:rsidTr="00576F74">
        <w:tc>
          <w:tcPr>
            <w:tcW w:w="4311" w:type="dxa"/>
          </w:tcPr>
          <w:p w14:paraId="06A38DD8" w14:textId="623A5E4A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Drehbare Lagerung</w:t>
            </w:r>
          </w:p>
        </w:tc>
        <w:tc>
          <w:tcPr>
            <w:tcW w:w="4184" w:type="dxa"/>
          </w:tcPr>
          <w:p w14:paraId="580B5712" w14:textId="66F9787F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Bearings</w:t>
            </w:r>
          </w:p>
        </w:tc>
      </w:tr>
      <w:tr w:rsidR="00576F74" w:rsidRPr="008E79BC" w14:paraId="3CD0CD4D" w14:textId="77777777" w:rsidTr="00576F74">
        <w:tc>
          <w:tcPr>
            <w:tcW w:w="4311" w:type="dxa"/>
          </w:tcPr>
          <w:p w14:paraId="4C94FF01" w14:textId="7072068E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Griff zur Handbetätigung</w:t>
            </w:r>
          </w:p>
        </w:tc>
        <w:tc>
          <w:tcPr>
            <w:tcW w:w="4184" w:type="dxa"/>
          </w:tcPr>
          <w:p w14:paraId="275549CB" w14:textId="0B9094A7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Handle for manual operation</w:t>
            </w:r>
          </w:p>
        </w:tc>
      </w:tr>
      <w:tr w:rsidR="00576F74" w:rsidRPr="008E79BC" w14:paraId="0300344B" w14:textId="77777777" w:rsidTr="00576F74">
        <w:tc>
          <w:tcPr>
            <w:tcW w:w="4311" w:type="dxa"/>
          </w:tcPr>
          <w:p w14:paraId="67D7BBEE" w14:textId="4876BD01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lastRenderedPageBreak/>
              <w:t>Auflager</w:t>
            </w:r>
          </w:p>
        </w:tc>
        <w:tc>
          <w:tcPr>
            <w:tcW w:w="4184" w:type="dxa"/>
          </w:tcPr>
          <w:p w14:paraId="316B626A" w14:textId="44A38F74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Support</w:t>
            </w:r>
          </w:p>
        </w:tc>
      </w:tr>
      <w:tr w:rsidR="00576F74" w:rsidRPr="008E79BC" w14:paraId="06CD7B93" w14:textId="77777777" w:rsidTr="00576F74">
        <w:tc>
          <w:tcPr>
            <w:tcW w:w="4311" w:type="dxa"/>
          </w:tcPr>
          <w:p w14:paraId="7C826471" w14:textId="41A1401B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Gegengewicht</w:t>
            </w:r>
          </w:p>
        </w:tc>
        <w:tc>
          <w:tcPr>
            <w:tcW w:w="4184" w:type="dxa"/>
          </w:tcPr>
          <w:p w14:paraId="6795CE9C" w14:textId="51C3253D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Counterweight</w:t>
            </w:r>
          </w:p>
        </w:tc>
      </w:tr>
      <w:tr w:rsidR="00576F74" w:rsidRPr="008E79BC" w14:paraId="5D8EC499" w14:textId="77777777" w:rsidTr="00576F74">
        <w:tc>
          <w:tcPr>
            <w:tcW w:w="4311" w:type="dxa"/>
          </w:tcPr>
          <w:p w14:paraId="798FEC90" w14:textId="0A3D7BB2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Fahrbahn</w:t>
            </w:r>
          </w:p>
        </w:tc>
        <w:tc>
          <w:tcPr>
            <w:tcW w:w="4184" w:type="dxa"/>
          </w:tcPr>
          <w:p w14:paraId="7BBC13AB" w14:textId="2DE1AFC3" w:rsidR="00576F74" w:rsidRPr="008E79BC" w:rsidRDefault="001C427F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>
              <w:rPr>
                <w:color w:val="000000" w:themeColor="text1"/>
                <w:sz w:val="22"/>
                <w:lang w:val="en-GB"/>
              </w:rPr>
              <w:t>Roadway</w:t>
            </w:r>
          </w:p>
        </w:tc>
      </w:tr>
      <w:tr w:rsidR="00576F74" w:rsidRPr="008E79BC" w14:paraId="45F89ED9" w14:textId="77777777" w:rsidTr="00576F74">
        <w:tc>
          <w:tcPr>
            <w:tcW w:w="4311" w:type="dxa"/>
          </w:tcPr>
          <w:p w14:paraId="3C7632DA" w14:textId="7046F1A3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Fundament</w:t>
            </w:r>
          </w:p>
        </w:tc>
        <w:tc>
          <w:tcPr>
            <w:tcW w:w="4184" w:type="dxa"/>
          </w:tcPr>
          <w:p w14:paraId="5E79F097" w14:textId="1646F92A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Foundation</w:t>
            </w:r>
          </w:p>
        </w:tc>
      </w:tr>
    </w:tbl>
    <w:p w14:paraId="123A1DAB" w14:textId="5A90F58C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628E031" w14:textId="692D7397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FB8661D" w14:textId="1C181CC3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4142833" w14:textId="7130EE7C" w:rsidR="00752783" w:rsidRPr="008E79BC" w:rsidRDefault="00752783" w:rsidP="00752783">
      <w:pPr>
        <w:pStyle w:val="ListParagraph"/>
        <w:spacing w:before="0" w:after="0" w:line="276" w:lineRule="auto"/>
        <w:ind w:left="1843"/>
        <w:contextualSpacing w:val="0"/>
        <w:jc w:val="both"/>
        <w:rPr>
          <w:color w:val="000000" w:themeColor="text1"/>
          <w:lang w:val="en-GB"/>
        </w:rPr>
      </w:pPr>
      <w:r w:rsidRPr="008E79BC">
        <w:rPr>
          <w:noProof/>
          <w:color w:val="000000" w:themeColor="text1"/>
          <w:lang w:eastAsia="en-US"/>
        </w:rPr>
        <w:drawing>
          <wp:inline distT="0" distB="0" distL="0" distR="0" wp14:anchorId="43094B1B" wp14:editId="29F955E3">
            <wp:extent cx="2406650" cy="2303145"/>
            <wp:effectExtent l="0" t="0" r="0" b="190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A0327" w14:textId="73C3A30E" w:rsidR="00752783" w:rsidRPr="008E79BC" w:rsidRDefault="00752783" w:rsidP="00752783">
      <w:pPr>
        <w:pStyle w:val="ListParagraph"/>
        <w:spacing w:before="0" w:after="0" w:line="276" w:lineRule="auto"/>
        <w:ind w:left="2552"/>
        <w:contextualSpacing w:val="0"/>
        <w:jc w:val="both"/>
        <w:rPr>
          <w:i/>
          <w:color w:val="000000" w:themeColor="text1"/>
          <w:lang w:val="en-GB"/>
        </w:rPr>
      </w:pPr>
      <w:r w:rsidRPr="008E79BC">
        <w:rPr>
          <w:i/>
          <w:color w:val="000000" w:themeColor="text1"/>
          <w:lang w:val="en-GB"/>
        </w:rPr>
        <w:t>Figure 7, sentry box</w:t>
      </w:r>
    </w:p>
    <w:p w14:paraId="335340EE" w14:textId="77777777" w:rsidR="009E0521" w:rsidRPr="008E79BC" w:rsidRDefault="009E0521" w:rsidP="00752783">
      <w:pPr>
        <w:pStyle w:val="ListParagraph"/>
        <w:spacing w:before="0" w:after="0" w:line="276" w:lineRule="auto"/>
        <w:ind w:left="2552"/>
        <w:contextualSpacing w:val="0"/>
        <w:jc w:val="both"/>
        <w:rPr>
          <w:i/>
          <w:color w:val="000000" w:themeColor="text1"/>
          <w:lang w:val="en-GB"/>
        </w:rPr>
      </w:pPr>
    </w:p>
    <w:tbl>
      <w:tblPr>
        <w:tblStyle w:val="TableGrid"/>
        <w:tblW w:w="8495" w:type="dxa"/>
        <w:tblInd w:w="567" w:type="dxa"/>
        <w:tblLook w:val="04A0" w:firstRow="1" w:lastRow="0" w:firstColumn="1" w:lastColumn="0" w:noHBand="0" w:noVBand="1"/>
      </w:tblPr>
      <w:tblGrid>
        <w:gridCol w:w="4275"/>
        <w:gridCol w:w="4220"/>
      </w:tblGrid>
      <w:tr w:rsidR="00576F74" w:rsidRPr="008E79BC" w14:paraId="724FA404" w14:textId="77777777" w:rsidTr="00576F74">
        <w:tc>
          <w:tcPr>
            <w:tcW w:w="4275" w:type="dxa"/>
          </w:tcPr>
          <w:p w14:paraId="49FEA64A" w14:textId="5CDC99B5" w:rsidR="00576F74" w:rsidRPr="00D6012B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de-DE"/>
              </w:rPr>
            </w:pPr>
            <w:r w:rsidRPr="00D6012B">
              <w:rPr>
                <w:rStyle w:val="tw4winInternal"/>
                <w:sz w:val="22"/>
                <w:lang w:val="de-DE"/>
              </w:rPr>
              <w:t>Einfahrt</w:t>
            </w:r>
          </w:p>
        </w:tc>
        <w:tc>
          <w:tcPr>
            <w:tcW w:w="4220" w:type="dxa"/>
          </w:tcPr>
          <w:p w14:paraId="3FE365B1" w14:textId="19411AD9" w:rsidR="00576F74" w:rsidRPr="008E79BC" w:rsidRDefault="00576F74" w:rsidP="00576F74">
            <w:pPr>
              <w:pStyle w:val="ListParagraph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8E79BC">
              <w:rPr>
                <w:color w:val="000000" w:themeColor="text1"/>
                <w:sz w:val="22"/>
                <w:lang w:val="en-GB"/>
              </w:rPr>
              <w:t>Entrance</w:t>
            </w:r>
          </w:p>
        </w:tc>
      </w:tr>
    </w:tbl>
    <w:p w14:paraId="4B4E224B" w14:textId="77777777" w:rsidR="00752783" w:rsidRPr="008E79BC" w:rsidRDefault="00752783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tbl>
      <w:tblPr>
        <w:tblStyle w:val="TableGrid"/>
        <w:tblW w:w="6543" w:type="dxa"/>
        <w:tblInd w:w="-5" w:type="dxa"/>
        <w:tblLook w:val="04A0" w:firstRow="1" w:lastRow="0" w:firstColumn="1" w:lastColumn="0" w:noHBand="0" w:noVBand="1"/>
      </w:tblPr>
      <w:tblGrid>
        <w:gridCol w:w="894"/>
        <w:gridCol w:w="2262"/>
        <w:gridCol w:w="3387"/>
      </w:tblGrid>
      <w:tr w:rsidR="00CC7E0F" w:rsidRPr="008E79BC" w14:paraId="5DD6746C" w14:textId="77777777" w:rsidTr="00752783">
        <w:tc>
          <w:tcPr>
            <w:tcW w:w="894" w:type="dxa"/>
            <w:shd w:val="clear" w:color="auto" w:fill="D9D9D9" w:themeFill="background1" w:themeFillShade="D9"/>
          </w:tcPr>
          <w:p w14:paraId="0321B1DB" w14:textId="77777777" w:rsidR="00CC7E0F" w:rsidRPr="008E79BC" w:rsidRDefault="00CC7E0F" w:rsidP="00752783">
            <w:pPr>
              <w:spacing w:before="60" w:after="60" w:line="240" w:lineRule="auto"/>
              <w:ind w:left="-28"/>
              <w:jc w:val="center"/>
              <w:rPr>
                <w:rFonts w:cs="Arial"/>
                <w:b/>
                <w:color w:val="000000" w:themeColor="text1"/>
                <w:lang w:val="en-GB"/>
              </w:rPr>
            </w:pPr>
            <w:r w:rsidRPr="008E79BC">
              <w:rPr>
                <w:b/>
                <w:color w:val="000000" w:themeColor="text1"/>
                <w:lang w:val="en-GB"/>
              </w:rPr>
              <w:t>ID no.</w:t>
            </w:r>
          </w:p>
        </w:tc>
        <w:tc>
          <w:tcPr>
            <w:tcW w:w="2262" w:type="dxa"/>
            <w:shd w:val="clear" w:color="auto" w:fill="D9D9D9" w:themeFill="background1" w:themeFillShade="D9"/>
          </w:tcPr>
          <w:p w14:paraId="3EB0DF39" w14:textId="77777777" w:rsidR="00CC7E0F" w:rsidRPr="008E79B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lang w:val="en-GB"/>
              </w:rPr>
            </w:pPr>
            <w:r w:rsidRPr="008E79BC">
              <w:rPr>
                <w:b/>
                <w:color w:val="000000" w:themeColor="text1"/>
                <w:lang w:val="en-GB"/>
              </w:rPr>
              <w:t>Item</w:t>
            </w:r>
          </w:p>
        </w:tc>
        <w:tc>
          <w:tcPr>
            <w:tcW w:w="3387" w:type="dxa"/>
            <w:shd w:val="clear" w:color="auto" w:fill="D9D9D9" w:themeFill="background1" w:themeFillShade="D9"/>
          </w:tcPr>
          <w:p w14:paraId="4BD9FEB3" w14:textId="5D5AD4CA" w:rsidR="00CC7E0F" w:rsidRPr="008E79B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lang w:val="en-GB"/>
              </w:rPr>
            </w:pPr>
          </w:p>
        </w:tc>
      </w:tr>
      <w:tr w:rsidR="00CC7E0F" w:rsidRPr="008E79BC" w14:paraId="399A8049" w14:textId="77777777" w:rsidTr="00752783">
        <w:tc>
          <w:tcPr>
            <w:tcW w:w="894" w:type="dxa"/>
          </w:tcPr>
          <w:p w14:paraId="073D3120" w14:textId="77385238" w:rsidR="00CC7E0F" w:rsidRPr="008E79B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b/>
                <w:color w:val="000000" w:themeColor="text1"/>
                <w:sz w:val="20"/>
                <w:lang w:val="en-GB"/>
              </w:rPr>
              <w:t>A</w:t>
            </w:r>
          </w:p>
        </w:tc>
        <w:tc>
          <w:tcPr>
            <w:tcW w:w="2262" w:type="dxa"/>
          </w:tcPr>
          <w:p w14:paraId="51923C97" w14:textId="7590714D" w:rsidR="00CC7E0F" w:rsidRPr="008E79B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color w:val="000000" w:themeColor="text1"/>
                <w:sz w:val="20"/>
                <w:lang w:val="en-GB"/>
              </w:rPr>
              <w:t>Safety fence</w:t>
            </w:r>
          </w:p>
        </w:tc>
        <w:tc>
          <w:tcPr>
            <w:tcW w:w="3387" w:type="dxa"/>
            <w:vMerge w:val="restart"/>
          </w:tcPr>
          <w:p w14:paraId="0257DFED" w14:textId="27A53FB8" w:rsidR="00CC7E0F" w:rsidRPr="008E79BC" w:rsidRDefault="00E46452" w:rsidP="000A31AC">
            <w:pPr>
              <w:spacing w:before="60" w:after="60" w:line="240" w:lineRule="auto"/>
              <w:jc w:val="center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color w:val="000000" w:themeColor="text1"/>
                <w:sz w:val="20"/>
                <w:lang w:val="en-GB"/>
              </w:rPr>
              <w:t>Fence system as enclosure of ammunition storage site</w:t>
            </w:r>
          </w:p>
        </w:tc>
      </w:tr>
      <w:tr w:rsidR="00711ECC" w:rsidRPr="008E79BC" w14:paraId="6924E9D7" w14:textId="77777777" w:rsidTr="00752783">
        <w:tc>
          <w:tcPr>
            <w:tcW w:w="894" w:type="dxa"/>
          </w:tcPr>
          <w:p w14:paraId="27B849A9" w14:textId="482BD404" w:rsidR="00711ECC" w:rsidRPr="008E79BC" w:rsidRDefault="00711ECC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b/>
                <w:color w:val="000000" w:themeColor="text1"/>
                <w:sz w:val="20"/>
                <w:lang w:val="en-GB"/>
              </w:rPr>
              <w:t>B</w:t>
            </w:r>
          </w:p>
        </w:tc>
        <w:tc>
          <w:tcPr>
            <w:tcW w:w="2262" w:type="dxa"/>
          </w:tcPr>
          <w:p w14:paraId="63EEB289" w14:textId="1E4C7BF7" w:rsidR="00711ECC" w:rsidRPr="008E79BC" w:rsidRDefault="00711ECC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color w:val="000000" w:themeColor="text1"/>
                <w:sz w:val="20"/>
                <w:lang w:val="en-GB"/>
              </w:rPr>
              <w:t>Digging protection</w:t>
            </w:r>
          </w:p>
        </w:tc>
        <w:tc>
          <w:tcPr>
            <w:tcW w:w="3387" w:type="dxa"/>
            <w:vMerge/>
          </w:tcPr>
          <w:p w14:paraId="57440FF4" w14:textId="77777777" w:rsidR="00711ECC" w:rsidRPr="008E79BC" w:rsidRDefault="00711ECC" w:rsidP="000A31AC">
            <w:pPr>
              <w:spacing w:before="60" w:after="60" w:line="240" w:lineRule="auto"/>
              <w:jc w:val="center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</w:p>
        </w:tc>
      </w:tr>
      <w:tr w:rsidR="00CC7E0F" w:rsidRPr="008E79BC" w14:paraId="6784EE13" w14:textId="77777777" w:rsidTr="00752783">
        <w:tc>
          <w:tcPr>
            <w:tcW w:w="894" w:type="dxa"/>
          </w:tcPr>
          <w:p w14:paraId="665EB450" w14:textId="66432D3B" w:rsidR="00CC7E0F" w:rsidRPr="008E79BC" w:rsidRDefault="00711ECC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b/>
                <w:color w:val="000000" w:themeColor="text1"/>
                <w:sz w:val="20"/>
                <w:lang w:val="en-GB"/>
              </w:rPr>
              <w:t>C</w:t>
            </w:r>
          </w:p>
        </w:tc>
        <w:tc>
          <w:tcPr>
            <w:tcW w:w="2262" w:type="dxa"/>
          </w:tcPr>
          <w:p w14:paraId="5A385679" w14:textId="247C7583" w:rsidR="00CC7E0F" w:rsidRPr="008E79BC" w:rsidRDefault="0006518B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color w:val="000000" w:themeColor="text1"/>
                <w:sz w:val="20"/>
                <w:lang w:val="en-GB"/>
              </w:rPr>
              <w:t>Anti-climbing guard</w:t>
            </w:r>
          </w:p>
        </w:tc>
        <w:tc>
          <w:tcPr>
            <w:tcW w:w="3387" w:type="dxa"/>
            <w:vMerge/>
          </w:tcPr>
          <w:p w14:paraId="2A088F03" w14:textId="77777777" w:rsidR="00CC7E0F" w:rsidRPr="008E79B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</w:p>
        </w:tc>
      </w:tr>
      <w:tr w:rsidR="00CC7E0F" w:rsidRPr="008E79BC" w14:paraId="1E2653C7" w14:textId="77777777" w:rsidTr="00752783">
        <w:tc>
          <w:tcPr>
            <w:tcW w:w="894" w:type="dxa"/>
          </w:tcPr>
          <w:p w14:paraId="46BA95B5" w14:textId="222FDA58" w:rsidR="00CC7E0F" w:rsidRPr="008E79BC" w:rsidRDefault="00711ECC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b/>
                <w:color w:val="000000" w:themeColor="text1"/>
                <w:sz w:val="20"/>
                <w:lang w:val="en-GB"/>
              </w:rPr>
              <w:t>D</w:t>
            </w:r>
          </w:p>
        </w:tc>
        <w:tc>
          <w:tcPr>
            <w:tcW w:w="2262" w:type="dxa"/>
          </w:tcPr>
          <w:p w14:paraId="7F0E21C8" w14:textId="6C654F5A" w:rsidR="00CC7E0F" w:rsidRPr="008E79BC" w:rsidRDefault="00DD4B7B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8E79BC">
              <w:rPr>
                <w:color w:val="000000" w:themeColor="text1"/>
                <w:sz w:val="20"/>
                <w:lang w:val="en-GB"/>
              </w:rPr>
              <w:t>Entrance and exit of ammunition storage site with sentry box</w:t>
            </w:r>
          </w:p>
        </w:tc>
        <w:tc>
          <w:tcPr>
            <w:tcW w:w="3387" w:type="dxa"/>
            <w:vMerge/>
          </w:tcPr>
          <w:p w14:paraId="5C32FE79" w14:textId="77777777" w:rsidR="00CC7E0F" w:rsidRPr="008E79B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</w:p>
        </w:tc>
      </w:tr>
    </w:tbl>
    <w:p w14:paraId="0D7B927F" w14:textId="58AFD69F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CC96C59" w14:textId="064E8354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D10DDB3" w14:textId="5B15C7A2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D98871D" w14:textId="0F8447A5" w:rsidR="00D12BDB" w:rsidRPr="008E79BC" w:rsidRDefault="00D12BDB" w:rsidP="005B46E7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1ECA69D" w14:textId="775140A1" w:rsidR="00661399" w:rsidRPr="008E79BC" w:rsidRDefault="00431BD9" w:rsidP="002C46B1">
      <w:pPr>
        <w:pStyle w:val="Heading2"/>
        <w:numPr>
          <w:ilvl w:val="0"/>
          <w:numId w:val="33"/>
        </w:numPr>
        <w:rPr>
          <w:b/>
          <w:color w:val="000000" w:themeColor="text1"/>
          <w:lang w:val="en-GB"/>
        </w:rPr>
      </w:pPr>
      <w:r w:rsidRPr="008E79BC">
        <w:rPr>
          <w:b/>
          <w:color w:val="000000" w:themeColor="text1"/>
          <w:lang w:val="en-GB"/>
        </w:rPr>
        <w:t>Structural and technical space requirements</w:t>
      </w:r>
    </w:p>
    <w:p w14:paraId="7F93515B" w14:textId="6414FBD5" w:rsidR="00EB7EE9" w:rsidRPr="008E79BC" w:rsidRDefault="00877BA2" w:rsidP="009F3A94">
      <w:pPr>
        <w:pStyle w:val="ListParagraph"/>
        <w:spacing w:before="0" w:after="0" w:line="276" w:lineRule="auto"/>
        <w:ind w:left="0"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 xml:space="preserve">The fence system is intended to prevent unauthorised access and damage to the ammunition storage site within the ZAP facility and is to be constructed as </w:t>
      </w:r>
      <w:r w:rsidRPr="008E79BC">
        <w:rPr>
          <w:b/>
          <w:lang w:val="en-GB"/>
        </w:rPr>
        <w:t xml:space="preserve">wire mesh fence with anti-climbing guard, digging protection (preventing game from </w:t>
      </w:r>
      <w:r w:rsidRPr="008E79BC">
        <w:rPr>
          <w:b/>
          <w:lang w:val="en-GB"/>
        </w:rPr>
        <w:lastRenderedPageBreak/>
        <w:t>entering the premises) and an opening for small animals (internal fence system)</w:t>
      </w:r>
      <w:r w:rsidRPr="008E79BC">
        <w:rPr>
          <w:lang w:val="en-GB"/>
        </w:rPr>
        <w:t>.</w:t>
      </w:r>
    </w:p>
    <w:p w14:paraId="7567C6B7" w14:textId="494E8BC6" w:rsidR="00EB7EE9" w:rsidRPr="008E79BC" w:rsidRDefault="00EB7EE9" w:rsidP="009F3A94">
      <w:pPr>
        <w:ind w:right="141"/>
        <w:rPr>
          <w:lang w:val="en-GB"/>
        </w:rPr>
      </w:pPr>
      <w:r w:rsidRPr="008E79BC">
        <w:rPr>
          <w:lang w:val="en-GB"/>
        </w:rPr>
        <w:t xml:space="preserve">For the </w:t>
      </w:r>
      <w:r w:rsidRPr="008E79BC">
        <w:rPr>
          <w:b/>
          <w:lang w:val="en-GB"/>
        </w:rPr>
        <w:t>wire mesh fence (A)</w:t>
      </w:r>
      <w:r w:rsidRPr="008E79BC">
        <w:rPr>
          <w:lang w:val="en-GB"/>
        </w:rPr>
        <w:t xml:space="preserve">, the following applies: </w:t>
      </w:r>
    </w:p>
    <w:p w14:paraId="125689E6" w14:textId="77777777" w:rsidR="00A66CDD" w:rsidRPr="008E79BC" w:rsidRDefault="00A66CDD" w:rsidP="00A66CDD">
      <w:pPr>
        <w:pStyle w:val="ListParagraph"/>
        <w:spacing w:before="0" w:after="0" w:line="276" w:lineRule="auto"/>
        <w:ind w:left="0" w:right="141"/>
        <w:contextualSpacing w:val="0"/>
        <w:jc w:val="both"/>
        <w:rPr>
          <w:lang w:val="en-GB"/>
        </w:rPr>
      </w:pPr>
      <w:r w:rsidRPr="008E79BC">
        <w:rPr>
          <w:u w:val="single"/>
          <w:lang w:val="en-GB"/>
        </w:rPr>
        <w:t>Fence posts</w:t>
      </w:r>
    </w:p>
    <w:p w14:paraId="4D19236F" w14:textId="09BA4DD5" w:rsidR="00BE6007" w:rsidRPr="008E79BC" w:rsidRDefault="00A66CDD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Hot-galvanised or alloy steel or light metal posts,</w:t>
      </w:r>
    </w:p>
    <w:p w14:paraId="4B48AA49" w14:textId="56999C25" w:rsidR="00BE6007" w:rsidRPr="008E79BC" w:rsidRDefault="00BE6007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maximum pole spacing 3 m,</w:t>
      </w:r>
    </w:p>
    <w:p w14:paraId="5E082CA0" w14:textId="5B8E97B5" w:rsidR="00BE6007" w:rsidRPr="008E79BC" w:rsidRDefault="00BE6007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frost-proof foundation,</w:t>
      </w:r>
    </w:p>
    <w:p w14:paraId="085ED798" w14:textId="0BB16F90" w:rsidR="00BE6007" w:rsidRPr="008E79BC" w:rsidRDefault="00BE6007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top ends of posts to be covered,</w:t>
      </w:r>
    </w:p>
    <w:p w14:paraId="31118F1A" w14:textId="37642E93" w:rsidR="00BE6007" w:rsidRPr="008E79BC" w:rsidRDefault="00BE6007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bridges, cross bracings or the like to reinforce fence elements as required.</w:t>
      </w:r>
    </w:p>
    <w:p w14:paraId="195B81E4" w14:textId="77777777" w:rsidR="00711ECC" w:rsidRPr="008E79BC" w:rsidRDefault="00711ECC" w:rsidP="00711ECC">
      <w:pPr>
        <w:pStyle w:val="ListParagraph"/>
        <w:spacing w:before="0" w:after="0" w:line="276" w:lineRule="auto"/>
        <w:ind w:left="1004" w:right="141"/>
        <w:contextualSpacing w:val="0"/>
        <w:jc w:val="both"/>
        <w:rPr>
          <w:lang w:val="en-GB"/>
        </w:rPr>
      </w:pPr>
    </w:p>
    <w:p w14:paraId="6BB21C79" w14:textId="01E84D1B" w:rsidR="00BE6007" w:rsidRPr="008E79BC" w:rsidRDefault="00BE6007" w:rsidP="00BE6007">
      <w:pPr>
        <w:spacing w:before="0" w:after="0" w:line="276" w:lineRule="auto"/>
        <w:ind w:right="141"/>
        <w:jc w:val="both"/>
        <w:rPr>
          <w:u w:val="single"/>
          <w:lang w:val="en-GB"/>
        </w:rPr>
      </w:pPr>
      <w:r w:rsidRPr="008E79BC">
        <w:rPr>
          <w:u w:val="single"/>
          <w:lang w:val="en-GB"/>
        </w:rPr>
        <w:t>Fencing wire mesh</w:t>
      </w:r>
    </w:p>
    <w:p w14:paraId="0937CA45" w14:textId="16E993D8" w:rsidR="00BE6007" w:rsidRPr="008E79BC" w:rsidRDefault="00BE6007" w:rsidP="00BE6007">
      <w:pPr>
        <w:pStyle w:val="ListParagraph"/>
        <w:numPr>
          <w:ilvl w:val="0"/>
          <w:numId w:val="38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Height at least 2 m,</w:t>
      </w:r>
    </w:p>
    <w:p w14:paraId="19D9828A" w14:textId="2E342FE3" w:rsidR="00BE6007" w:rsidRPr="008E79BC" w:rsidRDefault="00BE6007" w:rsidP="00BE6007">
      <w:pPr>
        <w:pStyle w:val="ListParagraph"/>
        <w:numPr>
          <w:ilvl w:val="0"/>
          <w:numId w:val="38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nominal mesh size: 50 mm maximum,</w:t>
      </w:r>
    </w:p>
    <w:p w14:paraId="231DEB76" w14:textId="2207CD75" w:rsidR="00BE6007" w:rsidRPr="008E79BC" w:rsidRDefault="00BE6007" w:rsidP="00BE6007">
      <w:pPr>
        <w:pStyle w:val="ListParagraph"/>
        <w:numPr>
          <w:ilvl w:val="0"/>
          <w:numId w:val="38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nominal wire diametre: 2.8 mm minimum,</w:t>
      </w:r>
    </w:p>
    <w:p w14:paraId="2061D20E" w14:textId="37D0B8FC" w:rsidR="00BE6007" w:rsidRPr="008E79BC" w:rsidRDefault="00BE6007" w:rsidP="00BE6007">
      <w:pPr>
        <w:pStyle w:val="ListParagraph"/>
        <w:numPr>
          <w:ilvl w:val="0"/>
          <w:numId w:val="38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wire tensile strength: &gt;600 N/mm²,</w:t>
      </w:r>
    </w:p>
    <w:p w14:paraId="5D555A09" w14:textId="43D09497" w:rsidR="00BE6007" w:rsidRPr="008E79BC" w:rsidRDefault="00BE6007" w:rsidP="00BE6007">
      <w:pPr>
        <w:pStyle w:val="ListParagraph"/>
        <w:numPr>
          <w:ilvl w:val="0"/>
          <w:numId w:val="38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corrosion prevention,</w:t>
      </w:r>
    </w:p>
    <w:p w14:paraId="7709A321" w14:textId="3B0A7A5A" w:rsidR="00BE6007" w:rsidRPr="008E79BC" w:rsidRDefault="00BE6007" w:rsidP="00BE6007">
      <w:pPr>
        <w:spacing w:before="0" w:after="0" w:line="276" w:lineRule="auto"/>
        <w:ind w:right="141"/>
        <w:jc w:val="both"/>
        <w:rPr>
          <w:lang w:val="en-GB"/>
        </w:rPr>
      </w:pPr>
    </w:p>
    <w:p w14:paraId="1C049C40" w14:textId="79CE97EA" w:rsidR="00BE6007" w:rsidRPr="008E79BC" w:rsidRDefault="00BE6007" w:rsidP="00BE6007">
      <w:pPr>
        <w:spacing w:before="0" w:after="0" w:line="276" w:lineRule="auto"/>
        <w:ind w:right="141"/>
        <w:jc w:val="both"/>
        <w:rPr>
          <w:u w:val="single"/>
          <w:lang w:val="en-GB"/>
        </w:rPr>
      </w:pPr>
      <w:r w:rsidRPr="008E79BC">
        <w:rPr>
          <w:u w:val="single"/>
          <w:lang w:val="en-GB"/>
        </w:rPr>
        <w:t>tension wires,</w:t>
      </w:r>
    </w:p>
    <w:p w14:paraId="4E3796DD" w14:textId="47F4F550" w:rsidR="0006518B" w:rsidRPr="008E79BC" w:rsidRDefault="0006518B" w:rsidP="0006518B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nominal wire diametre: 3 mm minimum,</w:t>
      </w:r>
    </w:p>
    <w:p w14:paraId="025EB17D" w14:textId="7D2BFFEA" w:rsidR="00BE6007" w:rsidRPr="008E79BC" w:rsidRDefault="0006518B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galvanised wire tensioners,</w:t>
      </w:r>
    </w:p>
    <w:p w14:paraId="1C05B231" w14:textId="03817D94" w:rsidR="0006518B" w:rsidRPr="008E79BC" w:rsidRDefault="0006518B" w:rsidP="00A66CDD">
      <w:pPr>
        <w:pStyle w:val="ListParagraph"/>
        <w:numPr>
          <w:ilvl w:val="0"/>
          <w:numId w:val="34"/>
        </w:numPr>
        <w:spacing w:before="0" w:after="0" w:line="276" w:lineRule="auto"/>
        <w:ind w:right="141"/>
        <w:contextualSpacing w:val="0"/>
        <w:jc w:val="both"/>
        <w:rPr>
          <w:lang w:val="en-GB"/>
        </w:rPr>
      </w:pPr>
      <w:r w:rsidRPr="008E79BC">
        <w:rPr>
          <w:lang w:val="en-GB"/>
        </w:rPr>
        <w:t>at least four tension wires at equal intervals.</w:t>
      </w:r>
    </w:p>
    <w:p w14:paraId="19BB5316" w14:textId="77777777" w:rsidR="00EC49B5" w:rsidRPr="008E79BC" w:rsidRDefault="00EC49B5" w:rsidP="00EC49B5">
      <w:pPr>
        <w:spacing w:before="0" w:after="0" w:line="276" w:lineRule="auto"/>
        <w:ind w:right="141"/>
        <w:jc w:val="both"/>
        <w:rPr>
          <w:lang w:val="en-GB"/>
        </w:rPr>
      </w:pPr>
    </w:p>
    <w:p w14:paraId="31E15831" w14:textId="77777777" w:rsidR="00EC49B5" w:rsidRPr="008E79BC" w:rsidRDefault="00EC49B5" w:rsidP="00EC49B5">
      <w:pPr>
        <w:spacing w:before="0" w:after="0"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 xml:space="preserve">For the </w:t>
      </w:r>
      <w:r w:rsidRPr="008E79BC">
        <w:rPr>
          <w:b/>
          <w:lang w:val="en-GB"/>
        </w:rPr>
        <w:t>digging protection (preventing game from entering the premises) (B)</w:t>
      </w:r>
      <w:r w:rsidRPr="008E79BC">
        <w:rPr>
          <w:lang w:val="en-GB"/>
        </w:rPr>
        <w:t>, the following applies:</w:t>
      </w:r>
    </w:p>
    <w:p w14:paraId="2D0126A5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Burying of steel wire mesh with hexagonal meshes,</w:t>
      </w:r>
    </w:p>
    <w:p w14:paraId="20344F6D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mesh size ≤ 50 mm, regularly twisted,</w:t>
      </w:r>
    </w:p>
    <w:p w14:paraId="11D7C704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wire diametre ≥ 2.0 mm, diametre of outer wires ≥ 2.4 mm,</w:t>
      </w:r>
    </w:p>
    <w:p w14:paraId="1DFAA3B2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vertically buried at least 40 cm below ground level,</w:t>
      </w:r>
    </w:p>
    <w:p w14:paraId="3366A2D4" w14:textId="4997136B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zin alloy.</w:t>
      </w:r>
    </w:p>
    <w:p w14:paraId="43D0BFF8" w14:textId="77777777" w:rsidR="00EC49B5" w:rsidRPr="008E79BC" w:rsidRDefault="00EC49B5" w:rsidP="00EC49B5">
      <w:pPr>
        <w:spacing w:line="276" w:lineRule="auto"/>
        <w:ind w:right="141"/>
        <w:jc w:val="both"/>
        <w:rPr>
          <w:lang w:val="en-GB"/>
        </w:rPr>
      </w:pPr>
    </w:p>
    <w:p w14:paraId="5E2ADDB3" w14:textId="12A11B0A" w:rsidR="00EC49B5" w:rsidRPr="008E79BC" w:rsidRDefault="00EC49B5" w:rsidP="00EC49B5">
      <w:p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 xml:space="preserve">For the </w:t>
      </w:r>
      <w:r w:rsidRPr="008E79BC">
        <w:rPr>
          <w:b/>
          <w:lang w:val="en-GB"/>
        </w:rPr>
        <w:t>anti-climbing guard (C)</w:t>
      </w:r>
      <w:r w:rsidRPr="008E79BC">
        <w:rPr>
          <w:lang w:val="en-GB"/>
        </w:rPr>
        <w:t>, the following applies:</w:t>
      </w:r>
    </w:p>
    <w:p w14:paraId="68FF9C57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 xml:space="preserve">Overhang systems must always curve outwards. </w:t>
      </w:r>
    </w:p>
    <w:p w14:paraId="311DA6D3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 xml:space="preserve">The height of the overall system (enclosure incl. anti-climbing guard) shall be at least 2.50 m. </w:t>
      </w:r>
    </w:p>
    <w:p w14:paraId="5995B1BC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lastRenderedPageBreak/>
        <w:t xml:space="preserve">Climbing aids (e.g. transformer stations, power distribution boxes, bus stops) in the immediate vicinity must be avoided as far as possible, otherwise additional measures must be taken. </w:t>
      </w:r>
    </w:p>
    <w:p w14:paraId="5ED06544" w14:textId="72556305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The area must be kept clear from vegetation (e.g. branches hanging over the fence which could be used as climbing aid).</w:t>
      </w:r>
    </w:p>
    <w:p w14:paraId="7BC9D816" w14:textId="77777777" w:rsidR="00EC49B5" w:rsidRPr="008E79BC" w:rsidRDefault="00EC49B5" w:rsidP="00EC49B5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 xml:space="preserve">The design of the anti-climbing guard must not favour climbing (e.g. ease of attaching ladders). </w:t>
      </w:r>
    </w:p>
    <w:p w14:paraId="0BB962DE" w14:textId="77777777" w:rsidR="00092908" w:rsidRPr="008E79BC" w:rsidRDefault="00EC49B5" w:rsidP="00DA56B1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When using barbed wire (tape), a minimum of three strands of barbed wire shall be used; the distance between individual strands shall not exceed 150 mm.</w:t>
      </w:r>
    </w:p>
    <w:p w14:paraId="71B5DD81" w14:textId="5D3314FF" w:rsidR="00EC49B5" w:rsidRPr="008E79BC" w:rsidRDefault="00EC49B5" w:rsidP="00DA56B1">
      <w:pPr>
        <w:pStyle w:val="ListParagraph"/>
        <w:numPr>
          <w:ilvl w:val="0"/>
          <w:numId w:val="37"/>
        </w:numPr>
        <w:spacing w:line="276" w:lineRule="auto"/>
        <w:ind w:right="141"/>
        <w:jc w:val="both"/>
        <w:rPr>
          <w:lang w:val="en-GB"/>
        </w:rPr>
      </w:pPr>
      <w:r w:rsidRPr="008E79BC">
        <w:rPr>
          <w:lang w:val="en-GB"/>
        </w:rPr>
        <w:t>A simple strand of barbed wire is not suitable as anti-climbing guard for security fences.</w:t>
      </w:r>
    </w:p>
    <w:p w14:paraId="21F3EBD1" w14:textId="374D51E9" w:rsidR="00EC49B5" w:rsidRPr="008E79BC" w:rsidRDefault="00EC49B5" w:rsidP="00EC49B5">
      <w:pPr>
        <w:spacing w:before="0" w:after="0" w:line="276" w:lineRule="auto"/>
        <w:ind w:right="141"/>
        <w:jc w:val="both"/>
        <w:rPr>
          <w:lang w:val="en-GB"/>
        </w:rPr>
      </w:pPr>
    </w:p>
    <w:p w14:paraId="2C4C1FE0" w14:textId="77777777" w:rsidR="0035471C" w:rsidRPr="008E79BC" w:rsidRDefault="0035471C" w:rsidP="00EC49B5">
      <w:pPr>
        <w:spacing w:before="0" w:after="0" w:line="276" w:lineRule="auto"/>
        <w:ind w:right="141"/>
        <w:jc w:val="both"/>
        <w:rPr>
          <w:lang w:val="en-GB"/>
        </w:rPr>
      </w:pPr>
    </w:p>
    <w:p w14:paraId="4087DD9B" w14:textId="77777777" w:rsidR="0035471C" w:rsidRPr="008E79BC" w:rsidRDefault="0035471C" w:rsidP="00EC49B5">
      <w:pPr>
        <w:spacing w:before="0" w:after="0" w:line="276" w:lineRule="auto"/>
        <w:ind w:right="141"/>
        <w:jc w:val="both"/>
        <w:rPr>
          <w:lang w:val="en-GB"/>
        </w:rPr>
      </w:pPr>
    </w:p>
    <w:p w14:paraId="6FAC5226" w14:textId="66C951A5" w:rsidR="0006518B" w:rsidRPr="008E79BC" w:rsidRDefault="00A645F1" w:rsidP="00D1742C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 xml:space="preserve">For the </w:t>
      </w:r>
      <w:r w:rsidRPr="008E79BC">
        <w:rPr>
          <w:b/>
          <w:color w:val="000000" w:themeColor="text1"/>
          <w:lang w:val="en-GB"/>
        </w:rPr>
        <w:t>entry and exit</w:t>
      </w:r>
      <w:r w:rsidRPr="008E79BC">
        <w:rPr>
          <w:color w:val="000000" w:themeColor="text1"/>
          <w:lang w:val="en-GB"/>
        </w:rPr>
        <w:t xml:space="preserve"> of the </w:t>
      </w:r>
      <w:r w:rsidRPr="008E79BC">
        <w:rPr>
          <w:b/>
          <w:color w:val="000000" w:themeColor="text1"/>
          <w:lang w:val="en-GB"/>
        </w:rPr>
        <w:t>ammunition storage site (D)</w:t>
      </w:r>
      <w:r w:rsidRPr="008E79BC">
        <w:rPr>
          <w:color w:val="000000" w:themeColor="text1"/>
          <w:lang w:val="en-GB"/>
        </w:rPr>
        <w:t>, the following applies:</w:t>
      </w:r>
    </w:p>
    <w:p w14:paraId="55522777" w14:textId="693A619A" w:rsidR="00A645F1" w:rsidRPr="008E79BC" w:rsidRDefault="006D4AC2" w:rsidP="00A645F1">
      <w:pPr>
        <w:pStyle w:val="ListParagraph"/>
        <w:numPr>
          <w:ilvl w:val="0"/>
          <w:numId w:val="39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Single-lane (narrowing), roadway width of 4 m, road surface made of asphalt or concrete pavement, load category 1.0 (see figure 5),</w:t>
      </w:r>
    </w:p>
    <w:p w14:paraId="7BEE58BA" w14:textId="64C5C082" w:rsidR="00A01C2D" w:rsidRPr="008E79BC" w:rsidRDefault="00A20C31" w:rsidP="00A645F1">
      <w:pPr>
        <w:pStyle w:val="ListParagraph"/>
        <w:numPr>
          <w:ilvl w:val="0"/>
          <w:numId w:val="39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hand-operated barrier (see figure 6), consisting of:</w:t>
      </w:r>
    </w:p>
    <w:p w14:paraId="7D62EAF7" w14:textId="2D4FBC10" w:rsidR="00A20C31" w:rsidRPr="008E79BC" w:rsidRDefault="00A20C31" w:rsidP="00A20C31">
      <w:pPr>
        <w:pStyle w:val="ListParagraph"/>
        <w:numPr>
          <w:ilvl w:val="1"/>
          <w:numId w:val="39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Barrier arm (beam or lifting barrier) to open and close the passage which blocks the road to the required width,</w:t>
      </w:r>
    </w:p>
    <w:p w14:paraId="24146FCC" w14:textId="093232BF" w:rsidR="00655140" w:rsidRPr="008E79BC" w:rsidRDefault="00A20C31" w:rsidP="00655140">
      <w:pPr>
        <w:pStyle w:val="ListParagraph"/>
        <w:numPr>
          <w:ilvl w:val="1"/>
          <w:numId w:val="39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support on one or both sides of the roadway to carry the barrier arm and any occurring (static and dynamic) loads,</w:t>
      </w:r>
    </w:p>
    <w:p w14:paraId="57ECA9CB" w14:textId="77EFE83E" w:rsidR="001B6E8C" w:rsidRPr="008E79BC" w:rsidRDefault="00655140" w:rsidP="001B6E8C">
      <w:pPr>
        <w:pStyle w:val="ListParagraph"/>
        <w:numPr>
          <w:ilvl w:val="0"/>
          <w:numId w:val="39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lighting of entrance and exit area and forecourts with 100 lx.</w:t>
      </w:r>
    </w:p>
    <w:p w14:paraId="1205FC75" w14:textId="2428E0DE" w:rsidR="009E0521" w:rsidRPr="008E79BC" w:rsidRDefault="009E0521" w:rsidP="009E0521">
      <w:pPr>
        <w:spacing w:before="0" w:after="0" w:line="276" w:lineRule="auto"/>
        <w:jc w:val="both"/>
        <w:rPr>
          <w:color w:val="000000" w:themeColor="text1"/>
          <w:lang w:val="en-GB"/>
        </w:rPr>
      </w:pPr>
    </w:p>
    <w:p w14:paraId="4F477858" w14:textId="03E09DB1" w:rsidR="009E0521" w:rsidRPr="008E79BC" w:rsidRDefault="009E0521" w:rsidP="009E0521">
      <w:pPr>
        <w:spacing w:before="0" w:after="0" w:line="276" w:lineRule="auto"/>
        <w:jc w:val="both"/>
        <w:rPr>
          <w:color w:val="000000" w:themeColor="text1"/>
          <w:lang w:val="en-GB"/>
        </w:rPr>
      </w:pPr>
    </w:p>
    <w:p w14:paraId="5B0E3AFC" w14:textId="4BF9AB6A" w:rsidR="009E0521" w:rsidRPr="008E79BC" w:rsidRDefault="009E0521" w:rsidP="009E0521">
      <w:pPr>
        <w:spacing w:before="0" w:after="0" w:line="276" w:lineRule="auto"/>
        <w:jc w:val="both"/>
        <w:rPr>
          <w:color w:val="000000" w:themeColor="text1"/>
          <w:lang w:val="en-GB"/>
        </w:rPr>
      </w:pPr>
    </w:p>
    <w:p w14:paraId="4431E17E" w14:textId="531E51F3" w:rsidR="009E0521" w:rsidRPr="008E79BC" w:rsidRDefault="009E0521" w:rsidP="009E0521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 xml:space="preserve">For the </w:t>
      </w:r>
      <w:r w:rsidRPr="008E79BC">
        <w:rPr>
          <w:b/>
          <w:color w:val="000000" w:themeColor="text1"/>
          <w:lang w:val="en-GB"/>
        </w:rPr>
        <w:t>sentry box (D)</w:t>
      </w:r>
      <w:r w:rsidRPr="008E79BC">
        <w:rPr>
          <w:color w:val="000000" w:themeColor="text1"/>
          <w:lang w:val="en-GB"/>
        </w:rPr>
        <w:t>, the following applies:</w:t>
      </w:r>
    </w:p>
    <w:p w14:paraId="4D3AB6CF" w14:textId="1E556511" w:rsidR="009E0521" w:rsidRPr="008E79BC" w:rsidRDefault="00655140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To be installed at the right side of the entrance,</w:t>
      </w:r>
    </w:p>
    <w:p w14:paraId="4D130209" w14:textId="5B9B9C52" w:rsidR="00655140" w:rsidRPr="008E79BC" w:rsidRDefault="001B6E8C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light structure as a shelter against the weather up to 8 m² maximum with lockable door, door to be opened from outside only with key, fixed window (parapet height 80 cm above finished floor level = height of worktable)</w:t>
      </w:r>
    </w:p>
    <w:p w14:paraId="0ACB2038" w14:textId="5C952AAE" w:rsidR="001B6E8C" w:rsidRPr="008E79BC" w:rsidRDefault="001B6E8C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Worktable as fixed worktop (height: 80 cm, depth: 45 cm),</w:t>
      </w:r>
    </w:p>
    <w:p w14:paraId="0176272B" w14:textId="6832E3DD" w:rsidR="001B6E8C" w:rsidRPr="008E79BC" w:rsidRDefault="001B6E8C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a skylight as bottom-hinged sash for ventilation,</w:t>
      </w:r>
    </w:p>
    <w:p w14:paraId="035C8C93" w14:textId="7C895F68" w:rsidR="001B6E8C" w:rsidRPr="008E79BC" w:rsidRDefault="001B6E8C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rifle rack for one rifle,</w:t>
      </w:r>
    </w:p>
    <w:p w14:paraId="3D1E06A0" w14:textId="647886A3" w:rsidR="000D17A9" w:rsidRPr="008E79BC" w:rsidRDefault="000D17A9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shelf with coat hooks,</w:t>
      </w:r>
    </w:p>
    <w:p w14:paraId="7ED20DA0" w14:textId="3E181D19" w:rsidR="000D17A9" w:rsidRPr="008E79BC" w:rsidRDefault="000D17A9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1x double socket 230 V / 16 A,</w:t>
      </w:r>
    </w:p>
    <w:p w14:paraId="38EBD5A2" w14:textId="1EBA3284" w:rsidR="000D17A9" w:rsidRPr="008E79BC" w:rsidRDefault="000D17A9" w:rsidP="009E0521">
      <w:pPr>
        <w:pStyle w:val="ListParagraph"/>
        <w:numPr>
          <w:ilvl w:val="0"/>
          <w:numId w:val="40"/>
        </w:numPr>
        <w:spacing w:before="0" w:after="0" w:line="276" w:lineRule="auto"/>
        <w:contextualSpacing w:val="0"/>
        <w:jc w:val="both"/>
        <w:rPr>
          <w:color w:val="000000" w:themeColor="text1"/>
          <w:lang w:val="en-GB"/>
        </w:rPr>
      </w:pPr>
      <w:r w:rsidRPr="008E79BC">
        <w:rPr>
          <w:color w:val="000000" w:themeColor="text1"/>
          <w:lang w:val="en-GB"/>
        </w:rPr>
        <w:t>1x telephone extension (fixed connection)</w:t>
      </w:r>
    </w:p>
    <w:p w14:paraId="48EF8EF1" w14:textId="294B9F26" w:rsidR="0006518B" w:rsidRPr="008E79BC" w:rsidRDefault="0006518B" w:rsidP="00D1742C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55254859" w14:textId="77777777" w:rsidR="0006518B" w:rsidRPr="008E79BC" w:rsidRDefault="0006518B" w:rsidP="00D1742C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83C365F" w14:textId="77777777" w:rsidR="00094083" w:rsidRPr="008E79BC" w:rsidRDefault="00094083" w:rsidP="00094083">
      <w:pPr>
        <w:spacing w:before="0" w:after="0" w:line="276" w:lineRule="auto"/>
        <w:jc w:val="both"/>
        <w:rPr>
          <w:color w:val="000000" w:themeColor="text1"/>
          <w:lang w:val="en-GB"/>
        </w:rPr>
      </w:pPr>
    </w:p>
    <w:p w14:paraId="019C45C3" w14:textId="77777777" w:rsidR="005259F3" w:rsidRPr="008E79BC" w:rsidRDefault="10EC76E1" w:rsidP="002C46B1">
      <w:pPr>
        <w:pStyle w:val="Heading2"/>
        <w:numPr>
          <w:ilvl w:val="0"/>
          <w:numId w:val="33"/>
        </w:numPr>
        <w:rPr>
          <w:b/>
          <w:color w:val="000000" w:themeColor="text1"/>
          <w:lang w:val="en-GB"/>
        </w:rPr>
      </w:pPr>
      <w:r w:rsidRPr="008E79BC">
        <w:rPr>
          <w:b/>
          <w:color w:val="000000" w:themeColor="text1"/>
          <w:lang w:val="en-GB"/>
        </w:rPr>
        <w:t>Furnishings:</w:t>
      </w:r>
      <w:bookmarkEnd w:id="1"/>
    </w:p>
    <w:p w14:paraId="5A8CE4EE" w14:textId="50B81453" w:rsidR="001B6E8C" w:rsidRPr="008E79BC" w:rsidRDefault="001B6E8C" w:rsidP="000D0043">
      <w:pPr>
        <w:pStyle w:val="ListParagraph"/>
        <w:numPr>
          <w:ilvl w:val="0"/>
          <w:numId w:val="39"/>
        </w:numPr>
        <w:rPr>
          <w:color w:val="000000" w:themeColor="text1"/>
          <w:lang w:val="en-GB"/>
        </w:rPr>
      </w:pPr>
      <w:bookmarkStart w:id="2" w:name="_GoBack"/>
      <w:bookmarkEnd w:id="2"/>
      <w:r w:rsidRPr="008E79BC">
        <w:rPr>
          <w:color w:val="000000" w:themeColor="text1"/>
          <w:lang w:val="en-GB"/>
        </w:rPr>
        <w:t>Provide chair for sentry box</w:t>
      </w:r>
    </w:p>
    <w:p w14:paraId="17D08FA3" w14:textId="77777777" w:rsidR="007D2EBA" w:rsidRPr="008E79BC" w:rsidRDefault="007D2EBA">
      <w:pPr>
        <w:rPr>
          <w:color w:val="000000" w:themeColor="text1"/>
          <w:lang w:val="en-GB"/>
        </w:rPr>
      </w:pPr>
    </w:p>
    <w:p w14:paraId="48A21919" w14:textId="67A17F7E" w:rsidR="00C925A4" w:rsidRPr="008E79BC" w:rsidRDefault="00C925A4" w:rsidP="00C925A4">
      <w:pPr>
        <w:pStyle w:val="ListParagraph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sectPr w:rsidR="00C925A4" w:rsidRPr="008E79BC" w:rsidSect="00726E01">
      <w:headerReference w:type="default" r:id="rId18"/>
      <w:footerReference w:type="default" r:id="rId19"/>
      <w:pgSz w:w="11906" w:h="16838"/>
      <w:pgMar w:top="1292" w:right="1417" w:bottom="1134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7AF486" w14:textId="77777777" w:rsidR="00A06130" w:rsidRDefault="00A06130">
      <w:r>
        <w:separator/>
      </w:r>
    </w:p>
  </w:endnote>
  <w:endnote w:type="continuationSeparator" w:id="0">
    <w:p w14:paraId="5882CE55" w14:textId="77777777" w:rsidR="00A06130" w:rsidRDefault="00A061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E21C83" w14:textId="0BCA68C6" w:rsidR="004719B6" w:rsidRPr="008C11C0" w:rsidRDefault="004719B6" w:rsidP="000C584E">
    <w:pPr>
      <w:pStyle w:val="Footer"/>
      <w:tabs>
        <w:tab w:val="clear" w:pos="9072"/>
        <w:tab w:val="right" w:pos="9356"/>
      </w:tabs>
      <w:jc w:val="center"/>
    </w:pPr>
    <w:r w:rsidRPr="008C11C0">
      <w:rPr>
        <w:rStyle w:val="PageNumber"/>
        <w:rFonts w:cs="Arial"/>
      </w:rPr>
      <w:fldChar w:fldCharType="begin"/>
    </w:r>
    <w:r w:rsidRPr="008C11C0">
      <w:rPr>
        <w:rStyle w:val="PageNumber"/>
        <w:rFonts w:cs="Arial"/>
      </w:rPr>
      <w:instrText xml:space="preserve"> PAGE </w:instrText>
    </w:r>
    <w:r w:rsidRPr="008C11C0">
      <w:rPr>
        <w:rStyle w:val="PageNumber"/>
        <w:rFonts w:cs="Arial"/>
      </w:rPr>
      <w:fldChar w:fldCharType="separate"/>
    </w:r>
    <w:r w:rsidR="00D2675B">
      <w:rPr>
        <w:rStyle w:val="PageNumber"/>
        <w:rFonts w:cs="Arial"/>
        <w:noProof/>
      </w:rPr>
      <w:t>7</w:t>
    </w:r>
    <w:r w:rsidRPr="008C11C0">
      <w:rPr>
        <w:rStyle w:val="PageNumber"/>
        <w:rFonts w:cs="Arial"/>
      </w:rPr>
      <w:fldChar w:fldCharType="end"/>
    </w:r>
  </w:p>
  <w:p w14:paraId="5B08B5D1" w14:textId="77777777" w:rsidR="004719B6" w:rsidRDefault="004719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2117D1" w14:textId="77777777" w:rsidR="00A06130" w:rsidRDefault="00A06130">
      <w:r>
        <w:separator/>
      </w:r>
    </w:p>
  </w:footnote>
  <w:footnote w:type="continuationSeparator" w:id="0">
    <w:p w14:paraId="0AF27A5A" w14:textId="77777777" w:rsidR="00A06130" w:rsidRDefault="00A061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70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4"/>
      <w:gridCol w:w="4819"/>
      <w:gridCol w:w="1776"/>
    </w:tblGrid>
    <w:tr w:rsidR="004719B6" w14:paraId="28A94AB7" w14:textId="77777777" w:rsidTr="243DBC4E">
      <w:trPr>
        <w:trHeight w:val="835"/>
        <w:jc w:val="center"/>
      </w:trPr>
      <w:tc>
        <w:tcPr>
          <w:tcW w:w="3114" w:type="dxa"/>
          <w:vAlign w:val="center"/>
        </w:tcPr>
        <w:p w14:paraId="7862CA7D" w14:textId="77777777" w:rsidR="00364084" w:rsidRDefault="243DBC4E" w:rsidP="00561883">
          <w:pPr>
            <w:pStyle w:val="Header"/>
            <w:spacing w:before="0" w:after="0" w:line="240" w:lineRule="auto"/>
            <w:jc w:val="center"/>
            <w:rPr>
              <w:rFonts w:cs="Arial"/>
              <w:b/>
              <w:color w:val="000000"/>
            </w:rPr>
          </w:pPr>
          <w:r>
            <w:rPr>
              <w:b/>
              <w:color w:val="000000" w:themeColor="text1"/>
            </w:rPr>
            <w:t xml:space="preserve">Room and area logbook </w:t>
          </w:r>
        </w:p>
        <w:p w14:paraId="754641ED" w14:textId="3801F105" w:rsidR="005B46E7" w:rsidRPr="00A00786" w:rsidRDefault="005B46E7" w:rsidP="243DBC4E">
          <w:pPr>
            <w:pStyle w:val="Header"/>
            <w:spacing w:before="0" w:after="0" w:line="240" w:lineRule="auto"/>
            <w:jc w:val="center"/>
            <w:rPr>
              <w:rFonts w:cs="Arial"/>
              <w:b/>
              <w:bCs/>
              <w:color w:val="000000" w:themeColor="text1"/>
            </w:rPr>
          </w:pPr>
        </w:p>
      </w:tc>
      <w:tc>
        <w:tcPr>
          <w:tcW w:w="4819" w:type="dxa"/>
          <w:vAlign w:val="center"/>
        </w:tcPr>
        <w:p w14:paraId="6853594E" w14:textId="70E815D3" w:rsidR="00E2512F" w:rsidRDefault="00A00F6B" w:rsidP="243DBC4E">
          <w:pPr>
            <w:jc w:val="center"/>
            <w:rPr>
              <w:rFonts w:cs="Arial"/>
              <w:b/>
              <w:bCs/>
            </w:rPr>
          </w:pPr>
          <w:r>
            <w:rPr>
              <w:b/>
            </w:rPr>
            <w:t>Fence system</w:t>
          </w:r>
        </w:p>
        <w:p w14:paraId="42D8B4A4" w14:textId="18FD06D6" w:rsidR="00877BA2" w:rsidRPr="00E2512F" w:rsidRDefault="00877BA2" w:rsidP="243DBC4E">
          <w:pPr>
            <w:jc w:val="center"/>
            <w:rPr>
              <w:rFonts w:cs="Arial"/>
              <w:b/>
            </w:rPr>
          </w:pPr>
          <w:r>
            <w:rPr>
              <w:b/>
            </w:rPr>
            <w:t>ZAP ammunition storage site</w:t>
          </w:r>
        </w:p>
      </w:tc>
      <w:tc>
        <w:tcPr>
          <w:tcW w:w="1776" w:type="dxa"/>
          <w:vAlign w:val="center"/>
        </w:tcPr>
        <w:p w14:paraId="50ECAC0D" w14:textId="77777777" w:rsidR="004719B6" w:rsidRDefault="00A4095A" w:rsidP="00E07E43">
          <w:pPr>
            <w:pStyle w:val="Header"/>
            <w:spacing w:before="0" w:after="0" w:line="240" w:lineRule="auto"/>
            <w:jc w:val="center"/>
            <w:rPr>
              <w:rFonts w:cs="Arial"/>
              <w:b/>
            </w:rPr>
          </w:pPr>
          <w:r>
            <w:rPr>
              <w:b/>
            </w:rPr>
            <w:t>Facility SOR</w:t>
          </w:r>
        </w:p>
        <w:p w14:paraId="221FB69E" w14:textId="1857747D" w:rsidR="00812359" w:rsidRPr="008455E5" w:rsidRDefault="00812359" w:rsidP="00E07E43">
          <w:pPr>
            <w:pStyle w:val="Header"/>
            <w:spacing w:before="0" w:after="0" w:line="240" w:lineRule="auto"/>
            <w:jc w:val="center"/>
            <w:rPr>
              <w:rFonts w:cs="Arial"/>
              <w:b/>
            </w:rPr>
          </w:pPr>
          <w:r>
            <w:rPr>
              <w:b/>
            </w:rPr>
            <w:t>Annex: 03</w:t>
          </w:r>
        </w:p>
      </w:tc>
    </w:tr>
  </w:tbl>
  <w:p w14:paraId="65F9C3DC" w14:textId="77777777" w:rsidR="004719B6" w:rsidRPr="00D1742C" w:rsidRDefault="004719B6" w:rsidP="00726E01">
    <w:pPr>
      <w:pStyle w:val="Header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13F77"/>
    <w:multiLevelType w:val="hybridMultilevel"/>
    <w:tmpl w:val="F650044E"/>
    <w:lvl w:ilvl="0" w:tplc="B78ABD76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56" w:hanging="360"/>
      </w:pPr>
    </w:lvl>
    <w:lvl w:ilvl="2" w:tplc="0407001B" w:tentative="1">
      <w:start w:val="1"/>
      <w:numFmt w:val="lowerRoman"/>
      <w:lvlText w:val="%3."/>
      <w:lvlJc w:val="right"/>
      <w:pPr>
        <w:ind w:left="2376" w:hanging="180"/>
      </w:pPr>
    </w:lvl>
    <w:lvl w:ilvl="3" w:tplc="0407000F" w:tentative="1">
      <w:start w:val="1"/>
      <w:numFmt w:val="decimal"/>
      <w:lvlText w:val="%4."/>
      <w:lvlJc w:val="left"/>
      <w:pPr>
        <w:ind w:left="3096" w:hanging="360"/>
      </w:pPr>
    </w:lvl>
    <w:lvl w:ilvl="4" w:tplc="04070019" w:tentative="1">
      <w:start w:val="1"/>
      <w:numFmt w:val="lowerLetter"/>
      <w:lvlText w:val="%5."/>
      <w:lvlJc w:val="left"/>
      <w:pPr>
        <w:ind w:left="3816" w:hanging="360"/>
      </w:pPr>
    </w:lvl>
    <w:lvl w:ilvl="5" w:tplc="0407001B" w:tentative="1">
      <w:start w:val="1"/>
      <w:numFmt w:val="lowerRoman"/>
      <w:lvlText w:val="%6."/>
      <w:lvlJc w:val="right"/>
      <w:pPr>
        <w:ind w:left="4536" w:hanging="180"/>
      </w:pPr>
    </w:lvl>
    <w:lvl w:ilvl="6" w:tplc="0407000F" w:tentative="1">
      <w:start w:val="1"/>
      <w:numFmt w:val="decimal"/>
      <w:lvlText w:val="%7."/>
      <w:lvlJc w:val="left"/>
      <w:pPr>
        <w:ind w:left="5256" w:hanging="360"/>
      </w:pPr>
    </w:lvl>
    <w:lvl w:ilvl="7" w:tplc="04070019" w:tentative="1">
      <w:start w:val="1"/>
      <w:numFmt w:val="lowerLetter"/>
      <w:lvlText w:val="%8."/>
      <w:lvlJc w:val="left"/>
      <w:pPr>
        <w:ind w:left="5976" w:hanging="360"/>
      </w:pPr>
    </w:lvl>
    <w:lvl w:ilvl="8" w:tplc="0407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" w15:restartNumberingAfterBreak="0">
    <w:nsid w:val="08491634"/>
    <w:multiLevelType w:val="hybridMultilevel"/>
    <w:tmpl w:val="1C8A4C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761165"/>
    <w:multiLevelType w:val="hybridMultilevel"/>
    <w:tmpl w:val="27BCDEFA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0B8C23A1"/>
    <w:multiLevelType w:val="hybridMultilevel"/>
    <w:tmpl w:val="07D4A53E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2A50A37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33B7ED3"/>
    <w:multiLevelType w:val="hybridMultilevel"/>
    <w:tmpl w:val="628048F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8745F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81065DA"/>
    <w:multiLevelType w:val="hybridMultilevel"/>
    <w:tmpl w:val="359C2A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5FE67DA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C8530A"/>
    <w:multiLevelType w:val="hybridMultilevel"/>
    <w:tmpl w:val="E8C8F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DE73C4"/>
    <w:multiLevelType w:val="hybridMultilevel"/>
    <w:tmpl w:val="F4643A0E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24772672"/>
    <w:multiLevelType w:val="hybridMultilevel"/>
    <w:tmpl w:val="4A726B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D545EE"/>
    <w:multiLevelType w:val="hybridMultilevel"/>
    <w:tmpl w:val="0E309254"/>
    <w:lvl w:ilvl="0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7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204" w:hanging="360"/>
      </w:pPr>
      <w:rPr>
        <w:rFonts w:ascii="Wingdings" w:hAnsi="Wingdings" w:hint="default"/>
      </w:rPr>
    </w:lvl>
  </w:abstractNum>
  <w:abstractNum w:abstractNumId="12" w15:restartNumberingAfterBreak="0">
    <w:nsid w:val="2CC36FE6"/>
    <w:multiLevelType w:val="hybridMultilevel"/>
    <w:tmpl w:val="25E63C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7D5481"/>
    <w:multiLevelType w:val="hybridMultilevel"/>
    <w:tmpl w:val="D12AE97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3FD2C11"/>
    <w:multiLevelType w:val="hybridMultilevel"/>
    <w:tmpl w:val="8BB64F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394FEF"/>
    <w:multiLevelType w:val="hybridMultilevel"/>
    <w:tmpl w:val="027815CC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B762BDF2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</w:rPr>
    </w:lvl>
    <w:lvl w:ilvl="2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B71107E"/>
    <w:multiLevelType w:val="hybridMultilevel"/>
    <w:tmpl w:val="EF0C48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6D6F40"/>
    <w:multiLevelType w:val="hybridMultilevel"/>
    <w:tmpl w:val="60F0443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F04F27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47E25DAA"/>
    <w:multiLevelType w:val="hybridMultilevel"/>
    <w:tmpl w:val="0DD890E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83E2EA9"/>
    <w:multiLevelType w:val="hybridMultilevel"/>
    <w:tmpl w:val="79567558"/>
    <w:lvl w:ilvl="0" w:tplc="0407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1" w15:restartNumberingAfterBreak="0">
    <w:nsid w:val="4BC03F10"/>
    <w:multiLevelType w:val="hybridMultilevel"/>
    <w:tmpl w:val="8ADC8FD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FCB588E"/>
    <w:multiLevelType w:val="hybridMultilevel"/>
    <w:tmpl w:val="18C474A0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FEE32FB"/>
    <w:multiLevelType w:val="hybridMultilevel"/>
    <w:tmpl w:val="2D3EFAD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58797040"/>
    <w:multiLevelType w:val="multilevel"/>
    <w:tmpl w:val="0407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5F865EBA"/>
    <w:multiLevelType w:val="hybridMultilevel"/>
    <w:tmpl w:val="9A74E7E2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B762BDF2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</w:rPr>
    </w:lvl>
    <w:lvl w:ilvl="2" w:tplc="5FE67DA6">
      <w:numFmt w:val="bullet"/>
      <w:lvlText w:val="-"/>
      <w:lvlJc w:val="left"/>
      <w:pPr>
        <w:ind w:left="2444" w:hanging="360"/>
      </w:pPr>
      <w:rPr>
        <w:rFonts w:ascii="Arial" w:eastAsia="Times New Roman" w:hAnsi="Arial" w:cs="Arial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608345F5"/>
    <w:multiLevelType w:val="hybridMultilevel"/>
    <w:tmpl w:val="22268A0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630032E4"/>
    <w:multiLevelType w:val="hybridMultilevel"/>
    <w:tmpl w:val="479A71CE"/>
    <w:lvl w:ilvl="0" w:tplc="0407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8" w15:restartNumberingAfterBreak="0">
    <w:nsid w:val="64B3007E"/>
    <w:multiLevelType w:val="hybridMultilevel"/>
    <w:tmpl w:val="3A5401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FE5C37"/>
    <w:multiLevelType w:val="hybridMultilevel"/>
    <w:tmpl w:val="C2F8265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71F80CE6"/>
    <w:multiLevelType w:val="hybridMultilevel"/>
    <w:tmpl w:val="FCA872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113C32"/>
    <w:multiLevelType w:val="hybridMultilevel"/>
    <w:tmpl w:val="23143C8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41647"/>
    <w:multiLevelType w:val="hybridMultilevel"/>
    <w:tmpl w:val="CD0864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F369B9"/>
    <w:multiLevelType w:val="hybridMultilevel"/>
    <w:tmpl w:val="37F2AFF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754E093C"/>
    <w:multiLevelType w:val="hybridMultilevel"/>
    <w:tmpl w:val="DC4CDAD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FE11E7"/>
    <w:multiLevelType w:val="hybridMultilevel"/>
    <w:tmpl w:val="B70E27D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6" w15:restartNumberingAfterBreak="0">
    <w:nsid w:val="7D7255E4"/>
    <w:multiLevelType w:val="hybridMultilevel"/>
    <w:tmpl w:val="A43407D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5FE67DA6">
      <w:numFmt w:val="bullet"/>
      <w:lvlText w:val="-"/>
      <w:lvlJc w:val="left"/>
      <w:pPr>
        <w:ind w:left="2444" w:hanging="360"/>
      </w:pPr>
      <w:rPr>
        <w:rFonts w:ascii="Arial" w:eastAsia="Times New Roman" w:hAnsi="Arial" w:cs="Arial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7"/>
  </w:num>
  <w:num w:numId="3">
    <w:abstractNumId w:val="31"/>
  </w:num>
  <w:num w:numId="4">
    <w:abstractNumId w:val="5"/>
  </w:num>
  <w:num w:numId="5">
    <w:abstractNumId w:val="14"/>
  </w:num>
  <w:num w:numId="6">
    <w:abstractNumId w:val="16"/>
  </w:num>
  <w:num w:numId="7">
    <w:abstractNumId w:val="28"/>
  </w:num>
  <w:num w:numId="8">
    <w:abstractNumId w:val="10"/>
  </w:num>
  <w:num w:numId="9">
    <w:abstractNumId w:val="8"/>
  </w:num>
  <w:num w:numId="10">
    <w:abstractNumId w:val="29"/>
  </w:num>
  <w:num w:numId="11">
    <w:abstractNumId w:val="1"/>
  </w:num>
  <w:num w:numId="12">
    <w:abstractNumId w:val="22"/>
  </w:num>
  <w:num w:numId="13">
    <w:abstractNumId w:val="3"/>
  </w:num>
  <w:num w:numId="14">
    <w:abstractNumId w:val="33"/>
  </w:num>
  <w:num w:numId="15">
    <w:abstractNumId w:val="9"/>
  </w:num>
  <w:num w:numId="16">
    <w:abstractNumId w:val="34"/>
  </w:num>
  <w:num w:numId="17">
    <w:abstractNumId w:val="2"/>
  </w:num>
  <w:num w:numId="18">
    <w:abstractNumId w:val="23"/>
  </w:num>
  <w:num w:numId="19">
    <w:abstractNumId w:val="35"/>
  </w:num>
  <w:num w:numId="20">
    <w:abstractNumId w:val="11"/>
  </w:num>
  <w:num w:numId="21">
    <w:abstractNumId w:val="15"/>
  </w:num>
  <w:num w:numId="22">
    <w:abstractNumId w:val="27"/>
  </w:num>
  <w:num w:numId="23">
    <w:abstractNumId w:val="0"/>
  </w:num>
  <w:num w:numId="24">
    <w:abstractNumId w:val="24"/>
  </w:num>
  <w:num w:numId="25">
    <w:abstractNumId w:val="7"/>
  </w:num>
  <w:num w:numId="26">
    <w:abstractNumId w:val="24"/>
  </w:num>
  <w:num w:numId="27">
    <w:abstractNumId w:val="24"/>
  </w:num>
  <w:num w:numId="28">
    <w:abstractNumId w:val="20"/>
  </w:num>
  <w:num w:numId="29">
    <w:abstractNumId w:val="25"/>
  </w:num>
  <w:num w:numId="30">
    <w:abstractNumId w:val="36"/>
  </w:num>
  <w:num w:numId="31">
    <w:abstractNumId w:val="18"/>
  </w:num>
  <w:num w:numId="32">
    <w:abstractNumId w:val="4"/>
  </w:num>
  <w:num w:numId="33">
    <w:abstractNumId w:val="6"/>
  </w:num>
  <w:num w:numId="34">
    <w:abstractNumId w:val="13"/>
  </w:num>
  <w:num w:numId="35">
    <w:abstractNumId w:val="12"/>
  </w:num>
  <w:num w:numId="36">
    <w:abstractNumId w:val="30"/>
  </w:num>
  <w:num w:numId="37">
    <w:abstractNumId w:val="32"/>
  </w:num>
  <w:num w:numId="38">
    <w:abstractNumId w:val="19"/>
  </w:num>
  <w:num w:numId="39">
    <w:abstractNumId w:val="21"/>
  </w:num>
  <w:num w:numId="40">
    <w:abstractNumId w:val="2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E73"/>
    <w:rsid w:val="0000088D"/>
    <w:rsid w:val="00003D5C"/>
    <w:rsid w:val="00014DAB"/>
    <w:rsid w:val="00022863"/>
    <w:rsid w:val="00023D2A"/>
    <w:rsid w:val="00024184"/>
    <w:rsid w:val="0002621B"/>
    <w:rsid w:val="000319E6"/>
    <w:rsid w:val="00031E61"/>
    <w:rsid w:val="00035D4E"/>
    <w:rsid w:val="00046AA4"/>
    <w:rsid w:val="000472E9"/>
    <w:rsid w:val="00056545"/>
    <w:rsid w:val="00056F68"/>
    <w:rsid w:val="0006004A"/>
    <w:rsid w:val="00061B1D"/>
    <w:rsid w:val="00063872"/>
    <w:rsid w:val="000638AD"/>
    <w:rsid w:val="0006518B"/>
    <w:rsid w:val="0006568E"/>
    <w:rsid w:val="0006590B"/>
    <w:rsid w:val="000704F1"/>
    <w:rsid w:val="000737A9"/>
    <w:rsid w:val="00082E15"/>
    <w:rsid w:val="00086AD8"/>
    <w:rsid w:val="00087F5B"/>
    <w:rsid w:val="0009009A"/>
    <w:rsid w:val="00091FAE"/>
    <w:rsid w:val="00092908"/>
    <w:rsid w:val="00094083"/>
    <w:rsid w:val="0009465A"/>
    <w:rsid w:val="00097856"/>
    <w:rsid w:val="000A08DF"/>
    <w:rsid w:val="000A31AC"/>
    <w:rsid w:val="000A58C4"/>
    <w:rsid w:val="000A663D"/>
    <w:rsid w:val="000B0116"/>
    <w:rsid w:val="000B0B54"/>
    <w:rsid w:val="000B336B"/>
    <w:rsid w:val="000B3F07"/>
    <w:rsid w:val="000B46B9"/>
    <w:rsid w:val="000B6D8E"/>
    <w:rsid w:val="000B7820"/>
    <w:rsid w:val="000C092C"/>
    <w:rsid w:val="000C3F21"/>
    <w:rsid w:val="000C584E"/>
    <w:rsid w:val="000D0043"/>
    <w:rsid w:val="000D17A9"/>
    <w:rsid w:val="000D2775"/>
    <w:rsid w:val="000D55BF"/>
    <w:rsid w:val="000E07AE"/>
    <w:rsid w:val="000E1E94"/>
    <w:rsid w:val="000E287E"/>
    <w:rsid w:val="000F1BA6"/>
    <w:rsid w:val="000F24C6"/>
    <w:rsid w:val="000F4AA2"/>
    <w:rsid w:val="000F5064"/>
    <w:rsid w:val="00105596"/>
    <w:rsid w:val="0011178C"/>
    <w:rsid w:val="00112C17"/>
    <w:rsid w:val="00113647"/>
    <w:rsid w:val="00115BF5"/>
    <w:rsid w:val="001227D6"/>
    <w:rsid w:val="001302FE"/>
    <w:rsid w:val="00134923"/>
    <w:rsid w:val="00134D1B"/>
    <w:rsid w:val="00136A88"/>
    <w:rsid w:val="00141D28"/>
    <w:rsid w:val="00143A3D"/>
    <w:rsid w:val="00144ACB"/>
    <w:rsid w:val="00147761"/>
    <w:rsid w:val="00151C62"/>
    <w:rsid w:val="00151F0B"/>
    <w:rsid w:val="00156F32"/>
    <w:rsid w:val="0016054C"/>
    <w:rsid w:val="001608D2"/>
    <w:rsid w:val="00171A50"/>
    <w:rsid w:val="0017441E"/>
    <w:rsid w:val="001752A1"/>
    <w:rsid w:val="00175F64"/>
    <w:rsid w:val="00177C5E"/>
    <w:rsid w:val="00177CB9"/>
    <w:rsid w:val="00187FD3"/>
    <w:rsid w:val="001A3238"/>
    <w:rsid w:val="001A3940"/>
    <w:rsid w:val="001B6E8C"/>
    <w:rsid w:val="001C427F"/>
    <w:rsid w:val="001D3B88"/>
    <w:rsid w:val="001D5916"/>
    <w:rsid w:val="001E1740"/>
    <w:rsid w:val="001F101B"/>
    <w:rsid w:val="001F1761"/>
    <w:rsid w:val="001F34AC"/>
    <w:rsid w:val="001F4C01"/>
    <w:rsid w:val="002022E2"/>
    <w:rsid w:val="00207D5D"/>
    <w:rsid w:val="00213166"/>
    <w:rsid w:val="00215554"/>
    <w:rsid w:val="00227C86"/>
    <w:rsid w:val="00230062"/>
    <w:rsid w:val="0023770F"/>
    <w:rsid w:val="00243A3B"/>
    <w:rsid w:val="002452F1"/>
    <w:rsid w:val="0024663A"/>
    <w:rsid w:val="00250681"/>
    <w:rsid w:val="002530D1"/>
    <w:rsid w:val="002546F1"/>
    <w:rsid w:val="00255170"/>
    <w:rsid w:val="00257C49"/>
    <w:rsid w:val="0026245E"/>
    <w:rsid w:val="00262815"/>
    <w:rsid w:val="00263AC0"/>
    <w:rsid w:val="00263D36"/>
    <w:rsid w:val="00271272"/>
    <w:rsid w:val="002718DB"/>
    <w:rsid w:val="002726F6"/>
    <w:rsid w:val="00277476"/>
    <w:rsid w:val="0028044D"/>
    <w:rsid w:val="00282665"/>
    <w:rsid w:val="0028444C"/>
    <w:rsid w:val="00284E17"/>
    <w:rsid w:val="002924A7"/>
    <w:rsid w:val="00295232"/>
    <w:rsid w:val="002A108F"/>
    <w:rsid w:val="002A1678"/>
    <w:rsid w:val="002A324C"/>
    <w:rsid w:val="002B0B28"/>
    <w:rsid w:val="002B4DC3"/>
    <w:rsid w:val="002B56C1"/>
    <w:rsid w:val="002C36EC"/>
    <w:rsid w:val="002C46B1"/>
    <w:rsid w:val="002D1589"/>
    <w:rsid w:val="002D1967"/>
    <w:rsid w:val="002D4737"/>
    <w:rsid w:val="002E0FD4"/>
    <w:rsid w:val="002E1F02"/>
    <w:rsid w:val="002F1FF1"/>
    <w:rsid w:val="00300AAB"/>
    <w:rsid w:val="00314888"/>
    <w:rsid w:val="00320E6B"/>
    <w:rsid w:val="003228D7"/>
    <w:rsid w:val="00324FCC"/>
    <w:rsid w:val="00331653"/>
    <w:rsid w:val="003465B6"/>
    <w:rsid w:val="0035420A"/>
    <w:rsid w:val="0035471C"/>
    <w:rsid w:val="0035616B"/>
    <w:rsid w:val="00364084"/>
    <w:rsid w:val="00364131"/>
    <w:rsid w:val="0036481F"/>
    <w:rsid w:val="003777BF"/>
    <w:rsid w:val="00381695"/>
    <w:rsid w:val="003836CB"/>
    <w:rsid w:val="003943CA"/>
    <w:rsid w:val="00395AC1"/>
    <w:rsid w:val="003A18DD"/>
    <w:rsid w:val="003A3372"/>
    <w:rsid w:val="003B0C15"/>
    <w:rsid w:val="003C0353"/>
    <w:rsid w:val="003C271E"/>
    <w:rsid w:val="003D06F5"/>
    <w:rsid w:val="003D30F7"/>
    <w:rsid w:val="003D6340"/>
    <w:rsid w:val="003D6368"/>
    <w:rsid w:val="003D6853"/>
    <w:rsid w:val="003E02DB"/>
    <w:rsid w:val="003E06E3"/>
    <w:rsid w:val="003E3A3E"/>
    <w:rsid w:val="003F06A2"/>
    <w:rsid w:val="003F5663"/>
    <w:rsid w:val="003F582D"/>
    <w:rsid w:val="00402709"/>
    <w:rsid w:val="0041099A"/>
    <w:rsid w:val="00411CC6"/>
    <w:rsid w:val="00411D18"/>
    <w:rsid w:val="00413A7D"/>
    <w:rsid w:val="004167FF"/>
    <w:rsid w:val="00417FA5"/>
    <w:rsid w:val="00431BD9"/>
    <w:rsid w:val="00435FDB"/>
    <w:rsid w:val="00436C42"/>
    <w:rsid w:val="0045052A"/>
    <w:rsid w:val="00451446"/>
    <w:rsid w:val="00461A72"/>
    <w:rsid w:val="00463D7D"/>
    <w:rsid w:val="00465943"/>
    <w:rsid w:val="00467E9D"/>
    <w:rsid w:val="004719B6"/>
    <w:rsid w:val="00473F40"/>
    <w:rsid w:val="0047789A"/>
    <w:rsid w:val="004858BB"/>
    <w:rsid w:val="004937D6"/>
    <w:rsid w:val="00493E69"/>
    <w:rsid w:val="004959CE"/>
    <w:rsid w:val="004A1207"/>
    <w:rsid w:val="004A520F"/>
    <w:rsid w:val="004A5220"/>
    <w:rsid w:val="004B02DF"/>
    <w:rsid w:val="004B1492"/>
    <w:rsid w:val="004C1153"/>
    <w:rsid w:val="004C225F"/>
    <w:rsid w:val="004C27AC"/>
    <w:rsid w:val="004C30A9"/>
    <w:rsid w:val="004D0B9F"/>
    <w:rsid w:val="004E4503"/>
    <w:rsid w:val="004E6C91"/>
    <w:rsid w:val="004E7D62"/>
    <w:rsid w:val="004F047B"/>
    <w:rsid w:val="004F1EC7"/>
    <w:rsid w:val="004F6BF8"/>
    <w:rsid w:val="004F792B"/>
    <w:rsid w:val="005010C5"/>
    <w:rsid w:val="00506696"/>
    <w:rsid w:val="005110CE"/>
    <w:rsid w:val="005130BA"/>
    <w:rsid w:val="00513AD4"/>
    <w:rsid w:val="00521013"/>
    <w:rsid w:val="0052208B"/>
    <w:rsid w:val="00523486"/>
    <w:rsid w:val="005259F3"/>
    <w:rsid w:val="00527908"/>
    <w:rsid w:val="0053137C"/>
    <w:rsid w:val="00533381"/>
    <w:rsid w:val="00534EA7"/>
    <w:rsid w:val="00540E21"/>
    <w:rsid w:val="00546AA3"/>
    <w:rsid w:val="00547441"/>
    <w:rsid w:val="00554A31"/>
    <w:rsid w:val="0055659E"/>
    <w:rsid w:val="00560245"/>
    <w:rsid w:val="00561883"/>
    <w:rsid w:val="0056467A"/>
    <w:rsid w:val="00565106"/>
    <w:rsid w:val="00565D8F"/>
    <w:rsid w:val="00566B67"/>
    <w:rsid w:val="00566E3E"/>
    <w:rsid w:val="00576F74"/>
    <w:rsid w:val="00582754"/>
    <w:rsid w:val="00585653"/>
    <w:rsid w:val="005869F4"/>
    <w:rsid w:val="00590776"/>
    <w:rsid w:val="00591025"/>
    <w:rsid w:val="00593DC7"/>
    <w:rsid w:val="005A0367"/>
    <w:rsid w:val="005A1231"/>
    <w:rsid w:val="005A1C4E"/>
    <w:rsid w:val="005A7448"/>
    <w:rsid w:val="005A79E2"/>
    <w:rsid w:val="005B0658"/>
    <w:rsid w:val="005B1807"/>
    <w:rsid w:val="005B46E7"/>
    <w:rsid w:val="005C102B"/>
    <w:rsid w:val="005C653F"/>
    <w:rsid w:val="005D22C5"/>
    <w:rsid w:val="005D7938"/>
    <w:rsid w:val="005E10CE"/>
    <w:rsid w:val="005E29FC"/>
    <w:rsid w:val="005E708A"/>
    <w:rsid w:val="005E7BAC"/>
    <w:rsid w:val="005F1DFE"/>
    <w:rsid w:val="005F5CAB"/>
    <w:rsid w:val="00600DBE"/>
    <w:rsid w:val="00601B24"/>
    <w:rsid w:val="0060233A"/>
    <w:rsid w:val="00604CC9"/>
    <w:rsid w:val="0061373E"/>
    <w:rsid w:val="006342A7"/>
    <w:rsid w:val="006416D5"/>
    <w:rsid w:val="00644F2D"/>
    <w:rsid w:val="006465B4"/>
    <w:rsid w:val="006503D9"/>
    <w:rsid w:val="006543B8"/>
    <w:rsid w:val="00655140"/>
    <w:rsid w:val="00661399"/>
    <w:rsid w:val="0066227D"/>
    <w:rsid w:val="0068513A"/>
    <w:rsid w:val="00686534"/>
    <w:rsid w:val="0069398A"/>
    <w:rsid w:val="00694325"/>
    <w:rsid w:val="006A27B3"/>
    <w:rsid w:val="006A5AF5"/>
    <w:rsid w:val="006A75C7"/>
    <w:rsid w:val="006B6803"/>
    <w:rsid w:val="006B6BB7"/>
    <w:rsid w:val="006C67F5"/>
    <w:rsid w:val="006C7A2D"/>
    <w:rsid w:val="006C7C14"/>
    <w:rsid w:val="006D4AC2"/>
    <w:rsid w:val="006E3227"/>
    <w:rsid w:val="006E5D62"/>
    <w:rsid w:val="006E7989"/>
    <w:rsid w:val="006F187D"/>
    <w:rsid w:val="006F3A69"/>
    <w:rsid w:val="00704070"/>
    <w:rsid w:val="007068AD"/>
    <w:rsid w:val="00707DFD"/>
    <w:rsid w:val="00711ECC"/>
    <w:rsid w:val="00713E67"/>
    <w:rsid w:val="00726E01"/>
    <w:rsid w:val="00734B9A"/>
    <w:rsid w:val="00737968"/>
    <w:rsid w:val="00746433"/>
    <w:rsid w:val="00751BB5"/>
    <w:rsid w:val="00752783"/>
    <w:rsid w:val="0075301E"/>
    <w:rsid w:val="00753D78"/>
    <w:rsid w:val="00765384"/>
    <w:rsid w:val="0077184D"/>
    <w:rsid w:val="00781983"/>
    <w:rsid w:val="00781F90"/>
    <w:rsid w:val="007840CC"/>
    <w:rsid w:val="007844A8"/>
    <w:rsid w:val="00787CE1"/>
    <w:rsid w:val="00790872"/>
    <w:rsid w:val="00791A54"/>
    <w:rsid w:val="007946C7"/>
    <w:rsid w:val="007946D8"/>
    <w:rsid w:val="00794B40"/>
    <w:rsid w:val="00795B04"/>
    <w:rsid w:val="00795E0A"/>
    <w:rsid w:val="00796ABA"/>
    <w:rsid w:val="007A1F6F"/>
    <w:rsid w:val="007A2538"/>
    <w:rsid w:val="007A3A43"/>
    <w:rsid w:val="007A64DA"/>
    <w:rsid w:val="007A6EEE"/>
    <w:rsid w:val="007B0D30"/>
    <w:rsid w:val="007B3AD2"/>
    <w:rsid w:val="007B51CA"/>
    <w:rsid w:val="007B6578"/>
    <w:rsid w:val="007C02B9"/>
    <w:rsid w:val="007D2EBA"/>
    <w:rsid w:val="007E2E41"/>
    <w:rsid w:val="007E4CFC"/>
    <w:rsid w:val="007E668B"/>
    <w:rsid w:val="007E77E8"/>
    <w:rsid w:val="007F1D40"/>
    <w:rsid w:val="0080017E"/>
    <w:rsid w:val="00804BE8"/>
    <w:rsid w:val="00804E5C"/>
    <w:rsid w:val="008054B5"/>
    <w:rsid w:val="008072C9"/>
    <w:rsid w:val="008118DA"/>
    <w:rsid w:val="00812359"/>
    <w:rsid w:val="008160BF"/>
    <w:rsid w:val="00827882"/>
    <w:rsid w:val="008453AC"/>
    <w:rsid w:val="008455E5"/>
    <w:rsid w:val="00851524"/>
    <w:rsid w:val="008521D9"/>
    <w:rsid w:val="00852678"/>
    <w:rsid w:val="008526C5"/>
    <w:rsid w:val="008553B4"/>
    <w:rsid w:val="008629AC"/>
    <w:rsid w:val="00863503"/>
    <w:rsid w:val="008652E6"/>
    <w:rsid w:val="00877609"/>
    <w:rsid w:val="00877BA2"/>
    <w:rsid w:val="00885D82"/>
    <w:rsid w:val="00890AC3"/>
    <w:rsid w:val="00891DBC"/>
    <w:rsid w:val="008959C6"/>
    <w:rsid w:val="00897DC1"/>
    <w:rsid w:val="008A5AB4"/>
    <w:rsid w:val="008C11C0"/>
    <w:rsid w:val="008C313F"/>
    <w:rsid w:val="008C33AA"/>
    <w:rsid w:val="008C4633"/>
    <w:rsid w:val="008C6B4D"/>
    <w:rsid w:val="008C70A1"/>
    <w:rsid w:val="008E526E"/>
    <w:rsid w:val="008E79BC"/>
    <w:rsid w:val="008F189C"/>
    <w:rsid w:val="008F6E9C"/>
    <w:rsid w:val="008F7D75"/>
    <w:rsid w:val="00900C7A"/>
    <w:rsid w:val="00902DBC"/>
    <w:rsid w:val="0091026B"/>
    <w:rsid w:val="0091135C"/>
    <w:rsid w:val="009137A0"/>
    <w:rsid w:val="00920238"/>
    <w:rsid w:val="00920384"/>
    <w:rsid w:val="009228D3"/>
    <w:rsid w:val="00924099"/>
    <w:rsid w:val="0092498E"/>
    <w:rsid w:val="00931676"/>
    <w:rsid w:val="00940FE0"/>
    <w:rsid w:val="009420F7"/>
    <w:rsid w:val="00945049"/>
    <w:rsid w:val="009565EF"/>
    <w:rsid w:val="00960025"/>
    <w:rsid w:val="00963159"/>
    <w:rsid w:val="00963F4D"/>
    <w:rsid w:val="00965B7F"/>
    <w:rsid w:val="00972853"/>
    <w:rsid w:val="00981D56"/>
    <w:rsid w:val="0098544B"/>
    <w:rsid w:val="00992851"/>
    <w:rsid w:val="009968EF"/>
    <w:rsid w:val="00997C3C"/>
    <w:rsid w:val="009A057F"/>
    <w:rsid w:val="009A2249"/>
    <w:rsid w:val="009A3B96"/>
    <w:rsid w:val="009B1B87"/>
    <w:rsid w:val="009B552F"/>
    <w:rsid w:val="009B7F58"/>
    <w:rsid w:val="009C0C67"/>
    <w:rsid w:val="009C76FF"/>
    <w:rsid w:val="009D4C33"/>
    <w:rsid w:val="009D5A80"/>
    <w:rsid w:val="009E0521"/>
    <w:rsid w:val="009E28A6"/>
    <w:rsid w:val="009E67F2"/>
    <w:rsid w:val="009E6830"/>
    <w:rsid w:val="009F3A94"/>
    <w:rsid w:val="00A00786"/>
    <w:rsid w:val="00A00F6B"/>
    <w:rsid w:val="00A00F71"/>
    <w:rsid w:val="00A01C2D"/>
    <w:rsid w:val="00A06130"/>
    <w:rsid w:val="00A063FF"/>
    <w:rsid w:val="00A10BD2"/>
    <w:rsid w:val="00A20C31"/>
    <w:rsid w:val="00A21C13"/>
    <w:rsid w:val="00A27371"/>
    <w:rsid w:val="00A34100"/>
    <w:rsid w:val="00A353E2"/>
    <w:rsid w:val="00A4095A"/>
    <w:rsid w:val="00A40C79"/>
    <w:rsid w:val="00A40D1B"/>
    <w:rsid w:val="00A41938"/>
    <w:rsid w:val="00A43E73"/>
    <w:rsid w:val="00A50BEB"/>
    <w:rsid w:val="00A61E98"/>
    <w:rsid w:val="00A62AEC"/>
    <w:rsid w:val="00A645F1"/>
    <w:rsid w:val="00A64852"/>
    <w:rsid w:val="00A66CDD"/>
    <w:rsid w:val="00A74921"/>
    <w:rsid w:val="00A77E46"/>
    <w:rsid w:val="00A91BCB"/>
    <w:rsid w:val="00A92D1B"/>
    <w:rsid w:val="00A937DB"/>
    <w:rsid w:val="00A94CAA"/>
    <w:rsid w:val="00A970BA"/>
    <w:rsid w:val="00AA07BC"/>
    <w:rsid w:val="00AB1633"/>
    <w:rsid w:val="00AB34F6"/>
    <w:rsid w:val="00AB5A2E"/>
    <w:rsid w:val="00AC0FBF"/>
    <w:rsid w:val="00AC368C"/>
    <w:rsid w:val="00AC3E39"/>
    <w:rsid w:val="00AC5CD3"/>
    <w:rsid w:val="00AD2AD5"/>
    <w:rsid w:val="00AD3629"/>
    <w:rsid w:val="00AD41AC"/>
    <w:rsid w:val="00AD68A5"/>
    <w:rsid w:val="00AD7D3E"/>
    <w:rsid w:val="00AE1927"/>
    <w:rsid w:val="00AE2E2F"/>
    <w:rsid w:val="00AE62AD"/>
    <w:rsid w:val="00AF0A56"/>
    <w:rsid w:val="00AF16CD"/>
    <w:rsid w:val="00B01735"/>
    <w:rsid w:val="00B02B22"/>
    <w:rsid w:val="00B0318B"/>
    <w:rsid w:val="00B052BB"/>
    <w:rsid w:val="00B10B81"/>
    <w:rsid w:val="00B21D89"/>
    <w:rsid w:val="00B255B9"/>
    <w:rsid w:val="00B279C0"/>
    <w:rsid w:val="00B316D3"/>
    <w:rsid w:val="00B34A08"/>
    <w:rsid w:val="00B36852"/>
    <w:rsid w:val="00B37E2F"/>
    <w:rsid w:val="00B40D5D"/>
    <w:rsid w:val="00B40FEF"/>
    <w:rsid w:val="00B47CB9"/>
    <w:rsid w:val="00B527A4"/>
    <w:rsid w:val="00B5553B"/>
    <w:rsid w:val="00B5708D"/>
    <w:rsid w:val="00B62E91"/>
    <w:rsid w:val="00B631F7"/>
    <w:rsid w:val="00B63484"/>
    <w:rsid w:val="00B638E6"/>
    <w:rsid w:val="00B6650E"/>
    <w:rsid w:val="00B752E5"/>
    <w:rsid w:val="00B84DE1"/>
    <w:rsid w:val="00B8616D"/>
    <w:rsid w:val="00B941F2"/>
    <w:rsid w:val="00BA59A2"/>
    <w:rsid w:val="00BA6FC8"/>
    <w:rsid w:val="00BA7023"/>
    <w:rsid w:val="00BB1470"/>
    <w:rsid w:val="00BB21AB"/>
    <w:rsid w:val="00BC5045"/>
    <w:rsid w:val="00BD19C1"/>
    <w:rsid w:val="00BD3D47"/>
    <w:rsid w:val="00BE526A"/>
    <w:rsid w:val="00BE6007"/>
    <w:rsid w:val="00BF24FC"/>
    <w:rsid w:val="00BF3F48"/>
    <w:rsid w:val="00BF5F60"/>
    <w:rsid w:val="00BF622A"/>
    <w:rsid w:val="00C033E9"/>
    <w:rsid w:val="00C132DE"/>
    <w:rsid w:val="00C272E0"/>
    <w:rsid w:val="00C27946"/>
    <w:rsid w:val="00C31EDF"/>
    <w:rsid w:val="00C327D8"/>
    <w:rsid w:val="00C3788F"/>
    <w:rsid w:val="00C45F44"/>
    <w:rsid w:val="00C51C2D"/>
    <w:rsid w:val="00C52F18"/>
    <w:rsid w:val="00C539B3"/>
    <w:rsid w:val="00C54119"/>
    <w:rsid w:val="00C6238B"/>
    <w:rsid w:val="00C70C41"/>
    <w:rsid w:val="00C723B6"/>
    <w:rsid w:val="00C77941"/>
    <w:rsid w:val="00C849D2"/>
    <w:rsid w:val="00C925A4"/>
    <w:rsid w:val="00CA55E4"/>
    <w:rsid w:val="00CC66E5"/>
    <w:rsid w:val="00CC7E0F"/>
    <w:rsid w:val="00CD217A"/>
    <w:rsid w:val="00CD3AD8"/>
    <w:rsid w:val="00CE1010"/>
    <w:rsid w:val="00CE3480"/>
    <w:rsid w:val="00CE644D"/>
    <w:rsid w:val="00D01EBC"/>
    <w:rsid w:val="00D06673"/>
    <w:rsid w:val="00D1075D"/>
    <w:rsid w:val="00D10A10"/>
    <w:rsid w:val="00D10DC0"/>
    <w:rsid w:val="00D12BDB"/>
    <w:rsid w:val="00D13C2E"/>
    <w:rsid w:val="00D14655"/>
    <w:rsid w:val="00D1742C"/>
    <w:rsid w:val="00D20738"/>
    <w:rsid w:val="00D2284C"/>
    <w:rsid w:val="00D254E2"/>
    <w:rsid w:val="00D2675B"/>
    <w:rsid w:val="00D32061"/>
    <w:rsid w:val="00D331E5"/>
    <w:rsid w:val="00D353F8"/>
    <w:rsid w:val="00D42C97"/>
    <w:rsid w:val="00D51A35"/>
    <w:rsid w:val="00D6012B"/>
    <w:rsid w:val="00D611EA"/>
    <w:rsid w:val="00D774D5"/>
    <w:rsid w:val="00D81C25"/>
    <w:rsid w:val="00D8517A"/>
    <w:rsid w:val="00D8751B"/>
    <w:rsid w:val="00D93407"/>
    <w:rsid w:val="00D940B5"/>
    <w:rsid w:val="00DA55F7"/>
    <w:rsid w:val="00DA6958"/>
    <w:rsid w:val="00DB0995"/>
    <w:rsid w:val="00DB3833"/>
    <w:rsid w:val="00DC098F"/>
    <w:rsid w:val="00DC4446"/>
    <w:rsid w:val="00DC4572"/>
    <w:rsid w:val="00DC4EB0"/>
    <w:rsid w:val="00DC4F86"/>
    <w:rsid w:val="00DC6506"/>
    <w:rsid w:val="00DC78F0"/>
    <w:rsid w:val="00DD2699"/>
    <w:rsid w:val="00DD4B7B"/>
    <w:rsid w:val="00DD7449"/>
    <w:rsid w:val="00DE3015"/>
    <w:rsid w:val="00E0765C"/>
    <w:rsid w:val="00E07E43"/>
    <w:rsid w:val="00E115B8"/>
    <w:rsid w:val="00E11A2D"/>
    <w:rsid w:val="00E23639"/>
    <w:rsid w:val="00E24A19"/>
    <w:rsid w:val="00E2512F"/>
    <w:rsid w:val="00E33D28"/>
    <w:rsid w:val="00E34EF0"/>
    <w:rsid w:val="00E3571E"/>
    <w:rsid w:val="00E414B3"/>
    <w:rsid w:val="00E449B7"/>
    <w:rsid w:val="00E4631B"/>
    <w:rsid w:val="00E46452"/>
    <w:rsid w:val="00E52562"/>
    <w:rsid w:val="00E539D3"/>
    <w:rsid w:val="00E63A65"/>
    <w:rsid w:val="00E63EE1"/>
    <w:rsid w:val="00E66DEC"/>
    <w:rsid w:val="00E70E8F"/>
    <w:rsid w:val="00E717FE"/>
    <w:rsid w:val="00E723B6"/>
    <w:rsid w:val="00E81342"/>
    <w:rsid w:val="00E817EA"/>
    <w:rsid w:val="00E935D7"/>
    <w:rsid w:val="00E96B2E"/>
    <w:rsid w:val="00EA0323"/>
    <w:rsid w:val="00EA0324"/>
    <w:rsid w:val="00EA65CB"/>
    <w:rsid w:val="00EA6FB3"/>
    <w:rsid w:val="00EB4980"/>
    <w:rsid w:val="00EB7EE9"/>
    <w:rsid w:val="00EC296A"/>
    <w:rsid w:val="00EC49B5"/>
    <w:rsid w:val="00EE0AA1"/>
    <w:rsid w:val="00EE36DA"/>
    <w:rsid w:val="00EF3627"/>
    <w:rsid w:val="00EF5D4D"/>
    <w:rsid w:val="00EF7EFA"/>
    <w:rsid w:val="00F00E8B"/>
    <w:rsid w:val="00F041EA"/>
    <w:rsid w:val="00F047DC"/>
    <w:rsid w:val="00F05D03"/>
    <w:rsid w:val="00F05F7B"/>
    <w:rsid w:val="00F06303"/>
    <w:rsid w:val="00F10042"/>
    <w:rsid w:val="00F1376A"/>
    <w:rsid w:val="00F157B2"/>
    <w:rsid w:val="00F16DDC"/>
    <w:rsid w:val="00F20539"/>
    <w:rsid w:val="00F31829"/>
    <w:rsid w:val="00F3722A"/>
    <w:rsid w:val="00F37337"/>
    <w:rsid w:val="00F454B9"/>
    <w:rsid w:val="00F457EC"/>
    <w:rsid w:val="00F45B29"/>
    <w:rsid w:val="00F45C8F"/>
    <w:rsid w:val="00F45D23"/>
    <w:rsid w:val="00F4701F"/>
    <w:rsid w:val="00F522BE"/>
    <w:rsid w:val="00F56D3B"/>
    <w:rsid w:val="00F62514"/>
    <w:rsid w:val="00F6269E"/>
    <w:rsid w:val="00F66BCC"/>
    <w:rsid w:val="00F676B9"/>
    <w:rsid w:val="00F74083"/>
    <w:rsid w:val="00F74879"/>
    <w:rsid w:val="00F777DB"/>
    <w:rsid w:val="00F825B3"/>
    <w:rsid w:val="00F87FDF"/>
    <w:rsid w:val="00F9047D"/>
    <w:rsid w:val="00F911D3"/>
    <w:rsid w:val="00F9158C"/>
    <w:rsid w:val="00F94AB6"/>
    <w:rsid w:val="00F96623"/>
    <w:rsid w:val="00FA0F6B"/>
    <w:rsid w:val="00FB0ABA"/>
    <w:rsid w:val="00FB2DD1"/>
    <w:rsid w:val="00FB42BA"/>
    <w:rsid w:val="00FB612A"/>
    <w:rsid w:val="00FC1FB4"/>
    <w:rsid w:val="00FD0989"/>
    <w:rsid w:val="00FD1C7E"/>
    <w:rsid w:val="00FD373F"/>
    <w:rsid w:val="00FD3FBE"/>
    <w:rsid w:val="00FD6DF1"/>
    <w:rsid w:val="00FE00F4"/>
    <w:rsid w:val="00FE0C49"/>
    <w:rsid w:val="00FE0E66"/>
    <w:rsid w:val="00FE7555"/>
    <w:rsid w:val="00FF28AE"/>
    <w:rsid w:val="00FF39B2"/>
    <w:rsid w:val="00FF5ABE"/>
    <w:rsid w:val="00FF673C"/>
    <w:rsid w:val="10EC76E1"/>
    <w:rsid w:val="175AFD19"/>
    <w:rsid w:val="243DBC4E"/>
    <w:rsid w:val="2F9F5DCD"/>
    <w:rsid w:val="334CF504"/>
    <w:rsid w:val="432847AD"/>
    <w:rsid w:val="46306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4651C87"/>
  <w15:docId w15:val="{4DECA9E6-805E-4631-866D-378E286EE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7A2D"/>
    <w:pPr>
      <w:spacing w:before="120" w:after="120" w:line="360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qFormat/>
    <w:rsid w:val="00B0318B"/>
    <w:pPr>
      <w:keepNext/>
      <w:numPr>
        <w:numId w:val="1"/>
      </w:numPr>
      <w:spacing w:before="240" w:after="60"/>
      <w:outlineLvl w:val="0"/>
    </w:pPr>
    <w:rPr>
      <w:b/>
      <w:kern w:val="28"/>
      <w:szCs w:val="20"/>
      <w:u w:val="single"/>
    </w:rPr>
  </w:style>
  <w:style w:type="paragraph" w:styleId="Heading2">
    <w:name w:val="heading 2"/>
    <w:basedOn w:val="Normal"/>
    <w:next w:val="Normal"/>
    <w:link w:val="Heading2Char"/>
    <w:unhideWhenUsed/>
    <w:qFormat/>
    <w:rsid w:val="00B0318B"/>
    <w:pPr>
      <w:keepNext/>
      <w:numPr>
        <w:ilvl w:val="1"/>
        <w:numId w:val="1"/>
      </w:numPr>
      <w:spacing w:before="240" w:after="60"/>
      <w:outlineLvl w:val="1"/>
    </w:pPr>
    <w:rPr>
      <w:bCs/>
      <w:iCs/>
      <w:szCs w:val="28"/>
      <w:u w:val="single"/>
    </w:rPr>
  </w:style>
  <w:style w:type="paragraph" w:styleId="Heading3">
    <w:name w:val="heading 3"/>
    <w:basedOn w:val="Normal"/>
    <w:next w:val="Normal"/>
    <w:link w:val="Heading3Char"/>
    <w:unhideWhenUsed/>
    <w:qFormat/>
    <w:rsid w:val="00E935D7"/>
    <w:pPr>
      <w:keepNext/>
      <w:numPr>
        <w:ilvl w:val="2"/>
        <w:numId w:val="1"/>
      </w:numPr>
      <w:spacing w:before="240" w:after="60"/>
      <w:outlineLvl w:val="2"/>
    </w:pPr>
    <w:rPr>
      <w:bCs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E935D7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E935D7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E935D7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E935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E935D7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E935D7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B0318B"/>
    <w:rPr>
      <w:rFonts w:ascii="Arial" w:hAnsi="Arial"/>
      <w:bCs/>
      <w:iCs/>
      <w:sz w:val="24"/>
      <w:szCs w:val="28"/>
      <w:u w:val="single"/>
    </w:rPr>
  </w:style>
  <w:style w:type="character" w:customStyle="1" w:styleId="Heading3Char">
    <w:name w:val="Heading 3 Char"/>
    <w:link w:val="Heading3"/>
    <w:rsid w:val="00E935D7"/>
    <w:rPr>
      <w:rFonts w:ascii="Arial" w:hAnsi="Arial"/>
      <w:bCs/>
      <w:sz w:val="24"/>
      <w:szCs w:val="26"/>
    </w:rPr>
  </w:style>
  <w:style w:type="character" w:customStyle="1" w:styleId="Heading4Char">
    <w:name w:val="Heading 4 Char"/>
    <w:link w:val="Heading4"/>
    <w:semiHidden/>
    <w:rsid w:val="00E935D7"/>
    <w:rPr>
      <w:rFonts w:ascii="Calibri" w:hAnsi="Calibri"/>
      <w:b/>
      <w:bCs/>
      <w:sz w:val="28"/>
      <w:szCs w:val="28"/>
    </w:rPr>
  </w:style>
  <w:style w:type="character" w:customStyle="1" w:styleId="Heading5Char">
    <w:name w:val="Heading 5 Char"/>
    <w:link w:val="Heading5"/>
    <w:semiHidden/>
    <w:rsid w:val="00E935D7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E935D7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E935D7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E935D7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E935D7"/>
    <w:rPr>
      <w:rFonts w:ascii="Cambria" w:hAnsi="Cambria"/>
      <w:sz w:val="22"/>
      <w:szCs w:val="22"/>
    </w:rPr>
  </w:style>
  <w:style w:type="paragraph" w:styleId="Header">
    <w:name w:val="header"/>
    <w:basedOn w:val="Normal"/>
    <w:link w:val="HeaderChar"/>
    <w:rsid w:val="00A43E73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rsid w:val="00A43E73"/>
    <w:rPr>
      <w:sz w:val="24"/>
      <w:szCs w:val="24"/>
      <w:lang w:val="en-US" w:eastAsia="de-DE" w:bidi="ar-SA"/>
    </w:rPr>
  </w:style>
  <w:style w:type="paragraph" w:styleId="Footer">
    <w:name w:val="footer"/>
    <w:basedOn w:val="Normal"/>
    <w:rsid w:val="00A43E73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A43E73"/>
  </w:style>
  <w:style w:type="table" w:styleId="TableGrid">
    <w:name w:val="Table Grid"/>
    <w:basedOn w:val="TableNormal"/>
    <w:uiPriority w:val="59"/>
    <w:rsid w:val="00A43E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rsid w:val="00AD7D3E"/>
    <w:pPr>
      <w:ind w:left="360"/>
    </w:pPr>
    <w:rPr>
      <w:rFonts w:cs="Arial"/>
    </w:rPr>
  </w:style>
  <w:style w:type="character" w:styleId="Hyperlink">
    <w:name w:val="Hyperlink"/>
    <w:uiPriority w:val="99"/>
    <w:rsid w:val="0098544B"/>
    <w:rPr>
      <w:color w:val="0000FF"/>
      <w:u w:val="single"/>
    </w:rPr>
  </w:style>
  <w:style w:type="character" w:styleId="CommentReference">
    <w:name w:val="annotation reference"/>
    <w:uiPriority w:val="99"/>
    <w:unhideWhenUsed/>
    <w:rsid w:val="00891D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91DBC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rsid w:val="00891DBC"/>
    <w:rPr>
      <w:rFonts w:ascii="Calibri" w:eastAsia="Calibri" w:hAnsi="Calibri"/>
      <w:lang w:eastAsia="en-US"/>
    </w:rPr>
  </w:style>
  <w:style w:type="paragraph" w:styleId="BalloonText">
    <w:name w:val="Balloon Text"/>
    <w:basedOn w:val="Normal"/>
    <w:link w:val="BalloonTextChar"/>
    <w:rsid w:val="00891DB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891DBC"/>
    <w:rPr>
      <w:rFonts w:ascii="Tahoma" w:hAnsi="Tahoma" w:cs="Tahoma"/>
      <w:sz w:val="16"/>
      <w:szCs w:val="16"/>
    </w:rPr>
  </w:style>
  <w:style w:type="character" w:styleId="FollowedHyperlink">
    <w:name w:val="FollowedHyperlink"/>
    <w:uiPriority w:val="99"/>
    <w:unhideWhenUsed/>
    <w:rsid w:val="00B0318B"/>
    <w:rPr>
      <w:color w:val="800080"/>
      <w:u w:val="single"/>
    </w:rPr>
  </w:style>
  <w:style w:type="paragraph" w:styleId="CommentSubject">
    <w:name w:val="annotation subject"/>
    <w:basedOn w:val="CommentText"/>
    <w:next w:val="CommentText"/>
    <w:link w:val="CommentSubjectChar"/>
    <w:rsid w:val="002F1FF1"/>
    <w:pPr>
      <w:spacing w:after="120"/>
    </w:pPr>
    <w:rPr>
      <w:rFonts w:ascii="Arial" w:eastAsia="Times New Roman" w:hAnsi="Arial"/>
      <w:b/>
      <w:bCs/>
      <w:lang w:eastAsia="de-DE"/>
    </w:rPr>
  </w:style>
  <w:style w:type="character" w:customStyle="1" w:styleId="CommentSubjectChar">
    <w:name w:val="Comment Subject Char"/>
    <w:basedOn w:val="CommentTextChar"/>
    <w:link w:val="CommentSubject"/>
    <w:rsid w:val="002F1FF1"/>
    <w:rPr>
      <w:rFonts w:ascii="Arial" w:eastAsia="Calibri" w:hAnsi="Arial"/>
      <w:b/>
      <w:bCs/>
      <w:lang w:eastAsia="en-US"/>
    </w:rPr>
  </w:style>
  <w:style w:type="paragraph" w:customStyle="1" w:styleId="xl63">
    <w:name w:val="xl63"/>
    <w:basedOn w:val="Normal"/>
    <w:rsid w:val="00141D2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4">
    <w:name w:val="xl64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65">
    <w:name w:val="xl65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66">
    <w:name w:val="xl66"/>
    <w:basedOn w:val="Normal"/>
    <w:rsid w:val="00141D2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7">
    <w:name w:val="xl67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8">
    <w:name w:val="xl68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9">
    <w:name w:val="xl6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0">
    <w:name w:val="xl70"/>
    <w:basedOn w:val="Normal"/>
    <w:rsid w:val="00141D2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1">
    <w:name w:val="xl71"/>
    <w:basedOn w:val="Normal"/>
    <w:rsid w:val="00141D28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2">
    <w:name w:val="xl72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3">
    <w:name w:val="xl73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74">
    <w:name w:val="xl74"/>
    <w:basedOn w:val="Normal"/>
    <w:rsid w:val="00141D2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75">
    <w:name w:val="xl75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6">
    <w:name w:val="xl76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7">
    <w:name w:val="xl77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8">
    <w:name w:val="xl78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9">
    <w:name w:val="xl7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0">
    <w:name w:val="xl80"/>
    <w:basedOn w:val="Normal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1">
    <w:name w:val="xl81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2">
    <w:name w:val="xl82"/>
    <w:basedOn w:val="Normal"/>
    <w:rsid w:val="00141D2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3">
    <w:name w:val="xl83"/>
    <w:basedOn w:val="Normal"/>
    <w:rsid w:val="00141D28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4">
    <w:name w:val="xl84"/>
    <w:basedOn w:val="Normal"/>
    <w:rsid w:val="00141D2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5">
    <w:name w:val="xl85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</w:rPr>
  </w:style>
  <w:style w:type="paragraph" w:customStyle="1" w:styleId="xl86">
    <w:name w:val="xl86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</w:rPr>
  </w:style>
  <w:style w:type="paragraph" w:customStyle="1" w:styleId="xl87">
    <w:name w:val="xl87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8">
    <w:name w:val="xl88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89">
    <w:name w:val="xl8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90">
    <w:name w:val="xl90"/>
    <w:basedOn w:val="Normal"/>
    <w:rsid w:val="00141D2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1">
    <w:name w:val="xl91"/>
    <w:basedOn w:val="Normal"/>
    <w:rsid w:val="00141D2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2">
    <w:name w:val="xl92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93">
    <w:name w:val="xl93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4">
    <w:name w:val="xl94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5">
    <w:name w:val="xl95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6">
    <w:name w:val="xl96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7">
    <w:name w:val="xl97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8">
    <w:name w:val="xl98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9">
    <w:name w:val="xl99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0">
    <w:name w:val="xl100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1">
    <w:name w:val="xl101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2">
    <w:name w:val="xl102"/>
    <w:basedOn w:val="Normal"/>
    <w:rsid w:val="00141D2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3">
    <w:name w:val="xl103"/>
    <w:basedOn w:val="Normal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4">
    <w:name w:val="xl104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5">
    <w:name w:val="xl105"/>
    <w:basedOn w:val="Normal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6">
    <w:name w:val="xl106"/>
    <w:basedOn w:val="Normal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7">
    <w:name w:val="xl107"/>
    <w:basedOn w:val="Normal"/>
    <w:rsid w:val="00141D28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08">
    <w:name w:val="xl108"/>
    <w:basedOn w:val="Normal"/>
    <w:rsid w:val="00141D2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09">
    <w:name w:val="xl109"/>
    <w:basedOn w:val="Normal"/>
    <w:rsid w:val="00141D28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10">
    <w:name w:val="xl110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1">
    <w:name w:val="xl111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2">
    <w:name w:val="xl112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3">
    <w:name w:val="xl113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4">
    <w:name w:val="xl114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5">
    <w:name w:val="xl115"/>
    <w:basedOn w:val="Normal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6">
    <w:name w:val="xl116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7">
    <w:name w:val="xl117"/>
    <w:basedOn w:val="Normal"/>
    <w:rsid w:val="00141D28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18">
    <w:name w:val="xl118"/>
    <w:basedOn w:val="Normal"/>
    <w:rsid w:val="00141D28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19">
    <w:name w:val="xl119"/>
    <w:basedOn w:val="Normal"/>
    <w:rsid w:val="00141D28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0">
    <w:name w:val="xl120"/>
    <w:basedOn w:val="Normal"/>
    <w:rsid w:val="00141D28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1">
    <w:name w:val="xl121"/>
    <w:basedOn w:val="Normal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122">
    <w:name w:val="xl122"/>
    <w:basedOn w:val="Normal"/>
    <w:rsid w:val="00141D2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123">
    <w:name w:val="xl123"/>
    <w:basedOn w:val="Normal"/>
    <w:rsid w:val="00141D2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4">
    <w:name w:val="xl124"/>
    <w:basedOn w:val="Normal"/>
    <w:rsid w:val="00141D28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5">
    <w:name w:val="xl125"/>
    <w:basedOn w:val="Normal"/>
    <w:rsid w:val="00141D28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6">
    <w:name w:val="xl126"/>
    <w:basedOn w:val="Normal"/>
    <w:rsid w:val="00141D2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7">
    <w:name w:val="xl127"/>
    <w:basedOn w:val="Normal"/>
    <w:rsid w:val="00141D2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8">
    <w:name w:val="xl128"/>
    <w:basedOn w:val="Normal"/>
    <w:rsid w:val="00141D28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9">
    <w:name w:val="xl129"/>
    <w:basedOn w:val="Normal"/>
    <w:rsid w:val="00141D28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0">
    <w:name w:val="xl130"/>
    <w:basedOn w:val="Normal"/>
    <w:rsid w:val="00141D2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1">
    <w:name w:val="xl131"/>
    <w:basedOn w:val="Normal"/>
    <w:rsid w:val="00141D28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2">
    <w:name w:val="xl132"/>
    <w:basedOn w:val="Normal"/>
    <w:rsid w:val="00141D2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3">
    <w:name w:val="xl133"/>
    <w:basedOn w:val="Normal"/>
    <w:rsid w:val="00141D28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4">
    <w:name w:val="xl134"/>
    <w:basedOn w:val="Normal"/>
    <w:rsid w:val="00141D28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5">
    <w:name w:val="xl135"/>
    <w:basedOn w:val="Normal"/>
    <w:rsid w:val="00141D28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6">
    <w:name w:val="xl136"/>
    <w:basedOn w:val="Normal"/>
    <w:rsid w:val="00141D28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7">
    <w:name w:val="xl137"/>
    <w:basedOn w:val="Normal"/>
    <w:rsid w:val="00141D2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8">
    <w:name w:val="xl138"/>
    <w:basedOn w:val="Normal"/>
    <w:rsid w:val="00141D2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9">
    <w:name w:val="xl139"/>
    <w:basedOn w:val="Normal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40">
    <w:name w:val="xl140"/>
    <w:basedOn w:val="Normal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41">
    <w:name w:val="xl141"/>
    <w:basedOn w:val="Normal"/>
    <w:rsid w:val="00141D2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42">
    <w:name w:val="xl142"/>
    <w:basedOn w:val="Normal"/>
    <w:rsid w:val="00141D2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styleId="ListParagraph">
    <w:name w:val="List Paragraph"/>
    <w:basedOn w:val="Normal"/>
    <w:uiPriority w:val="34"/>
    <w:qFormat/>
    <w:rsid w:val="00900C7A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5E10CE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u w:val="none"/>
    </w:rPr>
  </w:style>
  <w:style w:type="paragraph" w:styleId="TOC1">
    <w:name w:val="toc 1"/>
    <w:basedOn w:val="Normal"/>
    <w:next w:val="Normal"/>
    <w:autoRedefine/>
    <w:uiPriority w:val="39"/>
    <w:rsid w:val="005E10CE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5E10CE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rsid w:val="005E10CE"/>
    <w:pPr>
      <w:spacing w:after="100"/>
      <w:ind w:left="480"/>
    </w:pPr>
  </w:style>
  <w:style w:type="paragraph" w:customStyle="1" w:styleId="Default">
    <w:name w:val="Default"/>
    <w:rsid w:val="00B84D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FootnoteText">
    <w:name w:val="footnote text"/>
    <w:basedOn w:val="Normal"/>
    <w:link w:val="FootnoteTextChar"/>
    <w:semiHidden/>
    <w:unhideWhenUsed/>
    <w:rsid w:val="00295232"/>
    <w:pPr>
      <w:spacing w:before="0"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295232"/>
    <w:rPr>
      <w:rFonts w:ascii="Arial" w:hAnsi="Arial"/>
    </w:rPr>
  </w:style>
  <w:style w:type="character" w:styleId="FootnoteReference">
    <w:name w:val="footnote reference"/>
    <w:basedOn w:val="DefaultParagraphFont"/>
    <w:semiHidden/>
    <w:unhideWhenUsed/>
    <w:rsid w:val="00295232"/>
    <w:rPr>
      <w:vertAlign w:val="superscript"/>
    </w:rPr>
  </w:style>
  <w:style w:type="character" w:customStyle="1" w:styleId="tw4winInternal">
    <w:name w:val="tw4winInternal"/>
    <w:basedOn w:val="DefaultParagraphFont"/>
    <w:uiPriority w:val="1"/>
    <w:qFormat/>
    <w:rsid w:val="003D6853"/>
  </w:style>
  <w:style w:type="paragraph" w:customStyle="1" w:styleId="Referat">
    <w:name w:val="Referat"/>
    <w:basedOn w:val="Normal"/>
    <w:qFormat/>
    <w:rsid w:val="003D6853"/>
    <w:pPr>
      <w:spacing w:line="360" w:lineRule="atLeast"/>
      <w:jc w:val="center"/>
    </w:pPr>
    <w:rPr>
      <w:rFonts w:eastAsiaTheme="minorHAnsi" w:cstheme="minorBidi"/>
      <w:b/>
      <w:szCs w:val="22"/>
      <w:lang w:eastAsia="en-US"/>
    </w:rPr>
  </w:style>
  <w:style w:type="paragraph" w:customStyle="1" w:styleId="Auftragsnummer">
    <w:name w:val="Auftragsnummer"/>
    <w:basedOn w:val="Normal"/>
    <w:qFormat/>
    <w:rsid w:val="003D6853"/>
    <w:pPr>
      <w:spacing w:line="360" w:lineRule="atLeast"/>
      <w:jc w:val="center"/>
    </w:pPr>
    <w:rPr>
      <w:rFonts w:eastAsiaTheme="minorHAnsi" w:cstheme="minorBidi"/>
      <w:b/>
      <w:szCs w:val="22"/>
      <w:lang w:eastAsia="en-US"/>
    </w:rPr>
  </w:style>
  <w:style w:type="paragraph" w:customStyle="1" w:styleId="bersetzung">
    <w:name w:val="Übersetzung"/>
    <w:basedOn w:val="Normal"/>
    <w:qFormat/>
    <w:rsid w:val="003D6853"/>
    <w:pPr>
      <w:spacing w:line="360" w:lineRule="atLeast"/>
      <w:jc w:val="center"/>
    </w:pPr>
    <w:rPr>
      <w:rFonts w:eastAsiaTheme="minorHAnsi" w:cstheme="minorBidi"/>
      <w:b/>
      <w:sz w:val="28"/>
      <w:szCs w:val="28"/>
      <w:lang w:eastAsia="en-US"/>
    </w:rPr>
  </w:style>
  <w:style w:type="paragraph" w:customStyle="1" w:styleId="TiteldesTextes">
    <w:name w:val="TiteldesTextes"/>
    <w:basedOn w:val="Normal"/>
    <w:qFormat/>
    <w:rsid w:val="003D6853"/>
    <w:pPr>
      <w:spacing w:before="0" w:after="0" w:line="360" w:lineRule="atLeast"/>
    </w:pPr>
    <w:rPr>
      <w:rFonts w:eastAsiaTheme="minorHAnsi" w:cstheme="minorBidi"/>
      <w:szCs w:val="22"/>
      <w:lang w:eastAsia="en-US"/>
    </w:rPr>
  </w:style>
  <w:style w:type="paragraph" w:customStyle="1" w:styleId="VerfasserQuelle">
    <w:name w:val="Verfasser_Quelle"/>
    <w:basedOn w:val="Normal"/>
    <w:qFormat/>
    <w:rsid w:val="003D6853"/>
    <w:pPr>
      <w:spacing w:before="0" w:after="0" w:line="360" w:lineRule="atLeast"/>
    </w:pPr>
    <w:rPr>
      <w:rFonts w:eastAsiaTheme="minorHAnsi" w:cstheme="minorBidi"/>
      <w:sz w:val="22"/>
      <w:szCs w:val="22"/>
      <w:lang w:eastAsia="en-US"/>
    </w:rPr>
  </w:style>
  <w:style w:type="paragraph" w:customStyle="1" w:styleId="FallskeineAngabe">
    <w:name w:val="Falls keine Angabe"/>
    <w:basedOn w:val="Normal"/>
    <w:qFormat/>
    <w:rsid w:val="003D6853"/>
    <w:pPr>
      <w:spacing w:before="0" w:after="0" w:line="360" w:lineRule="atLeast"/>
    </w:pPr>
    <w:rPr>
      <w:rFonts w:eastAsiaTheme="minorHAnsi" w:cstheme="minorBidi"/>
      <w:i/>
      <w:color w:val="FF0000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8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1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7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8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_x002f_Zeit xmlns="5fce0d2a-e202-4801-aa39-433737755222">2024-01-16T09:00:00+00:00</Datum_x002f_Zeit>
    <von_x0020_wem_an_x0020_wen xmlns="5fce0d2a-e202-4801-aa39-433737755222">&lt;div class="ExternalClass337F4EDC40FF4E2387BB9D3F03D883DE"&gt;KdoH&lt;/div&gt;</von_x0020_wem_an_x0020_wen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0375F73BF40CD47AC5D18E25CA1ED46" ma:contentTypeVersion="2" ma:contentTypeDescription="Ein neues Dokument erstellen." ma:contentTypeScope="" ma:versionID="fcffb0f4910394acf97d365e11989e13">
  <xsd:schema xmlns:xsd="http://www.w3.org/2001/XMLSchema" xmlns:xs="http://www.w3.org/2001/XMLSchema" xmlns:p="http://schemas.microsoft.com/office/2006/metadata/properties" xmlns:ns2="5fce0d2a-e202-4801-aa39-433737755222" targetNamespace="http://schemas.microsoft.com/office/2006/metadata/properties" ma:root="true" ma:fieldsID="6785e8cdc4d25dfc8a1045582c997e1d" ns2:_="">
    <xsd:import namespace="5fce0d2a-e202-4801-aa39-433737755222"/>
    <xsd:element name="properties">
      <xsd:complexType>
        <xsd:sequence>
          <xsd:element name="documentManagement">
            <xsd:complexType>
              <xsd:all>
                <xsd:element ref="ns2:Datum_x002f_Zeit" minOccurs="0"/>
                <xsd:element ref="ns2:von_x0020_wem_an_x0020_w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ce0d2a-e202-4801-aa39-433737755222" elementFormDefault="qualified">
    <xsd:import namespace="http://schemas.microsoft.com/office/2006/documentManagement/types"/>
    <xsd:import namespace="http://schemas.microsoft.com/office/infopath/2007/PartnerControls"/>
    <xsd:element name="Datum_x002f_Zeit" ma:index="2" nillable="true" ma:displayName="Datum/Zeit" ma:description="Eintrag von Datum und Zeit der Mail für chronologischen Aufbau" ma:format="DateTime" ma:internalName="Datum_x002f_Zeit">
      <xsd:simpleType>
        <xsd:restriction base="dms:DateTime"/>
      </xsd:simpleType>
    </xsd:element>
    <xsd:element name="von_x0020_wem_an_x0020_wen" ma:index="3" nillable="true" ma:displayName="von wem_an wen" ma:description="Eintrag des Absenders und des Empfängers" ma:internalName="von_x0020_wem_an_x0020_wen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6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9F3120-D23A-4694-A5D9-EAB283F5CA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C93284E-5B89-48CE-A8D6-3A7020F9D629}">
  <ds:schemaRefs>
    <ds:schemaRef ds:uri="http://schemas.microsoft.com/office/2006/metadata/properties"/>
    <ds:schemaRef ds:uri="http://schemas.microsoft.com/office/infopath/2007/PartnerControls"/>
    <ds:schemaRef ds:uri="5fce0d2a-e202-4801-aa39-433737755222"/>
  </ds:schemaRefs>
</ds:datastoreItem>
</file>

<file path=customXml/itemProps3.xml><?xml version="1.0" encoding="utf-8"?>
<ds:datastoreItem xmlns:ds="http://schemas.openxmlformats.org/officeDocument/2006/customXml" ds:itemID="{59DD1A08-79E3-43DF-B144-B04B626520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ce0d2a-e202-4801-aa39-4337377552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BA7E3DD-8DAE-458B-8F65-B63FED3AE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620</Words>
  <Characters>3534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Vorlage Raumbuch BrigL</vt:lpstr>
      <vt:lpstr>Vorlage Raumbuch BrigL</vt:lpstr>
    </vt:vector>
  </TitlesOfParts>
  <Company>BWI</Company>
  <LinksUpToDate>false</LinksUpToDate>
  <CharactersWithSpaces>4146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Vorlage Raumbuch BrigL</dc:title>
  <dc:creator>Heinze, Stefan</dc:creator>
  <cp:lastModifiedBy>Aurimas Vyšniauskas</cp:lastModifiedBy>
  <cp:revision>5</cp:revision>
  <cp:lastPrinted>2014-12-11T10:30:00Z</cp:lastPrinted>
  <dcterms:created xsi:type="dcterms:W3CDTF">2024-04-03T04:39:00Z</dcterms:created>
  <dcterms:modified xsi:type="dcterms:W3CDTF">2025-01-07T07:44:00Z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0x01010030375F73BF40CD47AC5D18E25CA1ED46</vt:lpwstr>
  </property>
</Properties>
</file>