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01113FD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A08ACDF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02171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02171">
                              <w:rPr>
                                <w:rFonts w:cs="Arial"/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A08ACDF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02171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02171">
                        <w:rPr>
                          <w:rFonts w:cs="Arial"/>
                          <w:sz w:val="24"/>
                          <w:szCs w:val="24"/>
                        </w:rPr>
                        <w:t>05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4D3ED1">
        <w:rPr>
          <w:rFonts w:cs="Arial"/>
          <w:sz w:val="24"/>
          <w:szCs w:val="24"/>
        </w:rPr>
        <w:t>1157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8E8ACA8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02171" w:rsidRPr="00F02171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„Panevėžio miesto inžinerinių statinių (tiltų, viaduko ir užtvankų) techninės priežiūros paslaugos“,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48E8ACA8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02171" w:rsidRPr="00F02171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„Panevėžio miesto inžinerinių statinių (tiltų, viaduko ir užtvankų) techninės priežiūros paslaugos“,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0CD6A265" w14:textId="6428E440" w:rsid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Panevėžio miesto savivaldybės administracijos </w:t>
      </w:r>
      <w:r w:rsidRPr="00F02171">
        <w:rPr>
          <w:sz w:val="24"/>
          <w:szCs w:val="24"/>
          <w:lang w:eastAsia="ar-SA"/>
        </w:rPr>
        <w:t>Viešųjų pirkimų komisija, atsakydama į pirkimo dalyvio paklausimą dėl tarptautinio pirkimo „Panevėžio miesto inžinerinių statinių (tiltų, viaduko ir užtvankų) techninės priežiūros paslaugos“, vykdomo atviro konkurso būdu, sąlygų, paaiškina:</w:t>
      </w:r>
    </w:p>
    <w:p w14:paraId="38D9649B" w14:textId="77777777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120C779" w14:textId="77777777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F02171">
        <w:rPr>
          <w:b/>
          <w:bCs/>
          <w:sz w:val="24"/>
          <w:szCs w:val="24"/>
          <w:lang w:eastAsia="ar-SA"/>
        </w:rPr>
        <w:t>Klausimas.</w:t>
      </w:r>
      <w:r w:rsidRPr="00F02171">
        <w:rPr>
          <w:sz w:val="24"/>
          <w:szCs w:val="24"/>
          <w:lang w:eastAsia="ar-SA"/>
        </w:rPr>
        <w:t xml:space="preserve"> „Norime atkreipti dėmesį į tai, jog konkurso sąlygų 3.11 p. Kvalifikacijos reikalavimai 2 lentelė 1 p. reikalauja: Tiekėjas, tiekėjų grupės partneriai kartu kiti ūkio subjektai, kurių pajėgumais remiasi tiekėjas, privalo turėti:</w:t>
      </w:r>
    </w:p>
    <w:p w14:paraId="01912B14" w14:textId="77777777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F02171">
        <w:rPr>
          <w:sz w:val="24"/>
          <w:szCs w:val="24"/>
          <w:lang w:eastAsia="ar-SA"/>
        </w:rPr>
        <w:t>- bent 1 (vieną) kvalifikuotą specialistą turintį teisę eiti ypatingojo statinio (inžinerinių statinių grupė – kiti inžineriniai statiniai, pogrupis (paskirtis) – kitų transporto statinių), esančio kultūros paveldo vietovėje, statybos techninės priežiūros vadovo pareigas.</w:t>
      </w:r>
    </w:p>
    <w:p w14:paraId="392E41A2" w14:textId="77777777" w:rsid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F02171">
        <w:rPr>
          <w:sz w:val="24"/>
          <w:szCs w:val="24"/>
          <w:lang w:eastAsia="ar-SA"/>
        </w:rPr>
        <w:t>Pagal STR 1.01.03:2017 „Statinių klasifikavimas“ inžinerinių statinių grupė – kiti inžineriniai statiniai neturi tokio pogrupio (kitų transporto statinių). Prašome patikslinti grupę ir pogrupį.“</w:t>
      </w:r>
    </w:p>
    <w:p w14:paraId="0BE656CE" w14:textId="77777777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3E98B380" w14:textId="77777777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F02171">
        <w:rPr>
          <w:b/>
          <w:bCs/>
          <w:sz w:val="24"/>
          <w:szCs w:val="24"/>
          <w:lang w:eastAsia="ar-SA"/>
        </w:rPr>
        <w:t>Atsakymas.</w:t>
      </w:r>
      <w:r w:rsidRPr="00F02171">
        <w:rPr>
          <w:sz w:val="24"/>
          <w:szCs w:val="24"/>
          <w:lang w:eastAsia="ar-SA"/>
        </w:rPr>
        <w:t xml:space="preserve"> Informuojame, kad pirkimo sąlygų 3.11 punkto 2 lentelės 1 punkte nurodytas kvalifikacijos reikalavimas: „Tiekėjas, tiekėjų grupės partneriai kartu kiti ūkio subjektai, kurių pajėgumais remiasi tiekėjas, privalo turėti:  bent 1 (vieną) kvalifikuotą specialistą turintį teisę eiti ypatingojo statinio (inžinerinių statinių grupė – kiti inžineriniai statiniai, pogrupis (paskirtis) – kitų transporto statinių), esančio kultūros paveldo vietovėje, statybos techninės priežiūros vadovo pareigas...&gt;“ parengtas vadovaujantis STR 1.01.03:2017 „Statinių ir patalpų klasifikavimas“ suvestine redakcija nuo 2024-12-12 </w:t>
      </w:r>
      <w:hyperlink r:id="rId12" w:history="1">
        <w:r w:rsidRPr="00F02171">
          <w:rPr>
            <w:rStyle w:val="Hipersaitas"/>
            <w:sz w:val="24"/>
            <w:szCs w:val="24"/>
            <w:lang w:val="en-GB" w:eastAsia="ar-SA"/>
          </w:rPr>
          <w:t>https://eseimas.lrs.lt/portal/legalAct/lt/TAD/998f6af39c3d11e68adcda1bb2f432d1/asr</w:t>
        </w:r>
      </w:hyperlink>
      <w:r w:rsidRPr="00F02171">
        <w:rPr>
          <w:sz w:val="24"/>
          <w:szCs w:val="24"/>
          <w:lang w:val="en-GB" w:eastAsia="ar-SA"/>
        </w:rPr>
        <w:t>.</w:t>
      </w:r>
    </w:p>
    <w:p w14:paraId="032B1E07" w14:textId="77777777" w:rsidR="00F02171" w:rsidRDefault="00F02171" w:rsidP="00F02171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F02171">
        <w:rPr>
          <w:sz w:val="24"/>
          <w:szCs w:val="24"/>
          <w:lang w:eastAsia="ar-SA"/>
        </w:rPr>
        <w:t xml:space="preserve">STR 1.01.03:2017 „Statinių ir patalpų klasifikavimas“ 3 priedo lentelės 4 eilutėje nurodyta inžinerinių statinių grupė – kiti inžineriniai statiniai, 4.2 punkte pogrupis (paskirtis) – </w:t>
      </w:r>
      <w:r w:rsidRPr="00F02171">
        <w:rPr>
          <w:b/>
          <w:bCs/>
          <w:sz w:val="24"/>
          <w:szCs w:val="24"/>
          <w:lang w:eastAsia="ar-SA"/>
        </w:rPr>
        <w:t>kitų transporto statinių.</w:t>
      </w:r>
    </w:p>
    <w:p w14:paraId="06DBCB1D" w14:textId="77777777" w:rsidR="00F02171" w:rsidRPr="00F02171" w:rsidRDefault="00F02171" w:rsidP="00F02171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</w:p>
    <w:p w14:paraId="282BB4EE" w14:textId="163B7122" w:rsidR="00F02171" w:rsidRP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F02171">
        <w:rPr>
          <w:sz w:val="24"/>
          <w:szCs w:val="24"/>
          <w:lang w:eastAsia="ar-SA"/>
        </w:rPr>
        <w:lastRenderedPageBreak/>
        <w:t xml:space="preserve">Taip </w:t>
      </w:r>
      <w:r w:rsidR="00F426A4">
        <w:rPr>
          <w:sz w:val="24"/>
          <w:szCs w:val="24"/>
          <w:lang w:eastAsia="ar-SA"/>
        </w:rPr>
        <w:t xml:space="preserve">pat </w:t>
      </w:r>
      <w:r w:rsidRPr="00F02171">
        <w:rPr>
          <w:sz w:val="24"/>
          <w:szCs w:val="24"/>
          <w:lang w:eastAsia="ar-SA"/>
        </w:rPr>
        <w:t>informuojam</w:t>
      </w:r>
      <w:r w:rsidR="00F426A4">
        <w:rPr>
          <w:sz w:val="24"/>
          <w:szCs w:val="24"/>
          <w:lang w:eastAsia="ar-SA"/>
        </w:rPr>
        <w:t>e</w:t>
      </w:r>
      <w:r w:rsidRPr="00F02171">
        <w:rPr>
          <w:sz w:val="24"/>
          <w:szCs w:val="24"/>
          <w:lang w:eastAsia="ar-SA"/>
        </w:rPr>
        <w:t>, kad minėtą kvalifikacijos reikalavimą atitiks ir atestatai, kuriuose nurodyta statinių grupė - susisiekimo komunikacijos, pogrupis - kiti transporto statiniai, išduoti pagal anksčiau galiojusį STR 1.01.03:2017 „Statinių ir patalpų klasifikavimas“.</w:t>
      </w:r>
    </w:p>
    <w:p w14:paraId="2BE2F07B" w14:textId="77777777" w:rsidR="00F02171" w:rsidRDefault="00F02171" w:rsidP="00F02171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1115246" w14:textId="4FAC9BD4" w:rsidR="00572B6D" w:rsidRDefault="00F02171" w:rsidP="00F02171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F02171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5A17700" w14:textId="77777777" w:rsidR="00F02171" w:rsidRDefault="00F02171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5B290D68" w14:textId="77777777" w:rsidR="00F02171" w:rsidRDefault="00F02171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A0D73DE" w14:textId="3E5EEFFA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78AE5E0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1FB2FC2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E221354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D40350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891BD8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162BF44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8F054E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BA9BEA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8A5702A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2A2999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5E941C1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2D1726E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5C37B1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1880FE4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2851592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515F08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695EB5D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D1B3199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41B65A4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738B8D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5AFB61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F241C54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934E9C9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55732F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C963DCD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3ECD40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B88BA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8B0CB9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B56952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317F3F8A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DB780A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B498E15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9736EA3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7119F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2A12F5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6A37317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02171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3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4"/>
      <w:footerReference w:type="first" r:id="rId15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57F23"/>
    <w:rsid w:val="00260FB2"/>
    <w:rsid w:val="00262E8A"/>
    <w:rsid w:val="00266ED1"/>
    <w:rsid w:val="00280887"/>
    <w:rsid w:val="00282882"/>
    <w:rsid w:val="00284650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3F7DB9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D3ED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22AC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A71D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693D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A473B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171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6A4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da.snieskiene@panevezy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eimas.lrs.lt/portal/legalAct/lt/TAD/998f6af39c3d11e68adcda1bb2f432d1/a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2843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5</cp:revision>
  <cp:lastPrinted>2022-12-07T14:03:00Z</cp:lastPrinted>
  <dcterms:created xsi:type="dcterms:W3CDTF">2025-03-05T14:36:00Z</dcterms:created>
  <dcterms:modified xsi:type="dcterms:W3CDTF">2025-03-06T06:00:00Z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