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E52D4" w14:textId="1C990FF2" w:rsidR="00F83651" w:rsidRPr="002C510E" w:rsidRDefault="003D4688" w:rsidP="0066650C">
      <w:pPr>
        <w:ind w:right="-1"/>
        <w:jc w:val="both"/>
        <w:rPr>
          <w:b/>
          <w:sz w:val="23"/>
          <w:szCs w:val="23"/>
        </w:rPr>
      </w:pPr>
      <w:bookmarkStart w:id="0" w:name="_Hlk130375993"/>
      <w:r w:rsidRPr="002C510E">
        <w:rPr>
          <w:sz w:val="23"/>
          <w:szCs w:val="23"/>
        </w:rPr>
        <w:t>Tiekėjams</w:t>
      </w:r>
      <w:r w:rsidR="00A3610A" w:rsidRPr="002C510E">
        <w:rPr>
          <w:sz w:val="23"/>
          <w:szCs w:val="23"/>
        </w:rPr>
        <w:tab/>
      </w:r>
      <w:r w:rsidR="00A3610A" w:rsidRPr="002C510E">
        <w:rPr>
          <w:sz w:val="23"/>
          <w:szCs w:val="23"/>
        </w:rPr>
        <w:tab/>
      </w:r>
      <w:r w:rsidR="00A3610A" w:rsidRPr="002C510E">
        <w:rPr>
          <w:sz w:val="23"/>
          <w:szCs w:val="23"/>
        </w:rPr>
        <w:tab/>
      </w:r>
      <w:r w:rsidR="00A3610A" w:rsidRPr="002C510E">
        <w:rPr>
          <w:sz w:val="23"/>
          <w:szCs w:val="23"/>
        </w:rPr>
        <w:tab/>
      </w:r>
      <w:bookmarkEnd w:id="0"/>
      <w:r w:rsidR="00A3610A" w:rsidRPr="002C510E">
        <w:rPr>
          <w:sz w:val="23"/>
          <w:szCs w:val="23"/>
        </w:rPr>
        <w:t xml:space="preserve">    </w:t>
      </w:r>
      <w:r w:rsidRPr="002C510E">
        <w:rPr>
          <w:sz w:val="23"/>
          <w:szCs w:val="23"/>
        </w:rPr>
        <w:tab/>
      </w:r>
      <w:r w:rsidRPr="002C510E">
        <w:rPr>
          <w:sz w:val="23"/>
          <w:szCs w:val="23"/>
        </w:rPr>
        <w:tab/>
      </w:r>
      <w:r w:rsidR="00FD62BB" w:rsidRPr="002C510E">
        <w:rPr>
          <w:sz w:val="23"/>
          <w:szCs w:val="23"/>
        </w:rPr>
        <w:t>2025-0</w:t>
      </w:r>
      <w:r w:rsidR="007F15CD" w:rsidRPr="002C510E">
        <w:rPr>
          <w:sz w:val="23"/>
          <w:szCs w:val="23"/>
        </w:rPr>
        <w:t>3-0</w:t>
      </w:r>
      <w:r w:rsidR="00583F68">
        <w:rPr>
          <w:sz w:val="23"/>
          <w:szCs w:val="23"/>
        </w:rPr>
        <w:t>6</w:t>
      </w:r>
    </w:p>
    <w:p w14:paraId="3B0C54C6" w14:textId="77777777" w:rsidR="00F83651" w:rsidRPr="002C510E" w:rsidRDefault="00F83651" w:rsidP="0066650C">
      <w:pPr>
        <w:ind w:right="-1"/>
        <w:jc w:val="both"/>
        <w:rPr>
          <w:b/>
          <w:sz w:val="23"/>
          <w:szCs w:val="23"/>
        </w:rPr>
      </w:pPr>
    </w:p>
    <w:p w14:paraId="631D0DE3" w14:textId="77777777" w:rsidR="00F83651" w:rsidRPr="002C510E" w:rsidRDefault="00F83651" w:rsidP="0066650C">
      <w:pPr>
        <w:ind w:right="-1"/>
        <w:jc w:val="both"/>
        <w:rPr>
          <w:b/>
          <w:sz w:val="23"/>
          <w:szCs w:val="23"/>
        </w:rPr>
      </w:pPr>
    </w:p>
    <w:p w14:paraId="6CAAB51F" w14:textId="77777777" w:rsidR="00F83651" w:rsidRPr="002C510E" w:rsidRDefault="00F83651" w:rsidP="0066650C">
      <w:pPr>
        <w:ind w:right="-1"/>
        <w:jc w:val="both"/>
        <w:rPr>
          <w:b/>
          <w:bCs/>
          <w:sz w:val="23"/>
          <w:szCs w:val="23"/>
        </w:rPr>
      </w:pPr>
    </w:p>
    <w:p w14:paraId="5A2950A9" w14:textId="00760C4A" w:rsidR="003D4688" w:rsidRPr="002C510E" w:rsidRDefault="003D4688" w:rsidP="003D4688">
      <w:pPr>
        <w:spacing w:after="160" w:line="259" w:lineRule="auto"/>
        <w:rPr>
          <w:rFonts w:eastAsiaTheme="minorHAnsi"/>
          <w:b/>
          <w:bCs/>
          <w:sz w:val="23"/>
          <w:szCs w:val="23"/>
          <w:lang w:eastAsia="en-US"/>
        </w:rPr>
      </w:pPr>
      <w:r w:rsidRPr="002C510E">
        <w:rPr>
          <w:rFonts w:eastAsiaTheme="minorHAnsi"/>
          <w:b/>
          <w:bCs/>
          <w:sz w:val="23"/>
          <w:szCs w:val="23"/>
          <w:lang w:eastAsia="en-US"/>
        </w:rPr>
        <w:t>DĖL GAUT</w:t>
      </w:r>
      <w:r w:rsidR="002E7780" w:rsidRPr="002C510E">
        <w:rPr>
          <w:rFonts w:eastAsiaTheme="minorHAnsi"/>
          <w:b/>
          <w:bCs/>
          <w:sz w:val="23"/>
          <w:szCs w:val="23"/>
          <w:lang w:eastAsia="en-US"/>
        </w:rPr>
        <w:t>Ų</w:t>
      </w:r>
      <w:r w:rsidR="001872AC" w:rsidRPr="002C510E">
        <w:rPr>
          <w:rFonts w:eastAsiaTheme="minorHAnsi"/>
          <w:b/>
          <w:bCs/>
          <w:sz w:val="23"/>
          <w:szCs w:val="23"/>
          <w:lang w:eastAsia="en-US"/>
        </w:rPr>
        <w:t xml:space="preserve"> KLAUSIM</w:t>
      </w:r>
      <w:r w:rsidR="002E7780" w:rsidRPr="002C510E">
        <w:rPr>
          <w:rFonts w:eastAsiaTheme="minorHAnsi"/>
          <w:b/>
          <w:bCs/>
          <w:sz w:val="23"/>
          <w:szCs w:val="23"/>
          <w:lang w:eastAsia="en-US"/>
        </w:rPr>
        <w:t>Ų</w:t>
      </w:r>
      <w:r w:rsidR="001872AC" w:rsidRPr="002C510E">
        <w:rPr>
          <w:rFonts w:eastAsiaTheme="minorHAnsi"/>
          <w:b/>
          <w:bCs/>
          <w:sz w:val="23"/>
          <w:szCs w:val="23"/>
          <w:lang w:eastAsia="en-US"/>
        </w:rPr>
        <w:t xml:space="preserve"> </w:t>
      </w:r>
    </w:p>
    <w:p w14:paraId="5BB508DD" w14:textId="4E66D66B" w:rsidR="003D4688" w:rsidRPr="002C510E" w:rsidRDefault="00844D8D" w:rsidP="007F15CD">
      <w:pPr>
        <w:ind w:firstLine="709"/>
        <w:jc w:val="both"/>
        <w:rPr>
          <w:sz w:val="23"/>
          <w:szCs w:val="23"/>
        </w:rPr>
      </w:pPr>
      <w:r w:rsidRPr="002C510E">
        <w:rPr>
          <w:sz w:val="23"/>
          <w:szCs w:val="23"/>
        </w:rPr>
        <w:t xml:space="preserve">Šiaulių apskaitos centras vykdo </w:t>
      </w:r>
      <w:r w:rsidR="00CA62BC" w:rsidRPr="002C510E">
        <w:rPr>
          <w:sz w:val="23"/>
          <w:szCs w:val="23"/>
        </w:rPr>
        <w:t>pirkimo</w:t>
      </w:r>
      <w:r w:rsidR="00CA62BC" w:rsidRPr="002C510E">
        <w:rPr>
          <w:rFonts w:eastAsia="Arial Unicode MS"/>
          <w:b/>
          <w:bCs/>
          <w:sz w:val="23"/>
          <w:szCs w:val="23"/>
          <w:bdr w:val="nil"/>
          <w:lang w:val="en-US"/>
        </w:rPr>
        <w:t xml:space="preserve"> </w:t>
      </w:r>
      <w:r w:rsidR="00A3610A" w:rsidRPr="002C510E">
        <w:rPr>
          <w:rFonts w:eastAsia="Arial Unicode MS"/>
          <w:b/>
          <w:bCs/>
          <w:sz w:val="23"/>
          <w:szCs w:val="23"/>
          <w:bdr w:val="nil"/>
          <w:lang w:val="en-US"/>
        </w:rPr>
        <w:t>„</w:t>
      </w:r>
      <w:r w:rsidR="00070A09" w:rsidRPr="002C510E">
        <w:rPr>
          <w:b/>
          <w:bCs/>
          <w:i/>
          <w:iCs/>
          <w:sz w:val="23"/>
          <w:szCs w:val="23"/>
        </w:rPr>
        <w:t>Dubijos gatvės, nuo Tilžės iki Aerouosto gatvės, Šiauliuose, projekto parengimo ir projekto vykdymo priežiūros paslaugos</w:t>
      </w:r>
      <w:r w:rsidR="00A3610A" w:rsidRPr="002C510E">
        <w:rPr>
          <w:b/>
          <w:bCs/>
          <w:i/>
          <w:iCs/>
          <w:sz w:val="23"/>
          <w:szCs w:val="23"/>
        </w:rPr>
        <w:t>“</w:t>
      </w:r>
      <w:r w:rsidR="00A3610A" w:rsidRPr="002C510E">
        <w:rPr>
          <w:sz w:val="23"/>
          <w:szCs w:val="23"/>
        </w:rPr>
        <w:t xml:space="preserve"> </w:t>
      </w:r>
      <w:r w:rsidRPr="002C510E">
        <w:rPr>
          <w:sz w:val="23"/>
          <w:szCs w:val="23"/>
        </w:rPr>
        <w:t xml:space="preserve">(CVP IS pirkimo Nr. </w:t>
      </w:r>
      <w:r w:rsidR="00070A09" w:rsidRPr="002C510E">
        <w:rPr>
          <w:sz w:val="23"/>
          <w:szCs w:val="23"/>
        </w:rPr>
        <w:t>1448443</w:t>
      </w:r>
      <w:r w:rsidRPr="002C510E">
        <w:rPr>
          <w:sz w:val="23"/>
          <w:szCs w:val="23"/>
        </w:rPr>
        <w:t>) procedūras.</w:t>
      </w:r>
    </w:p>
    <w:p w14:paraId="7BC68BE0" w14:textId="00A4303F" w:rsidR="003D4688" w:rsidRPr="002C510E" w:rsidRDefault="003D4688" w:rsidP="003D4688">
      <w:pPr>
        <w:ind w:firstLine="709"/>
        <w:jc w:val="both"/>
        <w:rPr>
          <w:sz w:val="23"/>
          <w:szCs w:val="23"/>
        </w:rPr>
      </w:pPr>
      <w:r w:rsidRPr="002C510E">
        <w:rPr>
          <w:sz w:val="23"/>
          <w:szCs w:val="23"/>
        </w:rPr>
        <w:t>Informuojame, kad CVP IS susirašinėjimo priemonėmis gaut</w:t>
      </w:r>
      <w:r w:rsidR="007F15CD" w:rsidRPr="002C510E">
        <w:rPr>
          <w:sz w:val="23"/>
          <w:szCs w:val="23"/>
        </w:rPr>
        <w:t>i</w:t>
      </w:r>
      <w:r w:rsidRPr="002C510E">
        <w:rPr>
          <w:sz w:val="23"/>
          <w:szCs w:val="23"/>
        </w:rPr>
        <w:t xml:space="preserve"> tiekėjo klausima</w:t>
      </w:r>
      <w:r w:rsidR="007F15CD" w:rsidRPr="002C510E">
        <w:rPr>
          <w:sz w:val="23"/>
          <w:szCs w:val="23"/>
        </w:rPr>
        <w:t>i</w:t>
      </w:r>
      <w:r w:rsidRPr="002C510E">
        <w:rPr>
          <w:sz w:val="23"/>
          <w:szCs w:val="23"/>
        </w:rPr>
        <w:t xml:space="preserve">. Vadovaujantis pirkimo sąlygų </w:t>
      </w:r>
      <w:r w:rsidR="007A3B76" w:rsidRPr="002C510E">
        <w:rPr>
          <w:sz w:val="23"/>
          <w:szCs w:val="23"/>
        </w:rPr>
        <w:t>11</w:t>
      </w:r>
      <w:r w:rsidRPr="002C510E">
        <w:rPr>
          <w:sz w:val="23"/>
          <w:szCs w:val="23"/>
        </w:rPr>
        <w:t xml:space="preserve"> sk. perkančioji organizacija atsako į pateikt</w:t>
      </w:r>
      <w:r w:rsidR="007F15CD" w:rsidRPr="002C510E">
        <w:rPr>
          <w:sz w:val="23"/>
          <w:szCs w:val="23"/>
        </w:rPr>
        <w:t>us</w:t>
      </w:r>
      <w:r w:rsidRPr="002C510E">
        <w:rPr>
          <w:sz w:val="23"/>
          <w:szCs w:val="23"/>
        </w:rPr>
        <w:t xml:space="preserve"> klausim</w:t>
      </w:r>
      <w:r w:rsidR="007F15CD" w:rsidRPr="002C510E">
        <w:rPr>
          <w:sz w:val="23"/>
          <w:szCs w:val="23"/>
        </w:rPr>
        <w:t>us</w:t>
      </w:r>
      <w:r w:rsidRPr="002C510E">
        <w:rPr>
          <w:sz w:val="23"/>
          <w:szCs w:val="23"/>
        </w:rPr>
        <w:t xml:space="preserve">: </w:t>
      </w:r>
    </w:p>
    <w:p w14:paraId="10363985" w14:textId="77777777" w:rsidR="003D4688" w:rsidRPr="002C510E" w:rsidRDefault="003D4688" w:rsidP="003D4688">
      <w:pPr>
        <w:ind w:firstLine="709"/>
        <w:jc w:val="both"/>
        <w:rPr>
          <w:sz w:val="23"/>
          <w:szCs w:val="23"/>
        </w:rPr>
      </w:pPr>
      <w:bookmarkStart w:id="1" w:name="_Hlk191886041"/>
    </w:p>
    <w:p w14:paraId="2227EF69" w14:textId="77777777" w:rsidR="00070A09" w:rsidRPr="002C510E" w:rsidRDefault="00070A09" w:rsidP="00070A09">
      <w:pPr>
        <w:pStyle w:val="Sraopastraipa"/>
        <w:numPr>
          <w:ilvl w:val="0"/>
          <w:numId w:val="5"/>
        </w:numPr>
        <w:tabs>
          <w:tab w:val="left" w:pos="993"/>
        </w:tabs>
        <w:ind w:left="0" w:firstLine="709"/>
        <w:contextualSpacing w:val="0"/>
        <w:rPr>
          <w:b/>
          <w:bCs/>
          <w:sz w:val="23"/>
          <w:szCs w:val="23"/>
        </w:rPr>
      </w:pPr>
      <w:r w:rsidRPr="002C510E">
        <w:rPr>
          <w:b/>
          <w:bCs/>
          <w:sz w:val="23"/>
          <w:szCs w:val="23"/>
        </w:rPr>
        <w:t>Klausimas:</w:t>
      </w:r>
    </w:p>
    <w:p w14:paraId="71186037" w14:textId="77777777" w:rsidR="00070A09" w:rsidRPr="002C510E" w:rsidRDefault="00070A09" w:rsidP="00070A09">
      <w:pPr>
        <w:pStyle w:val="Sraopastraipa"/>
        <w:ind w:left="0" w:firstLine="709"/>
        <w:jc w:val="both"/>
        <w:rPr>
          <w:i/>
          <w:iCs/>
          <w:sz w:val="23"/>
          <w:szCs w:val="23"/>
        </w:rPr>
      </w:pPr>
      <w:r w:rsidRPr="002C510E">
        <w:rPr>
          <w:i/>
          <w:iCs/>
          <w:sz w:val="23"/>
          <w:szCs w:val="23"/>
        </w:rPr>
        <w:t>„Techninės užduoties 10.4.2. punkte nurodyta suprojektuoti gatvės apšvietimo tinklus. Prašome paaiškinti, ar turi būti suprojektuotas visos gatvės (kartu su takais) naujas apšvietimas, nors didžiojoje dalyje yra įrengtas naujas apšvietimas su LED šviestuvais.“</w:t>
      </w:r>
    </w:p>
    <w:p w14:paraId="4F300C59" w14:textId="77777777" w:rsidR="00070A09" w:rsidRPr="002C510E" w:rsidRDefault="00070A09" w:rsidP="00070A09">
      <w:pPr>
        <w:pStyle w:val="Sraopastraipa"/>
        <w:numPr>
          <w:ilvl w:val="0"/>
          <w:numId w:val="6"/>
        </w:numPr>
        <w:tabs>
          <w:tab w:val="left" w:pos="993"/>
        </w:tabs>
        <w:ind w:left="0" w:firstLine="709"/>
        <w:contextualSpacing w:val="0"/>
        <w:rPr>
          <w:b/>
          <w:bCs/>
          <w:sz w:val="23"/>
          <w:szCs w:val="23"/>
        </w:rPr>
      </w:pPr>
      <w:r w:rsidRPr="002C510E">
        <w:rPr>
          <w:b/>
          <w:bCs/>
          <w:sz w:val="23"/>
          <w:szCs w:val="23"/>
        </w:rPr>
        <w:t>Atsakymas:</w:t>
      </w:r>
    </w:p>
    <w:p w14:paraId="0156A19B" w14:textId="77777777" w:rsidR="00070A09" w:rsidRPr="002C510E" w:rsidRDefault="00070A09" w:rsidP="00070A09">
      <w:pPr>
        <w:tabs>
          <w:tab w:val="left" w:pos="993"/>
        </w:tabs>
        <w:ind w:firstLine="709"/>
        <w:jc w:val="both"/>
        <w:rPr>
          <w:i/>
          <w:iCs/>
          <w:sz w:val="23"/>
          <w:szCs w:val="23"/>
        </w:rPr>
      </w:pPr>
      <w:r w:rsidRPr="002C510E">
        <w:rPr>
          <w:i/>
          <w:iCs/>
          <w:sz w:val="23"/>
          <w:szCs w:val="23"/>
        </w:rPr>
        <w:t>„Visos gatvės apšvietimo tinklų projektuoti nereikia, kadangi jis toks jau yra. Atsižvelgiant į numatomus projektinius sprendinius, pvz. takui nutolus nuo esamos apšviestos gatvės, gali tekti įrengti pavienes apšvietimo atkarpas naujai, todėl tai Teikėjai privalo įsivertinti.“</w:t>
      </w:r>
    </w:p>
    <w:p w14:paraId="738260AB" w14:textId="77777777" w:rsidR="00070A09" w:rsidRPr="002C510E" w:rsidRDefault="00070A09" w:rsidP="00070A09">
      <w:pPr>
        <w:tabs>
          <w:tab w:val="left" w:pos="993"/>
        </w:tabs>
        <w:ind w:firstLine="709"/>
        <w:rPr>
          <w:b/>
          <w:bCs/>
          <w:sz w:val="23"/>
          <w:szCs w:val="23"/>
        </w:rPr>
      </w:pPr>
    </w:p>
    <w:p w14:paraId="6BC36426" w14:textId="77777777" w:rsidR="00070A09" w:rsidRPr="002C510E" w:rsidRDefault="00070A09" w:rsidP="00070A09">
      <w:pPr>
        <w:pStyle w:val="Sraopastraipa"/>
        <w:numPr>
          <w:ilvl w:val="0"/>
          <w:numId w:val="6"/>
        </w:numPr>
        <w:tabs>
          <w:tab w:val="left" w:pos="993"/>
        </w:tabs>
        <w:ind w:left="0" w:firstLine="709"/>
        <w:contextualSpacing w:val="0"/>
        <w:rPr>
          <w:b/>
          <w:bCs/>
          <w:sz w:val="23"/>
          <w:szCs w:val="23"/>
        </w:rPr>
      </w:pPr>
      <w:r w:rsidRPr="002C510E">
        <w:rPr>
          <w:b/>
          <w:bCs/>
          <w:sz w:val="23"/>
          <w:szCs w:val="23"/>
        </w:rPr>
        <w:t>Klausimas:</w:t>
      </w:r>
    </w:p>
    <w:p w14:paraId="41E5FE11" w14:textId="77777777" w:rsidR="00070A09" w:rsidRPr="002C510E" w:rsidRDefault="00070A09" w:rsidP="00070A09">
      <w:pPr>
        <w:tabs>
          <w:tab w:val="left" w:pos="993"/>
        </w:tabs>
        <w:ind w:firstLine="709"/>
        <w:jc w:val="both"/>
        <w:rPr>
          <w:i/>
          <w:iCs/>
          <w:sz w:val="23"/>
          <w:szCs w:val="23"/>
        </w:rPr>
      </w:pPr>
      <w:r w:rsidRPr="002C510E">
        <w:rPr>
          <w:i/>
          <w:iCs/>
          <w:sz w:val="23"/>
          <w:szCs w:val="23"/>
        </w:rPr>
        <w:t>„Prašome pateikti Šiaulių miesto savivaldybės administracijos Miesto koordinavimo skyriaus išduotas projektavimo sąlygas vaizdo stebėjimo sistemų suprojektavimui (Techninės užduoties 10.4.4. punktas)“</w:t>
      </w:r>
    </w:p>
    <w:p w14:paraId="2F509A2F" w14:textId="77777777" w:rsidR="00070A09" w:rsidRPr="002C510E" w:rsidRDefault="00070A09" w:rsidP="00070A09">
      <w:pPr>
        <w:pStyle w:val="Sraopastraipa"/>
        <w:numPr>
          <w:ilvl w:val="0"/>
          <w:numId w:val="5"/>
        </w:numPr>
        <w:tabs>
          <w:tab w:val="left" w:pos="993"/>
        </w:tabs>
        <w:ind w:left="0" w:firstLine="709"/>
        <w:contextualSpacing w:val="0"/>
        <w:rPr>
          <w:b/>
          <w:bCs/>
          <w:sz w:val="23"/>
          <w:szCs w:val="23"/>
        </w:rPr>
      </w:pPr>
      <w:r w:rsidRPr="002C510E">
        <w:rPr>
          <w:b/>
          <w:bCs/>
          <w:sz w:val="23"/>
          <w:szCs w:val="23"/>
        </w:rPr>
        <w:t>Atsakymas:</w:t>
      </w:r>
    </w:p>
    <w:p w14:paraId="4237C5E8" w14:textId="77777777" w:rsidR="00070A09" w:rsidRPr="002C510E" w:rsidRDefault="00070A09" w:rsidP="00070A09">
      <w:pPr>
        <w:tabs>
          <w:tab w:val="left" w:pos="993"/>
        </w:tabs>
        <w:ind w:firstLine="709"/>
        <w:jc w:val="both"/>
        <w:rPr>
          <w:i/>
          <w:iCs/>
          <w:sz w:val="23"/>
          <w:szCs w:val="23"/>
        </w:rPr>
      </w:pPr>
      <w:r w:rsidRPr="002C510E">
        <w:rPr>
          <w:i/>
          <w:iCs/>
          <w:sz w:val="23"/>
          <w:szCs w:val="23"/>
        </w:rPr>
        <w:t>„Teikiame Šiaulių miesto savivaldybės administracijos Miesto koordinavimo skyriaus išduotas projektavimo sąlygas (pridedama</w:t>
      </w:r>
      <w:r w:rsidRPr="002C510E">
        <w:rPr>
          <w:sz w:val="23"/>
          <w:szCs w:val="23"/>
        </w:rPr>
        <w:t xml:space="preserve"> </w:t>
      </w:r>
      <w:r w:rsidRPr="002C510E">
        <w:rPr>
          <w:i/>
          <w:iCs/>
          <w:sz w:val="23"/>
          <w:szCs w:val="23"/>
        </w:rPr>
        <w:t>Ryšio kanalo įrengimo ir prijungimo techninė specifikacija).“</w:t>
      </w:r>
    </w:p>
    <w:p w14:paraId="70B01E09" w14:textId="77777777" w:rsidR="00070A09" w:rsidRPr="002C510E" w:rsidRDefault="00070A09" w:rsidP="00070A09">
      <w:pPr>
        <w:tabs>
          <w:tab w:val="left" w:pos="993"/>
        </w:tabs>
        <w:ind w:firstLine="709"/>
        <w:rPr>
          <w:b/>
          <w:bCs/>
          <w:sz w:val="23"/>
          <w:szCs w:val="23"/>
        </w:rPr>
      </w:pPr>
    </w:p>
    <w:p w14:paraId="2F7D276C" w14:textId="77777777" w:rsidR="00070A09" w:rsidRPr="002C510E" w:rsidRDefault="00070A09" w:rsidP="00070A09">
      <w:pPr>
        <w:pStyle w:val="Sraopastraipa"/>
        <w:numPr>
          <w:ilvl w:val="0"/>
          <w:numId w:val="5"/>
        </w:numPr>
        <w:tabs>
          <w:tab w:val="left" w:pos="993"/>
        </w:tabs>
        <w:ind w:left="0" w:firstLine="709"/>
        <w:contextualSpacing w:val="0"/>
        <w:rPr>
          <w:b/>
          <w:bCs/>
          <w:sz w:val="23"/>
          <w:szCs w:val="23"/>
        </w:rPr>
      </w:pPr>
      <w:r w:rsidRPr="002C510E">
        <w:rPr>
          <w:b/>
          <w:bCs/>
          <w:sz w:val="23"/>
          <w:szCs w:val="23"/>
        </w:rPr>
        <w:t>Klausimas:</w:t>
      </w:r>
    </w:p>
    <w:p w14:paraId="6F5E204A" w14:textId="77777777" w:rsidR="00070A09" w:rsidRPr="002C510E" w:rsidRDefault="00070A09" w:rsidP="00070A09">
      <w:pPr>
        <w:tabs>
          <w:tab w:val="left" w:pos="993"/>
        </w:tabs>
        <w:ind w:firstLine="709"/>
        <w:jc w:val="both"/>
        <w:rPr>
          <w:b/>
          <w:bCs/>
          <w:i/>
          <w:iCs/>
          <w:sz w:val="23"/>
          <w:szCs w:val="23"/>
        </w:rPr>
      </w:pPr>
      <w:r w:rsidRPr="002C510E">
        <w:rPr>
          <w:i/>
          <w:iCs/>
          <w:sz w:val="23"/>
          <w:szCs w:val="23"/>
        </w:rPr>
        <w:t>„Prašome paaiškinti, kokiu tikslu techninėje užduotyje nurodyta atlikti visų sankryžų modeliavimą, parengiant visų galimų variantų projektinius sprendinius (11.3. punktas), kai šio pirkimo pagrindinis projektavimo objektas yra pėsčiųjų ir dviračių takų projektavimas ir dalies gatvės dangos viršutinio sluoksnio atnaujinimas“</w:t>
      </w:r>
    </w:p>
    <w:p w14:paraId="0909B0B8" w14:textId="77777777" w:rsidR="00070A09" w:rsidRPr="002C510E" w:rsidRDefault="00070A09" w:rsidP="00070A09">
      <w:pPr>
        <w:pStyle w:val="Sraopastraipa"/>
        <w:numPr>
          <w:ilvl w:val="0"/>
          <w:numId w:val="6"/>
        </w:numPr>
        <w:tabs>
          <w:tab w:val="left" w:pos="993"/>
        </w:tabs>
        <w:ind w:left="0" w:firstLine="709"/>
        <w:contextualSpacing w:val="0"/>
        <w:rPr>
          <w:b/>
          <w:bCs/>
          <w:sz w:val="23"/>
          <w:szCs w:val="23"/>
        </w:rPr>
      </w:pPr>
      <w:r w:rsidRPr="002C510E">
        <w:rPr>
          <w:b/>
          <w:bCs/>
          <w:sz w:val="23"/>
          <w:szCs w:val="23"/>
        </w:rPr>
        <w:t>Atsakymas:</w:t>
      </w:r>
    </w:p>
    <w:p w14:paraId="53CD43CE" w14:textId="77777777" w:rsidR="00070A09" w:rsidRPr="002C510E" w:rsidRDefault="00070A09" w:rsidP="00070A09">
      <w:pPr>
        <w:tabs>
          <w:tab w:val="left" w:pos="993"/>
        </w:tabs>
        <w:ind w:firstLine="709"/>
        <w:jc w:val="both"/>
        <w:rPr>
          <w:i/>
          <w:iCs/>
          <w:sz w:val="23"/>
          <w:szCs w:val="23"/>
        </w:rPr>
      </w:pPr>
      <w:r w:rsidRPr="002C510E">
        <w:rPr>
          <w:i/>
          <w:iCs/>
          <w:sz w:val="23"/>
          <w:szCs w:val="23"/>
        </w:rPr>
        <w:t>„Tikslas nurodomas Techninės užduoties 11.3.2 p.“</w:t>
      </w:r>
    </w:p>
    <w:p w14:paraId="04AF2230" w14:textId="77777777" w:rsidR="00070A09" w:rsidRPr="002C510E" w:rsidRDefault="00070A09" w:rsidP="00070A09">
      <w:pPr>
        <w:tabs>
          <w:tab w:val="left" w:pos="993"/>
        </w:tabs>
        <w:ind w:firstLine="709"/>
        <w:rPr>
          <w:b/>
          <w:bCs/>
          <w:sz w:val="23"/>
          <w:szCs w:val="23"/>
        </w:rPr>
      </w:pPr>
    </w:p>
    <w:p w14:paraId="4DBF3193" w14:textId="77777777" w:rsidR="00070A09" w:rsidRPr="002C510E" w:rsidRDefault="00070A09" w:rsidP="00070A09">
      <w:pPr>
        <w:pStyle w:val="Sraopastraipa"/>
        <w:numPr>
          <w:ilvl w:val="0"/>
          <w:numId w:val="6"/>
        </w:numPr>
        <w:tabs>
          <w:tab w:val="left" w:pos="993"/>
        </w:tabs>
        <w:ind w:left="0" w:firstLine="709"/>
        <w:contextualSpacing w:val="0"/>
        <w:rPr>
          <w:b/>
          <w:bCs/>
          <w:sz w:val="23"/>
          <w:szCs w:val="23"/>
        </w:rPr>
      </w:pPr>
      <w:r w:rsidRPr="002C510E">
        <w:rPr>
          <w:b/>
          <w:bCs/>
          <w:sz w:val="23"/>
          <w:szCs w:val="23"/>
        </w:rPr>
        <w:t>Klausimas:</w:t>
      </w:r>
    </w:p>
    <w:p w14:paraId="3ADDBFB3" w14:textId="77777777" w:rsidR="00070A09" w:rsidRPr="002C510E" w:rsidRDefault="00070A09" w:rsidP="00070A09">
      <w:pPr>
        <w:tabs>
          <w:tab w:val="left" w:pos="993"/>
        </w:tabs>
        <w:ind w:firstLine="709"/>
        <w:jc w:val="both"/>
        <w:rPr>
          <w:i/>
          <w:iCs/>
          <w:sz w:val="23"/>
          <w:szCs w:val="23"/>
        </w:rPr>
      </w:pPr>
      <w:r w:rsidRPr="002C510E">
        <w:rPr>
          <w:i/>
          <w:iCs/>
          <w:sz w:val="23"/>
          <w:szCs w:val="23"/>
        </w:rPr>
        <w:t>„Ar Teikėjas gerai supranta, kad be pagrindinio projektavimo tikslo – pėsčiųjų ir dviračių takų projektavimo – kitas tikslas yra įvertinti esamų autobusų sustojimo aikštelių atitikimą norminiams dokumentams ir esant poreikiui numatyti jų pertvarkymą (techninės užduoties 11.6. punktas)?“</w:t>
      </w:r>
    </w:p>
    <w:p w14:paraId="6810140F" w14:textId="77777777" w:rsidR="00070A09" w:rsidRPr="002C510E" w:rsidRDefault="00070A09" w:rsidP="00070A09">
      <w:pPr>
        <w:pStyle w:val="Sraopastraipa"/>
        <w:tabs>
          <w:tab w:val="left" w:pos="993"/>
        </w:tabs>
        <w:ind w:left="0" w:firstLine="709"/>
        <w:rPr>
          <w:b/>
          <w:bCs/>
          <w:sz w:val="23"/>
          <w:szCs w:val="23"/>
        </w:rPr>
      </w:pPr>
      <w:r w:rsidRPr="002C510E">
        <w:rPr>
          <w:b/>
          <w:bCs/>
          <w:sz w:val="23"/>
          <w:szCs w:val="23"/>
        </w:rPr>
        <w:t>4 Atsakymas:</w:t>
      </w:r>
    </w:p>
    <w:p w14:paraId="4BDE8214" w14:textId="77777777" w:rsidR="00070A09" w:rsidRPr="002C510E" w:rsidRDefault="00070A09" w:rsidP="00070A09">
      <w:pPr>
        <w:tabs>
          <w:tab w:val="left" w:pos="993"/>
        </w:tabs>
        <w:ind w:firstLine="709"/>
        <w:rPr>
          <w:i/>
          <w:iCs/>
          <w:sz w:val="23"/>
          <w:szCs w:val="23"/>
        </w:rPr>
      </w:pPr>
      <w:r w:rsidRPr="002C510E">
        <w:rPr>
          <w:i/>
          <w:iCs/>
          <w:sz w:val="23"/>
          <w:szCs w:val="23"/>
        </w:rPr>
        <w:t>„Teikėjas supranta gerai.“</w:t>
      </w:r>
    </w:p>
    <w:p w14:paraId="3231120F" w14:textId="77777777" w:rsidR="00070A09" w:rsidRPr="002C510E" w:rsidRDefault="00070A09" w:rsidP="00070A09">
      <w:pPr>
        <w:tabs>
          <w:tab w:val="left" w:pos="993"/>
        </w:tabs>
        <w:ind w:firstLine="709"/>
        <w:rPr>
          <w:b/>
          <w:bCs/>
          <w:sz w:val="23"/>
          <w:szCs w:val="23"/>
        </w:rPr>
      </w:pPr>
    </w:p>
    <w:p w14:paraId="1F8E864B" w14:textId="77777777" w:rsidR="00070A09" w:rsidRPr="002C510E" w:rsidRDefault="00070A09" w:rsidP="00070A09">
      <w:pPr>
        <w:pStyle w:val="Sraopastraipa"/>
        <w:numPr>
          <w:ilvl w:val="0"/>
          <w:numId w:val="6"/>
        </w:numPr>
        <w:tabs>
          <w:tab w:val="left" w:pos="993"/>
        </w:tabs>
        <w:ind w:left="0" w:firstLine="709"/>
        <w:contextualSpacing w:val="0"/>
        <w:rPr>
          <w:b/>
          <w:bCs/>
          <w:sz w:val="23"/>
          <w:szCs w:val="23"/>
        </w:rPr>
      </w:pPr>
      <w:r w:rsidRPr="002C510E">
        <w:rPr>
          <w:b/>
          <w:bCs/>
          <w:sz w:val="23"/>
          <w:szCs w:val="23"/>
        </w:rPr>
        <w:t>Klausimas:</w:t>
      </w:r>
    </w:p>
    <w:p w14:paraId="39C2B19B" w14:textId="77777777" w:rsidR="00070A09" w:rsidRPr="002C510E" w:rsidRDefault="00070A09" w:rsidP="00070A09">
      <w:pPr>
        <w:tabs>
          <w:tab w:val="left" w:pos="993"/>
        </w:tabs>
        <w:ind w:firstLine="709"/>
        <w:jc w:val="both"/>
        <w:rPr>
          <w:i/>
          <w:iCs/>
          <w:sz w:val="23"/>
          <w:szCs w:val="23"/>
        </w:rPr>
      </w:pPr>
      <w:r w:rsidRPr="002C510E">
        <w:rPr>
          <w:i/>
          <w:iCs/>
          <w:sz w:val="23"/>
          <w:szCs w:val="23"/>
        </w:rPr>
        <w:t>„Prašome paaiškinti/ patikslinti techninės užduoties 11.7. punktą automobilių stovėjimo vietos. Iš šios formuluotės neaišku, ką reikalinga suprojektuoti, nes šio pirkimo pagrindinis projektavimo objektas yra pėsčiųjų ir dviračių takų projektavimas ir dalies gatvės dangos viršutinio sluoksnio atnaujinimas“</w:t>
      </w:r>
    </w:p>
    <w:p w14:paraId="7D245049" w14:textId="77777777" w:rsidR="00070A09" w:rsidRPr="002C510E" w:rsidRDefault="00070A09" w:rsidP="00070A09">
      <w:pPr>
        <w:pStyle w:val="Sraopastraipa"/>
        <w:tabs>
          <w:tab w:val="left" w:pos="993"/>
        </w:tabs>
        <w:ind w:left="0" w:firstLine="709"/>
        <w:rPr>
          <w:b/>
          <w:bCs/>
          <w:sz w:val="23"/>
          <w:szCs w:val="23"/>
        </w:rPr>
      </w:pPr>
      <w:r w:rsidRPr="002C510E">
        <w:rPr>
          <w:b/>
          <w:bCs/>
          <w:sz w:val="23"/>
          <w:szCs w:val="23"/>
        </w:rPr>
        <w:t>5 Atsakymas:</w:t>
      </w:r>
    </w:p>
    <w:p w14:paraId="7528FD92" w14:textId="77777777" w:rsidR="00070A09" w:rsidRPr="002C510E" w:rsidRDefault="00070A09" w:rsidP="00070A09">
      <w:pPr>
        <w:tabs>
          <w:tab w:val="left" w:pos="993"/>
        </w:tabs>
        <w:ind w:firstLine="709"/>
        <w:rPr>
          <w:i/>
          <w:iCs/>
          <w:sz w:val="23"/>
          <w:szCs w:val="23"/>
        </w:rPr>
      </w:pPr>
      <w:r w:rsidRPr="002C510E">
        <w:rPr>
          <w:i/>
          <w:iCs/>
          <w:sz w:val="23"/>
          <w:szCs w:val="23"/>
        </w:rPr>
        <w:lastRenderedPageBreak/>
        <w:t>„Perkamų paslaugų apimtis nurodoma 2025-02-07 patvirtintoje techninėje užduotyje Nr. VKIF-121.“</w:t>
      </w:r>
    </w:p>
    <w:p w14:paraId="4094D063" w14:textId="77777777" w:rsidR="00070A09" w:rsidRPr="002C510E" w:rsidRDefault="00070A09" w:rsidP="00070A09">
      <w:pPr>
        <w:tabs>
          <w:tab w:val="left" w:pos="993"/>
        </w:tabs>
        <w:ind w:firstLine="709"/>
        <w:rPr>
          <w:b/>
          <w:bCs/>
          <w:sz w:val="23"/>
          <w:szCs w:val="23"/>
        </w:rPr>
      </w:pPr>
    </w:p>
    <w:p w14:paraId="280B33AB" w14:textId="77777777" w:rsidR="00070A09" w:rsidRPr="002C510E" w:rsidRDefault="00070A09" w:rsidP="00070A09">
      <w:pPr>
        <w:pStyle w:val="Sraopastraipa"/>
        <w:numPr>
          <w:ilvl w:val="0"/>
          <w:numId w:val="6"/>
        </w:numPr>
        <w:tabs>
          <w:tab w:val="left" w:pos="993"/>
        </w:tabs>
        <w:ind w:left="0" w:firstLine="709"/>
        <w:contextualSpacing w:val="0"/>
        <w:rPr>
          <w:b/>
          <w:bCs/>
          <w:sz w:val="23"/>
          <w:szCs w:val="23"/>
        </w:rPr>
      </w:pPr>
      <w:r w:rsidRPr="002C510E">
        <w:rPr>
          <w:b/>
          <w:bCs/>
          <w:sz w:val="23"/>
          <w:szCs w:val="23"/>
        </w:rPr>
        <w:t>Klausimas:</w:t>
      </w:r>
    </w:p>
    <w:p w14:paraId="50C9E875" w14:textId="77777777" w:rsidR="00070A09" w:rsidRPr="002C510E" w:rsidRDefault="00070A09" w:rsidP="00070A09">
      <w:pPr>
        <w:pStyle w:val="Sraopastraipa"/>
        <w:ind w:left="0" w:firstLine="709"/>
        <w:jc w:val="both"/>
        <w:rPr>
          <w:i/>
          <w:iCs/>
          <w:sz w:val="23"/>
          <w:szCs w:val="23"/>
        </w:rPr>
      </w:pPr>
      <w:r w:rsidRPr="002C510E">
        <w:rPr>
          <w:i/>
          <w:iCs/>
          <w:sz w:val="23"/>
          <w:szCs w:val="23"/>
        </w:rPr>
        <w:t>„Techninės užduoties 11.8.1. nurodyta atlikti visų saugotinų želdinių ekspertizę. Prašome patikslinti reikalavimą, pakeičiant į „Atlikti visų numatytų šalinti saugotinų želdinių ekspertizę“. Jei užduoties punktas nebus keičiamas, prašome tai pagrįsti.“</w:t>
      </w:r>
    </w:p>
    <w:p w14:paraId="6CE7B953" w14:textId="77777777" w:rsidR="00070A09" w:rsidRPr="002C510E" w:rsidRDefault="00070A09" w:rsidP="00070A09">
      <w:pPr>
        <w:pStyle w:val="Sraopastraipa"/>
        <w:numPr>
          <w:ilvl w:val="0"/>
          <w:numId w:val="7"/>
        </w:numPr>
        <w:tabs>
          <w:tab w:val="left" w:pos="993"/>
        </w:tabs>
        <w:ind w:left="0" w:firstLine="709"/>
        <w:contextualSpacing w:val="0"/>
        <w:rPr>
          <w:b/>
          <w:bCs/>
          <w:sz w:val="23"/>
          <w:szCs w:val="23"/>
        </w:rPr>
      </w:pPr>
      <w:r w:rsidRPr="002C510E">
        <w:rPr>
          <w:b/>
          <w:bCs/>
          <w:sz w:val="23"/>
          <w:szCs w:val="23"/>
        </w:rPr>
        <w:t>Atsakymas:</w:t>
      </w:r>
    </w:p>
    <w:p w14:paraId="10BDA9C7" w14:textId="77777777" w:rsidR="00070A09" w:rsidRPr="002C510E" w:rsidRDefault="00070A09" w:rsidP="00070A09">
      <w:pPr>
        <w:tabs>
          <w:tab w:val="left" w:pos="993"/>
        </w:tabs>
        <w:ind w:firstLine="709"/>
        <w:rPr>
          <w:i/>
          <w:iCs/>
          <w:sz w:val="23"/>
          <w:szCs w:val="23"/>
        </w:rPr>
      </w:pPr>
      <w:r w:rsidRPr="002C510E">
        <w:rPr>
          <w:i/>
          <w:iCs/>
          <w:sz w:val="23"/>
          <w:szCs w:val="23"/>
        </w:rPr>
        <w:t>„Techninės užduoties punktas keičiamas nebus, pagrindimai teikiami taip pat nebus.“</w:t>
      </w:r>
    </w:p>
    <w:p w14:paraId="5726FE40" w14:textId="77777777" w:rsidR="00070A09" w:rsidRPr="002C510E" w:rsidRDefault="00070A09" w:rsidP="00070A09">
      <w:pPr>
        <w:tabs>
          <w:tab w:val="left" w:pos="993"/>
        </w:tabs>
        <w:ind w:firstLine="709"/>
        <w:rPr>
          <w:b/>
          <w:bCs/>
          <w:sz w:val="23"/>
          <w:szCs w:val="23"/>
        </w:rPr>
      </w:pPr>
    </w:p>
    <w:p w14:paraId="0DF4B79E" w14:textId="77777777" w:rsidR="00070A09" w:rsidRPr="002C510E" w:rsidRDefault="00070A09" w:rsidP="00070A09">
      <w:pPr>
        <w:pStyle w:val="Sraopastraipa"/>
        <w:numPr>
          <w:ilvl w:val="0"/>
          <w:numId w:val="7"/>
        </w:numPr>
        <w:tabs>
          <w:tab w:val="left" w:pos="993"/>
        </w:tabs>
        <w:ind w:left="0" w:firstLine="709"/>
        <w:contextualSpacing w:val="0"/>
        <w:rPr>
          <w:b/>
          <w:bCs/>
          <w:sz w:val="23"/>
          <w:szCs w:val="23"/>
        </w:rPr>
      </w:pPr>
      <w:r w:rsidRPr="002C510E">
        <w:rPr>
          <w:b/>
          <w:bCs/>
          <w:sz w:val="23"/>
          <w:szCs w:val="23"/>
        </w:rPr>
        <w:t>Klausimas:</w:t>
      </w:r>
    </w:p>
    <w:p w14:paraId="0034DE20" w14:textId="77777777" w:rsidR="00070A09" w:rsidRPr="002C510E" w:rsidRDefault="00070A09" w:rsidP="00070A09">
      <w:pPr>
        <w:pStyle w:val="Sraopastraipa"/>
        <w:ind w:left="0" w:firstLine="709"/>
        <w:jc w:val="both"/>
        <w:rPr>
          <w:i/>
          <w:iCs/>
          <w:sz w:val="23"/>
          <w:szCs w:val="23"/>
        </w:rPr>
      </w:pPr>
      <w:r w:rsidRPr="002C510E">
        <w:rPr>
          <w:i/>
          <w:iCs/>
          <w:sz w:val="23"/>
          <w:szCs w:val="23"/>
        </w:rPr>
        <w:t>„Ar pėsčiųjų ir dviračių infrastruktūra turi būti suprojektuota abiejose gatvės pusėse? Prašome Užsakovą pateikti principinę schemą, kad būtų aišku, kur takai turi būti suprojektuoti. Ypač tai aktualu Dubijos gatvės išsišakojime (mazge) ties Tilžės gatvės viaduku.”</w:t>
      </w:r>
    </w:p>
    <w:p w14:paraId="073A2E2C" w14:textId="77777777" w:rsidR="00070A09" w:rsidRPr="002C510E" w:rsidRDefault="00070A09" w:rsidP="00070A09">
      <w:pPr>
        <w:pStyle w:val="Sraopastraipa"/>
        <w:numPr>
          <w:ilvl w:val="0"/>
          <w:numId w:val="6"/>
        </w:numPr>
        <w:tabs>
          <w:tab w:val="left" w:pos="993"/>
        </w:tabs>
        <w:ind w:left="0" w:firstLine="709"/>
        <w:contextualSpacing w:val="0"/>
        <w:rPr>
          <w:b/>
          <w:bCs/>
          <w:sz w:val="23"/>
          <w:szCs w:val="23"/>
        </w:rPr>
      </w:pPr>
      <w:r w:rsidRPr="002C510E">
        <w:rPr>
          <w:b/>
          <w:bCs/>
          <w:sz w:val="23"/>
          <w:szCs w:val="23"/>
        </w:rPr>
        <w:t>Atsakymas:</w:t>
      </w:r>
    </w:p>
    <w:p w14:paraId="5E09F878" w14:textId="77777777" w:rsidR="00070A09" w:rsidRPr="002C510E" w:rsidRDefault="00070A09" w:rsidP="00070A09">
      <w:pPr>
        <w:ind w:firstLine="709"/>
        <w:jc w:val="both"/>
        <w:rPr>
          <w:i/>
          <w:iCs/>
          <w:sz w:val="23"/>
          <w:szCs w:val="23"/>
        </w:rPr>
      </w:pPr>
      <w:r w:rsidRPr="002C510E">
        <w:rPr>
          <w:i/>
          <w:iCs/>
          <w:sz w:val="23"/>
          <w:szCs w:val="23"/>
        </w:rPr>
        <w:t xml:space="preserve">„Pėsčiųjų ir dviračių infrastruktūra abiejose gatvės pusėse, Užsakovo nuomone, nėra būtina, bet Projektuotojas gali siūlyti tokius variantus. </w:t>
      </w:r>
    </w:p>
    <w:p w14:paraId="3F8DFB6F" w14:textId="77777777" w:rsidR="00070A09" w:rsidRPr="002C510E" w:rsidRDefault="00070A09" w:rsidP="002E7780">
      <w:pPr>
        <w:ind w:firstLine="709"/>
        <w:jc w:val="both"/>
        <w:rPr>
          <w:i/>
          <w:iCs/>
          <w:sz w:val="23"/>
          <w:szCs w:val="23"/>
        </w:rPr>
      </w:pPr>
      <w:r w:rsidRPr="002C510E">
        <w:rPr>
          <w:i/>
          <w:iCs/>
          <w:sz w:val="23"/>
          <w:szCs w:val="23"/>
        </w:rPr>
        <w:t>Atkreipiame dėmesį, kad sprendinius ir siūlymus Projektuotojai teikia Užsakovo derinimui, o ne atvirkščiai.“</w:t>
      </w:r>
    </w:p>
    <w:p w14:paraId="44F3B8CD" w14:textId="77777777" w:rsidR="00070A09" w:rsidRPr="002C510E" w:rsidRDefault="00070A09" w:rsidP="00070A09">
      <w:pPr>
        <w:tabs>
          <w:tab w:val="left" w:pos="993"/>
        </w:tabs>
        <w:ind w:firstLine="709"/>
        <w:rPr>
          <w:b/>
          <w:bCs/>
          <w:sz w:val="23"/>
          <w:szCs w:val="23"/>
        </w:rPr>
      </w:pPr>
    </w:p>
    <w:p w14:paraId="55056464" w14:textId="77777777" w:rsidR="00070A09" w:rsidRPr="002C510E" w:rsidRDefault="00070A09" w:rsidP="00070A09">
      <w:pPr>
        <w:pStyle w:val="Sraopastraipa"/>
        <w:numPr>
          <w:ilvl w:val="0"/>
          <w:numId w:val="6"/>
        </w:numPr>
        <w:tabs>
          <w:tab w:val="left" w:pos="993"/>
        </w:tabs>
        <w:ind w:left="0" w:firstLine="709"/>
        <w:contextualSpacing w:val="0"/>
        <w:rPr>
          <w:b/>
          <w:bCs/>
          <w:sz w:val="23"/>
          <w:szCs w:val="23"/>
        </w:rPr>
      </w:pPr>
      <w:r w:rsidRPr="002C510E">
        <w:rPr>
          <w:b/>
          <w:bCs/>
          <w:sz w:val="23"/>
          <w:szCs w:val="23"/>
        </w:rPr>
        <w:t>Klausimas:</w:t>
      </w:r>
    </w:p>
    <w:p w14:paraId="4AE93AF3" w14:textId="77777777" w:rsidR="00070A09" w:rsidRPr="002C510E" w:rsidRDefault="00070A09" w:rsidP="00070A09">
      <w:pPr>
        <w:tabs>
          <w:tab w:val="left" w:pos="993"/>
        </w:tabs>
        <w:ind w:firstLine="709"/>
        <w:jc w:val="both"/>
        <w:rPr>
          <w:i/>
          <w:iCs/>
          <w:sz w:val="23"/>
          <w:szCs w:val="23"/>
        </w:rPr>
      </w:pPr>
      <w:r w:rsidRPr="002C510E">
        <w:rPr>
          <w:i/>
          <w:iCs/>
          <w:sz w:val="23"/>
          <w:szCs w:val="23"/>
        </w:rPr>
        <w:t>„Atskiruose Dubijos gatvės ruožuose yra geros būklės trinkelėmis grįstų ir asfaltuotų takų. Ar vis viena reikės Teikėjui suprojektuoti šių takų keitimą?“</w:t>
      </w:r>
    </w:p>
    <w:p w14:paraId="70876852" w14:textId="77777777" w:rsidR="00070A09" w:rsidRPr="002C510E" w:rsidRDefault="00070A09" w:rsidP="00070A09">
      <w:pPr>
        <w:pStyle w:val="Sraopastraipa"/>
        <w:numPr>
          <w:ilvl w:val="0"/>
          <w:numId w:val="7"/>
        </w:numPr>
        <w:tabs>
          <w:tab w:val="left" w:pos="993"/>
        </w:tabs>
        <w:ind w:left="0" w:firstLine="709"/>
        <w:contextualSpacing w:val="0"/>
        <w:rPr>
          <w:b/>
          <w:bCs/>
          <w:sz w:val="23"/>
          <w:szCs w:val="23"/>
        </w:rPr>
      </w:pPr>
      <w:r w:rsidRPr="002C510E">
        <w:rPr>
          <w:b/>
          <w:bCs/>
          <w:sz w:val="23"/>
          <w:szCs w:val="23"/>
        </w:rPr>
        <w:t>Atsakymas:</w:t>
      </w:r>
    </w:p>
    <w:p w14:paraId="15BA0F26" w14:textId="77777777" w:rsidR="00070A09" w:rsidRPr="002C510E" w:rsidRDefault="00070A09" w:rsidP="00070A09">
      <w:pPr>
        <w:tabs>
          <w:tab w:val="left" w:pos="993"/>
        </w:tabs>
        <w:ind w:firstLine="709"/>
        <w:jc w:val="both"/>
        <w:rPr>
          <w:i/>
          <w:iCs/>
          <w:sz w:val="23"/>
          <w:szCs w:val="23"/>
        </w:rPr>
      </w:pPr>
      <w:r w:rsidRPr="002C510E">
        <w:rPr>
          <w:i/>
          <w:iCs/>
          <w:sz w:val="23"/>
          <w:szCs w:val="23"/>
        </w:rPr>
        <w:t>„Techninės užduoties 11.2.2 p. nurodo „priimant projektinius sprendinius prisiderinti prie geros būklės įrengtų įvažiavimų/išvažiavimų dangų, įrengtų naujai dangų, išvengiant jų ardymo (demontavimo).“. Atkreipiame dėmesį, kad sprendinius ir siūlymus Projektuotojai teikia Užsakovo derinimui, o ne atvirkščiai.“</w:t>
      </w:r>
    </w:p>
    <w:p w14:paraId="1DE3D3F0" w14:textId="77777777" w:rsidR="00070A09" w:rsidRPr="002C510E" w:rsidRDefault="00070A09" w:rsidP="00070A09">
      <w:pPr>
        <w:tabs>
          <w:tab w:val="left" w:pos="993"/>
        </w:tabs>
        <w:ind w:firstLine="709"/>
        <w:rPr>
          <w:b/>
          <w:bCs/>
          <w:sz w:val="23"/>
          <w:szCs w:val="23"/>
        </w:rPr>
      </w:pPr>
    </w:p>
    <w:p w14:paraId="48465B54" w14:textId="77777777" w:rsidR="00070A09" w:rsidRPr="002C510E" w:rsidRDefault="00070A09" w:rsidP="00070A09">
      <w:pPr>
        <w:pStyle w:val="Sraopastraipa"/>
        <w:numPr>
          <w:ilvl w:val="0"/>
          <w:numId w:val="7"/>
        </w:numPr>
        <w:tabs>
          <w:tab w:val="left" w:pos="993"/>
        </w:tabs>
        <w:ind w:left="0" w:firstLine="709"/>
        <w:contextualSpacing w:val="0"/>
        <w:rPr>
          <w:b/>
          <w:bCs/>
          <w:sz w:val="23"/>
          <w:szCs w:val="23"/>
        </w:rPr>
      </w:pPr>
      <w:r w:rsidRPr="002C510E">
        <w:rPr>
          <w:b/>
          <w:bCs/>
          <w:sz w:val="23"/>
          <w:szCs w:val="23"/>
        </w:rPr>
        <w:t>Klausimas:</w:t>
      </w:r>
    </w:p>
    <w:p w14:paraId="4E2A87BF" w14:textId="77777777" w:rsidR="00070A09" w:rsidRPr="002C510E" w:rsidRDefault="00070A09" w:rsidP="00070A09">
      <w:pPr>
        <w:pStyle w:val="Sraopastraipa"/>
        <w:ind w:left="0" w:firstLine="709"/>
        <w:jc w:val="both"/>
        <w:rPr>
          <w:i/>
          <w:iCs/>
          <w:sz w:val="23"/>
          <w:szCs w:val="23"/>
        </w:rPr>
      </w:pPr>
      <w:r w:rsidRPr="002C510E">
        <w:rPr>
          <w:i/>
          <w:iCs/>
          <w:sz w:val="23"/>
          <w:szCs w:val="23"/>
        </w:rPr>
        <w:t>„Atskiruose gatvės ruožuose fiziškai netilps pėsčiųjų ir dviračių takas (pav. kairėje pusėje ties namu Nr. 41 yra siurblinė, dešinėje pusėje arti gatvės stovi namas Nr. 46 ir pan.). Prašome paaiškinti, kaip tokiais atvejais turės elgtis Teikėjas.“</w:t>
      </w:r>
    </w:p>
    <w:p w14:paraId="50A6893F" w14:textId="77777777" w:rsidR="00070A09" w:rsidRPr="002C510E" w:rsidRDefault="00070A09" w:rsidP="00070A09">
      <w:pPr>
        <w:pStyle w:val="Sraopastraipa"/>
        <w:numPr>
          <w:ilvl w:val="0"/>
          <w:numId w:val="6"/>
        </w:numPr>
        <w:tabs>
          <w:tab w:val="left" w:pos="993"/>
        </w:tabs>
        <w:ind w:left="0" w:firstLine="709"/>
        <w:contextualSpacing w:val="0"/>
        <w:rPr>
          <w:b/>
          <w:bCs/>
          <w:sz w:val="23"/>
          <w:szCs w:val="23"/>
        </w:rPr>
      </w:pPr>
      <w:r w:rsidRPr="002C510E">
        <w:rPr>
          <w:b/>
          <w:bCs/>
          <w:sz w:val="23"/>
          <w:szCs w:val="23"/>
        </w:rPr>
        <w:t>Atsakymas:</w:t>
      </w:r>
    </w:p>
    <w:p w14:paraId="1FEC0E14" w14:textId="77777777" w:rsidR="00070A09" w:rsidRPr="002C510E" w:rsidRDefault="00070A09" w:rsidP="00070A09">
      <w:pPr>
        <w:ind w:firstLine="709"/>
        <w:jc w:val="both"/>
        <w:rPr>
          <w:b/>
          <w:bCs/>
          <w:i/>
          <w:iCs/>
          <w:sz w:val="23"/>
          <w:szCs w:val="23"/>
        </w:rPr>
      </w:pPr>
      <w:r w:rsidRPr="002C510E">
        <w:rPr>
          <w:i/>
          <w:iCs/>
          <w:sz w:val="23"/>
          <w:szCs w:val="23"/>
        </w:rPr>
        <w:t>„Teikėjas turės Užsakovui teikti sprendinius, vadovaudamasis 2025-02-07 patvirtinta technine užduotimi Nr. VKIF-121.“</w:t>
      </w:r>
    </w:p>
    <w:bookmarkEnd w:id="1"/>
    <w:p w14:paraId="341ABEE6" w14:textId="601E643E" w:rsidR="007F15CD" w:rsidRPr="002C510E" w:rsidRDefault="007F15CD" w:rsidP="002E7780">
      <w:pPr>
        <w:rPr>
          <w:i/>
          <w:iCs/>
          <w:sz w:val="23"/>
          <w:szCs w:val="23"/>
        </w:rPr>
      </w:pPr>
    </w:p>
    <w:p w14:paraId="37E861EB" w14:textId="08D2D1CC" w:rsidR="007F15CD" w:rsidRPr="002C510E" w:rsidRDefault="007F15CD" w:rsidP="007F15CD">
      <w:pPr>
        <w:ind w:firstLine="709"/>
        <w:rPr>
          <w:sz w:val="23"/>
          <w:szCs w:val="23"/>
        </w:rPr>
      </w:pPr>
      <w:bookmarkStart w:id="2" w:name="_Hlk191881288"/>
      <w:r w:rsidRPr="002C510E">
        <w:rPr>
          <w:b/>
          <w:bCs/>
          <w:sz w:val="23"/>
          <w:szCs w:val="23"/>
        </w:rPr>
        <w:t>PRIDEDAMA:</w:t>
      </w:r>
      <w:r w:rsidRPr="002C510E">
        <w:rPr>
          <w:sz w:val="23"/>
          <w:szCs w:val="23"/>
        </w:rPr>
        <w:t xml:space="preserve"> </w:t>
      </w:r>
      <w:r w:rsidR="00070A09" w:rsidRPr="002C510E">
        <w:rPr>
          <w:sz w:val="23"/>
          <w:szCs w:val="23"/>
        </w:rPr>
        <w:t>Ryšio kanalo įrengimo ir prijungimo techninė specifikacija</w:t>
      </w:r>
      <w:r w:rsidRPr="002C510E">
        <w:rPr>
          <w:sz w:val="23"/>
          <w:szCs w:val="23"/>
        </w:rPr>
        <w:t>.</w:t>
      </w:r>
      <w:bookmarkEnd w:id="2"/>
    </w:p>
    <w:p w14:paraId="674120F3" w14:textId="4D0B19A6" w:rsidR="003D4688" w:rsidRPr="002C510E" w:rsidRDefault="003D4688" w:rsidP="003D4688">
      <w:pPr>
        <w:ind w:firstLine="709"/>
        <w:jc w:val="both"/>
        <w:rPr>
          <w:sz w:val="23"/>
          <w:szCs w:val="23"/>
        </w:rPr>
      </w:pPr>
    </w:p>
    <w:p w14:paraId="76214ED9" w14:textId="67025ECF" w:rsidR="001F0784" w:rsidRPr="002C510E" w:rsidRDefault="003D4688" w:rsidP="003D4688">
      <w:pPr>
        <w:jc w:val="both"/>
        <w:rPr>
          <w:sz w:val="23"/>
          <w:szCs w:val="23"/>
        </w:rPr>
      </w:pPr>
      <w:r w:rsidRPr="002C510E">
        <w:rPr>
          <w:sz w:val="23"/>
          <w:szCs w:val="23"/>
        </w:rPr>
        <w:t>Šis raštas bus siunčiamas visiems prie pirkimo prisijungusiems tiekėjams.</w:t>
      </w:r>
    </w:p>
    <w:p w14:paraId="4556B6EA" w14:textId="2AB3F943" w:rsidR="001F0784" w:rsidRPr="002C510E" w:rsidRDefault="001F0784" w:rsidP="0066650C">
      <w:pPr>
        <w:jc w:val="both"/>
        <w:rPr>
          <w:sz w:val="23"/>
          <w:szCs w:val="23"/>
        </w:rPr>
      </w:pPr>
    </w:p>
    <w:p w14:paraId="3F42CA51" w14:textId="5864D762" w:rsidR="003D4688" w:rsidRDefault="003D4688" w:rsidP="003D4688">
      <w:pPr>
        <w:spacing w:after="160" w:line="259" w:lineRule="auto"/>
        <w:rPr>
          <w:rFonts w:eastAsiaTheme="minorHAnsi"/>
          <w:sz w:val="23"/>
          <w:szCs w:val="23"/>
          <w:lang w:eastAsia="en-US"/>
        </w:rPr>
      </w:pPr>
      <w:r w:rsidRPr="002C510E">
        <w:rPr>
          <w:rFonts w:eastAsiaTheme="minorHAnsi"/>
          <w:sz w:val="23"/>
          <w:szCs w:val="23"/>
          <w:lang w:eastAsia="en-US"/>
        </w:rPr>
        <w:t>Atkreipiame dėmesį, kad rengiant ir teikiant pasiūlymus prašome vadovautis pateikiamais pirkimo dokumentų paaiškinimais</w:t>
      </w:r>
      <w:r w:rsidR="007F15CD" w:rsidRPr="002C510E">
        <w:rPr>
          <w:rFonts w:eastAsiaTheme="minorHAnsi"/>
          <w:sz w:val="23"/>
          <w:szCs w:val="23"/>
          <w:lang w:eastAsia="en-US"/>
        </w:rPr>
        <w:t xml:space="preserve"> ir aktualiomis dokumentų redakcijomis</w:t>
      </w:r>
      <w:r w:rsidRPr="002C510E">
        <w:rPr>
          <w:rFonts w:eastAsiaTheme="minorHAnsi"/>
          <w:sz w:val="23"/>
          <w:szCs w:val="23"/>
          <w:lang w:eastAsia="en-US"/>
        </w:rPr>
        <w:t>.</w:t>
      </w:r>
    </w:p>
    <w:p w14:paraId="433AE73C" w14:textId="77777777" w:rsidR="002C510E" w:rsidRDefault="002C510E" w:rsidP="003D4688">
      <w:pPr>
        <w:spacing w:after="160" w:line="259" w:lineRule="auto"/>
        <w:rPr>
          <w:rFonts w:eastAsiaTheme="minorHAnsi"/>
          <w:sz w:val="23"/>
          <w:szCs w:val="23"/>
          <w:lang w:eastAsia="en-US"/>
        </w:rPr>
      </w:pPr>
    </w:p>
    <w:p w14:paraId="4DC044C9" w14:textId="77777777" w:rsidR="002C510E" w:rsidRPr="002C510E" w:rsidRDefault="002C510E" w:rsidP="003D4688">
      <w:pPr>
        <w:spacing w:after="160" w:line="259" w:lineRule="auto"/>
        <w:rPr>
          <w:rFonts w:eastAsiaTheme="minorHAnsi"/>
          <w:sz w:val="23"/>
          <w:szCs w:val="23"/>
          <w:lang w:eastAsia="en-US"/>
        </w:rPr>
      </w:pPr>
    </w:p>
    <w:p w14:paraId="65EF255C" w14:textId="596F911F" w:rsidR="001F0784" w:rsidRPr="002C510E" w:rsidRDefault="003D4688" w:rsidP="00FD62BB">
      <w:pPr>
        <w:spacing w:after="160" w:line="259" w:lineRule="auto"/>
        <w:rPr>
          <w:rFonts w:eastAsiaTheme="minorHAnsi"/>
          <w:sz w:val="23"/>
          <w:szCs w:val="23"/>
          <w:lang w:eastAsia="en-US"/>
        </w:rPr>
      </w:pPr>
      <w:r w:rsidRPr="002C510E">
        <w:rPr>
          <w:rFonts w:eastAsiaTheme="minorHAnsi"/>
          <w:sz w:val="23"/>
          <w:szCs w:val="23"/>
          <w:lang w:eastAsia="en-US"/>
        </w:rPr>
        <w:t>Viešojo pirkimo komisija</w:t>
      </w:r>
    </w:p>
    <w:sectPr w:rsidR="001F0784" w:rsidRPr="002C510E">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33991" w14:textId="77777777" w:rsidR="008B5D0A" w:rsidRDefault="008B5D0A" w:rsidP="00FD62BB">
      <w:r>
        <w:separator/>
      </w:r>
    </w:p>
  </w:endnote>
  <w:endnote w:type="continuationSeparator" w:id="0">
    <w:p w14:paraId="69DEBD25" w14:textId="77777777" w:rsidR="008B5D0A" w:rsidRDefault="008B5D0A" w:rsidP="00FD6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9B859" w14:textId="7B65582B" w:rsidR="00FD62BB" w:rsidRDefault="00FD62BB" w:rsidP="00FD62BB">
    <w:pPr>
      <w:rPr>
        <w:rFonts w:eastAsia="Calibri"/>
        <w:sz w:val="20"/>
      </w:rPr>
    </w:pPr>
    <w:bookmarkStart w:id="3" w:name="_Hlk130376257"/>
    <w:r>
      <w:rPr>
        <w:rFonts w:eastAsia="Calibri"/>
        <w:sz w:val="20"/>
      </w:rPr>
      <w:t>Raštas siunčiamas tik CVP IS susirašinėjimo priemonėmis.</w:t>
    </w:r>
  </w:p>
  <w:p w14:paraId="4FB1F523" w14:textId="77777777" w:rsidR="00FD62BB" w:rsidRPr="00FD62BB" w:rsidRDefault="00FD62BB" w:rsidP="00FD62BB">
    <w:pPr>
      <w:rPr>
        <w:rFonts w:eastAsia="Calibri"/>
        <w:sz w:val="20"/>
      </w:rPr>
    </w:pPr>
    <w:r>
      <w:rPr>
        <w:rFonts w:eastAsia="Calibri"/>
        <w:sz w:val="20"/>
      </w:rPr>
      <w:t xml:space="preserve">Viešųjų </w:t>
    </w:r>
    <w:r w:rsidRPr="00FD62BB">
      <w:rPr>
        <w:rFonts w:eastAsia="Calibri"/>
        <w:sz w:val="20"/>
      </w:rPr>
      <w:t xml:space="preserve">pirkimų specialistė Simona Nauronytė,  tel. Nr. +370 677 44 539, </w:t>
    </w:r>
  </w:p>
  <w:p w14:paraId="79163280" w14:textId="77777777" w:rsidR="00FD62BB" w:rsidRPr="00FD62BB" w:rsidRDefault="00FD62BB" w:rsidP="00FD62BB">
    <w:pPr>
      <w:rPr>
        <w:rFonts w:eastAsia="Calibri"/>
        <w:sz w:val="20"/>
      </w:rPr>
    </w:pPr>
    <w:r w:rsidRPr="00FD62BB">
      <w:rPr>
        <w:rFonts w:eastAsia="Calibri"/>
        <w:sz w:val="20"/>
      </w:rPr>
      <w:t xml:space="preserve">el. p. </w:t>
    </w:r>
    <w:bookmarkEnd w:id="3"/>
    <w:r w:rsidRPr="00FD62BB">
      <w:rPr>
        <w:rFonts w:eastAsia="Calibri"/>
        <w:sz w:val="20"/>
      </w:rPr>
      <w:t>simona.nauronyte</w:t>
    </w:r>
    <w:r w:rsidRPr="00FD62BB">
      <w:rPr>
        <w:rFonts w:eastAsia="Calibri"/>
        <w:sz w:val="20"/>
        <w:lang w:val="en-US"/>
      </w:rPr>
      <w:t>@</w:t>
    </w:r>
    <w:r w:rsidRPr="00FD62BB">
      <w:rPr>
        <w:rFonts w:eastAsia="Calibri"/>
        <w:sz w:val="20"/>
      </w:rPr>
      <w:t>sac.lt</w:t>
    </w:r>
  </w:p>
  <w:p w14:paraId="57413C4F" w14:textId="7AC53A95" w:rsidR="00FD62BB" w:rsidRDefault="00FD62BB">
    <w:pPr>
      <w:pStyle w:val="Porat"/>
    </w:pPr>
  </w:p>
  <w:p w14:paraId="487DDA89" w14:textId="77777777" w:rsidR="00FD62BB" w:rsidRDefault="00FD62B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ADC40" w14:textId="77777777" w:rsidR="008B5D0A" w:rsidRDefault="008B5D0A" w:rsidP="00FD62BB">
      <w:r>
        <w:separator/>
      </w:r>
    </w:p>
  </w:footnote>
  <w:footnote w:type="continuationSeparator" w:id="0">
    <w:p w14:paraId="2D997BCA" w14:textId="77777777" w:rsidR="008B5D0A" w:rsidRDefault="008B5D0A" w:rsidP="00FD62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E21D4"/>
    <w:multiLevelType w:val="hybridMultilevel"/>
    <w:tmpl w:val="CE6E0FBE"/>
    <w:lvl w:ilvl="0" w:tplc="0427000F">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E376B62"/>
    <w:multiLevelType w:val="hybridMultilevel"/>
    <w:tmpl w:val="F3FA418A"/>
    <w:lvl w:ilvl="0" w:tplc="2A40313A">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 w15:restartNumberingAfterBreak="0">
    <w:nsid w:val="342B1C5E"/>
    <w:multiLevelType w:val="hybridMultilevel"/>
    <w:tmpl w:val="6D2A804E"/>
    <w:lvl w:ilvl="0" w:tplc="D07CCB7C">
      <w:start w:val="1"/>
      <w:numFmt w:val="decimal"/>
      <w:lvlText w:val="%1."/>
      <w:lvlJc w:val="left"/>
      <w:pPr>
        <w:ind w:left="1069" w:hanging="360"/>
      </w:pPr>
      <w:rPr>
        <w:rFonts w:hint="default"/>
        <w:b/>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44AE7EDC"/>
    <w:multiLevelType w:val="hybridMultilevel"/>
    <w:tmpl w:val="70141D96"/>
    <w:lvl w:ilvl="0" w:tplc="FFAE5C82">
      <w:start w:val="6"/>
      <w:numFmt w:val="decimal"/>
      <w:lvlText w:val="%1"/>
      <w:lvlJc w:val="left"/>
      <w:pPr>
        <w:ind w:left="1789" w:hanging="360"/>
      </w:pPr>
      <w:rPr>
        <w:rFonts w:hint="default"/>
      </w:rPr>
    </w:lvl>
    <w:lvl w:ilvl="1" w:tplc="04270019" w:tentative="1">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4" w15:restartNumberingAfterBreak="0">
    <w:nsid w:val="52B53D13"/>
    <w:multiLevelType w:val="hybridMultilevel"/>
    <w:tmpl w:val="AE7083A0"/>
    <w:lvl w:ilvl="0" w:tplc="73CEFEB2">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5A565EA5"/>
    <w:multiLevelType w:val="hybridMultilevel"/>
    <w:tmpl w:val="5FD6FBBA"/>
    <w:lvl w:ilvl="0" w:tplc="B422274E">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A84147B"/>
    <w:multiLevelType w:val="hybridMultilevel"/>
    <w:tmpl w:val="7B9C8312"/>
    <w:lvl w:ilvl="0" w:tplc="9E580E36">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16cid:durableId="1531071048">
    <w:abstractNumId w:val="5"/>
  </w:num>
  <w:num w:numId="2" w16cid:durableId="908929097">
    <w:abstractNumId w:val="0"/>
  </w:num>
  <w:num w:numId="3" w16cid:durableId="1615287032">
    <w:abstractNumId w:val="2"/>
  </w:num>
  <w:num w:numId="4" w16cid:durableId="889148265">
    <w:abstractNumId w:val="4"/>
  </w:num>
  <w:num w:numId="5" w16cid:durableId="763184491">
    <w:abstractNumId w:val="6"/>
  </w:num>
  <w:num w:numId="6" w16cid:durableId="1693653874">
    <w:abstractNumId w:val="1"/>
  </w:num>
  <w:num w:numId="7" w16cid:durableId="2711303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651"/>
    <w:rsid w:val="0000505C"/>
    <w:rsid w:val="000223B8"/>
    <w:rsid w:val="000468E4"/>
    <w:rsid w:val="00063C6B"/>
    <w:rsid w:val="00070A09"/>
    <w:rsid w:val="000850BC"/>
    <w:rsid w:val="00101BCC"/>
    <w:rsid w:val="00102D24"/>
    <w:rsid w:val="00155A35"/>
    <w:rsid w:val="00173F7B"/>
    <w:rsid w:val="00177852"/>
    <w:rsid w:val="001872AC"/>
    <w:rsid w:val="001F0784"/>
    <w:rsid w:val="001F6AE2"/>
    <w:rsid w:val="00245687"/>
    <w:rsid w:val="00255412"/>
    <w:rsid w:val="00273D93"/>
    <w:rsid w:val="002B49F5"/>
    <w:rsid w:val="002C2DDB"/>
    <w:rsid w:val="002C510E"/>
    <w:rsid w:val="002E7780"/>
    <w:rsid w:val="00313C01"/>
    <w:rsid w:val="003C165D"/>
    <w:rsid w:val="003D4688"/>
    <w:rsid w:val="00433455"/>
    <w:rsid w:val="00497C6A"/>
    <w:rsid w:val="004A5B7A"/>
    <w:rsid w:val="004B219B"/>
    <w:rsid w:val="004D0C93"/>
    <w:rsid w:val="004F09B7"/>
    <w:rsid w:val="004F2241"/>
    <w:rsid w:val="00516626"/>
    <w:rsid w:val="00572D36"/>
    <w:rsid w:val="00580ECE"/>
    <w:rsid w:val="00583F68"/>
    <w:rsid w:val="00584E5A"/>
    <w:rsid w:val="00593906"/>
    <w:rsid w:val="006409F4"/>
    <w:rsid w:val="0066650C"/>
    <w:rsid w:val="00685C5B"/>
    <w:rsid w:val="006F76AF"/>
    <w:rsid w:val="00711942"/>
    <w:rsid w:val="007246EB"/>
    <w:rsid w:val="007315EC"/>
    <w:rsid w:val="00736A2A"/>
    <w:rsid w:val="00754D15"/>
    <w:rsid w:val="007A3B76"/>
    <w:rsid w:val="007C623E"/>
    <w:rsid w:val="007E4E23"/>
    <w:rsid w:val="007F15CD"/>
    <w:rsid w:val="00804B26"/>
    <w:rsid w:val="00832076"/>
    <w:rsid w:val="0083607E"/>
    <w:rsid w:val="00844D8D"/>
    <w:rsid w:val="008B5D0A"/>
    <w:rsid w:val="008F4330"/>
    <w:rsid w:val="008F7603"/>
    <w:rsid w:val="00904A7A"/>
    <w:rsid w:val="009131D0"/>
    <w:rsid w:val="00914221"/>
    <w:rsid w:val="00914CD2"/>
    <w:rsid w:val="009435DE"/>
    <w:rsid w:val="009C5A92"/>
    <w:rsid w:val="00A0470E"/>
    <w:rsid w:val="00A3610A"/>
    <w:rsid w:val="00A444A5"/>
    <w:rsid w:val="00A51470"/>
    <w:rsid w:val="00AA3CAC"/>
    <w:rsid w:val="00AE1518"/>
    <w:rsid w:val="00B2030A"/>
    <w:rsid w:val="00B34A5C"/>
    <w:rsid w:val="00B541AD"/>
    <w:rsid w:val="00B80A08"/>
    <w:rsid w:val="00B874A7"/>
    <w:rsid w:val="00BA54BC"/>
    <w:rsid w:val="00C077A0"/>
    <w:rsid w:val="00C16CF0"/>
    <w:rsid w:val="00C42654"/>
    <w:rsid w:val="00C43E2D"/>
    <w:rsid w:val="00CA2892"/>
    <w:rsid w:val="00CA62BC"/>
    <w:rsid w:val="00CB72D7"/>
    <w:rsid w:val="00CC48D1"/>
    <w:rsid w:val="00D57DBB"/>
    <w:rsid w:val="00D939C1"/>
    <w:rsid w:val="00E36BC0"/>
    <w:rsid w:val="00E57098"/>
    <w:rsid w:val="00EA6409"/>
    <w:rsid w:val="00F462A4"/>
    <w:rsid w:val="00F83651"/>
    <w:rsid w:val="00FD62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397D5"/>
  <w15:chartTrackingRefBased/>
  <w15:docId w15:val="{33C341C0-D46E-403A-B216-35BF66B8C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3651"/>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wysiwyg-text-align-justify">
    <w:name w:val="wysiwyg-text-align-justify"/>
    <w:basedOn w:val="prastasis"/>
    <w:rsid w:val="00572D36"/>
    <w:pPr>
      <w:spacing w:before="100" w:beforeAutospacing="1" w:after="100" w:afterAutospacing="1"/>
    </w:pPr>
    <w:rPr>
      <w:szCs w:val="24"/>
    </w:rPr>
  </w:style>
  <w:style w:type="character" w:customStyle="1" w:styleId="wysiwyg-font-size-medium">
    <w:name w:val="wysiwyg-font-size-medium"/>
    <w:basedOn w:val="Numatytasispastraiposriftas"/>
    <w:rsid w:val="00572D36"/>
  </w:style>
  <w:style w:type="character" w:styleId="Grietas">
    <w:name w:val="Strong"/>
    <w:basedOn w:val="Numatytasispastraiposriftas"/>
    <w:uiPriority w:val="22"/>
    <w:qFormat/>
    <w:rsid w:val="00572D36"/>
    <w:rPr>
      <w:b/>
      <w:bCs/>
    </w:rPr>
  </w:style>
  <w:style w:type="paragraph" w:customStyle="1" w:styleId="wysiwyg-color-black1">
    <w:name w:val="wysiwyg-color-black1"/>
    <w:basedOn w:val="prastasis"/>
    <w:rsid w:val="00572D36"/>
    <w:pPr>
      <w:spacing w:before="100" w:beforeAutospacing="1" w:after="100" w:afterAutospacing="1"/>
    </w:pPr>
    <w:rPr>
      <w:szCs w:val="24"/>
    </w:rPr>
  </w:style>
  <w:style w:type="paragraph" w:styleId="Sraopastraipa">
    <w:name w:val="List Paragraph"/>
    <w:aliases w:val="Bullet EY,Buletai,List Paragraph21,List Paragraph1,List Paragraph2,lp1,Use Case List Paragraph,Numbering,ERP-List Paragraph,List Paragraph11,List Paragraph111,Paragraph,List Paragraph Red,List not in Table,Table of contents numbered"/>
    <w:basedOn w:val="prastasis"/>
    <w:link w:val="SraopastraipaDiagrama"/>
    <w:uiPriority w:val="34"/>
    <w:qFormat/>
    <w:rsid w:val="0066650C"/>
    <w:pPr>
      <w:ind w:left="720"/>
      <w:contextualSpacing/>
    </w:pPr>
  </w:style>
  <w:style w:type="paragraph" w:styleId="Antrats">
    <w:name w:val="header"/>
    <w:basedOn w:val="prastasis"/>
    <w:link w:val="AntratsDiagrama"/>
    <w:uiPriority w:val="99"/>
    <w:unhideWhenUsed/>
    <w:rsid w:val="00FD62BB"/>
    <w:pPr>
      <w:tabs>
        <w:tab w:val="center" w:pos="4819"/>
        <w:tab w:val="right" w:pos="9638"/>
      </w:tabs>
    </w:pPr>
  </w:style>
  <w:style w:type="character" w:customStyle="1" w:styleId="AntratsDiagrama">
    <w:name w:val="Antraštės Diagrama"/>
    <w:basedOn w:val="Numatytasispastraiposriftas"/>
    <w:link w:val="Antrats"/>
    <w:uiPriority w:val="99"/>
    <w:rsid w:val="00FD62BB"/>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FD62BB"/>
    <w:pPr>
      <w:tabs>
        <w:tab w:val="center" w:pos="4819"/>
        <w:tab w:val="right" w:pos="9638"/>
      </w:tabs>
    </w:pPr>
  </w:style>
  <w:style w:type="character" w:customStyle="1" w:styleId="PoratDiagrama">
    <w:name w:val="Poraštė Diagrama"/>
    <w:basedOn w:val="Numatytasispastraiposriftas"/>
    <w:link w:val="Porat"/>
    <w:uiPriority w:val="99"/>
    <w:rsid w:val="00FD62BB"/>
    <w:rPr>
      <w:rFonts w:ascii="Times New Roman" w:eastAsia="Times New Roman" w:hAnsi="Times New Roman" w:cs="Times New Roman"/>
      <w:sz w:val="24"/>
      <w:szCs w:val="20"/>
      <w:lang w:eastAsia="lt-LT"/>
    </w:rPr>
  </w:style>
  <w:style w:type="character" w:customStyle="1" w:styleId="SraopastraipaDiagrama">
    <w:name w:val="Sąrašo pastraipa Diagrama"/>
    <w:aliases w:val="Bullet EY Diagrama,Buletai Diagrama,List Paragraph21 Diagrama,List Paragraph1 Diagrama,List Paragraph2 Diagrama,lp1 Diagrama,Use Case List Paragraph Diagrama,Numbering Diagrama,ERP-List Paragraph Diagrama,Paragraph Diagrama"/>
    <w:link w:val="Sraopastraipa"/>
    <w:uiPriority w:val="34"/>
    <w:qFormat/>
    <w:locked/>
    <w:rsid w:val="007F15CD"/>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9009">
      <w:bodyDiv w:val="1"/>
      <w:marLeft w:val="0"/>
      <w:marRight w:val="0"/>
      <w:marTop w:val="0"/>
      <w:marBottom w:val="0"/>
      <w:divBdr>
        <w:top w:val="none" w:sz="0" w:space="0" w:color="auto"/>
        <w:left w:val="none" w:sz="0" w:space="0" w:color="auto"/>
        <w:bottom w:val="none" w:sz="0" w:space="0" w:color="auto"/>
        <w:right w:val="none" w:sz="0" w:space="0" w:color="auto"/>
      </w:divBdr>
    </w:div>
    <w:div w:id="63919259">
      <w:bodyDiv w:val="1"/>
      <w:marLeft w:val="0"/>
      <w:marRight w:val="0"/>
      <w:marTop w:val="0"/>
      <w:marBottom w:val="0"/>
      <w:divBdr>
        <w:top w:val="none" w:sz="0" w:space="0" w:color="auto"/>
        <w:left w:val="none" w:sz="0" w:space="0" w:color="auto"/>
        <w:bottom w:val="none" w:sz="0" w:space="0" w:color="auto"/>
        <w:right w:val="none" w:sz="0" w:space="0" w:color="auto"/>
      </w:divBdr>
    </w:div>
    <w:div w:id="536745455">
      <w:bodyDiv w:val="1"/>
      <w:marLeft w:val="0"/>
      <w:marRight w:val="0"/>
      <w:marTop w:val="0"/>
      <w:marBottom w:val="0"/>
      <w:divBdr>
        <w:top w:val="none" w:sz="0" w:space="0" w:color="auto"/>
        <w:left w:val="none" w:sz="0" w:space="0" w:color="auto"/>
        <w:bottom w:val="none" w:sz="0" w:space="0" w:color="auto"/>
        <w:right w:val="none" w:sz="0" w:space="0" w:color="auto"/>
      </w:divBdr>
    </w:div>
    <w:div w:id="602878680">
      <w:bodyDiv w:val="1"/>
      <w:marLeft w:val="0"/>
      <w:marRight w:val="0"/>
      <w:marTop w:val="0"/>
      <w:marBottom w:val="0"/>
      <w:divBdr>
        <w:top w:val="none" w:sz="0" w:space="0" w:color="auto"/>
        <w:left w:val="none" w:sz="0" w:space="0" w:color="auto"/>
        <w:bottom w:val="none" w:sz="0" w:space="0" w:color="auto"/>
        <w:right w:val="none" w:sz="0" w:space="0" w:color="auto"/>
      </w:divBdr>
    </w:div>
    <w:div w:id="634454954">
      <w:bodyDiv w:val="1"/>
      <w:marLeft w:val="0"/>
      <w:marRight w:val="0"/>
      <w:marTop w:val="0"/>
      <w:marBottom w:val="0"/>
      <w:divBdr>
        <w:top w:val="none" w:sz="0" w:space="0" w:color="auto"/>
        <w:left w:val="none" w:sz="0" w:space="0" w:color="auto"/>
        <w:bottom w:val="none" w:sz="0" w:space="0" w:color="auto"/>
        <w:right w:val="none" w:sz="0" w:space="0" w:color="auto"/>
      </w:divBdr>
    </w:div>
    <w:div w:id="820148635">
      <w:bodyDiv w:val="1"/>
      <w:marLeft w:val="0"/>
      <w:marRight w:val="0"/>
      <w:marTop w:val="0"/>
      <w:marBottom w:val="0"/>
      <w:divBdr>
        <w:top w:val="none" w:sz="0" w:space="0" w:color="auto"/>
        <w:left w:val="none" w:sz="0" w:space="0" w:color="auto"/>
        <w:bottom w:val="none" w:sz="0" w:space="0" w:color="auto"/>
        <w:right w:val="none" w:sz="0" w:space="0" w:color="auto"/>
      </w:divBdr>
    </w:div>
    <w:div w:id="823738349">
      <w:bodyDiv w:val="1"/>
      <w:marLeft w:val="0"/>
      <w:marRight w:val="0"/>
      <w:marTop w:val="0"/>
      <w:marBottom w:val="0"/>
      <w:divBdr>
        <w:top w:val="none" w:sz="0" w:space="0" w:color="auto"/>
        <w:left w:val="none" w:sz="0" w:space="0" w:color="auto"/>
        <w:bottom w:val="none" w:sz="0" w:space="0" w:color="auto"/>
        <w:right w:val="none" w:sz="0" w:space="0" w:color="auto"/>
      </w:divBdr>
    </w:div>
    <w:div w:id="1641573775">
      <w:bodyDiv w:val="1"/>
      <w:marLeft w:val="0"/>
      <w:marRight w:val="0"/>
      <w:marTop w:val="0"/>
      <w:marBottom w:val="0"/>
      <w:divBdr>
        <w:top w:val="none" w:sz="0" w:space="0" w:color="auto"/>
        <w:left w:val="none" w:sz="0" w:space="0" w:color="auto"/>
        <w:bottom w:val="none" w:sz="0" w:space="0" w:color="auto"/>
        <w:right w:val="none" w:sz="0" w:space="0" w:color="auto"/>
      </w:divBdr>
    </w:div>
    <w:div w:id="1667243580">
      <w:bodyDiv w:val="1"/>
      <w:marLeft w:val="0"/>
      <w:marRight w:val="0"/>
      <w:marTop w:val="0"/>
      <w:marBottom w:val="0"/>
      <w:divBdr>
        <w:top w:val="none" w:sz="0" w:space="0" w:color="auto"/>
        <w:left w:val="none" w:sz="0" w:space="0" w:color="auto"/>
        <w:bottom w:val="none" w:sz="0" w:space="0" w:color="auto"/>
        <w:right w:val="none" w:sz="0" w:space="0" w:color="auto"/>
      </w:divBdr>
    </w:div>
    <w:div w:id="1977107446">
      <w:bodyDiv w:val="1"/>
      <w:marLeft w:val="0"/>
      <w:marRight w:val="0"/>
      <w:marTop w:val="0"/>
      <w:marBottom w:val="0"/>
      <w:divBdr>
        <w:top w:val="none" w:sz="0" w:space="0" w:color="auto"/>
        <w:left w:val="none" w:sz="0" w:space="0" w:color="auto"/>
        <w:bottom w:val="none" w:sz="0" w:space="0" w:color="auto"/>
        <w:right w:val="none" w:sz="0" w:space="0" w:color="auto"/>
      </w:divBdr>
    </w:div>
    <w:div w:id="200477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2</Pages>
  <Words>2978</Words>
  <Characters>1699</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scbuhalterija2@gmail.com</cp:lastModifiedBy>
  <cp:revision>22</cp:revision>
  <cp:lastPrinted>2023-04-03T07:21:00Z</cp:lastPrinted>
  <dcterms:created xsi:type="dcterms:W3CDTF">2024-10-29T13:08:00Z</dcterms:created>
  <dcterms:modified xsi:type="dcterms:W3CDTF">2025-03-06T08:35:00Z</dcterms:modified>
</cp:coreProperties>
</file>