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E4D78" w14:textId="77777777" w:rsidR="0074395F" w:rsidRPr="0074395F" w:rsidRDefault="0074395F" w:rsidP="0074395F">
      <w:pPr>
        <w:spacing w:after="0" w:line="257" w:lineRule="atLeast"/>
        <w:ind w:left="6237"/>
        <w:textAlignment w:val="center"/>
        <w:rPr>
          <w:rFonts w:ascii="Times New Roman" w:eastAsia="Times New Roman" w:hAnsi="Times New Roman" w:cs="Times New Roman"/>
          <w:color w:val="000000"/>
          <w:kern w:val="0"/>
          <w:sz w:val="24"/>
          <w:szCs w:val="24"/>
          <w:lang w:val="lt-LT" w:eastAsia="lt-LT"/>
          <w14:ligatures w14:val="none"/>
        </w:rPr>
      </w:pPr>
      <w:r w:rsidRPr="0074395F">
        <w:rPr>
          <w:rFonts w:ascii="Times New Roman" w:eastAsia="Times New Roman" w:hAnsi="Times New Roman" w:cs="Times New Roman"/>
          <w:color w:val="000000"/>
          <w:kern w:val="0"/>
          <w:sz w:val="24"/>
          <w:szCs w:val="24"/>
          <w:lang w:val="lt-LT" w:eastAsia="lt-LT"/>
          <w14:ligatures w14:val="none"/>
        </w:rPr>
        <w:t>Pirkimo sąlygų 10 priedas</w:t>
      </w:r>
    </w:p>
    <w:p w14:paraId="533EB661" w14:textId="77777777" w:rsidR="0074395F" w:rsidRPr="0074395F" w:rsidRDefault="0074395F" w:rsidP="0074395F">
      <w:pPr>
        <w:spacing w:after="0" w:line="257" w:lineRule="atLeast"/>
        <w:ind w:left="6237"/>
        <w:textAlignment w:val="center"/>
        <w:rPr>
          <w:rFonts w:ascii="Times New Roman" w:eastAsia="Times New Roman" w:hAnsi="Times New Roman" w:cs="Times New Roman"/>
          <w:color w:val="000000"/>
          <w:kern w:val="0"/>
          <w:sz w:val="24"/>
          <w:szCs w:val="24"/>
          <w:lang w:val="lt-LT" w:eastAsia="lt-LT"/>
          <w14:ligatures w14:val="none"/>
        </w:rPr>
      </w:pPr>
    </w:p>
    <w:p w14:paraId="6AB9F971" w14:textId="77777777" w:rsidR="007A0AD5" w:rsidRPr="002A36D7" w:rsidRDefault="007A0AD5"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lastRenderedPageBreak/>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BE11C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BE11C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w:t>
      </w:r>
      <w:r w:rsidRPr="002A36D7">
        <w:rPr>
          <w:rFonts w:ascii="Times New Roman" w:eastAsia="Times New Roman" w:hAnsi="Times New Roman" w:cs="Times New Roman"/>
          <w:color w:val="000000"/>
          <w:kern w:val="0"/>
          <w:sz w:val="24"/>
          <w:szCs w:val="24"/>
          <w:lang w:val="lt-LT"/>
          <w14:ligatures w14:val="none"/>
        </w:rPr>
        <w:lastRenderedPageBreak/>
        <w:t>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lastRenderedPageBreak/>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lastRenderedPageBreak/>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BE11C0"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BE11C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w:t>
      </w:r>
      <w:r w:rsidRPr="002A36D7">
        <w:rPr>
          <w:rFonts w:ascii="Times New Roman" w:eastAsia="Times New Roman" w:hAnsi="Times New Roman" w:cs="Times New Roman"/>
          <w:color w:val="000000"/>
          <w:kern w:val="0"/>
          <w:sz w:val="24"/>
          <w:szCs w:val="24"/>
          <w:lang w:val="lt-LT"/>
          <w14:ligatures w14:val="none"/>
        </w:rPr>
        <w:lastRenderedPageBreak/>
        <w:t>pranešti apie tai kitai Šaliai. Keičiant kontaktinių asmenų funkcijas atliekančius asmenis Susitarimas, vadovaujantis Bendrųjų sąlygų 20.5 punktu, nesudaromas.</w:t>
      </w:r>
    </w:p>
    <w:p w14:paraId="2716BA1C"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lastRenderedPageBreak/>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 xml:space="preserve">7.1.3. Tiekėjas neatsako už Prekių trūkumus, kurie atsirado dėl Prekių normalaus susidėvėjimo, jų netinkamo naudojimo ar priežiūros arba Pirkėjo, jo personalo arba trečiųjų asmenų kaltės, su </w:t>
      </w:r>
      <w:r w:rsidRPr="002A36D7">
        <w:rPr>
          <w:rFonts w:ascii="Times New Roman" w:eastAsia="Times New Roman" w:hAnsi="Times New Roman" w:cs="Times New Roman"/>
          <w:color w:val="000000"/>
          <w:kern w:val="0"/>
          <w:sz w:val="24"/>
          <w:szCs w:val="24"/>
          <w:lang w:val="lt-LT"/>
          <w14:ligatures w14:val="none"/>
        </w:rPr>
        <w:lastRenderedPageBreak/>
        <w:t>sąlyga, kad nėra Tiekėjo kaltės dėl tokių Prekių trūkumų, Prekių netinkamo naudojimo ar priežiūros.</w:t>
      </w:r>
    </w:p>
    <w:p w14:paraId="7C53DB98"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BE11C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BE11C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lastRenderedPageBreak/>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BE11C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BE11C0"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lastRenderedPageBreak/>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lastRenderedPageBreak/>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BE11C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1393494E"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xml:space="preserve">) </w:t>
      </w:r>
      <w:r w:rsidR="00971171">
        <w:rPr>
          <w:rFonts w:ascii="Times New Roman" w:eastAsia="Times New Roman" w:hAnsi="Times New Roman" w:cs="Times New Roman"/>
          <w:color w:val="000000"/>
          <w:kern w:val="0"/>
          <w:sz w:val="24"/>
          <w:szCs w:val="24"/>
          <w:lang w:val="lt-LT"/>
          <w14:ligatures w14:val="none"/>
        </w:rPr>
        <w:t xml:space="preserve">arba SABIS </w:t>
      </w:r>
      <w:r w:rsidRPr="002A36D7">
        <w:rPr>
          <w:rFonts w:ascii="Times New Roman" w:eastAsia="Times New Roman" w:hAnsi="Times New Roman" w:cs="Times New Roman"/>
          <w:color w:val="000000"/>
          <w:kern w:val="0"/>
          <w:sz w:val="24"/>
          <w:szCs w:val="24"/>
          <w:lang w:val="lt-LT"/>
          <w14:ligatures w14:val="none"/>
        </w:rPr>
        <w:t>arba per kitą savo pasirinktą informacinę sistemą;</w:t>
      </w:r>
    </w:p>
    <w:p w14:paraId="45BCB153" w14:textId="5C35000D"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 xml:space="preserve">12.2.1.2. Europos elektroninių sąskaitų faktūrų standarto neatitinkančią elektroninę sąskaitą faktūrą Tiekėjas privalo pateikti, naudodamasis informacinės sistemos „E. sąskaita“ </w:t>
      </w:r>
      <w:r w:rsidR="00971171">
        <w:rPr>
          <w:rFonts w:ascii="Times New Roman" w:eastAsia="Times New Roman" w:hAnsi="Times New Roman" w:cs="Times New Roman"/>
          <w:color w:val="000000"/>
          <w:kern w:val="0"/>
          <w:sz w:val="24"/>
          <w:szCs w:val="24"/>
          <w:lang w:val="lt-LT"/>
          <w14:ligatures w14:val="none"/>
        </w:rPr>
        <w:t xml:space="preserve">arba SABIS </w:t>
      </w:r>
      <w:r w:rsidRPr="002A36D7">
        <w:rPr>
          <w:rFonts w:ascii="Times New Roman" w:eastAsia="Times New Roman" w:hAnsi="Times New Roman" w:cs="Times New Roman"/>
          <w:color w:val="000000"/>
          <w:kern w:val="0"/>
          <w:sz w:val="24"/>
          <w:szCs w:val="24"/>
          <w:lang w:val="lt-LT"/>
          <w14:ligatures w14:val="none"/>
        </w:rPr>
        <w:t>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DE4EB8B"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w:t>
      </w:r>
      <w:r w:rsidR="00971171">
        <w:rPr>
          <w:rFonts w:ascii="Times New Roman" w:eastAsia="Times New Roman" w:hAnsi="Times New Roman" w:cs="Times New Roman"/>
          <w:color w:val="000000"/>
          <w:kern w:val="0"/>
          <w:sz w:val="24"/>
          <w:szCs w:val="24"/>
          <w:lang w:val="lt-LT"/>
          <w14:ligatures w14:val="none"/>
        </w:rPr>
        <w:t xml:space="preserve"> arba SABIS</w:t>
      </w:r>
      <w:r w:rsidRPr="002A36D7">
        <w:rPr>
          <w:rFonts w:ascii="Times New Roman" w:eastAsia="Times New Roman" w:hAnsi="Times New Roman" w:cs="Times New Roman"/>
          <w:color w:val="000000"/>
          <w:kern w:val="0"/>
          <w:sz w:val="24"/>
          <w:szCs w:val="24"/>
          <w:lang w:val="lt-LT"/>
          <w14:ligatures w14:val="none"/>
        </w:rPr>
        <w:t xml:space="preserve"> priemonėmis, išskyrus VPĮ nustatytus išimtinius atvejus.</w:t>
      </w:r>
    </w:p>
    <w:p w14:paraId="554B4614"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lastRenderedPageBreak/>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BE11C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BE11C0"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BE11C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lastRenderedPageBreak/>
        <w:t>15.  INTELEKTINĖ NUOSAVYBĖ</w:t>
      </w:r>
    </w:p>
    <w:p w14:paraId="3FABC3AE"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 xml:space="preserve">16.2. Tiekėjas papildomai pareiškia ir garantuoja Pirkėjui, kad Tiekėjas, subtiekėjai, jungtinės veiklos partneriai ir specialistai turi galiojančius ir teisėtus visus įstatymuose bei kituose teisės </w:t>
      </w:r>
      <w:r w:rsidRPr="002A36D7">
        <w:rPr>
          <w:rFonts w:ascii="Times New Roman" w:eastAsia="Times New Roman" w:hAnsi="Times New Roman" w:cs="Times New Roman"/>
          <w:color w:val="000000"/>
          <w:kern w:val="0"/>
          <w:sz w:val="24"/>
          <w:szCs w:val="24"/>
          <w:lang w:val="lt-LT"/>
          <w14:ligatures w14:val="none"/>
        </w:rPr>
        <w:lastRenderedPageBreak/>
        <w:t>aktuose numatytus leidimus, licencijas, atestatus, teisės pripažinimo dokumentus, reikalingus vykdant Sutartį.</w:t>
      </w:r>
    </w:p>
    <w:p w14:paraId="7CC818A8"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BE11C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w:t>
      </w:r>
      <w:r w:rsidRPr="002A36D7">
        <w:rPr>
          <w:rFonts w:ascii="Times New Roman" w:eastAsia="Times New Roman" w:hAnsi="Times New Roman" w:cs="Times New Roman"/>
          <w:color w:val="000000"/>
          <w:kern w:val="0"/>
          <w:sz w:val="24"/>
          <w:szCs w:val="24"/>
          <w:lang w:val="lt-LT"/>
          <w14:ligatures w14:val="none"/>
        </w:rPr>
        <w:lastRenderedPageBreak/>
        <w:t>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BE11C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lastRenderedPageBreak/>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BE11C0"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BE11C0"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BE11C0"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BE11C0"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BE11C0"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BE11C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E11C0">
        <w:rPr>
          <w:rFonts w:ascii="Times New Roman" w:eastAsia="Times New Roman" w:hAnsi="Times New Roman" w:cs="Times New Roman"/>
          <w:b/>
          <w:bCs/>
          <w:color w:val="000000"/>
          <w:kern w:val="0"/>
          <w:sz w:val="24"/>
          <w:szCs w:val="24"/>
          <w:lang w:val="lt-LT"/>
          <w14:ligatures w14:val="none"/>
        </w:rPr>
        <w:t> </w:t>
      </w:r>
    </w:p>
    <w:p w14:paraId="41ECE94D" w14:textId="77777777" w:rsidR="00047386" w:rsidRPr="00BE11C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BE11C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w:t>
      </w:r>
      <w:r w:rsidRPr="002A36D7">
        <w:rPr>
          <w:rFonts w:ascii="Times New Roman" w:eastAsia="Times New Roman" w:hAnsi="Times New Roman" w:cs="Times New Roman"/>
          <w:color w:val="000000"/>
          <w:kern w:val="0"/>
          <w:sz w:val="24"/>
          <w:szCs w:val="24"/>
          <w:lang w:val="lt-LT"/>
          <w14:ligatures w14:val="none"/>
        </w:rPr>
        <w:lastRenderedPageBreak/>
        <w:t>kuris atitinka esminio Sutarties pažeidimo požymius, nurodytus Lietuvos Respublikos civiliniame kodekse, ir, gavęs Pirkėjo pretenziją, per pretenzijoje nurodytą terminą neištaiso pažeidimo. </w:t>
      </w:r>
    </w:p>
    <w:p w14:paraId="4E4BA195"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w:t>
      </w:r>
      <w:r w:rsidRPr="002A36D7">
        <w:rPr>
          <w:rFonts w:ascii="Times New Roman" w:eastAsia="Times New Roman" w:hAnsi="Times New Roman" w:cs="Times New Roman"/>
          <w:color w:val="000000"/>
          <w:kern w:val="0"/>
          <w:sz w:val="24"/>
          <w:szCs w:val="24"/>
          <w:lang w:val="lt-LT"/>
          <w14:ligatures w14:val="none"/>
        </w:rPr>
        <w:lastRenderedPageBreak/>
        <w:t>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lastRenderedPageBreak/>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lastRenderedPageBreak/>
        <w:t>24.3. Jeigu pranešimas yra įteikiamas asmeniškai arba siunčiamas paštu ar per kurjerį, jis turi būti įteikiamas pasirašytinai ir laikomas gautu gavimo patvirtinime nurodytą dieną.</w:t>
      </w:r>
    </w:p>
    <w:p w14:paraId="4C746937"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BE11C0"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BE11C0" w:rsidRDefault="00047386" w:rsidP="00047386">
      <w:pPr>
        <w:spacing w:after="0" w:line="257" w:lineRule="atLeast"/>
        <w:ind w:left="360"/>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2A36D7"/>
    <w:rsid w:val="00426A73"/>
    <w:rsid w:val="005E1F98"/>
    <w:rsid w:val="00624FD6"/>
    <w:rsid w:val="00665195"/>
    <w:rsid w:val="0074395F"/>
    <w:rsid w:val="007A0AD5"/>
    <w:rsid w:val="00971171"/>
    <w:rsid w:val="00BE11C0"/>
    <w:rsid w:val="00C91FBC"/>
    <w:rsid w:val="00F3673E"/>
    <w:rsid w:val="00FD5B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qFormat/>
    <w:rsid w:val="007A0AD5"/>
    <w:pPr>
      <w:widowControl w:val="0"/>
      <w:suppressAutoHyphens/>
      <w:spacing w:after="40" w:line="240" w:lineRule="auto"/>
      <w:jc w:val="both"/>
    </w:pPr>
    <w:rPr>
      <w:rFonts w:ascii="Times New Roman" w:eastAsia="Arial Unicode MS" w:hAnsi="Times New Roman" w:cs="Arial Unicode MS"/>
      <w:color w:val="000000"/>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 w:id="865025764">
      <w:bodyDiv w:val="1"/>
      <w:marLeft w:val="0"/>
      <w:marRight w:val="0"/>
      <w:marTop w:val="0"/>
      <w:marBottom w:val="0"/>
      <w:divBdr>
        <w:top w:val="none" w:sz="0" w:space="0" w:color="auto"/>
        <w:left w:val="none" w:sz="0" w:space="0" w:color="auto"/>
        <w:bottom w:val="none" w:sz="0" w:space="0" w:color="auto"/>
        <w:right w:val="none" w:sz="0" w:space="0" w:color="auto"/>
      </w:divBdr>
    </w:div>
    <w:div w:id="96508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25</Pages>
  <Words>51836</Words>
  <Characters>29548</Characters>
  <Application>Microsoft Office Word</Application>
  <DocSecurity>0</DocSecurity>
  <Lines>246</Lines>
  <Paragraphs>162</Paragraphs>
  <ScaleCrop>false</ScaleCrop>
  <Company>VPT</Company>
  <LinksUpToDate>false</LinksUpToDate>
  <CharactersWithSpaces>81222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Viešieji pirkimai</cp:lastModifiedBy>
  <cp:revision>6</cp:revision>
  <dcterms:created xsi:type="dcterms:W3CDTF">2024-03-21T07:07:00Z</dcterms:created>
  <dcterms:modified xsi:type="dcterms:W3CDTF">2025-02-28T11:00:00Z</dcterms:modified>
</cp:coreProperties>
</file>