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551DF57B" w:rsidR="0017184C" w:rsidRDefault="0017184C" w:rsidP="0017184C">
      <w:pPr>
        <w:spacing w:after="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3</w:t>
      </w:r>
    </w:p>
    <w:p w14:paraId="5905A94F" w14:textId="77777777" w:rsidR="0017184C" w:rsidRDefault="0017184C">
      <w:pPr>
        <w:spacing w:after="0" w:line="276" w:lineRule="auto"/>
        <w:jc w:val="center"/>
        <w:rPr>
          <w:rFonts w:ascii="Times New Roman" w:eastAsia="Times New Roman" w:hAnsi="Times New Roman" w:cs="Times New Roman"/>
          <w:b/>
          <w:sz w:val="24"/>
          <w:szCs w:val="24"/>
        </w:rPr>
      </w:pPr>
    </w:p>
    <w:p w14:paraId="1AA4A1FB" w14:textId="77777777" w:rsidR="008E37EB" w:rsidRDefault="0030738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pPr>
        <w:spacing w:after="0" w:line="240" w:lineRule="auto"/>
        <w:jc w:val="center"/>
        <w:rPr>
          <w:rFonts w:ascii="Times New Roman" w:eastAsia="Times New Roman" w:hAnsi="Times New Roman" w:cs="Times New Roman"/>
          <w:sz w:val="24"/>
          <w:szCs w:val="24"/>
        </w:rPr>
      </w:pPr>
    </w:p>
    <w:p w14:paraId="785ECE81"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pPr>
        <w:spacing w:after="0" w:line="240" w:lineRule="auto"/>
        <w:jc w:val="both"/>
        <w:rPr>
          <w:rFonts w:ascii="Times New Roman" w:eastAsia="Times New Roman" w:hAnsi="Times New Roman" w:cs="Times New Roman"/>
          <w:b/>
          <w:sz w:val="24"/>
          <w:szCs w:val="24"/>
        </w:rPr>
      </w:pPr>
    </w:p>
    <w:p w14:paraId="7B252EA1" w14:textId="5D21D072" w:rsidR="00D872D7" w:rsidRPr="00D872D7" w:rsidRDefault="00D872D7" w:rsidP="00D872D7">
      <w:pPr>
        <w:spacing w:after="0" w:line="240" w:lineRule="auto"/>
        <w:ind w:firstLine="720"/>
        <w:jc w:val="both"/>
        <w:rPr>
          <w:rFonts w:ascii="Times New Roman" w:eastAsia="Times New Roman" w:hAnsi="Times New Roman" w:cs="Times New Roman"/>
          <w:sz w:val="24"/>
          <w:szCs w:val="24"/>
        </w:rPr>
      </w:pPr>
      <w:r w:rsidRPr="00D872D7">
        <w:rPr>
          <w:rFonts w:ascii="Times New Roman" w:eastAsia="Times New Roman" w:hAnsi="Times New Roman" w:cs="Times New Roman"/>
          <w:b/>
          <w:sz w:val="24"/>
          <w:szCs w:val="24"/>
        </w:rPr>
        <w:t>Generolo Jono Žemaičio Lietuvos karo akademija</w:t>
      </w:r>
      <w:r w:rsidRPr="00D872D7">
        <w:rPr>
          <w:rFonts w:ascii="Times New Roman" w:eastAsia="Times New Roman" w:hAnsi="Times New Roman" w:cs="Times New Roman"/>
          <w:sz w:val="24"/>
          <w:szCs w:val="24"/>
        </w:rPr>
        <w:t xml:space="preserve">, atstovaujama štabo viršininko plk. Deniso </w:t>
      </w:r>
      <w:proofErr w:type="spellStart"/>
      <w:r w:rsidRPr="00D872D7">
        <w:rPr>
          <w:rFonts w:ascii="Times New Roman" w:eastAsia="Times New Roman" w:hAnsi="Times New Roman" w:cs="Times New Roman"/>
          <w:sz w:val="24"/>
          <w:szCs w:val="24"/>
        </w:rPr>
        <w:t>Starikovičiaus</w:t>
      </w:r>
      <w:proofErr w:type="spellEnd"/>
      <w:r w:rsidRPr="00D872D7">
        <w:rPr>
          <w:rFonts w:ascii="Times New Roman" w:eastAsia="Times New Roman" w:hAnsi="Times New Roman" w:cs="Times New Roman"/>
          <w:sz w:val="24"/>
          <w:szCs w:val="24"/>
        </w:rPr>
        <w:t xml:space="preserve">,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 (toliau – Pirkėjas), ir </w:t>
      </w:r>
      <w:r w:rsidRPr="00D872D7">
        <w:rPr>
          <w:rFonts w:ascii="Times New Roman" w:eastAsia="Times New Roman" w:hAnsi="Times New Roman" w:cs="Times New Roman"/>
          <w:i/>
          <w:sz w:val="24"/>
          <w:szCs w:val="24"/>
        </w:rPr>
        <w:t>(pardavėjas)</w:t>
      </w:r>
      <w:r w:rsidRPr="00D872D7">
        <w:rPr>
          <w:rFonts w:ascii="Times New Roman" w:eastAsia="Times New Roman" w:hAnsi="Times New Roman" w:cs="Times New Roman"/>
          <w:sz w:val="24"/>
          <w:szCs w:val="24"/>
        </w:rPr>
        <w:t xml:space="preserve">, atstovaujama (-s) </w:t>
      </w:r>
      <w:r w:rsidRPr="00D872D7">
        <w:rPr>
          <w:rFonts w:ascii="Times New Roman" w:eastAsia="Times New Roman" w:hAnsi="Times New Roman" w:cs="Times New Roman"/>
          <w:i/>
          <w:sz w:val="24"/>
          <w:szCs w:val="24"/>
        </w:rPr>
        <w:t>(pareigos, vardas, pavardė)</w:t>
      </w:r>
      <w:r w:rsidRPr="00D872D7">
        <w:rPr>
          <w:rFonts w:ascii="Times New Roman" w:eastAsia="Times New Roman" w:hAnsi="Times New Roman" w:cs="Times New Roman"/>
          <w:sz w:val="24"/>
          <w:szCs w:val="24"/>
        </w:rPr>
        <w:t>, veikiančio (-</w:t>
      </w:r>
      <w:proofErr w:type="spellStart"/>
      <w:r w:rsidRPr="00D872D7">
        <w:rPr>
          <w:rFonts w:ascii="Times New Roman" w:eastAsia="Times New Roman" w:hAnsi="Times New Roman" w:cs="Times New Roman"/>
          <w:sz w:val="24"/>
          <w:szCs w:val="24"/>
        </w:rPr>
        <w:t>ios</w:t>
      </w:r>
      <w:proofErr w:type="spellEnd"/>
      <w:r w:rsidRPr="00D872D7">
        <w:rPr>
          <w:rFonts w:ascii="Times New Roman" w:eastAsia="Times New Roman" w:hAnsi="Times New Roman" w:cs="Times New Roman"/>
          <w:sz w:val="24"/>
          <w:szCs w:val="24"/>
        </w:rPr>
        <w:t xml:space="preserve">) pagal </w:t>
      </w:r>
      <w:r w:rsidRPr="00D872D7">
        <w:rPr>
          <w:rFonts w:ascii="Times New Roman" w:eastAsia="Times New Roman" w:hAnsi="Times New Roman" w:cs="Times New Roman"/>
          <w:i/>
          <w:sz w:val="24"/>
          <w:szCs w:val="24"/>
        </w:rPr>
        <w:t>(dokumentas, kurio pagrindu veikia asmuo)</w:t>
      </w:r>
      <w:r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D872D7">
        <w:rPr>
          <w:rFonts w:ascii="Times New Roman" w:eastAsia="Times New Roman" w:hAnsi="Times New Roman" w:cs="Times New Roman"/>
          <w:bCs/>
          <w:sz w:val="24"/>
          <w:szCs w:val="24"/>
        </w:rPr>
        <w:t xml:space="preserve">„Dėl mažos vertės pirkimų tvarkos aprašo patvirtinimo“, </w:t>
      </w:r>
      <w:r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290"/>
      </w:tblGrid>
      <w:tr w:rsidR="00DC63EF" w14:paraId="419913E7"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2C743B">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08A58414" w:rsidR="002C743B" w:rsidRPr="002C743B" w:rsidRDefault="002C743B" w:rsidP="002C743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Pr>
                <w:rFonts w:ascii="Times New Roman" w:eastAsia="Times New Roman" w:hAnsi="Times New Roman" w:cs="Times New Roman"/>
                <w:b/>
                <w:sz w:val="24"/>
                <w:szCs w:val="24"/>
              </w:rPr>
              <w:t>Plovimo ir valymo pr</w:t>
            </w:r>
            <w:r w:rsidR="006F470D">
              <w:rPr>
                <w:rFonts w:ascii="Times New Roman" w:eastAsia="Times New Roman" w:hAnsi="Times New Roman" w:cs="Times New Roman"/>
                <w:b/>
                <w:sz w:val="24"/>
                <w:szCs w:val="24"/>
              </w:rPr>
              <w:t>ie</w:t>
            </w:r>
            <w:r>
              <w:rPr>
                <w:rFonts w:ascii="Times New Roman" w:eastAsia="Times New Roman" w:hAnsi="Times New Roman" w:cs="Times New Roman"/>
                <w:b/>
                <w:sz w:val="24"/>
                <w:szCs w:val="24"/>
              </w:rPr>
              <w:t>mones</w:t>
            </w:r>
            <w:r w:rsidRPr="002C743B">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2C743B">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876C9A">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391DC3">
        <w:trPr>
          <w:trHeight w:val="2087"/>
        </w:trPr>
        <w:tc>
          <w:tcPr>
            <w:tcW w:w="10490" w:type="dxa"/>
            <w:gridSpan w:val="2"/>
            <w:tcBorders>
              <w:top w:val="single" w:sz="4" w:space="0" w:color="000000"/>
              <w:left w:val="single" w:sz="4" w:space="0" w:color="000000"/>
              <w:bottom w:val="single" w:sz="4" w:space="0" w:color="000000"/>
              <w:right w:val="single" w:sz="4" w:space="0" w:color="000000"/>
            </w:tcBorders>
          </w:tcPr>
          <w:p w14:paraId="289D4B47" w14:textId="631ADDE0"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įkainiai/kainodaros taisyklės</w:t>
            </w:r>
          </w:p>
          <w:p w14:paraId="355DABC6" w14:textId="553E369E"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AD4075" w:rsidRPr="00AD4075">
              <w:rPr>
                <w:rFonts w:ascii="Times New Roman" w:eastAsia="Times New Roman" w:hAnsi="Times New Roman" w:cs="Times New Roman"/>
                <w:sz w:val="24"/>
                <w:szCs w:val="24"/>
              </w:rPr>
              <w:t xml:space="preserve">Pradinės Sutarties vertė (toliau – Sutarties kaina) </w:t>
            </w:r>
            <w:r w:rsidR="00AD4075" w:rsidRPr="00AD4075">
              <w:rPr>
                <w:rFonts w:ascii="Times New Roman" w:eastAsia="Times New Roman" w:hAnsi="Times New Roman" w:cs="Times New Roman"/>
                <w:sz w:val="24"/>
                <w:szCs w:val="24"/>
                <w:u w:val="single"/>
              </w:rPr>
              <w:t xml:space="preserve">be PVM  – </w:t>
            </w:r>
            <w:r w:rsidR="00686FEB">
              <w:rPr>
                <w:rFonts w:ascii="Times New Roman" w:eastAsia="Times New Roman" w:hAnsi="Times New Roman" w:cs="Times New Roman"/>
                <w:bCs/>
                <w:sz w:val="24"/>
                <w:szCs w:val="24"/>
                <w:u w:val="single"/>
              </w:rPr>
              <w:t>33 057,85</w:t>
            </w:r>
            <w:r w:rsidR="00AD4075" w:rsidRPr="00AD4075">
              <w:rPr>
                <w:rFonts w:ascii="Times New Roman" w:eastAsia="Times New Roman" w:hAnsi="Times New Roman" w:cs="Times New Roman"/>
                <w:bCs/>
                <w:sz w:val="24"/>
                <w:szCs w:val="24"/>
              </w:rPr>
              <w:t xml:space="preserve"> </w:t>
            </w:r>
            <w:proofErr w:type="spellStart"/>
            <w:r w:rsidR="00AD4075" w:rsidRPr="00AD4075">
              <w:rPr>
                <w:rFonts w:ascii="Times New Roman" w:eastAsia="Times New Roman" w:hAnsi="Times New Roman" w:cs="Times New Roman"/>
                <w:bCs/>
                <w:sz w:val="24"/>
                <w:szCs w:val="24"/>
              </w:rPr>
              <w:t>Eur</w:t>
            </w:r>
            <w:proofErr w:type="spellEnd"/>
            <w:r w:rsidR="00AD4075" w:rsidRPr="00AD4075">
              <w:rPr>
                <w:rFonts w:ascii="Times New Roman" w:eastAsia="Times New Roman" w:hAnsi="Times New Roman" w:cs="Times New Roman"/>
                <w:bCs/>
                <w:sz w:val="24"/>
                <w:szCs w:val="24"/>
              </w:rPr>
              <w:t xml:space="preserve"> (</w:t>
            </w:r>
            <w:r w:rsidR="00686FEB">
              <w:rPr>
                <w:rFonts w:ascii="Times New Roman" w:eastAsia="Times New Roman" w:hAnsi="Times New Roman" w:cs="Times New Roman"/>
                <w:bCs/>
                <w:i/>
                <w:sz w:val="24"/>
                <w:szCs w:val="24"/>
              </w:rPr>
              <w:t>trisdešimt trys tūkstančiai penkiasdešimt septyni eurai</w:t>
            </w:r>
            <w:r w:rsidR="00AD4075" w:rsidRPr="00AD4075">
              <w:rPr>
                <w:rFonts w:ascii="Times New Roman" w:eastAsia="Times New Roman" w:hAnsi="Times New Roman" w:cs="Times New Roman"/>
                <w:bCs/>
                <w:i/>
                <w:sz w:val="24"/>
                <w:szCs w:val="24"/>
              </w:rPr>
              <w:t xml:space="preserve"> </w:t>
            </w:r>
            <w:r w:rsidR="00686FEB">
              <w:rPr>
                <w:rFonts w:ascii="Times New Roman" w:eastAsia="Times New Roman" w:hAnsi="Times New Roman" w:cs="Times New Roman"/>
                <w:bCs/>
                <w:i/>
                <w:sz w:val="24"/>
                <w:szCs w:val="24"/>
              </w:rPr>
              <w:t>85</w:t>
            </w:r>
            <w:r w:rsidR="00AD4075" w:rsidRPr="00AD4075">
              <w:rPr>
                <w:rFonts w:ascii="Times New Roman" w:eastAsia="Times New Roman" w:hAnsi="Times New Roman" w:cs="Times New Roman"/>
                <w:bCs/>
                <w:i/>
                <w:sz w:val="24"/>
                <w:szCs w:val="24"/>
              </w:rPr>
              <w:t xml:space="preserve"> ct.</w:t>
            </w:r>
            <w:r w:rsidR="00AD4075" w:rsidRPr="00AD4075">
              <w:rPr>
                <w:rFonts w:ascii="Times New Roman" w:eastAsia="Times New Roman" w:hAnsi="Times New Roman" w:cs="Times New Roman"/>
                <w:bCs/>
                <w:sz w:val="24"/>
                <w:szCs w:val="24"/>
              </w:rPr>
              <w:t>)</w:t>
            </w:r>
            <w:r w:rsidR="00AD4075" w:rsidRPr="00AD4075">
              <w:rPr>
                <w:rFonts w:ascii="Times New Roman" w:eastAsia="Times New Roman" w:hAnsi="Times New Roman" w:cs="Times New Roman"/>
                <w:sz w:val="24"/>
                <w:szCs w:val="24"/>
              </w:rPr>
              <w:t xml:space="preserve">,  kaina </w:t>
            </w:r>
            <w:r w:rsidR="00AD4075" w:rsidRPr="00943BEF">
              <w:rPr>
                <w:rFonts w:ascii="Times New Roman" w:eastAsia="Times New Roman" w:hAnsi="Times New Roman" w:cs="Times New Roman"/>
                <w:sz w:val="24"/>
                <w:szCs w:val="24"/>
                <w:u w:val="single"/>
              </w:rPr>
              <w:t xml:space="preserve">su PVM – </w:t>
            </w:r>
            <w:r w:rsidR="00686FEB" w:rsidRPr="00943BEF">
              <w:rPr>
                <w:rFonts w:ascii="Times New Roman" w:eastAsia="Times New Roman" w:hAnsi="Times New Roman" w:cs="Times New Roman"/>
                <w:sz w:val="24"/>
                <w:szCs w:val="24"/>
                <w:u w:val="single"/>
              </w:rPr>
              <w:t xml:space="preserve">40 </w:t>
            </w:r>
            <w:r w:rsidR="00AD4075" w:rsidRPr="00943BEF">
              <w:rPr>
                <w:rFonts w:ascii="Times New Roman" w:eastAsia="Times New Roman" w:hAnsi="Times New Roman" w:cs="Times New Roman"/>
                <w:sz w:val="24"/>
                <w:szCs w:val="24"/>
                <w:u w:val="single"/>
              </w:rPr>
              <w:t>000,00</w:t>
            </w:r>
            <w:r w:rsidR="00AD4075" w:rsidRPr="00943BEF">
              <w:rPr>
                <w:rFonts w:ascii="Times New Roman" w:eastAsia="Times New Roman" w:hAnsi="Times New Roman" w:cs="Times New Roman"/>
                <w:b/>
                <w:sz w:val="24"/>
                <w:szCs w:val="24"/>
                <w:u w:val="single"/>
              </w:rPr>
              <w:t xml:space="preserve"> </w:t>
            </w:r>
            <w:proofErr w:type="spellStart"/>
            <w:r w:rsidR="00AD4075" w:rsidRPr="00AD4075">
              <w:rPr>
                <w:rFonts w:ascii="Times New Roman" w:eastAsia="Times New Roman" w:hAnsi="Times New Roman" w:cs="Times New Roman"/>
                <w:sz w:val="24"/>
                <w:szCs w:val="24"/>
              </w:rPr>
              <w:t>Eur</w:t>
            </w:r>
            <w:proofErr w:type="spellEnd"/>
            <w:r w:rsidR="00AD4075" w:rsidRPr="00AD4075">
              <w:rPr>
                <w:rFonts w:ascii="Times New Roman" w:eastAsia="Times New Roman" w:hAnsi="Times New Roman" w:cs="Times New Roman"/>
                <w:b/>
                <w:sz w:val="24"/>
                <w:szCs w:val="24"/>
              </w:rPr>
              <w:t xml:space="preserve"> </w:t>
            </w:r>
            <w:r w:rsidR="00AD4075" w:rsidRPr="00AD4075">
              <w:rPr>
                <w:rFonts w:ascii="Times New Roman" w:eastAsia="Times New Roman" w:hAnsi="Times New Roman" w:cs="Times New Roman"/>
                <w:sz w:val="24"/>
                <w:szCs w:val="24"/>
              </w:rPr>
              <w:t>(</w:t>
            </w:r>
            <w:r w:rsidR="00686FEB">
              <w:rPr>
                <w:rFonts w:ascii="Times New Roman" w:eastAsia="Times New Roman" w:hAnsi="Times New Roman" w:cs="Times New Roman"/>
                <w:i/>
                <w:sz w:val="24"/>
                <w:szCs w:val="24"/>
              </w:rPr>
              <w:t>keturiasdešimt tūkstančių</w:t>
            </w:r>
            <w:r w:rsidR="00AD4075" w:rsidRPr="00AD4075">
              <w:rPr>
                <w:rFonts w:ascii="Times New Roman" w:eastAsia="Times New Roman" w:hAnsi="Times New Roman" w:cs="Times New Roman"/>
                <w:i/>
                <w:sz w:val="24"/>
                <w:szCs w:val="24"/>
              </w:rPr>
              <w:t xml:space="preserve"> </w:t>
            </w:r>
            <w:proofErr w:type="spellStart"/>
            <w:r w:rsidR="00AD4075" w:rsidRPr="00AD4075">
              <w:rPr>
                <w:rFonts w:ascii="Times New Roman" w:eastAsia="Times New Roman" w:hAnsi="Times New Roman" w:cs="Times New Roman"/>
                <w:i/>
                <w:sz w:val="24"/>
                <w:szCs w:val="24"/>
              </w:rPr>
              <w:t>Eur</w:t>
            </w:r>
            <w:proofErr w:type="spellEnd"/>
            <w:r w:rsidR="00AD4075" w:rsidRPr="00AD4075">
              <w:rPr>
                <w:rFonts w:ascii="Times New Roman" w:eastAsia="Times New Roman" w:hAnsi="Times New Roman" w:cs="Times New Roman"/>
                <w:i/>
                <w:sz w:val="24"/>
                <w:szCs w:val="24"/>
              </w:rPr>
              <w:t xml:space="preserve"> 00 ct</w:t>
            </w:r>
            <w:r w:rsidR="00AD4075" w:rsidRPr="00AD4075">
              <w:rPr>
                <w:rFonts w:ascii="Times New Roman" w:eastAsia="Times New Roman" w:hAnsi="Times New Roman" w:cs="Times New Roman"/>
                <w:sz w:val="24"/>
                <w:szCs w:val="24"/>
              </w:rPr>
              <w:t>)</w:t>
            </w:r>
            <w:r w:rsidR="00AD4075" w:rsidRPr="00AD4075">
              <w:rPr>
                <w:rFonts w:ascii="Times New Roman" w:eastAsia="Times New Roman" w:hAnsi="Times New Roman" w:cs="Times New Roman"/>
                <w:bCs/>
                <w:sz w:val="24"/>
                <w:szCs w:val="24"/>
              </w:rPr>
              <w:t xml:space="preserve">. Šioje Sutartyje Pradinės Sutarties vertė yra lygi maksimaliai pirkimui skirtai lėšų sumai be PVM pirkimo dokumentuose ir Sutartyje nurodytų Paslaugų įsigijimui </w:t>
            </w:r>
            <w:r w:rsidR="00883796" w:rsidRPr="006F470D">
              <w:rPr>
                <w:rFonts w:ascii="Times New Roman" w:eastAsia="Times New Roman" w:hAnsi="Times New Roman" w:cs="Times New Roman"/>
                <w:b/>
                <w:bCs/>
                <w:sz w:val="24"/>
                <w:szCs w:val="24"/>
              </w:rPr>
              <w:t>Pardavėjo</w:t>
            </w:r>
            <w:r w:rsidR="00883796" w:rsidRPr="00AD4075">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pasiūlyme nurodytais </w:t>
            </w:r>
            <w:r w:rsidR="00AD4075" w:rsidRPr="00AD4075">
              <w:rPr>
                <w:rFonts w:ascii="Times New Roman" w:eastAsia="Times New Roman" w:hAnsi="Times New Roman" w:cs="Times New Roman"/>
                <w:bCs/>
                <w:sz w:val="24"/>
                <w:szCs w:val="24"/>
                <w:u w:val="single"/>
              </w:rPr>
              <w:t>įkainiais be PVM</w:t>
            </w:r>
            <w:r w:rsidR="00AD4075" w:rsidRPr="00AD4075">
              <w:rPr>
                <w:rFonts w:ascii="Times New Roman" w:eastAsia="Times New Roman" w:hAnsi="Times New Roman" w:cs="Times New Roman"/>
                <w:bCs/>
                <w:sz w:val="24"/>
                <w:szCs w:val="24"/>
              </w:rPr>
              <w:t>. Į P</w:t>
            </w:r>
            <w:r w:rsidR="00D954F1">
              <w:rPr>
                <w:rFonts w:ascii="Times New Roman" w:eastAsia="Times New Roman" w:hAnsi="Times New Roman" w:cs="Times New Roman"/>
                <w:bCs/>
                <w:sz w:val="24"/>
                <w:szCs w:val="24"/>
              </w:rPr>
              <w:t>rekių</w:t>
            </w:r>
            <w:r w:rsidR="00AD4075" w:rsidRPr="00AD4075">
              <w:rPr>
                <w:rFonts w:ascii="Times New Roman" w:eastAsia="Times New Roman" w:hAnsi="Times New Roman" w:cs="Times New Roman"/>
                <w:bCs/>
                <w:sz w:val="24"/>
                <w:szCs w:val="24"/>
              </w:rPr>
              <w:t xml:space="preserve"> kainą įeina visi mokesčiai ir visos </w:t>
            </w:r>
            <w:r w:rsidR="00883796">
              <w:rPr>
                <w:rFonts w:ascii="Times New Roman" w:eastAsia="Times New Roman" w:hAnsi="Times New Roman" w:cs="Times New Roman"/>
                <w:b/>
                <w:bCs/>
                <w:sz w:val="24"/>
                <w:szCs w:val="24"/>
              </w:rPr>
              <w:t xml:space="preserve">Pardavėjo </w:t>
            </w:r>
            <w:r w:rsidR="00AD4075" w:rsidRPr="00AD4075">
              <w:rPr>
                <w:rFonts w:ascii="Times New Roman" w:eastAsia="Times New Roman" w:hAnsi="Times New Roman" w:cs="Times New Roman"/>
                <w:bCs/>
                <w:sz w:val="24"/>
                <w:szCs w:val="24"/>
              </w:rPr>
              <w:t>išlaidos, galinčios turėti įtakos kainai ar galinčios atsirasti vykdant Sutartį.</w:t>
            </w:r>
          </w:p>
          <w:p w14:paraId="5578E54F" w14:textId="5CB3B07B" w:rsidR="00A8798F" w:rsidRDefault="00DC63E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Šiai Sutarčiai yra taikomas fiksuoto įkainio apskaičiavimo būdas. </w:t>
            </w:r>
            <w:r w:rsidR="00C5434F" w:rsidRPr="00C5434F">
              <w:rPr>
                <w:rFonts w:ascii="Times New Roman" w:eastAsia="Times New Roman" w:hAnsi="Times New Roman" w:cs="Times New Roman"/>
                <w:sz w:val="24"/>
                <w:szCs w:val="24"/>
              </w:rPr>
              <w:t>Sutarties įkainiai peržiūrimi Sutarties bendrosios dalies 2.2 punkte ir Sutarties specialiosios dalies 2.4 punkte nustatyta tvarka ir sąlygomis.</w:t>
            </w:r>
          </w:p>
          <w:p w14:paraId="12A2FAC8" w14:textId="5846E9C7" w:rsidR="009B7DF2" w:rsidRDefault="00C5434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C5434F">
              <w:rPr>
                <w:rFonts w:ascii="Times New Roman" w:eastAsia="Times New Roman" w:hAnsi="Times New Roman" w:cs="Times New Roman"/>
                <w:sz w:val="24"/>
                <w:szCs w:val="24"/>
              </w:rPr>
              <w:t>Prekių įkainiai</w:t>
            </w:r>
            <w:r w:rsidR="009B7DF2">
              <w:rPr>
                <w:rFonts w:ascii="Times New Roman" w:eastAsia="Times New Roman" w:hAnsi="Times New Roman" w:cs="Times New Roman"/>
                <w:sz w:val="24"/>
                <w:szCs w:val="24"/>
              </w:rPr>
              <w:t xml:space="preserve"> ir preliminarūs</w:t>
            </w:r>
            <w:r w:rsidR="00F61B2E">
              <w:rPr>
                <w:rFonts w:ascii="Times New Roman" w:eastAsia="Times New Roman" w:hAnsi="Times New Roman" w:cs="Times New Roman"/>
                <w:sz w:val="24"/>
                <w:szCs w:val="24"/>
              </w:rPr>
              <w:t xml:space="preserve"> Prekių</w:t>
            </w:r>
            <w:r w:rsidR="009B7DF2">
              <w:rPr>
                <w:rFonts w:ascii="Times New Roman" w:eastAsia="Times New Roman" w:hAnsi="Times New Roman" w:cs="Times New Roman"/>
                <w:sz w:val="24"/>
                <w:szCs w:val="24"/>
              </w:rPr>
              <w:t xml:space="preserve"> kiekiai</w:t>
            </w:r>
            <w:r w:rsidR="007F7B62">
              <w:rPr>
                <w:rFonts w:ascii="Times New Roman" w:eastAsia="Times New Roman" w:hAnsi="Times New Roman" w:cs="Times New Roman"/>
                <w:sz w:val="24"/>
                <w:szCs w:val="24"/>
              </w:rPr>
              <w:t xml:space="preserve"> nurodyti Sutarties priede Nr. 2</w:t>
            </w:r>
            <w:r w:rsidR="007F7B62">
              <w:t xml:space="preserve"> </w:t>
            </w:r>
            <w:r w:rsidR="007F7B62" w:rsidRPr="007F7B62">
              <w:rPr>
                <w:rFonts w:ascii="Times New Roman" w:eastAsia="Times New Roman" w:hAnsi="Times New Roman" w:cs="Times New Roman"/>
                <w:sz w:val="24"/>
                <w:szCs w:val="24"/>
              </w:rPr>
              <w:t xml:space="preserve">(toliau – </w:t>
            </w:r>
            <w:r w:rsidR="007F7B62">
              <w:rPr>
                <w:rFonts w:ascii="Times New Roman" w:eastAsia="Times New Roman" w:hAnsi="Times New Roman" w:cs="Times New Roman"/>
                <w:sz w:val="24"/>
                <w:szCs w:val="24"/>
              </w:rPr>
              <w:t>2</w:t>
            </w:r>
            <w:r w:rsidR="007F7B62" w:rsidRPr="007F7B62">
              <w:rPr>
                <w:rFonts w:ascii="Times New Roman" w:eastAsia="Times New Roman" w:hAnsi="Times New Roman" w:cs="Times New Roman"/>
                <w:sz w:val="24"/>
                <w:szCs w:val="24"/>
              </w:rPr>
              <w:t xml:space="preserve"> priedas)</w:t>
            </w:r>
            <w:r w:rsidR="007F7B62">
              <w:rPr>
                <w:rFonts w:ascii="Times New Roman" w:eastAsia="Times New Roman" w:hAnsi="Times New Roman" w:cs="Times New Roman"/>
                <w:sz w:val="24"/>
                <w:szCs w:val="24"/>
              </w:rPr>
              <w:t>.</w:t>
            </w:r>
          </w:p>
          <w:p w14:paraId="47D3FD24"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 xml:space="preserve">2.4. Bet kuri Sutarties šalis Sutarties galiojimo metu turi teisę vieną kartą inicijuoti Sutartyje numatytų įkainių perskaičiavimą (keitimą) ne anksčiau kaip po </w:t>
            </w:r>
            <w:r w:rsidR="00245C34">
              <w:rPr>
                <w:rFonts w:ascii="Times New Roman" w:eastAsia="Times New Roman" w:hAnsi="Times New Roman" w:cs="Times New Roman"/>
                <w:sz w:val="24"/>
                <w:szCs w:val="24"/>
              </w:rPr>
              <w:t>6</w:t>
            </w:r>
            <w:r w:rsidRPr="00C5434F">
              <w:rPr>
                <w:rFonts w:ascii="Times New Roman" w:eastAsia="Times New Roman" w:hAnsi="Times New Roman" w:cs="Times New Roman"/>
                <w:sz w:val="24"/>
                <w:szCs w:val="24"/>
              </w:rPr>
              <w:t xml:space="preserve"> (</w:t>
            </w:r>
            <w:r w:rsidR="00245C34">
              <w:rPr>
                <w:rFonts w:ascii="Times New Roman" w:eastAsia="Times New Roman" w:hAnsi="Times New Roman" w:cs="Times New Roman"/>
                <w:sz w:val="24"/>
                <w:szCs w:val="24"/>
              </w:rPr>
              <w:t>šešių</w:t>
            </w:r>
            <w:r w:rsidRPr="00C5434F">
              <w:rPr>
                <w:rFonts w:ascii="Times New Roman" w:eastAsia="Times New Roman" w:hAnsi="Times New Roman" w:cs="Times New Roman"/>
                <w:sz w:val="24"/>
                <w:szCs w:val="24"/>
              </w:rPr>
              <w:t>) mėnesių nuo Sutarties įsigaliojimo dienos, jeigu Vartojimo prekių ir paslaugų kainų pokytis (k), apskaičiuotas kaip nustatyta Sutarties specialiosios dalies 2.4.3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33302"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2.4.1. Šalys privalo Susitarime nurodyti indekso reikšmę laikotarpio pradžioje ir jos nustatymo datą, indekso reikšmę laikotarpio pabaigoje ir jos nustatymo datą, kainų pokytį (k), perskaičiuotus įkainius.</w:t>
            </w:r>
          </w:p>
          <w:p w14:paraId="51E8A0E7"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2.4.2. Perskaičiuotieji įkainiai taikomi užsakymams, pateiktiems po to, kai Šalys sudaro susitarimą dėl įkainių perskaičiavimo.</w:t>
            </w:r>
          </w:p>
          <w:p w14:paraId="64719B34"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lastRenderedPageBreak/>
              <w:t>2.4.3. Nauji įkainiai apskaičiuojami pagal formulę:</w:t>
            </w:r>
          </w:p>
          <w:p w14:paraId="755BF932" w14:textId="77777777" w:rsidR="00C5434F" w:rsidRPr="00C5434F" w:rsidRDefault="00463267" w:rsidP="00C5434F">
            <w:pPr>
              <w:spacing w:after="0" w:line="240" w:lineRule="auto"/>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C5434F" w:rsidRPr="00C5434F">
              <w:rPr>
                <w:rFonts w:ascii="Times New Roman" w:eastAsia="Times New Roman" w:hAnsi="Times New Roman" w:cs="Times New Roman"/>
                <w:i/>
                <w:sz w:val="24"/>
                <w:szCs w:val="24"/>
              </w:rPr>
              <w:t xml:space="preserve">, </w:t>
            </w:r>
            <w:r w:rsidR="00C5434F" w:rsidRPr="00C5434F">
              <w:rPr>
                <w:rFonts w:ascii="Times New Roman" w:eastAsia="Times New Roman" w:hAnsi="Times New Roman" w:cs="Times New Roman"/>
                <w:sz w:val="24"/>
                <w:szCs w:val="24"/>
              </w:rPr>
              <w:t>kur</w:t>
            </w:r>
          </w:p>
          <w:p w14:paraId="6473F52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a – įkainis (</w:t>
            </w:r>
            <w:proofErr w:type="spellStart"/>
            <w:r w:rsidRPr="00C5434F">
              <w:rPr>
                <w:rFonts w:ascii="Times New Roman" w:eastAsia="Times New Roman" w:hAnsi="Times New Roman" w:cs="Times New Roman"/>
                <w:sz w:val="24"/>
                <w:szCs w:val="24"/>
              </w:rPr>
              <w:t>Eur</w:t>
            </w:r>
            <w:proofErr w:type="spellEnd"/>
            <w:r w:rsidRPr="00C5434F">
              <w:rPr>
                <w:rFonts w:ascii="Times New Roman" w:eastAsia="Times New Roman" w:hAnsi="Times New Roman" w:cs="Times New Roman"/>
                <w:sz w:val="24"/>
                <w:szCs w:val="24"/>
              </w:rPr>
              <w:t xml:space="preserve"> be PVM)) (jei jis jau buvo perskaičiuotas, tai po paskutinio perskaičiavimo);</w:t>
            </w:r>
          </w:p>
          <w:p w14:paraId="4F912BC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a</w:t>
            </w:r>
            <w:r w:rsidRPr="00C5434F">
              <w:rPr>
                <w:rFonts w:ascii="Times New Roman" w:eastAsia="Times New Roman" w:hAnsi="Times New Roman" w:cs="Times New Roman"/>
                <w:sz w:val="24"/>
                <w:szCs w:val="24"/>
                <w:vertAlign w:val="subscript"/>
              </w:rPr>
              <w:t>1</w:t>
            </w:r>
            <w:r w:rsidRPr="00C5434F">
              <w:rPr>
                <w:rFonts w:ascii="Times New Roman" w:eastAsia="Times New Roman" w:hAnsi="Times New Roman" w:cs="Times New Roman"/>
                <w:sz w:val="24"/>
                <w:szCs w:val="24"/>
              </w:rPr>
              <w:t xml:space="preserve"> – perskaičiuotas (pakeistas) įkainis (</w:t>
            </w:r>
            <w:proofErr w:type="spellStart"/>
            <w:r w:rsidRPr="00C5434F">
              <w:rPr>
                <w:rFonts w:ascii="Times New Roman" w:eastAsia="Times New Roman" w:hAnsi="Times New Roman" w:cs="Times New Roman"/>
                <w:sz w:val="24"/>
                <w:szCs w:val="24"/>
              </w:rPr>
              <w:t>Eur</w:t>
            </w:r>
            <w:proofErr w:type="spellEnd"/>
            <w:r w:rsidRPr="00C5434F">
              <w:rPr>
                <w:rFonts w:ascii="Times New Roman" w:eastAsia="Times New Roman" w:hAnsi="Times New Roman" w:cs="Times New Roman"/>
                <w:sz w:val="24"/>
                <w:szCs w:val="24"/>
              </w:rPr>
              <w:t xml:space="preserve"> be PVM);</w:t>
            </w:r>
          </w:p>
          <w:p w14:paraId="0F49D4EE"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1E7A5B32"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
          <w:p w14:paraId="5709517F"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C5434F">
              <w:rPr>
                <w:rFonts w:ascii="Times New Roman" w:eastAsia="Times New Roman" w:hAnsi="Times New Roman" w:cs="Times New Roman"/>
                <w:sz w:val="24"/>
                <w:szCs w:val="24"/>
              </w:rPr>
              <w:t>, (proc.) kur</w:t>
            </w:r>
          </w:p>
          <w:p w14:paraId="1B886827"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naujausias</w:t>
            </w:r>
            <w:proofErr w:type="spellEnd"/>
            <w:r w:rsidRPr="00C5434F">
              <w:rPr>
                <w:rFonts w:ascii="Times New Roman" w:eastAsia="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5B10730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pradžia</w:t>
            </w:r>
            <w:proofErr w:type="spellEnd"/>
            <w:r w:rsidRPr="00C5434F">
              <w:rPr>
                <w:rFonts w:ascii="Times New Roman" w:eastAsia="Times New Roman" w:hAnsi="Times New Roman" w:cs="Times New Roman"/>
                <w:sz w:val="24"/>
                <w:szCs w:val="24"/>
              </w:rPr>
              <w:t xml:space="preserve"> – laikotarpio pradžios datos (mėnesio) vartojimo prekių ir paslaugų indeksas „Vartojimo prekės ir paslaugos“. Pirmojo perskaičiavimo atveju laikotarpio pradžia (mėnuo) yra Sutarties sudarymo mėnuo. </w:t>
            </w:r>
          </w:p>
          <w:p w14:paraId="211A1C6E"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1C15A9E" w14:textId="77777777" w:rsidR="00DC63EF" w:rsidRDefault="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1BE0AC7" w14:textId="77777777" w:rsidR="00F21E18" w:rsidRDefault="00F21E18" w:rsidP="00180637">
            <w:pPr>
              <w:spacing w:after="0" w:line="240" w:lineRule="auto"/>
              <w:jc w:val="both"/>
              <w:rPr>
                <w:rFonts w:ascii="Times New Roman" w:eastAsia="Times New Roman" w:hAnsi="Times New Roman" w:cs="Times New Roman"/>
                <w:sz w:val="24"/>
                <w:szCs w:val="24"/>
              </w:rPr>
            </w:pPr>
            <w:r w:rsidRPr="00F21E18">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21E18">
              <w:rPr>
                <w:rFonts w:ascii="Times New Roman" w:eastAsia="Times New Roman" w:hAnsi="Times New Roman" w:cs="Times New Roman"/>
                <w:sz w:val="24"/>
                <w:szCs w:val="24"/>
              </w:rPr>
              <w:t xml:space="preserve">. </w:t>
            </w:r>
            <w:r w:rsidRPr="00F21E18">
              <w:rPr>
                <w:rFonts w:ascii="Times New Roman" w:eastAsia="Times New Roman" w:hAnsi="Times New Roman" w:cs="Times New Roman"/>
                <w:b/>
                <w:sz w:val="24"/>
                <w:szCs w:val="24"/>
              </w:rPr>
              <w:t>Pirkėjas</w:t>
            </w:r>
            <w:r w:rsidRPr="00F21E18">
              <w:rPr>
                <w:rFonts w:ascii="Times New Roman" w:eastAsia="Times New Roman" w:hAnsi="Times New Roman" w:cs="Times New Roman"/>
                <w:sz w:val="24"/>
                <w:szCs w:val="24"/>
              </w:rPr>
              <w:t xml:space="preserve"> neįsipareigoja nupirkti </w:t>
            </w:r>
            <w:r>
              <w:rPr>
                <w:rFonts w:ascii="Times New Roman" w:eastAsia="Times New Roman" w:hAnsi="Times New Roman" w:cs="Times New Roman"/>
                <w:sz w:val="24"/>
                <w:szCs w:val="24"/>
              </w:rPr>
              <w:t>P</w:t>
            </w:r>
            <w:r w:rsidRPr="00F21E18">
              <w:rPr>
                <w:rFonts w:ascii="Times New Roman" w:eastAsia="Times New Roman" w:hAnsi="Times New Roman" w:cs="Times New Roman"/>
                <w:sz w:val="24"/>
                <w:szCs w:val="24"/>
              </w:rPr>
              <w:t>rekių už Sutarties specialiosios dalies 2.</w:t>
            </w:r>
            <w:r>
              <w:rPr>
                <w:rFonts w:ascii="Times New Roman" w:eastAsia="Times New Roman" w:hAnsi="Times New Roman" w:cs="Times New Roman"/>
                <w:sz w:val="24"/>
                <w:szCs w:val="24"/>
              </w:rPr>
              <w:t xml:space="preserve">1 punkte nurodytą </w:t>
            </w:r>
            <w:r w:rsidRPr="00F21E18">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 xml:space="preserve">maksimalią </w:t>
            </w:r>
            <w:r w:rsidRPr="00F21E18">
              <w:rPr>
                <w:rFonts w:ascii="Times New Roman" w:eastAsia="Times New Roman" w:hAnsi="Times New Roman" w:cs="Times New Roman"/>
                <w:sz w:val="24"/>
                <w:szCs w:val="24"/>
              </w:rPr>
              <w:t xml:space="preserve">kainą. </w:t>
            </w:r>
          </w:p>
        </w:tc>
      </w:tr>
      <w:tr w:rsidR="00DC63EF" w14:paraId="5427E0B5" w14:textId="77777777" w:rsidTr="00391DC3">
        <w:trPr>
          <w:trHeight w:val="699"/>
        </w:trPr>
        <w:tc>
          <w:tcPr>
            <w:tcW w:w="10490"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Prekių pristatymo vieta, terminas ir sąlygos</w:t>
            </w:r>
          </w:p>
          <w:p w14:paraId="3B861C3F" w14:textId="77777777"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b/>
                <w:sz w:val="24"/>
                <w:szCs w:val="24"/>
              </w:rPr>
              <w:t xml:space="preserve"> Prekių pristatymo vieta - </w:t>
            </w:r>
            <w:r>
              <w:rPr>
                <w:rFonts w:ascii="Times New Roman" w:eastAsia="Times New Roman" w:hAnsi="Times New Roman" w:cs="Times New Roman"/>
                <w:sz w:val="24"/>
                <w:szCs w:val="24"/>
              </w:rPr>
              <w:t>Generolo Jono Žemaičio Lietuvos karo akademija, Šilo g. 5A, Vilnius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darbo dienomis nuo 8.00 val. iki 17.00 val., o  penktadieniais ir prieššventinėmis dienomis nuo 8.00 val. iki 15.45 val. prieš tai </w:t>
            </w:r>
            <w:r w:rsidR="0049297F">
              <w:rPr>
                <w:rFonts w:ascii="Times New Roman" w:eastAsia="Times New Roman" w:hAnsi="Times New Roman" w:cs="Times New Roman"/>
                <w:sz w:val="24"/>
                <w:szCs w:val="24"/>
              </w:rPr>
              <w:t xml:space="preserve">tikslų laiką </w:t>
            </w:r>
            <w:r>
              <w:rPr>
                <w:rFonts w:ascii="Times New Roman" w:eastAsia="Times New Roman" w:hAnsi="Times New Roman" w:cs="Times New Roman"/>
                <w:sz w:val="24"/>
                <w:szCs w:val="24"/>
              </w:rPr>
              <w:t xml:space="preserve">suderinus su </w:t>
            </w:r>
            <w:r w:rsidR="0049297F" w:rsidRPr="0049297F">
              <w:rPr>
                <w:rFonts w:ascii="Times New Roman" w:eastAsia="Times New Roman" w:hAnsi="Times New Roman" w:cs="Times New Roman"/>
                <w:b/>
                <w:sz w:val="24"/>
                <w:szCs w:val="24"/>
              </w:rPr>
              <w:t>Pirkėjo</w:t>
            </w:r>
            <w:r w:rsidR="0049297F">
              <w:rPr>
                <w:rFonts w:ascii="Times New Roman" w:eastAsia="Times New Roman" w:hAnsi="Times New Roman" w:cs="Times New Roman"/>
                <w:sz w:val="24"/>
                <w:szCs w:val="24"/>
              </w:rPr>
              <w:t xml:space="preserve"> atstovu</w:t>
            </w:r>
            <w:r>
              <w:rPr>
                <w:rFonts w:ascii="Times New Roman" w:eastAsia="Times New Roman" w:hAnsi="Times New Roman" w:cs="Times New Roman"/>
                <w:sz w:val="24"/>
                <w:szCs w:val="24"/>
              </w:rPr>
              <w:t>.</w:t>
            </w:r>
          </w:p>
          <w:p w14:paraId="22F6620C" w14:textId="33B92AFD"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 xml:space="preserve">įsipareigoja pristatyti Sutarties 1 priede nurodytas </w:t>
            </w:r>
            <w:r w:rsidR="000F2669" w:rsidRPr="00463267">
              <w:rPr>
                <w:rFonts w:ascii="Times New Roman" w:eastAsia="Times New Roman" w:hAnsi="Times New Roman" w:cs="Times New Roman"/>
                <w:color w:val="000000"/>
                <w:sz w:val="24"/>
                <w:szCs w:val="24"/>
                <w:highlight w:val="yellow"/>
              </w:rPr>
              <w:t>P</w:t>
            </w:r>
            <w:r w:rsidRPr="00463267">
              <w:rPr>
                <w:rFonts w:ascii="Times New Roman" w:eastAsia="Times New Roman" w:hAnsi="Times New Roman" w:cs="Times New Roman"/>
                <w:color w:val="000000"/>
                <w:sz w:val="24"/>
                <w:szCs w:val="24"/>
                <w:highlight w:val="yellow"/>
              </w:rPr>
              <w:t xml:space="preserve">rekes </w:t>
            </w:r>
            <w:r w:rsidR="0057166C" w:rsidRPr="00463267">
              <w:rPr>
                <w:rFonts w:ascii="Times New Roman" w:eastAsia="Times New Roman" w:hAnsi="Times New Roman" w:cs="Times New Roman"/>
                <w:color w:val="000000"/>
                <w:sz w:val="24"/>
                <w:szCs w:val="24"/>
                <w:highlight w:val="yellow"/>
              </w:rPr>
              <w:t xml:space="preserve">ne vėliau kaip per </w:t>
            </w:r>
            <w:r w:rsidR="005553AD" w:rsidRPr="00463267">
              <w:rPr>
                <w:rFonts w:ascii="Times New Roman" w:eastAsia="Times New Roman" w:hAnsi="Times New Roman" w:cs="Times New Roman"/>
                <w:color w:val="000000"/>
                <w:sz w:val="24"/>
                <w:szCs w:val="24"/>
                <w:highlight w:val="yellow"/>
              </w:rPr>
              <w:t>10 darbo</w:t>
            </w:r>
            <w:r w:rsidR="006532DA" w:rsidRPr="00463267">
              <w:rPr>
                <w:rFonts w:ascii="Times New Roman" w:eastAsia="Times New Roman" w:hAnsi="Times New Roman" w:cs="Times New Roman"/>
                <w:color w:val="000000"/>
                <w:sz w:val="24"/>
                <w:szCs w:val="24"/>
                <w:highlight w:val="yellow"/>
              </w:rPr>
              <w:t xml:space="preserve"> dienų</w:t>
            </w:r>
            <w:r w:rsidR="006532DA">
              <w:rPr>
                <w:rFonts w:ascii="Times New Roman" w:eastAsia="Times New Roman" w:hAnsi="Times New Roman" w:cs="Times New Roman"/>
                <w:color w:val="000000"/>
                <w:sz w:val="24"/>
                <w:szCs w:val="24"/>
              </w:rPr>
              <w:t xml:space="preserve"> </w:t>
            </w:r>
            <w:r w:rsidR="0049297F" w:rsidRPr="0049297F">
              <w:rPr>
                <w:rFonts w:ascii="Times New Roman" w:eastAsia="Times New Roman" w:hAnsi="Times New Roman" w:cs="Times New Roman"/>
                <w:color w:val="000000"/>
                <w:sz w:val="24"/>
                <w:szCs w:val="24"/>
              </w:rPr>
              <w:t xml:space="preserve">nuo </w:t>
            </w:r>
            <w:r w:rsidR="00876C9A">
              <w:rPr>
                <w:rFonts w:ascii="Times New Roman" w:eastAsia="Times New Roman" w:hAnsi="Times New Roman" w:cs="Times New Roman"/>
                <w:color w:val="000000"/>
                <w:sz w:val="24"/>
                <w:szCs w:val="24"/>
              </w:rPr>
              <w:t xml:space="preserve">kiekvieno </w:t>
            </w:r>
            <w:r w:rsidR="0049297F" w:rsidRPr="0049297F">
              <w:rPr>
                <w:rFonts w:ascii="Times New Roman" w:eastAsia="Times New Roman" w:hAnsi="Times New Roman" w:cs="Times New Roman"/>
                <w:color w:val="000000"/>
                <w:sz w:val="24"/>
                <w:szCs w:val="24"/>
              </w:rPr>
              <w:t>užsakymo pateikimo dienos</w:t>
            </w:r>
            <w:r w:rsidR="006532DA">
              <w:rPr>
                <w:rFonts w:ascii="Times New Roman" w:eastAsia="Times New Roman" w:hAnsi="Times New Roman" w:cs="Times New Roman"/>
                <w:color w:val="000000"/>
                <w:sz w:val="24"/>
                <w:szCs w:val="24"/>
              </w:rPr>
              <w:t>.</w:t>
            </w:r>
            <w:r w:rsidR="003D0AAC">
              <w:rPr>
                <w:rFonts w:ascii="Times New Roman" w:eastAsia="Times New Roman" w:hAnsi="Times New Roman" w:cs="Times New Roman"/>
                <w:sz w:val="24"/>
                <w:szCs w:val="24"/>
              </w:rPr>
              <w:t xml:space="preserve"> Užsakyma</w:t>
            </w:r>
            <w:r w:rsidR="002E722F">
              <w:rPr>
                <w:rFonts w:ascii="Times New Roman" w:eastAsia="Times New Roman" w:hAnsi="Times New Roman" w:cs="Times New Roman"/>
                <w:sz w:val="24"/>
                <w:szCs w:val="24"/>
              </w:rPr>
              <w:t xml:space="preserve">i </w:t>
            </w:r>
            <w:r w:rsidR="003D0AAC">
              <w:rPr>
                <w:rFonts w:ascii="Times New Roman" w:eastAsia="Times New Roman" w:hAnsi="Times New Roman" w:cs="Times New Roman"/>
                <w:sz w:val="24"/>
                <w:szCs w:val="24"/>
              </w:rPr>
              <w:t>laikom</w:t>
            </w:r>
            <w:r w:rsidR="002E722F">
              <w:rPr>
                <w:rFonts w:ascii="Times New Roman" w:eastAsia="Times New Roman" w:hAnsi="Times New Roman" w:cs="Times New Roman"/>
                <w:sz w:val="24"/>
                <w:szCs w:val="24"/>
              </w:rPr>
              <w:t>i</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gautais po 24 (dvidešimt keturių) valandų nuo</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užsakymo pateikimo</w:t>
            </w:r>
            <w:r w:rsidR="003D0AAC">
              <w:rPr>
                <w:rFonts w:ascii="Times New Roman" w:eastAsia="Times New Roman" w:hAnsi="Times New Roman" w:cs="Times New Roman"/>
                <w:sz w:val="24"/>
                <w:szCs w:val="24"/>
              </w:rPr>
              <w:t xml:space="preserve"> </w:t>
            </w:r>
            <w:r w:rsidR="003D0AAC" w:rsidRPr="00BD6403">
              <w:rPr>
                <w:rFonts w:ascii="Times New Roman" w:eastAsia="Times New Roman" w:hAnsi="Times New Roman" w:cs="Times New Roman"/>
                <w:b/>
                <w:sz w:val="24"/>
                <w:szCs w:val="24"/>
              </w:rPr>
              <w:t>Pardavėjui</w:t>
            </w:r>
            <w:r w:rsidR="003D0AAC">
              <w:rPr>
                <w:rFonts w:ascii="Times New Roman" w:eastAsia="Times New Roman" w:hAnsi="Times New Roman" w:cs="Times New Roman"/>
                <w:sz w:val="24"/>
                <w:szCs w:val="24"/>
              </w:rPr>
              <w:t xml:space="preserve"> </w:t>
            </w:r>
            <w:r w:rsidR="00596CF7">
              <w:rPr>
                <w:rFonts w:ascii="Times New Roman" w:eastAsia="Times New Roman" w:hAnsi="Times New Roman" w:cs="Times New Roman"/>
                <w:sz w:val="24"/>
                <w:szCs w:val="24"/>
              </w:rPr>
              <w:t>(siunčiama Sutarties Specialiosios dalies 9.4 punkte nurodytu el. paštu)</w:t>
            </w:r>
            <w:r w:rsidR="003D0AAC">
              <w:rPr>
                <w:rFonts w:ascii="Times New Roman" w:eastAsia="Times New Roman" w:hAnsi="Times New Roman" w:cs="Times New Roman"/>
                <w:sz w:val="24"/>
                <w:szCs w:val="24"/>
              </w:rPr>
              <w:t>.</w:t>
            </w:r>
          </w:p>
          <w:p w14:paraId="611C32EF" w14:textId="77777777"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3.4.2.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3.4.3.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5 (penkias) darbo dienas nuo Sutarties Specialiosios dalies 3.1 punkte nustatyto termino;</w:t>
            </w:r>
          </w:p>
          <w:p w14:paraId="14FB1A5E"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3.4.4.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3.4.5.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 xml:space="preserve">3.4.7.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3.4.8.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77777777"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3.4.9.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245EA5" w:rsidRDefault="00245EA5" w:rsidP="00245EA5">
            <w:pPr>
              <w:spacing w:after="0" w:line="240" w:lineRule="auto"/>
              <w:jc w:val="both"/>
              <w:rPr>
                <w:rFonts w:ascii="Times New Roman" w:eastAsia="Times New Roman" w:hAnsi="Times New Roman" w:cs="Times New Roman"/>
                <w:bCs/>
                <w:sz w:val="24"/>
                <w:szCs w:val="24"/>
              </w:rPr>
            </w:pPr>
            <w:r w:rsidRPr="00245EA5">
              <w:rPr>
                <w:rFonts w:ascii="Times New Roman" w:eastAsia="Times New Roman" w:hAnsi="Times New Roman" w:cs="Times New Roman"/>
                <w:sz w:val="24"/>
                <w:szCs w:val="24"/>
              </w:rPr>
              <w:t xml:space="preserve">3.5. </w:t>
            </w:r>
            <w:r w:rsidRPr="00245EA5">
              <w:rPr>
                <w:rFonts w:ascii="Times New Roman" w:eastAsia="Times New Roman" w:hAnsi="Times New Roman" w:cs="Times New Roman"/>
                <w:b/>
                <w:sz w:val="24"/>
                <w:szCs w:val="24"/>
              </w:rPr>
              <w:t xml:space="preserve">Pardavėjas, </w:t>
            </w:r>
            <w:r w:rsidRPr="00245EA5">
              <w:rPr>
                <w:rFonts w:ascii="Times New Roman" w:eastAsia="Times New Roman" w:hAnsi="Times New Roman" w:cs="Times New Roman"/>
                <w:sz w:val="24"/>
                <w:szCs w:val="24"/>
              </w:rPr>
              <w:t xml:space="preserve">vykdydamas Sutartį, įsipareigoja laikytis šių aplinkosaugos reikalavimų: </w:t>
            </w:r>
            <w:r w:rsidRPr="00245EA5">
              <w:rPr>
                <w:rFonts w:ascii="Times New Roman" w:eastAsia="Times New Roman" w:hAnsi="Times New Roman" w:cs="Times New Roman"/>
                <w:bCs/>
                <w:sz w:val="24"/>
                <w:szCs w:val="24"/>
              </w:rPr>
              <w:t xml:space="preserve"> </w:t>
            </w:r>
          </w:p>
          <w:p w14:paraId="427CBD69" w14:textId="7FFB3429" w:rsidR="00245EA5" w:rsidRPr="00245EA5" w:rsidRDefault="00245EA5" w:rsidP="00245EA5">
            <w:pPr>
              <w:spacing w:after="0" w:line="240" w:lineRule="auto"/>
              <w:jc w:val="both"/>
              <w:rPr>
                <w:rFonts w:ascii="Times New Roman" w:eastAsia="Times New Roman" w:hAnsi="Times New Roman" w:cs="Times New Roman"/>
                <w:sz w:val="24"/>
                <w:szCs w:val="24"/>
              </w:rPr>
            </w:pPr>
            <w:r w:rsidRPr="00245EA5">
              <w:rPr>
                <w:rFonts w:ascii="Times New Roman" w:eastAsia="Times New Roman" w:hAnsi="Times New Roman" w:cs="Times New Roman"/>
                <w:bCs/>
                <w:sz w:val="24"/>
                <w:szCs w:val="24"/>
              </w:rPr>
              <w:t>3.5.1.</w:t>
            </w:r>
            <w:r w:rsidRPr="00245EA5">
              <w:rPr>
                <w:rFonts w:ascii="Times New Roman" w:eastAsia="Times New Roman" w:hAnsi="Times New Roman" w:cs="Times New Roman"/>
                <w:sz w:val="24"/>
                <w:szCs w:val="24"/>
              </w:rPr>
              <w:t xml:space="preserve"> pristatyti </w:t>
            </w:r>
            <w:r w:rsidR="00883796">
              <w:rPr>
                <w:rFonts w:ascii="Times New Roman" w:eastAsia="Times New Roman" w:hAnsi="Times New Roman" w:cs="Times New Roman"/>
                <w:sz w:val="24"/>
                <w:szCs w:val="24"/>
              </w:rPr>
              <w:t>P</w:t>
            </w:r>
            <w:r w:rsidRPr="00245EA5">
              <w:rPr>
                <w:rFonts w:ascii="Times New Roman" w:eastAsia="Times New Roman" w:hAnsi="Times New Roman" w:cs="Times New Roman"/>
                <w:sz w:val="24"/>
                <w:szCs w:val="24"/>
              </w:rPr>
              <w:t>rekes ne piko valandomis, t. y. pirmadienį</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penktadienį nuo 9.30 iki 12.00 val. ir nuo 12.45 iki 15.00 val.;</w:t>
            </w:r>
          </w:p>
          <w:p w14:paraId="731C4735" w14:textId="41F18A00" w:rsidR="00245EA5" w:rsidRDefault="00245EA5" w:rsidP="00A23029">
            <w:pPr>
              <w:spacing w:after="0" w:line="240" w:lineRule="auto"/>
              <w:jc w:val="both"/>
              <w:rPr>
                <w:rFonts w:ascii="Times New Roman" w:eastAsia="Times New Roman" w:hAnsi="Times New Roman" w:cs="Times New Roman"/>
                <w:color w:val="000000"/>
                <w:sz w:val="24"/>
                <w:szCs w:val="24"/>
              </w:rPr>
            </w:pPr>
            <w:r w:rsidRPr="006839EE">
              <w:rPr>
                <w:rFonts w:ascii="Times New Roman" w:eastAsia="Times New Roman" w:hAnsi="Times New Roman" w:cs="Times New Roman"/>
                <w:sz w:val="24"/>
                <w:szCs w:val="24"/>
              </w:rPr>
              <w:t xml:space="preserve">3.5.2. </w:t>
            </w:r>
            <w:r w:rsidR="00463267" w:rsidRPr="00463267">
              <w:rPr>
                <w:rFonts w:ascii="Times New Roman" w:eastAsia="Times New Roman" w:hAnsi="Times New Roman" w:cs="Times New Roman"/>
                <w:sz w:val="24"/>
                <w:szCs w:val="24"/>
              </w:rPr>
              <w:t>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2 priedo II skyriaus 2 punktu.</w:t>
            </w:r>
            <w:r w:rsidR="00463267">
              <w:rPr>
                <w:rFonts w:ascii="Times New Roman" w:eastAsia="Times New Roman" w:hAnsi="Times New Roman" w:cs="Times New Roman"/>
                <w:sz w:val="24"/>
                <w:szCs w:val="24"/>
              </w:rPr>
              <w:t xml:space="preserve"> </w:t>
            </w:r>
            <w:r w:rsidR="00463267" w:rsidRPr="00463267">
              <w:rPr>
                <w:rFonts w:ascii="Times New Roman" w:eastAsia="Times New Roman" w:hAnsi="Times New Roman" w:cs="Times New Roman"/>
                <w:sz w:val="24"/>
                <w:szCs w:val="24"/>
              </w:rPr>
              <w:t xml:space="preserve">Jeigu Prekės supakuojamos į antrinę pakuotę, ji turi būti perdirbamoji pakuotė pagal Lietuvos Respublikos mokesčio už aplinkos teršimą įstatymo nuostatas. </w:t>
            </w:r>
            <w:r w:rsidR="00463267">
              <w:rPr>
                <w:rFonts w:ascii="Times New Roman" w:eastAsia="Times New Roman" w:hAnsi="Times New Roman" w:cs="Times New Roman"/>
                <w:sz w:val="24"/>
                <w:szCs w:val="24"/>
              </w:rPr>
              <w:t xml:space="preserve">Pirkėjui pareikalavus </w:t>
            </w:r>
            <w:r w:rsidR="00463267" w:rsidRPr="00463267">
              <w:rPr>
                <w:rFonts w:ascii="Times New Roman" w:eastAsia="Times New Roman" w:hAnsi="Times New Roman" w:cs="Times New Roman"/>
                <w:sz w:val="24"/>
                <w:szCs w:val="24"/>
              </w:rPr>
              <w:t>Tiekėjas pateikia Prekės antrinės pakuotės tinkamumą perdirbti (</w:t>
            </w:r>
            <w:proofErr w:type="spellStart"/>
            <w:r w:rsidR="00463267" w:rsidRPr="00463267">
              <w:rPr>
                <w:rFonts w:ascii="Times New Roman" w:eastAsia="Times New Roman" w:hAnsi="Times New Roman" w:cs="Times New Roman"/>
                <w:sz w:val="24"/>
                <w:szCs w:val="24"/>
              </w:rPr>
              <w:t>perdirbamumą</w:t>
            </w:r>
            <w:proofErr w:type="spellEnd"/>
            <w:r w:rsidR="00463267" w:rsidRPr="00463267">
              <w:rPr>
                <w:rFonts w:ascii="Times New Roman" w:eastAsia="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w:t>
            </w:r>
            <w:r w:rsidR="00463267" w:rsidRPr="00463267">
              <w:rPr>
                <w:rFonts w:ascii="Times New Roman" w:eastAsia="Times New Roman" w:hAnsi="Times New Roman" w:cs="Times New Roman"/>
                <w:sz w:val="24"/>
                <w:szCs w:val="24"/>
              </w:rPr>
              <w:lastRenderedPageBreak/>
              <w:t xml:space="preserve">tvarkytojų sąrašo, ar kitus lygiaverčius objektyvius </w:t>
            </w:r>
            <w:proofErr w:type="spellStart"/>
            <w:r w:rsidR="00463267" w:rsidRPr="00463267">
              <w:rPr>
                <w:rFonts w:ascii="Times New Roman" w:eastAsia="Times New Roman" w:hAnsi="Times New Roman" w:cs="Times New Roman"/>
                <w:sz w:val="24"/>
                <w:szCs w:val="24"/>
              </w:rPr>
              <w:t>įrodymus</w:t>
            </w:r>
            <w:proofErr w:type="spellEnd"/>
            <w:r w:rsidR="00463267" w:rsidRPr="00463267">
              <w:rPr>
                <w:rFonts w:ascii="Times New Roman" w:eastAsia="Times New Roman" w:hAnsi="Times New Roman" w:cs="Times New Roman"/>
                <w:sz w:val="24"/>
                <w:szCs w:val="24"/>
              </w:rPr>
              <w:t>)</w:t>
            </w:r>
            <w:r w:rsidR="00463267">
              <w:rPr>
                <w:rFonts w:ascii="Times New Roman" w:eastAsia="Times New Roman" w:hAnsi="Times New Roman" w:cs="Times New Roman"/>
                <w:sz w:val="24"/>
                <w:szCs w:val="24"/>
              </w:rPr>
              <w:t xml:space="preserve">. </w:t>
            </w:r>
            <w:r w:rsidR="00750F1C" w:rsidRPr="00463267">
              <w:rPr>
                <w:rFonts w:ascii="Times New Roman" w:eastAsia="Times New Roman" w:hAnsi="Times New Roman" w:cs="Times New Roman"/>
                <w:b/>
                <w:sz w:val="24"/>
                <w:szCs w:val="24"/>
              </w:rPr>
              <w:t>Pirkėjui</w:t>
            </w:r>
            <w:r w:rsidR="00750F1C" w:rsidRPr="00463267">
              <w:rPr>
                <w:rFonts w:ascii="Times New Roman" w:eastAsia="Times New Roman" w:hAnsi="Times New Roman" w:cs="Times New Roman"/>
                <w:sz w:val="24"/>
                <w:szCs w:val="24"/>
              </w:rPr>
              <w:t xml:space="preserve"> paprašius, </w:t>
            </w:r>
            <w:r w:rsidR="002A29D9" w:rsidRPr="00463267">
              <w:rPr>
                <w:rFonts w:ascii="Times New Roman" w:eastAsia="Times New Roman" w:hAnsi="Times New Roman" w:cs="Times New Roman"/>
                <w:b/>
                <w:color w:val="000000"/>
                <w:sz w:val="24"/>
                <w:szCs w:val="24"/>
              </w:rPr>
              <w:t>Pardavėjas</w:t>
            </w:r>
            <w:r w:rsidR="002A29D9" w:rsidRPr="00463267">
              <w:rPr>
                <w:rFonts w:ascii="Times New Roman" w:eastAsia="Times New Roman" w:hAnsi="Times New Roman" w:cs="Times New Roman"/>
                <w:color w:val="000000"/>
                <w:sz w:val="24"/>
                <w:szCs w:val="24"/>
              </w:rPr>
              <w:t xml:space="preserve"> privalo pateikti </w:t>
            </w:r>
            <w:r w:rsidR="002A29D9" w:rsidRPr="00463267">
              <w:rPr>
                <w:rFonts w:ascii="Times New Roman" w:eastAsia="Times New Roman" w:hAnsi="Times New Roman" w:cs="Times New Roman"/>
                <w:b/>
                <w:color w:val="000000"/>
                <w:sz w:val="24"/>
                <w:szCs w:val="24"/>
              </w:rPr>
              <w:t>Pirkėjo</w:t>
            </w:r>
            <w:r w:rsidR="002A29D9" w:rsidRPr="00463267">
              <w:rPr>
                <w:rFonts w:ascii="Times New Roman" w:eastAsia="Times New Roman" w:hAnsi="Times New Roman" w:cs="Times New Roman"/>
                <w:color w:val="000000"/>
                <w:sz w:val="24"/>
                <w:szCs w:val="24"/>
              </w:rPr>
              <w:t xml:space="preserve"> prašomus dokumentus ne vėliau kaip per 10 darbo d</w:t>
            </w:r>
            <w:r w:rsidR="00A23029" w:rsidRPr="00463267">
              <w:rPr>
                <w:rFonts w:ascii="Times New Roman" w:eastAsia="Times New Roman" w:hAnsi="Times New Roman" w:cs="Times New Roman"/>
                <w:color w:val="000000"/>
                <w:sz w:val="24"/>
                <w:szCs w:val="24"/>
              </w:rPr>
              <w:t>ienų nuo prašymo gavimo dienos.</w:t>
            </w:r>
          </w:p>
          <w:p w14:paraId="16C66546" w14:textId="604544A6" w:rsidR="00E8706A" w:rsidRPr="00A23029" w:rsidRDefault="00E8706A" w:rsidP="00A230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Prekių galiojimo terminas turi būti ne trumpesnis kaip </w:t>
            </w:r>
            <w:r w:rsidR="00E35D5A">
              <w:rPr>
                <w:rFonts w:ascii="Times New Roman" w:eastAsia="Times New Roman" w:hAnsi="Times New Roman" w:cs="Times New Roman"/>
                <w:color w:val="000000"/>
                <w:sz w:val="24"/>
                <w:szCs w:val="24"/>
              </w:rPr>
              <w:t>12 (</w:t>
            </w:r>
            <w:r>
              <w:rPr>
                <w:rFonts w:ascii="Times New Roman" w:eastAsia="Times New Roman" w:hAnsi="Times New Roman" w:cs="Times New Roman"/>
                <w:color w:val="000000"/>
                <w:sz w:val="24"/>
                <w:szCs w:val="24"/>
              </w:rPr>
              <w:t>dvylika</w:t>
            </w:r>
            <w:r w:rsidR="00E35D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mėnesių.</w:t>
            </w:r>
          </w:p>
        </w:tc>
      </w:tr>
      <w:tr w:rsidR="008A2371" w14:paraId="5780A0E5" w14:textId="77777777" w:rsidTr="00391DC3">
        <w:trPr>
          <w:trHeight w:val="557"/>
        </w:trPr>
        <w:tc>
          <w:tcPr>
            <w:tcW w:w="10490"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8A2371">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8A2371">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8A2371">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31883544" w:rsidR="00876C9A" w:rsidRDefault="00876C9A"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 sąskaitos gavimo dienos.</w:t>
            </w:r>
          </w:p>
        </w:tc>
      </w:tr>
      <w:tr w:rsidR="00DC63EF" w14:paraId="4DBB8AC4"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0F0AE6A5"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4AAAC062" w:rsidR="00DC63EF" w:rsidRPr="006839EE" w:rsidRDefault="00DC63EF">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ir 3.5.2.</w:t>
            </w:r>
            <w:r w:rsidR="00232F19" w:rsidRPr="006839EE">
              <w:rPr>
                <w:rFonts w:ascii="Times New Roman" w:eastAsia="Times New Roman" w:hAnsi="Times New Roman" w:cs="Times New Roman"/>
                <w:sz w:val="24"/>
                <w:szCs w:val="24"/>
              </w:rPr>
              <w:t xml:space="preserve"> punktuose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391DC3">
        <w:trPr>
          <w:trHeight w:val="697"/>
        </w:trPr>
        <w:tc>
          <w:tcPr>
            <w:tcW w:w="10490"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391DC3">
        <w:trPr>
          <w:trHeight w:val="515"/>
        </w:trPr>
        <w:tc>
          <w:tcPr>
            <w:tcW w:w="10490"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4E6B7560" w14:textId="189E44D1" w:rsidR="00DC63EF" w:rsidRPr="00341AD7" w:rsidRDefault="00DC63EF" w:rsidP="00341AD7">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341AD7">
              <w:rPr>
                <w:rFonts w:ascii="Times New Roman" w:eastAsia="Times New Roman" w:hAnsi="Times New Roman" w:cs="Times New Roman"/>
                <w:sz w:val="24"/>
                <w:szCs w:val="24"/>
              </w:rPr>
              <w:t>Netaikomi.</w:t>
            </w:r>
          </w:p>
        </w:tc>
      </w:tr>
      <w:tr w:rsidR="00DC63EF" w14:paraId="00DF3E0A" w14:textId="77777777" w:rsidTr="00391DC3">
        <w:trPr>
          <w:trHeight w:val="948"/>
        </w:trPr>
        <w:tc>
          <w:tcPr>
            <w:tcW w:w="10490"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DC63EF" w:rsidRDefault="000F2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391DC3">
        <w:tc>
          <w:tcPr>
            <w:tcW w:w="10490"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7 % (septyni) procentai nuo  Sutarties maksimalios kainos be PVM. </w:t>
            </w:r>
          </w:p>
          <w:p w14:paraId="034C3784" w14:textId="75083C9F"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653F473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Sutarties</w:t>
            </w:r>
            <w:r w:rsidR="002D5D7D">
              <w:rPr>
                <w:rFonts w:ascii="Times New Roman" w:eastAsia="Times New Roman" w:hAnsi="Times New Roman" w:cs="Times New Roman"/>
                <w:sz w:val="24"/>
                <w:szCs w:val="24"/>
              </w:rPr>
              <w:t xml:space="preserve"> vykdymui kontaktinius asmenis –</w:t>
            </w:r>
          </w:p>
          <w:p w14:paraId="2E393925" w14:textId="633DAB77" w:rsidR="00876C9A" w:rsidRPr="008D1B30" w:rsidRDefault="00DC63EF" w:rsidP="00876C9A">
            <w:p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6451FC9B"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9.8. Sutartį nutraukus Specialiosios dalies 5.1.2 ir 5.1.3 punktuose nurodytais atvejais, Šalių iš anksto sutartų minimalių nuostolių dydis yra 10 (dešimt) procentų nuo Sutarties specialiosios dalies 2.1 punkte nurodytos Sutarties kainos be PVM.</w:t>
            </w:r>
          </w:p>
          <w:p w14:paraId="55BDD6F3" w14:textId="77777777" w:rsidR="00A54705" w:rsidRDefault="00DC63EF"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Sutarties prieda</w:t>
            </w:r>
            <w:r w:rsidR="00A54705">
              <w:rPr>
                <w:rFonts w:ascii="Times New Roman" w:eastAsia="Times New Roman" w:hAnsi="Times New Roman" w:cs="Times New Roman"/>
                <w:sz w:val="24"/>
                <w:szCs w:val="24"/>
              </w:rPr>
              <w:t>i:</w:t>
            </w:r>
          </w:p>
          <w:p w14:paraId="1D2DEF7B" w14:textId="630D08A5" w:rsidR="00DC63EF" w:rsidRDefault="00A54705"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3878C7">
              <w:rPr>
                <w:rFonts w:ascii="Times New Roman" w:eastAsia="Times New Roman" w:hAnsi="Times New Roman" w:cs="Times New Roman"/>
                <w:sz w:val="24"/>
                <w:szCs w:val="24"/>
              </w:rPr>
              <w:t>3</w:t>
            </w:r>
            <w:r w:rsidR="00DC63EF">
              <w:rPr>
                <w:rFonts w:ascii="Times New Roman" w:eastAsia="Times New Roman" w:hAnsi="Times New Roman" w:cs="Times New Roman"/>
                <w:sz w:val="24"/>
                <w:szCs w:val="24"/>
              </w:rPr>
              <w:t xml:space="preserve"> lap</w:t>
            </w:r>
            <w:r w:rsidR="00F854AB">
              <w:rPr>
                <w:rFonts w:ascii="Times New Roman" w:eastAsia="Times New Roman" w:hAnsi="Times New Roman" w:cs="Times New Roman"/>
                <w:sz w:val="24"/>
                <w:szCs w:val="24"/>
              </w:rPr>
              <w:t>ai</w:t>
            </w:r>
            <w:r w:rsidR="00DC63EF">
              <w:rPr>
                <w:rFonts w:ascii="Times New Roman" w:eastAsia="Times New Roman" w:hAnsi="Times New Roman" w:cs="Times New Roman"/>
                <w:sz w:val="24"/>
                <w:szCs w:val="24"/>
              </w:rPr>
              <w:t>;</w:t>
            </w:r>
          </w:p>
          <w:p w14:paraId="7C21955A" w14:textId="2B40F2B4" w:rsidR="00A54705" w:rsidRPr="00F854AB" w:rsidRDefault="00A54705" w:rsidP="00E91E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Prekių kiekiai ir įkainiai</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391DC3">
        <w:trPr>
          <w:trHeight w:val="1465"/>
        </w:trPr>
        <w:tc>
          <w:tcPr>
            <w:tcW w:w="10490" w:type="dxa"/>
            <w:gridSpan w:val="2"/>
            <w:tcBorders>
              <w:top w:val="single" w:sz="4" w:space="0" w:color="000000"/>
              <w:left w:val="single" w:sz="4" w:space="0" w:color="000000"/>
              <w:bottom w:val="single" w:sz="4" w:space="0" w:color="000000"/>
              <w:right w:val="single" w:sz="4" w:space="0" w:color="000000"/>
            </w:tcBorders>
          </w:tcPr>
          <w:p w14:paraId="5080DC43"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4537039B"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Sutartis galioja </w:t>
            </w:r>
            <w:r w:rsidR="002D5D7D">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trisdešimt šeši) mėnesius</w:t>
            </w:r>
            <w:r>
              <w:rPr>
                <w:rFonts w:ascii="Times New Roman" w:eastAsia="Times New Roman" w:hAnsi="Times New Roman" w:cs="Times New Roman"/>
                <w:sz w:val="24"/>
                <w:szCs w:val="24"/>
              </w:rPr>
              <w:t xml:space="preserve"> nuo Sutarties įsigaliojimo dienos</w:t>
            </w:r>
            <w:r>
              <w:t xml:space="preserve"> </w:t>
            </w:r>
            <w:r>
              <w:rPr>
                <w:rFonts w:ascii="Times New Roman" w:eastAsia="Times New Roman" w:hAnsi="Times New Roman" w:cs="Times New Roman"/>
                <w:sz w:val="24"/>
                <w:szCs w:val="24"/>
              </w:rPr>
              <w:t>arba kol bus pasiekta Sutarties maksimali kaina, priklausomai nuo to, kas įvyksta anksčiau, o finansinių ir garantinių įsipareigojimų atžvilgiu – iki visiško sutartinių įsipareigojimų įvykdymo.</w:t>
            </w:r>
          </w:p>
          <w:p w14:paraId="201462F4"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Sutarties pratęsimas – nenumatytas.</w:t>
            </w:r>
          </w:p>
          <w:p w14:paraId="53BB678C" w14:textId="5FDC4372" w:rsidR="00391DC3" w:rsidRDefault="00391DC3">
            <w:pPr>
              <w:spacing w:after="0" w:line="240" w:lineRule="auto"/>
              <w:jc w:val="both"/>
              <w:rPr>
                <w:rFonts w:ascii="Times New Roman" w:eastAsia="Times New Roman" w:hAnsi="Times New Roman" w:cs="Times New Roman"/>
                <w:sz w:val="24"/>
                <w:szCs w:val="24"/>
              </w:rPr>
            </w:pPr>
          </w:p>
        </w:tc>
      </w:tr>
      <w:tr w:rsidR="00876C9A" w14:paraId="2E17765B" w14:textId="77777777" w:rsidTr="00391DC3">
        <w:trPr>
          <w:trHeight w:val="274"/>
        </w:trPr>
        <w:tc>
          <w:tcPr>
            <w:tcW w:w="10490"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876C9A">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proofErr w:type="spellStart"/>
            <w:r w:rsidRPr="00E0567B">
              <w:rPr>
                <w:rFonts w:ascii="Times New Roman" w:eastAsia="Times New Roman" w:hAnsi="Times New Roman" w:cs="Times New Roman"/>
                <w:sz w:val="24"/>
                <w:szCs w:val="24"/>
              </w:rPr>
              <w:t>A.s</w:t>
            </w:r>
            <w:proofErr w:type="spellEnd"/>
            <w:r w:rsidRPr="00E0567B">
              <w:rPr>
                <w:rFonts w:ascii="Times New Roman" w:eastAsia="Times New Roman" w:hAnsi="Times New Roman" w:cs="Times New Roman"/>
                <w:sz w:val="24"/>
                <w:szCs w:val="24"/>
              </w:rPr>
              <w:t>. LT844040063610000973</w:t>
            </w:r>
          </w:p>
          <w:p w14:paraId="32E59F27" w14:textId="77777777" w:rsidR="00876C9A" w:rsidRPr="008D1B30" w:rsidRDefault="00876C9A" w:rsidP="00876C9A">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391DC3">
        <w:trPr>
          <w:trHeight w:val="380"/>
        </w:trPr>
        <w:tc>
          <w:tcPr>
            <w:tcW w:w="10490" w:type="dxa"/>
            <w:gridSpan w:val="2"/>
            <w:tcBorders>
              <w:top w:val="single" w:sz="4" w:space="0" w:color="000000"/>
              <w:left w:val="single" w:sz="4" w:space="0" w:color="000000"/>
              <w:bottom w:val="single" w:sz="4" w:space="0" w:color="000000"/>
              <w:right w:val="single" w:sz="4" w:space="0" w:color="000000"/>
            </w:tcBorders>
          </w:tcPr>
          <w:p w14:paraId="55245D12" w14:textId="77777777" w:rsidR="00DC63EF" w:rsidRDefault="00DC63EF" w:rsidP="004E3A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Pardavėjo rekvizitai:</w:t>
            </w:r>
          </w:p>
          <w:p w14:paraId="6F135779" w14:textId="77777777" w:rsidR="00DC63EF" w:rsidRDefault="00DC63EF" w:rsidP="004E3AE0">
            <w:pPr>
              <w:spacing w:after="0" w:line="240" w:lineRule="auto"/>
              <w:jc w:val="both"/>
              <w:rPr>
                <w:rFonts w:ascii="Times New Roman" w:eastAsia="Times New Roman" w:hAnsi="Times New Roman" w:cs="Times New Roman"/>
                <w:sz w:val="24"/>
                <w:szCs w:val="24"/>
              </w:rPr>
            </w:pPr>
          </w:p>
        </w:tc>
      </w:tr>
      <w:tr w:rsidR="00DC63EF" w14:paraId="639333E9" w14:textId="77777777" w:rsidTr="00391DC3">
        <w:trPr>
          <w:gridAfter w:val="1"/>
          <w:wAfter w:w="10290"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pPr>
              <w:spacing w:line="276"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F74AF2">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2D5D7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2D5D7D">
      <w:pPr>
        <w:spacing w:after="0"/>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 xml:space="preserve">plk. Denisas </w:t>
      </w:r>
      <w:proofErr w:type="spellStart"/>
      <w:r w:rsidRPr="00E85AE0">
        <w:rPr>
          <w:rFonts w:ascii="Times New Roman" w:eastAsia="Times New Roman" w:hAnsi="Times New Roman" w:cs="Times New Roman"/>
          <w:sz w:val="24"/>
          <w:szCs w:val="24"/>
        </w:rPr>
        <w:t>Starikovičius</w:t>
      </w:r>
      <w:proofErr w:type="spellEnd"/>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pPr>
        <w:spacing w:after="0"/>
        <w:rPr>
          <w:rFonts w:ascii="Times New Roman" w:eastAsia="Times New Roman" w:hAnsi="Times New Roman" w:cs="Times New Roman"/>
          <w:sz w:val="24"/>
          <w:szCs w:val="24"/>
        </w:rPr>
      </w:pPr>
    </w:p>
    <w:p w14:paraId="576BFC6B" w14:textId="77777777" w:rsidR="008E37EB" w:rsidRDefault="008E37EB">
      <w:pPr>
        <w:spacing w:after="0"/>
        <w:rPr>
          <w:rFonts w:ascii="Times New Roman" w:eastAsia="Times New Roman" w:hAnsi="Times New Roman" w:cs="Times New Roman"/>
          <w:sz w:val="24"/>
          <w:szCs w:val="24"/>
        </w:rPr>
      </w:pPr>
    </w:p>
    <w:p w14:paraId="64BF802B"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1A4CFA9"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4ABF384C"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4DF9467"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304CF04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12AA00B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1EE99C0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0312CF6C"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03AC1BC9"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7A82CC98"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4404B90D"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3BE094DD"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382F22A3"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64F80890"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0529A77E"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414C313C"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065796A0"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37BADB0D"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358EA5EC"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4E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4E3AE0">
      <w:pPr>
        <w:spacing w:after="0" w:line="240" w:lineRule="auto"/>
        <w:jc w:val="center"/>
        <w:rPr>
          <w:rFonts w:ascii="Times New Roman" w:eastAsia="Times New Roman" w:hAnsi="Times New Roman" w:cs="Times New Roman"/>
          <w:b/>
          <w:sz w:val="24"/>
          <w:szCs w:val="24"/>
        </w:rPr>
      </w:pPr>
    </w:p>
    <w:p w14:paraId="734BBF8F"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pPr>
        <w:spacing w:after="0" w:line="240" w:lineRule="auto"/>
        <w:jc w:val="center"/>
        <w:rPr>
          <w:rFonts w:ascii="Times New Roman" w:eastAsia="Times New Roman" w:hAnsi="Times New Roman" w:cs="Times New Roman"/>
          <w:b/>
          <w:sz w:val="24"/>
          <w:szCs w:val="24"/>
        </w:rPr>
      </w:pPr>
    </w:p>
    <w:p w14:paraId="0367F95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2953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29537B">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xml:space="preserve">,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w:t>
      </w:r>
      <w:r>
        <w:rPr>
          <w:rFonts w:ascii="Times New Roman" w:eastAsia="Times New Roman" w:hAnsi="Times New Roman" w:cs="Times New Roman"/>
          <w:sz w:val="24"/>
          <w:szCs w:val="24"/>
        </w:rPr>
        <w:lastRenderedPageBreak/>
        <w:t xml:space="preserve">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pPr>
        <w:spacing w:after="0" w:line="240" w:lineRule="auto"/>
        <w:jc w:val="both"/>
        <w:rPr>
          <w:rFonts w:ascii="Times New Roman" w:eastAsia="Times New Roman" w:hAnsi="Times New Roman" w:cs="Times New Roman"/>
          <w:sz w:val="24"/>
          <w:szCs w:val="24"/>
        </w:rPr>
      </w:pPr>
    </w:p>
    <w:p w14:paraId="4E444B4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perkamoms prekėms nustatytus reikalavimus, tiekiamos už tą pačia kainą, o jų techniniai duomenys negali būti prasteni už techninius duomenis prekių, dėl kurių buvo sudaryta Sutartis.</w:t>
      </w:r>
    </w:p>
    <w:p w14:paraId="5B0C5484" w14:textId="77777777" w:rsidR="008E37EB" w:rsidRDefault="008E37EB">
      <w:pPr>
        <w:spacing w:after="0" w:line="240" w:lineRule="auto"/>
        <w:jc w:val="both"/>
        <w:rPr>
          <w:rFonts w:ascii="Times New Roman" w:eastAsia="Times New Roman" w:hAnsi="Times New Roman" w:cs="Times New Roman"/>
          <w:b/>
          <w:sz w:val="24"/>
          <w:szCs w:val="24"/>
        </w:rPr>
      </w:pPr>
    </w:p>
    <w:p w14:paraId="031325CC"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pPr>
        <w:spacing w:after="0" w:line="240" w:lineRule="auto"/>
        <w:jc w:val="both"/>
        <w:rPr>
          <w:rFonts w:ascii="Times New Roman" w:eastAsia="Times New Roman" w:hAnsi="Times New Roman" w:cs="Times New Roman"/>
          <w:sz w:val="24"/>
          <w:szCs w:val="24"/>
        </w:rPr>
      </w:pPr>
    </w:p>
    <w:p w14:paraId="564DCA83"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pPr>
        <w:spacing w:after="0" w:line="240" w:lineRule="auto"/>
        <w:jc w:val="both"/>
        <w:rPr>
          <w:rFonts w:ascii="Times New Roman" w:eastAsia="Times New Roman" w:hAnsi="Times New Roman" w:cs="Times New Roman"/>
          <w:b/>
          <w:sz w:val="24"/>
          <w:szCs w:val="24"/>
        </w:rPr>
      </w:pPr>
    </w:p>
    <w:p w14:paraId="19D5204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privalo ne vėliau kaip per Sutarties specialiojoje dalyje nustatytą terminą savo sąskaita pakeisti prekes </w:t>
      </w:r>
      <w:r>
        <w:rPr>
          <w:rFonts w:ascii="Times New Roman" w:eastAsia="Times New Roman" w:hAnsi="Times New Roman" w:cs="Times New Roman"/>
          <w:sz w:val="24"/>
          <w:szCs w:val="24"/>
        </w:rPr>
        <w:lastRenderedPageBreak/>
        <w:t>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pPr>
        <w:spacing w:after="0" w:line="240" w:lineRule="auto"/>
        <w:jc w:val="both"/>
        <w:rPr>
          <w:rFonts w:ascii="Times New Roman" w:eastAsia="Times New Roman" w:hAnsi="Times New Roman" w:cs="Times New Roman"/>
          <w:sz w:val="24"/>
          <w:szCs w:val="24"/>
        </w:rPr>
      </w:pPr>
    </w:p>
    <w:p w14:paraId="1D2F9A7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pPr>
        <w:spacing w:after="0" w:line="240" w:lineRule="auto"/>
        <w:jc w:val="both"/>
        <w:rPr>
          <w:rFonts w:ascii="Times New Roman" w:eastAsia="Times New Roman" w:hAnsi="Times New Roman" w:cs="Times New Roman"/>
          <w:sz w:val="24"/>
          <w:szCs w:val="24"/>
        </w:rPr>
      </w:pPr>
    </w:p>
    <w:p w14:paraId="160E4BE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pPr>
        <w:spacing w:after="0" w:line="240" w:lineRule="auto"/>
        <w:jc w:val="both"/>
        <w:rPr>
          <w:rFonts w:ascii="Times New Roman" w:eastAsia="Times New Roman" w:hAnsi="Times New Roman" w:cs="Times New Roman"/>
          <w:sz w:val="24"/>
          <w:szCs w:val="24"/>
        </w:rPr>
      </w:pPr>
    </w:p>
    <w:p w14:paraId="5053EB3B"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pPr>
        <w:spacing w:after="0" w:line="240" w:lineRule="auto"/>
        <w:jc w:val="both"/>
        <w:rPr>
          <w:rFonts w:ascii="Times New Roman" w:eastAsia="Times New Roman" w:hAnsi="Times New Roman" w:cs="Times New Roman"/>
          <w:sz w:val="24"/>
          <w:szCs w:val="24"/>
        </w:rPr>
      </w:pPr>
    </w:p>
    <w:p w14:paraId="256CC457" w14:textId="77777777" w:rsidR="008E37EB" w:rsidRDefault="003073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lastRenderedPageBreak/>
        <w:t>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pPr>
        <w:spacing w:after="0" w:line="240" w:lineRule="auto"/>
        <w:jc w:val="both"/>
        <w:rPr>
          <w:rFonts w:ascii="Times New Roman" w:eastAsia="Times New Roman" w:hAnsi="Times New Roman" w:cs="Times New Roman"/>
          <w:sz w:val="24"/>
          <w:szCs w:val="24"/>
        </w:rPr>
      </w:pPr>
    </w:p>
    <w:p w14:paraId="6CD1176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Banko garantijos ar </w:t>
      </w:r>
      <w:r>
        <w:rPr>
          <w:rFonts w:ascii="Times New Roman" w:eastAsia="Times New Roman" w:hAnsi="Times New Roman" w:cs="Times New Roman"/>
          <w:sz w:val="24"/>
          <w:szCs w:val="24"/>
        </w:rPr>
        <w:lastRenderedPageBreak/>
        <w:t>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pPr>
        <w:spacing w:after="0" w:line="240" w:lineRule="auto"/>
        <w:jc w:val="both"/>
        <w:rPr>
          <w:rFonts w:ascii="Times New Roman" w:eastAsia="Times New Roman" w:hAnsi="Times New Roman" w:cs="Times New Roman"/>
          <w:b/>
          <w:sz w:val="24"/>
          <w:szCs w:val="24"/>
        </w:rPr>
      </w:pPr>
    </w:p>
    <w:p w14:paraId="6FA470B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pPr>
        <w:spacing w:after="0" w:line="240" w:lineRule="auto"/>
        <w:jc w:val="both"/>
        <w:rPr>
          <w:rFonts w:ascii="Times New Roman" w:eastAsia="Times New Roman" w:hAnsi="Times New Roman" w:cs="Times New Roman"/>
          <w:b/>
          <w:sz w:val="24"/>
          <w:szCs w:val="24"/>
        </w:rPr>
      </w:pPr>
    </w:p>
    <w:p w14:paraId="7D3A466A"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14F631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9661D8">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F74AF2">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0611969C" w:rsidR="00E85AE0" w:rsidRPr="00E85AE0" w:rsidRDefault="00E85AE0" w:rsidP="00E85AE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E85AE0">
        <w:rPr>
          <w:rFonts w:ascii="Times New Roman" w:eastAsia="Times New Roman" w:hAnsi="Times New Roman" w:cs="Times New Roman"/>
          <w:sz w:val="24"/>
          <w:szCs w:val="24"/>
        </w:rPr>
        <w:t>tabo</w:t>
      </w:r>
      <w:proofErr w:type="spellEnd"/>
      <w:r w:rsidRPr="00E85AE0">
        <w:rPr>
          <w:rFonts w:ascii="Times New Roman" w:eastAsia="Times New Roman" w:hAnsi="Times New Roman" w:cs="Times New Roman"/>
          <w:sz w:val="24"/>
          <w:szCs w:val="24"/>
        </w:rPr>
        <w:t xml:space="preserve"> viršininkas</w:t>
      </w:r>
      <w:r w:rsidRPr="00E85AE0">
        <w:rPr>
          <w:rFonts w:ascii="Times New Roman" w:eastAsia="Times New Roman" w:hAnsi="Times New Roman" w:cs="Times New Roman"/>
          <w:sz w:val="24"/>
          <w:szCs w:val="24"/>
        </w:rPr>
        <w:tab/>
      </w:r>
    </w:p>
    <w:p w14:paraId="562C4542" w14:textId="2C6DEFB2" w:rsidR="0055203C" w:rsidRDefault="00E85AE0" w:rsidP="00E85AE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 xml:space="preserve">plk. Denisas </w:t>
      </w:r>
      <w:proofErr w:type="spellStart"/>
      <w:r w:rsidRPr="00E85AE0">
        <w:rPr>
          <w:rFonts w:ascii="Times New Roman" w:eastAsia="Times New Roman" w:hAnsi="Times New Roman" w:cs="Times New Roman"/>
          <w:sz w:val="24"/>
          <w:szCs w:val="24"/>
        </w:rPr>
        <w:t>Starikovičius</w:t>
      </w:r>
      <w:proofErr w:type="spellEnd"/>
      <w:r w:rsidR="00F74AF2" w:rsidRPr="003B2185">
        <w:rPr>
          <w:rFonts w:ascii="Times New Roman" w:eastAsia="Times New Roman" w:hAnsi="Times New Roman" w:cs="Times New Roman"/>
          <w:sz w:val="24"/>
          <w:szCs w:val="24"/>
        </w:rPr>
        <w:tab/>
      </w:r>
    </w:p>
    <w:p w14:paraId="109148B9" w14:textId="1FBE3130" w:rsidR="002D5D7D" w:rsidRDefault="002D5D7D" w:rsidP="00E85AE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348D57"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53252B9"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84942A"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6D49B463"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pPr>
        <w:spacing w:after="0"/>
        <w:rPr>
          <w:rFonts w:ascii="Times New Roman" w:eastAsia="Times New Roman" w:hAnsi="Times New Roman" w:cs="Times New Roman"/>
          <w:sz w:val="24"/>
          <w:szCs w:val="24"/>
        </w:rPr>
      </w:pPr>
    </w:p>
    <w:p w14:paraId="22319FEB" w14:textId="0DDDC515" w:rsidR="008E37EB" w:rsidRDefault="003073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pPr>
        <w:spacing w:after="0"/>
        <w:jc w:val="center"/>
        <w:rPr>
          <w:rFonts w:ascii="Times New Roman" w:eastAsia="Times New Roman" w:hAnsi="Times New Roman" w:cs="Times New Roman"/>
          <w:b/>
          <w:sz w:val="24"/>
          <w:szCs w:val="24"/>
        </w:rPr>
      </w:pPr>
    </w:p>
    <w:tbl>
      <w:tblPr>
        <w:tblW w:w="10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521"/>
        <w:gridCol w:w="895"/>
        <w:gridCol w:w="954"/>
      </w:tblGrid>
      <w:tr w:rsidR="00A87276" w:rsidRPr="005760C3" w14:paraId="556E23D7" w14:textId="77777777" w:rsidTr="005600C9">
        <w:trPr>
          <w:trHeight w:val="1486"/>
        </w:trPr>
        <w:tc>
          <w:tcPr>
            <w:tcW w:w="709" w:type="dxa"/>
            <w:tcBorders>
              <w:top w:val="single" w:sz="4" w:space="0" w:color="auto"/>
              <w:left w:val="single" w:sz="4" w:space="0" w:color="auto"/>
              <w:right w:val="single" w:sz="4" w:space="0" w:color="auto"/>
            </w:tcBorders>
            <w:shd w:val="clear" w:color="auto" w:fill="auto"/>
            <w:vAlign w:val="center"/>
            <w:hideMark/>
          </w:tcPr>
          <w:p w14:paraId="7F4165F4" w14:textId="77777777" w:rsidR="00A87276" w:rsidRPr="008C31FE" w:rsidRDefault="00A87276" w:rsidP="005600C9">
            <w:pPr>
              <w:spacing w:before="240" w:after="0" w:line="276"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Eil. Nr.</w:t>
            </w:r>
          </w:p>
        </w:tc>
        <w:tc>
          <w:tcPr>
            <w:tcW w:w="1559" w:type="dxa"/>
            <w:tcBorders>
              <w:top w:val="single" w:sz="4" w:space="0" w:color="auto"/>
              <w:left w:val="single" w:sz="4" w:space="0" w:color="auto"/>
              <w:right w:val="single" w:sz="4" w:space="0" w:color="auto"/>
            </w:tcBorders>
            <w:shd w:val="clear" w:color="auto" w:fill="auto"/>
            <w:vAlign w:val="center"/>
            <w:hideMark/>
          </w:tcPr>
          <w:p w14:paraId="0AF15028" w14:textId="77777777" w:rsidR="00A87276" w:rsidRPr="008C31FE" w:rsidRDefault="00A87276" w:rsidP="005600C9">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Pirkimo objekto pavadinimas</w:t>
            </w:r>
          </w:p>
        </w:tc>
        <w:tc>
          <w:tcPr>
            <w:tcW w:w="6521" w:type="dxa"/>
            <w:tcBorders>
              <w:top w:val="single" w:sz="4" w:space="0" w:color="auto"/>
              <w:left w:val="single" w:sz="4" w:space="0" w:color="auto"/>
              <w:right w:val="single" w:sz="4" w:space="0" w:color="auto"/>
            </w:tcBorders>
            <w:shd w:val="clear" w:color="auto" w:fill="auto"/>
            <w:vAlign w:val="center"/>
          </w:tcPr>
          <w:p w14:paraId="669CD496"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Pirkimo objekto techniniai reikalavimai</w:t>
            </w:r>
          </w:p>
          <w:p w14:paraId="29947854" w14:textId="77777777" w:rsidR="00A87276" w:rsidRPr="008C31FE" w:rsidRDefault="00A87276" w:rsidP="005600C9">
            <w:pPr>
              <w:tabs>
                <w:tab w:val="left" w:pos="1530"/>
              </w:tabs>
              <w:spacing w:after="0" w:line="240" w:lineRule="auto"/>
              <w:jc w:val="center"/>
              <w:rPr>
                <w:rFonts w:ascii="Times New Roman" w:eastAsia="Times New Roman" w:hAnsi="Times New Roman" w:cs="Times New Roman"/>
                <w:sz w:val="24"/>
                <w:szCs w:val="24"/>
              </w:rPr>
            </w:pPr>
            <w:r w:rsidRPr="00A87276">
              <w:rPr>
                <w:rFonts w:ascii="Times New Roman" w:eastAsia="Times New Roman" w:hAnsi="Times New Roman" w:cs="Times New Roman"/>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895" w:type="dxa"/>
            <w:tcBorders>
              <w:top w:val="single" w:sz="4" w:space="0" w:color="auto"/>
              <w:left w:val="single" w:sz="4" w:space="0" w:color="auto"/>
              <w:right w:val="single" w:sz="4" w:space="0" w:color="auto"/>
            </w:tcBorders>
            <w:vAlign w:val="center"/>
          </w:tcPr>
          <w:p w14:paraId="3FD8EF54"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Mato vnt.</w:t>
            </w:r>
          </w:p>
        </w:tc>
        <w:tc>
          <w:tcPr>
            <w:tcW w:w="954" w:type="dxa"/>
            <w:tcBorders>
              <w:top w:val="single" w:sz="4" w:space="0" w:color="auto"/>
              <w:left w:val="single" w:sz="4" w:space="0" w:color="auto"/>
            </w:tcBorders>
            <w:vAlign w:val="center"/>
          </w:tcPr>
          <w:p w14:paraId="006247EE"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Kiekis / 36 mėn.</w:t>
            </w:r>
          </w:p>
        </w:tc>
      </w:tr>
      <w:tr w:rsidR="00A87276" w:rsidRPr="005760C3" w14:paraId="7D4646F6" w14:textId="77777777" w:rsidTr="005600C9">
        <w:trPr>
          <w:trHeight w:val="2802"/>
        </w:trPr>
        <w:tc>
          <w:tcPr>
            <w:tcW w:w="709" w:type="dxa"/>
            <w:tcBorders>
              <w:top w:val="single" w:sz="4" w:space="0" w:color="auto"/>
              <w:left w:val="single" w:sz="4" w:space="0" w:color="auto"/>
              <w:right w:val="single" w:sz="4" w:space="0" w:color="auto"/>
            </w:tcBorders>
            <w:shd w:val="clear" w:color="auto" w:fill="auto"/>
            <w:vAlign w:val="center"/>
          </w:tcPr>
          <w:p w14:paraId="7D61D9A7" w14:textId="77777777" w:rsidR="00A87276" w:rsidRPr="008C31FE" w:rsidRDefault="00A87276" w:rsidP="005600C9">
            <w:pPr>
              <w:spacing w:after="0" w:line="276"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1</w:t>
            </w:r>
          </w:p>
        </w:tc>
        <w:tc>
          <w:tcPr>
            <w:tcW w:w="1559" w:type="dxa"/>
            <w:tcBorders>
              <w:top w:val="single" w:sz="4" w:space="0" w:color="auto"/>
              <w:left w:val="single" w:sz="4" w:space="0" w:color="auto"/>
              <w:right w:val="single" w:sz="4" w:space="0" w:color="auto"/>
            </w:tcBorders>
            <w:shd w:val="clear" w:color="auto" w:fill="auto"/>
            <w:vAlign w:val="center"/>
          </w:tcPr>
          <w:p w14:paraId="2DE7CF22" w14:textId="77777777" w:rsidR="00A87276" w:rsidRPr="008C31FE" w:rsidRDefault="00A87276" w:rsidP="005600C9">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Indų plovimo skystis automatinėms mašinoms</w:t>
            </w:r>
          </w:p>
          <w:p w14:paraId="310221BF" w14:textId="77777777" w:rsidR="00A87276" w:rsidRPr="008C31FE" w:rsidRDefault="00A87276" w:rsidP="005600C9">
            <w:pPr>
              <w:spacing w:after="0" w:line="240" w:lineRule="auto"/>
              <w:jc w:val="center"/>
              <w:rPr>
                <w:rFonts w:ascii="Times New Roman" w:eastAsia="Times New Roman" w:hAnsi="Times New Roman" w:cs="Times New Roman"/>
                <w:bCs/>
                <w:sz w:val="24"/>
                <w:szCs w:val="24"/>
                <w:lang w:eastAsia="en-US"/>
              </w:rPr>
            </w:pPr>
          </w:p>
          <w:p w14:paraId="39D5606C" w14:textId="77777777" w:rsidR="00A87276" w:rsidRPr="008C31FE" w:rsidRDefault="00A87276" w:rsidP="005600C9">
            <w:pPr>
              <w:spacing w:after="0" w:line="240" w:lineRule="auto"/>
              <w:jc w:val="center"/>
              <w:rPr>
                <w:rFonts w:ascii="Times New Roman" w:eastAsia="Times New Roman" w:hAnsi="Times New Roman" w:cs="Times New Roman"/>
                <w:bCs/>
                <w:sz w:val="24"/>
                <w:szCs w:val="24"/>
                <w:lang w:eastAsia="en-US"/>
              </w:rPr>
            </w:pPr>
          </w:p>
        </w:tc>
        <w:tc>
          <w:tcPr>
            <w:tcW w:w="6521" w:type="dxa"/>
            <w:tcBorders>
              <w:top w:val="single" w:sz="4" w:space="0" w:color="auto"/>
              <w:left w:val="single" w:sz="4" w:space="0" w:color="auto"/>
              <w:right w:val="single" w:sz="4" w:space="0" w:color="auto"/>
            </w:tcBorders>
            <w:shd w:val="clear" w:color="auto" w:fill="auto"/>
          </w:tcPr>
          <w:p w14:paraId="49E0E660" w14:textId="77777777" w:rsidR="00A87276" w:rsidRPr="008C31FE" w:rsidRDefault="00A87276" w:rsidP="005600C9">
            <w:pPr>
              <w:tabs>
                <w:tab w:val="left" w:pos="1530"/>
              </w:tabs>
              <w:spacing w:after="0" w:line="240" w:lineRule="auto"/>
              <w:rPr>
                <w:rFonts w:ascii="Times New Roman" w:eastAsia="Times New Roman" w:hAnsi="Times New Roman" w:cs="Times New Roman"/>
                <w:bCs/>
                <w:sz w:val="24"/>
                <w:szCs w:val="24"/>
              </w:rPr>
            </w:pPr>
            <w:r w:rsidRPr="008C31FE">
              <w:rPr>
                <w:rFonts w:ascii="Times New Roman" w:eastAsia="Times New Roman" w:hAnsi="Times New Roman" w:cs="Times New Roman"/>
                <w:sz w:val="24"/>
                <w:szCs w:val="24"/>
              </w:rPr>
              <w:t xml:space="preserve">Koncentruota, neputojanti indų plovimo priemonė profesionalioms automatinėms indų plovimo mašinoms su šilumos cirkuliacija. Skirta stiklo, porceliano, plastiko, bei nerūdijančio plieno indų plovimui; tinka tiek minkštam, tiek kietam vandeniui, priemonė turi nepalikti vandens dėmių, kalkių nuosėdų ant indų paviršiaus. Plauna ir dezinfekuoja,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silpnai putojanti, skaido riebalus ir pridžiūvusius maisto likučius, sudėtyje neturi būti fosfatų; ne didesnėse kaip 25 l pakuotėse.  </w:t>
            </w:r>
          </w:p>
          <w:p w14:paraId="53F2D43B" w14:textId="77777777" w:rsidR="00A87276" w:rsidRPr="008C31FE" w:rsidRDefault="00A87276" w:rsidP="005600C9">
            <w:pPr>
              <w:tabs>
                <w:tab w:val="left" w:pos="1530"/>
              </w:tabs>
              <w:spacing w:after="0" w:line="240" w:lineRule="auto"/>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t xml:space="preserve">Pastabos:  priemonės dozuojamos dozatoriumi, dozatoriai tiekiami ir montuojami nemokamai kartu su panaudos sutartimi. </w:t>
            </w:r>
          </w:p>
          <w:p w14:paraId="25C4AFBB" w14:textId="77777777" w:rsidR="00A87276" w:rsidRPr="008C31FE" w:rsidRDefault="00A87276" w:rsidP="005600C9">
            <w:pPr>
              <w:tabs>
                <w:tab w:val="left" w:pos="1530"/>
              </w:tabs>
              <w:spacing w:after="0" w:line="240" w:lineRule="auto"/>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t>P</w:t>
            </w:r>
            <w:r w:rsidRPr="008C31FE">
              <w:rPr>
                <w:rFonts w:ascii="Times New Roman" w:eastAsia="Times New Roman" w:hAnsi="Times New Roman" w:cs="Times New Roman"/>
                <w:b/>
                <w:bCs/>
                <w:i/>
                <w:sz w:val="24"/>
                <w:szCs w:val="24"/>
              </w:rPr>
              <w:t xml:space="preserve">riemonė turi turėti </w:t>
            </w:r>
            <w:proofErr w:type="spellStart"/>
            <w:r w:rsidRPr="008C31FE">
              <w:rPr>
                <w:rFonts w:ascii="Times New Roman" w:eastAsia="Times New Roman" w:hAnsi="Times New Roman" w:cs="Times New Roman"/>
                <w:b/>
                <w:bCs/>
                <w:i/>
                <w:sz w:val="24"/>
                <w:szCs w:val="24"/>
                <w:lang w:val="en-US"/>
              </w:rPr>
              <w:t>biocidinio</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produkto</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autorizacijos</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liudijimą</w:t>
            </w:r>
            <w:proofErr w:type="spellEnd"/>
            <w:r w:rsidRPr="008C31FE">
              <w:rPr>
                <w:rFonts w:ascii="Times New Roman" w:eastAsia="Times New Roman" w:hAnsi="Times New Roman" w:cs="Times New Roman"/>
                <w:b/>
                <w:bCs/>
                <w:i/>
                <w:sz w:val="24"/>
                <w:szCs w:val="24"/>
                <w:lang w:val="en-US"/>
              </w:rPr>
              <w:t>.</w:t>
            </w:r>
          </w:p>
        </w:tc>
        <w:tc>
          <w:tcPr>
            <w:tcW w:w="895" w:type="dxa"/>
            <w:tcBorders>
              <w:top w:val="single" w:sz="4" w:space="0" w:color="auto"/>
              <w:left w:val="single" w:sz="4" w:space="0" w:color="auto"/>
              <w:right w:val="single" w:sz="4" w:space="0" w:color="auto"/>
            </w:tcBorders>
            <w:vAlign w:val="center"/>
          </w:tcPr>
          <w:p w14:paraId="059659A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tcBorders>
            <w:vAlign w:val="center"/>
          </w:tcPr>
          <w:p w14:paraId="73FAF2EC"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1400</w:t>
            </w:r>
          </w:p>
        </w:tc>
      </w:tr>
      <w:tr w:rsidR="00A87276" w:rsidRPr="005760C3" w14:paraId="15F18934"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1D35B2" w14:textId="77777777" w:rsidR="00A87276" w:rsidRPr="008C31FE" w:rsidRDefault="00A87276" w:rsidP="005600C9">
            <w:pPr>
              <w:spacing w:after="0" w:line="276"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A1978C" w14:textId="77777777" w:rsidR="00A87276" w:rsidRPr="008C31FE" w:rsidRDefault="00A87276" w:rsidP="005600C9">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Indų skalavimo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D3FC44D"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Skalavimo priemonė skirta tik profesionaliam naudojimui, indams nuskalauti automatinėse indų plovimo mašinose maisto pramonės ir visuomeninio maitinimo įmonėse. Skysta, koncentruota, neutrali, greitinanti indų džiūvimą, nepaliekanti dėmių, kalkių nuosėdų, suteikianti blizgesį indams ir stalo įrankiams. Sauganti įrangą nuo kalkėjimo. Dozuojama automatiniu elektroniniu dozatoriumi. Išfasavimas ne mažiau kaip 5 l</w:t>
            </w:r>
            <w:r w:rsidRPr="005760C3">
              <w:rPr>
                <w:rFonts w:ascii="Times New Roman" w:eastAsia="Times New Roman" w:hAnsi="Times New Roman" w:cs="Times New Roman"/>
                <w:sz w:val="24"/>
                <w:szCs w:val="24"/>
              </w:rPr>
              <w:t>.</w:t>
            </w:r>
            <w:r w:rsidRPr="008C31FE">
              <w:rPr>
                <w:rFonts w:ascii="Times New Roman" w:eastAsia="Times New Roman" w:hAnsi="Times New Roman" w:cs="Times New Roman"/>
                <w:sz w:val="24"/>
                <w:szCs w:val="24"/>
              </w:rPr>
              <w:t xml:space="preserve"> </w:t>
            </w:r>
          </w:p>
          <w:p w14:paraId="425AB422"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b/>
                <w:bCs/>
                <w:i/>
                <w:sz w:val="24"/>
                <w:szCs w:val="24"/>
              </w:rPr>
            </w:pPr>
            <w:r w:rsidRPr="008C31FE">
              <w:rPr>
                <w:rFonts w:ascii="Times New Roman" w:eastAsia="Times New Roman" w:hAnsi="Times New Roman" w:cs="Times New Roman"/>
                <w:b/>
                <w:bCs/>
                <w:i/>
                <w:sz w:val="24"/>
                <w:szCs w:val="24"/>
              </w:rPr>
              <w:t>Pastabos:  priemonės dozuojamos dozatoriumi, dozatoriai tiekiami ir montuojami nemokamai kartu su panaudos sutartimi.</w:t>
            </w:r>
          </w:p>
        </w:tc>
        <w:tc>
          <w:tcPr>
            <w:tcW w:w="895" w:type="dxa"/>
            <w:tcBorders>
              <w:top w:val="single" w:sz="4" w:space="0" w:color="auto"/>
              <w:left w:val="single" w:sz="4" w:space="0" w:color="auto"/>
              <w:bottom w:val="single" w:sz="4" w:space="0" w:color="auto"/>
              <w:right w:val="single" w:sz="4" w:space="0" w:color="auto"/>
            </w:tcBorders>
            <w:vAlign w:val="center"/>
          </w:tcPr>
          <w:p w14:paraId="2CBD676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793589B9"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800</w:t>
            </w:r>
          </w:p>
        </w:tc>
      </w:tr>
      <w:tr w:rsidR="00A87276" w:rsidRPr="008C31FE" w14:paraId="3FB9C271" w14:textId="77777777" w:rsidTr="005600C9">
        <w:trPr>
          <w:trHeight w:val="826"/>
        </w:trPr>
        <w:tc>
          <w:tcPr>
            <w:tcW w:w="106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294144" w14:textId="77777777" w:rsidR="00A87276" w:rsidRPr="008C31FE" w:rsidRDefault="00A87276" w:rsidP="005600C9">
            <w:pPr>
              <w:spacing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Cs/>
                <w:iCs/>
                <w:sz w:val="24"/>
                <w:szCs w:val="24"/>
              </w:rPr>
              <w:t>*Pastaba: 1 ir 2 punktuose pasiūlytos medžiagos, turi būti vieno gamintojo ir derėti tarpusavyje. Pramoninio indų plovimo priemonės turi būti dozuojamos viena, pompų dozavimo įranga, tiekėjas dozatorius sumontuoja nemokamai, priemonių naudojimo laikotarpiui.</w:t>
            </w:r>
          </w:p>
        </w:tc>
      </w:tr>
      <w:tr w:rsidR="00A87276" w:rsidRPr="005760C3" w14:paraId="7BE8C5D9" w14:textId="77777777" w:rsidTr="005600C9">
        <w:trPr>
          <w:trHeight w:val="19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6542E4"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C3F680"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Koncentruotas taurių plovimo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7D465E4" w14:textId="77777777" w:rsidR="00A87276" w:rsidRPr="005760C3" w:rsidRDefault="00A87276" w:rsidP="005600C9">
            <w:pPr>
              <w:tabs>
                <w:tab w:val="left" w:pos="1530"/>
              </w:tabs>
              <w:spacing w:after="0" w:line="240" w:lineRule="auto"/>
              <w:jc w:val="both"/>
              <w:rPr>
                <w:rFonts w:ascii="Times New Roman" w:eastAsia="Times New Roman" w:hAnsi="Times New Roman" w:cs="Times New Roman"/>
                <w:b/>
                <w:bCs/>
                <w:i/>
                <w:iCs/>
                <w:sz w:val="24"/>
                <w:szCs w:val="24"/>
              </w:rPr>
            </w:pPr>
            <w:r w:rsidRPr="008C31FE">
              <w:rPr>
                <w:rFonts w:ascii="Times New Roman" w:eastAsia="Times New Roman" w:hAnsi="Times New Roman" w:cs="Times New Roman"/>
                <w:bCs/>
                <w:iCs/>
                <w:sz w:val="24"/>
                <w:szCs w:val="24"/>
              </w:rPr>
              <w:t xml:space="preserve">Koncentruota, taurių plovimo priemonė profesionalioms automatinėms indų plovimo mašinoms su šilumos cirkuliacija. Skirta stiklo, krištolo, porceliano bei plastiko indų plovimui, taip pat veikia kaip kalkių nuosėdų inhibitorius; tinka tiek minkštam, tiek kietam vandeniui, priemonė turi nepalikti vandens dėmių, kalkių nuosėdų ant indų paviršiaus. Plauna ir dezinfekuoja veikia </w:t>
            </w:r>
            <w:proofErr w:type="spellStart"/>
            <w:r w:rsidRPr="008C31FE">
              <w:rPr>
                <w:rFonts w:ascii="Times New Roman" w:eastAsia="Times New Roman" w:hAnsi="Times New Roman" w:cs="Times New Roman"/>
                <w:bCs/>
                <w:iCs/>
                <w:sz w:val="24"/>
                <w:szCs w:val="24"/>
              </w:rPr>
              <w:t>baktericidiškai</w:t>
            </w:r>
            <w:proofErr w:type="spellEnd"/>
            <w:r w:rsidRPr="008C31FE">
              <w:rPr>
                <w:rFonts w:ascii="Times New Roman" w:eastAsia="Times New Roman" w:hAnsi="Times New Roman" w:cs="Times New Roman"/>
                <w:bCs/>
                <w:iCs/>
                <w:sz w:val="24"/>
                <w:szCs w:val="24"/>
              </w:rPr>
              <w:t xml:space="preserve"> bakterijas, grybelius, virusus; silpnai putojanti, skaido riebalus ir pridžiūvusius maisto likučius, sudėtyje neturi būti fosfatų; ne didesnėse kaip 25 l pakuotėse.</w:t>
            </w:r>
            <w:r w:rsidRPr="008C31FE">
              <w:rPr>
                <w:rFonts w:ascii="Times New Roman" w:eastAsia="Times New Roman" w:hAnsi="Times New Roman" w:cs="Times New Roman"/>
                <w:b/>
                <w:bCs/>
                <w:i/>
                <w:iCs/>
                <w:sz w:val="24"/>
                <w:szCs w:val="24"/>
              </w:rPr>
              <w:t xml:space="preserve">  </w:t>
            </w:r>
          </w:p>
          <w:p w14:paraId="6A55AA0D"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lastRenderedPageBreak/>
              <w:t xml:space="preserve">Pastabos:  priemonės dozuojamos dozatoriumi, dozatoriai tiekiami ir montuojami nemokamai kartu su panaudos sutartimi. </w:t>
            </w:r>
          </w:p>
          <w:p w14:paraId="7369A6D6"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b/>
                <w:i/>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37325215"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l</w:t>
            </w:r>
          </w:p>
        </w:tc>
        <w:tc>
          <w:tcPr>
            <w:tcW w:w="954" w:type="dxa"/>
            <w:tcBorders>
              <w:top w:val="single" w:sz="4" w:space="0" w:color="auto"/>
              <w:left w:val="single" w:sz="4" w:space="0" w:color="auto"/>
              <w:bottom w:val="single" w:sz="4" w:space="0" w:color="auto"/>
              <w:right w:val="single" w:sz="4" w:space="0" w:color="auto"/>
            </w:tcBorders>
            <w:vAlign w:val="center"/>
          </w:tcPr>
          <w:p w14:paraId="2083D0AA"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800</w:t>
            </w:r>
          </w:p>
        </w:tc>
      </w:tr>
      <w:tr w:rsidR="00A87276" w:rsidRPr="005760C3" w14:paraId="10DE2865" w14:textId="77777777" w:rsidTr="005600C9">
        <w:trPr>
          <w:trHeight w:val="5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B0999"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ABFE7C"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Koncentruotas taurių skalavimo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94EB4F6" w14:textId="77777777" w:rsidR="00A87276" w:rsidRPr="005760C3"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Skalavimo priemonė skirta tik profesionaliam naudojimui, </w:t>
            </w:r>
            <w:r w:rsidRPr="008C31FE">
              <w:rPr>
                <w:rFonts w:ascii="Times New Roman" w:eastAsia="Times New Roman" w:hAnsi="Times New Roman" w:cs="Times New Roman"/>
                <w:bCs/>
                <w:iCs/>
                <w:sz w:val="24"/>
                <w:szCs w:val="24"/>
              </w:rPr>
              <w:t>stiklo, krištolo, porceliano bei plastiko</w:t>
            </w:r>
            <w:r w:rsidRPr="008C31FE">
              <w:rPr>
                <w:rFonts w:ascii="Times New Roman" w:eastAsia="Times New Roman" w:hAnsi="Times New Roman" w:cs="Times New Roman"/>
                <w:sz w:val="24"/>
                <w:szCs w:val="24"/>
              </w:rPr>
              <w:t xml:space="preserve"> indams nuskalauti automatinėse indų plovimo mašinose maisto pramonės ir visuomeninio maitinimo įmonėse. Skysta, koncentruota, neutrali, greitinanti indų džiūvimą, nepaliekanti dėmių, kalkių nuosėdų, suteikianti blizgesį. Sauganti įrangą nuo kalkėjimo. Dozuojama automatiniu elektroniniu dozatoriumi.</w:t>
            </w:r>
            <w:r w:rsidRPr="005760C3">
              <w:rPr>
                <w:rFonts w:ascii="Times New Roman" w:eastAsia="Times New Roman" w:hAnsi="Times New Roman" w:cs="Times New Roman"/>
                <w:sz w:val="24"/>
                <w:szCs w:val="24"/>
              </w:rPr>
              <w:t xml:space="preserve"> Išfasavimas ne mažiau kaip 5 l.</w:t>
            </w:r>
          </w:p>
          <w:p w14:paraId="3B811A02"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i/>
                <w:sz w:val="24"/>
                <w:szCs w:val="24"/>
              </w:rPr>
            </w:pPr>
            <w:r w:rsidRPr="008C31FE">
              <w:rPr>
                <w:rFonts w:ascii="Times New Roman" w:eastAsia="Times New Roman" w:hAnsi="Times New Roman" w:cs="Times New Roman"/>
                <w:b/>
                <w:i/>
                <w:sz w:val="24"/>
                <w:szCs w:val="24"/>
              </w:rPr>
              <w:t xml:space="preserve">Pastabos:  priemonės dozuojamos dozatoriumi, dozatoriai tiekiami ir montuojami nemokamai kartu su panaudos sutartimi. </w:t>
            </w:r>
          </w:p>
        </w:tc>
        <w:tc>
          <w:tcPr>
            <w:tcW w:w="895" w:type="dxa"/>
            <w:tcBorders>
              <w:top w:val="single" w:sz="4" w:space="0" w:color="auto"/>
              <w:left w:val="single" w:sz="4" w:space="0" w:color="auto"/>
              <w:bottom w:val="single" w:sz="4" w:space="0" w:color="auto"/>
              <w:right w:val="single" w:sz="4" w:space="0" w:color="auto"/>
            </w:tcBorders>
            <w:vAlign w:val="center"/>
          </w:tcPr>
          <w:p w14:paraId="62CF93FE"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506D6C3C"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400</w:t>
            </w:r>
          </w:p>
        </w:tc>
      </w:tr>
      <w:tr w:rsidR="00A87276" w:rsidRPr="008C31FE" w14:paraId="307EE292" w14:textId="77777777" w:rsidTr="005600C9">
        <w:trPr>
          <w:trHeight w:val="1024"/>
        </w:trPr>
        <w:tc>
          <w:tcPr>
            <w:tcW w:w="10638" w:type="dxa"/>
            <w:gridSpan w:val="5"/>
            <w:tcBorders>
              <w:top w:val="single" w:sz="4" w:space="0" w:color="auto"/>
              <w:left w:val="single" w:sz="4" w:space="0" w:color="auto"/>
              <w:bottom w:val="single" w:sz="4" w:space="0" w:color="auto"/>
            </w:tcBorders>
            <w:shd w:val="clear" w:color="auto" w:fill="auto"/>
            <w:vAlign w:val="center"/>
          </w:tcPr>
          <w:p w14:paraId="35C06210" w14:textId="77777777" w:rsidR="00A87276" w:rsidRPr="008C31FE" w:rsidRDefault="00A87276" w:rsidP="005600C9">
            <w:pPr>
              <w:spacing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Cs/>
                <w:iCs/>
                <w:sz w:val="24"/>
                <w:szCs w:val="24"/>
              </w:rPr>
              <w:t>*Pastaba: 3 ir 4 punktuose pasiūlytos medžiagos, turi būti vieno gamintojo ir derėti tarpusavyje. Pramoninio indų plovimo priemonės turi būti dozuojamos viena, pompų dozavimo įranga, tiekėjas dozatorius sumontuoja nemokamai, priemonių naudojimo laikotarpiui.</w:t>
            </w:r>
          </w:p>
        </w:tc>
      </w:tr>
      <w:tr w:rsidR="00A87276" w:rsidRPr="005760C3" w14:paraId="73984327"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C6BDF4"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71F4FB"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Dezinfekuojanti priemonė kiaušiniams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3D03BFE"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Koncentruotas, specialus paviršinio aktyvumo medžiagų ploviklis, naudojamas mėsos, pieno ir kitose maisto pramonės įmonėse, viešojo maitinimo įstaigose kiaušinių dezinfekavimui,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skirtas profesionaliam naudojimui; nuo 1 litro iki 5 litrų pakuotėse. </w:t>
            </w:r>
            <w:r w:rsidRPr="008C31FE">
              <w:rPr>
                <w:rFonts w:ascii="Times New Roman" w:eastAsia="Times New Roman" w:hAnsi="Times New Roman" w:cs="Times New Roman"/>
                <w:b/>
                <w:sz w:val="24"/>
                <w:szCs w:val="24"/>
              </w:rPr>
              <w:t xml:space="preserve">Natrio </w:t>
            </w:r>
            <w:proofErr w:type="spellStart"/>
            <w:r w:rsidRPr="008C31FE">
              <w:rPr>
                <w:rFonts w:ascii="Times New Roman" w:eastAsia="Times New Roman" w:hAnsi="Times New Roman" w:cs="Times New Roman"/>
                <w:b/>
                <w:sz w:val="24"/>
                <w:szCs w:val="24"/>
              </w:rPr>
              <w:t>hipochloritas</w:t>
            </w:r>
            <w:proofErr w:type="spellEnd"/>
            <w:r w:rsidRPr="008C31FE">
              <w:rPr>
                <w:rFonts w:ascii="Times New Roman" w:eastAsia="Times New Roman" w:hAnsi="Times New Roman" w:cs="Times New Roman"/>
                <w:sz w:val="24"/>
                <w:szCs w:val="24"/>
              </w:rPr>
              <w:t xml:space="preserve"> arba lygiavertis.</w:t>
            </w:r>
          </w:p>
          <w:p w14:paraId="069A4E07"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b/>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68B01258"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45BCB5D3"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600</w:t>
            </w:r>
          </w:p>
        </w:tc>
      </w:tr>
      <w:tr w:rsidR="00A87276" w:rsidRPr="005760C3" w14:paraId="76F590B6"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5537C3"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912C6"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indų plovimo priemonė plauti rankomis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9621516"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Koncentruota indų plovimo priemonė skirta puodų, keptuvių, indų, stiklo gaminių ir įvairių įrankių plovimui rankiniu būdu; tinkama tiek minkštam, tiek kietam vandeniui, priemonė plauna ir dezinfekuoja bakterijas, grybelius, virusus; greitai skaido riebalus ir pridžiūvusius maisto likučius; ne didesnėse kaip 1 l pakuotėse. </w:t>
            </w:r>
          </w:p>
        </w:tc>
        <w:tc>
          <w:tcPr>
            <w:tcW w:w="895" w:type="dxa"/>
            <w:tcBorders>
              <w:top w:val="single" w:sz="4" w:space="0" w:color="auto"/>
              <w:left w:val="single" w:sz="4" w:space="0" w:color="auto"/>
              <w:bottom w:val="single" w:sz="4" w:space="0" w:color="auto"/>
              <w:right w:val="single" w:sz="4" w:space="0" w:color="auto"/>
            </w:tcBorders>
            <w:vAlign w:val="center"/>
          </w:tcPr>
          <w:p w14:paraId="42CFE10E"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3BF9BDD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900</w:t>
            </w:r>
          </w:p>
        </w:tc>
      </w:tr>
      <w:tr w:rsidR="00A87276" w:rsidRPr="005760C3" w14:paraId="063443FC"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D969F"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w:t>
            </w:r>
          </w:p>
          <w:p w14:paraId="15481905"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4A4B2"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Paviršių valymo priemonė</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95EE5E8"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Valymo priemonė tinkanti visoms virtuvės paviršiams, skirta valymui rankiniu būdu. Priemonės sudėtyje esančios paviršiaus aktyviosios medžiagos užtikrina geras plaunančiąsias savybes su riebalų šalinimo poveikį,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su rankiniu purkštuku ir dozatoriumi, ne didesnėse kaip 1 l pakuotėse.</w:t>
            </w:r>
          </w:p>
          <w:p w14:paraId="18A6B353"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4E3A39EA"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ACC99C7"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400</w:t>
            </w:r>
          </w:p>
        </w:tc>
      </w:tr>
      <w:tr w:rsidR="00A87276" w:rsidRPr="005760C3" w14:paraId="6F978A6F"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20C21D"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C3826A"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Nerūdijančio plieno valymo skystis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C6EF8F9"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Valymo priemonė metalinių paviršių priežiūrai tinka nerūdijančio plieno paviršiaus, dėmių valymui, sudaro apsauginę metalą nuo senėjimo saugančią plėvelę, tinka naudoti ant kietų paviršių, kontaktuojančių su maistu, bekvapė, tinka maisto ruošimo vietoms; ne didesnėse kaip 1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1852217B"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1DB27EE"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w:t>
            </w:r>
          </w:p>
        </w:tc>
      </w:tr>
      <w:tr w:rsidR="00A87276" w:rsidRPr="005760C3" w14:paraId="40731983"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6AE46"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788746"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Nukalkinimo skystis ir kalkių </w:t>
            </w:r>
            <w:r w:rsidRPr="008C31FE">
              <w:rPr>
                <w:rFonts w:ascii="Times New Roman" w:eastAsia="Times New Roman" w:hAnsi="Times New Roman" w:cs="Times New Roman"/>
                <w:sz w:val="24"/>
                <w:szCs w:val="24"/>
              </w:rPr>
              <w:lastRenderedPageBreak/>
              <w:t>pašalinimo priemonė</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6EA6C16"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 xml:space="preserve">Koncentruota priemonė, skirta šalinti kalkines apnašas nuo indų plovimo mašinų, virtuvės įrangos, garinių puodų, katilų, arbatos </w:t>
            </w:r>
            <w:r w:rsidRPr="008C31FE">
              <w:rPr>
                <w:rFonts w:ascii="Times New Roman" w:eastAsia="Times New Roman" w:hAnsi="Times New Roman" w:cs="Times New Roman"/>
                <w:sz w:val="24"/>
                <w:szCs w:val="24"/>
              </w:rPr>
              <w:lastRenderedPageBreak/>
              <w:t>ar kavos virdulių, stiklo ir porceliano gaminių, ne didesnėse kaip 5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2A4151CC"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l</w:t>
            </w:r>
          </w:p>
        </w:tc>
        <w:tc>
          <w:tcPr>
            <w:tcW w:w="954" w:type="dxa"/>
            <w:tcBorders>
              <w:top w:val="single" w:sz="4" w:space="0" w:color="auto"/>
              <w:left w:val="single" w:sz="4" w:space="0" w:color="auto"/>
              <w:bottom w:val="single" w:sz="4" w:space="0" w:color="auto"/>
            </w:tcBorders>
            <w:vAlign w:val="center"/>
          </w:tcPr>
          <w:p w14:paraId="26EBD5BA"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720</w:t>
            </w:r>
          </w:p>
        </w:tc>
      </w:tr>
      <w:tr w:rsidR="00A87276" w:rsidRPr="005760C3" w14:paraId="1DD326CC"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6815F"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BDD7A2"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valymo skystis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E060539"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Orkaičių valymo skystis skirtas automatinėms </w:t>
            </w:r>
            <w:proofErr w:type="spellStart"/>
            <w:r w:rsidRPr="008C31FE">
              <w:rPr>
                <w:rFonts w:ascii="Times New Roman" w:eastAsia="Times New Roman" w:hAnsi="Times New Roman" w:cs="Times New Roman"/>
                <w:sz w:val="24"/>
                <w:szCs w:val="24"/>
              </w:rPr>
              <w:t>konvekcinėms</w:t>
            </w:r>
            <w:proofErr w:type="spellEnd"/>
            <w:r w:rsidRPr="008C31FE">
              <w:rPr>
                <w:rFonts w:ascii="Times New Roman" w:eastAsia="Times New Roman" w:hAnsi="Times New Roman" w:cs="Times New Roman"/>
                <w:sz w:val="24"/>
                <w:szCs w:val="24"/>
              </w:rPr>
              <w:t xml:space="preserve"> krosnims, griliui, </w:t>
            </w:r>
            <w:proofErr w:type="spellStart"/>
            <w:r w:rsidRPr="008C31FE">
              <w:rPr>
                <w:rFonts w:ascii="Times New Roman" w:eastAsia="Times New Roman" w:hAnsi="Times New Roman" w:cs="Times New Roman"/>
                <w:sz w:val="24"/>
                <w:szCs w:val="24"/>
              </w:rPr>
              <w:t>gruzdintuvėms</w:t>
            </w:r>
            <w:proofErr w:type="spellEnd"/>
            <w:r w:rsidRPr="008C31FE">
              <w:rPr>
                <w:rFonts w:ascii="Times New Roman" w:eastAsia="Times New Roman" w:hAnsi="Times New Roman" w:cs="Times New Roman"/>
                <w:sz w:val="24"/>
                <w:szCs w:val="24"/>
              </w:rPr>
              <w:t>, orkaičių bei kitų lengvai pridegančių paviršių valymui; tirštas, todėl tolygiai padengia valomą dangą, nenubėga nuo vertikalių paviršių, suteikia galimybę vienodai pašalinti degėsius, su prailgintu purkštuku ir dozatoriumi; nuo 0,5 litro iki 2 litrų pakuotėse.</w:t>
            </w:r>
          </w:p>
        </w:tc>
        <w:tc>
          <w:tcPr>
            <w:tcW w:w="895" w:type="dxa"/>
            <w:tcBorders>
              <w:top w:val="single" w:sz="4" w:space="0" w:color="auto"/>
              <w:left w:val="single" w:sz="4" w:space="0" w:color="auto"/>
              <w:bottom w:val="single" w:sz="4" w:space="0" w:color="auto"/>
              <w:right w:val="single" w:sz="4" w:space="0" w:color="auto"/>
            </w:tcBorders>
            <w:vAlign w:val="center"/>
          </w:tcPr>
          <w:p w14:paraId="180304FF"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46E36CD6"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300</w:t>
            </w:r>
          </w:p>
        </w:tc>
      </w:tr>
      <w:tr w:rsidR="00A87276" w:rsidRPr="005760C3" w14:paraId="065F3004" w14:textId="77777777" w:rsidTr="005600C9">
        <w:trPr>
          <w:trHeight w:val="39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42232"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20B9F3"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plovimo tabletės</w:t>
            </w:r>
          </w:p>
          <w:p w14:paraId="528A5453"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FD1E512"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Stipraus šarmo plovimo tabletes ,,</w:t>
            </w:r>
            <w:proofErr w:type="spellStart"/>
            <w:r w:rsidRPr="008C31FE">
              <w:rPr>
                <w:rFonts w:ascii="Times New Roman" w:eastAsia="Times New Roman" w:hAnsi="Times New Roman" w:cs="Times New Roman"/>
                <w:sz w:val="24"/>
                <w:szCs w:val="24"/>
              </w:rPr>
              <w:t>Rational</w:t>
            </w:r>
            <w:proofErr w:type="spellEnd"/>
            <w:r w:rsidRPr="008C31FE">
              <w:rPr>
                <w:rFonts w:ascii="Times New Roman" w:eastAsia="Times New Roman" w:hAnsi="Times New Roman" w:cs="Times New Roman"/>
                <w:sz w:val="24"/>
                <w:szCs w:val="24"/>
              </w:rPr>
              <w:t xml:space="preserve"> SCC" arba lygiavertes skirtos maisto gaminimo centrams (MGC). Efektyviai </w:t>
            </w:r>
            <w:proofErr w:type="spellStart"/>
            <w:r w:rsidRPr="008C31FE">
              <w:rPr>
                <w:rFonts w:ascii="Times New Roman" w:eastAsia="Times New Roman" w:hAnsi="Times New Roman" w:cs="Times New Roman"/>
                <w:sz w:val="24"/>
                <w:szCs w:val="24"/>
              </w:rPr>
              <w:t>nuriebalina</w:t>
            </w:r>
            <w:proofErr w:type="spellEnd"/>
            <w:r w:rsidRPr="008C31FE">
              <w:rPr>
                <w:rFonts w:ascii="Times New Roman" w:eastAsia="Times New Roman" w:hAnsi="Times New Roman" w:cs="Times New Roman"/>
                <w:sz w:val="24"/>
                <w:szCs w:val="24"/>
              </w:rPr>
              <w:t xml:space="preserve"> ir pašalina suanglėjusius maisto likučius bei aliejų nuosėdas nuo krosnies sienelių. Efektyviai valo. Skirtos visiškai automatinėms valymo sistemoms, užtikrina saugų, higienišką, nepriekaištingą valymą; ne daugiau kaip 150 vnt. pakuotėje. </w:t>
            </w:r>
          </w:p>
        </w:tc>
        <w:tc>
          <w:tcPr>
            <w:tcW w:w="895" w:type="dxa"/>
            <w:tcBorders>
              <w:top w:val="single" w:sz="4" w:space="0" w:color="auto"/>
              <w:left w:val="single" w:sz="4" w:space="0" w:color="auto"/>
              <w:bottom w:val="single" w:sz="4" w:space="0" w:color="auto"/>
              <w:right w:val="single" w:sz="4" w:space="0" w:color="auto"/>
            </w:tcBorders>
            <w:vAlign w:val="center"/>
          </w:tcPr>
          <w:p w14:paraId="524DB31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vnt./</w:t>
            </w:r>
            <w:r w:rsidRPr="005760C3">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tab</w:t>
            </w:r>
            <w:proofErr w:type="spellEnd"/>
          </w:p>
        </w:tc>
        <w:tc>
          <w:tcPr>
            <w:tcW w:w="954" w:type="dxa"/>
            <w:tcBorders>
              <w:top w:val="single" w:sz="4" w:space="0" w:color="auto"/>
              <w:left w:val="single" w:sz="4" w:space="0" w:color="auto"/>
              <w:bottom w:val="single" w:sz="4" w:space="0" w:color="auto"/>
            </w:tcBorders>
            <w:vAlign w:val="center"/>
          </w:tcPr>
          <w:p w14:paraId="09DD35A2"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750</w:t>
            </w:r>
          </w:p>
        </w:tc>
      </w:tr>
      <w:tr w:rsidR="00A87276" w:rsidRPr="005760C3" w14:paraId="56728856"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C1CAB8"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8AB057"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nukalkinimo tabletes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09BB5A0"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Skalavimo tabletes ,,</w:t>
            </w:r>
            <w:proofErr w:type="spellStart"/>
            <w:r w:rsidRPr="008C31FE">
              <w:rPr>
                <w:rFonts w:ascii="Times New Roman" w:eastAsia="Times New Roman" w:hAnsi="Times New Roman" w:cs="Times New Roman"/>
                <w:sz w:val="24"/>
                <w:szCs w:val="24"/>
              </w:rPr>
              <w:t>Rational</w:t>
            </w:r>
            <w:proofErr w:type="spellEnd"/>
            <w:r w:rsidRPr="008C31FE">
              <w:rPr>
                <w:rFonts w:ascii="Times New Roman" w:eastAsia="Times New Roman" w:hAnsi="Times New Roman" w:cs="Times New Roman"/>
                <w:sz w:val="24"/>
                <w:szCs w:val="24"/>
              </w:rPr>
              <w:t xml:space="preserve"> SCC" arba lygiavertes skirtos maisto gaminimo centrams (MGC). Išskalauja visus garo kameroje ir tiekimo sistemoje likusius valymo priemonės likučius, efektyviai pašalina kalkių nuosėdas. Skirtos visiškai automatinėms valymo sistemoms garantuoja ekonomišką, higienišką ir nepriekaištingą valymą; ne daugiau kaip 150 vnt. pakuotėje.</w:t>
            </w:r>
          </w:p>
        </w:tc>
        <w:tc>
          <w:tcPr>
            <w:tcW w:w="895" w:type="dxa"/>
            <w:tcBorders>
              <w:top w:val="single" w:sz="4" w:space="0" w:color="auto"/>
              <w:left w:val="single" w:sz="4" w:space="0" w:color="auto"/>
              <w:bottom w:val="single" w:sz="4" w:space="0" w:color="auto"/>
              <w:right w:val="single" w:sz="4" w:space="0" w:color="auto"/>
            </w:tcBorders>
            <w:vAlign w:val="center"/>
          </w:tcPr>
          <w:p w14:paraId="3093818F"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vnt./</w:t>
            </w:r>
            <w:r w:rsidRPr="005760C3">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tab</w:t>
            </w:r>
            <w:proofErr w:type="spellEnd"/>
          </w:p>
        </w:tc>
        <w:tc>
          <w:tcPr>
            <w:tcW w:w="954" w:type="dxa"/>
            <w:tcBorders>
              <w:top w:val="single" w:sz="4" w:space="0" w:color="auto"/>
              <w:left w:val="single" w:sz="4" w:space="0" w:color="auto"/>
              <w:bottom w:val="single" w:sz="4" w:space="0" w:color="auto"/>
            </w:tcBorders>
            <w:vAlign w:val="center"/>
          </w:tcPr>
          <w:p w14:paraId="25DE265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600</w:t>
            </w:r>
          </w:p>
        </w:tc>
      </w:tr>
      <w:tr w:rsidR="00A87276" w:rsidRPr="005760C3" w14:paraId="62275F77" w14:textId="77777777" w:rsidTr="005600C9">
        <w:trPr>
          <w:trHeight w:val="5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5412F"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0257CE"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Skystas antibakterinis muilas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4EF485C"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Skystas antibakterinis rankų muilas skirtas plauti ir dezinfekuoti rankas maisto pramonėje, visuomeninio maitinimo įstaigose, </w:t>
            </w:r>
            <w:proofErr w:type="spellStart"/>
            <w:r w:rsidRPr="008C31FE">
              <w:rPr>
                <w:rFonts w:ascii="Times New Roman" w:eastAsia="Times New Roman" w:hAnsi="Times New Roman" w:cs="Times New Roman"/>
                <w:sz w:val="24"/>
                <w:szCs w:val="24"/>
              </w:rPr>
              <w:t>Ph</w:t>
            </w:r>
            <w:proofErr w:type="spellEnd"/>
            <w:r w:rsidRPr="008C31FE">
              <w:rPr>
                <w:rFonts w:ascii="Times New Roman" w:eastAsia="Times New Roman" w:hAnsi="Times New Roman" w:cs="Times New Roman"/>
                <w:sz w:val="24"/>
                <w:szCs w:val="24"/>
              </w:rPr>
              <w:t xml:space="preserve"> neutralus, turi odą tausojančių priedų, </w:t>
            </w:r>
            <w:proofErr w:type="spellStart"/>
            <w:r w:rsidRPr="008C31FE">
              <w:rPr>
                <w:rFonts w:ascii="Times New Roman" w:eastAsia="Times New Roman" w:hAnsi="Times New Roman" w:cs="Times New Roman"/>
                <w:sz w:val="24"/>
                <w:szCs w:val="24"/>
              </w:rPr>
              <w:t>bakteriocidiškai</w:t>
            </w:r>
            <w:proofErr w:type="spellEnd"/>
            <w:r w:rsidRPr="008C31FE">
              <w:rPr>
                <w:rFonts w:ascii="Times New Roman" w:eastAsia="Times New Roman" w:hAnsi="Times New Roman" w:cs="Times New Roman"/>
                <w:sz w:val="24"/>
                <w:szCs w:val="24"/>
              </w:rPr>
              <w:t xml:space="preserve"> aktyvus, ne didesnis kaip 1 l talpos buteliukas, tinkantis „</w:t>
            </w:r>
            <w:proofErr w:type="spellStart"/>
            <w:r w:rsidRPr="008C31FE">
              <w:rPr>
                <w:rFonts w:ascii="Times New Roman" w:eastAsia="Times New Roman" w:hAnsi="Times New Roman" w:cs="Times New Roman"/>
                <w:sz w:val="24"/>
                <w:szCs w:val="24"/>
              </w:rPr>
              <w:t>Tork</w:t>
            </w:r>
            <w:proofErr w:type="spellEnd"/>
            <w:r w:rsidRPr="008C31FE">
              <w:rPr>
                <w:rFonts w:ascii="Times New Roman" w:eastAsia="Times New Roman" w:hAnsi="Times New Roman" w:cs="Times New Roman"/>
                <w:sz w:val="24"/>
                <w:szCs w:val="24"/>
              </w:rPr>
              <w:t>“ skystojo muilo dozatoriui S1.</w:t>
            </w:r>
          </w:p>
          <w:p w14:paraId="4AB7F00D"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0D80FB84"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83DB3CC"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300</w:t>
            </w:r>
          </w:p>
        </w:tc>
      </w:tr>
      <w:tr w:rsidR="00A87276" w:rsidRPr="005760C3" w14:paraId="2A3E89D2"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64794"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74A919"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Grindų plovimo priemonė, mašinai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B87DDA0"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silpnai putojanti neutrali valymo priemonė, skirta valyti neapsaugotas keramines grindis, tokias kaip glazūruotas plytelės, poliruotas marmuras ar granitas ir t.t. naudojant grindų plovimo mašina (</w:t>
            </w:r>
            <w:proofErr w:type="spellStart"/>
            <w:r w:rsidRPr="008C31FE">
              <w:rPr>
                <w:rFonts w:ascii="Times New Roman" w:eastAsia="Times New Roman" w:hAnsi="Times New Roman" w:cs="Times New Roman"/>
                <w:sz w:val="24"/>
                <w:szCs w:val="24"/>
              </w:rPr>
              <w:t>Taski</w:t>
            </w:r>
            <w:proofErr w:type="spellEnd"/>
            <w:r w:rsidRPr="008C31FE">
              <w:rPr>
                <w:rFonts w:ascii="Times New Roman" w:eastAsia="Times New Roman" w:hAnsi="Times New Roman" w:cs="Times New Roman"/>
                <w:sz w:val="24"/>
                <w:szCs w:val="24"/>
              </w:rPr>
              <w:t xml:space="preserve"> ULTIMAXX 1900 DD55), sukuria slidumą mažinantį ir purvą atstumiantį paviršių, ne didesnėse kaip 10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064E3026"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0099E04D"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180</w:t>
            </w:r>
          </w:p>
        </w:tc>
      </w:tr>
      <w:tr w:rsidR="00A87276" w:rsidRPr="005760C3" w14:paraId="60777B40"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9F856"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8BF51"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Plovimo priemonė,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FD04DE8"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valymo priemonė tinkanti visoms virtuvės paviršiams, skirta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 Priemonės sudėtyje esančios paviršiaus aktyviosios medžiagos užtikrina geras plaunančiąsias savybes su riebalų šalinimo poveikį,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ne didesnėse kaip 20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5549A20F"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04DAFF0E"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A87276" w:rsidRPr="005760C3" w14:paraId="5ABEEC92" w14:textId="77777777" w:rsidTr="005600C9">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C024CF"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50FBE2"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Dezinfekuojanti priemonė,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DDBC90B"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dezinfekuojanti priemonė tinkanti visoms virtuvės paviršiams, skirta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 Pagrindinė veiklioji medžiaga  veikia bakterijas (įskaitant tuberkuliozės), grybelius, virusus (COVID-19, </w:t>
            </w:r>
            <w:proofErr w:type="spellStart"/>
            <w:r w:rsidRPr="008C31FE">
              <w:rPr>
                <w:rFonts w:ascii="Times New Roman" w:eastAsia="Times New Roman" w:hAnsi="Times New Roman" w:cs="Times New Roman"/>
                <w:sz w:val="24"/>
                <w:szCs w:val="24"/>
              </w:rPr>
              <w:t>hbv</w:t>
            </w:r>
            <w:proofErr w:type="spellEnd"/>
            <w:r w:rsidRPr="008C31FE">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Herpes</w:t>
            </w:r>
            <w:proofErr w:type="spellEnd"/>
            <w:r w:rsidRPr="008C31FE">
              <w:rPr>
                <w:rFonts w:ascii="Times New Roman" w:eastAsia="Times New Roman" w:hAnsi="Times New Roman" w:cs="Times New Roman"/>
                <w:sz w:val="24"/>
                <w:szCs w:val="24"/>
              </w:rPr>
              <w:t xml:space="preserve"> I-</w:t>
            </w:r>
            <w:proofErr w:type="spellStart"/>
            <w:r w:rsidRPr="008C31FE">
              <w:rPr>
                <w:rFonts w:ascii="Times New Roman" w:eastAsia="Times New Roman" w:hAnsi="Times New Roman" w:cs="Times New Roman"/>
                <w:sz w:val="24"/>
                <w:szCs w:val="24"/>
              </w:rPr>
              <w:t>mo</w:t>
            </w:r>
            <w:proofErr w:type="spellEnd"/>
            <w:r w:rsidRPr="008C31FE">
              <w:rPr>
                <w:rFonts w:ascii="Times New Roman" w:eastAsia="Times New Roman" w:hAnsi="Times New Roman" w:cs="Times New Roman"/>
                <w:sz w:val="24"/>
                <w:szCs w:val="24"/>
              </w:rPr>
              <w:t xml:space="preserve"> ir II tipo, ŽIV, Rota, </w:t>
            </w:r>
            <w:proofErr w:type="spellStart"/>
            <w:r w:rsidRPr="008C31FE">
              <w:rPr>
                <w:rFonts w:ascii="Times New Roman" w:eastAsia="Times New Roman" w:hAnsi="Times New Roman" w:cs="Times New Roman"/>
                <w:sz w:val="24"/>
                <w:szCs w:val="24"/>
              </w:rPr>
              <w:t>Papova</w:t>
            </w:r>
            <w:proofErr w:type="spellEnd"/>
            <w:r w:rsidRPr="008C31FE">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Vaccinia</w:t>
            </w:r>
            <w:proofErr w:type="spellEnd"/>
            <w:r w:rsidRPr="008C31FE">
              <w:rPr>
                <w:rFonts w:ascii="Times New Roman" w:eastAsia="Times New Roman" w:hAnsi="Times New Roman" w:cs="Times New Roman"/>
                <w:sz w:val="24"/>
                <w:szCs w:val="24"/>
              </w:rPr>
              <w:t xml:space="preserve"> virusus); tinka nerūdijančio plieno, aliuminio, cinkuoto plieno, polietileno paviršių dezinfekavimui; ne didesnėse kaip 20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33BC90D4"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640CD11B"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A87276" w:rsidRPr="005760C3" w14:paraId="0AC8666C"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68F3A"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319D61"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Šveitimo pienelis (kremas)</w:t>
            </w:r>
          </w:p>
          <w:p w14:paraId="0C6F6F01"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A0227E5"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Šveitimo kremas, skirtas visų vandeniui atsparių paviršių valymui sanitarinėse ir virtuvės patalpose: valo purvą, įskaitant riebalų, kalkių ir muilo nuosėdas nuo keramikinių, emaliuotų, nerūdijančio plieno, stiklo keramikos paviršių; ne didesnėse kaip 1 l pakuotėse.  </w:t>
            </w:r>
          </w:p>
        </w:tc>
        <w:tc>
          <w:tcPr>
            <w:tcW w:w="895" w:type="dxa"/>
            <w:tcBorders>
              <w:top w:val="single" w:sz="4" w:space="0" w:color="auto"/>
              <w:left w:val="single" w:sz="4" w:space="0" w:color="auto"/>
              <w:bottom w:val="single" w:sz="4" w:space="0" w:color="auto"/>
              <w:right w:val="single" w:sz="4" w:space="0" w:color="auto"/>
            </w:tcBorders>
            <w:vAlign w:val="center"/>
          </w:tcPr>
          <w:p w14:paraId="2FC14E50"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5E62FE7"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A87276" w:rsidRPr="005760C3" w14:paraId="2AA5EA19" w14:textId="77777777" w:rsidTr="005600C9">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DE4DF" w14:textId="77777777" w:rsidR="00A87276" w:rsidRPr="008C31FE" w:rsidRDefault="00A87276" w:rsidP="005600C9">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21C39" w14:textId="77777777" w:rsidR="00A87276" w:rsidRPr="008C31FE" w:rsidRDefault="00A87276" w:rsidP="005600C9">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Muilas ūkiškas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D18F0C" w14:textId="77777777" w:rsidR="00A87276" w:rsidRPr="008C31FE" w:rsidRDefault="00A87276" w:rsidP="005600C9">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Pagamintas iš natūralių, ekologiškai švarių medžiagų, augalinių ir gyvulinės kilmės riebalų, </w:t>
            </w:r>
            <w:proofErr w:type="spellStart"/>
            <w:r w:rsidRPr="008C31FE">
              <w:rPr>
                <w:rFonts w:ascii="Times New Roman" w:eastAsia="Times New Roman" w:hAnsi="Times New Roman" w:cs="Times New Roman"/>
                <w:sz w:val="24"/>
                <w:szCs w:val="24"/>
              </w:rPr>
              <w:t>hipoalergiškas</w:t>
            </w:r>
            <w:proofErr w:type="spellEnd"/>
            <w:r w:rsidRPr="008C31FE">
              <w:rPr>
                <w:rFonts w:ascii="Times New Roman" w:eastAsia="Times New Roman" w:hAnsi="Times New Roman" w:cs="Times New Roman"/>
                <w:sz w:val="24"/>
                <w:szCs w:val="24"/>
              </w:rPr>
              <w:t xml:space="preserve"> ir nekenksmingas žmogaus organizmui, riebiųjų rūgščių kiekis ne mažesnis kaip 72%. Be titano dioksido (E171). Svoris nemažiau 200g</w:t>
            </w:r>
          </w:p>
        </w:tc>
        <w:tc>
          <w:tcPr>
            <w:tcW w:w="895" w:type="dxa"/>
            <w:tcBorders>
              <w:top w:val="single" w:sz="4" w:space="0" w:color="auto"/>
              <w:left w:val="single" w:sz="4" w:space="0" w:color="auto"/>
              <w:bottom w:val="single" w:sz="4" w:space="0" w:color="auto"/>
              <w:right w:val="single" w:sz="4" w:space="0" w:color="auto"/>
            </w:tcBorders>
            <w:vAlign w:val="center"/>
          </w:tcPr>
          <w:p w14:paraId="78699F1D" w14:textId="77777777" w:rsidR="00A87276" w:rsidRPr="008C31FE" w:rsidRDefault="00A87276" w:rsidP="005600C9">
            <w:pPr>
              <w:jc w:val="center"/>
              <w:rPr>
                <w:rFonts w:ascii="Times New Roman" w:eastAsia="Times New Roman" w:hAnsi="Times New Roman" w:cs="Times New Roman"/>
                <w:sz w:val="24"/>
                <w:szCs w:val="24"/>
              </w:rPr>
            </w:pPr>
            <w:proofErr w:type="spellStart"/>
            <w:r w:rsidRPr="008C31FE">
              <w:rPr>
                <w:rFonts w:ascii="Times New Roman" w:eastAsia="Times New Roman" w:hAnsi="Times New Roman" w:cs="Times New Roman"/>
                <w:sz w:val="24"/>
                <w:szCs w:val="24"/>
              </w:rPr>
              <w:t>vnt</w:t>
            </w:r>
            <w:proofErr w:type="spellEnd"/>
          </w:p>
        </w:tc>
        <w:tc>
          <w:tcPr>
            <w:tcW w:w="954" w:type="dxa"/>
            <w:tcBorders>
              <w:top w:val="single" w:sz="4" w:space="0" w:color="auto"/>
              <w:left w:val="single" w:sz="4" w:space="0" w:color="auto"/>
              <w:bottom w:val="single" w:sz="4" w:space="0" w:color="auto"/>
            </w:tcBorders>
            <w:vAlign w:val="center"/>
          </w:tcPr>
          <w:p w14:paraId="070A2123" w14:textId="77777777" w:rsidR="00A87276" w:rsidRPr="008C31FE" w:rsidRDefault="00A87276" w:rsidP="005600C9">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w:t>
            </w:r>
          </w:p>
        </w:tc>
      </w:tr>
      <w:tr w:rsidR="00A87276" w:rsidRPr="008C31FE" w14:paraId="60965FDB" w14:textId="77777777" w:rsidTr="005600C9">
        <w:trPr>
          <w:trHeight w:val="419"/>
        </w:trPr>
        <w:tc>
          <w:tcPr>
            <w:tcW w:w="10638" w:type="dxa"/>
            <w:gridSpan w:val="5"/>
            <w:tcBorders>
              <w:top w:val="single" w:sz="4" w:space="0" w:color="auto"/>
              <w:left w:val="single" w:sz="4" w:space="0" w:color="auto"/>
              <w:bottom w:val="single" w:sz="4" w:space="0" w:color="auto"/>
            </w:tcBorders>
          </w:tcPr>
          <w:p w14:paraId="3A128544" w14:textId="77777777" w:rsidR="00A87276" w:rsidRPr="008C31FE" w:rsidRDefault="00A87276" w:rsidP="005600C9">
            <w:pPr>
              <w:tabs>
                <w:tab w:val="left" w:pos="265"/>
              </w:tabs>
              <w:spacing w:after="0" w:line="240" w:lineRule="auto"/>
              <w:jc w:val="both"/>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lang w:eastAsia="en-US"/>
              </w:rPr>
              <w:t>Bendras reikalavimas:</w:t>
            </w:r>
          </w:p>
          <w:p w14:paraId="738F66C7" w14:textId="77777777" w:rsidR="00A87276" w:rsidRPr="008C31FE" w:rsidRDefault="00A87276" w:rsidP="005600C9">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w:t>
            </w:r>
            <w:r w:rsidRPr="008C31FE">
              <w:rPr>
                <w:rFonts w:ascii="Times New Roman" w:eastAsia="Times New Roman" w:hAnsi="Times New Roman" w:cs="Times New Roman"/>
                <w:b/>
                <w:bCs/>
                <w:sz w:val="24"/>
                <w:szCs w:val="24"/>
              </w:rPr>
              <w:t>.</w:t>
            </w:r>
            <w:r w:rsidRPr="008C31FE">
              <w:rPr>
                <w:rFonts w:ascii="Times New Roman" w:eastAsia="Times New Roman" w:hAnsi="Times New Roman" w:cs="Times New Roman"/>
                <w:sz w:val="24"/>
                <w:szCs w:val="24"/>
              </w:rPr>
              <w:t xml:space="preserve"> Ploviklių ir valymo priemonių kiekis numatytas  trisdešimt šešiems mėn. Pasikeitus poreikiui, pirkėjas neįsipareigoja nupirkti viso prekių kiekio.</w:t>
            </w:r>
          </w:p>
          <w:p w14:paraId="5F66E1C4" w14:textId="77777777" w:rsidR="00A87276" w:rsidRPr="008C31FE" w:rsidRDefault="00A87276" w:rsidP="005600C9">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 Visiems gaminiams turi būti patvirtinimai, kad į sudėtį įeinančios medžiagos yra saugios aplinkai ir atitinka visuomenės sveikatos teisės aktų reikalavimus, leidžiamos naudoti maisto pramonės ir viešojo maitinimo įmonėse.</w:t>
            </w:r>
          </w:p>
          <w:p w14:paraId="08F0179D" w14:textId="77777777" w:rsidR="00A87276" w:rsidRPr="008C31FE" w:rsidRDefault="00A87276" w:rsidP="005600C9">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7DC69BBA" w14:textId="77777777" w:rsidR="00A87276" w:rsidRPr="005760C3" w:rsidRDefault="00A87276" w:rsidP="005600C9">
            <w:pPr>
              <w:spacing w:after="0" w:line="240" w:lineRule="auto"/>
              <w:jc w:val="both"/>
              <w:rPr>
                <w:rFonts w:ascii="Times New Roman" w:eastAsia="Times New Roman" w:hAnsi="Times New Roman" w:cs="Times New Roman"/>
                <w:b/>
                <w:sz w:val="24"/>
                <w:szCs w:val="24"/>
              </w:rPr>
            </w:pPr>
            <w:r w:rsidRPr="008C31FE">
              <w:rPr>
                <w:rFonts w:ascii="Times New Roman" w:eastAsia="Times New Roman" w:hAnsi="Times New Roman" w:cs="Times New Roman"/>
                <w:sz w:val="24"/>
                <w:szCs w:val="24"/>
              </w:rPr>
              <w:t xml:space="preserve">4. Pateikiant priemones pateikti ne maisto prekės higieninį pažymėjimą, saugos duomenų lapą, </w:t>
            </w:r>
            <w:proofErr w:type="spellStart"/>
            <w:r w:rsidRPr="008C31FE">
              <w:rPr>
                <w:rFonts w:ascii="Times New Roman" w:eastAsia="Times New Roman" w:hAnsi="Times New Roman" w:cs="Times New Roman"/>
                <w:sz w:val="24"/>
                <w:szCs w:val="24"/>
              </w:rPr>
              <w:t>biocido</w:t>
            </w:r>
            <w:proofErr w:type="spellEnd"/>
            <w:r w:rsidRPr="008C31FE">
              <w:rPr>
                <w:rFonts w:ascii="Times New Roman" w:eastAsia="Times New Roman" w:hAnsi="Times New Roman" w:cs="Times New Roman"/>
                <w:sz w:val="24"/>
                <w:szCs w:val="24"/>
              </w:rPr>
              <w:t xml:space="preserve"> pažymėjimą, priemonių naudojimo instrukciją (lietuvių kalba).</w:t>
            </w:r>
          </w:p>
          <w:p w14:paraId="47512987" w14:textId="54E46788" w:rsidR="00A87276" w:rsidRPr="005760C3" w:rsidRDefault="00A87276" w:rsidP="005600C9">
            <w:pPr>
              <w:spacing w:after="0" w:line="240" w:lineRule="auto"/>
              <w:jc w:val="both"/>
              <w:rPr>
                <w:rFonts w:ascii="Times New Roman" w:eastAsia="Times New Roman" w:hAnsi="Times New Roman" w:cs="Times New Roman"/>
                <w:sz w:val="24"/>
                <w:szCs w:val="24"/>
              </w:rPr>
            </w:pPr>
            <w:r w:rsidRPr="005760C3">
              <w:rPr>
                <w:rFonts w:ascii="Times New Roman" w:eastAsia="Times New Roman" w:hAnsi="Times New Roman" w:cs="Times New Roman"/>
                <w:sz w:val="24"/>
                <w:szCs w:val="24"/>
              </w:rPr>
              <w:t>Į prekės kainą turi būti įskaičiuotas ir prekių pristatymas į LKA</w:t>
            </w:r>
            <w:r>
              <w:rPr>
                <w:rFonts w:ascii="Times New Roman" w:eastAsia="Times New Roman" w:hAnsi="Times New Roman" w:cs="Times New Roman"/>
                <w:sz w:val="24"/>
                <w:szCs w:val="24"/>
              </w:rPr>
              <w:t>.</w:t>
            </w:r>
          </w:p>
          <w:p w14:paraId="0FB2FCBC" w14:textId="77777777" w:rsidR="00A87276" w:rsidRPr="008C31FE" w:rsidRDefault="00A87276" w:rsidP="005600C9">
            <w:pPr>
              <w:spacing w:after="0" w:line="240" w:lineRule="auto"/>
              <w:jc w:val="both"/>
              <w:rPr>
                <w:rFonts w:ascii="Times New Roman" w:eastAsia="Times New Roman" w:hAnsi="Times New Roman" w:cs="Times New Roman"/>
                <w:sz w:val="24"/>
                <w:szCs w:val="24"/>
              </w:rPr>
            </w:pPr>
          </w:p>
        </w:tc>
      </w:tr>
    </w:tbl>
    <w:p w14:paraId="23C95094" w14:textId="27C88CF4" w:rsidR="008E37EB" w:rsidRDefault="00164157" w:rsidP="001641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F74AF2">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F74AF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1641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 xml:space="preserve">Denisas </w:t>
      </w:r>
      <w:proofErr w:type="spellStart"/>
      <w:r w:rsidR="006F3E81">
        <w:rPr>
          <w:rFonts w:ascii="Times New Roman" w:eastAsia="Times New Roman" w:hAnsi="Times New Roman" w:cs="Times New Roman"/>
          <w:sz w:val="24"/>
          <w:szCs w:val="24"/>
        </w:rPr>
        <w:t>Starikovičius</w:t>
      </w:r>
      <w:proofErr w:type="spellEnd"/>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0" w:name="_heading=h.gjdgxs" w:colFirst="0" w:colLast="0"/>
      <w:bookmarkEnd w:id="0"/>
    </w:p>
    <w:p w14:paraId="1B617AF6" w14:textId="77777777" w:rsidR="009C55B7" w:rsidRDefault="009C55B7" w:rsidP="00164157">
      <w:pPr>
        <w:spacing w:after="0"/>
        <w:rPr>
          <w:rFonts w:ascii="Times New Roman" w:eastAsia="Times New Roman" w:hAnsi="Times New Roman" w:cs="Times New Roman"/>
          <w:sz w:val="24"/>
          <w:szCs w:val="24"/>
        </w:rPr>
      </w:pPr>
    </w:p>
    <w:p w14:paraId="4DF9C5D6" w14:textId="77777777"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E9BF692" w14:textId="6A3C9F34"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2B488D9" w14:textId="293A6D8F"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189E296" w14:textId="66640A92"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6F66978" w14:textId="3D9A55A5"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4D4717B" w14:textId="7F813C3D"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BF0E460" w14:textId="11E05409"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6048AAD" w14:textId="4E4B2F87"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6B403C" w14:textId="033DADD3"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0422EB9" w14:textId="462C1BC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531660D" w14:textId="740F5EBF"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CB2AF44" w14:textId="5E3C5F45"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D1FC031" w14:textId="00B87DB6"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0BB5B66" w14:textId="32687D2A"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D9687F3" w14:textId="1905144A"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2E81BD8" w14:textId="5AEECADC"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bookmarkStart w:id="1" w:name="_GoBack"/>
      <w:bookmarkEnd w:id="1"/>
    </w:p>
    <w:p w14:paraId="6B95808D" w14:textId="17573BBA" w:rsidR="007F7B62" w:rsidRDefault="00391DC3"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164157">
      <w:pPr>
        <w:spacing w:after="0"/>
        <w:rPr>
          <w:rFonts w:ascii="Times New Roman" w:eastAsia="Times New Roman" w:hAnsi="Times New Roman" w:cs="Times New Roman"/>
          <w:sz w:val="24"/>
          <w:szCs w:val="24"/>
        </w:rPr>
      </w:pPr>
    </w:p>
    <w:p w14:paraId="5E646BAD" w14:textId="413EDE40" w:rsidR="00C327E1" w:rsidRDefault="00C327E1" w:rsidP="00C327E1">
      <w:pPr>
        <w:spacing w:after="0"/>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C327E1">
      <w:pPr>
        <w:spacing w:after="0"/>
        <w:jc w:val="center"/>
        <w:rPr>
          <w:rFonts w:ascii="Times New Roman" w:eastAsia="Times New Roman" w:hAnsi="Times New Roman" w:cs="Times New Roman"/>
          <w:b/>
          <w:bCs/>
          <w:sz w:val="24"/>
          <w:szCs w:val="24"/>
        </w:rPr>
      </w:pPr>
    </w:p>
    <w:tbl>
      <w:tblPr>
        <w:tblStyle w:val="a1"/>
        <w:tblW w:w="10451" w:type="dxa"/>
        <w:tblLayout w:type="fixed"/>
        <w:tblLook w:val="0400" w:firstRow="0" w:lastRow="0" w:firstColumn="0" w:lastColumn="0" w:noHBand="0" w:noVBand="1"/>
      </w:tblPr>
      <w:tblGrid>
        <w:gridCol w:w="704"/>
        <w:gridCol w:w="3686"/>
        <w:gridCol w:w="1417"/>
        <w:gridCol w:w="1584"/>
        <w:gridCol w:w="1530"/>
        <w:gridCol w:w="1530"/>
      </w:tblGrid>
      <w:tr w:rsidR="00391DC3" w14:paraId="5CD1D0C1" w14:textId="66043E1D" w:rsidTr="00391DC3">
        <w:trPr>
          <w:trHeight w:val="39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F4E4" w14:textId="77777777" w:rsidR="00391DC3" w:rsidRDefault="00391DC3" w:rsidP="00391DC3">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88EBF" w14:textId="77777777" w:rsidR="00391DC3" w:rsidRDefault="00391DC3" w:rsidP="00391DC3">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Prekės pavadinimas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D589EDF" w14:textId="01FAAA3C" w:rsidR="00391DC3" w:rsidRDefault="00391DC3" w:rsidP="00391DC3">
            <w:pPr>
              <w:tabs>
                <w:tab w:val="left" w:pos="6071"/>
              </w:tabs>
              <w:spacing w:after="0"/>
              <w:jc w:val="center"/>
              <w:rPr>
                <w:rFonts w:ascii="Times New Roman" w:eastAsia="Times New Roman" w:hAnsi="Times New Roman" w:cs="Times New Roman"/>
                <w:b/>
                <w:sz w:val="24"/>
                <w:szCs w:val="24"/>
              </w:rPr>
            </w:pPr>
            <w:r w:rsidRPr="002D5D7D">
              <w:rPr>
                <w:rFonts w:ascii="Times New Roman" w:eastAsia="Times New Roman" w:hAnsi="Times New Roman" w:cs="Times New Roman"/>
                <w:b/>
                <w:bCs/>
                <w:sz w:val="24"/>
                <w:szCs w:val="24"/>
              </w:rPr>
              <w:t>Mato vnt.</w:t>
            </w:r>
          </w:p>
        </w:tc>
        <w:tc>
          <w:tcPr>
            <w:tcW w:w="1584" w:type="dxa"/>
            <w:tcBorders>
              <w:top w:val="single" w:sz="4" w:space="0" w:color="000000"/>
              <w:left w:val="single" w:sz="4" w:space="0" w:color="000000"/>
              <w:bottom w:val="single" w:sz="4" w:space="0" w:color="000000"/>
              <w:right w:val="single" w:sz="4" w:space="0" w:color="000000"/>
            </w:tcBorders>
            <w:vAlign w:val="center"/>
          </w:tcPr>
          <w:p w14:paraId="019A581E" w14:textId="0EEFB0E4" w:rsidR="00391DC3" w:rsidRDefault="00391DC3" w:rsidP="00391DC3">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Preliminarus kiekis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3701" w14:textId="4D58A64C" w:rsidR="00391DC3" w:rsidRDefault="00391DC3" w:rsidP="00391DC3">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Įkainis EUR be PVM</w:t>
            </w:r>
          </w:p>
        </w:tc>
        <w:tc>
          <w:tcPr>
            <w:tcW w:w="1530" w:type="dxa"/>
            <w:tcBorders>
              <w:top w:val="single" w:sz="4" w:space="0" w:color="000000"/>
              <w:left w:val="single" w:sz="4" w:space="0" w:color="000000"/>
              <w:bottom w:val="single" w:sz="4" w:space="0" w:color="000000"/>
              <w:right w:val="single" w:sz="4" w:space="0" w:color="000000"/>
            </w:tcBorders>
            <w:vAlign w:val="center"/>
          </w:tcPr>
          <w:p w14:paraId="4BCFBA66" w14:textId="1C6A0A67" w:rsidR="00391DC3" w:rsidRDefault="00391DC3" w:rsidP="00391DC3">
            <w:pPr>
              <w:tabs>
                <w:tab w:val="left" w:pos="6071"/>
              </w:tabs>
              <w:spacing w:after="0"/>
              <w:jc w:val="center"/>
              <w:rPr>
                <w:rFonts w:ascii="Times New Roman" w:eastAsia="Times New Roman" w:hAnsi="Times New Roman" w:cs="Times New Roman"/>
                <w:b/>
                <w:sz w:val="24"/>
                <w:szCs w:val="24"/>
              </w:rPr>
            </w:pPr>
            <w:r w:rsidRPr="00391DC3">
              <w:rPr>
                <w:rFonts w:ascii="Times New Roman" w:eastAsia="Times New Roman" w:hAnsi="Times New Roman" w:cs="Times New Roman"/>
                <w:b/>
                <w:sz w:val="24"/>
                <w:szCs w:val="24"/>
              </w:rPr>
              <w:t>Įkainis EUR su PVM</w:t>
            </w:r>
          </w:p>
        </w:tc>
      </w:tr>
      <w:tr w:rsidR="00391DC3" w14:paraId="5CF1575E" w14:textId="7B2EA90D" w:rsidTr="00391DC3">
        <w:trPr>
          <w:trHeight w:val="571"/>
        </w:trPr>
        <w:tc>
          <w:tcPr>
            <w:tcW w:w="704" w:type="dxa"/>
            <w:tcBorders>
              <w:top w:val="single" w:sz="4" w:space="0" w:color="000000"/>
              <w:left w:val="single" w:sz="4" w:space="0" w:color="000000"/>
              <w:bottom w:val="single" w:sz="4" w:space="0" w:color="000000"/>
              <w:right w:val="single" w:sz="4" w:space="0" w:color="000000"/>
            </w:tcBorders>
            <w:vAlign w:val="center"/>
          </w:tcPr>
          <w:p w14:paraId="78427053" w14:textId="77777777"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27DC15CB" w14:textId="0F4F74AA" w:rsidR="00391DC3" w:rsidRPr="00CD27C0"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Indų plovimo skystis automatinėms mašinoms</w:t>
            </w:r>
            <w:r w:rsidRPr="002D5D7D">
              <w:rPr>
                <w:rFonts w:ascii="Times New Roman" w:eastAsia="Times New Roman" w:hAnsi="Times New Roman" w:cs="Times New Roman"/>
                <w:i/>
                <w:iCs/>
                <w:sz w:val="24"/>
                <w:szCs w:val="24"/>
              </w:rPr>
              <w:t> </w:t>
            </w:r>
          </w:p>
        </w:tc>
        <w:tc>
          <w:tcPr>
            <w:tcW w:w="1417" w:type="dxa"/>
            <w:tcBorders>
              <w:top w:val="single" w:sz="4" w:space="0" w:color="000000"/>
              <w:left w:val="single" w:sz="4" w:space="0" w:color="000000"/>
              <w:bottom w:val="single" w:sz="4" w:space="0" w:color="000000"/>
              <w:right w:val="single" w:sz="4" w:space="0" w:color="000000"/>
            </w:tcBorders>
            <w:vAlign w:val="center"/>
          </w:tcPr>
          <w:p w14:paraId="1B0D526A" w14:textId="08617BAB" w:rsidR="00391DC3" w:rsidRDefault="00391DC3" w:rsidP="00CD27C0">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53AF907B" w14:textId="3D7E5403" w:rsidR="00391DC3" w:rsidRDefault="00391DC3" w:rsidP="00CD27C0">
            <w:pPr>
              <w:tabs>
                <w:tab w:val="left" w:pos="6071"/>
              </w:tabs>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1400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1469C92"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48185B4C"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1C1A8440" w14:textId="69734AF3"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31B1922F" w14:textId="77777777"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14:paraId="0441D12C" w14:textId="4BF75BD6" w:rsidR="00391DC3" w:rsidRPr="0055203C" w:rsidRDefault="00391DC3" w:rsidP="00CD27C0">
            <w:pPr>
              <w:spacing w:after="0"/>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Indų skalavimo skystis automatinėms mašinoms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75E57EDE" w14:textId="1ED2079F"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2A5FAE02" w14:textId="3269DF18" w:rsidR="00391DC3" w:rsidRDefault="00391DC3" w:rsidP="00CD27C0">
            <w:pPr>
              <w:spacing w:after="0"/>
              <w:jc w:val="center"/>
            </w:pPr>
            <w:r w:rsidRPr="002D5D7D">
              <w:rPr>
                <w:rFonts w:ascii="Times New Roman" w:eastAsia="Times New Roman" w:hAnsi="Times New Roman" w:cs="Times New Roman"/>
                <w:sz w:val="24"/>
                <w:szCs w:val="24"/>
              </w:rPr>
              <w:t>800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3A355AC" w14:textId="77777777" w:rsidR="00391DC3" w:rsidRPr="00855325" w:rsidRDefault="00391DC3" w:rsidP="00CD27C0">
            <w:pPr>
              <w:tabs>
                <w:tab w:val="left" w:pos="6071"/>
              </w:tabs>
              <w:spacing w:after="0"/>
              <w:jc w:val="center"/>
              <w:rPr>
                <w:rFonts w:ascii="Times New Roman" w:eastAsia="Times New Roman" w:hAnsi="Times New Roman" w:cs="Times New Roman"/>
                <w:sz w:val="24"/>
                <w:szCs w:val="24"/>
                <w:lang w:val="en-US"/>
              </w:rPr>
            </w:pPr>
          </w:p>
        </w:tc>
        <w:tc>
          <w:tcPr>
            <w:tcW w:w="1530" w:type="dxa"/>
            <w:tcBorders>
              <w:top w:val="single" w:sz="4" w:space="0" w:color="000000"/>
              <w:left w:val="single" w:sz="4" w:space="0" w:color="000000"/>
              <w:bottom w:val="single" w:sz="4" w:space="0" w:color="000000"/>
              <w:right w:val="single" w:sz="4" w:space="0" w:color="000000"/>
            </w:tcBorders>
          </w:tcPr>
          <w:p w14:paraId="070F2C0A" w14:textId="77777777" w:rsidR="00391DC3" w:rsidRPr="00855325" w:rsidRDefault="00391DC3" w:rsidP="00CD27C0">
            <w:pPr>
              <w:tabs>
                <w:tab w:val="left" w:pos="6071"/>
              </w:tabs>
              <w:spacing w:after="0"/>
              <w:jc w:val="center"/>
              <w:rPr>
                <w:rFonts w:ascii="Times New Roman" w:eastAsia="Times New Roman" w:hAnsi="Times New Roman" w:cs="Times New Roman"/>
                <w:sz w:val="24"/>
                <w:szCs w:val="24"/>
                <w:lang w:val="en-US"/>
              </w:rPr>
            </w:pPr>
          </w:p>
        </w:tc>
      </w:tr>
      <w:tr w:rsidR="00391DC3" w14:paraId="07C55F61" w14:textId="6C19345A"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405039C8" w14:textId="77777777"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14:paraId="60C57FC7" w14:textId="6B8B0CA3"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Koncentruotas taurių plovimo skystis automatinėms mašinoms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59E86357" w14:textId="7A7B2794"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5A6117D9" w14:textId="22A05F28"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800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9DCD432"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DFA4DCB"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1CE213D9" w14:textId="26872A35"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4116D0A8" w14:textId="2F8B499F"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14:paraId="234FA243" w14:textId="5070B8A2"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Koncentruotas taurių skalavimo skystis automatinėms mašinoms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4FBE933D" w14:textId="61AA5EFF"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36E48458" w14:textId="7D6F4749"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77B604C6"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2A6AF558"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26132577" w14:textId="6452EC63"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4C2E8EFD" w14:textId="44999681"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313054E1" w14:textId="0F67FC97"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Dezinfekuojanti priemonė kiaušiniams</w:t>
            </w:r>
          </w:p>
        </w:tc>
        <w:tc>
          <w:tcPr>
            <w:tcW w:w="1417" w:type="dxa"/>
            <w:tcBorders>
              <w:top w:val="single" w:sz="4" w:space="0" w:color="000000"/>
              <w:left w:val="single" w:sz="4" w:space="0" w:color="000000"/>
              <w:bottom w:val="single" w:sz="4" w:space="0" w:color="000000"/>
              <w:right w:val="single" w:sz="4" w:space="0" w:color="000000"/>
            </w:tcBorders>
            <w:vAlign w:val="center"/>
          </w:tcPr>
          <w:p w14:paraId="35927862" w14:textId="600B5964"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5D6CE1BB" w14:textId="310EBFD8"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600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51C9F2C"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5C436D60"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1BE9352B" w14:textId="21C7ECCB"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3A5C2EB0" w14:textId="4A1D747F"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14:paraId="7D77DC84" w14:textId="2351E940"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Koncentruota indų plovimo priemonės plauti rankomis</w:t>
            </w:r>
          </w:p>
        </w:tc>
        <w:tc>
          <w:tcPr>
            <w:tcW w:w="1417" w:type="dxa"/>
            <w:tcBorders>
              <w:top w:val="single" w:sz="4" w:space="0" w:color="000000"/>
              <w:left w:val="single" w:sz="4" w:space="0" w:color="000000"/>
              <w:bottom w:val="single" w:sz="4" w:space="0" w:color="000000"/>
              <w:right w:val="single" w:sz="4" w:space="0" w:color="000000"/>
            </w:tcBorders>
            <w:vAlign w:val="center"/>
          </w:tcPr>
          <w:p w14:paraId="4440A6E8" w14:textId="2E713BBA"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78CE6D4B" w14:textId="1DE292EB"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900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243BE53"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DD3F753"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78078A38" w14:textId="17C3DAE2"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69E4E6E7" w14:textId="59CC0E19"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tcBorders>
              <w:top w:val="single" w:sz="4" w:space="0" w:color="000000"/>
              <w:left w:val="single" w:sz="4" w:space="0" w:color="000000"/>
              <w:bottom w:val="single" w:sz="4" w:space="0" w:color="000000"/>
              <w:right w:val="single" w:sz="4" w:space="0" w:color="000000"/>
            </w:tcBorders>
            <w:vAlign w:val="center"/>
          </w:tcPr>
          <w:p w14:paraId="0D7B0A42" w14:textId="186DFF2A"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Paviršių valymo priemonė</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BEC69" w14:textId="490D25B6"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2CEB1DA3" w14:textId="182B05DC"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2DCB48E"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4FB0DEA0"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01A3D94E" w14:textId="4F5987C0"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0B5B3F85" w14:textId="396796F4"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86" w:type="dxa"/>
            <w:tcBorders>
              <w:top w:val="single" w:sz="4" w:space="0" w:color="000000"/>
              <w:left w:val="single" w:sz="4" w:space="0" w:color="000000"/>
              <w:bottom w:val="single" w:sz="4" w:space="0" w:color="000000"/>
              <w:right w:val="single" w:sz="4" w:space="0" w:color="000000"/>
            </w:tcBorders>
            <w:vAlign w:val="center"/>
          </w:tcPr>
          <w:p w14:paraId="46A07FE2" w14:textId="4EE2A99A"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Nerūdijančio plieno valymo skystis</w:t>
            </w:r>
          </w:p>
        </w:tc>
        <w:tc>
          <w:tcPr>
            <w:tcW w:w="1417" w:type="dxa"/>
            <w:tcBorders>
              <w:top w:val="single" w:sz="4" w:space="0" w:color="000000"/>
              <w:left w:val="single" w:sz="4" w:space="0" w:color="000000"/>
              <w:bottom w:val="single" w:sz="4" w:space="0" w:color="000000"/>
              <w:right w:val="single" w:sz="4" w:space="0" w:color="000000"/>
            </w:tcBorders>
            <w:vAlign w:val="center"/>
          </w:tcPr>
          <w:p w14:paraId="4B0B3822" w14:textId="186C9A7A"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1BE57B1A" w14:textId="458C7D26"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4DB05B1A"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8B9B29B"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38BA0209" w14:textId="4705C6B0"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3CB97BAD" w14:textId="08E558CB"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14:paraId="32CA6A73" w14:textId="68914D63"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Nukalkinimo skystis ir kalkių pašalinimo priemonė</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D2557" w14:textId="196EE841" w:rsidR="00391DC3" w:rsidRDefault="00391DC3" w:rsidP="00CD27C0">
            <w:pPr>
              <w:spacing w:after="0"/>
              <w:jc w:val="center"/>
              <w:rPr>
                <w:rFonts w:ascii="Times New Roman" w:eastAsia="Times New Roman" w:hAnsi="Times New Roman" w:cs="Times New Roman"/>
                <w:sz w:val="24"/>
                <w:szCs w:val="24"/>
              </w:rPr>
            </w:pPr>
            <w:r w:rsidRPr="001115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50BBD876" w14:textId="39A9E56F"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720</w:t>
            </w:r>
          </w:p>
        </w:tc>
        <w:tc>
          <w:tcPr>
            <w:tcW w:w="1530" w:type="dxa"/>
            <w:tcBorders>
              <w:top w:val="single" w:sz="4" w:space="0" w:color="000000"/>
              <w:left w:val="single" w:sz="4" w:space="0" w:color="000000"/>
              <w:bottom w:val="single" w:sz="4" w:space="0" w:color="000000"/>
              <w:right w:val="single" w:sz="4" w:space="0" w:color="000000"/>
            </w:tcBorders>
            <w:vAlign w:val="center"/>
          </w:tcPr>
          <w:p w14:paraId="516C099F"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43A43ABC"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210486AC" w14:textId="0E6E0E40"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55A5A900" w14:textId="5BC09A0B"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86" w:type="dxa"/>
            <w:tcBorders>
              <w:top w:val="single" w:sz="4" w:space="0" w:color="000000"/>
              <w:left w:val="single" w:sz="4" w:space="0" w:color="000000"/>
              <w:bottom w:val="single" w:sz="4" w:space="0" w:color="000000"/>
              <w:right w:val="single" w:sz="4" w:space="0" w:color="000000"/>
            </w:tcBorders>
            <w:vAlign w:val="center"/>
          </w:tcPr>
          <w:p w14:paraId="4F513ADE" w14:textId="2952C401"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Orkaičių valymo skystis</w:t>
            </w:r>
          </w:p>
        </w:tc>
        <w:tc>
          <w:tcPr>
            <w:tcW w:w="1417" w:type="dxa"/>
            <w:tcBorders>
              <w:top w:val="single" w:sz="4" w:space="0" w:color="000000"/>
              <w:left w:val="single" w:sz="4" w:space="0" w:color="000000"/>
              <w:bottom w:val="single" w:sz="4" w:space="0" w:color="000000"/>
              <w:right w:val="single" w:sz="4" w:space="0" w:color="000000"/>
            </w:tcBorders>
            <w:vAlign w:val="center"/>
          </w:tcPr>
          <w:p w14:paraId="01324E02" w14:textId="4ED0C65A"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58D8B27A" w14:textId="45D3A9DE"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300</w:t>
            </w:r>
          </w:p>
        </w:tc>
        <w:tc>
          <w:tcPr>
            <w:tcW w:w="1530" w:type="dxa"/>
            <w:tcBorders>
              <w:top w:val="single" w:sz="4" w:space="0" w:color="000000"/>
              <w:left w:val="single" w:sz="4" w:space="0" w:color="000000"/>
              <w:bottom w:val="single" w:sz="4" w:space="0" w:color="000000"/>
              <w:right w:val="single" w:sz="4" w:space="0" w:color="000000"/>
            </w:tcBorders>
            <w:vAlign w:val="center"/>
          </w:tcPr>
          <w:p w14:paraId="0C43D30E"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2F255976"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1F999C63" w14:textId="46E5BDC9"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4445F4DF" w14:textId="1367A4DA"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86" w:type="dxa"/>
            <w:tcBorders>
              <w:top w:val="single" w:sz="4" w:space="0" w:color="000000"/>
              <w:left w:val="single" w:sz="4" w:space="0" w:color="000000"/>
              <w:bottom w:val="single" w:sz="4" w:space="0" w:color="000000"/>
              <w:right w:val="single" w:sz="4" w:space="0" w:color="000000"/>
            </w:tcBorders>
            <w:vAlign w:val="center"/>
          </w:tcPr>
          <w:p w14:paraId="4ACFE27B" w14:textId="22E0B157" w:rsidR="00391DC3" w:rsidRPr="00CD27C0" w:rsidRDefault="00391DC3" w:rsidP="00CD27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Orkaičių plovimo tabletės</w:t>
            </w:r>
          </w:p>
        </w:tc>
        <w:tc>
          <w:tcPr>
            <w:tcW w:w="1417" w:type="dxa"/>
            <w:tcBorders>
              <w:top w:val="single" w:sz="4" w:space="0" w:color="000000"/>
              <w:left w:val="single" w:sz="4" w:space="0" w:color="000000"/>
              <w:bottom w:val="single" w:sz="4" w:space="0" w:color="000000"/>
              <w:right w:val="single" w:sz="4" w:space="0" w:color="000000"/>
            </w:tcBorders>
            <w:vAlign w:val="center"/>
          </w:tcPr>
          <w:p w14:paraId="22D75B15" w14:textId="3A564223"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vnt./tab</w:t>
            </w:r>
            <w:r>
              <w:rPr>
                <w:rFonts w:ascii="Times New Roman" w:eastAsia="Times New Roman" w:hAnsi="Times New Roman" w:cs="Times New Roman"/>
                <w:sz w:val="24"/>
                <w:szCs w:val="24"/>
              </w:rPr>
              <w:t>letė</w:t>
            </w:r>
          </w:p>
        </w:tc>
        <w:tc>
          <w:tcPr>
            <w:tcW w:w="1584" w:type="dxa"/>
            <w:tcBorders>
              <w:top w:val="single" w:sz="4" w:space="0" w:color="000000"/>
              <w:left w:val="single" w:sz="4" w:space="0" w:color="000000"/>
              <w:bottom w:val="single" w:sz="4" w:space="0" w:color="000000"/>
              <w:right w:val="single" w:sz="4" w:space="0" w:color="000000"/>
            </w:tcBorders>
            <w:vAlign w:val="center"/>
          </w:tcPr>
          <w:p w14:paraId="71402954" w14:textId="64287B9E"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750</w:t>
            </w:r>
          </w:p>
        </w:tc>
        <w:tc>
          <w:tcPr>
            <w:tcW w:w="1530" w:type="dxa"/>
            <w:tcBorders>
              <w:top w:val="single" w:sz="4" w:space="0" w:color="000000"/>
              <w:left w:val="single" w:sz="4" w:space="0" w:color="000000"/>
              <w:bottom w:val="single" w:sz="4" w:space="0" w:color="000000"/>
              <w:right w:val="single" w:sz="4" w:space="0" w:color="000000"/>
            </w:tcBorders>
            <w:vAlign w:val="center"/>
          </w:tcPr>
          <w:p w14:paraId="457E769F"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76AEB184"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2DD1F84A" w14:textId="26DD0B91"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56AD21BA" w14:textId="111E12EF"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86" w:type="dxa"/>
            <w:tcBorders>
              <w:top w:val="single" w:sz="4" w:space="0" w:color="000000"/>
              <w:left w:val="single" w:sz="4" w:space="0" w:color="000000"/>
              <w:bottom w:val="single" w:sz="4" w:space="0" w:color="000000"/>
              <w:right w:val="single" w:sz="4" w:space="0" w:color="000000"/>
            </w:tcBorders>
            <w:vAlign w:val="center"/>
          </w:tcPr>
          <w:p w14:paraId="4AF3C7A4" w14:textId="23E552EE"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Orkaičių nukalkinimo tabletes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C6E6EF4" w14:textId="1A341195"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vnt./tab</w:t>
            </w:r>
            <w:r>
              <w:rPr>
                <w:rFonts w:ascii="Times New Roman" w:eastAsia="Times New Roman" w:hAnsi="Times New Roman" w:cs="Times New Roman"/>
                <w:sz w:val="24"/>
                <w:szCs w:val="24"/>
              </w:rPr>
              <w:t>letė</w:t>
            </w:r>
          </w:p>
        </w:tc>
        <w:tc>
          <w:tcPr>
            <w:tcW w:w="1584" w:type="dxa"/>
            <w:tcBorders>
              <w:top w:val="single" w:sz="4" w:space="0" w:color="000000"/>
              <w:left w:val="single" w:sz="4" w:space="0" w:color="000000"/>
              <w:bottom w:val="single" w:sz="4" w:space="0" w:color="000000"/>
              <w:right w:val="single" w:sz="4" w:space="0" w:color="000000"/>
            </w:tcBorders>
            <w:vAlign w:val="center"/>
          </w:tcPr>
          <w:p w14:paraId="55746D2B" w14:textId="001B51AA"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600</w:t>
            </w:r>
          </w:p>
        </w:tc>
        <w:tc>
          <w:tcPr>
            <w:tcW w:w="1530" w:type="dxa"/>
            <w:tcBorders>
              <w:top w:val="single" w:sz="4" w:space="0" w:color="000000"/>
              <w:left w:val="single" w:sz="4" w:space="0" w:color="000000"/>
              <w:bottom w:val="single" w:sz="4" w:space="0" w:color="000000"/>
              <w:right w:val="single" w:sz="4" w:space="0" w:color="000000"/>
            </w:tcBorders>
            <w:vAlign w:val="center"/>
          </w:tcPr>
          <w:p w14:paraId="6E8CE249"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91181D6"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680FE402" w14:textId="7FAE9F24"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1731D292" w14:textId="5C0D5180"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86" w:type="dxa"/>
            <w:tcBorders>
              <w:top w:val="single" w:sz="4" w:space="0" w:color="000000"/>
              <w:left w:val="single" w:sz="4" w:space="0" w:color="000000"/>
              <w:bottom w:val="single" w:sz="4" w:space="0" w:color="000000"/>
              <w:right w:val="single" w:sz="4" w:space="0" w:color="000000"/>
            </w:tcBorders>
            <w:vAlign w:val="center"/>
          </w:tcPr>
          <w:p w14:paraId="6D67DB37" w14:textId="2FAB313B"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Skystas antibakterinis muilas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9667226" w14:textId="5A9344F0" w:rsidR="00391DC3" w:rsidRDefault="00391DC3" w:rsidP="00CD27C0">
            <w:pPr>
              <w:spacing w:after="0"/>
              <w:jc w:val="center"/>
              <w:rPr>
                <w:rFonts w:ascii="Times New Roman" w:eastAsia="Times New Roman" w:hAnsi="Times New Roman" w:cs="Times New Roman"/>
                <w:sz w:val="24"/>
                <w:szCs w:val="24"/>
              </w:rPr>
            </w:pPr>
            <w:r w:rsidRPr="004900D7">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100B837A" w14:textId="3318A480"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300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4BFAB00"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691C3551"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1FA242D0" w14:textId="7A364D66"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02DF190D" w14:textId="33F6C6CC"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686" w:type="dxa"/>
            <w:tcBorders>
              <w:top w:val="single" w:sz="4" w:space="0" w:color="000000"/>
              <w:left w:val="single" w:sz="4" w:space="0" w:color="000000"/>
              <w:bottom w:val="single" w:sz="4" w:space="0" w:color="000000"/>
              <w:right w:val="single" w:sz="4" w:space="0" w:color="000000"/>
            </w:tcBorders>
            <w:vAlign w:val="center"/>
          </w:tcPr>
          <w:p w14:paraId="43D0B2E2" w14:textId="558C63D2"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Grindų plovimo priemonė, mašinai</w:t>
            </w:r>
          </w:p>
        </w:tc>
        <w:tc>
          <w:tcPr>
            <w:tcW w:w="1417" w:type="dxa"/>
            <w:tcBorders>
              <w:top w:val="single" w:sz="4" w:space="0" w:color="000000"/>
              <w:left w:val="single" w:sz="4" w:space="0" w:color="000000"/>
              <w:bottom w:val="single" w:sz="4" w:space="0" w:color="000000"/>
              <w:right w:val="single" w:sz="4" w:space="0" w:color="000000"/>
            </w:tcBorders>
            <w:vAlign w:val="center"/>
          </w:tcPr>
          <w:p w14:paraId="5F5A97F0" w14:textId="5EC893C9" w:rsidR="00391DC3" w:rsidRDefault="00391DC3" w:rsidP="00CD27C0">
            <w:pPr>
              <w:spacing w:after="0"/>
              <w:jc w:val="center"/>
              <w:rPr>
                <w:rFonts w:ascii="Times New Roman" w:eastAsia="Times New Roman" w:hAnsi="Times New Roman" w:cs="Times New Roman"/>
                <w:sz w:val="24"/>
                <w:szCs w:val="24"/>
              </w:rPr>
            </w:pPr>
            <w:r w:rsidRPr="004900D7">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08715C0F" w14:textId="536B8FC0"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7FE56D62"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0442E41"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48F358BC" w14:textId="22AF322E"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70FCD897" w14:textId="4CE63520"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686" w:type="dxa"/>
            <w:tcBorders>
              <w:top w:val="single" w:sz="4" w:space="0" w:color="000000"/>
              <w:left w:val="single" w:sz="4" w:space="0" w:color="000000"/>
              <w:bottom w:val="single" w:sz="4" w:space="0" w:color="000000"/>
              <w:right w:val="single" w:sz="4" w:space="0" w:color="000000"/>
            </w:tcBorders>
            <w:vAlign w:val="center"/>
          </w:tcPr>
          <w:p w14:paraId="2F0DFEFC" w14:textId="05DE62C2"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 xml:space="preserve">Plovimo priemonė, </w:t>
            </w:r>
            <w:proofErr w:type="spellStart"/>
            <w:r w:rsidRPr="002D5D7D">
              <w:rPr>
                <w:rFonts w:ascii="Times New Roman" w:eastAsia="Times New Roman" w:hAnsi="Times New Roman" w:cs="Times New Roman"/>
                <w:sz w:val="24"/>
                <w:szCs w:val="24"/>
              </w:rPr>
              <w:t>Hydrosystem</w:t>
            </w:r>
            <w:proofErr w:type="spellEnd"/>
            <w:r w:rsidRPr="002D5D7D">
              <w:rPr>
                <w:rFonts w:ascii="Times New Roman" w:eastAsia="Times New Roman" w:hAnsi="Times New Roman" w:cs="Times New Roman"/>
                <w:sz w:val="24"/>
                <w:szCs w:val="24"/>
              </w:rPr>
              <w:t xml:space="preserve"> J2500 plovimo stotelei</w:t>
            </w:r>
          </w:p>
        </w:tc>
        <w:tc>
          <w:tcPr>
            <w:tcW w:w="1417" w:type="dxa"/>
            <w:tcBorders>
              <w:top w:val="single" w:sz="4" w:space="0" w:color="000000"/>
              <w:left w:val="single" w:sz="4" w:space="0" w:color="000000"/>
              <w:bottom w:val="single" w:sz="4" w:space="0" w:color="000000"/>
              <w:right w:val="single" w:sz="4" w:space="0" w:color="000000"/>
            </w:tcBorders>
            <w:vAlign w:val="center"/>
          </w:tcPr>
          <w:p w14:paraId="2345FBE6" w14:textId="4FDA75BD" w:rsidR="00391DC3" w:rsidRDefault="00391DC3" w:rsidP="00CD27C0">
            <w:pPr>
              <w:spacing w:after="0"/>
              <w:jc w:val="center"/>
              <w:rPr>
                <w:rFonts w:ascii="Times New Roman" w:eastAsia="Times New Roman" w:hAnsi="Times New Roman" w:cs="Times New Roman"/>
                <w:sz w:val="24"/>
                <w:szCs w:val="24"/>
              </w:rPr>
            </w:pPr>
            <w:r w:rsidRPr="004900D7">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45E23A92" w14:textId="6076AB63"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200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2EDD439"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624DBE3"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35BF9FFB" w14:textId="3F1470C0"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3CD31444" w14:textId="34BD681D"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686" w:type="dxa"/>
            <w:tcBorders>
              <w:top w:val="single" w:sz="4" w:space="0" w:color="000000"/>
              <w:left w:val="single" w:sz="4" w:space="0" w:color="000000"/>
              <w:bottom w:val="single" w:sz="4" w:space="0" w:color="000000"/>
              <w:right w:val="single" w:sz="4" w:space="0" w:color="000000"/>
            </w:tcBorders>
            <w:vAlign w:val="center"/>
          </w:tcPr>
          <w:p w14:paraId="08BD493A" w14:textId="3F7F5C6E"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 xml:space="preserve">Dezinfekuojanti priemonė, </w:t>
            </w:r>
            <w:proofErr w:type="spellStart"/>
            <w:r w:rsidRPr="002D5D7D">
              <w:rPr>
                <w:rFonts w:ascii="Times New Roman" w:eastAsia="Times New Roman" w:hAnsi="Times New Roman" w:cs="Times New Roman"/>
                <w:sz w:val="24"/>
                <w:szCs w:val="24"/>
              </w:rPr>
              <w:t>Hydrosystem</w:t>
            </w:r>
            <w:proofErr w:type="spellEnd"/>
            <w:r w:rsidRPr="002D5D7D">
              <w:rPr>
                <w:rFonts w:ascii="Times New Roman" w:eastAsia="Times New Roman" w:hAnsi="Times New Roman" w:cs="Times New Roman"/>
                <w:sz w:val="24"/>
                <w:szCs w:val="24"/>
              </w:rPr>
              <w:t xml:space="preserve"> J2500 plovimo stotelei</w:t>
            </w:r>
          </w:p>
        </w:tc>
        <w:tc>
          <w:tcPr>
            <w:tcW w:w="1417" w:type="dxa"/>
            <w:tcBorders>
              <w:top w:val="single" w:sz="4" w:space="0" w:color="000000"/>
              <w:left w:val="single" w:sz="4" w:space="0" w:color="000000"/>
              <w:bottom w:val="single" w:sz="4" w:space="0" w:color="000000"/>
              <w:right w:val="single" w:sz="4" w:space="0" w:color="000000"/>
            </w:tcBorders>
            <w:vAlign w:val="center"/>
          </w:tcPr>
          <w:p w14:paraId="1F09FD1A" w14:textId="0AE3A6D6" w:rsidR="00391DC3" w:rsidRDefault="00391DC3" w:rsidP="00CD27C0">
            <w:pPr>
              <w:spacing w:after="0"/>
              <w:jc w:val="center"/>
              <w:rPr>
                <w:rFonts w:ascii="Times New Roman" w:eastAsia="Times New Roman" w:hAnsi="Times New Roman" w:cs="Times New Roman"/>
                <w:sz w:val="24"/>
                <w:szCs w:val="24"/>
              </w:rPr>
            </w:pPr>
            <w:r w:rsidRPr="004900D7">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30A178C6" w14:textId="4399F1B8"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200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DA31DEB"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E365510"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7EB886F1" w14:textId="5569FC16"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67B0B2A0" w14:textId="5E673EBF"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686" w:type="dxa"/>
            <w:tcBorders>
              <w:top w:val="single" w:sz="4" w:space="0" w:color="000000"/>
              <w:left w:val="single" w:sz="4" w:space="0" w:color="000000"/>
              <w:bottom w:val="single" w:sz="4" w:space="0" w:color="000000"/>
              <w:right w:val="single" w:sz="4" w:space="0" w:color="000000"/>
            </w:tcBorders>
            <w:vAlign w:val="center"/>
          </w:tcPr>
          <w:p w14:paraId="00C1980B" w14:textId="21A0280D" w:rsidR="00391DC3" w:rsidRPr="00CD27C0" w:rsidRDefault="00391DC3" w:rsidP="00CD27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Šveitimo pienelis (kremas)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D27F5B3" w14:textId="5A8404AE" w:rsidR="00391DC3" w:rsidRDefault="00391DC3" w:rsidP="00CD27C0">
            <w:pPr>
              <w:spacing w:after="0"/>
              <w:jc w:val="center"/>
              <w:rPr>
                <w:rFonts w:ascii="Times New Roman" w:eastAsia="Times New Roman" w:hAnsi="Times New Roman" w:cs="Times New Roman"/>
                <w:sz w:val="24"/>
                <w:szCs w:val="24"/>
              </w:rPr>
            </w:pPr>
            <w:r w:rsidRPr="00BE4E7C">
              <w:rPr>
                <w:rFonts w:ascii="Times New Roman" w:eastAsia="Times New Roman" w:hAnsi="Times New Roman" w:cs="Times New Roman"/>
                <w:sz w:val="24"/>
                <w:szCs w:val="24"/>
              </w:rPr>
              <w:t>litras</w:t>
            </w:r>
          </w:p>
        </w:tc>
        <w:tc>
          <w:tcPr>
            <w:tcW w:w="1584" w:type="dxa"/>
            <w:tcBorders>
              <w:top w:val="single" w:sz="4" w:space="0" w:color="000000"/>
              <w:left w:val="single" w:sz="4" w:space="0" w:color="000000"/>
              <w:bottom w:val="single" w:sz="4" w:space="0" w:color="000000"/>
              <w:right w:val="single" w:sz="4" w:space="0" w:color="000000"/>
            </w:tcBorders>
            <w:vAlign w:val="center"/>
          </w:tcPr>
          <w:p w14:paraId="7DC0C0C2" w14:textId="03DB0A3F"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200</w:t>
            </w:r>
          </w:p>
        </w:tc>
        <w:tc>
          <w:tcPr>
            <w:tcW w:w="1530" w:type="dxa"/>
            <w:tcBorders>
              <w:top w:val="single" w:sz="4" w:space="0" w:color="000000"/>
              <w:left w:val="single" w:sz="4" w:space="0" w:color="000000"/>
              <w:bottom w:val="single" w:sz="4" w:space="0" w:color="000000"/>
              <w:right w:val="single" w:sz="4" w:space="0" w:color="000000"/>
            </w:tcBorders>
            <w:vAlign w:val="center"/>
          </w:tcPr>
          <w:p w14:paraId="66AFBB7D"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5DF8B773"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r w:rsidR="00391DC3" w14:paraId="709776C7" w14:textId="29A2A05A" w:rsidTr="00391DC3">
        <w:trPr>
          <w:trHeight w:val="66"/>
        </w:trPr>
        <w:tc>
          <w:tcPr>
            <w:tcW w:w="704" w:type="dxa"/>
            <w:tcBorders>
              <w:top w:val="single" w:sz="4" w:space="0" w:color="000000"/>
              <w:left w:val="single" w:sz="4" w:space="0" w:color="000000"/>
              <w:bottom w:val="single" w:sz="4" w:space="0" w:color="000000"/>
              <w:right w:val="single" w:sz="4" w:space="0" w:color="000000"/>
            </w:tcBorders>
            <w:vAlign w:val="center"/>
          </w:tcPr>
          <w:p w14:paraId="6FD2D210" w14:textId="7B816C60"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686" w:type="dxa"/>
            <w:tcBorders>
              <w:top w:val="single" w:sz="4" w:space="0" w:color="000000"/>
              <w:left w:val="single" w:sz="4" w:space="0" w:color="000000"/>
              <w:bottom w:val="single" w:sz="4" w:space="0" w:color="000000"/>
              <w:right w:val="single" w:sz="4" w:space="0" w:color="000000"/>
            </w:tcBorders>
            <w:vAlign w:val="center"/>
          </w:tcPr>
          <w:p w14:paraId="05D1927F" w14:textId="56CC9697" w:rsidR="00391DC3" w:rsidRPr="0055203C" w:rsidRDefault="00391DC3" w:rsidP="00CD27C0">
            <w:pPr>
              <w:spacing w:after="0"/>
              <w:rPr>
                <w:rFonts w:ascii="Times New Roman" w:eastAsia="Times New Roman" w:hAnsi="Times New Roman" w:cs="Times New Roman"/>
                <w:bCs/>
                <w:sz w:val="24"/>
                <w:szCs w:val="24"/>
              </w:rPr>
            </w:pPr>
            <w:r w:rsidRPr="002D5D7D">
              <w:rPr>
                <w:rFonts w:ascii="Times New Roman" w:eastAsia="Times New Roman" w:hAnsi="Times New Roman" w:cs="Times New Roman"/>
                <w:sz w:val="24"/>
                <w:szCs w:val="24"/>
              </w:rPr>
              <w:t xml:space="preserve">Muilas ūkiškas </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7AAFA" w14:textId="15B4761C" w:rsidR="00391DC3" w:rsidRDefault="00391DC3" w:rsidP="00CD27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2D5D7D">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584" w:type="dxa"/>
            <w:tcBorders>
              <w:top w:val="single" w:sz="4" w:space="0" w:color="000000"/>
              <w:left w:val="single" w:sz="4" w:space="0" w:color="000000"/>
              <w:bottom w:val="single" w:sz="4" w:space="0" w:color="000000"/>
              <w:right w:val="single" w:sz="4" w:space="0" w:color="000000"/>
            </w:tcBorders>
            <w:vAlign w:val="center"/>
          </w:tcPr>
          <w:p w14:paraId="650A9AF6" w14:textId="0524C3AB" w:rsidR="00391DC3" w:rsidRDefault="00391DC3" w:rsidP="00CD27C0">
            <w:pPr>
              <w:spacing w:after="0"/>
              <w:jc w:val="center"/>
              <w:rPr>
                <w:rFonts w:ascii="Times New Roman" w:eastAsia="Times New Roman" w:hAnsi="Times New Roman" w:cs="Times New Roman"/>
                <w:sz w:val="24"/>
                <w:szCs w:val="24"/>
              </w:rPr>
            </w:pPr>
            <w:r w:rsidRPr="002D5D7D">
              <w:rPr>
                <w:rFonts w:ascii="Times New Roman" w:eastAsia="Times New Roman" w:hAnsi="Times New Roman" w:cs="Times New Roman"/>
                <w:sz w:val="24"/>
                <w:szCs w:val="24"/>
              </w:rPr>
              <w:t>40</w:t>
            </w:r>
          </w:p>
        </w:tc>
        <w:tc>
          <w:tcPr>
            <w:tcW w:w="1530" w:type="dxa"/>
            <w:tcBorders>
              <w:top w:val="single" w:sz="4" w:space="0" w:color="000000"/>
              <w:left w:val="single" w:sz="4" w:space="0" w:color="000000"/>
              <w:bottom w:val="single" w:sz="4" w:space="0" w:color="000000"/>
              <w:right w:val="single" w:sz="4" w:space="0" w:color="000000"/>
            </w:tcBorders>
            <w:vAlign w:val="center"/>
          </w:tcPr>
          <w:p w14:paraId="62E7C5AD"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5EEE73E9" w14:textId="77777777" w:rsidR="00391DC3" w:rsidRDefault="00391DC3" w:rsidP="00CD27C0">
            <w:pPr>
              <w:tabs>
                <w:tab w:val="left" w:pos="6071"/>
              </w:tabs>
              <w:spacing w:after="0"/>
              <w:jc w:val="center"/>
              <w:rPr>
                <w:rFonts w:ascii="Times New Roman" w:eastAsia="Times New Roman" w:hAnsi="Times New Roman" w:cs="Times New Roman"/>
                <w:sz w:val="24"/>
                <w:szCs w:val="24"/>
              </w:rPr>
            </w:pPr>
          </w:p>
        </w:tc>
      </w:tr>
    </w:tbl>
    <w:p w14:paraId="5A76578A" w14:textId="77777777" w:rsidR="00C327E1" w:rsidRDefault="00C327E1" w:rsidP="00C327E1">
      <w:pPr>
        <w:spacing w:after="0"/>
        <w:jc w:val="center"/>
        <w:rPr>
          <w:rFonts w:ascii="Times New Roman" w:eastAsia="Times New Roman" w:hAnsi="Times New Roman" w:cs="Times New Roman"/>
          <w:b/>
          <w:bCs/>
          <w:sz w:val="24"/>
          <w:szCs w:val="24"/>
        </w:rPr>
      </w:pPr>
    </w:p>
    <w:p w14:paraId="3E04054A" w14:textId="77777777" w:rsidR="00C327E1" w:rsidRPr="003B2185" w:rsidRDefault="00C327E1" w:rsidP="00C327E1">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327E1">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327E1">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E85AE0">
      <w:pPr>
        <w:spacing w:after="0"/>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164157">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plk. Denisas </w:t>
      </w:r>
      <w:proofErr w:type="spellStart"/>
      <w:r>
        <w:rPr>
          <w:rFonts w:ascii="Times New Roman" w:eastAsia="Times New Roman" w:hAnsi="Times New Roman" w:cs="Times New Roman"/>
          <w:sz w:val="24"/>
          <w:szCs w:val="24"/>
        </w:rPr>
        <w:t>Starikovičius</w:t>
      </w:r>
      <w:proofErr w:type="spellEnd"/>
    </w:p>
    <w:sectPr w:rsidR="00C327E1" w:rsidRPr="00391DC3" w:rsidSect="00964C79">
      <w:footerReference w:type="default" r:id="rId9"/>
      <w:pgSz w:w="12240" w:h="15840"/>
      <w:pgMar w:top="993" w:right="758" w:bottom="709" w:left="1134"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2997D" w14:textId="77777777" w:rsidR="005F4EC5" w:rsidRDefault="005F4EC5">
      <w:pPr>
        <w:spacing w:after="0" w:line="240" w:lineRule="auto"/>
      </w:pPr>
      <w:r>
        <w:separator/>
      </w:r>
    </w:p>
  </w:endnote>
  <w:endnote w:type="continuationSeparator" w:id="0">
    <w:p w14:paraId="69BEA6FD" w14:textId="77777777" w:rsidR="005F4EC5" w:rsidRDefault="005F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4EBDDBC6" w:rsidR="00463267" w:rsidRDefault="00463267">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87276">
      <w:rPr>
        <w:noProof/>
        <w:color w:val="000000"/>
      </w:rPr>
      <w:t>18</w:t>
    </w:r>
    <w:r>
      <w:rPr>
        <w:color w:val="000000"/>
      </w:rPr>
      <w:fldChar w:fldCharType="end"/>
    </w:r>
  </w:p>
  <w:p w14:paraId="2812D2DF" w14:textId="77777777" w:rsidR="00463267" w:rsidRDefault="0046326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8DE6" w14:textId="77777777" w:rsidR="005F4EC5" w:rsidRDefault="005F4EC5">
      <w:pPr>
        <w:spacing w:after="0" w:line="240" w:lineRule="auto"/>
      </w:pPr>
      <w:r>
        <w:separator/>
      </w:r>
    </w:p>
  </w:footnote>
  <w:footnote w:type="continuationSeparator" w:id="0">
    <w:p w14:paraId="75E293B8" w14:textId="77777777" w:rsidR="005F4EC5" w:rsidRDefault="005F4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41CC5"/>
    <w:rsid w:val="000506C6"/>
    <w:rsid w:val="000E495B"/>
    <w:rsid w:val="000F2669"/>
    <w:rsid w:val="00107C34"/>
    <w:rsid w:val="00117CDD"/>
    <w:rsid w:val="00147AC8"/>
    <w:rsid w:val="00164157"/>
    <w:rsid w:val="0017184C"/>
    <w:rsid w:val="00180637"/>
    <w:rsid w:val="00191523"/>
    <w:rsid w:val="001B5576"/>
    <w:rsid w:val="00212032"/>
    <w:rsid w:val="002202D5"/>
    <w:rsid w:val="002204FC"/>
    <w:rsid w:val="00223E36"/>
    <w:rsid w:val="00227A79"/>
    <w:rsid w:val="00231293"/>
    <w:rsid w:val="00232F19"/>
    <w:rsid w:val="00237899"/>
    <w:rsid w:val="00245C34"/>
    <w:rsid w:val="00245EA5"/>
    <w:rsid w:val="0029142F"/>
    <w:rsid w:val="0029537B"/>
    <w:rsid w:val="002A29D9"/>
    <w:rsid w:val="002A50A9"/>
    <w:rsid w:val="002B181A"/>
    <w:rsid w:val="002C743B"/>
    <w:rsid w:val="002D5D7D"/>
    <w:rsid w:val="002D6C9A"/>
    <w:rsid w:val="002E722F"/>
    <w:rsid w:val="002E7C49"/>
    <w:rsid w:val="002F7BC3"/>
    <w:rsid w:val="00307382"/>
    <w:rsid w:val="00341AD7"/>
    <w:rsid w:val="00374E2A"/>
    <w:rsid w:val="003878C7"/>
    <w:rsid w:val="00391DC3"/>
    <w:rsid w:val="00395FE5"/>
    <w:rsid w:val="003D0AAC"/>
    <w:rsid w:val="00407014"/>
    <w:rsid w:val="00446018"/>
    <w:rsid w:val="00463267"/>
    <w:rsid w:val="0049297F"/>
    <w:rsid w:val="004C4200"/>
    <w:rsid w:val="004E3AE0"/>
    <w:rsid w:val="004E6664"/>
    <w:rsid w:val="004E75FC"/>
    <w:rsid w:val="0051094B"/>
    <w:rsid w:val="00511F19"/>
    <w:rsid w:val="00516248"/>
    <w:rsid w:val="0052445B"/>
    <w:rsid w:val="00543FBE"/>
    <w:rsid w:val="0055203C"/>
    <w:rsid w:val="005553AD"/>
    <w:rsid w:val="00562123"/>
    <w:rsid w:val="0057166C"/>
    <w:rsid w:val="00592088"/>
    <w:rsid w:val="00596CF7"/>
    <w:rsid w:val="005B5A3C"/>
    <w:rsid w:val="005C3806"/>
    <w:rsid w:val="005C78A4"/>
    <w:rsid w:val="005D3B37"/>
    <w:rsid w:val="005E743F"/>
    <w:rsid w:val="005F4EC5"/>
    <w:rsid w:val="00613492"/>
    <w:rsid w:val="0062499C"/>
    <w:rsid w:val="0062648C"/>
    <w:rsid w:val="00652A2D"/>
    <w:rsid w:val="006532DA"/>
    <w:rsid w:val="0066536D"/>
    <w:rsid w:val="00667DF4"/>
    <w:rsid w:val="006839EE"/>
    <w:rsid w:val="00686FEB"/>
    <w:rsid w:val="006E46B7"/>
    <w:rsid w:val="006E5031"/>
    <w:rsid w:val="006F3E81"/>
    <w:rsid w:val="006F470D"/>
    <w:rsid w:val="006F7E52"/>
    <w:rsid w:val="00700B97"/>
    <w:rsid w:val="00750F1C"/>
    <w:rsid w:val="0075351B"/>
    <w:rsid w:val="00762707"/>
    <w:rsid w:val="00766643"/>
    <w:rsid w:val="007A4F1D"/>
    <w:rsid w:val="007E6619"/>
    <w:rsid w:val="007F7B62"/>
    <w:rsid w:val="00834876"/>
    <w:rsid w:val="00855325"/>
    <w:rsid w:val="008624D3"/>
    <w:rsid w:val="00876C9A"/>
    <w:rsid w:val="00883796"/>
    <w:rsid w:val="0089093D"/>
    <w:rsid w:val="00890D27"/>
    <w:rsid w:val="00897202"/>
    <w:rsid w:val="008A2371"/>
    <w:rsid w:val="008D61E8"/>
    <w:rsid w:val="008D6F00"/>
    <w:rsid w:val="008D7702"/>
    <w:rsid w:val="008E340F"/>
    <w:rsid w:val="008E37EB"/>
    <w:rsid w:val="00933628"/>
    <w:rsid w:val="00942503"/>
    <w:rsid w:val="00943BEF"/>
    <w:rsid w:val="00944ABB"/>
    <w:rsid w:val="00956A27"/>
    <w:rsid w:val="00964C79"/>
    <w:rsid w:val="009661D8"/>
    <w:rsid w:val="0097164E"/>
    <w:rsid w:val="009B3639"/>
    <w:rsid w:val="009B7DF2"/>
    <w:rsid w:val="009C55B7"/>
    <w:rsid w:val="009D45B5"/>
    <w:rsid w:val="009E67C3"/>
    <w:rsid w:val="00A20FBE"/>
    <w:rsid w:val="00A23029"/>
    <w:rsid w:val="00A34429"/>
    <w:rsid w:val="00A44D67"/>
    <w:rsid w:val="00A47948"/>
    <w:rsid w:val="00A54705"/>
    <w:rsid w:val="00A6559B"/>
    <w:rsid w:val="00A67CF0"/>
    <w:rsid w:val="00A87276"/>
    <w:rsid w:val="00A8798F"/>
    <w:rsid w:val="00A9730E"/>
    <w:rsid w:val="00AD4075"/>
    <w:rsid w:val="00B16FEE"/>
    <w:rsid w:val="00B94CFF"/>
    <w:rsid w:val="00BD6403"/>
    <w:rsid w:val="00BE4E7C"/>
    <w:rsid w:val="00C327E1"/>
    <w:rsid w:val="00C42DDF"/>
    <w:rsid w:val="00C5434F"/>
    <w:rsid w:val="00C62299"/>
    <w:rsid w:val="00C72878"/>
    <w:rsid w:val="00C776B8"/>
    <w:rsid w:val="00C87AC8"/>
    <w:rsid w:val="00CC6DAB"/>
    <w:rsid w:val="00CD27C0"/>
    <w:rsid w:val="00CF19C9"/>
    <w:rsid w:val="00D215B0"/>
    <w:rsid w:val="00D26D2C"/>
    <w:rsid w:val="00D438E6"/>
    <w:rsid w:val="00D4695C"/>
    <w:rsid w:val="00D70D39"/>
    <w:rsid w:val="00D817F6"/>
    <w:rsid w:val="00D872D7"/>
    <w:rsid w:val="00D90B97"/>
    <w:rsid w:val="00D93A47"/>
    <w:rsid w:val="00D954F1"/>
    <w:rsid w:val="00D97F05"/>
    <w:rsid w:val="00DC1AFD"/>
    <w:rsid w:val="00DC63EF"/>
    <w:rsid w:val="00E001C1"/>
    <w:rsid w:val="00E06B3B"/>
    <w:rsid w:val="00E35D5A"/>
    <w:rsid w:val="00E85AE0"/>
    <w:rsid w:val="00E8706A"/>
    <w:rsid w:val="00E90CB7"/>
    <w:rsid w:val="00E91E58"/>
    <w:rsid w:val="00F12E30"/>
    <w:rsid w:val="00F21E18"/>
    <w:rsid w:val="00F23DA9"/>
    <w:rsid w:val="00F32D16"/>
    <w:rsid w:val="00F61B2E"/>
    <w:rsid w:val="00F74AF2"/>
    <w:rsid w:val="00F854AB"/>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6020A0-3903-4510-B303-539A32C9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11129</Words>
  <Characters>63439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Windows User</cp:lastModifiedBy>
  <cp:revision>14</cp:revision>
  <dcterms:created xsi:type="dcterms:W3CDTF">2025-01-17T06:57:00Z</dcterms:created>
  <dcterms:modified xsi:type="dcterms:W3CDTF">2025-03-06T07:25:00Z</dcterms:modified>
</cp:coreProperties>
</file>