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1CB1" w14:textId="73BA5BE6" w:rsidR="002B480B" w:rsidRDefault="002B480B" w:rsidP="002B480B">
      <w:pPr>
        <w:spacing w:after="60"/>
        <w:jc w:val="both"/>
        <w:rPr>
          <w:rFonts w:ascii="Times New Roman" w:hAnsi="Times New Roman" w:cs="Times New Roman"/>
          <w:b/>
          <w:sz w:val="24"/>
          <w:szCs w:val="24"/>
          <w:lang w:val="en-GB"/>
        </w:rPr>
      </w:pPr>
      <w:r w:rsidRPr="00211C79">
        <w:rPr>
          <w:rFonts w:ascii="Times New Roman" w:hAnsi="Times New Roman" w:cs="Times New Roman"/>
          <w:b/>
          <w:sz w:val="24"/>
          <w:szCs w:val="24"/>
          <w:lang w:val="en-GB"/>
        </w:rPr>
        <w:t>ON SUBMITTING A RESPONSE TO AN ENQUIR</w:t>
      </w:r>
      <w:r w:rsidR="00CE4468">
        <w:rPr>
          <w:rFonts w:ascii="Times New Roman" w:hAnsi="Times New Roman" w:cs="Times New Roman"/>
          <w:b/>
          <w:sz w:val="24"/>
          <w:szCs w:val="24"/>
          <w:lang w:val="en-GB"/>
        </w:rPr>
        <w:t>IES</w:t>
      </w:r>
      <w:r w:rsidRPr="00211C79">
        <w:rPr>
          <w:rFonts w:ascii="Times New Roman" w:hAnsi="Times New Roman" w:cs="Times New Roman"/>
          <w:b/>
          <w:sz w:val="24"/>
          <w:szCs w:val="24"/>
          <w:lang w:val="en-GB"/>
        </w:rPr>
        <w:t xml:space="preserve"> RECEIVED</w:t>
      </w:r>
    </w:p>
    <w:p w14:paraId="4EFBB904"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742B79" w:rsidRPr="00927D71" w14:paraId="101D6BFA" w14:textId="77777777" w:rsidTr="00927D71">
        <w:tc>
          <w:tcPr>
            <w:tcW w:w="567" w:type="dxa"/>
            <w:tcBorders>
              <w:top w:val="single" w:sz="4" w:space="0" w:color="auto"/>
              <w:left w:val="single" w:sz="4" w:space="0" w:color="auto"/>
              <w:bottom w:val="single" w:sz="4" w:space="0" w:color="auto"/>
              <w:right w:val="single" w:sz="4" w:space="0" w:color="auto"/>
            </w:tcBorders>
            <w:hideMark/>
          </w:tcPr>
          <w:p w14:paraId="19ABA24C" w14:textId="77777777" w:rsidR="00742B79" w:rsidRPr="00927D71" w:rsidRDefault="00742B79" w:rsidP="004E628A">
            <w:pPr>
              <w:spacing w:after="0" w:line="240" w:lineRule="auto"/>
              <w:ind w:firstLine="40"/>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No</w:t>
            </w:r>
          </w:p>
          <w:p w14:paraId="7C0186A2" w14:textId="77777777" w:rsidR="00742B79" w:rsidRPr="00927D71" w:rsidRDefault="00742B79" w:rsidP="00F277AB">
            <w:pPr>
              <w:spacing w:after="0" w:line="240" w:lineRule="auto"/>
              <w:ind w:firstLine="40"/>
              <w:jc w:val="center"/>
              <w:rPr>
                <w:rFonts w:ascii="Times New Roman" w:hAnsi="Times New Roman" w:cs="Times New Roman"/>
                <w:b/>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196DE46" w14:textId="3E7B72D8" w:rsidR="00742B79" w:rsidRPr="00927D71" w:rsidRDefault="00742B79" w:rsidP="004E628A">
            <w:pPr>
              <w:spacing w:after="0" w:line="240" w:lineRule="auto"/>
              <w:ind w:hanging="108"/>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73DA1325" w14:textId="07CBA44E" w:rsidR="00742B79" w:rsidRPr="00927D71" w:rsidRDefault="00742B79" w:rsidP="004E628A">
            <w:pPr>
              <w:spacing w:after="0" w:line="240" w:lineRule="auto"/>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 xml:space="preserve">Answer </w:t>
            </w:r>
          </w:p>
        </w:tc>
      </w:tr>
      <w:tr w:rsidR="00BA0367" w:rsidRPr="00927D71" w14:paraId="794D0AF7" w14:textId="77777777" w:rsidTr="00927D71">
        <w:tc>
          <w:tcPr>
            <w:tcW w:w="567" w:type="dxa"/>
          </w:tcPr>
          <w:p w14:paraId="53C42146" w14:textId="77777777" w:rsidR="00BA0367" w:rsidRPr="00927D71" w:rsidRDefault="00BA0367" w:rsidP="00BA0367">
            <w:pPr>
              <w:numPr>
                <w:ilvl w:val="0"/>
                <w:numId w:val="3"/>
              </w:numPr>
              <w:spacing w:after="0" w:line="240" w:lineRule="auto"/>
              <w:ind w:hanging="720"/>
              <w:jc w:val="center"/>
              <w:rPr>
                <w:rFonts w:ascii="Times New Roman" w:hAnsi="Times New Roman" w:cs="Times New Roman"/>
                <w:shd w:val="clear" w:color="auto" w:fill="FFFFFF"/>
                <w:lang w:val="nl"/>
              </w:rPr>
            </w:pPr>
          </w:p>
        </w:tc>
        <w:tc>
          <w:tcPr>
            <w:tcW w:w="4820" w:type="dxa"/>
          </w:tcPr>
          <w:p w14:paraId="263D50E6" w14:textId="6AD870DA" w:rsidR="00BA0367" w:rsidRPr="008742EF" w:rsidRDefault="00CE4468" w:rsidP="00CE4468">
            <w:pPr>
              <w:pStyle w:val="NormalWeb"/>
              <w:spacing w:before="60" w:beforeAutospacing="0" w:after="60" w:afterAutospacing="0"/>
              <w:jc w:val="both"/>
            </w:pPr>
            <w:r w:rsidRPr="00774460">
              <w:rPr>
                <w:bCs/>
                <w:lang w:val="en-GB"/>
              </w:rPr>
              <w:t>Requirements for the origin of the product - the origin of the main components of the equipment (photovoltaic modules, inverters, batteries and the solar power plant monitoring system) must come from a country belonging to the European Union (EU) or the European Economic Area (EEA). These requirements prohibit the use of equipment manufactured in China - such brands as HUAWEI, DEYE (inverters) and JA SOLAR, Jinko, Longi modules, etc.</w:t>
            </w:r>
            <w:r w:rsidRPr="00774460">
              <w:rPr>
                <w:bCs/>
                <w:lang w:val="en-GB"/>
              </w:rPr>
              <w:br/>
              <w:t>Do these requirements really prohibit the use of this equipment and exclude its use at the facility</w:t>
            </w:r>
            <w:r>
              <w:rPr>
                <w:bCs/>
                <w:lang w:val="en-GB"/>
              </w:rPr>
              <w:t>.</w:t>
            </w:r>
          </w:p>
        </w:tc>
        <w:tc>
          <w:tcPr>
            <w:tcW w:w="4961" w:type="dxa"/>
          </w:tcPr>
          <w:p w14:paraId="2C06B316" w14:textId="77777777" w:rsidR="00CE4468" w:rsidRPr="00CE4468" w:rsidRDefault="00CE4468" w:rsidP="00CE4468">
            <w:pPr>
              <w:spacing w:before="60" w:after="60" w:line="240" w:lineRule="auto"/>
              <w:jc w:val="both"/>
              <w:rPr>
                <w:rFonts w:ascii="Times New Roman" w:hAnsi="Times New Roman" w:cs="Times New Roman"/>
                <w:bCs/>
                <w:sz w:val="24"/>
                <w:szCs w:val="24"/>
                <w:lang w:val="en-GB"/>
              </w:rPr>
            </w:pPr>
            <w:r w:rsidRPr="00CE4468">
              <w:rPr>
                <w:rFonts w:ascii="Times New Roman" w:hAnsi="Times New Roman" w:cs="Times New Roman"/>
                <w:bCs/>
                <w:sz w:val="24"/>
                <w:szCs w:val="24"/>
                <w:lang w:val="en-GB"/>
              </w:rPr>
              <w:t xml:space="preserve">We note that clause 1 of the section 'Requirements on the origin of the goods and the reliability of suppliers/manufacturers' of the Technical Specification clearly states that the main components of the equipment (photovoltaic modules, inverters, batteries and the solar power plant monitoring system) must originate from a country belonging to the European Union (EU) or the European Economic Area (EEA). The country of origin of the goods (the main equipment components referred to above) shall be the country in which the final goods were manufactured and/or assembled. </w:t>
            </w:r>
          </w:p>
          <w:p w14:paraId="18111F7F" w14:textId="77777777" w:rsidR="00CE4468" w:rsidRPr="00CE4468" w:rsidRDefault="00CE4468" w:rsidP="00CE4468">
            <w:pPr>
              <w:spacing w:before="60" w:after="60" w:line="240" w:lineRule="auto"/>
              <w:jc w:val="both"/>
              <w:rPr>
                <w:rFonts w:ascii="Times New Roman" w:hAnsi="Times New Roman" w:cs="Times New Roman"/>
                <w:bCs/>
                <w:sz w:val="24"/>
                <w:szCs w:val="24"/>
                <w:lang w:val="en-GB"/>
              </w:rPr>
            </w:pPr>
            <w:r w:rsidRPr="00CE4468">
              <w:rPr>
                <w:rFonts w:ascii="Times New Roman" w:hAnsi="Times New Roman" w:cs="Times New Roman"/>
                <w:bCs/>
                <w:sz w:val="24"/>
                <w:szCs w:val="24"/>
                <w:lang w:val="en-GB"/>
              </w:rPr>
              <w:t>This requirement is established in accordance with the Protocol Decisions of the Government of the Republic of Lithuania and the Council of the Lithuanian Development Cooperation and Humanitarian Aid Fund, which obliges to ensure the origin of the purchased equipment in the procurement of the Programme for Supporting the Energy Sector of Ukraine by Installing Solar Power Plants (the "Programme"), that the purchased equipment is manufactured in a country of the European Union (EU) and/or European Economic Area (EEA). This origin requirement is mandatory and must be applied in procurement financed by the Programme.</w:t>
            </w:r>
          </w:p>
          <w:p w14:paraId="19555290" w14:textId="2A5DED69" w:rsidR="008742EF" w:rsidRPr="008742EF" w:rsidRDefault="00CE4468" w:rsidP="00CE4468">
            <w:pPr>
              <w:spacing w:before="60" w:after="60" w:line="240" w:lineRule="auto"/>
              <w:jc w:val="both"/>
              <w:rPr>
                <w:rFonts w:ascii="Times New Roman" w:hAnsi="Times New Roman" w:cs="Times New Roman"/>
                <w:bCs/>
                <w:sz w:val="24"/>
                <w:szCs w:val="24"/>
                <w:lang w:val="en-GB"/>
              </w:rPr>
            </w:pPr>
            <w:r w:rsidRPr="00CE4468">
              <w:rPr>
                <w:rFonts w:ascii="Times New Roman" w:hAnsi="Times New Roman" w:cs="Times New Roman"/>
                <w:bCs/>
                <w:sz w:val="24"/>
                <w:szCs w:val="24"/>
                <w:lang w:val="en-GB"/>
              </w:rPr>
              <w:t>In this respect, please note that the above provision on the origin of the goods is mandatory and unchangeable and must be taken into account by suppliers when preparing their tender.</w:t>
            </w:r>
            <w:r w:rsidRPr="00CE4468">
              <w:rPr>
                <w:rFonts w:ascii="Times New Roman" w:hAnsi="Times New Roman" w:cs="Times New Roman"/>
                <w:bCs/>
                <w:sz w:val="24"/>
                <w:szCs w:val="24"/>
                <w:lang w:val="lt-LT"/>
              </w:rPr>
              <w:t xml:space="preserve"> </w:t>
            </w:r>
            <w:r w:rsidRPr="00CE4468">
              <w:rPr>
                <w:rFonts w:ascii="Times New Roman" w:hAnsi="Times New Roman" w:cs="Times New Roman"/>
                <w:bCs/>
                <w:sz w:val="24"/>
                <w:szCs w:val="24"/>
                <w:lang w:val="en-GB"/>
              </w:rPr>
              <w:t>Please be aware that the origin of the main components of the equipment (photovoltaic modules, inverters, batteries and the solar power plant monitoring system) cannot be Chinese.</w:t>
            </w:r>
          </w:p>
        </w:tc>
      </w:tr>
      <w:tr w:rsidR="00CE4468" w:rsidRPr="00927D71" w14:paraId="24E2667B" w14:textId="77777777" w:rsidTr="00927D71">
        <w:tc>
          <w:tcPr>
            <w:tcW w:w="567" w:type="dxa"/>
          </w:tcPr>
          <w:p w14:paraId="68E72A24" w14:textId="77777777" w:rsidR="00CE4468" w:rsidRPr="00927D71" w:rsidRDefault="00CE4468" w:rsidP="00BA0367">
            <w:pPr>
              <w:numPr>
                <w:ilvl w:val="0"/>
                <w:numId w:val="3"/>
              </w:numPr>
              <w:spacing w:after="0" w:line="240" w:lineRule="auto"/>
              <w:ind w:hanging="720"/>
              <w:jc w:val="center"/>
              <w:rPr>
                <w:rFonts w:ascii="Times New Roman" w:hAnsi="Times New Roman" w:cs="Times New Roman"/>
                <w:shd w:val="clear" w:color="auto" w:fill="FFFFFF"/>
                <w:lang w:val="nl"/>
              </w:rPr>
            </w:pPr>
          </w:p>
        </w:tc>
        <w:tc>
          <w:tcPr>
            <w:tcW w:w="4820" w:type="dxa"/>
          </w:tcPr>
          <w:p w14:paraId="07489DD8" w14:textId="1FFDBBA5" w:rsidR="00CE4468" w:rsidRPr="008742EF" w:rsidRDefault="00CE4468" w:rsidP="00CE4468">
            <w:pPr>
              <w:pStyle w:val="NormalWeb"/>
              <w:spacing w:before="60" w:beforeAutospacing="0" w:after="60" w:afterAutospacing="0"/>
              <w:jc w:val="both"/>
            </w:pPr>
            <w:r w:rsidRPr="00774460">
              <w:rPr>
                <w:bCs/>
                <w:lang w:val="en-GB"/>
              </w:rPr>
              <w:t>There is no internal power supply project for the building. The project provided in the annexes does not have a power supply diagram for the grid-connected system with the specified power. Thus, it is difficult to determine the power of the inverter equipment, its connection points, etc.</w:t>
            </w:r>
          </w:p>
        </w:tc>
        <w:tc>
          <w:tcPr>
            <w:tcW w:w="4961" w:type="dxa"/>
          </w:tcPr>
          <w:p w14:paraId="07DC2E21" w14:textId="2F8D8E0F" w:rsidR="00CE4468" w:rsidRPr="008742EF" w:rsidRDefault="00CE4468" w:rsidP="00CE4468">
            <w:pPr>
              <w:spacing w:before="60" w:after="60" w:line="240" w:lineRule="auto"/>
              <w:jc w:val="both"/>
              <w:rPr>
                <w:rFonts w:ascii="Times New Roman" w:hAnsi="Times New Roman" w:cs="Times New Roman"/>
                <w:bCs/>
                <w:sz w:val="24"/>
                <w:szCs w:val="24"/>
                <w:lang w:val="en-GB"/>
              </w:rPr>
            </w:pPr>
            <w:r w:rsidRPr="00CE4468">
              <w:rPr>
                <w:rFonts w:ascii="Times New Roman" w:hAnsi="Times New Roman" w:cs="Times New Roman"/>
                <w:bCs/>
                <w:sz w:val="24"/>
                <w:szCs w:val="24"/>
                <w:lang w:val="en-GB"/>
              </w:rPr>
              <w:t xml:space="preserve">A power supply diagram for the grid-connected system for the enlarged capacity is not prepared as the diagram (including all </w:t>
            </w:r>
            <w:r w:rsidRPr="00CE4468">
              <w:rPr>
                <w:rFonts w:ascii="Times New Roman" w:hAnsi="Times New Roman" w:cs="Times New Roman"/>
                <w:bCs/>
                <w:sz w:val="24"/>
                <w:szCs w:val="24"/>
                <w:lang w:val="en-GB"/>
              </w:rPr>
              <w:t>connecting</w:t>
            </w:r>
            <w:r w:rsidRPr="00CE4468">
              <w:rPr>
                <w:rFonts w:ascii="Times New Roman" w:hAnsi="Times New Roman" w:cs="Times New Roman"/>
                <w:bCs/>
                <w:sz w:val="24"/>
                <w:szCs w:val="24"/>
                <w:lang w:val="en-GB"/>
              </w:rPr>
              <w:t xml:space="preserve"> points and etc) is to be prepared during the preparation of the design documentation (the integral part of the procurement object). Please also be reminded that there is the possibility of a site visit foreseen, which could be used by the supplier if the information provided in procurement documentation is not sufficient to prepare a proposal.</w:t>
            </w:r>
          </w:p>
        </w:tc>
      </w:tr>
    </w:tbl>
    <w:p w14:paraId="4E4A1D38"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p w14:paraId="1E8CCD84" w14:textId="77777777" w:rsidR="00876CD1" w:rsidRPr="0069121E" w:rsidRDefault="00876CD1" w:rsidP="00876CD1">
      <w:pPr>
        <w:spacing w:after="0" w:line="240" w:lineRule="auto"/>
        <w:jc w:val="both"/>
        <w:rPr>
          <w:rFonts w:ascii="Times New Roman" w:hAnsi="Times New Roman" w:cs="Times New Roman"/>
          <w:sz w:val="24"/>
          <w:szCs w:val="24"/>
          <w:shd w:val="clear" w:color="auto" w:fill="FFFFFF"/>
          <w:lang w:val="en-GB"/>
        </w:rPr>
      </w:pPr>
      <w:r w:rsidRPr="0069121E">
        <w:rPr>
          <w:rFonts w:ascii="Times New Roman" w:hAnsi="Times New Roman" w:cs="Times New Roman"/>
          <w:sz w:val="24"/>
          <w:szCs w:val="24"/>
          <w:shd w:val="clear" w:color="auto" w:fill="FFFFFF"/>
          <w:lang w:val="en-GB"/>
        </w:rPr>
        <w:t>Sincerely,</w:t>
      </w:r>
    </w:p>
    <w:p w14:paraId="7103D7A0" w14:textId="707154CF" w:rsidR="005625D4" w:rsidRPr="0069121E" w:rsidRDefault="00742B79" w:rsidP="004E628A">
      <w:pPr>
        <w:spacing w:after="0" w:line="240" w:lineRule="auto"/>
        <w:jc w:val="both"/>
        <w:rPr>
          <w:rFonts w:ascii="Times New Roman" w:hAnsi="Times New Roman" w:cs="Times New Roman"/>
          <w:b/>
          <w:bCs/>
          <w:sz w:val="24"/>
          <w:szCs w:val="24"/>
          <w:shd w:val="clear" w:color="auto" w:fill="FFFFFF"/>
          <w:lang w:val="en-GB"/>
        </w:rPr>
      </w:pPr>
      <w:r w:rsidRPr="0069121E">
        <w:rPr>
          <w:rFonts w:ascii="Times New Roman" w:hAnsi="Times New Roman" w:cs="Times New Roman"/>
          <w:sz w:val="24"/>
          <w:szCs w:val="24"/>
          <w:shd w:val="clear" w:color="auto" w:fill="FFFFFF"/>
          <w:lang w:val="en-GB"/>
        </w:rPr>
        <w:t xml:space="preserve">Public Procurement Commission </w:t>
      </w:r>
    </w:p>
    <w:p w14:paraId="3B73F808" w14:textId="77777777" w:rsidR="007E1E69" w:rsidRPr="007B1527" w:rsidRDefault="007E1E69" w:rsidP="004E628A">
      <w:pPr>
        <w:spacing w:after="0" w:line="240" w:lineRule="auto"/>
        <w:rPr>
          <w:rFonts w:ascii="Times New Roman" w:hAnsi="Times New Roman" w:cs="Times New Roman"/>
          <w:sz w:val="24"/>
          <w:szCs w:val="24"/>
        </w:rPr>
      </w:pPr>
    </w:p>
    <w:sectPr w:rsidR="007E1E69" w:rsidRPr="007B1527" w:rsidSect="00876CD1">
      <w:pgSz w:w="12240" w:h="15840"/>
      <w:pgMar w:top="1134" w:right="56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2BF5" w14:textId="77777777" w:rsidR="005808F9" w:rsidRDefault="005808F9" w:rsidP="005808F9">
      <w:pPr>
        <w:spacing w:after="0" w:line="240" w:lineRule="auto"/>
      </w:pPr>
      <w:r>
        <w:separator/>
      </w:r>
    </w:p>
  </w:endnote>
  <w:endnote w:type="continuationSeparator" w:id="0">
    <w:p w14:paraId="35718CE2" w14:textId="77777777" w:rsidR="005808F9" w:rsidRDefault="005808F9" w:rsidP="0058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11A5" w14:textId="77777777" w:rsidR="005808F9" w:rsidRDefault="005808F9" w:rsidP="005808F9">
      <w:pPr>
        <w:spacing w:after="0" w:line="240" w:lineRule="auto"/>
      </w:pPr>
      <w:r>
        <w:separator/>
      </w:r>
    </w:p>
  </w:footnote>
  <w:footnote w:type="continuationSeparator" w:id="0">
    <w:p w14:paraId="5E17051C" w14:textId="77777777" w:rsidR="005808F9" w:rsidRDefault="005808F9" w:rsidP="00580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47B82"/>
    <w:multiLevelType w:val="hybridMultilevel"/>
    <w:tmpl w:val="951A9FAC"/>
    <w:lvl w:ilvl="0" w:tplc="3FA03E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DB52C1"/>
    <w:multiLevelType w:val="multilevel"/>
    <w:tmpl w:val="DF60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16377"/>
    <w:multiLevelType w:val="hybridMultilevel"/>
    <w:tmpl w:val="A0FA3D50"/>
    <w:lvl w:ilvl="0" w:tplc="DA8476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588596B"/>
    <w:multiLevelType w:val="multilevel"/>
    <w:tmpl w:val="4C36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90271"/>
    <w:multiLevelType w:val="hybridMultilevel"/>
    <w:tmpl w:val="3E5849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D0207"/>
    <w:multiLevelType w:val="hybridMultilevel"/>
    <w:tmpl w:val="130894EE"/>
    <w:lvl w:ilvl="0" w:tplc="99D86E18">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2E29DB"/>
    <w:multiLevelType w:val="multilevel"/>
    <w:tmpl w:val="F37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1BE31F2"/>
    <w:multiLevelType w:val="hybridMultilevel"/>
    <w:tmpl w:val="260270E0"/>
    <w:lvl w:ilvl="0" w:tplc="3D3ED1B2">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0B3EB5"/>
    <w:multiLevelType w:val="hybridMultilevel"/>
    <w:tmpl w:val="341C8F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A34D2F"/>
    <w:multiLevelType w:val="multilevel"/>
    <w:tmpl w:val="8ED6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87429">
    <w:abstractNumId w:val="6"/>
  </w:num>
  <w:num w:numId="2" w16cid:durableId="430705625">
    <w:abstractNumId w:val="9"/>
  </w:num>
  <w:num w:numId="3" w16cid:durableId="833107790">
    <w:abstractNumId w:val="0"/>
  </w:num>
  <w:num w:numId="4" w16cid:durableId="2014643830">
    <w:abstractNumId w:val="2"/>
  </w:num>
  <w:num w:numId="5" w16cid:durableId="950358197">
    <w:abstractNumId w:val="3"/>
  </w:num>
  <w:num w:numId="6" w16cid:durableId="806363680">
    <w:abstractNumId w:val="4"/>
  </w:num>
  <w:num w:numId="7" w16cid:durableId="1412198709">
    <w:abstractNumId w:val="7"/>
  </w:num>
  <w:num w:numId="8" w16cid:durableId="1069351165">
    <w:abstractNumId w:val="12"/>
  </w:num>
  <w:num w:numId="9" w16cid:durableId="748114896">
    <w:abstractNumId w:val="10"/>
  </w:num>
  <w:num w:numId="10" w16cid:durableId="64497826">
    <w:abstractNumId w:val="11"/>
  </w:num>
  <w:num w:numId="11" w16cid:durableId="645164175">
    <w:abstractNumId w:val="8"/>
  </w:num>
  <w:num w:numId="12" w16cid:durableId="453476167">
    <w:abstractNumId w:val="1"/>
  </w:num>
  <w:num w:numId="13" w16cid:durableId="1998418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638EA"/>
    <w:rsid w:val="00083B20"/>
    <w:rsid w:val="000B4626"/>
    <w:rsid w:val="000E0E7E"/>
    <w:rsid w:val="001127BB"/>
    <w:rsid w:val="0012608A"/>
    <w:rsid w:val="00182694"/>
    <w:rsid w:val="001B1DA1"/>
    <w:rsid w:val="00255485"/>
    <w:rsid w:val="0027206A"/>
    <w:rsid w:val="002B480B"/>
    <w:rsid w:val="003026F3"/>
    <w:rsid w:val="0032334E"/>
    <w:rsid w:val="00324EC2"/>
    <w:rsid w:val="003557C8"/>
    <w:rsid w:val="003B6255"/>
    <w:rsid w:val="00443C12"/>
    <w:rsid w:val="00462437"/>
    <w:rsid w:val="004B43B4"/>
    <w:rsid w:val="004E628A"/>
    <w:rsid w:val="004F1601"/>
    <w:rsid w:val="004F3111"/>
    <w:rsid w:val="005625D4"/>
    <w:rsid w:val="005808F9"/>
    <w:rsid w:val="0067245E"/>
    <w:rsid w:val="00676AD1"/>
    <w:rsid w:val="00686170"/>
    <w:rsid w:val="0069121E"/>
    <w:rsid w:val="006A78CE"/>
    <w:rsid w:val="00714BEE"/>
    <w:rsid w:val="00725C24"/>
    <w:rsid w:val="00734B33"/>
    <w:rsid w:val="00742B79"/>
    <w:rsid w:val="007B1527"/>
    <w:rsid w:val="007B2C26"/>
    <w:rsid w:val="007C68FB"/>
    <w:rsid w:val="007E1E69"/>
    <w:rsid w:val="00812E66"/>
    <w:rsid w:val="008363CC"/>
    <w:rsid w:val="008431E1"/>
    <w:rsid w:val="00844229"/>
    <w:rsid w:val="00862D6A"/>
    <w:rsid w:val="008742EF"/>
    <w:rsid w:val="00876CD1"/>
    <w:rsid w:val="008A1559"/>
    <w:rsid w:val="008E2DF1"/>
    <w:rsid w:val="00927D71"/>
    <w:rsid w:val="00937AB1"/>
    <w:rsid w:val="0095592E"/>
    <w:rsid w:val="009D4A86"/>
    <w:rsid w:val="00A44BC4"/>
    <w:rsid w:val="00A8044F"/>
    <w:rsid w:val="00A9320A"/>
    <w:rsid w:val="00AA033D"/>
    <w:rsid w:val="00AB0C04"/>
    <w:rsid w:val="00AF415E"/>
    <w:rsid w:val="00B521B3"/>
    <w:rsid w:val="00B62C02"/>
    <w:rsid w:val="00B9443F"/>
    <w:rsid w:val="00BA0367"/>
    <w:rsid w:val="00BB11E1"/>
    <w:rsid w:val="00C009A7"/>
    <w:rsid w:val="00C415D7"/>
    <w:rsid w:val="00C56F9F"/>
    <w:rsid w:val="00C57956"/>
    <w:rsid w:val="00CE4468"/>
    <w:rsid w:val="00D006F4"/>
    <w:rsid w:val="00D35A4B"/>
    <w:rsid w:val="00D870FB"/>
    <w:rsid w:val="00D94789"/>
    <w:rsid w:val="00DA4879"/>
    <w:rsid w:val="00DD2995"/>
    <w:rsid w:val="00DE3EF6"/>
    <w:rsid w:val="00E65F7F"/>
    <w:rsid w:val="00E96F41"/>
    <w:rsid w:val="00EF3E34"/>
    <w:rsid w:val="00F277AB"/>
    <w:rsid w:val="00F40EBA"/>
    <w:rsid w:val="00F47B96"/>
    <w:rsid w:val="00FA4D79"/>
    <w:rsid w:val="00FD3FE1"/>
    <w:rsid w:val="00FE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paragraph" w:styleId="Heading1">
    <w:name w:val="heading 1"/>
    <w:basedOn w:val="Normal"/>
    <w:link w:val="Heading1Char"/>
    <w:uiPriority w:val="9"/>
    <w:qFormat/>
    <w:rsid w:val="000E0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next w:val="Normal"/>
    <w:link w:val="Heading2Char"/>
    <w:uiPriority w:val="9"/>
    <w:semiHidden/>
    <w:unhideWhenUsed/>
    <w:qFormat/>
    <w:rsid w:val="00D006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06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NormalWeb">
    <w:name w:val="Normal (Web)"/>
    <w:basedOn w:val="Normal"/>
    <w:uiPriority w:val="99"/>
    <w:unhideWhenUsed/>
    <w:rsid w:val="00A8044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27206A"/>
    <w:rPr>
      <w:b/>
      <w:bCs/>
    </w:rPr>
  </w:style>
  <w:style w:type="character" w:customStyle="1" w:styleId="ui-provider">
    <w:name w:val="ui-provider"/>
    <w:basedOn w:val="DefaultParagraphFont"/>
    <w:rsid w:val="0012608A"/>
  </w:style>
  <w:style w:type="character" w:customStyle="1" w:styleId="Heading1Char">
    <w:name w:val="Heading 1 Char"/>
    <w:basedOn w:val="DefaultParagraphFont"/>
    <w:link w:val="Heading1"/>
    <w:rsid w:val="000E0E7E"/>
    <w:rPr>
      <w:rFonts w:ascii="Times New Roman" w:eastAsia="Times New Roman" w:hAnsi="Times New Roman" w:cs="Times New Roman"/>
      <w:b/>
      <w:bCs/>
      <w:kern w:val="36"/>
      <w:sz w:val="48"/>
      <w:szCs w:val="48"/>
      <w:lang w:eastAsia="lt-LT"/>
    </w:rPr>
  </w:style>
  <w:style w:type="character" w:customStyle="1" w:styleId="Style3">
    <w:name w:val="Style3"/>
    <w:basedOn w:val="DefaultParagraphFont"/>
    <w:uiPriority w:val="1"/>
    <w:rsid w:val="000E0E7E"/>
    <w:rPr>
      <w:rFonts w:ascii="Times New Roman Bold" w:hAnsi="Times New Roman Bold"/>
      <w:b/>
      <w:sz w:val="24"/>
    </w:rPr>
  </w:style>
  <w:style w:type="character" w:styleId="Emphasis">
    <w:name w:val="Emphasis"/>
    <w:basedOn w:val="DefaultParagraphFont"/>
    <w:uiPriority w:val="20"/>
    <w:qFormat/>
    <w:rsid w:val="0095592E"/>
    <w:rPr>
      <w:i/>
      <w:iCs/>
    </w:rPr>
  </w:style>
  <w:style w:type="character" w:customStyle="1" w:styleId="cf01">
    <w:name w:val="cf01"/>
    <w:basedOn w:val="DefaultParagraphFont"/>
    <w:rsid w:val="00FE78CE"/>
    <w:rPr>
      <w:rFonts w:ascii="Segoe UI" w:hAnsi="Segoe UI" w:cs="Segoe UI" w:hint="default"/>
      <w:sz w:val="18"/>
      <w:szCs w:val="18"/>
    </w:rPr>
  </w:style>
  <w:style w:type="paragraph" w:styleId="FootnoteText">
    <w:name w:val="footnote text"/>
    <w:basedOn w:val="Normal"/>
    <w:link w:val="FootnoteTextChar"/>
    <w:uiPriority w:val="99"/>
    <w:unhideWhenUsed/>
    <w:rsid w:val="005808F9"/>
    <w:pPr>
      <w:spacing w:after="0" w:line="240" w:lineRule="auto"/>
    </w:pPr>
    <w:rPr>
      <w:sz w:val="20"/>
      <w:szCs w:val="20"/>
    </w:rPr>
  </w:style>
  <w:style w:type="character" w:customStyle="1" w:styleId="FootnoteTextChar">
    <w:name w:val="Footnote Text Char"/>
    <w:basedOn w:val="DefaultParagraphFont"/>
    <w:link w:val="FootnoteText"/>
    <w:uiPriority w:val="99"/>
    <w:rsid w:val="005808F9"/>
    <w:rPr>
      <w:sz w:val="20"/>
      <w:szCs w:val="20"/>
      <w:lang w:val="en-US"/>
    </w:rPr>
  </w:style>
  <w:style w:type="character" w:customStyle="1" w:styleId="Heading2Char">
    <w:name w:val="Heading 2 Char"/>
    <w:basedOn w:val="DefaultParagraphFont"/>
    <w:link w:val="Heading2"/>
    <w:uiPriority w:val="9"/>
    <w:semiHidden/>
    <w:rsid w:val="00D006F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D006F4"/>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FA4D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432">
      <w:bodyDiv w:val="1"/>
      <w:marLeft w:val="0"/>
      <w:marRight w:val="0"/>
      <w:marTop w:val="0"/>
      <w:marBottom w:val="0"/>
      <w:divBdr>
        <w:top w:val="none" w:sz="0" w:space="0" w:color="auto"/>
        <w:left w:val="none" w:sz="0" w:space="0" w:color="auto"/>
        <w:bottom w:val="none" w:sz="0" w:space="0" w:color="auto"/>
        <w:right w:val="none" w:sz="0" w:space="0" w:color="auto"/>
      </w:divBdr>
    </w:div>
    <w:div w:id="131951021">
      <w:bodyDiv w:val="1"/>
      <w:marLeft w:val="0"/>
      <w:marRight w:val="0"/>
      <w:marTop w:val="0"/>
      <w:marBottom w:val="0"/>
      <w:divBdr>
        <w:top w:val="none" w:sz="0" w:space="0" w:color="auto"/>
        <w:left w:val="none" w:sz="0" w:space="0" w:color="auto"/>
        <w:bottom w:val="none" w:sz="0" w:space="0" w:color="auto"/>
        <w:right w:val="none" w:sz="0" w:space="0" w:color="auto"/>
      </w:divBdr>
      <w:divsChild>
        <w:div w:id="1737128036">
          <w:marLeft w:val="0"/>
          <w:marRight w:val="0"/>
          <w:marTop w:val="0"/>
          <w:marBottom w:val="0"/>
          <w:divBdr>
            <w:top w:val="none" w:sz="0" w:space="0" w:color="auto"/>
            <w:left w:val="none" w:sz="0" w:space="0" w:color="auto"/>
            <w:bottom w:val="none" w:sz="0" w:space="0" w:color="auto"/>
            <w:right w:val="none" w:sz="0" w:space="0" w:color="auto"/>
          </w:divBdr>
          <w:divsChild>
            <w:div w:id="356125794">
              <w:marLeft w:val="0"/>
              <w:marRight w:val="0"/>
              <w:marTop w:val="0"/>
              <w:marBottom w:val="0"/>
              <w:divBdr>
                <w:top w:val="none" w:sz="0" w:space="0" w:color="auto"/>
                <w:left w:val="none" w:sz="0" w:space="0" w:color="auto"/>
                <w:bottom w:val="none" w:sz="0" w:space="0" w:color="auto"/>
                <w:right w:val="none" w:sz="0" w:space="0" w:color="auto"/>
              </w:divBdr>
              <w:divsChild>
                <w:div w:id="116683598">
                  <w:marLeft w:val="0"/>
                  <w:marRight w:val="0"/>
                  <w:marTop w:val="0"/>
                  <w:marBottom w:val="0"/>
                  <w:divBdr>
                    <w:top w:val="none" w:sz="0" w:space="0" w:color="auto"/>
                    <w:left w:val="none" w:sz="0" w:space="0" w:color="auto"/>
                    <w:bottom w:val="none" w:sz="0" w:space="0" w:color="auto"/>
                    <w:right w:val="none" w:sz="0" w:space="0" w:color="auto"/>
                  </w:divBdr>
                </w:div>
              </w:divsChild>
            </w:div>
            <w:div w:id="518855427">
              <w:marLeft w:val="0"/>
              <w:marRight w:val="0"/>
              <w:marTop w:val="0"/>
              <w:marBottom w:val="0"/>
              <w:divBdr>
                <w:top w:val="none" w:sz="0" w:space="0" w:color="auto"/>
                <w:left w:val="none" w:sz="0" w:space="0" w:color="auto"/>
                <w:bottom w:val="none" w:sz="0" w:space="0" w:color="auto"/>
                <w:right w:val="none" w:sz="0" w:space="0" w:color="auto"/>
              </w:divBdr>
            </w:div>
            <w:div w:id="1728606228">
              <w:marLeft w:val="0"/>
              <w:marRight w:val="0"/>
              <w:marTop w:val="0"/>
              <w:marBottom w:val="0"/>
              <w:divBdr>
                <w:top w:val="none" w:sz="0" w:space="0" w:color="auto"/>
                <w:left w:val="none" w:sz="0" w:space="0" w:color="auto"/>
                <w:bottom w:val="none" w:sz="0" w:space="0" w:color="auto"/>
                <w:right w:val="none" w:sz="0" w:space="0" w:color="auto"/>
              </w:divBdr>
              <w:divsChild>
                <w:div w:id="15773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5175">
          <w:marLeft w:val="0"/>
          <w:marRight w:val="0"/>
          <w:marTop w:val="0"/>
          <w:marBottom w:val="0"/>
          <w:divBdr>
            <w:top w:val="none" w:sz="0" w:space="0" w:color="auto"/>
            <w:left w:val="none" w:sz="0" w:space="0" w:color="auto"/>
            <w:bottom w:val="none" w:sz="0" w:space="0" w:color="auto"/>
            <w:right w:val="none" w:sz="0" w:space="0" w:color="auto"/>
          </w:divBdr>
          <w:divsChild>
            <w:div w:id="1846898156">
              <w:marLeft w:val="0"/>
              <w:marRight w:val="0"/>
              <w:marTop w:val="0"/>
              <w:marBottom w:val="0"/>
              <w:divBdr>
                <w:top w:val="none" w:sz="0" w:space="0" w:color="auto"/>
                <w:left w:val="none" w:sz="0" w:space="0" w:color="auto"/>
                <w:bottom w:val="none" w:sz="0" w:space="0" w:color="auto"/>
                <w:right w:val="none" w:sz="0" w:space="0" w:color="auto"/>
              </w:divBdr>
              <w:divsChild>
                <w:div w:id="1697661229">
                  <w:marLeft w:val="0"/>
                  <w:marRight w:val="0"/>
                  <w:marTop w:val="0"/>
                  <w:marBottom w:val="0"/>
                  <w:divBdr>
                    <w:top w:val="none" w:sz="0" w:space="0" w:color="auto"/>
                    <w:left w:val="none" w:sz="0" w:space="0" w:color="auto"/>
                    <w:bottom w:val="none" w:sz="0" w:space="0" w:color="auto"/>
                    <w:right w:val="none" w:sz="0" w:space="0" w:color="auto"/>
                  </w:divBdr>
                  <w:divsChild>
                    <w:div w:id="794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3848">
      <w:bodyDiv w:val="1"/>
      <w:marLeft w:val="0"/>
      <w:marRight w:val="0"/>
      <w:marTop w:val="0"/>
      <w:marBottom w:val="0"/>
      <w:divBdr>
        <w:top w:val="none" w:sz="0" w:space="0" w:color="auto"/>
        <w:left w:val="none" w:sz="0" w:space="0" w:color="auto"/>
        <w:bottom w:val="none" w:sz="0" w:space="0" w:color="auto"/>
        <w:right w:val="none" w:sz="0" w:space="0" w:color="auto"/>
      </w:divBdr>
    </w:div>
    <w:div w:id="182206810">
      <w:bodyDiv w:val="1"/>
      <w:marLeft w:val="0"/>
      <w:marRight w:val="0"/>
      <w:marTop w:val="0"/>
      <w:marBottom w:val="0"/>
      <w:divBdr>
        <w:top w:val="none" w:sz="0" w:space="0" w:color="auto"/>
        <w:left w:val="none" w:sz="0" w:space="0" w:color="auto"/>
        <w:bottom w:val="none" w:sz="0" w:space="0" w:color="auto"/>
        <w:right w:val="none" w:sz="0" w:space="0" w:color="auto"/>
      </w:divBdr>
    </w:div>
    <w:div w:id="252595375">
      <w:bodyDiv w:val="1"/>
      <w:marLeft w:val="0"/>
      <w:marRight w:val="0"/>
      <w:marTop w:val="0"/>
      <w:marBottom w:val="0"/>
      <w:divBdr>
        <w:top w:val="none" w:sz="0" w:space="0" w:color="auto"/>
        <w:left w:val="none" w:sz="0" w:space="0" w:color="auto"/>
        <w:bottom w:val="none" w:sz="0" w:space="0" w:color="auto"/>
        <w:right w:val="none" w:sz="0" w:space="0" w:color="auto"/>
      </w:divBdr>
    </w:div>
    <w:div w:id="421531400">
      <w:bodyDiv w:val="1"/>
      <w:marLeft w:val="0"/>
      <w:marRight w:val="0"/>
      <w:marTop w:val="0"/>
      <w:marBottom w:val="0"/>
      <w:divBdr>
        <w:top w:val="none" w:sz="0" w:space="0" w:color="auto"/>
        <w:left w:val="none" w:sz="0" w:space="0" w:color="auto"/>
        <w:bottom w:val="none" w:sz="0" w:space="0" w:color="auto"/>
        <w:right w:val="none" w:sz="0" w:space="0" w:color="auto"/>
      </w:divBdr>
    </w:div>
    <w:div w:id="449856994">
      <w:bodyDiv w:val="1"/>
      <w:marLeft w:val="0"/>
      <w:marRight w:val="0"/>
      <w:marTop w:val="0"/>
      <w:marBottom w:val="0"/>
      <w:divBdr>
        <w:top w:val="none" w:sz="0" w:space="0" w:color="auto"/>
        <w:left w:val="none" w:sz="0" w:space="0" w:color="auto"/>
        <w:bottom w:val="none" w:sz="0" w:space="0" w:color="auto"/>
        <w:right w:val="none" w:sz="0" w:space="0" w:color="auto"/>
      </w:divBdr>
      <w:divsChild>
        <w:div w:id="362169923">
          <w:marLeft w:val="0"/>
          <w:marRight w:val="0"/>
          <w:marTop w:val="0"/>
          <w:marBottom w:val="0"/>
          <w:divBdr>
            <w:top w:val="none" w:sz="0" w:space="0" w:color="auto"/>
            <w:left w:val="none" w:sz="0" w:space="0" w:color="auto"/>
            <w:bottom w:val="none" w:sz="0" w:space="0" w:color="auto"/>
            <w:right w:val="none" w:sz="0" w:space="0" w:color="auto"/>
          </w:divBdr>
          <w:divsChild>
            <w:div w:id="452989958">
              <w:marLeft w:val="0"/>
              <w:marRight w:val="0"/>
              <w:marTop w:val="0"/>
              <w:marBottom w:val="0"/>
              <w:divBdr>
                <w:top w:val="none" w:sz="0" w:space="0" w:color="auto"/>
                <w:left w:val="none" w:sz="0" w:space="0" w:color="auto"/>
                <w:bottom w:val="none" w:sz="0" w:space="0" w:color="auto"/>
                <w:right w:val="none" w:sz="0" w:space="0" w:color="auto"/>
              </w:divBdr>
              <w:divsChild>
                <w:div w:id="245844060">
                  <w:marLeft w:val="0"/>
                  <w:marRight w:val="0"/>
                  <w:marTop w:val="0"/>
                  <w:marBottom w:val="0"/>
                  <w:divBdr>
                    <w:top w:val="none" w:sz="0" w:space="0" w:color="auto"/>
                    <w:left w:val="none" w:sz="0" w:space="0" w:color="auto"/>
                    <w:bottom w:val="none" w:sz="0" w:space="0" w:color="auto"/>
                    <w:right w:val="none" w:sz="0" w:space="0" w:color="auto"/>
                  </w:divBdr>
                </w:div>
              </w:divsChild>
            </w:div>
            <w:div w:id="999233724">
              <w:marLeft w:val="0"/>
              <w:marRight w:val="0"/>
              <w:marTop w:val="0"/>
              <w:marBottom w:val="0"/>
              <w:divBdr>
                <w:top w:val="none" w:sz="0" w:space="0" w:color="auto"/>
                <w:left w:val="none" w:sz="0" w:space="0" w:color="auto"/>
                <w:bottom w:val="none" w:sz="0" w:space="0" w:color="auto"/>
                <w:right w:val="none" w:sz="0" w:space="0" w:color="auto"/>
              </w:divBdr>
            </w:div>
            <w:div w:id="128985208">
              <w:marLeft w:val="0"/>
              <w:marRight w:val="0"/>
              <w:marTop w:val="0"/>
              <w:marBottom w:val="0"/>
              <w:divBdr>
                <w:top w:val="none" w:sz="0" w:space="0" w:color="auto"/>
                <w:left w:val="none" w:sz="0" w:space="0" w:color="auto"/>
                <w:bottom w:val="none" w:sz="0" w:space="0" w:color="auto"/>
                <w:right w:val="none" w:sz="0" w:space="0" w:color="auto"/>
              </w:divBdr>
              <w:divsChild>
                <w:div w:id="1785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637">
          <w:marLeft w:val="0"/>
          <w:marRight w:val="0"/>
          <w:marTop w:val="0"/>
          <w:marBottom w:val="0"/>
          <w:divBdr>
            <w:top w:val="none" w:sz="0" w:space="0" w:color="auto"/>
            <w:left w:val="none" w:sz="0" w:space="0" w:color="auto"/>
            <w:bottom w:val="none" w:sz="0" w:space="0" w:color="auto"/>
            <w:right w:val="none" w:sz="0" w:space="0" w:color="auto"/>
          </w:divBdr>
          <w:divsChild>
            <w:div w:id="916204883">
              <w:marLeft w:val="0"/>
              <w:marRight w:val="0"/>
              <w:marTop w:val="0"/>
              <w:marBottom w:val="0"/>
              <w:divBdr>
                <w:top w:val="none" w:sz="0" w:space="0" w:color="auto"/>
                <w:left w:val="none" w:sz="0" w:space="0" w:color="auto"/>
                <w:bottom w:val="none" w:sz="0" w:space="0" w:color="auto"/>
                <w:right w:val="none" w:sz="0" w:space="0" w:color="auto"/>
              </w:divBdr>
              <w:divsChild>
                <w:div w:id="1877279312">
                  <w:marLeft w:val="0"/>
                  <w:marRight w:val="0"/>
                  <w:marTop w:val="0"/>
                  <w:marBottom w:val="0"/>
                  <w:divBdr>
                    <w:top w:val="none" w:sz="0" w:space="0" w:color="auto"/>
                    <w:left w:val="none" w:sz="0" w:space="0" w:color="auto"/>
                    <w:bottom w:val="none" w:sz="0" w:space="0" w:color="auto"/>
                    <w:right w:val="none" w:sz="0" w:space="0" w:color="auto"/>
                  </w:divBdr>
                  <w:divsChild>
                    <w:div w:id="2376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4791">
      <w:bodyDiv w:val="1"/>
      <w:marLeft w:val="0"/>
      <w:marRight w:val="0"/>
      <w:marTop w:val="0"/>
      <w:marBottom w:val="0"/>
      <w:divBdr>
        <w:top w:val="none" w:sz="0" w:space="0" w:color="auto"/>
        <w:left w:val="none" w:sz="0" w:space="0" w:color="auto"/>
        <w:bottom w:val="none" w:sz="0" w:space="0" w:color="auto"/>
        <w:right w:val="none" w:sz="0" w:space="0" w:color="auto"/>
      </w:divBdr>
    </w:div>
    <w:div w:id="702440407">
      <w:bodyDiv w:val="1"/>
      <w:marLeft w:val="0"/>
      <w:marRight w:val="0"/>
      <w:marTop w:val="0"/>
      <w:marBottom w:val="0"/>
      <w:divBdr>
        <w:top w:val="none" w:sz="0" w:space="0" w:color="auto"/>
        <w:left w:val="none" w:sz="0" w:space="0" w:color="auto"/>
        <w:bottom w:val="none" w:sz="0" w:space="0" w:color="auto"/>
        <w:right w:val="none" w:sz="0" w:space="0" w:color="auto"/>
      </w:divBdr>
    </w:div>
    <w:div w:id="841244319">
      <w:bodyDiv w:val="1"/>
      <w:marLeft w:val="0"/>
      <w:marRight w:val="0"/>
      <w:marTop w:val="0"/>
      <w:marBottom w:val="0"/>
      <w:divBdr>
        <w:top w:val="none" w:sz="0" w:space="0" w:color="auto"/>
        <w:left w:val="none" w:sz="0" w:space="0" w:color="auto"/>
        <w:bottom w:val="none" w:sz="0" w:space="0" w:color="auto"/>
        <w:right w:val="none" w:sz="0" w:space="0" w:color="auto"/>
      </w:divBdr>
    </w:div>
    <w:div w:id="923730112">
      <w:bodyDiv w:val="1"/>
      <w:marLeft w:val="0"/>
      <w:marRight w:val="0"/>
      <w:marTop w:val="0"/>
      <w:marBottom w:val="0"/>
      <w:divBdr>
        <w:top w:val="none" w:sz="0" w:space="0" w:color="auto"/>
        <w:left w:val="none" w:sz="0" w:space="0" w:color="auto"/>
        <w:bottom w:val="none" w:sz="0" w:space="0" w:color="auto"/>
        <w:right w:val="none" w:sz="0" w:space="0" w:color="auto"/>
      </w:divBdr>
    </w:div>
    <w:div w:id="955646321">
      <w:bodyDiv w:val="1"/>
      <w:marLeft w:val="0"/>
      <w:marRight w:val="0"/>
      <w:marTop w:val="0"/>
      <w:marBottom w:val="0"/>
      <w:divBdr>
        <w:top w:val="none" w:sz="0" w:space="0" w:color="auto"/>
        <w:left w:val="none" w:sz="0" w:space="0" w:color="auto"/>
        <w:bottom w:val="none" w:sz="0" w:space="0" w:color="auto"/>
        <w:right w:val="none" w:sz="0" w:space="0" w:color="auto"/>
      </w:divBdr>
    </w:div>
    <w:div w:id="1009717969">
      <w:bodyDiv w:val="1"/>
      <w:marLeft w:val="0"/>
      <w:marRight w:val="0"/>
      <w:marTop w:val="0"/>
      <w:marBottom w:val="0"/>
      <w:divBdr>
        <w:top w:val="none" w:sz="0" w:space="0" w:color="auto"/>
        <w:left w:val="none" w:sz="0" w:space="0" w:color="auto"/>
        <w:bottom w:val="none" w:sz="0" w:space="0" w:color="auto"/>
        <w:right w:val="none" w:sz="0" w:space="0" w:color="auto"/>
      </w:divBdr>
    </w:div>
    <w:div w:id="1289237246">
      <w:bodyDiv w:val="1"/>
      <w:marLeft w:val="0"/>
      <w:marRight w:val="0"/>
      <w:marTop w:val="0"/>
      <w:marBottom w:val="0"/>
      <w:divBdr>
        <w:top w:val="none" w:sz="0" w:space="0" w:color="auto"/>
        <w:left w:val="none" w:sz="0" w:space="0" w:color="auto"/>
        <w:bottom w:val="none" w:sz="0" w:space="0" w:color="auto"/>
        <w:right w:val="none" w:sz="0" w:space="0" w:color="auto"/>
      </w:divBdr>
    </w:div>
    <w:div w:id="1329408288">
      <w:bodyDiv w:val="1"/>
      <w:marLeft w:val="0"/>
      <w:marRight w:val="0"/>
      <w:marTop w:val="0"/>
      <w:marBottom w:val="0"/>
      <w:divBdr>
        <w:top w:val="none" w:sz="0" w:space="0" w:color="auto"/>
        <w:left w:val="none" w:sz="0" w:space="0" w:color="auto"/>
        <w:bottom w:val="none" w:sz="0" w:space="0" w:color="auto"/>
        <w:right w:val="none" w:sz="0" w:space="0" w:color="auto"/>
      </w:divBdr>
    </w:div>
    <w:div w:id="1370374027">
      <w:bodyDiv w:val="1"/>
      <w:marLeft w:val="0"/>
      <w:marRight w:val="0"/>
      <w:marTop w:val="0"/>
      <w:marBottom w:val="0"/>
      <w:divBdr>
        <w:top w:val="none" w:sz="0" w:space="0" w:color="auto"/>
        <w:left w:val="none" w:sz="0" w:space="0" w:color="auto"/>
        <w:bottom w:val="none" w:sz="0" w:space="0" w:color="auto"/>
        <w:right w:val="none" w:sz="0" w:space="0" w:color="auto"/>
      </w:divBdr>
    </w:div>
    <w:div w:id="1435393873">
      <w:bodyDiv w:val="1"/>
      <w:marLeft w:val="0"/>
      <w:marRight w:val="0"/>
      <w:marTop w:val="0"/>
      <w:marBottom w:val="0"/>
      <w:divBdr>
        <w:top w:val="none" w:sz="0" w:space="0" w:color="auto"/>
        <w:left w:val="none" w:sz="0" w:space="0" w:color="auto"/>
        <w:bottom w:val="none" w:sz="0" w:space="0" w:color="auto"/>
        <w:right w:val="none" w:sz="0" w:space="0" w:color="auto"/>
      </w:divBdr>
    </w:div>
    <w:div w:id="2017221595">
      <w:bodyDiv w:val="1"/>
      <w:marLeft w:val="0"/>
      <w:marRight w:val="0"/>
      <w:marTop w:val="0"/>
      <w:marBottom w:val="0"/>
      <w:divBdr>
        <w:top w:val="none" w:sz="0" w:space="0" w:color="auto"/>
        <w:left w:val="none" w:sz="0" w:space="0" w:color="auto"/>
        <w:bottom w:val="none" w:sz="0" w:space="0" w:color="auto"/>
        <w:right w:val="none" w:sz="0" w:space="0" w:color="auto"/>
      </w:divBdr>
    </w:div>
    <w:div w:id="2094233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CC8CA-059F-4832-AEC3-2B2CD7C7A099}">
  <ds:schemaRefs>
    <ds:schemaRef ds:uri="http://schemas.microsoft.com/sharepoint/v3/contenttype/forms"/>
  </ds:schemaRefs>
</ds:datastoreItem>
</file>

<file path=customXml/itemProps2.xml><?xml version="1.0" encoding="utf-8"?>
<ds:datastoreItem xmlns:ds="http://schemas.openxmlformats.org/officeDocument/2006/customXml" ds:itemID="{D1EACC6F-8F98-4A25-922C-3CFAC9030A21}">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4b2e9d09-07c5-42d4-ad0a-92e216c40b99"/>
    <ds:schemaRef ds:uri="http://purl.org/dc/dcmitype/"/>
    <ds:schemaRef ds:uri="http://schemas.openxmlformats.org/package/2006/metadata/core-properties"/>
    <ds:schemaRef ds:uri="a843bbba-5665-4b5f-aacc-cdcb1c804839"/>
    <ds:schemaRef ds:uri="028236e2-f653-4d19-ab67-4d06a9145e0c"/>
    <ds:schemaRef ds:uri="f5ebda27-b626-448f-a7d1-d1cf5ad133fa"/>
  </ds:schemaRefs>
</ds:datastoreItem>
</file>

<file path=customXml/itemProps3.xml><?xml version="1.0" encoding="utf-8"?>
<ds:datastoreItem xmlns:ds="http://schemas.openxmlformats.org/officeDocument/2006/customXml" ds:itemID="{F1303A91-B0E3-4A15-B33F-FB159C3BF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1905</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Justas Šakočius</dc:creator>
  <cp:keywords/>
  <dc:description/>
  <cp:lastModifiedBy>Justas Šakočius</cp:lastModifiedBy>
  <cp:revision>4</cp:revision>
  <dcterms:created xsi:type="dcterms:W3CDTF">2024-10-28T09:37:00Z</dcterms:created>
  <dcterms:modified xsi:type="dcterms:W3CDTF">2025-03-06T11:42:00Z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Sungailaitė-Jurčė;#1232;#Rytis Misiūnas;#1392;#Rūta Černauskienė</vt:lpwstr>
  </property>
  <property fmtid="{D5CDD505-2E9C-101B-9397-08002B2CF9AE}" pid="7" name="DmsCommChanPerm">
    <vt:lpwstr/>
  </property>
  <property fmtid="{D5CDD505-2E9C-101B-9397-08002B2CF9AE}" pid="8" name="DmsPermissionsConfid">
    <vt:bool>false</vt:bool>
  </property>
</Properties>
</file>