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9BB7165">
            <wp:extent cx="4510313" cy="18942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1102" cy="1902954"/>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1D4528A" w14:textId="77777777" w:rsidR="002D0800" w:rsidRPr="008F0B3F" w:rsidRDefault="002D0800" w:rsidP="002D0800">
      <w:pPr>
        <w:spacing w:after="120"/>
        <w:ind w:left="567"/>
        <w:contextualSpacing/>
        <w:jc w:val="center"/>
        <w:rPr>
          <w:rFonts w:ascii="Times New Roman" w:hAnsi="Times New Roman" w:cs="Times New Roman"/>
        </w:rPr>
      </w:pPr>
    </w:p>
    <w:p w14:paraId="0DE62FD8" w14:textId="77777777" w:rsidR="005640A8" w:rsidRPr="008F0B3F" w:rsidRDefault="005640A8" w:rsidP="002D0800">
      <w:pPr>
        <w:spacing w:after="120" w:line="240" w:lineRule="auto"/>
        <w:ind w:left="567"/>
        <w:contextualSpacing/>
        <w:jc w:val="center"/>
        <w:rPr>
          <w:rFonts w:ascii="Times New Roman" w:hAnsi="Times New Roman" w:cs="Times New Roman"/>
          <w:b/>
          <w:bCs/>
          <w:sz w:val="28"/>
          <w:szCs w:val="28"/>
        </w:rPr>
      </w:pPr>
    </w:p>
    <w:p w14:paraId="396F592A" w14:textId="7EC60622"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 xml:space="preserve">MAŽOS VERTĖS VIEŠOJO PIRKIMO </w:t>
      </w:r>
    </w:p>
    <w:p w14:paraId="7F9B9820" w14:textId="65437051" w:rsidR="00395D6E" w:rsidRDefault="00395D6E" w:rsidP="002D0800">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SPEKTRO</w:t>
      </w:r>
      <w:r w:rsidR="007774D1">
        <w:rPr>
          <w:rFonts w:ascii="Times New Roman" w:hAnsi="Times New Roman" w:cs="Times New Roman"/>
          <w:b/>
          <w:bCs/>
          <w:sz w:val="28"/>
          <w:szCs w:val="28"/>
        </w:rPr>
        <w:t>FOTO</w:t>
      </w:r>
      <w:r>
        <w:rPr>
          <w:rFonts w:ascii="Times New Roman" w:hAnsi="Times New Roman" w:cs="Times New Roman"/>
          <w:b/>
          <w:bCs/>
          <w:sz w:val="28"/>
          <w:szCs w:val="28"/>
        </w:rPr>
        <w:t>METRAS</w:t>
      </w:r>
    </w:p>
    <w:p w14:paraId="67087F0B" w14:textId="3AF90E05"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SKELBIAMOS APKLAUSOS SPECIALIOSIOS SĄLYGOS</w:t>
      </w:r>
    </w:p>
    <w:p w14:paraId="4E34284E" w14:textId="75D67C10" w:rsidR="002D0800" w:rsidRPr="008F0B3F" w:rsidRDefault="002D0800" w:rsidP="003D38CE">
      <w:pPr>
        <w:spacing w:after="120" w:line="240" w:lineRule="auto"/>
        <w:ind w:left="567"/>
        <w:contextualSpacing/>
        <w:rPr>
          <w:rFonts w:ascii="Times New Roman" w:hAnsi="Times New Roman" w:cs="Times New Roman"/>
          <w:b/>
          <w:bCs/>
          <w:sz w:val="28"/>
          <w:szCs w:val="28"/>
        </w:rPr>
      </w:pPr>
    </w:p>
    <w:p w14:paraId="1E22882A" w14:textId="05C32B37"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w:t>
      </w:r>
      <w:r w:rsidR="007774D1">
        <w:rPr>
          <w:b w:val="0"/>
          <w:bCs w:val="0"/>
          <w:sz w:val="20"/>
          <w:szCs w:val="20"/>
        </w:rPr>
        <w:t xml:space="preserve"> </w:t>
      </w:r>
      <w:r w:rsidR="005C01A9" w:rsidRPr="008F0B3F">
        <w:rPr>
          <w:b w:val="0"/>
          <w:bCs w:val="0"/>
          <w:sz w:val="20"/>
          <w:szCs w:val="20"/>
        </w:rPr>
        <w:t>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4DA0AB2B" w:rsidR="003D38CE"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0EE9699F" w14:textId="649E46C1" w:rsidR="002D0800" w:rsidRPr="008F0B3F" w:rsidRDefault="003D38CE" w:rsidP="00C413B4">
      <w:pPr>
        <w:jc w:val="both"/>
        <w:rPr>
          <w:rFonts w:ascii="Times New Roman" w:hAnsi="Times New Roman" w:cs="Times New Roman"/>
          <w:sz w:val="24"/>
          <w:lang w:eastAsia="zh-CN"/>
        </w:rPr>
      </w:pPr>
      <w:r w:rsidRPr="008F0B3F">
        <w:rPr>
          <w:rFonts w:ascii="Times New Roman" w:hAnsi="Times New Roman" w:cs="Times New Roman"/>
          <w:bCs/>
          <w:sz w:val="20"/>
          <w:szCs w:val="20"/>
        </w:rPr>
        <w:t xml:space="preserve">Prie šio aprašomojo dokumento </w:t>
      </w:r>
      <w:r w:rsidRPr="00DC3484">
        <w:rPr>
          <w:rFonts w:ascii="Times New Roman" w:hAnsi="Times New Roman" w:cs="Times New Roman"/>
          <w:bCs/>
          <w:sz w:val="20"/>
          <w:szCs w:val="20"/>
        </w:rPr>
        <w:t xml:space="preserve">pridedamas </w:t>
      </w:r>
      <w:r w:rsidR="002D0800" w:rsidRPr="00DC3484">
        <w:rPr>
          <w:rFonts w:ascii="Times New Roman" w:hAnsi="Times New Roman" w:cs="Times New Roman"/>
          <w:bCs/>
          <w:sz w:val="20"/>
          <w:szCs w:val="20"/>
        </w:rPr>
        <w:t>1 priedas</w:t>
      </w:r>
      <w:r w:rsidR="00794036" w:rsidRPr="00DC3484">
        <w:rPr>
          <w:rFonts w:ascii="Times New Roman" w:hAnsi="Times New Roman" w:cs="Times New Roman"/>
          <w:bCs/>
          <w:sz w:val="20"/>
          <w:szCs w:val="20"/>
        </w:rPr>
        <w:t xml:space="preserve">: </w:t>
      </w:r>
      <w:r w:rsidR="002D0800" w:rsidRPr="00DC3484">
        <w:rPr>
          <w:rFonts w:ascii="Times New Roman" w:hAnsi="Times New Roman" w:cs="Times New Roman"/>
          <w:bCs/>
          <w:sz w:val="20"/>
          <w:szCs w:val="20"/>
        </w:rPr>
        <w:t>Pasiūlymo</w:t>
      </w:r>
      <w:r w:rsidR="002D0800" w:rsidRPr="008F0B3F">
        <w:rPr>
          <w:rFonts w:ascii="Times New Roman" w:hAnsi="Times New Roman" w:cs="Times New Roman"/>
          <w:bCs/>
          <w:sz w:val="20"/>
          <w:szCs w:val="20"/>
        </w:rPr>
        <w:t xml:space="preserve"> forma, </w:t>
      </w:r>
      <w:r w:rsidR="00632157">
        <w:rPr>
          <w:rFonts w:ascii="Times New Roman" w:hAnsi="Times New Roman" w:cs="Times New Roman"/>
          <w:bCs/>
          <w:sz w:val="20"/>
          <w:szCs w:val="20"/>
        </w:rPr>
        <w:t>T</w:t>
      </w:r>
      <w:r w:rsidR="002D0800" w:rsidRPr="008F0B3F">
        <w:rPr>
          <w:rFonts w:ascii="Times New Roman" w:hAnsi="Times New Roman" w:cs="Times New Roman"/>
          <w:bCs/>
          <w:sz w:val="20"/>
          <w:szCs w:val="20"/>
        </w:rPr>
        <w:t>echninė specifikacija</w:t>
      </w:r>
      <w:r w:rsidR="00DC3484">
        <w:rPr>
          <w:rFonts w:ascii="Times New Roman" w:hAnsi="Times New Roman" w:cs="Times New Roman"/>
          <w:bCs/>
          <w:sz w:val="20"/>
          <w:szCs w:val="20"/>
        </w:rPr>
        <w:t>,</w:t>
      </w:r>
      <w:r w:rsidR="002D0800" w:rsidRPr="008F0B3F">
        <w:rPr>
          <w:rFonts w:ascii="Times New Roman" w:hAnsi="Times New Roman" w:cs="Times New Roman"/>
          <w:bCs/>
          <w:sz w:val="20"/>
          <w:szCs w:val="20"/>
        </w:rPr>
        <w:t xml:space="preserve"> </w:t>
      </w:r>
      <w:r w:rsidR="00632157">
        <w:rPr>
          <w:rFonts w:ascii="Times New Roman" w:hAnsi="Times New Roman" w:cs="Times New Roman"/>
          <w:bCs/>
          <w:sz w:val="20"/>
          <w:szCs w:val="20"/>
        </w:rPr>
        <w:t>P</w:t>
      </w:r>
      <w:r w:rsidR="00731308">
        <w:rPr>
          <w:rFonts w:ascii="Times New Roman" w:hAnsi="Times New Roman" w:cs="Times New Roman"/>
          <w:bCs/>
          <w:sz w:val="20"/>
          <w:szCs w:val="20"/>
        </w:rPr>
        <w:t xml:space="preserve">ašalinimo pagrindai, </w:t>
      </w:r>
      <w:r w:rsidR="00632157">
        <w:rPr>
          <w:rFonts w:ascii="Times New Roman" w:hAnsi="Times New Roman" w:cs="Times New Roman"/>
          <w:bCs/>
          <w:sz w:val="20"/>
          <w:szCs w:val="20"/>
        </w:rPr>
        <w:t>S</w:t>
      </w:r>
      <w:r w:rsidR="002D0800" w:rsidRPr="008F0B3F">
        <w:rPr>
          <w:rFonts w:ascii="Times New Roman" w:hAnsi="Times New Roman" w:cs="Times New Roman"/>
          <w:bCs/>
          <w:sz w:val="20"/>
          <w:szCs w:val="20"/>
        </w:rPr>
        <w:t>utarties sąlygos</w:t>
      </w:r>
      <w:r w:rsidRPr="008F0B3F">
        <w:rPr>
          <w:rFonts w:ascii="Times New Roman" w:hAnsi="Times New Roman" w:cs="Times New Roman"/>
          <w:bCs/>
          <w:sz w:val="20"/>
          <w:szCs w:val="20"/>
        </w:rPr>
        <w:t xml:space="preserve">. </w:t>
      </w:r>
    </w:p>
    <w:p w14:paraId="54DAA7B1" w14:textId="2BA701E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834222F" w:rsidR="002D0800" w:rsidRPr="008F0B3F" w:rsidRDefault="005C01A9" w:rsidP="005C01A9">
      <w:pPr>
        <w:pStyle w:val="ListParagraph"/>
        <w:numPr>
          <w:ilvl w:val="0"/>
          <w:numId w:val="14"/>
        </w:numPr>
        <w:spacing w:line="240" w:lineRule="auto"/>
        <w:ind w:left="0" w:firstLine="709"/>
        <w:jc w:val="both"/>
        <w:rPr>
          <w:color w:val="7030A0"/>
          <w:sz w:val="20"/>
          <w:szCs w:val="20"/>
        </w:rPr>
      </w:pPr>
      <w:bookmarkStart w:id="1" w:name="_Hlk163547301"/>
      <w:r w:rsidRPr="008F0B3F">
        <w:rPr>
          <w:color w:val="000000" w:themeColor="text1"/>
          <w:sz w:val="20"/>
          <w:szCs w:val="20"/>
        </w:rPr>
        <w:t>Pirkimas neatliekamas naudojantis centralizuotų pirkimų katalogu, nes CPO kataloge pirkimo objekto nėra.</w:t>
      </w:r>
    </w:p>
    <w:p w14:paraId="165CABF6" w14:textId="77777777" w:rsidR="007774D1" w:rsidRPr="007774D1"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CVP IS pasiūlymo lango eilutėje „Prisegti dokumentus“ pateikiamas</w:t>
      </w:r>
      <w:r w:rsidR="007774D1">
        <w:rPr>
          <w:sz w:val="20"/>
          <w:szCs w:val="20"/>
        </w:rPr>
        <w:t>:</w:t>
      </w:r>
    </w:p>
    <w:p w14:paraId="76659122" w14:textId="6CADA670" w:rsidR="007774D1" w:rsidRPr="007774D1" w:rsidRDefault="007774D1" w:rsidP="007774D1">
      <w:pPr>
        <w:spacing w:line="240" w:lineRule="auto"/>
        <w:ind w:left="567"/>
        <w:jc w:val="both"/>
        <w:rPr>
          <w:rFonts w:ascii="Times New Roman" w:hAnsi="Times New Roman" w:cs="Times New Roman"/>
          <w:sz w:val="20"/>
          <w:szCs w:val="20"/>
        </w:rPr>
      </w:pPr>
      <w:r w:rsidRPr="007774D1">
        <w:rPr>
          <w:rFonts w:ascii="Times New Roman" w:hAnsi="Times New Roman" w:cs="Times New Roman"/>
          <w:sz w:val="20"/>
          <w:szCs w:val="20"/>
        </w:rPr>
        <w:t>2.1. T</w:t>
      </w:r>
      <w:r w:rsidR="005C01A9" w:rsidRPr="007774D1">
        <w:rPr>
          <w:rFonts w:ascii="Times New Roman" w:hAnsi="Times New Roman" w:cs="Times New Roman"/>
          <w:sz w:val="20"/>
          <w:szCs w:val="20"/>
        </w:rPr>
        <w:t>iekėjo pasiūlymas, 1 pried</w:t>
      </w:r>
      <w:r w:rsidRPr="007774D1">
        <w:rPr>
          <w:rFonts w:ascii="Times New Roman" w:hAnsi="Times New Roman" w:cs="Times New Roman"/>
          <w:sz w:val="20"/>
          <w:szCs w:val="20"/>
        </w:rPr>
        <w:t>as</w:t>
      </w:r>
      <w:r w:rsidR="00632157">
        <w:rPr>
          <w:rFonts w:ascii="Times New Roman" w:hAnsi="Times New Roman" w:cs="Times New Roman"/>
          <w:sz w:val="20"/>
          <w:szCs w:val="20"/>
        </w:rPr>
        <w:t>.</w:t>
      </w:r>
    </w:p>
    <w:p w14:paraId="612C8A81" w14:textId="270D46E9" w:rsidR="005C01A9" w:rsidRDefault="007774D1" w:rsidP="007774D1">
      <w:pPr>
        <w:spacing w:line="240" w:lineRule="auto"/>
        <w:ind w:left="567"/>
        <w:jc w:val="both"/>
        <w:rPr>
          <w:rFonts w:ascii="Times New Roman" w:hAnsi="Times New Roman" w:cs="Times New Roman"/>
          <w:sz w:val="20"/>
          <w:szCs w:val="20"/>
        </w:rPr>
      </w:pPr>
      <w:r w:rsidRPr="007774D1">
        <w:rPr>
          <w:rFonts w:ascii="Times New Roman" w:hAnsi="Times New Roman" w:cs="Times New Roman"/>
          <w:sz w:val="20"/>
          <w:szCs w:val="20"/>
        </w:rPr>
        <w:t>2.2. Techninė specifikacija, 2 priedas</w:t>
      </w:r>
      <w:r w:rsidR="005C01A9" w:rsidRPr="007774D1">
        <w:rPr>
          <w:rFonts w:ascii="Times New Roman" w:hAnsi="Times New Roman" w:cs="Times New Roman"/>
          <w:sz w:val="20"/>
          <w:szCs w:val="20"/>
        </w:rPr>
        <w:t>.</w:t>
      </w:r>
    </w:p>
    <w:bookmarkEnd w:id="1"/>
    <w:p w14:paraId="0C1C4D0A" w14:textId="5C2D652E" w:rsidR="002D0800"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Perkančioji organizacija ekonomiškai naudingiausią pasiūlymą išrenka pagal tiekėjo pasiūlyme nurodytą kainą.</w:t>
      </w:r>
    </w:p>
    <w:p w14:paraId="548F70BF" w14:textId="7F67D9D4"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color w:val="000000" w:themeColor="text1"/>
          <w:sz w:val="20"/>
          <w:szCs w:val="20"/>
        </w:rPr>
        <w:t>Ši pirkimo procedūra atliekama siekiant sudaryti sutartį su tiekėju, kurio pasiūlymas, vadovaujantis pirkimo sąlygose</w:t>
      </w:r>
      <w:r w:rsidRPr="008F0B3F">
        <w:rPr>
          <w:color w:val="0070C0"/>
          <w:sz w:val="20"/>
          <w:szCs w:val="20"/>
        </w:rPr>
        <w:t xml:space="preserve"> </w:t>
      </w:r>
      <w:r w:rsidRPr="008F0B3F">
        <w:rPr>
          <w:color w:val="000000" w:themeColor="text1"/>
          <w:sz w:val="20"/>
          <w:szCs w:val="20"/>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3A9CDD42" w14:textId="7B8F7302" w:rsidR="002D0800" w:rsidRPr="008F0B3F" w:rsidRDefault="002D0800" w:rsidP="002D0800">
      <w:pPr>
        <w:rPr>
          <w:rFonts w:ascii="Times New Roman" w:hAnsi="Times New Roman" w:cs="Times New Roman"/>
          <w:lang w:eastAsia="zh-CN"/>
        </w:rPr>
      </w:pPr>
      <w:r w:rsidRPr="008F0B3F">
        <w:rPr>
          <w:rFonts w:ascii="Times New Roman" w:hAnsi="Times New Roman" w:cs="Times New Roman"/>
          <w:lang w:eastAsia="zh-CN"/>
        </w:rPr>
        <w:br w:type="page"/>
      </w:r>
    </w:p>
    <w:p w14:paraId="574EF9CA" w14:textId="25B6FA29" w:rsidR="000F7D28" w:rsidRPr="008F0B3F" w:rsidRDefault="000F7D28" w:rsidP="008C5D0B">
      <w:pPr>
        <w:pStyle w:val="Heading"/>
        <w:jc w:val="right"/>
        <w:rPr>
          <w:sz w:val="20"/>
          <w:szCs w:val="20"/>
        </w:rPr>
      </w:pPr>
      <w:r w:rsidRPr="008F0B3F">
        <w:rPr>
          <w:sz w:val="20"/>
          <w:szCs w:val="20"/>
        </w:rPr>
        <w:lastRenderedPageBreak/>
        <w:t>1 priedas</w:t>
      </w:r>
    </w:p>
    <w:p w14:paraId="3BF856CE" w14:textId="5245F2D3" w:rsidR="00B93714" w:rsidRPr="007774D1" w:rsidRDefault="000F7D28" w:rsidP="008C5D0B">
      <w:pPr>
        <w:widowControl w:val="0"/>
        <w:tabs>
          <w:tab w:val="left" w:pos="1800"/>
        </w:tabs>
        <w:spacing w:after="0" w:line="240" w:lineRule="auto"/>
        <w:rPr>
          <w:rFonts w:ascii="Times New Roman" w:hAnsi="Times New Roman" w:cs="Times New Roman"/>
          <w:sz w:val="20"/>
          <w:szCs w:val="20"/>
        </w:rPr>
      </w:pPr>
      <w:r w:rsidRPr="008F0B3F">
        <w:rPr>
          <w:rFonts w:ascii="Times New Roman" w:hAnsi="Times New Roman" w:cs="Times New Roman"/>
          <w:sz w:val="20"/>
          <w:szCs w:val="20"/>
        </w:rPr>
        <w:t>Adresatas</w:t>
      </w:r>
      <w:r w:rsidR="00B93714" w:rsidRPr="008F0B3F">
        <w:rPr>
          <w:rFonts w:ascii="Times New Roman" w:hAnsi="Times New Roman" w:cs="Times New Roman"/>
          <w:i/>
          <w:iCs/>
          <w:sz w:val="20"/>
          <w:szCs w:val="20"/>
        </w:rPr>
        <w:t>:</w:t>
      </w:r>
    </w:p>
    <w:p w14:paraId="608C1C15" w14:textId="10140E0A" w:rsidR="000F7D28" w:rsidRPr="008F0B3F" w:rsidRDefault="000F7D28" w:rsidP="008C5D0B">
      <w:pPr>
        <w:widowControl w:val="0"/>
        <w:tabs>
          <w:tab w:val="left" w:pos="1800"/>
        </w:tabs>
        <w:spacing w:after="0" w:line="240" w:lineRule="auto"/>
        <w:rPr>
          <w:rFonts w:ascii="Times New Roman" w:hAnsi="Times New Roman" w:cs="Times New Roman"/>
          <w:b/>
          <w:sz w:val="20"/>
          <w:szCs w:val="20"/>
        </w:rPr>
      </w:pPr>
      <w:r w:rsidRPr="008F0B3F">
        <w:rPr>
          <w:rFonts w:ascii="Times New Roman" w:hAnsi="Times New Roman" w:cs="Times New Roman"/>
          <w:sz w:val="20"/>
          <w:szCs w:val="20"/>
        </w:rPr>
        <w:t>VMTI Fizinių ir technologijos mokslų centras</w:t>
      </w:r>
    </w:p>
    <w:p w14:paraId="4AB71F70" w14:textId="77777777" w:rsidR="005C01A9" w:rsidRPr="008F0B3F" w:rsidRDefault="000F7D28" w:rsidP="008C5D0B">
      <w:pPr>
        <w:spacing w:after="0" w:line="240" w:lineRule="auto"/>
        <w:jc w:val="center"/>
        <w:rPr>
          <w:rFonts w:ascii="Times New Roman" w:hAnsi="Times New Roman" w:cs="Times New Roman"/>
          <w:b/>
          <w:bCs/>
          <w:sz w:val="20"/>
          <w:szCs w:val="20"/>
        </w:rPr>
      </w:pPr>
      <w:r w:rsidRPr="008F0B3F">
        <w:rPr>
          <w:rFonts w:ascii="Times New Roman" w:hAnsi="Times New Roman" w:cs="Times New Roman"/>
          <w:b/>
          <w:bCs/>
          <w:sz w:val="20"/>
          <w:szCs w:val="20"/>
        </w:rPr>
        <w:t>PASIŪLYMAS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74"/>
        <w:gridCol w:w="4735"/>
      </w:tblGrid>
      <w:tr w:rsidR="000F7D28" w:rsidRPr="008F0B3F" w14:paraId="268A606D" w14:textId="77777777" w:rsidTr="001B09C3">
        <w:trPr>
          <w:trHeight w:val="603"/>
          <w:jc w:val="center"/>
        </w:trPr>
        <w:tc>
          <w:tcPr>
            <w:tcW w:w="2263" w:type="dxa"/>
            <w:shd w:val="clear" w:color="auto" w:fill="D9D9D9" w:themeFill="background1" w:themeFillShade="D9"/>
          </w:tcPr>
          <w:p w14:paraId="6D5F18F9"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pavadinimas</w:t>
            </w:r>
          </w:p>
          <w:p w14:paraId="66FBE0DA" w14:textId="58732297"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val="restart"/>
          </w:tcPr>
          <w:p w14:paraId="0F3A7384" w14:textId="77777777" w:rsidR="000F7D28" w:rsidRPr="008F0B3F" w:rsidRDefault="000F7D28" w:rsidP="001B09C3">
            <w:pPr>
              <w:widowControl w:val="0"/>
              <w:tabs>
                <w:tab w:val="left" w:pos="1800"/>
              </w:tabs>
              <w:spacing w:after="0"/>
              <w:jc w:val="both"/>
              <w:rPr>
                <w:rFonts w:ascii="Times New Roman" w:hAnsi="Times New Roman" w:cs="Times New Roman"/>
                <w:i/>
                <w:sz w:val="20"/>
                <w:szCs w:val="20"/>
              </w:rPr>
            </w:pPr>
            <w:r w:rsidRPr="008F0B3F">
              <w:rPr>
                <w:rFonts w:ascii="Times New Roman" w:hAnsi="Times New Roman" w:cs="Times New Roman"/>
                <w:i/>
                <w:sz w:val="20"/>
                <w:szCs w:val="20"/>
              </w:rPr>
              <w:t>Jeigu dalyvauja ūkio subjektų grupė, teikianti pasiūlymą jungtinės veiklos pagrindu, surašomi visų ūkio subjektų pavadinimai, kodai, adresai</w:t>
            </w:r>
          </w:p>
          <w:p w14:paraId="31EB9CA4" w14:textId="77777777" w:rsidR="003F1A7D" w:rsidRPr="008F0B3F" w:rsidRDefault="003F1A7D" w:rsidP="001B09C3">
            <w:pPr>
              <w:widowControl w:val="0"/>
              <w:tabs>
                <w:tab w:val="left" w:pos="1800"/>
              </w:tabs>
              <w:spacing w:after="0"/>
              <w:jc w:val="both"/>
              <w:rPr>
                <w:rFonts w:ascii="Times New Roman" w:hAnsi="Times New Roman" w:cs="Times New Roman"/>
                <w:sz w:val="20"/>
                <w:szCs w:val="20"/>
              </w:rPr>
            </w:pPr>
          </w:p>
          <w:p w14:paraId="67EDE662" w14:textId="15CFB07D" w:rsidR="003F1A7D" w:rsidRPr="008F0B3F" w:rsidRDefault="003F1A7D" w:rsidP="001B09C3">
            <w:pPr>
              <w:widowControl w:val="0"/>
              <w:tabs>
                <w:tab w:val="left" w:pos="1800"/>
              </w:tabs>
              <w:spacing w:after="0"/>
              <w:jc w:val="both"/>
              <w:rPr>
                <w:rFonts w:ascii="Times New Roman" w:hAnsi="Times New Roman" w:cs="Times New Roman"/>
                <w:i/>
                <w:iCs/>
                <w:sz w:val="20"/>
                <w:szCs w:val="20"/>
              </w:rPr>
            </w:pPr>
          </w:p>
        </w:tc>
        <w:tc>
          <w:tcPr>
            <w:tcW w:w="4735" w:type="dxa"/>
          </w:tcPr>
          <w:p w14:paraId="2CAC199D"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 xml:space="preserve">1. </w:t>
            </w:r>
          </w:p>
          <w:p w14:paraId="615F77F8"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color w:val="D9D9D9" w:themeColor="background1" w:themeShade="D9"/>
                <w:sz w:val="20"/>
                <w:szCs w:val="20"/>
              </w:rPr>
              <w:t>2...</w:t>
            </w:r>
          </w:p>
        </w:tc>
      </w:tr>
      <w:tr w:rsidR="000F7D28" w:rsidRPr="008F0B3F" w14:paraId="06BBE6C4" w14:textId="77777777" w:rsidTr="001B09C3">
        <w:trPr>
          <w:trHeight w:val="567"/>
          <w:jc w:val="center"/>
        </w:trPr>
        <w:tc>
          <w:tcPr>
            <w:tcW w:w="2263" w:type="dxa"/>
            <w:shd w:val="clear" w:color="auto" w:fill="D9D9D9" w:themeFill="background1" w:themeFillShade="D9"/>
          </w:tcPr>
          <w:p w14:paraId="53563DBA"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kodas</w:t>
            </w:r>
          </w:p>
          <w:p w14:paraId="25A20EB0" w14:textId="662299CC"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tcPr>
          <w:p w14:paraId="551A4EA7" w14:textId="77777777" w:rsidR="000F7D28" w:rsidRPr="008F0B3F" w:rsidRDefault="000F7D28" w:rsidP="001B09C3">
            <w:pPr>
              <w:widowControl w:val="0"/>
              <w:tabs>
                <w:tab w:val="left" w:pos="1800"/>
              </w:tabs>
              <w:spacing w:after="0" w:line="360" w:lineRule="auto"/>
              <w:jc w:val="center"/>
              <w:rPr>
                <w:rFonts w:ascii="Times New Roman" w:hAnsi="Times New Roman" w:cs="Times New Roman"/>
                <w:sz w:val="20"/>
                <w:szCs w:val="20"/>
              </w:rPr>
            </w:pPr>
          </w:p>
        </w:tc>
        <w:tc>
          <w:tcPr>
            <w:tcW w:w="4735" w:type="dxa"/>
          </w:tcPr>
          <w:p w14:paraId="6D4838E7"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A1A8267" w14:textId="77777777" w:rsidTr="001B09C3">
        <w:trPr>
          <w:jc w:val="center"/>
        </w:trPr>
        <w:tc>
          <w:tcPr>
            <w:tcW w:w="2263" w:type="dxa"/>
            <w:shd w:val="clear" w:color="auto" w:fill="D9D9D9" w:themeFill="background1" w:themeFillShade="D9"/>
          </w:tcPr>
          <w:p w14:paraId="71908F98" w14:textId="0CB9FC8D"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Tiekėjo adresas</w:t>
            </w:r>
          </w:p>
          <w:p w14:paraId="51E1A25E" w14:textId="5BB266E7"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2874" w:type="dxa"/>
            <w:vMerge/>
          </w:tcPr>
          <w:p w14:paraId="581EDC92" w14:textId="77777777" w:rsidR="000F7D28" w:rsidRPr="008F0B3F" w:rsidRDefault="000F7D28" w:rsidP="001B09C3">
            <w:pPr>
              <w:spacing w:after="0"/>
              <w:jc w:val="center"/>
              <w:rPr>
                <w:rFonts w:ascii="Times New Roman" w:hAnsi="Times New Roman" w:cs="Times New Roman"/>
                <w:sz w:val="20"/>
                <w:szCs w:val="20"/>
              </w:rPr>
            </w:pPr>
          </w:p>
        </w:tc>
        <w:tc>
          <w:tcPr>
            <w:tcW w:w="4735" w:type="dxa"/>
          </w:tcPr>
          <w:p w14:paraId="3300A083" w14:textId="77777777" w:rsidR="000F7D28" w:rsidRPr="008F0B3F" w:rsidRDefault="000F7D28" w:rsidP="001B09C3">
            <w:pPr>
              <w:spacing w:after="0"/>
              <w:rPr>
                <w:rFonts w:ascii="Times New Roman" w:hAnsi="Times New Roman" w:cs="Times New Roman"/>
                <w:sz w:val="20"/>
                <w:szCs w:val="20"/>
              </w:rPr>
            </w:pPr>
          </w:p>
        </w:tc>
      </w:tr>
      <w:tr w:rsidR="000F7D28" w:rsidRPr="008F0B3F" w14:paraId="4F7B5717" w14:textId="77777777" w:rsidTr="00532F2B">
        <w:trPr>
          <w:trHeight w:val="595"/>
          <w:jc w:val="center"/>
        </w:trPr>
        <w:tc>
          <w:tcPr>
            <w:tcW w:w="5137" w:type="dxa"/>
            <w:gridSpan w:val="2"/>
            <w:shd w:val="clear" w:color="auto" w:fill="D9D9D9" w:themeFill="background1" w:themeFillShade="D9"/>
          </w:tcPr>
          <w:p w14:paraId="260987D4"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 xml:space="preserve">Kontaktinio asmens </w:t>
            </w:r>
          </w:p>
          <w:p w14:paraId="38399107" w14:textId="4907A4E1" w:rsidR="00B93714" w:rsidRPr="008F0B3F" w:rsidRDefault="000F7D28" w:rsidP="00532F2B">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vardas, pavardė, pareigos</w:t>
            </w:r>
          </w:p>
        </w:tc>
        <w:tc>
          <w:tcPr>
            <w:tcW w:w="4735" w:type="dxa"/>
          </w:tcPr>
          <w:p w14:paraId="137D7843"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4EDAC299" w14:textId="77777777" w:rsidTr="001B09C3">
        <w:trPr>
          <w:jc w:val="center"/>
        </w:trPr>
        <w:tc>
          <w:tcPr>
            <w:tcW w:w="5137" w:type="dxa"/>
            <w:gridSpan w:val="2"/>
            <w:shd w:val="clear" w:color="auto" w:fill="D9D9D9" w:themeFill="background1" w:themeFillShade="D9"/>
          </w:tcPr>
          <w:p w14:paraId="6209AEC2" w14:textId="5E41F23B" w:rsidR="005C01A9"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Telefono numeris</w:t>
            </w:r>
          </w:p>
          <w:p w14:paraId="3AA2431D" w14:textId="1D689BCA" w:rsidR="00B93714" w:rsidRPr="008F0B3F" w:rsidRDefault="00B93714" w:rsidP="005C01A9">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7DF58420"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DD85781" w14:textId="77777777" w:rsidTr="00532F2B">
        <w:trPr>
          <w:trHeight w:val="369"/>
          <w:jc w:val="center"/>
        </w:trPr>
        <w:tc>
          <w:tcPr>
            <w:tcW w:w="5137" w:type="dxa"/>
            <w:gridSpan w:val="2"/>
            <w:shd w:val="clear" w:color="auto" w:fill="D9D9D9" w:themeFill="background1" w:themeFillShade="D9"/>
          </w:tcPr>
          <w:p w14:paraId="122D24D6" w14:textId="22F699DA" w:rsidR="00B93714"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El. pašto adresas</w:t>
            </w:r>
          </w:p>
          <w:p w14:paraId="728DFC47" w14:textId="512D57D1"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4C14323E"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bl>
    <w:p w14:paraId="2FA1C7AE" w14:textId="10EA3A6D" w:rsidR="000F7D28" w:rsidRPr="008F0B3F" w:rsidRDefault="000F7D28" w:rsidP="005C01A9">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z w:val="20"/>
          <w:szCs w:val="20"/>
        </w:rPr>
        <w:t xml:space="preserve">Šiuo pasiūlymu pažymime, kad sutinkame su visomis pirkimo sąlygomis, nustatytomis </w:t>
      </w:r>
      <w:r w:rsidR="005C01A9" w:rsidRPr="008F0B3F">
        <w:rPr>
          <w:rFonts w:ascii="Times New Roman" w:hAnsi="Times New Roman" w:cs="Times New Roman"/>
          <w:sz w:val="20"/>
          <w:szCs w:val="20"/>
        </w:rPr>
        <w:t>CVP IS.</w:t>
      </w:r>
    </w:p>
    <w:p w14:paraId="6C76338D" w14:textId="77777777" w:rsidR="000F7D28" w:rsidRPr="008F0B3F" w:rsidRDefault="000F7D28" w:rsidP="000F7D28">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pacing w:val="-4"/>
          <w:sz w:val="20"/>
          <w:szCs w:val="20"/>
        </w:rPr>
        <w:t>Patvirtiname, kad dokumentų skaitmeninės kopijos yra tikros.</w:t>
      </w:r>
    </w:p>
    <w:p w14:paraId="0DA4A428" w14:textId="397372F1" w:rsidR="000F7D28" w:rsidRPr="008F0B3F" w:rsidRDefault="000F7D28" w:rsidP="000F7D28">
      <w:pPr>
        <w:widowControl w:val="0"/>
        <w:numPr>
          <w:ilvl w:val="0"/>
          <w:numId w:val="1"/>
        </w:numPr>
        <w:tabs>
          <w:tab w:val="left" w:pos="284"/>
        </w:tabs>
        <w:spacing w:after="0" w:line="240" w:lineRule="auto"/>
        <w:ind w:left="0" w:right="280" w:firstLine="0"/>
        <w:rPr>
          <w:rFonts w:ascii="Times New Roman" w:hAnsi="Times New Roman" w:cs="Times New Roman"/>
          <w:bCs/>
          <w:sz w:val="20"/>
          <w:szCs w:val="20"/>
        </w:rPr>
      </w:pPr>
      <w:r w:rsidRPr="008F0B3F">
        <w:rPr>
          <w:rFonts w:ascii="Times New Roman" w:hAnsi="Times New Roman" w:cs="Times New Roman"/>
          <w:bCs/>
          <w:sz w:val="20"/>
          <w:szCs w:val="20"/>
        </w:rPr>
        <w:t>Vykdant sutartį pasitelksiu šiuos subtiekėjus ir trečiuosius asmenis*:</w:t>
      </w:r>
    </w:p>
    <w:p w14:paraId="06457E9A"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1559"/>
        <w:gridCol w:w="2277"/>
        <w:gridCol w:w="4243"/>
      </w:tblGrid>
      <w:tr w:rsidR="000F7D28" w:rsidRPr="008F0B3F" w14:paraId="02369E29"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21BE" w14:textId="77777777" w:rsidR="000F7D28" w:rsidRPr="008F0B3F" w:rsidRDefault="000F7D28" w:rsidP="001B09C3">
            <w:pPr>
              <w:spacing w:after="0"/>
              <w:ind w:hanging="109"/>
              <w:jc w:val="center"/>
              <w:rPr>
                <w:rFonts w:ascii="Times New Roman" w:hAnsi="Times New Roman" w:cs="Times New Roman"/>
                <w:sz w:val="20"/>
                <w:szCs w:val="20"/>
              </w:rPr>
            </w:pPr>
            <w:proofErr w:type="spellStart"/>
            <w:r w:rsidRPr="008F0B3F">
              <w:rPr>
                <w:rFonts w:ascii="Times New Roman" w:hAnsi="Times New Roman" w:cs="Times New Roman"/>
                <w:sz w:val="20"/>
                <w:szCs w:val="20"/>
              </w:rPr>
              <w:t>Eil.Nr</w:t>
            </w:r>
            <w:proofErr w:type="spellEnd"/>
            <w:r w:rsidRPr="008F0B3F">
              <w:rPr>
                <w:rFonts w:ascii="Times New Roman" w:hAnsi="Times New Roman" w:cs="Times New Roman"/>
                <w:sz w:val="20"/>
                <w:szCs w:val="20"/>
              </w:rPr>
              <w:t>.</w:t>
            </w:r>
          </w:p>
          <w:p w14:paraId="4262EEC4" w14:textId="77777777" w:rsidR="005C01A9" w:rsidRPr="00532F2B" w:rsidRDefault="005C01A9" w:rsidP="001B09C3">
            <w:pPr>
              <w:spacing w:after="0"/>
              <w:ind w:hanging="109"/>
              <w:jc w:val="center"/>
              <w:rPr>
                <w:rFonts w:ascii="Times New Roman" w:hAnsi="Times New Roman" w:cs="Times New Roman"/>
                <w:sz w:val="20"/>
                <w:szCs w:val="20"/>
              </w:rPr>
            </w:pPr>
          </w:p>
          <w:p w14:paraId="003A56CC" w14:textId="538ED90C" w:rsidR="00836CF8" w:rsidRPr="008F0B3F" w:rsidRDefault="00836CF8" w:rsidP="001B09C3">
            <w:pPr>
              <w:spacing w:after="0"/>
              <w:ind w:hanging="109"/>
              <w:jc w:val="center"/>
              <w:rPr>
                <w:rFonts w:ascii="Times New Roman" w:hAnsi="Times New Roman" w:cs="Times New Roman"/>
                <w:i/>
                <w:i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AA8E1" w14:textId="621748E9"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subjekto pavadinimas</w:t>
            </w:r>
          </w:p>
          <w:p w14:paraId="59206F6E" w14:textId="2A297F52"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7B4BC" w14:textId="6979008E"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Statusas (subtiekėjas arba trečiasis asmuo, kurio pajėgumais remiamasi)</w:t>
            </w:r>
          </w:p>
          <w:p w14:paraId="4C5FA5F4" w14:textId="15063E17"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B1EB6" w14:textId="3255001E"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subjektui perduodamų įsipareigojimų apimtis (pasitelkiamo ūkio subjekto veikla tiekėjo numatomoje sudaryti sutartyje su perkančiąja organizacija)</w:t>
            </w:r>
          </w:p>
          <w:p w14:paraId="0C6E6573" w14:textId="2B88AEE8"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r>
      <w:tr w:rsidR="000F7D28" w:rsidRPr="008F0B3F" w14:paraId="3A454705"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045E32E9"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D3C7F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53AB762F"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73E1D8C1"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r w:rsidR="00AE4BC3" w:rsidRPr="008F0B3F" w14:paraId="69FE28F7"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6BBA0FF1" w14:textId="77777777" w:rsidR="00AE4BC3" w:rsidRPr="008F0B3F" w:rsidRDefault="00AE4BC3"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029399"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69E548F2"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1C2C4921"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r>
      <w:tr w:rsidR="000F7D28" w:rsidRPr="008F0B3F" w14:paraId="71231F92"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0EC25BAB"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43623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211BF9E7"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494EDA8D"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bl>
    <w:p w14:paraId="6B7F27C3" w14:textId="7045D96F" w:rsidR="000F7D28" w:rsidRPr="008F0B3F" w:rsidRDefault="000F7D28" w:rsidP="000F7D28">
      <w:pPr>
        <w:tabs>
          <w:tab w:val="left" w:pos="1800"/>
        </w:tabs>
        <w:spacing w:after="0"/>
        <w:ind w:right="280"/>
        <w:jc w:val="center"/>
        <w:rPr>
          <w:rFonts w:ascii="Times New Roman" w:hAnsi="Times New Roman" w:cs="Times New Roman"/>
          <w:bCs/>
          <w:iCs/>
          <w:sz w:val="20"/>
          <w:szCs w:val="20"/>
        </w:rPr>
      </w:pPr>
      <w:r w:rsidRPr="008F0B3F">
        <w:rPr>
          <w:rFonts w:ascii="Times New Roman" w:hAnsi="Times New Roman" w:cs="Times New Roman"/>
          <w:bCs/>
          <w:iCs/>
          <w:sz w:val="20"/>
          <w:szCs w:val="20"/>
        </w:rPr>
        <w:t>*Pildyti tuomet, jei sutarties vykdymui bus pasitelkti subtiekėjai ar tretieji asmenys</w:t>
      </w:r>
    </w:p>
    <w:p w14:paraId="50D83C96" w14:textId="77777777" w:rsidR="00532F2B" w:rsidRDefault="00532F2B" w:rsidP="000F7D28">
      <w:pPr>
        <w:widowControl w:val="0"/>
        <w:tabs>
          <w:tab w:val="left" w:pos="1276"/>
        </w:tabs>
        <w:spacing w:after="0"/>
        <w:ind w:left="851" w:right="280"/>
        <w:rPr>
          <w:rFonts w:ascii="Times New Roman" w:hAnsi="Times New Roman" w:cs="Times New Roman"/>
          <w:bCs/>
          <w:sz w:val="20"/>
          <w:szCs w:val="20"/>
        </w:rPr>
      </w:pPr>
    </w:p>
    <w:p w14:paraId="2D5DD6DA" w14:textId="4D871DD0" w:rsidR="001D5853" w:rsidRDefault="00532F2B" w:rsidP="00532F2B">
      <w:pPr>
        <w:widowControl w:val="0"/>
        <w:tabs>
          <w:tab w:val="left" w:pos="1276"/>
        </w:tabs>
        <w:spacing w:after="0"/>
        <w:ind w:right="278"/>
        <w:rPr>
          <w:rFonts w:ascii="Times New Roman" w:hAnsi="Times New Roman" w:cs="Times New Roman"/>
          <w:bCs/>
          <w:sz w:val="20"/>
          <w:szCs w:val="20"/>
        </w:rPr>
      </w:pPr>
      <w:r>
        <w:rPr>
          <w:rFonts w:ascii="Times New Roman" w:hAnsi="Times New Roman" w:cs="Times New Roman"/>
          <w:bCs/>
          <w:sz w:val="20"/>
          <w:szCs w:val="20"/>
        </w:rPr>
        <w:t>4. Tiekėjo pašalinimo pagrindai</w:t>
      </w:r>
    </w:p>
    <w:tbl>
      <w:tblPr>
        <w:tblW w:w="9378" w:type="dxa"/>
        <w:tblInd w:w="-30" w:type="dxa"/>
        <w:tblLayout w:type="fixed"/>
        <w:tblLook w:val="0000" w:firstRow="0" w:lastRow="0" w:firstColumn="0" w:lastColumn="0" w:noHBand="0" w:noVBand="0"/>
      </w:tblPr>
      <w:tblGrid>
        <w:gridCol w:w="9378"/>
      </w:tblGrid>
      <w:tr w:rsidR="00BD4E59" w:rsidRPr="008F0B3F" w14:paraId="36A0BF46" w14:textId="77777777" w:rsidTr="004A67D4">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DDDDD" w:themeFill="accent1"/>
          </w:tcPr>
          <w:p w14:paraId="2B645BC4" w14:textId="1CB88547" w:rsidR="00BD4E59" w:rsidRPr="004A67D4" w:rsidRDefault="00AE4BC3" w:rsidP="004A67D4">
            <w:pPr>
              <w:shd w:val="clear" w:color="auto" w:fill="DDDDDD" w:themeFill="accent1"/>
              <w:spacing w:after="0" w:line="240" w:lineRule="auto"/>
              <w:jc w:val="both"/>
              <w:rPr>
                <w:rFonts w:ascii="Times New Roman" w:hAnsi="Times New Roman" w:cs="Times New Roman"/>
                <w:bCs/>
                <w:sz w:val="20"/>
                <w:szCs w:val="20"/>
                <w:highlight w:val="lightGray"/>
              </w:rPr>
            </w:pPr>
            <w:r w:rsidRPr="004A67D4">
              <w:rPr>
                <w:rFonts w:ascii="Times New Roman" w:hAnsi="Times New Roman" w:cs="Times New Roman"/>
                <w:bCs/>
                <w:sz w:val="20"/>
                <w:szCs w:val="20"/>
                <w:highlight w:val="lightGray"/>
              </w:rPr>
              <w:t xml:space="preserve"> </w:t>
            </w:r>
            <w:r w:rsidR="00BD4E59" w:rsidRPr="004A67D4">
              <w:rPr>
                <w:rFonts w:ascii="Times New Roman" w:hAnsi="Times New Roman" w:cs="Times New Roman"/>
                <w:bCs/>
                <w:sz w:val="20"/>
                <w:szCs w:val="20"/>
                <w:highlight w:val="lightGray"/>
                <w:shd w:val="clear" w:color="auto" w:fill="DDDDDD" w:themeFill="accent1"/>
              </w:rPr>
              <w:t>Tiekėjo pašalinimo pagrindai</w:t>
            </w:r>
            <w:r w:rsidR="006A352C" w:rsidRPr="004A67D4">
              <w:rPr>
                <w:rFonts w:ascii="Times New Roman" w:hAnsi="Times New Roman" w:cs="Times New Roman"/>
                <w:bCs/>
                <w:sz w:val="20"/>
                <w:szCs w:val="20"/>
                <w:highlight w:val="lightGray"/>
                <w:shd w:val="clear" w:color="auto" w:fill="DDDDDD" w:themeFill="accent1"/>
              </w:rPr>
              <w:t xml:space="preserve"> </w:t>
            </w:r>
            <w:r w:rsidR="006A352C" w:rsidRPr="004A67D4">
              <w:rPr>
                <w:rStyle w:val="Emphasis"/>
                <w:rFonts w:ascii="Times New Roman" w:hAnsi="Times New Roman" w:cs="Times New Roman"/>
                <w:i w:val="0"/>
                <w:iCs w:val="0"/>
                <w:sz w:val="20"/>
                <w:szCs w:val="20"/>
                <w:highlight w:val="lightGray"/>
                <w:shd w:val="clear" w:color="auto" w:fill="DDDDDD" w:themeFill="accent1"/>
              </w:rPr>
              <w:t>(VPĮ 46 str. 2</w:t>
            </w:r>
            <w:r w:rsidR="006A352C" w:rsidRPr="004A67D4">
              <w:rPr>
                <w:rStyle w:val="Emphasis"/>
                <w:rFonts w:ascii="Times New Roman" w:hAnsi="Times New Roman" w:cs="Times New Roman"/>
                <w:i w:val="0"/>
                <w:iCs w:val="0"/>
                <w:sz w:val="20"/>
                <w:szCs w:val="20"/>
                <w:highlight w:val="lightGray"/>
                <w:shd w:val="clear" w:color="auto" w:fill="DDDDDD" w:themeFill="accent1"/>
                <w:vertAlign w:val="superscript"/>
              </w:rPr>
              <w:t>1</w:t>
            </w:r>
            <w:r w:rsidR="006A352C" w:rsidRPr="004A67D4">
              <w:rPr>
                <w:rStyle w:val="Emphasis"/>
                <w:rFonts w:ascii="Times New Roman" w:hAnsi="Times New Roman" w:cs="Times New Roman"/>
                <w:i w:val="0"/>
                <w:iCs w:val="0"/>
                <w:sz w:val="20"/>
                <w:szCs w:val="20"/>
                <w:highlight w:val="lightGray"/>
                <w:shd w:val="clear" w:color="auto" w:fill="DDDDDD" w:themeFill="accent1"/>
              </w:rPr>
              <w:t xml:space="preserve"> d.)</w:t>
            </w:r>
            <w:r w:rsidR="00BD4E59" w:rsidRPr="004A67D4">
              <w:rPr>
                <w:rFonts w:ascii="Times New Roman" w:hAnsi="Times New Roman" w:cs="Times New Roman"/>
                <w:bCs/>
                <w:i/>
                <w:iCs/>
                <w:sz w:val="20"/>
                <w:szCs w:val="20"/>
                <w:highlight w:val="lightGray"/>
                <w:shd w:val="clear" w:color="auto" w:fill="DDDDDD" w:themeFill="accent1"/>
              </w:rPr>
              <w:t>*</w:t>
            </w:r>
            <w:r w:rsidR="00683117" w:rsidRPr="004A67D4">
              <w:rPr>
                <w:rFonts w:ascii="Times New Roman" w:hAnsi="Times New Roman" w:cs="Times New Roman"/>
                <w:bCs/>
                <w:sz w:val="20"/>
                <w:szCs w:val="20"/>
                <w:highlight w:val="lightGray"/>
              </w:rPr>
              <w:t xml:space="preserve"> </w:t>
            </w:r>
          </w:p>
          <w:p w14:paraId="4FD4ED4F" w14:textId="12C85B54" w:rsidR="00BD4E59" w:rsidRPr="004A67D4" w:rsidRDefault="00BD4E59" w:rsidP="00AE4BC3">
            <w:pPr>
              <w:spacing w:after="0" w:line="240" w:lineRule="auto"/>
              <w:jc w:val="both"/>
              <w:rPr>
                <w:rFonts w:ascii="Times New Roman" w:eastAsia="Aptos" w:hAnsi="Times New Roman" w:cs="Times New Roman"/>
                <w:color w:val="000000"/>
                <w:sz w:val="16"/>
                <w:szCs w:val="16"/>
                <w:highlight w:val="lightGray"/>
                <w:lang w:eastAsia="lt-LT"/>
              </w:rPr>
            </w:pPr>
          </w:p>
        </w:tc>
      </w:tr>
      <w:tr w:rsidR="001D5853" w:rsidRPr="008F0B3F" w14:paraId="44EBB85E"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B897F76" w14:textId="5AB548EF" w:rsidR="001D5853" w:rsidRPr="008F0B3F" w:rsidRDefault="001D5853" w:rsidP="00AE4BC3">
            <w:pPr>
              <w:spacing w:after="0" w:line="24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neatlikęs 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r w:rsidR="001D5853" w:rsidRPr="008F0B3F" w14:paraId="332B02C3"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601F7DD3" w14:textId="77BBE146" w:rsidR="001D5853" w:rsidRPr="008F0B3F" w:rsidRDefault="001D5853" w:rsidP="00157021">
            <w:pPr>
              <w:widowControl w:val="0"/>
              <w:tabs>
                <w:tab w:val="left" w:pos="1276"/>
              </w:tabs>
              <w:spacing w:after="0"/>
              <w:ind w:right="278"/>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atlikęs jam paskirtos baudžiamojo poveikio priemonės – uždraudimo juridiniam asmeniui dalyvauti viešuosiuose pirkimuose</w:t>
            </w:r>
            <w:r>
              <w:rPr>
                <w:rFonts w:ascii="Times New Roman" w:eastAsia="Aptos" w:hAnsi="Times New Roman" w:cs="Times New Roman"/>
                <w:color w:val="000000"/>
                <w:sz w:val="20"/>
                <w:szCs w:val="20"/>
                <w:lang w:eastAsia="lt-LT"/>
              </w:rPr>
              <w:t>.</w:t>
            </w:r>
          </w:p>
        </w:tc>
      </w:tr>
      <w:tr w:rsidR="001D5853" w:rsidRPr="008F0B3F" w14:paraId="6229E682"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220CDA92" w14:textId="7DBE3336" w:rsidR="001D5853" w:rsidRPr="008F0B3F" w:rsidRDefault="001D5853" w:rsidP="00AE4BC3">
            <w:pPr>
              <w:spacing w:after="0" w:line="30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w:t>
            </w:r>
            <w:r>
              <w:rPr>
                <w:rFonts w:ascii="Times New Roman" w:eastAsia="Aptos" w:hAnsi="Times New Roman" w:cs="Times New Roman"/>
                <w:color w:val="000000"/>
                <w:sz w:val="20"/>
                <w:szCs w:val="20"/>
                <w:lang w:eastAsia="lt-LT"/>
              </w:rPr>
              <w:t>as</w:t>
            </w:r>
            <w:r w:rsidRPr="0038234E">
              <w:rPr>
                <w:rFonts w:ascii="Times New Roman" w:eastAsia="Aptos" w:hAnsi="Times New Roman" w:cs="Times New Roman"/>
                <w:color w:val="000000"/>
                <w:sz w:val="20"/>
                <w:szCs w:val="20"/>
                <w:lang w:eastAsia="lt-LT"/>
              </w:rPr>
              <w:t xml:space="preserve"> </w:t>
            </w:r>
            <w:r>
              <w:rPr>
                <w:rFonts w:ascii="Times New Roman" w:eastAsia="Aptos" w:hAnsi="Times New Roman" w:cs="Times New Roman"/>
                <w:color w:val="000000"/>
                <w:sz w:val="20"/>
                <w:szCs w:val="20"/>
                <w:lang w:eastAsia="lt-LT"/>
              </w:rPr>
              <w:t xml:space="preserve">neturi </w:t>
            </w:r>
            <w:r w:rsidRPr="0038234E">
              <w:rPr>
                <w:rFonts w:ascii="Times New Roman" w:eastAsia="Aptos" w:hAnsi="Times New Roman" w:cs="Times New Roman"/>
                <w:color w:val="000000"/>
                <w:sz w:val="20"/>
                <w:szCs w:val="20"/>
                <w:lang w:eastAsia="lt-LT"/>
              </w:rPr>
              <w:t>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bl>
    <w:p w14:paraId="7C44EC70" w14:textId="4AE87565" w:rsidR="001D5853" w:rsidRPr="00157021" w:rsidRDefault="00AE4BC3" w:rsidP="00AE4BC3">
      <w:pPr>
        <w:widowControl w:val="0"/>
        <w:tabs>
          <w:tab w:val="left" w:pos="1276"/>
        </w:tabs>
        <w:spacing w:after="0"/>
        <w:ind w:right="278"/>
        <w:rPr>
          <w:rFonts w:ascii="Times New Roman" w:hAnsi="Times New Roman" w:cs="Times New Roman"/>
          <w:b/>
          <w:sz w:val="16"/>
          <w:szCs w:val="16"/>
        </w:rPr>
      </w:pPr>
      <w:r w:rsidRPr="00157021">
        <w:rPr>
          <w:rFonts w:ascii="Times New Roman" w:hAnsi="Times New Roman" w:cs="Times New Roman"/>
          <w:b/>
          <w:sz w:val="16"/>
          <w:szCs w:val="16"/>
        </w:rPr>
        <w:t xml:space="preserve">* Lentelėje palikti </w:t>
      </w:r>
      <w:r w:rsidR="006A352C" w:rsidRPr="00157021">
        <w:rPr>
          <w:rFonts w:ascii="Times New Roman" w:hAnsi="Times New Roman" w:cs="Times New Roman"/>
          <w:b/>
          <w:sz w:val="16"/>
          <w:szCs w:val="16"/>
        </w:rPr>
        <w:t xml:space="preserve">tiekėjui </w:t>
      </w:r>
      <w:r w:rsidRPr="00157021">
        <w:rPr>
          <w:rFonts w:ascii="Times New Roman" w:hAnsi="Times New Roman" w:cs="Times New Roman"/>
          <w:b/>
          <w:sz w:val="16"/>
          <w:szCs w:val="16"/>
        </w:rPr>
        <w:t>aktual</w:t>
      </w:r>
      <w:r w:rsidR="00865416" w:rsidRPr="00157021">
        <w:rPr>
          <w:rFonts w:ascii="Times New Roman" w:hAnsi="Times New Roman" w:cs="Times New Roman"/>
          <w:b/>
          <w:sz w:val="16"/>
          <w:szCs w:val="16"/>
        </w:rPr>
        <w:t>ią informaciją</w:t>
      </w:r>
    </w:p>
    <w:p w14:paraId="74710135" w14:textId="77777777" w:rsidR="001D5853" w:rsidRPr="00532F2B" w:rsidRDefault="001D5853" w:rsidP="000F7D28">
      <w:pPr>
        <w:widowControl w:val="0"/>
        <w:tabs>
          <w:tab w:val="left" w:pos="1276"/>
        </w:tabs>
        <w:spacing w:after="0"/>
        <w:ind w:left="851" w:right="280"/>
        <w:rPr>
          <w:rFonts w:ascii="Times New Roman" w:hAnsi="Times New Roman" w:cs="Times New Roman"/>
          <w:bCs/>
          <w:sz w:val="16"/>
          <w:szCs w:val="16"/>
        </w:rPr>
      </w:pPr>
    </w:p>
    <w:p w14:paraId="6A69F0BB" w14:textId="3B0EDC3C" w:rsidR="00A358E8" w:rsidRPr="008F0B3F" w:rsidRDefault="00532F2B" w:rsidP="00AE4BC3">
      <w:pPr>
        <w:widowControl w:val="0"/>
        <w:tabs>
          <w:tab w:val="left" w:pos="284"/>
        </w:tabs>
        <w:spacing w:after="0" w:line="240" w:lineRule="auto"/>
        <w:ind w:right="278"/>
        <w:jc w:val="both"/>
        <w:rPr>
          <w:rFonts w:ascii="Times New Roman" w:hAnsi="Times New Roman" w:cs="Times New Roman"/>
          <w:bCs/>
          <w:sz w:val="20"/>
          <w:szCs w:val="20"/>
        </w:rPr>
      </w:pPr>
      <w:r>
        <w:rPr>
          <w:rFonts w:ascii="Times New Roman" w:hAnsi="Times New Roman" w:cs="Times New Roman"/>
          <w:sz w:val="20"/>
          <w:szCs w:val="20"/>
        </w:rPr>
        <w:t xml:space="preserve">5. </w:t>
      </w:r>
      <w:r w:rsidR="00AE4BC3">
        <w:rPr>
          <w:rFonts w:ascii="Times New Roman" w:hAnsi="Times New Roman" w:cs="Times New Roman"/>
          <w:sz w:val="20"/>
          <w:szCs w:val="20"/>
        </w:rPr>
        <w:t>Š</w:t>
      </w:r>
      <w:r w:rsidR="000F7D28" w:rsidRPr="008F0B3F">
        <w:rPr>
          <w:rFonts w:ascii="Times New Roman" w:hAnsi="Times New Roman" w:cs="Times New Roman"/>
          <w:sz w:val="20"/>
          <w:szCs w:val="20"/>
        </w:rPr>
        <w:t xml:space="preserve">iame pasiūlyme yra pateikta ir konfidenciali informacija (perkančioji organizacija šios informacijos negali atskleisti tretiesiems asmenims. </w:t>
      </w:r>
      <w:r w:rsidR="000F7D28" w:rsidRPr="008F0B3F">
        <w:rPr>
          <w:rFonts w:ascii="Times New Roman" w:hAnsi="Times New Roman" w:cs="Times New Roman"/>
          <w:bCs/>
          <w:sz w:val="20"/>
          <w:szCs w:val="20"/>
        </w:rPr>
        <w:t>Tiekėjas negali nurodyti, kad konfidencialus yra pasiūlymo kaina arba kad visas pasiūlymas yra konfidencialus)</w:t>
      </w:r>
      <w:r w:rsidR="00A358E8" w:rsidRPr="008F0B3F">
        <w:rPr>
          <w:rFonts w:ascii="Times New Roman" w:hAnsi="Times New Roman" w:cs="Times New Roman"/>
          <w:bCs/>
          <w:sz w:val="20"/>
          <w:szCs w:val="20"/>
        </w:rPr>
        <w:t xml:space="preserve">. </w:t>
      </w:r>
    </w:p>
    <w:tbl>
      <w:tblPr>
        <w:tblW w:w="9378" w:type="dxa"/>
        <w:tblInd w:w="-30" w:type="dxa"/>
        <w:tblLayout w:type="fixed"/>
        <w:tblLook w:val="0000" w:firstRow="0" w:lastRow="0" w:firstColumn="0" w:lastColumn="0" w:noHBand="0" w:noVBand="0"/>
      </w:tblPr>
      <w:tblGrid>
        <w:gridCol w:w="9378"/>
      </w:tblGrid>
      <w:tr w:rsidR="00C77987" w:rsidRPr="008F0B3F" w14:paraId="59A5BB4D" w14:textId="77777777" w:rsidTr="00532F2B">
        <w:trPr>
          <w:trHeight w:val="439"/>
        </w:trPr>
        <w:tc>
          <w:tcPr>
            <w:tcW w:w="93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674E6A" w14:textId="44E4CF26" w:rsidR="00C77987" w:rsidRPr="007774D1" w:rsidRDefault="00C77987" w:rsidP="00472C99">
            <w:pPr>
              <w:autoSpaceDE w:val="0"/>
              <w:autoSpaceDN w:val="0"/>
              <w:adjustRightInd w:val="0"/>
              <w:spacing w:after="0"/>
              <w:rPr>
                <w:rFonts w:ascii="Times New Roman" w:hAnsi="Times New Roman" w:cs="Times New Roman"/>
                <w:color w:val="000000"/>
                <w:sz w:val="20"/>
                <w:szCs w:val="20"/>
              </w:rPr>
            </w:pPr>
            <w:r w:rsidRPr="008F0B3F">
              <w:rPr>
                <w:rFonts w:ascii="Times New Roman" w:hAnsi="Times New Roman" w:cs="Times New Roman"/>
                <w:color w:val="000000"/>
                <w:sz w:val="20"/>
                <w:szCs w:val="20"/>
              </w:rPr>
              <w:t>Dokumento pavadinimas</w:t>
            </w:r>
          </w:p>
        </w:tc>
      </w:tr>
      <w:tr w:rsidR="00C77987" w:rsidRPr="008F0B3F" w14:paraId="1E285AB0"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60F6997" w14:textId="5F7E865D"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303135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14A85FC"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bl>
    <w:p w14:paraId="02A5CDFF" w14:textId="3DB4EAF8" w:rsidR="000F7D28" w:rsidRDefault="000F7D28" w:rsidP="00532F2B">
      <w:pPr>
        <w:widowControl w:val="0"/>
        <w:spacing w:after="0"/>
        <w:jc w:val="both"/>
        <w:rPr>
          <w:rFonts w:ascii="Times New Roman" w:hAnsi="Times New Roman" w:cs="Times New Roman"/>
          <w:sz w:val="20"/>
          <w:szCs w:val="20"/>
          <w:lang w:eastAsia="ar-SA"/>
        </w:rPr>
      </w:pPr>
      <w:r w:rsidRPr="008F0B3F">
        <w:rPr>
          <w:rFonts w:ascii="Times New Roman" w:hAnsi="Times New Roman" w:cs="Times New Roman"/>
          <w:sz w:val="20"/>
          <w:szCs w:val="20"/>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2DDC6BF5" w14:textId="4B29E53B" w:rsidR="000F7D28" w:rsidRPr="008F0B3F" w:rsidRDefault="00532F2B" w:rsidP="000F7D28">
      <w:pPr>
        <w:widowControl w:val="0"/>
        <w:tabs>
          <w:tab w:val="left" w:pos="1800"/>
        </w:tabs>
        <w:spacing w:after="0"/>
        <w:ind w:right="280" w:hanging="142"/>
        <w:jc w:val="center"/>
        <w:rPr>
          <w:rFonts w:ascii="Times New Roman" w:hAnsi="Times New Roman" w:cs="Times New Roman"/>
          <w:color w:val="000000"/>
          <w:sz w:val="20"/>
          <w:szCs w:val="20"/>
        </w:rPr>
      </w:pPr>
      <w:r>
        <w:rPr>
          <w:rFonts w:ascii="Times New Roman" w:hAnsi="Times New Roman" w:cs="Times New Roman"/>
          <w:sz w:val="20"/>
          <w:szCs w:val="20"/>
        </w:rPr>
        <w:lastRenderedPageBreak/>
        <w:t xml:space="preserve">6. </w:t>
      </w:r>
      <w:r w:rsidR="000F7D28" w:rsidRPr="008F0B3F">
        <w:rPr>
          <w:rFonts w:ascii="Times New Roman" w:hAnsi="Times New Roman" w:cs="Times New Roman"/>
          <w:sz w:val="20"/>
          <w:szCs w:val="20"/>
        </w:rPr>
        <w:t>Mes siūlome prekes nurodytas pirkimo dokumentų reikalavimuose, kuriuos mūsų pasiūlymas visiškai</w:t>
      </w:r>
      <w:r w:rsidR="000F7D28" w:rsidRPr="008F0B3F">
        <w:rPr>
          <w:rFonts w:ascii="Times New Roman" w:hAnsi="Times New Roman" w:cs="Times New Roman"/>
          <w:color w:val="000000"/>
          <w:sz w:val="20"/>
          <w:szCs w:val="20"/>
        </w:rPr>
        <w:t xml:space="preserve"> atitinka.</w:t>
      </w:r>
    </w:p>
    <w:tbl>
      <w:tblPr>
        <w:tblW w:w="9945" w:type="dxa"/>
        <w:tblInd w:w="-30" w:type="dxa"/>
        <w:tblLayout w:type="fixed"/>
        <w:tblLook w:val="0000" w:firstRow="0" w:lastRow="0" w:firstColumn="0" w:lastColumn="0" w:noHBand="0" w:noVBand="0"/>
      </w:tblPr>
      <w:tblGrid>
        <w:gridCol w:w="3708"/>
        <w:gridCol w:w="1843"/>
        <w:gridCol w:w="1842"/>
        <w:gridCol w:w="2552"/>
      </w:tblGrid>
      <w:tr w:rsidR="00395D6E" w:rsidRPr="008C5D0B" w14:paraId="1D741372" w14:textId="2EC3D498" w:rsidTr="00395D6E">
        <w:trPr>
          <w:trHeight w:val="665"/>
        </w:trPr>
        <w:tc>
          <w:tcPr>
            <w:tcW w:w="3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E2358A" w14:textId="77777777" w:rsidR="00395D6E" w:rsidRPr="008C5D0B" w:rsidRDefault="00395D6E" w:rsidP="001B09C3">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sz w:val="20"/>
                <w:szCs w:val="20"/>
              </w:rPr>
              <w:t>Prekė</w:t>
            </w:r>
          </w:p>
          <w:p w14:paraId="7C2651F2" w14:textId="19DED714" w:rsidR="00395D6E" w:rsidRPr="008C5D0B" w:rsidRDefault="00395D6E" w:rsidP="001B09C3">
            <w:pPr>
              <w:autoSpaceDE w:val="0"/>
              <w:autoSpaceDN w:val="0"/>
              <w:adjustRightInd w:val="0"/>
              <w:spacing w:after="0"/>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29DD45" w14:textId="77777777" w:rsidR="00395D6E" w:rsidRPr="00395D6E" w:rsidRDefault="00395D6E" w:rsidP="001B09C3">
            <w:pPr>
              <w:autoSpaceDE w:val="0"/>
              <w:autoSpaceDN w:val="0"/>
              <w:adjustRightInd w:val="0"/>
              <w:spacing w:after="0"/>
              <w:rPr>
                <w:rFonts w:ascii="Times New Roman" w:hAnsi="Times New Roman" w:cs="Times New Roman"/>
                <w:b/>
                <w:bCs/>
                <w:sz w:val="20"/>
                <w:szCs w:val="20"/>
              </w:rPr>
            </w:pPr>
            <w:r w:rsidRPr="00395D6E">
              <w:rPr>
                <w:rFonts w:ascii="Times New Roman" w:hAnsi="Times New Roman" w:cs="Times New Roman"/>
                <w:b/>
                <w:bCs/>
                <w:sz w:val="20"/>
                <w:szCs w:val="20"/>
              </w:rPr>
              <w:t xml:space="preserve">Kaina Eur </w:t>
            </w:r>
          </w:p>
          <w:p w14:paraId="1616DBFF" w14:textId="785C8541" w:rsidR="00395D6E" w:rsidRPr="008C5D0B" w:rsidRDefault="00395D6E" w:rsidP="007774D1">
            <w:pPr>
              <w:autoSpaceDE w:val="0"/>
              <w:autoSpaceDN w:val="0"/>
              <w:adjustRightInd w:val="0"/>
              <w:spacing w:after="0"/>
              <w:rPr>
                <w:rFonts w:ascii="Times New Roman" w:hAnsi="Times New Roman" w:cs="Times New Roman"/>
                <w:sz w:val="20"/>
                <w:szCs w:val="20"/>
                <w:lang w:val="en-US"/>
              </w:rPr>
            </w:pPr>
            <w:r w:rsidRPr="00395D6E">
              <w:rPr>
                <w:rFonts w:ascii="Times New Roman" w:hAnsi="Times New Roman" w:cs="Times New Roman"/>
                <w:b/>
                <w:bCs/>
                <w:sz w:val="20"/>
                <w:szCs w:val="20"/>
              </w:rPr>
              <w:t>be PVM</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02A8EA" w14:textId="7EBA994F" w:rsidR="00395D6E" w:rsidRPr="008C5D0B" w:rsidRDefault="00395D6E" w:rsidP="002E01B2">
            <w:pPr>
              <w:autoSpaceDE w:val="0"/>
              <w:autoSpaceDN w:val="0"/>
              <w:adjustRightInd w:val="0"/>
              <w:spacing w:after="0"/>
              <w:jc w:val="center"/>
              <w:rPr>
                <w:rFonts w:ascii="Times New Roman" w:hAnsi="Times New Roman" w:cs="Times New Roman"/>
                <w:b/>
                <w:bCs/>
                <w:sz w:val="20"/>
                <w:szCs w:val="20"/>
              </w:rPr>
            </w:pPr>
            <w:r w:rsidRPr="008C5D0B">
              <w:rPr>
                <w:rFonts w:ascii="Times New Roman" w:hAnsi="Times New Roman" w:cs="Times New Roman"/>
                <w:b/>
                <w:bCs/>
                <w:sz w:val="20"/>
                <w:szCs w:val="20"/>
              </w:rPr>
              <w:t>21 % PVM</w:t>
            </w:r>
          </w:p>
          <w:p w14:paraId="28C4B582" w14:textId="1D130BDB" w:rsidR="00395D6E" w:rsidRPr="008C5D0B" w:rsidRDefault="00395D6E" w:rsidP="002E01B2">
            <w:pPr>
              <w:autoSpaceDE w:val="0"/>
              <w:autoSpaceDN w:val="0"/>
              <w:adjustRightInd w:val="0"/>
              <w:spacing w:after="0"/>
              <w:rPr>
                <w:rFonts w:ascii="Times New Roman" w:hAnsi="Times New Roman" w:cs="Times New Roman"/>
                <w:sz w:val="20"/>
                <w:szCs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12D8C" w14:textId="4857966C" w:rsidR="00395D6E" w:rsidRPr="008C5D0B" w:rsidRDefault="00395D6E" w:rsidP="008C5D0B">
            <w:pPr>
              <w:autoSpaceDE w:val="0"/>
              <w:autoSpaceDN w:val="0"/>
              <w:adjustRightInd w:val="0"/>
              <w:spacing w:after="0"/>
              <w:rPr>
                <w:rFonts w:ascii="Times New Roman" w:hAnsi="Times New Roman" w:cs="Times New Roman"/>
                <w:b/>
                <w:bCs/>
                <w:sz w:val="20"/>
                <w:szCs w:val="20"/>
              </w:rPr>
            </w:pPr>
            <w:r>
              <w:rPr>
                <w:rFonts w:ascii="Times New Roman" w:hAnsi="Times New Roman" w:cs="Times New Roman"/>
                <w:b/>
                <w:bCs/>
                <w:sz w:val="20"/>
                <w:szCs w:val="20"/>
              </w:rPr>
              <w:t>K</w:t>
            </w:r>
            <w:r w:rsidRPr="008C5D0B">
              <w:rPr>
                <w:rFonts w:ascii="Times New Roman" w:hAnsi="Times New Roman" w:cs="Times New Roman"/>
                <w:b/>
                <w:bCs/>
                <w:sz w:val="20"/>
                <w:szCs w:val="20"/>
              </w:rPr>
              <w:t xml:space="preserve">aina </w:t>
            </w:r>
          </w:p>
          <w:p w14:paraId="29BF9998" w14:textId="1070FFAF" w:rsidR="00395D6E" w:rsidRPr="008C5D0B" w:rsidRDefault="00395D6E" w:rsidP="007774D1">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b/>
                <w:bCs/>
                <w:sz w:val="20"/>
                <w:szCs w:val="20"/>
              </w:rPr>
              <w:t>Eur su PVM</w:t>
            </w:r>
          </w:p>
        </w:tc>
      </w:tr>
      <w:tr w:rsidR="00395D6E" w:rsidRPr="008C5D0B" w14:paraId="4C9BB904" w14:textId="367435E9" w:rsidTr="00395D6E">
        <w:trPr>
          <w:trHeight w:val="163"/>
        </w:trPr>
        <w:tc>
          <w:tcPr>
            <w:tcW w:w="3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1AC061" w14:textId="74EFA197" w:rsidR="00395D6E" w:rsidRPr="00395D6E" w:rsidRDefault="00395D6E" w:rsidP="00395D6E">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Spektro</w:t>
            </w:r>
            <w:r w:rsidR="00DC3484">
              <w:rPr>
                <w:rFonts w:ascii="Times New Roman" w:hAnsi="Times New Roman" w:cs="Times New Roman"/>
                <w:sz w:val="20"/>
                <w:szCs w:val="20"/>
              </w:rPr>
              <w:t>foto</w:t>
            </w:r>
            <w:r>
              <w:rPr>
                <w:rFonts w:ascii="Times New Roman" w:hAnsi="Times New Roman" w:cs="Times New Roman"/>
                <w:sz w:val="20"/>
                <w:szCs w:val="20"/>
              </w:rPr>
              <w:t>metras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42FAD6" w14:textId="58321880" w:rsidR="00395D6E" w:rsidRPr="008C5D0B" w:rsidRDefault="00395D6E" w:rsidP="00472C99">
            <w:pPr>
              <w:autoSpaceDE w:val="0"/>
              <w:autoSpaceDN w:val="0"/>
              <w:adjustRightInd w:val="0"/>
              <w:spacing w:after="0"/>
              <w:jc w:val="center"/>
              <w:rPr>
                <w:rFonts w:ascii="Times New Roman" w:hAnsi="Times New Roman" w:cs="Times New Roman"/>
                <w:sz w:val="20"/>
                <w:szCs w:val="20"/>
              </w:rPr>
            </w:pPr>
            <w:r w:rsidRPr="008C5D0B">
              <w:rPr>
                <w:rFonts w:ascii="Times New Roman" w:hAnsi="Times New Roman" w:cs="Times New Roman"/>
                <w:sz w:val="20"/>
                <w:szCs w:val="20"/>
              </w:rPr>
              <w:t>0,00</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5B9DB7A9" w14:textId="77777777" w:rsidR="00395D6E" w:rsidRPr="008C5D0B" w:rsidRDefault="00395D6E" w:rsidP="00472C99">
            <w:pPr>
              <w:autoSpaceDE w:val="0"/>
              <w:autoSpaceDN w:val="0"/>
              <w:adjustRightInd w:val="0"/>
              <w:spacing w:after="0"/>
              <w:jc w:val="center"/>
              <w:rPr>
                <w:rFonts w:ascii="Times New Roman" w:hAnsi="Times New Roman" w:cs="Times New Roman"/>
                <w:sz w:val="20"/>
                <w:szCs w:val="20"/>
              </w:rPr>
            </w:pPr>
            <w:r w:rsidRPr="008C5D0B">
              <w:rPr>
                <w:rFonts w:ascii="Times New Roman" w:hAnsi="Times New Roman" w:cs="Times New Roman"/>
                <w:sz w:val="20"/>
                <w:szCs w:val="20"/>
              </w:rPr>
              <w:t>0,00</w:t>
            </w:r>
          </w:p>
        </w:tc>
        <w:tc>
          <w:tcPr>
            <w:tcW w:w="2552" w:type="dxa"/>
            <w:tcBorders>
              <w:top w:val="single" w:sz="6" w:space="0" w:color="auto"/>
              <w:left w:val="single" w:sz="6" w:space="0" w:color="auto"/>
              <w:bottom w:val="single" w:sz="6" w:space="0" w:color="auto"/>
              <w:right w:val="single" w:sz="6" w:space="0" w:color="auto"/>
            </w:tcBorders>
          </w:tcPr>
          <w:p w14:paraId="217A3EE6" w14:textId="77777777" w:rsidR="0017012C" w:rsidRDefault="00395D6E" w:rsidP="00472C99">
            <w:pPr>
              <w:autoSpaceDE w:val="0"/>
              <w:autoSpaceDN w:val="0"/>
              <w:adjustRightInd w:val="0"/>
              <w:spacing w:after="0"/>
              <w:jc w:val="center"/>
              <w:rPr>
                <w:rFonts w:ascii="Times New Roman" w:hAnsi="Times New Roman" w:cs="Times New Roman"/>
                <w:sz w:val="20"/>
                <w:szCs w:val="20"/>
              </w:rPr>
            </w:pPr>
            <w:r w:rsidRPr="008C5D0B">
              <w:rPr>
                <w:rFonts w:ascii="Times New Roman" w:hAnsi="Times New Roman" w:cs="Times New Roman"/>
                <w:sz w:val="20"/>
                <w:szCs w:val="20"/>
              </w:rPr>
              <w:t>0,00</w:t>
            </w:r>
          </w:p>
          <w:p w14:paraId="2344EF62" w14:textId="398E41AC" w:rsidR="00632157" w:rsidRPr="008C5D0B" w:rsidRDefault="00632157" w:rsidP="00472C99">
            <w:pPr>
              <w:autoSpaceDE w:val="0"/>
              <w:autoSpaceDN w:val="0"/>
              <w:adjustRightInd w:val="0"/>
              <w:spacing w:after="0"/>
              <w:jc w:val="center"/>
              <w:rPr>
                <w:rFonts w:ascii="Times New Roman" w:hAnsi="Times New Roman" w:cs="Times New Roman"/>
                <w:sz w:val="20"/>
                <w:szCs w:val="20"/>
              </w:rPr>
            </w:pPr>
          </w:p>
        </w:tc>
      </w:tr>
    </w:tbl>
    <w:p w14:paraId="0D15BA81" w14:textId="51DBA876" w:rsidR="000F7D28" w:rsidRPr="008F0B3F" w:rsidRDefault="000F7D28" w:rsidP="000F7D28">
      <w:pPr>
        <w:widowControl w:val="0"/>
        <w:tabs>
          <w:tab w:val="left" w:pos="1800"/>
        </w:tabs>
        <w:spacing w:after="0"/>
        <w:ind w:right="-46" w:firstLine="720"/>
        <w:jc w:val="both"/>
        <w:rPr>
          <w:rFonts w:ascii="Times New Roman" w:hAnsi="Times New Roman" w:cs="Times New Roman"/>
          <w:color w:val="000000"/>
          <w:sz w:val="20"/>
          <w:szCs w:val="20"/>
        </w:rPr>
      </w:pPr>
      <w:r w:rsidRPr="008F0B3F">
        <w:rPr>
          <w:rFonts w:ascii="Times New Roman" w:hAnsi="Times New Roman" w:cs="Times New Roman"/>
          <w:color w:val="000000"/>
          <w:sz w:val="20"/>
          <w:szCs w:val="20"/>
        </w:rPr>
        <w:t>** - į siūlomą kainą turi būti įskaityti visi tiekėjo mokami mokesčiai ir visos tiekėjo patiriamos su pasiūlymo rengimu ir su pirkimo sutarties vykdymu susijusios (prekių pristatymo, atsiskaitymo dokumentų pateikimo per informacinę sistemą „</w:t>
      </w:r>
      <w:r w:rsidR="00B502E2" w:rsidRPr="008F0B3F">
        <w:rPr>
          <w:rFonts w:ascii="Times New Roman" w:hAnsi="Times New Roman" w:cs="Times New Roman"/>
          <w:color w:val="000000"/>
          <w:sz w:val="20"/>
          <w:szCs w:val="20"/>
        </w:rPr>
        <w:t>SABIS</w:t>
      </w:r>
      <w:r w:rsidRPr="008F0B3F">
        <w:rPr>
          <w:rFonts w:ascii="Times New Roman" w:hAnsi="Times New Roman" w:cs="Times New Roman"/>
          <w:color w:val="000000"/>
          <w:sz w:val="20"/>
          <w:szCs w:val="20"/>
        </w:rPr>
        <w:t>“, išlaidos ir visos kitos, reikalingos tinkamam sutarties įvykdymui)</w:t>
      </w:r>
      <w:r w:rsidR="00B502E2" w:rsidRPr="008F0B3F">
        <w:rPr>
          <w:rFonts w:ascii="Times New Roman" w:hAnsi="Times New Roman" w:cs="Times New Roman"/>
          <w:color w:val="000000"/>
          <w:sz w:val="20"/>
          <w:szCs w:val="20"/>
        </w:rPr>
        <w:t>.</w:t>
      </w:r>
    </w:p>
    <w:p w14:paraId="30851AAB" w14:textId="75075EE5" w:rsidR="002C6BF6" w:rsidRPr="008F0B3F" w:rsidRDefault="000F7D28" w:rsidP="00B502E2">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Pasiūlymas galioja 30 dienų nuo konkurso pasiūlymų pateikimo termino pabaigos</w:t>
      </w:r>
      <w:r w:rsidR="00B502E2" w:rsidRPr="008F0B3F">
        <w:rPr>
          <w:rFonts w:ascii="Times New Roman" w:hAnsi="Times New Roman" w:cs="Times New Roman"/>
          <w:sz w:val="20"/>
          <w:szCs w:val="20"/>
        </w:rPr>
        <w:t>.</w:t>
      </w:r>
    </w:p>
    <w:p w14:paraId="132375DD" w14:textId="3F8E0A99" w:rsidR="005B37BD" w:rsidRPr="00472C99" w:rsidRDefault="00C802C5" w:rsidP="00472C99">
      <w:pPr>
        <w:jc w:val="right"/>
        <w:rPr>
          <w:rFonts w:ascii="Times New Roman" w:hAnsi="Times New Roman" w:cs="Times New Roman"/>
          <w:b/>
          <w:bCs/>
          <w:color w:val="000000" w:themeColor="text1"/>
        </w:rPr>
      </w:pPr>
      <w:r w:rsidRPr="008F0B3F">
        <w:rPr>
          <w:rFonts w:ascii="Times New Roman" w:hAnsi="Times New Roman" w:cs="Times New Roman"/>
          <w:i/>
          <w:iCs/>
          <w:sz w:val="20"/>
          <w:szCs w:val="20"/>
        </w:rPr>
        <w:br w:type="page"/>
      </w:r>
      <w:r w:rsidR="005B37BD" w:rsidRPr="00472C99">
        <w:rPr>
          <w:rFonts w:ascii="Times New Roman" w:hAnsi="Times New Roman" w:cs="Times New Roman"/>
          <w:b/>
          <w:bCs/>
          <w:color w:val="000000" w:themeColor="text1"/>
        </w:rPr>
        <w:lastRenderedPageBreak/>
        <w:t>2 priedas</w:t>
      </w:r>
    </w:p>
    <w:p w14:paraId="48B9213E" w14:textId="31FEA197" w:rsidR="005B37BD" w:rsidRPr="009B3AE8" w:rsidRDefault="005B37BD" w:rsidP="005B37BD">
      <w:pPr>
        <w:jc w:val="center"/>
        <w:rPr>
          <w:rFonts w:ascii="Times New Roman" w:hAnsi="Times New Roman" w:cs="Times New Roman"/>
          <w:b/>
        </w:rPr>
      </w:pPr>
      <w:r w:rsidRPr="009B3AE8">
        <w:rPr>
          <w:rFonts w:ascii="Times New Roman" w:hAnsi="Times New Roman" w:cs="Times New Roman"/>
          <w:b/>
        </w:rPr>
        <w:t>TECHNINĖ SPECIFIKACIJA</w:t>
      </w:r>
    </w:p>
    <w:p w14:paraId="211BDFA0" w14:textId="336D1414" w:rsidR="005B37BD" w:rsidRPr="0017012C" w:rsidRDefault="005B37BD" w:rsidP="005B37BD">
      <w:pPr>
        <w:pStyle w:val="BodyText2"/>
        <w:spacing w:line="240" w:lineRule="auto"/>
        <w:jc w:val="center"/>
        <w:rPr>
          <w:iCs/>
          <w:sz w:val="20"/>
          <w:szCs w:val="20"/>
        </w:rPr>
      </w:pPr>
      <w:bookmarkStart w:id="2" w:name="OLE_LINK1"/>
      <w:r w:rsidRPr="0017012C">
        <w:rPr>
          <w:iCs/>
          <w:sz w:val="20"/>
          <w:szCs w:val="20"/>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2"/>
      <w:r w:rsidRPr="0017012C">
        <w:rPr>
          <w:iCs/>
          <w:sz w:val="20"/>
          <w:szCs w:val="20"/>
        </w:rPr>
        <w:t>.</w:t>
      </w:r>
    </w:p>
    <w:p w14:paraId="7AA81190" w14:textId="1CB6BA66" w:rsidR="003F1A7D" w:rsidRPr="009B3AE8" w:rsidRDefault="003F1A7D" w:rsidP="005B37BD">
      <w:pPr>
        <w:pStyle w:val="BodyText2"/>
        <w:spacing w:line="240" w:lineRule="auto"/>
        <w:jc w:val="center"/>
        <w:rPr>
          <w:i/>
          <w:sz w:val="22"/>
        </w:rPr>
      </w:pPr>
    </w:p>
    <w:p w14:paraId="23685A40" w14:textId="77777777" w:rsidR="00395D6E" w:rsidRPr="00F5564F" w:rsidRDefault="00395D6E" w:rsidP="00395D6E">
      <w:pPr>
        <w:spacing w:after="0" w:line="240" w:lineRule="auto"/>
        <w:rPr>
          <w:rFonts w:ascii="Times New Roman" w:hAnsi="Times New Roman"/>
          <w:b/>
          <w:bCs/>
        </w:rPr>
      </w:pPr>
      <w:bookmarkStart w:id="3" w:name="_Hlk184667557"/>
      <w:r w:rsidRPr="00F5564F">
        <w:rPr>
          <w:rFonts w:ascii="Times New Roman" w:hAnsi="Times New Roman"/>
          <w:b/>
          <w:bCs/>
        </w:rPr>
        <w:t>Spektrofotometras UV-VIS:</w:t>
      </w:r>
    </w:p>
    <w:tbl>
      <w:tblPr>
        <w:tblW w:w="98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0"/>
        <w:gridCol w:w="1903"/>
        <w:gridCol w:w="3506"/>
        <w:gridCol w:w="3854"/>
      </w:tblGrid>
      <w:tr w:rsidR="0017012C" w:rsidRPr="00F5564F" w14:paraId="149FD0BA" w14:textId="77777777" w:rsidTr="0017012C">
        <w:trPr>
          <w:trHeight w:val="450"/>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B7C61A" w14:textId="77777777" w:rsidR="0017012C" w:rsidRPr="00F5564F" w:rsidRDefault="0017012C" w:rsidP="004328AA">
            <w:pPr>
              <w:spacing w:after="0" w:line="240" w:lineRule="auto"/>
              <w:jc w:val="center"/>
              <w:rPr>
                <w:rFonts w:ascii="Times New Roman" w:hAnsi="Times New Roman"/>
                <w:b/>
              </w:rPr>
            </w:pPr>
            <w:r w:rsidRPr="00F5564F">
              <w:rPr>
                <w:rFonts w:ascii="Times New Roman" w:hAnsi="Times New Roman"/>
                <w:b/>
                <w:bCs/>
                <w:lang w:eastAsia="lt-LT"/>
              </w:rPr>
              <w:t>Eil. Nr.</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37BD2C" w14:textId="77777777" w:rsidR="0017012C" w:rsidRPr="00F5564F" w:rsidRDefault="0017012C" w:rsidP="004328AA">
            <w:pPr>
              <w:spacing w:after="0" w:line="240" w:lineRule="auto"/>
              <w:jc w:val="center"/>
              <w:rPr>
                <w:rFonts w:ascii="Times New Roman" w:hAnsi="Times New Roman"/>
                <w:b/>
              </w:rPr>
            </w:pPr>
            <w:r w:rsidRPr="00F5564F">
              <w:rPr>
                <w:rFonts w:ascii="Times New Roman" w:hAnsi="Times New Roman"/>
                <w:b/>
              </w:rPr>
              <w:t>Rodiklis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60FFD9" w14:textId="77777777" w:rsidR="0017012C" w:rsidRPr="00F5564F" w:rsidRDefault="0017012C" w:rsidP="004328AA">
            <w:pPr>
              <w:spacing w:after="0" w:line="240" w:lineRule="auto"/>
              <w:jc w:val="center"/>
              <w:rPr>
                <w:rFonts w:ascii="Times New Roman" w:hAnsi="Times New Roman"/>
                <w:b/>
              </w:rPr>
            </w:pPr>
            <w:r w:rsidRPr="00F5564F">
              <w:rPr>
                <w:rFonts w:ascii="Times New Roman" w:hAnsi="Times New Roman"/>
                <w:b/>
              </w:rPr>
              <w:t>Minimalūs techniniai reikalavimai</w:t>
            </w:r>
          </w:p>
        </w:tc>
        <w:tc>
          <w:tcPr>
            <w:tcW w:w="3854" w:type="dxa"/>
            <w:tcBorders>
              <w:top w:val="single" w:sz="4" w:space="0" w:color="00000A"/>
              <w:left w:val="single" w:sz="4" w:space="0" w:color="00000A"/>
              <w:bottom w:val="single" w:sz="4" w:space="0" w:color="00000A"/>
              <w:right w:val="single" w:sz="4" w:space="0" w:color="00000A"/>
            </w:tcBorders>
          </w:tcPr>
          <w:p w14:paraId="0F4410E3" w14:textId="77777777" w:rsidR="0017012C" w:rsidRDefault="0017012C" w:rsidP="004328AA">
            <w:pPr>
              <w:spacing w:after="0" w:line="240" w:lineRule="auto"/>
              <w:jc w:val="center"/>
              <w:rPr>
                <w:rFonts w:ascii="Times New Roman" w:hAnsi="Times New Roman"/>
                <w:b/>
              </w:rPr>
            </w:pPr>
            <w:r>
              <w:rPr>
                <w:rFonts w:ascii="Times New Roman" w:hAnsi="Times New Roman"/>
                <w:b/>
              </w:rPr>
              <w:t>Tiekėjo siūlomi parametrai</w:t>
            </w:r>
          </w:p>
          <w:p w14:paraId="41487AE7" w14:textId="21BF958A" w:rsidR="0017012C" w:rsidRPr="0017012C" w:rsidRDefault="0017012C" w:rsidP="004328AA">
            <w:pPr>
              <w:spacing w:after="0" w:line="240" w:lineRule="auto"/>
              <w:jc w:val="center"/>
              <w:rPr>
                <w:rFonts w:ascii="Times New Roman" w:hAnsi="Times New Roman"/>
                <w:b/>
                <w:sz w:val="16"/>
                <w:szCs w:val="16"/>
              </w:rPr>
            </w:pPr>
            <w:r w:rsidRPr="0017012C">
              <w:rPr>
                <w:rFonts w:ascii="Times New Roman" w:hAnsi="Times New Roman"/>
                <w:b/>
                <w:color w:val="FF0000"/>
                <w:sz w:val="16"/>
                <w:szCs w:val="16"/>
              </w:rPr>
              <w:t>(pildo tiekėjas įrašydamas konkrečius parametrus)</w:t>
            </w:r>
          </w:p>
        </w:tc>
      </w:tr>
      <w:tr w:rsidR="0017012C" w:rsidRPr="00F5564F" w14:paraId="7E7683E7" w14:textId="77777777" w:rsidTr="0017012C">
        <w:trPr>
          <w:trHeight w:val="15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173D1F" w14:textId="77777777" w:rsidR="0017012C" w:rsidRPr="00F5564F" w:rsidRDefault="0017012C" w:rsidP="004328AA">
            <w:pPr>
              <w:spacing w:after="0" w:line="240" w:lineRule="auto"/>
              <w:jc w:val="center"/>
              <w:rPr>
                <w:rFonts w:ascii="Times New Roman" w:hAnsi="Times New Roman"/>
              </w:rPr>
            </w:pPr>
            <w:r w:rsidRPr="00F5564F">
              <w:rPr>
                <w:rFonts w:ascii="Times New Roman" w:hAnsi="Times New Roman"/>
              </w:rPr>
              <w:t>1</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90A806"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Bangos ilgių diapazonas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8ADF40"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Ne siauresnis kaip 190–1100 </w:t>
            </w:r>
            <w:proofErr w:type="spellStart"/>
            <w:r w:rsidRPr="00F5564F">
              <w:rPr>
                <w:rFonts w:ascii="Times New Roman" w:hAnsi="Times New Roman"/>
              </w:rPr>
              <w:t>nm</w:t>
            </w:r>
            <w:proofErr w:type="spellEnd"/>
          </w:p>
        </w:tc>
        <w:tc>
          <w:tcPr>
            <w:tcW w:w="3854" w:type="dxa"/>
            <w:tcBorders>
              <w:top w:val="single" w:sz="4" w:space="0" w:color="00000A"/>
              <w:left w:val="single" w:sz="4" w:space="0" w:color="00000A"/>
              <w:bottom w:val="single" w:sz="4" w:space="0" w:color="00000A"/>
              <w:right w:val="single" w:sz="4" w:space="0" w:color="00000A"/>
            </w:tcBorders>
          </w:tcPr>
          <w:p w14:paraId="72A35165" w14:textId="77777777" w:rsidR="0017012C" w:rsidRPr="00F5564F" w:rsidRDefault="0017012C" w:rsidP="004328AA">
            <w:pPr>
              <w:spacing w:after="0" w:line="240" w:lineRule="auto"/>
              <w:jc w:val="both"/>
              <w:rPr>
                <w:rFonts w:ascii="Times New Roman" w:hAnsi="Times New Roman"/>
              </w:rPr>
            </w:pPr>
          </w:p>
        </w:tc>
      </w:tr>
      <w:tr w:rsidR="0017012C" w:rsidRPr="00F5564F" w14:paraId="3F74AE8D" w14:textId="77777777" w:rsidTr="0017012C">
        <w:trPr>
          <w:trHeight w:val="15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AF2AA2" w14:textId="77777777" w:rsidR="0017012C" w:rsidRPr="00F5564F" w:rsidRDefault="0017012C" w:rsidP="004328AA">
            <w:pPr>
              <w:spacing w:after="0" w:line="240" w:lineRule="auto"/>
              <w:jc w:val="center"/>
              <w:rPr>
                <w:rFonts w:ascii="Times New Roman" w:hAnsi="Times New Roman"/>
              </w:rPr>
            </w:pPr>
            <w:r w:rsidRPr="00F5564F">
              <w:rPr>
                <w:rFonts w:ascii="Times New Roman" w:hAnsi="Times New Roman"/>
              </w:rPr>
              <w:t>2</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034A1E"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Šviesos šaltinis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3F1C65"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Impulsinė </w:t>
            </w:r>
            <w:proofErr w:type="spellStart"/>
            <w:r w:rsidRPr="00F5564F">
              <w:rPr>
                <w:rFonts w:ascii="Times New Roman" w:hAnsi="Times New Roman"/>
              </w:rPr>
              <w:t>ksenono</w:t>
            </w:r>
            <w:proofErr w:type="spellEnd"/>
            <w:r w:rsidRPr="00F5564F">
              <w:rPr>
                <w:rFonts w:ascii="Times New Roman" w:hAnsi="Times New Roman"/>
              </w:rPr>
              <w:t xml:space="preserve"> lempa arba jai </w:t>
            </w:r>
            <w:r>
              <w:rPr>
                <w:rFonts w:ascii="Times New Roman" w:hAnsi="Times New Roman"/>
              </w:rPr>
              <w:t>lygiavertis</w:t>
            </w:r>
            <w:r w:rsidRPr="00F5564F">
              <w:rPr>
                <w:rFonts w:ascii="Times New Roman" w:hAnsi="Times New Roman"/>
              </w:rPr>
              <w:t xml:space="preserve"> šviesos šaltinis, kurio gyvavimo trukmė – ne mažiau kaip </w:t>
            </w:r>
            <w:r>
              <w:rPr>
                <w:rFonts w:ascii="Times New Roman" w:hAnsi="Times New Roman"/>
              </w:rPr>
              <w:t>5</w:t>
            </w:r>
            <w:r w:rsidRPr="00F5564F">
              <w:rPr>
                <w:rFonts w:ascii="Times New Roman" w:hAnsi="Times New Roman"/>
              </w:rPr>
              <w:t xml:space="preserve"> metai</w:t>
            </w:r>
          </w:p>
        </w:tc>
        <w:tc>
          <w:tcPr>
            <w:tcW w:w="3854" w:type="dxa"/>
            <w:tcBorders>
              <w:top w:val="single" w:sz="4" w:space="0" w:color="00000A"/>
              <w:left w:val="single" w:sz="4" w:space="0" w:color="00000A"/>
              <w:bottom w:val="single" w:sz="4" w:space="0" w:color="00000A"/>
              <w:right w:val="single" w:sz="4" w:space="0" w:color="00000A"/>
            </w:tcBorders>
          </w:tcPr>
          <w:p w14:paraId="47310AB5" w14:textId="77777777" w:rsidR="0017012C" w:rsidRPr="00F5564F" w:rsidRDefault="0017012C" w:rsidP="004328AA">
            <w:pPr>
              <w:spacing w:after="0" w:line="240" w:lineRule="auto"/>
              <w:jc w:val="both"/>
              <w:rPr>
                <w:rFonts w:ascii="Times New Roman" w:hAnsi="Times New Roman"/>
              </w:rPr>
            </w:pPr>
          </w:p>
        </w:tc>
      </w:tr>
      <w:tr w:rsidR="0017012C" w:rsidRPr="00F5564F" w14:paraId="018093D7" w14:textId="77777777" w:rsidTr="0017012C">
        <w:trPr>
          <w:trHeight w:val="15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59272B" w14:textId="77777777" w:rsidR="0017012C" w:rsidRPr="00F5564F" w:rsidRDefault="0017012C" w:rsidP="004328AA">
            <w:pPr>
              <w:spacing w:after="0" w:line="240" w:lineRule="auto"/>
              <w:jc w:val="center"/>
              <w:rPr>
                <w:rFonts w:ascii="Times New Roman" w:hAnsi="Times New Roman"/>
              </w:rPr>
            </w:pPr>
            <w:r w:rsidRPr="00F5564F">
              <w:rPr>
                <w:rFonts w:ascii="Times New Roman" w:hAnsi="Times New Roman"/>
              </w:rPr>
              <w:t>3</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40958E" w14:textId="77777777" w:rsidR="0017012C" w:rsidRPr="00F5564F" w:rsidRDefault="0017012C" w:rsidP="004328AA">
            <w:pPr>
              <w:spacing w:after="0" w:line="240" w:lineRule="auto"/>
              <w:rPr>
                <w:rFonts w:ascii="Times New Roman" w:hAnsi="Times New Roman"/>
              </w:rPr>
            </w:pPr>
            <w:proofErr w:type="spellStart"/>
            <w:r>
              <w:rPr>
                <w:rFonts w:ascii="Times New Roman" w:hAnsi="Times New Roman"/>
              </w:rPr>
              <w:t>Mono</w:t>
            </w:r>
            <w:r w:rsidRPr="00F5564F">
              <w:rPr>
                <w:rFonts w:ascii="Times New Roman" w:hAnsi="Times New Roman"/>
              </w:rPr>
              <w:t>chromatorius</w:t>
            </w:r>
            <w:proofErr w:type="spellEnd"/>
            <w:r>
              <w:rPr>
                <w:rFonts w:ascii="Times New Roman" w:hAnsi="Times New Roman"/>
              </w:rPr>
              <w:t xml:space="preserve"> </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B64905" w14:textId="77777777" w:rsidR="0017012C" w:rsidRPr="00F5564F" w:rsidRDefault="0017012C" w:rsidP="004328AA">
            <w:pPr>
              <w:spacing w:after="0" w:line="240" w:lineRule="auto"/>
              <w:jc w:val="both"/>
              <w:rPr>
                <w:rFonts w:ascii="Times New Roman" w:hAnsi="Times New Roman"/>
              </w:rPr>
            </w:pPr>
            <w:proofErr w:type="spellStart"/>
            <w:r w:rsidRPr="00F5564F">
              <w:rPr>
                <w:rFonts w:ascii="Times New Roman" w:hAnsi="Times New Roman"/>
              </w:rPr>
              <w:t>Czerny</w:t>
            </w:r>
            <w:proofErr w:type="spellEnd"/>
            <w:r w:rsidRPr="00F5564F">
              <w:rPr>
                <w:rFonts w:ascii="Times New Roman" w:hAnsi="Times New Roman"/>
              </w:rPr>
              <w:t xml:space="preserve"> </w:t>
            </w:r>
            <w:proofErr w:type="spellStart"/>
            <w:r w:rsidRPr="00F5564F">
              <w:rPr>
                <w:rFonts w:ascii="Times New Roman" w:hAnsi="Times New Roman"/>
              </w:rPr>
              <w:t>Turner</w:t>
            </w:r>
            <w:proofErr w:type="spellEnd"/>
            <w:r w:rsidRPr="00F5564F">
              <w:rPr>
                <w:rFonts w:ascii="Times New Roman" w:hAnsi="Times New Roman"/>
              </w:rPr>
              <w:t xml:space="preserve"> </w:t>
            </w:r>
            <w:r>
              <w:rPr>
                <w:rFonts w:ascii="Times New Roman" w:hAnsi="Times New Roman"/>
              </w:rPr>
              <w:t>konfigūracija</w:t>
            </w:r>
          </w:p>
        </w:tc>
        <w:tc>
          <w:tcPr>
            <w:tcW w:w="3854" w:type="dxa"/>
            <w:tcBorders>
              <w:top w:val="single" w:sz="4" w:space="0" w:color="00000A"/>
              <w:left w:val="single" w:sz="4" w:space="0" w:color="00000A"/>
              <w:bottom w:val="single" w:sz="4" w:space="0" w:color="00000A"/>
              <w:right w:val="single" w:sz="4" w:space="0" w:color="00000A"/>
            </w:tcBorders>
          </w:tcPr>
          <w:p w14:paraId="651C15E3" w14:textId="77777777" w:rsidR="0017012C" w:rsidRPr="00F5564F" w:rsidRDefault="0017012C" w:rsidP="004328AA">
            <w:pPr>
              <w:spacing w:after="0" w:line="240" w:lineRule="auto"/>
              <w:jc w:val="both"/>
              <w:rPr>
                <w:rFonts w:ascii="Times New Roman" w:hAnsi="Times New Roman"/>
              </w:rPr>
            </w:pPr>
          </w:p>
        </w:tc>
      </w:tr>
      <w:tr w:rsidR="0017012C" w:rsidRPr="00F5564F" w14:paraId="595BFDDA" w14:textId="77777777" w:rsidTr="0017012C">
        <w:trPr>
          <w:trHeight w:val="15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B44193"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4</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446D28" w14:textId="77777777" w:rsidR="0017012C" w:rsidRPr="00F5564F" w:rsidDel="0041022C" w:rsidRDefault="0017012C" w:rsidP="004328AA">
            <w:pPr>
              <w:spacing w:after="0" w:line="240" w:lineRule="auto"/>
              <w:rPr>
                <w:rFonts w:ascii="Times New Roman" w:hAnsi="Times New Roman"/>
              </w:rPr>
            </w:pPr>
            <w:r w:rsidRPr="00F5564F">
              <w:rPr>
                <w:rFonts w:ascii="Times New Roman" w:hAnsi="Times New Roman"/>
              </w:rPr>
              <w:t>Detektorius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1C8B25"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Du silicio diodai arba </w:t>
            </w:r>
            <w:r>
              <w:rPr>
                <w:rFonts w:ascii="Times New Roman" w:hAnsi="Times New Roman"/>
              </w:rPr>
              <w:t>lygiavertė technologija</w:t>
            </w:r>
          </w:p>
        </w:tc>
        <w:tc>
          <w:tcPr>
            <w:tcW w:w="3854" w:type="dxa"/>
            <w:tcBorders>
              <w:top w:val="single" w:sz="4" w:space="0" w:color="00000A"/>
              <w:left w:val="single" w:sz="4" w:space="0" w:color="00000A"/>
              <w:bottom w:val="single" w:sz="4" w:space="0" w:color="00000A"/>
              <w:right w:val="single" w:sz="4" w:space="0" w:color="00000A"/>
            </w:tcBorders>
          </w:tcPr>
          <w:p w14:paraId="0812EEB3" w14:textId="77777777" w:rsidR="0017012C" w:rsidRPr="00F5564F" w:rsidRDefault="0017012C" w:rsidP="004328AA">
            <w:pPr>
              <w:spacing w:after="0" w:line="240" w:lineRule="auto"/>
              <w:jc w:val="both"/>
              <w:rPr>
                <w:rFonts w:ascii="Times New Roman" w:hAnsi="Times New Roman"/>
              </w:rPr>
            </w:pPr>
          </w:p>
        </w:tc>
      </w:tr>
      <w:tr w:rsidR="0017012C" w:rsidRPr="00F5564F" w14:paraId="1CD228C0" w14:textId="77777777" w:rsidTr="0017012C">
        <w:trPr>
          <w:trHeight w:val="463"/>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267035"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5</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AB7D32" w14:textId="77777777" w:rsidR="0017012C" w:rsidRPr="00F5564F" w:rsidRDefault="0017012C" w:rsidP="004328AA">
            <w:pPr>
              <w:spacing w:after="0" w:line="240" w:lineRule="auto"/>
              <w:rPr>
                <w:rFonts w:ascii="Times New Roman" w:hAnsi="Times New Roman"/>
              </w:rPr>
            </w:pPr>
            <w:proofErr w:type="spellStart"/>
            <w:r w:rsidRPr="00F5564F">
              <w:rPr>
                <w:rFonts w:ascii="Times New Roman" w:hAnsi="Times New Roman"/>
              </w:rPr>
              <w:t>Atparumas</w:t>
            </w:r>
            <w:proofErr w:type="spellEnd"/>
            <w:r w:rsidRPr="00F5564F">
              <w:rPr>
                <w:rFonts w:ascii="Times New Roman" w:hAnsi="Times New Roman"/>
              </w:rPr>
              <w:t xml:space="preserve"> aplinkos šviesai</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EE95C5"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Turi būti galima atlikti matavimus esant atviram bandinio skyreliui.</w:t>
            </w:r>
          </w:p>
        </w:tc>
        <w:tc>
          <w:tcPr>
            <w:tcW w:w="3854" w:type="dxa"/>
            <w:tcBorders>
              <w:top w:val="single" w:sz="4" w:space="0" w:color="00000A"/>
              <w:left w:val="single" w:sz="4" w:space="0" w:color="00000A"/>
              <w:bottom w:val="single" w:sz="4" w:space="0" w:color="00000A"/>
              <w:right w:val="single" w:sz="4" w:space="0" w:color="00000A"/>
            </w:tcBorders>
          </w:tcPr>
          <w:p w14:paraId="76F47FA7" w14:textId="77777777" w:rsidR="0017012C" w:rsidRPr="00F5564F" w:rsidRDefault="0017012C" w:rsidP="004328AA">
            <w:pPr>
              <w:spacing w:after="0" w:line="240" w:lineRule="auto"/>
              <w:jc w:val="both"/>
              <w:rPr>
                <w:rFonts w:ascii="Times New Roman" w:hAnsi="Times New Roman"/>
              </w:rPr>
            </w:pPr>
          </w:p>
        </w:tc>
      </w:tr>
      <w:tr w:rsidR="0017012C" w:rsidRPr="00F5564F" w14:paraId="394090DC" w14:textId="77777777" w:rsidTr="0017012C">
        <w:trPr>
          <w:trHeight w:val="450"/>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7203A0"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6</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01DB9B"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Spektrinė skiriamoji geba</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5291EA"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≤1,5 </w:t>
            </w:r>
            <w:proofErr w:type="spellStart"/>
            <w:r w:rsidRPr="00F5564F">
              <w:rPr>
                <w:rFonts w:ascii="Times New Roman" w:hAnsi="Times New Roman"/>
              </w:rPr>
              <w:t>nm</w:t>
            </w:r>
            <w:proofErr w:type="spellEnd"/>
          </w:p>
        </w:tc>
        <w:tc>
          <w:tcPr>
            <w:tcW w:w="3854" w:type="dxa"/>
            <w:tcBorders>
              <w:top w:val="single" w:sz="4" w:space="0" w:color="00000A"/>
              <w:left w:val="single" w:sz="4" w:space="0" w:color="00000A"/>
              <w:bottom w:val="single" w:sz="4" w:space="0" w:color="00000A"/>
              <w:right w:val="single" w:sz="4" w:space="0" w:color="00000A"/>
            </w:tcBorders>
          </w:tcPr>
          <w:p w14:paraId="66B49838" w14:textId="77777777" w:rsidR="0017012C" w:rsidRPr="00F5564F" w:rsidRDefault="0017012C" w:rsidP="004328AA">
            <w:pPr>
              <w:spacing w:after="0" w:line="240" w:lineRule="auto"/>
              <w:jc w:val="both"/>
              <w:rPr>
                <w:rFonts w:ascii="Times New Roman" w:hAnsi="Times New Roman"/>
              </w:rPr>
            </w:pPr>
          </w:p>
        </w:tc>
      </w:tr>
      <w:tr w:rsidR="0017012C" w:rsidRPr="00F5564F" w14:paraId="1441571A" w14:textId="77777777" w:rsidTr="0017012C">
        <w:trPr>
          <w:trHeight w:val="21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020CB4"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7</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AE4BDA" w14:textId="77777777" w:rsidR="0017012C" w:rsidRPr="00F5564F" w:rsidRDefault="0017012C" w:rsidP="004328AA">
            <w:pPr>
              <w:spacing w:after="0" w:line="240" w:lineRule="auto"/>
              <w:rPr>
                <w:rFonts w:ascii="Times New Roman" w:hAnsi="Times New Roman"/>
              </w:rPr>
            </w:pPr>
            <w:proofErr w:type="spellStart"/>
            <w:r w:rsidRPr="00F5564F">
              <w:rPr>
                <w:rFonts w:ascii="Times New Roman" w:hAnsi="Times New Roman"/>
              </w:rPr>
              <w:t>Fotometrinės</w:t>
            </w:r>
            <w:proofErr w:type="spellEnd"/>
            <w:r w:rsidRPr="00F5564F">
              <w:rPr>
                <w:rFonts w:ascii="Times New Roman" w:hAnsi="Times New Roman"/>
              </w:rPr>
              <w:t xml:space="preserve"> ribos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0CAC8"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Ne siauresnės kaip nuo -4</w:t>
            </w:r>
            <w:r w:rsidRPr="00F5564F">
              <w:rPr>
                <w:rFonts w:ascii="Times New Roman" w:eastAsia="KozGoStd-Regular" w:hAnsi="Times New Roman"/>
              </w:rPr>
              <w:t xml:space="preserve">,0 </w:t>
            </w:r>
            <w:proofErr w:type="spellStart"/>
            <w:r w:rsidRPr="00F5564F">
              <w:rPr>
                <w:rFonts w:ascii="Times New Roman" w:eastAsia="KozGoStd-Regular" w:hAnsi="Times New Roman"/>
              </w:rPr>
              <w:t>Abs</w:t>
            </w:r>
            <w:proofErr w:type="spellEnd"/>
            <w:r w:rsidRPr="00F5564F">
              <w:rPr>
                <w:rFonts w:ascii="Times New Roman" w:hAnsi="Times New Roman"/>
              </w:rPr>
              <w:t xml:space="preserve"> iki 4</w:t>
            </w:r>
            <w:r w:rsidRPr="00F5564F">
              <w:rPr>
                <w:rFonts w:ascii="Times New Roman" w:eastAsia="KozGoStd-Regular" w:hAnsi="Times New Roman"/>
              </w:rPr>
              <w:t xml:space="preserve">,0 </w:t>
            </w:r>
            <w:proofErr w:type="spellStart"/>
            <w:r w:rsidRPr="00F5564F">
              <w:rPr>
                <w:rFonts w:ascii="Times New Roman" w:eastAsia="KozGoStd-Regular" w:hAnsi="Times New Roman"/>
              </w:rPr>
              <w:t>Abs</w:t>
            </w:r>
            <w:proofErr w:type="spellEnd"/>
          </w:p>
        </w:tc>
        <w:tc>
          <w:tcPr>
            <w:tcW w:w="3854" w:type="dxa"/>
            <w:tcBorders>
              <w:top w:val="single" w:sz="4" w:space="0" w:color="00000A"/>
              <w:left w:val="single" w:sz="4" w:space="0" w:color="00000A"/>
              <w:bottom w:val="single" w:sz="4" w:space="0" w:color="00000A"/>
              <w:right w:val="single" w:sz="4" w:space="0" w:color="00000A"/>
            </w:tcBorders>
          </w:tcPr>
          <w:p w14:paraId="4A90134D" w14:textId="77777777" w:rsidR="0017012C" w:rsidRPr="00F5564F" w:rsidRDefault="0017012C" w:rsidP="004328AA">
            <w:pPr>
              <w:spacing w:after="0" w:line="240" w:lineRule="auto"/>
              <w:jc w:val="both"/>
              <w:rPr>
                <w:rFonts w:ascii="Times New Roman" w:hAnsi="Times New Roman"/>
              </w:rPr>
            </w:pPr>
          </w:p>
        </w:tc>
      </w:tr>
      <w:tr w:rsidR="0017012C" w:rsidRPr="00F5564F" w14:paraId="1BA1D43A" w14:textId="77777777" w:rsidTr="0017012C">
        <w:trPr>
          <w:trHeight w:val="1379"/>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B74A07"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8</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9FB041"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Šviesos išbarstymas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992EB"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Ne didesnis kaip 0.05% esant 3</w:t>
            </w:r>
            <w:r>
              <w:rPr>
                <w:rFonts w:ascii="Times New Roman" w:hAnsi="Times New Roman"/>
              </w:rPr>
              <w:t>4</w:t>
            </w:r>
            <w:r w:rsidRPr="00F5564F">
              <w:rPr>
                <w:rFonts w:ascii="Times New Roman" w:hAnsi="Times New Roman"/>
              </w:rPr>
              <w:t xml:space="preserve">0 </w:t>
            </w:r>
            <w:proofErr w:type="spellStart"/>
            <w:r w:rsidRPr="00F5564F">
              <w:rPr>
                <w:rFonts w:ascii="Times New Roman" w:hAnsi="Times New Roman"/>
              </w:rPr>
              <w:t>nm</w:t>
            </w:r>
            <w:proofErr w:type="spellEnd"/>
            <w:r w:rsidRPr="00F5564F">
              <w:rPr>
                <w:rFonts w:ascii="Times New Roman" w:hAnsi="Times New Roman"/>
              </w:rPr>
              <w:t xml:space="preserve"> (50 mg/l NaNO</w:t>
            </w:r>
            <w:r w:rsidRPr="00F5564F">
              <w:rPr>
                <w:rFonts w:ascii="Times New Roman" w:hAnsi="Times New Roman"/>
                <w:vertAlign w:val="subscript"/>
              </w:rPr>
              <w:t>2</w:t>
            </w:r>
            <w:r w:rsidRPr="00F5564F">
              <w:rPr>
                <w:rFonts w:ascii="Times New Roman" w:hAnsi="Times New Roman"/>
              </w:rPr>
              <w:t xml:space="preserve">) arba ne didesnis kaip 0.05 % esant 220 </w:t>
            </w:r>
            <w:proofErr w:type="spellStart"/>
            <w:r w:rsidRPr="00F5564F">
              <w:rPr>
                <w:rFonts w:ascii="Times New Roman" w:hAnsi="Times New Roman"/>
              </w:rPr>
              <w:t>nm</w:t>
            </w:r>
            <w:proofErr w:type="spellEnd"/>
            <w:r w:rsidRPr="00F5564F">
              <w:rPr>
                <w:rFonts w:ascii="Times New Roman" w:hAnsi="Times New Roman"/>
              </w:rPr>
              <w:t xml:space="preserve"> (10g/l </w:t>
            </w:r>
            <w:proofErr w:type="spellStart"/>
            <w:r w:rsidRPr="00F5564F">
              <w:rPr>
                <w:rFonts w:ascii="Times New Roman" w:hAnsi="Times New Roman"/>
              </w:rPr>
              <w:t>NaI</w:t>
            </w:r>
            <w:proofErr w:type="spellEnd"/>
            <w:r w:rsidRPr="00F5564F">
              <w:rPr>
                <w:rFonts w:ascii="Times New Roman" w:hAnsi="Times New Roman"/>
              </w:rPr>
              <w:t xml:space="preserve">, ASTM arba lygiavertis standartas) arba ne didesnis kaip 1 % esant 198 </w:t>
            </w:r>
            <w:proofErr w:type="spellStart"/>
            <w:r w:rsidRPr="00F5564F">
              <w:rPr>
                <w:rFonts w:ascii="Times New Roman" w:hAnsi="Times New Roman"/>
              </w:rPr>
              <w:t>nm</w:t>
            </w:r>
            <w:proofErr w:type="spellEnd"/>
            <w:r w:rsidRPr="00F5564F">
              <w:rPr>
                <w:rFonts w:ascii="Times New Roman" w:hAnsi="Times New Roman"/>
              </w:rPr>
              <w:t xml:space="preserve"> (12 g/l </w:t>
            </w:r>
            <w:proofErr w:type="spellStart"/>
            <w:r w:rsidRPr="00F5564F">
              <w:rPr>
                <w:rFonts w:ascii="Times New Roman" w:hAnsi="Times New Roman"/>
              </w:rPr>
              <w:t>KCl</w:t>
            </w:r>
            <w:proofErr w:type="spellEnd"/>
            <w:r w:rsidRPr="00F5564F">
              <w:rPr>
                <w:rFonts w:ascii="Times New Roman" w:hAnsi="Times New Roman"/>
              </w:rPr>
              <w:t>, EP arba lygiavertis metodas)</w:t>
            </w:r>
          </w:p>
        </w:tc>
        <w:tc>
          <w:tcPr>
            <w:tcW w:w="3854" w:type="dxa"/>
            <w:tcBorders>
              <w:top w:val="single" w:sz="4" w:space="0" w:color="00000A"/>
              <w:left w:val="single" w:sz="4" w:space="0" w:color="00000A"/>
              <w:bottom w:val="single" w:sz="4" w:space="0" w:color="00000A"/>
              <w:right w:val="single" w:sz="4" w:space="0" w:color="00000A"/>
            </w:tcBorders>
          </w:tcPr>
          <w:p w14:paraId="6FC60B06" w14:textId="77777777" w:rsidR="0017012C" w:rsidRPr="00F5564F" w:rsidRDefault="0017012C" w:rsidP="004328AA">
            <w:pPr>
              <w:spacing w:after="0" w:line="240" w:lineRule="auto"/>
              <w:jc w:val="both"/>
              <w:rPr>
                <w:rFonts w:ascii="Times New Roman" w:hAnsi="Times New Roman"/>
              </w:rPr>
            </w:pPr>
          </w:p>
        </w:tc>
      </w:tr>
      <w:tr w:rsidR="0017012C" w:rsidRPr="00F5564F" w14:paraId="6B17FDD6" w14:textId="77777777" w:rsidTr="0017012C">
        <w:trPr>
          <w:trHeight w:val="23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57700A"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9</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720798"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Bangos ilgio tikslumas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A5BDC"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Ne mažesnis kaip  ±0.5 </w:t>
            </w:r>
            <w:proofErr w:type="spellStart"/>
            <w:r w:rsidRPr="00F5564F">
              <w:rPr>
                <w:rFonts w:ascii="Times New Roman" w:hAnsi="Times New Roman"/>
              </w:rPr>
              <w:t>nm</w:t>
            </w:r>
            <w:proofErr w:type="spellEnd"/>
            <w:r w:rsidRPr="00F5564F">
              <w:rPr>
                <w:rFonts w:ascii="Times New Roman" w:hAnsi="Times New Roman"/>
              </w:rPr>
              <w:t xml:space="preserve">  </w:t>
            </w:r>
            <w:r w:rsidRPr="00F5564F">
              <w:rPr>
                <w:rFonts w:ascii="Times New Roman" w:hAnsi="Times New Roman"/>
                <w:lang w:eastAsia="lt-LT"/>
              </w:rPr>
              <w:t>541.94nm</w:t>
            </w:r>
          </w:p>
        </w:tc>
        <w:tc>
          <w:tcPr>
            <w:tcW w:w="3854" w:type="dxa"/>
            <w:tcBorders>
              <w:top w:val="single" w:sz="4" w:space="0" w:color="00000A"/>
              <w:left w:val="single" w:sz="4" w:space="0" w:color="00000A"/>
              <w:bottom w:val="single" w:sz="4" w:space="0" w:color="00000A"/>
              <w:right w:val="single" w:sz="4" w:space="0" w:color="00000A"/>
            </w:tcBorders>
          </w:tcPr>
          <w:p w14:paraId="78C2FAAF" w14:textId="77777777" w:rsidR="0017012C" w:rsidRPr="00F5564F" w:rsidRDefault="0017012C" w:rsidP="004328AA">
            <w:pPr>
              <w:spacing w:after="0" w:line="240" w:lineRule="auto"/>
              <w:jc w:val="both"/>
              <w:rPr>
                <w:rFonts w:ascii="Times New Roman" w:hAnsi="Times New Roman"/>
              </w:rPr>
            </w:pPr>
          </w:p>
        </w:tc>
      </w:tr>
      <w:tr w:rsidR="0017012C" w:rsidRPr="00F5564F" w14:paraId="23278B36" w14:textId="77777777" w:rsidTr="0017012C">
        <w:trPr>
          <w:trHeight w:val="408"/>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71FB19"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10</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BAA767"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Bangos ilgio atkuriamumas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B4F289"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Ne mažesnis kaip ±0.1 </w:t>
            </w:r>
            <w:proofErr w:type="spellStart"/>
            <w:r w:rsidRPr="00F5564F">
              <w:rPr>
                <w:rFonts w:ascii="Times New Roman" w:hAnsi="Times New Roman"/>
              </w:rPr>
              <w:t>nm</w:t>
            </w:r>
            <w:proofErr w:type="spellEnd"/>
          </w:p>
        </w:tc>
        <w:tc>
          <w:tcPr>
            <w:tcW w:w="3854" w:type="dxa"/>
            <w:tcBorders>
              <w:top w:val="single" w:sz="4" w:space="0" w:color="00000A"/>
              <w:left w:val="single" w:sz="4" w:space="0" w:color="00000A"/>
              <w:bottom w:val="single" w:sz="4" w:space="0" w:color="00000A"/>
              <w:right w:val="single" w:sz="4" w:space="0" w:color="00000A"/>
            </w:tcBorders>
          </w:tcPr>
          <w:p w14:paraId="60C93C9F" w14:textId="77777777" w:rsidR="0017012C" w:rsidRPr="00F5564F" w:rsidRDefault="0017012C" w:rsidP="004328AA">
            <w:pPr>
              <w:spacing w:after="0" w:line="240" w:lineRule="auto"/>
              <w:jc w:val="both"/>
              <w:rPr>
                <w:rFonts w:ascii="Times New Roman" w:hAnsi="Times New Roman"/>
              </w:rPr>
            </w:pPr>
          </w:p>
        </w:tc>
      </w:tr>
      <w:tr w:rsidR="0017012C" w:rsidRPr="00F5564F" w14:paraId="1CC00B97" w14:textId="77777777" w:rsidTr="0017012C">
        <w:trPr>
          <w:trHeight w:val="114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145C3A"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11</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22ED19" w14:textId="77777777" w:rsidR="0017012C" w:rsidRPr="00F5564F" w:rsidRDefault="0017012C" w:rsidP="004328AA">
            <w:pPr>
              <w:spacing w:after="0" w:line="240" w:lineRule="auto"/>
              <w:rPr>
                <w:rFonts w:ascii="Times New Roman" w:hAnsi="Times New Roman"/>
              </w:rPr>
            </w:pPr>
            <w:proofErr w:type="spellStart"/>
            <w:r w:rsidRPr="00F5564F">
              <w:rPr>
                <w:rFonts w:ascii="Times New Roman" w:hAnsi="Times New Roman"/>
              </w:rPr>
              <w:t>Fotometrinis</w:t>
            </w:r>
            <w:proofErr w:type="spellEnd"/>
            <w:r w:rsidRPr="00F5564F">
              <w:rPr>
                <w:rFonts w:ascii="Times New Roman" w:hAnsi="Times New Roman"/>
              </w:rPr>
              <w:t xml:space="preserve"> tikslumas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EE8B42"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Ne mažesnis kaip ±0.005 A, esant 1 </w:t>
            </w:r>
            <w:proofErr w:type="spellStart"/>
            <w:r w:rsidRPr="00F5564F">
              <w:rPr>
                <w:rFonts w:ascii="Times New Roman" w:hAnsi="Times New Roman"/>
              </w:rPr>
              <w:t>Abs</w:t>
            </w:r>
            <w:proofErr w:type="spellEnd"/>
            <w:r w:rsidRPr="00F5564F">
              <w:rPr>
                <w:rFonts w:ascii="Times New Roman" w:hAnsi="Times New Roman"/>
              </w:rPr>
              <w:t xml:space="preserve"> (su filtrais pagal NIST 930e arba lygiavertį standartą)  arba ne mažesnis kaip ±0.01 A (kalio </w:t>
            </w:r>
            <w:proofErr w:type="spellStart"/>
            <w:r w:rsidRPr="00F5564F">
              <w:rPr>
                <w:rFonts w:ascii="Times New Roman" w:hAnsi="Times New Roman"/>
              </w:rPr>
              <w:t>dichromatas</w:t>
            </w:r>
            <w:proofErr w:type="spellEnd"/>
            <w:r w:rsidRPr="00F5564F">
              <w:rPr>
                <w:rFonts w:ascii="Times New Roman" w:hAnsi="Times New Roman"/>
              </w:rPr>
              <w:t>, EP arba lygiavertis metodas).</w:t>
            </w:r>
          </w:p>
        </w:tc>
        <w:tc>
          <w:tcPr>
            <w:tcW w:w="3854" w:type="dxa"/>
            <w:tcBorders>
              <w:top w:val="single" w:sz="4" w:space="0" w:color="00000A"/>
              <w:left w:val="single" w:sz="4" w:space="0" w:color="00000A"/>
              <w:bottom w:val="single" w:sz="4" w:space="0" w:color="00000A"/>
              <w:right w:val="single" w:sz="4" w:space="0" w:color="00000A"/>
            </w:tcBorders>
          </w:tcPr>
          <w:p w14:paraId="3B613F24" w14:textId="77777777" w:rsidR="0017012C" w:rsidRPr="00F5564F" w:rsidRDefault="0017012C" w:rsidP="004328AA">
            <w:pPr>
              <w:spacing w:after="0" w:line="240" w:lineRule="auto"/>
              <w:jc w:val="both"/>
              <w:rPr>
                <w:rFonts w:ascii="Times New Roman" w:hAnsi="Times New Roman"/>
              </w:rPr>
            </w:pPr>
          </w:p>
        </w:tc>
      </w:tr>
      <w:tr w:rsidR="0017012C" w:rsidRPr="00F5564F" w14:paraId="05D40D73" w14:textId="77777777" w:rsidTr="0017012C">
        <w:trPr>
          <w:trHeight w:val="682"/>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896C96"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12</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769F8"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Minimalus matuojamo mėginio tūris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4920C5"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Ne didesnis kaip 0,5 µl. Kartu su prietaisu turi būti pateikiama kiuvetė </w:t>
            </w:r>
            <w:proofErr w:type="spellStart"/>
            <w:r w:rsidRPr="00F5564F">
              <w:rPr>
                <w:rFonts w:ascii="Times New Roman" w:hAnsi="Times New Roman"/>
              </w:rPr>
              <w:t>mikrotūrių</w:t>
            </w:r>
            <w:proofErr w:type="spellEnd"/>
            <w:r w:rsidRPr="00F5564F">
              <w:rPr>
                <w:rFonts w:ascii="Times New Roman" w:hAnsi="Times New Roman"/>
              </w:rPr>
              <w:t xml:space="preserve"> </w:t>
            </w:r>
            <w:proofErr w:type="spellStart"/>
            <w:r w:rsidRPr="00F5564F">
              <w:rPr>
                <w:rFonts w:ascii="Times New Roman" w:hAnsi="Times New Roman"/>
              </w:rPr>
              <w:t>sugerties</w:t>
            </w:r>
            <w:proofErr w:type="spellEnd"/>
            <w:r w:rsidRPr="00F5564F">
              <w:rPr>
                <w:rFonts w:ascii="Times New Roman" w:hAnsi="Times New Roman"/>
              </w:rPr>
              <w:t xml:space="preserve"> matavimams.</w:t>
            </w:r>
          </w:p>
        </w:tc>
        <w:tc>
          <w:tcPr>
            <w:tcW w:w="3854" w:type="dxa"/>
            <w:tcBorders>
              <w:top w:val="single" w:sz="4" w:space="0" w:color="00000A"/>
              <w:left w:val="single" w:sz="4" w:space="0" w:color="00000A"/>
              <w:bottom w:val="single" w:sz="4" w:space="0" w:color="00000A"/>
              <w:right w:val="single" w:sz="4" w:space="0" w:color="00000A"/>
            </w:tcBorders>
          </w:tcPr>
          <w:p w14:paraId="6A7AD897" w14:textId="77777777" w:rsidR="0017012C" w:rsidRPr="00F5564F" w:rsidRDefault="0017012C" w:rsidP="004328AA">
            <w:pPr>
              <w:spacing w:after="0" w:line="240" w:lineRule="auto"/>
              <w:jc w:val="both"/>
              <w:rPr>
                <w:rFonts w:ascii="Times New Roman" w:hAnsi="Times New Roman"/>
              </w:rPr>
            </w:pPr>
          </w:p>
        </w:tc>
      </w:tr>
      <w:tr w:rsidR="0017012C" w:rsidRPr="00F5564F" w14:paraId="0665A966" w14:textId="77777777" w:rsidTr="0017012C">
        <w:trPr>
          <w:trHeight w:val="23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149A2B"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13</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6B2F99"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Skenavimo greitis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0DE178"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Ne mažiau kaip 24000 </w:t>
            </w:r>
            <w:proofErr w:type="spellStart"/>
            <w:r w:rsidRPr="00F5564F">
              <w:rPr>
                <w:rFonts w:ascii="Times New Roman" w:hAnsi="Times New Roman"/>
              </w:rPr>
              <w:t>nm</w:t>
            </w:r>
            <w:proofErr w:type="spellEnd"/>
            <w:r w:rsidRPr="00F5564F">
              <w:rPr>
                <w:rFonts w:ascii="Times New Roman" w:hAnsi="Times New Roman"/>
              </w:rPr>
              <w:t xml:space="preserve"> / min</w:t>
            </w:r>
          </w:p>
        </w:tc>
        <w:tc>
          <w:tcPr>
            <w:tcW w:w="3854" w:type="dxa"/>
            <w:tcBorders>
              <w:top w:val="single" w:sz="4" w:space="0" w:color="00000A"/>
              <w:left w:val="single" w:sz="4" w:space="0" w:color="00000A"/>
              <w:bottom w:val="single" w:sz="4" w:space="0" w:color="00000A"/>
              <w:right w:val="single" w:sz="4" w:space="0" w:color="00000A"/>
            </w:tcBorders>
          </w:tcPr>
          <w:p w14:paraId="468F66C0" w14:textId="77777777" w:rsidR="0017012C" w:rsidRPr="00F5564F" w:rsidRDefault="0017012C" w:rsidP="004328AA">
            <w:pPr>
              <w:spacing w:after="0" w:line="240" w:lineRule="auto"/>
              <w:jc w:val="both"/>
              <w:rPr>
                <w:rFonts w:ascii="Times New Roman" w:hAnsi="Times New Roman"/>
              </w:rPr>
            </w:pPr>
          </w:p>
        </w:tc>
      </w:tr>
      <w:tr w:rsidR="0017012C" w:rsidRPr="00F5564F" w14:paraId="651E3151" w14:textId="77777777" w:rsidTr="0017012C">
        <w:trPr>
          <w:trHeight w:val="450"/>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2069C7"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14</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86A1DA"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 xml:space="preserve">Matavimo </w:t>
            </w:r>
            <w:proofErr w:type="spellStart"/>
            <w:r w:rsidRPr="00F5564F">
              <w:rPr>
                <w:rFonts w:ascii="Times New Roman" w:hAnsi="Times New Roman"/>
              </w:rPr>
              <w:t>taštų</w:t>
            </w:r>
            <w:proofErr w:type="spellEnd"/>
            <w:r w:rsidRPr="00F5564F">
              <w:rPr>
                <w:rFonts w:ascii="Times New Roman" w:hAnsi="Times New Roman"/>
              </w:rPr>
              <w:t xml:space="preserve"> skaičius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FC08A2"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Ne mažiau kaip 80 matavimo kreivės taškų / sek.</w:t>
            </w:r>
          </w:p>
        </w:tc>
        <w:tc>
          <w:tcPr>
            <w:tcW w:w="3854" w:type="dxa"/>
            <w:tcBorders>
              <w:top w:val="single" w:sz="4" w:space="0" w:color="00000A"/>
              <w:left w:val="single" w:sz="4" w:space="0" w:color="00000A"/>
              <w:bottom w:val="single" w:sz="4" w:space="0" w:color="00000A"/>
              <w:right w:val="single" w:sz="4" w:space="0" w:color="00000A"/>
            </w:tcBorders>
          </w:tcPr>
          <w:p w14:paraId="69E3D98F" w14:textId="77777777" w:rsidR="0017012C" w:rsidRPr="00F5564F" w:rsidRDefault="0017012C" w:rsidP="004328AA">
            <w:pPr>
              <w:spacing w:after="0" w:line="240" w:lineRule="auto"/>
              <w:jc w:val="both"/>
              <w:rPr>
                <w:rFonts w:ascii="Times New Roman" w:hAnsi="Times New Roman"/>
              </w:rPr>
            </w:pPr>
          </w:p>
        </w:tc>
      </w:tr>
      <w:tr w:rsidR="0017012C" w:rsidRPr="00F5564F" w14:paraId="2C4FA24B" w14:textId="77777777" w:rsidTr="0017012C">
        <w:trPr>
          <w:trHeight w:val="450"/>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56DF9E"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lastRenderedPageBreak/>
              <w:t>15</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CD9F84"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Kinetiniai matavimai</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6D731B" w14:textId="77777777" w:rsidR="0017012C" w:rsidRDefault="0017012C" w:rsidP="004328AA">
            <w:pPr>
              <w:spacing w:after="0" w:line="240" w:lineRule="auto"/>
              <w:jc w:val="both"/>
              <w:rPr>
                <w:rFonts w:ascii="Times New Roman" w:hAnsi="Times New Roman"/>
              </w:rPr>
            </w:pPr>
            <w:r w:rsidRPr="00F5564F">
              <w:rPr>
                <w:rFonts w:ascii="Times New Roman" w:hAnsi="Times New Roman"/>
              </w:rPr>
              <w:t xml:space="preserve">Turi būti galimybė atlikti automatizuotus </w:t>
            </w:r>
            <w:proofErr w:type="spellStart"/>
            <w:r w:rsidRPr="00F5564F">
              <w:rPr>
                <w:rFonts w:ascii="Times New Roman" w:hAnsi="Times New Roman"/>
              </w:rPr>
              <w:t>sugerties</w:t>
            </w:r>
            <w:proofErr w:type="spellEnd"/>
            <w:r w:rsidRPr="00F5564F">
              <w:rPr>
                <w:rFonts w:ascii="Times New Roman" w:hAnsi="Times New Roman"/>
              </w:rPr>
              <w:t xml:space="preserve"> kitimo laike matavimus. Laikinė skiriamoji geba ne mažesnė nei 0.0125s (matuojant </w:t>
            </w:r>
            <w:r>
              <w:rPr>
                <w:rFonts w:ascii="Times New Roman" w:hAnsi="Times New Roman"/>
              </w:rPr>
              <w:t>t</w:t>
            </w:r>
            <w:r w:rsidRPr="00F5564F">
              <w:rPr>
                <w:rFonts w:ascii="Times New Roman" w:hAnsi="Times New Roman"/>
              </w:rPr>
              <w:t xml:space="preserve">ies vienu bangos ilgiu). </w:t>
            </w:r>
          </w:p>
          <w:p w14:paraId="51E598B7"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Turi būti galima atlikti automatizuotus kinetinius </w:t>
            </w:r>
            <w:proofErr w:type="spellStart"/>
            <w:r w:rsidRPr="00F5564F">
              <w:rPr>
                <w:rFonts w:ascii="Times New Roman" w:hAnsi="Times New Roman"/>
              </w:rPr>
              <w:t>fotometrinius</w:t>
            </w:r>
            <w:proofErr w:type="spellEnd"/>
            <w:r w:rsidRPr="00F5564F">
              <w:rPr>
                <w:rFonts w:ascii="Times New Roman" w:hAnsi="Times New Roman"/>
              </w:rPr>
              <w:t xml:space="preserve"> (vieno bangos ilgio) bei spektrinius (reikiamo</w:t>
            </w:r>
            <w:r>
              <w:rPr>
                <w:rFonts w:ascii="Times New Roman" w:hAnsi="Times New Roman"/>
              </w:rPr>
              <w:t xml:space="preserve"> </w:t>
            </w:r>
            <w:r w:rsidRPr="00F5564F">
              <w:rPr>
                <w:rFonts w:ascii="Times New Roman" w:hAnsi="Times New Roman"/>
              </w:rPr>
              <w:t>spektrinio ruožo spektro) matavimus.</w:t>
            </w:r>
          </w:p>
        </w:tc>
        <w:tc>
          <w:tcPr>
            <w:tcW w:w="3854" w:type="dxa"/>
            <w:tcBorders>
              <w:top w:val="single" w:sz="4" w:space="0" w:color="00000A"/>
              <w:left w:val="single" w:sz="4" w:space="0" w:color="00000A"/>
              <w:bottom w:val="single" w:sz="4" w:space="0" w:color="00000A"/>
              <w:right w:val="single" w:sz="4" w:space="0" w:color="00000A"/>
            </w:tcBorders>
          </w:tcPr>
          <w:p w14:paraId="70209060" w14:textId="77777777" w:rsidR="0017012C" w:rsidRPr="00F5564F" w:rsidRDefault="0017012C" w:rsidP="004328AA">
            <w:pPr>
              <w:spacing w:after="0" w:line="240" w:lineRule="auto"/>
              <w:jc w:val="both"/>
              <w:rPr>
                <w:rFonts w:ascii="Times New Roman" w:hAnsi="Times New Roman"/>
              </w:rPr>
            </w:pPr>
          </w:p>
        </w:tc>
      </w:tr>
      <w:tr w:rsidR="0017012C" w:rsidRPr="00F5564F" w14:paraId="63689AB7" w14:textId="77777777" w:rsidTr="0017012C">
        <w:trPr>
          <w:trHeight w:val="450"/>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11F4FC"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16</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F023F0" w14:textId="77777777" w:rsidR="0017012C" w:rsidRPr="00F5564F" w:rsidRDefault="0017012C" w:rsidP="004328AA">
            <w:pPr>
              <w:spacing w:after="0" w:line="240" w:lineRule="auto"/>
              <w:rPr>
                <w:rFonts w:ascii="Times New Roman" w:hAnsi="Times New Roman"/>
              </w:rPr>
            </w:pPr>
            <w:proofErr w:type="spellStart"/>
            <w:r w:rsidRPr="00F5564F">
              <w:rPr>
                <w:rFonts w:ascii="Times New Roman" w:hAnsi="Times New Roman"/>
              </w:rPr>
              <w:t>Fotometrinis</w:t>
            </w:r>
            <w:proofErr w:type="spellEnd"/>
            <w:r w:rsidRPr="00F5564F">
              <w:rPr>
                <w:rFonts w:ascii="Times New Roman" w:hAnsi="Times New Roman"/>
              </w:rPr>
              <w:t xml:space="preserve"> stabilumas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9F9777"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Ne mažesnis kaip 0.0004 </w:t>
            </w:r>
            <w:proofErr w:type="spellStart"/>
            <w:r w:rsidRPr="00F5564F">
              <w:rPr>
                <w:rFonts w:ascii="Times New Roman" w:hAnsi="Times New Roman"/>
              </w:rPr>
              <w:t>Abs</w:t>
            </w:r>
            <w:proofErr w:type="spellEnd"/>
            <w:r w:rsidRPr="00F5564F">
              <w:rPr>
                <w:rFonts w:ascii="Times New Roman" w:hAnsi="Times New Roman"/>
              </w:rPr>
              <w:t xml:space="preserve">, matuojant ties 500 </w:t>
            </w:r>
            <w:proofErr w:type="spellStart"/>
            <w:r w:rsidRPr="00F5564F">
              <w:rPr>
                <w:rFonts w:ascii="Times New Roman" w:hAnsi="Times New Roman"/>
              </w:rPr>
              <w:t>nm</w:t>
            </w:r>
            <w:proofErr w:type="spellEnd"/>
            <w:r w:rsidRPr="00F5564F">
              <w:rPr>
                <w:rFonts w:ascii="Times New Roman" w:hAnsi="Times New Roman"/>
              </w:rPr>
              <w:t xml:space="preserve"> bangos ilgiu.</w:t>
            </w:r>
          </w:p>
        </w:tc>
        <w:tc>
          <w:tcPr>
            <w:tcW w:w="3854" w:type="dxa"/>
            <w:tcBorders>
              <w:top w:val="single" w:sz="4" w:space="0" w:color="00000A"/>
              <w:left w:val="single" w:sz="4" w:space="0" w:color="00000A"/>
              <w:bottom w:val="single" w:sz="4" w:space="0" w:color="00000A"/>
              <w:right w:val="single" w:sz="4" w:space="0" w:color="00000A"/>
            </w:tcBorders>
          </w:tcPr>
          <w:p w14:paraId="61826BA6" w14:textId="77777777" w:rsidR="0017012C" w:rsidRPr="00F5564F" w:rsidRDefault="0017012C" w:rsidP="004328AA">
            <w:pPr>
              <w:spacing w:after="0" w:line="240" w:lineRule="auto"/>
              <w:jc w:val="both"/>
              <w:rPr>
                <w:rFonts w:ascii="Times New Roman" w:hAnsi="Times New Roman"/>
              </w:rPr>
            </w:pPr>
          </w:p>
        </w:tc>
      </w:tr>
      <w:tr w:rsidR="0017012C" w:rsidRPr="00F5564F" w14:paraId="2232654C" w14:textId="77777777" w:rsidTr="0017012C">
        <w:trPr>
          <w:trHeight w:val="463"/>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044F66"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17</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66CBA1" w14:textId="77777777" w:rsidR="0017012C" w:rsidRPr="00F5564F" w:rsidRDefault="0017012C" w:rsidP="004328AA">
            <w:pPr>
              <w:spacing w:after="0" w:line="240" w:lineRule="auto"/>
              <w:rPr>
                <w:rFonts w:ascii="Times New Roman" w:hAnsi="Times New Roman"/>
              </w:rPr>
            </w:pPr>
            <w:proofErr w:type="spellStart"/>
            <w:r w:rsidRPr="00F5564F">
              <w:rPr>
                <w:rFonts w:ascii="Times New Roman" w:hAnsi="Times New Roman"/>
              </w:rPr>
              <w:t>Fotometrinis</w:t>
            </w:r>
            <w:proofErr w:type="spellEnd"/>
            <w:r w:rsidRPr="00F5564F">
              <w:rPr>
                <w:rFonts w:ascii="Times New Roman" w:hAnsi="Times New Roman"/>
              </w:rPr>
              <w:t xml:space="preserve"> triukšmas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9EB595"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 xml:space="preserve">Ne daugiau kaip 0.005 </w:t>
            </w:r>
            <w:proofErr w:type="spellStart"/>
            <w:r w:rsidRPr="00F5564F">
              <w:rPr>
                <w:rFonts w:ascii="Times New Roman" w:hAnsi="Times New Roman"/>
              </w:rPr>
              <w:t>Abs</w:t>
            </w:r>
            <w:proofErr w:type="spellEnd"/>
            <w:r w:rsidRPr="00F5564F">
              <w:rPr>
                <w:rFonts w:ascii="Times New Roman" w:hAnsi="Times New Roman"/>
              </w:rPr>
              <w:t xml:space="preserve">, matuojant ties 500 </w:t>
            </w:r>
            <w:proofErr w:type="spellStart"/>
            <w:r w:rsidRPr="00F5564F">
              <w:rPr>
                <w:rFonts w:ascii="Times New Roman" w:hAnsi="Times New Roman"/>
              </w:rPr>
              <w:t>nm</w:t>
            </w:r>
            <w:proofErr w:type="spellEnd"/>
            <w:r w:rsidRPr="00F5564F">
              <w:rPr>
                <w:rFonts w:ascii="Times New Roman" w:hAnsi="Times New Roman"/>
              </w:rPr>
              <w:t xml:space="preserve">, kai </w:t>
            </w:r>
            <w:proofErr w:type="spellStart"/>
            <w:r w:rsidRPr="00F5564F">
              <w:rPr>
                <w:rFonts w:ascii="Times New Roman" w:hAnsi="Times New Roman"/>
              </w:rPr>
              <w:t>Abs</w:t>
            </w:r>
            <w:proofErr w:type="spellEnd"/>
            <w:r w:rsidRPr="00F5564F">
              <w:rPr>
                <w:rFonts w:ascii="Times New Roman" w:hAnsi="Times New Roman"/>
              </w:rPr>
              <w:t xml:space="preserve"> yra 2,</w:t>
            </w:r>
          </w:p>
        </w:tc>
        <w:tc>
          <w:tcPr>
            <w:tcW w:w="3854" w:type="dxa"/>
            <w:tcBorders>
              <w:top w:val="single" w:sz="4" w:space="0" w:color="00000A"/>
              <w:left w:val="single" w:sz="4" w:space="0" w:color="00000A"/>
              <w:bottom w:val="single" w:sz="4" w:space="0" w:color="00000A"/>
              <w:right w:val="single" w:sz="4" w:space="0" w:color="00000A"/>
            </w:tcBorders>
          </w:tcPr>
          <w:p w14:paraId="18A8E3A8" w14:textId="77777777" w:rsidR="0017012C" w:rsidRPr="00F5564F" w:rsidRDefault="0017012C" w:rsidP="004328AA">
            <w:pPr>
              <w:spacing w:after="0" w:line="240" w:lineRule="auto"/>
              <w:jc w:val="both"/>
              <w:rPr>
                <w:rFonts w:ascii="Times New Roman" w:hAnsi="Times New Roman"/>
              </w:rPr>
            </w:pPr>
          </w:p>
        </w:tc>
      </w:tr>
      <w:tr w:rsidR="0017012C" w:rsidRPr="00F5564F" w14:paraId="078BDF63" w14:textId="77777777" w:rsidTr="0017012C">
        <w:trPr>
          <w:trHeight w:val="114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64D01B"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18</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9057D3"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Praplėtimo galimybės</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862673"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Turi turėti galimybę šviesos suvedimui į šviesolaidinius zondus (su standartinėmis SMA 905 jungtimis) bei galimybę matuoti mėginius jų originaliame inde, neperpilant į kiuvetę.</w:t>
            </w:r>
          </w:p>
        </w:tc>
        <w:tc>
          <w:tcPr>
            <w:tcW w:w="3854" w:type="dxa"/>
            <w:tcBorders>
              <w:top w:val="single" w:sz="4" w:space="0" w:color="00000A"/>
              <w:left w:val="single" w:sz="4" w:space="0" w:color="00000A"/>
              <w:bottom w:val="single" w:sz="4" w:space="0" w:color="00000A"/>
              <w:right w:val="single" w:sz="4" w:space="0" w:color="00000A"/>
            </w:tcBorders>
          </w:tcPr>
          <w:p w14:paraId="717DF0CD" w14:textId="77777777" w:rsidR="0017012C" w:rsidRPr="00F5564F" w:rsidRDefault="0017012C" w:rsidP="004328AA">
            <w:pPr>
              <w:spacing w:after="0" w:line="240" w:lineRule="auto"/>
              <w:jc w:val="both"/>
              <w:rPr>
                <w:rFonts w:ascii="Times New Roman" w:hAnsi="Times New Roman"/>
              </w:rPr>
            </w:pPr>
          </w:p>
        </w:tc>
      </w:tr>
      <w:tr w:rsidR="0017012C" w:rsidRPr="00F5564F" w14:paraId="206FD823" w14:textId="77777777" w:rsidTr="0017012C">
        <w:trPr>
          <w:trHeight w:val="1379"/>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0596A2"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19</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708B23"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Programinė įranga</w:t>
            </w:r>
          </w:p>
        </w:tc>
        <w:tc>
          <w:tcPr>
            <w:tcW w:w="3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967FBB"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Privalo turėti kiekybinės analizės galimybę, spektrų užrašymo bei apdorojimo funkcijas, diagnostines funkcijas prietaiso funkcionalumui įvertinti. Turi atitikti reikalavimus duomenų saugojimui ir elektroniniam parašui.</w:t>
            </w:r>
          </w:p>
        </w:tc>
        <w:tc>
          <w:tcPr>
            <w:tcW w:w="3854" w:type="dxa"/>
            <w:tcBorders>
              <w:top w:val="single" w:sz="4" w:space="0" w:color="00000A"/>
              <w:left w:val="single" w:sz="4" w:space="0" w:color="00000A"/>
              <w:bottom w:val="single" w:sz="4" w:space="0" w:color="00000A"/>
              <w:right w:val="single" w:sz="4" w:space="0" w:color="00000A"/>
            </w:tcBorders>
          </w:tcPr>
          <w:p w14:paraId="05AEDD63" w14:textId="77777777" w:rsidR="0017012C" w:rsidRPr="00F5564F" w:rsidRDefault="0017012C" w:rsidP="004328AA">
            <w:pPr>
              <w:spacing w:after="0" w:line="240" w:lineRule="auto"/>
              <w:jc w:val="both"/>
              <w:rPr>
                <w:rFonts w:ascii="Times New Roman" w:hAnsi="Times New Roman"/>
              </w:rPr>
            </w:pPr>
          </w:p>
        </w:tc>
      </w:tr>
      <w:tr w:rsidR="0017012C" w:rsidRPr="00F5564F" w14:paraId="716905FC" w14:textId="77777777" w:rsidTr="0017012C">
        <w:trPr>
          <w:trHeight w:val="682"/>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C38C63"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20</w:t>
            </w: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1EDB26E"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Apmokymas</w:t>
            </w:r>
          </w:p>
        </w:tc>
        <w:tc>
          <w:tcPr>
            <w:tcW w:w="35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6E2FCF4"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Tiekėjas turės apmokyti ne mažiau kaip tris perkančiosios organizacijos atstovus</w:t>
            </w:r>
            <w:r>
              <w:rPr>
                <w:rFonts w:ascii="Times New Roman" w:hAnsi="Times New Roman"/>
              </w:rPr>
              <w:t>. Mokymų trukmė 2 akad. val.</w:t>
            </w:r>
          </w:p>
        </w:tc>
        <w:tc>
          <w:tcPr>
            <w:tcW w:w="3854" w:type="dxa"/>
            <w:tcBorders>
              <w:top w:val="single" w:sz="4" w:space="0" w:color="00000A"/>
              <w:left w:val="single" w:sz="4" w:space="0" w:color="00000A"/>
              <w:bottom w:val="single" w:sz="4" w:space="0" w:color="00000A"/>
              <w:right w:val="single" w:sz="4" w:space="0" w:color="00000A"/>
            </w:tcBorders>
            <w:shd w:val="clear" w:color="auto" w:fill="FFFFFF"/>
          </w:tcPr>
          <w:p w14:paraId="6D0EF20E" w14:textId="77777777" w:rsidR="0017012C" w:rsidRPr="00F5564F" w:rsidRDefault="0017012C" w:rsidP="004328AA">
            <w:pPr>
              <w:spacing w:after="0" w:line="240" w:lineRule="auto"/>
              <w:jc w:val="both"/>
              <w:rPr>
                <w:rFonts w:ascii="Times New Roman" w:hAnsi="Times New Roman"/>
              </w:rPr>
            </w:pPr>
          </w:p>
        </w:tc>
      </w:tr>
      <w:tr w:rsidR="0017012C" w:rsidRPr="00F5564F" w14:paraId="3898E8B8" w14:textId="77777777" w:rsidTr="0017012C">
        <w:trPr>
          <w:trHeight w:val="682"/>
        </w:trPr>
        <w:tc>
          <w:tcPr>
            <w:tcW w:w="5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177AF9" w14:textId="77777777" w:rsidR="0017012C" w:rsidRPr="00F5564F" w:rsidRDefault="0017012C" w:rsidP="004328AA">
            <w:pPr>
              <w:spacing w:after="0" w:line="240" w:lineRule="auto"/>
              <w:jc w:val="center"/>
              <w:rPr>
                <w:rFonts w:ascii="Times New Roman" w:hAnsi="Times New Roman"/>
              </w:rPr>
            </w:pPr>
            <w:r>
              <w:rPr>
                <w:rFonts w:ascii="Times New Roman" w:hAnsi="Times New Roman"/>
              </w:rPr>
              <w:t>21</w:t>
            </w: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0D587FC" w14:textId="77777777" w:rsidR="0017012C" w:rsidRPr="00F5564F" w:rsidRDefault="0017012C" w:rsidP="004328AA">
            <w:pPr>
              <w:spacing w:after="0" w:line="240" w:lineRule="auto"/>
              <w:rPr>
                <w:rFonts w:ascii="Times New Roman" w:hAnsi="Times New Roman"/>
              </w:rPr>
            </w:pPr>
            <w:r w:rsidRPr="00F5564F">
              <w:rPr>
                <w:rFonts w:ascii="Times New Roman" w:hAnsi="Times New Roman"/>
              </w:rPr>
              <w:t>Garantija</w:t>
            </w:r>
          </w:p>
        </w:tc>
        <w:tc>
          <w:tcPr>
            <w:tcW w:w="35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ACEAD1C" w14:textId="77777777" w:rsidR="0017012C" w:rsidRPr="00F5564F" w:rsidRDefault="0017012C" w:rsidP="004328AA">
            <w:pPr>
              <w:spacing w:after="0" w:line="240" w:lineRule="auto"/>
              <w:jc w:val="both"/>
              <w:rPr>
                <w:rFonts w:ascii="Times New Roman" w:hAnsi="Times New Roman"/>
              </w:rPr>
            </w:pPr>
            <w:r w:rsidRPr="00F5564F">
              <w:rPr>
                <w:rFonts w:ascii="Times New Roman" w:hAnsi="Times New Roman"/>
              </w:rPr>
              <w:t>Prietaisui turi būti suteikta ne mažiau kaip 12 mėn. garantija nuo perdavimo priėmimo akto pasirašymo dienos.</w:t>
            </w:r>
          </w:p>
        </w:tc>
        <w:tc>
          <w:tcPr>
            <w:tcW w:w="3854" w:type="dxa"/>
            <w:tcBorders>
              <w:top w:val="single" w:sz="4" w:space="0" w:color="00000A"/>
              <w:left w:val="single" w:sz="4" w:space="0" w:color="00000A"/>
              <w:bottom w:val="single" w:sz="4" w:space="0" w:color="00000A"/>
              <w:right w:val="single" w:sz="4" w:space="0" w:color="00000A"/>
            </w:tcBorders>
            <w:shd w:val="clear" w:color="auto" w:fill="FFFFFF"/>
          </w:tcPr>
          <w:p w14:paraId="55D3C77D" w14:textId="77777777" w:rsidR="0017012C" w:rsidRPr="00F5564F" w:rsidRDefault="0017012C" w:rsidP="004328AA">
            <w:pPr>
              <w:spacing w:after="0" w:line="240" w:lineRule="auto"/>
              <w:jc w:val="both"/>
              <w:rPr>
                <w:rFonts w:ascii="Times New Roman" w:hAnsi="Times New Roman"/>
              </w:rPr>
            </w:pPr>
          </w:p>
        </w:tc>
      </w:tr>
      <w:tr w:rsidR="0017012C" w:rsidRPr="00381535" w14:paraId="283618AF" w14:textId="77777777" w:rsidTr="0017012C">
        <w:trPr>
          <w:trHeight w:val="231"/>
        </w:trPr>
        <w:tc>
          <w:tcPr>
            <w:tcW w:w="5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D249A4E" w14:textId="77777777" w:rsidR="0017012C" w:rsidRDefault="0017012C" w:rsidP="004328AA">
            <w:pPr>
              <w:spacing w:after="0" w:line="240" w:lineRule="auto"/>
              <w:jc w:val="center"/>
              <w:rPr>
                <w:rFonts w:ascii="Times New Roman" w:hAnsi="Times New Roman"/>
              </w:rPr>
            </w:pPr>
            <w:r>
              <w:rPr>
                <w:rFonts w:ascii="Times New Roman" w:hAnsi="Times New Roman"/>
              </w:rPr>
              <w:t>22</w:t>
            </w: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0409CC4" w14:textId="77777777" w:rsidR="0017012C" w:rsidRPr="00F5564F" w:rsidRDefault="0017012C" w:rsidP="004328AA">
            <w:pPr>
              <w:spacing w:after="0" w:line="240" w:lineRule="auto"/>
              <w:rPr>
                <w:rFonts w:ascii="Times New Roman" w:hAnsi="Times New Roman"/>
              </w:rPr>
            </w:pPr>
            <w:r>
              <w:rPr>
                <w:rFonts w:ascii="Times New Roman" w:hAnsi="Times New Roman"/>
              </w:rPr>
              <w:t>Atsiskaitymo terminas</w:t>
            </w:r>
          </w:p>
        </w:tc>
        <w:tc>
          <w:tcPr>
            <w:tcW w:w="35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9CB03C4" w14:textId="77777777" w:rsidR="0017012C" w:rsidRPr="00F5564F" w:rsidRDefault="0017012C" w:rsidP="004328AA">
            <w:pPr>
              <w:spacing w:after="0" w:line="240" w:lineRule="auto"/>
              <w:jc w:val="both"/>
              <w:rPr>
                <w:rFonts w:ascii="Times New Roman" w:hAnsi="Times New Roman"/>
              </w:rPr>
            </w:pPr>
            <w:r w:rsidRPr="00381535">
              <w:rPr>
                <w:rFonts w:ascii="Times New Roman" w:hAnsi="Times New Roman"/>
              </w:rPr>
              <w:t>100 % per 30 k. d. po pristatymo</w:t>
            </w:r>
          </w:p>
        </w:tc>
        <w:tc>
          <w:tcPr>
            <w:tcW w:w="3854" w:type="dxa"/>
            <w:tcBorders>
              <w:top w:val="single" w:sz="4" w:space="0" w:color="00000A"/>
              <w:left w:val="single" w:sz="4" w:space="0" w:color="00000A"/>
              <w:bottom w:val="single" w:sz="4" w:space="0" w:color="00000A"/>
              <w:right w:val="single" w:sz="4" w:space="0" w:color="00000A"/>
            </w:tcBorders>
            <w:shd w:val="clear" w:color="auto" w:fill="FFFFFF"/>
          </w:tcPr>
          <w:p w14:paraId="6C5C33A4" w14:textId="77777777" w:rsidR="0017012C" w:rsidRPr="00381535" w:rsidRDefault="0017012C" w:rsidP="004328AA">
            <w:pPr>
              <w:spacing w:after="0" w:line="240" w:lineRule="auto"/>
              <w:jc w:val="both"/>
              <w:rPr>
                <w:rFonts w:ascii="Times New Roman" w:hAnsi="Times New Roman"/>
              </w:rPr>
            </w:pPr>
          </w:p>
        </w:tc>
      </w:tr>
      <w:tr w:rsidR="0017012C" w14:paraId="6A7F2626" w14:textId="77777777" w:rsidTr="0017012C">
        <w:trPr>
          <w:trHeight w:val="217"/>
        </w:trPr>
        <w:tc>
          <w:tcPr>
            <w:tcW w:w="5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E5DC006" w14:textId="77777777" w:rsidR="0017012C" w:rsidRDefault="0017012C" w:rsidP="004328AA">
            <w:pPr>
              <w:spacing w:after="0" w:line="240" w:lineRule="auto"/>
              <w:jc w:val="center"/>
              <w:rPr>
                <w:rFonts w:ascii="Times New Roman" w:hAnsi="Times New Roman"/>
              </w:rPr>
            </w:pPr>
            <w:r>
              <w:rPr>
                <w:rFonts w:ascii="Times New Roman" w:hAnsi="Times New Roman"/>
              </w:rPr>
              <w:t xml:space="preserve">23 </w:t>
            </w: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D9C86D7" w14:textId="77777777" w:rsidR="0017012C" w:rsidRDefault="0017012C" w:rsidP="004328AA">
            <w:pPr>
              <w:spacing w:after="0" w:line="240" w:lineRule="auto"/>
              <w:rPr>
                <w:rFonts w:ascii="Times New Roman" w:hAnsi="Times New Roman"/>
              </w:rPr>
            </w:pPr>
            <w:r>
              <w:rPr>
                <w:rFonts w:ascii="Times New Roman" w:hAnsi="Times New Roman"/>
              </w:rPr>
              <w:t>Pristatymo terminas</w:t>
            </w:r>
          </w:p>
        </w:tc>
        <w:tc>
          <w:tcPr>
            <w:tcW w:w="35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8EDA5B8" w14:textId="77777777" w:rsidR="0017012C" w:rsidRPr="00381535" w:rsidRDefault="0017012C" w:rsidP="004328AA">
            <w:pPr>
              <w:spacing w:after="0" w:line="240" w:lineRule="auto"/>
              <w:jc w:val="both"/>
              <w:rPr>
                <w:rFonts w:ascii="Times New Roman" w:hAnsi="Times New Roman"/>
              </w:rPr>
            </w:pPr>
            <w:r>
              <w:rPr>
                <w:rFonts w:ascii="Times New Roman" w:hAnsi="Times New Roman"/>
              </w:rPr>
              <w:t>6 savaitės nuo sutarties pasirašymo</w:t>
            </w:r>
          </w:p>
        </w:tc>
        <w:tc>
          <w:tcPr>
            <w:tcW w:w="3854" w:type="dxa"/>
            <w:tcBorders>
              <w:top w:val="single" w:sz="4" w:space="0" w:color="00000A"/>
              <w:left w:val="single" w:sz="4" w:space="0" w:color="00000A"/>
              <w:bottom w:val="single" w:sz="4" w:space="0" w:color="00000A"/>
              <w:right w:val="single" w:sz="4" w:space="0" w:color="00000A"/>
            </w:tcBorders>
            <w:shd w:val="clear" w:color="auto" w:fill="FFFFFF"/>
          </w:tcPr>
          <w:p w14:paraId="7FFB65D9" w14:textId="77777777" w:rsidR="0017012C" w:rsidRDefault="0017012C" w:rsidP="004328AA">
            <w:pPr>
              <w:spacing w:after="0" w:line="240" w:lineRule="auto"/>
              <w:jc w:val="both"/>
              <w:rPr>
                <w:rFonts w:ascii="Times New Roman" w:hAnsi="Times New Roman"/>
              </w:rPr>
            </w:pPr>
          </w:p>
        </w:tc>
      </w:tr>
      <w:tr w:rsidR="0017012C" w14:paraId="4D199A8C" w14:textId="77777777" w:rsidTr="009C0C39">
        <w:trPr>
          <w:trHeight w:val="217"/>
        </w:trPr>
        <w:tc>
          <w:tcPr>
            <w:tcW w:w="9803"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78CBC1D" w14:textId="5A0D265E" w:rsidR="0017012C" w:rsidRDefault="0017012C" w:rsidP="00547A3C">
            <w:pPr>
              <w:pStyle w:val="NoSpacing"/>
              <w:tabs>
                <w:tab w:val="left" w:pos="1134"/>
              </w:tabs>
              <w:spacing w:after="120"/>
              <w:ind w:left="284" w:firstLine="0"/>
              <w:contextualSpacing/>
              <w:jc w:val="left"/>
              <w:rPr>
                <w:rFonts w:ascii="Times New Roman" w:hAnsi="Times New Roman"/>
              </w:rPr>
            </w:pPr>
            <w:r w:rsidRPr="009B3AE8">
              <w:rPr>
                <w:rFonts w:ascii="Times New Roman" w:hAnsi="Times New Roman" w:cs="Times New Roman"/>
                <w:sz w:val="22"/>
                <w:szCs w:val="22"/>
              </w:rPr>
              <w:t>Pirkimo objektas į dalis neskaidomas</w:t>
            </w:r>
          </w:p>
        </w:tc>
      </w:tr>
    </w:tbl>
    <w:p w14:paraId="2334876F" w14:textId="77777777" w:rsidR="00DC3484" w:rsidRPr="00DC3484" w:rsidRDefault="00DC3484" w:rsidP="00DC3484">
      <w:pPr>
        <w:suppressAutoHyphens/>
        <w:spacing w:before="100" w:beforeAutospacing="1" w:after="100" w:afterAutospacing="1" w:line="240" w:lineRule="auto"/>
        <w:jc w:val="both"/>
        <w:rPr>
          <w:rFonts w:ascii="Times New Roman" w:eastAsia="Times New Roman" w:hAnsi="Times New Roman" w:cs="Times New Roman"/>
          <w:b/>
          <w:i/>
          <w:iCs/>
          <w:sz w:val="20"/>
          <w:szCs w:val="20"/>
          <w:lang w:eastAsia="lt-LT"/>
        </w:rPr>
      </w:pPr>
      <w:bookmarkStart w:id="4" w:name="_Hlk115099125"/>
      <w:bookmarkEnd w:id="3"/>
      <w:r w:rsidRPr="00DC3484">
        <w:rPr>
          <w:rFonts w:ascii="Times New Roman" w:eastAsia="Times New Roman" w:hAnsi="Times New Roman" w:cs="Times New Roman"/>
          <w:i/>
          <w:iCs/>
          <w:color w:val="000000"/>
          <w:sz w:val="20"/>
          <w:szCs w:val="20"/>
          <w:lang w:eastAsia="lt-LT"/>
        </w:rPr>
        <w:t xml:space="preserve">Tiekėjas, siekdamas, kad perkančiajai organizacijai nekiltų įtarimų, gali pateikti gaminių </w:t>
      </w:r>
      <w:r w:rsidRPr="00DC3484">
        <w:rPr>
          <w:rFonts w:ascii="Times New Roman" w:eastAsia="Times New Roman" w:hAnsi="Times New Roman" w:cs="Times New Roman"/>
          <w:b/>
          <w:i/>
          <w:iCs/>
          <w:color w:val="000000"/>
          <w:sz w:val="20"/>
          <w:szCs w:val="20"/>
          <w:lang w:eastAsia="lt-LT"/>
        </w:rPr>
        <w:t>brošiūras su pasiūlymu.</w:t>
      </w:r>
      <w:r w:rsidRPr="00DC3484">
        <w:rPr>
          <w:rFonts w:ascii="Times New Roman" w:eastAsia="Times New Roman" w:hAnsi="Times New Roman" w:cs="Times New Roman"/>
          <w:b/>
          <w:i/>
          <w:iCs/>
          <w:sz w:val="20"/>
          <w:szCs w:val="20"/>
          <w:lang w:eastAsia="lt-LT"/>
        </w:rPr>
        <w:t xml:space="preserve"> </w:t>
      </w:r>
    </w:p>
    <w:p w14:paraId="4B05E5CA"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B4B008D" w14:textId="7F5EE472" w:rsidR="0038234E" w:rsidRDefault="00532F2B" w:rsidP="00CF3DA8">
      <w:pPr>
        <w:suppressAutoHyphens/>
        <w:spacing w:after="0" w:line="240" w:lineRule="auto"/>
        <w:jc w:val="center"/>
        <w:rPr>
          <w:rFonts w:ascii="Times New Roman" w:eastAsia="Times New Roman" w:hAnsi="Times New Roman" w:cs="Times New Roman"/>
          <w:b/>
          <w:bCs/>
          <w:noProof/>
          <w:color w:val="000000"/>
          <w:lang w:eastAsia="lt-LT"/>
        </w:rPr>
      </w:pPr>
      <w:r>
        <w:rPr>
          <w:rFonts w:ascii="Times New Roman" w:eastAsia="Times New Roman" w:hAnsi="Times New Roman" w:cs="Times New Roman"/>
          <w:b/>
          <w:bCs/>
          <w:noProof/>
          <w:color w:val="000000"/>
          <w:lang w:eastAsia="lt-LT"/>
        </w:rPr>
        <w:t>______________________________</w:t>
      </w:r>
    </w:p>
    <w:p w14:paraId="32D67528"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78CBA43"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E9CD073"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6DA5E5E"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16E2D149" w14:textId="77777777" w:rsidR="00532F2B" w:rsidRDefault="00532F2B" w:rsidP="0038234E">
      <w:pPr>
        <w:suppressAutoHyphens/>
        <w:spacing w:after="0" w:line="240" w:lineRule="auto"/>
        <w:jc w:val="right"/>
        <w:rPr>
          <w:rFonts w:ascii="Times New Roman" w:eastAsia="Times New Roman" w:hAnsi="Times New Roman" w:cs="Times New Roman"/>
          <w:b/>
          <w:bCs/>
          <w:noProof/>
          <w:color w:val="000000"/>
          <w:lang w:eastAsia="lt-LT"/>
        </w:rPr>
      </w:pPr>
    </w:p>
    <w:p w14:paraId="51894ADC" w14:textId="77777777" w:rsidR="00532F2B" w:rsidRDefault="00532F2B" w:rsidP="0038234E">
      <w:pPr>
        <w:suppressAutoHyphens/>
        <w:spacing w:after="0" w:line="240" w:lineRule="auto"/>
        <w:jc w:val="right"/>
        <w:rPr>
          <w:rFonts w:ascii="Times New Roman" w:eastAsia="Times New Roman" w:hAnsi="Times New Roman" w:cs="Times New Roman"/>
          <w:b/>
          <w:bCs/>
          <w:noProof/>
          <w:color w:val="000000"/>
          <w:lang w:eastAsia="lt-LT"/>
        </w:rPr>
      </w:pPr>
    </w:p>
    <w:p w14:paraId="20DEBF2C" w14:textId="168398CA" w:rsidR="0038234E" w:rsidRDefault="0038234E" w:rsidP="0038234E">
      <w:pPr>
        <w:suppressAutoHyphens/>
        <w:spacing w:after="0" w:line="240" w:lineRule="auto"/>
        <w:jc w:val="right"/>
        <w:rPr>
          <w:rFonts w:ascii="Times New Roman" w:eastAsia="Times New Roman" w:hAnsi="Times New Roman" w:cs="Times New Roman"/>
          <w:b/>
          <w:bCs/>
          <w:noProof/>
          <w:color w:val="000000"/>
          <w:lang w:eastAsia="lt-LT"/>
        </w:rPr>
      </w:pPr>
      <w:r>
        <w:rPr>
          <w:rFonts w:ascii="Times New Roman" w:eastAsia="Times New Roman" w:hAnsi="Times New Roman" w:cs="Times New Roman"/>
          <w:b/>
          <w:bCs/>
          <w:noProof/>
          <w:color w:val="000000"/>
          <w:lang w:eastAsia="lt-LT"/>
        </w:rPr>
        <w:lastRenderedPageBreak/>
        <w:t>3 priedas</w:t>
      </w:r>
    </w:p>
    <w:p w14:paraId="150F29AA"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7E78A43"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5097008" w14:textId="77777777" w:rsidR="0038234E" w:rsidRPr="0038234E" w:rsidRDefault="0038234E" w:rsidP="0038234E">
      <w:pPr>
        <w:spacing w:after="240" w:line="276" w:lineRule="auto"/>
        <w:ind w:firstLine="697"/>
        <w:jc w:val="center"/>
        <w:rPr>
          <w:rFonts w:ascii="Times New Roman" w:eastAsia="Arial" w:hAnsi="Times New Roman" w:cs="Times New Roman"/>
          <w:smallCaps/>
          <w:color w:val="404040"/>
          <w:sz w:val="24"/>
          <w:szCs w:val="24"/>
          <w:lang w:eastAsia="lt-LT"/>
        </w:rPr>
      </w:pPr>
      <w:r w:rsidRPr="0038234E">
        <w:rPr>
          <w:rFonts w:ascii="Times New Roman" w:eastAsia="Arial" w:hAnsi="Times New Roman" w:cs="Times New Roman"/>
          <w:smallCaps/>
          <w:color w:val="404040"/>
          <w:sz w:val="24"/>
          <w:szCs w:val="24"/>
          <w:lang w:eastAsia="lt-LT"/>
        </w:rPr>
        <w:t>TIEKĖJŲ PAŠALINIMO PAGRINDAI</w:t>
      </w:r>
    </w:p>
    <w:p w14:paraId="761BB181" w14:textId="77777777" w:rsidR="0038234E" w:rsidRPr="0038234E" w:rsidRDefault="0038234E" w:rsidP="0038234E">
      <w:pPr>
        <w:spacing w:after="0" w:line="300" w:lineRule="auto"/>
        <w:ind w:firstLine="720"/>
        <w:jc w:val="both"/>
        <w:rPr>
          <w:rFonts w:ascii="Times New Roman" w:eastAsia="Arial" w:hAnsi="Times New Roman" w:cs="Times New Roman"/>
          <w:iCs/>
          <w:color w:val="7030A0"/>
          <w:sz w:val="21"/>
          <w:szCs w:val="21"/>
          <w:lang w:eastAsia="lt-LT"/>
        </w:rPr>
      </w:pPr>
    </w:p>
    <w:p w14:paraId="1F759076" w14:textId="77777777" w:rsidR="0038234E" w:rsidRPr="0038234E" w:rsidRDefault="0038234E" w:rsidP="0038234E">
      <w:pPr>
        <w:spacing w:after="0" w:line="300" w:lineRule="auto"/>
        <w:ind w:firstLine="709"/>
        <w:jc w:val="both"/>
        <w:rPr>
          <w:rFonts w:ascii="Times New Roman" w:eastAsiaTheme="minorEastAsia" w:hAnsi="Times New Roman" w:cs="Times New Roman"/>
          <w:sz w:val="24"/>
          <w:szCs w:val="24"/>
          <w:lang w:eastAsia="lt-LT"/>
        </w:rPr>
      </w:pPr>
      <w:r w:rsidRPr="0038234E">
        <w:rPr>
          <w:rFonts w:ascii="Times New Roman" w:eastAsia="Aptos" w:hAnsi="Times New Roman" w:cs="Times New Roman"/>
          <w:color w:val="000000"/>
          <w:sz w:val="24"/>
          <w:szCs w:val="24"/>
          <w:lang w:eastAsia="lt-LT"/>
        </w:rPr>
        <w:t>Perkančioji organizacija pašalina tiekėją iš pirkimo procedūros, jeigu tiekėjas yra neatlikęs jam paskirtos baudžiamojo poveikio priemonės – uždraudimo juridiniam asmeniui dalyvauti viešuosiuose pirkimuose.</w:t>
      </w:r>
      <w:r w:rsidRPr="0038234E">
        <w:rPr>
          <w:rFonts w:ascii="Times New Roman" w:eastAsiaTheme="minorEastAsia" w:hAnsi="Times New Roman" w:cs="Times New Roman"/>
          <w:sz w:val="24"/>
          <w:szCs w:val="24"/>
          <w:lang w:eastAsia="lt-LT"/>
        </w:rPr>
        <w:t xml:space="preserve"> </w:t>
      </w:r>
    </w:p>
    <w:p w14:paraId="7C33B63C" w14:textId="77777777" w:rsidR="0038234E" w:rsidRPr="0038234E" w:rsidRDefault="0038234E" w:rsidP="0038234E">
      <w:pPr>
        <w:spacing w:after="0" w:line="300" w:lineRule="auto"/>
        <w:ind w:firstLine="697"/>
        <w:jc w:val="both"/>
        <w:rPr>
          <w:rFonts w:ascii="Times New Roman" w:eastAsiaTheme="minorEastAsia" w:hAnsi="Times New Roman" w:cs="Times New Roman"/>
          <w:sz w:val="24"/>
          <w:szCs w:val="24"/>
          <w:lang w:eastAsia="lt-LT"/>
        </w:rPr>
      </w:pPr>
    </w:p>
    <w:p w14:paraId="66E324EA" w14:textId="77777777" w:rsidR="0038234E" w:rsidRPr="0038234E" w:rsidRDefault="0038234E" w:rsidP="0038234E">
      <w:pPr>
        <w:spacing w:after="0" w:line="300" w:lineRule="auto"/>
        <w:ind w:firstLine="697"/>
        <w:jc w:val="center"/>
        <w:rPr>
          <w:rFonts w:ascii="Times New Roman" w:eastAsiaTheme="minorEastAsia" w:hAnsi="Times New Roman" w:cs="Times New Roman"/>
          <w:sz w:val="24"/>
          <w:szCs w:val="24"/>
          <w:lang w:eastAsia="lt-LT"/>
        </w:rPr>
      </w:pPr>
    </w:p>
    <w:p w14:paraId="330C0E6F" w14:textId="77777777" w:rsidR="0038234E" w:rsidRPr="0038234E" w:rsidRDefault="0038234E" w:rsidP="0038234E">
      <w:pPr>
        <w:spacing w:after="0" w:line="300" w:lineRule="auto"/>
        <w:ind w:firstLine="697"/>
        <w:jc w:val="center"/>
        <w:rPr>
          <w:rFonts w:ascii="Times New Roman" w:eastAsiaTheme="minorEastAsia" w:hAnsi="Times New Roman" w:cs="Times New Roman"/>
          <w:sz w:val="24"/>
          <w:szCs w:val="24"/>
          <w:lang w:eastAsia="lt-LT"/>
        </w:rPr>
      </w:pPr>
      <w:r w:rsidRPr="0038234E">
        <w:rPr>
          <w:rFonts w:ascii="Times New Roman" w:eastAsiaTheme="minorEastAsia" w:hAnsi="Times New Roman" w:cs="Times New Roman"/>
          <w:sz w:val="24"/>
          <w:szCs w:val="24"/>
          <w:lang w:eastAsia="lt-LT"/>
        </w:rPr>
        <w:t>____________________________________</w:t>
      </w:r>
    </w:p>
    <w:p w14:paraId="7092819A" w14:textId="77777777" w:rsidR="0038234E" w:rsidRPr="0038234E" w:rsidRDefault="0038234E" w:rsidP="0038234E">
      <w:pPr>
        <w:spacing w:after="0" w:line="300" w:lineRule="auto"/>
        <w:ind w:firstLine="697"/>
        <w:jc w:val="both"/>
        <w:rPr>
          <w:rFonts w:ascii="Times New Roman" w:eastAsiaTheme="minorEastAsia" w:hAnsi="Times New Roman" w:cs="Times New Roman"/>
          <w:sz w:val="24"/>
          <w:szCs w:val="24"/>
          <w:lang w:eastAsia="lt-LT"/>
        </w:rPr>
      </w:pPr>
    </w:p>
    <w:p w14:paraId="6864E7DC"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1703B1BB"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5F04F1EA"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1B5EE817"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00790655"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E6E6394"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0C04BF6"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05A846B"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413FD28"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BE1C198"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49D7DFB"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0A14780"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FE4632E"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82C2308"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0795FDA"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C19A105" w14:textId="781371F3"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1D0780EC" w14:textId="43E9AB23"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657298A" w14:textId="08E18C72"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FD5A7E3" w14:textId="52968B53"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46BE383" w14:textId="6A041C29"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3AB94F99" w14:textId="722F8056"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35B68B1" w14:textId="04CC151D"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4529F9A" w14:textId="10C194EA"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D7A90CC" w14:textId="1211E05E"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52D92C2C" w14:textId="70806C66"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09CB6BC9" w14:textId="5BF2B2B1"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08BE24BE" w14:textId="01944AD8"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3107EE53"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1CB5A1E"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5D52D10"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578CEAEC"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03F6A2E2"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ADE6F35" w14:textId="77777777" w:rsidR="00632157" w:rsidRDefault="00632157" w:rsidP="0038234E">
      <w:pPr>
        <w:suppressAutoHyphens/>
        <w:spacing w:after="0" w:line="240" w:lineRule="auto"/>
        <w:jc w:val="right"/>
        <w:rPr>
          <w:rFonts w:ascii="Times New Roman" w:eastAsia="Times New Roman" w:hAnsi="Times New Roman" w:cs="Times New Roman"/>
          <w:b/>
          <w:bCs/>
          <w:noProof/>
          <w:color w:val="000000"/>
          <w:lang w:eastAsia="lt-LT"/>
        </w:rPr>
      </w:pPr>
    </w:p>
    <w:p w14:paraId="5B693898" w14:textId="77777777" w:rsidR="00632157" w:rsidRDefault="00632157" w:rsidP="0038234E">
      <w:pPr>
        <w:suppressAutoHyphens/>
        <w:spacing w:after="0" w:line="240" w:lineRule="auto"/>
        <w:jc w:val="right"/>
        <w:rPr>
          <w:rFonts w:ascii="Times New Roman" w:eastAsia="Times New Roman" w:hAnsi="Times New Roman" w:cs="Times New Roman"/>
          <w:b/>
          <w:bCs/>
          <w:noProof/>
          <w:color w:val="000000"/>
          <w:lang w:eastAsia="lt-LT"/>
        </w:rPr>
      </w:pPr>
    </w:p>
    <w:p w14:paraId="7E233760" w14:textId="77777777" w:rsidR="00632157" w:rsidRDefault="00632157" w:rsidP="0038234E">
      <w:pPr>
        <w:suppressAutoHyphens/>
        <w:spacing w:after="0" w:line="240" w:lineRule="auto"/>
        <w:jc w:val="right"/>
        <w:rPr>
          <w:rFonts w:ascii="Times New Roman" w:eastAsia="Times New Roman" w:hAnsi="Times New Roman" w:cs="Times New Roman"/>
          <w:b/>
          <w:bCs/>
          <w:noProof/>
          <w:color w:val="000000"/>
          <w:lang w:eastAsia="lt-LT"/>
        </w:rPr>
      </w:pPr>
    </w:p>
    <w:p w14:paraId="7573D731" w14:textId="6EAD0199" w:rsidR="0038234E" w:rsidRDefault="0038234E" w:rsidP="0038234E">
      <w:pPr>
        <w:suppressAutoHyphens/>
        <w:spacing w:after="0" w:line="240" w:lineRule="auto"/>
        <w:jc w:val="right"/>
        <w:rPr>
          <w:rFonts w:ascii="Times New Roman" w:eastAsia="Times New Roman" w:hAnsi="Times New Roman" w:cs="Times New Roman"/>
          <w:b/>
          <w:bCs/>
          <w:noProof/>
          <w:color w:val="000000"/>
          <w:lang w:eastAsia="lt-LT"/>
        </w:rPr>
      </w:pPr>
      <w:r>
        <w:rPr>
          <w:rFonts w:ascii="Times New Roman" w:eastAsia="Times New Roman" w:hAnsi="Times New Roman" w:cs="Times New Roman"/>
          <w:b/>
          <w:bCs/>
          <w:noProof/>
          <w:color w:val="000000"/>
          <w:lang w:eastAsia="lt-LT"/>
        </w:rPr>
        <w:lastRenderedPageBreak/>
        <w:t xml:space="preserve">4 priedas </w:t>
      </w:r>
    </w:p>
    <w:p w14:paraId="0B514049"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6BCF01E" w14:textId="03F93ACB"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r w:rsidRPr="009B3AE8">
        <w:rPr>
          <w:rFonts w:ascii="Times New Roman" w:eastAsia="Times New Roman" w:hAnsi="Times New Roman" w:cs="Times New Roman"/>
          <w:b/>
          <w:bCs/>
          <w:noProof/>
          <w:color w:val="000000"/>
          <w:lang w:eastAsia="lt-LT"/>
        </w:rPr>
        <w:t>Sutarties sąlygos</w:t>
      </w:r>
    </w:p>
    <w:p w14:paraId="7643238D" w14:textId="77777777"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p>
    <w:p w14:paraId="149F1063" w14:textId="77777777" w:rsidR="00395D6E" w:rsidRPr="00395D6E" w:rsidRDefault="00395D6E" w:rsidP="00395D6E">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lang w:eastAsia="lt-LT"/>
        </w:rPr>
      </w:pPr>
      <w:r w:rsidRPr="00395D6E">
        <w:rPr>
          <w:rFonts w:ascii="Times New Roman" w:eastAsia="Arial Unicode MS" w:hAnsi="Times New Roman" w:cs="Times New Roman"/>
          <w:noProof/>
          <w:color w:val="000000"/>
          <w:bdr w:val="nil"/>
          <w:lang w:val="en-US" w:eastAsia="lt-LT"/>
        </w:rPr>
        <w:t xml:space="preserve">Viešojo pirkimo sutarties projektas nėra pridedamas. Sutartis bus sudaryta </w:t>
      </w:r>
      <w:r w:rsidRPr="00395D6E">
        <w:rPr>
          <w:rFonts w:ascii="Times New Roman" w:eastAsia="Arial Unicode MS" w:hAnsi="Times New Roman" w:cs="Times New Roman"/>
          <w:bdr w:val="nil"/>
          <w:lang w:eastAsia="lt-LT"/>
        </w:rPr>
        <w:t>remiantis pirkimo rezultatais: pirkimo dokumentais (pirkimų sąlygų, jų patikslinimų bei paaiškinimų duomenimis) ir tiekėjo pasiūlymu.</w:t>
      </w:r>
    </w:p>
    <w:p w14:paraId="35445672" w14:textId="77777777" w:rsidR="00395D6E" w:rsidRPr="00395D6E" w:rsidRDefault="00395D6E" w:rsidP="00395D6E">
      <w:pPr>
        <w:suppressAutoHyphens/>
        <w:spacing w:after="0" w:line="240" w:lineRule="auto"/>
        <w:jc w:val="both"/>
        <w:rPr>
          <w:rFonts w:ascii="Times New Roman" w:eastAsia="Times New Roman" w:hAnsi="Times New Roman" w:cs="Times New Roman"/>
          <w:noProof/>
          <w:color w:val="000000"/>
          <w:lang w:eastAsia="lt-LT"/>
        </w:rPr>
      </w:pPr>
    </w:p>
    <w:p w14:paraId="19B51AE6" w14:textId="77777777" w:rsidR="00395D6E" w:rsidRPr="00395D6E" w:rsidRDefault="00395D6E" w:rsidP="00395D6E">
      <w:pPr>
        <w:suppressAutoHyphens/>
        <w:spacing w:after="0" w:line="240" w:lineRule="auto"/>
        <w:rPr>
          <w:rFonts w:ascii="Times New Roman" w:eastAsia="Times New Roman" w:hAnsi="Times New Roman" w:cs="Times New Roman"/>
          <w:b/>
          <w:noProof/>
          <w:color w:val="000000" w:themeColor="text1"/>
          <w:lang w:eastAsia="lt-LT"/>
        </w:rPr>
      </w:pPr>
    </w:p>
    <w:p w14:paraId="4699BAB2" w14:textId="77777777" w:rsidR="00395D6E" w:rsidRPr="00395D6E" w:rsidRDefault="00395D6E" w:rsidP="00395D6E">
      <w:pPr>
        <w:numPr>
          <w:ilvl w:val="0"/>
          <w:numId w:val="15"/>
        </w:numPr>
        <w:suppressAutoHyphens/>
        <w:spacing w:after="0" w:line="240" w:lineRule="auto"/>
        <w:ind w:left="720" w:firstLine="709"/>
        <w:contextualSpacing/>
        <w:jc w:val="both"/>
        <w:rPr>
          <w:rFonts w:ascii="Times New Roman" w:eastAsia="Arial Unicode MS" w:hAnsi="Times New Roman" w:cs="Times New Roman"/>
          <w:noProof/>
        </w:rPr>
      </w:pPr>
      <w:r w:rsidRPr="00395D6E">
        <w:rPr>
          <w:rFonts w:ascii="Times New Roman" w:eastAsia="Arial Unicode MS" w:hAnsi="Times New Roman" w:cs="Times New Roman"/>
          <w:b/>
          <w:lang w:eastAsia="zh-CN"/>
        </w:rPr>
        <w:t>Sutarties neįvykdymas</w:t>
      </w:r>
      <w:r w:rsidRPr="00395D6E">
        <w:rPr>
          <w:rFonts w:ascii="Times New Roman" w:eastAsia="Arial Unicode MS" w:hAnsi="Times New Roman" w:cs="Times New Roman"/>
          <w:noProof/>
          <w:lang w:eastAsia="zh-CN"/>
        </w:rPr>
        <w:t xml:space="preserve">: </w:t>
      </w:r>
    </w:p>
    <w:p w14:paraId="129C2432" w14:textId="77777777" w:rsidR="00395D6E" w:rsidRPr="00395D6E" w:rsidRDefault="00395D6E" w:rsidP="00395D6E">
      <w:pPr>
        <w:numPr>
          <w:ilvl w:val="1"/>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 xml:space="preserve">Sutarties įvykdymo užtikrinimo vertė - 5 (penki) proc. nuo bendros Sutarties kainos su PVM. Nustatomi delspinigiai abiems Šalims už įsipareigojimų nevykdymą – 0,02 </w:t>
      </w:r>
      <w:r w:rsidRPr="00395D6E">
        <w:rPr>
          <w:rFonts w:ascii="Times New Roman" w:eastAsia="Arial Unicode MS" w:hAnsi="Times New Roman" w:cs="Times New Roman"/>
          <w:noProof/>
          <w:lang w:val="en-US" w:eastAsia="zh-CN"/>
        </w:rPr>
        <w:t>% per dien</w:t>
      </w:r>
      <w:r w:rsidRPr="00395D6E">
        <w:rPr>
          <w:rFonts w:ascii="Times New Roman" w:eastAsia="Arial Unicode MS" w:hAnsi="Times New Roman" w:cs="Times New Roman"/>
          <w:noProof/>
          <w:lang w:eastAsia="zh-CN"/>
        </w:rPr>
        <w:t>ą. Jei visos prekės ar dalis prekių nėra pristatytos ar kiti tiekėjo įsipareigojimai nėra įvykdyti, Pirkėjas, pranešdamas apie tai raštu Pardavėjui:</w:t>
      </w:r>
    </w:p>
    <w:p w14:paraId="0B254A5D"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vienašališkai nutrauks Sutartį;</w:t>
      </w:r>
    </w:p>
    <w:p w14:paraId="30A28E1B"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pasinaudos Sutarties užtikrinimu – bauda (bauda sumokama per 5 darbo dienas nuo perkančiosios organizacijos pranešimo gavimo dienos).</w:t>
      </w:r>
    </w:p>
    <w:p w14:paraId="67325DC0"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įtrauks tiekėją į nepatikimų tiekėjų sąrąšą, skelbiamą Viešųjų pirkimų tarnybos.</w:t>
      </w:r>
    </w:p>
    <w:p w14:paraId="12437495" w14:textId="77777777" w:rsidR="00395D6E" w:rsidRPr="00395D6E" w:rsidRDefault="00395D6E" w:rsidP="00395D6E">
      <w:pPr>
        <w:numPr>
          <w:ilvl w:val="0"/>
          <w:numId w:val="15"/>
        </w:numPr>
        <w:suppressAutoHyphens/>
        <w:spacing w:after="0" w:line="240" w:lineRule="auto"/>
        <w:ind w:left="720"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b/>
          <w:noProof/>
          <w:lang w:eastAsia="zh-CN"/>
        </w:rPr>
        <w:t>Papildomi žaliųjų pirkimų reikalavimai.</w:t>
      </w:r>
      <w:r w:rsidRPr="00395D6E">
        <w:rPr>
          <w:rFonts w:ascii="Times New Roman" w:eastAsia="Arial Unicode MS" w:hAnsi="Times New Roman" w:cs="Times New Roman"/>
          <w:noProof/>
          <w:lang w:eastAsia="zh-CN"/>
        </w:rPr>
        <w:t xml:space="preserve"> </w:t>
      </w:r>
      <w:r w:rsidRPr="00395D6E">
        <w:rPr>
          <w:rFonts w:ascii="Times New Roman" w:eastAsia="Arial Unicode MS" w:hAnsi="Times New Roman" w:cs="Times New Roman"/>
          <w:lang w:eastAsia="zh-CN"/>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5C83870B" w14:textId="036D4703" w:rsidR="00395D6E" w:rsidRDefault="00DC3484" w:rsidP="00DC3484">
      <w:pPr>
        <w:suppressAutoHyphens/>
        <w:spacing w:before="100" w:beforeAutospacing="1" w:after="40" w:line="240" w:lineRule="auto"/>
        <w:jc w:val="center"/>
        <w:rPr>
          <w:rFonts w:ascii="Times New Roman" w:eastAsia="Times New Roman" w:hAnsi="Times New Roman" w:cs="Times New Roman"/>
          <w:bCs/>
          <w:noProof/>
          <w:color w:val="000000" w:themeColor="text1"/>
          <w:lang w:eastAsia="lt-LT"/>
        </w:rPr>
      </w:pPr>
      <w:r>
        <w:rPr>
          <w:rFonts w:ascii="Times New Roman" w:eastAsia="Times New Roman" w:hAnsi="Times New Roman" w:cs="Times New Roman"/>
          <w:bCs/>
          <w:noProof/>
          <w:color w:val="000000" w:themeColor="text1"/>
          <w:lang w:eastAsia="lt-LT"/>
        </w:rPr>
        <w:t>____________________</w:t>
      </w:r>
    </w:p>
    <w:bookmarkEnd w:id="4"/>
    <w:p w14:paraId="0D7D2271" w14:textId="77777777" w:rsidR="00395D6E" w:rsidRDefault="00395D6E" w:rsidP="008001D8">
      <w:pPr>
        <w:suppressAutoHyphens/>
        <w:spacing w:before="100" w:beforeAutospacing="1" w:after="40" w:line="240" w:lineRule="auto"/>
        <w:rPr>
          <w:rFonts w:ascii="Times New Roman" w:eastAsia="Times New Roman" w:hAnsi="Times New Roman" w:cs="Times New Roman"/>
          <w:bCs/>
          <w:noProof/>
          <w:color w:val="000000" w:themeColor="text1"/>
          <w:lang w:eastAsia="lt-LT"/>
        </w:rPr>
      </w:pPr>
    </w:p>
    <w:sectPr w:rsidR="00395D6E"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KozGoStd-Regular">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68C498F"/>
    <w:multiLevelType w:val="hybridMultilevel"/>
    <w:tmpl w:val="C840FDB8"/>
    <w:lvl w:ilvl="0" w:tplc="08C4A0BC">
      <w:start w:val="3"/>
      <w:numFmt w:val="bullet"/>
      <w:lvlText w:val=""/>
      <w:lvlJc w:val="left"/>
      <w:pPr>
        <w:ind w:left="1211" w:hanging="360"/>
      </w:pPr>
      <w:rPr>
        <w:rFonts w:ascii="Symbol" w:eastAsiaTheme="minorHAns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5A7648D"/>
    <w:multiLevelType w:val="multilevel"/>
    <w:tmpl w:val="3EB65D30"/>
    <w:lvl w:ilvl="0">
      <w:start w:val="1"/>
      <w:numFmt w:val="decimal"/>
      <w:lvlText w:val="%1."/>
      <w:lvlJc w:val="left"/>
      <w:pPr>
        <w:ind w:left="502"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AF0238"/>
    <w:multiLevelType w:val="hybridMultilevel"/>
    <w:tmpl w:val="2DCC601E"/>
    <w:lvl w:ilvl="0" w:tplc="979845DA">
      <w:start w:val="3"/>
      <w:numFmt w:val="bullet"/>
      <w:lvlText w:val=""/>
      <w:lvlJc w:val="left"/>
      <w:pPr>
        <w:ind w:left="1211" w:hanging="360"/>
      </w:pPr>
      <w:rPr>
        <w:rFonts w:ascii="Symbol" w:eastAsiaTheme="minorHAnsi" w:hAnsi="Symbol"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9"/>
  </w:num>
  <w:num w:numId="2">
    <w:abstractNumId w:val="14"/>
  </w:num>
  <w:num w:numId="3">
    <w:abstractNumId w:val="0"/>
  </w:num>
  <w:num w:numId="4">
    <w:abstractNumId w:val="7"/>
  </w:num>
  <w:num w:numId="5">
    <w:abstractNumId w:val="4"/>
  </w:num>
  <w:num w:numId="6">
    <w:abstractNumId w:val="5"/>
  </w:num>
  <w:num w:numId="7">
    <w:abstractNumId w:val="12"/>
  </w:num>
  <w:num w:numId="8">
    <w:abstractNumId w:val="10"/>
  </w:num>
  <w:num w:numId="9">
    <w:abstractNumId w:val="2"/>
  </w:num>
  <w:num w:numId="10">
    <w:abstractNumId w:val="1"/>
  </w:num>
  <w:num w:numId="11">
    <w:abstractNumId w:val="8"/>
  </w:num>
  <w:num w:numId="12">
    <w:abstractNumId w:val="13"/>
  </w:num>
  <w:num w:numId="13">
    <w:abstractNumId w:val="3"/>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737B7"/>
    <w:rsid w:val="000D196C"/>
    <w:rsid w:val="000F4151"/>
    <w:rsid w:val="000F7D28"/>
    <w:rsid w:val="00151E1C"/>
    <w:rsid w:val="00157021"/>
    <w:rsid w:val="0017012C"/>
    <w:rsid w:val="001D5853"/>
    <w:rsid w:val="00203E51"/>
    <w:rsid w:val="00294BD2"/>
    <w:rsid w:val="00297FD3"/>
    <w:rsid w:val="002C6BF6"/>
    <w:rsid w:val="002D0800"/>
    <w:rsid w:val="002D79E6"/>
    <w:rsid w:val="002E01B2"/>
    <w:rsid w:val="002E3179"/>
    <w:rsid w:val="002F3BD7"/>
    <w:rsid w:val="002F7A65"/>
    <w:rsid w:val="00303AB7"/>
    <w:rsid w:val="003333D0"/>
    <w:rsid w:val="0038234E"/>
    <w:rsid w:val="00395D6E"/>
    <w:rsid w:val="003B4B30"/>
    <w:rsid w:val="003D38CE"/>
    <w:rsid w:val="003F1A7D"/>
    <w:rsid w:val="004634A9"/>
    <w:rsid w:val="00472C99"/>
    <w:rsid w:val="00482BEE"/>
    <w:rsid w:val="004A67D4"/>
    <w:rsid w:val="004F092E"/>
    <w:rsid w:val="005057A9"/>
    <w:rsid w:val="00532F2B"/>
    <w:rsid w:val="00547A3C"/>
    <w:rsid w:val="005640A8"/>
    <w:rsid w:val="00574E9A"/>
    <w:rsid w:val="0059143E"/>
    <w:rsid w:val="005B37BD"/>
    <w:rsid w:val="005C01A9"/>
    <w:rsid w:val="005F6310"/>
    <w:rsid w:val="006161E3"/>
    <w:rsid w:val="0062522C"/>
    <w:rsid w:val="00632157"/>
    <w:rsid w:val="00651473"/>
    <w:rsid w:val="00654D80"/>
    <w:rsid w:val="00683117"/>
    <w:rsid w:val="00691361"/>
    <w:rsid w:val="006A352C"/>
    <w:rsid w:val="006A50CE"/>
    <w:rsid w:val="006B54E0"/>
    <w:rsid w:val="00725D25"/>
    <w:rsid w:val="00731308"/>
    <w:rsid w:val="007774D1"/>
    <w:rsid w:val="00794036"/>
    <w:rsid w:val="007E3BCB"/>
    <w:rsid w:val="008001D8"/>
    <w:rsid w:val="00836CF8"/>
    <w:rsid w:val="00865416"/>
    <w:rsid w:val="008766A3"/>
    <w:rsid w:val="008B0CC7"/>
    <w:rsid w:val="008C5D0B"/>
    <w:rsid w:val="008F0B3F"/>
    <w:rsid w:val="009B1644"/>
    <w:rsid w:val="009B3AE8"/>
    <w:rsid w:val="009C6FD5"/>
    <w:rsid w:val="00A147FD"/>
    <w:rsid w:val="00A32596"/>
    <w:rsid w:val="00A358E8"/>
    <w:rsid w:val="00A73584"/>
    <w:rsid w:val="00AD5DCA"/>
    <w:rsid w:val="00AE4BC3"/>
    <w:rsid w:val="00B022F6"/>
    <w:rsid w:val="00B502E2"/>
    <w:rsid w:val="00B5144E"/>
    <w:rsid w:val="00B64EEB"/>
    <w:rsid w:val="00B93714"/>
    <w:rsid w:val="00BA5A99"/>
    <w:rsid w:val="00BD4E59"/>
    <w:rsid w:val="00C03519"/>
    <w:rsid w:val="00C06715"/>
    <w:rsid w:val="00C21860"/>
    <w:rsid w:val="00C4092D"/>
    <w:rsid w:val="00C413B4"/>
    <w:rsid w:val="00C45293"/>
    <w:rsid w:val="00C46042"/>
    <w:rsid w:val="00C76CC9"/>
    <w:rsid w:val="00C77987"/>
    <w:rsid w:val="00C802C5"/>
    <w:rsid w:val="00CC532C"/>
    <w:rsid w:val="00CE7BA8"/>
    <w:rsid w:val="00CF3DA8"/>
    <w:rsid w:val="00D14A22"/>
    <w:rsid w:val="00D304B7"/>
    <w:rsid w:val="00D81896"/>
    <w:rsid w:val="00DB130D"/>
    <w:rsid w:val="00DC3484"/>
    <w:rsid w:val="00DF6FF5"/>
    <w:rsid w:val="00EB0D13"/>
    <w:rsid w:val="00F05BF1"/>
    <w:rsid w:val="00F17B6D"/>
    <w:rsid w:val="00F37839"/>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 w:type="character" w:styleId="Emphasis">
    <w:name w:val="Emphasis"/>
    <w:basedOn w:val="DefaultParagraphFont"/>
    <w:uiPriority w:val="20"/>
    <w:qFormat/>
    <w:rsid w:val="006A3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1490</Words>
  <Characters>8496</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Laima Burneikaitė</cp:lastModifiedBy>
  <cp:revision>22</cp:revision>
  <dcterms:created xsi:type="dcterms:W3CDTF">2024-12-09T19:56:00Z</dcterms:created>
  <dcterms:modified xsi:type="dcterms:W3CDTF">2025-03-05T09:32:00Z</dcterms:modified>
</cp:coreProperties>
</file>