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A13D8" w14:textId="4577DDCC" w:rsidR="009230D5" w:rsidRPr="00DF16EC" w:rsidRDefault="009230D5" w:rsidP="009230D5">
      <w:pPr>
        <w:jc w:val="right"/>
        <w:rPr>
          <w:b/>
          <w:bCs/>
          <w:lang w:val="lt-LT"/>
        </w:rPr>
      </w:pPr>
      <w:r w:rsidRPr="00DF16EC">
        <w:rPr>
          <w:b/>
          <w:bCs/>
          <w:lang w:val="lt-LT"/>
        </w:rPr>
        <w:t>Protokolo Nr.   priedas</w:t>
      </w:r>
    </w:p>
    <w:p w14:paraId="6263E153" w14:textId="77777777" w:rsidR="00026994" w:rsidRPr="00DF16EC" w:rsidRDefault="00026994" w:rsidP="00026994">
      <w:pPr>
        <w:jc w:val="right"/>
        <w:rPr>
          <w:lang w:val="lt-LT"/>
        </w:rPr>
      </w:pPr>
    </w:p>
    <w:p w14:paraId="2CC81501" w14:textId="77777777" w:rsidR="00026994" w:rsidRPr="00DF16EC" w:rsidRDefault="00026994" w:rsidP="00026994">
      <w:pPr>
        <w:jc w:val="right"/>
        <w:rPr>
          <w:lang w:val="lt-LT"/>
        </w:rPr>
      </w:pPr>
    </w:p>
    <w:p w14:paraId="091485B9" w14:textId="64C0E207" w:rsidR="00AD2A9F" w:rsidRPr="00AD2A9F" w:rsidRDefault="00026994" w:rsidP="00AD2A9F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VIEŠASIS PIRKIMAS </w:t>
      </w:r>
      <w:r w:rsidR="00797DE4" w:rsidRPr="00797DE4">
        <w:rPr>
          <w:b/>
          <w:bCs/>
          <w:lang w:val="lt-LT"/>
        </w:rPr>
        <w:t>„</w:t>
      </w:r>
      <w:r w:rsidR="00213E51">
        <w:rPr>
          <w:rFonts w:eastAsia="Calibri"/>
          <w:b/>
          <w:bCs/>
          <w:shd w:val="clear" w:color="auto" w:fill="FFFFFF"/>
          <w:lang w:eastAsia="lt-LT"/>
        </w:rPr>
        <w:t>UTENOS DAUNIŠKIO GIMNAZIJOS PATALPŲ PAPRASTOJO REMONTO DARBAI</w:t>
      </w:r>
      <w:r w:rsidR="00797DE4" w:rsidRPr="00797DE4">
        <w:rPr>
          <w:rFonts w:eastAsia="Calibri"/>
          <w:b/>
          <w:bCs/>
          <w:shd w:val="clear" w:color="auto" w:fill="FFFFFF"/>
          <w:lang w:eastAsia="lt-LT"/>
        </w:rPr>
        <w:t>”</w:t>
      </w:r>
    </w:p>
    <w:p w14:paraId="589C1A50" w14:textId="4A1F24FD" w:rsidR="00213388" w:rsidRPr="00DB0694" w:rsidRDefault="00CE1D04" w:rsidP="00213388">
      <w:pPr>
        <w:widowControl w:val="0"/>
        <w:jc w:val="center"/>
        <w:rPr>
          <w:b/>
          <w:bCs/>
        </w:rPr>
      </w:pPr>
      <w:r w:rsidRPr="00DF16EC">
        <w:rPr>
          <w:b/>
          <w:bCs/>
          <w:lang w:val="lt-LT"/>
        </w:rPr>
        <w:t xml:space="preserve">“ </w:t>
      </w:r>
      <w:r w:rsidR="00026994" w:rsidRPr="00DF16EC">
        <w:rPr>
          <w:b/>
          <w:bCs/>
          <w:lang w:val="lt-LT"/>
        </w:rPr>
        <w:t>(TOLIAU – PIRKIMAS) Nr</w:t>
      </w:r>
      <w:r w:rsidR="00213388">
        <w:rPr>
          <w:b/>
          <w:bCs/>
          <w:lang w:val="lt-LT"/>
        </w:rPr>
        <w:t xml:space="preserve">. </w:t>
      </w:r>
      <w:r w:rsidR="00DB0694" w:rsidRPr="00DB0694">
        <w:rPr>
          <w:b/>
          <w:bCs/>
          <w:color w:val="00241A"/>
          <w:shd w:val="clear" w:color="auto" w:fill="FFFFFF"/>
        </w:rPr>
        <w:t>1512837</w:t>
      </w:r>
      <w:r w:rsidR="00213388" w:rsidRPr="00DB0694">
        <w:rPr>
          <w:b/>
          <w:bCs/>
        </w:rPr>
        <w:t> </w:t>
      </w:r>
    </w:p>
    <w:p w14:paraId="12DA97C4" w14:textId="77AA47B3" w:rsidR="00026994" w:rsidRPr="00DF16EC" w:rsidRDefault="00026994" w:rsidP="00026994">
      <w:pPr>
        <w:widowControl w:val="0"/>
        <w:jc w:val="center"/>
        <w:rPr>
          <w:b/>
          <w:bCs/>
          <w:lang w:val="lt-LT"/>
        </w:rPr>
      </w:pPr>
    </w:p>
    <w:p w14:paraId="66FCE9DB" w14:textId="77777777" w:rsidR="00026994" w:rsidRPr="00DF16EC" w:rsidRDefault="00026994" w:rsidP="00026994">
      <w:pPr>
        <w:widowControl w:val="0"/>
        <w:jc w:val="center"/>
        <w:rPr>
          <w:lang w:val="lt-LT"/>
        </w:rPr>
      </w:pPr>
    </w:p>
    <w:p w14:paraId="0FA4647B" w14:textId="039B4CFA" w:rsidR="00026994" w:rsidRPr="00C11A68" w:rsidRDefault="00026994" w:rsidP="00026994">
      <w:pPr>
        <w:spacing w:after="150" w:line="276" w:lineRule="auto"/>
        <w:jc w:val="center"/>
      </w:pPr>
      <w:r w:rsidRPr="00DF16EC">
        <w:rPr>
          <w:lang w:val="lt-LT"/>
        </w:rPr>
        <w:t>ATSAKYMA</w:t>
      </w:r>
      <w:r w:rsidR="00C11A68">
        <w:rPr>
          <w:lang w:val="lt-LT"/>
        </w:rPr>
        <w:t>S</w:t>
      </w:r>
      <w:r w:rsidRPr="00DF16EC">
        <w:rPr>
          <w:lang w:val="lt-LT"/>
        </w:rPr>
        <w:t xml:space="preserve"> Į PAKLAUSIM</w:t>
      </w:r>
      <w:r w:rsidR="00C11A68">
        <w:t>Ą</w:t>
      </w:r>
    </w:p>
    <w:p w14:paraId="30AF8812" w14:textId="26F44703" w:rsidR="00026994" w:rsidRPr="00DF16EC" w:rsidRDefault="00457816" w:rsidP="0045781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  <w:lang w:val="lt-LT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  <w:lang w:val="lt-LT"/>
        </w:rPr>
        <w:t>Perkančioji organizacija</w:t>
      </w:r>
      <w:r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į tiekėj</w:t>
      </w:r>
      <w:r w:rsidR="00627956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>ų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 w:eastAsia="en-GB"/>
        </w:rPr>
        <w:t xml:space="preserve"> 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>paklausim</w:t>
      </w:r>
      <w:r w:rsidR="00627956">
        <w:rPr>
          <w:rFonts w:ascii="Times New Roman" w:hAnsi="Times New Roman" w:cs="Times New Roman"/>
          <w:spacing w:val="0"/>
          <w:sz w:val="24"/>
          <w:szCs w:val="24"/>
          <w:lang w:val="lt-LT"/>
        </w:rPr>
        <w:t>us</w:t>
      </w:r>
      <w:r w:rsidRPr="00DF16EC">
        <w:rPr>
          <w:rFonts w:ascii="Times New Roman" w:hAnsi="Times New Roman" w:cs="Times New Roman"/>
          <w:spacing w:val="0"/>
          <w:sz w:val="24"/>
          <w:szCs w:val="24"/>
          <w:lang w:val="lt-LT"/>
        </w:rPr>
        <w:t xml:space="preserve">: </w:t>
      </w:r>
    </w:p>
    <w:p w14:paraId="5903D5A8" w14:textId="77777777" w:rsidR="00026994" w:rsidRPr="00DF16EC" w:rsidRDefault="00026994" w:rsidP="00026994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083"/>
        <w:gridCol w:w="4124"/>
        <w:gridCol w:w="1459"/>
      </w:tblGrid>
      <w:tr w:rsidR="00026994" w:rsidRPr="00DF16EC" w14:paraId="755EF2D2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73F0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72DD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59E7565D" w14:textId="77777777" w:rsidR="00026994" w:rsidRPr="00DF16EC" w:rsidRDefault="00026994" w:rsidP="00F8779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9029B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BF75" w14:textId="77777777" w:rsidR="00026994" w:rsidRPr="00DF16EC" w:rsidRDefault="00026994" w:rsidP="00F8779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026994" w:rsidRPr="00DF16EC" w14:paraId="36C4C8C7" w14:textId="77777777" w:rsidTr="00F8779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644A" w14:textId="60029556" w:rsidR="00496593" w:rsidRPr="00BD3CA3" w:rsidRDefault="00496593" w:rsidP="00BD3CA3">
            <w:pPr>
              <w:rPr>
                <w:sz w:val="22"/>
                <w:szCs w:val="22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24A6A" w14:textId="5301B2BF" w:rsidR="00CE2254" w:rsidRPr="005E2437" w:rsidRDefault="00F34128" w:rsidP="009244E1">
            <w:pPr>
              <w:jc w:val="both"/>
              <w:rPr>
                <w:sz w:val="22"/>
                <w:szCs w:val="22"/>
                <w:lang w:val="lt-LT"/>
              </w:rPr>
            </w:pPr>
            <w:r w:rsidRPr="005E2437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Prašome paaiškinti ar teisingi kiekiai:</w:t>
            </w:r>
            <w:r w:rsidRPr="005E2437">
              <w:rPr>
                <w:color w:val="00241A"/>
                <w:sz w:val="22"/>
                <w:szCs w:val="22"/>
                <w:lang w:val="lt-LT"/>
              </w:rPr>
              <w:br/>
            </w:r>
            <w:r w:rsidRPr="005E2437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NUSIRAMINIMO KAMBARIO ERDVĖS ĮRENGIMAS</w:t>
            </w:r>
            <w:r w:rsidRPr="005E2437">
              <w:rPr>
                <w:color w:val="00241A"/>
                <w:sz w:val="22"/>
                <w:szCs w:val="22"/>
                <w:lang w:val="lt-LT"/>
              </w:rPr>
              <w:br/>
            </w:r>
            <w:r w:rsidRPr="005E2437">
              <w:rPr>
                <w:b/>
                <w:bCs/>
                <w:color w:val="00241A"/>
                <w:sz w:val="22"/>
                <w:szCs w:val="22"/>
                <w:shd w:val="clear" w:color="auto" w:fill="FFFFFF"/>
                <w:lang w:val="lt-LT"/>
              </w:rPr>
              <w:t>24.</w:t>
            </w:r>
            <w:r w:rsidRPr="005E2437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Jungiklių montavimas, kai instaliacija paslėptoji 100vnt. 2,00</w:t>
            </w:r>
            <w:r w:rsidRPr="005E2437">
              <w:rPr>
                <w:color w:val="00241A"/>
                <w:sz w:val="22"/>
                <w:szCs w:val="22"/>
                <w:lang w:val="lt-LT"/>
              </w:rPr>
              <w:br/>
            </w:r>
            <w:r w:rsidRPr="005E2437">
              <w:rPr>
                <w:b/>
                <w:bCs/>
                <w:color w:val="00241A"/>
                <w:sz w:val="22"/>
                <w:szCs w:val="22"/>
                <w:shd w:val="clear" w:color="auto" w:fill="FFFFFF"/>
                <w:lang w:val="lt-LT"/>
              </w:rPr>
              <w:t>25</w:t>
            </w:r>
            <w:r w:rsidRPr="005E2437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>. Rozečių montavimas, kai instaliacija paslėptoji 100vnt. 11,00</w:t>
            </w:r>
            <w:r w:rsidRPr="005E2437">
              <w:rPr>
                <w:color w:val="00241A"/>
                <w:sz w:val="22"/>
                <w:szCs w:val="22"/>
                <w:lang w:val="lt-LT"/>
              </w:rPr>
              <w:br/>
            </w:r>
            <w:r w:rsidRPr="005E2437">
              <w:rPr>
                <w:b/>
                <w:bCs/>
                <w:color w:val="00241A"/>
                <w:sz w:val="22"/>
                <w:szCs w:val="22"/>
                <w:shd w:val="clear" w:color="auto" w:fill="FFFFFF"/>
                <w:lang w:val="lt-LT"/>
              </w:rPr>
              <w:t>36.</w:t>
            </w:r>
            <w:r w:rsidRPr="005E2437">
              <w:rPr>
                <w:color w:val="00241A"/>
                <w:sz w:val="22"/>
                <w:szCs w:val="22"/>
                <w:shd w:val="clear" w:color="auto" w:fill="FFFFFF"/>
                <w:lang w:val="lt-LT"/>
              </w:rPr>
              <w:t xml:space="preserve"> Paviršių dažymas emaliniais arba aliejiniais dažais 100m2 3,00</w:t>
            </w:r>
          </w:p>
        </w:tc>
        <w:tc>
          <w:tcPr>
            <w:tcW w:w="4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3560" w14:textId="52C9C136" w:rsidR="005E2437" w:rsidRPr="005E2437" w:rsidRDefault="005E2437" w:rsidP="005E2437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</w:pPr>
            <w:r w:rsidRPr="005E2437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  <w:t>Perkančioji organizacija teikia atsakymą:</w:t>
            </w:r>
          </w:p>
          <w:p w14:paraId="7DB55639" w14:textId="77777777" w:rsidR="005E2437" w:rsidRDefault="005E2437" w:rsidP="005E2437">
            <w:pPr>
              <w:jc w:val="both"/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40F95914" w14:textId="77777777" w:rsidR="00725AB1" w:rsidRDefault="00725AB1" w:rsidP="005E2437">
            <w:pPr>
              <w:jc w:val="both"/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</w:p>
          <w:p w14:paraId="575786D1" w14:textId="14C41229" w:rsidR="009244E1" w:rsidRPr="005E2437" w:rsidRDefault="005E2437" w:rsidP="005E2437">
            <w:pPr>
              <w:jc w:val="both"/>
              <w:rPr>
                <w:sz w:val="22"/>
                <w:szCs w:val="22"/>
                <w:lang w:val="lt-LT"/>
              </w:rPr>
            </w:pPr>
            <w:r w:rsidRPr="005E2437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>24.</w:t>
            </w:r>
            <w:r w:rsidRPr="005E2437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5E2437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  <w:t>Jungiklių montavimas, kai instaliacija paslėptoji 100vnt. x  0,02</w:t>
            </w:r>
            <w:r w:rsidRPr="005E2437">
              <w:rPr>
                <w:color w:val="242424"/>
                <w:sz w:val="22"/>
                <w:szCs w:val="22"/>
                <w:lang w:val="lt-LT"/>
              </w:rPr>
              <w:br/>
            </w:r>
            <w:r w:rsidRPr="005E2437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  <w:t>25</w:t>
            </w:r>
            <w:r w:rsidRPr="005E2437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  <w:t>. Rozečių montavimas, kai instaliacija paslėptoji 100vnt.  x  0,11</w:t>
            </w:r>
            <w:r w:rsidRPr="005E2437">
              <w:rPr>
                <w:color w:val="242424"/>
                <w:sz w:val="22"/>
                <w:szCs w:val="22"/>
                <w:lang w:val="lt-LT"/>
              </w:rPr>
              <w:br/>
            </w:r>
            <w:r w:rsidRPr="005E2437">
              <w:rPr>
                <w:b/>
                <w:bCs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  <w:t>36.</w:t>
            </w:r>
            <w:r w:rsidRPr="005E2437">
              <w:rPr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  <w:lang w:val="lt-LT"/>
              </w:rPr>
              <w:t xml:space="preserve"> Paviršių dažymas emaliniais arba aliejiniais dažais 100m2  x 0,03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A9F" w14:textId="7EF55788" w:rsidR="00026994" w:rsidRPr="00DF16EC" w:rsidRDefault="005042CC" w:rsidP="00F8779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</w:t>
            </w:r>
            <w:r w:rsidR="00627956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627956">
              <w:rPr>
                <w:color w:val="000000" w:themeColor="text1"/>
                <w:sz w:val="22"/>
                <w:szCs w:val="22"/>
                <w:lang w:val="lt-LT"/>
              </w:rPr>
              <w:t>0</w:t>
            </w:r>
            <w:r w:rsidR="00DB0694">
              <w:rPr>
                <w:color w:val="000000" w:themeColor="text1"/>
                <w:sz w:val="22"/>
                <w:szCs w:val="22"/>
                <w:lang w:val="lt-LT"/>
              </w:rPr>
              <w:t>3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DB0694">
              <w:rPr>
                <w:color w:val="000000" w:themeColor="text1"/>
                <w:sz w:val="22"/>
                <w:szCs w:val="22"/>
                <w:lang w:val="lt-LT"/>
              </w:rPr>
              <w:t>06</w:t>
            </w:r>
          </w:p>
        </w:tc>
      </w:tr>
    </w:tbl>
    <w:p w14:paraId="4E381A0D" w14:textId="77777777" w:rsidR="00026994" w:rsidRDefault="00026994" w:rsidP="00026994">
      <w:pPr>
        <w:spacing w:after="160" w:line="259" w:lineRule="auto"/>
        <w:rPr>
          <w:i/>
          <w:iCs/>
          <w:lang w:val="lt-LT"/>
        </w:rPr>
      </w:pPr>
    </w:p>
    <w:p w14:paraId="0C6CEF56" w14:textId="5E27EDF7" w:rsidR="00A24F0C" w:rsidRPr="00A01B96" w:rsidRDefault="00A24F0C" w:rsidP="00026994">
      <w:pPr>
        <w:spacing w:after="160" w:line="259" w:lineRule="auto"/>
        <w:rPr>
          <w:lang w:val="lt-LT"/>
        </w:rPr>
      </w:pPr>
    </w:p>
    <w:p w14:paraId="1F45EA50" w14:textId="77777777" w:rsidR="000E1765" w:rsidRPr="00DF16EC" w:rsidRDefault="000E1765">
      <w:pPr>
        <w:rPr>
          <w:color w:val="000000"/>
          <w:lang w:val="lt-LT"/>
        </w:rPr>
      </w:pPr>
    </w:p>
    <w:sectPr w:rsidR="000E1765" w:rsidRPr="00DF16EC">
      <w:headerReference w:type="default" r:id="rId8"/>
      <w:footerReference w:type="default" r:id="rId9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4B798" w14:textId="77777777" w:rsidR="000959B0" w:rsidRDefault="000959B0">
      <w:r>
        <w:separator/>
      </w:r>
    </w:p>
  </w:endnote>
  <w:endnote w:type="continuationSeparator" w:id="0">
    <w:p w14:paraId="05A9FFDB" w14:textId="77777777" w:rsidR="000959B0" w:rsidRDefault="00095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UltraLight">
    <w:altName w:val="Arial"/>
    <w:charset w:val="00"/>
    <w:family w:val="swiss"/>
    <w:pitch w:val="variable"/>
    <w:sig w:usb0="A00002FF" w:usb1="5000205B" w:usb2="00000002" w:usb3="00000000" w:csb0="00000001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9CB82" w14:textId="223BCD33" w:rsidR="000B20C2" w:rsidRDefault="00A14FB2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795DB9"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85662" w14:textId="77777777" w:rsidR="000959B0" w:rsidRDefault="000959B0">
      <w:r>
        <w:separator/>
      </w:r>
    </w:p>
  </w:footnote>
  <w:footnote w:type="continuationSeparator" w:id="0">
    <w:p w14:paraId="5933553C" w14:textId="77777777" w:rsidR="000959B0" w:rsidRDefault="00095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35195" w14:textId="77777777" w:rsidR="000B20C2" w:rsidRDefault="00A14FB2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DDAFC2B" wp14:editId="6508DA01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4B7E418" id="officeArt object" o:spid="_x0000_s1026" style="position:absolute;flip:y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7D2"/>
    <w:multiLevelType w:val="hybridMultilevel"/>
    <w:tmpl w:val="0936C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3D24"/>
    <w:multiLevelType w:val="hybridMultilevel"/>
    <w:tmpl w:val="7E24B5F4"/>
    <w:lvl w:ilvl="0" w:tplc="A124539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0" w:hanging="360"/>
      </w:pPr>
    </w:lvl>
    <w:lvl w:ilvl="2" w:tplc="0427001B" w:tentative="1">
      <w:start w:val="1"/>
      <w:numFmt w:val="lowerRoman"/>
      <w:lvlText w:val="%3."/>
      <w:lvlJc w:val="right"/>
      <w:pPr>
        <w:ind w:left="2610" w:hanging="180"/>
      </w:pPr>
    </w:lvl>
    <w:lvl w:ilvl="3" w:tplc="0427000F" w:tentative="1">
      <w:start w:val="1"/>
      <w:numFmt w:val="decimal"/>
      <w:lvlText w:val="%4."/>
      <w:lvlJc w:val="left"/>
      <w:pPr>
        <w:ind w:left="3330" w:hanging="360"/>
      </w:pPr>
    </w:lvl>
    <w:lvl w:ilvl="4" w:tplc="04270019" w:tentative="1">
      <w:start w:val="1"/>
      <w:numFmt w:val="lowerLetter"/>
      <w:lvlText w:val="%5."/>
      <w:lvlJc w:val="left"/>
      <w:pPr>
        <w:ind w:left="4050" w:hanging="360"/>
      </w:pPr>
    </w:lvl>
    <w:lvl w:ilvl="5" w:tplc="0427001B" w:tentative="1">
      <w:start w:val="1"/>
      <w:numFmt w:val="lowerRoman"/>
      <w:lvlText w:val="%6."/>
      <w:lvlJc w:val="right"/>
      <w:pPr>
        <w:ind w:left="4770" w:hanging="180"/>
      </w:pPr>
    </w:lvl>
    <w:lvl w:ilvl="6" w:tplc="0427000F" w:tentative="1">
      <w:start w:val="1"/>
      <w:numFmt w:val="decimal"/>
      <w:lvlText w:val="%7."/>
      <w:lvlJc w:val="left"/>
      <w:pPr>
        <w:ind w:left="5490" w:hanging="360"/>
      </w:pPr>
    </w:lvl>
    <w:lvl w:ilvl="7" w:tplc="04270019" w:tentative="1">
      <w:start w:val="1"/>
      <w:numFmt w:val="lowerLetter"/>
      <w:lvlText w:val="%8."/>
      <w:lvlJc w:val="left"/>
      <w:pPr>
        <w:ind w:left="6210" w:hanging="360"/>
      </w:pPr>
    </w:lvl>
    <w:lvl w:ilvl="8" w:tplc="0427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5114398D"/>
    <w:multiLevelType w:val="hybridMultilevel"/>
    <w:tmpl w:val="380EC0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37E91"/>
    <w:multiLevelType w:val="hybridMultilevel"/>
    <w:tmpl w:val="56E03B10"/>
    <w:lvl w:ilvl="0" w:tplc="F11A0F2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084452"/>
    <w:multiLevelType w:val="hybridMultilevel"/>
    <w:tmpl w:val="5AD06C04"/>
    <w:lvl w:ilvl="0" w:tplc="E1FE6E14">
      <w:start w:val="1"/>
      <w:numFmt w:val="decimal"/>
      <w:lvlText w:val="%1."/>
      <w:lvlJc w:val="left"/>
      <w:pPr>
        <w:ind w:left="900" w:hanging="360"/>
      </w:pPr>
      <w:rPr>
        <w:rFonts w:eastAsia="Arial Unicode MS"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480587266">
    <w:abstractNumId w:val="2"/>
  </w:num>
  <w:num w:numId="2" w16cid:durableId="1491940266">
    <w:abstractNumId w:val="1"/>
  </w:num>
  <w:num w:numId="3" w16cid:durableId="1208957431">
    <w:abstractNumId w:val="4"/>
  </w:num>
  <w:num w:numId="4" w16cid:durableId="1487475172">
    <w:abstractNumId w:val="3"/>
  </w:num>
  <w:num w:numId="5" w16cid:durableId="2055544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0C2"/>
    <w:rsid w:val="00026994"/>
    <w:rsid w:val="00027ECC"/>
    <w:rsid w:val="00035375"/>
    <w:rsid w:val="0003591C"/>
    <w:rsid w:val="00043174"/>
    <w:rsid w:val="00045324"/>
    <w:rsid w:val="000510C0"/>
    <w:rsid w:val="00080D7E"/>
    <w:rsid w:val="000846D3"/>
    <w:rsid w:val="0009328E"/>
    <w:rsid w:val="0009592B"/>
    <w:rsid w:val="000959B0"/>
    <w:rsid w:val="000A0FB1"/>
    <w:rsid w:val="000B20C2"/>
    <w:rsid w:val="000B27F4"/>
    <w:rsid w:val="000C1BCB"/>
    <w:rsid w:val="000C5BAD"/>
    <w:rsid w:val="000D09D4"/>
    <w:rsid w:val="000E1765"/>
    <w:rsid w:val="000E5B42"/>
    <w:rsid w:val="000F234D"/>
    <w:rsid w:val="000F49F8"/>
    <w:rsid w:val="000F60AF"/>
    <w:rsid w:val="001067FC"/>
    <w:rsid w:val="001154D8"/>
    <w:rsid w:val="001157F1"/>
    <w:rsid w:val="00132F69"/>
    <w:rsid w:val="00147F1C"/>
    <w:rsid w:val="0015292E"/>
    <w:rsid w:val="00156683"/>
    <w:rsid w:val="001704B2"/>
    <w:rsid w:val="00187F0E"/>
    <w:rsid w:val="00196F84"/>
    <w:rsid w:val="001A10C8"/>
    <w:rsid w:val="001D2C70"/>
    <w:rsid w:val="001F0EAC"/>
    <w:rsid w:val="001F32DC"/>
    <w:rsid w:val="00207F30"/>
    <w:rsid w:val="00213388"/>
    <w:rsid w:val="002139E5"/>
    <w:rsid w:val="00213E51"/>
    <w:rsid w:val="0022141B"/>
    <w:rsid w:val="00224172"/>
    <w:rsid w:val="00232BC1"/>
    <w:rsid w:val="002551E8"/>
    <w:rsid w:val="00264E7F"/>
    <w:rsid w:val="00265058"/>
    <w:rsid w:val="00267F7F"/>
    <w:rsid w:val="00283AE2"/>
    <w:rsid w:val="002B0163"/>
    <w:rsid w:val="002C245F"/>
    <w:rsid w:val="002C6FFF"/>
    <w:rsid w:val="002E67FA"/>
    <w:rsid w:val="002F207E"/>
    <w:rsid w:val="002F3FA8"/>
    <w:rsid w:val="002F52BA"/>
    <w:rsid w:val="0030586D"/>
    <w:rsid w:val="003300B1"/>
    <w:rsid w:val="003406AC"/>
    <w:rsid w:val="00346AC0"/>
    <w:rsid w:val="00350AE0"/>
    <w:rsid w:val="003736B3"/>
    <w:rsid w:val="0037499D"/>
    <w:rsid w:val="00375F99"/>
    <w:rsid w:val="0038421F"/>
    <w:rsid w:val="003A17D5"/>
    <w:rsid w:val="003D40EC"/>
    <w:rsid w:val="003D512A"/>
    <w:rsid w:val="003D5318"/>
    <w:rsid w:val="00403F71"/>
    <w:rsid w:val="00405C5F"/>
    <w:rsid w:val="004074C7"/>
    <w:rsid w:val="00413379"/>
    <w:rsid w:val="004434B3"/>
    <w:rsid w:val="004549C1"/>
    <w:rsid w:val="00457816"/>
    <w:rsid w:val="004604A0"/>
    <w:rsid w:val="00462A85"/>
    <w:rsid w:val="00467616"/>
    <w:rsid w:val="00482657"/>
    <w:rsid w:val="0048579F"/>
    <w:rsid w:val="00490127"/>
    <w:rsid w:val="0049445E"/>
    <w:rsid w:val="00496593"/>
    <w:rsid w:val="00496CB4"/>
    <w:rsid w:val="004A4438"/>
    <w:rsid w:val="004B1A8C"/>
    <w:rsid w:val="004C3516"/>
    <w:rsid w:val="004D5C17"/>
    <w:rsid w:val="004F26B2"/>
    <w:rsid w:val="004F79E6"/>
    <w:rsid w:val="0050111D"/>
    <w:rsid w:val="005042CC"/>
    <w:rsid w:val="00532879"/>
    <w:rsid w:val="00532DD1"/>
    <w:rsid w:val="005366FA"/>
    <w:rsid w:val="00550D18"/>
    <w:rsid w:val="00571523"/>
    <w:rsid w:val="00590161"/>
    <w:rsid w:val="005A47F4"/>
    <w:rsid w:val="005A6332"/>
    <w:rsid w:val="005E2437"/>
    <w:rsid w:val="005F7687"/>
    <w:rsid w:val="00604C1D"/>
    <w:rsid w:val="00620E82"/>
    <w:rsid w:val="00627956"/>
    <w:rsid w:val="00633297"/>
    <w:rsid w:val="00636B59"/>
    <w:rsid w:val="00663AFB"/>
    <w:rsid w:val="00664D81"/>
    <w:rsid w:val="00667345"/>
    <w:rsid w:val="00667412"/>
    <w:rsid w:val="00685AF0"/>
    <w:rsid w:val="006875C6"/>
    <w:rsid w:val="00696ABB"/>
    <w:rsid w:val="006A6F92"/>
    <w:rsid w:val="006B1CD8"/>
    <w:rsid w:val="006B66EF"/>
    <w:rsid w:val="00703B79"/>
    <w:rsid w:val="007042FA"/>
    <w:rsid w:val="00720BCC"/>
    <w:rsid w:val="007257DD"/>
    <w:rsid w:val="00725AB1"/>
    <w:rsid w:val="00725AF2"/>
    <w:rsid w:val="00740284"/>
    <w:rsid w:val="0074137F"/>
    <w:rsid w:val="0074538C"/>
    <w:rsid w:val="00757CAD"/>
    <w:rsid w:val="00773218"/>
    <w:rsid w:val="00775BBB"/>
    <w:rsid w:val="00780FF0"/>
    <w:rsid w:val="00787763"/>
    <w:rsid w:val="00795DB9"/>
    <w:rsid w:val="00796556"/>
    <w:rsid w:val="00797DE4"/>
    <w:rsid w:val="007B0E6C"/>
    <w:rsid w:val="007D4AF4"/>
    <w:rsid w:val="007D4D0B"/>
    <w:rsid w:val="007D797F"/>
    <w:rsid w:val="007E73BB"/>
    <w:rsid w:val="00817D5D"/>
    <w:rsid w:val="00817F5A"/>
    <w:rsid w:val="00833969"/>
    <w:rsid w:val="00842B4C"/>
    <w:rsid w:val="008547C4"/>
    <w:rsid w:val="00870888"/>
    <w:rsid w:val="008953AC"/>
    <w:rsid w:val="008A68B6"/>
    <w:rsid w:val="008B62DB"/>
    <w:rsid w:val="008C0494"/>
    <w:rsid w:val="008C2BD4"/>
    <w:rsid w:val="008D2B22"/>
    <w:rsid w:val="008D362A"/>
    <w:rsid w:val="008E0EEE"/>
    <w:rsid w:val="008E0F94"/>
    <w:rsid w:val="008E4718"/>
    <w:rsid w:val="008F14D6"/>
    <w:rsid w:val="009036F8"/>
    <w:rsid w:val="009060E1"/>
    <w:rsid w:val="00911B56"/>
    <w:rsid w:val="009133D1"/>
    <w:rsid w:val="009230D5"/>
    <w:rsid w:val="009244E1"/>
    <w:rsid w:val="009256D8"/>
    <w:rsid w:val="00930FD3"/>
    <w:rsid w:val="0093647F"/>
    <w:rsid w:val="009372F4"/>
    <w:rsid w:val="00943002"/>
    <w:rsid w:val="00953823"/>
    <w:rsid w:val="009653DA"/>
    <w:rsid w:val="00977389"/>
    <w:rsid w:val="00990214"/>
    <w:rsid w:val="0099531F"/>
    <w:rsid w:val="009B1AF0"/>
    <w:rsid w:val="009C2F1E"/>
    <w:rsid w:val="009C50C8"/>
    <w:rsid w:val="009D4696"/>
    <w:rsid w:val="009F6128"/>
    <w:rsid w:val="00A001A4"/>
    <w:rsid w:val="00A01B96"/>
    <w:rsid w:val="00A01BA6"/>
    <w:rsid w:val="00A0347B"/>
    <w:rsid w:val="00A0795F"/>
    <w:rsid w:val="00A11A87"/>
    <w:rsid w:val="00A131D3"/>
    <w:rsid w:val="00A14FB2"/>
    <w:rsid w:val="00A24F0C"/>
    <w:rsid w:val="00A27F82"/>
    <w:rsid w:val="00A32BBA"/>
    <w:rsid w:val="00A32DAC"/>
    <w:rsid w:val="00A338FB"/>
    <w:rsid w:val="00A36C7D"/>
    <w:rsid w:val="00A4558D"/>
    <w:rsid w:val="00A458D4"/>
    <w:rsid w:val="00A47282"/>
    <w:rsid w:val="00A53FF6"/>
    <w:rsid w:val="00A643CA"/>
    <w:rsid w:val="00A65F2C"/>
    <w:rsid w:val="00A772FD"/>
    <w:rsid w:val="00A8261D"/>
    <w:rsid w:val="00A83EDD"/>
    <w:rsid w:val="00A86931"/>
    <w:rsid w:val="00A874B4"/>
    <w:rsid w:val="00A97BC4"/>
    <w:rsid w:val="00AB08EA"/>
    <w:rsid w:val="00AC312A"/>
    <w:rsid w:val="00AC4CA4"/>
    <w:rsid w:val="00AD2A9F"/>
    <w:rsid w:val="00AE1474"/>
    <w:rsid w:val="00AF26B0"/>
    <w:rsid w:val="00AF797D"/>
    <w:rsid w:val="00B11118"/>
    <w:rsid w:val="00B112C9"/>
    <w:rsid w:val="00B152CE"/>
    <w:rsid w:val="00B21142"/>
    <w:rsid w:val="00B72F7D"/>
    <w:rsid w:val="00B82FBD"/>
    <w:rsid w:val="00B94516"/>
    <w:rsid w:val="00BA242B"/>
    <w:rsid w:val="00BA4D26"/>
    <w:rsid w:val="00BB667D"/>
    <w:rsid w:val="00BD0DD4"/>
    <w:rsid w:val="00BD3CA3"/>
    <w:rsid w:val="00BD77E2"/>
    <w:rsid w:val="00BF1EDC"/>
    <w:rsid w:val="00BF5E58"/>
    <w:rsid w:val="00C11A68"/>
    <w:rsid w:val="00C1202E"/>
    <w:rsid w:val="00C339A1"/>
    <w:rsid w:val="00C47807"/>
    <w:rsid w:val="00C576AE"/>
    <w:rsid w:val="00C74584"/>
    <w:rsid w:val="00C75C69"/>
    <w:rsid w:val="00C83615"/>
    <w:rsid w:val="00CE1D04"/>
    <w:rsid w:val="00CE2254"/>
    <w:rsid w:val="00CF7864"/>
    <w:rsid w:val="00D31EBF"/>
    <w:rsid w:val="00D40984"/>
    <w:rsid w:val="00D418F0"/>
    <w:rsid w:val="00D43327"/>
    <w:rsid w:val="00D6434D"/>
    <w:rsid w:val="00DA3075"/>
    <w:rsid w:val="00DA756A"/>
    <w:rsid w:val="00DB0694"/>
    <w:rsid w:val="00DC465A"/>
    <w:rsid w:val="00DD58EC"/>
    <w:rsid w:val="00DD5D72"/>
    <w:rsid w:val="00DE0413"/>
    <w:rsid w:val="00DE15B2"/>
    <w:rsid w:val="00DE77E1"/>
    <w:rsid w:val="00DF16EC"/>
    <w:rsid w:val="00DF1A53"/>
    <w:rsid w:val="00DF5BE1"/>
    <w:rsid w:val="00E12E4F"/>
    <w:rsid w:val="00E2468C"/>
    <w:rsid w:val="00E37F2B"/>
    <w:rsid w:val="00E42E2D"/>
    <w:rsid w:val="00E52974"/>
    <w:rsid w:val="00E649B4"/>
    <w:rsid w:val="00E815BA"/>
    <w:rsid w:val="00EA0FBC"/>
    <w:rsid w:val="00EA16F1"/>
    <w:rsid w:val="00EA36F8"/>
    <w:rsid w:val="00EB42D3"/>
    <w:rsid w:val="00EC5563"/>
    <w:rsid w:val="00EC5A31"/>
    <w:rsid w:val="00ED6396"/>
    <w:rsid w:val="00ED7860"/>
    <w:rsid w:val="00EF23D6"/>
    <w:rsid w:val="00EF2E5D"/>
    <w:rsid w:val="00F017B0"/>
    <w:rsid w:val="00F10065"/>
    <w:rsid w:val="00F119C3"/>
    <w:rsid w:val="00F23DAE"/>
    <w:rsid w:val="00F25B8E"/>
    <w:rsid w:val="00F34128"/>
    <w:rsid w:val="00F526CB"/>
    <w:rsid w:val="00F55A20"/>
    <w:rsid w:val="00F61295"/>
    <w:rsid w:val="00F66A18"/>
    <w:rsid w:val="00F8644B"/>
    <w:rsid w:val="00F87CA5"/>
    <w:rsid w:val="00F90C56"/>
    <w:rsid w:val="00FA12CC"/>
    <w:rsid w:val="00FA27C3"/>
    <w:rsid w:val="00FA7F6E"/>
    <w:rsid w:val="00FD2CB9"/>
    <w:rsid w:val="00FE252D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BE6CE"/>
  <w15:docId w15:val="{519F3045-1C5C-DA45-87FA-350564400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D2A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Pavadinimas">
    <w:name w:val="Title"/>
    <w:next w:val="Body2"/>
    <w:link w:val="PavadinimasDiagrama"/>
    <w:uiPriority w:val="99"/>
    <w:qFormat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</w:rPr>
  </w:style>
  <w:style w:type="paragraph" w:customStyle="1" w:styleId="FreeForm">
    <w:name w:val="Free Form"/>
    <w:rPr>
      <w:rFonts w:ascii="Helvetica Neue" w:hAnsi="Helvetica Neue" w:cs="Arial Unicode MS"/>
      <w:color w:val="413F3C"/>
      <w:sz w:val="16"/>
      <w:szCs w:val="16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74137F"/>
    <w:rPr>
      <w:rFonts w:ascii="Helvetica Neue UltraLight" w:hAnsi="Helvetica Neue UltraLight" w:cs="Arial Unicode MS"/>
      <w:color w:val="000000"/>
      <w:spacing w:val="16"/>
      <w:sz w:val="56"/>
      <w:szCs w:val="56"/>
    </w:rPr>
  </w:style>
  <w:style w:type="paragraph" w:customStyle="1" w:styleId="Default">
    <w:name w:val="Default"/>
    <w:rsid w:val="0074137F"/>
    <w:rPr>
      <w:rFonts w:ascii="Helvetica" w:hAnsi="Arial Unicode MS" w:cs="Arial Unicode MS"/>
      <w:color w:val="000000"/>
      <w:sz w:val="22"/>
      <w:szCs w:val="22"/>
      <w:lang w:eastAsia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20BC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20BC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20BCC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20BC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20BCC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20BC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20BC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95DB9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795DB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95DB9"/>
    <w:rPr>
      <w:sz w:val="24"/>
      <w:szCs w:val="24"/>
    </w:rPr>
  </w:style>
  <w:style w:type="table" w:styleId="Lentelstinklelis">
    <w:name w:val="Table Grid"/>
    <w:basedOn w:val="prastojilentel"/>
    <w:uiPriority w:val="59"/>
    <w:rsid w:val="00224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A6F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0269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eastAsia="Times New Roman"/>
      <w:bdr w:val="none" w:sz="0" w:space="0" w:color="auto"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026994"/>
    <w:rPr>
      <w:rFonts w:eastAsia="Times New Roman"/>
      <w:sz w:val="24"/>
      <w:szCs w:val="24"/>
      <w:bdr w:val="none" w:sz="0" w:space="0" w:color="auto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026994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83AE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83AE2"/>
    <w:rPr>
      <w:color w:val="FF00FF" w:themeColor="followedHyperlink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AD2A9F"/>
    <w:rPr>
      <w:rFonts w:asciiTheme="majorHAnsi" w:eastAsiaTheme="majorEastAsia" w:hAnsiTheme="majorHAnsi" w:cstheme="majorBidi"/>
      <w:color w:val="4C96AD" w:themeColor="accent1" w:themeShade="BF"/>
      <w:sz w:val="32"/>
      <w:szCs w:val="32"/>
    </w:rPr>
  </w:style>
  <w:style w:type="paragraph" w:styleId="prastasiniatinklio">
    <w:name w:val="Normal (Web)"/>
    <w:basedOn w:val="prastasis"/>
    <w:uiPriority w:val="99"/>
    <w:semiHidden/>
    <w:unhideWhenUsed/>
    <w:rsid w:val="00AC312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262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1531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778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869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9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8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8030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429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7482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7142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55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861E7-B48E-4010-AD05-CE65B7922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Dovilė Darvidienė</cp:lastModifiedBy>
  <cp:revision>2</cp:revision>
  <dcterms:created xsi:type="dcterms:W3CDTF">2025-03-06T12:03:00Z</dcterms:created>
  <dcterms:modified xsi:type="dcterms:W3CDTF">2025-03-06T12:03:00Z</dcterms:modified>
</cp:coreProperties>
</file>