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D29F" w14:textId="214A6268" w:rsidR="005B163D" w:rsidRPr="00AF04CF" w:rsidRDefault="005B163D" w:rsidP="005B163D">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AF04CF">
        <w:rPr>
          <w:rFonts w:ascii="Times New Roman" w:eastAsia="Calibri" w:hAnsi="Times New Roman" w:cs="Times New Roman"/>
          <w:sz w:val="24"/>
        </w:rPr>
        <w:t xml:space="preserve">Pirkimo sąlygų </w:t>
      </w:r>
      <w:r w:rsidR="00236735" w:rsidRPr="00AF04CF">
        <w:rPr>
          <w:rFonts w:ascii="Times New Roman" w:eastAsia="Calibri" w:hAnsi="Times New Roman" w:cs="Times New Roman"/>
          <w:sz w:val="24"/>
        </w:rPr>
        <w:t>5</w:t>
      </w:r>
      <w:r w:rsidRPr="00AF04CF">
        <w:rPr>
          <w:rFonts w:ascii="Times New Roman" w:eastAsia="Calibri" w:hAnsi="Times New Roman" w:cs="Times New Roman"/>
          <w:sz w:val="24"/>
        </w:rPr>
        <w:t xml:space="preserve"> priedas „</w:t>
      </w:r>
      <w:r w:rsidR="00EE44E1" w:rsidRPr="00AF04CF">
        <w:rPr>
          <w:rFonts w:ascii="Times New Roman" w:eastAsia="Calibri" w:hAnsi="Times New Roman" w:cs="Times New Roman"/>
          <w:sz w:val="24"/>
        </w:rPr>
        <w:t>Pasiūlymo forma</w:t>
      </w:r>
      <w:r w:rsidRPr="00AF04CF">
        <w:rPr>
          <w:rFonts w:ascii="Times New Roman" w:eastAsia="Calibri" w:hAnsi="Times New Roman" w:cs="Times New Roman"/>
          <w:sz w:val="24"/>
        </w:rPr>
        <w:t>“</w:t>
      </w:r>
      <w:bookmarkEnd w:id="0"/>
      <w:bookmarkEnd w:id="1"/>
    </w:p>
    <w:p w14:paraId="4A48B5A3" w14:textId="77777777" w:rsidR="005D75EB" w:rsidRPr="00776DB8"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7E77B8AD" w14:textId="77777777" w:rsidR="007D2B0D" w:rsidRPr="001931BB" w:rsidRDefault="007D2B0D" w:rsidP="007D2B0D">
      <w:pPr>
        <w:widowControl/>
        <w:autoSpaceDE/>
        <w:autoSpaceDN/>
        <w:adjustRightInd/>
        <w:jc w:val="center"/>
        <w:rPr>
          <w:rFonts w:ascii="Times New Roman" w:hAnsi="Times New Roman" w:cs="Times New Roman"/>
          <w:sz w:val="22"/>
          <w:szCs w:val="22"/>
        </w:rPr>
      </w:pPr>
      <w:r w:rsidRPr="001931BB">
        <w:rPr>
          <w:rFonts w:ascii="Times New Roman" w:hAnsi="Times New Roman" w:cs="Times New Roman"/>
          <w:sz w:val="22"/>
          <w:szCs w:val="22"/>
        </w:rPr>
        <w:t>Herbas arba prekių ženklas</w:t>
      </w:r>
    </w:p>
    <w:p w14:paraId="51F4C520" w14:textId="77777777" w:rsidR="007D2B0D" w:rsidRPr="001931BB" w:rsidRDefault="007D2B0D" w:rsidP="007D2B0D">
      <w:pPr>
        <w:widowControl/>
        <w:autoSpaceDE/>
        <w:autoSpaceDN/>
        <w:adjustRightInd/>
        <w:jc w:val="center"/>
        <w:rPr>
          <w:rFonts w:ascii="Times New Roman" w:hAnsi="Times New Roman" w:cs="Times New Roman"/>
          <w:sz w:val="22"/>
          <w:szCs w:val="22"/>
        </w:rPr>
      </w:pPr>
      <w:r w:rsidRPr="001931BB">
        <w:rPr>
          <w:rFonts w:ascii="Times New Roman" w:hAnsi="Times New Roman" w:cs="Times New Roman"/>
          <w:sz w:val="22"/>
          <w:szCs w:val="22"/>
        </w:rPr>
        <w:t>(Tiekėjo pavadinimas)</w:t>
      </w:r>
    </w:p>
    <w:p w14:paraId="363B3544" w14:textId="77777777" w:rsidR="007D2B0D" w:rsidRPr="001931BB" w:rsidRDefault="007D2B0D" w:rsidP="007D2B0D">
      <w:pPr>
        <w:widowControl/>
        <w:autoSpaceDE/>
        <w:autoSpaceDN/>
        <w:adjustRightInd/>
        <w:jc w:val="center"/>
        <w:rPr>
          <w:rFonts w:ascii="Times New Roman" w:hAnsi="Times New Roman" w:cs="Times New Roman"/>
          <w:sz w:val="22"/>
          <w:szCs w:val="22"/>
        </w:rPr>
      </w:pPr>
    </w:p>
    <w:p w14:paraId="187746F9" w14:textId="77777777" w:rsidR="007D2B0D" w:rsidRPr="001931BB" w:rsidRDefault="007D2B0D" w:rsidP="007D2B0D">
      <w:pPr>
        <w:widowControl/>
        <w:autoSpaceDE/>
        <w:autoSpaceDN/>
        <w:adjustRightInd/>
        <w:jc w:val="center"/>
        <w:rPr>
          <w:rFonts w:ascii="Times New Roman" w:hAnsi="Times New Roman" w:cs="Times New Roman"/>
          <w:sz w:val="22"/>
          <w:szCs w:val="22"/>
        </w:rPr>
      </w:pPr>
      <w:r w:rsidRPr="001931BB">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EA8D0F" w14:textId="77777777" w:rsidR="007D2B0D" w:rsidRPr="001931BB" w:rsidRDefault="007D2B0D" w:rsidP="007D2B0D">
      <w:pPr>
        <w:widowControl/>
        <w:autoSpaceDE/>
        <w:autoSpaceDN/>
        <w:adjustRightInd/>
        <w:jc w:val="both"/>
        <w:rPr>
          <w:rFonts w:ascii="Times New Roman" w:hAnsi="Times New Roman" w:cs="Times New Roman"/>
          <w:b/>
          <w:bCs/>
          <w:sz w:val="24"/>
        </w:rPr>
      </w:pPr>
    </w:p>
    <w:p w14:paraId="04222052" w14:textId="77777777" w:rsidR="007D2B0D" w:rsidRDefault="007D2B0D" w:rsidP="005D75EB">
      <w:pPr>
        <w:widowControl/>
        <w:autoSpaceDE/>
        <w:autoSpaceDN/>
        <w:adjustRightInd/>
        <w:jc w:val="both"/>
        <w:rPr>
          <w:rFonts w:ascii="Times New Roman" w:hAnsi="Times New Roman" w:cs="Times New Roman"/>
          <w:sz w:val="24"/>
        </w:rPr>
      </w:pPr>
    </w:p>
    <w:p w14:paraId="785AD46D" w14:textId="77777777" w:rsidR="007D2B0D" w:rsidRDefault="007D2B0D" w:rsidP="005D75EB">
      <w:pPr>
        <w:widowControl/>
        <w:autoSpaceDE/>
        <w:autoSpaceDN/>
        <w:adjustRightInd/>
        <w:jc w:val="both"/>
        <w:rPr>
          <w:rFonts w:ascii="Times New Roman" w:hAnsi="Times New Roman" w:cs="Times New Roman"/>
          <w:sz w:val="24"/>
        </w:rPr>
      </w:pPr>
    </w:p>
    <w:p w14:paraId="06717FD0" w14:textId="77777777" w:rsidR="007D2B0D" w:rsidRDefault="007D2B0D" w:rsidP="005D75EB">
      <w:pPr>
        <w:widowControl/>
        <w:autoSpaceDE/>
        <w:autoSpaceDN/>
        <w:adjustRightInd/>
        <w:jc w:val="both"/>
        <w:rPr>
          <w:rFonts w:ascii="Times New Roman" w:hAnsi="Times New Roman" w:cs="Times New Roman"/>
          <w:sz w:val="24"/>
        </w:rPr>
      </w:pPr>
    </w:p>
    <w:p w14:paraId="1CDAC30F" w14:textId="4F9446EB"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_</w:t>
      </w:r>
      <w:r w:rsidR="007D2B0D">
        <w:rPr>
          <w:rFonts w:ascii="Times New Roman" w:hAnsi="Times New Roman" w:cs="Times New Roman"/>
          <w:sz w:val="24"/>
          <w:u w:val="single"/>
        </w:rPr>
        <w:t>Uždaroji akcinė bendrovė „Zarasų būstas“</w:t>
      </w:r>
    </w:p>
    <w:p w14:paraId="0F79DDEF" w14:textId="4696F138" w:rsidR="005D75EB" w:rsidRPr="007D2B0D" w:rsidRDefault="005D75EB" w:rsidP="005D75EB">
      <w:pPr>
        <w:widowControl/>
        <w:tabs>
          <w:tab w:val="center" w:pos="2520"/>
        </w:tabs>
        <w:autoSpaceDE/>
        <w:autoSpaceDN/>
        <w:adjustRightInd/>
        <w:jc w:val="both"/>
        <w:rPr>
          <w:rFonts w:ascii="Times New Roman" w:hAnsi="Times New Roman" w:cs="Times New Roman"/>
          <w:szCs w:val="20"/>
        </w:rPr>
      </w:pPr>
      <w:r w:rsidRPr="007D2B0D">
        <w:rPr>
          <w:rFonts w:ascii="Times New Roman" w:hAnsi="Times New Roman" w:cs="Times New Roman"/>
          <w:szCs w:val="20"/>
        </w:rPr>
        <w:t>(Adresatas (perkančioji organizacija)</w:t>
      </w:r>
    </w:p>
    <w:p w14:paraId="5143D83D" w14:textId="77777777" w:rsidR="005D75EB" w:rsidRPr="007D2B0D" w:rsidRDefault="005D75EB" w:rsidP="005D75EB">
      <w:pPr>
        <w:widowControl/>
        <w:autoSpaceDE/>
        <w:autoSpaceDN/>
        <w:adjustRightInd/>
        <w:jc w:val="both"/>
        <w:rPr>
          <w:rFonts w:ascii="Times New Roman" w:hAnsi="Times New Roman" w:cs="Times New Roman"/>
          <w:b/>
          <w:szCs w:val="20"/>
        </w:rPr>
      </w:pPr>
    </w:p>
    <w:p w14:paraId="32CB81C4" w14:textId="67432282" w:rsidR="005D75EB" w:rsidRPr="00946BEF" w:rsidRDefault="005D75EB" w:rsidP="005D75EB">
      <w:pPr>
        <w:widowControl/>
        <w:autoSpaceDE/>
        <w:autoSpaceDN/>
        <w:adjustRightInd/>
        <w:ind w:firstLine="0"/>
        <w:jc w:val="center"/>
        <w:rPr>
          <w:rFonts w:ascii="Times New Roman" w:hAnsi="Times New Roman" w:cs="Times New Roman"/>
          <w:b/>
          <w:sz w:val="24"/>
        </w:rPr>
      </w:pPr>
      <w:r w:rsidRPr="00946BEF">
        <w:rPr>
          <w:rFonts w:ascii="Times New Roman" w:hAnsi="Times New Roman" w:cs="Times New Roman"/>
          <w:b/>
          <w:sz w:val="24"/>
        </w:rPr>
        <w:t>PASIŪLYMAS</w:t>
      </w:r>
      <w:bookmarkStart w:id="2" w:name="_Toc108323702"/>
      <w:bookmarkEnd w:id="2"/>
      <w:r w:rsidRPr="00946BEF">
        <w:rPr>
          <w:rFonts w:ascii="Times New Roman" w:hAnsi="Times New Roman" w:cs="Times New Roman"/>
          <w:b/>
          <w:sz w:val="24"/>
        </w:rPr>
        <w:t xml:space="preserve"> </w:t>
      </w:r>
      <w:r w:rsidR="003A3DFD">
        <w:rPr>
          <w:rFonts w:ascii="Times New Roman" w:hAnsi="Times New Roman" w:cs="Times New Roman"/>
          <w:b/>
          <w:sz w:val="24"/>
        </w:rPr>
        <w:t>PIRKIMUI</w:t>
      </w:r>
      <w:r w:rsidR="00667736">
        <w:rPr>
          <w:rFonts w:ascii="Times New Roman" w:hAnsi="Times New Roman" w:cs="Times New Roman"/>
          <w:b/>
          <w:sz w:val="24"/>
        </w:rPr>
        <w:t xml:space="preserve"> </w:t>
      </w:r>
      <w:r>
        <w:rPr>
          <w:rFonts w:ascii="Times New Roman" w:hAnsi="Times New Roman" w:cs="Times New Roman"/>
          <w:b/>
          <w:sz w:val="24"/>
        </w:rPr>
        <w:br/>
      </w:r>
      <w:r w:rsidR="003A1B55">
        <w:rPr>
          <w:rFonts w:ascii="Times New Roman" w:hAnsi="Times New Roman" w:cs="Times New Roman"/>
          <w:b/>
          <w:sz w:val="24"/>
        </w:rPr>
        <w:t>„</w:t>
      </w:r>
      <w:r w:rsidR="00EC1D71" w:rsidRPr="00E550C9">
        <w:rPr>
          <w:rFonts w:ascii="Times New Roman" w:hAnsi="Times New Roman" w:cs="Times New Roman"/>
          <w:b/>
          <w:bCs/>
          <w:sz w:val="28"/>
          <w:szCs w:val="28"/>
        </w:rPr>
        <w:t>NAUJO DAUGIAFUNKCINIO ŠLAVIMO AUTOMOBILIO ĮSIGIJIMAS FINANSINIO LIZINGO BŪDU</w:t>
      </w:r>
      <w:r w:rsidR="00EC1D71" w:rsidRPr="00C328B6" w:rsidDel="00EC1D71">
        <w:rPr>
          <w:rFonts w:ascii="Times New Roman" w:hAnsi="Times New Roman" w:cs="Times New Roman"/>
          <w:b/>
          <w:sz w:val="24"/>
        </w:rPr>
        <w:t xml:space="preserve"> </w:t>
      </w:r>
      <w:r w:rsidR="003A1B55">
        <w:rPr>
          <w:rFonts w:ascii="Times New Roman" w:hAnsi="Times New Roman" w:cs="Times New Roman"/>
          <w:b/>
          <w:sz w:val="24"/>
        </w:rPr>
        <w:t>“</w:t>
      </w:r>
    </w:p>
    <w:p w14:paraId="443DFB5E" w14:textId="77777777" w:rsidR="005D75EB" w:rsidRPr="00776DB8" w:rsidRDefault="005D75EB" w:rsidP="005D75EB">
      <w:pPr>
        <w:widowControl/>
        <w:autoSpaceDE/>
        <w:autoSpaceDN/>
        <w:adjustRightInd/>
        <w:ind w:firstLine="0"/>
        <w:jc w:val="center"/>
        <w:rPr>
          <w:rFonts w:ascii="Times New Roman" w:hAnsi="Times New Roman" w:cs="Times New Roman"/>
          <w:sz w:val="24"/>
        </w:rPr>
      </w:pPr>
    </w:p>
    <w:p w14:paraId="458DB9A1"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
          <w:bCs/>
          <w:color w:val="000000"/>
          <w:sz w:val="24"/>
        </w:rPr>
      </w:pPr>
      <w:r w:rsidRPr="00776DB8">
        <w:rPr>
          <w:rFonts w:ascii="Times New Roman" w:hAnsi="Times New Roman" w:cs="Times New Roman"/>
          <w:sz w:val="24"/>
        </w:rPr>
        <w:t>_____________</w:t>
      </w:r>
      <w:r w:rsidRPr="00776DB8">
        <w:rPr>
          <w:rFonts w:ascii="Times New Roman" w:hAnsi="Times New Roman" w:cs="Times New Roman"/>
          <w:b/>
          <w:bCs/>
          <w:color w:val="000000"/>
          <w:sz w:val="24"/>
        </w:rPr>
        <w:t xml:space="preserve"> Nr.</w:t>
      </w:r>
      <w:r w:rsidRPr="00776DB8">
        <w:rPr>
          <w:rFonts w:ascii="Times New Roman" w:hAnsi="Times New Roman" w:cs="Times New Roman"/>
          <w:sz w:val="24"/>
        </w:rPr>
        <w:t xml:space="preserve"> ______</w:t>
      </w:r>
    </w:p>
    <w:p w14:paraId="69173B50"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(Data)</w:t>
      </w:r>
    </w:p>
    <w:p w14:paraId="3B4B667F"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_____________</w:t>
      </w:r>
    </w:p>
    <w:p w14:paraId="56A7E855"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(Sudarymo vieta)</w:t>
      </w:r>
    </w:p>
    <w:p w14:paraId="0288E8B0" w14:textId="77777777" w:rsidR="005D75EB" w:rsidRPr="00776DB8" w:rsidRDefault="005D75EB" w:rsidP="005D75EB">
      <w:pPr>
        <w:widowControl/>
        <w:autoSpaceDE/>
        <w:autoSpaceDN/>
        <w:adjustRightInd/>
        <w:jc w:val="both"/>
        <w:rPr>
          <w:rFonts w:ascii="Times New Roman" w:hAnsi="Times New Roman" w:cs="Times New Roman"/>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5D75EB" w:rsidRPr="00776DB8" w14:paraId="3927172A" w14:textId="77777777" w:rsidTr="00905472">
        <w:tc>
          <w:tcPr>
            <w:tcW w:w="4941" w:type="dxa"/>
            <w:tcBorders>
              <w:top w:val="single" w:sz="4" w:space="0" w:color="auto"/>
              <w:left w:val="single" w:sz="4" w:space="0" w:color="auto"/>
              <w:bottom w:val="single" w:sz="4" w:space="0" w:color="auto"/>
              <w:right w:val="single" w:sz="4" w:space="0" w:color="auto"/>
            </w:tcBorders>
          </w:tcPr>
          <w:p w14:paraId="59535950" w14:textId="77777777" w:rsidR="005D75EB" w:rsidRPr="00776DB8" w:rsidRDefault="005D75EB" w:rsidP="00905472">
            <w:pPr>
              <w:widowControl/>
              <w:autoSpaceDE/>
              <w:autoSpaceDN/>
              <w:adjustRightInd/>
              <w:ind w:firstLine="0"/>
              <w:rPr>
                <w:rFonts w:ascii="Times New Roman" w:hAnsi="Times New Roman" w:cs="Times New Roman"/>
                <w:sz w:val="24"/>
              </w:rPr>
            </w:pPr>
            <w:bookmarkStart w:id="3" w:name="_Hlk78895683"/>
            <w:r w:rsidRPr="00776DB8">
              <w:rPr>
                <w:rFonts w:ascii="Times New Roman" w:hAnsi="Times New Roman" w:cs="Times New Roman"/>
                <w:sz w:val="24"/>
              </w:rPr>
              <w:t>Tiekėjo pavadinimas</w:t>
            </w:r>
            <w:r>
              <w:rPr>
                <w:rFonts w:ascii="Times New Roman" w:hAnsi="Times New Roman" w:cs="Times New Roman"/>
                <w:sz w:val="24"/>
              </w:rPr>
              <w:t>/ Ūkio subjektų grupės nariai:</w:t>
            </w:r>
          </w:p>
        </w:tc>
        <w:tc>
          <w:tcPr>
            <w:tcW w:w="4696" w:type="dxa"/>
            <w:tcBorders>
              <w:top w:val="single" w:sz="4" w:space="0" w:color="auto"/>
              <w:left w:val="single" w:sz="4" w:space="0" w:color="auto"/>
              <w:bottom w:val="single" w:sz="4" w:space="0" w:color="auto"/>
              <w:right w:val="single" w:sz="4" w:space="0" w:color="auto"/>
            </w:tcBorders>
          </w:tcPr>
          <w:p w14:paraId="6D9646CD"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5C0A4B01" w14:textId="77777777" w:rsidTr="00905472">
        <w:tc>
          <w:tcPr>
            <w:tcW w:w="4941" w:type="dxa"/>
            <w:tcBorders>
              <w:top w:val="single" w:sz="4" w:space="0" w:color="auto"/>
              <w:left w:val="single" w:sz="4" w:space="0" w:color="auto"/>
              <w:bottom w:val="single" w:sz="4" w:space="0" w:color="auto"/>
              <w:right w:val="single" w:sz="4" w:space="0" w:color="auto"/>
            </w:tcBorders>
          </w:tcPr>
          <w:p w14:paraId="2BB0874B" w14:textId="77777777" w:rsidR="005D75EB" w:rsidRPr="00776DB8" w:rsidRDefault="005D75EB" w:rsidP="00905472">
            <w:pPr>
              <w:widowControl/>
              <w:autoSpaceDE/>
              <w:autoSpaceDN/>
              <w:adjustRightInd/>
              <w:ind w:firstLine="0"/>
              <w:rPr>
                <w:rFonts w:ascii="Times New Roman" w:hAnsi="Times New Roman" w:cs="Times New Roman"/>
                <w:sz w:val="24"/>
              </w:rPr>
            </w:pPr>
            <w:r>
              <w:rPr>
                <w:rFonts w:ascii="Times New Roman" w:hAnsi="Times New Roman" w:cs="Times New Roman"/>
                <w:sz w:val="24"/>
              </w:rPr>
              <w:t>Tiekėjo kodas:</w:t>
            </w:r>
          </w:p>
        </w:tc>
        <w:tc>
          <w:tcPr>
            <w:tcW w:w="4696" w:type="dxa"/>
            <w:tcBorders>
              <w:top w:val="single" w:sz="4" w:space="0" w:color="auto"/>
              <w:left w:val="single" w:sz="4" w:space="0" w:color="auto"/>
              <w:bottom w:val="single" w:sz="4" w:space="0" w:color="auto"/>
              <w:right w:val="single" w:sz="4" w:space="0" w:color="auto"/>
            </w:tcBorders>
          </w:tcPr>
          <w:p w14:paraId="2E430457"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7E2BFF2A" w14:textId="77777777" w:rsidTr="00905472">
        <w:tc>
          <w:tcPr>
            <w:tcW w:w="4941" w:type="dxa"/>
            <w:tcBorders>
              <w:top w:val="single" w:sz="4" w:space="0" w:color="auto"/>
              <w:left w:val="single" w:sz="4" w:space="0" w:color="auto"/>
              <w:bottom w:val="single" w:sz="4" w:space="0" w:color="auto"/>
              <w:right w:val="single" w:sz="4" w:space="0" w:color="auto"/>
            </w:tcBorders>
          </w:tcPr>
          <w:p w14:paraId="11EC578F"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PVM mokėtojo kodas(-ai):</w:t>
            </w:r>
          </w:p>
        </w:tc>
        <w:tc>
          <w:tcPr>
            <w:tcW w:w="4696" w:type="dxa"/>
            <w:tcBorders>
              <w:top w:val="single" w:sz="4" w:space="0" w:color="auto"/>
              <w:left w:val="single" w:sz="4" w:space="0" w:color="auto"/>
              <w:bottom w:val="single" w:sz="4" w:space="0" w:color="auto"/>
              <w:right w:val="single" w:sz="4" w:space="0" w:color="auto"/>
            </w:tcBorders>
          </w:tcPr>
          <w:p w14:paraId="32E7B588"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06AA78B0" w14:textId="77777777" w:rsidTr="00905472">
        <w:tc>
          <w:tcPr>
            <w:tcW w:w="4941" w:type="dxa"/>
            <w:tcBorders>
              <w:top w:val="single" w:sz="4" w:space="0" w:color="auto"/>
              <w:left w:val="single" w:sz="4" w:space="0" w:color="auto"/>
              <w:bottom w:val="single" w:sz="4" w:space="0" w:color="auto"/>
              <w:right w:val="single" w:sz="4" w:space="0" w:color="auto"/>
            </w:tcBorders>
          </w:tcPr>
          <w:p w14:paraId="78E8E983"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1A533F27"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45E347FE" w14:textId="77777777" w:rsidTr="00905472">
        <w:tc>
          <w:tcPr>
            <w:tcW w:w="4941" w:type="dxa"/>
            <w:tcBorders>
              <w:top w:val="single" w:sz="4" w:space="0" w:color="auto"/>
              <w:left w:val="single" w:sz="4" w:space="0" w:color="auto"/>
              <w:bottom w:val="single" w:sz="4" w:space="0" w:color="auto"/>
              <w:right w:val="single" w:sz="4" w:space="0" w:color="auto"/>
            </w:tcBorders>
          </w:tcPr>
          <w:p w14:paraId="54E4B048"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644BAAC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30F37B0F" w14:textId="77777777" w:rsidTr="00905472">
        <w:tc>
          <w:tcPr>
            <w:tcW w:w="4941" w:type="dxa"/>
            <w:tcBorders>
              <w:top w:val="single" w:sz="4" w:space="0" w:color="auto"/>
              <w:left w:val="single" w:sz="4" w:space="0" w:color="auto"/>
              <w:bottom w:val="single" w:sz="4" w:space="0" w:color="auto"/>
              <w:right w:val="single" w:sz="4" w:space="0" w:color="auto"/>
            </w:tcBorders>
          </w:tcPr>
          <w:p w14:paraId="3B4DC1DA"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31129539"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bookmarkEnd w:id="3"/>
      <w:tr w:rsidR="005D75EB" w:rsidRPr="00776DB8" w14:paraId="5FEC5AF2" w14:textId="77777777" w:rsidTr="00905472">
        <w:tc>
          <w:tcPr>
            <w:tcW w:w="4941" w:type="dxa"/>
            <w:tcBorders>
              <w:top w:val="single" w:sz="4" w:space="0" w:color="auto"/>
              <w:left w:val="single" w:sz="4" w:space="0" w:color="auto"/>
              <w:bottom w:val="single" w:sz="4" w:space="0" w:color="auto"/>
              <w:right w:val="single" w:sz="4" w:space="0" w:color="auto"/>
            </w:tcBorders>
          </w:tcPr>
          <w:p w14:paraId="07C4AFA4"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pasirašančio sutartį asmens vardas, pavardė,</w:t>
            </w:r>
            <w:r>
              <w:rPr>
                <w:rFonts w:ascii="Times New Roman" w:hAnsi="Times New Roman" w:cs="Times New Roman"/>
                <w:sz w:val="24"/>
              </w:rPr>
              <w:t xml:space="preserve"> </w:t>
            </w:r>
            <w:r w:rsidRPr="00054AFB">
              <w:rPr>
                <w:rFonts w:ascii="Times New Roman" w:hAnsi="Times New Roman" w:cs="Times New Roman"/>
                <w:sz w:val="24"/>
              </w:rPr>
              <w:t>pareigos</w:t>
            </w:r>
          </w:p>
        </w:tc>
        <w:tc>
          <w:tcPr>
            <w:tcW w:w="4696" w:type="dxa"/>
            <w:tcBorders>
              <w:top w:val="single" w:sz="4" w:space="0" w:color="auto"/>
              <w:left w:val="single" w:sz="4" w:space="0" w:color="auto"/>
              <w:bottom w:val="single" w:sz="4" w:space="0" w:color="auto"/>
              <w:right w:val="single" w:sz="4" w:space="0" w:color="auto"/>
            </w:tcBorders>
          </w:tcPr>
          <w:p w14:paraId="1F92DB1B"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727FBD4A" w14:textId="77777777" w:rsidTr="00905472">
        <w:tc>
          <w:tcPr>
            <w:tcW w:w="4941" w:type="dxa"/>
            <w:tcBorders>
              <w:top w:val="single" w:sz="4" w:space="0" w:color="auto"/>
              <w:left w:val="single" w:sz="4" w:space="0" w:color="auto"/>
              <w:bottom w:val="single" w:sz="4" w:space="0" w:color="auto"/>
              <w:right w:val="single" w:sz="4" w:space="0" w:color="auto"/>
            </w:tcBorders>
          </w:tcPr>
          <w:p w14:paraId="0969E257"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už sutarties vykdymą atsakingo asmens vardas,</w:t>
            </w:r>
            <w:r>
              <w:rPr>
                <w:rFonts w:ascii="Times New Roman" w:hAnsi="Times New Roman" w:cs="Times New Roman"/>
                <w:sz w:val="24"/>
              </w:rPr>
              <w:t xml:space="preserve"> </w:t>
            </w:r>
            <w:r w:rsidRPr="00054AFB">
              <w:rPr>
                <w:rFonts w:ascii="Times New Roman" w:hAnsi="Times New Roman" w:cs="Times New Roman"/>
                <w:sz w:val="24"/>
              </w:rPr>
              <w:t>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3E1CD0B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bl>
    <w:p w14:paraId="07544867" w14:textId="77777777" w:rsidR="005D75EB" w:rsidRPr="00776DB8" w:rsidRDefault="005D75EB" w:rsidP="005D75EB">
      <w:pPr>
        <w:widowControl/>
        <w:autoSpaceDE/>
        <w:autoSpaceDN/>
        <w:adjustRightInd/>
        <w:jc w:val="both"/>
        <w:rPr>
          <w:rFonts w:ascii="Times New Roman" w:hAnsi="Times New Roman" w:cs="Times New Roman"/>
          <w:sz w:val="24"/>
        </w:rPr>
      </w:pPr>
    </w:p>
    <w:p w14:paraId="1E3D1E21" w14:textId="29188C4B" w:rsidR="00F97813" w:rsidRPr="00F97813" w:rsidRDefault="00F97813" w:rsidP="00F97813">
      <w:pPr>
        <w:ind w:firstLine="0"/>
        <w:jc w:val="both"/>
        <w:rPr>
          <w:rFonts w:ascii="Times New Roman" w:hAnsi="Times New Roman"/>
          <w:spacing w:val="-4"/>
          <w:sz w:val="24"/>
        </w:rPr>
      </w:pPr>
      <w:r w:rsidRPr="00F97813">
        <w:rPr>
          <w:rFonts w:ascii="Times New Roman" w:hAnsi="Times New Roman"/>
          <w:b/>
          <w:color w:val="000000"/>
          <w:spacing w:val="-4"/>
          <w:sz w:val="24"/>
        </w:rPr>
        <w:t>Privaloma užpildyti</w:t>
      </w:r>
      <w:r w:rsidRPr="00F97813">
        <w:rPr>
          <w:rFonts w:ascii="Times New Roman" w:hAnsi="Times New Roman"/>
          <w:spacing w:val="-4"/>
          <w:sz w:val="24"/>
        </w:rPr>
        <w:t>, jei tiekėjas ketina pasitelkti 1) subrangovus; 2) ūkio subjektus, kurių pajėgumais remiasi); 3) kvazisubrangovus</w:t>
      </w:r>
      <w:r w:rsidR="005F1F3B">
        <w:rPr>
          <w:rFonts w:ascii="Times New Roman" w:hAnsi="Times New Roman"/>
          <w:spacing w:val="-4"/>
          <w:sz w:val="24"/>
        </w:rPr>
        <w:t xml:space="preserve"> (specialistus, kurie bus įdarbinti)</w:t>
      </w:r>
      <w:r w:rsidRPr="00F97813">
        <w:rPr>
          <w:rFonts w:ascii="Times New Roman" w:hAnsi="Times New Roman"/>
          <w:spacing w:val="-4"/>
          <w:sz w:val="24"/>
        </w:rPr>
        <w:t>:</w:t>
      </w:r>
    </w:p>
    <w:p w14:paraId="29B99D99" w14:textId="77777777" w:rsidR="00F97813" w:rsidRPr="00F97813" w:rsidRDefault="00F97813" w:rsidP="00F97813">
      <w:pPr>
        <w:jc w:val="both"/>
        <w:rPr>
          <w:rFonts w:ascii="Times New Roman" w:hAnsi="Times New Roman"/>
          <w:color w:val="000000"/>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962"/>
        <w:gridCol w:w="4677"/>
      </w:tblGrid>
      <w:tr w:rsidR="00F97813" w:rsidRPr="00F97813" w14:paraId="40FABDFE" w14:textId="77777777" w:rsidTr="00631CA8">
        <w:tc>
          <w:tcPr>
            <w:tcW w:w="4962" w:type="dxa"/>
            <w:shd w:val="clear" w:color="auto" w:fill="FFFFFF" w:themeFill="background1"/>
            <w:tcMar>
              <w:top w:w="0" w:type="dxa"/>
              <w:left w:w="108" w:type="dxa"/>
              <w:bottom w:w="0" w:type="dxa"/>
              <w:right w:w="108" w:type="dxa"/>
            </w:tcMar>
            <w:hideMark/>
          </w:tcPr>
          <w:p w14:paraId="50DFC69B" w14:textId="77777777" w:rsidR="00F97813" w:rsidRPr="00F97813" w:rsidRDefault="00F97813" w:rsidP="00F97813">
            <w:pPr>
              <w:ind w:firstLine="0"/>
              <w:jc w:val="both"/>
              <w:rPr>
                <w:rFonts w:ascii="Times New Roman" w:hAnsi="Times New Roman"/>
                <w:i/>
                <w:iCs/>
                <w:sz w:val="24"/>
                <w:lang w:eastAsia="en-GB"/>
              </w:rPr>
            </w:pPr>
            <w:r w:rsidRPr="00F97813">
              <w:rPr>
                <w:rFonts w:ascii="Times New Roman" w:hAnsi="Times New Roman"/>
                <w:b/>
                <w:bCs/>
                <w:sz w:val="24"/>
                <w:lang w:eastAsia="en-GB"/>
              </w:rPr>
              <w:t>Kito ūkio subjekto (subtiekėjo), kurio pajėgumais (t. y. kvalifikacija) remiamasi,</w:t>
            </w:r>
            <w:r w:rsidRPr="00F97813">
              <w:rPr>
                <w:rFonts w:ascii="Times New Roman" w:hAnsi="Times New Roman"/>
                <w:sz w:val="24"/>
                <w:lang w:eastAsia="en-GB"/>
              </w:rPr>
              <w:t xml:space="preserve"> </w:t>
            </w:r>
            <w:r w:rsidRPr="00F97813">
              <w:rPr>
                <w:rFonts w:ascii="Times New Roman" w:hAnsi="Times New Roman"/>
                <w:b/>
                <w:sz w:val="24"/>
                <w:lang w:eastAsia="en-GB"/>
              </w:rPr>
              <w:t>pavadinimas</w:t>
            </w:r>
          </w:p>
        </w:tc>
        <w:tc>
          <w:tcPr>
            <w:tcW w:w="4677" w:type="dxa"/>
            <w:shd w:val="clear" w:color="auto" w:fill="FFFFFF" w:themeFill="background1"/>
            <w:tcMar>
              <w:top w:w="0" w:type="dxa"/>
              <w:left w:w="108" w:type="dxa"/>
              <w:bottom w:w="0" w:type="dxa"/>
              <w:right w:w="108" w:type="dxa"/>
            </w:tcMar>
          </w:tcPr>
          <w:p w14:paraId="33D301D9" w14:textId="77777777" w:rsidR="00F97813" w:rsidRPr="00F97813" w:rsidRDefault="00F97813" w:rsidP="00045410">
            <w:pPr>
              <w:ind w:left="-142"/>
              <w:jc w:val="both"/>
              <w:rPr>
                <w:rFonts w:ascii="Times New Roman" w:hAnsi="Times New Roman"/>
                <w:sz w:val="24"/>
                <w:lang w:eastAsia="en-GB"/>
              </w:rPr>
            </w:pPr>
          </w:p>
        </w:tc>
      </w:tr>
      <w:tr w:rsidR="00F97813" w:rsidRPr="00F97813" w14:paraId="22B2FC3F" w14:textId="77777777" w:rsidTr="00631CA8">
        <w:tc>
          <w:tcPr>
            <w:tcW w:w="4962" w:type="dxa"/>
            <w:shd w:val="clear" w:color="auto" w:fill="FFFFFF" w:themeFill="background1"/>
            <w:tcMar>
              <w:top w:w="0" w:type="dxa"/>
              <w:left w:w="108" w:type="dxa"/>
              <w:bottom w:w="0" w:type="dxa"/>
              <w:right w:w="108" w:type="dxa"/>
            </w:tcMar>
            <w:hideMark/>
          </w:tcPr>
          <w:p w14:paraId="6E57A325"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 xml:space="preserve">Kito ūkio subjekto adresas </w:t>
            </w:r>
          </w:p>
        </w:tc>
        <w:tc>
          <w:tcPr>
            <w:tcW w:w="4677" w:type="dxa"/>
            <w:shd w:val="clear" w:color="auto" w:fill="FFFFFF" w:themeFill="background1"/>
            <w:tcMar>
              <w:top w:w="0" w:type="dxa"/>
              <w:left w:w="108" w:type="dxa"/>
              <w:bottom w:w="0" w:type="dxa"/>
              <w:right w:w="108" w:type="dxa"/>
            </w:tcMar>
          </w:tcPr>
          <w:p w14:paraId="331AB588" w14:textId="77777777" w:rsidR="00F97813" w:rsidRPr="00F97813" w:rsidRDefault="00F97813" w:rsidP="00045410">
            <w:pPr>
              <w:ind w:left="-142"/>
              <w:jc w:val="both"/>
              <w:rPr>
                <w:rFonts w:ascii="Times New Roman" w:hAnsi="Times New Roman"/>
                <w:sz w:val="24"/>
                <w:lang w:eastAsia="en-GB"/>
              </w:rPr>
            </w:pPr>
          </w:p>
        </w:tc>
      </w:tr>
      <w:tr w:rsidR="00F97813" w:rsidRPr="00F97813" w14:paraId="34AA60D5" w14:textId="77777777" w:rsidTr="00631CA8">
        <w:tc>
          <w:tcPr>
            <w:tcW w:w="4962" w:type="dxa"/>
            <w:shd w:val="clear" w:color="auto" w:fill="FFFFFF" w:themeFill="background1"/>
            <w:tcMar>
              <w:top w:w="0" w:type="dxa"/>
              <w:left w:w="108" w:type="dxa"/>
              <w:bottom w:w="0" w:type="dxa"/>
              <w:right w:w="108" w:type="dxa"/>
            </w:tcMar>
            <w:hideMark/>
          </w:tcPr>
          <w:p w14:paraId="4783CE8F"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 xml:space="preserve">Įsipareigojimų dalis (procentais), kuriai ketinama </w:t>
            </w:r>
            <w:r w:rsidRPr="00F97813">
              <w:rPr>
                <w:rFonts w:ascii="Times New Roman" w:hAnsi="Times New Roman"/>
                <w:sz w:val="24"/>
                <w:lang w:eastAsia="en-GB"/>
              </w:rPr>
              <w:lastRenderedPageBreak/>
              <w:t>pasitelkti kitą ūkio subjektą</w:t>
            </w:r>
          </w:p>
        </w:tc>
        <w:tc>
          <w:tcPr>
            <w:tcW w:w="4677" w:type="dxa"/>
            <w:shd w:val="clear" w:color="auto" w:fill="FFFFFF" w:themeFill="background1"/>
            <w:tcMar>
              <w:top w:w="0" w:type="dxa"/>
              <w:left w:w="108" w:type="dxa"/>
              <w:bottom w:w="0" w:type="dxa"/>
              <w:right w:w="108" w:type="dxa"/>
            </w:tcMar>
          </w:tcPr>
          <w:p w14:paraId="26981D57" w14:textId="77777777" w:rsidR="00F97813" w:rsidRPr="00F97813" w:rsidRDefault="00F97813" w:rsidP="00045410">
            <w:pPr>
              <w:ind w:left="-142"/>
              <w:jc w:val="both"/>
              <w:rPr>
                <w:rFonts w:ascii="Times New Roman" w:hAnsi="Times New Roman"/>
                <w:sz w:val="24"/>
                <w:lang w:eastAsia="en-GB"/>
              </w:rPr>
            </w:pPr>
          </w:p>
        </w:tc>
      </w:tr>
      <w:tr w:rsidR="00F97813" w:rsidRPr="00F97813" w14:paraId="3CFBDA66" w14:textId="77777777" w:rsidTr="00631CA8">
        <w:tc>
          <w:tcPr>
            <w:tcW w:w="4962" w:type="dxa"/>
            <w:shd w:val="clear" w:color="auto" w:fill="FFFFFF" w:themeFill="background1"/>
            <w:tcMar>
              <w:top w:w="0" w:type="dxa"/>
              <w:left w:w="108" w:type="dxa"/>
              <w:bottom w:w="0" w:type="dxa"/>
              <w:right w:w="108" w:type="dxa"/>
            </w:tcMar>
            <w:hideMark/>
          </w:tcPr>
          <w:p w14:paraId="07519723"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Įsipareigojimai, kuriuos numatoma perduoti kitam ūkio subjektui</w:t>
            </w:r>
          </w:p>
        </w:tc>
        <w:tc>
          <w:tcPr>
            <w:tcW w:w="4677" w:type="dxa"/>
            <w:shd w:val="clear" w:color="auto" w:fill="FFFFFF" w:themeFill="background1"/>
            <w:tcMar>
              <w:top w:w="0" w:type="dxa"/>
              <w:left w:w="108" w:type="dxa"/>
              <w:bottom w:w="0" w:type="dxa"/>
              <w:right w:w="108" w:type="dxa"/>
            </w:tcMar>
          </w:tcPr>
          <w:p w14:paraId="601FBF54" w14:textId="77777777" w:rsidR="00F97813" w:rsidRPr="00F97813" w:rsidRDefault="00F97813" w:rsidP="00045410">
            <w:pPr>
              <w:ind w:left="-142"/>
              <w:jc w:val="both"/>
              <w:rPr>
                <w:rFonts w:ascii="Times New Roman" w:hAnsi="Times New Roman"/>
                <w:sz w:val="24"/>
                <w:lang w:eastAsia="en-GB"/>
              </w:rPr>
            </w:pPr>
          </w:p>
        </w:tc>
      </w:tr>
      <w:tr w:rsidR="00F97813" w:rsidRPr="00F97813" w14:paraId="723DE76F" w14:textId="77777777" w:rsidTr="00631CA8">
        <w:trPr>
          <w:trHeight w:val="199"/>
        </w:trPr>
        <w:tc>
          <w:tcPr>
            <w:tcW w:w="4962" w:type="dxa"/>
            <w:shd w:val="clear" w:color="auto" w:fill="FFFFFF" w:themeFill="background1"/>
            <w:tcMar>
              <w:top w:w="0" w:type="dxa"/>
              <w:left w:w="108" w:type="dxa"/>
              <w:bottom w:w="0" w:type="dxa"/>
              <w:right w:w="108" w:type="dxa"/>
            </w:tcMar>
            <w:hideMark/>
          </w:tcPr>
          <w:p w14:paraId="24F64F93"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b/>
                <w:bCs/>
                <w:sz w:val="24"/>
                <w:lang w:eastAsia="en-GB"/>
              </w:rPr>
              <w:t>Specialistas, kurio kvalifikacija tiekėjas remiasi,</w:t>
            </w:r>
            <w:r w:rsidRPr="00F97813">
              <w:rPr>
                <w:rFonts w:ascii="Times New Roman" w:hAnsi="Times New Roman"/>
                <w:sz w:val="24"/>
                <w:lang w:eastAsia="en-GB"/>
              </w:rPr>
              <w:t xml:space="preserve"> ir kuris pasiūlymo teikimo metu dar nėra tiekėjo, jungtinės veiklos partnerio, kito ūkio subjekto, kurio pajėgumais remiamasi, ar subtiekėjo darbuotojas, tačiau </w:t>
            </w:r>
            <w:r w:rsidRPr="00F97813">
              <w:rPr>
                <w:rFonts w:ascii="Times New Roman" w:hAnsi="Times New Roman"/>
                <w:b/>
                <w:bCs/>
                <w:sz w:val="24"/>
                <w:lang w:eastAsia="en-GB"/>
              </w:rPr>
              <w:t xml:space="preserve">yra ketinamas įdarbinti </w:t>
            </w:r>
            <w:r w:rsidRPr="00F97813">
              <w:rPr>
                <w:rFonts w:ascii="Times New Roman" w:hAnsi="Times New Roman"/>
                <w:sz w:val="24"/>
                <w:lang w:eastAsia="en-GB"/>
              </w:rPr>
              <w:t>konkurso laimėjimo ir sutarties sudarymo atveju:</w:t>
            </w:r>
          </w:p>
        </w:tc>
        <w:tc>
          <w:tcPr>
            <w:tcW w:w="4677" w:type="dxa"/>
            <w:shd w:val="clear" w:color="auto" w:fill="FFFFFF" w:themeFill="background1"/>
          </w:tcPr>
          <w:p w14:paraId="1857900C" w14:textId="77777777" w:rsidR="00F97813" w:rsidRPr="00F97813" w:rsidRDefault="00F97813" w:rsidP="00045410">
            <w:pPr>
              <w:jc w:val="both"/>
              <w:rPr>
                <w:rFonts w:ascii="Times New Roman" w:hAnsi="Times New Roman"/>
                <w:sz w:val="24"/>
                <w:lang w:eastAsia="en-GB"/>
              </w:rPr>
            </w:pPr>
          </w:p>
        </w:tc>
      </w:tr>
      <w:tr w:rsidR="00F97813" w:rsidRPr="00F97813" w14:paraId="400D0A86" w14:textId="77777777" w:rsidTr="00631CA8">
        <w:tc>
          <w:tcPr>
            <w:tcW w:w="4962" w:type="dxa"/>
            <w:shd w:val="clear" w:color="auto" w:fill="FFFFFF" w:themeFill="background1"/>
            <w:tcMar>
              <w:top w:w="0" w:type="dxa"/>
              <w:left w:w="108" w:type="dxa"/>
              <w:bottom w:w="0" w:type="dxa"/>
              <w:right w:w="108" w:type="dxa"/>
            </w:tcMar>
            <w:hideMark/>
          </w:tcPr>
          <w:p w14:paraId="4BE48DAD" w14:textId="77777777" w:rsidR="00F97813" w:rsidRPr="00F97813" w:rsidRDefault="00F97813" w:rsidP="00F97813">
            <w:pPr>
              <w:ind w:firstLine="0"/>
              <w:jc w:val="both"/>
              <w:rPr>
                <w:rFonts w:ascii="Times New Roman" w:hAnsi="Times New Roman"/>
                <w:i/>
                <w:iCs/>
                <w:sz w:val="24"/>
                <w:lang w:eastAsia="en-GB"/>
              </w:rPr>
            </w:pPr>
            <w:r w:rsidRPr="00F97813">
              <w:rPr>
                <w:rFonts w:ascii="Times New Roman" w:hAnsi="Times New Roman"/>
                <w:b/>
                <w:bCs/>
                <w:sz w:val="24"/>
                <w:lang w:eastAsia="en-GB"/>
              </w:rPr>
              <w:t>Kito ūkio subjekto (subtiekėjo), kurio pajėgumais (t. y. kvalifikacija) nesiremiama,</w:t>
            </w:r>
            <w:r w:rsidRPr="00F97813">
              <w:rPr>
                <w:rFonts w:ascii="Times New Roman" w:hAnsi="Times New Roman"/>
                <w:sz w:val="24"/>
                <w:lang w:eastAsia="en-GB"/>
              </w:rPr>
              <w:t xml:space="preserve"> </w:t>
            </w:r>
            <w:r w:rsidRPr="00F97813">
              <w:rPr>
                <w:rFonts w:ascii="Times New Roman" w:hAnsi="Times New Roman"/>
                <w:b/>
                <w:sz w:val="24"/>
                <w:lang w:eastAsia="en-GB"/>
              </w:rPr>
              <w:t>pavadinimas</w:t>
            </w:r>
          </w:p>
        </w:tc>
        <w:tc>
          <w:tcPr>
            <w:tcW w:w="4677" w:type="dxa"/>
            <w:shd w:val="clear" w:color="auto" w:fill="FFFFFF" w:themeFill="background1"/>
            <w:tcMar>
              <w:top w:w="0" w:type="dxa"/>
              <w:left w:w="108" w:type="dxa"/>
              <w:bottom w:w="0" w:type="dxa"/>
              <w:right w:w="108" w:type="dxa"/>
            </w:tcMar>
          </w:tcPr>
          <w:p w14:paraId="1A1C0589" w14:textId="77777777" w:rsidR="00F97813" w:rsidRPr="00F97813" w:rsidRDefault="00F97813" w:rsidP="00045410">
            <w:pPr>
              <w:ind w:left="-142"/>
              <w:jc w:val="both"/>
              <w:rPr>
                <w:rFonts w:ascii="Times New Roman" w:hAnsi="Times New Roman"/>
                <w:sz w:val="24"/>
                <w:lang w:eastAsia="en-GB"/>
              </w:rPr>
            </w:pPr>
          </w:p>
        </w:tc>
      </w:tr>
      <w:tr w:rsidR="00F97813" w:rsidRPr="00F97813" w14:paraId="08117C2C" w14:textId="77777777" w:rsidTr="00631CA8">
        <w:tc>
          <w:tcPr>
            <w:tcW w:w="4962" w:type="dxa"/>
            <w:shd w:val="clear" w:color="auto" w:fill="FFFFFF" w:themeFill="background1"/>
            <w:tcMar>
              <w:top w:w="0" w:type="dxa"/>
              <w:left w:w="108" w:type="dxa"/>
              <w:bottom w:w="0" w:type="dxa"/>
              <w:right w:w="108" w:type="dxa"/>
            </w:tcMar>
            <w:hideMark/>
          </w:tcPr>
          <w:p w14:paraId="4F598188"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 xml:space="preserve">Kito ūkio subjekto adresas </w:t>
            </w:r>
          </w:p>
        </w:tc>
        <w:tc>
          <w:tcPr>
            <w:tcW w:w="4677" w:type="dxa"/>
            <w:shd w:val="clear" w:color="auto" w:fill="FFFFFF" w:themeFill="background1"/>
            <w:tcMar>
              <w:top w:w="0" w:type="dxa"/>
              <w:left w:w="108" w:type="dxa"/>
              <w:bottom w:w="0" w:type="dxa"/>
              <w:right w:w="108" w:type="dxa"/>
            </w:tcMar>
          </w:tcPr>
          <w:p w14:paraId="37CB29DB" w14:textId="77777777" w:rsidR="00F97813" w:rsidRPr="00F97813" w:rsidRDefault="00F97813" w:rsidP="00045410">
            <w:pPr>
              <w:ind w:left="-142"/>
              <w:jc w:val="both"/>
              <w:rPr>
                <w:rFonts w:ascii="Times New Roman" w:hAnsi="Times New Roman"/>
                <w:sz w:val="24"/>
                <w:lang w:eastAsia="en-GB"/>
              </w:rPr>
            </w:pPr>
          </w:p>
        </w:tc>
      </w:tr>
      <w:tr w:rsidR="00F97813" w:rsidRPr="00F97813" w14:paraId="08EA26D9" w14:textId="77777777" w:rsidTr="00631CA8">
        <w:tc>
          <w:tcPr>
            <w:tcW w:w="4962" w:type="dxa"/>
            <w:shd w:val="clear" w:color="auto" w:fill="FFFFFF" w:themeFill="background1"/>
            <w:tcMar>
              <w:top w:w="0" w:type="dxa"/>
              <w:left w:w="108" w:type="dxa"/>
              <w:bottom w:w="0" w:type="dxa"/>
              <w:right w:w="108" w:type="dxa"/>
            </w:tcMar>
            <w:hideMark/>
          </w:tcPr>
          <w:p w14:paraId="21D54DA6"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Įsipareigojimų dalis (procentais), kuriai ketinama pasitelkti kitą ūkio subjektą</w:t>
            </w:r>
          </w:p>
        </w:tc>
        <w:tc>
          <w:tcPr>
            <w:tcW w:w="4677" w:type="dxa"/>
            <w:shd w:val="clear" w:color="auto" w:fill="FFFFFF" w:themeFill="background1"/>
            <w:tcMar>
              <w:top w:w="0" w:type="dxa"/>
              <w:left w:w="108" w:type="dxa"/>
              <w:bottom w:w="0" w:type="dxa"/>
              <w:right w:w="108" w:type="dxa"/>
            </w:tcMar>
          </w:tcPr>
          <w:p w14:paraId="0F108C7C" w14:textId="77777777" w:rsidR="00F97813" w:rsidRPr="00F97813" w:rsidRDefault="00F97813" w:rsidP="00045410">
            <w:pPr>
              <w:ind w:left="-142"/>
              <w:jc w:val="both"/>
              <w:rPr>
                <w:rFonts w:ascii="Times New Roman" w:hAnsi="Times New Roman"/>
                <w:sz w:val="24"/>
                <w:lang w:eastAsia="en-GB"/>
              </w:rPr>
            </w:pPr>
          </w:p>
        </w:tc>
      </w:tr>
      <w:tr w:rsidR="00F97813" w:rsidRPr="00F97813" w14:paraId="37F85881" w14:textId="77777777" w:rsidTr="00631CA8">
        <w:tc>
          <w:tcPr>
            <w:tcW w:w="4962" w:type="dxa"/>
            <w:shd w:val="clear" w:color="auto" w:fill="FFFFFF" w:themeFill="background1"/>
            <w:tcMar>
              <w:top w:w="0" w:type="dxa"/>
              <w:left w:w="108" w:type="dxa"/>
              <w:bottom w:w="0" w:type="dxa"/>
              <w:right w:w="108" w:type="dxa"/>
            </w:tcMar>
            <w:hideMark/>
          </w:tcPr>
          <w:p w14:paraId="19E11658"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Įsipareigojimai, kuriuos numatoma perduoti kitam ūkio subjektui</w:t>
            </w:r>
          </w:p>
        </w:tc>
        <w:tc>
          <w:tcPr>
            <w:tcW w:w="4677" w:type="dxa"/>
            <w:shd w:val="clear" w:color="auto" w:fill="FFFFFF" w:themeFill="background1"/>
            <w:tcMar>
              <w:top w:w="0" w:type="dxa"/>
              <w:left w:w="108" w:type="dxa"/>
              <w:bottom w:w="0" w:type="dxa"/>
              <w:right w:w="108" w:type="dxa"/>
            </w:tcMar>
          </w:tcPr>
          <w:p w14:paraId="6B22FAB1" w14:textId="77777777" w:rsidR="00F97813" w:rsidRPr="00F97813" w:rsidRDefault="00F97813" w:rsidP="00045410">
            <w:pPr>
              <w:ind w:left="-142"/>
              <w:jc w:val="both"/>
              <w:rPr>
                <w:rFonts w:ascii="Times New Roman" w:hAnsi="Times New Roman"/>
                <w:sz w:val="24"/>
                <w:lang w:eastAsia="en-GB"/>
              </w:rPr>
            </w:pPr>
          </w:p>
        </w:tc>
      </w:tr>
    </w:tbl>
    <w:p w14:paraId="3A7ECF62" w14:textId="77777777" w:rsidR="005D75EB" w:rsidRPr="00776DB8" w:rsidRDefault="005D75EB" w:rsidP="005D75EB">
      <w:pPr>
        <w:widowControl/>
        <w:autoSpaceDE/>
        <w:autoSpaceDN/>
        <w:adjustRightInd/>
        <w:jc w:val="both"/>
        <w:rPr>
          <w:rFonts w:ascii="Times New Roman" w:hAnsi="Times New Roman" w:cs="Times New Roman"/>
          <w:sz w:val="24"/>
        </w:rPr>
      </w:pPr>
    </w:p>
    <w:p w14:paraId="2DE6BD57" w14:textId="77777777" w:rsidR="005D75EB"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1. Šiuo pasiūlymu pažymime, kad sutinkame su visomis pirkimo sąlygomis, nustatytomis:</w:t>
      </w:r>
    </w:p>
    <w:p w14:paraId="702909F8" w14:textId="77777777" w:rsidR="0079304B" w:rsidRPr="00776DB8" w:rsidRDefault="0079304B" w:rsidP="005D75EB">
      <w:pPr>
        <w:widowControl/>
        <w:autoSpaceDE/>
        <w:autoSpaceDN/>
        <w:adjustRightInd/>
        <w:jc w:val="both"/>
        <w:rPr>
          <w:rFonts w:ascii="Times New Roman" w:hAnsi="Times New Roman" w:cs="Times New Roman"/>
          <w:sz w:val="24"/>
        </w:rPr>
      </w:pPr>
    </w:p>
    <w:p w14:paraId="07FA8B2D" w14:textId="0241272E"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1) skelbime apie pirkimą, paskelbtame Lietuvos Respublikos viešųjų pirkimų įstatymo nustatyta tvarka;</w:t>
      </w:r>
    </w:p>
    <w:p w14:paraId="31B9E549" w14:textId="77777777"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2) šiose pirkimo sąlygose;</w:t>
      </w:r>
    </w:p>
    <w:p w14:paraId="439DF43E" w14:textId="77777777"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3) kituose pirkimo dokumentuose (jų paaiškinimuose, papildymuose).</w:t>
      </w:r>
    </w:p>
    <w:p w14:paraId="1DAFB662" w14:textId="77777777" w:rsidR="005D75EB" w:rsidRPr="00776DB8" w:rsidRDefault="005D75EB" w:rsidP="005D75EB">
      <w:pPr>
        <w:widowControl/>
        <w:autoSpaceDE/>
        <w:autoSpaceDN/>
        <w:adjustRightInd/>
        <w:jc w:val="both"/>
        <w:rPr>
          <w:rFonts w:ascii="Times New Roman" w:hAnsi="Times New Roman" w:cs="Times New Roman"/>
          <w:sz w:val="24"/>
        </w:rPr>
      </w:pPr>
    </w:p>
    <w:p w14:paraId="78F4887E" w14:textId="49DF8048"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Atsižvelgdami į pirkimo dokumentuose išdėstytas sąlygas, teikiame savo pasiūlymą</w:t>
      </w:r>
      <w:r w:rsidR="002D1561">
        <w:rPr>
          <w:rFonts w:ascii="Times New Roman" w:hAnsi="Times New Roman" w:cs="Times New Roman"/>
          <w:sz w:val="24"/>
        </w:rPr>
        <w:t>.</w:t>
      </w:r>
    </w:p>
    <w:p w14:paraId="58254122" w14:textId="77777777" w:rsidR="005D75EB" w:rsidRPr="00776DB8" w:rsidRDefault="005D75EB" w:rsidP="005D75EB">
      <w:pPr>
        <w:jc w:val="both"/>
        <w:rPr>
          <w:bCs/>
          <w:sz w:val="22"/>
        </w:rPr>
      </w:pPr>
    </w:p>
    <w:p w14:paraId="63B9500A" w14:textId="7199A3B2" w:rsidR="005D75EB" w:rsidRPr="002836B7" w:rsidRDefault="00D61327" w:rsidP="005D75EB">
      <w:pPr>
        <w:widowControl/>
        <w:autoSpaceDE/>
        <w:autoSpaceDN/>
        <w:adjustRightInd/>
        <w:jc w:val="both"/>
        <w:rPr>
          <w:rFonts w:ascii="Times New Roman" w:hAnsi="Times New Roman" w:cs="Times New Roman"/>
          <w:sz w:val="24"/>
        </w:rPr>
      </w:pPr>
      <w:r>
        <w:rPr>
          <w:rFonts w:ascii="Times New Roman" w:hAnsi="Times New Roman" w:cs="Times New Roman"/>
          <w:sz w:val="24"/>
        </w:rPr>
        <w:t>2</w:t>
      </w:r>
      <w:r w:rsidR="005D75EB" w:rsidRPr="002836B7">
        <w:rPr>
          <w:rFonts w:ascii="Times New Roman" w:hAnsi="Times New Roman" w:cs="Times New Roman"/>
          <w:sz w:val="24"/>
        </w:rPr>
        <w:t xml:space="preserve">. </w:t>
      </w:r>
      <w:r w:rsidR="00174904" w:rsidRPr="001931BB">
        <w:rPr>
          <w:rFonts w:ascii="Times New Roman" w:hAnsi="Times New Roman" w:cs="Times New Roman"/>
          <w:sz w:val="24"/>
        </w:rPr>
        <w:t>Vadovaudamiesi pirkimo sąlygomis</w:t>
      </w:r>
      <w:r w:rsidR="00174904" w:rsidRPr="00174904">
        <w:rPr>
          <w:rFonts w:ascii="Times New Roman" w:hAnsi="Times New Roman" w:cs="Times New Roman"/>
          <w:sz w:val="24"/>
        </w:rPr>
        <w:t>, mes siūlome</w:t>
      </w:r>
      <w:r w:rsidR="005D75EB" w:rsidRPr="002836B7">
        <w:rPr>
          <w:rFonts w:ascii="Times New Roman" w:hAnsi="Times New Roman" w:cs="Times New Roman"/>
          <w:sz w:val="24"/>
        </w:rPr>
        <w:t xml:space="preserve">: </w:t>
      </w:r>
    </w:p>
    <w:p w14:paraId="01F89889" w14:textId="4F471054" w:rsidR="00667736" w:rsidRDefault="00A430CC" w:rsidP="005D75EB">
      <w:pPr>
        <w:widowControl/>
        <w:autoSpaceDE/>
        <w:autoSpaceDN/>
        <w:adjustRightInd/>
        <w:jc w:val="both"/>
        <w:rPr>
          <w:rFonts w:ascii="Palemonas" w:eastAsia="Calibri" w:hAnsi="Palemonas" w:cs="Times New Roman"/>
          <w:sz w:val="24"/>
        </w:rPr>
      </w:pPr>
      <w:r>
        <w:rPr>
          <w:rFonts w:ascii="Palemonas" w:eastAsia="Calibri" w:hAnsi="Palemonas" w:cs="Times New Roman"/>
          <w:sz w:val="24"/>
        </w:rPr>
        <w:t>1 lentelė:</w:t>
      </w:r>
    </w:p>
    <w:tbl>
      <w:tblPr>
        <w:tblStyle w:val="Lentelstinklelis"/>
        <w:tblW w:w="8234" w:type="dxa"/>
        <w:tblLook w:val="04A0" w:firstRow="1" w:lastRow="0" w:firstColumn="1" w:lastColumn="0" w:noHBand="0" w:noVBand="1"/>
      </w:tblPr>
      <w:tblGrid>
        <w:gridCol w:w="2695"/>
        <w:gridCol w:w="3858"/>
        <w:gridCol w:w="1681"/>
      </w:tblGrid>
      <w:tr w:rsidR="009431BB" w14:paraId="71094627" w14:textId="182FFD0B" w:rsidTr="009431BB">
        <w:tc>
          <w:tcPr>
            <w:tcW w:w="2695" w:type="dxa"/>
          </w:tcPr>
          <w:p w14:paraId="4D515F54" w14:textId="1D8FD619"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Prekė</w:t>
            </w:r>
          </w:p>
        </w:tc>
        <w:tc>
          <w:tcPr>
            <w:tcW w:w="3858" w:type="dxa"/>
          </w:tcPr>
          <w:p w14:paraId="45C2FA53" w14:textId="60AFD9E1"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N</w:t>
            </w:r>
            <w:r w:rsidRPr="00D40063">
              <w:rPr>
                <w:rFonts w:ascii="Palemonas" w:eastAsia="Calibri" w:hAnsi="Palemonas" w:cs="Times New Roman"/>
                <w:sz w:val="24"/>
              </w:rPr>
              <w:t>urodomas autotransporto</w:t>
            </w:r>
            <w:r w:rsidR="00174904">
              <w:rPr>
                <w:rFonts w:ascii="Palemonas" w:eastAsia="Calibri" w:hAnsi="Palemonas" w:cs="Times New Roman"/>
                <w:sz w:val="24"/>
              </w:rPr>
              <w:t xml:space="preserve"> </w:t>
            </w:r>
            <w:r w:rsidR="00174904" w:rsidRPr="001931BB">
              <w:rPr>
                <w:rFonts w:ascii="Palemonas" w:eastAsia="Calibri" w:hAnsi="Palemonas" w:cs="Times New Roman"/>
                <w:sz w:val="24"/>
              </w:rPr>
              <w:t>priemonės</w:t>
            </w:r>
            <w:r w:rsidRPr="00D40063">
              <w:rPr>
                <w:rFonts w:ascii="Palemonas" w:eastAsia="Calibri" w:hAnsi="Palemonas" w:cs="Times New Roman"/>
                <w:sz w:val="24"/>
              </w:rPr>
              <w:t xml:space="preserve"> gamintojas, modelis, markė, pagaminimo metai</w:t>
            </w:r>
          </w:p>
        </w:tc>
        <w:tc>
          <w:tcPr>
            <w:tcW w:w="1681" w:type="dxa"/>
          </w:tcPr>
          <w:p w14:paraId="640A0FB4" w14:textId="1319FA01"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Kiekis</w:t>
            </w:r>
          </w:p>
        </w:tc>
      </w:tr>
      <w:tr w:rsidR="009431BB" w14:paraId="39238AF4" w14:textId="3F46EA87" w:rsidTr="009431BB">
        <w:tc>
          <w:tcPr>
            <w:tcW w:w="2695" w:type="dxa"/>
          </w:tcPr>
          <w:p w14:paraId="7D7F4EE5" w14:textId="61E55CF2"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1</w:t>
            </w:r>
          </w:p>
        </w:tc>
        <w:tc>
          <w:tcPr>
            <w:tcW w:w="3858" w:type="dxa"/>
          </w:tcPr>
          <w:p w14:paraId="1802A85F" w14:textId="2E50E8C6"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2</w:t>
            </w:r>
          </w:p>
        </w:tc>
        <w:tc>
          <w:tcPr>
            <w:tcW w:w="1681" w:type="dxa"/>
          </w:tcPr>
          <w:p w14:paraId="3901FDAF" w14:textId="42989BF0"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3</w:t>
            </w:r>
          </w:p>
        </w:tc>
      </w:tr>
      <w:tr w:rsidR="009431BB" w14:paraId="78ADF462" w14:textId="7B3694D4" w:rsidTr="009431BB">
        <w:tc>
          <w:tcPr>
            <w:tcW w:w="2695" w:type="dxa"/>
          </w:tcPr>
          <w:p w14:paraId="0BD5373D" w14:textId="2E29E66A" w:rsidR="009431BB" w:rsidRDefault="009431BB" w:rsidP="005D75EB">
            <w:pPr>
              <w:widowControl/>
              <w:autoSpaceDE/>
              <w:autoSpaceDN/>
              <w:adjustRightInd/>
              <w:ind w:firstLine="0"/>
              <w:jc w:val="both"/>
              <w:rPr>
                <w:rFonts w:ascii="Palemonas" w:eastAsia="Calibri" w:hAnsi="Palemonas" w:cs="Times New Roman"/>
                <w:sz w:val="24"/>
              </w:rPr>
            </w:pPr>
            <w:r>
              <w:rPr>
                <w:rFonts w:ascii="Palemonas" w:hAnsi="Palemonas"/>
                <w:sz w:val="24"/>
              </w:rPr>
              <w:t>Naujas daugiafunkcinis šlavimo automobilis</w:t>
            </w:r>
            <w:r w:rsidRPr="006B2C43">
              <w:rPr>
                <w:rFonts w:ascii="Palemonas" w:eastAsia="Calibri" w:hAnsi="Palemonas" w:cs="Times New Roman"/>
                <w:sz w:val="24"/>
              </w:rPr>
              <w:t xml:space="preserve"> </w:t>
            </w:r>
            <w:r>
              <w:rPr>
                <w:rFonts w:ascii="Palemonas" w:eastAsia="Calibri" w:hAnsi="Palemonas" w:cs="Times New Roman"/>
                <w:sz w:val="24"/>
              </w:rPr>
              <w:t>finansinio lizingo būdu</w:t>
            </w:r>
          </w:p>
        </w:tc>
        <w:tc>
          <w:tcPr>
            <w:tcW w:w="3858" w:type="dxa"/>
          </w:tcPr>
          <w:p w14:paraId="2F2D31D9" w14:textId="3AFCC2DA"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Gamintojas________________;</w:t>
            </w:r>
          </w:p>
          <w:p w14:paraId="13ABEE74" w14:textId="77777777" w:rsidR="009431BB" w:rsidRDefault="009431BB" w:rsidP="005D75EB">
            <w:pPr>
              <w:widowControl/>
              <w:autoSpaceDE/>
              <w:autoSpaceDN/>
              <w:adjustRightInd/>
              <w:ind w:firstLine="0"/>
              <w:jc w:val="both"/>
              <w:rPr>
                <w:rFonts w:ascii="Palemonas" w:eastAsia="Calibri" w:hAnsi="Palemonas" w:cs="Times New Roman"/>
                <w:sz w:val="24"/>
              </w:rPr>
            </w:pPr>
          </w:p>
          <w:p w14:paraId="30DEA4BB" w14:textId="77777777" w:rsidR="009431BB" w:rsidRDefault="009431BB" w:rsidP="00667736">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Modelis__________________;</w:t>
            </w:r>
          </w:p>
          <w:p w14:paraId="38E81345" w14:textId="77777777" w:rsidR="009431BB" w:rsidRDefault="009431BB" w:rsidP="00667736">
            <w:pPr>
              <w:widowControl/>
              <w:autoSpaceDE/>
              <w:autoSpaceDN/>
              <w:adjustRightInd/>
              <w:ind w:firstLine="0"/>
              <w:jc w:val="both"/>
              <w:rPr>
                <w:rFonts w:ascii="Palemonas" w:eastAsia="Calibri" w:hAnsi="Palemonas" w:cs="Times New Roman"/>
                <w:sz w:val="24"/>
              </w:rPr>
            </w:pPr>
          </w:p>
          <w:p w14:paraId="24D700EB" w14:textId="569251AE" w:rsidR="009431BB" w:rsidRDefault="009431BB" w:rsidP="00667736">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Markė_____________;</w:t>
            </w:r>
          </w:p>
          <w:p w14:paraId="27892204" w14:textId="77777777" w:rsidR="009431BB" w:rsidRDefault="009431BB" w:rsidP="00667736">
            <w:pPr>
              <w:widowControl/>
              <w:autoSpaceDE/>
              <w:autoSpaceDN/>
              <w:adjustRightInd/>
              <w:ind w:firstLine="0"/>
              <w:jc w:val="both"/>
              <w:rPr>
                <w:rFonts w:ascii="Palemonas" w:eastAsia="Calibri" w:hAnsi="Palemonas" w:cs="Times New Roman"/>
                <w:sz w:val="24"/>
              </w:rPr>
            </w:pPr>
          </w:p>
          <w:p w14:paraId="1B04AB9F" w14:textId="76309D7B" w:rsidR="009431BB" w:rsidRDefault="009431BB" w:rsidP="00667736">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Pagaminimo metai ____________.</w:t>
            </w:r>
          </w:p>
          <w:p w14:paraId="0DB4D663" w14:textId="691B9DF7" w:rsidR="009431BB" w:rsidRDefault="009431BB" w:rsidP="005D75EB">
            <w:pPr>
              <w:widowControl/>
              <w:autoSpaceDE/>
              <w:autoSpaceDN/>
              <w:adjustRightInd/>
              <w:ind w:firstLine="0"/>
              <w:jc w:val="both"/>
              <w:rPr>
                <w:rFonts w:ascii="Palemonas" w:eastAsia="Calibri" w:hAnsi="Palemonas" w:cs="Times New Roman"/>
                <w:sz w:val="24"/>
              </w:rPr>
            </w:pPr>
          </w:p>
        </w:tc>
        <w:tc>
          <w:tcPr>
            <w:tcW w:w="1681" w:type="dxa"/>
          </w:tcPr>
          <w:p w14:paraId="6D91426B" w14:textId="262A45CF"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1 vnt.</w:t>
            </w:r>
          </w:p>
        </w:tc>
      </w:tr>
    </w:tbl>
    <w:p w14:paraId="6B9D7F1A" w14:textId="77777777" w:rsidR="00667736" w:rsidRDefault="00667736" w:rsidP="005D75EB">
      <w:pPr>
        <w:widowControl/>
        <w:autoSpaceDE/>
        <w:autoSpaceDN/>
        <w:adjustRightInd/>
        <w:jc w:val="both"/>
        <w:rPr>
          <w:rFonts w:ascii="Palemonas" w:eastAsia="Calibri" w:hAnsi="Palemonas" w:cs="Times New Roman"/>
          <w:sz w:val="24"/>
        </w:rPr>
      </w:pPr>
    </w:p>
    <w:p w14:paraId="57408831" w14:textId="40503E32" w:rsidR="005D75EB" w:rsidRPr="00174904" w:rsidRDefault="00174904" w:rsidP="001931BB">
      <w:pPr>
        <w:widowControl/>
        <w:autoSpaceDE/>
        <w:autoSpaceDN/>
        <w:adjustRightInd/>
        <w:ind w:firstLine="0"/>
        <w:jc w:val="both"/>
        <w:rPr>
          <w:rFonts w:ascii="Times New Roman" w:hAnsi="Times New Roman" w:cs="Times New Roman"/>
          <w:color w:val="FF0000"/>
          <w:sz w:val="24"/>
        </w:rPr>
      </w:pPr>
      <w:r w:rsidRPr="001931BB">
        <w:rPr>
          <w:rFonts w:ascii="Palemonas" w:eastAsia="Calibri" w:hAnsi="Palemonas" w:cs="Times New Roman"/>
          <w:sz w:val="24"/>
        </w:rPr>
        <w:t>Siūloma daugiafunkcinio šlavimo automobilio (toliau – Prekės) kaina</w:t>
      </w:r>
      <w:r w:rsidR="00667736" w:rsidRPr="001931BB">
        <w:rPr>
          <w:rFonts w:ascii="Palemonas" w:eastAsia="Calibri" w:hAnsi="Palemonas" w:cs="Times New Roman"/>
          <w:sz w:val="24"/>
        </w:rPr>
        <w:t>:</w:t>
      </w:r>
    </w:p>
    <w:p w14:paraId="59775676" w14:textId="77777777" w:rsidR="00174904" w:rsidRDefault="00174904" w:rsidP="00667736">
      <w:pPr>
        <w:widowControl/>
        <w:autoSpaceDE/>
        <w:autoSpaceDN/>
        <w:adjustRightInd/>
        <w:jc w:val="both"/>
        <w:rPr>
          <w:rFonts w:ascii="Times New Roman" w:hAnsi="Times New Roman" w:cs="Times New Roman"/>
          <w:sz w:val="24"/>
        </w:rPr>
      </w:pPr>
    </w:p>
    <w:p w14:paraId="00666204" w14:textId="77777777" w:rsidR="00174904" w:rsidRDefault="00174904" w:rsidP="00667736">
      <w:pPr>
        <w:widowControl/>
        <w:autoSpaceDE/>
        <w:autoSpaceDN/>
        <w:adjustRightInd/>
        <w:jc w:val="both"/>
        <w:rPr>
          <w:rFonts w:ascii="Times New Roman" w:hAnsi="Times New Roman" w:cs="Times New Roman"/>
          <w:sz w:val="24"/>
        </w:rPr>
      </w:pPr>
    </w:p>
    <w:p w14:paraId="6DD34114" w14:textId="77777777" w:rsidR="00174904" w:rsidRDefault="00174904" w:rsidP="00667736">
      <w:pPr>
        <w:widowControl/>
        <w:autoSpaceDE/>
        <w:autoSpaceDN/>
        <w:adjustRightInd/>
        <w:jc w:val="both"/>
        <w:rPr>
          <w:rFonts w:ascii="Times New Roman" w:hAnsi="Times New Roman" w:cs="Times New Roman"/>
          <w:sz w:val="24"/>
        </w:rPr>
      </w:pPr>
    </w:p>
    <w:p w14:paraId="7FBD83AF" w14:textId="77777777" w:rsidR="00174904" w:rsidRDefault="00174904" w:rsidP="00667736">
      <w:pPr>
        <w:widowControl/>
        <w:autoSpaceDE/>
        <w:autoSpaceDN/>
        <w:adjustRightInd/>
        <w:jc w:val="both"/>
        <w:rPr>
          <w:rFonts w:ascii="Times New Roman" w:hAnsi="Times New Roman" w:cs="Times New Roman"/>
          <w:sz w:val="24"/>
        </w:rPr>
      </w:pPr>
    </w:p>
    <w:p w14:paraId="3C0763C3" w14:textId="77777777" w:rsidR="00174904" w:rsidRDefault="00174904" w:rsidP="00667736">
      <w:pPr>
        <w:widowControl/>
        <w:autoSpaceDE/>
        <w:autoSpaceDN/>
        <w:adjustRightInd/>
        <w:jc w:val="both"/>
        <w:rPr>
          <w:rFonts w:ascii="Times New Roman" w:hAnsi="Times New Roman" w:cs="Times New Roman"/>
          <w:sz w:val="24"/>
        </w:rPr>
      </w:pPr>
    </w:p>
    <w:p w14:paraId="532B412A" w14:textId="2471C7B6" w:rsidR="009431BB" w:rsidRDefault="00A430CC" w:rsidP="00667736">
      <w:pPr>
        <w:widowControl/>
        <w:autoSpaceDE/>
        <w:autoSpaceDN/>
        <w:adjustRightInd/>
        <w:jc w:val="both"/>
        <w:rPr>
          <w:rFonts w:ascii="Times New Roman" w:hAnsi="Times New Roman" w:cs="Times New Roman"/>
          <w:sz w:val="24"/>
        </w:rPr>
      </w:pPr>
      <w:r>
        <w:rPr>
          <w:rFonts w:ascii="Times New Roman" w:hAnsi="Times New Roman" w:cs="Times New Roman"/>
          <w:sz w:val="24"/>
        </w:rPr>
        <w:lastRenderedPageBreak/>
        <w:t>2 lentelė:</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1"/>
        <w:gridCol w:w="1650"/>
        <w:gridCol w:w="1560"/>
        <w:gridCol w:w="1708"/>
        <w:gridCol w:w="1805"/>
        <w:gridCol w:w="8"/>
      </w:tblGrid>
      <w:tr w:rsidR="009431BB" w:rsidRPr="006F3788" w14:paraId="1E4BA565" w14:textId="77777777" w:rsidTr="00A866F9">
        <w:trPr>
          <w:gridAfter w:val="1"/>
          <w:wAfter w:w="8" w:type="dxa"/>
          <w:trHeight w:val="543"/>
          <w:jc w:val="center"/>
        </w:trPr>
        <w:tc>
          <w:tcPr>
            <w:tcW w:w="2881" w:type="dxa"/>
            <w:tcBorders>
              <w:top w:val="single" w:sz="4" w:space="0" w:color="auto"/>
              <w:left w:val="single" w:sz="4" w:space="0" w:color="auto"/>
              <w:bottom w:val="single" w:sz="4" w:space="0" w:color="auto"/>
              <w:right w:val="single" w:sz="4" w:space="0" w:color="auto"/>
            </w:tcBorders>
            <w:vAlign w:val="center"/>
          </w:tcPr>
          <w:p w14:paraId="40E3C57C" w14:textId="77777777" w:rsidR="009431BB" w:rsidRPr="006F3788" w:rsidRDefault="009431BB" w:rsidP="009431BB">
            <w:pPr>
              <w:ind w:firstLine="0"/>
              <w:jc w:val="center"/>
              <w:rPr>
                <w:rFonts w:ascii="Times New Roman" w:hAnsi="Times New Roman" w:cs="Times New Roman"/>
                <w:color w:val="000000"/>
                <w:sz w:val="24"/>
              </w:rPr>
            </w:pPr>
            <w:r w:rsidRPr="006F3788">
              <w:rPr>
                <w:rFonts w:ascii="Times New Roman" w:hAnsi="Times New Roman" w:cs="Times New Roman"/>
                <w:color w:val="000000"/>
                <w:sz w:val="24"/>
              </w:rPr>
              <w:t>Prekės pavadinimas</w:t>
            </w:r>
          </w:p>
        </w:tc>
        <w:tc>
          <w:tcPr>
            <w:tcW w:w="1650" w:type="dxa"/>
            <w:tcBorders>
              <w:top w:val="single" w:sz="4" w:space="0" w:color="auto"/>
              <w:left w:val="single" w:sz="4" w:space="0" w:color="auto"/>
              <w:bottom w:val="single" w:sz="4" w:space="0" w:color="auto"/>
              <w:right w:val="single" w:sz="4" w:space="0" w:color="auto"/>
            </w:tcBorders>
            <w:vAlign w:val="center"/>
          </w:tcPr>
          <w:p w14:paraId="7D1C0E32" w14:textId="77777777" w:rsidR="009431BB" w:rsidRPr="006F3788" w:rsidRDefault="009431BB" w:rsidP="009431BB">
            <w:pPr>
              <w:ind w:firstLine="0"/>
              <w:jc w:val="center"/>
              <w:rPr>
                <w:rFonts w:ascii="Times New Roman" w:hAnsi="Times New Roman" w:cs="Times New Roman"/>
                <w:color w:val="000000"/>
                <w:sz w:val="24"/>
              </w:rPr>
            </w:pPr>
            <w:r w:rsidRPr="006F3788">
              <w:rPr>
                <w:rFonts w:ascii="Times New Roman" w:hAnsi="Times New Roman" w:cs="Times New Roman"/>
                <w:color w:val="000000"/>
                <w:sz w:val="24"/>
              </w:rPr>
              <w:t>Prekės kaina, Eur be PVM</w:t>
            </w:r>
          </w:p>
        </w:tc>
        <w:tc>
          <w:tcPr>
            <w:tcW w:w="1560" w:type="dxa"/>
            <w:tcBorders>
              <w:top w:val="single" w:sz="4" w:space="0" w:color="auto"/>
              <w:left w:val="single" w:sz="4" w:space="0" w:color="auto"/>
              <w:bottom w:val="single" w:sz="4" w:space="0" w:color="auto"/>
              <w:right w:val="single" w:sz="4" w:space="0" w:color="auto"/>
            </w:tcBorders>
            <w:vAlign w:val="center"/>
          </w:tcPr>
          <w:p w14:paraId="38598070" w14:textId="77777777" w:rsidR="009431BB" w:rsidRPr="006F3788" w:rsidRDefault="009431BB" w:rsidP="009431BB">
            <w:pPr>
              <w:ind w:firstLine="0"/>
              <w:jc w:val="center"/>
              <w:rPr>
                <w:rFonts w:ascii="Times New Roman" w:hAnsi="Times New Roman" w:cs="Times New Roman"/>
                <w:color w:val="000000"/>
                <w:sz w:val="24"/>
              </w:rPr>
            </w:pPr>
            <w:r w:rsidRPr="006F3788">
              <w:rPr>
                <w:rFonts w:ascii="Times New Roman" w:hAnsi="Times New Roman" w:cs="Times New Roman"/>
                <w:color w:val="000000"/>
                <w:sz w:val="24"/>
              </w:rPr>
              <w:t xml:space="preserve">Prekės kaina, Eur su (21 proc.) PVM </w:t>
            </w:r>
          </w:p>
        </w:tc>
        <w:tc>
          <w:tcPr>
            <w:tcW w:w="1708" w:type="dxa"/>
            <w:tcBorders>
              <w:top w:val="single" w:sz="4" w:space="0" w:color="auto"/>
              <w:left w:val="single" w:sz="4" w:space="0" w:color="auto"/>
              <w:bottom w:val="single" w:sz="4" w:space="0" w:color="auto"/>
              <w:right w:val="single" w:sz="4" w:space="0" w:color="auto"/>
            </w:tcBorders>
          </w:tcPr>
          <w:p w14:paraId="5CA10E4B" w14:textId="7C5D46E7" w:rsidR="009431BB" w:rsidRPr="006F3788" w:rsidRDefault="005A0973" w:rsidP="009431BB">
            <w:pPr>
              <w:ind w:firstLine="0"/>
              <w:jc w:val="center"/>
              <w:rPr>
                <w:rFonts w:ascii="Times New Roman" w:hAnsi="Times New Roman" w:cs="Times New Roman"/>
                <w:color w:val="000000"/>
                <w:sz w:val="24"/>
              </w:rPr>
            </w:pPr>
            <w:r w:rsidRPr="00AF04CF">
              <w:rPr>
                <w:rFonts w:ascii="Times New Roman" w:hAnsi="Times New Roman" w:cs="Times New Roman"/>
                <w:sz w:val="24"/>
              </w:rPr>
              <w:t>84</w:t>
            </w:r>
            <w:r w:rsidR="009431BB" w:rsidRPr="00AF04CF">
              <w:rPr>
                <w:rFonts w:ascii="Times New Roman" w:hAnsi="Times New Roman" w:cs="Times New Roman"/>
                <w:sz w:val="24"/>
              </w:rPr>
              <w:t xml:space="preserve"> mėn. lizingo kaštai, Eur be PVM</w:t>
            </w:r>
            <w:r w:rsidR="009431BB" w:rsidRPr="00AF04CF">
              <w:rPr>
                <w:rFonts w:ascii="Times New Roman" w:hAnsi="Times New Roman" w:cs="Times New Roman"/>
                <w:sz w:val="24"/>
                <w:vertAlign w:val="superscript"/>
              </w:rPr>
              <w:footnoteReference w:customMarkFollows="1" w:id="1"/>
              <w:sym w:font="Symbol" w:char="F02A"/>
            </w:r>
          </w:p>
        </w:tc>
        <w:tc>
          <w:tcPr>
            <w:tcW w:w="1805" w:type="dxa"/>
            <w:tcBorders>
              <w:top w:val="single" w:sz="4" w:space="0" w:color="auto"/>
              <w:left w:val="single" w:sz="4" w:space="0" w:color="auto"/>
              <w:bottom w:val="single" w:sz="4" w:space="0" w:color="auto"/>
              <w:right w:val="single" w:sz="4" w:space="0" w:color="auto"/>
            </w:tcBorders>
            <w:vAlign w:val="center"/>
          </w:tcPr>
          <w:p w14:paraId="29AE49A2" w14:textId="4D6FC188" w:rsidR="009431BB" w:rsidRPr="006F3788" w:rsidRDefault="009431BB" w:rsidP="009431BB">
            <w:pPr>
              <w:ind w:firstLine="0"/>
              <w:jc w:val="center"/>
              <w:rPr>
                <w:rFonts w:ascii="Times New Roman" w:hAnsi="Times New Roman" w:cs="Times New Roman"/>
                <w:color w:val="000000"/>
                <w:sz w:val="24"/>
              </w:rPr>
            </w:pPr>
            <w:r>
              <w:rPr>
                <w:rFonts w:ascii="Times New Roman" w:hAnsi="Times New Roman" w:cs="Times New Roman"/>
                <w:color w:val="000000"/>
                <w:sz w:val="24"/>
              </w:rPr>
              <w:t>Bendra p</w:t>
            </w:r>
            <w:r w:rsidRPr="006F3788">
              <w:rPr>
                <w:rFonts w:ascii="Times New Roman" w:hAnsi="Times New Roman" w:cs="Times New Roman"/>
                <w:color w:val="000000"/>
                <w:sz w:val="24"/>
              </w:rPr>
              <w:t xml:space="preserve">asiūlymo kaina, Eur su (21 proc.) PVM </w:t>
            </w:r>
            <w:r w:rsidRPr="006F3788">
              <w:rPr>
                <w:rFonts w:ascii="Times New Roman" w:hAnsi="Times New Roman" w:cs="Times New Roman"/>
                <w:b/>
                <w:i/>
                <w:color w:val="000000"/>
                <w:sz w:val="24"/>
              </w:rPr>
              <w:t>(3+4)</w:t>
            </w:r>
          </w:p>
        </w:tc>
      </w:tr>
      <w:tr w:rsidR="009431BB" w:rsidRPr="006F3788" w14:paraId="4C7805EA" w14:textId="77777777" w:rsidTr="00A866F9">
        <w:trPr>
          <w:gridAfter w:val="1"/>
          <w:wAfter w:w="8" w:type="dxa"/>
          <w:trHeight w:val="269"/>
          <w:jc w:val="center"/>
        </w:trPr>
        <w:tc>
          <w:tcPr>
            <w:tcW w:w="2881" w:type="dxa"/>
            <w:tcBorders>
              <w:top w:val="single" w:sz="4" w:space="0" w:color="auto"/>
              <w:left w:val="single" w:sz="4" w:space="0" w:color="auto"/>
              <w:bottom w:val="single" w:sz="4" w:space="0" w:color="auto"/>
              <w:right w:val="single" w:sz="4" w:space="0" w:color="auto"/>
            </w:tcBorders>
            <w:vAlign w:val="center"/>
          </w:tcPr>
          <w:p w14:paraId="5714C97D" w14:textId="77777777" w:rsidR="009431BB" w:rsidRPr="006F3788" w:rsidRDefault="009431BB" w:rsidP="009431BB">
            <w:pPr>
              <w:ind w:firstLine="0"/>
              <w:jc w:val="center"/>
              <w:rPr>
                <w:rFonts w:ascii="Times New Roman" w:hAnsi="Times New Roman" w:cs="Times New Roman"/>
                <w:b/>
                <w:i/>
                <w:color w:val="000000"/>
                <w:sz w:val="24"/>
              </w:rPr>
            </w:pPr>
            <w:r w:rsidRPr="006F3788">
              <w:rPr>
                <w:rFonts w:ascii="Times New Roman" w:hAnsi="Times New Roman" w:cs="Times New Roman"/>
                <w:b/>
                <w:i/>
                <w:color w:val="000000"/>
                <w:sz w:val="24"/>
              </w:rPr>
              <w:t>1</w:t>
            </w:r>
          </w:p>
        </w:tc>
        <w:tc>
          <w:tcPr>
            <w:tcW w:w="1650" w:type="dxa"/>
            <w:tcBorders>
              <w:top w:val="single" w:sz="4" w:space="0" w:color="auto"/>
              <w:left w:val="single" w:sz="4" w:space="0" w:color="auto"/>
              <w:bottom w:val="single" w:sz="4" w:space="0" w:color="auto"/>
              <w:right w:val="single" w:sz="4" w:space="0" w:color="auto"/>
            </w:tcBorders>
            <w:vAlign w:val="center"/>
          </w:tcPr>
          <w:p w14:paraId="5382AA48" w14:textId="77777777" w:rsidR="009431BB" w:rsidRPr="006F3788" w:rsidRDefault="009431BB" w:rsidP="009431BB">
            <w:pPr>
              <w:ind w:firstLine="0"/>
              <w:jc w:val="center"/>
              <w:rPr>
                <w:rFonts w:ascii="Times New Roman" w:hAnsi="Times New Roman" w:cs="Times New Roman"/>
                <w:b/>
                <w:i/>
                <w:color w:val="000000"/>
                <w:sz w:val="24"/>
              </w:rPr>
            </w:pPr>
            <w:r w:rsidRPr="006F3788">
              <w:rPr>
                <w:rFonts w:ascii="Times New Roman" w:hAnsi="Times New Roman" w:cs="Times New Roman"/>
                <w:b/>
                <w:i/>
                <w:color w:val="000000"/>
                <w:sz w:val="24"/>
              </w:rPr>
              <w:t>2</w:t>
            </w:r>
          </w:p>
        </w:tc>
        <w:tc>
          <w:tcPr>
            <w:tcW w:w="1560" w:type="dxa"/>
            <w:tcBorders>
              <w:top w:val="single" w:sz="4" w:space="0" w:color="auto"/>
              <w:left w:val="single" w:sz="4" w:space="0" w:color="auto"/>
              <w:bottom w:val="single" w:sz="4" w:space="0" w:color="auto"/>
              <w:right w:val="single" w:sz="4" w:space="0" w:color="auto"/>
            </w:tcBorders>
            <w:vAlign w:val="center"/>
          </w:tcPr>
          <w:p w14:paraId="56CB7F3F" w14:textId="77777777" w:rsidR="009431BB" w:rsidRPr="006F3788" w:rsidRDefault="009431BB" w:rsidP="009431BB">
            <w:pPr>
              <w:ind w:firstLine="0"/>
              <w:jc w:val="center"/>
              <w:rPr>
                <w:rFonts w:ascii="Times New Roman" w:hAnsi="Times New Roman" w:cs="Times New Roman"/>
                <w:b/>
                <w:i/>
                <w:color w:val="000000"/>
                <w:sz w:val="24"/>
              </w:rPr>
            </w:pPr>
            <w:r w:rsidRPr="006F3788">
              <w:rPr>
                <w:rFonts w:ascii="Times New Roman" w:hAnsi="Times New Roman" w:cs="Times New Roman"/>
                <w:b/>
                <w:i/>
                <w:color w:val="000000"/>
                <w:sz w:val="24"/>
              </w:rPr>
              <w:t>3</w:t>
            </w:r>
          </w:p>
        </w:tc>
        <w:tc>
          <w:tcPr>
            <w:tcW w:w="1708" w:type="dxa"/>
            <w:tcBorders>
              <w:top w:val="single" w:sz="4" w:space="0" w:color="auto"/>
              <w:left w:val="single" w:sz="4" w:space="0" w:color="auto"/>
              <w:bottom w:val="single" w:sz="4" w:space="0" w:color="auto"/>
              <w:right w:val="single" w:sz="4" w:space="0" w:color="auto"/>
            </w:tcBorders>
          </w:tcPr>
          <w:p w14:paraId="57DD6DBA" w14:textId="77777777" w:rsidR="009431BB" w:rsidRPr="006F3788" w:rsidRDefault="009431BB" w:rsidP="009431BB">
            <w:pPr>
              <w:ind w:firstLine="28"/>
              <w:jc w:val="center"/>
              <w:rPr>
                <w:rFonts w:ascii="Times New Roman" w:hAnsi="Times New Roman" w:cs="Times New Roman"/>
                <w:b/>
                <w:i/>
                <w:color w:val="000000"/>
                <w:sz w:val="24"/>
              </w:rPr>
            </w:pPr>
            <w:r w:rsidRPr="006F3788">
              <w:rPr>
                <w:rFonts w:ascii="Times New Roman" w:hAnsi="Times New Roman" w:cs="Times New Roman"/>
                <w:b/>
                <w:i/>
                <w:color w:val="000000"/>
                <w:sz w:val="24"/>
              </w:rPr>
              <w:t>4</w:t>
            </w:r>
          </w:p>
        </w:tc>
        <w:tc>
          <w:tcPr>
            <w:tcW w:w="1805" w:type="dxa"/>
            <w:tcBorders>
              <w:top w:val="single" w:sz="4" w:space="0" w:color="auto"/>
              <w:left w:val="single" w:sz="4" w:space="0" w:color="auto"/>
              <w:bottom w:val="single" w:sz="4" w:space="0" w:color="auto"/>
              <w:right w:val="single" w:sz="4" w:space="0" w:color="auto"/>
            </w:tcBorders>
            <w:vAlign w:val="center"/>
          </w:tcPr>
          <w:p w14:paraId="64C74A3D" w14:textId="77777777" w:rsidR="009431BB" w:rsidRPr="006F3788" w:rsidRDefault="009431BB" w:rsidP="009431BB">
            <w:pPr>
              <w:ind w:firstLine="0"/>
              <w:jc w:val="center"/>
              <w:rPr>
                <w:rFonts w:ascii="Times New Roman" w:hAnsi="Times New Roman" w:cs="Times New Roman"/>
                <w:b/>
                <w:i/>
                <w:color w:val="000000"/>
                <w:sz w:val="24"/>
              </w:rPr>
            </w:pPr>
            <w:r w:rsidRPr="006F3788">
              <w:rPr>
                <w:rFonts w:ascii="Times New Roman" w:hAnsi="Times New Roman" w:cs="Times New Roman"/>
                <w:b/>
                <w:i/>
                <w:color w:val="000000"/>
                <w:sz w:val="24"/>
              </w:rPr>
              <w:t>5</w:t>
            </w:r>
          </w:p>
        </w:tc>
      </w:tr>
      <w:tr w:rsidR="009431BB" w:rsidRPr="006F3788" w14:paraId="0179F8E8" w14:textId="77777777" w:rsidTr="00A866F9">
        <w:trPr>
          <w:gridAfter w:val="1"/>
          <w:wAfter w:w="8" w:type="dxa"/>
          <w:trHeight w:val="267"/>
          <w:jc w:val="center"/>
        </w:trPr>
        <w:tc>
          <w:tcPr>
            <w:tcW w:w="2881" w:type="dxa"/>
            <w:tcBorders>
              <w:top w:val="single" w:sz="4" w:space="0" w:color="auto"/>
              <w:left w:val="single" w:sz="4" w:space="0" w:color="auto"/>
              <w:bottom w:val="single" w:sz="4" w:space="0" w:color="auto"/>
              <w:right w:val="single" w:sz="4" w:space="0" w:color="auto"/>
            </w:tcBorders>
          </w:tcPr>
          <w:p w14:paraId="3387B03C" w14:textId="77777777" w:rsidR="009431BB" w:rsidRPr="006F3788" w:rsidRDefault="009431BB" w:rsidP="009431BB">
            <w:pPr>
              <w:spacing w:before="240" w:line="276" w:lineRule="auto"/>
              <w:ind w:firstLine="0"/>
              <w:rPr>
                <w:rFonts w:ascii="Times New Roman" w:hAnsi="Times New Roman" w:cs="Times New Roman"/>
                <w:i/>
                <w:iCs/>
                <w:sz w:val="24"/>
              </w:rPr>
            </w:pPr>
            <w:r w:rsidRPr="006F3788">
              <w:rPr>
                <w:rFonts w:ascii="Times New Roman" w:hAnsi="Times New Roman" w:cs="Times New Roman"/>
                <w:i/>
                <w:iCs/>
                <w:sz w:val="24"/>
              </w:rPr>
              <w:t>…………………………</w:t>
            </w:r>
          </w:p>
          <w:p w14:paraId="7780B98C" w14:textId="66111D16" w:rsidR="009431BB" w:rsidRPr="006F3788" w:rsidRDefault="009431BB" w:rsidP="009431BB">
            <w:pPr>
              <w:ind w:firstLine="22"/>
              <w:jc w:val="both"/>
              <w:rPr>
                <w:rFonts w:ascii="Times New Roman" w:hAnsi="Times New Roman" w:cs="Times New Roman"/>
                <w:bCs/>
                <w:sz w:val="24"/>
              </w:rPr>
            </w:pPr>
            <w:r w:rsidRPr="006F3788">
              <w:rPr>
                <w:rFonts w:ascii="Times New Roman" w:hAnsi="Times New Roman" w:cs="Times New Roman"/>
                <w:i/>
                <w:iCs/>
                <w:szCs w:val="20"/>
              </w:rPr>
              <w:t xml:space="preserve">(Nurodoma </w:t>
            </w:r>
            <w:r>
              <w:rPr>
                <w:rFonts w:ascii="Times New Roman" w:hAnsi="Times New Roman" w:cs="Times New Roman"/>
                <w:i/>
                <w:iCs/>
                <w:szCs w:val="20"/>
              </w:rPr>
              <w:t xml:space="preserve">daugiafunkcinio šlavimo </w:t>
            </w:r>
            <w:r w:rsidRPr="006F3788">
              <w:rPr>
                <w:rFonts w:ascii="Times New Roman" w:hAnsi="Times New Roman" w:cs="Times New Roman"/>
                <w:i/>
                <w:iCs/>
                <w:szCs w:val="20"/>
              </w:rPr>
              <w:t>automobilio markė ir modelis)</w:t>
            </w:r>
          </w:p>
        </w:tc>
        <w:tc>
          <w:tcPr>
            <w:tcW w:w="1650" w:type="dxa"/>
            <w:tcBorders>
              <w:top w:val="single" w:sz="4" w:space="0" w:color="auto"/>
              <w:left w:val="single" w:sz="4" w:space="0" w:color="auto"/>
              <w:bottom w:val="single" w:sz="4" w:space="0" w:color="auto"/>
              <w:right w:val="single" w:sz="4" w:space="0" w:color="auto"/>
            </w:tcBorders>
          </w:tcPr>
          <w:p w14:paraId="205B2234" w14:textId="77777777" w:rsidR="009431BB" w:rsidRPr="006F3788" w:rsidRDefault="009431BB" w:rsidP="00AD16A1">
            <w:pPr>
              <w:tabs>
                <w:tab w:val="left" w:pos="7545"/>
              </w:tabs>
              <w:ind w:right="6"/>
              <w:jc w:val="both"/>
              <w:rPr>
                <w:rFonts w:ascii="Times New Roman" w:hAnsi="Times New Roman" w:cs="Times New Roman"/>
                <w:sz w:val="24"/>
              </w:rPr>
            </w:pPr>
          </w:p>
        </w:tc>
        <w:tc>
          <w:tcPr>
            <w:tcW w:w="1560" w:type="dxa"/>
            <w:tcBorders>
              <w:top w:val="single" w:sz="4" w:space="0" w:color="auto"/>
              <w:left w:val="single" w:sz="4" w:space="0" w:color="auto"/>
              <w:bottom w:val="single" w:sz="4" w:space="0" w:color="auto"/>
              <w:right w:val="single" w:sz="4" w:space="0" w:color="auto"/>
            </w:tcBorders>
          </w:tcPr>
          <w:p w14:paraId="633BDF8F" w14:textId="77777777" w:rsidR="009431BB" w:rsidRPr="006F3788" w:rsidRDefault="009431BB" w:rsidP="00AD16A1">
            <w:pPr>
              <w:tabs>
                <w:tab w:val="left" w:pos="7545"/>
              </w:tabs>
              <w:ind w:right="6"/>
              <w:jc w:val="center"/>
              <w:rPr>
                <w:rFonts w:ascii="Times New Roman" w:hAnsi="Times New Roman" w:cs="Times New Roman"/>
                <w:sz w:val="24"/>
              </w:rPr>
            </w:pPr>
          </w:p>
        </w:tc>
        <w:tc>
          <w:tcPr>
            <w:tcW w:w="1708" w:type="dxa"/>
            <w:tcBorders>
              <w:top w:val="single" w:sz="4" w:space="0" w:color="auto"/>
              <w:left w:val="single" w:sz="4" w:space="0" w:color="auto"/>
              <w:bottom w:val="single" w:sz="4" w:space="0" w:color="auto"/>
              <w:right w:val="single" w:sz="4" w:space="0" w:color="auto"/>
            </w:tcBorders>
          </w:tcPr>
          <w:p w14:paraId="0AFC5369" w14:textId="77777777" w:rsidR="009431BB" w:rsidRPr="006F3788" w:rsidRDefault="009431BB" w:rsidP="00AD16A1">
            <w:pPr>
              <w:tabs>
                <w:tab w:val="left" w:pos="7545"/>
              </w:tabs>
              <w:ind w:right="6"/>
              <w:rPr>
                <w:rFonts w:ascii="Times New Roman" w:hAnsi="Times New Roman" w:cs="Times New Roman"/>
                <w:sz w:val="24"/>
              </w:rPr>
            </w:pPr>
          </w:p>
        </w:tc>
        <w:tc>
          <w:tcPr>
            <w:tcW w:w="1805" w:type="dxa"/>
            <w:tcBorders>
              <w:top w:val="single" w:sz="4" w:space="0" w:color="auto"/>
              <w:left w:val="single" w:sz="4" w:space="0" w:color="auto"/>
              <w:bottom w:val="single" w:sz="4" w:space="0" w:color="auto"/>
              <w:right w:val="single" w:sz="4" w:space="0" w:color="auto"/>
            </w:tcBorders>
          </w:tcPr>
          <w:p w14:paraId="0D188A30" w14:textId="77777777" w:rsidR="009431BB" w:rsidRPr="006F3788" w:rsidRDefault="009431BB" w:rsidP="00AD16A1">
            <w:pPr>
              <w:tabs>
                <w:tab w:val="left" w:pos="7545"/>
              </w:tabs>
              <w:ind w:right="6"/>
              <w:rPr>
                <w:rFonts w:ascii="Times New Roman" w:hAnsi="Times New Roman" w:cs="Times New Roman"/>
                <w:sz w:val="24"/>
              </w:rPr>
            </w:pPr>
          </w:p>
        </w:tc>
      </w:tr>
      <w:tr w:rsidR="00AE3897" w:rsidRPr="00776DB8" w14:paraId="2457B5F4" w14:textId="77777777" w:rsidTr="00A866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9"/>
        </w:trPr>
        <w:tc>
          <w:tcPr>
            <w:tcW w:w="4531" w:type="dxa"/>
            <w:gridSpan w:val="2"/>
            <w:tcBorders>
              <w:top w:val="single" w:sz="4" w:space="0" w:color="auto"/>
              <w:left w:val="single" w:sz="4" w:space="0" w:color="auto"/>
              <w:bottom w:val="single" w:sz="4" w:space="0" w:color="auto"/>
              <w:right w:val="single" w:sz="4" w:space="0" w:color="auto"/>
            </w:tcBorders>
          </w:tcPr>
          <w:p w14:paraId="3F675F8A" w14:textId="77777777" w:rsidR="00AE3897" w:rsidRDefault="00AE3897" w:rsidP="00753ED2">
            <w:pPr>
              <w:jc w:val="both"/>
              <w:rPr>
                <w:rFonts w:ascii="Times New Roman" w:hAnsi="Times New Roman"/>
                <w:sz w:val="24"/>
              </w:rPr>
            </w:pPr>
            <w:r w:rsidRPr="00776DB8">
              <w:rPr>
                <w:rFonts w:ascii="Times New Roman" w:hAnsi="Times New Roman"/>
                <w:sz w:val="24"/>
              </w:rPr>
              <w:t>Bendra pasiūlymo kaina su PVM –</w:t>
            </w:r>
          </w:p>
          <w:p w14:paraId="773BC32F" w14:textId="77777777" w:rsidR="00151F2F" w:rsidRPr="00776DB8" w:rsidRDefault="00151F2F" w:rsidP="00753ED2">
            <w:pPr>
              <w:jc w:val="both"/>
              <w:rPr>
                <w:rFonts w:ascii="Times New Roman" w:hAnsi="Times New Roman"/>
                <w:sz w:val="24"/>
              </w:rPr>
            </w:pPr>
          </w:p>
        </w:tc>
        <w:tc>
          <w:tcPr>
            <w:tcW w:w="5081" w:type="dxa"/>
            <w:gridSpan w:val="4"/>
            <w:tcBorders>
              <w:top w:val="single" w:sz="4" w:space="0" w:color="auto"/>
              <w:left w:val="single" w:sz="4" w:space="0" w:color="auto"/>
              <w:bottom w:val="single" w:sz="4" w:space="0" w:color="auto"/>
              <w:right w:val="single" w:sz="4" w:space="0" w:color="auto"/>
            </w:tcBorders>
          </w:tcPr>
          <w:p w14:paraId="4ABBDE9B" w14:textId="50F144CB" w:rsidR="00AE3897" w:rsidRPr="00776DB8" w:rsidRDefault="00AE3897" w:rsidP="00AE3897">
            <w:pPr>
              <w:ind w:firstLine="0"/>
              <w:jc w:val="both"/>
              <w:rPr>
                <w:rFonts w:ascii="Times New Roman" w:hAnsi="Times New Roman"/>
                <w:sz w:val="24"/>
              </w:rPr>
            </w:pPr>
            <w:r w:rsidRPr="00776DB8">
              <w:rPr>
                <w:rFonts w:ascii="Times New Roman" w:hAnsi="Times New Roman"/>
                <w:sz w:val="24"/>
              </w:rPr>
              <w:t xml:space="preserve">Kaina žodžiais: </w:t>
            </w:r>
            <w:r w:rsidRPr="00AF04CF">
              <w:rPr>
                <w:rFonts w:ascii="Times New Roman" w:hAnsi="Times New Roman"/>
                <w:sz w:val="24"/>
              </w:rPr>
              <w:t>įrašyti</w:t>
            </w:r>
            <w:r w:rsidRPr="00776DB8">
              <w:rPr>
                <w:rFonts w:ascii="Times New Roman" w:hAnsi="Times New Roman"/>
                <w:sz w:val="24"/>
              </w:rPr>
              <w:t xml:space="preserve">                                              </w:t>
            </w:r>
          </w:p>
        </w:tc>
      </w:tr>
    </w:tbl>
    <w:p w14:paraId="0AA417A7" w14:textId="77777777" w:rsidR="00AE3897" w:rsidRPr="00776DB8" w:rsidRDefault="00AE3897" w:rsidP="00AE3897">
      <w:pPr>
        <w:keepNext/>
        <w:ind w:firstLine="0"/>
        <w:jc w:val="both"/>
        <w:rPr>
          <w:rFonts w:ascii="Times New Roman" w:hAnsi="Times New Roman"/>
          <w:sz w:val="24"/>
        </w:rPr>
      </w:pPr>
      <w:r>
        <w:rPr>
          <w:rFonts w:ascii="Times New Roman" w:hAnsi="Times New Roman"/>
          <w:sz w:val="24"/>
        </w:rPr>
        <w:t>J</w:t>
      </w:r>
      <w:r w:rsidRPr="00776DB8">
        <w:rPr>
          <w:rFonts w:ascii="Times New Roman" w:hAnsi="Times New Roman"/>
          <w:sz w:val="24"/>
        </w:rPr>
        <w:t xml:space="preserve">ei suma skaičiais neatitinka sumos žodžiais, teisinga laikoma suma žodžiais. </w:t>
      </w:r>
    </w:p>
    <w:p w14:paraId="57A3C602" w14:textId="3A79D754" w:rsidR="00D40063" w:rsidRPr="001938E9" w:rsidRDefault="00D40063" w:rsidP="00D40063">
      <w:pPr>
        <w:ind w:firstLine="709"/>
        <w:jc w:val="both"/>
        <w:rPr>
          <w:rFonts w:ascii="Palemonas" w:hAnsi="Palemonas"/>
          <w:b/>
          <w:sz w:val="24"/>
        </w:rPr>
      </w:pPr>
      <w:r w:rsidRPr="001938E9">
        <w:rPr>
          <w:rFonts w:ascii="Palemonas" w:hAnsi="Palemonas"/>
          <w:b/>
          <w:sz w:val="24"/>
        </w:rPr>
        <w:t xml:space="preserve">Pastabos: </w:t>
      </w:r>
    </w:p>
    <w:p w14:paraId="40F01850" w14:textId="77777777" w:rsidR="00D40063" w:rsidRPr="001938E9" w:rsidRDefault="00D40063" w:rsidP="00D40063">
      <w:pPr>
        <w:ind w:firstLine="709"/>
        <w:jc w:val="both"/>
        <w:rPr>
          <w:rFonts w:ascii="Palemonas" w:hAnsi="Palemonas"/>
          <w:bCs/>
          <w:sz w:val="24"/>
        </w:rPr>
      </w:pPr>
      <w:r w:rsidRPr="001938E9">
        <w:rPr>
          <w:rFonts w:ascii="Palemonas" w:hAnsi="Palemonas"/>
          <w:bCs/>
          <w:sz w:val="24"/>
        </w:rPr>
        <w:t>- kainos pasiūlyme nurodomos, paliekant du skaitmenis po kablelio;</w:t>
      </w:r>
    </w:p>
    <w:p w14:paraId="55E189E1" w14:textId="77777777" w:rsidR="00D40063" w:rsidRPr="001938E9" w:rsidRDefault="00D40063" w:rsidP="00D40063">
      <w:pPr>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48736E41" w14:textId="77777777" w:rsidR="00D40063" w:rsidRPr="00775CB0" w:rsidRDefault="00D40063" w:rsidP="00D40063">
      <w:pPr>
        <w:ind w:firstLine="709"/>
        <w:jc w:val="both"/>
        <w:rPr>
          <w:rFonts w:ascii="Palemonas" w:hAnsi="Palemonas"/>
          <w:lang w:eastAsia="en-US"/>
        </w:rPr>
      </w:pPr>
      <w:r w:rsidRPr="001938E9">
        <w:rPr>
          <w:rFonts w:ascii="Palemonas" w:eastAsia="Lucida Sans Unicode" w:hAnsi="Palemonas"/>
          <w:iCs/>
          <w:sz w:val="24"/>
        </w:rPr>
        <w:t xml:space="preserve">- </w:t>
      </w:r>
      <w:r w:rsidRPr="001938E9">
        <w:rPr>
          <w:rFonts w:ascii="Palemonas" w:hAnsi="Palemonas"/>
          <w:iCs/>
          <w:sz w:val="24"/>
        </w:rPr>
        <w:t>pasiūlymo formos turinys yra nekeičiamas, jo dalys negali būti šalinamos, jeigu nepildomos – paliekamos tuščios;</w:t>
      </w:r>
    </w:p>
    <w:p w14:paraId="0F599493" w14:textId="77777777" w:rsidR="00D40063" w:rsidRPr="001938E9" w:rsidRDefault="00D40063" w:rsidP="00D40063">
      <w:pPr>
        <w:jc w:val="both"/>
        <w:rPr>
          <w:rFonts w:ascii="Palemonas" w:hAnsi="Palemonas"/>
          <w:iCs/>
          <w:sz w:val="24"/>
        </w:rPr>
      </w:pPr>
      <w:r w:rsidRPr="001938E9">
        <w:rPr>
          <w:rFonts w:ascii="Palemonas" w:hAnsi="Palemonas"/>
          <w:iCs/>
          <w:sz w:val="24"/>
        </w:rPr>
        <w:t>- tais atvejais, kai pagal galiojančius teisės aktus tiekėjui nereikia mokėti PVM, jis atitinkamų skilčių nepildo ir nurodo priežastis, dėl kurių PVM nemoka: ________.</w:t>
      </w:r>
    </w:p>
    <w:p w14:paraId="243869FA" w14:textId="77777777" w:rsidR="00745010" w:rsidRDefault="00745010" w:rsidP="000D19B2">
      <w:pPr>
        <w:ind w:right="-314"/>
        <w:jc w:val="both"/>
        <w:rPr>
          <w:rFonts w:ascii="Times New Roman" w:hAnsi="Times New Roman" w:cs="Times New Roman"/>
          <w:sz w:val="24"/>
        </w:rPr>
      </w:pPr>
    </w:p>
    <w:p w14:paraId="2A27D58C" w14:textId="711DEDCB" w:rsidR="000D19B2" w:rsidRPr="000D19B2" w:rsidRDefault="000D19B2" w:rsidP="000D19B2">
      <w:pPr>
        <w:ind w:right="-314"/>
        <w:jc w:val="both"/>
        <w:rPr>
          <w:rFonts w:ascii="Times New Roman" w:hAnsi="Times New Roman" w:cs="Times New Roman"/>
          <w:color w:val="000000"/>
          <w:sz w:val="24"/>
          <w:lang w:eastAsia="en-US"/>
        </w:rPr>
      </w:pPr>
      <w:r w:rsidRPr="000D19B2">
        <w:rPr>
          <w:rFonts w:ascii="Times New Roman" w:hAnsi="Times New Roman" w:cs="Times New Roman"/>
          <w:sz w:val="24"/>
        </w:rPr>
        <w:t>3</w:t>
      </w:r>
      <w:r w:rsidR="005D75EB" w:rsidRPr="000D19B2">
        <w:rPr>
          <w:rFonts w:ascii="Times New Roman" w:hAnsi="Times New Roman" w:cs="Times New Roman"/>
          <w:sz w:val="24"/>
        </w:rPr>
        <w:t xml:space="preserve">. </w:t>
      </w:r>
      <w:r w:rsidRPr="000D19B2">
        <w:rPr>
          <w:rFonts w:ascii="Times New Roman" w:hAnsi="Times New Roman" w:cs="Times New Roman"/>
          <w:color w:val="000000"/>
          <w:sz w:val="24"/>
          <w:lang w:eastAsia="en-US"/>
        </w:rPr>
        <w:t>Kartu su pasiūlymu pateikiami šie dokumentai:</w:t>
      </w:r>
    </w:p>
    <w:p w14:paraId="55382BBB" w14:textId="77777777" w:rsidR="000D19B2" w:rsidRPr="000D19B2" w:rsidRDefault="000D19B2" w:rsidP="000D19B2">
      <w:pPr>
        <w:widowControl/>
        <w:autoSpaceDE/>
        <w:autoSpaceDN/>
        <w:adjustRightInd/>
        <w:ind w:right="-314"/>
        <w:jc w:val="both"/>
        <w:rPr>
          <w:rFonts w:ascii="Times New Roman" w:hAnsi="Times New Roman" w:cs="Times New Roman"/>
          <w:color w:val="000000"/>
          <w:sz w:val="22"/>
          <w:szCs w:val="22"/>
          <w:lang w:eastAsia="en-US"/>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2D4346" w:rsidRPr="000D19B2" w14:paraId="3579FB51" w14:textId="77777777" w:rsidTr="002D4346">
        <w:trPr>
          <w:jc w:val="center"/>
        </w:trPr>
        <w:tc>
          <w:tcPr>
            <w:tcW w:w="567" w:type="dxa"/>
            <w:vAlign w:val="center"/>
          </w:tcPr>
          <w:p w14:paraId="66F296E6"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Eil. Nr.</w:t>
            </w:r>
          </w:p>
        </w:tc>
        <w:tc>
          <w:tcPr>
            <w:tcW w:w="4677" w:type="dxa"/>
            <w:vAlign w:val="center"/>
          </w:tcPr>
          <w:p w14:paraId="0393D9F6" w14:textId="77777777" w:rsidR="002D4346" w:rsidRPr="000D19B2" w:rsidRDefault="002D4346" w:rsidP="002D4346">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Pateikto dokumento pavadinimas</w:t>
            </w:r>
          </w:p>
        </w:tc>
        <w:tc>
          <w:tcPr>
            <w:tcW w:w="2551" w:type="dxa"/>
            <w:vAlign w:val="center"/>
          </w:tcPr>
          <w:p w14:paraId="372346C2" w14:textId="3927A300" w:rsidR="002D4346" w:rsidRPr="000D19B2" w:rsidRDefault="002D4346" w:rsidP="002D4346">
            <w:pPr>
              <w:widowControl/>
              <w:autoSpaceDE/>
              <w:autoSpaceDN/>
              <w:adjustRightInd/>
              <w:ind w:right="40" w:firstLine="0"/>
              <w:jc w:val="center"/>
              <w:rPr>
                <w:rFonts w:ascii="Times New Roman" w:hAnsi="Times New Roman" w:cs="Times New Roman"/>
                <w:color w:val="000000"/>
                <w:sz w:val="24"/>
                <w:lang w:eastAsia="en-US"/>
              </w:rPr>
            </w:pPr>
            <w:r w:rsidRPr="00CD1008">
              <w:rPr>
                <w:rFonts w:ascii="Palemonas" w:eastAsia="Calibri" w:hAnsi="Palemonas" w:cs="Times New Roman"/>
                <w:color w:val="000000" w:themeColor="text1"/>
                <w:sz w:val="24"/>
              </w:rPr>
              <w:t>Kompiuterinės bylos (failo) pavadinimas</w:t>
            </w:r>
            <w:r w:rsidRPr="00CD1008">
              <w:rPr>
                <w:rFonts w:ascii="Palemonas" w:eastAsia="Calibri" w:hAnsi="Palemonas" w:cs="Times New Roman"/>
                <w:color w:val="000000" w:themeColor="text1"/>
                <w:sz w:val="24"/>
                <w:vertAlign w:val="superscript"/>
              </w:rPr>
              <w:t>1</w:t>
            </w:r>
          </w:p>
        </w:tc>
        <w:tc>
          <w:tcPr>
            <w:tcW w:w="2126" w:type="dxa"/>
            <w:vAlign w:val="center"/>
          </w:tcPr>
          <w:p w14:paraId="5F5E5D29" w14:textId="77777777" w:rsidR="002D4346" w:rsidRPr="000D19B2" w:rsidRDefault="002D4346" w:rsidP="002D4346">
            <w:pPr>
              <w:widowControl/>
              <w:autoSpaceDE/>
              <w:autoSpaceDN/>
              <w:adjustRightInd/>
              <w:ind w:right="45"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Dokumento konfidencialumas</w:t>
            </w:r>
          </w:p>
          <w:p w14:paraId="4228E22F" w14:textId="77777777" w:rsidR="002D4346" w:rsidRPr="000D19B2" w:rsidRDefault="002D4346" w:rsidP="002D4346">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i/>
                <w:color w:val="000000"/>
                <w:sz w:val="24"/>
                <w:lang w:eastAsia="en-US"/>
              </w:rPr>
              <w:t>(taip / ne)</w:t>
            </w:r>
          </w:p>
        </w:tc>
      </w:tr>
      <w:tr w:rsidR="002D4346" w:rsidRPr="000D19B2" w14:paraId="10604022" w14:textId="77777777" w:rsidTr="002D4346">
        <w:trPr>
          <w:trHeight w:val="268"/>
          <w:jc w:val="center"/>
        </w:trPr>
        <w:tc>
          <w:tcPr>
            <w:tcW w:w="567" w:type="dxa"/>
          </w:tcPr>
          <w:p w14:paraId="23AB2EE4"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1</w:t>
            </w:r>
          </w:p>
        </w:tc>
        <w:tc>
          <w:tcPr>
            <w:tcW w:w="4677" w:type="dxa"/>
          </w:tcPr>
          <w:p w14:paraId="793299D8" w14:textId="77777777" w:rsidR="002D4346" w:rsidRPr="00AF04CF" w:rsidRDefault="002D4346" w:rsidP="002D4346">
            <w:pPr>
              <w:widowControl/>
              <w:autoSpaceDE/>
              <w:autoSpaceDN/>
              <w:adjustRightInd/>
              <w:ind w:right="312" w:firstLine="0"/>
              <w:rPr>
                <w:rFonts w:ascii="Times New Roman" w:hAnsi="Times New Roman" w:cs="Times New Roman"/>
                <w:sz w:val="24"/>
                <w:lang w:eastAsia="en-US"/>
              </w:rPr>
            </w:pPr>
            <w:r w:rsidRPr="00AF04CF">
              <w:rPr>
                <w:rFonts w:ascii="Times New Roman" w:hAnsi="Times New Roman" w:cs="Times New Roman"/>
                <w:i/>
                <w:iCs/>
                <w:sz w:val="24"/>
                <w:lang w:eastAsia="en-US"/>
              </w:rPr>
              <w:t>nurodomi pateikiami dokumentai</w:t>
            </w:r>
          </w:p>
        </w:tc>
        <w:tc>
          <w:tcPr>
            <w:tcW w:w="2551" w:type="dxa"/>
          </w:tcPr>
          <w:p w14:paraId="2544FC71"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62953006"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5FF44684" w14:textId="77777777" w:rsidTr="002D4346">
        <w:trPr>
          <w:trHeight w:val="451"/>
          <w:jc w:val="center"/>
        </w:trPr>
        <w:tc>
          <w:tcPr>
            <w:tcW w:w="567" w:type="dxa"/>
          </w:tcPr>
          <w:p w14:paraId="578905AF"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2</w:t>
            </w:r>
          </w:p>
        </w:tc>
        <w:tc>
          <w:tcPr>
            <w:tcW w:w="4677" w:type="dxa"/>
          </w:tcPr>
          <w:p w14:paraId="3EABE04B" w14:textId="77777777" w:rsidR="002D4346" w:rsidRPr="000D19B2" w:rsidRDefault="002D4346" w:rsidP="002D4346">
            <w:pPr>
              <w:widowControl/>
              <w:autoSpaceDE/>
              <w:autoSpaceDN/>
              <w:adjustRightInd/>
              <w:ind w:right="312" w:firstLine="0"/>
              <w:rPr>
                <w:rFonts w:ascii="Times New Roman" w:hAnsi="Times New Roman" w:cs="Times New Roman"/>
                <w:sz w:val="24"/>
                <w:lang w:eastAsia="en-US"/>
              </w:rPr>
            </w:pPr>
          </w:p>
        </w:tc>
        <w:tc>
          <w:tcPr>
            <w:tcW w:w="2551" w:type="dxa"/>
          </w:tcPr>
          <w:p w14:paraId="62C86F4A"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E62661D"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63C37C35" w14:textId="77777777" w:rsidTr="002D4346">
        <w:trPr>
          <w:trHeight w:val="230"/>
          <w:jc w:val="center"/>
        </w:trPr>
        <w:tc>
          <w:tcPr>
            <w:tcW w:w="567" w:type="dxa"/>
          </w:tcPr>
          <w:p w14:paraId="394229F1"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3</w:t>
            </w:r>
          </w:p>
        </w:tc>
        <w:tc>
          <w:tcPr>
            <w:tcW w:w="4677" w:type="dxa"/>
          </w:tcPr>
          <w:p w14:paraId="3A4FE349" w14:textId="77777777" w:rsidR="002D4346" w:rsidRPr="000D19B2" w:rsidRDefault="002D4346" w:rsidP="002D4346">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18287955"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785F54B6" w14:textId="77777777" w:rsidTr="002D4346">
        <w:trPr>
          <w:trHeight w:val="144"/>
          <w:jc w:val="center"/>
        </w:trPr>
        <w:tc>
          <w:tcPr>
            <w:tcW w:w="567" w:type="dxa"/>
          </w:tcPr>
          <w:p w14:paraId="5D80DE49"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4</w:t>
            </w:r>
          </w:p>
        </w:tc>
        <w:tc>
          <w:tcPr>
            <w:tcW w:w="4677" w:type="dxa"/>
          </w:tcPr>
          <w:p w14:paraId="33DC78FA" w14:textId="77777777" w:rsidR="002D4346" w:rsidRPr="000D19B2" w:rsidRDefault="002D4346" w:rsidP="002D4346">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2C19DC39"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77224288"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2865DA80" w14:textId="77777777" w:rsidTr="002D4346">
        <w:trPr>
          <w:trHeight w:val="115"/>
          <w:jc w:val="center"/>
        </w:trPr>
        <w:tc>
          <w:tcPr>
            <w:tcW w:w="567" w:type="dxa"/>
          </w:tcPr>
          <w:p w14:paraId="7C41CD50" w14:textId="5A1F9F44"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5</w:t>
            </w:r>
          </w:p>
        </w:tc>
        <w:tc>
          <w:tcPr>
            <w:tcW w:w="4677" w:type="dxa"/>
          </w:tcPr>
          <w:p w14:paraId="036E785E" w14:textId="77777777" w:rsidR="002D4346" w:rsidRPr="000D19B2" w:rsidRDefault="002D4346" w:rsidP="002D4346">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400C5CD4"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5521113"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bl>
    <w:p w14:paraId="22F55303" w14:textId="77777777" w:rsidR="002D4346" w:rsidRDefault="002D4346" w:rsidP="002D4346">
      <w:pPr>
        <w:ind w:firstLine="0"/>
        <w:jc w:val="both"/>
        <w:rPr>
          <w:rFonts w:ascii="Palemonas" w:eastAsia="Calibri" w:hAnsi="Palemonas" w:cs="Times New Roman"/>
          <w:i/>
          <w:color w:val="000000" w:themeColor="text1"/>
          <w:sz w:val="24"/>
        </w:rPr>
      </w:pPr>
      <w:r w:rsidRPr="00CD1008">
        <w:rPr>
          <w:rFonts w:ascii="Palemonas" w:eastAsia="Calibri" w:hAnsi="Palemonas" w:cs="Times New Roman"/>
          <w:i/>
          <w:color w:val="000000" w:themeColor="text1"/>
          <w:sz w:val="24"/>
          <w:vertAlign w:val="superscript"/>
        </w:rPr>
        <w:t>1</w:t>
      </w:r>
      <w:r w:rsidRPr="00CD1008">
        <w:rPr>
          <w:rFonts w:ascii="Palemonas" w:eastAsia="Calibri" w:hAnsi="Palemonas" w:cs="Times New Roman"/>
          <w:i/>
          <w:color w:val="000000" w:themeColor="text1"/>
          <w:sz w:val="24"/>
        </w:rPr>
        <w:t>Atskirą dokumentą pateikti atskiroje kompiuterinėje byloje. Bylų pavadinimus formuoti pagal dokumentų pavadinimus.</w:t>
      </w:r>
    </w:p>
    <w:p w14:paraId="667C16BF" w14:textId="77777777" w:rsidR="000D19B2" w:rsidRPr="000D19B2" w:rsidRDefault="000D19B2" w:rsidP="000D19B2">
      <w:pPr>
        <w:widowControl/>
        <w:autoSpaceDE/>
        <w:autoSpaceDN/>
        <w:adjustRightInd/>
        <w:ind w:right="-314" w:firstLine="851"/>
        <w:jc w:val="both"/>
        <w:rPr>
          <w:rFonts w:ascii="Times New Roman" w:hAnsi="Times New Roman" w:cs="Times New Roman"/>
          <w:color w:val="000000"/>
          <w:sz w:val="22"/>
          <w:szCs w:val="22"/>
          <w:lang w:eastAsia="en-US"/>
        </w:rPr>
      </w:pPr>
    </w:p>
    <w:p w14:paraId="41818AB5" w14:textId="43C854C0" w:rsidR="000D19B2" w:rsidRPr="000D19B2" w:rsidRDefault="000D19B2" w:rsidP="004C57F9">
      <w:pPr>
        <w:widowControl/>
        <w:autoSpaceDE/>
        <w:autoSpaceDN/>
        <w:adjustRightInd/>
        <w:ind w:right="-314" w:firstLine="0"/>
        <w:jc w:val="both"/>
        <w:rPr>
          <w:rFonts w:ascii="Times New Roman" w:hAnsi="Times New Roman" w:cs="Times New Roman"/>
          <w:color w:val="000000"/>
          <w:sz w:val="24"/>
          <w:lang w:eastAsia="en-US"/>
        </w:rPr>
      </w:pPr>
      <w:r w:rsidRPr="000D19B2">
        <w:rPr>
          <w:rFonts w:ascii="Times New Roman" w:hAnsi="Times New Roman" w:cs="Times New Roman"/>
          <w:b/>
          <w:color w:val="000000"/>
          <w:sz w:val="24"/>
          <w:lang w:eastAsia="en-US"/>
        </w:rPr>
        <w:t>Pastaba</w:t>
      </w:r>
      <w:r w:rsidRPr="000D19B2">
        <w:rPr>
          <w:rFonts w:ascii="Times New Roman" w:hAnsi="Times New Roman" w:cs="Times New Roman"/>
          <w:color w:val="000000"/>
          <w:sz w:val="24"/>
          <w:lang w:eastAsia="en-US"/>
        </w:rPr>
        <w:t>. Tiekėjui nenurodžius, kokia informacija yra konfidenciali, laikoma, kad konfidencialios informacijos pasiūlyme nėra.</w:t>
      </w:r>
    </w:p>
    <w:p w14:paraId="21B31C1F" w14:textId="77777777" w:rsidR="000D19B2" w:rsidRPr="000D19B2" w:rsidRDefault="000D19B2" w:rsidP="004C57F9">
      <w:pPr>
        <w:widowControl/>
        <w:autoSpaceDE/>
        <w:autoSpaceDN/>
        <w:adjustRightInd/>
        <w:ind w:right="-314" w:firstLine="0"/>
        <w:jc w:val="both"/>
        <w:rPr>
          <w:rFonts w:ascii="Times New Roman" w:hAnsi="Times New Roman" w:cs="Times New Roman"/>
          <w:strike/>
          <w:color w:val="000000"/>
          <w:sz w:val="24"/>
          <w:lang w:eastAsia="en-US"/>
        </w:rPr>
      </w:pPr>
    </w:p>
    <w:p w14:paraId="6F4A86FC" w14:textId="58BBC3C3" w:rsidR="000D19B2" w:rsidRPr="000D19B2" w:rsidRDefault="000D19B2" w:rsidP="004C57F9">
      <w:pPr>
        <w:widowControl/>
        <w:tabs>
          <w:tab w:val="left" w:pos="851"/>
        </w:tabs>
        <w:autoSpaceDE/>
        <w:autoSpaceDN/>
        <w:adjustRightInd/>
        <w:ind w:right="-314" w:firstLine="0"/>
        <w:jc w:val="both"/>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5DEE748" w14:textId="77777777" w:rsidR="005D75EB" w:rsidRPr="00776DB8" w:rsidRDefault="005D75EB" w:rsidP="005D75EB">
      <w:pPr>
        <w:widowControl/>
        <w:autoSpaceDE/>
        <w:autoSpaceDN/>
        <w:adjustRightInd/>
        <w:jc w:val="both"/>
        <w:rPr>
          <w:rFonts w:ascii="Times New Roman" w:hAnsi="Times New Roman" w:cs="Times New Roman"/>
          <w:sz w:val="24"/>
        </w:rPr>
      </w:pPr>
    </w:p>
    <w:p w14:paraId="235B7632" w14:textId="74334D22" w:rsidR="005D75EB" w:rsidRPr="00776DB8" w:rsidRDefault="005D75EB" w:rsidP="005D75EB">
      <w:pPr>
        <w:widowControl/>
        <w:autoSpaceDE/>
        <w:autoSpaceDN/>
        <w:adjustRightInd/>
        <w:ind w:firstLine="0"/>
        <w:jc w:val="both"/>
        <w:rPr>
          <w:rFonts w:ascii="Times New Roman" w:hAnsi="Times New Roman" w:cs="Times New Roman"/>
          <w:sz w:val="24"/>
        </w:rPr>
      </w:pPr>
      <w:r w:rsidRPr="00776DB8">
        <w:rPr>
          <w:rFonts w:ascii="Times New Roman" w:hAnsi="Times New Roman" w:cs="Times New Roman"/>
          <w:sz w:val="24"/>
        </w:rPr>
        <w:t xml:space="preserve">Pasiūlymas galioja </w:t>
      </w:r>
      <w:r w:rsidRPr="00776DB8">
        <w:rPr>
          <w:rFonts w:ascii="Times New Roman" w:hAnsi="Times New Roman" w:cs="Times New Roman"/>
          <w:i/>
          <w:sz w:val="24"/>
        </w:rPr>
        <w:t>laikotarpį, nurodytą pirkimo dokumentuos</w:t>
      </w:r>
      <w:r w:rsidR="009B5CFD">
        <w:rPr>
          <w:rFonts w:ascii="Times New Roman" w:hAnsi="Times New Roman" w:cs="Times New Roman"/>
          <w:i/>
          <w:sz w:val="24"/>
        </w:rPr>
        <w:t>e.</w:t>
      </w:r>
    </w:p>
    <w:p w14:paraId="06D2291F" w14:textId="77777777" w:rsidR="005D75EB" w:rsidRPr="00776DB8" w:rsidRDefault="005D75EB" w:rsidP="005D75EB">
      <w:pPr>
        <w:widowControl/>
        <w:tabs>
          <w:tab w:val="left" w:pos="9460"/>
        </w:tabs>
        <w:autoSpaceDE/>
        <w:autoSpaceDN/>
        <w:adjustRightInd/>
        <w:jc w:val="both"/>
        <w:rPr>
          <w:rFonts w:ascii="Times New Roman" w:hAnsi="Times New Roman" w:cs="Times New Roman"/>
          <w:sz w:val="24"/>
        </w:rPr>
      </w:pPr>
    </w:p>
    <w:p w14:paraId="1543148C" w14:textId="77777777" w:rsidR="005A0973" w:rsidRDefault="005A0973" w:rsidP="001931BB">
      <w:pPr>
        <w:ind w:firstLine="0"/>
      </w:pPr>
    </w:p>
    <w:p w14:paraId="0D2E6C56" w14:textId="77777777" w:rsidR="005A0973" w:rsidRPr="005245B3" w:rsidRDefault="005A0973" w:rsidP="005A0973">
      <w:pPr>
        <w:ind w:firstLine="567"/>
        <w:jc w:val="both"/>
        <w:rPr>
          <w:rFonts w:ascii="Times New Roman" w:hAnsi="Times New Roman" w:cs="Times New Roman"/>
          <w:b/>
          <w:bCs/>
          <w:sz w:val="24"/>
        </w:rPr>
      </w:pPr>
      <w:bookmarkStart w:id="4" w:name="_Hlk191471768"/>
      <w:r w:rsidRPr="005245B3">
        <w:rPr>
          <w:rFonts w:ascii="Times New Roman" w:hAnsi="Times New Roman" w:cs="Times New Roman"/>
          <w:b/>
          <w:bCs/>
          <w:sz w:val="24"/>
        </w:rPr>
        <w:lastRenderedPageBreak/>
        <w:t xml:space="preserve">Reikalavimai </w:t>
      </w:r>
      <w:r w:rsidRPr="00226B61">
        <w:rPr>
          <w:rFonts w:ascii="Times New Roman" w:hAnsi="Times New Roman" w:cs="Times New Roman"/>
          <w:b/>
          <w:bCs/>
          <w:sz w:val="24"/>
        </w:rPr>
        <w:t>P</w:t>
      </w:r>
      <w:r w:rsidRPr="005245B3">
        <w:rPr>
          <w:rFonts w:ascii="Times New Roman" w:hAnsi="Times New Roman" w:cs="Times New Roman"/>
          <w:b/>
          <w:bCs/>
          <w:sz w:val="24"/>
        </w:rPr>
        <w:t>rekei</w:t>
      </w:r>
    </w:p>
    <w:p w14:paraId="48FEDFFB" w14:textId="5CA61962" w:rsidR="005A0973" w:rsidRPr="005245B3" w:rsidRDefault="005A0973" w:rsidP="005A0973">
      <w:pPr>
        <w:ind w:left="6480" w:firstLine="0"/>
        <w:jc w:val="center"/>
        <w:rPr>
          <w:rFonts w:ascii="Times New Roman" w:hAnsi="Times New Roman" w:cs="Times New Roman"/>
          <w:sz w:val="24"/>
        </w:rPr>
      </w:pPr>
      <w:r>
        <w:rPr>
          <w:rFonts w:ascii="Times New Roman" w:hAnsi="Times New Roman" w:cs="Times New Roman"/>
          <w:sz w:val="24"/>
        </w:rPr>
        <w:t xml:space="preserve">                      </w:t>
      </w:r>
      <w:r w:rsidRPr="001931BB">
        <w:rPr>
          <w:rFonts w:ascii="Times New Roman" w:hAnsi="Times New Roman" w:cs="Times New Roman"/>
          <w:sz w:val="24"/>
        </w:rPr>
        <w:t xml:space="preserve">Lentelė </w:t>
      </w:r>
      <w:r w:rsidR="001931BB" w:rsidRPr="001931BB">
        <w:rPr>
          <w:rFonts w:ascii="Times New Roman" w:hAnsi="Times New Roman" w:cs="Times New Roman"/>
          <w:sz w:val="24"/>
        </w:rPr>
        <w:t>Nr.</w:t>
      </w:r>
      <w:r w:rsidR="00040921" w:rsidRPr="001931BB">
        <w:rPr>
          <w:rFonts w:ascii="Times New Roman" w:hAnsi="Times New Roman" w:cs="Times New Roman"/>
          <w:sz w:val="24"/>
        </w:rPr>
        <w:t>2</w:t>
      </w:r>
      <w:r w:rsidRPr="005245B3">
        <w:rPr>
          <w:rFonts w:ascii="Times New Roman" w:hAnsi="Times New Roman" w:cs="Times New Roman"/>
          <w:sz w:val="24"/>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521"/>
        <w:gridCol w:w="2561"/>
      </w:tblGrid>
      <w:tr w:rsidR="005A0973" w:rsidRPr="005A0973" w14:paraId="476106F8" w14:textId="77777777" w:rsidTr="000063E3">
        <w:trPr>
          <w:trHeight w:val="1518"/>
        </w:trPr>
        <w:tc>
          <w:tcPr>
            <w:tcW w:w="1416" w:type="dxa"/>
            <w:shd w:val="clear" w:color="auto" w:fill="auto"/>
            <w:vAlign w:val="center"/>
          </w:tcPr>
          <w:p w14:paraId="74E3779F" w14:textId="77777777" w:rsidR="005A0973" w:rsidRPr="005A0973" w:rsidRDefault="005A0973" w:rsidP="005A0973">
            <w:pPr>
              <w:ind w:firstLine="0"/>
              <w:jc w:val="both"/>
              <w:rPr>
                <w:rFonts w:ascii="Times New Roman" w:hAnsi="Times New Roman" w:cs="Times New Roman"/>
                <w:b/>
                <w:sz w:val="24"/>
              </w:rPr>
            </w:pPr>
            <w:r w:rsidRPr="005A0973">
              <w:rPr>
                <w:rFonts w:ascii="Times New Roman" w:hAnsi="Times New Roman" w:cs="Times New Roman"/>
                <w:b/>
                <w:sz w:val="24"/>
              </w:rPr>
              <w:t>Eil. Nr.</w:t>
            </w:r>
          </w:p>
        </w:tc>
        <w:tc>
          <w:tcPr>
            <w:tcW w:w="5521" w:type="dxa"/>
            <w:shd w:val="clear" w:color="auto" w:fill="auto"/>
            <w:vAlign w:val="center"/>
          </w:tcPr>
          <w:p w14:paraId="55710DFD" w14:textId="77777777" w:rsidR="005A0973" w:rsidRPr="005A0973" w:rsidRDefault="005A0973" w:rsidP="005A0973">
            <w:pPr>
              <w:jc w:val="both"/>
              <w:rPr>
                <w:rFonts w:ascii="Times New Roman" w:hAnsi="Times New Roman" w:cs="Times New Roman"/>
                <w:b/>
                <w:sz w:val="24"/>
              </w:rPr>
            </w:pPr>
            <w:r w:rsidRPr="005A0973">
              <w:rPr>
                <w:rFonts w:ascii="Times New Roman" w:hAnsi="Times New Roman" w:cs="Times New Roman"/>
                <w:b/>
                <w:sz w:val="24"/>
              </w:rPr>
              <w:t>Reikalavimai</w:t>
            </w:r>
          </w:p>
        </w:tc>
        <w:tc>
          <w:tcPr>
            <w:tcW w:w="2561" w:type="dxa"/>
            <w:shd w:val="clear" w:color="auto" w:fill="auto"/>
            <w:vAlign w:val="center"/>
          </w:tcPr>
          <w:p w14:paraId="25C635DC" w14:textId="516E1D86" w:rsidR="005A0973" w:rsidRPr="001931BB" w:rsidRDefault="005A0973" w:rsidP="00C8352C">
            <w:pPr>
              <w:ind w:firstLine="32"/>
              <w:jc w:val="center"/>
              <w:rPr>
                <w:rFonts w:ascii="Times New Roman" w:hAnsi="Times New Roman" w:cs="Times New Roman"/>
                <w:b/>
                <w:sz w:val="24"/>
              </w:rPr>
            </w:pPr>
            <w:r w:rsidRPr="005A0973">
              <w:rPr>
                <w:rFonts w:ascii="Times New Roman" w:hAnsi="Times New Roman" w:cs="Times New Roman"/>
                <w:b/>
                <w:sz w:val="24"/>
              </w:rPr>
              <w:t>Pateiktų dokumentų pavadinimas</w:t>
            </w:r>
            <w:r w:rsidR="008C0731" w:rsidRPr="001931BB">
              <w:rPr>
                <w:rFonts w:ascii="Times New Roman" w:hAnsi="Times New Roman" w:cs="Times New Roman"/>
                <w:b/>
                <w:sz w:val="24"/>
              </w:rPr>
              <w:t>/siūlomi parametrai</w:t>
            </w:r>
          </w:p>
          <w:p w14:paraId="6D328D3B" w14:textId="2839C7F0" w:rsidR="00C8352C" w:rsidRPr="00C8352C" w:rsidRDefault="00C8352C" w:rsidP="00C8352C">
            <w:pPr>
              <w:ind w:firstLine="32"/>
              <w:jc w:val="center"/>
              <w:rPr>
                <w:rFonts w:ascii="Times New Roman" w:hAnsi="Times New Roman" w:cs="Times New Roman"/>
                <w:bCs/>
                <w:i/>
                <w:iCs/>
                <w:sz w:val="24"/>
              </w:rPr>
            </w:pPr>
            <w:r w:rsidRPr="001931BB">
              <w:rPr>
                <w:rFonts w:ascii="Times New Roman" w:hAnsi="Times New Roman" w:cs="Times New Roman"/>
                <w:bCs/>
                <w:i/>
                <w:iCs/>
                <w:sz w:val="24"/>
              </w:rPr>
              <w:t>(pildo tiekėjas)</w:t>
            </w:r>
          </w:p>
        </w:tc>
      </w:tr>
      <w:tr w:rsidR="005A0973" w:rsidRPr="005A0973" w14:paraId="51B65251" w14:textId="77777777" w:rsidTr="000063E3">
        <w:trPr>
          <w:trHeight w:val="503"/>
        </w:trPr>
        <w:tc>
          <w:tcPr>
            <w:tcW w:w="1416" w:type="dxa"/>
            <w:shd w:val="clear" w:color="auto" w:fill="auto"/>
            <w:vAlign w:val="center"/>
          </w:tcPr>
          <w:p w14:paraId="70553FB8"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1.1</w:t>
            </w:r>
          </w:p>
        </w:tc>
        <w:tc>
          <w:tcPr>
            <w:tcW w:w="5521" w:type="dxa"/>
            <w:shd w:val="clear" w:color="auto" w:fill="auto"/>
            <w:vAlign w:val="center"/>
          </w:tcPr>
          <w:p w14:paraId="117A57B4"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Perkamas kiekis – 1 vnt.</w:t>
            </w:r>
          </w:p>
        </w:tc>
        <w:tc>
          <w:tcPr>
            <w:tcW w:w="2561" w:type="dxa"/>
            <w:shd w:val="clear" w:color="auto" w:fill="auto"/>
          </w:tcPr>
          <w:p w14:paraId="1D83508F" w14:textId="77777777" w:rsidR="005A0973" w:rsidRPr="005A0973" w:rsidRDefault="005A0973" w:rsidP="005A0973">
            <w:pPr>
              <w:ind w:firstLine="34"/>
              <w:jc w:val="both"/>
              <w:rPr>
                <w:rFonts w:ascii="Times New Roman" w:hAnsi="Times New Roman" w:cs="Times New Roman"/>
                <w:i/>
                <w:sz w:val="24"/>
              </w:rPr>
            </w:pPr>
          </w:p>
        </w:tc>
      </w:tr>
      <w:tr w:rsidR="005A0973" w:rsidRPr="005A0973" w14:paraId="1DE6D6AD" w14:textId="77777777" w:rsidTr="000063E3">
        <w:trPr>
          <w:trHeight w:val="567"/>
        </w:trPr>
        <w:tc>
          <w:tcPr>
            <w:tcW w:w="1416" w:type="dxa"/>
            <w:shd w:val="clear" w:color="auto" w:fill="auto"/>
            <w:vAlign w:val="center"/>
          </w:tcPr>
          <w:p w14:paraId="5A80DB7F"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1.2</w:t>
            </w:r>
          </w:p>
        </w:tc>
        <w:tc>
          <w:tcPr>
            <w:tcW w:w="5521" w:type="dxa"/>
            <w:shd w:val="clear" w:color="auto" w:fill="auto"/>
          </w:tcPr>
          <w:p w14:paraId="1C716A76" w14:textId="5F1F30F3"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Vakuuminis šlavimo automobili</w:t>
            </w:r>
            <w:r w:rsidR="00C8352C">
              <w:rPr>
                <w:rFonts w:ascii="Times New Roman" w:hAnsi="Times New Roman" w:cs="Times New Roman"/>
                <w:sz w:val="24"/>
              </w:rPr>
              <w:t xml:space="preserve">s </w:t>
            </w:r>
            <w:r w:rsidRPr="005A0973">
              <w:rPr>
                <w:rFonts w:ascii="Times New Roman" w:hAnsi="Times New Roman" w:cs="Times New Roman"/>
                <w:sz w:val="24"/>
              </w:rPr>
              <w:t xml:space="preserve"> </w:t>
            </w:r>
          </w:p>
        </w:tc>
        <w:tc>
          <w:tcPr>
            <w:tcW w:w="2561" w:type="dxa"/>
            <w:shd w:val="clear" w:color="auto" w:fill="auto"/>
          </w:tcPr>
          <w:p w14:paraId="460DE3BE" w14:textId="51F03516" w:rsidR="005A0973" w:rsidRPr="00C8352C" w:rsidRDefault="00C8352C" w:rsidP="005A0973">
            <w:pPr>
              <w:ind w:firstLine="34"/>
              <w:jc w:val="both"/>
              <w:rPr>
                <w:rFonts w:ascii="Times New Roman" w:hAnsi="Times New Roman" w:cs="Times New Roman"/>
                <w:i/>
                <w:iCs/>
                <w:szCs w:val="20"/>
              </w:rPr>
            </w:pPr>
            <w:r w:rsidRPr="00C8352C">
              <w:rPr>
                <w:rFonts w:ascii="Times New Roman" w:hAnsi="Times New Roman" w:cs="Times New Roman"/>
                <w:i/>
                <w:iCs/>
                <w:szCs w:val="20"/>
              </w:rPr>
              <w:t>Nurodomas gamintojas, markė, modelis.</w:t>
            </w:r>
          </w:p>
        </w:tc>
      </w:tr>
      <w:tr w:rsidR="005A0973" w:rsidRPr="005A0973" w14:paraId="3486E339" w14:textId="77777777" w:rsidTr="000063E3">
        <w:trPr>
          <w:trHeight w:val="561"/>
        </w:trPr>
        <w:tc>
          <w:tcPr>
            <w:tcW w:w="1416" w:type="dxa"/>
            <w:shd w:val="clear" w:color="auto" w:fill="auto"/>
            <w:vAlign w:val="center"/>
          </w:tcPr>
          <w:p w14:paraId="3BC67ED8"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1.3</w:t>
            </w:r>
          </w:p>
        </w:tc>
        <w:tc>
          <w:tcPr>
            <w:tcW w:w="5521" w:type="dxa"/>
            <w:shd w:val="clear" w:color="auto" w:fill="auto"/>
          </w:tcPr>
          <w:p w14:paraId="48FCEFB2"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Spalva Balta. RAL 9016 arba analogiška.</w:t>
            </w:r>
          </w:p>
        </w:tc>
        <w:tc>
          <w:tcPr>
            <w:tcW w:w="2561" w:type="dxa"/>
            <w:shd w:val="clear" w:color="auto" w:fill="auto"/>
          </w:tcPr>
          <w:p w14:paraId="2A846797" w14:textId="5046E1EE" w:rsidR="005A0973" w:rsidRPr="005A0973" w:rsidRDefault="00C8352C" w:rsidP="00C8352C">
            <w:pPr>
              <w:ind w:firstLine="34"/>
              <w:jc w:val="center"/>
              <w:rPr>
                <w:rFonts w:ascii="Times New Roman" w:hAnsi="Times New Roman" w:cs="Times New Roman"/>
                <w:sz w:val="24"/>
              </w:rPr>
            </w:pPr>
            <w:r w:rsidRPr="00C8352C">
              <w:rPr>
                <w:rFonts w:ascii="Times New Roman" w:hAnsi="Times New Roman" w:cs="Times New Roman"/>
                <w:i/>
                <w:iCs/>
                <w:szCs w:val="20"/>
              </w:rPr>
              <w:t>Nurod</w:t>
            </w:r>
            <w:r>
              <w:rPr>
                <w:rFonts w:ascii="Times New Roman" w:hAnsi="Times New Roman" w:cs="Times New Roman"/>
                <w:i/>
                <w:iCs/>
                <w:szCs w:val="20"/>
              </w:rPr>
              <w:t>yti</w:t>
            </w:r>
          </w:p>
        </w:tc>
      </w:tr>
      <w:tr w:rsidR="005A0973" w:rsidRPr="005A0973" w14:paraId="2D64AFD8" w14:textId="77777777" w:rsidTr="000063E3">
        <w:trPr>
          <w:trHeight w:val="838"/>
        </w:trPr>
        <w:tc>
          <w:tcPr>
            <w:tcW w:w="1416" w:type="dxa"/>
            <w:shd w:val="clear" w:color="auto" w:fill="auto"/>
            <w:vAlign w:val="center"/>
          </w:tcPr>
          <w:p w14:paraId="35C7D39B"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1.4</w:t>
            </w:r>
          </w:p>
        </w:tc>
        <w:tc>
          <w:tcPr>
            <w:tcW w:w="5521" w:type="dxa"/>
            <w:shd w:val="clear" w:color="auto" w:fill="auto"/>
          </w:tcPr>
          <w:p w14:paraId="4E0DA93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Daugiafunkcinis šlavimo automobilis kompaktiškas, skirtas gatvėms, kiemams, aikštėms valyti. Mašina turi būti nauja, nenaudota ir ne senesnė nei 2025 metų gamybos</w:t>
            </w:r>
          </w:p>
        </w:tc>
        <w:tc>
          <w:tcPr>
            <w:tcW w:w="2561" w:type="dxa"/>
            <w:shd w:val="clear" w:color="auto" w:fill="auto"/>
          </w:tcPr>
          <w:p w14:paraId="7D227162" w14:textId="06D094ED" w:rsidR="005A0973" w:rsidRPr="005A0973" w:rsidRDefault="00C8352C" w:rsidP="005D04CC">
            <w:pPr>
              <w:ind w:firstLine="34"/>
              <w:jc w:val="center"/>
              <w:rPr>
                <w:rFonts w:ascii="Times New Roman" w:hAnsi="Times New Roman" w:cs="Times New Roman"/>
                <w:sz w:val="24"/>
              </w:rPr>
            </w:pPr>
            <w:r w:rsidRPr="00C8352C">
              <w:rPr>
                <w:rFonts w:ascii="Times New Roman" w:hAnsi="Times New Roman" w:cs="Times New Roman"/>
                <w:i/>
                <w:iCs/>
                <w:szCs w:val="20"/>
              </w:rPr>
              <w:t>Nurod</w:t>
            </w:r>
            <w:r w:rsidR="00AC6E2E">
              <w:rPr>
                <w:rFonts w:ascii="Times New Roman" w:hAnsi="Times New Roman" w:cs="Times New Roman"/>
                <w:i/>
                <w:iCs/>
                <w:szCs w:val="20"/>
              </w:rPr>
              <w:t>yti</w:t>
            </w:r>
            <w:r>
              <w:rPr>
                <w:rFonts w:ascii="Times New Roman" w:hAnsi="Times New Roman" w:cs="Times New Roman"/>
                <w:i/>
                <w:iCs/>
                <w:szCs w:val="20"/>
              </w:rPr>
              <w:t xml:space="preserve"> automobilio pagaminimo dat</w:t>
            </w:r>
            <w:r w:rsidR="00AC6E2E">
              <w:rPr>
                <w:rFonts w:ascii="Times New Roman" w:hAnsi="Times New Roman" w:cs="Times New Roman"/>
                <w:i/>
                <w:iCs/>
                <w:szCs w:val="20"/>
              </w:rPr>
              <w:t>ą</w:t>
            </w:r>
            <w:r>
              <w:rPr>
                <w:rFonts w:ascii="Times New Roman" w:hAnsi="Times New Roman" w:cs="Times New Roman"/>
                <w:i/>
                <w:iCs/>
                <w:szCs w:val="20"/>
              </w:rPr>
              <w:t xml:space="preserve"> ir rid</w:t>
            </w:r>
            <w:r w:rsidR="00AC6E2E">
              <w:rPr>
                <w:rFonts w:ascii="Times New Roman" w:hAnsi="Times New Roman" w:cs="Times New Roman"/>
                <w:i/>
                <w:iCs/>
                <w:szCs w:val="20"/>
              </w:rPr>
              <w:t>ą</w:t>
            </w:r>
          </w:p>
        </w:tc>
      </w:tr>
      <w:tr w:rsidR="005A0973" w:rsidRPr="005A0973" w14:paraId="14306A73" w14:textId="77777777" w:rsidTr="000063E3">
        <w:trPr>
          <w:trHeight w:val="847"/>
        </w:trPr>
        <w:tc>
          <w:tcPr>
            <w:tcW w:w="1416" w:type="dxa"/>
            <w:shd w:val="clear" w:color="auto" w:fill="auto"/>
            <w:vAlign w:val="center"/>
          </w:tcPr>
          <w:p w14:paraId="0ABAB309"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1.5</w:t>
            </w:r>
          </w:p>
        </w:tc>
        <w:tc>
          <w:tcPr>
            <w:tcW w:w="5521" w:type="dxa"/>
            <w:shd w:val="clear" w:color="auto" w:fill="auto"/>
          </w:tcPr>
          <w:p w14:paraId="37731146" w14:textId="105A96E1"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Automobilio bunkerio talpa pagal 15429-1 standartą skirta sąšlavoms ne mažesnė kaip 4,0 m</w:t>
            </w:r>
            <w:r w:rsidRPr="005A0973">
              <w:rPr>
                <w:rFonts w:ascii="Times New Roman" w:hAnsi="Times New Roman" w:cs="Times New Roman"/>
                <w:sz w:val="24"/>
                <w:vertAlign w:val="superscript"/>
              </w:rPr>
              <w:t>3</w:t>
            </w:r>
            <w:r w:rsidRPr="005A0973">
              <w:rPr>
                <w:rFonts w:ascii="Times New Roman" w:hAnsi="Times New Roman" w:cs="Times New Roman"/>
                <w:sz w:val="24"/>
              </w:rPr>
              <w:t xml:space="preserve"> (skirta sąšlavoms). </w:t>
            </w:r>
          </w:p>
        </w:tc>
        <w:tc>
          <w:tcPr>
            <w:tcW w:w="2561" w:type="dxa"/>
            <w:shd w:val="clear" w:color="auto" w:fill="auto"/>
          </w:tcPr>
          <w:p w14:paraId="546A7C53" w14:textId="5E57F97B" w:rsidR="005A0973" w:rsidRPr="00C8352C" w:rsidRDefault="00C8352C" w:rsidP="005D04CC">
            <w:pPr>
              <w:ind w:firstLine="34"/>
              <w:jc w:val="center"/>
              <w:rPr>
                <w:rFonts w:ascii="Times New Roman" w:hAnsi="Times New Roman" w:cs="Times New Roman"/>
                <w:i/>
                <w:iCs/>
                <w:szCs w:val="20"/>
              </w:rPr>
            </w:pPr>
            <w:r>
              <w:rPr>
                <w:rFonts w:ascii="Times New Roman" w:hAnsi="Times New Roman" w:cs="Times New Roman"/>
                <w:i/>
                <w:iCs/>
                <w:szCs w:val="20"/>
              </w:rPr>
              <w:t>Nurodyti bunkerio talpą ir p</w:t>
            </w:r>
            <w:r w:rsidRPr="00C8352C">
              <w:rPr>
                <w:rFonts w:ascii="Times New Roman" w:hAnsi="Times New Roman" w:cs="Times New Roman"/>
                <w:i/>
                <w:iCs/>
                <w:szCs w:val="20"/>
              </w:rPr>
              <w:t>ateikti gamintojo patvirtinimą</w:t>
            </w:r>
          </w:p>
        </w:tc>
      </w:tr>
      <w:tr w:rsidR="005A0973" w:rsidRPr="005A0973" w14:paraId="2EA960CD" w14:textId="77777777" w:rsidTr="000063E3">
        <w:trPr>
          <w:trHeight w:val="847"/>
        </w:trPr>
        <w:tc>
          <w:tcPr>
            <w:tcW w:w="1416" w:type="dxa"/>
            <w:shd w:val="clear" w:color="auto" w:fill="auto"/>
            <w:vAlign w:val="center"/>
          </w:tcPr>
          <w:p w14:paraId="20707FA4"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1.5.1</w:t>
            </w:r>
          </w:p>
        </w:tc>
        <w:tc>
          <w:tcPr>
            <w:tcW w:w="5521" w:type="dxa"/>
            <w:shd w:val="clear" w:color="auto" w:fill="auto"/>
          </w:tcPr>
          <w:p w14:paraId="16DD8375" w14:textId="04857318"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color w:val="000000"/>
                <w:sz w:val="24"/>
              </w:rPr>
              <w:t xml:space="preserve">Sąšlavų surinkimo talpa (sienos, lubos, grindys) pagaminta iš nerūdijančio plieno ne mažesnio nei 1.4003. </w:t>
            </w:r>
          </w:p>
        </w:tc>
        <w:tc>
          <w:tcPr>
            <w:tcW w:w="2561" w:type="dxa"/>
            <w:shd w:val="clear" w:color="auto" w:fill="auto"/>
          </w:tcPr>
          <w:p w14:paraId="4B08E0EA" w14:textId="5B8E67BC" w:rsidR="005A0973" w:rsidRPr="005A0973" w:rsidRDefault="00C8352C" w:rsidP="00246F6D">
            <w:pPr>
              <w:ind w:firstLine="34"/>
              <w:jc w:val="center"/>
              <w:rPr>
                <w:rFonts w:ascii="Times New Roman" w:hAnsi="Times New Roman" w:cs="Times New Roman"/>
                <w:sz w:val="24"/>
              </w:rPr>
            </w:pPr>
            <w:r>
              <w:rPr>
                <w:rFonts w:ascii="Times New Roman" w:hAnsi="Times New Roman" w:cs="Times New Roman"/>
                <w:i/>
                <w:iCs/>
                <w:szCs w:val="20"/>
              </w:rPr>
              <w:t>Nurodyti plieno markę</w:t>
            </w:r>
            <w:r w:rsidR="00AC6E2E">
              <w:rPr>
                <w:rFonts w:ascii="Times New Roman" w:hAnsi="Times New Roman" w:cs="Times New Roman"/>
                <w:i/>
                <w:iCs/>
                <w:szCs w:val="20"/>
              </w:rPr>
              <w:t xml:space="preserve"> </w:t>
            </w:r>
            <w:r w:rsidR="00AC6E2E" w:rsidRPr="001931BB">
              <w:rPr>
                <w:rFonts w:ascii="Times New Roman" w:hAnsi="Times New Roman" w:cs="Times New Roman"/>
                <w:i/>
                <w:iCs/>
                <w:szCs w:val="20"/>
              </w:rPr>
              <w:t>(pasiūlymų vertinimo kriterijus)</w:t>
            </w:r>
          </w:p>
        </w:tc>
      </w:tr>
      <w:tr w:rsidR="005D04CC" w:rsidRPr="005A0973" w14:paraId="5195898C" w14:textId="77777777" w:rsidTr="000063E3">
        <w:trPr>
          <w:trHeight w:val="847"/>
        </w:trPr>
        <w:tc>
          <w:tcPr>
            <w:tcW w:w="1416" w:type="dxa"/>
            <w:shd w:val="clear" w:color="auto" w:fill="auto"/>
            <w:vAlign w:val="center"/>
          </w:tcPr>
          <w:p w14:paraId="4CCDCF7C" w14:textId="2F2C2E34" w:rsidR="005D04CC" w:rsidRPr="005A0973" w:rsidRDefault="005D04CC" w:rsidP="005A0973">
            <w:pPr>
              <w:jc w:val="both"/>
              <w:rPr>
                <w:rFonts w:ascii="Times New Roman" w:hAnsi="Times New Roman" w:cs="Times New Roman"/>
                <w:sz w:val="24"/>
              </w:rPr>
            </w:pPr>
            <w:r>
              <w:rPr>
                <w:rFonts w:ascii="Times New Roman" w:hAnsi="Times New Roman" w:cs="Times New Roman"/>
                <w:sz w:val="24"/>
              </w:rPr>
              <w:t>1.5.2</w:t>
            </w:r>
          </w:p>
        </w:tc>
        <w:tc>
          <w:tcPr>
            <w:tcW w:w="5521" w:type="dxa"/>
            <w:shd w:val="clear" w:color="auto" w:fill="auto"/>
          </w:tcPr>
          <w:p w14:paraId="0E9DAB2E" w14:textId="64FFF0A1" w:rsidR="005D04CC" w:rsidRPr="005D04CC" w:rsidRDefault="005D04CC" w:rsidP="005A0973">
            <w:pPr>
              <w:ind w:firstLine="0"/>
              <w:jc w:val="both"/>
              <w:rPr>
                <w:rFonts w:ascii="Times New Roman" w:hAnsi="Times New Roman" w:cs="Times New Roman"/>
                <w:color w:val="000000"/>
                <w:sz w:val="24"/>
              </w:rPr>
            </w:pPr>
            <w:r w:rsidRPr="001931BB">
              <w:rPr>
                <w:rFonts w:ascii="Times New Roman" w:hAnsi="Times New Roman" w:cs="Times New Roman"/>
                <w:color w:val="000000"/>
                <w:sz w:val="24"/>
              </w:rPr>
              <w:t>Durys iš abiejų sąšlavų talpos pusių skirtos šiukšlėms mesti ir bunkerio apžiūrai, plovimui.</w:t>
            </w:r>
          </w:p>
        </w:tc>
        <w:tc>
          <w:tcPr>
            <w:tcW w:w="2561" w:type="dxa"/>
            <w:shd w:val="clear" w:color="auto" w:fill="auto"/>
          </w:tcPr>
          <w:p w14:paraId="53A2B170" w14:textId="77777777" w:rsidR="005D04CC" w:rsidRDefault="005D04CC" w:rsidP="005D04CC">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317D4F90" w14:textId="77777777" w:rsidR="005D04CC" w:rsidRDefault="005D04CC" w:rsidP="005D04CC">
            <w:pPr>
              <w:ind w:firstLine="34"/>
              <w:jc w:val="center"/>
              <w:rPr>
                <w:rFonts w:ascii="Times New Roman" w:hAnsi="Times New Roman" w:cs="Times New Roman"/>
                <w:i/>
              </w:rPr>
            </w:pPr>
            <w:r>
              <w:rPr>
                <w:rFonts w:ascii="Times New Roman" w:hAnsi="Times New Roman" w:cs="Times New Roman"/>
                <w:i/>
              </w:rPr>
              <w:t>(atitinka/neatitinka)</w:t>
            </w:r>
          </w:p>
          <w:p w14:paraId="51BCC319" w14:textId="2F620E1F" w:rsidR="005D04CC" w:rsidRDefault="005D04CC" w:rsidP="005D04CC">
            <w:pPr>
              <w:ind w:firstLine="34"/>
              <w:jc w:val="center"/>
              <w:rPr>
                <w:rFonts w:ascii="Times New Roman" w:hAnsi="Times New Roman" w:cs="Times New Roman"/>
                <w:i/>
                <w:iCs/>
                <w:szCs w:val="20"/>
              </w:rPr>
            </w:pPr>
            <w:r w:rsidRPr="001931BB">
              <w:rPr>
                <w:rFonts w:ascii="Times New Roman" w:hAnsi="Times New Roman" w:cs="Times New Roman"/>
                <w:i/>
                <w:iCs/>
                <w:szCs w:val="20"/>
              </w:rPr>
              <w:t>(pasiūlymų vertinimo kriterijus)</w:t>
            </w:r>
          </w:p>
        </w:tc>
      </w:tr>
      <w:tr w:rsidR="005A0973" w:rsidRPr="005A0973" w14:paraId="0B5E37FA" w14:textId="77777777" w:rsidTr="000063E3">
        <w:trPr>
          <w:trHeight w:val="537"/>
        </w:trPr>
        <w:tc>
          <w:tcPr>
            <w:tcW w:w="1416" w:type="dxa"/>
            <w:shd w:val="clear" w:color="auto" w:fill="auto"/>
            <w:vAlign w:val="center"/>
          </w:tcPr>
          <w:p w14:paraId="32F3729D"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1.6</w:t>
            </w:r>
          </w:p>
        </w:tc>
        <w:tc>
          <w:tcPr>
            <w:tcW w:w="5521" w:type="dxa"/>
            <w:shd w:val="clear" w:color="auto" w:fill="auto"/>
          </w:tcPr>
          <w:p w14:paraId="4080B838" w14:textId="77859BCF"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 xml:space="preserve">Įranga turi būti pažymėta CE ženklu. </w:t>
            </w:r>
          </w:p>
        </w:tc>
        <w:tc>
          <w:tcPr>
            <w:tcW w:w="2561" w:type="dxa"/>
            <w:shd w:val="clear" w:color="auto" w:fill="auto"/>
          </w:tcPr>
          <w:p w14:paraId="25280540" w14:textId="5BB73A1A" w:rsidR="005A0973" w:rsidRPr="00C8352C" w:rsidRDefault="00C8352C"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Pateikti sertifikatą (originalo kalba su vertimu į lietuvių kalbą).</w:t>
            </w:r>
          </w:p>
        </w:tc>
      </w:tr>
      <w:tr w:rsidR="005A0973" w:rsidRPr="005A0973" w14:paraId="4C6DF1BC" w14:textId="77777777" w:rsidTr="000063E3">
        <w:trPr>
          <w:trHeight w:val="267"/>
        </w:trPr>
        <w:tc>
          <w:tcPr>
            <w:tcW w:w="1416" w:type="dxa"/>
            <w:shd w:val="clear" w:color="auto" w:fill="auto"/>
            <w:vAlign w:val="center"/>
          </w:tcPr>
          <w:p w14:paraId="38962F7D"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1.7</w:t>
            </w:r>
          </w:p>
        </w:tc>
        <w:tc>
          <w:tcPr>
            <w:tcW w:w="5521" w:type="dxa"/>
            <w:shd w:val="clear" w:color="auto" w:fill="auto"/>
          </w:tcPr>
          <w:p w14:paraId="74A894B1" w14:textId="5252CB93"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 xml:space="preserve">Automobilis, kaip apibrėžia Lietuvos Respublikos saugaus eismo automobilių keliais įstatyme, variklis turi atitikti ne žemesnius kaip EURO 6C teršalų išmetimo reikalavimus. </w:t>
            </w:r>
          </w:p>
        </w:tc>
        <w:tc>
          <w:tcPr>
            <w:tcW w:w="2561" w:type="dxa"/>
            <w:shd w:val="clear" w:color="auto" w:fill="auto"/>
          </w:tcPr>
          <w:p w14:paraId="4AEAA297" w14:textId="77777777" w:rsidR="00AC6E2E" w:rsidRDefault="00C8352C"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 xml:space="preserve">Pateikti </w:t>
            </w:r>
            <w:r>
              <w:rPr>
                <w:rFonts w:ascii="Times New Roman" w:hAnsi="Times New Roman" w:cs="Times New Roman"/>
                <w:i/>
                <w:iCs/>
                <w:szCs w:val="20"/>
              </w:rPr>
              <w:t xml:space="preserve">tai </w:t>
            </w:r>
            <w:r w:rsidRPr="00C8352C">
              <w:rPr>
                <w:rFonts w:ascii="Times New Roman" w:hAnsi="Times New Roman" w:cs="Times New Roman"/>
                <w:i/>
                <w:iCs/>
                <w:szCs w:val="20"/>
              </w:rPr>
              <w:t>patvirtin</w:t>
            </w:r>
            <w:r>
              <w:rPr>
                <w:rFonts w:ascii="Times New Roman" w:hAnsi="Times New Roman" w:cs="Times New Roman"/>
                <w:i/>
                <w:iCs/>
                <w:szCs w:val="20"/>
              </w:rPr>
              <w:t>ančius dokumentus</w:t>
            </w:r>
          </w:p>
          <w:p w14:paraId="025D32AE" w14:textId="3F701BE3" w:rsidR="005A0973" w:rsidRPr="00C8352C" w:rsidRDefault="00AC6E2E" w:rsidP="00AC6E2E">
            <w:pPr>
              <w:ind w:firstLine="34"/>
              <w:jc w:val="center"/>
              <w:rPr>
                <w:rFonts w:ascii="Times New Roman" w:hAnsi="Times New Roman" w:cs="Times New Roman"/>
                <w:i/>
                <w:iCs/>
                <w:szCs w:val="20"/>
              </w:rPr>
            </w:pPr>
            <w:r w:rsidRPr="001931BB">
              <w:rPr>
                <w:rFonts w:ascii="Times New Roman" w:hAnsi="Times New Roman" w:cs="Times New Roman"/>
                <w:i/>
                <w:iCs/>
                <w:szCs w:val="20"/>
              </w:rPr>
              <w:t xml:space="preserve"> (pasiūlymų vertinimo kriterijus)</w:t>
            </w:r>
          </w:p>
        </w:tc>
      </w:tr>
      <w:tr w:rsidR="005A0973" w:rsidRPr="005A0973" w14:paraId="4B2961FC" w14:textId="77777777" w:rsidTr="000063E3">
        <w:trPr>
          <w:trHeight w:val="982"/>
        </w:trPr>
        <w:tc>
          <w:tcPr>
            <w:tcW w:w="1416" w:type="dxa"/>
            <w:shd w:val="clear" w:color="auto" w:fill="auto"/>
            <w:vAlign w:val="center"/>
          </w:tcPr>
          <w:p w14:paraId="30DF9FCD"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1.8</w:t>
            </w:r>
          </w:p>
        </w:tc>
        <w:tc>
          <w:tcPr>
            <w:tcW w:w="5521" w:type="dxa"/>
            <w:shd w:val="clear" w:color="auto" w:fill="auto"/>
          </w:tcPr>
          <w:p w14:paraId="64AB23F7" w14:textId="77777777" w:rsidR="00AC6E2E" w:rsidRDefault="00AC6E2E" w:rsidP="005A0973">
            <w:pPr>
              <w:ind w:firstLine="0"/>
              <w:jc w:val="both"/>
              <w:rPr>
                <w:rFonts w:ascii="Times New Roman" w:hAnsi="Times New Roman" w:cs="Times New Roman"/>
                <w:sz w:val="24"/>
              </w:rPr>
            </w:pPr>
          </w:p>
          <w:p w14:paraId="0E025889" w14:textId="310D4209"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 xml:space="preserve">PM 2.5/10 sertifikatas. </w:t>
            </w:r>
          </w:p>
        </w:tc>
        <w:tc>
          <w:tcPr>
            <w:tcW w:w="2561" w:type="dxa"/>
            <w:shd w:val="clear" w:color="auto" w:fill="auto"/>
          </w:tcPr>
          <w:p w14:paraId="0B0B4A2D" w14:textId="6927A5B7" w:rsidR="005A0973" w:rsidRPr="00C8352C" w:rsidRDefault="00C8352C"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Pateikti Kietųjų dalelių mažinimo ore  sertifikatą (originalo kalba su vertimu į lietuvių kalbą)</w:t>
            </w:r>
          </w:p>
        </w:tc>
      </w:tr>
      <w:tr w:rsidR="005A0973" w:rsidRPr="005A0973" w14:paraId="2E6AA3C7" w14:textId="77777777" w:rsidTr="000063E3">
        <w:trPr>
          <w:trHeight w:val="553"/>
        </w:trPr>
        <w:tc>
          <w:tcPr>
            <w:tcW w:w="1416" w:type="dxa"/>
            <w:shd w:val="clear" w:color="auto" w:fill="auto"/>
            <w:vAlign w:val="center"/>
          </w:tcPr>
          <w:p w14:paraId="0DA0DEE3"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1.9</w:t>
            </w:r>
          </w:p>
        </w:tc>
        <w:tc>
          <w:tcPr>
            <w:tcW w:w="5521" w:type="dxa"/>
            <w:shd w:val="clear" w:color="auto" w:fill="auto"/>
          </w:tcPr>
          <w:p w14:paraId="6F9351E0"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Ne trumpesnė kaip 12 mėnesių arba 1500 darbo valandų (kas pirma sueina) garantija prekei.</w:t>
            </w:r>
          </w:p>
        </w:tc>
        <w:tc>
          <w:tcPr>
            <w:tcW w:w="2561" w:type="dxa"/>
            <w:shd w:val="clear" w:color="auto" w:fill="auto"/>
          </w:tcPr>
          <w:p w14:paraId="01B8ED0C" w14:textId="2C2B7728" w:rsidR="005A0973" w:rsidRPr="005A0973" w:rsidRDefault="00C8352C" w:rsidP="005A0973">
            <w:pPr>
              <w:ind w:firstLine="34"/>
              <w:jc w:val="both"/>
              <w:rPr>
                <w:rFonts w:ascii="Times New Roman" w:hAnsi="Times New Roman" w:cs="Times New Roman"/>
                <w:sz w:val="24"/>
              </w:rPr>
            </w:pPr>
            <w:r w:rsidRPr="00C8352C">
              <w:rPr>
                <w:rFonts w:ascii="Times New Roman" w:hAnsi="Times New Roman" w:cs="Times New Roman"/>
                <w:i/>
                <w:iCs/>
                <w:szCs w:val="20"/>
              </w:rPr>
              <w:t>Nurod</w:t>
            </w:r>
            <w:r>
              <w:rPr>
                <w:rFonts w:ascii="Times New Roman" w:hAnsi="Times New Roman" w:cs="Times New Roman"/>
                <w:i/>
                <w:iCs/>
                <w:szCs w:val="20"/>
              </w:rPr>
              <w:t>yti siūlomą garantiją</w:t>
            </w:r>
          </w:p>
        </w:tc>
      </w:tr>
      <w:tr w:rsidR="005A0973" w:rsidRPr="005A0973" w14:paraId="04C4FFB8" w14:textId="77777777" w:rsidTr="000063E3">
        <w:trPr>
          <w:trHeight w:val="653"/>
        </w:trPr>
        <w:tc>
          <w:tcPr>
            <w:tcW w:w="1416" w:type="dxa"/>
            <w:shd w:val="clear" w:color="auto" w:fill="auto"/>
            <w:vAlign w:val="center"/>
          </w:tcPr>
          <w:p w14:paraId="4C19C889"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1.10</w:t>
            </w:r>
          </w:p>
        </w:tc>
        <w:tc>
          <w:tcPr>
            <w:tcW w:w="5521" w:type="dxa"/>
            <w:shd w:val="clear" w:color="auto" w:fill="auto"/>
          </w:tcPr>
          <w:p w14:paraId="142F05F1"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 – gamintojų rekomenduojamos alyvos, tepalai ir kiti eksploataciniai skysčiai.</w:t>
            </w:r>
          </w:p>
        </w:tc>
        <w:tc>
          <w:tcPr>
            <w:tcW w:w="2561" w:type="dxa"/>
            <w:shd w:val="clear" w:color="auto" w:fill="auto"/>
          </w:tcPr>
          <w:p w14:paraId="0941656B" w14:textId="77777777" w:rsidR="00AC6E2E" w:rsidRDefault="00AC6E2E"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6B039DAE" w14:textId="2CDC7D02" w:rsidR="005A0973" w:rsidRPr="005A0973" w:rsidRDefault="00AC6E2E" w:rsidP="00AC6E2E">
            <w:pPr>
              <w:ind w:firstLine="34"/>
              <w:jc w:val="center"/>
              <w:rPr>
                <w:rFonts w:ascii="Times New Roman" w:hAnsi="Times New Roman" w:cs="Times New Roman"/>
                <w:sz w:val="24"/>
              </w:rPr>
            </w:pPr>
            <w:r>
              <w:rPr>
                <w:rFonts w:ascii="Times New Roman" w:hAnsi="Times New Roman" w:cs="Times New Roman"/>
                <w:i/>
              </w:rPr>
              <w:t>(atitinka/neatitinka)</w:t>
            </w:r>
          </w:p>
        </w:tc>
      </w:tr>
      <w:tr w:rsidR="005A0973" w:rsidRPr="005A0973" w14:paraId="1B4CF0EA" w14:textId="77777777" w:rsidTr="000063E3">
        <w:trPr>
          <w:trHeight w:val="782"/>
        </w:trPr>
        <w:tc>
          <w:tcPr>
            <w:tcW w:w="1416" w:type="dxa"/>
            <w:shd w:val="clear" w:color="auto" w:fill="auto"/>
            <w:vAlign w:val="center"/>
          </w:tcPr>
          <w:p w14:paraId="1492F1B7"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lastRenderedPageBreak/>
              <w:t>1.11</w:t>
            </w:r>
          </w:p>
        </w:tc>
        <w:tc>
          <w:tcPr>
            <w:tcW w:w="5521" w:type="dxa"/>
            <w:shd w:val="clear" w:color="auto" w:fill="auto"/>
          </w:tcPr>
          <w:p w14:paraId="644FB1F9"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Tiekėjas kartu su automobiliu pateikia dokumentaciją, naudojimo, eksploatavimo ir saugaus darbo instrukcijas, remonto žinyną originalo kalba su vertimu į lietuvių kalbą.</w:t>
            </w:r>
          </w:p>
        </w:tc>
        <w:tc>
          <w:tcPr>
            <w:tcW w:w="2561" w:type="dxa"/>
            <w:shd w:val="clear" w:color="auto" w:fill="auto"/>
          </w:tcPr>
          <w:p w14:paraId="62D3A0E7" w14:textId="77777777" w:rsidR="00AC6E2E" w:rsidRDefault="00AC6E2E"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606B9C02" w14:textId="6BD0BB1F" w:rsidR="005A0973" w:rsidRPr="005A0973" w:rsidRDefault="00AC6E2E" w:rsidP="00AC6E2E">
            <w:pPr>
              <w:ind w:firstLine="34"/>
              <w:jc w:val="center"/>
              <w:rPr>
                <w:rFonts w:ascii="Times New Roman" w:hAnsi="Times New Roman" w:cs="Times New Roman"/>
                <w:sz w:val="24"/>
              </w:rPr>
            </w:pPr>
            <w:r>
              <w:rPr>
                <w:rFonts w:ascii="Times New Roman" w:hAnsi="Times New Roman" w:cs="Times New Roman"/>
                <w:i/>
              </w:rPr>
              <w:t>(atitinka/neatitinka)</w:t>
            </w:r>
          </w:p>
        </w:tc>
      </w:tr>
      <w:tr w:rsidR="005A0973" w:rsidRPr="005A0973" w14:paraId="01DF0644" w14:textId="77777777" w:rsidTr="000063E3">
        <w:trPr>
          <w:trHeight w:val="736"/>
        </w:trPr>
        <w:tc>
          <w:tcPr>
            <w:tcW w:w="1416" w:type="dxa"/>
            <w:shd w:val="clear" w:color="auto" w:fill="auto"/>
            <w:vAlign w:val="center"/>
          </w:tcPr>
          <w:p w14:paraId="71C301F8"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1.12</w:t>
            </w:r>
          </w:p>
        </w:tc>
        <w:tc>
          <w:tcPr>
            <w:tcW w:w="5521" w:type="dxa"/>
            <w:shd w:val="clear" w:color="auto" w:fill="auto"/>
          </w:tcPr>
          <w:p w14:paraId="612F7370"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Tekėjas savo lėšomis turės apmokyti mažiausiai 2 (du) pirkėjo nurodytus specialistus dirbti su įsigyjamu daugiafunkciniu šlavimo automobiliu ir jo įranga. Tiekėjas turės įsitikinti ir patvirtinti, kad apmokyti darbuotojai sugebės tinkamai dirbti bei prižiūrėti įsigyjamą įrangą. Apmokymai turės vykti pirkėjo buveinėje.</w:t>
            </w:r>
          </w:p>
        </w:tc>
        <w:tc>
          <w:tcPr>
            <w:tcW w:w="2561" w:type="dxa"/>
            <w:shd w:val="clear" w:color="auto" w:fill="auto"/>
          </w:tcPr>
          <w:p w14:paraId="5EE72115" w14:textId="77777777" w:rsidR="00AC6E2E" w:rsidRDefault="00AC6E2E"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746C82B3" w14:textId="63ED1890" w:rsidR="005A0973" w:rsidRPr="005A0973" w:rsidRDefault="00AC6E2E" w:rsidP="00AC6E2E">
            <w:pPr>
              <w:ind w:firstLine="34"/>
              <w:jc w:val="center"/>
              <w:rPr>
                <w:rFonts w:ascii="Times New Roman" w:hAnsi="Times New Roman" w:cs="Times New Roman"/>
                <w:sz w:val="24"/>
              </w:rPr>
            </w:pPr>
            <w:r>
              <w:rPr>
                <w:rFonts w:ascii="Times New Roman" w:hAnsi="Times New Roman" w:cs="Times New Roman"/>
                <w:i/>
              </w:rPr>
              <w:t>(atitinka/neatitinka)</w:t>
            </w:r>
          </w:p>
        </w:tc>
      </w:tr>
      <w:tr w:rsidR="005A0973" w:rsidRPr="005A0973" w14:paraId="543DB440" w14:textId="77777777" w:rsidTr="000063E3">
        <w:trPr>
          <w:trHeight w:val="683"/>
        </w:trPr>
        <w:tc>
          <w:tcPr>
            <w:tcW w:w="1416" w:type="dxa"/>
            <w:shd w:val="clear" w:color="auto" w:fill="auto"/>
            <w:vAlign w:val="center"/>
          </w:tcPr>
          <w:p w14:paraId="64000E48"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1.13</w:t>
            </w:r>
          </w:p>
        </w:tc>
        <w:tc>
          <w:tcPr>
            <w:tcW w:w="5521" w:type="dxa"/>
            <w:shd w:val="clear" w:color="auto" w:fill="auto"/>
          </w:tcPr>
          <w:p w14:paraId="7130C71B" w14:textId="77777777" w:rsidR="005A0973" w:rsidRPr="005A0973" w:rsidRDefault="005A0973" w:rsidP="005A0973">
            <w:pPr>
              <w:ind w:firstLine="0"/>
              <w:jc w:val="both"/>
              <w:rPr>
                <w:rFonts w:ascii="Times New Roman" w:hAnsi="Times New Roman" w:cs="Times New Roman"/>
                <w:b/>
                <w:sz w:val="24"/>
              </w:rPr>
            </w:pPr>
            <w:r w:rsidRPr="005A0973">
              <w:rPr>
                <w:rFonts w:ascii="Times New Roman" w:hAnsi="Times New Roman" w:cs="Times New Roman"/>
                <w:sz w:val="24"/>
              </w:rPr>
              <w:t>Tiekėjui perduodant automobilį pirkėjui, automobilis turi būti įregistruotas naudotojo vardu, turi būti su galiojančiu techninės apžiūros dokumentu ir turi būti visiškai paruošta</w:t>
            </w:r>
            <w:r w:rsidRPr="005A0973">
              <w:rPr>
                <w:rFonts w:ascii="Times New Roman" w:hAnsi="Times New Roman" w:cs="Times New Roman"/>
                <w:color w:val="7030A0"/>
                <w:sz w:val="24"/>
              </w:rPr>
              <w:t>s</w:t>
            </w:r>
            <w:r w:rsidRPr="005A0973">
              <w:rPr>
                <w:rFonts w:ascii="Times New Roman" w:hAnsi="Times New Roman" w:cs="Times New Roman"/>
                <w:sz w:val="24"/>
              </w:rPr>
              <w:t xml:space="preserve"> darbui tiekėjo sąskaita.</w:t>
            </w:r>
          </w:p>
        </w:tc>
        <w:tc>
          <w:tcPr>
            <w:tcW w:w="2561" w:type="dxa"/>
            <w:shd w:val="clear" w:color="auto" w:fill="auto"/>
          </w:tcPr>
          <w:p w14:paraId="0EAB8C3C" w14:textId="77777777" w:rsidR="00AC6E2E" w:rsidRDefault="00AC6E2E"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77535DAD" w14:textId="662FA10D" w:rsidR="005A0973" w:rsidRPr="005A0973" w:rsidRDefault="00AC6E2E" w:rsidP="00AC6E2E">
            <w:pPr>
              <w:ind w:firstLine="34"/>
              <w:jc w:val="center"/>
              <w:rPr>
                <w:rFonts w:ascii="Times New Roman" w:hAnsi="Times New Roman" w:cs="Times New Roman"/>
                <w:sz w:val="24"/>
              </w:rPr>
            </w:pPr>
            <w:r>
              <w:rPr>
                <w:rFonts w:ascii="Times New Roman" w:hAnsi="Times New Roman" w:cs="Times New Roman"/>
                <w:i/>
              </w:rPr>
              <w:t>(atitinka/neatitinka)</w:t>
            </w:r>
          </w:p>
        </w:tc>
      </w:tr>
      <w:tr w:rsidR="005A0973" w:rsidRPr="005A0973" w14:paraId="1F4D49A9" w14:textId="77777777" w:rsidTr="000063E3">
        <w:trPr>
          <w:trHeight w:val="659"/>
        </w:trPr>
        <w:tc>
          <w:tcPr>
            <w:tcW w:w="1416" w:type="dxa"/>
            <w:shd w:val="clear" w:color="auto" w:fill="auto"/>
            <w:vAlign w:val="center"/>
          </w:tcPr>
          <w:p w14:paraId="5E38E592"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1.14</w:t>
            </w:r>
          </w:p>
        </w:tc>
        <w:tc>
          <w:tcPr>
            <w:tcW w:w="5521" w:type="dxa"/>
            <w:shd w:val="clear" w:color="auto" w:fill="auto"/>
          </w:tcPr>
          <w:p w14:paraId="47CC0893" w14:textId="77777777" w:rsidR="005A0973" w:rsidRPr="005A0973" w:rsidRDefault="005A0973" w:rsidP="005A0973">
            <w:pPr>
              <w:ind w:left="30" w:firstLine="0"/>
              <w:jc w:val="both"/>
              <w:rPr>
                <w:rFonts w:ascii="Times New Roman" w:hAnsi="Times New Roman" w:cs="Times New Roman"/>
                <w:sz w:val="24"/>
              </w:rPr>
            </w:pPr>
            <w:r w:rsidRPr="005A0973">
              <w:rPr>
                <w:rFonts w:ascii="Times New Roman" w:hAnsi="Times New Roman" w:cs="Times New Roman"/>
                <w:sz w:val="24"/>
              </w:rPr>
              <w:t>Automobilis turi būti pristatytas pirkėjui ne vėliau kaip per 90 kalendorinių dienų nuo sutarties įsigaliojimo dienos.</w:t>
            </w:r>
          </w:p>
        </w:tc>
        <w:tc>
          <w:tcPr>
            <w:tcW w:w="2561" w:type="dxa"/>
            <w:shd w:val="clear" w:color="auto" w:fill="auto"/>
          </w:tcPr>
          <w:p w14:paraId="20B64071" w14:textId="77777777" w:rsidR="00AC6E2E" w:rsidRPr="001931BB" w:rsidRDefault="007B358C" w:rsidP="00AC6E2E">
            <w:pPr>
              <w:ind w:firstLine="34"/>
              <w:jc w:val="center"/>
              <w:rPr>
                <w:rFonts w:ascii="Times New Roman" w:hAnsi="Times New Roman" w:cs="Times New Roman"/>
                <w:i/>
                <w:iCs/>
                <w:szCs w:val="20"/>
              </w:rPr>
            </w:pPr>
            <w:r w:rsidRPr="001931BB">
              <w:rPr>
                <w:rFonts w:ascii="Times New Roman" w:hAnsi="Times New Roman" w:cs="Times New Roman"/>
                <w:i/>
                <w:iCs/>
                <w:szCs w:val="20"/>
              </w:rPr>
              <w:t xml:space="preserve">Nurodyti </w:t>
            </w:r>
            <w:r w:rsidR="00AC6E2E" w:rsidRPr="001931BB">
              <w:rPr>
                <w:rFonts w:ascii="Times New Roman" w:hAnsi="Times New Roman" w:cs="Times New Roman"/>
                <w:i/>
                <w:iCs/>
                <w:szCs w:val="20"/>
              </w:rPr>
              <w:t xml:space="preserve">siūlomą automobilio </w:t>
            </w:r>
            <w:r w:rsidRPr="001931BB">
              <w:rPr>
                <w:rFonts w:ascii="Times New Roman" w:hAnsi="Times New Roman" w:cs="Times New Roman"/>
                <w:i/>
                <w:iCs/>
                <w:szCs w:val="20"/>
              </w:rPr>
              <w:t xml:space="preserve">pristatymo terminą </w:t>
            </w:r>
          </w:p>
          <w:p w14:paraId="7971D6E0" w14:textId="1CD133A0" w:rsidR="005A0973" w:rsidRPr="001931BB" w:rsidRDefault="007B358C" w:rsidP="00AC6E2E">
            <w:pPr>
              <w:ind w:firstLine="34"/>
              <w:jc w:val="center"/>
              <w:rPr>
                <w:rFonts w:ascii="Times New Roman" w:hAnsi="Times New Roman" w:cs="Times New Roman"/>
                <w:sz w:val="24"/>
              </w:rPr>
            </w:pPr>
            <w:r w:rsidRPr="001931BB">
              <w:rPr>
                <w:rFonts w:ascii="Times New Roman" w:hAnsi="Times New Roman" w:cs="Times New Roman"/>
                <w:i/>
                <w:iCs/>
                <w:szCs w:val="20"/>
              </w:rPr>
              <w:t>(pasiūlymų vertinimo kriterijus)</w:t>
            </w:r>
          </w:p>
        </w:tc>
      </w:tr>
      <w:tr w:rsidR="005A0973" w:rsidRPr="005A0973" w14:paraId="5A5A1C1E" w14:textId="77777777" w:rsidTr="000063E3">
        <w:trPr>
          <w:trHeight w:val="569"/>
        </w:trPr>
        <w:tc>
          <w:tcPr>
            <w:tcW w:w="1416" w:type="dxa"/>
            <w:shd w:val="clear" w:color="auto" w:fill="auto"/>
            <w:vAlign w:val="center"/>
          </w:tcPr>
          <w:p w14:paraId="730F9CA7"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1.15</w:t>
            </w:r>
          </w:p>
        </w:tc>
        <w:tc>
          <w:tcPr>
            <w:tcW w:w="5521" w:type="dxa"/>
            <w:shd w:val="clear" w:color="auto" w:fill="auto"/>
          </w:tcPr>
          <w:p w14:paraId="38F99EB7"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Automobilis turi būti pristatytas adresu: Statybininkų g. 2, Zarasai.</w:t>
            </w:r>
          </w:p>
        </w:tc>
        <w:tc>
          <w:tcPr>
            <w:tcW w:w="2561" w:type="dxa"/>
            <w:shd w:val="clear" w:color="auto" w:fill="auto"/>
          </w:tcPr>
          <w:p w14:paraId="0BC422BB" w14:textId="77777777" w:rsidR="00AC6E2E" w:rsidRDefault="00AC6E2E"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5B4AA99F" w14:textId="7E750ADD" w:rsidR="005A0973" w:rsidRPr="005A0973" w:rsidRDefault="00AC6E2E" w:rsidP="00AC6E2E">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7B644C49" w14:textId="77777777" w:rsidTr="000063E3">
        <w:trPr>
          <w:trHeight w:val="549"/>
        </w:trPr>
        <w:tc>
          <w:tcPr>
            <w:tcW w:w="1416" w:type="dxa"/>
            <w:shd w:val="clear" w:color="auto" w:fill="auto"/>
            <w:vAlign w:val="center"/>
          </w:tcPr>
          <w:p w14:paraId="4DF57F31"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1.16</w:t>
            </w:r>
          </w:p>
        </w:tc>
        <w:tc>
          <w:tcPr>
            <w:tcW w:w="5521" w:type="dxa"/>
            <w:shd w:val="clear" w:color="auto" w:fill="auto"/>
          </w:tcPr>
          <w:p w14:paraId="5E1D61E7"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Automobilio aptarnavimai atliekami ne dažniau kaip kas 500 motovalandų.</w:t>
            </w:r>
          </w:p>
        </w:tc>
        <w:tc>
          <w:tcPr>
            <w:tcW w:w="2561" w:type="dxa"/>
            <w:shd w:val="clear" w:color="auto" w:fill="auto"/>
          </w:tcPr>
          <w:p w14:paraId="20382118" w14:textId="77777777" w:rsidR="00AC6E2E" w:rsidRDefault="00AC6E2E"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2841B25C" w14:textId="245A4F7E" w:rsidR="005A0973" w:rsidRPr="005A0973" w:rsidRDefault="00AC6E2E" w:rsidP="00AC6E2E">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6248D17D" w14:textId="77777777" w:rsidTr="000063E3">
        <w:trPr>
          <w:trHeight w:val="557"/>
        </w:trPr>
        <w:tc>
          <w:tcPr>
            <w:tcW w:w="1416" w:type="dxa"/>
            <w:shd w:val="clear" w:color="auto" w:fill="auto"/>
            <w:vAlign w:val="center"/>
          </w:tcPr>
          <w:p w14:paraId="51CF76B1"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1.17</w:t>
            </w:r>
          </w:p>
        </w:tc>
        <w:tc>
          <w:tcPr>
            <w:tcW w:w="5521" w:type="dxa"/>
            <w:shd w:val="clear" w:color="auto" w:fill="auto"/>
          </w:tcPr>
          <w:p w14:paraId="1F094CFA"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Automobilio transmisija turi būti hidrostatinė.</w:t>
            </w:r>
          </w:p>
        </w:tc>
        <w:tc>
          <w:tcPr>
            <w:tcW w:w="2561" w:type="dxa"/>
            <w:shd w:val="clear" w:color="auto" w:fill="auto"/>
          </w:tcPr>
          <w:p w14:paraId="7439D7AE" w14:textId="77777777" w:rsidR="005A0973" w:rsidRDefault="00C8352C" w:rsidP="00C8352C">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42DAE325" w14:textId="6A1427D1" w:rsidR="007B358C" w:rsidRPr="005A0973" w:rsidRDefault="007B358C" w:rsidP="00C8352C">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60F7F858" w14:textId="77777777" w:rsidTr="000063E3">
        <w:trPr>
          <w:trHeight w:val="551"/>
        </w:trPr>
        <w:tc>
          <w:tcPr>
            <w:tcW w:w="1416" w:type="dxa"/>
            <w:shd w:val="clear" w:color="auto" w:fill="auto"/>
            <w:vAlign w:val="center"/>
          </w:tcPr>
          <w:p w14:paraId="1E999A74"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1.18</w:t>
            </w:r>
          </w:p>
        </w:tc>
        <w:tc>
          <w:tcPr>
            <w:tcW w:w="5521" w:type="dxa"/>
            <w:shd w:val="clear" w:color="auto" w:fill="auto"/>
          </w:tcPr>
          <w:p w14:paraId="05C71927"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Automobilio apsisukimo spindulys (nuo šaligatvio iki šaligatvio) turi būti ne daugiau kaip 6000 mm.</w:t>
            </w:r>
          </w:p>
        </w:tc>
        <w:tc>
          <w:tcPr>
            <w:tcW w:w="2561" w:type="dxa"/>
            <w:shd w:val="clear" w:color="auto" w:fill="auto"/>
          </w:tcPr>
          <w:p w14:paraId="353945D2" w14:textId="77777777" w:rsidR="00AC6E2E" w:rsidRDefault="00AC6E2E"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421CABCF" w14:textId="71384647" w:rsidR="005A0973" w:rsidRPr="005A0973" w:rsidRDefault="00AC6E2E" w:rsidP="00AC6E2E">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5080CAD1" w14:textId="77777777" w:rsidTr="000063E3">
        <w:trPr>
          <w:trHeight w:val="998"/>
        </w:trPr>
        <w:tc>
          <w:tcPr>
            <w:tcW w:w="1416" w:type="dxa"/>
            <w:shd w:val="clear" w:color="auto" w:fill="auto"/>
            <w:vAlign w:val="center"/>
          </w:tcPr>
          <w:p w14:paraId="23FF2123"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1.19</w:t>
            </w:r>
          </w:p>
        </w:tc>
        <w:tc>
          <w:tcPr>
            <w:tcW w:w="5521" w:type="dxa"/>
            <w:shd w:val="clear" w:color="auto" w:fill="auto"/>
          </w:tcPr>
          <w:p w14:paraId="0DA6F50A"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Šlavimas turi būti vykdomas 2 (dviem) pagrindiniais šepečiais sąšlavas nukreipiant į įsiurbimo kolektorių, per kurį sąšlavos vakuuminiu būdu įsiurbiamos į bunkerį. Sąšlavos prieš įsiurbimą ir įsiurbimo metu turi būti drėkinamos.</w:t>
            </w:r>
          </w:p>
        </w:tc>
        <w:tc>
          <w:tcPr>
            <w:tcW w:w="2561" w:type="dxa"/>
            <w:shd w:val="clear" w:color="auto" w:fill="auto"/>
          </w:tcPr>
          <w:p w14:paraId="37BE61C2" w14:textId="77777777" w:rsidR="005A0973" w:rsidRDefault="00C8352C" w:rsidP="00C8352C">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59133262" w14:textId="1DB92E57" w:rsidR="007B358C" w:rsidRPr="005A0973" w:rsidRDefault="007B358C" w:rsidP="00C8352C">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74429FF2" w14:textId="77777777" w:rsidTr="000063E3">
        <w:trPr>
          <w:trHeight w:val="1182"/>
        </w:trPr>
        <w:tc>
          <w:tcPr>
            <w:tcW w:w="1416" w:type="dxa"/>
            <w:shd w:val="clear" w:color="auto" w:fill="auto"/>
            <w:vAlign w:val="center"/>
          </w:tcPr>
          <w:p w14:paraId="77F19F5F"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1.20</w:t>
            </w:r>
          </w:p>
        </w:tc>
        <w:tc>
          <w:tcPr>
            <w:tcW w:w="5521" w:type="dxa"/>
            <w:shd w:val="clear" w:color="auto" w:fill="auto"/>
          </w:tcPr>
          <w:p w14:paraId="0B7BEB7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Šlavimo automobilis turi turėti papildomą manipuliuojamą trečią šepetį, sumontuotą priekyje, skirtą valyti skirtingame aukštyje esančius paviršius (nuo šaligatvių ant važiuojamosios kelio dangos). Papildomas šepetys turi būti pilnai valdomas iš kabinos (reguliuojamas šepečio sukimo greitis, šlavimo kampas, valymo plotis, keičiama valymo pusė). Turi būti drėkinamas prieš šepetį.</w:t>
            </w:r>
          </w:p>
        </w:tc>
        <w:tc>
          <w:tcPr>
            <w:tcW w:w="2561" w:type="dxa"/>
            <w:shd w:val="clear" w:color="auto" w:fill="auto"/>
          </w:tcPr>
          <w:p w14:paraId="345AD189" w14:textId="77777777" w:rsidR="005A0973" w:rsidRDefault="00C8352C" w:rsidP="00C8352C">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2C05C426" w14:textId="7ED815E5" w:rsidR="007B358C" w:rsidRPr="005A0973" w:rsidRDefault="007B358C" w:rsidP="00C8352C">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1F90B436" w14:textId="77777777" w:rsidTr="000063E3">
        <w:trPr>
          <w:trHeight w:val="625"/>
        </w:trPr>
        <w:tc>
          <w:tcPr>
            <w:tcW w:w="1416" w:type="dxa"/>
            <w:shd w:val="clear" w:color="auto" w:fill="auto"/>
            <w:vAlign w:val="center"/>
          </w:tcPr>
          <w:p w14:paraId="3AFF0552"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1.21</w:t>
            </w:r>
          </w:p>
        </w:tc>
        <w:tc>
          <w:tcPr>
            <w:tcW w:w="5521" w:type="dxa"/>
            <w:shd w:val="clear" w:color="auto" w:fill="auto"/>
          </w:tcPr>
          <w:p w14:paraId="647BDEBF"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Turi būti galima demontuoti trečią šepetį ir vykdyti šlavimus dviem pagrindiniais šepečiais.</w:t>
            </w:r>
          </w:p>
        </w:tc>
        <w:tc>
          <w:tcPr>
            <w:tcW w:w="2561" w:type="dxa"/>
            <w:shd w:val="clear" w:color="auto" w:fill="auto"/>
          </w:tcPr>
          <w:p w14:paraId="78E58A13" w14:textId="77777777" w:rsidR="005A0973" w:rsidRDefault="00C8352C" w:rsidP="00C8352C">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7F1D3BEB" w14:textId="18EEEC7F" w:rsidR="007B358C" w:rsidRPr="005A0973" w:rsidRDefault="007B358C" w:rsidP="00C8352C">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35F6DF25" w14:textId="77777777" w:rsidTr="000063E3">
        <w:trPr>
          <w:trHeight w:val="563"/>
        </w:trPr>
        <w:tc>
          <w:tcPr>
            <w:tcW w:w="1416" w:type="dxa"/>
            <w:shd w:val="clear" w:color="auto" w:fill="auto"/>
            <w:vAlign w:val="center"/>
          </w:tcPr>
          <w:p w14:paraId="0D5E4F9D"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1.22</w:t>
            </w:r>
          </w:p>
        </w:tc>
        <w:tc>
          <w:tcPr>
            <w:tcW w:w="5521" w:type="dxa"/>
            <w:shd w:val="clear" w:color="auto" w:fill="auto"/>
          </w:tcPr>
          <w:p w14:paraId="76210543"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Įsiurbimo kolektorius tūri būti ne siauresnis kaip 600 mm.</w:t>
            </w:r>
          </w:p>
        </w:tc>
        <w:tc>
          <w:tcPr>
            <w:tcW w:w="2561" w:type="dxa"/>
            <w:shd w:val="clear" w:color="auto" w:fill="auto"/>
          </w:tcPr>
          <w:p w14:paraId="7EACBEED" w14:textId="77777777" w:rsidR="007B358C" w:rsidRPr="001931BB" w:rsidRDefault="00C8352C" w:rsidP="00C8352C">
            <w:pPr>
              <w:ind w:firstLine="34"/>
              <w:jc w:val="center"/>
              <w:rPr>
                <w:rFonts w:ascii="Times New Roman" w:hAnsi="Times New Roman" w:cs="Times New Roman"/>
                <w:i/>
                <w:iCs/>
                <w:szCs w:val="20"/>
              </w:rPr>
            </w:pPr>
            <w:r w:rsidRPr="001931BB">
              <w:rPr>
                <w:rFonts w:ascii="Times New Roman" w:hAnsi="Times New Roman" w:cs="Times New Roman"/>
                <w:i/>
                <w:iCs/>
                <w:szCs w:val="20"/>
              </w:rPr>
              <w:t>Nurodyti</w:t>
            </w:r>
          </w:p>
          <w:p w14:paraId="6BD3C343" w14:textId="4C79FB5B" w:rsidR="005A0973" w:rsidRPr="00246F6D" w:rsidRDefault="007B358C" w:rsidP="00C8352C">
            <w:pPr>
              <w:ind w:firstLine="34"/>
              <w:jc w:val="center"/>
              <w:rPr>
                <w:rFonts w:ascii="Times New Roman" w:hAnsi="Times New Roman" w:cs="Times New Roman"/>
                <w:i/>
                <w:color w:val="FF0000"/>
                <w:sz w:val="24"/>
              </w:rPr>
            </w:pPr>
            <w:r w:rsidRPr="001931BB">
              <w:rPr>
                <w:rFonts w:ascii="Times New Roman" w:hAnsi="Times New Roman" w:cs="Times New Roman"/>
                <w:i/>
                <w:iCs/>
                <w:szCs w:val="20"/>
              </w:rPr>
              <w:t xml:space="preserve"> (pasiūlymų vertinimo kriterijus)</w:t>
            </w:r>
          </w:p>
        </w:tc>
      </w:tr>
      <w:tr w:rsidR="005A0973" w:rsidRPr="005A0973" w14:paraId="31B2C293" w14:textId="77777777" w:rsidTr="000063E3">
        <w:trPr>
          <w:trHeight w:val="1182"/>
        </w:trPr>
        <w:tc>
          <w:tcPr>
            <w:tcW w:w="1416" w:type="dxa"/>
            <w:shd w:val="clear" w:color="auto" w:fill="auto"/>
            <w:vAlign w:val="center"/>
          </w:tcPr>
          <w:p w14:paraId="5ADB6761"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lastRenderedPageBreak/>
              <w:t>1.23</w:t>
            </w:r>
          </w:p>
        </w:tc>
        <w:tc>
          <w:tcPr>
            <w:tcW w:w="5521" w:type="dxa"/>
            <w:shd w:val="clear" w:color="auto" w:fill="auto"/>
          </w:tcPr>
          <w:p w14:paraId="2E19E562"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Įsiurbimo kolektoriaus žarnos diametras turi būti ne mažesnis nei 200 mm.</w:t>
            </w:r>
          </w:p>
        </w:tc>
        <w:tc>
          <w:tcPr>
            <w:tcW w:w="2561" w:type="dxa"/>
            <w:shd w:val="clear" w:color="auto" w:fill="auto"/>
          </w:tcPr>
          <w:p w14:paraId="7221DA98" w14:textId="77777777" w:rsidR="005A0973" w:rsidRPr="001931BB" w:rsidRDefault="007B358C" w:rsidP="007B358C">
            <w:pPr>
              <w:ind w:firstLine="34"/>
              <w:jc w:val="center"/>
              <w:rPr>
                <w:rFonts w:ascii="Times New Roman" w:hAnsi="Times New Roman" w:cs="Times New Roman"/>
                <w:i/>
                <w:iCs/>
                <w:szCs w:val="20"/>
              </w:rPr>
            </w:pPr>
            <w:r w:rsidRPr="001931BB">
              <w:rPr>
                <w:rFonts w:ascii="Times New Roman" w:hAnsi="Times New Roman" w:cs="Times New Roman"/>
                <w:i/>
                <w:iCs/>
                <w:szCs w:val="20"/>
              </w:rPr>
              <w:t>Nurodyti</w:t>
            </w:r>
          </w:p>
          <w:p w14:paraId="32819EB8" w14:textId="17CBDF59" w:rsidR="007B358C" w:rsidRPr="00246F6D" w:rsidRDefault="007B358C" w:rsidP="007B358C">
            <w:pPr>
              <w:ind w:firstLine="34"/>
              <w:jc w:val="center"/>
              <w:rPr>
                <w:rFonts w:ascii="Times New Roman" w:hAnsi="Times New Roman" w:cs="Times New Roman"/>
                <w:i/>
                <w:color w:val="FF0000"/>
                <w:sz w:val="24"/>
              </w:rPr>
            </w:pPr>
            <w:r w:rsidRPr="001931BB">
              <w:rPr>
                <w:rFonts w:ascii="Times New Roman" w:hAnsi="Times New Roman" w:cs="Times New Roman"/>
                <w:i/>
                <w:iCs/>
                <w:szCs w:val="20"/>
              </w:rPr>
              <w:t>(pasiūlymų vertinimo kriterijus)</w:t>
            </w:r>
          </w:p>
        </w:tc>
      </w:tr>
      <w:tr w:rsidR="005A0973" w:rsidRPr="005A0973" w14:paraId="70F53C4B" w14:textId="77777777" w:rsidTr="000063E3">
        <w:trPr>
          <w:trHeight w:val="1182"/>
        </w:trPr>
        <w:tc>
          <w:tcPr>
            <w:tcW w:w="1416" w:type="dxa"/>
            <w:shd w:val="clear" w:color="auto" w:fill="auto"/>
            <w:vAlign w:val="center"/>
          </w:tcPr>
          <w:p w14:paraId="31DF510D"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1.24</w:t>
            </w:r>
          </w:p>
        </w:tc>
        <w:tc>
          <w:tcPr>
            <w:tcW w:w="5521" w:type="dxa"/>
            <w:shd w:val="clear" w:color="auto" w:fill="auto"/>
          </w:tcPr>
          <w:p w14:paraId="5F353CC8"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Dviejų pagrindinių šepečių valdymas iš operatoriaus kabinos:</w:t>
            </w:r>
          </w:p>
          <w:p w14:paraId="1869B56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Galima keisti (reguliuoti) šlavimo kampą;</w:t>
            </w:r>
          </w:p>
          <w:p w14:paraId="2A61D83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Galima keisti (reguliuoti) šepečių prispaudimą prie valomo paviršiaus;</w:t>
            </w:r>
          </w:p>
          <w:p w14:paraId="06B15423"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Galima keisti šepečių sukimosi greitį.</w:t>
            </w:r>
          </w:p>
        </w:tc>
        <w:tc>
          <w:tcPr>
            <w:tcW w:w="2561" w:type="dxa"/>
            <w:shd w:val="clear" w:color="auto" w:fill="auto"/>
          </w:tcPr>
          <w:p w14:paraId="346DC682" w14:textId="77777777" w:rsidR="005A0973" w:rsidRDefault="007B358C" w:rsidP="007B358C">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5BF56A20" w14:textId="726544B6" w:rsidR="007B358C" w:rsidRPr="005A0973" w:rsidRDefault="007B358C" w:rsidP="007B358C">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12BFFA2E" w14:textId="77777777" w:rsidTr="000063E3">
        <w:trPr>
          <w:trHeight w:val="1182"/>
        </w:trPr>
        <w:tc>
          <w:tcPr>
            <w:tcW w:w="1416" w:type="dxa"/>
            <w:shd w:val="clear" w:color="auto" w:fill="auto"/>
            <w:vAlign w:val="center"/>
          </w:tcPr>
          <w:p w14:paraId="0B16EDF4"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1.25</w:t>
            </w:r>
          </w:p>
        </w:tc>
        <w:tc>
          <w:tcPr>
            <w:tcW w:w="5521" w:type="dxa"/>
            <w:shd w:val="clear" w:color="auto" w:fill="auto"/>
          </w:tcPr>
          <w:p w14:paraId="09B361EA"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Trečiojo šepečio valdymas iš operatoriaus kabinos:</w:t>
            </w:r>
          </w:p>
          <w:p w14:paraId="41C0114B"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Galima keisti (reguliuoti) šepečio prispaudimą prie valomo paviršiaus;</w:t>
            </w:r>
          </w:p>
          <w:p w14:paraId="0064486F"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Galima keisti (reguliuoti) šlavimo kampą;</w:t>
            </w:r>
          </w:p>
          <w:p w14:paraId="223B8A2A"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Galima keisti šepečių sukimosi greitį</w:t>
            </w:r>
          </w:p>
        </w:tc>
        <w:tc>
          <w:tcPr>
            <w:tcW w:w="2561" w:type="dxa"/>
            <w:shd w:val="clear" w:color="auto" w:fill="auto"/>
          </w:tcPr>
          <w:p w14:paraId="5A38C1F7" w14:textId="77777777" w:rsidR="005A0973" w:rsidRDefault="007B358C" w:rsidP="007B358C">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61303DCE" w14:textId="4E75FF37" w:rsidR="00246F6D" w:rsidRPr="005A0973" w:rsidRDefault="00246F6D" w:rsidP="007B358C">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6DF064B8" w14:textId="77777777" w:rsidTr="000063E3">
        <w:trPr>
          <w:trHeight w:val="1182"/>
        </w:trPr>
        <w:tc>
          <w:tcPr>
            <w:tcW w:w="1416" w:type="dxa"/>
            <w:shd w:val="clear" w:color="auto" w:fill="auto"/>
            <w:vAlign w:val="center"/>
          </w:tcPr>
          <w:p w14:paraId="69ED713A"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1.26</w:t>
            </w:r>
          </w:p>
        </w:tc>
        <w:tc>
          <w:tcPr>
            <w:tcW w:w="5521" w:type="dxa"/>
            <w:shd w:val="clear" w:color="auto" w:fill="auto"/>
          </w:tcPr>
          <w:p w14:paraId="551DB8F4"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Turi būti „Joystick“ tipo šepečių valdymo pultas. Operatorius turi valdyti reikiamas funkcijas:</w:t>
            </w:r>
          </w:p>
          <w:p w14:paraId="704D3E48"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Šepečių sukimosi greitis, šepečių prispaudimas, valymo kampo parinkimas, valymo plotis, siurbimo galios reguliavimas.</w:t>
            </w:r>
          </w:p>
        </w:tc>
        <w:tc>
          <w:tcPr>
            <w:tcW w:w="2561" w:type="dxa"/>
            <w:shd w:val="clear" w:color="auto" w:fill="auto"/>
          </w:tcPr>
          <w:p w14:paraId="536B13F5" w14:textId="77777777" w:rsidR="005A0973" w:rsidRDefault="007B358C" w:rsidP="007B358C">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5E5B4199" w14:textId="4DE975BF" w:rsidR="00246F6D" w:rsidRPr="005A0973" w:rsidRDefault="00246F6D" w:rsidP="007B358C">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748DF020" w14:textId="77777777" w:rsidTr="000063E3">
        <w:trPr>
          <w:trHeight w:val="615"/>
        </w:trPr>
        <w:tc>
          <w:tcPr>
            <w:tcW w:w="1416" w:type="dxa"/>
            <w:shd w:val="clear" w:color="auto" w:fill="auto"/>
            <w:vAlign w:val="center"/>
          </w:tcPr>
          <w:p w14:paraId="3A54D464"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1.27</w:t>
            </w:r>
          </w:p>
        </w:tc>
        <w:tc>
          <w:tcPr>
            <w:tcW w:w="5521" w:type="dxa"/>
            <w:shd w:val="clear" w:color="auto" w:fill="auto"/>
          </w:tcPr>
          <w:p w14:paraId="6364C962"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Papildomas 3-ias šepetys turi būti valdomas tuo pačiu valdymo pultu kaip ir pagrindiniai šepečiai.</w:t>
            </w:r>
          </w:p>
        </w:tc>
        <w:tc>
          <w:tcPr>
            <w:tcW w:w="2561" w:type="dxa"/>
            <w:shd w:val="clear" w:color="auto" w:fill="auto"/>
          </w:tcPr>
          <w:p w14:paraId="1130D8DF" w14:textId="77777777" w:rsidR="00246F6D" w:rsidRDefault="00246F6D" w:rsidP="00246F6D">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2C8E9243" w14:textId="19FCAFBE" w:rsidR="005A0973" w:rsidRPr="005A0973" w:rsidRDefault="00246F6D" w:rsidP="00246F6D">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3C1E23FF" w14:textId="77777777" w:rsidTr="000063E3">
        <w:trPr>
          <w:trHeight w:val="567"/>
        </w:trPr>
        <w:tc>
          <w:tcPr>
            <w:tcW w:w="1416" w:type="dxa"/>
            <w:shd w:val="clear" w:color="auto" w:fill="auto"/>
            <w:vAlign w:val="center"/>
          </w:tcPr>
          <w:p w14:paraId="0441E906"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1.28</w:t>
            </w:r>
          </w:p>
        </w:tc>
        <w:tc>
          <w:tcPr>
            <w:tcW w:w="5521" w:type="dxa"/>
            <w:shd w:val="clear" w:color="auto" w:fill="auto"/>
          </w:tcPr>
          <w:p w14:paraId="6F954625"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Įrangos variklio galia ne mažiau kaip 110 kW.</w:t>
            </w:r>
          </w:p>
        </w:tc>
        <w:tc>
          <w:tcPr>
            <w:tcW w:w="2561" w:type="dxa"/>
            <w:shd w:val="clear" w:color="auto" w:fill="auto"/>
          </w:tcPr>
          <w:p w14:paraId="4CB0F7C5" w14:textId="7A8277CC" w:rsidR="005A0973" w:rsidRPr="005A0973" w:rsidRDefault="007B358C" w:rsidP="007B358C">
            <w:pPr>
              <w:ind w:firstLine="34"/>
              <w:jc w:val="center"/>
              <w:rPr>
                <w:rFonts w:ascii="Times New Roman" w:hAnsi="Times New Roman" w:cs="Times New Roman"/>
                <w:i/>
                <w:sz w:val="24"/>
              </w:rPr>
            </w:pPr>
            <w:r w:rsidRPr="00C8352C">
              <w:rPr>
                <w:rFonts w:ascii="Times New Roman" w:hAnsi="Times New Roman" w:cs="Times New Roman"/>
                <w:i/>
                <w:iCs/>
                <w:szCs w:val="20"/>
              </w:rPr>
              <w:t>Nurod</w:t>
            </w:r>
            <w:r>
              <w:rPr>
                <w:rFonts w:ascii="Times New Roman" w:hAnsi="Times New Roman" w:cs="Times New Roman"/>
                <w:i/>
                <w:iCs/>
                <w:szCs w:val="20"/>
              </w:rPr>
              <w:t>yti</w:t>
            </w:r>
          </w:p>
        </w:tc>
      </w:tr>
      <w:tr w:rsidR="005A0973" w:rsidRPr="005A0973" w14:paraId="62F644B4" w14:textId="77777777" w:rsidTr="000063E3">
        <w:trPr>
          <w:trHeight w:val="547"/>
        </w:trPr>
        <w:tc>
          <w:tcPr>
            <w:tcW w:w="1416" w:type="dxa"/>
            <w:shd w:val="clear" w:color="auto" w:fill="auto"/>
            <w:vAlign w:val="center"/>
          </w:tcPr>
          <w:p w14:paraId="6B57C8E6"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1.29</w:t>
            </w:r>
          </w:p>
        </w:tc>
        <w:tc>
          <w:tcPr>
            <w:tcW w:w="5521" w:type="dxa"/>
            <w:shd w:val="clear" w:color="auto" w:fill="auto"/>
          </w:tcPr>
          <w:p w14:paraId="21C3028A"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AdBlue bako talpa ne mažiau kaip 10 litrų. Bakas rakinamas.</w:t>
            </w:r>
          </w:p>
        </w:tc>
        <w:tc>
          <w:tcPr>
            <w:tcW w:w="2561" w:type="dxa"/>
            <w:shd w:val="clear" w:color="auto" w:fill="auto"/>
          </w:tcPr>
          <w:p w14:paraId="514519A9" w14:textId="39BCC03D" w:rsidR="005A0973" w:rsidRPr="005A0973" w:rsidRDefault="00246F6D" w:rsidP="00246F6D">
            <w:pPr>
              <w:ind w:firstLine="34"/>
              <w:jc w:val="center"/>
              <w:rPr>
                <w:rFonts w:ascii="Times New Roman" w:hAnsi="Times New Roman" w:cs="Times New Roman"/>
                <w:i/>
                <w:sz w:val="24"/>
              </w:rPr>
            </w:pPr>
            <w:r w:rsidRPr="00C8352C">
              <w:rPr>
                <w:rFonts w:ascii="Times New Roman" w:hAnsi="Times New Roman" w:cs="Times New Roman"/>
                <w:i/>
                <w:iCs/>
                <w:szCs w:val="20"/>
              </w:rPr>
              <w:t>Nurod</w:t>
            </w:r>
            <w:r>
              <w:rPr>
                <w:rFonts w:ascii="Times New Roman" w:hAnsi="Times New Roman" w:cs="Times New Roman"/>
                <w:i/>
                <w:iCs/>
                <w:szCs w:val="20"/>
              </w:rPr>
              <w:t>yti</w:t>
            </w:r>
          </w:p>
        </w:tc>
      </w:tr>
      <w:tr w:rsidR="005A0973" w:rsidRPr="005A0973" w14:paraId="604248DB" w14:textId="77777777" w:rsidTr="000063E3">
        <w:trPr>
          <w:trHeight w:val="569"/>
        </w:trPr>
        <w:tc>
          <w:tcPr>
            <w:tcW w:w="1416" w:type="dxa"/>
            <w:shd w:val="clear" w:color="auto" w:fill="auto"/>
            <w:vAlign w:val="center"/>
          </w:tcPr>
          <w:p w14:paraId="1CB6A534"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1.30</w:t>
            </w:r>
          </w:p>
        </w:tc>
        <w:tc>
          <w:tcPr>
            <w:tcW w:w="5521" w:type="dxa"/>
            <w:shd w:val="clear" w:color="auto" w:fill="auto"/>
          </w:tcPr>
          <w:p w14:paraId="25EC8061"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Švaraus vandens talpos tūris ne mažiau nei 500 litrų.</w:t>
            </w:r>
          </w:p>
        </w:tc>
        <w:tc>
          <w:tcPr>
            <w:tcW w:w="2561" w:type="dxa"/>
            <w:shd w:val="clear" w:color="auto" w:fill="auto"/>
          </w:tcPr>
          <w:p w14:paraId="1A21C71A" w14:textId="77777777" w:rsidR="00777068" w:rsidRPr="001931BB" w:rsidRDefault="00777068" w:rsidP="00777068">
            <w:pPr>
              <w:ind w:firstLine="34"/>
              <w:jc w:val="center"/>
              <w:rPr>
                <w:rFonts w:ascii="Times New Roman" w:hAnsi="Times New Roman" w:cs="Times New Roman"/>
                <w:i/>
                <w:iCs/>
                <w:szCs w:val="20"/>
              </w:rPr>
            </w:pPr>
            <w:r w:rsidRPr="001931BB">
              <w:rPr>
                <w:rFonts w:ascii="Times New Roman" w:hAnsi="Times New Roman" w:cs="Times New Roman"/>
                <w:i/>
                <w:iCs/>
                <w:szCs w:val="20"/>
              </w:rPr>
              <w:t>Nurodyti</w:t>
            </w:r>
          </w:p>
          <w:p w14:paraId="7D05BD76" w14:textId="1CDFFF33" w:rsidR="005A0973" w:rsidRPr="001931BB" w:rsidRDefault="00777068" w:rsidP="00777068">
            <w:pPr>
              <w:ind w:firstLine="34"/>
              <w:jc w:val="center"/>
              <w:rPr>
                <w:rFonts w:ascii="Times New Roman" w:hAnsi="Times New Roman" w:cs="Times New Roman"/>
                <w:i/>
                <w:sz w:val="24"/>
              </w:rPr>
            </w:pPr>
            <w:r w:rsidRPr="001931BB">
              <w:rPr>
                <w:rFonts w:ascii="Times New Roman" w:hAnsi="Times New Roman" w:cs="Times New Roman"/>
                <w:i/>
                <w:iCs/>
                <w:szCs w:val="20"/>
              </w:rPr>
              <w:t>(pasiūlymų vertinimo kriterijus)</w:t>
            </w:r>
          </w:p>
        </w:tc>
      </w:tr>
      <w:tr w:rsidR="005A0973" w:rsidRPr="005A0973" w14:paraId="61A2AB7D" w14:textId="77777777" w:rsidTr="000063E3">
        <w:trPr>
          <w:trHeight w:val="549"/>
        </w:trPr>
        <w:tc>
          <w:tcPr>
            <w:tcW w:w="1416" w:type="dxa"/>
            <w:shd w:val="clear" w:color="auto" w:fill="auto"/>
            <w:vAlign w:val="center"/>
          </w:tcPr>
          <w:p w14:paraId="69F1F676"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1.31</w:t>
            </w:r>
          </w:p>
        </w:tc>
        <w:tc>
          <w:tcPr>
            <w:tcW w:w="5521" w:type="dxa"/>
            <w:shd w:val="clear" w:color="auto" w:fill="auto"/>
          </w:tcPr>
          <w:p w14:paraId="02890535"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Pakartotinas purvino vandens panaudojimas – vandens recirkuliacija.</w:t>
            </w:r>
          </w:p>
        </w:tc>
        <w:tc>
          <w:tcPr>
            <w:tcW w:w="2561" w:type="dxa"/>
            <w:shd w:val="clear" w:color="auto" w:fill="auto"/>
          </w:tcPr>
          <w:p w14:paraId="6CDFDED8" w14:textId="77777777" w:rsidR="00B563B1" w:rsidRPr="001931BB" w:rsidRDefault="00B563B1" w:rsidP="00B563B1">
            <w:pPr>
              <w:ind w:firstLine="34"/>
              <w:jc w:val="center"/>
              <w:rPr>
                <w:rFonts w:ascii="Times New Roman" w:hAnsi="Times New Roman" w:cs="Times New Roman"/>
                <w:i/>
                <w:iCs/>
                <w:szCs w:val="20"/>
              </w:rPr>
            </w:pPr>
            <w:r w:rsidRPr="001931BB">
              <w:rPr>
                <w:rFonts w:ascii="Times New Roman" w:hAnsi="Times New Roman" w:cs="Times New Roman"/>
                <w:i/>
                <w:iCs/>
                <w:szCs w:val="20"/>
              </w:rPr>
              <w:t>Nurodyti</w:t>
            </w:r>
          </w:p>
          <w:p w14:paraId="5D996ACA" w14:textId="6374F41C" w:rsidR="005A0973" w:rsidRPr="001931BB" w:rsidRDefault="00B563B1" w:rsidP="00B563B1">
            <w:pPr>
              <w:ind w:firstLine="34"/>
              <w:jc w:val="center"/>
              <w:rPr>
                <w:rFonts w:ascii="Times New Roman" w:hAnsi="Times New Roman" w:cs="Times New Roman"/>
                <w:i/>
                <w:sz w:val="24"/>
              </w:rPr>
            </w:pPr>
            <w:r w:rsidRPr="001931BB">
              <w:rPr>
                <w:rFonts w:ascii="Times New Roman" w:hAnsi="Times New Roman" w:cs="Times New Roman"/>
                <w:i/>
              </w:rPr>
              <w:t>(atitinka/neatitinka)</w:t>
            </w:r>
          </w:p>
        </w:tc>
      </w:tr>
      <w:tr w:rsidR="005A0973" w:rsidRPr="005A0973" w14:paraId="612F4D08" w14:textId="77777777" w:rsidTr="000063E3">
        <w:trPr>
          <w:trHeight w:val="557"/>
        </w:trPr>
        <w:tc>
          <w:tcPr>
            <w:tcW w:w="1416" w:type="dxa"/>
            <w:shd w:val="clear" w:color="auto" w:fill="auto"/>
            <w:vAlign w:val="center"/>
          </w:tcPr>
          <w:p w14:paraId="3899BEAA"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1.32</w:t>
            </w:r>
          </w:p>
        </w:tc>
        <w:tc>
          <w:tcPr>
            <w:tcW w:w="5521" w:type="dxa"/>
            <w:shd w:val="clear" w:color="auto" w:fill="auto"/>
          </w:tcPr>
          <w:p w14:paraId="7D345AF1" w14:textId="2CD3C6B6"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 xml:space="preserve">Šlavimo plotis ne mažiau kaip 2200 mm, vykdomas 2 (dviem) priekyje išdėstytais šepečiais. </w:t>
            </w:r>
          </w:p>
        </w:tc>
        <w:tc>
          <w:tcPr>
            <w:tcW w:w="2561" w:type="dxa"/>
            <w:shd w:val="clear" w:color="auto" w:fill="auto"/>
          </w:tcPr>
          <w:p w14:paraId="5C91D1ED" w14:textId="5D4C84B3" w:rsidR="005A0973" w:rsidRPr="001931BB" w:rsidRDefault="00AC6E2E" w:rsidP="00A659CC">
            <w:pPr>
              <w:ind w:firstLine="34"/>
              <w:jc w:val="center"/>
              <w:rPr>
                <w:rFonts w:ascii="Times New Roman" w:hAnsi="Times New Roman" w:cs="Times New Roman"/>
                <w:i/>
                <w:iCs/>
                <w:szCs w:val="20"/>
              </w:rPr>
            </w:pPr>
            <w:r w:rsidRPr="001931BB">
              <w:rPr>
                <w:rFonts w:ascii="Times New Roman" w:hAnsi="Times New Roman" w:cs="Times New Roman"/>
                <w:i/>
                <w:iCs/>
                <w:szCs w:val="20"/>
              </w:rPr>
              <w:t>Nurodyti ir p</w:t>
            </w:r>
            <w:r w:rsidR="00B563B1" w:rsidRPr="001931BB">
              <w:rPr>
                <w:rFonts w:ascii="Times New Roman" w:hAnsi="Times New Roman" w:cs="Times New Roman"/>
                <w:i/>
                <w:iCs/>
                <w:szCs w:val="20"/>
              </w:rPr>
              <w:t xml:space="preserve">ateikti </w:t>
            </w:r>
            <w:r w:rsidR="00A659CC" w:rsidRPr="001931BB">
              <w:rPr>
                <w:rFonts w:ascii="Times New Roman" w:hAnsi="Times New Roman" w:cs="Times New Roman"/>
                <w:i/>
                <w:iCs/>
                <w:szCs w:val="20"/>
              </w:rPr>
              <w:t xml:space="preserve">gamintojo </w:t>
            </w:r>
            <w:r w:rsidR="00B563B1" w:rsidRPr="001931BB">
              <w:rPr>
                <w:rFonts w:ascii="Times New Roman" w:hAnsi="Times New Roman" w:cs="Times New Roman"/>
                <w:i/>
                <w:iCs/>
                <w:szCs w:val="20"/>
              </w:rPr>
              <w:t xml:space="preserve">brėžinį </w:t>
            </w:r>
          </w:p>
        </w:tc>
      </w:tr>
      <w:tr w:rsidR="005A0973" w:rsidRPr="005A0973" w14:paraId="0EB17AD7" w14:textId="77777777" w:rsidTr="000063E3">
        <w:trPr>
          <w:trHeight w:val="565"/>
        </w:trPr>
        <w:tc>
          <w:tcPr>
            <w:tcW w:w="1416" w:type="dxa"/>
            <w:shd w:val="clear" w:color="auto" w:fill="auto"/>
            <w:vAlign w:val="center"/>
          </w:tcPr>
          <w:p w14:paraId="6EAB273C" w14:textId="77777777" w:rsidR="005A0973" w:rsidRPr="005A0973" w:rsidRDefault="005A0973" w:rsidP="00C22445">
            <w:pPr>
              <w:jc w:val="center"/>
              <w:rPr>
                <w:rFonts w:ascii="Times New Roman" w:hAnsi="Times New Roman" w:cs="Times New Roman"/>
                <w:sz w:val="24"/>
                <w:lang w:val="en-US"/>
              </w:rPr>
            </w:pPr>
            <w:r w:rsidRPr="005A0973">
              <w:rPr>
                <w:rFonts w:ascii="Times New Roman" w:hAnsi="Times New Roman" w:cs="Times New Roman"/>
                <w:sz w:val="24"/>
              </w:rPr>
              <w:t>1.33</w:t>
            </w:r>
          </w:p>
        </w:tc>
        <w:tc>
          <w:tcPr>
            <w:tcW w:w="5521" w:type="dxa"/>
            <w:shd w:val="clear" w:color="auto" w:fill="auto"/>
          </w:tcPr>
          <w:p w14:paraId="370D2840"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Šlavimo plotis dirbant visais trimis šepečiais ne mažiau kaip 3000 mm.</w:t>
            </w:r>
          </w:p>
        </w:tc>
        <w:tc>
          <w:tcPr>
            <w:tcW w:w="2561" w:type="dxa"/>
            <w:shd w:val="clear" w:color="auto" w:fill="auto"/>
          </w:tcPr>
          <w:p w14:paraId="3F6E32EB" w14:textId="1A14EE03" w:rsidR="00A659CC" w:rsidRPr="001931BB" w:rsidRDefault="00A659CC" w:rsidP="00A659CC">
            <w:pPr>
              <w:ind w:firstLine="34"/>
              <w:jc w:val="center"/>
              <w:rPr>
                <w:rFonts w:ascii="Times New Roman" w:hAnsi="Times New Roman" w:cs="Times New Roman"/>
                <w:i/>
                <w:iCs/>
                <w:szCs w:val="20"/>
              </w:rPr>
            </w:pPr>
            <w:r w:rsidRPr="001931BB">
              <w:rPr>
                <w:rFonts w:ascii="Times New Roman" w:hAnsi="Times New Roman" w:cs="Times New Roman"/>
                <w:i/>
                <w:iCs/>
                <w:szCs w:val="20"/>
              </w:rPr>
              <w:t>Nurodyti ir pateikti gamintojo brėžinį su matmenimis</w:t>
            </w:r>
          </w:p>
          <w:p w14:paraId="0ECDF80B" w14:textId="01A427A8" w:rsidR="005A0973" w:rsidRPr="001931BB" w:rsidRDefault="00A659CC" w:rsidP="00A659CC">
            <w:pPr>
              <w:ind w:firstLine="34"/>
              <w:jc w:val="center"/>
              <w:rPr>
                <w:rFonts w:ascii="Times New Roman" w:hAnsi="Times New Roman" w:cs="Times New Roman"/>
                <w:i/>
                <w:sz w:val="24"/>
                <w:highlight w:val="yellow"/>
              </w:rPr>
            </w:pPr>
            <w:r w:rsidRPr="001931BB">
              <w:rPr>
                <w:rFonts w:ascii="Times New Roman" w:hAnsi="Times New Roman" w:cs="Times New Roman"/>
                <w:i/>
                <w:iCs/>
                <w:szCs w:val="20"/>
              </w:rPr>
              <w:t>(pasiūlymų vertinimo kriterijus)</w:t>
            </w:r>
          </w:p>
        </w:tc>
      </w:tr>
      <w:tr w:rsidR="005A0973" w:rsidRPr="005A0973" w14:paraId="0402CA9D" w14:textId="77777777" w:rsidTr="000063E3">
        <w:trPr>
          <w:trHeight w:val="545"/>
        </w:trPr>
        <w:tc>
          <w:tcPr>
            <w:tcW w:w="1416" w:type="dxa"/>
            <w:shd w:val="clear" w:color="auto" w:fill="auto"/>
            <w:vAlign w:val="center"/>
          </w:tcPr>
          <w:p w14:paraId="49C25076"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1.34</w:t>
            </w:r>
          </w:p>
        </w:tc>
        <w:tc>
          <w:tcPr>
            <w:tcW w:w="5521" w:type="dxa"/>
            <w:shd w:val="clear" w:color="auto" w:fill="auto"/>
          </w:tcPr>
          <w:p w14:paraId="3E95AE36"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Šepečiai su hidrauliniais amortizatoriais, skirtais sumažinti susidūrimų su kliūtimis poveikį.</w:t>
            </w:r>
          </w:p>
        </w:tc>
        <w:tc>
          <w:tcPr>
            <w:tcW w:w="2561" w:type="dxa"/>
            <w:shd w:val="clear" w:color="auto" w:fill="auto"/>
          </w:tcPr>
          <w:p w14:paraId="35558AE8" w14:textId="77777777" w:rsidR="00B563B1" w:rsidRDefault="00B563B1" w:rsidP="00B563B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0F492450" w14:textId="2DBEB808" w:rsidR="005A0973" w:rsidRPr="005A0973" w:rsidRDefault="00B563B1" w:rsidP="00B563B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62D42DFD" w14:textId="77777777" w:rsidTr="000063E3">
        <w:trPr>
          <w:trHeight w:val="978"/>
        </w:trPr>
        <w:tc>
          <w:tcPr>
            <w:tcW w:w="1416" w:type="dxa"/>
            <w:shd w:val="clear" w:color="auto" w:fill="auto"/>
            <w:vAlign w:val="center"/>
          </w:tcPr>
          <w:p w14:paraId="7A238953"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1.35</w:t>
            </w:r>
          </w:p>
        </w:tc>
        <w:tc>
          <w:tcPr>
            <w:tcW w:w="5521" w:type="dxa"/>
            <w:shd w:val="clear" w:color="auto" w:fill="auto"/>
          </w:tcPr>
          <w:p w14:paraId="4058405F"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Įsiurbimo kolektorius turi turėti galimybę susiurbti didesnių gabaritų šiukšles (pvz. lapus, skardines) pakeliant ar pradarant įsiurbimo kolektoriaus sklendę. Valdymas iš kabinos.</w:t>
            </w:r>
          </w:p>
        </w:tc>
        <w:tc>
          <w:tcPr>
            <w:tcW w:w="2561" w:type="dxa"/>
            <w:shd w:val="clear" w:color="auto" w:fill="auto"/>
          </w:tcPr>
          <w:p w14:paraId="3433A4C3" w14:textId="77777777" w:rsidR="00B563B1" w:rsidRDefault="00B563B1" w:rsidP="00B563B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14AA42DF" w14:textId="3C44A601" w:rsidR="005A0973" w:rsidRPr="005A0973" w:rsidRDefault="00B563B1" w:rsidP="00B563B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272A7FE8" w14:textId="77777777" w:rsidTr="000063E3">
        <w:trPr>
          <w:trHeight w:val="695"/>
        </w:trPr>
        <w:tc>
          <w:tcPr>
            <w:tcW w:w="1416" w:type="dxa"/>
            <w:shd w:val="clear" w:color="auto" w:fill="auto"/>
            <w:vAlign w:val="center"/>
          </w:tcPr>
          <w:p w14:paraId="00F53FF8"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1.36</w:t>
            </w:r>
          </w:p>
        </w:tc>
        <w:tc>
          <w:tcPr>
            <w:tcW w:w="5521" w:type="dxa"/>
            <w:shd w:val="clear" w:color="auto" w:fill="auto"/>
          </w:tcPr>
          <w:p w14:paraId="5BA3C6A3"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Valdymo pultas CANBUS tipo. Įrangos informaciniame ekrane turi būti rodoma:</w:t>
            </w:r>
          </w:p>
          <w:p w14:paraId="3508483D"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Automobilio greitis ir variklio sūkiai;</w:t>
            </w:r>
          </w:p>
          <w:p w14:paraId="19C8161E"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Kilometrų skaitiklis;</w:t>
            </w:r>
          </w:p>
          <w:p w14:paraId="2C053B17"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Aušinimo skysčio temperatūra;</w:t>
            </w:r>
          </w:p>
          <w:p w14:paraId="5FB8B20D"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lastRenderedPageBreak/>
              <w:t>Kuro lygis bake;</w:t>
            </w:r>
          </w:p>
          <w:p w14:paraId="4B938E9D"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Įsiurbimo galia;</w:t>
            </w:r>
          </w:p>
          <w:p w14:paraId="76D2FA78"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Vidutinės ir dienos degalų sąnaudos;</w:t>
            </w:r>
          </w:p>
          <w:p w14:paraId="16DFBAD8"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Švaraus vandens lygio indikatorius su įspėjimu operatoriui apie per mažą vandens lygį;</w:t>
            </w:r>
          </w:p>
          <w:p w14:paraId="200F9DA7"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Pranešimai apie įrangos aptarnavimą;</w:t>
            </w:r>
          </w:p>
          <w:p w14:paraId="121FD774"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Gedimų indikacija ir klaidų kodai;</w:t>
            </w:r>
          </w:p>
          <w:p w14:paraId="6A993110"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Aktyvuotų funkcijų būsena.</w:t>
            </w:r>
          </w:p>
          <w:p w14:paraId="11FC2E4C" w14:textId="77777777" w:rsidR="005A0973" w:rsidRPr="005A0973" w:rsidRDefault="005A0973" w:rsidP="00C22445">
            <w:pPr>
              <w:pStyle w:val="Sraopastraipa"/>
              <w:suppressAutoHyphens/>
              <w:ind w:left="1080"/>
              <w:jc w:val="both"/>
              <w:textAlignment w:val="baseline"/>
              <w:rPr>
                <w:rFonts w:ascii="Times New Roman" w:hAnsi="Times New Roman" w:cs="Times New Roman"/>
                <w:sz w:val="24"/>
              </w:rPr>
            </w:pPr>
          </w:p>
        </w:tc>
        <w:tc>
          <w:tcPr>
            <w:tcW w:w="2561" w:type="dxa"/>
            <w:shd w:val="clear" w:color="auto" w:fill="auto"/>
          </w:tcPr>
          <w:p w14:paraId="42D609EF" w14:textId="77777777" w:rsidR="00B563B1" w:rsidRDefault="00B563B1" w:rsidP="00B563B1">
            <w:pPr>
              <w:ind w:firstLine="34"/>
              <w:jc w:val="center"/>
              <w:rPr>
                <w:rFonts w:ascii="Times New Roman" w:hAnsi="Times New Roman" w:cs="Times New Roman"/>
                <w:i/>
                <w:iCs/>
                <w:szCs w:val="20"/>
              </w:rPr>
            </w:pPr>
            <w:r w:rsidRPr="00C8352C">
              <w:rPr>
                <w:rFonts w:ascii="Times New Roman" w:hAnsi="Times New Roman" w:cs="Times New Roman"/>
                <w:i/>
                <w:iCs/>
                <w:szCs w:val="20"/>
              </w:rPr>
              <w:lastRenderedPageBreak/>
              <w:t>Nurod</w:t>
            </w:r>
            <w:r>
              <w:rPr>
                <w:rFonts w:ascii="Times New Roman" w:hAnsi="Times New Roman" w:cs="Times New Roman"/>
                <w:i/>
                <w:iCs/>
                <w:szCs w:val="20"/>
              </w:rPr>
              <w:t>yti</w:t>
            </w:r>
          </w:p>
          <w:p w14:paraId="1288DA47" w14:textId="2847F37D" w:rsidR="005A0973" w:rsidRPr="00B563B1" w:rsidRDefault="00B563B1" w:rsidP="00B563B1">
            <w:pPr>
              <w:suppressAutoHyphens/>
              <w:adjustRightInd/>
              <w:ind w:firstLine="8"/>
              <w:jc w:val="center"/>
              <w:textAlignment w:val="baseline"/>
              <w:rPr>
                <w:rFonts w:ascii="Times New Roman" w:hAnsi="Times New Roman" w:cs="Times New Roman"/>
                <w:i/>
                <w:sz w:val="24"/>
              </w:rPr>
            </w:pPr>
            <w:r>
              <w:rPr>
                <w:rFonts w:ascii="Times New Roman" w:hAnsi="Times New Roman" w:cs="Times New Roman"/>
                <w:i/>
              </w:rPr>
              <w:t>(atitinka/neatitinka)</w:t>
            </w:r>
          </w:p>
        </w:tc>
      </w:tr>
      <w:tr w:rsidR="005A0973" w:rsidRPr="005A0973" w14:paraId="223E1C18" w14:textId="77777777" w:rsidTr="000063E3">
        <w:trPr>
          <w:trHeight w:val="1182"/>
        </w:trPr>
        <w:tc>
          <w:tcPr>
            <w:tcW w:w="1416" w:type="dxa"/>
            <w:shd w:val="clear" w:color="auto" w:fill="auto"/>
            <w:vAlign w:val="center"/>
          </w:tcPr>
          <w:p w14:paraId="24799DE8"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1.37</w:t>
            </w:r>
          </w:p>
        </w:tc>
        <w:tc>
          <w:tcPr>
            <w:tcW w:w="5521" w:type="dxa"/>
            <w:shd w:val="clear" w:color="auto" w:fill="auto"/>
          </w:tcPr>
          <w:p w14:paraId="68AB90B7"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Įrangos informaciniame ekrane turi būti rodoma:</w:t>
            </w:r>
          </w:p>
          <w:p w14:paraId="18DBA89B" w14:textId="77777777" w:rsidR="005A0973" w:rsidRPr="005A0973" w:rsidRDefault="005A0973" w:rsidP="00C22445">
            <w:pPr>
              <w:jc w:val="both"/>
              <w:rPr>
                <w:rFonts w:ascii="Times New Roman" w:hAnsi="Times New Roman" w:cs="Times New Roman"/>
                <w:sz w:val="24"/>
              </w:rPr>
            </w:pPr>
            <w:r w:rsidRPr="005A0973">
              <w:rPr>
                <w:rFonts w:ascii="Times New Roman" w:hAnsi="Times New Roman" w:cs="Times New Roman"/>
                <w:sz w:val="24"/>
              </w:rPr>
              <w:t>-bendros ir kasdieninės šlavimo valandos;</w:t>
            </w:r>
          </w:p>
          <w:p w14:paraId="3DDFF9E8" w14:textId="77777777" w:rsidR="005A0973" w:rsidRPr="005A0973" w:rsidRDefault="005A0973" w:rsidP="00C22445">
            <w:pPr>
              <w:jc w:val="both"/>
              <w:rPr>
                <w:rFonts w:ascii="Times New Roman" w:hAnsi="Times New Roman" w:cs="Times New Roman"/>
                <w:sz w:val="24"/>
              </w:rPr>
            </w:pPr>
            <w:r w:rsidRPr="005A0973">
              <w:rPr>
                <w:rFonts w:ascii="Times New Roman" w:hAnsi="Times New Roman" w:cs="Times New Roman"/>
                <w:sz w:val="24"/>
              </w:rPr>
              <w:t>-bendras ir kasdienis šlavimo atstumas;</w:t>
            </w:r>
          </w:p>
          <w:p w14:paraId="54830A94" w14:textId="77777777" w:rsidR="005A0973" w:rsidRPr="005A0973" w:rsidRDefault="005A0973" w:rsidP="00C22445">
            <w:pPr>
              <w:jc w:val="both"/>
              <w:rPr>
                <w:rFonts w:ascii="Times New Roman" w:hAnsi="Times New Roman" w:cs="Times New Roman"/>
                <w:sz w:val="24"/>
              </w:rPr>
            </w:pPr>
            <w:r w:rsidRPr="005A0973">
              <w:rPr>
                <w:rFonts w:ascii="Times New Roman" w:hAnsi="Times New Roman" w:cs="Times New Roman"/>
                <w:sz w:val="24"/>
              </w:rPr>
              <w:t>-variklio darbo valandos.</w:t>
            </w:r>
          </w:p>
          <w:p w14:paraId="4239ACA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Informaciją galima perkelti į USB ar analogišką laikmeną tolimesnei analizei.</w:t>
            </w:r>
          </w:p>
        </w:tc>
        <w:tc>
          <w:tcPr>
            <w:tcW w:w="2561" w:type="dxa"/>
            <w:shd w:val="clear" w:color="auto" w:fill="auto"/>
          </w:tcPr>
          <w:p w14:paraId="6EC098D9"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39A24BAE" w14:textId="6DB4B730"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551C4ECA" w14:textId="77777777" w:rsidTr="000063E3">
        <w:trPr>
          <w:trHeight w:val="515"/>
        </w:trPr>
        <w:tc>
          <w:tcPr>
            <w:tcW w:w="1416" w:type="dxa"/>
            <w:shd w:val="clear" w:color="auto" w:fill="auto"/>
            <w:vAlign w:val="center"/>
          </w:tcPr>
          <w:p w14:paraId="43C87BF1"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1.38</w:t>
            </w:r>
          </w:p>
        </w:tc>
        <w:tc>
          <w:tcPr>
            <w:tcW w:w="5521" w:type="dxa"/>
            <w:shd w:val="clear" w:color="auto" w:fill="auto"/>
          </w:tcPr>
          <w:p w14:paraId="7D47A15E"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Automobilio perkrovimo indikatorius su įspėjimu operatoriui.</w:t>
            </w:r>
          </w:p>
        </w:tc>
        <w:tc>
          <w:tcPr>
            <w:tcW w:w="2561" w:type="dxa"/>
            <w:shd w:val="clear" w:color="auto" w:fill="auto"/>
          </w:tcPr>
          <w:p w14:paraId="0B7EDBC6"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400684AA" w14:textId="1CC1F24E"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112A1509" w14:textId="77777777" w:rsidTr="000063E3">
        <w:trPr>
          <w:trHeight w:val="848"/>
        </w:trPr>
        <w:tc>
          <w:tcPr>
            <w:tcW w:w="1416" w:type="dxa"/>
            <w:shd w:val="clear" w:color="auto" w:fill="auto"/>
            <w:vAlign w:val="center"/>
          </w:tcPr>
          <w:p w14:paraId="3A077DD7"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1.39</w:t>
            </w:r>
          </w:p>
        </w:tc>
        <w:tc>
          <w:tcPr>
            <w:tcW w:w="5521" w:type="dxa"/>
            <w:shd w:val="clear" w:color="auto" w:fill="auto"/>
          </w:tcPr>
          <w:p w14:paraId="4C736E82"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Ne mažiau kaip 100 bar slėgio ir 25 l/min našumo aukšto slėgio plovimo sistema su plovimo ietimi. Ne mažiau kaip 15 m ilgio žarna su automatiniu suvyniojimu.</w:t>
            </w:r>
          </w:p>
        </w:tc>
        <w:tc>
          <w:tcPr>
            <w:tcW w:w="2561" w:type="dxa"/>
            <w:shd w:val="clear" w:color="auto" w:fill="auto"/>
          </w:tcPr>
          <w:p w14:paraId="30C7883E" w14:textId="77777777" w:rsidR="00AC6E2E" w:rsidRDefault="00AC6E2E" w:rsidP="007C63A1">
            <w:pPr>
              <w:ind w:firstLine="34"/>
              <w:jc w:val="center"/>
              <w:rPr>
                <w:rFonts w:ascii="Times New Roman" w:hAnsi="Times New Roman" w:cs="Times New Roman"/>
                <w:i/>
                <w:iCs/>
                <w:szCs w:val="20"/>
              </w:rPr>
            </w:pPr>
          </w:p>
          <w:p w14:paraId="01CBF4B4" w14:textId="413F3455"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03633D0F" w14:textId="2CFB56D7" w:rsidR="005A0973" w:rsidRPr="005A0973" w:rsidRDefault="005A0973" w:rsidP="007C63A1">
            <w:pPr>
              <w:ind w:firstLine="34"/>
              <w:jc w:val="center"/>
              <w:rPr>
                <w:rFonts w:ascii="Times New Roman" w:hAnsi="Times New Roman" w:cs="Times New Roman"/>
                <w:i/>
                <w:sz w:val="24"/>
              </w:rPr>
            </w:pPr>
          </w:p>
        </w:tc>
      </w:tr>
      <w:tr w:rsidR="005A0973" w:rsidRPr="005A0973" w14:paraId="5F44103D" w14:textId="77777777" w:rsidTr="000063E3">
        <w:trPr>
          <w:trHeight w:val="549"/>
        </w:trPr>
        <w:tc>
          <w:tcPr>
            <w:tcW w:w="1416" w:type="dxa"/>
            <w:shd w:val="clear" w:color="auto" w:fill="auto"/>
            <w:vAlign w:val="center"/>
          </w:tcPr>
          <w:p w14:paraId="1675B0AC"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1.40</w:t>
            </w:r>
          </w:p>
        </w:tc>
        <w:tc>
          <w:tcPr>
            <w:tcW w:w="5521" w:type="dxa"/>
            <w:shd w:val="clear" w:color="auto" w:fill="auto"/>
          </w:tcPr>
          <w:p w14:paraId="3C076504"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Bunkerio išvertimo aukštis ne mažiau kaip 1500 mm, iškrovimas ir nuleidimas valdomas nešiojamu valdymo pultu</w:t>
            </w:r>
          </w:p>
        </w:tc>
        <w:tc>
          <w:tcPr>
            <w:tcW w:w="2561" w:type="dxa"/>
            <w:shd w:val="clear" w:color="auto" w:fill="auto"/>
          </w:tcPr>
          <w:p w14:paraId="43C5B8EC" w14:textId="77777777" w:rsidR="00AC6E2E" w:rsidRDefault="00AC6E2E" w:rsidP="007C63A1">
            <w:pPr>
              <w:ind w:firstLine="34"/>
              <w:jc w:val="center"/>
              <w:rPr>
                <w:rFonts w:ascii="Times New Roman" w:hAnsi="Times New Roman" w:cs="Times New Roman"/>
                <w:i/>
                <w:iCs/>
                <w:szCs w:val="20"/>
              </w:rPr>
            </w:pPr>
          </w:p>
          <w:p w14:paraId="0F7FB1D7" w14:textId="4FF9F8AC"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02BB1C94" w14:textId="71C28F22" w:rsidR="005A0973" w:rsidRPr="005A0973" w:rsidRDefault="005A0973" w:rsidP="007C63A1">
            <w:pPr>
              <w:ind w:firstLine="34"/>
              <w:jc w:val="center"/>
              <w:rPr>
                <w:rFonts w:ascii="Times New Roman" w:hAnsi="Times New Roman" w:cs="Times New Roman"/>
                <w:i/>
                <w:sz w:val="24"/>
              </w:rPr>
            </w:pPr>
          </w:p>
        </w:tc>
      </w:tr>
      <w:tr w:rsidR="005A0973" w:rsidRPr="005A0973" w14:paraId="2689B383" w14:textId="77777777" w:rsidTr="000063E3">
        <w:trPr>
          <w:trHeight w:val="556"/>
        </w:trPr>
        <w:tc>
          <w:tcPr>
            <w:tcW w:w="1416" w:type="dxa"/>
            <w:shd w:val="clear" w:color="auto" w:fill="auto"/>
            <w:vAlign w:val="center"/>
          </w:tcPr>
          <w:p w14:paraId="512FD006"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1.41</w:t>
            </w:r>
          </w:p>
        </w:tc>
        <w:tc>
          <w:tcPr>
            <w:tcW w:w="5521" w:type="dxa"/>
            <w:shd w:val="clear" w:color="auto" w:fill="auto"/>
          </w:tcPr>
          <w:p w14:paraId="324C5B2F"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Bunkerio pakėlimo kampas išvertimui ne mažesnis kaip 50 laipsnių.</w:t>
            </w:r>
          </w:p>
        </w:tc>
        <w:tc>
          <w:tcPr>
            <w:tcW w:w="2561" w:type="dxa"/>
            <w:shd w:val="clear" w:color="auto" w:fill="auto"/>
          </w:tcPr>
          <w:p w14:paraId="6A68ED5D" w14:textId="1C47DC2B"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3652EE38" w14:textId="135418CB" w:rsidR="005A0973" w:rsidRPr="005A0973" w:rsidRDefault="005A0973" w:rsidP="007C63A1">
            <w:pPr>
              <w:ind w:firstLine="34"/>
              <w:jc w:val="center"/>
              <w:rPr>
                <w:rFonts w:ascii="Times New Roman" w:hAnsi="Times New Roman" w:cs="Times New Roman"/>
                <w:i/>
                <w:sz w:val="24"/>
              </w:rPr>
            </w:pPr>
          </w:p>
        </w:tc>
      </w:tr>
      <w:tr w:rsidR="005A0973" w:rsidRPr="005A0973" w14:paraId="47F7BFBF" w14:textId="77777777" w:rsidTr="000063E3">
        <w:trPr>
          <w:trHeight w:val="564"/>
        </w:trPr>
        <w:tc>
          <w:tcPr>
            <w:tcW w:w="1416" w:type="dxa"/>
            <w:shd w:val="clear" w:color="auto" w:fill="auto"/>
            <w:vAlign w:val="center"/>
          </w:tcPr>
          <w:p w14:paraId="0BB861EA"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1.42</w:t>
            </w:r>
          </w:p>
        </w:tc>
        <w:tc>
          <w:tcPr>
            <w:tcW w:w="5521" w:type="dxa"/>
            <w:shd w:val="clear" w:color="auto" w:fill="auto"/>
          </w:tcPr>
          <w:p w14:paraId="3B90FFC3"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Bunkerio gale nerūdijančio plieno latakas sąšlavų išpylimui.</w:t>
            </w:r>
          </w:p>
        </w:tc>
        <w:tc>
          <w:tcPr>
            <w:tcW w:w="2561" w:type="dxa"/>
            <w:shd w:val="clear" w:color="auto" w:fill="auto"/>
          </w:tcPr>
          <w:p w14:paraId="77AED54E"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44B0A6B1" w14:textId="093A18CF"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54BFA9CD" w14:textId="77777777" w:rsidTr="000063E3">
        <w:trPr>
          <w:trHeight w:val="559"/>
        </w:trPr>
        <w:tc>
          <w:tcPr>
            <w:tcW w:w="1416" w:type="dxa"/>
            <w:shd w:val="clear" w:color="auto" w:fill="auto"/>
            <w:vAlign w:val="center"/>
          </w:tcPr>
          <w:p w14:paraId="0683EE5D"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1.43</w:t>
            </w:r>
          </w:p>
        </w:tc>
        <w:tc>
          <w:tcPr>
            <w:tcW w:w="5521" w:type="dxa"/>
            <w:shd w:val="clear" w:color="auto" w:fill="auto"/>
          </w:tcPr>
          <w:p w14:paraId="0E5C0F73"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Reguliuojama keleivio sėdynė su galvos atlošu ir trijų taškų saugos diržu.</w:t>
            </w:r>
          </w:p>
        </w:tc>
        <w:tc>
          <w:tcPr>
            <w:tcW w:w="2561" w:type="dxa"/>
            <w:shd w:val="clear" w:color="auto" w:fill="auto"/>
          </w:tcPr>
          <w:p w14:paraId="2550C8F9"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7CC961F3" w14:textId="273AB168"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76213BF5" w14:textId="77777777" w:rsidTr="000063E3">
        <w:trPr>
          <w:trHeight w:val="553"/>
        </w:trPr>
        <w:tc>
          <w:tcPr>
            <w:tcW w:w="1416" w:type="dxa"/>
            <w:shd w:val="clear" w:color="auto" w:fill="auto"/>
            <w:vAlign w:val="center"/>
          </w:tcPr>
          <w:p w14:paraId="57E2077F"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1.44</w:t>
            </w:r>
          </w:p>
        </w:tc>
        <w:tc>
          <w:tcPr>
            <w:tcW w:w="5521" w:type="dxa"/>
            <w:shd w:val="clear" w:color="auto" w:fill="auto"/>
          </w:tcPr>
          <w:p w14:paraId="15466DCE"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Pneumatinė, reguliuojama operatoriaus sėdynė su galvos atlošu ir trijų taškų saugos diržu.</w:t>
            </w:r>
          </w:p>
        </w:tc>
        <w:tc>
          <w:tcPr>
            <w:tcW w:w="2561" w:type="dxa"/>
            <w:shd w:val="clear" w:color="auto" w:fill="auto"/>
          </w:tcPr>
          <w:p w14:paraId="44AFD364"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49EF2312" w14:textId="284D7B98"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064E5820" w14:textId="77777777" w:rsidTr="000063E3">
        <w:trPr>
          <w:trHeight w:val="560"/>
        </w:trPr>
        <w:tc>
          <w:tcPr>
            <w:tcW w:w="1416" w:type="dxa"/>
            <w:shd w:val="clear" w:color="auto" w:fill="auto"/>
            <w:vAlign w:val="center"/>
          </w:tcPr>
          <w:p w14:paraId="74061EB6"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1.45</w:t>
            </w:r>
          </w:p>
        </w:tc>
        <w:tc>
          <w:tcPr>
            <w:tcW w:w="5521" w:type="dxa"/>
            <w:shd w:val="clear" w:color="auto" w:fill="auto"/>
          </w:tcPr>
          <w:p w14:paraId="29D51DEF"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Galinio vaizdo ir šlavimo veidrodžiai.</w:t>
            </w:r>
          </w:p>
        </w:tc>
        <w:tc>
          <w:tcPr>
            <w:tcW w:w="2561" w:type="dxa"/>
            <w:shd w:val="clear" w:color="auto" w:fill="auto"/>
          </w:tcPr>
          <w:p w14:paraId="4E567E82"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6FEA305D" w14:textId="6740143F"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53AFC1FC" w14:textId="77777777" w:rsidTr="000063E3">
        <w:trPr>
          <w:trHeight w:val="554"/>
        </w:trPr>
        <w:tc>
          <w:tcPr>
            <w:tcW w:w="1416" w:type="dxa"/>
            <w:shd w:val="clear" w:color="auto" w:fill="auto"/>
            <w:vAlign w:val="center"/>
          </w:tcPr>
          <w:p w14:paraId="06976C51"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1.46</w:t>
            </w:r>
          </w:p>
        </w:tc>
        <w:tc>
          <w:tcPr>
            <w:tcW w:w="5521" w:type="dxa"/>
            <w:shd w:val="clear" w:color="auto" w:fill="auto"/>
          </w:tcPr>
          <w:p w14:paraId="7A2304B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Vairas dešinėje pusėje.</w:t>
            </w:r>
          </w:p>
        </w:tc>
        <w:tc>
          <w:tcPr>
            <w:tcW w:w="2561" w:type="dxa"/>
            <w:shd w:val="clear" w:color="auto" w:fill="auto"/>
          </w:tcPr>
          <w:p w14:paraId="3367C0B3"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2C79B209" w14:textId="2E585BC9"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26ED8B22" w14:textId="77777777" w:rsidTr="000063E3">
        <w:trPr>
          <w:trHeight w:val="562"/>
        </w:trPr>
        <w:tc>
          <w:tcPr>
            <w:tcW w:w="1416" w:type="dxa"/>
            <w:shd w:val="clear" w:color="auto" w:fill="auto"/>
            <w:vAlign w:val="center"/>
          </w:tcPr>
          <w:p w14:paraId="18B1BBAA"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1.47</w:t>
            </w:r>
          </w:p>
        </w:tc>
        <w:tc>
          <w:tcPr>
            <w:tcW w:w="5521" w:type="dxa"/>
            <w:shd w:val="clear" w:color="auto" w:fill="auto"/>
          </w:tcPr>
          <w:p w14:paraId="7579176F"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Darbinis greitis nuo 0 km/val.</w:t>
            </w:r>
          </w:p>
        </w:tc>
        <w:tc>
          <w:tcPr>
            <w:tcW w:w="2561" w:type="dxa"/>
            <w:shd w:val="clear" w:color="auto" w:fill="auto"/>
          </w:tcPr>
          <w:p w14:paraId="7707CC9B"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418503BF" w14:textId="014141E9"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4ED545F6" w14:textId="77777777" w:rsidTr="000063E3">
        <w:trPr>
          <w:trHeight w:val="557"/>
        </w:trPr>
        <w:tc>
          <w:tcPr>
            <w:tcW w:w="1416" w:type="dxa"/>
            <w:shd w:val="clear" w:color="auto" w:fill="auto"/>
            <w:vAlign w:val="center"/>
          </w:tcPr>
          <w:p w14:paraId="01FF5B8A"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1.48</w:t>
            </w:r>
          </w:p>
        </w:tc>
        <w:tc>
          <w:tcPr>
            <w:tcW w:w="5521" w:type="dxa"/>
            <w:shd w:val="clear" w:color="auto" w:fill="auto"/>
          </w:tcPr>
          <w:p w14:paraId="3C677BD9"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Transportinis greitis ne mažiau kaip 50 km/val.</w:t>
            </w:r>
          </w:p>
        </w:tc>
        <w:tc>
          <w:tcPr>
            <w:tcW w:w="2561" w:type="dxa"/>
            <w:shd w:val="clear" w:color="auto" w:fill="auto"/>
          </w:tcPr>
          <w:p w14:paraId="20434343"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69070EF2" w14:textId="4F782E5E"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7F82A4ED" w14:textId="77777777" w:rsidTr="000063E3">
        <w:trPr>
          <w:trHeight w:val="551"/>
        </w:trPr>
        <w:tc>
          <w:tcPr>
            <w:tcW w:w="1416" w:type="dxa"/>
            <w:shd w:val="clear" w:color="auto" w:fill="auto"/>
            <w:vAlign w:val="center"/>
          </w:tcPr>
          <w:p w14:paraId="66E9C55B"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1.49</w:t>
            </w:r>
          </w:p>
        </w:tc>
        <w:tc>
          <w:tcPr>
            <w:tcW w:w="5521" w:type="dxa"/>
            <w:shd w:val="clear" w:color="auto" w:fill="auto"/>
          </w:tcPr>
          <w:p w14:paraId="31452FD7"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Keliamoji galia ne mažiau kaip 5000 kg.</w:t>
            </w:r>
          </w:p>
        </w:tc>
        <w:tc>
          <w:tcPr>
            <w:tcW w:w="2561" w:type="dxa"/>
            <w:shd w:val="clear" w:color="auto" w:fill="auto"/>
          </w:tcPr>
          <w:p w14:paraId="51563F7F" w14:textId="77777777" w:rsidR="007C63A1" w:rsidRPr="001931BB" w:rsidRDefault="007C63A1" w:rsidP="007C63A1">
            <w:pPr>
              <w:ind w:firstLine="34"/>
              <w:jc w:val="center"/>
              <w:rPr>
                <w:rFonts w:ascii="Times New Roman" w:hAnsi="Times New Roman" w:cs="Times New Roman"/>
                <w:i/>
                <w:iCs/>
                <w:szCs w:val="20"/>
              </w:rPr>
            </w:pPr>
            <w:r w:rsidRPr="001931BB">
              <w:rPr>
                <w:rFonts w:ascii="Times New Roman" w:hAnsi="Times New Roman" w:cs="Times New Roman"/>
                <w:i/>
                <w:iCs/>
                <w:szCs w:val="20"/>
              </w:rPr>
              <w:t>Nurodyti</w:t>
            </w:r>
          </w:p>
          <w:p w14:paraId="464927A4" w14:textId="74CEBFE1" w:rsidR="005A0973" w:rsidRPr="005A0973" w:rsidRDefault="007C63A1" w:rsidP="007C63A1">
            <w:pPr>
              <w:ind w:firstLine="34"/>
              <w:jc w:val="center"/>
              <w:rPr>
                <w:rFonts w:ascii="Times New Roman" w:hAnsi="Times New Roman" w:cs="Times New Roman"/>
                <w:i/>
                <w:sz w:val="24"/>
              </w:rPr>
            </w:pPr>
            <w:r w:rsidRPr="001931BB">
              <w:rPr>
                <w:rFonts w:ascii="Times New Roman" w:hAnsi="Times New Roman" w:cs="Times New Roman"/>
                <w:i/>
                <w:iCs/>
                <w:szCs w:val="20"/>
              </w:rPr>
              <w:t>(pasiūlymų vertinimo kriterijus)</w:t>
            </w:r>
          </w:p>
        </w:tc>
      </w:tr>
      <w:tr w:rsidR="005A0973" w:rsidRPr="005A0973" w14:paraId="5158B391" w14:textId="77777777" w:rsidTr="000063E3">
        <w:trPr>
          <w:trHeight w:val="558"/>
        </w:trPr>
        <w:tc>
          <w:tcPr>
            <w:tcW w:w="1416" w:type="dxa"/>
            <w:shd w:val="clear" w:color="auto" w:fill="auto"/>
            <w:vAlign w:val="center"/>
          </w:tcPr>
          <w:p w14:paraId="51FE1CF2"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1.50</w:t>
            </w:r>
          </w:p>
        </w:tc>
        <w:tc>
          <w:tcPr>
            <w:tcW w:w="5521" w:type="dxa"/>
            <w:shd w:val="clear" w:color="auto" w:fill="auto"/>
          </w:tcPr>
          <w:p w14:paraId="1CA94BB4"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Maksimali leistina bendroji masė ne daugiau kaip 12.500 kg.</w:t>
            </w:r>
          </w:p>
        </w:tc>
        <w:tc>
          <w:tcPr>
            <w:tcW w:w="2561" w:type="dxa"/>
            <w:shd w:val="clear" w:color="auto" w:fill="auto"/>
          </w:tcPr>
          <w:p w14:paraId="2FAA7997" w14:textId="77777777" w:rsidR="00AC6E2E" w:rsidRDefault="00AC6E2E"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25C9FF6D" w14:textId="77777777" w:rsidR="005A0973" w:rsidRPr="005A0973" w:rsidRDefault="005A0973" w:rsidP="00C22445">
            <w:pPr>
              <w:ind w:firstLine="34"/>
              <w:jc w:val="both"/>
              <w:rPr>
                <w:rFonts w:ascii="Times New Roman" w:hAnsi="Times New Roman" w:cs="Times New Roman"/>
                <w:i/>
                <w:sz w:val="24"/>
              </w:rPr>
            </w:pPr>
          </w:p>
        </w:tc>
      </w:tr>
      <w:tr w:rsidR="005A0973" w:rsidRPr="005A0973" w14:paraId="21A8901D" w14:textId="77777777" w:rsidTr="000063E3">
        <w:trPr>
          <w:trHeight w:val="566"/>
        </w:trPr>
        <w:tc>
          <w:tcPr>
            <w:tcW w:w="1416" w:type="dxa"/>
            <w:shd w:val="clear" w:color="auto" w:fill="auto"/>
            <w:vAlign w:val="center"/>
          </w:tcPr>
          <w:p w14:paraId="52ED99A4"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1.51</w:t>
            </w:r>
          </w:p>
        </w:tc>
        <w:tc>
          <w:tcPr>
            <w:tcW w:w="5521" w:type="dxa"/>
            <w:shd w:val="clear" w:color="auto" w:fill="auto"/>
          </w:tcPr>
          <w:p w14:paraId="002C0BD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Padangos ne mažesnės kaip R17 dydžio.</w:t>
            </w:r>
          </w:p>
        </w:tc>
        <w:tc>
          <w:tcPr>
            <w:tcW w:w="2561" w:type="dxa"/>
            <w:shd w:val="clear" w:color="auto" w:fill="auto"/>
          </w:tcPr>
          <w:p w14:paraId="0D763BF9" w14:textId="77777777" w:rsidR="005035D3" w:rsidRDefault="005035D3" w:rsidP="005035D3">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34CFC440" w14:textId="77777777" w:rsidR="005A0973" w:rsidRPr="005A0973" w:rsidRDefault="005A0973" w:rsidP="00C22445">
            <w:pPr>
              <w:ind w:firstLine="34"/>
              <w:jc w:val="both"/>
              <w:rPr>
                <w:rFonts w:ascii="Times New Roman" w:hAnsi="Times New Roman" w:cs="Times New Roman"/>
                <w:i/>
                <w:sz w:val="24"/>
              </w:rPr>
            </w:pPr>
          </w:p>
        </w:tc>
      </w:tr>
      <w:tr w:rsidR="007E4207" w:rsidRPr="005A0973" w14:paraId="3B9B7BE8" w14:textId="77777777" w:rsidTr="000063E3">
        <w:trPr>
          <w:trHeight w:val="566"/>
        </w:trPr>
        <w:tc>
          <w:tcPr>
            <w:tcW w:w="1416" w:type="dxa"/>
            <w:shd w:val="clear" w:color="auto" w:fill="auto"/>
            <w:vAlign w:val="center"/>
          </w:tcPr>
          <w:p w14:paraId="02964227" w14:textId="31B2918A" w:rsidR="007E4207" w:rsidRPr="005A0973" w:rsidRDefault="007E4207" w:rsidP="00C22445">
            <w:pPr>
              <w:jc w:val="center"/>
              <w:rPr>
                <w:rFonts w:ascii="Times New Roman" w:hAnsi="Times New Roman" w:cs="Times New Roman"/>
                <w:sz w:val="24"/>
              </w:rPr>
            </w:pPr>
            <w:r>
              <w:rPr>
                <w:rFonts w:ascii="Times New Roman" w:hAnsi="Times New Roman" w:cs="Times New Roman"/>
                <w:sz w:val="24"/>
              </w:rPr>
              <w:lastRenderedPageBreak/>
              <w:t>1.52</w:t>
            </w:r>
          </w:p>
        </w:tc>
        <w:tc>
          <w:tcPr>
            <w:tcW w:w="5521" w:type="dxa"/>
            <w:shd w:val="clear" w:color="auto" w:fill="auto"/>
          </w:tcPr>
          <w:p w14:paraId="597478FB" w14:textId="19E6F14B" w:rsidR="007E4207" w:rsidRPr="007E4207" w:rsidRDefault="007E4207" w:rsidP="005A0973">
            <w:pPr>
              <w:ind w:firstLine="0"/>
              <w:jc w:val="both"/>
              <w:rPr>
                <w:rFonts w:ascii="Times New Roman" w:hAnsi="Times New Roman" w:cs="Times New Roman"/>
                <w:sz w:val="24"/>
              </w:rPr>
            </w:pPr>
            <w:r w:rsidRPr="001931BB">
              <w:rPr>
                <w:rFonts w:ascii="Times New Roman" w:hAnsi="Times New Roman" w:cs="Times New Roman"/>
                <w:color w:val="000000"/>
                <w:sz w:val="24"/>
              </w:rPr>
              <w:t>Ratų bazė ne mažiau nei 2400mm</w:t>
            </w:r>
          </w:p>
        </w:tc>
        <w:tc>
          <w:tcPr>
            <w:tcW w:w="2561" w:type="dxa"/>
            <w:shd w:val="clear" w:color="auto" w:fill="auto"/>
          </w:tcPr>
          <w:p w14:paraId="444CFABC" w14:textId="77777777" w:rsidR="007E4207" w:rsidRPr="001931BB" w:rsidRDefault="007E4207" w:rsidP="007E4207">
            <w:pPr>
              <w:ind w:firstLine="34"/>
              <w:jc w:val="center"/>
              <w:rPr>
                <w:rFonts w:ascii="Times New Roman" w:hAnsi="Times New Roman" w:cs="Times New Roman"/>
                <w:i/>
                <w:iCs/>
                <w:szCs w:val="20"/>
              </w:rPr>
            </w:pPr>
            <w:r w:rsidRPr="001931BB">
              <w:rPr>
                <w:rFonts w:ascii="Times New Roman" w:hAnsi="Times New Roman" w:cs="Times New Roman"/>
                <w:i/>
                <w:iCs/>
                <w:szCs w:val="20"/>
              </w:rPr>
              <w:t>Nurodyti</w:t>
            </w:r>
          </w:p>
          <w:p w14:paraId="64521278" w14:textId="583BE326" w:rsidR="007E4207" w:rsidRPr="00C8352C" w:rsidRDefault="007E4207" w:rsidP="007E4207">
            <w:pPr>
              <w:ind w:firstLine="34"/>
              <w:jc w:val="center"/>
              <w:rPr>
                <w:rFonts w:ascii="Times New Roman" w:hAnsi="Times New Roman" w:cs="Times New Roman"/>
                <w:i/>
                <w:iCs/>
                <w:szCs w:val="20"/>
              </w:rPr>
            </w:pPr>
            <w:r w:rsidRPr="001931BB">
              <w:rPr>
                <w:rFonts w:ascii="Times New Roman" w:hAnsi="Times New Roman" w:cs="Times New Roman"/>
                <w:i/>
                <w:iCs/>
                <w:szCs w:val="20"/>
              </w:rPr>
              <w:t>(pasiūlymų vertinimo kriterijus)</w:t>
            </w:r>
          </w:p>
        </w:tc>
      </w:tr>
      <w:tr w:rsidR="005A0973" w:rsidRPr="005A0973" w14:paraId="051FEF17" w14:textId="77777777" w:rsidTr="000063E3">
        <w:trPr>
          <w:trHeight w:val="547"/>
        </w:trPr>
        <w:tc>
          <w:tcPr>
            <w:tcW w:w="1416" w:type="dxa"/>
            <w:shd w:val="clear" w:color="auto" w:fill="auto"/>
            <w:vAlign w:val="center"/>
          </w:tcPr>
          <w:p w14:paraId="5AAD67A0" w14:textId="3D393D4A"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w:t>
            </w:r>
            <w:r w:rsidR="00300F19">
              <w:rPr>
                <w:rFonts w:ascii="Times New Roman" w:hAnsi="Times New Roman" w:cs="Times New Roman"/>
                <w:sz w:val="24"/>
              </w:rPr>
              <w:t>3</w:t>
            </w:r>
          </w:p>
        </w:tc>
        <w:tc>
          <w:tcPr>
            <w:tcW w:w="5521" w:type="dxa"/>
            <w:shd w:val="clear" w:color="auto" w:fill="auto"/>
          </w:tcPr>
          <w:p w14:paraId="496D3CB7"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Pastovaus greičio palaikymo funkcija šlavimo režimu.</w:t>
            </w:r>
          </w:p>
        </w:tc>
        <w:tc>
          <w:tcPr>
            <w:tcW w:w="2561" w:type="dxa"/>
            <w:shd w:val="clear" w:color="auto" w:fill="auto"/>
          </w:tcPr>
          <w:p w14:paraId="1D1EB0F1" w14:textId="77777777" w:rsidR="00B563B1" w:rsidRDefault="00B563B1" w:rsidP="00B563B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7EBF1F47" w14:textId="3D76CB38" w:rsidR="005A0973" w:rsidRPr="005A0973" w:rsidRDefault="00B563B1" w:rsidP="00B563B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3BD7A9F0" w14:textId="77777777" w:rsidTr="000063E3">
        <w:trPr>
          <w:trHeight w:val="568"/>
        </w:trPr>
        <w:tc>
          <w:tcPr>
            <w:tcW w:w="1416" w:type="dxa"/>
            <w:shd w:val="clear" w:color="auto" w:fill="auto"/>
            <w:vAlign w:val="center"/>
          </w:tcPr>
          <w:p w14:paraId="3524086B" w14:textId="570484EC"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w:t>
            </w:r>
            <w:r w:rsidR="00300F19">
              <w:rPr>
                <w:rFonts w:ascii="Times New Roman" w:hAnsi="Times New Roman" w:cs="Times New Roman"/>
                <w:sz w:val="24"/>
              </w:rPr>
              <w:t>4</w:t>
            </w:r>
          </w:p>
        </w:tc>
        <w:tc>
          <w:tcPr>
            <w:tcW w:w="5521" w:type="dxa"/>
            <w:shd w:val="clear" w:color="auto" w:fill="auto"/>
          </w:tcPr>
          <w:p w14:paraId="4263BA27"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Oro kondicionierius kabinoje.</w:t>
            </w:r>
          </w:p>
        </w:tc>
        <w:tc>
          <w:tcPr>
            <w:tcW w:w="2561" w:type="dxa"/>
            <w:shd w:val="clear" w:color="auto" w:fill="auto"/>
          </w:tcPr>
          <w:p w14:paraId="3C5926D4" w14:textId="77777777" w:rsidR="00B563B1" w:rsidRDefault="00B563B1" w:rsidP="00B563B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06E93660" w14:textId="43336344" w:rsidR="005A0973" w:rsidRPr="005A0973" w:rsidRDefault="00B563B1" w:rsidP="00B563B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53E9D1E3" w14:textId="77777777" w:rsidTr="000063E3">
        <w:trPr>
          <w:trHeight w:val="553"/>
        </w:trPr>
        <w:tc>
          <w:tcPr>
            <w:tcW w:w="1416" w:type="dxa"/>
            <w:shd w:val="clear" w:color="auto" w:fill="auto"/>
            <w:vAlign w:val="center"/>
          </w:tcPr>
          <w:p w14:paraId="5B9F2458" w14:textId="48D60C4E"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w:t>
            </w:r>
            <w:r w:rsidR="00300F19">
              <w:rPr>
                <w:rFonts w:ascii="Times New Roman" w:hAnsi="Times New Roman" w:cs="Times New Roman"/>
                <w:sz w:val="24"/>
              </w:rPr>
              <w:t>5</w:t>
            </w:r>
          </w:p>
        </w:tc>
        <w:tc>
          <w:tcPr>
            <w:tcW w:w="5521" w:type="dxa"/>
            <w:shd w:val="clear" w:color="auto" w:fill="auto"/>
          </w:tcPr>
          <w:p w14:paraId="03421ABD" w14:textId="659E1DDF"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 xml:space="preserve">Priekinis stiklo šildymas. </w:t>
            </w:r>
          </w:p>
        </w:tc>
        <w:tc>
          <w:tcPr>
            <w:tcW w:w="2561" w:type="dxa"/>
            <w:shd w:val="clear" w:color="auto" w:fill="auto"/>
          </w:tcPr>
          <w:p w14:paraId="6CB95BA7" w14:textId="122D0ED1" w:rsidR="00B563B1" w:rsidRPr="001931BB" w:rsidRDefault="00B563B1" w:rsidP="00B563B1">
            <w:pPr>
              <w:ind w:firstLine="34"/>
              <w:jc w:val="center"/>
              <w:rPr>
                <w:rFonts w:ascii="Times New Roman" w:hAnsi="Times New Roman" w:cs="Times New Roman"/>
                <w:i/>
                <w:iCs/>
                <w:szCs w:val="20"/>
              </w:rPr>
            </w:pPr>
            <w:r w:rsidRPr="001931BB">
              <w:rPr>
                <w:rFonts w:ascii="Times New Roman" w:hAnsi="Times New Roman" w:cs="Times New Roman"/>
                <w:i/>
                <w:iCs/>
                <w:szCs w:val="20"/>
              </w:rPr>
              <w:t>Nurodyti</w:t>
            </w:r>
            <w:r w:rsidR="00AC6E2E" w:rsidRPr="001931BB">
              <w:rPr>
                <w:rFonts w:ascii="Times New Roman" w:hAnsi="Times New Roman" w:cs="Times New Roman"/>
                <w:i/>
                <w:iCs/>
                <w:szCs w:val="20"/>
              </w:rPr>
              <w:t xml:space="preserve"> tipą</w:t>
            </w:r>
          </w:p>
          <w:p w14:paraId="1A08852D" w14:textId="1DFDFFC5" w:rsidR="005A0973" w:rsidRPr="001931BB" w:rsidRDefault="00B563B1" w:rsidP="00B563B1">
            <w:pPr>
              <w:ind w:firstLine="34"/>
              <w:jc w:val="center"/>
              <w:rPr>
                <w:rFonts w:ascii="Times New Roman" w:hAnsi="Times New Roman" w:cs="Times New Roman"/>
                <w:i/>
                <w:sz w:val="24"/>
              </w:rPr>
            </w:pPr>
            <w:r w:rsidRPr="001931BB">
              <w:rPr>
                <w:rFonts w:ascii="Times New Roman" w:hAnsi="Times New Roman" w:cs="Times New Roman"/>
                <w:i/>
                <w:iCs/>
                <w:szCs w:val="20"/>
              </w:rPr>
              <w:t>(pasiūlymų vertinimo kriterijus)</w:t>
            </w:r>
          </w:p>
        </w:tc>
      </w:tr>
      <w:tr w:rsidR="005A0973" w:rsidRPr="005A0973" w14:paraId="643C8960" w14:textId="77777777" w:rsidTr="000063E3">
        <w:trPr>
          <w:trHeight w:val="695"/>
        </w:trPr>
        <w:tc>
          <w:tcPr>
            <w:tcW w:w="1416" w:type="dxa"/>
            <w:shd w:val="clear" w:color="auto" w:fill="auto"/>
            <w:vAlign w:val="center"/>
          </w:tcPr>
          <w:p w14:paraId="4C25C755" w14:textId="439E6FEC"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w:t>
            </w:r>
            <w:r w:rsidR="00300F19">
              <w:rPr>
                <w:rFonts w:ascii="Times New Roman" w:hAnsi="Times New Roman" w:cs="Times New Roman"/>
                <w:sz w:val="24"/>
              </w:rPr>
              <w:t>6</w:t>
            </w:r>
          </w:p>
        </w:tc>
        <w:tc>
          <w:tcPr>
            <w:tcW w:w="5521" w:type="dxa"/>
            <w:shd w:val="clear" w:color="auto" w:fill="auto"/>
          </w:tcPr>
          <w:p w14:paraId="605CE7DC"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LED oranžinės spalvos švyturėlis įrangos priekyje.</w:t>
            </w:r>
          </w:p>
        </w:tc>
        <w:tc>
          <w:tcPr>
            <w:tcW w:w="2561" w:type="dxa"/>
            <w:shd w:val="clear" w:color="auto" w:fill="auto"/>
          </w:tcPr>
          <w:p w14:paraId="4BC0BE0F" w14:textId="77777777" w:rsidR="005035D3" w:rsidRPr="001931BB" w:rsidRDefault="005035D3" w:rsidP="005035D3">
            <w:pPr>
              <w:ind w:firstLine="34"/>
              <w:jc w:val="center"/>
              <w:rPr>
                <w:rFonts w:ascii="Times New Roman" w:hAnsi="Times New Roman" w:cs="Times New Roman"/>
                <w:i/>
                <w:iCs/>
                <w:szCs w:val="20"/>
              </w:rPr>
            </w:pPr>
            <w:r w:rsidRPr="001931BB">
              <w:rPr>
                <w:rFonts w:ascii="Times New Roman" w:hAnsi="Times New Roman" w:cs="Times New Roman"/>
                <w:i/>
                <w:iCs/>
                <w:szCs w:val="20"/>
              </w:rPr>
              <w:t>Nurodyti</w:t>
            </w:r>
          </w:p>
          <w:p w14:paraId="6737D6E9" w14:textId="3C481553" w:rsidR="005A0973" w:rsidRPr="001931BB" w:rsidRDefault="005035D3" w:rsidP="005035D3">
            <w:pPr>
              <w:ind w:firstLine="34"/>
              <w:jc w:val="center"/>
              <w:rPr>
                <w:rFonts w:ascii="Times New Roman" w:hAnsi="Times New Roman" w:cs="Times New Roman"/>
                <w:i/>
                <w:sz w:val="24"/>
              </w:rPr>
            </w:pPr>
            <w:r w:rsidRPr="001931BB">
              <w:rPr>
                <w:rFonts w:ascii="Times New Roman" w:hAnsi="Times New Roman" w:cs="Times New Roman"/>
                <w:i/>
              </w:rPr>
              <w:t>(atitinka/neatitinka)</w:t>
            </w:r>
          </w:p>
        </w:tc>
      </w:tr>
      <w:tr w:rsidR="005A0973" w:rsidRPr="005A0973" w14:paraId="5D882B61" w14:textId="77777777" w:rsidTr="000063E3">
        <w:trPr>
          <w:trHeight w:val="695"/>
        </w:trPr>
        <w:tc>
          <w:tcPr>
            <w:tcW w:w="1416" w:type="dxa"/>
            <w:shd w:val="clear" w:color="auto" w:fill="auto"/>
            <w:vAlign w:val="center"/>
          </w:tcPr>
          <w:p w14:paraId="016F14D3" w14:textId="05C40896"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w:t>
            </w:r>
            <w:r w:rsidR="00300F19">
              <w:rPr>
                <w:rFonts w:ascii="Times New Roman" w:hAnsi="Times New Roman" w:cs="Times New Roman"/>
                <w:sz w:val="24"/>
              </w:rPr>
              <w:t>7</w:t>
            </w:r>
          </w:p>
        </w:tc>
        <w:tc>
          <w:tcPr>
            <w:tcW w:w="5521" w:type="dxa"/>
            <w:shd w:val="clear" w:color="auto" w:fill="auto"/>
          </w:tcPr>
          <w:p w14:paraId="1D7E9A2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LED oranžinės spalvos švyturėlis įrangos gale.</w:t>
            </w:r>
          </w:p>
        </w:tc>
        <w:tc>
          <w:tcPr>
            <w:tcW w:w="2561" w:type="dxa"/>
            <w:shd w:val="clear" w:color="auto" w:fill="auto"/>
          </w:tcPr>
          <w:p w14:paraId="5D57E8F0" w14:textId="77777777" w:rsidR="005035D3" w:rsidRDefault="005035D3" w:rsidP="005035D3">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1CED7AAE" w14:textId="109026AB" w:rsidR="005A0973" w:rsidRPr="005A0973" w:rsidRDefault="005035D3" w:rsidP="005035D3">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6AFDF801" w14:textId="77777777" w:rsidTr="000063E3">
        <w:trPr>
          <w:trHeight w:val="550"/>
        </w:trPr>
        <w:tc>
          <w:tcPr>
            <w:tcW w:w="1416" w:type="dxa"/>
            <w:shd w:val="clear" w:color="auto" w:fill="auto"/>
            <w:vAlign w:val="center"/>
          </w:tcPr>
          <w:p w14:paraId="4BF51958" w14:textId="665495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w:t>
            </w:r>
            <w:r w:rsidR="00300F19">
              <w:rPr>
                <w:rFonts w:ascii="Times New Roman" w:hAnsi="Times New Roman" w:cs="Times New Roman"/>
                <w:sz w:val="24"/>
              </w:rPr>
              <w:t>8</w:t>
            </w:r>
          </w:p>
        </w:tc>
        <w:tc>
          <w:tcPr>
            <w:tcW w:w="5521" w:type="dxa"/>
            <w:shd w:val="clear" w:color="auto" w:fill="auto"/>
          </w:tcPr>
          <w:p w14:paraId="14DA12BF"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Papildomas LED šviesos skirtos apšviesti trečią šepetį ne mažiau kaip 2 vnt.</w:t>
            </w:r>
          </w:p>
        </w:tc>
        <w:tc>
          <w:tcPr>
            <w:tcW w:w="2561" w:type="dxa"/>
            <w:shd w:val="clear" w:color="auto" w:fill="auto"/>
          </w:tcPr>
          <w:p w14:paraId="5382E218" w14:textId="77777777" w:rsidR="002375D2" w:rsidRDefault="002375D2" w:rsidP="002375D2">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0D0DF1B2" w14:textId="5F28A4D5" w:rsidR="005A0973" w:rsidRPr="005A0973" w:rsidRDefault="002375D2" w:rsidP="002375D2">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69ECCB7B" w14:textId="77777777" w:rsidTr="000063E3">
        <w:trPr>
          <w:trHeight w:val="571"/>
        </w:trPr>
        <w:tc>
          <w:tcPr>
            <w:tcW w:w="1416" w:type="dxa"/>
            <w:shd w:val="clear" w:color="auto" w:fill="auto"/>
            <w:vAlign w:val="center"/>
          </w:tcPr>
          <w:p w14:paraId="2C201D00" w14:textId="7B8192B6"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w:t>
            </w:r>
            <w:r w:rsidR="00300F19">
              <w:rPr>
                <w:rFonts w:ascii="Times New Roman" w:hAnsi="Times New Roman" w:cs="Times New Roman"/>
                <w:sz w:val="24"/>
              </w:rPr>
              <w:t>9</w:t>
            </w:r>
          </w:p>
        </w:tc>
        <w:tc>
          <w:tcPr>
            <w:tcW w:w="5521" w:type="dxa"/>
            <w:shd w:val="clear" w:color="auto" w:fill="auto"/>
          </w:tcPr>
          <w:p w14:paraId="67054C5C"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Papildomas LED žibintas apšviesti įsiurbimo kolektorių.</w:t>
            </w:r>
          </w:p>
        </w:tc>
        <w:tc>
          <w:tcPr>
            <w:tcW w:w="2561" w:type="dxa"/>
            <w:shd w:val="clear" w:color="auto" w:fill="auto"/>
          </w:tcPr>
          <w:p w14:paraId="58ED42DD" w14:textId="77777777" w:rsidR="002375D2" w:rsidRDefault="002375D2" w:rsidP="002375D2">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514F4A93" w14:textId="212B03CF" w:rsidR="005A0973" w:rsidRPr="005A0973" w:rsidRDefault="002375D2" w:rsidP="002375D2">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0D0A30E8" w14:textId="77777777" w:rsidTr="000063E3">
        <w:trPr>
          <w:trHeight w:val="551"/>
        </w:trPr>
        <w:tc>
          <w:tcPr>
            <w:tcW w:w="1416" w:type="dxa"/>
            <w:shd w:val="clear" w:color="auto" w:fill="auto"/>
            <w:vAlign w:val="center"/>
          </w:tcPr>
          <w:p w14:paraId="3C4724F8" w14:textId="71597E6F"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w:t>
            </w:r>
            <w:r w:rsidR="00300F19">
              <w:rPr>
                <w:rFonts w:ascii="Times New Roman" w:hAnsi="Times New Roman" w:cs="Times New Roman"/>
                <w:sz w:val="24"/>
              </w:rPr>
              <w:t>60</w:t>
            </w:r>
          </w:p>
        </w:tc>
        <w:tc>
          <w:tcPr>
            <w:tcW w:w="5521" w:type="dxa"/>
            <w:shd w:val="clear" w:color="auto" w:fill="auto"/>
          </w:tcPr>
          <w:p w14:paraId="10621E88"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LED dienos važiavimo šviesos ir LED galiniai žibintai.</w:t>
            </w:r>
          </w:p>
        </w:tc>
        <w:tc>
          <w:tcPr>
            <w:tcW w:w="2561" w:type="dxa"/>
            <w:shd w:val="clear" w:color="auto" w:fill="auto"/>
          </w:tcPr>
          <w:p w14:paraId="1C060BC0" w14:textId="77777777" w:rsidR="002375D2" w:rsidRDefault="002375D2" w:rsidP="002375D2">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1F39F21E" w14:textId="2EFD7D06" w:rsidR="005A0973" w:rsidRPr="005A0973" w:rsidRDefault="002375D2" w:rsidP="002375D2">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2B269C2E" w14:textId="77777777" w:rsidTr="000063E3">
        <w:trPr>
          <w:trHeight w:val="558"/>
        </w:trPr>
        <w:tc>
          <w:tcPr>
            <w:tcW w:w="1416" w:type="dxa"/>
            <w:shd w:val="clear" w:color="auto" w:fill="auto"/>
            <w:vAlign w:val="center"/>
          </w:tcPr>
          <w:p w14:paraId="5B02FD1C" w14:textId="6D40BFF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1.6</w:t>
            </w:r>
            <w:r w:rsidR="00300F19">
              <w:rPr>
                <w:rFonts w:ascii="Times New Roman" w:hAnsi="Times New Roman" w:cs="Times New Roman"/>
                <w:sz w:val="24"/>
              </w:rPr>
              <w:t>1</w:t>
            </w:r>
          </w:p>
        </w:tc>
        <w:tc>
          <w:tcPr>
            <w:tcW w:w="5521" w:type="dxa"/>
            <w:shd w:val="clear" w:color="auto" w:fill="auto"/>
          </w:tcPr>
          <w:p w14:paraId="1CB50A4B"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Elektroninis masės išjungimas kabinoje.</w:t>
            </w:r>
          </w:p>
        </w:tc>
        <w:tc>
          <w:tcPr>
            <w:tcW w:w="2561" w:type="dxa"/>
            <w:shd w:val="clear" w:color="auto" w:fill="auto"/>
          </w:tcPr>
          <w:p w14:paraId="56C28092" w14:textId="77777777" w:rsidR="002375D2" w:rsidRDefault="002375D2" w:rsidP="002375D2">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6858A108" w14:textId="7ECB4909" w:rsidR="005A0973" w:rsidRPr="005A0973" w:rsidRDefault="002375D2" w:rsidP="002375D2">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3A25A868" w14:textId="77777777" w:rsidTr="000063E3">
        <w:trPr>
          <w:trHeight w:val="553"/>
        </w:trPr>
        <w:tc>
          <w:tcPr>
            <w:tcW w:w="1416" w:type="dxa"/>
            <w:shd w:val="clear" w:color="auto" w:fill="auto"/>
            <w:vAlign w:val="center"/>
          </w:tcPr>
          <w:p w14:paraId="03425640" w14:textId="7AD27CBE"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1.6</w:t>
            </w:r>
            <w:r w:rsidR="00300F19">
              <w:rPr>
                <w:rFonts w:ascii="Times New Roman" w:hAnsi="Times New Roman" w:cs="Times New Roman"/>
                <w:sz w:val="24"/>
              </w:rPr>
              <w:t>2</w:t>
            </w:r>
          </w:p>
        </w:tc>
        <w:tc>
          <w:tcPr>
            <w:tcW w:w="5521" w:type="dxa"/>
            <w:shd w:val="clear" w:color="auto" w:fill="auto"/>
          </w:tcPr>
          <w:p w14:paraId="22F377F2"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Galinio vaizdo kamera su spalvoto vaizdo ekranu operatoriaus kabinoje. Ne mažesnis kaip 10“ colių spalvotas ekranas.</w:t>
            </w:r>
          </w:p>
        </w:tc>
        <w:tc>
          <w:tcPr>
            <w:tcW w:w="2561" w:type="dxa"/>
            <w:shd w:val="clear" w:color="auto" w:fill="auto"/>
          </w:tcPr>
          <w:p w14:paraId="441F08F1" w14:textId="77777777" w:rsidR="002375D2" w:rsidRDefault="002375D2" w:rsidP="002375D2">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714D3636" w14:textId="75A6E24F" w:rsidR="005A0973" w:rsidRPr="005A0973" w:rsidRDefault="002375D2" w:rsidP="002375D2">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760EA62A" w14:textId="77777777" w:rsidTr="000063E3">
        <w:trPr>
          <w:trHeight w:val="553"/>
        </w:trPr>
        <w:tc>
          <w:tcPr>
            <w:tcW w:w="1416" w:type="dxa"/>
            <w:shd w:val="clear" w:color="auto" w:fill="auto"/>
            <w:vAlign w:val="center"/>
          </w:tcPr>
          <w:p w14:paraId="51BA821C" w14:textId="79D1F50E"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1.6</w:t>
            </w:r>
            <w:r w:rsidR="00300F19">
              <w:rPr>
                <w:rFonts w:ascii="Times New Roman" w:hAnsi="Times New Roman" w:cs="Times New Roman"/>
                <w:sz w:val="24"/>
              </w:rPr>
              <w:t>3</w:t>
            </w:r>
          </w:p>
        </w:tc>
        <w:tc>
          <w:tcPr>
            <w:tcW w:w="5521" w:type="dxa"/>
            <w:shd w:val="clear" w:color="auto" w:fill="auto"/>
          </w:tcPr>
          <w:p w14:paraId="7B1E4E53"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Informaciją apie automobilio buvimo vietą, darbo parametrus, atvaizduotas žemėlapis kur automobilis atliko šlavimo funkcijas, galima stebėti gyvai nuotoliniu būdu. Turi būti suteikta prieiga (be papildomo mokesčio) visu automobilio garantijos laikotarpio metu.</w:t>
            </w:r>
          </w:p>
        </w:tc>
        <w:tc>
          <w:tcPr>
            <w:tcW w:w="2561" w:type="dxa"/>
            <w:shd w:val="clear" w:color="auto" w:fill="auto"/>
          </w:tcPr>
          <w:p w14:paraId="25B0A06A" w14:textId="77777777" w:rsidR="002375D2" w:rsidRDefault="002375D2" w:rsidP="002375D2">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54AFC468" w14:textId="0406C460" w:rsidR="005A0973" w:rsidRPr="005A0973" w:rsidRDefault="002375D2" w:rsidP="002375D2">
            <w:pPr>
              <w:ind w:firstLine="34"/>
              <w:jc w:val="center"/>
              <w:rPr>
                <w:rFonts w:ascii="Times New Roman" w:hAnsi="Times New Roman" w:cs="Times New Roman"/>
                <w:i/>
                <w:sz w:val="24"/>
              </w:rPr>
            </w:pPr>
            <w:r>
              <w:rPr>
                <w:rFonts w:ascii="Times New Roman" w:hAnsi="Times New Roman" w:cs="Times New Roman"/>
                <w:i/>
              </w:rPr>
              <w:t>(atitinka/neatitinka)</w:t>
            </w:r>
          </w:p>
        </w:tc>
      </w:tr>
      <w:tr w:rsidR="002D09D4" w:rsidRPr="005A0973" w14:paraId="5BCAC59D" w14:textId="77777777" w:rsidTr="000063E3">
        <w:trPr>
          <w:trHeight w:val="553"/>
        </w:trPr>
        <w:tc>
          <w:tcPr>
            <w:tcW w:w="1416" w:type="dxa"/>
            <w:shd w:val="clear" w:color="auto" w:fill="auto"/>
            <w:vAlign w:val="center"/>
          </w:tcPr>
          <w:p w14:paraId="69C96BBB" w14:textId="44CC43A2" w:rsidR="002D09D4" w:rsidRPr="005A0973" w:rsidRDefault="002D09D4" w:rsidP="00C22445">
            <w:pPr>
              <w:jc w:val="center"/>
              <w:rPr>
                <w:rFonts w:ascii="Times New Roman" w:hAnsi="Times New Roman" w:cs="Times New Roman"/>
                <w:sz w:val="24"/>
              </w:rPr>
            </w:pPr>
            <w:r>
              <w:rPr>
                <w:rFonts w:ascii="Times New Roman" w:hAnsi="Times New Roman" w:cs="Times New Roman"/>
                <w:sz w:val="24"/>
              </w:rPr>
              <w:t>1.64</w:t>
            </w:r>
          </w:p>
        </w:tc>
        <w:tc>
          <w:tcPr>
            <w:tcW w:w="5521" w:type="dxa"/>
            <w:shd w:val="clear" w:color="auto" w:fill="auto"/>
          </w:tcPr>
          <w:p w14:paraId="6F36C8F6" w14:textId="0A39C7ED" w:rsidR="002D09D4" w:rsidRPr="002D09D4" w:rsidRDefault="002D09D4" w:rsidP="005A0973">
            <w:pPr>
              <w:ind w:firstLine="0"/>
              <w:jc w:val="both"/>
              <w:rPr>
                <w:rFonts w:ascii="Times New Roman" w:hAnsi="Times New Roman" w:cs="Times New Roman"/>
                <w:sz w:val="24"/>
              </w:rPr>
            </w:pPr>
            <w:r w:rsidRPr="001931BB">
              <w:rPr>
                <w:rFonts w:ascii="Times New Roman" w:hAnsi="Times New Roman" w:cs="Times New Roman"/>
                <w:color w:val="000000"/>
                <w:sz w:val="24"/>
              </w:rPr>
              <w:t>Siūlomo automobilio oficialus atstovas turi autorizuotą serviso atstovybę ne toliau nei 150 km atstumu nuo užsakovo registracijos adreso. Atstovybė – tai įrengtos remonto dirbtuvės, dalių sandėlis, serviso komanda. Pateikti aprašymą su adresais ir kontaktais.</w:t>
            </w:r>
          </w:p>
        </w:tc>
        <w:tc>
          <w:tcPr>
            <w:tcW w:w="2561" w:type="dxa"/>
            <w:shd w:val="clear" w:color="auto" w:fill="auto"/>
          </w:tcPr>
          <w:p w14:paraId="0EF26476" w14:textId="77777777" w:rsidR="002D09D4" w:rsidRPr="001931BB" w:rsidRDefault="002D09D4" w:rsidP="002375D2">
            <w:pPr>
              <w:ind w:firstLine="34"/>
              <w:jc w:val="center"/>
              <w:rPr>
                <w:rFonts w:ascii="Times New Roman" w:hAnsi="Times New Roman" w:cs="Times New Roman"/>
                <w:i/>
                <w:iCs/>
                <w:szCs w:val="20"/>
              </w:rPr>
            </w:pPr>
            <w:r w:rsidRPr="001931BB">
              <w:rPr>
                <w:rFonts w:ascii="Times New Roman" w:hAnsi="Times New Roman" w:cs="Times New Roman"/>
                <w:i/>
                <w:iCs/>
                <w:szCs w:val="20"/>
              </w:rPr>
              <w:t>Nurodyti informaciją:</w:t>
            </w:r>
          </w:p>
          <w:p w14:paraId="1C75D7A1" w14:textId="6FDDEAB1" w:rsidR="002D09D4" w:rsidRPr="001931BB" w:rsidRDefault="002D09D4" w:rsidP="002D09D4">
            <w:pPr>
              <w:pStyle w:val="Sraopastraipa"/>
              <w:numPr>
                <w:ilvl w:val="0"/>
                <w:numId w:val="5"/>
              </w:numPr>
              <w:ind w:left="66" w:hanging="32"/>
              <w:jc w:val="center"/>
              <w:rPr>
                <w:rFonts w:ascii="Times New Roman" w:hAnsi="Times New Roman" w:cs="Times New Roman"/>
                <w:i/>
                <w:iCs/>
                <w:szCs w:val="20"/>
              </w:rPr>
            </w:pPr>
            <w:r w:rsidRPr="001931BB">
              <w:rPr>
                <w:rFonts w:ascii="Times New Roman" w:hAnsi="Times New Roman" w:cs="Times New Roman"/>
                <w:i/>
                <w:iCs/>
                <w:szCs w:val="20"/>
              </w:rPr>
              <w:t>ar tiekėjas yra automobilio gamintojo oficialus atstovas</w:t>
            </w:r>
          </w:p>
          <w:p w14:paraId="71DAEE95" w14:textId="07DBFAC1" w:rsidR="002D09D4" w:rsidRPr="001931BB" w:rsidRDefault="000063E3" w:rsidP="002D09D4">
            <w:pPr>
              <w:pStyle w:val="Sraopastraipa"/>
              <w:numPr>
                <w:ilvl w:val="0"/>
                <w:numId w:val="5"/>
              </w:numPr>
              <w:ind w:left="66" w:hanging="32"/>
              <w:jc w:val="center"/>
              <w:rPr>
                <w:rFonts w:ascii="Times New Roman" w:hAnsi="Times New Roman" w:cs="Times New Roman"/>
                <w:i/>
                <w:iCs/>
                <w:szCs w:val="20"/>
              </w:rPr>
            </w:pPr>
            <w:r w:rsidRPr="001931BB">
              <w:rPr>
                <w:rFonts w:ascii="Times New Roman" w:hAnsi="Times New Roman" w:cs="Times New Roman"/>
                <w:i/>
                <w:iCs/>
                <w:szCs w:val="20"/>
              </w:rPr>
              <w:t xml:space="preserve"> </w:t>
            </w:r>
            <w:r w:rsidR="002D09D4" w:rsidRPr="001931BB">
              <w:rPr>
                <w:rFonts w:ascii="Times New Roman" w:hAnsi="Times New Roman" w:cs="Times New Roman"/>
                <w:i/>
                <w:iCs/>
                <w:szCs w:val="20"/>
              </w:rPr>
              <w:t xml:space="preserve">kur yra </w:t>
            </w:r>
            <w:r w:rsidRPr="001931BB">
              <w:rPr>
                <w:rFonts w:ascii="Times New Roman" w:hAnsi="Times New Roman" w:cs="Times New Roman"/>
                <w:i/>
                <w:iCs/>
                <w:szCs w:val="20"/>
              </w:rPr>
              <w:t xml:space="preserve">artimiausia </w:t>
            </w:r>
            <w:r w:rsidR="002D09D4" w:rsidRPr="001931BB">
              <w:rPr>
                <w:rFonts w:ascii="Times New Roman" w:hAnsi="Times New Roman" w:cs="Times New Roman"/>
                <w:i/>
                <w:iCs/>
                <w:szCs w:val="20"/>
              </w:rPr>
              <w:t>autorizuota serviso atstovybė</w:t>
            </w:r>
          </w:p>
          <w:p w14:paraId="23C87204" w14:textId="43910F3E" w:rsidR="002D09D4" w:rsidRPr="002D09D4" w:rsidRDefault="002D09D4" w:rsidP="002D09D4">
            <w:pPr>
              <w:pStyle w:val="Sraopastraipa"/>
              <w:ind w:left="66" w:firstLine="0"/>
              <w:jc w:val="center"/>
              <w:rPr>
                <w:rFonts w:ascii="Times New Roman" w:hAnsi="Times New Roman" w:cs="Times New Roman"/>
                <w:i/>
                <w:iCs/>
                <w:szCs w:val="20"/>
              </w:rPr>
            </w:pPr>
            <w:r w:rsidRPr="001931BB">
              <w:rPr>
                <w:rFonts w:ascii="Times New Roman" w:hAnsi="Times New Roman" w:cs="Times New Roman"/>
                <w:i/>
                <w:iCs/>
                <w:szCs w:val="20"/>
              </w:rPr>
              <w:t>(pasiūlymų vertinimo kriterijus)</w:t>
            </w:r>
          </w:p>
        </w:tc>
      </w:tr>
    </w:tbl>
    <w:p w14:paraId="2B09980A" w14:textId="77777777" w:rsidR="005A0973" w:rsidRDefault="005A0973" w:rsidP="005A0973">
      <w:pPr>
        <w:ind w:left="-567" w:firstLine="567"/>
        <w:rPr>
          <w:rFonts w:ascii="Times New Roman" w:hAnsi="Times New Roman" w:cs="Times New Roman"/>
          <w:sz w:val="24"/>
        </w:rPr>
      </w:pPr>
    </w:p>
    <w:p w14:paraId="17F415CF" w14:textId="77777777" w:rsidR="001931BB" w:rsidRDefault="001931BB" w:rsidP="005A0973">
      <w:pPr>
        <w:ind w:left="-567" w:firstLine="567"/>
        <w:rPr>
          <w:rFonts w:ascii="Times New Roman" w:hAnsi="Times New Roman" w:cs="Times New Roman"/>
          <w:sz w:val="24"/>
        </w:rPr>
      </w:pPr>
    </w:p>
    <w:p w14:paraId="25A06676" w14:textId="77777777" w:rsidR="001931BB" w:rsidRDefault="001931BB" w:rsidP="005A0973">
      <w:pPr>
        <w:ind w:left="-567" w:firstLine="567"/>
        <w:rPr>
          <w:rFonts w:ascii="Times New Roman" w:hAnsi="Times New Roman" w:cs="Times New Roman"/>
          <w:sz w:val="24"/>
        </w:rPr>
      </w:pPr>
    </w:p>
    <w:p w14:paraId="08B9C876" w14:textId="77777777" w:rsidR="001931BB" w:rsidRDefault="001931BB" w:rsidP="005A0973">
      <w:pPr>
        <w:ind w:left="-567" w:firstLine="567"/>
        <w:rPr>
          <w:rFonts w:ascii="Times New Roman" w:hAnsi="Times New Roman" w:cs="Times New Roman"/>
          <w:sz w:val="24"/>
        </w:rPr>
      </w:pPr>
    </w:p>
    <w:p w14:paraId="34496BB7" w14:textId="77777777" w:rsidR="001931BB" w:rsidRDefault="001931BB" w:rsidP="005A0973">
      <w:pPr>
        <w:ind w:left="-567" w:firstLine="567"/>
        <w:rPr>
          <w:rFonts w:ascii="Times New Roman" w:hAnsi="Times New Roman" w:cs="Times New Roman"/>
          <w:sz w:val="24"/>
        </w:rPr>
      </w:pPr>
    </w:p>
    <w:p w14:paraId="0A6C24D6" w14:textId="77777777" w:rsidR="001931BB" w:rsidRDefault="001931BB" w:rsidP="005A0973">
      <w:pPr>
        <w:ind w:left="-567" w:firstLine="567"/>
        <w:rPr>
          <w:rFonts w:ascii="Times New Roman" w:hAnsi="Times New Roman" w:cs="Times New Roman"/>
          <w:sz w:val="24"/>
        </w:rPr>
      </w:pPr>
    </w:p>
    <w:p w14:paraId="7F136208" w14:textId="77777777" w:rsidR="001931BB" w:rsidRDefault="001931BB" w:rsidP="005A0973">
      <w:pPr>
        <w:ind w:left="-567" w:firstLine="567"/>
        <w:rPr>
          <w:rFonts w:ascii="Times New Roman" w:hAnsi="Times New Roman" w:cs="Times New Roman"/>
          <w:sz w:val="24"/>
        </w:rPr>
      </w:pPr>
    </w:p>
    <w:p w14:paraId="3EFE75AD" w14:textId="77777777" w:rsidR="001931BB" w:rsidRDefault="001931BB" w:rsidP="005A0973">
      <w:pPr>
        <w:ind w:left="-567" w:firstLine="567"/>
        <w:rPr>
          <w:rFonts w:ascii="Times New Roman" w:hAnsi="Times New Roman" w:cs="Times New Roman"/>
          <w:sz w:val="24"/>
        </w:rPr>
      </w:pPr>
    </w:p>
    <w:p w14:paraId="57AF1264" w14:textId="77777777" w:rsidR="001931BB" w:rsidRPr="005A0973" w:rsidRDefault="001931BB" w:rsidP="005A0973">
      <w:pPr>
        <w:ind w:left="-567" w:firstLine="567"/>
        <w:rPr>
          <w:rFonts w:ascii="Times New Roman" w:hAnsi="Times New Roman" w:cs="Times New Roman"/>
          <w:sz w:val="24"/>
        </w:rPr>
      </w:pPr>
    </w:p>
    <w:p w14:paraId="2A1A77FF" w14:textId="77777777" w:rsidR="005A0973" w:rsidRPr="005A0973" w:rsidRDefault="005A0973" w:rsidP="005A0973">
      <w:pPr>
        <w:ind w:firstLine="851"/>
        <w:jc w:val="both"/>
        <w:rPr>
          <w:rFonts w:ascii="Times New Roman" w:eastAsia="Calibri" w:hAnsi="Times New Roman" w:cs="Times New Roman"/>
          <w:sz w:val="24"/>
        </w:rPr>
      </w:pPr>
    </w:p>
    <w:p w14:paraId="547A4C99" w14:textId="5A89EDCA" w:rsidR="005A0973" w:rsidRPr="005A0973" w:rsidRDefault="005A0973" w:rsidP="005A0973">
      <w:pPr>
        <w:rPr>
          <w:rFonts w:ascii="Times New Roman" w:hAnsi="Times New Roman" w:cs="Times New Roman"/>
          <w:b/>
          <w:bCs/>
          <w:sz w:val="24"/>
        </w:rPr>
      </w:pPr>
      <w:r w:rsidRPr="005A0973">
        <w:rPr>
          <w:rFonts w:ascii="Times New Roman" w:hAnsi="Times New Roman" w:cs="Times New Roman"/>
          <w:b/>
          <w:bCs/>
          <w:sz w:val="24"/>
        </w:rPr>
        <w:lastRenderedPageBreak/>
        <w:t xml:space="preserve">                   FINANSINIO LIZINGO REIKALAVIMAI</w:t>
      </w:r>
    </w:p>
    <w:p w14:paraId="215AE951" w14:textId="77777777" w:rsidR="005A0973" w:rsidRPr="005A0973" w:rsidRDefault="005A0973" w:rsidP="005A0973">
      <w:pPr>
        <w:rPr>
          <w:rFonts w:ascii="Times New Roman" w:hAnsi="Times New Roman" w:cs="Times New Roman"/>
          <w:b/>
          <w:bCs/>
          <w:sz w:val="24"/>
        </w:rPr>
      </w:pPr>
    </w:p>
    <w:tbl>
      <w:tblPr>
        <w:tblStyle w:val="Lentelstinklelis"/>
        <w:tblW w:w="0" w:type="auto"/>
        <w:tblInd w:w="988" w:type="dxa"/>
        <w:tblLook w:val="04A0" w:firstRow="1" w:lastRow="0" w:firstColumn="1" w:lastColumn="0" w:noHBand="0" w:noVBand="1"/>
      </w:tblPr>
      <w:tblGrid>
        <w:gridCol w:w="3114"/>
        <w:gridCol w:w="3402"/>
      </w:tblGrid>
      <w:tr w:rsidR="005A0973" w:rsidRPr="005A0973" w14:paraId="268EB807" w14:textId="77777777" w:rsidTr="00C22445">
        <w:tc>
          <w:tcPr>
            <w:tcW w:w="3114" w:type="dxa"/>
          </w:tcPr>
          <w:p w14:paraId="72D9770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Lizingo laikotarpis</w:t>
            </w:r>
          </w:p>
        </w:tc>
        <w:tc>
          <w:tcPr>
            <w:tcW w:w="3402" w:type="dxa"/>
          </w:tcPr>
          <w:p w14:paraId="1BB91606"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ne trumpiau kaip 84 mėn.</w:t>
            </w:r>
          </w:p>
        </w:tc>
      </w:tr>
      <w:tr w:rsidR="005A0973" w:rsidRPr="005A0973" w14:paraId="6DB0C979" w14:textId="77777777" w:rsidTr="00C22445">
        <w:tc>
          <w:tcPr>
            <w:tcW w:w="3114" w:type="dxa"/>
          </w:tcPr>
          <w:p w14:paraId="4C36A1D5"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Pradinė įmoka</w:t>
            </w:r>
          </w:p>
        </w:tc>
        <w:tc>
          <w:tcPr>
            <w:tcW w:w="3402" w:type="dxa"/>
          </w:tcPr>
          <w:p w14:paraId="66EB588B" w14:textId="30826BAC" w:rsidR="005A0973" w:rsidRPr="005A0973" w:rsidRDefault="0007496F" w:rsidP="005A0973">
            <w:pPr>
              <w:ind w:firstLine="0"/>
              <w:jc w:val="both"/>
              <w:rPr>
                <w:rFonts w:ascii="Times New Roman" w:hAnsi="Times New Roman" w:cs="Times New Roman"/>
                <w:sz w:val="24"/>
              </w:rPr>
            </w:pPr>
            <w:r w:rsidRPr="001931BB">
              <w:rPr>
                <w:rFonts w:ascii="Times New Roman" w:hAnsi="Times New Roman" w:cs="Times New Roman"/>
                <w:sz w:val="24"/>
              </w:rPr>
              <w:t>Ne</w:t>
            </w:r>
            <w:r w:rsidR="005A0973" w:rsidRPr="001931BB">
              <w:rPr>
                <w:rFonts w:ascii="Times New Roman" w:hAnsi="Times New Roman" w:cs="Times New Roman"/>
                <w:sz w:val="24"/>
              </w:rPr>
              <w:t xml:space="preserve"> </w:t>
            </w:r>
            <w:r w:rsidR="005A0973" w:rsidRPr="005A0973">
              <w:rPr>
                <w:rFonts w:ascii="Times New Roman" w:hAnsi="Times New Roman" w:cs="Times New Roman"/>
                <w:sz w:val="24"/>
              </w:rPr>
              <w:t>daugiau 15 proc. automobilio vertės</w:t>
            </w:r>
          </w:p>
        </w:tc>
      </w:tr>
      <w:tr w:rsidR="005A0973" w:rsidRPr="005A0973" w14:paraId="28477A40" w14:textId="77777777" w:rsidTr="00C22445">
        <w:tc>
          <w:tcPr>
            <w:tcW w:w="3114" w:type="dxa"/>
          </w:tcPr>
          <w:p w14:paraId="322E2643"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Likutinė vertė</w:t>
            </w:r>
          </w:p>
        </w:tc>
        <w:tc>
          <w:tcPr>
            <w:tcW w:w="3402" w:type="dxa"/>
          </w:tcPr>
          <w:p w14:paraId="2F7EA332"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Be likutinės vertės</w:t>
            </w:r>
          </w:p>
        </w:tc>
      </w:tr>
      <w:tr w:rsidR="005A0973" w:rsidRPr="005A0973" w14:paraId="5F8C0674" w14:textId="77777777" w:rsidTr="00C22445">
        <w:tc>
          <w:tcPr>
            <w:tcW w:w="3114" w:type="dxa"/>
          </w:tcPr>
          <w:p w14:paraId="5929AEDB"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Kintamos palūkanos</w:t>
            </w:r>
          </w:p>
        </w:tc>
        <w:tc>
          <w:tcPr>
            <w:tcW w:w="3402" w:type="dxa"/>
          </w:tcPr>
          <w:p w14:paraId="2F25FDF2" w14:textId="0F3CDAB3"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Ne daugiau 2 proc. + 6 mėn. EURIBOR</w:t>
            </w:r>
            <w:r w:rsidR="000A0975">
              <w:rPr>
                <w:rFonts w:ascii="Times New Roman" w:hAnsi="Times New Roman" w:cs="Times New Roman"/>
                <w:sz w:val="24"/>
              </w:rPr>
              <w:t xml:space="preserve"> </w:t>
            </w:r>
            <w:r w:rsidR="000A0975" w:rsidRPr="000A0975">
              <w:rPr>
                <w:rFonts w:ascii="Times New Roman" w:hAnsi="Times New Roman" w:cs="Times New Roman"/>
                <w:sz w:val="24"/>
              </w:rPr>
              <w:t>(2025-03-03 dienos)</w:t>
            </w:r>
          </w:p>
        </w:tc>
      </w:tr>
      <w:tr w:rsidR="005A0973" w:rsidRPr="005A0973" w14:paraId="2911E48F" w14:textId="77777777" w:rsidTr="00C22445">
        <w:tc>
          <w:tcPr>
            <w:tcW w:w="3114" w:type="dxa"/>
          </w:tcPr>
          <w:p w14:paraId="19E06C4E"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Įmokų mokėjimo būdas</w:t>
            </w:r>
          </w:p>
        </w:tc>
        <w:tc>
          <w:tcPr>
            <w:tcW w:w="3402" w:type="dxa"/>
          </w:tcPr>
          <w:p w14:paraId="51A7AFD8"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Anuiteto</w:t>
            </w:r>
          </w:p>
        </w:tc>
      </w:tr>
      <w:bookmarkEnd w:id="4"/>
    </w:tbl>
    <w:p w14:paraId="2E7A1BCA" w14:textId="77777777" w:rsidR="005A0973" w:rsidRPr="005A0973" w:rsidRDefault="005A0973" w:rsidP="005A0973">
      <w:pPr>
        <w:ind w:firstLine="851"/>
        <w:jc w:val="both"/>
        <w:rPr>
          <w:rFonts w:ascii="Times New Roman" w:eastAsia="Calibri"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1931BB" w:rsidRPr="00776DB8" w14:paraId="26D8A343" w14:textId="77777777" w:rsidTr="00711D1A">
        <w:trPr>
          <w:trHeight w:val="186"/>
        </w:trPr>
        <w:tc>
          <w:tcPr>
            <w:tcW w:w="3888" w:type="dxa"/>
          </w:tcPr>
          <w:p w14:paraId="7D5E758A" w14:textId="77777777" w:rsidR="001931BB" w:rsidRPr="00776DB8" w:rsidRDefault="001931BB" w:rsidP="00711D1A">
            <w:pPr>
              <w:widowControl/>
              <w:autoSpaceDE/>
              <w:autoSpaceDN/>
              <w:adjustRightInd/>
              <w:ind w:right="-1" w:firstLine="0"/>
              <w:rPr>
                <w:rFonts w:ascii="Times New Roman" w:hAnsi="Times New Roman" w:cs="Times New Roman"/>
                <w:position w:val="6"/>
                <w:sz w:val="24"/>
              </w:rPr>
            </w:pPr>
            <w:r w:rsidRPr="00776DB8">
              <w:rPr>
                <w:rFonts w:ascii="Times New Roman" w:hAnsi="Times New Roman" w:cs="Times New Roman"/>
                <w:position w:val="6"/>
                <w:sz w:val="24"/>
              </w:rPr>
              <w:t>_________________</w:t>
            </w:r>
          </w:p>
          <w:p w14:paraId="2BD038DA" w14:textId="77777777" w:rsidR="001931BB" w:rsidRPr="00776DB8" w:rsidRDefault="001931BB" w:rsidP="00711D1A">
            <w:pPr>
              <w:widowControl/>
              <w:autoSpaceDE/>
              <w:autoSpaceDN/>
              <w:adjustRightInd/>
              <w:ind w:right="-1" w:firstLine="0"/>
              <w:rPr>
                <w:rFonts w:ascii="Times New Roman" w:hAnsi="Times New Roman" w:cs="Times New Roman"/>
                <w:sz w:val="24"/>
              </w:rPr>
            </w:pPr>
            <w:r w:rsidRPr="00776DB8">
              <w:rPr>
                <w:rFonts w:ascii="Times New Roman" w:hAnsi="Times New Roman" w:cs="Times New Roman"/>
                <w:position w:val="6"/>
                <w:sz w:val="24"/>
              </w:rPr>
              <w:t>(Tiekėjo arba jo įgalioto asmens pareigų pavadinimas)</w:t>
            </w:r>
          </w:p>
        </w:tc>
        <w:tc>
          <w:tcPr>
            <w:tcW w:w="2681" w:type="dxa"/>
          </w:tcPr>
          <w:p w14:paraId="6E21D7A3" w14:textId="77777777" w:rsidR="001931BB" w:rsidRPr="00776DB8" w:rsidRDefault="001931BB" w:rsidP="00711D1A">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235A7D41" w14:textId="77777777" w:rsidR="001931BB" w:rsidRPr="00776DB8" w:rsidRDefault="001931BB" w:rsidP="00711D1A">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(Parašas)</w:t>
            </w:r>
          </w:p>
        </w:tc>
        <w:tc>
          <w:tcPr>
            <w:tcW w:w="2611" w:type="dxa"/>
          </w:tcPr>
          <w:p w14:paraId="6183F5F6" w14:textId="77777777" w:rsidR="001931BB" w:rsidRPr="00776DB8" w:rsidRDefault="001931BB" w:rsidP="00711D1A">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1E7FC5EC" w14:textId="77777777" w:rsidR="001931BB" w:rsidRPr="00776DB8" w:rsidRDefault="001931BB" w:rsidP="00711D1A">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(Vardas ir pavardė)</w:t>
            </w:r>
          </w:p>
        </w:tc>
      </w:tr>
    </w:tbl>
    <w:p w14:paraId="19312393" w14:textId="77777777" w:rsidR="005A0973" w:rsidRPr="005A0973" w:rsidRDefault="005A0973" w:rsidP="00775CB0">
      <w:pPr>
        <w:rPr>
          <w:rFonts w:ascii="Times New Roman" w:hAnsi="Times New Roman" w:cs="Times New Roman"/>
          <w:sz w:val="24"/>
        </w:rPr>
      </w:pPr>
    </w:p>
    <w:sectPr w:rsidR="005A0973" w:rsidRPr="005A0973" w:rsidSect="009431BB">
      <w:pgSz w:w="12240" w:h="15840"/>
      <w:pgMar w:top="993" w:right="1041"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51E9" w14:textId="77777777" w:rsidR="003F50D7" w:rsidRDefault="003F50D7" w:rsidP="009431BB">
      <w:r>
        <w:separator/>
      </w:r>
    </w:p>
  </w:endnote>
  <w:endnote w:type="continuationSeparator" w:id="0">
    <w:p w14:paraId="12C6411D" w14:textId="77777777" w:rsidR="003F50D7" w:rsidRDefault="003F50D7" w:rsidP="0094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Cambria"/>
    <w:charset w:val="01"/>
    <w:family w:val="auto"/>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A004" w14:textId="77777777" w:rsidR="003F50D7" w:rsidRDefault="003F50D7" w:rsidP="009431BB">
      <w:r>
        <w:separator/>
      </w:r>
    </w:p>
  </w:footnote>
  <w:footnote w:type="continuationSeparator" w:id="0">
    <w:p w14:paraId="14CF1EBB" w14:textId="77777777" w:rsidR="003F50D7" w:rsidRDefault="003F50D7" w:rsidP="009431BB">
      <w:r>
        <w:continuationSeparator/>
      </w:r>
    </w:p>
  </w:footnote>
  <w:footnote w:id="1">
    <w:p w14:paraId="3F4E88DD" w14:textId="77777777" w:rsidR="009431BB" w:rsidRPr="00AF04CF" w:rsidRDefault="009431BB" w:rsidP="009431BB">
      <w:pPr>
        <w:pStyle w:val="Puslapioinaostekstas"/>
        <w:rPr>
          <w:lang w:val="lt-LT"/>
        </w:rPr>
      </w:pPr>
      <w:r w:rsidRPr="00AF04CF">
        <w:rPr>
          <w:rStyle w:val="Puslapioinaosnuoroda"/>
        </w:rPr>
        <w:sym w:font="Symbol" w:char="F02A"/>
      </w:r>
      <w:r w:rsidRPr="00AF04CF">
        <w:t xml:space="preserve"> Vadovaujantis Lietuvos Respublikos PVM įstatymo 28 straipsniu, finansinės paslaugos PVM neapmokestinamos.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ABC40A3"/>
    <w:multiLevelType w:val="multilevel"/>
    <w:tmpl w:val="7662F3BA"/>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4DA03D60"/>
    <w:multiLevelType w:val="hybridMultilevel"/>
    <w:tmpl w:val="CCEC16A6"/>
    <w:lvl w:ilvl="0" w:tplc="05CA917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573301D7"/>
    <w:multiLevelType w:val="multilevel"/>
    <w:tmpl w:val="573301D7"/>
    <w:lvl w:ilvl="0">
      <w:start w:val="1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7A596EC9"/>
    <w:multiLevelType w:val="hybridMultilevel"/>
    <w:tmpl w:val="D772DF2C"/>
    <w:lvl w:ilvl="0" w:tplc="35AA1D46">
      <w:start w:val="1"/>
      <w:numFmt w:val="decimal"/>
      <w:lvlText w:val="2.%1."/>
      <w:lvlJc w:val="left"/>
      <w:pPr>
        <w:ind w:left="7732" w:hanging="360"/>
      </w:pPr>
      <w:rPr>
        <w:rFonts w:hint="default"/>
        <w:b/>
        <w:i w:val="0"/>
        <w:color w:val="auto"/>
      </w:rPr>
    </w:lvl>
    <w:lvl w:ilvl="1" w:tplc="04270019" w:tentative="1">
      <w:start w:val="1"/>
      <w:numFmt w:val="lowerLetter"/>
      <w:lvlText w:val="%2."/>
      <w:lvlJc w:val="left"/>
      <w:pPr>
        <w:ind w:left="8452" w:hanging="360"/>
      </w:pPr>
    </w:lvl>
    <w:lvl w:ilvl="2" w:tplc="0427001B" w:tentative="1">
      <w:start w:val="1"/>
      <w:numFmt w:val="lowerRoman"/>
      <w:lvlText w:val="%3."/>
      <w:lvlJc w:val="right"/>
      <w:pPr>
        <w:ind w:left="9172" w:hanging="180"/>
      </w:pPr>
    </w:lvl>
    <w:lvl w:ilvl="3" w:tplc="0427000F" w:tentative="1">
      <w:start w:val="1"/>
      <w:numFmt w:val="decimal"/>
      <w:lvlText w:val="%4."/>
      <w:lvlJc w:val="left"/>
      <w:pPr>
        <w:ind w:left="9892" w:hanging="360"/>
      </w:pPr>
    </w:lvl>
    <w:lvl w:ilvl="4" w:tplc="04270019" w:tentative="1">
      <w:start w:val="1"/>
      <w:numFmt w:val="lowerLetter"/>
      <w:lvlText w:val="%5."/>
      <w:lvlJc w:val="left"/>
      <w:pPr>
        <w:ind w:left="10612" w:hanging="360"/>
      </w:pPr>
    </w:lvl>
    <w:lvl w:ilvl="5" w:tplc="0427001B" w:tentative="1">
      <w:start w:val="1"/>
      <w:numFmt w:val="lowerRoman"/>
      <w:lvlText w:val="%6."/>
      <w:lvlJc w:val="right"/>
      <w:pPr>
        <w:ind w:left="11332" w:hanging="180"/>
      </w:pPr>
    </w:lvl>
    <w:lvl w:ilvl="6" w:tplc="0427000F" w:tentative="1">
      <w:start w:val="1"/>
      <w:numFmt w:val="decimal"/>
      <w:lvlText w:val="%7."/>
      <w:lvlJc w:val="left"/>
      <w:pPr>
        <w:ind w:left="12052" w:hanging="360"/>
      </w:pPr>
    </w:lvl>
    <w:lvl w:ilvl="7" w:tplc="04270019" w:tentative="1">
      <w:start w:val="1"/>
      <w:numFmt w:val="lowerLetter"/>
      <w:lvlText w:val="%8."/>
      <w:lvlJc w:val="left"/>
      <w:pPr>
        <w:ind w:left="12772" w:hanging="360"/>
      </w:pPr>
    </w:lvl>
    <w:lvl w:ilvl="8" w:tplc="0427001B" w:tentative="1">
      <w:start w:val="1"/>
      <w:numFmt w:val="lowerRoman"/>
      <w:lvlText w:val="%9."/>
      <w:lvlJc w:val="right"/>
      <w:pPr>
        <w:ind w:left="13492" w:hanging="180"/>
      </w:pPr>
    </w:lvl>
  </w:abstractNum>
  <w:num w:numId="1" w16cid:durableId="274212885">
    <w:abstractNumId w:val="4"/>
  </w:num>
  <w:num w:numId="2" w16cid:durableId="583144721">
    <w:abstractNumId w:val="0"/>
  </w:num>
  <w:num w:numId="3" w16cid:durableId="1744838695">
    <w:abstractNumId w:val="1"/>
  </w:num>
  <w:num w:numId="4" w16cid:durableId="998004394">
    <w:abstractNumId w:val="3"/>
  </w:num>
  <w:num w:numId="5" w16cid:durableId="2025399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EB"/>
    <w:rsid w:val="00003934"/>
    <w:rsid w:val="000063E3"/>
    <w:rsid w:val="00040921"/>
    <w:rsid w:val="00042825"/>
    <w:rsid w:val="0004501C"/>
    <w:rsid w:val="000451C9"/>
    <w:rsid w:val="000460F0"/>
    <w:rsid w:val="0006127F"/>
    <w:rsid w:val="00067126"/>
    <w:rsid w:val="00067A88"/>
    <w:rsid w:val="0007022F"/>
    <w:rsid w:val="00072329"/>
    <w:rsid w:val="000734CD"/>
    <w:rsid w:val="0007496F"/>
    <w:rsid w:val="00082FF6"/>
    <w:rsid w:val="000857D4"/>
    <w:rsid w:val="000A0975"/>
    <w:rsid w:val="000D01A9"/>
    <w:rsid w:val="000D19B2"/>
    <w:rsid w:val="000D569C"/>
    <w:rsid w:val="000F227F"/>
    <w:rsid w:val="0013217B"/>
    <w:rsid w:val="00135AB5"/>
    <w:rsid w:val="00137ACD"/>
    <w:rsid w:val="00145092"/>
    <w:rsid w:val="00151F2F"/>
    <w:rsid w:val="001565DF"/>
    <w:rsid w:val="00174904"/>
    <w:rsid w:val="001931BB"/>
    <w:rsid w:val="001F469C"/>
    <w:rsid w:val="0022526B"/>
    <w:rsid w:val="002271DC"/>
    <w:rsid w:val="00236735"/>
    <w:rsid w:val="002375D2"/>
    <w:rsid w:val="00237F81"/>
    <w:rsid w:val="00246F6D"/>
    <w:rsid w:val="00247043"/>
    <w:rsid w:val="00266483"/>
    <w:rsid w:val="002836B7"/>
    <w:rsid w:val="00285307"/>
    <w:rsid w:val="002A1D16"/>
    <w:rsid w:val="002B1692"/>
    <w:rsid w:val="002B52B2"/>
    <w:rsid w:val="002D09D4"/>
    <w:rsid w:val="002D1561"/>
    <w:rsid w:val="002D26BA"/>
    <w:rsid w:val="002D4346"/>
    <w:rsid w:val="002D55CA"/>
    <w:rsid w:val="002D73E5"/>
    <w:rsid w:val="00300F19"/>
    <w:rsid w:val="00326558"/>
    <w:rsid w:val="003300DC"/>
    <w:rsid w:val="00346558"/>
    <w:rsid w:val="003650BE"/>
    <w:rsid w:val="00375036"/>
    <w:rsid w:val="00391052"/>
    <w:rsid w:val="003A06D1"/>
    <w:rsid w:val="003A1B55"/>
    <w:rsid w:val="003A3DFD"/>
    <w:rsid w:val="003B0B6D"/>
    <w:rsid w:val="003D1305"/>
    <w:rsid w:val="003D7240"/>
    <w:rsid w:val="003E53AF"/>
    <w:rsid w:val="003F50D7"/>
    <w:rsid w:val="00417F58"/>
    <w:rsid w:val="0044102C"/>
    <w:rsid w:val="004445A9"/>
    <w:rsid w:val="00463731"/>
    <w:rsid w:val="00465022"/>
    <w:rsid w:val="004723E7"/>
    <w:rsid w:val="004800D8"/>
    <w:rsid w:val="00495276"/>
    <w:rsid w:val="00497BE2"/>
    <w:rsid w:val="004C089E"/>
    <w:rsid w:val="004C57F9"/>
    <w:rsid w:val="004C7607"/>
    <w:rsid w:val="004C7E1B"/>
    <w:rsid w:val="004D54D8"/>
    <w:rsid w:val="004E62EE"/>
    <w:rsid w:val="005035D3"/>
    <w:rsid w:val="00506DCB"/>
    <w:rsid w:val="00522097"/>
    <w:rsid w:val="005264A5"/>
    <w:rsid w:val="00544142"/>
    <w:rsid w:val="005632BA"/>
    <w:rsid w:val="005711E4"/>
    <w:rsid w:val="005723B8"/>
    <w:rsid w:val="00576FF3"/>
    <w:rsid w:val="0057748C"/>
    <w:rsid w:val="00583895"/>
    <w:rsid w:val="00585878"/>
    <w:rsid w:val="005A0973"/>
    <w:rsid w:val="005A46C5"/>
    <w:rsid w:val="005B0894"/>
    <w:rsid w:val="005B163D"/>
    <w:rsid w:val="005B2E8F"/>
    <w:rsid w:val="005D04CC"/>
    <w:rsid w:val="005D75EB"/>
    <w:rsid w:val="005F1F3B"/>
    <w:rsid w:val="005F5CEF"/>
    <w:rsid w:val="0062219D"/>
    <w:rsid w:val="006263AF"/>
    <w:rsid w:val="00626D5E"/>
    <w:rsid w:val="00631CA8"/>
    <w:rsid w:val="0066305B"/>
    <w:rsid w:val="00667736"/>
    <w:rsid w:val="00675BCB"/>
    <w:rsid w:val="00681747"/>
    <w:rsid w:val="006950DF"/>
    <w:rsid w:val="006A1A21"/>
    <w:rsid w:val="006A3555"/>
    <w:rsid w:val="006A598F"/>
    <w:rsid w:val="006B000C"/>
    <w:rsid w:val="006B31F3"/>
    <w:rsid w:val="006D2934"/>
    <w:rsid w:val="006D75DC"/>
    <w:rsid w:val="00715D9C"/>
    <w:rsid w:val="00717803"/>
    <w:rsid w:val="00745010"/>
    <w:rsid w:val="00763CF3"/>
    <w:rsid w:val="007649BE"/>
    <w:rsid w:val="00772B0B"/>
    <w:rsid w:val="0077391A"/>
    <w:rsid w:val="0077495D"/>
    <w:rsid w:val="00775CB0"/>
    <w:rsid w:val="00777068"/>
    <w:rsid w:val="007809DC"/>
    <w:rsid w:val="007816F6"/>
    <w:rsid w:val="00781D5D"/>
    <w:rsid w:val="0079157C"/>
    <w:rsid w:val="0079304B"/>
    <w:rsid w:val="007B358C"/>
    <w:rsid w:val="007C0346"/>
    <w:rsid w:val="007C23D0"/>
    <w:rsid w:val="007C63A1"/>
    <w:rsid w:val="007D0171"/>
    <w:rsid w:val="007D1398"/>
    <w:rsid w:val="007D2B0D"/>
    <w:rsid w:val="007D778A"/>
    <w:rsid w:val="007E2849"/>
    <w:rsid w:val="007E2FFB"/>
    <w:rsid w:val="007E4207"/>
    <w:rsid w:val="00814002"/>
    <w:rsid w:val="00815F8D"/>
    <w:rsid w:val="00816114"/>
    <w:rsid w:val="00837F76"/>
    <w:rsid w:val="008402F3"/>
    <w:rsid w:val="00864768"/>
    <w:rsid w:val="0087104B"/>
    <w:rsid w:val="008758A4"/>
    <w:rsid w:val="008818F7"/>
    <w:rsid w:val="00897DFE"/>
    <w:rsid w:val="008C0731"/>
    <w:rsid w:val="008C67BC"/>
    <w:rsid w:val="008E44AE"/>
    <w:rsid w:val="009010FA"/>
    <w:rsid w:val="009102DA"/>
    <w:rsid w:val="00914586"/>
    <w:rsid w:val="0092447E"/>
    <w:rsid w:val="009431BB"/>
    <w:rsid w:val="00987245"/>
    <w:rsid w:val="00991A3B"/>
    <w:rsid w:val="009A7D9D"/>
    <w:rsid w:val="009B5CFD"/>
    <w:rsid w:val="009D585A"/>
    <w:rsid w:val="00A15E45"/>
    <w:rsid w:val="00A34CD4"/>
    <w:rsid w:val="00A4292D"/>
    <w:rsid w:val="00A430CC"/>
    <w:rsid w:val="00A47FA6"/>
    <w:rsid w:val="00A659CC"/>
    <w:rsid w:val="00A6633E"/>
    <w:rsid w:val="00A675DF"/>
    <w:rsid w:val="00A7656E"/>
    <w:rsid w:val="00A866F9"/>
    <w:rsid w:val="00AB3717"/>
    <w:rsid w:val="00AC1B9F"/>
    <w:rsid w:val="00AC3284"/>
    <w:rsid w:val="00AC6E2E"/>
    <w:rsid w:val="00AE3897"/>
    <w:rsid w:val="00AF04CF"/>
    <w:rsid w:val="00AF45BB"/>
    <w:rsid w:val="00B048FB"/>
    <w:rsid w:val="00B0582F"/>
    <w:rsid w:val="00B430B8"/>
    <w:rsid w:val="00B563B1"/>
    <w:rsid w:val="00B8040C"/>
    <w:rsid w:val="00BA12CB"/>
    <w:rsid w:val="00BA1BDC"/>
    <w:rsid w:val="00BA1E40"/>
    <w:rsid w:val="00BA21BD"/>
    <w:rsid w:val="00BD7418"/>
    <w:rsid w:val="00C064C7"/>
    <w:rsid w:val="00C156A2"/>
    <w:rsid w:val="00C23A7F"/>
    <w:rsid w:val="00C25C44"/>
    <w:rsid w:val="00C260F9"/>
    <w:rsid w:val="00C328B6"/>
    <w:rsid w:val="00C4645D"/>
    <w:rsid w:val="00C8352C"/>
    <w:rsid w:val="00C86310"/>
    <w:rsid w:val="00C947DD"/>
    <w:rsid w:val="00CB3FD3"/>
    <w:rsid w:val="00CC0B67"/>
    <w:rsid w:val="00CD00BD"/>
    <w:rsid w:val="00CD5C4C"/>
    <w:rsid w:val="00CD6AE0"/>
    <w:rsid w:val="00CE563B"/>
    <w:rsid w:val="00CF23FF"/>
    <w:rsid w:val="00CF51AC"/>
    <w:rsid w:val="00D076DE"/>
    <w:rsid w:val="00D138BE"/>
    <w:rsid w:val="00D32CBC"/>
    <w:rsid w:val="00D35CCE"/>
    <w:rsid w:val="00D35D08"/>
    <w:rsid w:val="00D40063"/>
    <w:rsid w:val="00D40073"/>
    <w:rsid w:val="00D477DD"/>
    <w:rsid w:val="00D51B25"/>
    <w:rsid w:val="00D5287F"/>
    <w:rsid w:val="00D61327"/>
    <w:rsid w:val="00D62744"/>
    <w:rsid w:val="00D65464"/>
    <w:rsid w:val="00D75349"/>
    <w:rsid w:val="00E0288E"/>
    <w:rsid w:val="00E07C41"/>
    <w:rsid w:val="00E15026"/>
    <w:rsid w:val="00E479E6"/>
    <w:rsid w:val="00E527A2"/>
    <w:rsid w:val="00E73229"/>
    <w:rsid w:val="00E74EF0"/>
    <w:rsid w:val="00E751FD"/>
    <w:rsid w:val="00E81222"/>
    <w:rsid w:val="00E83F5B"/>
    <w:rsid w:val="00E8550D"/>
    <w:rsid w:val="00E961AA"/>
    <w:rsid w:val="00EC1D71"/>
    <w:rsid w:val="00EC7170"/>
    <w:rsid w:val="00ED4CE4"/>
    <w:rsid w:val="00EE2329"/>
    <w:rsid w:val="00EE44E1"/>
    <w:rsid w:val="00EE73CA"/>
    <w:rsid w:val="00EF3FE1"/>
    <w:rsid w:val="00F0174C"/>
    <w:rsid w:val="00F04C0B"/>
    <w:rsid w:val="00F10DAA"/>
    <w:rsid w:val="00F821F5"/>
    <w:rsid w:val="00F93263"/>
    <w:rsid w:val="00F97813"/>
    <w:rsid w:val="00FA559D"/>
    <w:rsid w:val="00FC66B7"/>
    <w:rsid w:val="00FD2216"/>
    <w:rsid w:val="00FF097A"/>
    <w:rsid w:val="00FF7865"/>
    <w:rsid w:val="00FF7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15:chartTrackingRefBased/>
  <w15:docId w15:val="{21632294-259B-435A-861F-82ED26F6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420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qFormat/>
    <w:rsid w:val="006A1A21"/>
    <w:pPr>
      <w:keepNext/>
      <w:widowControl/>
      <w:numPr>
        <w:numId w:val="2"/>
      </w:numPr>
      <w:suppressAutoHyphens/>
      <w:autoSpaceDE/>
      <w:autoSpaceDN/>
      <w:adjustRightInd/>
      <w:ind w:left="5040" w:hanging="5040"/>
      <w:outlineLvl w:val="0"/>
    </w:pPr>
    <w:rPr>
      <w:b/>
      <w:sz w:val="24"/>
      <w:szCs w:val="20"/>
      <w:lang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aliases w:val=" Diagrama1,Diagrama1"/>
    <w:basedOn w:val="prastasis"/>
    <w:link w:val="PuslapioinaostekstasDiagrama"/>
    <w:uiPriority w:val="99"/>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ist Paragr1"/>
    <w:basedOn w:val="prastasis"/>
    <w:link w:val="SraopastraipaDiagrama"/>
    <w:uiPriority w:val="34"/>
    <w:qFormat/>
    <w:rsid w:val="0079304B"/>
    <w:pPr>
      <w:ind w:left="720"/>
      <w:contextualSpacing/>
    </w:pPr>
  </w:style>
  <w:style w:type="character" w:customStyle="1" w:styleId="Antrat1Diagrama">
    <w:name w:val="Antraštė 1 Diagrama"/>
    <w:basedOn w:val="Numatytasispastraiposriftas"/>
    <w:link w:val="Antrat1"/>
    <w:rsid w:val="006A1A21"/>
    <w:rPr>
      <w:rFonts w:ascii="Arial" w:eastAsia="Times New Roman" w:hAnsi="Arial" w:cs="Arial"/>
      <w:b/>
      <w:sz w:val="24"/>
      <w:szCs w:val="20"/>
      <w:lang w:eastAsia="zh-CN"/>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Char Diagrama"/>
    <w:basedOn w:val="Numatytasispastraiposriftas"/>
    <w:link w:val="Pagrindinistekstas"/>
    <w:uiPriority w:val="99"/>
    <w:semiHidden/>
    <w:locked/>
    <w:rsid w:val="006A1A21"/>
    <w:rPr>
      <w:rFonts w:ascii="Times New Roman" w:eastAsia="Times New Roman" w:hAnsi="Times New Roman" w:cs="Times New Roman"/>
      <w:sz w:val="24"/>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body text,contents,bt,b"/>
    <w:basedOn w:val="prastasis"/>
    <w:link w:val="PagrindinistekstasDiagrama"/>
    <w:uiPriority w:val="99"/>
    <w:semiHidden/>
    <w:unhideWhenUsed/>
    <w:qFormat/>
    <w:rsid w:val="006A1A21"/>
    <w:pPr>
      <w:widowControl/>
      <w:autoSpaceDE/>
      <w:autoSpaceDN/>
      <w:adjustRightInd/>
      <w:spacing w:after="120"/>
      <w:ind w:firstLine="0"/>
    </w:pPr>
    <w:rPr>
      <w:rFonts w:ascii="Times New Roman" w:hAnsi="Times New Roman" w:cs="Times New Roman"/>
      <w:sz w:val="24"/>
      <w:szCs w:val="22"/>
      <w:lang w:val="x-none" w:eastAsia="x-none"/>
    </w:rPr>
  </w:style>
  <w:style w:type="character" w:customStyle="1" w:styleId="PagrindinistekstasDiagrama1">
    <w:name w:val="Pagrindinis tekstas Diagrama1"/>
    <w:basedOn w:val="Numatytasispastraiposriftas"/>
    <w:uiPriority w:val="99"/>
    <w:semiHidden/>
    <w:rsid w:val="006A1A21"/>
    <w:rPr>
      <w:rFonts w:ascii="Arial" w:eastAsia="Times New Roman" w:hAnsi="Arial" w:cs="Arial"/>
      <w:sz w:val="20"/>
      <w:szCs w:val="24"/>
      <w:lang w:eastAsia="lt-LT"/>
    </w:rPr>
  </w:style>
  <w:style w:type="character" w:styleId="Grietas">
    <w:name w:val="Strong"/>
    <w:basedOn w:val="Numatytasispastraiposriftas"/>
    <w:uiPriority w:val="22"/>
    <w:qFormat/>
    <w:rsid w:val="005711E4"/>
    <w:rPr>
      <w:b/>
      <w:bCs/>
    </w:rPr>
  </w:style>
  <w:style w:type="paragraph" w:styleId="Pataisymai">
    <w:name w:val="Revision"/>
    <w:hidden/>
    <w:uiPriority w:val="99"/>
    <w:semiHidden/>
    <w:rsid w:val="00667736"/>
    <w:pPr>
      <w:spacing w:after="0" w:line="240" w:lineRule="auto"/>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FA559D"/>
    <w:rPr>
      <w:sz w:val="16"/>
      <w:szCs w:val="16"/>
    </w:rPr>
  </w:style>
  <w:style w:type="paragraph" w:styleId="Komentarotekstas">
    <w:name w:val="annotation text"/>
    <w:basedOn w:val="prastasis"/>
    <w:link w:val="KomentarotekstasDiagrama"/>
    <w:uiPriority w:val="99"/>
    <w:unhideWhenUsed/>
    <w:rsid w:val="00FA559D"/>
    <w:rPr>
      <w:szCs w:val="20"/>
    </w:rPr>
  </w:style>
  <w:style w:type="character" w:customStyle="1" w:styleId="KomentarotekstasDiagrama">
    <w:name w:val="Komentaro tekstas Diagrama"/>
    <w:basedOn w:val="Numatytasispastraiposriftas"/>
    <w:link w:val="Komentarotekstas"/>
    <w:uiPriority w:val="99"/>
    <w:rsid w:val="00FA559D"/>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FA559D"/>
    <w:rPr>
      <w:b/>
      <w:bCs/>
    </w:rPr>
  </w:style>
  <w:style w:type="character" w:customStyle="1" w:styleId="KomentarotemaDiagrama">
    <w:name w:val="Komentaro tema Diagrama"/>
    <w:basedOn w:val="KomentarotekstasDiagrama"/>
    <w:link w:val="Komentarotema"/>
    <w:uiPriority w:val="99"/>
    <w:semiHidden/>
    <w:rsid w:val="00FA559D"/>
    <w:rPr>
      <w:rFonts w:ascii="Arial" w:eastAsia="Times New Roman" w:hAnsi="Arial" w:cs="Arial"/>
      <w:b/>
      <w:bCs/>
      <w:sz w:val="20"/>
      <w:szCs w:val="20"/>
      <w:lang w:eastAsia="lt-LT"/>
    </w:rPr>
  </w:style>
  <w:style w:type="character" w:styleId="Puslapioinaosnuoroda">
    <w:name w:val="footnote reference"/>
    <w:basedOn w:val="Numatytasispastraiposriftas"/>
    <w:uiPriority w:val="99"/>
    <w:rsid w:val="009431BB"/>
    <w:rPr>
      <w:vertAlign w:val="superscript"/>
    </w:rPr>
  </w:style>
  <w:style w:type="paragraph" w:styleId="Porat">
    <w:name w:val="footer"/>
    <w:basedOn w:val="prastasis"/>
    <w:link w:val="PoratDiagrama"/>
    <w:uiPriority w:val="99"/>
    <w:unhideWhenUsed/>
    <w:rsid w:val="009431BB"/>
    <w:pPr>
      <w:tabs>
        <w:tab w:val="center" w:pos="4819"/>
        <w:tab w:val="right" w:pos="9638"/>
      </w:tabs>
    </w:pPr>
  </w:style>
  <w:style w:type="character" w:customStyle="1" w:styleId="PoratDiagrama">
    <w:name w:val="Poraštė Diagrama"/>
    <w:basedOn w:val="Numatytasispastraiposriftas"/>
    <w:link w:val="Porat"/>
    <w:uiPriority w:val="99"/>
    <w:rsid w:val="009431BB"/>
    <w:rPr>
      <w:rFonts w:ascii="Arial" w:eastAsia="Times New Roman" w:hAnsi="Arial" w:cs="Arial"/>
      <w:sz w:val="20"/>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0973"/>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8200">
      <w:bodyDiv w:val="1"/>
      <w:marLeft w:val="0"/>
      <w:marRight w:val="0"/>
      <w:marTop w:val="0"/>
      <w:marBottom w:val="0"/>
      <w:divBdr>
        <w:top w:val="none" w:sz="0" w:space="0" w:color="auto"/>
        <w:left w:val="none" w:sz="0" w:space="0" w:color="auto"/>
        <w:bottom w:val="none" w:sz="0" w:space="0" w:color="auto"/>
        <w:right w:val="none" w:sz="0" w:space="0" w:color="auto"/>
      </w:divBdr>
    </w:div>
    <w:div w:id="4991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9797</Words>
  <Characters>5585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ZB1</cp:lastModifiedBy>
  <cp:revision>3</cp:revision>
  <cp:lastPrinted>2025-02-28T08:21:00Z</cp:lastPrinted>
  <dcterms:created xsi:type="dcterms:W3CDTF">2025-03-06T12:58:00Z</dcterms:created>
  <dcterms:modified xsi:type="dcterms:W3CDTF">2025-03-06T13:00:00Z</dcterms:modified>
</cp:coreProperties>
</file>