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9645" w14:textId="77777777" w:rsidR="0053719A" w:rsidRPr="00404136" w:rsidRDefault="0053719A" w:rsidP="0053719A">
      <w:pPr>
        <w:adjustRightInd w:val="0"/>
        <w:jc w:val="center"/>
        <w:rPr>
          <w:b/>
          <w:bCs/>
        </w:rPr>
      </w:pPr>
      <w:r w:rsidRPr="00404136">
        <w:rPr>
          <w:b/>
          <w:bCs/>
        </w:rPr>
        <w:t>VIEŠOJI ĮSTAIGA</w:t>
      </w:r>
    </w:p>
    <w:p w14:paraId="1296A4B8" w14:textId="77777777" w:rsidR="0053719A" w:rsidRPr="00404136" w:rsidRDefault="0053719A" w:rsidP="0053719A">
      <w:pPr>
        <w:adjustRightInd w:val="0"/>
        <w:jc w:val="center"/>
        <w:rPr>
          <w:b/>
          <w:bCs/>
        </w:rPr>
      </w:pPr>
      <w:r w:rsidRPr="00404136">
        <w:rPr>
          <w:b/>
          <w:bCs/>
        </w:rPr>
        <w:t>KAIŠIADORIŲ RAJONO SAVIVALDYBĖS</w:t>
      </w:r>
    </w:p>
    <w:p w14:paraId="3839DD8B" w14:textId="77777777" w:rsidR="0053719A" w:rsidRPr="00404136" w:rsidRDefault="0053719A" w:rsidP="0053719A">
      <w:pPr>
        <w:adjustRightInd w:val="0"/>
        <w:jc w:val="center"/>
        <w:rPr>
          <w:b/>
          <w:bCs/>
        </w:rPr>
      </w:pPr>
      <w:r w:rsidRPr="00404136">
        <w:rPr>
          <w:b/>
          <w:bCs/>
        </w:rPr>
        <w:t>SVEIKATOS CENTRAS</w:t>
      </w:r>
    </w:p>
    <w:p w14:paraId="1EF4E7E7" w14:textId="77777777" w:rsidR="0053719A" w:rsidRDefault="0053719A" w:rsidP="0053719A">
      <w:pPr>
        <w:adjustRightInd w:val="0"/>
        <w:jc w:val="center"/>
        <w:rPr>
          <w:b/>
          <w:bCs/>
        </w:rPr>
      </w:pPr>
    </w:p>
    <w:p w14:paraId="34714A8E" w14:textId="77777777" w:rsidR="0053719A" w:rsidRDefault="0053719A" w:rsidP="0053719A">
      <w:pPr>
        <w:pBdr>
          <w:bottom w:val="single" w:sz="12" w:space="1" w:color="auto"/>
        </w:pBdr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Beržyno g. 27, LT-56172 Kaišiadorys. Tel. 370 346 6 02 87. Faks. (8 346) 6 0197. </w:t>
      </w:r>
    </w:p>
    <w:p w14:paraId="794607EB" w14:textId="77777777" w:rsidR="0053719A" w:rsidRDefault="0053719A" w:rsidP="0053719A">
      <w:pPr>
        <w:pBdr>
          <w:bottom w:val="single" w:sz="12" w:space="1" w:color="auto"/>
        </w:pBdr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Duomenys kaupiami ir saugomi Juridinių asmenų registre. Kodas 158971835</w:t>
      </w:r>
    </w:p>
    <w:p w14:paraId="5FA4E626" w14:textId="77777777" w:rsidR="0053719A" w:rsidRPr="004E71FB" w:rsidRDefault="0053719A" w:rsidP="0053719A"/>
    <w:p w14:paraId="541E1A18" w14:textId="52EE330F" w:rsidR="0053719A" w:rsidRPr="00282E4E" w:rsidRDefault="0053719A" w:rsidP="0053719A">
      <w:r>
        <w:t xml:space="preserve">Pirkimo dalyviams                                                                                      </w:t>
      </w:r>
      <w:r w:rsidR="00A6682D">
        <w:t xml:space="preserve">        </w:t>
      </w:r>
      <w:r w:rsidRPr="00F51D1E">
        <w:t>2025-</w:t>
      </w:r>
      <w:r w:rsidR="0080524A" w:rsidRPr="00F51D1E">
        <w:t>03-05</w:t>
      </w:r>
      <w:r w:rsidRPr="00F51D1E">
        <w:t xml:space="preserve">  Nr. AD.4-</w:t>
      </w:r>
      <w:r w:rsidR="005B39A2">
        <w:t>69</w:t>
      </w:r>
      <w:r w:rsidRPr="004E71FB">
        <w:t xml:space="preserve">                               </w:t>
      </w:r>
    </w:p>
    <w:p w14:paraId="21DBDFD7" w14:textId="77777777" w:rsidR="0053719A" w:rsidRDefault="0053719A" w:rsidP="0053719A">
      <w:r w:rsidRPr="004E71FB">
        <w:tab/>
      </w:r>
      <w:r w:rsidRPr="004E71FB">
        <w:tab/>
      </w:r>
      <w:r w:rsidRPr="004E71FB">
        <w:tab/>
      </w:r>
      <w:r w:rsidRPr="004E71FB">
        <w:tab/>
      </w:r>
    </w:p>
    <w:p w14:paraId="0B26FBC6" w14:textId="77777777" w:rsidR="0053719A" w:rsidRDefault="0053719A" w:rsidP="0053719A">
      <w:pPr>
        <w:pStyle w:val="Antrats"/>
        <w:tabs>
          <w:tab w:val="left" w:pos="720"/>
        </w:tabs>
        <w:ind w:left="720" w:hanging="720"/>
        <w:jc w:val="both"/>
        <w:rPr>
          <w:b/>
        </w:rPr>
      </w:pPr>
    </w:p>
    <w:p w14:paraId="71958509" w14:textId="0809AD2B" w:rsidR="0053719A" w:rsidRPr="005276D7" w:rsidRDefault="0053719A" w:rsidP="0053719A">
      <w:pPr>
        <w:pStyle w:val="Antrats"/>
        <w:tabs>
          <w:tab w:val="left" w:pos="720"/>
        </w:tabs>
        <w:ind w:left="720" w:hanging="720"/>
        <w:jc w:val="both"/>
        <w:rPr>
          <w:b/>
          <w:lang w:val="en-US"/>
        </w:rPr>
      </w:pPr>
      <w:r>
        <w:rPr>
          <w:b/>
        </w:rPr>
        <w:t xml:space="preserve">ATSAKYMAS Į </w:t>
      </w:r>
      <w:r w:rsidRPr="006B7430">
        <w:rPr>
          <w:b/>
        </w:rPr>
        <w:t>GAUT</w:t>
      </w:r>
      <w:r w:rsidR="005B39A2">
        <w:rPr>
          <w:b/>
          <w:lang w:val="en-US"/>
        </w:rPr>
        <w:t>AS PRETENZIJAS</w:t>
      </w:r>
    </w:p>
    <w:p w14:paraId="101DAD9F" w14:textId="77777777" w:rsidR="0053719A" w:rsidRPr="000F3C7F" w:rsidRDefault="0053719A" w:rsidP="0053719A">
      <w:pPr>
        <w:pStyle w:val="Antrats"/>
        <w:tabs>
          <w:tab w:val="left" w:pos="720"/>
        </w:tabs>
        <w:ind w:left="720" w:hanging="720"/>
        <w:jc w:val="both"/>
        <w:rPr>
          <w:b/>
          <w:bCs/>
          <w:szCs w:val="24"/>
          <w:lang w:val="lt-LT"/>
        </w:rPr>
      </w:pPr>
    </w:p>
    <w:p w14:paraId="5D9A7045" w14:textId="4D7B7C0E" w:rsidR="0053719A" w:rsidRDefault="0053719A" w:rsidP="0053719A">
      <w:pPr>
        <w:ind w:firstLine="720"/>
        <w:jc w:val="both"/>
      </w:pPr>
      <w:r w:rsidRPr="00B03168">
        <w:t xml:space="preserve">Viešoji įstaiga Kaišiadorių </w:t>
      </w:r>
      <w:r>
        <w:t>rajono savivaldybės sveikatos centras</w:t>
      </w:r>
      <w:r w:rsidRPr="00B03168">
        <w:t xml:space="preserve"> (toliau – Perkančioji organizacija) </w:t>
      </w:r>
      <w:r w:rsidR="006034F3" w:rsidRPr="006034F3">
        <w:t>savivaldybės centrinė</w:t>
      </w:r>
      <w:r w:rsidR="006034F3">
        <w:t>s</w:t>
      </w:r>
      <w:r w:rsidR="006034F3" w:rsidRPr="006034F3">
        <w:t xml:space="preserve"> perkančio</w:t>
      </w:r>
      <w:r w:rsidR="006034F3">
        <w:t>sios</w:t>
      </w:r>
      <w:r w:rsidR="006034F3" w:rsidRPr="006034F3">
        <w:t xml:space="preserve"> organizacij</w:t>
      </w:r>
      <w:r w:rsidR="006034F3">
        <w:t>os</w:t>
      </w:r>
      <w:r w:rsidR="006034F3" w:rsidRPr="006034F3">
        <w:t xml:space="preserve"> Kaišiadorių bendrųjų funkcijų tarnyb</w:t>
      </w:r>
      <w:r w:rsidR="006034F3">
        <w:t xml:space="preserve">os vardu </w:t>
      </w:r>
      <w:r w:rsidRPr="006034F3">
        <w:t>Centrinės viešųjų pirkimų informacinės sistemos (toliau – CVP IS) priemonėmis</w:t>
      </w:r>
      <w:r w:rsidRPr="0053719A">
        <w:t xml:space="preserve"> vykdo supaprastintą atvirą konkursą </w:t>
      </w:r>
      <w:r w:rsidRPr="0053719A">
        <w:rPr>
          <w:bCs/>
        </w:rPr>
        <w:t>„Laboratoriniai reagentai ir priemonės tyrimams su tiekėjo panaudai suteikiamais analizatoriais VšĮ Kaišiadorių rajono savivaldybės sveikatos centrui</w:t>
      </w:r>
      <w:r w:rsidRPr="0053719A">
        <w:t xml:space="preserve">“ pirkimas (toliau – Pirkimas), </w:t>
      </w:r>
      <w:r w:rsidRPr="00A6682D">
        <w:t xml:space="preserve">skelbtame </w:t>
      </w:r>
      <w:r w:rsidR="00A6682D" w:rsidRPr="00A6682D">
        <w:t>2025-02-21</w:t>
      </w:r>
      <w:r w:rsidR="00814FB4">
        <w:t>,</w:t>
      </w:r>
      <w:r w:rsidR="00A6682D" w:rsidRPr="00A6682D">
        <w:t xml:space="preserve"> </w:t>
      </w:r>
      <w:r w:rsidRPr="00A6682D">
        <w:t>Pirkimo Nr. 1311731.</w:t>
      </w:r>
      <w:r>
        <w:t xml:space="preserve">  </w:t>
      </w:r>
    </w:p>
    <w:p w14:paraId="7A76AA5E" w14:textId="1839D508" w:rsidR="0053719A" w:rsidRDefault="0053719A" w:rsidP="00E27948">
      <w:pPr>
        <w:ind w:firstLine="720"/>
        <w:jc w:val="both"/>
        <w:rPr>
          <w:color w:val="000000"/>
        </w:rPr>
      </w:pPr>
      <w:r w:rsidRPr="00105924">
        <w:rPr>
          <w:color w:val="000000"/>
        </w:rPr>
        <w:t>Perkančio</w:t>
      </w:r>
      <w:r w:rsidR="00A6682D" w:rsidRPr="00105924">
        <w:rPr>
          <w:color w:val="000000"/>
        </w:rPr>
        <w:t>ji</w:t>
      </w:r>
      <w:r w:rsidRPr="00105924">
        <w:rPr>
          <w:color w:val="000000"/>
        </w:rPr>
        <w:t xml:space="preserve"> organizacij</w:t>
      </w:r>
      <w:r w:rsidR="00A6682D" w:rsidRPr="00105924">
        <w:rPr>
          <w:color w:val="000000"/>
        </w:rPr>
        <w:t xml:space="preserve">a </w:t>
      </w:r>
      <w:r w:rsidR="00155F41" w:rsidRPr="00105924">
        <w:rPr>
          <w:color w:val="000000"/>
        </w:rPr>
        <w:t>gavusi</w:t>
      </w:r>
      <w:r w:rsidRPr="00105924">
        <w:rPr>
          <w:color w:val="000000"/>
        </w:rPr>
        <w:t xml:space="preserve"> Tiekėjų pateikt</w:t>
      </w:r>
      <w:r w:rsidR="00155F41" w:rsidRPr="00105924">
        <w:rPr>
          <w:color w:val="000000"/>
        </w:rPr>
        <w:t>as pretenzijas</w:t>
      </w:r>
      <w:r w:rsidRPr="00105924">
        <w:rPr>
          <w:color w:val="000000"/>
        </w:rPr>
        <w:t xml:space="preserve">, </w:t>
      </w:r>
      <w:r w:rsidR="00E27948" w:rsidRPr="00105924">
        <w:rPr>
          <w:color w:val="000000"/>
        </w:rPr>
        <w:t>peržiūrėjo</w:t>
      </w:r>
      <w:r>
        <w:rPr>
          <w:color w:val="000000"/>
        </w:rPr>
        <w:t xml:space="preserve"> ir atsaky</w:t>
      </w:r>
      <w:r w:rsidR="00E27948">
        <w:rPr>
          <w:color w:val="000000"/>
        </w:rPr>
        <w:t xml:space="preserve">mą </w:t>
      </w:r>
      <w:r>
        <w:rPr>
          <w:color w:val="000000"/>
        </w:rPr>
        <w:t xml:space="preserve">Tiekėjams </w:t>
      </w:r>
      <w:r w:rsidR="00E27948">
        <w:rPr>
          <w:color w:val="000000"/>
        </w:rPr>
        <w:t xml:space="preserve">teikia </w:t>
      </w:r>
      <w:r>
        <w:rPr>
          <w:color w:val="000000"/>
        </w:rPr>
        <w:t>vadovaujantis Lietuvos Respublikos viešųjų pirkimų įstatyme (toliau – Įstatymas) ir „</w:t>
      </w:r>
      <w:r w:rsidRPr="0053719A">
        <w:rPr>
          <w:color w:val="000000"/>
        </w:rPr>
        <w:t>Laboratoriniai reagentai ir priemonės tyrimams su tiekėjo panaudai suteikiamais analizatoriais VšĮ Kaišiadorių rajono savivaldybės sveikatos centrui</w:t>
      </w:r>
      <w:r>
        <w:rPr>
          <w:color w:val="000000"/>
        </w:rPr>
        <w:t>“ konkurso sąlygose numatytais terminais.</w:t>
      </w:r>
    </w:p>
    <w:p w14:paraId="3572D02F" w14:textId="77777777" w:rsidR="0053719A" w:rsidRDefault="0053719A" w:rsidP="0053719A">
      <w:pPr>
        <w:ind w:firstLine="709"/>
        <w:jc w:val="both"/>
        <w:rPr>
          <w:color w:val="000000"/>
        </w:rPr>
      </w:pPr>
    </w:p>
    <w:p w14:paraId="10A9749E" w14:textId="77777777" w:rsidR="0053719A" w:rsidRPr="008C0A58" w:rsidRDefault="0053719A" w:rsidP="0053719A">
      <w:pPr>
        <w:jc w:val="center"/>
        <w:rPr>
          <w:b/>
          <w:color w:val="000000"/>
        </w:rPr>
      </w:pPr>
      <w:r w:rsidRPr="008C0A58">
        <w:rPr>
          <w:b/>
          <w:color w:val="000000"/>
        </w:rPr>
        <w:t>I SKYRIUS</w:t>
      </w:r>
      <w:r w:rsidRPr="008C0A58">
        <w:rPr>
          <w:b/>
          <w:color w:val="000000"/>
        </w:rPr>
        <w:br/>
        <w:t>TIEKĖJO REIKALAVIMAI</w:t>
      </w:r>
    </w:p>
    <w:p w14:paraId="4FEB8732" w14:textId="77777777" w:rsidR="0053719A" w:rsidRPr="008C0A58" w:rsidRDefault="0053719A" w:rsidP="0053719A">
      <w:pPr>
        <w:rPr>
          <w:color w:val="000000"/>
        </w:rPr>
      </w:pPr>
    </w:p>
    <w:p w14:paraId="19AE730A" w14:textId="107AE55D" w:rsidR="0053719A" w:rsidRDefault="0053719A" w:rsidP="0053719A">
      <w:pPr>
        <w:ind w:firstLine="709"/>
        <w:rPr>
          <w:i/>
          <w:color w:val="000000"/>
        </w:rPr>
      </w:pPr>
      <w:r w:rsidRPr="008C0A58">
        <w:rPr>
          <w:b/>
          <w:color w:val="000000"/>
        </w:rPr>
        <w:t xml:space="preserve">Tiekėjai </w:t>
      </w:r>
      <w:r w:rsidR="00155F41">
        <w:rPr>
          <w:b/>
          <w:color w:val="000000"/>
        </w:rPr>
        <w:t>pretenzijose</w:t>
      </w:r>
      <w:r w:rsidRPr="008C0A58">
        <w:rPr>
          <w:b/>
          <w:color w:val="000000"/>
        </w:rPr>
        <w:t xml:space="preserve"> kelia šiuos reikalavimus </w:t>
      </w:r>
      <w:r w:rsidRPr="008C0A58">
        <w:rPr>
          <w:i/>
          <w:color w:val="000000"/>
        </w:rPr>
        <w:t>(kalba netaisyta):</w:t>
      </w:r>
    </w:p>
    <w:p w14:paraId="61D5F5A6" w14:textId="2C6FDC6D" w:rsidR="00454DA9" w:rsidRDefault="00454DA9" w:rsidP="00454DA9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i/>
          <w:iCs/>
        </w:rPr>
      </w:pPr>
      <w:r>
        <w:rPr>
          <w:i/>
          <w:iCs/>
        </w:rPr>
        <w:t xml:space="preserve">Priedas Nr. </w:t>
      </w:r>
      <w:r w:rsidR="00D8144C">
        <w:rPr>
          <w:i/>
          <w:iCs/>
        </w:rPr>
        <w:t>2</w:t>
      </w:r>
      <w:r>
        <w:rPr>
          <w:i/>
          <w:iCs/>
        </w:rPr>
        <w:t>;</w:t>
      </w:r>
    </w:p>
    <w:p w14:paraId="5480135C" w14:textId="2E9F91E0" w:rsidR="0053719A" w:rsidRPr="00D8144C" w:rsidRDefault="00454DA9" w:rsidP="0053719A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i/>
          <w:iCs/>
        </w:rPr>
      </w:pPr>
      <w:r>
        <w:rPr>
          <w:i/>
          <w:iCs/>
        </w:rPr>
        <w:t xml:space="preserve">Priedas Nr. </w:t>
      </w:r>
      <w:r w:rsidR="00D8144C">
        <w:rPr>
          <w:i/>
          <w:iCs/>
        </w:rPr>
        <w:t>3</w:t>
      </w:r>
      <w:r>
        <w:rPr>
          <w:i/>
          <w:iCs/>
        </w:rPr>
        <w:t>.</w:t>
      </w:r>
    </w:p>
    <w:p w14:paraId="45AC46FC" w14:textId="616F80A7" w:rsidR="0053719A" w:rsidRPr="00565983" w:rsidRDefault="0053719A" w:rsidP="0053719A">
      <w:pPr>
        <w:jc w:val="center"/>
        <w:rPr>
          <w:b/>
          <w:color w:val="000000"/>
        </w:rPr>
      </w:pPr>
      <w:r w:rsidRPr="00565983">
        <w:rPr>
          <w:b/>
          <w:color w:val="000000"/>
        </w:rPr>
        <w:t>II SKYRIUS</w:t>
      </w:r>
      <w:r w:rsidRPr="00565983">
        <w:rPr>
          <w:b/>
          <w:color w:val="000000"/>
        </w:rPr>
        <w:br/>
        <w:t>PERKANČIOSIOS ORGANIZACIJOS MOTYVAI IR SPRENDIMAI</w:t>
      </w:r>
    </w:p>
    <w:p w14:paraId="7D2C0444" w14:textId="77777777" w:rsidR="0053719A" w:rsidRPr="00381625" w:rsidRDefault="0053719A" w:rsidP="0053719A">
      <w:pPr>
        <w:ind w:left="1069"/>
        <w:rPr>
          <w:color w:val="000000"/>
        </w:rPr>
      </w:pPr>
    </w:p>
    <w:p w14:paraId="1CAC92ED" w14:textId="77777777" w:rsidR="0053719A" w:rsidRDefault="0053719A" w:rsidP="0053719A">
      <w:pPr>
        <w:ind w:left="1069"/>
        <w:rPr>
          <w:b/>
          <w:color w:val="000000"/>
        </w:rPr>
      </w:pPr>
      <w:r w:rsidRPr="00381625">
        <w:rPr>
          <w:b/>
          <w:color w:val="000000"/>
        </w:rPr>
        <w:t>Perkančiosios organizacijos motyvai ir sprendimai</w:t>
      </w:r>
    </w:p>
    <w:p w14:paraId="238D4911" w14:textId="77777777" w:rsidR="0053719A" w:rsidRDefault="0053719A" w:rsidP="0053719A">
      <w:pPr>
        <w:ind w:left="1069"/>
        <w:rPr>
          <w:color w:val="000000"/>
        </w:rPr>
      </w:pPr>
      <w:r w:rsidRPr="00381625">
        <w:rPr>
          <w:color w:val="000000"/>
        </w:rPr>
        <w:t xml:space="preserve">Perkančiosios organizacijos </w:t>
      </w:r>
      <w:r w:rsidRPr="00381625">
        <w:rPr>
          <w:b/>
          <w:color w:val="000000"/>
        </w:rPr>
        <w:t>sprendimas dėl tiekėjo reikalavimo</w:t>
      </w:r>
      <w:r w:rsidRPr="00381625">
        <w:rPr>
          <w:color w:val="000000"/>
        </w:rPr>
        <w:t>:</w:t>
      </w:r>
    </w:p>
    <w:p w14:paraId="7E38E923" w14:textId="77777777" w:rsidR="0053719A" w:rsidRPr="00670E2F" w:rsidRDefault="0053719A" w:rsidP="0053719A">
      <w:pPr>
        <w:ind w:left="1069"/>
        <w:rPr>
          <w:b/>
          <w:color w:val="000000"/>
        </w:rPr>
      </w:pPr>
    </w:p>
    <w:p w14:paraId="7EE311F0" w14:textId="2F17EA51" w:rsidR="00454DA9" w:rsidRPr="00454DA9" w:rsidRDefault="00454DA9" w:rsidP="00454DA9">
      <w:pPr>
        <w:tabs>
          <w:tab w:val="left" w:pos="851"/>
        </w:tabs>
        <w:ind w:firstLine="567"/>
        <w:jc w:val="both"/>
      </w:pPr>
      <w:r w:rsidRPr="00454DA9">
        <w:rPr>
          <w:rStyle w:val="fontstyle01"/>
          <w:rFonts w:ascii="Times New Roman" w:hAnsi="Times New Roman" w:cs="Times New Roman"/>
          <w:sz w:val="24"/>
          <w:szCs w:val="24"/>
        </w:rPr>
        <w:t>Perkančioji organizacija informuoja, ka</w:t>
      </w:r>
      <w:r w:rsidRPr="00454DA9">
        <w:rPr>
          <w:rStyle w:val="fontstyle01"/>
          <w:sz w:val="24"/>
          <w:szCs w:val="24"/>
        </w:rPr>
        <w:t xml:space="preserve">d </w:t>
      </w:r>
      <w:r w:rsidRPr="00454DA9">
        <w:rPr>
          <w:rStyle w:val="fontstyle01"/>
          <w:rFonts w:ascii="Times New Roman" w:hAnsi="Times New Roman" w:cs="Times New Roman"/>
          <w:sz w:val="24"/>
          <w:szCs w:val="24"/>
        </w:rPr>
        <w:t>Pirkimo sąlygų 1 pried</w:t>
      </w:r>
      <w:r>
        <w:rPr>
          <w:rStyle w:val="fontstyle01"/>
          <w:rFonts w:ascii="Times New Roman" w:hAnsi="Times New Roman" w:cs="Times New Roman"/>
          <w:sz w:val="24"/>
          <w:szCs w:val="24"/>
        </w:rPr>
        <w:t>e</w:t>
      </w:r>
      <w:r w:rsidRPr="00454DA9">
        <w:rPr>
          <w:rStyle w:val="fontstyle01"/>
          <w:rFonts w:ascii="Times New Roman" w:hAnsi="Times New Roman" w:cs="Times New Roman"/>
          <w:sz w:val="24"/>
          <w:szCs w:val="24"/>
        </w:rPr>
        <w:t xml:space="preserve"> „Terminai“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nustatyta</w:t>
      </w:r>
      <w:r w:rsidR="001D1BD6">
        <w:rPr>
          <w:rStyle w:val="fontstyle01"/>
          <w:rFonts w:ascii="Times New Roman" w:hAnsi="Times New Roman" w:cs="Times New Roman"/>
          <w:sz w:val="24"/>
          <w:szCs w:val="24"/>
        </w:rPr>
        <w:t xml:space="preserve">, jog </w:t>
      </w:r>
      <w:r w:rsidR="001D1BD6" w:rsidRPr="00F0499F">
        <w:rPr>
          <w:rFonts w:cstheme="minorHAnsi"/>
          <w:color w:val="000000"/>
          <w:shd w:val="clear" w:color="auto" w:fill="FFFFFF"/>
        </w:rPr>
        <w:t>Tiekėjas turi teisę pateikti pretenziją perkančiajai organizacijai</w:t>
      </w:r>
      <w:r w:rsidR="004E1D6D">
        <w:rPr>
          <w:rFonts w:cstheme="minorHAnsi"/>
          <w:color w:val="000000"/>
          <w:shd w:val="clear" w:color="auto" w:fill="FFFFFF"/>
        </w:rPr>
        <w:t xml:space="preserve"> &lt;...&gt;</w:t>
      </w:r>
      <w:r w:rsidR="001D1BD6" w:rsidRPr="00F0499F">
        <w:rPr>
          <w:rFonts w:cstheme="minorHAnsi"/>
          <w:color w:val="000000"/>
          <w:shd w:val="clear" w:color="auto" w:fill="FFFFFF"/>
        </w:rPr>
        <w:t xml:space="preserve">, </w:t>
      </w:r>
      <w:r w:rsidR="001D1BD6" w:rsidRPr="00F0499F">
        <w:rPr>
          <w:rFonts w:cstheme="minorHAnsi"/>
          <w:bCs/>
        </w:rPr>
        <w:t>ne vėliau kaip per</w:t>
      </w:r>
      <w:r w:rsidR="001D1BD6">
        <w:rPr>
          <w:rFonts w:cstheme="minorHAnsi"/>
          <w:bCs/>
        </w:rPr>
        <w:t xml:space="preserve"> 5 (penkias) darbo dienas</w:t>
      </w:r>
      <w:r w:rsidR="004E1D6D">
        <w:rPr>
          <w:rStyle w:val="fontstyle01"/>
          <w:rFonts w:ascii="Times New Roman" w:hAnsi="Times New Roman" w:cs="Times New Roman"/>
          <w:sz w:val="24"/>
          <w:szCs w:val="24"/>
        </w:rPr>
        <w:t>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4E1D6D">
        <w:t>P</w:t>
      </w:r>
      <w:r w:rsidRPr="00454DA9">
        <w:t xml:space="preserve">irkimas buvo paskelbtas vasario 21 d. 11 val. Pretenzijų pateikimas dėl pirkimo sąlygų yra 5 </w:t>
      </w:r>
      <w:r w:rsidR="004E1D6D">
        <w:t xml:space="preserve">(penkios) </w:t>
      </w:r>
      <w:r w:rsidRPr="00454DA9">
        <w:t>d. d.</w:t>
      </w:r>
      <w:r w:rsidR="004E1D6D">
        <w:t xml:space="preserve"> Tiekėjas pretenziją pateikė kovo 4 d. 20:24 val. Perkančioji organizacija priėmė sprendimą Tiekėjo pateiktų pretenzijų </w:t>
      </w:r>
      <w:r w:rsidR="004E1D6D" w:rsidRPr="004E1D6D">
        <w:rPr>
          <w:b/>
          <w:bCs/>
        </w:rPr>
        <w:t>nenagrinėti</w:t>
      </w:r>
      <w:r w:rsidR="004E1D6D">
        <w:t>.</w:t>
      </w:r>
    </w:p>
    <w:p w14:paraId="1C429BF4" w14:textId="77777777" w:rsidR="00454DA9" w:rsidRDefault="00454DA9" w:rsidP="0053719A">
      <w:pPr>
        <w:pStyle w:val="Patvirtinta"/>
        <w:tabs>
          <w:tab w:val="clear" w:pos="1304"/>
          <w:tab w:val="left" w:pos="72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A080E5C" w14:textId="6547390E" w:rsidR="00D8144C" w:rsidRDefault="00D8144C" w:rsidP="0053719A">
      <w:pPr>
        <w:pStyle w:val="Patvirtinta"/>
        <w:tabs>
          <w:tab w:val="clear" w:pos="1304"/>
          <w:tab w:val="left" w:pos="72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PRIDEDAMA:</w:t>
      </w:r>
    </w:p>
    <w:p w14:paraId="4A1D6EAA" w14:textId="3DB963CB" w:rsidR="00D8144C" w:rsidRDefault="00D8144C" w:rsidP="00D8144C">
      <w:pPr>
        <w:pStyle w:val="Patvirtinta"/>
        <w:numPr>
          <w:ilvl w:val="0"/>
          <w:numId w:val="7"/>
        </w:numPr>
        <w:tabs>
          <w:tab w:val="clear" w:pos="1304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Priedas Nr. 1,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psl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78AE5224" w14:textId="45A65E49" w:rsidR="00D8144C" w:rsidRDefault="00D8144C" w:rsidP="00D8144C">
      <w:pPr>
        <w:pStyle w:val="Patvirtinta"/>
        <w:numPr>
          <w:ilvl w:val="0"/>
          <w:numId w:val="7"/>
        </w:numPr>
        <w:tabs>
          <w:tab w:val="clear" w:pos="1304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Priedas Nr. 2,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psl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303DCB97" w14:textId="14110324" w:rsidR="00D8144C" w:rsidRPr="00D8144C" w:rsidRDefault="00D8144C" w:rsidP="00D8144C">
      <w:pPr>
        <w:pStyle w:val="Patvirtinta"/>
        <w:numPr>
          <w:ilvl w:val="0"/>
          <w:numId w:val="7"/>
        </w:numPr>
        <w:tabs>
          <w:tab w:val="clear" w:pos="1304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Priedas Nr. 3,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psl</w:t>
      </w:r>
      <w:proofErr w:type="spellEnd"/>
    </w:p>
    <w:p w14:paraId="64DC4721" w14:textId="77777777" w:rsidR="00454DA9" w:rsidRPr="00381625" w:rsidRDefault="00454DA9" w:rsidP="0053719A">
      <w:pPr>
        <w:pStyle w:val="Patvirtinta"/>
        <w:tabs>
          <w:tab w:val="clear" w:pos="1304"/>
          <w:tab w:val="left" w:pos="72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E9E9770" w14:textId="77777777" w:rsidR="0053719A" w:rsidRDefault="0053719A" w:rsidP="0053719A">
      <w:pPr>
        <w:spacing w:line="200" w:lineRule="atLeast"/>
        <w:jc w:val="both"/>
      </w:pPr>
      <w:r>
        <w:t>Direktorius                                                                                                                doc. dr. Linas Vitkus</w:t>
      </w:r>
    </w:p>
    <w:p w14:paraId="6ED3069F" w14:textId="3AAC033C" w:rsidR="0053719A" w:rsidRDefault="0053719A" w:rsidP="0053719A">
      <w:pPr>
        <w:spacing w:line="200" w:lineRule="atLeast"/>
        <w:jc w:val="both"/>
      </w:pPr>
      <w:r>
        <w:t xml:space="preserve">          </w:t>
      </w:r>
    </w:p>
    <w:p w14:paraId="6C74DDF4" w14:textId="39DA76A2" w:rsidR="00F171D4" w:rsidRPr="00152B9C" w:rsidRDefault="00152B9C">
      <w:pPr>
        <w:rPr>
          <w:sz w:val="20"/>
          <w:szCs w:val="20"/>
        </w:rPr>
      </w:pPr>
      <w:r>
        <w:t xml:space="preserve">Viešųjų pirkimų specialistė Greta Grigutytė </w:t>
      </w:r>
      <w:r w:rsidR="0053719A" w:rsidRPr="00BA6315">
        <w:t xml:space="preserve"> </w:t>
      </w:r>
      <w:r>
        <w:t>+370 682 87 588</w:t>
      </w:r>
      <w:r w:rsidR="0053719A" w:rsidRPr="00BA6315">
        <w:t>, el.</w:t>
      </w:r>
      <w:r w:rsidR="0053719A">
        <w:t xml:space="preserve"> </w:t>
      </w:r>
      <w:r w:rsidR="0053719A" w:rsidRPr="00BA6315">
        <w:t xml:space="preserve">p. </w:t>
      </w:r>
      <w:hyperlink r:id="rId6" w:history="1">
        <w:r w:rsidRPr="00DB3FC3">
          <w:rPr>
            <w:rStyle w:val="Hipersaitas"/>
          </w:rPr>
          <w:t>greta.grigutyte</w:t>
        </w:r>
        <w:r w:rsidRPr="00DB3FC3">
          <w:rPr>
            <w:rStyle w:val="Hipersaitas"/>
            <w:lang w:val="en-US"/>
          </w:rPr>
          <w:t>@</w:t>
        </w:r>
        <w:r w:rsidRPr="00DB3FC3">
          <w:rPr>
            <w:rStyle w:val="Hipersaitas"/>
          </w:rPr>
          <w:t>kaisaidoriussc.lt</w:t>
        </w:r>
      </w:hyperlink>
    </w:p>
    <w:sectPr w:rsidR="00F171D4" w:rsidRPr="00152B9C" w:rsidSect="0053719A">
      <w:pgSz w:w="12240" w:h="15840"/>
      <w:pgMar w:top="1134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06F"/>
    <w:multiLevelType w:val="hybridMultilevel"/>
    <w:tmpl w:val="7530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6BF5"/>
    <w:multiLevelType w:val="hybridMultilevel"/>
    <w:tmpl w:val="265AB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0EC9"/>
    <w:multiLevelType w:val="multilevel"/>
    <w:tmpl w:val="80F6C0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17C95"/>
    <w:multiLevelType w:val="hybridMultilevel"/>
    <w:tmpl w:val="352430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12534"/>
    <w:multiLevelType w:val="multilevel"/>
    <w:tmpl w:val="0E9009E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24164F"/>
    <w:multiLevelType w:val="hybridMultilevel"/>
    <w:tmpl w:val="27A6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679"/>
    <w:multiLevelType w:val="hybridMultilevel"/>
    <w:tmpl w:val="87A68FCA"/>
    <w:lvl w:ilvl="0" w:tplc="D3749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1394">
    <w:abstractNumId w:val="1"/>
  </w:num>
  <w:num w:numId="2" w16cid:durableId="33848296">
    <w:abstractNumId w:val="3"/>
  </w:num>
  <w:num w:numId="3" w16cid:durableId="607389036">
    <w:abstractNumId w:val="0"/>
  </w:num>
  <w:num w:numId="4" w16cid:durableId="1891064887">
    <w:abstractNumId w:val="4"/>
  </w:num>
  <w:num w:numId="5" w16cid:durableId="1234118798">
    <w:abstractNumId w:val="2"/>
  </w:num>
  <w:num w:numId="6" w16cid:durableId="422259988">
    <w:abstractNumId w:val="6"/>
  </w:num>
  <w:num w:numId="7" w16cid:durableId="1200779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9A"/>
    <w:rsid w:val="00037E32"/>
    <w:rsid w:val="00052516"/>
    <w:rsid w:val="000B4CA1"/>
    <w:rsid w:val="00105924"/>
    <w:rsid w:val="00120FF4"/>
    <w:rsid w:val="00152B9C"/>
    <w:rsid w:val="00155F41"/>
    <w:rsid w:val="00187BAE"/>
    <w:rsid w:val="001A511E"/>
    <w:rsid w:val="001D1BD6"/>
    <w:rsid w:val="001F0809"/>
    <w:rsid w:val="002343B8"/>
    <w:rsid w:val="002425F1"/>
    <w:rsid w:val="002431EB"/>
    <w:rsid w:val="00243A47"/>
    <w:rsid w:val="002A17C2"/>
    <w:rsid w:val="003C21ED"/>
    <w:rsid w:val="00403E36"/>
    <w:rsid w:val="00430243"/>
    <w:rsid w:val="00454DA9"/>
    <w:rsid w:val="004A4869"/>
    <w:rsid w:val="004E1D6D"/>
    <w:rsid w:val="0053719A"/>
    <w:rsid w:val="00580EA2"/>
    <w:rsid w:val="005B39A2"/>
    <w:rsid w:val="005B79D5"/>
    <w:rsid w:val="005D07E9"/>
    <w:rsid w:val="006034F3"/>
    <w:rsid w:val="0062048C"/>
    <w:rsid w:val="00630805"/>
    <w:rsid w:val="006649CA"/>
    <w:rsid w:val="0080524A"/>
    <w:rsid w:val="00814FB4"/>
    <w:rsid w:val="008C0A58"/>
    <w:rsid w:val="00957590"/>
    <w:rsid w:val="009A33C0"/>
    <w:rsid w:val="00A6682D"/>
    <w:rsid w:val="00A734B9"/>
    <w:rsid w:val="00AB61A7"/>
    <w:rsid w:val="00B44F26"/>
    <w:rsid w:val="00BB288D"/>
    <w:rsid w:val="00D11F14"/>
    <w:rsid w:val="00D17665"/>
    <w:rsid w:val="00D20975"/>
    <w:rsid w:val="00D2251C"/>
    <w:rsid w:val="00D34034"/>
    <w:rsid w:val="00D8144C"/>
    <w:rsid w:val="00E02C3B"/>
    <w:rsid w:val="00E27948"/>
    <w:rsid w:val="00E83326"/>
    <w:rsid w:val="00EE5C10"/>
    <w:rsid w:val="00F112C1"/>
    <w:rsid w:val="00F171D4"/>
    <w:rsid w:val="00F258F0"/>
    <w:rsid w:val="00F50518"/>
    <w:rsid w:val="00F51D1E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3316"/>
  <w15:chartTrackingRefBased/>
  <w15:docId w15:val="{2AFE1845-1BD4-4258-BC22-A90E5CAF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7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71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71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7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7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7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7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71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7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71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719A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719A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7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7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7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7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537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7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7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7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71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719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71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719A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719A"/>
    <w:rPr>
      <w:b/>
      <w:bCs/>
      <w:smallCaps/>
      <w:color w:val="365F91" w:themeColor="accent1" w:themeShade="BF"/>
      <w:spacing w:val="5"/>
    </w:rPr>
  </w:style>
  <w:style w:type="character" w:styleId="Hipersaitas">
    <w:name w:val="Hyperlink"/>
    <w:rsid w:val="0053719A"/>
    <w:rPr>
      <w:color w:val="0000FF"/>
      <w:u w:val="single"/>
    </w:rPr>
  </w:style>
  <w:style w:type="paragraph" w:styleId="Antrats">
    <w:name w:val="header"/>
    <w:basedOn w:val="prastasis"/>
    <w:link w:val="AntratsDiagrama"/>
    <w:rsid w:val="0053719A"/>
    <w:pPr>
      <w:tabs>
        <w:tab w:val="center" w:pos="4153"/>
        <w:tab w:val="right" w:pos="8306"/>
      </w:tabs>
      <w:overflowPunct w:val="0"/>
      <w:autoSpaceDE w:val="0"/>
      <w:textAlignment w:val="baseline"/>
    </w:pPr>
    <w:rPr>
      <w:szCs w:val="20"/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53719A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customStyle="1" w:styleId="Patvirtinta">
    <w:name w:val="Patvirtinta"/>
    <w:rsid w:val="0053719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kern w:val="0"/>
      <w:sz w:val="20"/>
      <w:szCs w:val="20"/>
      <w:lang w:eastAsia="ar-SA"/>
      <w14:ligatures w14:val="none"/>
    </w:rPr>
  </w:style>
  <w:style w:type="paragraph" w:styleId="prastasiniatinklio">
    <w:name w:val="Normal (Web)"/>
    <w:basedOn w:val="prastasis"/>
    <w:uiPriority w:val="99"/>
    <w:unhideWhenUsed/>
    <w:rsid w:val="0053719A"/>
    <w:pPr>
      <w:suppressAutoHyphens w:val="0"/>
      <w:spacing w:before="100" w:beforeAutospacing="1" w:after="100" w:afterAutospacing="1"/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2B9C"/>
    <w:rPr>
      <w:color w:val="605E5C"/>
      <w:shd w:val="clear" w:color="auto" w:fill="E1DFDD"/>
    </w:rPr>
  </w:style>
  <w:style w:type="character" w:customStyle="1" w:styleId="fontstyle01">
    <w:name w:val="fontstyle01"/>
    <w:rsid w:val="006649C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5D07E9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eta.grigutyte@kaisaidoriussc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D23F-3E5F-4352-AEC0-34AC83DD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Aistė Bagdonaitė-Česnienė</cp:lastModifiedBy>
  <cp:revision>2</cp:revision>
  <dcterms:created xsi:type="dcterms:W3CDTF">2025-03-05T10:13:00Z</dcterms:created>
  <dcterms:modified xsi:type="dcterms:W3CDTF">2025-03-05T10:13:00Z</dcterms:modified>
</cp:coreProperties>
</file>