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26796" w14:textId="77777777" w:rsidR="005708B2" w:rsidRPr="00CF49F6" w:rsidRDefault="00DF00F6" w:rsidP="005708B2">
      <w:pPr>
        <w:pStyle w:val="Antrat3"/>
        <w:jc w:val="center"/>
        <w:rPr>
          <w:rFonts w:ascii="Times New Roman" w:hAnsi="Times New Roman" w:cs="Times New Roman"/>
          <w:b/>
          <w:sz w:val="24"/>
          <w:szCs w:val="24"/>
        </w:rPr>
      </w:pPr>
      <w:r>
        <w:rPr>
          <w:rFonts w:ascii="Times New Roman" w:eastAsia="MS Mincho" w:hAnsi="Times New Roman" w:cs="Times New Roman"/>
          <w:b/>
          <w:bCs/>
          <w:sz w:val="24"/>
          <w:szCs w:val="24"/>
        </w:rPr>
        <w:t>ELEKTR</w:t>
      </w:r>
      <w:r w:rsidR="00E426EA">
        <w:rPr>
          <w:rFonts w:ascii="Times New Roman" w:eastAsia="MS Mincho" w:hAnsi="Times New Roman" w:cs="Times New Roman"/>
          <w:b/>
          <w:bCs/>
          <w:sz w:val="24"/>
          <w:szCs w:val="24"/>
        </w:rPr>
        <w:t>OMOBILIO PIRKIMO</w:t>
      </w:r>
      <w:r w:rsidR="005708B2" w:rsidRPr="00CF49F6">
        <w:rPr>
          <w:rFonts w:ascii="Times New Roman" w:eastAsia="MS Mincho" w:hAnsi="Times New Roman" w:cs="Times New Roman"/>
          <w:b/>
          <w:bCs/>
          <w:sz w:val="24"/>
          <w:szCs w:val="24"/>
        </w:rPr>
        <w:t xml:space="preserve">, </w:t>
      </w:r>
      <w:r w:rsidR="005708B2" w:rsidRPr="00CF49F6">
        <w:rPr>
          <w:rFonts w:ascii="Times New Roman" w:eastAsia="Times New Roman" w:hAnsi="Times New Roman" w:cs="Times New Roman"/>
          <w:b/>
          <w:bCs/>
          <w:sz w:val="24"/>
          <w:szCs w:val="24"/>
        </w:rPr>
        <w:t>ĮGYVENDINANT PROJEK</w:t>
      </w:r>
      <w:r w:rsidR="004F5BDD">
        <w:rPr>
          <w:rFonts w:ascii="Times New Roman" w:eastAsia="Times New Roman" w:hAnsi="Times New Roman" w:cs="Times New Roman"/>
          <w:b/>
          <w:bCs/>
          <w:sz w:val="24"/>
          <w:szCs w:val="24"/>
        </w:rPr>
        <w:t>TĄ NR. 09-010-P-0041</w:t>
      </w:r>
      <w:r w:rsidR="005708B2" w:rsidRPr="00CF49F6">
        <w:rPr>
          <w:rFonts w:ascii="Times New Roman" w:eastAsia="Times New Roman" w:hAnsi="Times New Roman" w:cs="Times New Roman"/>
          <w:b/>
          <w:bCs/>
          <w:i/>
          <w:iCs/>
          <w:sz w:val="24"/>
          <w:szCs w:val="24"/>
        </w:rPr>
        <w:t xml:space="preserve"> </w:t>
      </w:r>
      <w:r w:rsidR="004F5BDD">
        <w:rPr>
          <w:rFonts w:ascii="Times New Roman" w:eastAsia="Times New Roman" w:hAnsi="Times New Roman" w:cs="Times New Roman"/>
          <w:b/>
          <w:bCs/>
          <w:sz w:val="24"/>
          <w:szCs w:val="24"/>
        </w:rPr>
        <w:t>„MOBILIOS KOMANDOS APRŪPINIMAS ĮRANGA IR TRANSPORTO PRIEMONE</w:t>
      </w:r>
      <w:r w:rsidR="005708B2" w:rsidRPr="00CF49F6">
        <w:rPr>
          <w:rFonts w:ascii="Times New Roman" w:eastAsia="Times New Roman" w:hAnsi="Times New Roman" w:cs="Times New Roman"/>
          <w:b/>
          <w:bCs/>
          <w:sz w:val="24"/>
          <w:szCs w:val="24"/>
        </w:rPr>
        <w:t xml:space="preserve"> KALVARIJOS SAVIVALDYBĖJE“</w:t>
      </w:r>
    </w:p>
    <w:p w14:paraId="4F626797" w14:textId="77777777" w:rsidR="00262E68" w:rsidRDefault="005708B2" w:rsidP="005708B2">
      <w:pPr>
        <w:tabs>
          <w:tab w:val="right" w:leader="underscore" w:pos="8505"/>
        </w:tabs>
        <w:jc w:val="center"/>
        <w:rPr>
          <w:b/>
          <w:szCs w:val="24"/>
        </w:rPr>
      </w:pPr>
      <w:r w:rsidRPr="00CF49F6">
        <w:rPr>
          <w:b/>
          <w:szCs w:val="24"/>
        </w:rPr>
        <w:t>TECHNINĖ SPECIFIKACIJA</w:t>
      </w:r>
    </w:p>
    <w:p w14:paraId="236B65DC" w14:textId="77777777" w:rsidR="002566CF" w:rsidRDefault="002566CF" w:rsidP="005708B2">
      <w:pPr>
        <w:tabs>
          <w:tab w:val="right" w:leader="underscore" w:pos="8505"/>
        </w:tabs>
        <w:jc w:val="center"/>
        <w:rPr>
          <w:b/>
          <w:szCs w:val="24"/>
        </w:rPr>
      </w:pPr>
    </w:p>
    <w:p w14:paraId="09DCCA4F" w14:textId="06344B9A" w:rsidR="007A7FC2" w:rsidRPr="006471D1" w:rsidRDefault="007A7FC2" w:rsidP="007A7FC2">
      <w:pPr>
        <w:widowControl w:val="0"/>
        <w:numPr>
          <w:ilvl w:val="0"/>
          <w:numId w:val="1"/>
        </w:numPr>
        <w:tabs>
          <w:tab w:val="left" w:pos="1701"/>
        </w:tabs>
        <w:autoSpaceDN/>
        <w:ind w:left="284" w:firstLine="1134"/>
        <w:jc w:val="both"/>
        <w:rPr>
          <w:bCs/>
          <w:szCs w:val="24"/>
          <w:lang w:eastAsia="da-DK"/>
        </w:rPr>
      </w:pPr>
      <w:r w:rsidRPr="006471D1">
        <w:rPr>
          <w:b/>
          <w:szCs w:val="24"/>
          <w:lang w:eastAsia="da-DK"/>
        </w:rPr>
        <w:t>Pirkimo objektas</w:t>
      </w:r>
      <w:bookmarkStart w:id="0" w:name="_Hlk23155943"/>
      <w:r w:rsidRPr="006471D1">
        <w:rPr>
          <w:bCs/>
          <w:szCs w:val="24"/>
          <w:lang w:eastAsia="da-DK"/>
        </w:rPr>
        <w:t xml:space="preserve"> – Lengvasis automobilis</w:t>
      </w:r>
      <w:r w:rsidR="00B15483" w:rsidRPr="006471D1">
        <w:rPr>
          <w:bCs/>
          <w:szCs w:val="24"/>
          <w:lang w:eastAsia="da-DK"/>
        </w:rPr>
        <w:t>,</w:t>
      </w:r>
      <w:r w:rsidRPr="006471D1">
        <w:rPr>
          <w:bCs/>
          <w:szCs w:val="24"/>
          <w:lang w:eastAsia="da-DK"/>
        </w:rPr>
        <w:t xml:space="preserve"> </w:t>
      </w:r>
      <w:r w:rsidR="00755123" w:rsidRPr="006471D1">
        <w:rPr>
          <w:bCs/>
          <w:szCs w:val="24"/>
          <w:lang w:eastAsia="da-DK"/>
        </w:rPr>
        <w:t>M1</w:t>
      </w:r>
      <w:r w:rsidR="00B15483" w:rsidRPr="006471D1">
        <w:rPr>
          <w:bCs/>
          <w:szCs w:val="24"/>
          <w:lang w:eastAsia="da-DK"/>
        </w:rPr>
        <w:t xml:space="preserve"> klasė</w:t>
      </w:r>
      <w:r w:rsidRPr="006471D1">
        <w:rPr>
          <w:bCs/>
          <w:szCs w:val="24"/>
          <w:lang w:eastAsia="da-DK"/>
        </w:rPr>
        <w:t xml:space="preserve"> – 1 vnt. </w:t>
      </w:r>
      <w:r w:rsidRPr="006471D1">
        <w:rPr>
          <w:bCs/>
          <w:szCs w:val="24"/>
        </w:rPr>
        <w:t xml:space="preserve">(BVŽP kodas </w:t>
      </w:r>
      <w:r w:rsidR="00755123" w:rsidRPr="006471D1">
        <w:rPr>
          <w:bCs/>
          <w:szCs w:val="24"/>
        </w:rPr>
        <w:t>34144900-7 Elektromobiliai</w:t>
      </w:r>
      <w:r w:rsidRPr="006471D1">
        <w:rPr>
          <w:bCs/>
          <w:szCs w:val="24"/>
        </w:rPr>
        <w:t>)</w:t>
      </w:r>
      <w:bookmarkEnd w:id="0"/>
      <w:r w:rsidRPr="006471D1">
        <w:rPr>
          <w:bCs/>
          <w:szCs w:val="24"/>
          <w:lang w:eastAsia="da-DK"/>
        </w:rPr>
        <w:t>, (toliau – Prekė/Lengvasis automobilis/Keleivinis lengvasis automobilis/Automobilis).</w:t>
      </w:r>
      <w:bookmarkStart w:id="1" w:name="_Hlk9252776"/>
      <w:r w:rsidRPr="006471D1">
        <w:rPr>
          <w:bCs/>
          <w:szCs w:val="24"/>
        </w:rPr>
        <w:t xml:space="preserve"> Automobilio rūšis </w:t>
      </w:r>
      <w:r w:rsidR="00854C08" w:rsidRPr="00854C08">
        <w:rPr>
          <w:bCs/>
          <w:szCs w:val="24"/>
        </w:rPr>
        <w:t>–</w:t>
      </w:r>
      <w:r w:rsidRPr="006471D1">
        <w:rPr>
          <w:bCs/>
          <w:szCs w:val="24"/>
        </w:rPr>
        <w:t xml:space="preserve"> Keleivinis lengvasis automobilis M1.</w:t>
      </w:r>
    </w:p>
    <w:p w14:paraId="7649DF49" w14:textId="71709662" w:rsidR="007A7FC2" w:rsidRPr="006471D1" w:rsidRDefault="007A7FC2" w:rsidP="007A7FC2">
      <w:pPr>
        <w:widowControl w:val="0"/>
        <w:numPr>
          <w:ilvl w:val="0"/>
          <w:numId w:val="1"/>
        </w:numPr>
        <w:tabs>
          <w:tab w:val="left" w:pos="1701"/>
        </w:tabs>
        <w:autoSpaceDN/>
        <w:ind w:left="0" w:right="-36" w:firstLine="1418"/>
        <w:jc w:val="both"/>
        <w:rPr>
          <w:bCs/>
          <w:szCs w:val="24"/>
          <w:lang w:eastAsia="da-DK"/>
        </w:rPr>
      </w:pPr>
      <w:r w:rsidRPr="006471D1">
        <w:rPr>
          <w:bCs/>
          <w:kern w:val="2"/>
          <w:szCs w:val="24"/>
        </w:rPr>
        <w:t xml:space="preserve">Tiekėjas teikdamas pasiūlymą privalo užpildyti pateiktą lentelę įrašydamas joje </w:t>
      </w:r>
      <w:r w:rsidRPr="006471D1">
        <w:rPr>
          <w:bCs/>
          <w:spacing w:val="2"/>
          <w:kern w:val="2"/>
          <w:szCs w:val="24"/>
          <w:shd w:val="clear" w:color="auto" w:fill="FFFFFF"/>
        </w:rPr>
        <w:t>konkrečias siūlomos prekės charakteristikas (reikšmes)</w:t>
      </w:r>
      <w:r w:rsidRPr="006471D1">
        <w:rPr>
          <w:bCs/>
          <w:kern w:val="2"/>
          <w:szCs w:val="24"/>
        </w:rPr>
        <w:t>, o kur jų įrašyti negalima –nurodyti/aprašyti reikalavimo atitikimą. Tiekėjas gali siūlyti geresnes technines charakteristikas. Pasiūlymai, kuriuose siūlomos prekės</w:t>
      </w:r>
      <w:r w:rsidR="00717C2B">
        <w:rPr>
          <w:bCs/>
          <w:kern w:val="2"/>
          <w:szCs w:val="24"/>
        </w:rPr>
        <w:t xml:space="preserve"> atitinkančios</w:t>
      </w:r>
      <w:r w:rsidRPr="006471D1">
        <w:rPr>
          <w:bCs/>
          <w:kern w:val="2"/>
          <w:szCs w:val="24"/>
        </w:rPr>
        <w:t xml:space="preserve"> </w:t>
      </w:r>
      <w:r w:rsidR="00071E10">
        <w:rPr>
          <w:bCs/>
          <w:kern w:val="2"/>
          <w:szCs w:val="24"/>
        </w:rPr>
        <w:t>prastesni</w:t>
      </w:r>
      <w:r w:rsidR="00717C2B">
        <w:rPr>
          <w:bCs/>
          <w:kern w:val="2"/>
          <w:szCs w:val="24"/>
        </w:rPr>
        <w:t>us</w:t>
      </w:r>
      <w:r w:rsidR="00071E10">
        <w:rPr>
          <w:bCs/>
          <w:kern w:val="2"/>
          <w:szCs w:val="24"/>
        </w:rPr>
        <w:t xml:space="preserve"> nei minimal</w:t>
      </w:r>
      <w:r w:rsidR="00717C2B">
        <w:rPr>
          <w:bCs/>
          <w:kern w:val="2"/>
          <w:szCs w:val="24"/>
        </w:rPr>
        <w:t>iu</w:t>
      </w:r>
      <w:r w:rsidR="00071E10">
        <w:rPr>
          <w:bCs/>
          <w:kern w:val="2"/>
          <w:szCs w:val="24"/>
        </w:rPr>
        <w:t>s</w:t>
      </w:r>
      <w:r w:rsidR="00717C2B">
        <w:rPr>
          <w:bCs/>
          <w:kern w:val="2"/>
          <w:szCs w:val="24"/>
        </w:rPr>
        <w:t xml:space="preserve"> </w:t>
      </w:r>
      <w:r w:rsidRPr="006471D1">
        <w:rPr>
          <w:bCs/>
          <w:kern w:val="2"/>
          <w:szCs w:val="24"/>
        </w:rPr>
        <w:t>technini</w:t>
      </w:r>
      <w:r w:rsidR="00717C2B">
        <w:rPr>
          <w:bCs/>
          <w:kern w:val="2"/>
          <w:szCs w:val="24"/>
        </w:rPr>
        <w:t>us</w:t>
      </w:r>
      <w:r w:rsidRPr="006471D1">
        <w:rPr>
          <w:bCs/>
          <w:kern w:val="2"/>
          <w:szCs w:val="24"/>
        </w:rPr>
        <w:t xml:space="preserve"> </w:t>
      </w:r>
      <w:r w:rsidR="00717C2B">
        <w:rPr>
          <w:bCs/>
          <w:kern w:val="2"/>
          <w:szCs w:val="24"/>
        </w:rPr>
        <w:t>parametrus</w:t>
      </w:r>
      <w:r w:rsidRPr="006471D1">
        <w:rPr>
          <w:bCs/>
          <w:kern w:val="2"/>
          <w:szCs w:val="24"/>
        </w:rPr>
        <w:t xml:space="preserve">, nurodytų lentelės stulpelyje „Reikalavimai“ bus atmetami. </w:t>
      </w:r>
      <w:r w:rsidRPr="006471D1">
        <w:rPr>
          <w:bCs/>
          <w:noProof/>
          <w:kern w:val="2"/>
          <w:szCs w:val="24"/>
        </w:rPr>
        <w:t xml:space="preserve">Jeigu tas pats prekės modelis turi modifikacijas, kurių charakteristikos skiriasi, turi būti aiškiai detalizuota, kuris prekės modelis ir modifikacija yra siūloma. </w:t>
      </w:r>
    </w:p>
    <w:p w14:paraId="48801029" w14:textId="24777D58" w:rsidR="007A7FC2" w:rsidRPr="006471D1" w:rsidRDefault="007A7FC2" w:rsidP="00BA38B6">
      <w:pPr>
        <w:tabs>
          <w:tab w:val="left" w:pos="1418"/>
          <w:tab w:val="left" w:pos="1560"/>
        </w:tabs>
        <w:ind w:right="-36"/>
        <w:jc w:val="both"/>
        <w:rPr>
          <w:bCs/>
          <w:noProof/>
          <w:kern w:val="2"/>
          <w:szCs w:val="24"/>
        </w:rPr>
      </w:pPr>
      <w:r w:rsidRPr="006471D1">
        <w:rPr>
          <w:bCs/>
          <w:noProof/>
          <w:kern w:val="2"/>
          <w:szCs w:val="24"/>
        </w:rPr>
        <w:tab/>
      </w:r>
      <w:r w:rsidRPr="006471D1">
        <w:rPr>
          <w:bCs/>
          <w:noProof/>
          <w:kern w:val="2"/>
          <w:szCs w:val="24"/>
        </w:rPr>
        <w:tab/>
        <w:t>Siūlomo Lengvojo automobilio parametrų pagrindimui kartu su pasiūlymu pateikiami techninio paso, sertifikatų kopijos, nuotraukos ar gamintojo specifikacijas, tiekėjo deklaracijos ar kiti lygiaverčiai dokumentai, arba nuorodos į skelbiamą informaciją internete</w:t>
      </w:r>
      <w:r w:rsidR="008D4945">
        <w:rPr>
          <w:bCs/>
          <w:noProof/>
          <w:kern w:val="2"/>
          <w:szCs w:val="24"/>
        </w:rPr>
        <w:t xml:space="preserve"> bei </w:t>
      </w:r>
      <w:r w:rsidR="00CF6799">
        <w:rPr>
          <w:bCs/>
          <w:noProof/>
          <w:kern w:val="2"/>
          <w:szCs w:val="24"/>
        </w:rPr>
        <w:t xml:space="preserve">pateikti ekranvaizdžius (dėl </w:t>
      </w:r>
      <w:r w:rsidR="00BB0604">
        <w:rPr>
          <w:bCs/>
          <w:noProof/>
          <w:kern w:val="2"/>
          <w:szCs w:val="24"/>
        </w:rPr>
        <w:t>informacijos</w:t>
      </w:r>
      <w:r w:rsidR="002108E2">
        <w:rPr>
          <w:bCs/>
          <w:noProof/>
          <w:kern w:val="2"/>
          <w:szCs w:val="24"/>
        </w:rPr>
        <w:t xml:space="preserve"> interneto svetainėje galimo kitimo)</w:t>
      </w:r>
      <w:r w:rsidRPr="006471D1">
        <w:rPr>
          <w:bCs/>
          <w:noProof/>
          <w:kern w:val="2"/>
          <w:szCs w:val="24"/>
        </w:rPr>
        <w:t>, įrodantys, kad siūlomos transporto priemonės reikalaujamos techninės savybės, įranga ir kiti reikalaujami parametrai atitinka Techninėje specifikacijoje nustatytus reikalavimus.</w:t>
      </w:r>
    </w:p>
    <w:bookmarkEnd w:id="1"/>
    <w:p w14:paraId="73F8DD57" w14:textId="513A5AC8" w:rsidR="007A7FC2" w:rsidRPr="006471D1" w:rsidRDefault="007A7FC2" w:rsidP="007A7FC2">
      <w:pPr>
        <w:widowControl w:val="0"/>
        <w:numPr>
          <w:ilvl w:val="0"/>
          <w:numId w:val="1"/>
        </w:numPr>
        <w:tabs>
          <w:tab w:val="left" w:pos="1560"/>
          <w:tab w:val="left" w:pos="1701"/>
        </w:tabs>
        <w:autoSpaceDN/>
        <w:ind w:left="0" w:firstLine="1418"/>
        <w:jc w:val="both"/>
        <w:rPr>
          <w:bCs/>
          <w:szCs w:val="24"/>
          <w:lang w:eastAsia="da-DK"/>
        </w:rPr>
      </w:pPr>
      <w:r w:rsidRPr="006471D1">
        <w:rPr>
          <w:b/>
          <w:szCs w:val="24"/>
          <w:lang w:eastAsia="da-DK"/>
        </w:rPr>
        <w:t>Prekės pristatymo terminas</w:t>
      </w:r>
      <w:r w:rsidRPr="006471D1">
        <w:rPr>
          <w:bCs/>
          <w:szCs w:val="24"/>
          <w:lang w:eastAsia="da-DK"/>
        </w:rPr>
        <w:t>:</w:t>
      </w:r>
      <w:r w:rsidRPr="006471D1">
        <w:rPr>
          <w:bCs/>
          <w:szCs w:val="24"/>
        </w:rPr>
        <w:t xml:space="preserve"> Prekė turi būti pristatyta </w:t>
      </w:r>
      <w:r w:rsidRPr="006471D1">
        <w:rPr>
          <w:bCs/>
          <w:szCs w:val="24"/>
          <w:lang w:eastAsia="da-DK"/>
        </w:rPr>
        <w:t xml:space="preserve">per ne ilgesnį kaip </w:t>
      </w:r>
      <w:r w:rsidR="00D41CE9">
        <w:rPr>
          <w:bCs/>
          <w:szCs w:val="24"/>
          <w:lang w:eastAsia="da-DK"/>
        </w:rPr>
        <w:t>6</w:t>
      </w:r>
      <w:r w:rsidR="00711D4C">
        <w:rPr>
          <w:bCs/>
          <w:szCs w:val="24"/>
          <w:lang w:eastAsia="da-DK"/>
        </w:rPr>
        <w:t xml:space="preserve"> m</w:t>
      </w:r>
      <w:r w:rsidR="0070143E">
        <w:rPr>
          <w:bCs/>
          <w:szCs w:val="24"/>
          <w:lang w:eastAsia="da-DK"/>
        </w:rPr>
        <w:t xml:space="preserve"> </w:t>
      </w:r>
      <w:r w:rsidR="00711D4C">
        <w:rPr>
          <w:bCs/>
          <w:szCs w:val="24"/>
          <w:lang w:eastAsia="da-DK"/>
        </w:rPr>
        <w:t>ėn.</w:t>
      </w:r>
      <w:r w:rsidRPr="006471D1">
        <w:rPr>
          <w:bCs/>
          <w:szCs w:val="24"/>
          <w:lang w:eastAsia="da-DK"/>
        </w:rPr>
        <w:t xml:space="preserve"> laikotarpį nuo Sutarties įsigaliojimo dienos iš anksto su Perkančiąja organizacija suderintu laiku.</w:t>
      </w:r>
    </w:p>
    <w:p w14:paraId="2D505AC0" w14:textId="7AC39EC0" w:rsidR="007A7FC2" w:rsidRPr="006471D1" w:rsidRDefault="007A7FC2" w:rsidP="007A7FC2">
      <w:pPr>
        <w:widowControl w:val="0"/>
        <w:numPr>
          <w:ilvl w:val="0"/>
          <w:numId w:val="1"/>
        </w:numPr>
        <w:tabs>
          <w:tab w:val="left" w:pos="1701"/>
        </w:tabs>
        <w:autoSpaceDN/>
        <w:ind w:left="0" w:firstLine="1418"/>
        <w:jc w:val="both"/>
        <w:rPr>
          <w:bCs/>
          <w:szCs w:val="24"/>
          <w:lang w:eastAsia="da-DK"/>
        </w:rPr>
      </w:pPr>
      <w:r w:rsidRPr="00086C9E">
        <w:rPr>
          <w:b/>
          <w:szCs w:val="24"/>
          <w:lang w:eastAsia="da-DK"/>
        </w:rPr>
        <w:t>Prekės registracija</w:t>
      </w:r>
      <w:r w:rsidRPr="00086C9E">
        <w:rPr>
          <w:bCs/>
          <w:szCs w:val="24"/>
          <w:lang w:eastAsia="da-DK"/>
        </w:rPr>
        <w:t>: Tiekėjas</w:t>
      </w:r>
      <w:r w:rsidRPr="006471D1">
        <w:rPr>
          <w:bCs/>
          <w:szCs w:val="24"/>
          <w:lang w:eastAsia="da-DK"/>
        </w:rPr>
        <w:t xml:space="preserve"> įsipareigoja įregistruoti transporto priemonę VĮ „Regitra“ </w:t>
      </w:r>
      <w:r w:rsidR="00335979" w:rsidRPr="006471D1">
        <w:rPr>
          <w:bCs/>
          <w:szCs w:val="24"/>
          <w:lang w:eastAsia="da-DK"/>
        </w:rPr>
        <w:t>Kalvarijos</w:t>
      </w:r>
      <w:r w:rsidRPr="006471D1">
        <w:rPr>
          <w:bCs/>
          <w:szCs w:val="24"/>
          <w:lang w:eastAsia="da-DK"/>
        </w:rPr>
        <w:t xml:space="preserve"> savivaldybės administracijos vardu ne vėliau nei prekės perdavimo Perkančiajai organizacijai dieną.</w:t>
      </w:r>
      <w:r w:rsidRPr="006471D1">
        <w:rPr>
          <w:bCs/>
          <w:szCs w:val="24"/>
        </w:rPr>
        <w:t xml:space="preserve"> Perkančioji organizacija įsipareigoja pateikti tiekėjui įgaliojimą įregistruoti transporto priemonę </w:t>
      </w:r>
      <w:r w:rsidR="000C742D" w:rsidRPr="006471D1">
        <w:rPr>
          <w:bCs/>
          <w:szCs w:val="24"/>
        </w:rPr>
        <w:t>Kalvarijos</w:t>
      </w:r>
      <w:r w:rsidRPr="006471D1">
        <w:rPr>
          <w:bCs/>
          <w:szCs w:val="24"/>
        </w:rPr>
        <w:t xml:space="preserve"> savivaldybės administracijos vardu ne vėliau kaip per 5 d. d. nuo pirkimo-pardavimo sutarties pasirašymo dienos.</w:t>
      </w:r>
    </w:p>
    <w:p w14:paraId="7EB6533C" w14:textId="38FDD185" w:rsidR="007A7FC2" w:rsidRPr="006471D1" w:rsidRDefault="007A7FC2" w:rsidP="007A7FC2">
      <w:pPr>
        <w:widowControl w:val="0"/>
        <w:numPr>
          <w:ilvl w:val="0"/>
          <w:numId w:val="1"/>
        </w:numPr>
        <w:tabs>
          <w:tab w:val="left" w:pos="1843"/>
        </w:tabs>
        <w:autoSpaceDN/>
        <w:ind w:left="284" w:firstLine="1134"/>
        <w:jc w:val="both"/>
        <w:rPr>
          <w:bCs/>
          <w:szCs w:val="24"/>
          <w:lang w:eastAsia="da-DK"/>
        </w:rPr>
      </w:pPr>
      <w:r w:rsidRPr="006471D1">
        <w:rPr>
          <w:b/>
          <w:szCs w:val="24"/>
          <w:lang w:eastAsia="da-DK"/>
        </w:rPr>
        <w:t>Prekės pristatymo vieta</w:t>
      </w:r>
      <w:r w:rsidRPr="006471D1">
        <w:rPr>
          <w:bCs/>
          <w:szCs w:val="24"/>
          <w:lang w:eastAsia="da-DK"/>
        </w:rPr>
        <w:t>: V</w:t>
      </w:r>
      <w:r w:rsidR="008354EC" w:rsidRPr="006471D1">
        <w:rPr>
          <w:bCs/>
          <w:szCs w:val="24"/>
          <w:lang w:eastAsia="da-DK"/>
        </w:rPr>
        <w:t>ytauto g. 9</w:t>
      </w:r>
      <w:r w:rsidRPr="006471D1">
        <w:rPr>
          <w:bCs/>
          <w:szCs w:val="24"/>
          <w:lang w:eastAsia="da-DK"/>
        </w:rPr>
        <w:t>, 6</w:t>
      </w:r>
      <w:r w:rsidR="00631410" w:rsidRPr="006471D1">
        <w:rPr>
          <w:bCs/>
          <w:szCs w:val="24"/>
          <w:lang w:eastAsia="da-DK"/>
        </w:rPr>
        <w:t>9</w:t>
      </w:r>
      <w:r w:rsidR="006F45CB" w:rsidRPr="006471D1">
        <w:rPr>
          <w:bCs/>
          <w:szCs w:val="24"/>
          <w:lang w:eastAsia="da-DK"/>
        </w:rPr>
        <w:t>216</w:t>
      </w:r>
      <w:r w:rsidRPr="006471D1">
        <w:rPr>
          <w:bCs/>
          <w:szCs w:val="24"/>
          <w:lang w:eastAsia="da-DK"/>
        </w:rPr>
        <w:t xml:space="preserve">, </w:t>
      </w:r>
      <w:r w:rsidR="00631410" w:rsidRPr="006471D1">
        <w:rPr>
          <w:bCs/>
          <w:szCs w:val="24"/>
          <w:lang w:eastAsia="da-DK"/>
        </w:rPr>
        <w:t>Kalvarija</w:t>
      </w:r>
      <w:r w:rsidRPr="006471D1">
        <w:rPr>
          <w:bCs/>
          <w:szCs w:val="24"/>
          <w:lang w:eastAsia="da-DK"/>
        </w:rPr>
        <w:t>.</w:t>
      </w:r>
    </w:p>
    <w:p w14:paraId="33A41CAF" w14:textId="77777777" w:rsidR="007A7FC2" w:rsidRPr="006471D1" w:rsidRDefault="007A7FC2" w:rsidP="007A7FC2">
      <w:pPr>
        <w:widowControl w:val="0"/>
        <w:numPr>
          <w:ilvl w:val="0"/>
          <w:numId w:val="1"/>
        </w:numPr>
        <w:tabs>
          <w:tab w:val="left" w:pos="1843"/>
        </w:tabs>
        <w:autoSpaceDN/>
        <w:ind w:left="284" w:firstLine="1134"/>
        <w:jc w:val="both"/>
        <w:rPr>
          <w:bCs/>
          <w:szCs w:val="24"/>
          <w:lang w:eastAsia="da-DK"/>
        </w:rPr>
      </w:pPr>
      <w:r w:rsidRPr="006471D1">
        <w:rPr>
          <w:bCs/>
          <w:szCs w:val="24"/>
          <w:lang w:eastAsia="da-DK"/>
        </w:rPr>
        <w:t>Į prekės kainą įskaitomi visi mokesčiai ir rinkliavos bei kitos išlaidos, susijusios su pirkimo sutarties vykdymu, transportavimo, transporto priemonės įregistravimo/išregistravimo ir kitos su prekės tiekimu susijusios išlaidos, visos su dokumentų, kurių reikalauja Perkančioji organizacija, rengimu ir pateikimu susijusios išlaidos, elektroninių sąskaitų teikimo išlaidos ir kt.</w:t>
      </w:r>
    </w:p>
    <w:p w14:paraId="39ED3107" w14:textId="4687B01B" w:rsidR="007A7FC2" w:rsidRPr="006471D1" w:rsidRDefault="007A7FC2" w:rsidP="007A7FC2">
      <w:pPr>
        <w:widowControl w:val="0"/>
        <w:numPr>
          <w:ilvl w:val="0"/>
          <w:numId w:val="1"/>
        </w:numPr>
        <w:tabs>
          <w:tab w:val="left" w:pos="1843"/>
        </w:tabs>
        <w:autoSpaceDN/>
        <w:ind w:left="284" w:firstLine="1134"/>
        <w:jc w:val="both"/>
        <w:rPr>
          <w:bCs/>
          <w:szCs w:val="24"/>
          <w:lang w:eastAsia="da-DK"/>
        </w:rPr>
      </w:pPr>
      <w:r w:rsidRPr="006471D1">
        <w:rPr>
          <w:bCs/>
          <w:szCs w:val="24"/>
          <w:lang w:eastAsia="da-DK"/>
        </w:rPr>
        <w:t>Jeigu apibūdinant pirkimo objektą techninėje specifikacijoje nurodytas konkretus modelis ar tiekimo šaltinis, konkretus procesas, būdingas konkretaus tiekėjo tiekiamoms prekėms ar teikiamoms paslaugoms, ar prekių ženklas, patentas, tipai, konkreti kilmė ar gamyba</w:t>
      </w:r>
      <w:r w:rsidR="00FA62B1">
        <w:rPr>
          <w:bCs/>
          <w:szCs w:val="24"/>
          <w:lang w:eastAsia="da-DK"/>
        </w:rPr>
        <w:t>, ser</w:t>
      </w:r>
      <w:r w:rsidR="00DE2E07">
        <w:rPr>
          <w:bCs/>
          <w:szCs w:val="24"/>
          <w:lang w:eastAsia="da-DK"/>
        </w:rPr>
        <w:t>tifikatai, protokolai</w:t>
      </w:r>
      <w:r w:rsidRPr="006471D1">
        <w:rPr>
          <w:bCs/>
          <w:szCs w:val="24"/>
          <w:lang w:eastAsia="da-DK"/>
        </w:rPr>
        <w:t>, turi būti laikoma, kad kiekviena tokia nuoroda yra pateikta su žodžiais „arba lygiavertis“.</w:t>
      </w:r>
    </w:p>
    <w:p w14:paraId="7A1564E5" w14:textId="5E0C78F4" w:rsidR="00F07899" w:rsidRPr="0092648E" w:rsidRDefault="007A7FC2" w:rsidP="0092648E">
      <w:pPr>
        <w:widowControl w:val="0"/>
        <w:numPr>
          <w:ilvl w:val="0"/>
          <w:numId w:val="1"/>
        </w:numPr>
        <w:tabs>
          <w:tab w:val="left" w:pos="1701"/>
        </w:tabs>
        <w:autoSpaceDN/>
        <w:ind w:left="284" w:firstLine="1134"/>
        <w:jc w:val="both"/>
        <w:rPr>
          <w:bCs/>
          <w:szCs w:val="24"/>
          <w:lang w:eastAsia="da-DK"/>
        </w:rPr>
      </w:pPr>
      <w:r w:rsidRPr="006471D1">
        <w:rPr>
          <w:bCs/>
          <w:szCs w:val="24"/>
          <w:lang w:eastAsia="da-DK"/>
        </w:rPr>
        <w:t xml:space="preserve">Jeigu apibūdinant pirkimo objektą techninėje specifikacijoje </w:t>
      </w:r>
      <w:r w:rsidR="001128BE">
        <w:rPr>
          <w:bCs/>
          <w:szCs w:val="24"/>
          <w:lang w:eastAsia="da-DK"/>
        </w:rPr>
        <w:t xml:space="preserve">ir pirkimo dokumentuose </w:t>
      </w:r>
      <w:r w:rsidRPr="006471D1">
        <w:rPr>
          <w:bCs/>
          <w:szCs w:val="24"/>
          <w:lang w:eastAsia="da-DK"/>
        </w:rPr>
        <w:t>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40FE4633" w14:textId="77777777" w:rsidR="001C2EC4" w:rsidRPr="001C2EC4" w:rsidRDefault="001C2EC4" w:rsidP="001C2EC4">
      <w:pPr>
        <w:rPr>
          <w:szCs w:val="24"/>
        </w:rPr>
      </w:pPr>
    </w:p>
    <w:sectPr w:rsidR="001C2EC4" w:rsidRPr="001C2EC4" w:rsidSect="007E3DDE">
      <w:pgSz w:w="11906" w:h="16838"/>
      <w:pgMar w:top="1418" w:right="849"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B779C"/>
    <w:multiLevelType w:val="hybridMultilevel"/>
    <w:tmpl w:val="32DA4E4C"/>
    <w:lvl w:ilvl="0" w:tplc="1CF07C8C">
      <w:start w:val="1"/>
      <w:numFmt w:val="decimal"/>
      <w:lvlText w:val="%1."/>
      <w:lvlJc w:val="left"/>
      <w:pPr>
        <w:ind w:left="360" w:hanging="360"/>
      </w:pPr>
      <w:rPr>
        <w:b w:val="0"/>
        <w:bCs/>
        <w:color w:val="auto"/>
      </w:rPr>
    </w:lvl>
    <w:lvl w:ilvl="1" w:tplc="04270001">
      <w:numFmt w:val="decimal"/>
      <w:lvlText w:val=""/>
      <w:lvlJc w:val="left"/>
      <w:pPr>
        <w:ind w:left="3600" w:hanging="360"/>
      </w:pPr>
      <w:rPr>
        <w:rFonts w:ascii="Symbol" w:hAnsi="Symbol" w:hint="default"/>
      </w:rPr>
    </w:lvl>
    <w:lvl w:ilvl="2" w:tplc="0427001B">
      <w:start w:val="1"/>
      <w:numFmt w:val="lowerRoman"/>
      <w:lvlText w:val="%3."/>
      <w:lvlJc w:val="right"/>
      <w:pPr>
        <w:ind w:left="4320" w:hanging="180"/>
      </w:pPr>
    </w:lvl>
    <w:lvl w:ilvl="3" w:tplc="0427000F">
      <w:start w:val="1"/>
      <w:numFmt w:val="decimal"/>
      <w:lvlText w:val="%4."/>
      <w:lvlJc w:val="left"/>
      <w:pPr>
        <w:ind w:left="5040" w:hanging="360"/>
      </w:pPr>
    </w:lvl>
    <w:lvl w:ilvl="4" w:tplc="04270019">
      <w:start w:val="1"/>
      <w:numFmt w:val="lowerLetter"/>
      <w:lvlText w:val="%5."/>
      <w:lvlJc w:val="left"/>
      <w:pPr>
        <w:ind w:left="5760" w:hanging="360"/>
      </w:pPr>
    </w:lvl>
    <w:lvl w:ilvl="5" w:tplc="0427001B">
      <w:start w:val="1"/>
      <w:numFmt w:val="lowerRoman"/>
      <w:lvlText w:val="%6."/>
      <w:lvlJc w:val="right"/>
      <w:pPr>
        <w:ind w:left="6480" w:hanging="180"/>
      </w:pPr>
    </w:lvl>
    <w:lvl w:ilvl="6" w:tplc="0427000F">
      <w:start w:val="1"/>
      <w:numFmt w:val="decimal"/>
      <w:lvlText w:val="%7."/>
      <w:lvlJc w:val="left"/>
      <w:pPr>
        <w:ind w:left="7200" w:hanging="360"/>
      </w:pPr>
    </w:lvl>
    <w:lvl w:ilvl="7" w:tplc="04270019">
      <w:start w:val="1"/>
      <w:numFmt w:val="lowerLetter"/>
      <w:lvlText w:val="%8."/>
      <w:lvlJc w:val="left"/>
      <w:pPr>
        <w:ind w:left="7920" w:hanging="360"/>
      </w:pPr>
    </w:lvl>
    <w:lvl w:ilvl="8" w:tplc="0427001B">
      <w:start w:val="1"/>
      <w:numFmt w:val="lowerRoman"/>
      <w:lvlText w:val="%9."/>
      <w:lvlJc w:val="right"/>
      <w:pPr>
        <w:ind w:left="8640" w:hanging="180"/>
      </w:pPr>
    </w:lvl>
  </w:abstractNum>
  <w:num w:numId="1" w16cid:durableId="423305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E68"/>
    <w:rsid w:val="00001A0A"/>
    <w:rsid w:val="00010811"/>
    <w:rsid w:val="00017799"/>
    <w:rsid w:val="00017DE9"/>
    <w:rsid w:val="00041CB6"/>
    <w:rsid w:val="00056A00"/>
    <w:rsid w:val="00061B5D"/>
    <w:rsid w:val="00066190"/>
    <w:rsid w:val="00066FD7"/>
    <w:rsid w:val="0007019D"/>
    <w:rsid w:val="00071E10"/>
    <w:rsid w:val="00072FA9"/>
    <w:rsid w:val="00077067"/>
    <w:rsid w:val="000779FA"/>
    <w:rsid w:val="00077BD8"/>
    <w:rsid w:val="00080DA1"/>
    <w:rsid w:val="00086C9E"/>
    <w:rsid w:val="0008731B"/>
    <w:rsid w:val="000A658F"/>
    <w:rsid w:val="000C742D"/>
    <w:rsid w:val="000E2111"/>
    <w:rsid w:val="000E2B70"/>
    <w:rsid w:val="000E3DBE"/>
    <w:rsid w:val="000E79E7"/>
    <w:rsid w:val="000F64CA"/>
    <w:rsid w:val="001128BE"/>
    <w:rsid w:val="001167B9"/>
    <w:rsid w:val="001376AE"/>
    <w:rsid w:val="001501DC"/>
    <w:rsid w:val="00150926"/>
    <w:rsid w:val="00153EA9"/>
    <w:rsid w:val="00161AED"/>
    <w:rsid w:val="001633A0"/>
    <w:rsid w:val="00183732"/>
    <w:rsid w:val="00186DB1"/>
    <w:rsid w:val="001946F8"/>
    <w:rsid w:val="001A15EF"/>
    <w:rsid w:val="001A713C"/>
    <w:rsid w:val="001B4792"/>
    <w:rsid w:val="001B52D9"/>
    <w:rsid w:val="001C230F"/>
    <w:rsid w:val="001C2EC4"/>
    <w:rsid w:val="00202CF4"/>
    <w:rsid w:val="002108E2"/>
    <w:rsid w:val="00213B0D"/>
    <w:rsid w:val="00221195"/>
    <w:rsid w:val="00226FA5"/>
    <w:rsid w:val="0024314C"/>
    <w:rsid w:val="00253F6B"/>
    <w:rsid w:val="002566CF"/>
    <w:rsid w:val="00262E68"/>
    <w:rsid w:val="002668DE"/>
    <w:rsid w:val="00293325"/>
    <w:rsid w:val="002A60E6"/>
    <w:rsid w:val="002C5798"/>
    <w:rsid w:val="002D11C7"/>
    <w:rsid w:val="002D5358"/>
    <w:rsid w:val="002E1FB6"/>
    <w:rsid w:val="002F34FA"/>
    <w:rsid w:val="00300C71"/>
    <w:rsid w:val="00321427"/>
    <w:rsid w:val="00335979"/>
    <w:rsid w:val="003432F6"/>
    <w:rsid w:val="00356A02"/>
    <w:rsid w:val="00367C43"/>
    <w:rsid w:val="0037773B"/>
    <w:rsid w:val="003850B3"/>
    <w:rsid w:val="0039492B"/>
    <w:rsid w:val="0039684F"/>
    <w:rsid w:val="003D7367"/>
    <w:rsid w:val="004074AD"/>
    <w:rsid w:val="00436FDA"/>
    <w:rsid w:val="00443120"/>
    <w:rsid w:val="00446417"/>
    <w:rsid w:val="00453EE0"/>
    <w:rsid w:val="00461F1F"/>
    <w:rsid w:val="00476966"/>
    <w:rsid w:val="004833E6"/>
    <w:rsid w:val="00492F02"/>
    <w:rsid w:val="004969FA"/>
    <w:rsid w:val="004A3258"/>
    <w:rsid w:val="004B25C1"/>
    <w:rsid w:val="004D1CBA"/>
    <w:rsid w:val="004D4F5C"/>
    <w:rsid w:val="004E22CE"/>
    <w:rsid w:val="004E5272"/>
    <w:rsid w:val="004E6CCD"/>
    <w:rsid w:val="004F5394"/>
    <w:rsid w:val="004F5941"/>
    <w:rsid w:val="004F5BDD"/>
    <w:rsid w:val="00505D7C"/>
    <w:rsid w:val="005078EC"/>
    <w:rsid w:val="00515C5D"/>
    <w:rsid w:val="00526F02"/>
    <w:rsid w:val="00537FDF"/>
    <w:rsid w:val="0054579A"/>
    <w:rsid w:val="0054649B"/>
    <w:rsid w:val="00565BF2"/>
    <w:rsid w:val="00566CDB"/>
    <w:rsid w:val="00567A6E"/>
    <w:rsid w:val="005708B2"/>
    <w:rsid w:val="00573399"/>
    <w:rsid w:val="00585FEE"/>
    <w:rsid w:val="0059355D"/>
    <w:rsid w:val="00596EFA"/>
    <w:rsid w:val="005A58F1"/>
    <w:rsid w:val="005B356E"/>
    <w:rsid w:val="005C6D57"/>
    <w:rsid w:val="005E6AFD"/>
    <w:rsid w:val="006223B1"/>
    <w:rsid w:val="006236E5"/>
    <w:rsid w:val="00631410"/>
    <w:rsid w:val="0063177F"/>
    <w:rsid w:val="006336F4"/>
    <w:rsid w:val="006471D1"/>
    <w:rsid w:val="00651C79"/>
    <w:rsid w:val="00657D6C"/>
    <w:rsid w:val="0066026B"/>
    <w:rsid w:val="00660F9C"/>
    <w:rsid w:val="0066479D"/>
    <w:rsid w:val="00686F7B"/>
    <w:rsid w:val="006905AF"/>
    <w:rsid w:val="00690EC1"/>
    <w:rsid w:val="006940D7"/>
    <w:rsid w:val="006A1CCE"/>
    <w:rsid w:val="006B0E44"/>
    <w:rsid w:val="006D05B7"/>
    <w:rsid w:val="006D0CB2"/>
    <w:rsid w:val="006D1CCB"/>
    <w:rsid w:val="006E3C2D"/>
    <w:rsid w:val="006E78F3"/>
    <w:rsid w:val="006F028F"/>
    <w:rsid w:val="006F45CB"/>
    <w:rsid w:val="0070143E"/>
    <w:rsid w:val="007047DB"/>
    <w:rsid w:val="00711D4C"/>
    <w:rsid w:val="00717C2B"/>
    <w:rsid w:val="007230AE"/>
    <w:rsid w:val="00737475"/>
    <w:rsid w:val="007379D6"/>
    <w:rsid w:val="0074041D"/>
    <w:rsid w:val="00745304"/>
    <w:rsid w:val="00747ED4"/>
    <w:rsid w:val="00752EE5"/>
    <w:rsid w:val="00755123"/>
    <w:rsid w:val="00765EBB"/>
    <w:rsid w:val="00783DC8"/>
    <w:rsid w:val="007963D6"/>
    <w:rsid w:val="00796C8F"/>
    <w:rsid w:val="00796E04"/>
    <w:rsid w:val="007A08BA"/>
    <w:rsid w:val="007A7BA9"/>
    <w:rsid w:val="007A7FC2"/>
    <w:rsid w:val="007B27A1"/>
    <w:rsid w:val="007B6F54"/>
    <w:rsid w:val="007D135E"/>
    <w:rsid w:val="007D3B75"/>
    <w:rsid w:val="007D503A"/>
    <w:rsid w:val="007D6252"/>
    <w:rsid w:val="007E3DDE"/>
    <w:rsid w:val="007E5D0F"/>
    <w:rsid w:val="007F0931"/>
    <w:rsid w:val="007F32EC"/>
    <w:rsid w:val="007F6863"/>
    <w:rsid w:val="00801856"/>
    <w:rsid w:val="00802AA7"/>
    <w:rsid w:val="0081226A"/>
    <w:rsid w:val="008148DF"/>
    <w:rsid w:val="008354EC"/>
    <w:rsid w:val="00846C1B"/>
    <w:rsid w:val="00847970"/>
    <w:rsid w:val="008539AC"/>
    <w:rsid w:val="00854C08"/>
    <w:rsid w:val="008703E1"/>
    <w:rsid w:val="00872001"/>
    <w:rsid w:val="00881C0E"/>
    <w:rsid w:val="0088210E"/>
    <w:rsid w:val="00885104"/>
    <w:rsid w:val="00887565"/>
    <w:rsid w:val="008A216C"/>
    <w:rsid w:val="008B7AE9"/>
    <w:rsid w:val="008C3004"/>
    <w:rsid w:val="008D431E"/>
    <w:rsid w:val="008D4945"/>
    <w:rsid w:val="008D7B13"/>
    <w:rsid w:val="008E5647"/>
    <w:rsid w:val="008F1A73"/>
    <w:rsid w:val="008F302E"/>
    <w:rsid w:val="008F7DF4"/>
    <w:rsid w:val="0090284E"/>
    <w:rsid w:val="009121C2"/>
    <w:rsid w:val="009160C3"/>
    <w:rsid w:val="009202A7"/>
    <w:rsid w:val="009238AC"/>
    <w:rsid w:val="0092648E"/>
    <w:rsid w:val="00942928"/>
    <w:rsid w:val="009477C6"/>
    <w:rsid w:val="00961E6B"/>
    <w:rsid w:val="00962ED2"/>
    <w:rsid w:val="00963A6E"/>
    <w:rsid w:val="00984F74"/>
    <w:rsid w:val="009B11A5"/>
    <w:rsid w:val="009B25F1"/>
    <w:rsid w:val="009B6EE3"/>
    <w:rsid w:val="009C1CFE"/>
    <w:rsid w:val="009D3901"/>
    <w:rsid w:val="009E4E4C"/>
    <w:rsid w:val="009E7B51"/>
    <w:rsid w:val="009F6695"/>
    <w:rsid w:val="00A036E9"/>
    <w:rsid w:val="00A1731F"/>
    <w:rsid w:val="00A1780D"/>
    <w:rsid w:val="00A17960"/>
    <w:rsid w:val="00A20EE6"/>
    <w:rsid w:val="00A33A10"/>
    <w:rsid w:val="00A35822"/>
    <w:rsid w:val="00A61249"/>
    <w:rsid w:val="00A64FBD"/>
    <w:rsid w:val="00A71E11"/>
    <w:rsid w:val="00A9493B"/>
    <w:rsid w:val="00A95E24"/>
    <w:rsid w:val="00A974F4"/>
    <w:rsid w:val="00A97DC8"/>
    <w:rsid w:val="00AA730E"/>
    <w:rsid w:val="00AD2182"/>
    <w:rsid w:val="00AE1C3B"/>
    <w:rsid w:val="00AE6A40"/>
    <w:rsid w:val="00AF0A15"/>
    <w:rsid w:val="00B040FC"/>
    <w:rsid w:val="00B12C1F"/>
    <w:rsid w:val="00B15483"/>
    <w:rsid w:val="00B241C5"/>
    <w:rsid w:val="00B559BC"/>
    <w:rsid w:val="00B65317"/>
    <w:rsid w:val="00B801B4"/>
    <w:rsid w:val="00BA38B6"/>
    <w:rsid w:val="00BB0604"/>
    <w:rsid w:val="00BC131E"/>
    <w:rsid w:val="00BC152A"/>
    <w:rsid w:val="00BD6BF4"/>
    <w:rsid w:val="00BE52D8"/>
    <w:rsid w:val="00BF4C52"/>
    <w:rsid w:val="00C234BC"/>
    <w:rsid w:val="00C27882"/>
    <w:rsid w:val="00C53BE5"/>
    <w:rsid w:val="00C61C6E"/>
    <w:rsid w:val="00C760F8"/>
    <w:rsid w:val="00C829D3"/>
    <w:rsid w:val="00C851E5"/>
    <w:rsid w:val="00CC1DEF"/>
    <w:rsid w:val="00CC27CD"/>
    <w:rsid w:val="00CC4B20"/>
    <w:rsid w:val="00CE5ADF"/>
    <w:rsid w:val="00CF49F6"/>
    <w:rsid w:val="00CF6799"/>
    <w:rsid w:val="00D024EB"/>
    <w:rsid w:val="00D036A4"/>
    <w:rsid w:val="00D41CE9"/>
    <w:rsid w:val="00D442A2"/>
    <w:rsid w:val="00D63FF3"/>
    <w:rsid w:val="00D70460"/>
    <w:rsid w:val="00D74249"/>
    <w:rsid w:val="00D764B3"/>
    <w:rsid w:val="00D77804"/>
    <w:rsid w:val="00D820CC"/>
    <w:rsid w:val="00D82E9D"/>
    <w:rsid w:val="00D82F89"/>
    <w:rsid w:val="00DA78FB"/>
    <w:rsid w:val="00DD4D86"/>
    <w:rsid w:val="00DD6AF4"/>
    <w:rsid w:val="00DE2E07"/>
    <w:rsid w:val="00DE5B4F"/>
    <w:rsid w:val="00DF00F6"/>
    <w:rsid w:val="00E30236"/>
    <w:rsid w:val="00E31DE0"/>
    <w:rsid w:val="00E36A3A"/>
    <w:rsid w:val="00E426EA"/>
    <w:rsid w:val="00E42BD5"/>
    <w:rsid w:val="00E438D3"/>
    <w:rsid w:val="00E45EB0"/>
    <w:rsid w:val="00E51347"/>
    <w:rsid w:val="00E53603"/>
    <w:rsid w:val="00E74980"/>
    <w:rsid w:val="00E8350F"/>
    <w:rsid w:val="00EA28FB"/>
    <w:rsid w:val="00EA68B6"/>
    <w:rsid w:val="00EC26DC"/>
    <w:rsid w:val="00EC3F33"/>
    <w:rsid w:val="00ED3856"/>
    <w:rsid w:val="00EE3D12"/>
    <w:rsid w:val="00EE6548"/>
    <w:rsid w:val="00EF58FD"/>
    <w:rsid w:val="00F07899"/>
    <w:rsid w:val="00F13AAC"/>
    <w:rsid w:val="00F42466"/>
    <w:rsid w:val="00F47DE9"/>
    <w:rsid w:val="00F56FE8"/>
    <w:rsid w:val="00F60788"/>
    <w:rsid w:val="00F70DE4"/>
    <w:rsid w:val="00F77FAC"/>
    <w:rsid w:val="00F82655"/>
    <w:rsid w:val="00F92593"/>
    <w:rsid w:val="00F9472F"/>
    <w:rsid w:val="00F96C5E"/>
    <w:rsid w:val="00FA438B"/>
    <w:rsid w:val="00FA62B1"/>
    <w:rsid w:val="00FB33D9"/>
    <w:rsid w:val="00FD0D5A"/>
    <w:rsid w:val="00FD76B7"/>
    <w:rsid w:val="00FE1F36"/>
    <w:rsid w:val="00FE774A"/>
    <w:rsid w:val="00FF26F1"/>
    <w:rsid w:val="00FF3A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26796"/>
  <w15:docId w15:val="{E842991A-A9F2-4545-A408-AF045B540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2E68"/>
    <w:pPr>
      <w:autoSpaceDN w:val="0"/>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link w:val="Antrats"/>
    <w:locked/>
    <w:rsid w:val="00262E68"/>
    <w:rPr>
      <w:sz w:val="24"/>
    </w:rPr>
  </w:style>
  <w:style w:type="paragraph" w:styleId="Antrats">
    <w:name w:val="header"/>
    <w:aliases w:val="Viršutinis kolontitulas Diagrama1,Viršutinis kolontitulas Diagrama Diagrama1,Char Diagrama Diagrama1,Viršutinis kolontitulas Diagrama Diagrama Diagrama,Char Diagrama Diagrama Diagrama,Char Diagrama1"/>
    <w:basedOn w:val="prastasis"/>
    <w:link w:val="AntratsDiagrama"/>
    <w:rsid w:val="00262E68"/>
    <w:pPr>
      <w:widowControl w:val="0"/>
      <w:tabs>
        <w:tab w:val="center" w:pos="4153"/>
        <w:tab w:val="right" w:pos="8306"/>
      </w:tabs>
      <w:autoSpaceDN/>
      <w:spacing w:after="20"/>
      <w:jc w:val="both"/>
    </w:pPr>
    <w:rPr>
      <w:rFonts w:asciiTheme="minorHAnsi" w:eastAsiaTheme="minorHAnsi" w:hAnsiTheme="minorHAnsi" w:cstheme="minorBidi"/>
      <w:szCs w:val="22"/>
      <w:lang w:eastAsia="en-US"/>
    </w:rPr>
  </w:style>
  <w:style w:type="character" w:customStyle="1" w:styleId="AntratsDiagrama1">
    <w:name w:val="Antraštės Diagrama1"/>
    <w:basedOn w:val="Numatytasispastraiposriftas"/>
    <w:uiPriority w:val="99"/>
    <w:semiHidden/>
    <w:rsid w:val="00262E68"/>
    <w:rPr>
      <w:rFonts w:ascii="Times New Roman" w:eastAsia="Times New Roman" w:hAnsi="Times New Roman" w:cs="Times New Roman"/>
      <w:sz w:val="24"/>
      <w:szCs w:val="20"/>
      <w:lang w:eastAsia="lt-LT"/>
    </w:rPr>
  </w:style>
  <w:style w:type="paragraph" w:styleId="Sraopastraipa">
    <w:name w:val="List Paragraph"/>
    <w:aliases w:val="Buletai,Bullet EY,List Paragraph21,List Paragraph2,lp1,Bullet 1,Use Case List Paragraph,Numbering,ERP-List Paragraph,List Paragraph11,List Paragraph111,Paragraph,List Paragraph Red,Table of contents numbered"/>
    <w:basedOn w:val="prastasis"/>
    <w:link w:val="SraopastraipaDiagrama"/>
    <w:uiPriority w:val="34"/>
    <w:qFormat/>
    <w:rsid w:val="00262E68"/>
    <w:pPr>
      <w:autoSpaceDN/>
      <w:ind w:left="720" w:firstLine="720"/>
      <w:contextualSpacing/>
      <w:jc w:val="both"/>
    </w:pPr>
    <w:rPr>
      <w:rFonts w:ascii="Calibri" w:eastAsia="Calibri" w:hAnsi="Calibri"/>
      <w:sz w:val="22"/>
      <w:szCs w:val="22"/>
      <w:lang w:eastAsia="en-US"/>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262E68"/>
    <w:rPr>
      <w:rFonts w:ascii="Calibri" w:eastAsia="Calibri" w:hAnsi="Calibri" w:cs="Times New Roman"/>
    </w:rPr>
  </w:style>
  <w:style w:type="paragraph" w:customStyle="1" w:styleId="Antrat3">
    <w:name w:val="Antraštė3"/>
    <w:basedOn w:val="prastasis"/>
    <w:next w:val="Pagrindinistekstas"/>
    <w:rsid w:val="005708B2"/>
    <w:pPr>
      <w:keepNext/>
      <w:widowControl w:val="0"/>
      <w:suppressAutoHyphens/>
      <w:autoSpaceDN/>
      <w:spacing w:before="240" w:after="120"/>
    </w:pPr>
    <w:rPr>
      <w:rFonts w:ascii="Arial" w:eastAsia="Microsoft YaHei" w:hAnsi="Arial" w:cs="Mangal"/>
      <w:kern w:val="2"/>
      <w:sz w:val="28"/>
      <w:szCs w:val="28"/>
    </w:rPr>
  </w:style>
  <w:style w:type="paragraph" w:styleId="Pagrindinistekstas">
    <w:name w:val="Body Text"/>
    <w:basedOn w:val="prastasis"/>
    <w:link w:val="PagrindinistekstasDiagrama"/>
    <w:uiPriority w:val="99"/>
    <w:semiHidden/>
    <w:unhideWhenUsed/>
    <w:rsid w:val="005708B2"/>
    <w:pPr>
      <w:spacing w:after="120"/>
    </w:pPr>
  </w:style>
  <w:style w:type="character" w:customStyle="1" w:styleId="PagrindinistekstasDiagrama">
    <w:name w:val="Pagrindinis tekstas Diagrama"/>
    <w:basedOn w:val="Numatytasispastraiposriftas"/>
    <w:link w:val="Pagrindinistekstas"/>
    <w:uiPriority w:val="99"/>
    <w:semiHidden/>
    <w:rsid w:val="005708B2"/>
    <w:rPr>
      <w:rFonts w:ascii="Times New Roman" w:eastAsia="Times New Roman" w:hAnsi="Times New Roman" w:cs="Times New Roman"/>
      <w:sz w:val="24"/>
      <w:szCs w:val="20"/>
      <w:lang w:eastAsia="lt-LT"/>
    </w:rPr>
  </w:style>
  <w:style w:type="character" w:styleId="Komentaronuoroda">
    <w:name w:val="annotation reference"/>
    <w:basedOn w:val="Numatytasispastraiposriftas"/>
    <w:uiPriority w:val="99"/>
    <w:unhideWhenUsed/>
    <w:rsid w:val="001C230F"/>
    <w:rPr>
      <w:sz w:val="16"/>
      <w:szCs w:val="16"/>
    </w:rPr>
  </w:style>
  <w:style w:type="paragraph" w:styleId="Komentarotekstas">
    <w:name w:val="annotation text"/>
    <w:aliases w:val=" Diagrama Diagrama Diagrama, Diagrama Diagrama,Diagrama Diagrama Diagrama,Diagrama Diagrama,Diagrama, Diagrama Diagrama Diagrama Diagrama, Diagrama Diagrama Char Char, Diagrama2 Diagrama Diagrama Diagrama,Diagrama Diagrama Char Char"/>
    <w:basedOn w:val="prastasis"/>
    <w:link w:val="KomentarotekstasDiagrama"/>
    <w:uiPriority w:val="99"/>
    <w:unhideWhenUsed/>
    <w:qFormat/>
    <w:rsid w:val="001C230F"/>
    <w:rPr>
      <w:sz w:val="20"/>
    </w:rPr>
  </w:style>
  <w:style w:type="character" w:customStyle="1" w:styleId="KomentarotekstasDiagrama">
    <w:name w:val="Komentaro tekstas Diagrama"/>
    <w:aliases w:val=" Diagrama Diagrama Diagrama Diagrama1, Diagrama Diagrama Diagrama1,Diagrama Diagrama Diagrama Diagrama,Diagrama Diagrama Diagrama1,Diagrama Diagrama1, Diagrama Diagrama Diagrama Diagrama Diagrama"/>
    <w:basedOn w:val="Numatytasispastraiposriftas"/>
    <w:link w:val="Komentarotekstas"/>
    <w:uiPriority w:val="99"/>
    <w:qFormat/>
    <w:rsid w:val="001C230F"/>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1C230F"/>
    <w:rPr>
      <w:b/>
      <w:bCs/>
    </w:rPr>
  </w:style>
  <w:style w:type="character" w:customStyle="1" w:styleId="KomentarotemaDiagrama">
    <w:name w:val="Komentaro tema Diagrama"/>
    <w:basedOn w:val="KomentarotekstasDiagrama"/>
    <w:link w:val="Komentarotema"/>
    <w:uiPriority w:val="99"/>
    <w:semiHidden/>
    <w:rsid w:val="001C230F"/>
    <w:rPr>
      <w:rFonts w:ascii="Times New Roman" w:eastAsia="Times New Roman" w:hAnsi="Times New Roman" w:cs="Times New Roman"/>
      <w:b/>
      <w:bCs/>
      <w:sz w:val="20"/>
      <w:szCs w:val="20"/>
      <w:lang w:eastAsia="lt-LT"/>
    </w:rPr>
  </w:style>
  <w:style w:type="paragraph" w:customStyle="1" w:styleId="Default">
    <w:name w:val="Default"/>
    <w:qFormat/>
    <w:rsid w:val="001C230F"/>
    <w:pPr>
      <w:suppressAutoHyphens/>
      <w:spacing w:after="0" w:line="240" w:lineRule="auto"/>
    </w:pPr>
    <w:rPr>
      <w:rFonts w:ascii="Times New Roman" w:eastAsia="Calibri" w:hAnsi="Times New Roman" w:cs="Times New Roman"/>
      <w:color w:val="000000"/>
      <w:sz w:val="24"/>
      <w:szCs w:val="24"/>
    </w:rPr>
  </w:style>
  <w:style w:type="paragraph" w:customStyle="1" w:styleId="Paraai">
    <w:name w:val="Parašai"/>
    <w:basedOn w:val="prastasis"/>
    <w:rsid w:val="00801856"/>
    <w:pPr>
      <w:tabs>
        <w:tab w:val="left" w:pos="6237"/>
      </w:tabs>
      <w:autoSpaceDN/>
      <w:spacing w:before="240"/>
      <w:jc w:val="both"/>
    </w:pPr>
    <w:rPr>
      <w:lang w:eastAsia="en-US"/>
    </w:rPr>
  </w:style>
  <w:style w:type="character" w:styleId="Hipersaitas">
    <w:name w:val="Hyperlink"/>
    <w:basedOn w:val="Numatytasispastraiposriftas"/>
    <w:uiPriority w:val="99"/>
    <w:unhideWhenUsed/>
    <w:rsid w:val="00515C5D"/>
    <w:rPr>
      <w:strike w:val="0"/>
      <w:dstrike w:val="0"/>
      <w:color w:val="auto"/>
      <w:u w:val="none"/>
      <w:effect w:val="none"/>
    </w:rPr>
  </w:style>
  <w:style w:type="character" w:customStyle="1" w:styleId="Neapdorotaspaminjimas1">
    <w:name w:val="Neapdorotas paminėjimas1"/>
    <w:basedOn w:val="Numatytasispastraiposriftas"/>
    <w:uiPriority w:val="99"/>
    <w:semiHidden/>
    <w:unhideWhenUsed/>
    <w:rsid w:val="00515C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522908">
      <w:bodyDiv w:val="1"/>
      <w:marLeft w:val="0"/>
      <w:marRight w:val="0"/>
      <w:marTop w:val="0"/>
      <w:marBottom w:val="0"/>
      <w:divBdr>
        <w:top w:val="none" w:sz="0" w:space="0" w:color="auto"/>
        <w:left w:val="none" w:sz="0" w:space="0" w:color="auto"/>
        <w:bottom w:val="none" w:sz="0" w:space="0" w:color="auto"/>
        <w:right w:val="none" w:sz="0" w:space="0" w:color="auto"/>
      </w:divBdr>
    </w:div>
    <w:div w:id="467405979">
      <w:bodyDiv w:val="1"/>
      <w:marLeft w:val="0"/>
      <w:marRight w:val="0"/>
      <w:marTop w:val="0"/>
      <w:marBottom w:val="0"/>
      <w:divBdr>
        <w:top w:val="none" w:sz="0" w:space="0" w:color="auto"/>
        <w:left w:val="none" w:sz="0" w:space="0" w:color="auto"/>
        <w:bottom w:val="none" w:sz="0" w:space="0" w:color="auto"/>
        <w:right w:val="none" w:sz="0" w:space="0" w:color="auto"/>
      </w:divBdr>
    </w:div>
    <w:div w:id="517350291">
      <w:bodyDiv w:val="1"/>
      <w:marLeft w:val="0"/>
      <w:marRight w:val="0"/>
      <w:marTop w:val="0"/>
      <w:marBottom w:val="0"/>
      <w:divBdr>
        <w:top w:val="none" w:sz="0" w:space="0" w:color="auto"/>
        <w:left w:val="none" w:sz="0" w:space="0" w:color="auto"/>
        <w:bottom w:val="none" w:sz="0" w:space="0" w:color="auto"/>
        <w:right w:val="none" w:sz="0" w:space="0" w:color="auto"/>
      </w:divBdr>
    </w:div>
    <w:div w:id="148604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06875C-1460-49DB-B5FD-65B1847CC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2354</Words>
  <Characters>1343</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M.Rubinas</dc:creator>
  <cp:lastModifiedBy>Ugnė Daminaitienė</cp:lastModifiedBy>
  <cp:revision>3</cp:revision>
  <cp:lastPrinted>2024-11-06T11:51:00Z</cp:lastPrinted>
  <dcterms:created xsi:type="dcterms:W3CDTF">2025-03-06T17:22:00Z</dcterms:created>
  <dcterms:modified xsi:type="dcterms:W3CDTF">2025-03-06T17:23:00Z</dcterms:modified>
</cp:coreProperties>
</file>