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Calibri" w:hAnsi="Calibri" w:cs="Calibri"/>
          <w:b/>
          <w:bCs/>
          <w:color w:val="000000" w:themeColor="text1"/>
          <w:spacing w:val="-8"/>
          <w:sz w:val="24"/>
          <w:szCs w:val="24"/>
          <w:lang w:val="en-GB"/>
        </w:rPr>
        <w:id w:val="-808551268"/>
        <w:docPartObj>
          <w:docPartGallery w:val="Cover Pages"/>
          <w:docPartUnique/>
        </w:docPartObj>
      </w:sdtPr>
      <w:sdtEndPr>
        <w:rPr>
          <w:b w:val="0"/>
          <w:bCs w:val="0"/>
          <w:sz w:val="21"/>
          <w:szCs w:val="21"/>
        </w:rPr>
      </w:sdtEndPr>
      <w:sdtContent>
        <w:p w14:paraId="498EE667" w14:textId="77777777" w:rsidR="00EC613D" w:rsidRPr="001C0D43" w:rsidRDefault="00EC613D" w:rsidP="005E210E">
          <w:pPr>
            <w:spacing w:line="240" w:lineRule="auto"/>
            <w:contextualSpacing/>
            <w:jc w:val="both"/>
            <w:rPr>
              <w:rFonts w:ascii="Calibri" w:hAnsi="Calibri" w:cs="Calibri"/>
              <w:bCs/>
              <w:color w:val="000000" w:themeColor="text1"/>
              <w:spacing w:val="-8"/>
              <w:sz w:val="24"/>
              <w:szCs w:val="24"/>
              <w:lang w:val="en-GB"/>
            </w:rPr>
          </w:pPr>
        </w:p>
        <w:tbl>
          <w:tblPr>
            <w:tblStyle w:val="TableGrid1"/>
            <w:tblW w:w="5023" w:type="pct"/>
            <w:tblInd w:w="-5"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3687"/>
            <w:gridCol w:w="6321"/>
          </w:tblGrid>
          <w:tr w:rsidR="00393AF1" w:rsidRPr="001C0D43" w14:paraId="33EB7F1A" w14:textId="77777777" w:rsidTr="00CC5A78">
            <w:tc>
              <w:tcPr>
                <w:tcW w:w="1842" w:type="pct"/>
                <w:shd w:val="clear" w:color="auto" w:fill="D9E2F3" w:themeFill="accent1" w:themeFillTint="33"/>
                <w:vAlign w:val="center"/>
              </w:tcPr>
              <w:p w14:paraId="0A29DCE1" w14:textId="5036615B" w:rsidR="00EC613D" w:rsidRPr="001C0D43" w:rsidRDefault="00456FF6" w:rsidP="005E210E">
                <w:pPr>
                  <w:rPr>
                    <w:rFonts w:ascii="Calibri" w:eastAsia="Times New Roman" w:hAnsi="Calibri" w:cs="Calibri"/>
                    <w:b/>
                    <w:color w:val="000000" w:themeColor="text1"/>
                    <w:spacing w:val="-8"/>
                    <w:lang w:val="en-GB"/>
                  </w:rPr>
                </w:pPr>
                <w:r w:rsidRPr="001C0D43">
                  <w:rPr>
                    <w:rFonts w:ascii="Calibri" w:eastAsia="Times New Roman" w:hAnsi="Calibri" w:cs="Calibri"/>
                    <w:b/>
                    <w:color w:val="000000" w:themeColor="text1"/>
                    <w:spacing w:val="-8"/>
                    <w:lang w:val="en-GB"/>
                  </w:rPr>
                  <w:t>NAME OF THE PUBLIC PROCUREMENT</w:t>
                </w:r>
              </w:p>
            </w:tc>
            <w:tc>
              <w:tcPr>
                <w:tcW w:w="3158" w:type="pct"/>
                <w:vAlign w:val="center"/>
              </w:tcPr>
              <w:p w14:paraId="5AB48AC1" w14:textId="77777777" w:rsidR="006034DC" w:rsidRPr="006034DC" w:rsidRDefault="006034DC" w:rsidP="006034DC">
                <w:pPr>
                  <w:rPr>
                    <w:rFonts w:eastAsiaTheme="majorEastAsia" w:cs="Calibri"/>
                    <w:b/>
                    <w:caps/>
                    <w:kern w:val="28"/>
                    <w:lang w:val="lt-LT"/>
                  </w:rPr>
                </w:pPr>
                <w:r w:rsidRPr="006034DC">
                  <w:rPr>
                    <w:rFonts w:eastAsiaTheme="majorEastAsia" w:cs="Calibri"/>
                    <w:b/>
                    <w:bCs/>
                    <w:caps/>
                    <w:kern w:val="28"/>
                    <w:lang w:val="lt-LT"/>
                  </w:rPr>
                  <w:t>Tents for</w:t>
                </w:r>
                <w:r w:rsidRPr="006034DC">
                  <w:rPr>
                    <w:rFonts w:eastAsiaTheme="majorEastAsia" w:cs="Calibri"/>
                    <w:b/>
                    <w:caps/>
                    <w:kern w:val="28"/>
                    <w:lang w:val="lt-LT"/>
                  </w:rPr>
                  <w:t xml:space="preserve"> the Armed Forces of Bosnia and Herzegovina</w:t>
                </w:r>
              </w:p>
              <w:p w14:paraId="67794F7E" w14:textId="48575DC1" w:rsidR="00C6399A" w:rsidRPr="00A8754D" w:rsidRDefault="00B66515" w:rsidP="003D3B1D">
                <w:pPr>
                  <w:rPr>
                    <w:rFonts w:ascii="Calibri" w:eastAsia="Times New Roman" w:hAnsi="Calibri" w:cs="Calibri"/>
                    <w:color w:val="000000" w:themeColor="text1"/>
                    <w:spacing w:val="-8"/>
                    <w:lang w:val="en-GB"/>
                  </w:rPr>
                </w:pPr>
                <w:r w:rsidRPr="00A8754D">
                  <w:rPr>
                    <w:rFonts w:ascii="Calibri" w:eastAsia="Times New Roman" w:hAnsi="Calibri" w:cs="Calibri"/>
                    <w:color w:val="000000" w:themeColor="text1"/>
                    <w:spacing w:val="-8"/>
                    <w:lang w:val="en-GB"/>
                  </w:rPr>
                  <w:t>(procurement)</w:t>
                </w:r>
              </w:p>
            </w:tc>
          </w:tr>
        </w:tbl>
        <w:p w14:paraId="6C77C942" w14:textId="77777777" w:rsidR="00EC613D" w:rsidRPr="001C0D43" w:rsidRDefault="00EC613D" w:rsidP="005E210E">
          <w:pPr>
            <w:spacing w:line="240" w:lineRule="auto"/>
            <w:jc w:val="both"/>
            <w:rPr>
              <w:rFonts w:ascii="Calibri" w:eastAsia="Times New Roman" w:hAnsi="Calibri" w:cs="Calibri"/>
              <w:b/>
              <w:color w:val="000000" w:themeColor="text1"/>
              <w:spacing w:val="-8"/>
              <w:sz w:val="22"/>
              <w:szCs w:val="22"/>
              <w:lang w:val="en-GB" w:eastAsia="en-US"/>
            </w:rPr>
          </w:pPr>
        </w:p>
        <w:p w14:paraId="2119F9E7" w14:textId="77777777" w:rsidR="00D91686" w:rsidRPr="001C0D43" w:rsidRDefault="00D91686" w:rsidP="00D91686">
          <w:pPr>
            <w:spacing w:line="240" w:lineRule="auto"/>
            <w:jc w:val="both"/>
            <w:rPr>
              <w:rFonts w:ascii="Calibri" w:eastAsia="Times New Roman" w:hAnsi="Calibri" w:cs="Calibri"/>
              <w:b/>
              <w:color w:val="000000" w:themeColor="text1"/>
              <w:spacing w:val="-8"/>
              <w:sz w:val="22"/>
              <w:szCs w:val="22"/>
              <w:lang w:val="en-GB" w:eastAsia="en-US"/>
            </w:rPr>
          </w:pPr>
        </w:p>
        <w:p w14:paraId="7C94E3D6" w14:textId="77777777" w:rsidR="00D91686" w:rsidRPr="001C0D43" w:rsidRDefault="00D91686" w:rsidP="00D91686">
          <w:pPr>
            <w:keepNext/>
            <w:keepLines/>
            <w:numPr>
              <w:ilvl w:val="0"/>
              <w:numId w:val="5"/>
            </w:numPr>
            <w:pBdr>
              <w:top w:val="single" w:sz="4" w:space="0" w:color="4F81BD"/>
              <w:left w:val="single" w:sz="4" w:space="4" w:color="4F81BD"/>
              <w:bottom w:val="single" w:sz="4" w:space="1" w:color="4F81BD"/>
              <w:right w:val="single" w:sz="4" w:space="0" w:color="4F81BD"/>
            </w:pBdr>
            <w:shd w:val="clear" w:color="auto" w:fill="D9E2F3" w:themeFill="accent1" w:themeFillTint="33"/>
            <w:spacing w:line="240" w:lineRule="auto"/>
            <w:ind w:left="142" w:firstLine="0"/>
            <w:jc w:val="both"/>
            <w:outlineLvl w:val="0"/>
            <w:rPr>
              <w:rFonts w:ascii="Calibri" w:eastAsia="Times New Roman" w:hAnsi="Calibri" w:cs="Calibri"/>
              <w:b/>
              <w:color w:val="000000" w:themeColor="text1"/>
              <w:spacing w:val="-8"/>
              <w:sz w:val="22"/>
              <w:szCs w:val="22"/>
              <w:lang w:val="en-GB" w:eastAsia="en-US"/>
            </w:rPr>
          </w:pPr>
          <w:r w:rsidRPr="001C0D43">
            <w:rPr>
              <w:rFonts w:ascii="Calibri" w:eastAsia="Times New Roman" w:hAnsi="Calibri" w:cs="Calibri"/>
              <w:b/>
              <w:bCs/>
              <w:color w:val="000000" w:themeColor="text1"/>
              <w:spacing w:val="-8"/>
              <w:sz w:val="22"/>
              <w:szCs w:val="22"/>
              <w:lang w:val="en-GB" w:eastAsia="en-US"/>
            </w:rPr>
            <w:t>GENERAL INFORMATION ABOUT THE PROCUREMENT</w:t>
          </w:r>
        </w:p>
        <w:p w14:paraId="639DF5B5" w14:textId="77777777" w:rsidR="00EC613D" w:rsidRPr="001C0D43" w:rsidRDefault="00EC613D" w:rsidP="005E210E">
          <w:pPr>
            <w:spacing w:line="240" w:lineRule="auto"/>
            <w:jc w:val="both"/>
            <w:rPr>
              <w:rFonts w:ascii="Calibri" w:eastAsia="Times New Roman" w:hAnsi="Calibri" w:cs="Calibri"/>
              <w:b/>
              <w:color w:val="000000" w:themeColor="text1"/>
              <w:spacing w:val="-8"/>
              <w:sz w:val="22"/>
              <w:szCs w:val="22"/>
              <w:lang w:val="en-GB" w:eastAsia="en-US"/>
            </w:rPr>
          </w:pPr>
        </w:p>
        <w:tbl>
          <w:tblPr>
            <w:tblStyle w:val="TableGrid1"/>
            <w:tblW w:w="5000" w:type="pct"/>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562"/>
            <w:gridCol w:w="4728"/>
            <w:gridCol w:w="4672"/>
          </w:tblGrid>
          <w:tr w:rsidR="003A10C1" w:rsidRPr="001C0D43" w14:paraId="25A6A814" w14:textId="77777777" w:rsidTr="00355157">
            <w:trPr>
              <w:trHeight w:val="20"/>
            </w:trPr>
            <w:tc>
              <w:tcPr>
                <w:tcW w:w="282" w:type="pct"/>
                <w:shd w:val="clear" w:color="auto" w:fill="F2F2F2" w:themeFill="background1" w:themeFillShade="F2"/>
                <w:vAlign w:val="center"/>
              </w:tcPr>
              <w:p w14:paraId="0A066E0E" w14:textId="77777777" w:rsidR="003A10C1" w:rsidRPr="001C0D43" w:rsidRDefault="003A10C1" w:rsidP="003A10C1">
                <w:pPr>
                  <w:numPr>
                    <w:ilvl w:val="0"/>
                    <w:numId w:val="6"/>
                  </w:numPr>
                  <w:tabs>
                    <w:tab w:val="left" w:pos="0"/>
                  </w:tabs>
                  <w:ind w:left="0" w:firstLine="0"/>
                  <w:contextualSpacing/>
                  <w:jc w:val="center"/>
                  <w:rPr>
                    <w:rFonts w:ascii="Calibri" w:eastAsia="Times New Roman" w:hAnsi="Calibri" w:cs="Calibri"/>
                    <w:color w:val="000000" w:themeColor="text1"/>
                    <w:spacing w:val="-8"/>
                    <w:lang w:val="en-GB"/>
                  </w:rPr>
                </w:pPr>
              </w:p>
            </w:tc>
            <w:tc>
              <w:tcPr>
                <w:tcW w:w="2373" w:type="pct"/>
                <w:shd w:val="clear" w:color="auto" w:fill="F2F2F2" w:themeFill="background1" w:themeFillShade="F2"/>
                <w:vAlign w:val="center"/>
              </w:tcPr>
              <w:p w14:paraId="33B8C3D6" w14:textId="7FA0A37D" w:rsidR="003A10C1" w:rsidRPr="001C0D43" w:rsidRDefault="003A10C1" w:rsidP="003A10C1">
                <w:pPr>
                  <w:rPr>
                    <w:rFonts w:ascii="Calibri" w:eastAsia="Times New Roman" w:hAnsi="Calibri" w:cs="Calibri"/>
                    <w:color w:val="000000" w:themeColor="text1"/>
                    <w:spacing w:val="-8"/>
                    <w:lang w:val="en-GB"/>
                  </w:rPr>
                </w:pPr>
                <w:r w:rsidRPr="001C0D43">
                  <w:rPr>
                    <w:rFonts w:ascii="Calibri" w:eastAsia="Times New Roman" w:hAnsi="Calibri" w:cs="Calibri"/>
                    <w:color w:val="000000" w:themeColor="text1"/>
                    <w:spacing w:val="-8"/>
                    <w:lang w:val="en-GB"/>
                  </w:rPr>
                  <w:t xml:space="preserve">The Contracting Authority </w:t>
                </w:r>
              </w:p>
            </w:tc>
            <w:tc>
              <w:tcPr>
                <w:tcW w:w="2345" w:type="pct"/>
                <w:vAlign w:val="center"/>
              </w:tcPr>
              <w:p w14:paraId="1324028B" w14:textId="77777777" w:rsidR="003A10C1" w:rsidRPr="001C0D43" w:rsidRDefault="003A10C1" w:rsidP="003A10C1">
                <w:pPr>
                  <w:rPr>
                    <w:rFonts w:ascii="Calibri" w:eastAsia="Times New Roman" w:hAnsi="Calibri" w:cs="Calibri"/>
                    <w:b/>
                    <w:color w:val="000000" w:themeColor="text1"/>
                    <w:spacing w:val="-8"/>
                    <w:lang w:val="en-GB"/>
                  </w:rPr>
                </w:pPr>
                <w:r w:rsidRPr="001C0D43">
                  <w:rPr>
                    <w:rFonts w:ascii="Calibri" w:eastAsia="Times New Roman" w:hAnsi="Calibri" w:cs="Calibri"/>
                    <w:b/>
                    <w:color w:val="000000" w:themeColor="text1"/>
                    <w:spacing w:val="-8"/>
                    <w:lang w:val="en-GB"/>
                  </w:rPr>
                  <w:t xml:space="preserve">Public Institution Central Project Management Agency </w:t>
                </w:r>
              </w:p>
              <w:p w14:paraId="67825BAC" w14:textId="77777777" w:rsidR="003A10C1" w:rsidRPr="001C0D43" w:rsidRDefault="003A10C1" w:rsidP="003A10C1">
                <w:pPr>
                  <w:rPr>
                    <w:rFonts w:ascii="Calibri" w:eastAsia="Times New Roman" w:hAnsi="Calibri" w:cs="Calibri"/>
                    <w:color w:val="000000" w:themeColor="text1"/>
                    <w:spacing w:val="-8"/>
                    <w:lang w:val="en-GB"/>
                  </w:rPr>
                </w:pPr>
                <w:r w:rsidRPr="001C0D43">
                  <w:rPr>
                    <w:rFonts w:ascii="Calibri" w:eastAsia="Times New Roman" w:hAnsi="Calibri" w:cs="Calibri"/>
                    <w:color w:val="000000" w:themeColor="text1"/>
                    <w:spacing w:val="-8"/>
                    <w:lang w:val="en-GB"/>
                  </w:rPr>
                  <w:t>Legal entity code 126125624</w:t>
                </w:r>
              </w:p>
              <w:p w14:paraId="0F03B2C6" w14:textId="77777777" w:rsidR="003A10C1" w:rsidRPr="001C0D43" w:rsidRDefault="003A10C1" w:rsidP="003A10C1">
                <w:pPr>
                  <w:rPr>
                    <w:rFonts w:ascii="Calibri" w:eastAsia="Times New Roman" w:hAnsi="Calibri" w:cs="Calibri"/>
                    <w:color w:val="000000" w:themeColor="text1"/>
                    <w:spacing w:val="-8"/>
                    <w:lang w:val="en-GB"/>
                  </w:rPr>
                </w:pPr>
                <w:r w:rsidRPr="001C0D43">
                  <w:rPr>
                    <w:rFonts w:ascii="Calibri" w:eastAsia="Times New Roman" w:hAnsi="Calibri" w:cs="Calibri"/>
                    <w:color w:val="000000" w:themeColor="text1"/>
                    <w:spacing w:val="-8"/>
                    <w:lang w:val="en-GB"/>
                  </w:rPr>
                  <w:t xml:space="preserve">address: S. </w:t>
                </w:r>
                <w:proofErr w:type="spellStart"/>
                <w:r w:rsidRPr="001C0D43">
                  <w:rPr>
                    <w:rFonts w:ascii="Calibri" w:eastAsia="Times New Roman" w:hAnsi="Calibri" w:cs="Calibri"/>
                    <w:color w:val="000000" w:themeColor="text1"/>
                    <w:spacing w:val="-8"/>
                    <w:lang w:val="en-GB"/>
                  </w:rPr>
                  <w:t>Konarskio</w:t>
                </w:r>
                <w:proofErr w:type="spellEnd"/>
                <w:r w:rsidRPr="001C0D43">
                  <w:rPr>
                    <w:rFonts w:ascii="Calibri" w:eastAsia="Times New Roman" w:hAnsi="Calibri" w:cs="Calibri"/>
                    <w:color w:val="000000" w:themeColor="text1"/>
                    <w:spacing w:val="-8"/>
                    <w:lang w:val="en-GB"/>
                  </w:rPr>
                  <w:t xml:space="preserve"> str. 13, 03109 Vilnius</w:t>
                </w:r>
              </w:p>
              <w:p w14:paraId="1BEE0EE1" w14:textId="381BC14E" w:rsidR="003A10C1" w:rsidRPr="001C0D43" w:rsidRDefault="003A10C1" w:rsidP="003A10C1">
                <w:pPr>
                  <w:rPr>
                    <w:rFonts w:ascii="Calibri" w:eastAsia="Times New Roman" w:hAnsi="Calibri" w:cs="Calibri"/>
                    <w:color w:val="000000" w:themeColor="text1"/>
                    <w:spacing w:val="-8"/>
                    <w:lang w:val="en-GB"/>
                  </w:rPr>
                </w:pPr>
                <w:r w:rsidRPr="001C0D43">
                  <w:rPr>
                    <w:rFonts w:ascii="Calibri" w:eastAsia="Times New Roman" w:hAnsi="Calibri" w:cs="Calibri"/>
                    <w:color w:val="000000" w:themeColor="text1"/>
                    <w:spacing w:val="-8"/>
                    <w:lang w:val="en-GB"/>
                  </w:rPr>
                  <w:t>(</w:t>
                </w:r>
                <w:r w:rsidR="00E71832">
                  <w:rPr>
                    <w:rFonts w:ascii="Calibri" w:eastAsia="Times New Roman" w:hAnsi="Calibri" w:cs="Calibri"/>
                    <w:color w:val="000000" w:themeColor="text1"/>
                    <w:spacing w:val="-8"/>
                    <w:lang w:val="en-GB"/>
                  </w:rPr>
                  <w:t>CPVA</w:t>
                </w:r>
                <w:r w:rsidR="00E71832" w:rsidRPr="001C0D43">
                  <w:rPr>
                    <w:rFonts w:ascii="Calibri" w:eastAsia="Times New Roman" w:hAnsi="Calibri" w:cs="Calibri"/>
                    <w:color w:val="000000" w:themeColor="text1"/>
                    <w:spacing w:val="-8"/>
                    <w:lang w:val="en-GB"/>
                  </w:rPr>
                  <w:t xml:space="preserve"> </w:t>
                </w:r>
                <w:r w:rsidRPr="001C0D43">
                  <w:rPr>
                    <w:rFonts w:ascii="Calibri" w:eastAsia="Times New Roman" w:hAnsi="Calibri" w:cs="Calibri"/>
                    <w:color w:val="000000" w:themeColor="text1"/>
                    <w:spacing w:val="-8"/>
                    <w:lang w:val="en-GB"/>
                  </w:rPr>
                  <w:t xml:space="preserve">or the Contracting Authority) </w:t>
                </w:r>
              </w:p>
              <w:p w14:paraId="523DBDC9" w14:textId="16BD8304" w:rsidR="003A10C1" w:rsidRPr="001C0D43" w:rsidRDefault="003A10C1" w:rsidP="003A10C1">
                <w:pPr>
                  <w:rPr>
                    <w:rFonts w:ascii="Calibri" w:eastAsia="Times New Roman" w:hAnsi="Calibri" w:cs="Calibri"/>
                    <w:color w:val="000000" w:themeColor="text1"/>
                    <w:spacing w:val="-8"/>
                    <w:lang w:val="en-GB"/>
                  </w:rPr>
                </w:pPr>
                <w:r w:rsidRPr="001C0D43">
                  <w:rPr>
                    <w:rFonts w:ascii="Calibri" w:eastAsia="Times New Roman" w:hAnsi="Calibri" w:cs="Calibri"/>
                    <w:color w:val="000000" w:themeColor="text1"/>
                    <w:spacing w:val="-8"/>
                    <w:lang w:val="en-GB"/>
                  </w:rPr>
                  <w:t>The Contracting Authority is not a VAT payer.</w:t>
                </w:r>
              </w:p>
            </w:tc>
          </w:tr>
          <w:tr w:rsidR="00393AF1" w:rsidRPr="001C0D43" w14:paraId="39DFC83B" w14:textId="77777777" w:rsidTr="00355157">
            <w:trPr>
              <w:trHeight w:val="20"/>
            </w:trPr>
            <w:tc>
              <w:tcPr>
                <w:tcW w:w="282" w:type="pct"/>
                <w:shd w:val="clear" w:color="auto" w:fill="F2F2F2" w:themeFill="background1" w:themeFillShade="F2"/>
                <w:vAlign w:val="center"/>
              </w:tcPr>
              <w:p w14:paraId="516D4D8A" w14:textId="77777777" w:rsidR="00BF013D" w:rsidRPr="001C0D43" w:rsidRDefault="00BF013D" w:rsidP="005E210E">
                <w:pPr>
                  <w:numPr>
                    <w:ilvl w:val="0"/>
                    <w:numId w:val="6"/>
                  </w:numPr>
                  <w:tabs>
                    <w:tab w:val="left" w:pos="0"/>
                  </w:tabs>
                  <w:ind w:left="0" w:firstLine="0"/>
                  <w:contextualSpacing/>
                  <w:jc w:val="center"/>
                  <w:rPr>
                    <w:rFonts w:ascii="Calibri" w:eastAsia="Times New Roman" w:hAnsi="Calibri" w:cs="Calibri"/>
                    <w:color w:val="000000" w:themeColor="text1"/>
                    <w:spacing w:val="-8"/>
                    <w:lang w:val="en-GB"/>
                  </w:rPr>
                </w:pPr>
              </w:p>
            </w:tc>
            <w:tc>
              <w:tcPr>
                <w:tcW w:w="4718" w:type="pct"/>
                <w:gridSpan w:val="2"/>
                <w:shd w:val="clear" w:color="auto" w:fill="F2F2F2" w:themeFill="background1" w:themeFillShade="F2"/>
                <w:vAlign w:val="center"/>
              </w:tcPr>
              <w:p w14:paraId="06A9C463" w14:textId="7DE910D8" w:rsidR="00BF013D" w:rsidRPr="0075510B" w:rsidRDefault="003E3186" w:rsidP="002A7A49">
                <w:pPr>
                  <w:rPr>
                    <w:rFonts w:ascii="Calibri" w:eastAsia="Times New Roman" w:hAnsi="Calibri" w:cs="Calibri"/>
                    <w:color w:val="000000" w:themeColor="text1"/>
                    <w:spacing w:val="-8"/>
                    <w:lang w:val="en-GB"/>
                  </w:rPr>
                </w:pPr>
                <w:r w:rsidRPr="0075510B">
                  <w:rPr>
                    <w:rFonts w:ascii="Calibri" w:eastAsia="Times New Roman" w:hAnsi="Calibri" w:cs="Calibri"/>
                    <w:color w:val="000000" w:themeColor="text1"/>
                    <w:spacing w:val="-8"/>
                    <w:lang w:val="en-GB"/>
                  </w:rPr>
                  <w:t xml:space="preserve">The purpose of the procurement is to implement the European Peace Facility, as provided for in Council of the European Union Decision </w:t>
                </w:r>
                <w:r w:rsidR="00DF04A3" w:rsidRPr="0075510B">
                  <w:rPr>
                    <w:rFonts w:ascii="Calibri" w:eastAsia="Times New Roman" w:hAnsi="Calibri" w:cs="Calibri"/>
                    <w:color w:val="000000" w:themeColor="text1"/>
                    <w:spacing w:val="-8"/>
                    <w:lang w:val="en-GB"/>
                  </w:rPr>
                  <w:t xml:space="preserve">No. </w:t>
                </w:r>
                <w:r w:rsidR="0075510B" w:rsidRPr="0075510B">
                  <w:rPr>
                    <w:rFonts w:ascii="Calibri" w:eastAsia="Times New Roman" w:hAnsi="Calibri" w:cs="Calibri"/>
                    <w:color w:val="000000" w:themeColor="text1"/>
                    <w:spacing w:val="-8"/>
                    <w:lang w:val="en-GB"/>
                  </w:rPr>
                  <w:t>2022/2353 of 1 December 2022 on the support instrument under the European Peace Facility for the Armed Forces of Bosnia and Herzegovina</w:t>
                </w:r>
                <w:r w:rsidR="002A7A49" w:rsidRPr="0075510B">
                  <w:rPr>
                    <w:rFonts w:ascii="Calibri" w:eastAsia="Times New Roman" w:hAnsi="Calibri" w:cs="Calibri"/>
                    <w:color w:val="000000" w:themeColor="text1"/>
                    <w:spacing w:val="-8"/>
                    <w:lang w:val="en-GB"/>
                  </w:rPr>
                  <w:t xml:space="preserve"> </w:t>
                </w:r>
              </w:p>
            </w:tc>
          </w:tr>
          <w:tr w:rsidR="00F7330F" w:rsidRPr="001C0D43" w14:paraId="37E8AF34" w14:textId="77777777" w:rsidTr="00355157">
            <w:trPr>
              <w:trHeight w:val="20"/>
            </w:trPr>
            <w:tc>
              <w:tcPr>
                <w:tcW w:w="282" w:type="pct"/>
                <w:shd w:val="clear" w:color="auto" w:fill="F2F2F2" w:themeFill="background1" w:themeFillShade="F2"/>
                <w:vAlign w:val="center"/>
              </w:tcPr>
              <w:p w14:paraId="1F66DBAD" w14:textId="77777777" w:rsidR="00F7330F" w:rsidRPr="001C0D43" w:rsidRDefault="00F7330F" w:rsidP="005837A0">
                <w:pPr>
                  <w:numPr>
                    <w:ilvl w:val="0"/>
                    <w:numId w:val="6"/>
                  </w:numPr>
                  <w:ind w:left="0" w:firstLine="0"/>
                  <w:contextualSpacing/>
                  <w:jc w:val="center"/>
                  <w:rPr>
                    <w:rFonts w:ascii="Calibri" w:eastAsia="Times New Roman" w:hAnsi="Calibri" w:cs="Calibri"/>
                    <w:color w:val="000000" w:themeColor="text1"/>
                    <w:spacing w:val="-8"/>
                    <w:lang w:val="en-GB"/>
                  </w:rPr>
                </w:pPr>
              </w:p>
            </w:tc>
            <w:tc>
              <w:tcPr>
                <w:tcW w:w="2373" w:type="pct"/>
                <w:shd w:val="clear" w:color="auto" w:fill="F2F2F2" w:themeFill="background1" w:themeFillShade="F2"/>
                <w:vAlign w:val="center"/>
              </w:tcPr>
              <w:p w14:paraId="48063ADD" w14:textId="391CFDE2" w:rsidR="00F7330F" w:rsidRPr="001C0D43" w:rsidRDefault="0057120A" w:rsidP="005837A0">
                <w:pPr>
                  <w:rPr>
                    <w:rFonts w:ascii="Calibri" w:eastAsia="Times New Roman" w:hAnsi="Calibri" w:cs="Calibri"/>
                    <w:bCs/>
                    <w:color w:val="000000" w:themeColor="text1"/>
                    <w:spacing w:val="-8"/>
                    <w:lang w:val="en-GB"/>
                  </w:rPr>
                </w:pPr>
                <w:r w:rsidRPr="001C0D43">
                  <w:rPr>
                    <w:rFonts w:ascii="Calibri" w:eastAsia="Times New Roman" w:hAnsi="Calibri" w:cs="Calibri"/>
                    <w:color w:val="000000" w:themeColor="text1"/>
                    <w:spacing w:val="-8"/>
                    <w:lang w:val="en-GB"/>
                  </w:rPr>
                  <w:t xml:space="preserve">The Contracting Authority </w:t>
                </w:r>
                <w:r w:rsidR="00300B71" w:rsidRPr="001C0D43">
                  <w:rPr>
                    <w:rFonts w:ascii="Calibri" w:eastAsia="Times New Roman" w:hAnsi="Calibri" w:cs="Calibri"/>
                    <w:color w:val="000000" w:themeColor="text1"/>
                    <w:spacing w:val="-8"/>
                    <w:lang w:val="en-GB"/>
                  </w:rPr>
                  <w:t>procures</w:t>
                </w:r>
                <w:r w:rsidRPr="001C0D43">
                  <w:rPr>
                    <w:rFonts w:ascii="Calibri" w:eastAsia="Times New Roman" w:hAnsi="Calibri" w:cs="Calibri"/>
                    <w:color w:val="000000" w:themeColor="text1"/>
                    <w:spacing w:val="-8"/>
                    <w:lang w:val="en-GB"/>
                  </w:rPr>
                  <w:t xml:space="preserve"> the Procurement Object for the Beneficiary</w:t>
                </w:r>
              </w:p>
            </w:tc>
            <w:tc>
              <w:tcPr>
                <w:tcW w:w="2345" w:type="pct"/>
                <w:vAlign w:val="center"/>
              </w:tcPr>
              <w:p w14:paraId="320D00E9" w14:textId="60F5D018" w:rsidR="002A7A49" w:rsidRPr="0075510B" w:rsidRDefault="0075510B" w:rsidP="00A36B0F">
                <w:pPr>
                  <w:rPr>
                    <w:rFonts w:ascii="Calibri" w:eastAsia="Times New Roman" w:hAnsi="Calibri" w:cs="Calibri"/>
                    <w:color w:val="000000" w:themeColor="text1"/>
                    <w:spacing w:val="-8"/>
                    <w:lang w:val="en-GB"/>
                  </w:rPr>
                </w:pPr>
                <w:r w:rsidRPr="0075510B">
                  <w:rPr>
                    <w:rFonts w:ascii="Calibri" w:eastAsia="Times New Roman" w:hAnsi="Calibri" w:cs="Calibri"/>
                    <w:color w:val="000000" w:themeColor="text1"/>
                    <w:spacing w:val="-8"/>
                    <w:lang w:val="en-GB"/>
                  </w:rPr>
                  <w:t>For the Armed Forces of Bosnia and Herzegovina</w:t>
                </w:r>
              </w:p>
            </w:tc>
          </w:tr>
          <w:tr w:rsidR="0075510B" w:rsidRPr="001C0D43" w14:paraId="0402B102" w14:textId="77777777" w:rsidTr="002E532F">
            <w:trPr>
              <w:trHeight w:val="20"/>
            </w:trPr>
            <w:tc>
              <w:tcPr>
                <w:tcW w:w="282" w:type="pct"/>
                <w:shd w:val="clear" w:color="auto" w:fill="F2F2F2" w:themeFill="background1" w:themeFillShade="F2"/>
                <w:vAlign w:val="center"/>
              </w:tcPr>
              <w:p w14:paraId="702D0EE9" w14:textId="3CE957CA" w:rsidR="0075510B" w:rsidRPr="001C0D43" w:rsidRDefault="0075510B" w:rsidP="0075510B">
                <w:pPr>
                  <w:numPr>
                    <w:ilvl w:val="0"/>
                    <w:numId w:val="6"/>
                  </w:numPr>
                  <w:ind w:left="0" w:firstLine="0"/>
                  <w:contextualSpacing/>
                  <w:jc w:val="center"/>
                  <w:rPr>
                    <w:rFonts w:ascii="Calibri" w:eastAsia="Times New Roman" w:hAnsi="Calibri" w:cs="Calibri"/>
                    <w:color w:val="000000" w:themeColor="text1"/>
                    <w:spacing w:val="-8"/>
                    <w:lang w:val="en-GB"/>
                  </w:rPr>
                </w:pPr>
              </w:p>
            </w:tc>
            <w:tc>
              <w:tcPr>
                <w:tcW w:w="2373" w:type="pct"/>
                <w:shd w:val="clear" w:color="auto" w:fill="F2F2F2" w:themeFill="background1" w:themeFillShade="F2"/>
                <w:vAlign w:val="center"/>
              </w:tcPr>
              <w:p w14:paraId="0BA1E38E" w14:textId="48CBC43A" w:rsidR="0075510B" w:rsidRPr="001C0D43" w:rsidRDefault="0075510B" w:rsidP="0075510B">
                <w:pPr>
                  <w:rPr>
                    <w:rFonts w:ascii="Calibri" w:eastAsia="Times New Roman" w:hAnsi="Calibri" w:cs="Calibri"/>
                    <w:color w:val="000000" w:themeColor="text1"/>
                    <w:spacing w:val="-8"/>
                    <w:lang w:val="en-GB"/>
                  </w:rPr>
                </w:pPr>
                <w:r w:rsidRPr="001C0D43">
                  <w:rPr>
                    <w:rFonts w:ascii="Calibri" w:eastAsia="Times New Roman" w:hAnsi="Calibri" w:cs="Calibri"/>
                    <w:color w:val="000000" w:themeColor="text1"/>
                    <w:spacing w:val="-8"/>
                    <w:lang w:val="en-GB"/>
                  </w:rPr>
                  <w:t>The person authorised to communicate directly with the Suppliers, to receive notifications from them related to the Procurement Procedures</w:t>
                </w:r>
              </w:p>
            </w:tc>
            <w:tc>
              <w:tcPr>
                <w:tcW w:w="2345" w:type="pct"/>
                <w:shd w:val="clear" w:color="auto" w:fill="auto"/>
                <w:vAlign w:val="center"/>
              </w:tcPr>
              <w:p w14:paraId="7E0041AA" w14:textId="77777777" w:rsidR="0075510B" w:rsidRPr="00356DD8" w:rsidRDefault="0075510B" w:rsidP="0075510B">
                <w:pPr>
                  <w:pStyle w:val="ListParagraph"/>
                  <w:numPr>
                    <w:ilvl w:val="0"/>
                    <w:numId w:val="30"/>
                  </w:numPr>
                  <w:ind w:left="271" w:hanging="283"/>
                  <w:rPr>
                    <w:rFonts w:ascii="Calibri" w:eastAsia="Times New Roman" w:hAnsi="Calibri" w:cs="Calibri"/>
                    <w:color w:val="000000" w:themeColor="text1"/>
                    <w:spacing w:val="-8"/>
                    <w:lang w:val="en-GB"/>
                  </w:rPr>
                </w:pPr>
                <w:r w:rsidRPr="00356DD8">
                  <w:rPr>
                    <w:rFonts w:ascii="Calibri" w:eastAsia="Times New Roman" w:hAnsi="Calibri" w:cs="Calibri"/>
                    <w:iCs/>
                    <w:color w:val="000000" w:themeColor="text1"/>
                    <w:spacing w:val="-8"/>
                    <w:lang w:val="en-GB"/>
                  </w:rPr>
                  <w:t>on public procurement procedures</w:t>
                </w:r>
                <w:r w:rsidRPr="00356DD8">
                  <w:rPr>
                    <w:rFonts w:ascii="Calibri" w:eastAsia="Times New Roman" w:hAnsi="Calibri" w:cs="Calibri"/>
                    <w:i/>
                    <w:iCs/>
                    <w:color w:val="000000" w:themeColor="text1"/>
                    <w:spacing w:val="-8"/>
                    <w:lang w:val="en-GB"/>
                  </w:rPr>
                  <w:t xml:space="preserve"> - </w:t>
                </w:r>
                <w:r w:rsidRPr="00356DD8">
                  <w:rPr>
                    <w:rFonts w:ascii="Calibri" w:eastAsia="Times New Roman" w:hAnsi="Calibri" w:cs="Calibri"/>
                    <w:iCs/>
                    <w:color w:val="000000" w:themeColor="text1"/>
                    <w:spacing w:val="-8"/>
                    <w:lang w:val="lt-LT"/>
                  </w:rPr>
                  <w:t>Laura Sungailaitė-Jurčė,</w:t>
                </w:r>
                <w:r w:rsidRPr="00356DD8">
                  <w:rPr>
                    <w:rFonts w:ascii="Calibri" w:eastAsia="Times New Roman" w:hAnsi="Calibri" w:cs="Calibri"/>
                    <w:iCs/>
                    <w:color w:val="000000" w:themeColor="text1"/>
                    <w:spacing w:val="-8"/>
                    <w:lang w:val="en-GB"/>
                  </w:rPr>
                  <w:t xml:space="preserve"> Senior procurement specialist, Legal and Procurement Department, e-mail: </w:t>
                </w:r>
                <w:hyperlink r:id="rId11" w:history="1">
                  <w:r w:rsidRPr="00356DD8">
                    <w:rPr>
                      <w:rStyle w:val="Hyperlink"/>
                      <w:rFonts w:ascii="Calibri" w:eastAsia="Times New Roman" w:hAnsi="Calibri" w:cs="Calibri"/>
                      <w:iCs/>
                      <w:spacing w:val="-8"/>
                      <w:lang w:val="lt-LT"/>
                    </w:rPr>
                    <w:t>L.Sungailaite-Jurce@cpva.lt</w:t>
                  </w:r>
                </w:hyperlink>
                <w:r w:rsidRPr="00356DD8">
                  <w:rPr>
                    <w:rFonts w:ascii="Calibri" w:eastAsia="Times New Roman" w:hAnsi="Calibri" w:cs="Calibri"/>
                    <w:iCs/>
                    <w:color w:val="000000" w:themeColor="text1"/>
                    <w:spacing w:val="-8"/>
                    <w:lang w:val="lt-LT"/>
                  </w:rPr>
                  <w:t xml:space="preserve">, tel. </w:t>
                </w:r>
                <w:proofErr w:type="gramStart"/>
                <w:r w:rsidRPr="00356DD8">
                  <w:rPr>
                    <w:rFonts w:ascii="Calibri" w:eastAsia="Times New Roman" w:hAnsi="Calibri" w:cs="Calibri"/>
                    <w:iCs/>
                    <w:color w:val="000000" w:themeColor="text1"/>
                    <w:spacing w:val="-8"/>
                    <w:lang w:val="lt-LT"/>
                  </w:rPr>
                  <w:t>+37064912635</w:t>
                </w:r>
                <w:r>
                  <w:rPr>
                    <w:rFonts w:ascii="Calibri" w:eastAsia="Times New Roman" w:hAnsi="Calibri" w:cs="Calibri"/>
                    <w:iCs/>
                    <w:color w:val="000000" w:themeColor="text1"/>
                    <w:spacing w:val="-8"/>
                    <w:lang w:val="lt-LT"/>
                  </w:rPr>
                  <w:t>;</w:t>
                </w:r>
                <w:proofErr w:type="gramEnd"/>
              </w:p>
              <w:p w14:paraId="5CA36912" w14:textId="6AE40041" w:rsidR="0075510B" w:rsidRPr="001C0D43" w:rsidRDefault="0075510B" w:rsidP="0075510B">
                <w:pPr>
                  <w:pStyle w:val="ListParagraph"/>
                  <w:numPr>
                    <w:ilvl w:val="0"/>
                    <w:numId w:val="30"/>
                  </w:numPr>
                  <w:ind w:left="271" w:hanging="283"/>
                  <w:rPr>
                    <w:rFonts w:ascii="Calibri" w:eastAsia="Times New Roman" w:hAnsi="Calibri" w:cs="Calibri"/>
                    <w:color w:val="000000" w:themeColor="text1"/>
                    <w:spacing w:val="-8"/>
                    <w:lang w:val="en-GB"/>
                  </w:rPr>
                </w:pPr>
                <w:r w:rsidRPr="008E0FDE">
                  <w:rPr>
                    <w:rFonts w:ascii="Calibri" w:eastAsia="Times New Roman" w:hAnsi="Calibri" w:cs="Calibri"/>
                    <w:color w:val="000000" w:themeColor="text1"/>
                    <w:spacing w:val="-8"/>
                    <w:lang w:val="en-GB"/>
                  </w:rPr>
                  <w:t xml:space="preserve">on the subject-matter and technical specifications – </w:t>
                </w:r>
                <w:r w:rsidRPr="008E0FDE">
                  <w:rPr>
                    <w:rFonts w:ascii="Calibri" w:eastAsia="Times New Roman" w:hAnsi="Calibri" w:cs="Calibri"/>
                    <w:color w:val="000000" w:themeColor="text1"/>
                    <w:spacing w:val="-8"/>
                    <w:lang w:val="lt-LT"/>
                  </w:rPr>
                  <w:t>Rytis Misiūnas</w:t>
                </w:r>
                <w:r w:rsidRPr="008E0FDE">
                  <w:rPr>
                    <w:rFonts w:ascii="Calibri" w:eastAsia="Times New Roman" w:hAnsi="Calibri" w:cs="Calibri"/>
                    <w:color w:val="000000" w:themeColor="text1"/>
                    <w:spacing w:val="-8"/>
                    <w:lang w:val="en-GB"/>
                  </w:rPr>
                  <w:t xml:space="preserve">, </w:t>
                </w:r>
                <w:r>
                  <w:rPr>
                    <w:rFonts w:ascii="Calibri" w:eastAsia="Times New Roman" w:hAnsi="Calibri" w:cs="Calibri"/>
                    <w:color w:val="000000" w:themeColor="text1"/>
                    <w:spacing w:val="-8"/>
                    <w:lang w:val="en-GB"/>
                  </w:rPr>
                  <w:t>expert of</w:t>
                </w:r>
                <w:r w:rsidRPr="008E0FDE">
                  <w:rPr>
                    <w:rFonts w:ascii="Calibri" w:eastAsia="Times New Roman" w:hAnsi="Calibri" w:cs="Calibri"/>
                    <w:color w:val="000000" w:themeColor="text1"/>
                    <w:spacing w:val="-8"/>
                    <w:lang w:val="en-GB"/>
                  </w:rPr>
                  <w:t xml:space="preserve"> Ukraine and Peace Investment </w:t>
                </w:r>
                <w:r w:rsidRPr="00356DD8">
                  <w:rPr>
                    <w:rFonts w:ascii="Calibri" w:eastAsia="Times New Roman" w:hAnsi="Calibri" w:cs="Calibri"/>
                    <w:iCs/>
                    <w:color w:val="000000" w:themeColor="text1"/>
                    <w:spacing w:val="-8"/>
                    <w:lang w:val="en-GB"/>
                  </w:rPr>
                  <w:t>Department</w:t>
                </w:r>
                <w:r w:rsidRPr="0012251F">
                  <w:rPr>
                    <w:rFonts w:ascii="Calibri" w:eastAsia="Times New Roman" w:hAnsi="Calibri" w:cs="Calibri"/>
                    <w:color w:val="000000" w:themeColor="text1"/>
                    <w:spacing w:val="-8"/>
                    <w:lang w:val="en-GB"/>
                  </w:rPr>
                  <w:t>, tel. +</w:t>
                </w:r>
                <w:r w:rsidRPr="0012251F">
                  <w:rPr>
                    <w:rFonts w:ascii="Calibri" w:eastAsia="Times New Roman" w:hAnsi="Calibri" w:cs="Calibri"/>
                    <w:color w:val="000000" w:themeColor="text1"/>
                    <w:spacing w:val="-8"/>
                    <w:lang w:val="lt-LT"/>
                  </w:rPr>
                  <w:t>37063627847</w:t>
                </w:r>
                <w:r w:rsidRPr="0012251F">
                  <w:rPr>
                    <w:rFonts w:ascii="Calibri" w:eastAsia="Times New Roman" w:hAnsi="Calibri" w:cs="Calibri"/>
                    <w:color w:val="000000" w:themeColor="text1"/>
                    <w:spacing w:val="-8"/>
                    <w:lang w:val="en-GB"/>
                  </w:rPr>
                  <w:t xml:space="preserve">, email </w:t>
                </w:r>
                <w:r w:rsidRPr="0012251F">
                  <w:rPr>
                    <w:rFonts w:ascii="Calibri" w:eastAsia="Times New Roman" w:hAnsi="Calibri" w:cs="Calibri"/>
                    <w:color w:val="000000" w:themeColor="text1"/>
                    <w:spacing w:val="-8"/>
                    <w:lang w:val="lt-LT"/>
                  </w:rPr>
                  <w:t>r.misiunas@cpva.lt</w:t>
                </w:r>
              </w:p>
            </w:tc>
          </w:tr>
          <w:tr w:rsidR="0075510B" w:rsidRPr="001C0D43" w14:paraId="4F60F10B" w14:textId="77777777" w:rsidTr="00355157">
            <w:trPr>
              <w:trHeight w:val="20"/>
            </w:trPr>
            <w:tc>
              <w:tcPr>
                <w:tcW w:w="282" w:type="pct"/>
                <w:shd w:val="clear" w:color="auto" w:fill="F2F2F2" w:themeFill="background1" w:themeFillShade="F2"/>
                <w:vAlign w:val="center"/>
              </w:tcPr>
              <w:p w14:paraId="764D488E" w14:textId="77777777" w:rsidR="0075510B" w:rsidRPr="001C0D43" w:rsidRDefault="0075510B" w:rsidP="0075510B">
                <w:pPr>
                  <w:numPr>
                    <w:ilvl w:val="0"/>
                    <w:numId w:val="6"/>
                  </w:numPr>
                  <w:ind w:left="0" w:firstLine="0"/>
                  <w:contextualSpacing/>
                  <w:jc w:val="center"/>
                  <w:rPr>
                    <w:rFonts w:ascii="Calibri" w:eastAsia="Times New Roman" w:hAnsi="Calibri" w:cs="Calibri"/>
                    <w:color w:val="000000" w:themeColor="text1"/>
                    <w:spacing w:val="-8"/>
                    <w:lang w:val="en-GB"/>
                  </w:rPr>
                </w:pPr>
              </w:p>
            </w:tc>
            <w:tc>
              <w:tcPr>
                <w:tcW w:w="2373" w:type="pct"/>
                <w:shd w:val="clear" w:color="auto" w:fill="F2F2F2" w:themeFill="background1" w:themeFillShade="F2"/>
                <w:vAlign w:val="center"/>
              </w:tcPr>
              <w:p w14:paraId="0DE55D96" w14:textId="34E8075C" w:rsidR="0075510B" w:rsidRPr="001C0D43" w:rsidRDefault="0075510B" w:rsidP="0075510B">
                <w:pPr>
                  <w:rPr>
                    <w:rFonts w:ascii="Calibri" w:eastAsia="Times New Roman" w:hAnsi="Calibri" w:cs="Calibri"/>
                    <w:bCs/>
                    <w:color w:val="000000" w:themeColor="text1"/>
                    <w:spacing w:val="-8"/>
                    <w:lang w:val="en-GB"/>
                  </w:rPr>
                </w:pPr>
                <w:r w:rsidRPr="001C0D43">
                  <w:rPr>
                    <w:rFonts w:ascii="Calibri" w:eastAsia="Times New Roman" w:hAnsi="Calibri" w:cs="Calibri"/>
                    <w:bCs/>
                    <w:color w:val="000000" w:themeColor="text1"/>
                    <w:spacing w:val="-8"/>
                    <w:lang w:val="en-GB"/>
                  </w:rPr>
                  <w:t>Reasons for the contracting authority's decision not to use a central contracting authority</w:t>
                </w:r>
              </w:p>
            </w:tc>
            <w:tc>
              <w:tcPr>
                <w:tcW w:w="2345" w:type="pct"/>
                <w:vAlign w:val="center"/>
              </w:tcPr>
              <w:p w14:paraId="353E3167" w14:textId="77777777" w:rsidR="0075510B" w:rsidRDefault="0075510B" w:rsidP="0075510B">
                <w:pPr>
                  <w:pStyle w:val="ListParagraph"/>
                  <w:numPr>
                    <w:ilvl w:val="0"/>
                    <w:numId w:val="33"/>
                  </w:numPr>
                  <w:spacing w:before="100" w:beforeAutospacing="1" w:after="100" w:afterAutospacing="1"/>
                  <w:ind w:left="130" w:hanging="141"/>
                  <w:rPr>
                    <w:rFonts w:ascii="Calibri" w:eastAsia="Times New Roman" w:hAnsi="Calibri" w:cs="Calibri"/>
                  </w:rPr>
                </w:pPr>
                <w:r>
                  <w:rPr>
                    <w:rFonts w:ascii="Calibri" w:eastAsia="Times New Roman" w:hAnsi="Calibri" w:cs="Calibri"/>
                  </w:rPr>
                  <w:t xml:space="preserve">The CPO </w:t>
                </w:r>
                <w:proofErr w:type="spellStart"/>
                <w:r>
                  <w:rPr>
                    <w:rFonts w:ascii="Calibri" w:eastAsia="Times New Roman" w:hAnsi="Calibri" w:cs="Calibri"/>
                  </w:rPr>
                  <w:t>Centralised</w:t>
                </w:r>
                <w:proofErr w:type="spellEnd"/>
                <w:r>
                  <w:rPr>
                    <w:rFonts w:ascii="Calibri" w:eastAsia="Times New Roman" w:hAnsi="Calibri" w:cs="Calibri"/>
                  </w:rPr>
                  <w:t xml:space="preserve"> Procurement Catalogue does not offer the goods to be purchased under this </w:t>
                </w:r>
                <w:proofErr w:type="gramStart"/>
                <w:r>
                  <w:rPr>
                    <w:rFonts w:ascii="Calibri" w:eastAsia="Times New Roman" w:hAnsi="Calibri" w:cs="Calibri"/>
                  </w:rPr>
                  <w:t>Procurement;</w:t>
                </w:r>
                <w:proofErr w:type="gramEnd"/>
                <w:r>
                  <w:rPr>
                    <w:rFonts w:ascii="Calibri" w:eastAsia="Times New Roman" w:hAnsi="Calibri" w:cs="Calibri"/>
                  </w:rPr>
                  <w:t> </w:t>
                </w:r>
              </w:p>
              <w:p w14:paraId="70984B74" w14:textId="77777777" w:rsidR="0075510B" w:rsidRDefault="0075510B" w:rsidP="0075510B">
                <w:pPr>
                  <w:numPr>
                    <w:ilvl w:val="0"/>
                    <w:numId w:val="33"/>
                  </w:numPr>
                  <w:spacing w:before="100" w:beforeAutospacing="1" w:after="100" w:afterAutospacing="1"/>
                  <w:ind w:left="130" w:hanging="141"/>
                  <w:rPr>
                    <w:rFonts w:ascii="Calibri" w:eastAsia="Times New Roman" w:hAnsi="Calibri" w:cs="Calibri"/>
                  </w:rPr>
                </w:pPr>
                <w:r>
                  <w:rPr>
                    <w:rFonts w:ascii="Calibri" w:eastAsia="Times New Roman" w:hAnsi="Calibri" w:cs="Calibri"/>
                  </w:rPr>
                  <w:t>This Procurement is intended to purchase goods to be delivered to the Beneficiary in a foreign country. It has been found that the CPO electronic catalogue is not adapted for the purchase of goods to be delivered directly to a foreign beneficiary. The CPO electronic catalogues are established to meet the needs of Lithuanian contracting authorities, but they are not adapted to cases where the subject-matter of the purchase requires delivery abroad, export, import and customs clearance procedures, after-sales service in a foreign country and/or transportation of the goods by the supplier for after-sales service at its own expense, etc. </w:t>
                </w:r>
              </w:p>
              <w:p w14:paraId="3343E97B" w14:textId="353941A6" w:rsidR="0075510B" w:rsidRPr="0075510B" w:rsidRDefault="0075510B" w:rsidP="0075510B">
                <w:pPr>
                  <w:numPr>
                    <w:ilvl w:val="0"/>
                    <w:numId w:val="33"/>
                  </w:numPr>
                  <w:spacing w:before="100" w:beforeAutospacing="1" w:after="100" w:afterAutospacing="1"/>
                  <w:ind w:left="130" w:hanging="141"/>
                  <w:rPr>
                    <w:rFonts w:ascii="Calibri" w:eastAsia="Times New Roman" w:hAnsi="Calibri" w:cs="Calibri"/>
                  </w:rPr>
                </w:pPr>
                <w:r w:rsidRPr="0075510B">
                  <w:rPr>
                    <w:rFonts w:ascii="Calibri" w:eastAsia="Times New Roman" w:hAnsi="Calibri" w:cs="Calibri"/>
                  </w:rPr>
                  <w:t xml:space="preserve">The standard main contractual conditions which have been drawn up and are applicable to the normal legal relations between the participants in </w:t>
                </w:r>
                <w:proofErr w:type="gramStart"/>
                <w:r w:rsidRPr="0075510B">
                  <w:rPr>
                    <w:rFonts w:ascii="Calibri" w:eastAsia="Times New Roman" w:hAnsi="Calibri" w:cs="Calibri"/>
                  </w:rPr>
                  <w:t>a public</w:t>
                </w:r>
                <w:proofErr w:type="gramEnd"/>
                <w:r w:rsidRPr="0075510B">
                  <w:rPr>
                    <w:rFonts w:ascii="Calibri" w:eastAsia="Times New Roman" w:hAnsi="Calibri" w:cs="Calibri"/>
                  </w:rPr>
                  <w:t xml:space="preserve"> procurement when the contract is concluded between the contracting authority </w:t>
                </w:r>
                <w:r w:rsidRPr="0075510B">
                  <w:rPr>
                    <w:rFonts w:ascii="Calibri" w:eastAsia="Times New Roman" w:hAnsi="Calibri" w:cs="Calibri"/>
                  </w:rPr>
                  <w:lastRenderedPageBreak/>
                  <w:t>and the supplier shall apply to the procurement through the CPO electronic catalogue. It should be noted that this procurement is aimed at the implementation of a project financed by the European Peace Facility. Given the specificities of this project, in order to properly allocate the contractual obligations between the contracting parties, a tripartite contract must be concluded between the CPMA (the payer), the beneficiary (the recipient of the object of the contract) and the supplier, which is not the case with the standard provisions on the main contracts applicable in the CPO's electronic catalogue. It was also found that the contracts used in the CPO's electronic catalogue are not adapted to the object of the contract and to the specificities of its implementation, as they do not contain specific clauses relating to the export/import of the goods to a foreign country, nor do they provide for the corresponding acceptance/transfer of the goods and other conditions that are typical of trilateral legal relations when goods are supplied to a foreign country. It is also worth noting that CPO does not offer the possibility of concluding a contract in English.</w:t>
                </w:r>
              </w:p>
            </w:tc>
          </w:tr>
          <w:tr w:rsidR="00CD401A" w:rsidRPr="001C0D43" w14:paraId="690D6645" w14:textId="77777777" w:rsidTr="00355157">
            <w:trPr>
              <w:trHeight w:val="20"/>
            </w:trPr>
            <w:tc>
              <w:tcPr>
                <w:tcW w:w="282" w:type="pct"/>
                <w:shd w:val="clear" w:color="auto" w:fill="F2F2F2" w:themeFill="background1" w:themeFillShade="F2"/>
                <w:vAlign w:val="center"/>
              </w:tcPr>
              <w:p w14:paraId="4A608AA9" w14:textId="77777777" w:rsidR="00CD401A" w:rsidRPr="001C0D43" w:rsidRDefault="00CD401A" w:rsidP="00CD401A">
                <w:pPr>
                  <w:numPr>
                    <w:ilvl w:val="0"/>
                    <w:numId w:val="6"/>
                  </w:numPr>
                  <w:ind w:left="0" w:firstLine="0"/>
                  <w:contextualSpacing/>
                  <w:jc w:val="center"/>
                  <w:rPr>
                    <w:rFonts w:ascii="Calibri" w:eastAsia="Times New Roman" w:hAnsi="Calibri" w:cs="Calibri"/>
                    <w:color w:val="000000" w:themeColor="text1"/>
                    <w:spacing w:val="-8"/>
                    <w:lang w:val="en-GB"/>
                  </w:rPr>
                </w:pPr>
              </w:p>
            </w:tc>
            <w:tc>
              <w:tcPr>
                <w:tcW w:w="2373" w:type="pct"/>
                <w:shd w:val="clear" w:color="auto" w:fill="F2F2F2" w:themeFill="background1" w:themeFillShade="F2"/>
                <w:vAlign w:val="center"/>
              </w:tcPr>
              <w:p w14:paraId="74B46197" w14:textId="0BC3CEB7" w:rsidR="00CD401A" w:rsidRPr="001C0D43" w:rsidRDefault="00CD401A" w:rsidP="00CD401A">
                <w:pPr>
                  <w:rPr>
                    <w:rFonts w:ascii="Calibri" w:eastAsia="Times New Roman" w:hAnsi="Calibri" w:cs="Calibri"/>
                    <w:color w:val="000000" w:themeColor="text1"/>
                    <w:spacing w:val="-8"/>
                    <w:lang w:val="en-GB"/>
                  </w:rPr>
                </w:pPr>
                <w:r w:rsidRPr="001C0D43">
                  <w:rPr>
                    <w:rFonts w:ascii="Calibri" w:eastAsia="Times New Roman" w:hAnsi="Calibri" w:cs="Calibri"/>
                    <w:color w:val="000000" w:themeColor="text1"/>
                    <w:spacing w:val="-8"/>
                    <w:lang w:val="en-GB"/>
                  </w:rPr>
                  <w:t xml:space="preserve">Description of the Procurement Object </w:t>
                </w:r>
              </w:p>
            </w:tc>
            <w:tc>
              <w:tcPr>
                <w:tcW w:w="2345" w:type="pct"/>
                <w:vAlign w:val="center"/>
              </w:tcPr>
              <w:p w14:paraId="4710C2C9" w14:textId="2D74717A" w:rsidR="00CD401A" w:rsidRPr="001C0D43" w:rsidRDefault="00CD401A" w:rsidP="00CD401A">
                <w:pPr>
                  <w:rPr>
                    <w:rFonts w:ascii="Calibri" w:eastAsia="Times New Roman" w:hAnsi="Calibri" w:cs="Calibri"/>
                    <w:color w:val="000000" w:themeColor="text1"/>
                    <w:spacing w:val="-8"/>
                    <w:lang w:val="en-GB"/>
                  </w:rPr>
                </w:pPr>
                <w:r w:rsidRPr="001C0D43">
                  <w:rPr>
                    <w:rFonts w:ascii="Calibri" w:eastAsia="Times New Roman" w:hAnsi="Calibri" w:cs="Calibri"/>
                    <w:color w:val="000000" w:themeColor="text1"/>
                    <w:spacing w:val="-8"/>
                    <w:lang w:val="en-GB"/>
                  </w:rPr>
                  <w:t xml:space="preserve">The requirements are provided in Annex 2 “Technical Specification” to the Procurement </w:t>
                </w:r>
                <w:r w:rsidR="006A6EA3" w:rsidRPr="001C0D43">
                  <w:rPr>
                    <w:rFonts w:ascii="Calibri" w:eastAsia="Times New Roman" w:hAnsi="Calibri" w:cs="Calibri"/>
                    <w:color w:val="000000" w:themeColor="text1"/>
                    <w:spacing w:val="-8"/>
                    <w:lang w:val="en-GB"/>
                  </w:rPr>
                  <w:t>Conditions</w:t>
                </w:r>
                <w:r w:rsidRPr="001C0D43">
                  <w:rPr>
                    <w:rFonts w:ascii="Calibri" w:eastAsia="Times New Roman" w:hAnsi="Calibri" w:cs="Calibri"/>
                    <w:color w:val="000000" w:themeColor="text1"/>
                    <w:spacing w:val="-8"/>
                    <w:lang w:val="en-GB"/>
                  </w:rPr>
                  <w:t xml:space="preserve"> </w:t>
                </w:r>
              </w:p>
            </w:tc>
          </w:tr>
          <w:tr w:rsidR="00266E88" w:rsidRPr="001C0D43" w14:paraId="05BA531E" w14:textId="77777777" w:rsidTr="00355157">
            <w:trPr>
              <w:trHeight w:val="20"/>
            </w:trPr>
            <w:tc>
              <w:tcPr>
                <w:tcW w:w="282" w:type="pct"/>
                <w:shd w:val="clear" w:color="auto" w:fill="F2F2F2" w:themeFill="background1" w:themeFillShade="F2"/>
                <w:vAlign w:val="center"/>
              </w:tcPr>
              <w:p w14:paraId="3AB775FE" w14:textId="77777777" w:rsidR="00266E88" w:rsidRPr="001C0D43" w:rsidRDefault="00266E88" w:rsidP="005E210E">
                <w:pPr>
                  <w:numPr>
                    <w:ilvl w:val="0"/>
                    <w:numId w:val="6"/>
                  </w:numPr>
                  <w:ind w:left="0" w:firstLine="0"/>
                  <w:contextualSpacing/>
                  <w:jc w:val="center"/>
                  <w:rPr>
                    <w:rFonts w:ascii="Calibri" w:eastAsia="Times New Roman" w:hAnsi="Calibri" w:cs="Calibri"/>
                    <w:color w:val="000000" w:themeColor="text1"/>
                    <w:spacing w:val="-8"/>
                    <w:lang w:val="en-GB"/>
                  </w:rPr>
                </w:pPr>
              </w:p>
            </w:tc>
            <w:tc>
              <w:tcPr>
                <w:tcW w:w="2373" w:type="pct"/>
                <w:shd w:val="clear" w:color="auto" w:fill="F2F2F2" w:themeFill="background1" w:themeFillShade="F2"/>
                <w:vAlign w:val="center"/>
              </w:tcPr>
              <w:p w14:paraId="2B3670F5" w14:textId="52E99553" w:rsidR="00266E88" w:rsidRPr="001C0D43" w:rsidRDefault="00CA70C0" w:rsidP="005E210E">
                <w:pPr>
                  <w:rPr>
                    <w:rFonts w:ascii="Calibri" w:eastAsia="Times New Roman" w:hAnsi="Calibri" w:cs="Calibri"/>
                    <w:color w:val="000000" w:themeColor="text1"/>
                    <w:spacing w:val="-8"/>
                    <w:lang w:val="en-GB"/>
                  </w:rPr>
                </w:pPr>
                <w:r w:rsidRPr="001C0D43">
                  <w:rPr>
                    <w:rFonts w:ascii="Calibri" w:eastAsia="Times New Roman" w:hAnsi="Calibri" w:cs="Calibri"/>
                    <w:color w:val="000000" w:themeColor="text1"/>
                    <w:spacing w:val="-8"/>
                    <w:lang w:val="en-GB"/>
                  </w:rPr>
                  <w:t>Tender price</w:t>
                </w:r>
              </w:p>
            </w:tc>
            <w:tc>
              <w:tcPr>
                <w:tcW w:w="2345" w:type="pct"/>
                <w:vAlign w:val="center"/>
              </w:tcPr>
              <w:p w14:paraId="62983F1E" w14:textId="5A5010AF" w:rsidR="00266E88" w:rsidRPr="001C0D43" w:rsidRDefault="00D81F8F" w:rsidP="000C2096">
                <w:pPr>
                  <w:rPr>
                    <w:rFonts w:ascii="Calibri" w:eastAsia="Times New Roman" w:hAnsi="Calibri" w:cs="Calibri"/>
                    <w:color w:val="000000" w:themeColor="text1"/>
                    <w:spacing w:val="-8"/>
                    <w:lang w:val="en-GB"/>
                  </w:rPr>
                </w:pPr>
                <w:r w:rsidRPr="001C0D43">
                  <w:rPr>
                    <w:rFonts w:ascii="Calibri" w:eastAsia="Times New Roman" w:hAnsi="Calibri" w:cs="Calibri"/>
                    <w:color w:val="000000" w:themeColor="text1"/>
                    <w:spacing w:val="-8"/>
                    <w:lang w:val="en-GB"/>
                  </w:rPr>
                  <w:t>The price quoted for the goods in the tender shall be inclusive of all taxes and all costs, including delivery costs, costs of exporting the goods and the cost of providing documents for payment, if any</w:t>
                </w:r>
                <w:r w:rsidR="000C4162" w:rsidRPr="001C0D43">
                  <w:rPr>
                    <w:rFonts w:ascii="Calibri" w:eastAsia="Times New Roman" w:hAnsi="Calibri" w:cs="Calibri"/>
                    <w:color w:val="000000" w:themeColor="text1"/>
                    <w:spacing w:val="-8"/>
                    <w:lang w:val="en-GB"/>
                  </w:rPr>
                  <w:t xml:space="preserve"> </w:t>
                </w:r>
                <w:r w:rsidR="000C4162" w:rsidRPr="001C0D43">
                  <w:rPr>
                    <w:rFonts w:ascii="Calibri" w:eastAsia="Calibri" w:hAnsi="Calibri" w:cs="Calibri"/>
                    <w:lang w:val="en-GB"/>
                  </w:rPr>
                  <w:t>(excluding costs and/or taxes related to the importation of goods)</w:t>
                </w:r>
                <w:r w:rsidRPr="001C0D43">
                  <w:rPr>
                    <w:rFonts w:ascii="Calibri" w:eastAsia="Times New Roman" w:hAnsi="Calibri" w:cs="Calibri"/>
                    <w:color w:val="000000" w:themeColor="text1"/>
                    <w:spacing w:val="-8"/>
                    <w:lang w:val="en-GB"/>
                  </w:rPr>
                  <w:t>.</w:t>
                </w:r>
              </w:p>
            </w:tc>
          </w:tr>
          <w:tr w:rsidR="00266E88" w:rsidRPr="001C0D43" w14:paraId="3C675FE0" w14:textId="77777777" w:rsidTr="00355157">
            <w:trPr>
              <w:trHeight w:val="20"/>
            </w:trPr>
            <w:tc>
              <w:tcPr>
                <w:tcW w:w="282" w:type="pct"/>
                <w:shd w:val="clear" w:color="auto" w:fill="F2F2F2" w:themeFill="background1" w:themeFillShade="F2"/>
                <w:vAlign w:val="center"/>
              </w:tcPr>
              <w:p w14:paraId="797EB819" w14:textId="77777777" w:rsidR="00266E88" w:rsidRPr="001C0D43" w:rsidRDefault="00266E88" w:rsidP="005E210E">
                <w:pPr>
                  <w:numPr>
                    <w:ilvl w:val="0"/>
                    <w:numId w:val="6"/>
                  </w:numPr>
                  <w:ind w:left="0" w:firstLine="0"/>
                  <w:contextualSpacing/>
                  <w:jc w:val="center"/>
                  <w:rPr>
                    <w:rFonts w:ascii="Calibri" w:eastAsia="Times New Roman" w:hAnsi="Calibri" w:cs="Calibri"/>
                    <w:color w:val="000000" w:themeColor="text1"/>
                    <w:spacing w:val="-8"/>
                    <w:lang w:val="en-GB"/>
                  </w:rPr>
                </w:pPr>
              </w:p>
            </w:tc>
            <w:tc>
              <w:tcPr>
                <w:tcW w:w="2373" w:type="pct"/>
                <w:shd w:val="clear" w:color="auto" w:fill="F2F2F2" w:themeFill="background1" w:themeFillShade="F2"/>
                <w:vAlign w:val="center"/>
              </w:tcPr>
              <w:p w14:paraId="0D6998C9" w14:textId="6DE5A8ED" w:rsidR="00266E88" w:rsidRPr="001C0D43" w:rsidRDefault="00D81F8F" w:rsidP="005E210E">
                <w:pPr>
                  <w:rPr>
                    <w:rFonts w:ascii="Calibri" w:eastAsia="Times New Roman" w:hAnsi="Calibri" w:cs="Calibri"/>
                    <w:color w:val="000000" w:themeColor="text1"/>
                    <w:spacing w:val="-8"/>
                    <w:lang w:val="en-GB"/>
                  </w:rPr>
                </w:pPr>
                <w:r w:rsidRPr="001C0D43">
                  <w:rPr>
                    <w:rFonts w:ascii="Calibri" w:eastAsia="Times New Roman" w:hAnsi="Calibri" w:cs="Calibri"/>
                    <w:color w:val="000000" w:themeColor="text1"/>
                    <w:spacing w:val="-8"/>
                    <w:lang w:val="en-GB"/>
                  </w:rPr>
                  <w:t xml:space="preserve">Export </w:t>
                </w:r>
                <w:r w:rsidR="000C4162" w:rsidRPr="001C0D43">
                  <w:rPr>
                    <w:rFonts w:ascii="Calibri" w:eastAsia="Times New Roman" w:hAnsi="Calibri" w:cs="Calibri"/>
                    <w:color w:val="000000" w:themeColor="text1"/>
                    <w:spacing w:val="-8"/>
                    <w:lang w:val="en-GB"/>
                  </w:rPr>
                  <w:t xml:space="preserve">and Import </w:t>
                </w:r>
                <w:r w:rsidRPr="001C0D43">
                  <w:rPr>
                    <w:rFonts w:ascii="Calibri" w:eastAsia="Times New Roman" w:hAnsi="Calibri" w:cs="Calibri"/>
                    <w:color w:val="000000" w:themeColor="text1"/>
                    <w:spacing w:val="-8"/>
                    <w:lang w:val="en-GB"/>
                  </w:rPr>
                  <w:t>procedures for goods</w:t>
                </w:r>
              </w:p>
            </w:tc>
            <w:tc>
              <w:tcPr>
                <w:tcW w:w="2345" w:type="pct"/>
                <w:vAlign w:val="center"/>
              </w:tcPr>
              <w:p w14:paraId="5D8D11BF" w14:textId="07EEB391" w:rsidR="000C4162" w:rsidRPr="001C0D43" w:rsidRDefault="000C4162" w:rsidP="00031495">
                <w:pPr>
                  <w:rPr>
                    <w:rFonts w:ascii="Calibri" w:eastAsia="Times New Roman" w:hAnsi="Calibri" w:cs="Calibri"/>
                    <w:color w:val="000000" w:themeColor="text1"/>
                    <w:spacing w:val="-8"/>
                    <w:lang w:val="en-GB"/>
                  </w:rPr>
                </w:pPr>
                <w:r w:rsidRPr="001C0D43">
                  <w:rPr>
                    <w:rFonts w:ascii="Calibri" w:hAnsi="Calibri" w:cs="Calibri"/>
                    <w:color w:val="000000"/>
                    <w:lang w:val="en-GB"/>
                  </w:rPr>
                  <w:t>Export procedures:</w:t>
                </w:r>
              </w:p>
              <w:p w14:paraId="3A8E63BD" w14:textId="47714DB2" w:rsidR="002E6329" w:rsidRPr="0075510B" w:rsidRDefault="00966F28" w:rsidP="00031495">
                <w:pPr>
                  <w:rPr>
                    <w:rFonts w:ascii="Calibri" w:eastAsia="Times New Roman" w:hAnsi="Calibri" w:cs="Calibri"/>
                    <w:color w:val="000000" w:themeColor="text1"/>
                    <w:spacing w:val="-8"/>
                    <w:lang w:val="en-GB"/>
                  </w:rPr>
                </w:pPr>
                <w:r w:rsidRPr="001C0D43">
                  <w:rPr>
                    <w:rFonts w:ascii="Calibri" w:eastAsia="Times New Roman" w:hAnsi="Calibri" w:cs="Calibri"/>
                    <w:color w:val="000000" w:themeColor="text1"/>
                    <w:spacing w:val="-8"/>
                    <w:lang w:val="en-GB"/>
                  </w:rPr>
                  <w:t xml:space="preserve">If the </w:t>
                </w:r>
                <w:r w:rsidRPr="0075510B">
                  <w:rPr>
                    <w:rFonts w:ascii="Calibri" w:eastAsia="Times New Roman" w:hAnsi="Calibri" w:cs="Calibri"/>
                    <w:color w:val="000000" w:themeColor="text1"/>
                    <w:spacing w:val="-8"/>
                    <w:lang w:val="en-GB"/>
                  </w:rPr>
                  <w:t>purchased goods will be exported to</w:t>
                </w:r>
                <w:r w:rsidR="00DD18F9" w:rsidRPr="0075510B">
                  <w:rPr>
                    <w:rFonts w:ascii="Calibri" w:eastAsia="Times New Roman" w:hAnsi="Calibri" w:cs="Calibri"/>
                    <w:color w:val="000000" w:themeColor="text1"/>
                    <w:spacing w:val="-8"/>
                    <w:lang w:val="en-GB"/>
                  </w:rPr>
                  <w:t xml:space="preserve"> </w:t>
                </w:r>
                <w:sdt>
                  <w:sdtPr>
                    <w:rPr>
                      <w:rFonts w:ascii="Calibri" w:eastAsia="Times New Roman" w:hAnsi="Calibri" w:cs="Calibri"/>
                      <w:color w:val="000000" w:themeColor="text1"/>
                      <w:spacing w:val="-8"/>
                      <w:lang w:val="en-GB"/>
                    </w:rPr>
                    <w:alias w:val="Select"/>
                    <w:tag w:val="Select"/>
                    <w:id w:val="230970399"/>
                    <w:placeholder>
                      <w:docPart w:val="12B3D6B2828E4C0D8F4F172938276B31"/>
                    </w:placeholder>
                    <w:dropDownList>
                      <w:listItem w:value="Choose an item."/>
                      <w:listItem w:displayText="Georgia" w:value="Georgia"/>
                      <w:listItem w:displayText="Ukraine" w:value="Ukraine"/>
                      <w:listItem w:displayText="Republic of Moldova" w:value="Republic of Moldova"/>
                      <w:listItem w:displayText="Bosnia and Herzegovina" w:value="Bosnia and Herzegovina"/>
                    </w:dropDownList>
                  </w:sdtPr>
                  <w:sdtEndPr/>
                  <w:sdtContent>
                    <w:r w:rsidR="0075510B" w:rsidRPr="0075510B">
                      <w:rPr>
                        <w:rFonts w:ascii="Calibri" w:eastAsia="Times New Roman" w:hAnsi="Calibri" w:cs="Calibri"/>
                        <w:color w:val="000000" w:themeColor="text1"/>
                        <w:spacing w:val="-8"/>
                        <w:lang w:val="en-GB"/>
                      </w:rPr>
                      <w:t>Bosnia and Herzegovina</w:t>
                    </w:r>
                  </w:sdtContent>
                </w:sdt>
                <w:r w:rsidR="00031495" w:rsidRPr="0075510B">
                  <w:rPr>
                    <w:rFonts w:ascii="Calibri" w:eastAsia="Times New Roman" w:hAnsi="Calibri" w:cs="Calibri"/>
                    <w:color w:val="000000" w:themeColor="text1"/>
                    <w:spacing w:val="-8"/>
                    <w:lang w:val="en-GB"/>
                  </w:rPr>
                  <w:t>,</w:t>
                </w:r>
                <w:r w:rsidRPr="0075510B">
                  <w:rPr>
                    <w:rFonts w:ascii="Calibri" w:eastAsia="Times New Roman" w:hAnsi="Calibri" w:cs="Calibri"/>
                    <w:color w:val="000000" w:themeColor="text1"/>
                    <w:spacing w:val="-8"/>
                    <w:lang w:val="en-GB"/>
                  </w:rPr>
                  <w:t xml:space="preserve"> </w:t>
                </w:r>
                <w:r w:rsidR="00031495" w:rsidRPr="0075510B">
                  <w:rPr>
                    <w:rFonts w:ascii="Calibri" w:eastAsia="Times New Roman" w:hAnsi="Calibri" w:cs="Calibri"/>
                    <w:color w:val="000000" w:themeColor="text1"/>
                    <w:spacing w:val="-8"/>
                    <w:lang w:val="en-GB"/>
                  </w:rPr>
                  <w:t>a</w:t>
                </w:r>
                <w:r w:rsidRPr="0075510B">
                  <w:rPr>
                    <w:rFonts w:ascii="Calibri" w:eastAsia="Times New Roman" w:hAnsi="Calibri" w:cs="Calibri"/>
                    <w:color w:val="000000" w:themeColor="text1"/>
                    <w:spacing w:val="-8"/>
                    <w:lang w:val="en-GB"/>
                  </w:rPr>
                  <w:t>ll export procedures and documents relating to the export of the purchased goods are handled and signed by the supplier. In this respect, the supplier will issue an invoice at a 0% VAT rate.</w:t>
                </w:r>
              </w:p>
              <w:p w14:paraId="68A787CA" w14:textId="77777777" w:rsidR="000C4162" w:rsidRPr="0075510B" w:rsidRDefault="000C4162" w:rsidP="000C4162">
                <w:pPr>
                  <w:spacing w:before="60"/>
                  <w:rPr>
                    <w:rFonts w:ascii="Calibri" w:eastAsia="Times New Roman" w:hAnsi="Calibri" w:cs="Calibri"/>
                    <w:color w:val="000000" w:themeColor="text1"/>
                    <w:spacing w:val="-8"/>
                    <w:u w:val="single"/>
                    <w:lang w:val="en-GB"/>
                  </w:rPr>
                </w:pPr>
                <w:r w:rsidRPr="0075510B">
                  <w:rPr>
                    <w:rFonts w:ascii="Calibri" w:eastAsia="Times New Roman" w:hAnsi="Calibri" w:cs="Calibri"/>
                    <w:color w:val="000000" w:themeColor="text1"/>
                    <w:spacing w:val="-8"/>
                    <w:u w:val="single"/>
                    <w:lang w:val="en-GB"/>
                  </w:rPr>
                  <w:t>Import procedures:</w:t>
                </w:r>
              </w:p>
              <w:p w14:paraId="360F25CB" w14:textId="77777777" w:rsidR="000C4162" w:rsidRDefault="000C4162" w:rsidP="000C4162">
                <w:pPr>
                  <w:rPr>
                    <w:rFonts w:ascii="Calibri" w:eastAsia="Times New Roman" w:hAnsi="Calibri" w:cs="Calibri"/>
                    <w:color w:val="000000" w:themeColor="text1"/>
                    <w:spacing w:val="-8"/>
                    <w:lang w:val="en-GB"/>
                  </w:rPr>
                </w:pPr>
                <w:r w:rsidRPr="0075510B">
                  <w:rPr>
                    <w:rFonts w:ascii="Calibri" w:eastAsia="Times New Roman" w:hAnsi="Calibri" w:cs="Calibri"/>
                    <w:color w:val="000000" w:themeColor="text1"/>
                    <w:spacing w:val="-8"/>
                    <w:lang w:val="en-GB"/>
                  </w:rPr>
                  <w:t xml:space="preserve">If the goods to be purchased will be imported into </w:t>
                </w:r>
                <w:sdt>
                  <w:sdtPr>
                    <w:rPr>
                      <w:rFonts w:ascii="Calibri" w:eastAsia="Times New Roman" w:hAnsi="Calibri" w:cs="Calibri"/>
                      <w:color w:val="000000" w:themeColor="text1"/>
                      <w:spacing w:val="-8"/>
                      <w:lang w:val="en-GB"/>
                    </w:rPr>
                    <w:alias w:val="Select"/>
                    <w:tag w:val="Select"/>
                    <w:id w:val="1117729645"/>
                    <w:placeholder>
                      <w:docPart w:val="F00E28EED65D4931AB21589D9F077EB1"/>
                    </w:placeholder>
                    <w:dropDownList>
                      <w:listItem w:value="Choose an item."/>
                      <w:listItem w:displayText="Georgia" w:value="Georgia"/>
                      <w:listItem w:displayText="Ukraine" w:value="Ukraine"/>
                      <w:listItem w:displayText="Republic of Moldova" w:value="Republic of Moldova"/>
                      <w:listItem w:displayText="Bosnia and Herzegovina" w:value="Bosnia and Herzegovina"/>
                    </w:dropDownList>
                  </w:sdtPr>
                  <w:sdtEndPr/>
                  <w:sdtContent>
                    <w:r w:rsidR="0075510B" w:rsidRPr="0075510B">
                      <w:rPr>
                        <w:rFonts w:ascii="Calibri" w:eastAsia="Times New Roman" w:hAnsi="Calibri" w:cs="Calibri"/>
                        <w:color w:val="000000" w:themeColor="text1"/>
                        <w:spacing w:val="-8"/>
                        <w:lang w:val="en-GB"/>
                      </w:rPr>
                      <w:t>Bosnia and Herzegovina</w:t>
                    </w:r>
                  </w:sdtContent>
                </w:sdt>
                <w:r w:rsidRPr="0075510B">
                  <w:rPr>
                    <w:rFonts w:ascii="Calibri" w:eastAsia="Times New Roman" w:hAnsi="Calibri" w:cs="Calibri"/>
                    <w:color w:val="000000" w:themeColor="text1"/>
                    <w:spacing w:val="-8"/>
                    <w:lang w:val="en-GB"/>
                  </w:rPr>
                  <w:t>, all import procedures and import-related documents</w:t>
                </w:r>
                <w:r w:rsidRPr="001C0D43">
                  <w:rPr>
                    <w:rFonts w:ascii="Calibri" w:eastAsia="Times New Roman" w:hAnsi="Calibri" w:cs="Calibri"/>
                    <w:color w:val="000000" w:themeColor="text1"/>
                    <w:spacing w:val="-8"/>
                    <w:lang w:val="en-GB"/>
                  </w:rPr>
                  <w:t xml:space="preserve"> are handled and signed by the Beneficiary. All taxes and costs related to the import shall be the responsibility of the Beneficiary.</w:t>
                </w:r>
              </w:p>
              <w:p w14:paraId="1F4061D5" w14:textId="77777777" w:rsidR="000D5718" w:rsidRDefault="000D5718" w:rsidP="000C4162">
                <w:pPr>
                  <w:rPr>
                    <w:rFonts w:ascii="Calibri" w:eastAsia="Times New Roman" w:hAnsi="Calibri" w:cs="Calibri"/>
                    <w:color w:val="000000" w:themeColor="text1"/>
                    <w:spacing w:val="-8"/>
                    <w:lang w:val="en-GB"/>
                  </w:rPr>
                </w:pPr>
              </w:p>
              <w:p w14:paraId="27171AAE" w14:textId="0DBA874C" w:rsidR="000D5718" w:rsidRPr="000D5718" w:rsidRDefault="000D5718" w:rsidP="000C4162">
                <w:pPr>
                  <w:rPr>
                    <w:rFonts w:ascii="Calibri" w:eastAsia="Times New Roman" w:hAnsi="Calibri" w:cs="Calibri"/>
                    <w:b/>
                    <w:bCs/>
                    <w:color w:val="000000" w:themeColor="text1"/>
                    <w:spacing w:val="-8"/>
                    <w:lang w:val="en-GB"/>
                  </w:rPr>
                </w:pPr>
                <w:r w:rsidRPr="004867CB">
                  <w:rPr>
                    <w:rFonts w:ascii="Calibri" w:eastAsia="Times New Roman" w:hAnsi="Calibri" w:cs="Calibri"/>
                    <w:b/>
                    <w:bCs/>
                    <w:color w:val="000000" w:themeColor="text1"/>
                    <w:spacing w:val="-8"/>
                    <w:lang w:val="en-GB"/>
                  </w:rPr>
                  <w:lastRenderedPageBreak/>
                  <w:t>Please note that import procedures in Bosnia and Herzegovina usually take up to 90 days.</w:t>
                </w:r>
              </w:p>
            </w:tc>
          </w:tr>
          <w:tr w:rsidR="00765F97" w:rsidRPr="001C0D43" w14:paraId="60AA11B0" w14:textId="77777777" w:rsidTr="00355157">
            <w:trPr>
              <w:trHeight w:val="20"/>
            </w:trPr>
            <w:tc>
              <w:tcPr>
                <w:tcW w:w="282" w:type="pct"/>
                <w:shd w:val="clear" w:color="auto" w:fill="F2F2F2" w:themeFill="background1" w:themeFillShade="F2"/>
                <w:vAlign w:val="center"/>
              </w:tcPr>
              <w:p w14:paraId="0AE6E971" w14:textId="77777777" w:rsidR="00765F97" w:rsidRPr="001C0D43" w:rsidRDefault="00765F97" w:rsidP="00765F97">
                <w:pPr>
                  <w:numPr>
                    <w:ilvl w:val="0"/>
                    <w:numId w:val="6"/>
                  </w:numPr>
                  <w:ind w:left="0" w:firstLine="0"/>
                  <w:contextualSpacing/>
                  <w:jc w:val="center"/>
                  <w:rPr>
                    <w:rFonts w:ascii="Calibri" w:eastAsia="Times New Roman" w:hAnsi="Calibri" w:cs="Calibri"/>
                    <w:color w:val="000000" w:themeColor="text1"/>
                    <w:spacing w:val="-8"/>
                    <w:lang w:val="en-GB"/>
                  </w:rPr>
                </w:pPr>
              </w:p>
            </w:tc>
            <w:tc>
              <w:tcPr>
                <w:tcW w:w="2373" w:type="pct"/>
                <w:shd w:val="clear" w:color="auto" w:fill="F2F2F2" w:themeFill="background1" w:themeFillShade="F2"/>
                <w:vAlign w:val="center"/>
              </w:tcPr>
              <w:p w14:paraId="57965769" w14:textId="2A393DA1" w:rsidR="00765F97" w:rsidRPr="001C0D43" w:rsidRDefault="00195811" w:rsidP="00765F97">
                <w:pPr>
                  <w:rPr>
                    <w:rFonts w:ascii="Calibri" w:eastAsia="Times New Roman" w:hAnsi="Calibri" w:cs="Calibri"/>
                    <w:color w:val="000000" w:themeColor="text1"/>
                    <w:spacing w:val="-8"/>
                    <w:lang w:val="en-GB"/>
                  </w:rPr>
                </w:pPr>
                <w:r w:rsidRPr="001C0D43">
                  <w:rPr>
                    <w:rFonts w:ascii="Calibri" w:eastAsia="Times New Roman" w:hAnsi="Calibri" w:cs="Calibri"/>
                    <w:color w:val="000000" w:themeColor="text1"/>
                    <w:spacing w:val="-8"/>
                    <w:lang w:val="en-GB"/>
                  </w:rPr>
                  <w:t>Deadline for delivery of goods</w:t>
                </w:r>
              </w:p>
            </w:tc>
            <w:tc>
              <w:tcPr>
                <w:tcW w:w="2345" w:type="pct"/>
                <w:vAlign w:val="center"/>
              </w:tcPr>
              <w:p w14:paraId="10508352" w14:textId="77777777" w:rsidR="00BF1C07" w:rsidRDefault="00FF18D8" w:rsidP="0067513A">
                <w:pPr>
                  <w:rPr>
                    <w:rFonts w:ascii="Calibri" w:eastAsia="Times New Roman" w:hAnsi="Calibri" w:cs="Calibri"/>
                    <w:color w:val="000000" w:themeColor="text1"/>
                    <w:spacing w:val="-8"/>
                    <w:lang w:val="en-GB"/>
                  </w:rPr>
                </w:pPr>
                <w:r>
                  <w:rPr>
                    <w:rFonts w:ascii="Calibri" w:eastAsia="Times New Roman" w:hAnsi="Calibri" w:cs="Calibri"/>
                    <w:color w:val="000000" w:themeColor="text1"/>
                    <w:spacing w:val="-8"/>
                    <w:lang w:val="en-GB"/>
                  </w:rPr>
                  <w:t>8 months</w:t>
                </w:r>
                <w:r w:rsidR="007C7C84" w:rsidRPr="001C0D43">
                  <w:rPr>
                    <w:rFonts w:ascii="Calibri" w:eastAsia="Times New Roman" w:hAnsi="Calibri" w:cs="Calibri"/>
                    <w:color w:val="000000" w:themeColor="text1"/>
                    <w:spacing w:val="-8"/>
                    <w:lang w:val="en-GB"/>
                  </w:rPr>
                  <w:t xml:space="preserve"> from the entry into force of the Contract</w:t>
                </w:r>
                <w:r w:rsidR="0038165E">
                  <w:rPr>
                    <w:rFonts w:ascii="Calibri" w:eastAsia="Times New Roman" w:hAnsi="Calibri" w:cs="Calibri"/>
                    <w:color w:val="000000" w:themeColor="text1"/>
                    <w:spacing w:val="-8"/>
                    <w:lang w:val="en-GB"/>
                  </w:rPr>
                  <w:t>.</w:t>
                </w:r>
              </w:p>
              <w:p w14:paraId="4BBDB587" w14:textId="77777777" w:rsidR="0038165E" w:rsidRDefault="0038165E" w:rsidP="0067513A">
                <w:pPr>
                  <w:rPr>
                    <w:szCs w:val="24"/>
                  </w:rPr>
                </w:pPr>
              </w:p>
              <w:p w14:paraId="3DA43C4C" w14:textId="2F802656" w:rsidR="0038165E" w:rsidRPr="00FF18D8" w:rsidRDefault="0038165E" w:rsidP="0067513A">
                <w:pPr>
                  <w:rPr>
                    <w:rFonts w:ascii="Calibri" w:eastAsia="Times New Roman" w:hAnsi="Calibri" w:cs="Calibri"/>
                    <w:color w:val="000000" w:themeColor="text1"/>
                    <w:spacing w:val="-8"/>
                    <w:lang w:val="en-GB"/>
                  </w:rPr>
                </w:pPr>
                <w:r w:rsidRPr="00A94D82">
                  <w:rPr>
                    <w:szCs w:val="24"/>
                  </w:rPr>
                  <w:t>The minimum quantity (5 units) will be ordered no later than 5 days after the entry into force of the Contract. The remaining quantity (2 units) up to the maximum quantity (7 units) will be ordered no later than 1 September 2025</w:t>
                </w:r>
                <w:r w:rsidR="005C30C9" w:rsidRPr="00A94D82">
                  <w:rPr>
                    <w:szCs w:val="24"/>
                  </w:rPr>
                  <w:t xml:space="preserve"> </w:t>
                </w:r>
                <w:proofErr w:type="gramStart"/>
                <w:r w:rsidR="005C30C9" w:rsidRPr="00A94D82">
                  <w:rPr>
                    <w:szCs w:val="24"/>
                  </w:rPr>
                  <w:t>as  needed</w:t>
                </w:r>
                <w:proofErr w:type="gramEnd"/>
                <w:r w:rsidR="005C30C9" w:rsidRPr="00A94D82">
                  <w:rPr>
                    <w:szCs w:val="24"/>
                  </w:rPr>
                  <w:t>, based on project savings.</w:t>
                </w:r>
              </w:p>
            </w:tc>
          </w:tr>
          <w:tr w:rsidR="00642366" w:rsidRPr="001C0D43" w14:paraId="20EB5650" w14:textId="77777777" w:rsidTr="00355157">
            <w:trPr>
              <w:trHeight w:val="20"/>
            </w:trPr>
            <w:tc>
              <w:tcPr>
                <w:tcW w:w="282" w:type="pct"/>
                <w:shd w:val="clear" w:color="auto" w:fill="F2F2F2" w:themeFill="background1" w:themeFillShade="F2"/>
                <w:vAlign w:val="center"/>
              </w:tcPr>
              <w:p w14:paraId="20EA0E27" w14:textId="77777777" w:rsidR="00642366" w:rsidRPr="001C0D43" w:rsidRDefault="00642366" w:rsidP="00642366">
                <w:pPr>
                  <w:numPr>
                    <w:ilvl w:val="0"/>
                    <w:numId w:val="6"/>
                  </w:numPr>
                  <w:ind w:left="0" w:firstLine="0"/>
                  <w:contextualSpacing/>
                  <w:jc w:val="center"/>
                  <w:rPr>
                    <w:rFonts w:ascii="Calibri" w:eastAsia="Times New Roman" w:hAnsi="Calibri" w:cs="Calibri"/>
                    <w:color w:val="000000" w:themeColor="text1"/>
                    <w:spacing w:val="-8"/>
                    <w:lang w:val="en-GB"/>
                  </w:rPr>
                </w:pPr>
              </w:p>
            </w:tc>
            <w:tc>
              <w:tcPr>
                <w:tcW w:w="2373" w:type="pct"/>
                <w:shd w:val="clear" w:color="auto" w:fill="F2F2F2" w:themeFill="background1" w:themeFillShade="F2"/>
                <w:vAlign w:val="center"/>
              </w:tcPr>
              <w:p w14:paraId="4E2DB905" w14:textId="23644CCD" w:rsidR="00642366" w:rsidRPr="001C0D43" w:rsidRDefault="00642366" w:rsidP="00642366">
                <w:pPr>
                  <w:rPr>
                    <w:rFonts w:ascii="Calibri" w:eastAsia="Times New Roman" w:hAnsi="Calibri" w:cs="Calibri"/>
                    <w:color w:val="000000" w:themeColor="text1"/>
                    <w:spacing w:val="-8"/>
                    <w:lang w:val="en-GB"/>
                  </w:rPr>
                </w:pPr>
                <w:r w:rsidRPr="001C0D43">
                  <w:rPr>
                    <w:rFonts w:ascii="Calibri" w:eastAsia="Times New Roman" w:hAnsi="Calibri" w:cs="Calibri"/>
                    <w:color w:val="000000" w:themeColor="text1"/>
                    <w:spacing w:val="-8"/>
                    <w:lang w:val="en-GB"/>
                  </w:rPr>
                  <w:t>Options for extending the delivery period</w:t>
                </w:r>
              </w:p>
            </w:tc>
            <w:tc>
              <w:tcPr>
                <w:tcW w:w="2345" w:type="pct"/>
                <w:vAlign w:val="center"/>
              </w:tcPr>
              <w:p w14:paraId="4B1FE043" w14:textId="76F67069" w:rsidR="00642366" w:rsidRPr="001C0D43" w:rsidRDefault="0075510B" w:rsidP="00642366">
                <w:pPr>
                  <w:rPr>
                    <w:rFonts w:ascii="Calibri" w:eastAsia="Times New Roman" w:hAnsi="Calibri" w:cs="Calibri"/>
                    <w:color w:val="000000" w:themeColor="text1"/>
                    <w:spacing w:val="-8"/>
                    <w:lang w:val="en-GB"/>
                  </w:rPr>
                </w:pPr>
                <w:r>
                  <w:rPr>
                    <w:rFonts w:cstheme="minorHAnsi"/>
                    <w:spacing w:val="-8"/>
                    <w:szCs w:val="24"/>
                  </w:rPr>
                  <w:t>Not applicable</w:t>
                </w:r>
              </w:p>
            </w:tc>
          </w:tr>
          <w:tr w:rsidR="00765F97" w:rsidRPr="001C0D43" w14:paraId="4F0B3DB5" w14:textId="77777777" w:rsidTr="00355157">
            <w:trPr>
              <w:trHeight w:val="20"/>
            </w:trPr>
            <w:tc>
              <w:tcPr>
                <w:tcW w:w="282" w:type="pct"/>
                <w:shd w:val="clear" w:color="auto" w:fill="F2F2F2" w:themeFill="background1" w:themeFillShade="F2"/>
                <w:vAlign w:val="center"/>
              </w:tcPr>
              <w:p w14:paraId="7E17DA3A" w14:textId="77777777" w:rsidR="00765F97" w:rsidRPr="001C0D43" w:rsidRDefault="00765F97" w:rsidP="00765F97">
                <w:pPr>
                  <w:numPr>
                    <w:ilvl w:val="0"/>
                    <w:numId w:val="6"/>
                  </w:numPr>
                  <w:ind w:left="0" w:firstLine="0"/>
                  <w:contextualSpacing/>
                  <w:jc w:val="center"/>
                  <w:rPr>
                    <w:rFonts w:ascii="Calibri" w:eastAsia="Times New Roman" w:hAnsi="Calibri" w:cs="Calibri"/>
                    <w:color w:val="000000" w:themeColor="text1"/>
                    <w:spacing w:val="-8"/>
                    <w:lang w:val="en-GB"/>
                  </w:rPr>
                </w:pPr>
              </w:p>
            </w:tc>
            <w:tc>
              <w:tcPr>
                <w:tcW w:w="2373" w:type="pct"/>
                <w:shd w:val="clear" w:color="auto" w:fill="F2F2F2" w:themeFill="background1" w:themeFillShade="F2"/>
                <w:vAlign w:val="center"/>
              </w:tcPr>
              <w:p w14:paraId="741BD230" w14:textId="198656B3" w:rsidR="00765F97" w:rsidRPr="001C0D43" w:rsidRDefault="002A1F34" w:rsidP="00765F97">
                <w:pPr>
                  <w:rPr>
                    <w:rFonts w:ascii="Calibri" w:eastAsia="Times New Roman" w:hAnsi="Calibri" w:cs="Calibri"/>
                    <w:color w:val="000000" w:themeColor="text1"/>
                    <w:spacing w:val="-8"/>
                    <w:lang w:val="en-GB"/>
                  </w:rPr>
                </w:pPr>
                <w:r w:rsidRPr="001C0D43">
                  <w:rPr>
                    <w:rFonts w:ascii="Calibri" w:eastAsia="Times New Roman" w:hAnsi="Calibri" w:cs="Calibri"/>
                    <w:color w:val="000000" w:themeColor="text1"/>
                    <w:spacing w:val="-8"/>
                    <w:lang w:val="en-GB"/>
                  </w:rPr>
                  <w:t>Deadline for submission of tenders</w:t>
                </w:r>
              </w:p>
            </w:tc>
            <w:tc>
              <w:tcPr>
                <w:tcW w:w="2345" w:type="pct"/>
                <w:vAlign w:val="center"/>
              </w:tcPr>
              <w:p w14:paraId="6A5B63A9" w14:textId="7F8736B2" w:rsidR="00765F97" w:rsidRPr="001C0D43" w:rsidRDefault="002A1F34" w:rsidP="00765F97">
                <w:pPr>
                  <w:rPr>
                    <w:rFonts w:ascii="Calibri" w:eastAsia="Times New Roman" w:hAnsi="Calibri" w:cs="Calibri"/>
                    <w:color w:val="000000" w:themeColor="text1"/>
                    <w:spacing w:val="-8"/>
                    <w:lang w:val="en-GB"/>
                  </w:rPr>
                </w:pPr>
                <w:r w:rsidRPr="001C0D43">
                  <w:rPr>
                    <w:rFonts w:ascii="Calibri" w:eastAsia="Times New Roman" w:hAnsi="Calibri" w:cs="Calibri"/>
                    <w:color w:val="000000" w:themeColor="text1"/>
                    <w:spacing w:val="-8"/>
                    <w:lang w:val="en-GB"/>
                  </w:rPr>
                  <w:t xml:space="preserve">Specified in the </w:t>
                </w:r>
                <w:r w:rsidR="008649B3">
                  <w:rPr>
                    <w:rFonts w:ascii="Calibri" w:eastAsia="Times New Roman" w:hAnsi="Calibri" w:cs="Calibri"/>
                    <w:color w:val="000000" w:themeColor="text1"/>
                    <w:spacing w:val="-8"/>
                    <w:lang w:val="en-GB"/>
                  </w:rPr>
                  <w:t>Contract notice</w:t>
                </w:r>
              </w:p>
            </w:tc>
          </w:tr>
          <w:tr w:rsidR="00765F97" w:rsidRPr="001C0D43" w14:paraId="5BB04546" w14:textId="77777777" w:rsidTr="00355157">
            <w:trPr>
              <w:trHeight w:val="20"/>
            </w:trPr>
            <w:tc>
              <w:tcPr>
                <w:tcW w:w="282" w:type="pct"/>
                <w:shd w:val="clear" w:color="auto" w:fill="F2F2F2" w:themeFill="background1" w:themeFillShade="F2"/>
                <w:vAlign w:val="center"/>
              </w:tcPr>
              <w:p w14:paraId="07018F83" w14:textId="77777777" w:rsidR="00765F97" w:rsidRPr="001C0D43" w:rsidRDefault="00765F97" w:rsidP="00765F97">
                <w:pPr>
                  <w:numPr>
                    <w:ilvl w:val="0"/>
                    <w:numId w:val="6"/>
                  </w:numPr>
                  <w:ind w:left="0" w:firstLine="0"/>
                  <w:contextualSpacing/>
                  <w:jc w:val="center"/>
                  <w:rPr>
                    <w:rFonts w:ascii="Calibri" w:eastAsia="Times New Roman" w:hAnsi="Calibri" w:cs="Calibri"/>
                    <w:color w:val="000000" w:themeColor="text1"/>
                    <w:spacing w:val="-8"/>
                    <w:lang w:val="en-GB"/>
                  </w:rPr>
                </w:pPr>
              </w:p>
            </w:tc>
            <w:tc>
              <w:tcPr>
                <w:tcW w:w="2373" w:type="pct"/>
                <w:shd w:val="clear" w:color="auto" w:fill="F2F2F2" w:themeFill="background1" w:themeFillShade="F2"/>
                <w:vAlign w:val="center"/>
              </w:tcPr>
              <w:p w14:paraId="61EB5879" w14:textId="01458B8F" w:rsidR="00765F97" w:rsidRPr="001C0D43" w:rsidRDefault="00291D5C" w:rsidP="00765F97">
                <w:pPr>
                  <w:rPr>
                    <w:rFonts w:ascii="Calibri" w:eastAsia="Times New Roman" w:hAnsi="Calibri" w:cs="Calibri"/>
                    <w:color w:val="000000" w:themeColor="text1"/>
                    <w:spacing w:val="-8"/>
                    <w:lang w:val="en-GB"/>
                  </w:rPr>
                </w:pPr>
                <w:r w:rsidRPr="001C0D43">
                  <w:rPr>
                    <w:rFonts w:ascii="Calibri" w:eastAsia="Times New Roman" w:hAnsi="Calibri" w:cs="Calibri"/>
                    <w:color w:val="000000" w:themeColor="text1"/>
                    <w:spacing w:val="-8"/>
                    <w:lang w:val="en-GB"/>
                  </w:rPr>
                  <w:t>Validity of tenders</w:t>
                </w:r>
              </w:p>
            </w:tc>
            <w:tc>
              <w:tcPr>
                <w:tcW w:w="2345" w:type="pct"/>
                <w:vAlign w:val="center"/>
              </w:tcPr>
              <w:p w14:paraId="1CAE0987" w14:textId="26493A7B" w:rsidR="00765F97" w:rsidRPr="001C0D43" w:rsidRDefault="00291D5C" w:rsidP="00765F97">
                <w:pPr>
                  <w:rPr>
                    <w:rFonts w:ascii="Calibri" w:eastAsia="Times New Roman" w:hAnsi="Calibri" w:cs="Calibri"/>
                    <w:color w:val="000000" w:themeColor="text1"/>
                    <w:spacing w:val="-8"/>
                    <w:lang w:val="en-GB"/>
                  </w:rPr>
                </w:pPr>
                <w:r w:rsidRPr="001C0D43">
                  <w:rPr>
                    <w:rFonts w:ascii="Calibri" w:eastAsia="Times New Roman" w:hAnsi="Calibri" w:cs="Calibri"/>
                    <w:color w:val="000000" w:themeColor="text1"/>
                    <w:spacing w:val="-8"/>
                    <w:lang w:val="en-GB"/>
                  </w:rPr>
                  <w:t>Not less than 90 days from the date of submission of the tender</w:t>
                </w:r>
              </w:p>
            </w:tc>
          </w:tr>
          <w:tr w:rsidR="00765F97" w:rsidRPr="001C0D43" w14:paraId="0B42A455" w14:textId="77777777" w:rsidTr="00355157">
            <w:trPr>
              <w:trHeight w:val="20"/>
            </w:trPr>
            <w:tc>
              <w:tcPr>
                <w:tcW w:w="282" w:type="pct"/>
                <w:shd w:val="clear" w:color="auto" w:fill="F2F2F2" w:themeFill="background1" w:themeFillShade="F2"/>
                <w:vAlign w:val="center"/>
              </w:tcPr>
              <w:p w14:paraId="2C27D6A2" w14:textId="77777777" w:rsidR="00765F97" w:rsidRPr="001C0D43" w:rsidRDefault="00765F97" w:rsidP="00765F97">
                <w:pPr>
                  <w:numPr>
                    <w:ilvl w:val="0"/>
                    <w:numId w:val="6"/>
                  </w:numPr>
                  <w:ind w:left="0" w:firstLine="0"/>
                  <w:contextualSpacing/>
                  <w:jc w:val="center"/>
                  <w:rPr>
                    <w:rFonts w:ascii="Calibri" w:eastAsia="Times New Roman" w:hAnsi="Calibri" w:cs="Calibri"/>
                    <w:color w:val="000000" w:themeColor="text1"/>
                    <w:spacing w:val="-8"/>
                    <w:lang w:val="en-GB"/>
                  </w:rPr>
                </w:pPr>
              </w:p>
            </w:tc>
            <w:tc>
              <w:tcPr>
                <w:tcW w:w="2373" w:type="pct"/>
                <w:shd w:val="clear" w:color="auto" w:fill="F2F2F2" w:themeFill="background1" w:themeFillShade="F2"/>
                <w:vAlign w:val="center"/>
              </w:tcPr>
              <w:p w14:paraId="0F61D6D4" w14:textId="2582AA4F" w:rsidR="00765F97" w:rsidRPr="001C0D43" w:rsidRDefault="00C16CAF" w:rsidP="00765F97">
                <w:pPr>
                  <w:rPr>
                    <w:rFonts w:ascii="Calibri" w:eastAsia="Times New Roman" w:hAnsi="Calibri" w:cs="Calibri"/>
                    <w:color w:val="000000" w:themeColor="text1"/>
                    <w:spacing w:val="-8"/>
                    <w:lang w:val="en-GB"/>
                  </w:rPr>
                </w:pPr>
                <w:r w:rsidRPr="001C0D43">
                  <w:rPr>
                    <w:rFonts w:ascii="Calibri" w:eastAsia="Times New Roman" w:hAnsi="Calibri" w:cs="Calibri"/>
                    <w:color w:val="000000" w:themeColor="text1"/>
                    <w:spacing w:val="-8"/>
                    <w:lang w:val="en-GB"/>
                  </w:rPr>
                  <w:t>Date, time of getting acquainted with the tenders submitted (opening of the envelopes)</w:t>
                </w:r>
              </w:p>
            </w:tc>
            <w:tc>
              <w:tcPr>
                <w:tcW w:w="2345" w:type="pct"/>
                <w:vAlign w:val="center"/>
              </w:tcPr>
              <w:p w14:paraId="377B2B8D" w14:textId="014A51EA" w:rsidR="00765F97" w:rsidRPr="001C0D43" w:rsidRDefault="00163523" w:rsidP="00765F97">
                <w:pPr>
                  <w:rPr>
                    <w:rFonts w:ascii="Calibri" w:eastAsia="Times New Roman" w:hAnsi="Calibri" w:cs="Calibri"/>
                    <w:color w:val="000000" w:themeColor="text1"/>
                    <w:spacing w:val="-8"/>
                    <w:lang w:val="en-GB"/>
                  </w:rPr>
                </w:pPr>
                <w:r w:rsidRPr="001C0D43">
                  <w:rPr>
                    <w:rFonts w:ascii="Calibri" w:eastAsia="Times New Roman" w:hAnsi="Calibri" w:cs="Calibri"/>
                    <w:color w:val="000000" w:themeColor="text1"/>
                    <w:spacing w:val="-8"/>
                    <w:lang w:val="en-GB"/>
                  </w:rPr>
                  <w:t xml:space="preserve">Specified in the </w:t>
                </w:r>
                <w:r w:rsidR="008649B3">
                  <w:rPr>
                    <w:rFonts w:ascii="Calibri" w:eastAsia="Times New Roman" w:hAnsi="Calibri" w:cs="Calibri"/>
                    <w:color w:val="000000" w:themeColor="text1"/>
                    <w:spacing w:val="-8"/>
                    <w:lang w:val="en-GB"/>
                  </w:rPr>
                  <w:t>Contract notice</w:t>
                </w:r>
              </w:p>
            </w:tc>
          </w:tr>
          <w:tr w:rsidR="00765F97" w:rsidRPr="001C0D43" w14:paraId="736DD716" w14:textId="77777777" w:rsidTr="00EC118E">
            <w:trPr>
              <w:trHeight w:val="427"/>
            </w:trPr>
            <w:tc>
              <w:tcPr>
                <w:tcW w:w="282" w:type="pct"/>
                <w:shd w:val="clear" w:color="auto" w:fill="F2F2F2" w:themeFill="background1" w:themeFillShade="F2"/>
                <w:vAlign w:val="center"/>
              </w:tcPr>
              <w:p w14:paraId="5A181484" w14:textId="77777777" w:rsidR="00765F97" w:rsidRPr="001C0D43" w:rsidRDefault="00765F97" w:rsidP="00765F97">
                <w:pPr>
                  <w:numPr>
                    <w:ilvl w:val="0"/>
                    <w:numId w:val="6"/>
                  </w:numPr>
                  <w:ind w:left="0" w:firstLine="0"/>
                  <w:contextualSpacing/>
                  <w:jc w:val="center"/>
                  <w:rPr>
                    <w:rFonts w:ascii="Calibri" w:eastAsia="Times New Roman" w:hAnsi="Calibri" w:cs="Calibri"/>
                    <w:color w:val="000000" w:themeColor="text1"/>
                    <w:spacing w:val="-8"/>
                    <w:lang w:val="en-GB"/>
                  </w:rPr>
                </w:pPr>
              </w:p>
            </w:tc>
            <w:tc>
              <w:tcPr>
                <w:tcW w:w="2373" w:type="pct"/>
                <w:shd w:val="clear" w:color="auto" w:fill="F2F2F2" w:themeFill="background1" w:themeFillShade="F2"/>
                <w:vAlign w:val="center"/>
              </w:tcPr>
              <w:p w14:paraId="68D7E7F7" w14:textId="7AB3342B" w:rsidR="00765F97" w:rsidRPr="001C0D43" w:rsidRDefault="00110224" w:rsidP="00765F97">
                <w:pPr>
                  <w:rPr>
                    <w:rFonts w:ascii="Calibri" w:eastAsia="Times New Roman" w:hAnsi="Calibri" w:cs="Calibri"/>
                    <w:color w:val="000000" w:themeColor="text1"/>
                    <w:spacing w:val="-8"/>
                    <w:lang w:val="en-GB"/>
                  </w:rPr>
                </w:pPr>
                <w:r w:rsidRPr="001C0D43">
                  <w:rPr>
                    <w:rFonts w:ascii="Calibri" w:eastAsia="Times New Roman" w:hAnsi="Calibri" w:cs="Calibri"/>
                    <w:color w:val="000000" w:themeColor="text1"/>
                    <w:spacing w:val="-8"/>
                    <w:lang w:val="en-GB"/>
                  </w:rPr>
                  <w:t>Advance notice of intended procurement</w:t>
                </w:r>
              </w:p>
            </w:tc>
            <w:tc>
              <w:tcPr>
                <w:tcW w:w="2345" w:type="pct"/>
                <w:vAlign w:val="center"/>
              </w:tcPr>
              <w:p w14:paraId="71308562" w14:textId="0593E5DE" w:rsidR="00765F97" w:rsidRPr="001C0D43" w:rsidRDefault="0075510B" w:rsidP="00765F97">
                <w:pPr>
                  <w:rPr>
                    <w:rFonts w:ascii="Calibri" w:eastAsia="Times New Roman" w:hAnsi="Calibri" w:cs="Calibri"/>
                    <w:color w:val="000000" w:themeColor="text1"/>
                    <w:spacing w:val="-8"/>
                    <w:lang w:val="en-GB"/>
                  </w:rPr>
                </w:pPr>
                <w:r>
                  <w:rPr>
                    <w:rFonts w:ascii="Calibri" w:hAnsi="Calibri" w:cs="Calibri"/>
                    <w:spacing w:val="-8"/>
                    <w:szCs w:val="24"/>
                    <w:lang w:val="en-GB"/>
                  </w:rPr>
                  <w:t>has not been published</w:t>
                </w:r>
              </w:p>
              <w:p w14:paraId="3DEACAAB" w14:textId="0BED394C" w:rsidR="00765F97" w:rsidRPr="001C0D43" w:rsidRDefault="00765F97" w:rsidP="00765F97">
                <w:pPr>
                  <w:rPr>
                    <w:rFonts w:ascii="Calibri" w:eastAsia="Times New Roman" w:hAnsi="Calibri" w:cs="Calibri"/>
                    <w:color w:val="000000" w:themeColor="text1"/>
                    <w:spacing w:val="-8"/>
                    <w:lang w:val="en-GB"/>
                  </w:rPr>
                </w:pPr>
              </w:p>
            </w:tc>
          </w:tr>
          <w:tr w:rsidR="00765F97" w:rsidRPr="001C0D43" w14:paraId="0A5A8CBF" w14:textId="77777777" w:rsidTr="00355157">
            <w:trPr>
              <w:trHeight w:val="20"/>
            </w:trPr>
            <w:tc>
              <w:tcPr>
                <w:tcW w:w="282" w:type="pct"/>
                <w:shd w:val="clear" w:color="auto" w:fill="F2F2F2" w:themeFill="background1" w:themeFillShade="F2"/>
                <w:vAlign w:val="center"/>
              </w:tcPr>
              <w:p w14:paraId="24074DD6" w14:textId="77777777" w:rsidR="00765F97" w:rsidRPr="001C0D43" w:rsidRDefault="00765F97" w:rsidP="00765F97">
                <w:pPr>
                  <w:numPr>
                    <w:ilvl w:val="0"/>
                    <w:numId w:val="6"/>
                  </w:numPr>
                  <w:ind w:left="0" w:firstLine="0"/>
                  <w:contextualSpacing/>
                  <w:jc w:val="center"/>
                  <w:rPr>
                    <w:rFonts w:ascii="Calibri" w:eastAsia="Times New Roman" w:hAnsi="Calibri" w:cs="Calibri"/>
                    <w:color w:val="000000" w:themeColor="text1"/>
                    <w:spacing w:val="-8"/>
                    <w:lang w:val="en-GB"/>
                  </w:rPr>
                </w:pPr>
              </w:p>
            </w:tc>
            <w:tc>
              <w:tcPr>
                <w:tcW w:w="2373" w:type="pct"/>
                <w:shd w:val="clear" w:color="auto" w:fill="F2F2F2" w:themeFill="background1" w:themeFillShade="F2"/>
                <w:vAlign w:val="center"/>
              </w:tcPr>
              <w:p w14:paraId="4741D179" w14:textId="170998A5" w:rsidR="00765F97" w:rsidRPr="001C0D43" w:rsidRDefault="00063CE7" w:rsidP="00765F97">
                <w:pPr>
                  <w:rPr>
                    <w:rFonts w:ascii="Calibri" w:eastAsia="Times New Roman" w:hAnsi="Calibri" w:cs="Calibri"/>
                    <w:color w:val="000000" w:themeColor="text1"/>
                    <w:spacing w:val="-8"/>
                    <w:lang w:val="en-GB"/>
                  </w:rPr>
                </w:pPr>
                <w:r w:rsidRPr="001C0D43">
                  <w:rPr>
                    <w:rFonts w:ascii="Calibri" w:eastAsia="Times New Roman" w:hAnsi="Calibri" w:cs="Calibri"/>
                    <w:color w:val="000000" w:themeColor="text1"/>
                    <w:spacing w:val="-8"/>
                    <w:lang w:val="en-GB"/>
                  </w:rPr>
                  <w:t>Market consultation related to this procurement:</w:t>
                </w:r>
              </w:p>
            </w:tc>
            <w:tc>
              <w:tcPr>
                <w:tcW w:w="2345" w:type="pct"/>
                <w:vAlign w:val="center"/>
              </w:tcPr>
              <w:p w14:paraId="430DFAC7" w14:textId="3BDC47F6" w:rsidR="00765F97" w:rsidRPr="001C0D43" w:rsidRDefault="0075510B" w:rsidP="00765F97">
                <w:pPr>
                  <w:rPr>
                    <w:rFonts w:ascii="Calibri" w:eastAsia="Times New Roman" w:hAnsi="Calibri" w:cs="Calibri"/>
                    <w:color w:val="000000" w:themeColor="text1"/>
                    <w:spacing w:val="-8"/>
                    <w:lang w:val="en-GB"/>
                  </w:rPr>
                </w:pPr>
                <w:r>
                  <w:rPr>
                    <w:rFonts w:ascii="Calibri" w:hAnsi="Calibri" w:cs="Calibri"/>
                    <w:spacing w:val="-8"/>
                    <w:szCs w:val="24"/>
                    <w:lang w:val="en-GB"/>
                  </w:rPr>
                  <w:t>has not been published</w:t>
                </w:r>
              </w:p>
            </w:tc>
          </w:tr>
          <w:tr w:rsidR="00765F97" w:rsidRPr="001C0D43" w14:paraId="25CFE327" w14:textId="77777777" w:rsidTr="00355157">
            <w:trPr>
              <w:trHeight w:val="20"/>
            </w:trPr>
            <w:tc>
              <w:tcPr>
                <w:tcW w:w="282" w:type="pct"/>
                <w:shd w:val="clear" w:color="auto" w:fill="F2F2F2" w:themeFill="background1" w:themeFillShade="F2"/>
                <w:vAlign w:val="center"/>
              </w:tcPr>
              <w:p w14:paraId="1A57FBBE" w14:textId="77777777" w:rsidR="00765F97" w:rsidRPr="001C0D43" w:rsidRDefault="00765F97" w:rsidP="00765F97">
                <w:pPr>
                  <w:numPr>
                    <w:ilvl w:val="0"/>
                    <w:numId w:val="6"/>
                  </w:numPr>
                  <w:ind w:left="0" w:firstLine="0"/>
                  <w:contextualSpacing/>
                  <w:jc w:val="center"/>
                  <w:rPr>
                    <w:rFonts w:ascii="Calibri" w:eastAsia="Times New Roman" w:hAnsi="Calibri" w:cs="Calibri"/>
                    <w:color w:val="000000" w:themeColor="text1"/>
                    <w:spacing w:val="-8"/>
                    <w:lang w:val="en-GB"/>
                  </w:rPr>
                </w:pPr>
              </w:p>
            </w:tc>
            <w:tc>
              <w:tcPr>
                <w:tcW w:w="2373" w:type="pct"/>
                <w:shd w:val="clear" w:color="auto" w:fill="F2F2F2" w:themeFill="background1" w:themeFillShade="F2"/>
                <w:vAlign w:val="center"/>
              </w:tcPr>
              <w:p w14:paraId="0D86A3FC" w14:textId="77777777" w:rsidR="00B1613B" w:rsidRPr="001C0D43" w:rsidRDefault="00B1613B" w:rsidP="00B1613B">
                <w:pPr>
                  <w:rPr>
                    <w:rFonts w:ascii="Calibri" w:eastAsia="Times New Roman" w:hAnsi="Calibri" w:cs="Calibri"/>
                    <w:color w:val="000000" w:themeColor="text1"/>
                    <w:spacing w:val="-8"/>
                    <w:lang w:val="en-GB"/>
                  </w:rPr>
                </w:pPr>
                <w:r w:rsidRPr="001C0D43">
                  <w:rPr>
                    <w:rFonts w:ascii="Calibri" w:eastAsia="Times New Roman" w:hAnsi="Calibri" w:cs="Calibri"/>
                    <w:color w:val="000000" w:themeColor="text1"/>
                    <w:spacing w:val="-8"/>
                    <w:lang w:val="en-GB"/>
                  </w:rPr>
                  <w:t>Maximum amount of funds available for the procurement</w:t>
                </w:r>
              </w:p>
              <w:p w14:paraId="3C616E28" w14:textId="01C922C3" w:rsidR="003F6524" w:rsidRPr="001C0D43" w:rsidRDefault="003F6524" w:rsidP="00B1613B">
                <w:pPr>
                  <w:rPr>
                    <w:rFonts w:ascii="Calibri" w:eastAsia="Times New Roman" w:hAnsi="Calibri" w:cs="Calibri"/>
                    <w:color w:val="000000" w:themeColor="text1"/>
                    <w:spacing w:val="-8"/>
                    <w:lang w:val="en-GB"/>
                  </w:rPr>
                </w:pPr>
                <w:r w:rsidRPr="001C0D43">
                  <w:rPr>
                    <w:rFonts w:ascii="Calibri" w:eastAsia="Times New Roman" w:hAnsi="Calibri" w:cs="Calibri"/>
                    <w:color w:val="000000" w:themeColor="text1"/>
                    <w:spacing w:val="-8"/>
                    <w:lang w:val="en-GB"/>
                  </w:rPr>
                  <w:t>(This amount is not considered excessive and unacceptable to the contracting authority)</w:t>
                </w:r>
              </w:p>
            </w:tc>
            <w:tc>
              <w:tcPr>
                <w:tcW w:w="2345" w:type="pct"/>
                <w:vAlign w:val="center"/>
              </w:tcPr>
              <w:p w14:paraId="264331F9" w14:textId="77777777" w:rsidR="0038165E" w:rsidRPr="00A94D82" w:rsidRDefault="0038165E" w:rsidP="0038165E">
                <w:pPr>
                  <w:tabs>
                    <w:tab w:val="left" w:pos="1665"/>
                  </w:tabs>
                  <w:rPr>
                    <w:b/>
                    <w:bCs/>
                    <w:szCs w:val="24"/>
                  </w:rPr>
                </w:pPr>
                <w:r w:rsidRPr="00A94D82">
                  <w:rPr>
                    <w:szCs w:val="24"/>
                  </w:rPr>
                  <w:t xml:space="preserve">The maximum quantity to be procured is 7 items, for which the maximum amount of funds is set at EUR 245 000,00 including VAT. </w:t>
                </w:r>
                <w:r w:rsidRPr="00A94D82">
                  <w:rPr>
                    <w:b/>
                    <w:bCs/>
                    <w:szCs w:val="24"/>
                  </w:rPr>
                  <w:t>Tenders exceeding this amount will be rejected.</w:t>
                </w:r>
              </w:p>
              <w:p w14:paraId="7AE0E9F5" w14:textId="77777777" w:rsidR="0038165E" w:rsidRPr="00A94D82" w:rsidRDefault="0038165E" w:rsidP="0038165E">
                <w:pPr>
                  <w:tabs>
                    <w:tab w:val="left" w:pos="1665"/>
                  </w:tabs>
                  <w:rPr>
                    <w:szCs w:val="24"/>
                  </w:rPr>
                </w:pPr>
                <w:r w:rsidRPr="00A94D82">
                  <w:rPr>
                    <w:szCs w:val="24"/>
                  </w:rPr>
                  <w:t>The minimum quantity to be procured shall be 5 items, for which the maximum amount of funds shall be EUR 175 000,00 including VAT.</w:t>
                </w:r>
              </w:p>
              <w:p w14:paraId="217C474E" w14:textId="77777777" w:rsidR="0038165E" w:rsidRPr="00A94D82" w:rsidRDefault="0038165E" w:rsidP="0038165E">
                <w:pPr>
                  <w:tabs>
                    <w:tab w:val="left" w:pos="1665"/>
                  </w:tabs>
                  <w:rPr>
                    <w:szCs w:val="24"/>
                  </w:rPr>
                </w:pPr>
              </w:p>
              <w:p w14:paraId="00CBCEF9" w14:textId="3B0C8148" w:rsidR="00765F97" w:rsidRPr="00A94D82" w:rsidRDefault="0038165E" w:rsidP="0038165E">
                <w:pPr>
                  <w:tabs>
                    <w:tab w:val="left" w:pos="1665"/>
                  </w:tabs>
                  <w:rPr>
                    <w:szCs w:val="24"/>
                  </w:rPr>
                </w:pPr>
                <w:r w:rsidRPr="00A94D82">
                  <w:rPr>
                    <w:szCs w:val="24"/>
                  </w:rPr>
                  <w:t xml:space="preserve">Please note that an additional 2 items (up to the maximum quantity of 7 items) will be </w:t>
                </w:r>
                <w:r w:rsidR="00364822" w:rsidRPr="00A94D82">
                  <w:rPr>
                    <w:szCs w:val="24"/>
                  </w:rPr>
                  <w:t xml:space="preserve">procured </w:t>
                </w:r>
                <w:r w:rsidRPr="00A94D82">
                  <w:rPr>
                    <w:szCs w:val="24"/>
                  </w:rPr>
                  <w:t>as</w:t>
                </w:r>
                <w:r w:rsidR="00364822" w:rsidRPr="00A94D82">
                  <w:rPr>
                    <w:szCs w:val="24"/>
                  </w:rPr>
                  <w:t xml:space="preserve"> </w:t>
                </w:r>
                <w:r w:rsidRPr="00A94D82">
                  <w:rPr>
                    <w:szCs w:val="24"/>
                  </w:rPr>
                  <w:t>needed</w:t>
                </w:r>
                <w:r w:rsidR="00364822" w:rsidRPr="00A94D82">
                  <w:rPr>
                    <w:szCs w:val="24"/>
                  </w:rPr>
                  <w:t>,</w:t>
                </w:r>
                <w:r w:rsidRPr="00A94D82">
                  <w:rPr>
                    <w:szCs w:val="24"/>
                  </w:rPr>
                  <w:t xml:space="preserve"> bas</w:t>
                </w:r>
                <w:r w:rsidR="00364822" w:rsidRPr="00A94D82">
                  <w:rPr>
                    <w:szCs w:val="24"/>
                  </w:rPr>
                  <w:t>ed on</w:t>
                </w:r>
                <w:r w:rsidRPr="00A94D82">
                  <w:rPr>
                    <w:szCs w:val="24"/>
                  </w:rPr>
                  <w:t xml:space="preserve"> </w:t>
                </w:r>
                <w:r w:rsidR="00364822" w:rsidRPr="00A94D82">
                  <w:rPr>
                    <w:szCs w:val="24"/>
                  </w:rPr>
                  <w:t xml:space="preserve">project </w:t>
                </w:r>
                <w:r w:rsidRPr="00A94D82">
                  <w:rPr>
                    <w:szCs w:val="24"/>
                  </w:rPr>
                  <w:t>savings.</w:t>
                </w:r>
              </w:p>
            </w:tc>
          </w:tr>
          <w:tr w:rsidR="00765F97" w:rsidRPr="001C0D43" w14:paraId="2C788CAE" w14:textId="77777777" w:rsidTr="00355157">
            <w:trPr>
              <w:trHeight w:val="20"/>
            </w:trPr>
            <w:tc>
              <w:tcPr>
                <w:tcW w:w="282" w:type="pct"/>
                <w:shd w:val="clear" w:color="auto" w:fill="F2F2F2" w:themeFill="background1" w:themeFillShade="F2"/>
                <w:vAlign w:val="center"/>
              </w:tcPr>
              <w:p w14:paraId="38C22400" w14:textId="77777777" w:rsidR="00765F97" w:rsidRPr="001C0D43" w:rsidRDefault="00765F97" w:rsidP="00765F97">
                <w:pPr>
                  <w:numPr>
                    <w:ilvl w:val="0"/>
                    <w:numId w:val="6"/>
                  </w:numPr>
                  <w:ind w:left="0" w:firstLine="0"/>
                  <w:contextualSpacing/>
                  <w:jc w:val="center"/>
                  <w:rPr>
                    <w:rFonts w:ascii="Calibri" w:eastAsia="Times New Roman" w:hAnsi="Calibri" w:cs="Calibri"/>
                    <w:color w:val="000000" w:themeColor="text1"/>
                    <w:spacing w:val="-8"/>
                    <w:lang w:val="en-GB"/>
                  </w:rPr>
                </w:pPr>
              </w:p>
            </w:tc>
            <w:tc>
              <w:tcPr>
                <w:tcW w:w="2373" w:type="pct"/>
                <w:shd w:val="clear" w:color="auto" w:fill="F2F2F2" w:themeFill="background1" w:themeFillShade="F2"/>
                <w:vAlign w:val="center"/>
              </w:tcPr>
              <w:p w14:paraId="0AEBE90C" w14:textId="1B352C3E" w:rsidR="00765F97" w:rsidRPr="001C0D43" w:rsidRDefault="00B6105A" w:rsidP="00765F97">
                <w:pPr>
                  <w:rPr>
                    <w:rFonts w:ascii="Calibri" w:eastAsia="Times New Roman" w:hAnsi="Calibri" w:cs="Calibri"/>
                    <w:color w:val="000000" w:themeColor="text1"/>
                    <w:spacing w:val="-8"/>
                    <w:lang w:val="en-GB"/>
                  </w:rPr>
                </w:pPr>
                <w:r w:rsidRPr="001C0D43">
                  <w:rPr>
                    <w:rFonts w:ascii="Calibri" w:eastAsia="Times New Roman" w:hAnsi="Calibri" w:cs="Calibri"/>
                    <w:color w:val="000000" w:themeColor="text1"/>
                    <w:spacing w:val="-8"/>
                    <w:lang w:val="en-GB"/>
                  </w:rPr>
                  <w:t xml:space="preserve">Grounds for </w:t>
                </w:r>
                <w:r w:rsidR="0080598F" w:rsidRPr="001C0D43">
                  <w:rPr>
                    <w:rFonts w:ascii="Calibri" w:eastAsia="Times New Roman" w:hAnsi="Calibri" w:cs="Calibri"/>
                    <w:color w:val="000000" w:themeColor="text1"/>
                    <w:spacing w:val="-8"/>
                    <w:lang w:val="en-GB"/>
                  </w:rPr>
                  <w:t>exclu</w:t>
                </w:r>
                <w:r w:rsidR="0080598F">
                  <w:rPr>
                    <w:rFonts w:ascii="Calibri" w:eastAsia="Times New Roman" w:hAnsi="Calibri" w:cs="Calibri"/>
                    <w:color w:val="000000" w:themeColor="text1"/>
                    <w:spacing w:val="-8"/>
                    <w:lang w:val="en-GB"/>
                  </w:rPr>
                  <w:t>sion of</w:t>
                </w:r>
                <w:r w:rsidR="0080598F" w:rsidRPr="001C0D43">
                  <w:rPr>
                    <w:rFonts w:ascii="Calibri" w:eastAsia="Times New Roman" w:hAnsi="Calibri" w:cs="Calibri"/>
                    <w:color w:val="000000" w:themeColor="text1"/>
                    <w:spacing w:val="-8"/>
                    <w:lang w:val="en-GB"/>
                  </w:rPr>
                  <w:t xml:space="preserve"> </w:t>
                </w:r>
                <w:r w:rsidRPr="001C0D43">
                  <w:rPr>
                    <w:rFonts w:ascii="Calibri" w:eastAsia="Times New Roman" w:hAnsi="Calibri" w:cs="Calibri"/>
                    <w:color w:val="000000" w:themeColor="text1"/>
                    <w:spacing w:val="-8"/>
                    <w:lang w:val="en-GB"/>
                  </w:rPr>
                  <w:t>suppliers</w:t>
                </w:r>
              </w:p>
            </w:tc>
            <w:tc>
              <w:tcPr>
                <w:tcW w:w="2345" w:type="pct"/>
                <w:vAlign w:val="center"/>
              </w:tcPr>
              <w:p w14:paraId="1AFAA0E6" w14:textId="6CA1F947" w:rsidR="00B6105A" w:rsidRPr="001C0D43" w:rsidRDefault="00B6105A" w:rsidP="00B6105A">
                <w:pPr>
                  <w:rPr>
                    <w:rFonts w:ascii="Calibri" w:eastAsia="Times New Roman" w:hAnsi="Calibri" w:cs="Calibri"/>
                    <w:color w:val="000000" w:themeColor="text1"/>
                    <w:spacing w:val="-8"/>
                    <w:lang w:val="en-GB"/>
                  </w:rPr>
                </w:pPr>
                <w:r w:rsidRPr="001C0D43">
                  <w:rPr>
                    <w:rFonts w:ascii="Calibri" w:eastAsia="Times New Roman" w:hAnsi="Calibri" w:cs="Calibri"/>
                    <w:color w:val="000000" w:themeColor="text1"/>
                    <w:spacing w:val="-8"/>
                    <w:lang w:val="en-GB"/>
                  </w:rPr>
                  <w:t xml:space="preserve">The requirements are set out in the </w:t>
                </w:r>
                <w:r w:rsidR="003F76C5" w:rsidRPr="001C0D43">
                  <w:rPr>
                    <w:rFonts w:ascii="Calibri" w:eastAsia="Times New Roman" w:hAnsi="Calibri" w:cs="Calibri"/>
                    <w:color w:val="000000" w:themeColor="text1"/>
                    <w:spacing w:val="-8"/>
                    <w:lang w:val="en-GB"/>
                  </w:rPr>
                  <w:t xml:space="preserve">Procurement </w:t>
                </w:r>
                <w:r w:rsidRPr="001C0D43">
                  <w:rPr>
                    <w:rFonts w:ascii="Calibri" w:eastAsia="Times New Roman" w:hAnsi="Calibri" w:cs="Calibri"/>
                    <w:color w:val="000000" w:themeColor="text1"/>
                    <w:spacing w:val="-8"/>
                    <w:lang w:val="en-GB"/>
                  </w:rPr>
                  <w:t xml:space="preserve">conditions: </w:t>
                </w:r>
              </w:p>
              <w:p w14:paraId="1BFB5BAB" w14:textId="752DE482" w:rsidR="00B6105A" w:rsidRPr="001C0D43" w:rsidRDefault="00B6105A" w:rsidP="00B6105A">
                <w:pPr>
                  <w:rPr>
                    <w:rFonts w:ascii="Calibri" w:eastAsia="Times New Roman" w:hAnsi="Calibri" w:cs="Calibri"/>
                    <w:color w:val="000000" w:themeColor="text1"/>
                    <w:spacing w:val="-8"/>
                    <w:lang w:val="en-GB"/>
                  </w:rPr>
                </w:pPr>
                <w:r w:rsidRPr="001C0D43">
                  <w:rPr>
                    <w:rFonts w:ascii="Calibri" w:eastAsia="Times New Roman" w:hAnsi="Calibri" w:cs="Calibri"/>
                    <w:color w:val="000000" w:themeColor="text1"/>
                    <w:spacing w:val="-8"/>
                    <w:lang w:val="en-GB"/>
                  </w:rPr>
                  <w:t xml:space="preserve">Section 3 of the </w:t>
                </w:r>
                <w:r w:rsidR="003B7D0D" w:rsidRPr="001C0D43">
                  <w:rPr>
                    <w:rFonts w:ascii="Calibri" w:eastAsia="Times New Roman" w:hAnsi="Calibri" w:cs="Calibri"/>
                    <w:color w:val="000000" w:themeColor="text1"/>
                    <w:spacing w:val="-8"/>
                    <w:lang w:val="en-GB"/>
                  </w:rPr>
                  <w:t>Special</w:t>
                </w:r>
                <w:r w:rsidRPr="001C0D43">
                  <w:rPr>
                    <w:rFonts w:ascii="Calibri" w:eastAsia="Times New Roman" w:hAnsi="Calibri" w:cs="Calibri"/>
                    <w:color w:val="000000" w:themeColor="text1"/>
                    <w:spacing w:val="-8"/>
                    <w:lang w:val="en-GB"/>
                  </w:rPr>
                  <w:t xml:space="preserve"> </w:t>
                </w:r>
                <w:proofErr w:type="gramStart"/>
                <w:r w:rsidRPr="001C0D43">
                  <w:rPr>
                    <w:rFonts w:ascii="Calibri" w:eastAsia="Times New Roman" w:hAnsi="Calibri" w:cs="Calibri"/>
                    <w:color w:val="000000" w:themeColor="text1"/>
                    <w:spacing w:val="-8"/>
                    <w:lang w:val="en-GB"/>
                  </w:rPr>
                  <w:t>Part;</w:t>
                </w:r>
                <w:proofErr w:type="gramEnd"/>
              </w:p>
              <w:p w14:paraId="14F866DF" w14:textId="77777777" w:rsidR="00B6105A" w:rsidRPr="001C0D43" w:rsidRDefault="00B6105A" w:rsidP="00B6105A">
                <w:pPr>
                  <w:rPr>
                    <w:rFonts w:ascii="Calibri" w:eastAsia="Times New Roman" w:hAnsi="Calibri" w:cs="Calibri"/>
                    <w:color w:val="000000" w:themeColor="text1"/>
                    <w:spacing w:val="-8"/>
                    <w:lang w:val="en-GB"/>
                  </w:rPr>
                </w:pPr>
                <w:r w:rsidRPr="001C0D43">
                  <w:rPr>
                    <w:rFonts w:ascii="Calibri" w:eastAsia="Times New Roman" w:hAnsi="Calibri" w:cs="Calibri"/>
                    <w:color w:val="000000" w:themeColor="text1"/>
                    <w:spacing w:val="-8"/>
                    <w:lang w:val="en-GB"/>
                  </w:rPr>
                  <w:t xml:space="preserve">Chapters 6 and 8 to 10 of the General </w:t>
                </w:r>
                <w:proofErr w:type="gramStart"/>
                <w:r w:rsidRPr="001C0D43">
                  <w:rPr>
                    <w:rFonts w:ascii="Calibri" w:eastAsia="Times New Roman" w:hAnsi="Calibri" w:cs="Calibri"/>
                    <w:color w:val="000000" w:themeColor="text1"/>
                    <w:spacing w:val="-8"/>
                    <w:lang w:val="en-GB"/>
                  </w:rPr>
                  <w:t>Part;</w:t>
                </w:r>
                <w:proofErr w:type="gramEnd"/>
              </w:p>
              <w:p w14:paraId="17582B0F" w14:textId="1D83AE16" w:rsidR="00DD5C02" w:rsidRPr="001C0D43" w:rsidRDefault="00B6105A" w:rsidP="00B6105A">
                <w:pPr>
                  <w:rPr>
                    <w:rFonts w:ascii="Calibri" w:eastAsia="Times New Roman" w:hAnsi="Calibri" w:cs="Calibri"/>
                    <w:color w:val="000000" w:themeColor="text1"/>
                    <w:spacing w:val="-8"/>
                    <w:lang w:val="en-GB"/>
                  </w:rPr>
                </w:pPr>
                <w:r w:rsidRPr="001C0D43">
                  <w:rPr>
                    <w:rFonts w:ascii="Calibri" w:eastAsia="Times New Roman" w:hAnsi="Calibri" w:cs="Calibri"/>
                    <w:color w:val="000000" w:themeColor="text1"/>
                    <w:spacing w:val="-8"/>
                    <w:lang w:val="en-GB"/>
                  </w:rPr>
                  <w:t xml:space="preserve">Annex 5 of the </w:t>
                </w:r>
                <w:r w:rsidR="003F76C5" w:rsidRPr="001C0D43">
                  <w:rPr>
                    <w:rFonts w:ascii="Calibri" w:eastAsia="Times New Roman" w:hAnsi="Calibri" w:cs="Calibri"/>
                    <w:color w:val="000000" w:themeColor="text1"/>
                    <w:spacing w:val="-8"/>
                    <w:lang w:val="en-GB"/>
                  </w:rPr>
                  <w:t xml:space="preserve">Procurement </w:t>
                </w:r>
                <w:r w:rsidRPr="001C0D43">
                  <w:rPr>
                    <w:rFonts w:ascii="Calibri" w:eastAsia="Times New Roman" w:hAnsi="Calibri" w:cs="Calibri"/>
                    <w:color w:val="000000" w:themeColor="text1"/>
                    <w:spacing w:val="-8"/>
                    <w:lang w:val="en-GB"/>
                  </w:rPr>
                  <w:t>Conditions "List of Grounds for Exclusion of Suppliers"</w:t>
                </w:r>
              </w:p>
            </w:tc>
          </w:tr>
          <w:tr w:rsidR="00765F97" w:rsidRPr="001C0D43" w14:paraId="0D9EE85C" w14:textId="77777777" w:rsidTr="00355157">
            <w:trPr>
              <w:trHeight w:val="20"/>
            </w:trPr>
            <w:tc>
              <w:tcPr>
                <w:tcW w:w="282" w:type="pct"/>
                <w:shd w:val="clear" w:color="auto" w:fill="F2F2F2" w:themeFill="background1" w:themeFillShade="F2"/>
                <w:vAlign w:val="center"/>
              </w:tcPr>
              <w:p w14:paraId="27B9CBD3" w14:textId="77777777" w:rsidR="00765F97" w:rsidRPr="001C0D43" w:rsidRDefault="00765F97" w:rsidP="00765F97">
                <w:pPr>
                  <w:numPr>
                    <w:ilvl w:val="0"/>
                    <w:numId w:val="6"/>
                  </w:numPr>
                  <w:ind w:left="0" w:firstLine="0"/>
                  <w:contextualSpacing/>
                  <w:jc w:val="center"/>
                  <w:rPr>
                    <w:rFonts w:ascii="Calibri" w:eastAsia="Times New Roman" w:hAnsi="Calibri" w:cs="Calibri"/>
                    <w:color w:val="000000" w:themeColor="text1"/>
                    <w:spacing w:val="-8"/>
                    <w:lang w:val="en-GB"/>
                  </w:rPr>
                </w:pPr>
              </w:p>
            </w:tc>
            <w:tc>
              <w:tcPr>
                <w:tcW w:w="2373" w:type="pct"/>
                <w:shd w:val="clear" w:color="auto" w:fill="F2F2F2" w:themeFill="background1" w:themeFillShade="F2"/>
                <w:vAlign w:val="center"/>
              </w:tcPr>
              <w:p w14:paraId="1DCD249D" w14:textId="41315FB1" w:rsidR="00765F97" w:rsidRPr="001C0D43" w:rsidRDefault="00D40C98" w:rsidP="00765F97">
                <w:pPr>
                  <w:rPr>
                    <w:rFonts w:ascii="Calibri" w:eastAsia="Times New Roman" w:hAnsi="Calibri" w:cs="Calibri"/>
                    <w:color w:val="000000" w:themeColor="text1"/>
                    <w:spacing w:val="-8"/>
                    <w:lang w:val="en-GB"/>
                  </w:rPr>
                </w:pPr>
                <w:r w:rsidRPr="001C0D43">
                  <w:rPr>
                    <w:rFonts w:ascii="Calibri" w:eastAsia="Times New Roman" w:hAnsi="Calibri" w:cs="Calibri"/>
                    <w:color w:val="000000" w:themeColor="text1"/>
                    <w:spacing w:val="-8"/>
                    <w:lang w:val="en-GB"/>
                  </w:rPr>
                  <w:t>Qualification requirements for suppliers</w:t>
                </w:r>
              </w:p>
            </w:tc>
            <w:tc>
              <w:tcPr>
                <w:tcW w:w="2345" w:type="pct"/>
                <w:vAlign w:val="center"/>
              </w:tcPr>
              <w:p w14:paraId="4C7A5CE7" w14:textId="19E058B3" w:rsidR="00B46B83" w:rsidRPr="001C0D43" w:rsidRDefault="00B46B83" w:rsidP="00B46B83">
                <w:pPr>
                  <w:rPr>
                    <w:rFonts w:ascii="Calibri" w:eastAsia="Times New Roman" w:hAnsi="Calibri" w:cs="Calibri"/>
                    <w:color w:val="000000" w:themeColor="text1"/>
                    <w:spacing w:val="-8"/>
                    <w:lang w:val="en-GB"/>
                  </w:rPr>
                </w:pPr>
                <w:r w:rsidRPr="001C0D43">
                  <w:rPr>
                    <w:rFonts w:ascii="Calibri" w:eastAsia="Times New Roman" w:hAnsi="Calibri" w:cs="Calibri"/>
                    <w:color w:val="000000" w:themeColor="text1"/>
                    <w:spacing w:val="-8"/>
                    <w:lang w:val="en-GB"/>
                  </w:rPr>
                  <w:t xml:space="preserve">The requirements are set out in the </w:t>
                </w:r>
                <w:r w:rsidR="003F76C5" w:rsidRPr="001C0D43">
                  <w:rPr>
                    <w:rFonts w:ascii="Calibri" w:eastAsia="Times New Roman" w:hAnsi="Calibri" w:cs="Calibri"/>
                    <w:color w:val="000000" w:themeColor="text1"/>
                    <w:spacing w:val="-8"/>
                    <w:lang w:val="en-GB"/>
                  </w:rPr>
                  <w:t xml:space="preserve">Procurement </w:t>
                </w:r>
                <w:r w:rsidRPr="001C0D43">
                  <w:rPr>
                    <w:rFonts w:ascii="Calibri" w:eastAsia="Times New Roman" w:hAnsi="Calibri" w:cs="Calibri"/>
                    <w:color w:val="000000" w:themeColor="text1"/>
                    <w:spacing w:val="-8"/>
                    <w:lang w:val="en-GB"/>
                  </w:rPr>
                  <w:t xml:space="preserve">conditions: </w:t>
                </w:r>
              </w:p>
              <w:p w14:paraId="0D4AD8AC" w14:textId="34AE840B" w:rsidR="00B46B83" w:rsidRPr="001C0D43" w:rsidRDefault="00B46B83" w:rsidP="00B46B83">
                <w:pPr>
                  <w:rPr>
                    <w:rFonts w:ascii="Calibri" w:eastAsia="Times New Roman" w:hAnsi="Calibri" w:cs="Calibri"/>
                    <w:color w:val="000000" w:themeColor="text1"/>
                    <w:spacing w:val="-8"/>
                    <w:lang w:val="en-GB"/>
                  </w:rPr>
                </w:pPr>
                <w:r w:rsidRPr="001C0D43">
                  <w:rPr>
                    <w:rFonts w:ascii="Calibri" w:eastAsia="Times New Roman" w:hAnsi="Calibri" w:cs="Calibri"/>
                    <w:color w:val="000000" w:themeColor="text1"/>
                    <w:spacing w:val="-8"/>
                    <w:lang w:val="en-GB"/>
                  </w:rPr>
                  <w:t>Section 4 of the Special Part</w:t>
                </w:r>
              </w:p>
              <w:p w14:paraId="62024F09" w14:textId="0B66EE4B" w:rsidR="00765F97" w:rsidRPr="001C0D43" w:rsidRDefault="00B46B83" w:rsidP="00B46B83">
                <w:pPr>
                  <w:rPr>
                    <w:rFonts w:ascii="Calibri" w:eastAsia="Times New Roman" w:hAnsi="Calibri" w:cs="Calibri"/>
                    <w:color w:val="000000" w:themeColor="text1"/>
                    <w:spacing w:val="-8"/>
                    <w:lang w:val="en-GB"/>
                  </w:rPr>
                </w:pPr>
                <w:r w:rsidRPr="001C0D43">
                  <w:rPr>
                    <w:rFonts w:ascii="Calibri" w:eastAsia="Times New Roman" w:hAnsi="Calibri" w:cs="Calibri"/>
                    <w:color w:val="000000" w:themeColor="text1"/>
                    <w:spacing w:val="-8"/>
                    <w:lang w:val="en-GB"/>
                  </w:rPr>
                  <w:t>Chapters 7, 9 to 10 of the General Part</w:t>
                </w:r>
              </w:p>
            </w:tc>
          </w:tr>
          <w:tr w:rsidR="00B528B4" w:rsidRPr="001C0D43" w14:paraId="09635648" w14:textId="77777777" w:rsidTr="00355157">
            <w:trPr>
              <w:trHeight w:val="20"/>
            </w:trPr>
            <w:tc>
              <w:tcPr>
                <w:tcW w:w="282" w:type="pct"/>
                <w:shd w:val="clear" w:color="auto" w:fill="F2F2F2" w:themeFill="background1" w:themeFillShade="F2"/>
                <w:vAlign w:val="center"/>
              </w:tcPr>
              <w:p w14:paraId="3CBEA194" w14:textId="77777777" w:rsidR="00B528B4" w:rsidRPr="001C0D43" w:rsidRDefault="00B528B4" w:rsidP="00765F97">
                <w:pPr>
                  <w:numPr>
                    <w:ilvl w:val="0"/>
                    <w:numId w:val="6"/>
                  </w:numPr>
                  <w:ind w:left="0" w:firstLine="0"/>
                  <w:contextualSpacing/>
                  <w:jc w:val="center"/>
                  <w:rPr>
                    <w:rFonts w:ascii="Calibri" w:eastAsia="Times New Roman" w:hAnsi="Calibri" w:cs="Calibri"/>
                    <w:color w:val="000000" w:themeColor="text1"/>
                    <w:spacing w:val="-8"/>
                    <w:lang w:val="en-GB"/>
                  </w:rPr>
                </w:pPr>
              </w:p>
            </w:tc>
            <w:tc>
              <w:tcPr>
                <w:tcW w:w="2373" w:type="pct"/>
                <w:shd w:val="clear" w:color="auto" w:fill="F2F2F2" w:themeFill="background1" w:themeFillShade="F2"/>
                <w:vAlign w:val="center"/>
              </w:tcPr>
              <w:p w14:paraId="78497684" w14:textId="5FF5953C" w:rsidR="00B528B4" w:rsidRPr="001C0D43" w:rsidRDefault="00C473E0" w:rsidP="00765F97">
                <w:pPr>
                  <w:rPr>
                    <w:rFonts w:ascii="Calibri" w:eastAsia="Times New Roman" w:hAnsi="Calibri" w:cs="Calibri"/>
                    <w:color w:val="000000" w:themeColor="text1"/>
                    <w:spacing w:val="-8"/>
                    <w:lang w:val="en-GB"/>
                  </w:rPr>
                </w:pPr>
                <w:r w:rsidRPr="001C0D43">
                  <w:rPr>
                    <w:rFonts w:ascii="Calibri" w:eastAsia="Times New Roman" w:hAnsi="Calibri" w:cs="Calibri"/>
                    <w:color w:val="000000" w:themeColor="text1"/>
                    <w:spacing w:val="-8"/>
                    <w:lang w:val="en-GB"/>
                  </w:rPr>
                  <w:t>Special requirements related to safeguarding national security interests</w:t>
                </w:r>
              </w:p>
            </w:tc>
            <w:tc>
              <w:tcPr>
                <w:tcW w:w="2345" w:type="pct"/>
                <w:vAlign w:val="center"/>
              </w:tcPr>
              <w:p w14:paraId="2413433A" w14:textId="77777777" w:rsidR="003F76C5" w:rsidRPr="001C0D43" w:rsidRDefault="003F76C5" w:rsidP="003F76C5">
                <w:pPr>
                  <w:rPr>
                    <w:rFonts w:ascii="Calibri" w:eastAsia="Times New Roman" w:hAnsi="Calibri" w:cs="Calibri"/>
                    <w:color w:val="000000" w:themeColor="text1"/>
                    <w:spacing w:val="-8"/>
                    <w:lang w:val="en-GB"/>
                  </w:rPr>
                </w:pPr>
                <w:r w:rsidRPr="001C0D43">
                  <w:rPr>
                    <w:rFonts w:ascii="Calibri" w:eastAsia="Times New Roman" w:hAnsi="Calibri" w:cs="Calibri"/>
                    <w:color w:val="000000" w:themeColor="text1"/>
                    <w:spacing w:val="-8"/>
                    <w:lang w:val="en-GB"/>
                  </w:rPr>
                  <w:t>The requirements are set out in the Procurement Conditions:</w:t>
                </w:r>
              </w:p>
              <w:p w14:paraId="3554984B" w14:textId="1206DA92" w:rsidR="00B528B4" w:rsidRPr="001C0D43" w:rsidRDefault="003F76C5" w:rsidP="003F76C5">
                <w:pPr>
                  <w:rPr>
                    <w:rFonts w:ascii="Calibri" w:eastAsia="Times New Roman" w:hAnsi="Calibri" w:cs="Calibri"/>
                    <w:color w:val="000000" w:themeColor="text1"/>
                    <w:spacing w:val="-8"/>
                    <w:lang w:val="en-GB"/>
                  </w:rPr>
                </w:pPr>
                <w:r w:rsidRPr="001C0D43">
                  <w:rPr>
                    <w:rFonts w:ascii="Calibri" w:eastAsia="Times New Roman" w:hAnsi="Calibri" w:cs="Calibri"/>
                    <w:color w:val="000000" w:themeColor="text1"/>
                    <w:spacing w:val="-8"/>
                    <w:lang w:val="en-GB"/>
                  </w:rPr>
                  <w:t>Section 8 of the Special Part</w:t>
                </w:r>
              </w:p>
            </w:tc>
          </w:tr>
          <w:tr w:rsidR="00765F97" w:rsidRPr="001C0D43" w14:paraId="2D197594" w14:textId="77777777" w:rsidTr="00355157">
            <w:trPr>
              <w:trHeight w:val="20"/>
            </w:trPr>
            <w:tc>
              <w:tcPr>
                <w:tcW w:w="282" w:type="pct"/>
                <w:shd w:val="clear" w:color="auto" w:fill="F2F2F2" w:themeFill="background1" w:themeFillShade="F2"/>
                <w:vAlign w:val="center"/>
              </w:tcPr>
              <w:p w14:paraId="2617CC6D" w14:textId="77777777" w:rsidR="00765F97" w:rsidRPr="001C0D43" w:rsidRDefault="00765F97" w:rsidP="00765F97">
                <w:pPr>
                  <w:numPr>
                    <w:ilvl w:val="0"/>
                    <w:numId w:val="6"/>
                  </w:numPr>
                  <w:ind w:left="0" w:firstLine="0"/>
                  <w:contextualSpacing/>
                  <w:jc w:val="center"/>
                  <w:rPr>
                    <w:rFonts w:ascii="Calibri" w:eastAsia="Times New Roman" w:hAnsi="Calibri" w:cs="Calibri"/>
                    <w:color w:val="000000" w:themeColor="text1"/>
                    <w:spacing w:val="-8"/>
                    <w:lang w:val="en-GB"/>
                  </w:rPr>
                </w:pPr>
              </w:p>
            </w:tc>
            <w:tc>
              <w:tcPr>
                <w:tcW w:w="2373" w:type="pct"/>
                <w:shd w:val="clear" w:color="auto" w:fill="F2F2F2" w:themeFill="background1" w:themeFillShade="F2"/>
                <w:vAlign w:val="center"/>
              </w:tcPr>
              <w:p w14:paraId="7A0A2ED0" w14:textId="19491C67" w:rsidR="00765F97" w:rsidRPr="001C0D43" w:rsidRDefault="00BB7FC6" w:rsidP="00765F97">
                <w:pPr>
                  <w:rPr>
                    <w:rFonts w:ascii="Calibri" w:eastAsia="Times New Roman" w:hAnsi="Calibri" w:cs="Calibri"/>
                    <w:color w:val="000000" w:themeColor="text1"/>
                    <w:spacing w:val="-8"/>
                    <w:lang w:val="en-GB"/>
                  </w:rPr>
                </w:pPr>
                <w:r w:rsidRPr="001C0D43">
                  <w:rPr>
                    <w:rFonts w:ascii="Calibri" w:eastAsia="Times New Roman" w:hAnsi="Calibri" w:cs="Calibri"/>
                    <w:color w:val="000000" w:themeColor="text1"/>
                    <w:spacing w:val="-8"/>
                    <w:lang w:val="en-GB"/>
                  </w:rPr>
                  <w:t>Criteria for evaluating tenders, their relative weights and the evaluation procedure</w:t>
                </w:r>
              </w:p>
            </w:tc>
            <w:tc>
              <w:tcPr>
                <w:tcW w:w="2345" w:type="pct"/>
                <w:vAlign w:val="center"/>
              </w:tcPr>
              <w:p w14:paraId="73B2CAC2" w14:textId="72967459" w:rsidR="00765F97" w:rsidRPr="001C0D43" w:rsidRDefault="00597214" w:rsidP="00765F97">
                <w:pPr>
                  <w:rPr>
                    <w:rFonts w:ascii="Calibri" w:eastAsia="Times New Roman" w:hAnsi="Calibri" w:cs="Calibri"/>
                    <w:color w:val="000000" w:themeColor="text1"/>
                    <w:spacing w:val="-8"/>
                    <w:lang w:val="en-GB"/>
                  </w:rPr>
                </w:pPr>
                <w:r w:rsidRPr="001C0D43">
                  <w:rPr>
                    <w:rFonts w:ascii="Calibri" w:eastAsia="Times New Roman" w:hAnsi="Calibri" w:cs="Calibri"/>
                    <w:color w:val="000000" w:themeColor="text1"/>
                    <w:spacing w:val="-8"/>
                    <w:lang w:val="en-GB"/>
                  </w:rPr>
                  <w:t xml:space="preserve">To be found in Section 6 of the Special Part of the </w:t>
                </w:r>
                <w:r w:rsidR="003F76C5" w:rsidRPr="001C0D43">
                  <w:rPr>
                    <w:rFonts w:ascii="Calibri" w:eastAsia="Times New Roman" w:hAnsi="Calibri" w:cs="Calibri"/>
                    <w:color w:val="000000" w:themeColor="text1"/>
                    <w:spacing w:val="-8"/>
                    <w:lang w:val="en-GB"/>
                  </w:rPr>
                  <w:t xml:space="preserve">Procurement </w:t>
                </w:r>
                <w:r w:rsidRPr="001C0D43">
                  <w:rPr>
                    <w:rFonts w:ascii="Calibri" w:eastAsia="Times New Roman" w:hAnsi="Calibri" w:cs="Calibri"/>
                    <w:color w:val="000000" w:themeColor="text1"/>
                    <w:spacing w:val="-8"/>
                    <w:lang w:val="en-GB"/>
                  </w:rPr>
                  <w:t>condi</w:t>
                </w:r>
                <w:r w:rsidR="00214F92" w:rsidRPr="001C0D43">
                  <w:rPr>
                    <w:rFonts w:ascii="Calibri" w:eastAsia="Times New Roman" w:hAnsi="Calibri" w:cs="Calibri"/>
                    <w:color w:val="000000" w:themeColor="text1"/>
                    <w:spacing w:val="-8"/>
                    <w:lang w:val="en-GB"/>
                  </w:rPr>
                  <w:t>tions</w:t>
                </w:r>
              </w:p>
            </w:tc>
          </w:tr>
          <w:tr w:rsidR="00765F97" w:rsidRPr="001C0D43" w14:paraId="3FA4FB62" w14:textId="77777777" w:rsidTr="00355157">
            <w:trPr>
              <w:trHeight w:val="20"/>
            </w:trPr>
            <w:tc>
              <w:tcPr>
                <w:tcW w:w="282" w:type="pct"/>
                <w:shd w:val="clear" w:color="auto" w:fill="F2F2F2" w:themeFill="background1" w:themeFillShade="F2"/>
                <w:vAlign w:val="center"/>
              </w:tcPr>
              <w:p w14:paraId="44C08768" w14:textId="77777777" w:rsidR="00765F97" w:rsidRPr="001C0D43" w:rsidRDefault="00765F97" w:rsidP="00765F97">
                <w:pPr>
                  <w:numPr>
                    <w:ilvl w:val="0"/>
                    <w:numId w:val="6"/>
                  </w:numPr>
                  <w:ind w:left="0" w:firstLine="0"/>
                  <w:contextualSpacing/>
                  <w:jc w:val="center"/>
                  <w:rPr>
                    <w:rFonts w:ascii="Calibri" w:eastAsia="Times New Roman" w:hAnsi="Calibri" w:cs="Calibri"/>
                    <w:color w:val="000000" w:themeColor="text1"/>
                    <w:spacing w:val="-8"/>
                    <w:lang w:val="en-GB"/>
                  </w:rPr>
                </w:pPr>
              </w:p>
            </w:tc>
            <w:tc>
              <w:tcPr>
                <w:tcW w:w="2373" w:type="pct"/>
                <w:shd w:val="clear" w:color="auto" w:fill="F2F2F2" w:themeFill="background1" w:themeFillShade="F2"/>
                <w:vAlign w:val="center"/>
              </w:tcPr>
              <w:p w14:paraId="2917760D" w14:textId="3C92BB97" w:rsidR="00765F97" w:rsidRPr="001C0D43" w:rsidRDefault="00214F92" w:rsidP="00765F97">
                <w:pPr>
                  <w:rPr>
                    <w:rFonts w:ascii="Calibri" w:eastAsia="Times New Roman" w:hAnsi="Calibri" w:cs="Calibri"/>
                    <w:color w:val="000000" w:themeColor="text1"/>
                    <w:spacing w:val="-8"/>
                    <w:lang w:val="en-GB"/>
                  </w:rPr>
                </w:pPr>
                <w:r w:rsidRPr="001C0D43">
                  <w:rPr>
                    <w:rFonts w:ascii="Calibri" w:eastAsia="Times New Roman" w:hAnsi="Calibri" w:cs="Calibri"/>
                    <w:color w:val="000000" w:themeColor="text1"/>
                    <w:spacing w:val="-8"/>
                    <w:lang w:val="en-GB"/>
                  </w:rPr>
                  <w:t>Pricing method:</w:t>
                </w:r>
              </w:p>
            </w:tc>
            <w:tc>
              <w:tcPr>
                <w:tcW w:w="2345" w:type="pct"/>
                <w:vAlign w:val="center"/>
              </w:tcPr>
              <w:p w14:paraId="04189F54" w14:textId="0AD506BA" w:rsidR="00765F97" w:rsidRPr="00642366" w:rsidRDefault="00B06F6F" w:rsidP="00765F97">
                <w:pPr>
                  <w:rPr>
                    <w:rFonts w:ascii="Calibri" w:eastAsia="Times New Roman" w:hAnsi="Calibri" w:cs="Calibri"/>
                    <w:color w:val="000000" w:themeColor="text1"/>
                    <w:spacing w:val="-8"/>
                    <w:lang w:val="en-GB"/>
                  </w:rPr>
                </w:pPr>
                <w:r>
                  <w:rPr>
                    <w:rFonts w:ascii="Calibri" w:hAnsi="Calibri" w:cs="Calibri"/>
                    <w:spacing w:val="-8"/>
                    <w:szCs w:val="24"/>
                    <w:lang w:val="en-GB"/>
                  </w:rPr>
                  <w:t>Fixed rate</w:t>
                </w:r>
              </w:p>
            </w:tc>
          </w:tr>
          <w:tr w:rsidR="00765F97" w:rsidRPr="001C0D43" w14:paraId="20D54DAE" w14:textId="77777777" w:rsidTr="00355157">
            <w:trPr>
              <w:trHeight w:val="20"/>
            </w:trPr>
            <w:tc>
              <w:tcPr>
                <w:tcW w:w="282" w:type="pct"/>
                <w:shd w:val="clear" w:color="auto" w:fill="F2F2F2" w:themeFill="background1" w:themeFillShade="F2"/>
                <w:vAlign w:val="center"/>
              </w:tcPr>
              <w:p w14:paraId="5B781923" w14:textId="77777777" w:rsidR="00765F97" w:rsidRPr="001C0D43" w:rsidRDefault="00765F97" w:rsidP="00765F97">
                <w:pPr>
                  <w:numPr>
                    <w:ilvl w:val="0"/>
                    <w:numId w:val="6"/>
                  </w:numPr>
                  <w:ind w:left="0" w:firstLine="0"/>
                  <w:contextualSpacing/>
                  <w:jc w:val="center"/>
                  <w:rPr>
                    <w:rFonts w:ascii="Calibri" w:eastAsia="Times New Roman" w:hAnsi="Calibri" w:cs="Calibri"/>
                    <w:color w:val="000000" w:themeColor="text1"/>
                    <w:spacing w:val="-8"/>
                    <w:lang w:val="en-GB"/>
                  </w:rPr>
                </w:pPr>
              </w:p>
            </w:tc>
            <w:tc>
              <w:tcPr>
                <w:tcW w:w="2373" w:type="pct"/>
                <w:shd w:val="clear" w:color="auto" w:fill="F2F2F2" w:themeFill="background1" w:themeFillShade="F2"/>
                <w:vAlign w:val="center"/>
              </w:tcPr>
              <w:p w14:paraId="296948C1" w14:textId="511FA412" w:rsidR="00765F97" w:rsidRPr="001C0D43" w:rsidRDefault="00D41908" w:rsidP="00765F97">
                <w:pPr>
                  <w:rPr>
                    <w:rFonts w:ascii="Calibri" w:eastAsia="Times New Roman" w:hAnsi="Calibri" w:cs="Calibri"/>
                    <w:color w:val="000000" w:themeColor="text1"/>
                    <w:spacing w:val="-8"/>
                    <w:lang w:val="en-GB"/>
                  </w:rPr>
                </w:pPr>
                <w:r w:rsidRPr="001C0D43">
                  <w:rPr>
                    <w:rFonts w:ascii="Calibri" w:eastAsia="Times New Roman" w:hAnsi="Calibri" w:cs="Calibri"/>
                    <w:color w:val="000000" w:themeColor="text1"/>
                    <w:spacing w:val="-8"/>
                    <w:lang w:val="en-GB"/>
                  </w:rPr>
                  <w:t>Agreement provisions / Draft agreement</w:t>
                </w:r>
              </w:p>
            </w:tc>
            <w:tc>
              <w:tcPr>
                <w:tcW w:w="2345" w:type="pct"/>
                <w:vAlign w:val="center"/>
              </w:tcPr>
              <w:p w14:paraId="4718E350" w14:textId="73A91209" w:rsidR="00765F97" w:rsidRPr="001C0D43" w:rsidRDefault="00990FBA" w:rsidP="00765F97">
                <w:pPr>
                  <w:rPr>
                    <w:rFonts w:ascii="Calibri" w:eastAsia="Times New Roman" w:hAnsi="Calibri" w:cs="Calibri"/>
                    <w:color w:val="000000" w:themeColor="text1"/>
                    <w:spacing w:val="-8"/>
                    <w:lang w:val="en-GB"/>
                  </w:rPr>
                </w:pPr>
                <w:r w:rsidRPr="001C0D43">
                  <w:rPr>
                    <w:rFonts w:ascii="Calibri" w:eastAsia="Times New Roman" w:hAnsi="Calibri" w:cs="Calibri"/>
                    <w:color w:val="000000" w:themeColor="text1"/>
                    <w:spacing w:val="-8"/>
                    <w:lang w:val="en-GB"/>
                  </w:rPr>
                  <w:t xml:space="preserve">To be found in Section 7 of the Special Part of the </w:t>
                </w:r>
                <w:r w:rsidR="003F76C5" w:rsidRPr="001C0D43">
                  <w:rPr>
                    <w:rFonts w:ascii="Calibri" w:eastAsia="Times New Roman" w:hAnsi="Calibri" w:cs="Calibri"/>
                    <w:color w:val="000000" w:themeColor="text1"/>
                    <w:spacing w:val="-8"/>
                    <w:lang w:val="en-GB"/>
                  </w:rPr>
                  <w:t xml:space="preserve">Procurement </w:t>
                </w:r>
                <w:r w:rsidRPr="001C0D43">
                  <w:rPr>
                    <w:rFonts w:ascii="Calibri" w:eastAsia="Times New Roman" w:hAnsi="Calibri" w:cs="Calibri"/>
                    <w:color w:val="000000" w:themeColor="text1"/>
                    <w:spacing w:val="-8"/>
                    <w:lang w:val="en-GB"/>
                  </w:rPr>
                  <w:t>conditions</w:t>
                </w:r>
              </w:p>
            </w:tc>
          </w:tr>
        </w:tbl>
        <w:p w14:paraId="1133379A" w14:textId="77777777" w:rsidR="000550ED" w:rsidRPr="001C0D43" w:rsidRDefault="000550ED" w:rsidP="005E210E">
          <w:pPr>
            <w:spacing w:line="240" w:lineRule="auto"/>
            <w:jc w:val="both"/>
            <w:rPr>
              <w:rFonts w:ascii="Calibri" w:eastAsia="Times New Roman" w:hAnsi="Calibri" w:cs="Calibri"/>
              <w:color w:val="000000" w:themeColor="text1"/>
              <w:spacing w:val="-8"/>
              <w:sz w:val="22"/>
              <w:szCs w:val="22"/>
              <w:lang w:val="en-GB" w:eastAsia="en-US"/>
            </w:rPr>
          </w:pPr>
        </w:p>
        <w:p w14:paraId="15942D9A" w14:textId="15887D46" w:rsidR="00EC613D" w:rsidRPr="001C0D43" w:rsidRDefault="00990FBA" w:rsidP="005E210E">
          <w:pPr>
            <w:keepNext/>
            <w:keepLines/>
            <w:numPr>
              <w:ilvl w:val="0"/>
              <w:numId w:val="5"/>
            </w:numPr>
            <w:pBdr>
              <w:top w:val="single" w:sz="4" w:space="1" w:color="4F81BD"/>
              <w:left w:val="single" w:sz="4" w:space="4" w:color="4F81BD"/>
              <w:bottom w:val="single" w:sz="4" w:space="1" w:color="4F81BD"/>
              <w:right w:val="single" w:sz="4" w:space="4" w:color="4F81BD"/>
            </w:pBdr>
            <w:shd w:val="clear" w:color="auto" w:fill="D9E2F3" w:themeFill="accent1" w:themeFillTint="33"/>
            <w:spacing w:line="240" w:lineRule="auto"/>
            <w:ind w:hanging="567"/>
            <w:jc w:val="both"/>
            <w:outlineLvl w:val="0"/>
            <w:rPr>
              <w:rFonts w:ascii="Calibri" w:eastAsia="Times New Roman" w:hAnsi="Calibri" w:cs="Calibri"/>
              <w:b/>
              <w:color w:val="000000" w:themeColor="text1"/>
              <w:spacing w:val="-8"/>
              <w:sz w:val="22"/>
              <w:szCs w:val="22"/>
              <w:lang w:val="en-GB" w:eastAsia="en-US"/>
            </w:rPr>
          </w:pPr>
          <w:bookmarkStart w:id="0" w:name="_Toc506979273"/>
          <w:r w:rsidRPr="001C0D43">
            <w:rPr>
              <w:rFonts w:ascii="Calibri" w:eastAsia="Times New Roman" w:hAnsi="Calibri" w:cs="Calibri"/>
              <w:b/>
              <w:bCs/>
              <w:color w:val="000000" w:themeColor="text1"/>
              <w:spacing w:val="-8"/>
              <w:sz w:val="22"/>
              <w:szCs w:val="22"/>
              <w:lang w:val="en-GB" w:eastAsia="en-US"/>
            </w:rPr>
            <w:t>INFORMATION ON THE PROCUREMENT PARTS</w:t>
          </w:r>
        </w:p>
        <w:p w14:paraId="70A63121" w14:textId="77777777" w:rsidR="00EC613D" w:rsidRPr="001C0D43" w:rsidRDefault="00EC613D" w:rsidP="005E210E">
          <w:pPr>
            <w:tabs>
              <w:tab w:val="left" w:pos="284"/>
            </w:tabs>
            <w:spacing w:line="240" w:lineRule="auto"/>
            <w:jc w:val="both"/>
            <w:rPr>
              <w:rFonts w:ascii="Calibri" w:eastAsia="Times New Roman" w:hAnsi="Calibri" w:cs="Calibri"/>
              <w:color w:val="000000" w:themeColor="text1"/>
              <w:spacing w:val="-8"/>
              <w:sz w:val="22"/>
              <w:szCs w:val="22"/>
              <w:lang w:val="en-GB" w:eastAsia="en-US"/>
            </w:rPr>
          </w:pPr>
        </w:p>
        <w:tbl>
          <w:tblPr>
            <w:tblW w:w="5049" w:type="pct"/>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1E0" w:firstRow="1" w:lastRow="1" w:firstColumn="1" w:lastColumn="1" w:noHBand="0" w:noVBand="0"/>
          </w:tblPr>
          <w:tblGrid>
            <w:gridCol w:w="561"/>
            <w:gridCol w:w="4195"/>
            <w:gridCol w:w="5304"/>
          </w:tblGrid>
          <w:tr w:rsidR="00EC613D" w:rsidRPr="001C0D43" w14:paraId="76E678E9" w14:textId="77777777" w:rsidTr="0075510B">
            <w:trPr>
              <w:trHeight w:val="241"/>
            </w:trPr>
            <w:tc>
              <w:tcPr>
                <w:tcW w:w="279" w:type="pct"/>
                <w:shd w:val="clear" w:color="auto" w:fill="F2F2F2"/>
                <w:vAlign w:val="center"/>
              </w:tcPr>
              <w:p w14:paraId="06E2400D" w14:textId="0A9F0CA2" w:rsidR="00EC613D" w:rsidRPr="001C0D43" w:rsidRDefault="00EB15C2" w:rsidP="00475060">
                <w:pPr>
                  <w:spacing w:line="240" w:lineRule="auto"/>
                  <w:jc w:val="both"/>
                  <w:rPr>
                    <w:rFonts w:ascii="Calibri" w:eastAsia="Calibri" w:hAnsi="Calibri" w:cs="Calibri"/>
                    <w:b/>
                    <w:color w:val="000000" w:themeColor="text1"/>
                    <w:spacing w:val="-8"/>
                    <w:sz w:val="22"/>
                    <w:szCs w:val="22"/>
                    <w:lang w:val="en-GB" w:eastAsia="en-US"/>
                  </w:rPr>
                </w:pPr>
                <w:r w:rsidRPr="001C0D43">
                  <w:rPr>
                    <w:rFonts w:ascii="Calibri" w:eastAsia="Calibri" w:hAnsi="Calibri" w:cs="Calibri"/>
                    <w:b/>
                    <w:color w:val="000000" w:themeColor="text1"/>
                    <w:spacing w:val="-8"/>
                    <w:sz w:val="22"/>
                    <w:szCs w:val="22"/>
                    <w:lang w:val="en-GB" w:eastAsia="en-US"/>
                  </w:rPr>
                  <w:t>No.</w:t>
                </w:r>
              </w:p>
            </w:tc>
            <w:tc>
              <w:tcPr>
                <w:tcW w:w="2085" w:type="pct"/>
                <w:shd w:val="clear" w:color="auto" w:fill="F2F2F2"/>
                <w:vAlign w:val="center"/>
              </w:tcPr>
              <w:p w14:paraId="30BFE167" w14:textId="21F1832E" w:rsidR="00EC613D" w:rsidRPr="001C0D43" w:rsidRDefault="00EB15C2" w:rsidP="00EB15C2">
                <w:pPr>
                  <w:spacing w:line="240" w:lineRule="auto"/>
                  <w:rPr>
                    <w:rFonts w:ascii="Calibri" w:eastAsia="Calibri" w:hAnsi="Calibri" w:cs="Calibri"/>
                    <w:b/>
                    <w:color w:val="000000" w:themeColor="text1"/>
                    <w:spacing w:val="-8"/>
                    <w:sz w:val="22"/>
                    <w:szCs w:val="22"/>
                    <w:lang w:val="en-GB" w:eastAsia="en-US"/>
                  </w:rPr>
                </w:pPr>
                <w:r w:rsidRPr="001C0D43">
                  <w:rPr>
                    <w:rFonts w:ascii="Calibri" w:eastAsia="Calibri" w:hAnsi="Calibri" w:cs="Calibri"/>
                    <w:b/>
                    <w:color w:val="000000" w:themeColor="text1"/>
                    <w:spacing w:val="-8"/>
                    <w:sz w:val="22"/>
                    <w:szCs w:val="22"/>
                    <w:lang w:val="en-GB" w:eastAsia="en-US"/>
                  </w:rPr>
                  <w:t>INFORMATION ON THE PROCUREMENT PARTS</w:t>
                </w:r>
              </w:p>
            </w:tc>
            <w:tc>
              <w:tcPr>
                <w:tcW w:w="2636" w:type="pct"/>
                <w:shd w:val="clear" w:color="auto" w:fill="F2F2F2"/>
                <w:vAlign w:val="center"/>
              </w:tcPr>
              <w:p w14:paraId="4C370C7A" w14:textId="14584B99" w:rsidR="00EC613D" w:rsidRPr="001C0D43" w:rsidRDefault="005427D8" w:rsidP="005E210E">
                <w:pPr>
                  <w:spacing w:line="240" w:lineRule="auto"/>
                  <w:jc w:val="center"/>
                  <w:rPr>
                    <w:rFonts w:ascii="Calibri" w:eastAsia="Calibri" w:hAnsi="Calibri" w:cs="Calibri"/>
                    <w:b/>
                    <w:color w:val="000000" w:themeColor="text1"/>
                    <w:spacing w:val="-8"/>
                    <w:sz w:val="22"/>
                    <w:szCs w:val="22"/>
                    <w:lang w:val="en-GB" w:eastAsia="en-US"/>
                  </w:rPr>
                </w:pPr>
                <w:r w:rsidRPr="001C0D43">
                  <w:rPr>
                    <w:rFonts w:ascii="Calibri" w:eastAsia="Calibri" w:hAnsi="Calibri" w:cs="Calibri"/>
                    <w:b/>
                    <w:color w:val="000000" w:themeColor="text1"/>
                    <w:spacing w:val="-8"/>
                    <w:sz w:val="22"/>
                    <w:szCs w:val="22"/>
                    <w:lang w:val="en-GB" w:eastAsia="en-US"/>
                  </w:rPr>
                  <w:t>Specify value</w:t>
                </w:r>
              </w:p>
            </w:tc>
          </w:tr>
          <w:tr w:rsidR="00EC613D" w:rsidRPr="001C0D43" w14:paraId="50E90058" w14:textId="77777777" w:rsidTr="0075510B">
            <w:trPr>
              <w:trHeight w:val="257"/>
            </w:trPr>
            <w:tc>
              <w:tcPr>
                <w:tcW w:w="279" w:type="pct"/>
                <w:shd w:val="clear" w:color="auto" w:fill="F2F2F2"/>
                <w:vAlign w:val="center"/>
              </w:tcPr>
              <w:p w14:paraId="02B985A0" w14:textId="77777777" w:rsidR="00EC613D" w:rsidRPr="001C0D43" w:rsidRDefault="00EC613D" w:rsidP="00475060">
                <w:pPr>
                  <w:numPr>
                    <w:ilvl w:val="1"/>
                    <w:numId w:val="5"/>
                  </w:numPr>
                  <w:tabs>
                    <w:tab w:val="left" w:pos="308"/>
                    <w:tab w:val="left" w:pos="459"/>
                  </w:tabs>
                  <w:spacing w:line="240" w:lineRule="auto"/>
                  <w:ind w:firstLine="0"/>
                  <w:contextualSpacing/>
                  <w:jc w:val="center"/>
                  <w:rPr>
                    <w:rFonts w:ascii="Calibri" w:eastAsia="Calibri" w:hAnsi="Calibri" w:cs="Calibri"/>
                    <w:color w:val="000000" w:themeColor="text1"/>
                    <w:spacing w:val="-8"/>
                    <w:sz w:val="22"/>
                    <w:szCs w:val="22"/>
                    <w:lang w:val="en-GB" w:eastAsia="en-US"/>
                  </w:rPr>
                </w:pPr>
              </w:p>
            </w:tc>
            <w:tc>
              <w:tcPr>
                <w:tcW w:w="2085" w:type="pct"/>
                <w:shd w:val="clear" w:color="auto" w:fill="F2F2F2"/>
                <w:vAlign w:val="center"/>
              </w:tcPr>
              <w:p w14:paraId="2247EBB9" w14:textId="28640A64" w:rsidR="00EC613D" w:rsidRPr="001C0D43" w:rsidRDefault="00793248" w:rsidP="005E210E">
                <w:pPr>
                  <w:spacing w:line="240" w:lineRule="auto"/>
                  <w:jc w:val="both"/>
                  <w:rPr>
                    <w:rFonts w:ascii="Calibri" w:eastAsia="Calibri" w:hAnsi="Calibri" w:cs="Calibri"/>
                    <w:color w:val="000000" w:themeColor="text1"/>
                    <w:spacing w:val="-8"/>
                    <w:sz w:val="22"/>
                    <w:szCs w:val="22"/>
                    <w:lang w:val="en-GB" w:eastAsia="en-US"/>
                  </w:rPr>
                </w:pPr>
                <w:r w:rsidRPr="001C0D43">
                  <w:rPr>
                    <w:rFonts w:ascii="Calibri" w:eastAsia="Calibri" w:hAnsi="Calibri" w:cs="Calibri"/>
                    <w:color w:val="000000" w:themeColor="text1"/>
                    <w:spacing w:val="-8"/>
                    <w:sz w:val="22"/>
                    <w:szCs w:val="22"/>
                    <w:lang w:val="en-GB" w:eastAsia="en-US"/>
                  </w:rPr>
                  <w:t xml:space="preserve">The purchase is (not) </w:t>
                </w:r>
                <w:r w:rsidR="00551808">
                  <w:rPr>
                    <w:rFonts w:ascii="Calibri" w:eastAsia="Calibri" w:hAnsi="Calibri" w:cs="Calibri"/>
                    <w:color w:val="000000" w:themeColor="text1"/>
                    <w:spacing w:val="-8"/>
                    <w:sz w:val="22"/>
                    <w:szCs w:val="22"/>
                    <w:lang w:val="en-GB" w:eastAsia="en-US"/>
                  </w:rPr>
                  <w:t>divi</w:t>
                </w:r>
                <w:r w:rsidR="009D2FF5">
                  <w:rPr>
                    <w:rFonts w:ascii="Calibri" w:eastAsia="Calibri" w:hAnsi="Calibri" w:cs="Calibri"/>
                    <w:color w:val="000000" w:themeColor="text1"/>
                    <w:spacing w:val="-8"/>
                    <w:sz w:val="22"/>
                    <w:szCs w:val="22"/>
                    <w:lang w:val="en-GB" w:eastAsia="en-US"/>
                  </w:rPr>
                  <w:t>d</w:t>
                </w:r>
                <w:r w:rsidR="00551808">
                  <w:rPr>
                    <w:rFonts w:ascii="Calibri" w:eastAsia="Calibri" w:hAnsi="Calibri" w:cs="Calibri"/>
                    <w:color w:val="000000" w:themeColor="text1"/>
                    <w:spacing w:val="-8"/>
                    <w:sz w:val="22"/>
                    <w:szCs w:val="22"/>
                    <w:lang w:val="en-GB" w:eastAsia="en-US"/>
                  </w:rPr>
                  <w:t>ed</w:t>
                </w:r>
                <w:r w:rsidR="004C5ED8" w:rsidRPr="001C0D43">
                  <w:rPr>
                    <w:rFonts w:ascii="Calibri" w:eastAsia="Calibri" w:hAnsi="Calibri" w:cs="Calibri"/>
                    <w:color w:val="000000" w:themeColor="text1"/>
                    <w:spacing w:val="-8"/>
                    <w:sz w:val="22"/>
                    <w:szCs w:val="22"/>
                    <w:lang w:val="en-GB" w:eastAsia="en-US"/>
                  </w:rPr>
                  <w:t xml:space="preserve"> </w:t>
                </w:r>
                <w:r w:rsidRPr="001C0D43">
                  <w:rPr>
                    <w:rFonts w:ascii="Calibri" w:eastAsia="Calibri" w:hAnsi="Calibri" w:cs="Calibri"/>
                    <w:color w:val="000000" w:themeColor="text1"/>
                    <w:spacing w:val="-8"/>
                    <w:sz w:val="22"/>
                    <w:szCs w:val="22"/>
                    <w:lang w:val="en-GB" w:eastAsia="en-US"/>
                  </w:rPr>
                  <w:t xml:space="preserve">into </w:t>
                </w:r>
                <w:r w:rsidR="00551808">
                  <w:rPr>
                    <w:rFonts w:ascii="Calibri" w:eastAsia="Calibri" w:hAnsi="Calibri" w:cs="Calibri"/>
                    <w:color w:val="000000" w:themeColor="text1"/>
                    <w:spacing w:val="-8"/>
                    <w:sz w:val="22"/>
                    <w:szCs w:val="22"/>
                    <w:lang w:val="en-GB" w:eastAsia="en-US"/>
                  </w:rPr>
                  <w:t>lots</w:t>
                </w:r>
                <w:r w:rsidRPr="001C0D43">
                  <w:rPr>
                    <w:rFonts w:ascii="Calibri" w:eastAsia="Calibri" w:hAnsi="Calibri" w:cs="Calibri"/>
                    <w:color w:val="000000" w:themeColor="text1"/>
                    <w:spacing w:val="-8"/>
                    <w:sz w:val="22"/>
                    <w:szCs w:val="22"/>
                    <w:lang w:val="en-GB" w:eastAsia="en-US"/>
                  </w:rPr>
                  <w:t>.</w:t>
                </w:r>
              </w:p>
            </w:tc>
            <w:tc>
              <w:tcPr>
                <w:tcW w:w="2636" w:type="pct"/>
                <w:shd w:val="clear" w:color="auto" w:fill="auto"/>
                <w:vAlign w:val="center"/>
              </w:tcPr>
              <w:p w14:paraId="3C2ACC36" w14:textId="2E5C2155" w:rsidR="00EC613D" w:rsidRPr="001C0D43" w:rsidRDefault="0075510B" w:rsidP="005E210E">
                <w:pPr>
                  <w:spacing w:line="240" w:lineRule="auto"/>
                  <w:jc w:val="both"/>
                  <w:rPr>
                    <w:rFonts w:ascii="Calibri" w:eastAsia="Calibri" w:hAnsi="Calibri" w:cs="Calibri"/>
                    <w:color w:val="000000" w:themeColor="text1"/>
                    <w:spacing w:val="-8"/>
                    <w:sz w:val="22"/>
                    <w:szCs w:val="22"/>
                    <w:lang w:val="en-GB" w:eastAsia="en-US"/>
                  </w:rPr>
                </w:pPr>
                <w:r>
                  <w:rPr>
                    <w:rFonts w:ascii="Calibri" w:hAnsi="Calibri" w:cs="Calibri"/>
                    <w:spacing w:val="-8"/>
                    <w:szCs w:val="24"/>
                    <w:lang w:val="en-GB"/>
                  </w:rPr>
                  <w:t>Not split into parts</w:t>
                </w:r>
              </w:p>
            </w:tc>
          </w:tr>
          <w:tr w:rsidR="0075510B" w:rsidRPr="001C0D43" w14:paraId="7A6DFEBB" w14:textId="77777777" w:rsidTr="0075510B">
            <w:trPr>
              <w:trHeight w:val="257"/>
            </w:trPr>
            <w:tc>
              <w:tcPr>
                <w:tcW w:w="279" w:type="pct"/>
                <w:shd w:val="clear" w:color="auto" w:fill="F2F2F2"/>
                <w:vAlign w:val="center"/>
              </w:tcPr>
              <w:p w14:paraId="661DCC11" w14:textId="77777777" w:rsidR="0075510B" w:rsidRPr="001C0D43" w:rsidRDefault="0075510B" w:rsidP="0075510B">
                <w:pPr>
                  <w:numPr>
                    <w:ilvl w:val="1"/>
                    <w:numId w:val="5"/>
                  </w:numPr>
                  <w:tabs>
                    <w:tab w:val="left" w:pos="284"/>
                    <w:tab w:val="left" w:pos="459"/>
                  </w:tabs>
                  <w:spacing w:line="240" w:lineRule="auto"/>
                  <w:ind w:firstLine="0"/>
                  <w:contextualSpacing/>
                  <w:jc w:val="center"/>
                  <w:rPr>
                    <w:rFonts w:ascii="Calibri" w:eastAsia="Calibri" w:hAnsi="Calibri" w:cs="Calibri"/>
                    <w:color w:val="000000" w:themeColor="text1"/>
                    <w:spacing w:val="-8"/>
                    <w:sz w:val="22"/>
                    <w:szCs w:val="22"/>
                    <w:lang w:val="en-GB" w:eastAsia="en-US"/>
                  </w:rPr>
                </w:pPr>
              </w:p>
            </w:tc>
            <w:tc>
              <w:tcPr>
                <w:tcW w:w="2085" w:type="pct"/>
                <w:shd w:val="clear" w:color="auto" w:fill="F2F2F2"/>
                <w:vAlign w:val="center"/>
              </w:tcPr>
              <w:p w14:paraId="202A8444" w14:textId="20EF6104" w:rsidR="0075510B" w:rsidRPr="001C0D43" w:rsidRDefault="0075510B" w:rsidP="0075510B">
                <w:pPr>
                  <w:spacing w:line="240" w:lineRule="auto"/>
                  <w:jc w:val="both"/>
                  <w:rPr>
                    <w:rFonts w:ascii="Calibri" w:eastAsia="Calibri" w:hAnsi="Calibri" w:cs="Calibri"/>
                    <w:color w:val="000000" w:themeColor="text1"/>
                    <w:spacing w:val="-8"/>
                    <w:sz w:val="22"/>
                    <w:szCs w:val="22"/>
                    <w:lang w:val="en-GB" w:eastAsia="en-US"/>
                  </w:rPr>
                </w:pPr>
                <w:r w:rsidRPr="001C0D43">
                  <w:rPr>
                    <w:rFonts w:ascii="Calibri" w:eastAsia="Calibri" w:hAnsi="Calibri" w:cs="Calibri"/>
                    <w:color w:val="000000" w:themeColor="text1"/>
                    <w:spacing w:val="-8"/>
                    <w:sz w:val="22"/>
                    <w:szCs w:val="22"/>
                    <w:lang w:val="en-GB" w:eastAsia="en-US"/>
                  </w:rPr>
                  <w:t xml:space="preserve">Reasons for not </w:t>
                </w:r>
                <w:r>
                  <w:rPr>
                    <w:rFonts w:ascii="Calibri" w:eastAsia="Calibri" w:hAnsi="Calibri" w:cs="Calibri"/>
                    <w:color w:val="000000" w:themeColor="text1"/>
                    <w:spacing w:val="-8"/>
                    <w:sz w:val="22"/>
                    <w:szCs w:val="22"/>
                    <w:lang w:val="en-GB" w:eastAsia="en-US"/>
                  </w:rPr>
                  <w:t>dividing</w:t>
                </w:r>
                <w:r w:rsidRPr="001C0D43">
                  <w:rPr>
                    <w:rFonts w:ascii="Calibri" w:eastAsia="Calibri" w:hAnsi="Calibri" w:cs="Calibri"/>
                    <w:color w:val="000000" w:themeColor="text1"/>
                    <w:spacing w:val="-8"/>
                    <w:sz w:val="22"/>
                    <w:szCs w:val="22"/>
                    <w:lang w:val="en-GB" w:eastAsia="en-US"/>
                  </w:rPr>
                  <w:t xml:space="preserve"> the subject of the procurement</w:t>
                </w:r>
                <w:r>
                  <w:rPr>
                    <w:rFonts w:ascii="Calibri" w:eastAsia="Calibri" w:hAnsi="Calibri" w:cs="Calibri"/>
                    <w:color w:val="000000" w:themeColor="text1"/>
                    <w:spacing w:val="-8"/>
                    <w:sz w:val="22"/>
                    <w:szCs w:val="22"/>
                    <w:lang w:val="en-GB" w:eastAsia="en-US"/>
                  </w:rPr>
                  <w:t xml:space="preserve"> into lots</w:t>
                </w:r>
              </w:p>
            </w:tc>
            <w:tc>
              <w:tcPr>
                <w:tcW w:w="2636" w:type="pct"/>
                <w:shd w:val="clear" w:color="auto" w:fill="auto"/>
                <w:vAlign w:val="center"/>
              </w:tcPr>
              <w:p w14:paraId="561CDD77" w14:textId="77777777" w:rsidR="0075510B" w:rsidRPr="00A94D82" w:rsidRDefault="0075510B" w:rsidP="0075510B">
                <w:pPr>
                  <w:spacing w:line="240" w:lineRule="auto"/>
                  <w:jc w:val="both"/>
                  <w:rPr>
                    <w:rFonts w:ascii="Calibri" w:eastAsia="Calibri" w:hAnsi="Calibri" w:cs="Calibri"/>
                    <w:color w:val="000000" w:themeColor="text1"/>
                    <w:spacing w:val="-8"/>
                    <w:sz w:val="22"/>
                    <w:szCs w:val="22"/>
                    <w:lang w:val="en-GB" w:eastAsia="en-US"/>
                  </w:rPr>
                </w:pPr>
                <w:r w:rsidRPr="00A94D82">
                  <w:rPr>
                    <w:rFonts w:ascii="Calibri" w:eastAsia="Calibri" w:hAnsi="Calibri" w:cs="Calibri"/>
                    <w:color w:val="000000" w:themeColor="text1"/>
                    <w:spacing w:val="-8"/>
                    <w:sz w:val="22"/>
                    <w:szCs w:val="22"/>
                    <w:lang w:val="en-GB" w:eastAsia="en-US"/>
                  </w:rPr>
                  <w:t>The contracting authority, in accordance with Article 28(2) of the Public Procurement Law, has decided not to divide the subject-matter of the contract into lots. The decision is based on the following grounds:</w:t>
                </w:r>
              </w:p>
              <w:p w14:paraId="2C68F9DF" w14:textId="77777777" w:rsidR="0075510B" w:rsidRPr="00A94D82" w:rsidRDefault="0075510B" w:rsidP="0075510B">
                <w:pPr>
                  <w:spacing w:line="240" w:lineRule="auto"/>
                  <w:jc w:val="both"/>
                  <w:rPr>
                    <w:rFonts w:ascii="Calibri" w:eastAsia="Calibri" w:hAnsi="Calibri" w:cs="Calibri"/>
                    <w:color w:val="000000" w:themeColor="text1"/>
                    <w:spacing w:val="-8"/>
                    <w:sz w:val="22"/>
                    <w:szCs w:val="22"/>
                    <w:lang w:val="en-GB" w:eastAsia="en-US"/>
                  </w:rPr>
                </w:pPr>
                <w:r w:rsidRPr="00A94D82">
                  <w:rPr>
                    <w:rFonts w:ascii="Calibri" w:eastAsia="Calibri" w:hAnsi="Calibri" w:cs="Calibri"/>
                    <w:color w:val="000000" w:themeColor="text1"/>
                    <w:spacing w:val="-8"/>
                    <w:sz w:val="22"/>
                    <w:szCs w:val="22"/>
                    <w:lang w:val="en-GB" w:eastAsia="en-US"/>
                  </w:rPr>
                  <w:t>Dividing the contract into lots would create the risk that in different lots would be offered different tents, made by different manufacturers, complete with different manufactures and models of heating and ventilation units, lighting equipment, and other additional equipment covered by the procurement. This would complicate the operation and servicing of these goods by the beneficiary (maintenance and warranty; purchase of spare parts; repairs after warranty; training of staff). Dividing the contract into lots also raises the possibility that the tents will be incompatible with each other and cannot be combined, that the colour of the tents will not be uniform, and that uniform transport solutions will not be ensured. Not dividing the contract also ensures partial unification of components, thus facilitating outdoor operation and maintenance.</w:t>
                </w:r>
              </w:p>
              <w:p w14:paraId="5246991B" w14:textId="77777777" w:rsidR="0075510B" w:rsidRPr="00A94D82" w:rsidRDefault="0075510B" w:rsidP="0075510B">
                <w:pPr>
                  <w:spacing w:line="240" w:lineRule="auto"/>
                  <w:jc w:val="both"/>
                  <w:rPr>
                    <w:rFonts w:ascii="Calibri" w:eastAsia="Calibri" w:hAnsi="Calibri" w:cs="Calibri"/>
                    <w:color w:val="000000" w:themeColor="text1"/>
                    <w:spacing w:val="-8"/>
                    <w:sz w:val="22"/>
                    <w:szCs w:val="22"/>
                    <w:lang w:val="en-GB" w:eastAsia="en-US"/>
                  </w:rPr>
                </w:pPr>
                <w:r w:rsidRPr="00A94D82">
                  <w:rPr>
                    <w:rFonts w:ascii="Calibri" w:eastAsia="Calibri" w:hAnsi="Calibri" w:cs="Calibri"/>
                    <w:color w:val="000000" w:themeColor="text1"/>
                    <w:spacing w:val="-8"/>
                    <w:sz w:val="22"/>
                    <w:szCs w:val="22"/>
                    <w:lang w:val="en-GB" w:eastAsia="en-US"/>
                  </w:rPr>
                  <w:t>Given the current geopolitical situation, which requires that the armed forces focus as much as possible on their direct functions; the need of the beneficiaries for all parts of the purchase to be made by the same manufacturer; the objectives of the project; and the purpose of the object of the purchase, the purpose of this procurement is to ensure that the objects of the purchase are made by the same manufacturer.</w:t>
                </w:r>
              </w:p>
              <w:p w14:paraId="1A20E13F" w14:textId="796C8A61" w:rsidR="0075510B" w:rsidRPr="00A94D82" w:rsidRDefault="0075510B" w:rsidP="0075510B">
                <w:pPr>
                  <w:spacing w:line="240" w:lineRule="auto"/>
                  <w:jc w:val="both"/>
                  <w:rPr>
                    <w:rFonts w:ascii="Calibri" w:eastAsia="Calibri" w:hAnsi="Calibri" w:cs="Calibri"/>
                    <w:color w:val="000000" w:themeColor="text1"/>
                    <w:spacing w:val="-8"/>
                    <w:sz w:val="22"/>
                    <w:szCs w:val="22"/>
                    <w:lang w:val="en-GB" w:eastAsia="en-US"/>
                  </w:rPr>
                </w:pPr>
                <w:r w:rsidRPr="00A94D82">
                  <w:rPr>
                    <w:rFonts w:ascii="Calibri" w:eastAsia="Calibri" w:hAnsi="Calibri" w:cs="Calibri"/>
                    <w:color w:val="000000" w:themeColor="text1"/>
                    <w:spacing w:val="-8"/>
                    <w:sz w:val="22"/>
                    <w:szCs w:val="22"/>
                    <w:lang w:val="en-GB" w:eastAsia="en-US"/>
                  </w:rPr>
                  <w:t xml:space="preserve">Contracting different tents for different parts of the contract runs the risk of making the contractual obligations related to the maintenance, warranty and servicing of the equipment too technically complex, </w:t>
                </w:r>
                <w:proofErr w:type="gramStart"/>
                <w:r w:rsidRPr="00A94D82">
                  <w:rPr>
                    <w:rFonts w:ascii="Calibri" w:eastAsia="Calibri" w:hAnsi="Calibri" w:cs="Calibri"/>
                    <w:color w:val="000000" w:themeColor="text1"/>
                    <w:spacing w:val="-8"/>
                    <w:sz w:val="22"/>
                    <w:szCs w:val="22"/>
                    <w:lang w:val="en-GB" w:eastAsia="en-US"/>
                  </w:rPr>
                  <w:t>in particular in</w:t>
                </w:r>
                <w:proofErr w:type="gramEnd"/>
                <w:r w:rsidRPr="00A94D82">
                  <w:rPr>
                    <w:rFonts w:ascii="Calibri" w:eastAsia="Calibri" w:hAnsi="Calibri" w:cs="Calibri"/>
                    <w:color w:val="000000" w:themeColor="text1"/>
                    <w:spacing w:val="-8"/>
                    <w:sz w:val="22"/>
                    <w:szCs w:val="22"/>
                    <w:lang w:val="en-GB" w:eastAsia="en-US"/>
                  </w:rPr>
                  <w:t xml:space="preserve"> view of the specific nature of the Beneficiary's activities and the purpose of the contract.</w:t>
                </w:r>
              </w:p>
            </w:tc>
          </w:tr>
        </w:tbl>
        <w:p w14:paraId="184FE7B1" w14:textId="77777777" w:rsidR="00EC613D" w:rsidRPr="001C0D43" w:rsidRDefault="00EC613D" w:rsidP="005E210E">
          <w:pPr>
            <w:tabs>
              <w:tab w:val="left" w:pos="284"/>
            </w:tabs>
            <w:spacing w:line="240" w:lineRule="auto"/>
            <w:contextualSpacing/>
            <w:jc w:val="both"/>
            <w:rPr>
              <w:rFonts w:ascii="Calibri" w:eastAsia="Times New Roman" w:hAnsi="Calibri" w:cs="Calibri"/>
              <w:color w:val="000000" w:themeColor="text1"/>
              <w:spacing w:val="-8"/>
              <w:sz w:val="22"/>
              <w:szCs w:val="22"/>
              <w:lang w:val="en-GB" w:eastAsia="en-US"/>
            </w:rPr>
          </w:pPr>
        </w:p>
        <w:p w14:paraId="4C7831F7" w14:textId="62B8BE96" w:rsidR="00EC613D" w:rsidRPr="001C0D43" w:rsidRDefault="0002565A" w:rsidP="005E210E">
          <w:pPr>
            <w:keepNext/>
            <w:keepLines/>
            <w:numPr>
              <w:ilvl w:val="0"/>
              <w:numId w:val="5"/>
            </w:numPr>
            <w:pBdr>
              <w:top w:val="single" w:sz="4" w:space="1" w:color="4F81BD"/>
              <w:left w:val="single" w:sz="4" w:space="4" w:color="4F81BD"/>
              <w:bottom w:val="single" w:sz="4" w:space="1" w:color="4F81BD"/>
              <w:right w:val="single" w:sz="4" w:space="4" w:color="4F81BD"/>
            </w:pBdr>
            <w:shd w:val="clear" w:color="auto" w:fill="D9E2F3" w:themeFill="accent1" w:themeFillTint="33"/>
            <w:spacing w:line="240" w:lineRule="auto"/>
            <w:ind w:hanging="567"/>
            <w:jc w:val="both"/>
            <w:outlineLvl w:val="0"/>
            <w:rPr>
              <w:rFonts w:ascii="Calibri" w:eastAsia="Times New Roman" w:hAnsi="Calibri" w:cs="Calibri"/>
              <w:b/>
              <w:color w:val="000000" w:themeColor="text1"/>
              <w:spacing w:val="-8"/>
              <w:sz w:val="22"/>
              <w:szCs w:val="22"/>
              <w:lang w:val="en-GB" w:eastAsia="en-US"/>
            </w:rPr>
          </w:pPr>
          <w:r w:rsidRPr="001C0D43">
            <w:rPr>
              <w:rFonts w:ascii="Calibri" w:eastAsia="Times New Roman" w:hAnsi="Calibri" w:cs="Calibri"/>
              <w:b/>
              <w:bCs/>
              <w:color w:val="000000" w:themeColor="text1"/>
              <w:spacing w:val="-8"/>
              <w:sz w:val="22"/>
              <w:szCs w:val="22"/>
              <w:lang w:val="en-GB" w:eastAsia="en-US"/>
            </w:rPr>
            <w:t>GROUNDS FOR EXCLU</w:t>
          </w:r>
          <w:r w:rsidR="002742D0">
            <w:rPr>
              <w:rFonts w:ascii="Calibri" w:eastAsia="Times New Roman" w:hAnsi="Calibri" w:cs="Calibri"/>
              <w:b/>
              <w:bCs/>
              <w:color w:val="000000" w:themeColor="text1"/>
              <w:spacing w:val="-8"/>
              <w:sz w:val="22"/>
              <w:szCs w:val="22"/>
              <w:lang w:val="en-GB" w:eastAsia="en-US"/>
            </w:rPr>
            <w:t>SION OF</w:t>
          </w:r>
          <w:r w:rsidRPr="001C0D43">
            <w:rPr>
              <w:rFonts w:ascii="Calibri" w:eastAsia="Times New Roman" w:hAnsi="Calibri" w:cs="Calibri"/>
              <w:b/>
              <w:bCs/>
              <w:color w:val="000000" w:themeColor="text1"/>
              <w:spacing w:val="-8"/>
              <w:sz w:val="22"/>
              <w:szCs w:val="22"/>
              <w:lang w:val="en-GB" w:eastAsia="en-US"/>
            </w:rPr>
            <w:t xml:space="preserve"> SUPPLIERS</w:t>
          </w:r>
        </w:p>
        <w:p w14:paraId="3A21A134" w14:textId="77777777" w:rsidR="00EC613D" w:rsidRPr="001C0D43" w:rsidRDefault="00EC613D" w:rsidP="005E210E">
          <w:pPr>
            <w:tabs>
              <w:tab w:val="left" w:pos="284"/>
            </w:tabs>
            <w:spacing w:line="240" w:lineRule="auto"/>
            <w:contextualSpacing/>
            <w:jc w:val="both"/>
            <w:rPr>
              <w:rFonts w:ascii="Calibri" w:eastAsia="Times New Roman" w:hAnsi="Calibri" w:cs="Calibri"/>
              <w:color w:val="000000" w:themeColor="text1"/>
              <w:spacing w:val="-8"/>
              <w:sz w:val="22"/>
              <w:szCs w:val="22"/>
              <w:lang w:val="en-GB" w:eastAsia="en-US"/>
            </w:rPr>
          </w:pPr>
        </w:p>
        <w:bookmarkEnd w:id="0"/>
        <w:p w14:paraId="0E82BCF9" w14:textId="64D61BA6" w:rsidR="00061A99" w:rsidRPr="001C0D43" w:rsidRDefault="00061A99" w:rsidP="00061A99">
          <w:pPr>
            <w:numPr>
              <w:ilvl w:val="1"/>
              <w:numId w:val="5"/>
            </w:numPr>
            <w:tabs>
              <w:tab w:val="left" w:pos="284"/>
            </w:tabs>
            <w:spacing w:line="240" w:lineRule="auto"/>
            <w:contextualSpacing/>
            <w:jc w:val="both"/>
            <w:rPr>
              <w:rFonts w:ascii="Calibri" w:eastAsia="Times New Roman" w:hAnsi="Calibri" w:cs="Calibri"/>
              <w:color w:val="000000" w:themeColor="text1"/>
              <w:spacing w:val="-8"/>
              <w:sz w:val="22"/>
              <w:szCs w:val="22"/>
              <w:lang w:val="en-GB" w:eastAsia="en-US"/>
            </w:rPr>
          </w:pPr>
          <w:r w:rsidRPr="001C0D43">
            <w:rPr>
              <w:rFonts w:ascii="Calibri" w:eastAsia="Times New Roman" w:hAnsi="Calibri" w:cs="Calibri"/>
              <w:color w:val="000000" w:themeColor="text1"/>
              <w:spacing w:val="-8"/>
              <w:sz w:val="22"/>
              <w:szCs w:val="22"/>
              <w:lang w:val="en-GB" w:eastAsia="en-US"/>
            </w:rPr>
            <w:t>The supplier (including each member of the group of suppliers individually if the tender is submitted by a group of suppliers), and for a supplier relying on the capacity of economic operators in accordance with Article 49 of the LPP, each economic operator individually, must be free from the grounds for exclusion of a supplier as set out in Annex 5 to the Conditions of Contract 'List of Grounds for Exclusion of Suppliers'. For each of the economic operators (supplier, joint venture partners [if the tender is submitted by a group of economic operators] and/or other economic operators [if their capacities are relied upon]) separately, an ESPD duly completed and signed by those economic operators shall be submitted (Annex 3 'E</w:t>
          </w:r>
          <w:r w:rsidR="00080476" w:rsidRPr="001C0D43">
            <w:rPr>
              <w:rFonts w:ascii="Calibri" w:eastAsia="Times New Roman" w:hAnsi="Calibri" w:cs="Calibri"/>
              <w:color w:val="000000" w:themeColor="text1"/>
              <w:spacing w:val="-8"/>
              <w:sz w:val="22"/>
              <w:szCs w:val="22"/>
              <w:lang w:val="en-GB" w:eastAsia="en-US"/>
            </w:rPr>
            <w:t>SPD</w:t>
          </w:r>
          <w:r w:rsidRPr="001C0D43">
            <w:rPr>
              <w:rFonts w:ascii="Calibri" w:eastAsia="Times New Roman" w:hAnsi="Calibri" w:cs="Calibri"/>
              <w:color w:val="000000" w:themeColor="text1"/>
              <w:spacing w:val="-8"/>
              <w:sz w:val="22"/>
              <w:szCs w:val="22"/>
              <w:lang w:val="en-GB" w:eastAsia="en-US"/>
            </w:rPr>
            <w:t>' to the Conditions of Contract).</w:t>
          </w:r>
        </w:p>
        <w:p w14:paraId="4A7FE337" w14:textId="5575BEB9" w:rsidR="00934E53" w:rsidRPr="001C0D43" w:rsidRDefault="00A85FD4" w:rsidP="00A85FD4">
          <w:pPr>
            <w:numPr>
              <w:ilvl w:val="1"/>
              <w:numId w:val="5"/>
            </w:numPr>
            <w:tabs>
              <w:tab w:val="left" w:pos="284"/>
            </w:tabs>
            <w:spacing w:line="240" w:lineRule="auto"/>
            <w:ind w:hanging="425"/>
            <w:contextualSpacing/>
            <w:jc w:val="both"/>
            <w:rPr>
              <w:rFonts w:ascii="Calibri" w:eastAsia="Times New Roman" w:hAnsi="Calibri" w:cs="Calibri"/>
              <w:color w:val="000000" w:themeColor="text1"/>
              <w:spacing w:val="-8"/>
              <w:sz w:val="22"/>
              <w:szCs w:val="22"/>
              <w:lang w:val="en-GB" w:eastAsia="en-US"/>
            </w:rPr>
          </w:pPr>
          <w:r w:rsidRPr="001C0D43">
            <w:rPr>
              <w:rFonts w:ascii="Calibri" w:eastAsia="Times New Roman" w:hAnsi="Calibri" w:cs="Calibri"/>
              <w:color w:val="000000" w:themeColor="text1"/>
              <w:spacing w:val="-8"/>
              <w:sz w:val="22"/>
              <w:szCs w:val="22"/>
              <w:lang w:val="en-GB" w:eastAsia="en-US"/>
            </w:rPr>
            <w:lastRenderedPageBreak/>
            <w:t>The Contracting Authority shall not check the grounds for exclusion of natural persons (professionals) on whose capacity the supplier relies in accordance with Article 49 of the Public Procurement Law and who, in the event of the award of the contract, the supplier intends to employ (quasi-suppliers).</w:t>
          </w:r>
        </w:p>
        <w:p w14:paraId="5CB81F0D" w14:textId="77777777" w:rsidR="00DD5C02" w:rsidRPr="001C0D43" w:rsidRDefault="00DD5C02" w:rsidP="00DD5C02">
          <w:pPr>
            <w:tabs>
              <w:tab w:val="left" w:pos="284"/>
            </w:tabs>
            <w:spacing w:line="240" w:lineRule="auto"/>
            <w:ind w:left="-567"/>
            <w:contextualSpacing/>
            <w:jc w:val="both"/>
            <w:rPr>
              <w:rFonts w:ascii="Calibri" w:eastAsia="Times New Roman" w:hAnsi="Calibri" w:cs="Calibri"/>
              <w:color w:val="000000" w:themeColor="text1"/>
              <w:spacing w:val="-8"/>
              <w:sz w:val="22"/>
              <w:szCs w:val="22"/>
              <w:lang w:val="en-GB" w:eastAsia="en-US"/>
            </w:rPr>
          </w:pPr>
        </w:p>
        <w:p w14:paraId="10E03920" w14:textId="0C11A4EF" w:rsidR="00EC613D" w:rsidRPr="001C0D43" w:rsidRDefault="00923B75" w:rsidP="005E210E">
          <w:pPr>
            <w:keepNext/>
            <w:keepLines/>
            <w:numPr>
              <w:ilvl w:val="0"/>
              <w:numId w:val="5"/>
            </w:numPr>
            <w:pBdr>
              <w:top w:val="single" w:sz="4" w:space="1" w:color="4F81BD"/>
              <w:left w:val="single" w:sz="4" w:space="4" w:color="4F81BD"/>
              <w:bottom w:val="single" w:sz="4" w:space="1" w:color="4F81BD"/>
              <w:right w:val="single" w:sz="4" w:space="4" w:color="4F81BD"/>
            </w:pBdr>
            <w:shd w:val="clear" w:color="auto" w:fill="D9E2F3" w:themeFill="accent1" w:themeFillTint="33"/>
            <w:spacing w:line="240" w:lineRule="auto"/>
            <w:ind w:hanging="567"/>
            <w:jc w:val="both"/>
            <w:outlineLvl w:val="0"/>
            <w:rPr>
              <w:rFonts w:ascii="Calibri" w:eastAsia="Times New Roman" w:hAnsi="Calibri" w:cs="Calibri"/>
              <w:b/>
              <w:color w:val="000000" w:themeColor="text1"/>
              <w:spacing w:val="-8"/>
              <w:sz w:val="22"/>
              <w:szCs w:val="22"/>
              <w:lang w:val="en-GB" w:eastAsia="en-US"/>
            </w:rPr>
          </w:pPr>
          <w:bookmarkStart w:id="1" w:name="_Toc506979274"/>
          <w:r w:rsidRPr="001C0D43">
            <w:rPr>
              <w:rFonts w:ascii="Calibri" w:eastAsia="Times New Roman" w:hAnsi="Calibri" w:cs="Calibri"/>
              <w:b/>
              <w:bCs/>
              <w:color w:val="000000" w:themeColor="text1"/>
              <w:spacing w:val="-8"/>
              <w:sz w:val="22"/>
              <w:szCs w:val="22"/>
              <w:lang w:val="en-GB" w:eastAsia="en-US"/>
            </w:rPr>
            <w:t>QUALIFICATION REQUIREMENTS FOR SUPPLIERS</w:t>
          </w:r>
        </w:p>
        <w:bookmarkEnd w:id="1"/>
        <w:p w14:paraId="04FC4364" w14:textId="22BD0930" w:rsidR="00EC613D" w:rsidRPr="001C0D43" w:rsidRDefault="00EC613D" w:rsidP="005E210E">
          <w:pPr>
            <w:tabs>
              <w:tab w:val="left" w:pos="284"/>
            </w:tabs>
            <w:spacing w:line="240" w:lineRule="auto"/>
            <w:contextualSpacing/>
            <w:jc w:val="both"/>
            <w:rPr>
              <w:rFonts w:ascii="Calibri" w:eastAsia="Times New Roman" w:hAnsi="Calibri" w:cs="Calibri"/>
              <w:color w:val="000000" w:themeColor="text1"/>
              <w:spacing w:val="-8"/>
              <w:sz w:val="22"/>
              <w:szCs w:val="22"/>
              <w:lang w:val="en-GB" w:eastAsia="en-US"/>
            </w:rPr>
          </w:pPr>
        </w:p>
        <w:p w14:paraId="5CB200BC" w14:textId="17C99E11" w:rsidR="00EC613D" w:rsidRPr="001C0D43" w:rsidRDefault="00357EA8" w:rsidP="005E210E">
          <w:pPr>
            <w:numPr>
              <w:ilvl w:val="1"/>
              <w:numId w:val="5"/>
            </w:numPr>
            <w:tabs>
              <w:tab w:val="left" w:pos="284"/>
            </w:tabs>
            <w:spacing w:line="240" w:lineRule="auto"/>
            <w:ind w:hanging="567"/>
            <w:contextualSpacing/>
            <w:jc w:val="both"/>
            <w:rPr>
              <w:rFonts w:ascii="Calibri" w:eastAsia="Times New Roman" w:hAnsi="Calibri" w:cs="Calibri"/>
              <w:color w:val="000000" w:themeColor="text1"/>
              <w:spacing w:val="-8"/>
              <w:sz w:val="22"/>
              <w:szCs w:val="22"/>
              <w:lang w:val="en-GB" w:eastAsia="en-US"/>
            </w:rPr>
          </w:pPr>
          <w:sdt>
            <w:sdtPr>
              <w:rPr>
                <w:rFonts w:ascii="Calibri" w:eastAsia="Times New Roman" w:hAnsi="Calibri" w:cs="Calibri"/>
                <w:color w:val="000000" w:themeColor="text1"/>
                <w:spacing w:val="-8"/>
                <w:sz w:val="22"/>
                <w:szCs w:val="22"/>
                <w:lang w:val="en-GB" w:eastAsia="en-US"/>
              </w:rPr>
              <w:id w:val="-524952666"/>
              <w:placeholder>
                <w:docPart w:val="4D45D7E2C344430BA8A088548A58D1D7"/>
              </w:placeholder>
              <w:dropDownList>
                <w:listItem w:value="Pasirinkite elementą."/>
                <w:listItem w:displayText="A supplier participating in the procurement must meet the following qualification requirements" w:value="A supplier participating in the procurement must meet the following qualification requirements"/>
                <w:listItem w:displayText="There are no qualification requirements for the procurement and they do not apply." w:value="There are no qualification requirements for the procurement and they do not apply."/>
              </w:dropDownList>
            </w:sdtPr>
            <w:sdtEndPr/>
            <w:sdtContent>
              <w:r w:rsidR="00923B75" w:rsidRPr="001C0D43">
                <w:rPr>
                  <w:rFonts w:ascii="Calibri" w:eastAsia="Times New Roman" w:hAnsi="Calibri" w:cs="Calibri"/>
                  <w:color w:val="000000" w:themeColor="text1"/>
                  <w:spacing w:val="-8"/>
                  <w:sz w:val="22"/>
                  <w:szCs w:val="22"/>
                  <w:lang w:val="en-GB" w:eastAsia="en-US"/>
                </w:rPr>
                <w:t>A supplier participating in the procurement must meet the following qualification requirements</w:t>
              </w:r>
            </w:sdtContent>
          </w:sdt>
        </w:p>
        <w:tbl>
          <w:tblPr>
            <w:tblW w:w="5358" w:type="pct"/>
            <w:tblInd w:w="-714"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1E0" w:firstRow="1" w:lastRow="1" w:firstColumn="1" w:lastColumn="1" w:noHBand="0" w:noVBand="0"/>
          </w:tblPr>
          <w:tblGrid>
            <w:gridCol w:w="761"/>
            <w:gridCol w:w="2642"/>
            <w:gridCol w:w="4155"/>
            <w:gridCol w:w="3117"/>
          </w:tblGrid>
          <w:tr w:rsidR="00EC613D" w:rsidRPr="001C0D43" w14:paraId="1E380598" w14:textId="561CC21C" w:rsidTr="00471D93">
            <w:trPr>
              <w:trHeight w:val="241"/>
            </w:trPr>
            <w:tc>
              <w:tcPr>
                <w:tcW w:w="356" w:type="pct"/>
                <w:shd w:val="clear" w:color="auto" w:fill="F2F2F2"/>
                <w:vAlign w:val="center"/>
              </w:tcPr>
              <w:p w14:paraId="739CED32" w14:textId="73902086" w:rsidR="00EC613D" w:rsidRPr="001C0D43" w:rsidRDefault="00923B75" w:rsidP="005E210E">
                <w:pPr>
                  <w:spacing w:line="240" w:lineRule="auto"/>
                  <w:jc w:val="both"/>
                  <w:rPr>
                    <w:rFonts w:ascii="Calibri" w:eastAsia="Calibri" w:hAnsi="Calibri" w:cs="Calibri"/>
                    <w:b/>
                    <w:color w:val="000000" w:themeColor="text1"/>
                    <w:spacing w:val="-8"/>
                    <w:sz w:val="22"/>
                    <w:szCs w:val="22"/>
                    <w:lang w:val="en-GB" w:eastAsia="en-US"/>
                  </w:rPr>
                </w:pPr>
                <w:r w:rsidRPr="001C0D43">
                  <w:rPr>
                    <w:rFonts w:ascii="Calibri" w:eastAsia="Calibri" w:hAnsi="Calibri" w:cs="Calibri"/>
                    <w:b/>
                    <w:color w:val="000000" w:themeColor="text1"/>
                    <w:spacing w:val="-8"/>
                    <w:sz w:val="22"/>
                    <w:szCs w:val="22"/>
                    <w:lang w:val="en-GB" w:eastAsia="en-US"/>
                  </w:rPr>
                  <w:t>No.</w:t>
                </w:r>
              </w:p>
            </w:tc>
            <w:tc>
              <w:tcPr>
                <w:tcW w:w="1237" w:type="pct"/>
                <w:shd w:val="clear" w:color="auto" w:fill="F2F2F2"/>
                <w:vAlign w:val="center"/>
              </w:tcPr>
              <w:p w14:paraId="664499FD" w14:textId="12F88E1F" w:rsidR="00EC613D" w:rsidRPr="001C0D43" w:rsidRDefault="00022A5D" w:rsidP="005E210E">
                <w:pPr>
                  <w:spacing w:line="240" w:lineRule="auto"/>
                  <w:jc w:val="center"/>
                  <w:rPr>
                    <w:rFonts w:ascii="Calibri" w:eastAsia="Calibri" w:hAnsi="Calibri" w:cs="Calibri"/>
                    <w:b/>
                    <w:color w:val="000000" w:themeColor="text1"/>
                    <w:spacing w:val="-8"/>
                    <w:sz w:val="22"/>
                    <w:szCs w:val="22"/>
                    <w:lang w:val="en-GB" w:eastAsia="en-US"/>
                  </w:rPr>
                </w:pPr>
                <w:r w:rsidRPr="001C0D43">
                  <w:rPr>
                    <w:rFonts w:ascii="Calibri" w:eastAsia="Calibri" w:hAnsi="Calibri" w:cs="Calibri"/>
                    <w:b/>
                    <w:color w:val="000000" w:themeColor="text1"/>
                    <w:spacing w:val="-8"/>
                    <w:sz w:val="22"/>
                    <w:szCs w:val="22"/>
                    <w:lang w:val="en-GB" w:eastAsia="en-US"/>
                  </w:rPr>
                  <w:t>Qualification requirements</w:t>
                </w:r>
              </w:p>
            </w:tc>
            <w:tc>
              <w:tcPr>
                <w:tcW w:w="1946" w:type="pct"/>
                <w:shd w:val="clear" w:color="auto" w:fill="F2F2F2"/>
                <w:vAlign w:val="center"/>
              </w:tcPr>
              <w:p w14:paraId="4A9537CC" w14:textId="77777777" w:rsidR="00022A5D" w:rsidRPr="001C0D43" w:rsidRDefault="00022A5D" w:rsidP="00022A5D">
                <w:pPr>
                  <w:spacing w:line="240" w:lineRule="auto"/>
                  <w:jc w:val="center"/>
                  <w:rPr>
                    <w:rFonts w:ascii="Calibri" w:eastAsia="Calibri" w:hAnsi="Calibri" w:cs="Calibri"/>
                    <w:b/>
                    <w:color w:val="000000" w:themeColor="text1"/>
                    <w:spacing w:val="-8"/>
                    <w:sz w:val="22"/>
                    <w:szCs w:val="22"/>
                    <w:lang w:val="en-GB" w:eastAsia="en-US"/>
                  </w:rPr>
                </w:pPr>
                <w:r w:rsidRPr="001C0D43">
                  <w:rPr>
                    <w:rFonts w:ascii="Calibri" w:eastAsia="Calibri" w:hAnsi="Calibri" w:cs="Calibri"/>
                    <w:b/>
                    <w:color w:val="000000" w:themeColor="text1"/>
                    <w:spacing w:val="-8"/>
                    <w:sz w:val="22"/>
                    <w:szCs w:val="22"/>
                    <w:lang w:val="en-GB" w:eastAsia="en-US"/>
                  </w:rPr>
                  <w:t>Documents proving compliance</w:t>
                </w:r>
              </w:p>
              <w:p w14:paraId="70D45E71" w14:textId="598A6CB7" w:rsidR="000E5D93" w:rsidRPr="001C0D43" w:rsidRDefault="00022A5D" w:rsidP="00022A5D">
                <w:pPr>
                  <w:spacing w:line="240" w:lineRule="auto"/>
                  <w:jc w:val="center"/>
                  <w:rPr>
                    <w:rFonts w:ascii="Calibri" w:eastAsia="Calibri" w:hAnsi="Calibri" w:cs="Calibri"/>
                    <w:bCs/>
                    <w:color w:val="000000" w:themeColor="text1"/>
                    <w:spacing w:val="-8"/>
                    <w:sz w:val="22"/>
                    <w:szCs w:val="22"/>
                    <w:lang w:val="en-GB" w:eastAsia="en-US"/>
                  </w:rPr>
                </w:pPr>
                <w:r w:rsidRPr="001C0D43">
                  <w:rPr>
                    <w:rFonts w:ascii="Calibri" w:eastAsia="Calibri" w:hAnsi="Calibri" w:cs="Calibri"/>
                    <w:bCs/>
                    <w:color w:val="000000" w:themeColor="text1"/>
                    <w:spacing w:val="-8"/>
                    <w:sz w:val="22"/>
                    <w:szCs w:val="22"/>
                    <w:lang w:val="en-GB" w:eastAsia="en-US"/>
                  </w:rPr>
                  <w:t>(to be provided on request to the contracting authority)</w:t>
                </w:r>
              </w:p>
            </w:tc>
            <w:tc>
              <w:tcPr>
                <w:tcW w:w="1460" w:type="pct"/>
                <w:shd w:val="clear" w:color="auto" w:fill="F2F2F2"/>
              </w:tcPr>
              <w:p w14:paraId="304A79AC" w14:textId="654B42E6" w:rsidR="00A36317" w:rsidRPr="001C0D43" w:rsidRDefault="00022A5D" w:rsidP="005E210E">
                <w:pPr>
                  <w:spacing w:line="240" w:lineRule="auto"/>
                  <w:jc w:val="center"/>
                  <w:rPr>
                    <w:rFonts w:ascii="Calibri" w:eastAsia="Calibri" w:hAnsi="Calibri" w:cs="Calibri"/>
                    <w:b/>
                    <w:color w:val="000000" w:themeColor="text1"/>
                    <w:spacing w:val="-8"/>
                    <w:sz w:val="22"/>
                    <w:szCs w:val="22"/>
                    <w:highlight w:val="yellow"/>
                    <w:lang w:val="en-GB" w:eastAsia="en-US"/>
                  </w:rPr>
                </w:pPr>
                <w:r w:rsidRPr="001C0D43">
                  <w:rPr>
                    <w:rFonts w:ascii="Calibri" w:eastAsia="Calibri" w:hAnsi="Calibri" w:cs="Calibri"/>
                    <w:b/>
                    <w:color w:val="000000" w:themeColor="text1"/>
                    <w:spacing w:val="-8"/>
                    <w:sz w:val="22"/>
                    <w:szCs w:val="22"/>
                    <w:lang w:val="en-GB" w:eastAsia="en-US"/>
                  </w:rPr>
                  <w:t>Entity that must meet the qualification requirement</w:t>
                </w:r>
              </w:p>
            </w:tc>
          </w:tr>
          <w:tr w:rsidR="009C0073" w:rsidRPr="001C0D43" w14:paraId="20703D65" w14:textId="77777777" w:rsidTr="000B1459">
            <w:trPr>
              <w:trHeight w:val="257"/>
            </w:trPr>
            <w:tc>
              <w:tcPr>
                <w:tcW w:w="356" w:type="pct"/>
                <w:shd w:val="clear" w:color="auto" w:fill="F2F2F2"/>
                <w:vAlign w:val="center"/>
              </w:tcPr>
              <w:p w14:paraId="1D306931" w14:textId="77777777" w:rsidR="009C0073" w:rsidRPr="001C0D43" w:rsidRDefault="009C0073" w:rsidP="005E210E">
                <w:pPr>
                  <w:numPr>
                    <w:ilvl w:val="0"/>
                    <w:numId w:val="8"/>
                  </w:numPr>
                  <w:tabs>
                    <w:tab w:val="left" w:pos="284"/>
                    <w:tab w:val="left" w:pos="459"/>
                  </w:tabs>
                  <w:spacing w:line="240" w:lineRule="auto"/>
                  <w:ind w:left="0" w:firstLine="0"/>
                  <w:contextualSpacing/>
                  <w:jc w:val="center"/>
                  <w:rPr>
                    <w:rFonts w:ascii="Calibri" w:eastAsia="Calibri" w:hAnsi="Calibri" w:cs="Calibri"/>
                    <w:color w:val="000000" w:themeColor="text1"/>
                    <w:spacing w:val="-8"/>
                    <w:sz w:val="22"/>
                    <w:szCs w:val="22"/>
                    <w:lang w:val="en-GB" w:eastAsia="en-US"/>
                  </w:rPr>
                </w:pPr>
              </w:p>
            </w:tc>
            <w:tc>
              <w:tcPr>
                <w:tcW w:w="1237" w:type="pct"/>
                <w:shd w:val="clear" w:color="auto" w:fill="auto"/>
              </w:tcPr>
              <w:p w14:paraId="5CC309F3" w14:textId="671345A5" w:rsidR="009C0073" w:rsidRPr="00A94D82" w:rsidRDefault="00FE75BD" w:rsidP="009C0073">
                <w:pPr>
                  <w:widowControl w:val="0"/>
                  <w:tabs>
                    <w:tab w:val="left" w:pos="1276"/>
                  </w:tabs>
                  <w:spacing w:line="240" w:lineRule="auto"/>
                  <w:jc w:val="both"/>
                  <w:outlineLvl w:val="1"/>
                  <w:rPr>
                    <w:rFonts w:ascii="Calibri" w:eastAsia="Times New Roman" w:hAnsi="Calibri" w:cs="Calibri"/>
                    <w:iCs/>
                    <w:sz w:val="22"/>
                    <w:szCs w:val="22"/>
                    <w:lang w:val="en-GB" w:eastAsia="en-US"/>
                  </w:rPr>
                </w:pPr>
                <w:r w:rsidRPr="00A94D82">
                  <w:rPr>
                    <w:rFonts w:ascii="Calibri" w:eastAsia="Times New Roman" w:hAnsi="Calibri" w:cs="Calibri"/>
                    <w:iCs/>
                    <w:sz w:val="22"/>
                    <w:szCs w:val="22"/>
                    <w:lang w:val="en-GB" w:eastAsia="en-US"/>
                  </w:rPr>
                  <w:t>The Supplier has, within the last 3 years, or within the period from the date of registration of the Supplier (if the Supplier has been established for less than 3 years) until the closing date for the submission of tende</w:t>
                </w:r>
                <w:r w:rsidR="00AD7F5C" w:rsidRPr="00A94D82">
                  <w:rPr>
                    <w:rFonts w:ascii="Calibri" w:eastAsia="Times New Roman" w:hAnsi="Calibri" w:cs="Calibri"/>
                    <w:iCs/>
                    <w:sz w:val="22"/>
                    <w:szCs w:val="22"/>
                    <w:lang w:val="en-GB" w:eastAsia="en-US"/>
                  </w:rPr>
                  <w:t xml:space="preserve">rs, under one or more </w:t>
                </w:r>
                <w:r w:rsidR="00B77F18" w:rsidRPr="00A94D82">
                  <w:rPr>
                    <w:rFonts w:ascii="Calibri" w:eastAsia="Calibri" w:hAnsi="Calibri" w:cs="Calibri"/>
                    <w:b/>
                    <w:bCs/>
                    <w:color w:val="000000" w:themeColor="text1"/>
                    <w:spacing w:val="-8"/>
                    <w:sz w:val="22"/>
                    <w:szCs w:val="22"/>
                    <w:lang w:val="en-GB" w:eastAsia="en-US"/>
                  </w:rPr>
                  <w:t>proper</w:t>
                </w:r>
                <w:r w:rsidR="00B77F18" w:rsidRPr="00A94D82">
                  <w:rPr>
                    <w:rFonts w:ascii="Calibri" w:eastAsia="Calibri" w:hAnsi="Calibri" w:cs="Calibri"/>
                    <w:color w:val="000000" w:themeColor="text1"/>
                    <w:spacing w:val="-8"/>
                    <w:sz w:val="22"/>
                    <w:szCs w:val="22"/>
                    <w:lang w:val="en-GB" w:eastAsia="en-US"/>
                  </w:rPr>
                  <w:t xml:space="preserve"> performed </w:t>
                </w:r>
                <w:r w:rsidR="00AD7F5C" w:rsidRPr="00A94D82">
                  <w:rPr>
                    <w:rFonts w:ascii="Calibri" w:eastAsia="Times New Roman" w:hAnsi="Calibri" w:cs="Calibri"/>
                    <w:iCs/>
                    <w:sz w:val="22"/>
                    <w:szCs w:val="22"/>
                    <w:lang w:val="en-GB" w:eastAsia="en-US"/>
                  </w:rPr>
                  <w:t>contracts</w:t>
                </w:r>
                <w:r w:rsidRPr="00A94D82">
                  <w:rPr>
                    <w:rFonts w:ascii="Calibri" w:eastAsia="Times New Roman" w:hAnsi="Calibri" w:cs="Calibri"/>
                    <w:iCs/>
                    <w:sz w:val="22"/>
                    <w:szCs w:val="22"/>
                    <w:lang w:val="en-GB" w:eastAsia="en-US"/>
                  </w:rPr>
                  <w:t xml:space="preserve">, self-produced and/or self-sold </w:t>
                </w:r>
                <w:r w:rsidR="0075510B" w:rsidRPr="00A94D82">
                  <w:rPr>
                    <w:rFonts w:eastAsia="Calibri" w:cstheme="minorHAnsi"/>
                    <w:spacing w:val="-8"/>
                    <w:sz w:val="22"/>
                    <w:szCs w:val="22"/>
                    <w:lang w:val="en-GB"/>
                  </w:rPr>
                  <w:t>tents and/or related additional equipment</w:t>
                </w:r>
                <w:r w:rsidR="00A94D82" w:rsidRPr="00A94D82">
                  <w:rPr>
                    <w:rStyle w:val="FootnoteReference"/>
                    <w:rFonts w:eastAsia="Calibri" w:cstheme="minorHAnsi"/>
                    <w:spacing w:val="-8"/>
                    <w:sz w:val="22"/>
                    <w:szCs w:val="22"/>
                    <w:lang w:val="en-GB"/>
                  </w:rPr>
                  <w:footnoteReference w:id="2"/>
                </w:r>
                <w:r w:rsidR="009C0073" w:rsidRPr="00A94D82">
                  <w:rPr>
                    <w:rFonts w:ascii="Calibri" w:eastAsia="Times New Roman" w:hAnsi="Calibri" w:cs="Calibri"/>
                    <w:iCs/>
                    <w:sz w:val="22"/>
                    <w:szCs w:val="22"/>
                    <w:lang w:val="en-GB" w:eastAsia="en-US"/>
                  </w:rPr>
                  <w:t xml:space="preserve">, </w:t>
                </w:r>
                <w:r w:rsidR="00251A9A" w:rsidRPr="00A94D82">
                  <w:rPr>
                    <w:rFonts w:ascii="Calibri" w:eastAsia="Times New Roman" w:hAnsi="Calibri" w:cs="Calibri"/>
                    <w:iCs/>
                    <w:sz w:val="22"/>
                    <w:szCs w:val="22"/>
                    <w:lang w:val="en-GB" w:eastAsia="en-US"/>
                  </w:rPr>
                  <w:t xml:space="preserve">for a total value of at least </w:t>
                </w:r>
                <w:r w:rsidR="0075510B" w:rsidRPr="00A94D82">
                  <w:rPr>
                    <w:rFonts w:ascii="Calibri" w:eastAsia="Times New Roman" w:hAnsi="Calibri" w:cs="Calibri"/>
                    <w:iCs/>
                    <w:sz w:val="22"/>
                    <w:szCs w:val="22"/>
                    <w:lang w:val="en-GB" w:eastAsia="en-US"/>
                  </w:rPr>
                  <w:t>74 000,00</w:t>
                </w:r>
                <w:r w:rsidR="00251A9A" w:rsidRPr="00A94D82">
                  <w:rPr>
                    <w:rFonts w:ascii="Calibri" w:eastAsia="Times New Roman" w:hAnsi="Calibri" w:cs="Calibri"/>
                    <w:iCs/>
                    <w:sz w:val="22"/>
                    <w:szCs w:val="22"/>
                    <w:lang w:val="en-GB" w:eastAsia="en-US"/>
                  </w:rPr>
                  <w:t xml:space="preserve"> EUR excluding VAT</w:t>
                </w:r>
                <w:r w:rsidR="00AD7F5C" w:rsidRPr="00A94D82">
                  <w:rPr>
                    <w:rFonts w:ascii="Calibri" w:eastAsia="Times New Roman" w:hAnsi="Calibri" w:cs="Calibri"/>
                    <w:iCs/>
                    <w:sz w:val="22"/>
                    <w:szCs w:val="22"/>
                    <w:lang w:val="en-GB" w:eastAsia="en-US"/>
                  </w:rPr>
                  <w:t xml:space="preserve"> (the total value of the implemented part, if implementation is in progress).</w:t>
                </w:r>
              </w:p>
              <w:p w14:paraId="231B930E" w14:textId="5126E8FE" w:rsidR="00A723ED" w:rsidRPr="00A94D82" w:rsidRDefault="00A723ED" w:rsidP="00311FE9">
                <w:pPr>
                  <w:widowControl w:val="0"/>
                  <w:tabs>
                    <w:tab w:val="left" w:pos="1276"/>
                  </w:tabs>
                  <w:spacing w:line="240" w:lineRule="auto"/>
                  <w:jc w:val="both"/>
                  <w:outlineLvl w:val="1"/>
                  <w:rPr>
                    <w:rFonts w:eastAsia="Calibri" w:cstheme="minorHAnsi"/>
                    <w:spacing w:val="-8"/>
                    <w:sz w:val="22"/>
                    <w:szCs w:val="22"/>
                    <w:lang w:val="en-GB" w:eastAsia="en-US"/>
                  </w:rPr>
                </w:pPr>
                <w:r w:rsidRPr="00A94D82">
                  <w:rPr>
                    <w:rFonts w:eastAsia="Calibri" w:cstheme="minorHAnsi"/>
                    <w:spacing w:val="-8"/>
                    <w:sz w:val="22"/>
                    <w:szCs w:val="22"/>
                    <w:lang w:val="en-GB" w:eastAsia="en-US"/>
                  </w:rPr>
                  <w:t xml:space="preserve">Sale is understood as the performance of the contractual obligations of one party (seller) under the </w:t>
                </w:r>
                <w:r w:rsidR="0064430E" w:rsidRPr="00A94D82">
                  <w:rPr>
                    <w:rFonts w:eastAsia="Calibri" w:cstheme="minorHAnsi"/>
                    <w:spacing w:val="-8"/>
                    <w:sz w:val="22"/>
                    <w:szCs w:val="22"/>
                    <w:lang w:val="en-GB" w:eastAsia="en-US"/>
                  </w:rPr>
                  <w:t xml:space="preserve">contract of </w:t>
                </w:r>
                <w:r w:rsidRPr="00A94D82">
                  <w:rPr>
                    <w:rFonts w:eastAsia="Calibri" w:cstheme="minorHAnsi"/>
                    <w:spacing w:val="-8"/>
                    <w:sz w:val="22"/>
                    <w:szCs w:val="22"/>
                    <w:lang w:val="en-GB" w:eastAsia="en-US"/>
                  </w:rPr>
                  <w:t>purchase</w:t>
                </w:r>
                <w:r w:rsidR="0064430E" w:rsidRPr="00A94D82">
                  <w:rPr>
                    <w:rFonts w:eastAsia="Calibri" w:cstheme="minorHAnsi"/>
                    <w:spacing w:val="-8"/>
                    <w:sz w:val="22"/>
                    <w:szCs w:val="22"/>
                    <w:lang w:val="en-GB" w:eastAsia="en-US"/>
                  </w:rPr>
                  <w:t>-</w:t>
                </w:r>
                <w:r w:rsidRPr="00A94D82">
                  <w:rPr>
                    <w:rFonts w:eastAsia="Calibri" w:cstheme="minorHAnsi"/>
                    <w:spacing w:val="-8"/>
                    <w:sz w:val="22"/>
                    <w:szCs w:val="22"/>
                    <w:lang w:val="en-GB" w:eastAsia="en-US"/>
                  </w:rPr>
                  <w:t>sale agreement, as defined in Article 6.305(1) of the Civil Code of the Republic of Lithuania (CC).</w:t>
                </w:r>
                <w:r w:rsidRPr="00A94D82">
                  <w:rPr>
                    <w:rFonts w:eastAsia="Calibri" w:cstheme="minorHAnsi"/>
                    <w:spacing w:val="-8"/>
                    <w:sz w:val="22"/>
                    <w:szCs w:val="22"/>
                    <w:vertAlign w:val="superscript"/>
                    <w:lang w:val="en-GB" w:eastAsia="en-US"/>
                  </w:rPr>
                  <w:footnoteReference w:id="3"/>
                </w:r>
                <w:r w:rsidRPr="00A94D82">
                  <w:rPr>
                    <w:rFonts w:eastAsia="Calibri" w:cstheme="minorHAnsi"/>
                    <w:spacing w:val="-8"/>
                    <w:sz w:val="22"/>
                    <w:szCs w:val="22"/>
                    <w:lang w:val="en-GB" w:eastAsia="en-US"/>
                  </w:rPr>
                  <w:t xml:space="preserve">  If, according to a specific contract of sale, the seller's duties include the delivery and / or installation of goods, the value of these </w:t>
                </w:r>
                <w:r w:rsidRPr="00A94D82">
                  <w:rPr>
                    <w:rFonts w:eastAsia="Calibri" w:cstheme="minorHAnsi"/>
                    <w:spacing w:val="-8"/>
                    <w:sz w:val="22"/>
                    <w:szCs w:val="22"/>
                    <w:lang w:val="en-GB" w:eastAsia="en-US"/>
                  </w:rPr>
                  <w:lastRenderedPageBreak/>
                  <w:t xml:space="preserve">services is included in the total value. </w:t>
                </w:r>
              </w:p>
              <w:p w14:paraId="65403944" w14:textId="6C9D0582" w:rsidR="009C0073" w:rsidRPr="00A94D82" w:rsidRDefault="009C0073" w:rsidP="00DD5C02">
                <w:pPr>
                  <w:spacing w:line="240" w:lineRule="auto"/>
                  <w:contextualSpacing/>
                  <w:jc w:val="both"/>
                  <w:rPr>
                    <w:rFonts w:ascii="Calibri" w:eastAsia="Calibri" w:hAnsi="Calibri" w:cs="Calibri"/>
                    <w:color w:val="000000" w:themeColor="text1"/>
                    <w:spacing w:val="-8"/>
                    <w:sz w:val="22"/>
                    <w:szCs w:val="22"/>
                    <w:lang w:val="en-GB" w:eastAsia="en-US"/>
                  </w:rPr>
                </w:pPr>
              </w:p>
            </w:tc>
            <w:tc>
              <w:tcPr>
                <w:tcW w:w="1946" w:type="pct"/>
                <w:shd w:val="clear" w:color="auto" w:fill="auto"/>
              </w:tcPr>
              <w:p w14:paraId="3180484B" w14:textId="7A0B6C1A" w:rsidR="00E22EF6" w:rsidRPr="00A94D82" w:rsidRDefault="004917FA" w:rsidP="00E22EF6">
                <w:pPr>
                  <w:spacing w:line="240" w:lineRule="auto"/>
                  <w:jc w:val="both"/>
                  <w:rPr>
                    <w:rFonts w:ascii="Calibri" w:eastAsia="Calibri" w:hAnsi="Calibri" w:cs="Calibri"/>
                    <w:b/>
                    <w:color w:val="000000" w:themeColor="text1"/>
                    <w:spacing w:val="-8"/>
                    <w:sz w:val="22"/>
                    <w:szCs w:val="22"/>
                    <w:lang w:val="en-GB" w:eastAsia="en-US"/>
                  </w:rPr>
                </w:pPr>
                <w:r w:rsidRPr="00A94D82">
                  <w:rPr>
                    <w:rFonts w:ascii="Calibri" w:eastAsia="Calibri" w:hAnsi="Calibri" w:cs="Calibri"/>
                    <w:b/>
                    <w:color w:val="000000" w:themeColor="text1"/>
                    <w:spacing w:val="-8"/>
                    <w:sz w:val="22"/>
                    <w:szCs w:val="22"/>
                    <w:lang w:val="en-GB" w:eastAsia="en-US"/>
                  </w:rPr>
                  <w:lastRenderedPageBreak/>
                  <w:t xml:space="preserve">Answers to be provided by completing the ESPD (tick YES or NO in section IV "Selection criteria"). The Supplier who, </w:t>
                </w:r>
                <w:proofErr w:type="gramStart"/>
                <w:r w:rsidRPr="00A94D82">
                  <w:rPr>
                    <w:rFonts w:ascii="Calibri" w:eastAsia="Calibri" w:hAnsi="Calibri" w:cs="Calibri"/>
                    <w:b/>
                    <w:color w:val="000000" w:themeColor="text1"/>
                    <w:spacing w:val="-8"/>
                    <w:sz w:val="22"/>
                    <w:szCs w:val="22"/>
                    <w:lang w:val="en-GB" w:eastAsia="en-US"/>
                  </w:rPr>
                  <w:t>on the basis of</w:t>
                </w:r>
                <w:proofErr w:type="gramEnd"/>
                <w:r w:rsidRPr="00A94D82">
                  <w:rPr>
                    <w:rFonts w:ascii="Calibri" w:eastAsia="Calibri" w:hAnsi="Calibri" w:cs="Calibri"/>
                    <w:b/>
                    <w:color w:val="000000" w:themeColor="text1"/>
                    <w:spacing w:val="-8"/>
                    <w:sz w:val="22"/>
                    <w:szCs w:val="22"/>
                    <w:lang w:val="en-GB" w:eastAsia="en-US"/>
                  </w:rPr>
                  <w:t xml:space="preserve"> the results of the evaluation, may be declared successful will be required to submit, at the request of the Contracting Authority:</w:t>
                </w:r>
              </w:p>
              <w:p w14:paraId="2162246A" w14:textId="33E9D9FE" w:rsidR="00E22EF6" w:rsidRPr="00A94D82" w:rsidRDefault="00E22EF6" w:rsidP="00E22EF6">
                <w:pPr>
                  <w:spacing w:line="240" w:lineRule="auto"/>
                  <w:jc w:val="both"/>
                  <w:rPr>
                    <w:rFonts w:ascii="Calibri" w:eastAsia="Calibri" w:hAnsi="Calibri" w:cs="Calibri"/>
                    <w:color w:val="000000" w:themeColor="text1"/>
                    <w:spacing w:val="-8"/>
                    <w:sz w:val="22"/>
                    <w:szCs w:val="22"/>
                    <w:lang w:val="en-GB" w:eastAsia="en-US"/>
                  </w:rPr>
                </w:pPr>
                <w:r w:rsidRPr="00A94D82">
                  <w:rPr>
                    <w:rFonts w:ascii="Calibri" w:eastAsia="Calibri" w:hAnsi="Calibri" w:cs="Calibri"/>
                    <w:color w:val="000000" w:themeColor="text1"/>
                    <w:spacing w:val="-8"/>
                    <w:sz w:val="22"/>
                    <w:szCs w:val="22"/>
                    <w:lang w:val="en-GB" w:eastAsia="en-US"/>
                  </w:rPr>
                  <w:t>1)</w:t>
                </w:r>
                <w:r w:rsidR="009F041B" w:rsidRPr="00A94D82">
                  <w:rPr>
                    <w:rFonts w:ascii="Calibri" w:hAnsi="Calibri" w:cs="Calibri"/>
                    <w:lang w:val="en-GB"/>
                  </w:rPr>
                  <w:t xml:space="preserve"> </w:t>
                </w:r>
                <w:r w:rsidR="009F041B" w:rsidRPr="00A94D82">
                  <w:rPr>
                    <w:rFonts w:ascii="Calibri" w:eastAsia="Calibri" w:hAnsi="Calibri" w:cs="Calibri"/>
                    <w:color w:val="000000" w:themeColor="text1"/>
                    <w:spacing w:val="-8"/>
                    <w:sz w:val="22"/>
                    <w:szCs w:val="22"/>
                    <w:lang w:val="en-GB" w:eastAsia="en-US"/>
                  </w:rPr>
                  <w:t xml:space="preserve">A list of the goods </w:t>
                </w:r>
                <w:r w:rsidR="00AB256B" w:rsidRPr="00A94D82">
                  <w:rPr>
                    <w:rFonts w:ascii="Calibri" w:eastAsia="Calibri" w:hAnsi="Calibri" w:cs="Calibri"/>
                    <w:color w:val="000000" w:themeColor="text1"/>
                    <w:spacing w:val="-8"/>
                    <w:sz w:val="22"/>
                    <w:szCs w:val="22"/>
                    <w:lang w:val="en-GB" w:eastAsia="en-US"/>
                  </w:rPr>
                  <w:t xml:space="preserve">produced and/or sold </w:t>
                </w:r>
                <w:r w:rsidR="009F041B" w:rsidRPr="00A94D82">
                  <w:rPr>
                    <w:rFonts w:ascii="Calibri" w:eastAsia="Calibri" w:hAnsi="Calibri" w:cs="Calibri"/>
                    <w:color w:val="000000" w:themeColor="text1"/>
                    <w:spacing w:val="-8"/>
                    <w:sz w:val="22"/>
                    <w:szCs w:val="22"/>
                    <w:lang w:val="en-GB" w:eastAsia="en-US"/>
                  </w:rPr>
                  <w:t xml:space="preserve">by the supplier during the last 3 years, or during the period from the date of registration of the supplier (if the supplier has been in business for less than 3 (three) years), in accordance with the form set out in </w:t>
                </w:r>
                <w:r w:rsidR="009F041B" w:rsidRPr="00A94D82">
                  <w:rPr>
                    <w:rFonts w:ascii="Calibri" w:eastAsia="Calibri" w:hAnsi="Calibri" w:cs="Calibri"/>
                    <w:i/>
                    <w:iCs/>
                    <w:color w:val="000000" w:themeColor="text1"/>
                    <w:spacing w:val="-8"/>
                    <w:sz w:val="22"/>
                    <w:szCs w:val="22"/>
                    <w:lang w:val="en-GB" w:eastAsia="en-US"/>
                  </w:rPr>
                  <w:t xml:space="preserve">Annex 6 to the Tender Conditions, "List of </w:t>
                </w:r>
                <w:r w:rsidR="00C071F9" w:rsidRPr="00A94D82">
                  <w:rPr>
                    <w:rFonts w:ascii="Calibri" w:eastAsia="Calibri" w:hAnsi="Calibri" w:cs="Calibri"/>
                    <w:i/>
                    <w:iCs/>
                    <w:color w:val="000000" w:themeColor="text1"/>
                    <w:spacing w:val="-8"/>
                    <w:sz w:val="22"/>
                    <w:szCs w:val="22"/>
                    <w:lang w:val="en-GB" w:eastAsia="en-US"/>
                  </w:rPr>
                  <w:t xml:space="preserve">Supplier </w:t>
                </w:r>
                <w:r w:rsidR="009F041B" w:rsidRPr="00A94D82">
                  <w:rPr>
                    <w:rFonts w:ascii="Calibri" w:eastAsia="Calibri" w:hAnsi="Calibri" w:cs="Calibri"/>
                    <w:i/>
                    <w:iCs/>
                    <w:color w:val="000000" w:themeColor="text1"/>
                    <w:spacing w:val="-8"/>
                    <w:sz w:val="22"/>
                    <w:szCs w:val="22"/>
                    <w:lang w:val="en-GB" w:eastAsia="en-US"/>
                  </w:rPr>
                  <w:t>Goods ".</w:t>
                </w:r>
              </w:p>
              <w:p w14:paraId="0277AA11" w14:textId="61A8D56B" w:rsidR="00B13905" w:rsidRPr="00A94D82" w:rsidRDefault="00B13905" w:rsidP="00B13905">
                <w:pPr>
                  <w:spacing w:line="240" w:lineRule="auto"/>
                  <w:jc w:val="both"/>
                  <w:rPr>
                    <w:rFonts w:ascii="Calibri" w:eastAsia="Calibri" w:hAnsi="Calibri" w:cs="Calibri"/>
                    <w:color w:val="000000" w:themeColor="text1"/>
                    <w:spacing w:val="-8"/>
                    <w:sz w:val="22"/>
                    <w:szCs w:val="22"/>
                    <w:lang w:val="en-GB" w:eastAsia="en-US"/>
                  </w:rPr>
                </w:pPr>
                <w:r w:rsidRPr="00A94D82">
                  <w:rPr>
                    <w:rFonts w:ascii="Calibri" w:eastAsia="Calibri" w:hAnsi="Calibri" w:cs="Calibri"/>
                    <w:color w:val="000000" w:themeColor="text1"/>
                    <w:spacing w:val="-8"/>
                    <w:sz w:val="22"/>
                    <w:szCs w:val="22"/>
                    <w:lang w:val="en-GB" w:eastAsia="en-US"/>
                  </w:rPr>
                  <w:t xml:space="preserve">2) certificates from the customers of the contracts in the supplier's list on the </w:t>
                </w:r>
                <w:r w:rsidRPr="00A94D82">
                  <w:rPr>
                    <w:rFonts w:ascii="Calibri" w:eastAsia="Calibri" w:hAnsi="Calibri" w:cs="Calibri"/>
                    <w:b/>
                    <w:bCs/>
                    <w:color w:val="000000" w:themeColor="text1"/>
                    <w:spacing w:val="-8"/>
                    <w:sz w:val="22"/>
                    <w:szCs w:val="22"/>
                    <w:lang w:val="en-GB" w:eastAsia="en-US"/>
                  </w:rPr>
                  <w:t>proper</w:t>
                </w:r>
                <w:r w:rsidRPr="00A94D82">
                  <w:rPr>
                    <w:rFonts w:ascii="Calibri" w:eastAsia="Calibri" w:hAnsi="Calibri" w:cs="Calibri"/>
                    <w:color w:val="000000" w:themeColor="text1"/>
                    <w:spacing w:val="-8"/>
                    <w:sz w:val="22"/>
                    <w:szCs w:val="22"/>
                    <w:lang w:val="en-GB" w:eastAsia="en-US"/>
                  </w:rPr>
                  <w:t xml:space="preserve"> performance of the contract</w:t>
                </w:r>
                <w:r w:rsidR="00B77F18" w:rsidRPr="00A94D82">
                  <w:rPr>
                    <w:rFonts w:ascii="Calibri" w:eastAsia="Calibri" w:hAnsi="Calibri" w:cs="Calibri"/>
                    <w:color w:val="000000" w:themeColor="text1"/>
                    <w:spacing w:val="-8"/>
                    <w:sz w:val="22"/>
                    <w:szCs w:val="22"/>
                    <w:lang w:val="en-GB" w:eastAsia="en-US"/>
                  </w:rPr>
                  <w:t xml:space="preserve"> or</w:t>
                </w:r>
                <w:r w:rsidRPr="00A94D82">
                  <w:rPr>
                    <w:rFonts w:ascii="Calibri" w:eastAsia="Calibri" w:hAnsi="Calibri" w:cs="Calibri"/>
                    <w:color w:val="000000" w:themeColor="text1"/>
                    <w:spacing w:val="-8"/>
                    <w:sz w:val="22"/>
                    <w:szCs w:val="22"/>
                    <w:lang w:val="en-GB" w:eastAsia="en-US"/>
                  </w:rPr>
                  <w:t xml:space="preserve"> other documents of the customer and/or supplier proving the proper performance of the contract. </w:t>
                </w:r>
                <w:proofErr w:type="gramStart"/>
                <w:r w:rsidRPr="00A94D82">
                  <w:rPr>
                    <w:rFonts w:ascii="Calibri" w:eastAsia="Calibri" w:hAnsi="Calibri" w:cs="Calibri"/>
                    <w:color w:val="000000" w:themeColor="text1"/>
                    <w:spacing w:val="-8"/>
                    <w:sz w:val="22"/>
                    <w:szCs w:val="22"/>
                    <w:lang w:val="en-GB" w:eastAsia="en-US"/>
                  </w:rPr>
                  <w:t>In the event that</w:t>
                </w:r>
                <w:proofErr w:type="gramEnd"/>
                <w:r w:rsidRPr="00A94D82">
                  <w:rPr>
                    <w:rFonts w:ascii="Calibri" w:eastAsia="Calibri" w:hAnsi="Calibri" w:cs="Calibri"/>
                    <w:color w:val="000000" w:themeColor="text1"/>
                    <w:spacing w:val="-8"/>
                    <w:sz w:val="22"/>
                    <w:szCs w:val="22"/>
                    <w:lang w:val="en-GB" w:eastAsia="en-US"/>
                  </w:rPr>
                  <w:t xml:space="preserve"> the supplier does not provide the customer's documents in support of the proper performance of the contract, he must at the same time provide an explanation of how those documents prove the proper performance of the contract. </w:t>
                </w:r>
              </w:p>
              <w:p w14:paraId="2F002A4C" w14:textId="0DD5F5F0" w:rsidR="00E22EF6" w:rsidRPr="00A94D82" w:rsidRDefault="00B13905" w:rsidP="00E22EF6">
                <w:pPr>
                  <w:spacing w:line="240" w:lineRule="auto"/>
                  <w:jc w:val="both"/>
                  <w:rPr>
                    <w:rFonts w:ascii="Calibri" w:eastAsia="Calibri" w:hAnsi="Calibri" w:cs="Calibri"/>
                    <w:color w:val="000000" w:themeColor="text1"/>
                    <w:spacing w:val="-8"/>
                    <w:sz w:val="22"/>
                    <w:szCs w:val="22"/>
                    <w:lang w:val="en-GB" w:eastAsia="en-US"/>
                  </w:rPr>
                </w:pPr>
                <w:r w:rsidRPr="00A94D82">
                  <w:rPr>
                    <w:rFonts w:ascii="Calibri" w:eastAsia="Calibri" w:hAnsi="Calibri" w:cs="Calibri"/>
                    <w:color w:val="000000" w:themeColor="text1"/>
                    <w:spacing w:val="-8"/>
                    <w:sz w:val="22"/>
                    <w:szCs w:val="22"/>
                    <w:lang w:val="en-GB" w:eastAsia="en-US"/>
                  </w:rPr>
                  <w:t xml:space="preserve">It is considered that the proper performance of the contract is justified if the supporting documents (certificates, etc.) indicate the </w:t>
                </w:r>
                <w:r w:rsidR="00B77F18" w:rsidRPr="00A94D82">
                  <w:rPr>
                    <w:rFonts w:ascii="Calibri" w:eastAsia="Calibri" w:hAnsi="Calibri" w:cs="Calibri"/>
                    <w:color w:val="000000" w:themeColor="text1"/>
                    <w:spacing w:val="-8"/>
                    <w:sz w:val="22"/>
                    <w:szCs w:val="22"/>
                    <w:lang w:val="en-GB" w:eastAsia="en-US"/>
                  </w:rPr>
                  <w:t xml:space="preserve">properly performed </w:t>
                </w:r>
                <w:r w:rsidR="00612B46" w:rsidRPr="00A94D82">
                  <w:rPr>
                    <w:rFonts w:ascii="Calibri" w:eastAsia="Calibri" w:hAnsi="Calibri" w:cs="Calibri"/>
                    <w:color w:val="000000" w:themeColor="text1"/>
                    <w:spacing w:val="-8"/>
                    <w:sz w:val="22"/>
                    <w:szCs w:val="22"/>
                    <w:lang w:val="en-GB" w:eastAsia="en-US"/>
                  </w:rPr>
                  <w:t>contractual obligations</w:t>
                </w:r>
                <w:r w:rsidRPr="00A94D82">
                  <w:rPr>
                    <w:rFonts w:ascii="Calibri" w:eastAsia="Calibri" w:hAnsi="Calibri" w:cs="Calibri"/>
                    <w:color w:val="000000" w:themeColor="text1"/>
                    <w:spacing w:val="-8"/>
                    <w:sz w:val="22"/>
                    <w:szCs w:val="22"/>
                    <w:lang w:val="en-GB" w:eastAsia="en-US"/>
                  </w:rPr>
                  <w:t>.</w:t>
                </w:r>
              </w:p>
              <w:p w14:paraId="0B4D7262" w14:textId="77777777" w:rsidR="00203E8B" w:rsidRPr="00A94D82" w:rsidRDefault="00203E8B" w:rsidP="00E22EF6">
                <w:pPr>
                  <w:spacing w:line="240" w:lineRule="auto"/>
                  <w:jc w:val="both"/>
                  <w:rPr>
                    <w:rFonts w:ascii="Calibri" w:eastAsia="Calibri" w:hAnsi="Calibri" w:cs="Calibri"/>
                    <w:color w:val="000000" w:themeColor="text1"/>
                    <w:spacing w:val="-8"/>
                    <w:sz w:val="22"/>
                    <w:szCs w:val="22"/>
                    <w:lang w:val="en-GB" w:eastAsia="en-US"/>
                  </w:rPr>
                </w:pPr>
              </w:p>
              <w:p w14:paraId="2496AB42" w14:textId="591E7FF2" w:rsidR="007A24E8" w:rsidRPr="00A94D82" w:rsidRDefault="007A24E8" w:rsidP="007A24E8">
                <w:pPr>
                  <w:spacing w:line="240" w:lineRule="auto"/>
                  <w:jc w:val="both"/>
                  <w:rPr>
                    <w:rFonts w:ascii="Calibri" w:eastAsia="Calibri" w:hAnsi="Calibri" w:cs="Calibri"/>
                    <w:color w:val="000000" w:themeColor="text1"/>
                    <w:spacing w:val="-8"/>
                    <w:sz w:val="22"/>
                    <w:szCs w:val="22"/>
                    <w:lang w:val="en-GB" w:eastAsia="en-US"/>
                  </w:rPr>
                </w:pPr>
                <w:r w:rsidRPr="00A94D82">
                  <w:rPr>
                    <w:rFonts w:ascii="Calibri" w:eastAsia="Calibri" w:hAnsi="Calibri" w:cs="Calibri"/>
                    <w:color w:val="000000" w:themeColor="text1"/>
                    <w:spacing w:val="-8"/>
                    <w:sz w:val="22"/>
                    <w:szCs w:val="22"/>
                    <w:lang w:val="en-GB" w:eastAsia="en-US"/>
                  </w:rPr>
                  <w:t xml:space="preserve">The contracting authority may, on a separate request, ask for copies or extracts of executed contracts and documents describing the subject-matter of the project (e.g. terms of reference, </w:t>
                </w:r>
                <w:r w:rsidRPr="00A94D82">
                  <w:rPr>
                    <w:rFonts w:ascii="Calibri" w:eastAsia="Calibri" w:hAnsi="Calibri" w:cs="Calibri"/>
                    <w:color w:val="000000" w:themeColor="text1"/>
                    <w:spacing w:val="-8"/>
                    <w:sz w:val="22"/>
                    <w:szCs w:val="22"/>
                    <w:lang w:val="en-GB" w:eastAsia="en-US"/>
                  </w:rPr>
                  <w:lastRenderedPageBreak/>
                  <w:t xml:space="preserve">handover certificates) </w:t>
                </w:r>
                <w:proofErr w:type="gramStart"/>
                <w:r w:rsidRPr="00A94D82">
                  <w:rPr>
                    <w:rFonts w:ascii="Calibri" w:eastAsia="Calibri" w:hAnsi="Calibri" w:cs="Calibri"/>
                    <w:color w:val="000000" w:themeColor="text1"/>
                    <w:spacing w:val="-8"/>
                    <w:sz w:val="22"/>
                    <w:szCs w:val="22"/>
                    <w:lang w:val="en-GB" w:eastAsia="en-US"/>
                  </w:rPr>
                  <w:t>in order to</w:t>
                </w:r>
                <w:proofErr w:type="gramEnd"/>
                <w:r w:rsidRPr="00A94D82">
                  <w:rPr>
                    <w:rFonts w:ascii="Calibri" w:eastAsia="Calibri" w:hAnsi="Calibri" w:cs="Calibri"/>
                    <w:color w:val="000000" w:themeColor="text1"/>
                    <w:spacing w:val="-8"/>
                    <w:sz w:val="22"/>
                    <w:szCs w:val="22"/>
                    <w:lang w:val="en-GB" w:eastAsia="en-US"/>
                  </w:rPr>
                  <w:t xml:space="preserve"> verify or clarify the information provided.</w:t>
                </w:r>
              </w:p>
              <w:p w14:paraId="4334D553" w14:textId="6B063781" w:rsidR="007A24E8" w:rsidRPr="00A94D82" w:rsidRDefault="007A24E8" w:rsidP="007A24E8">
                <w:pPr>
                  <w:spacing w:line="240" w:lineRule="auto"/>
                  <w:jc w:val="both"/>
                  <w:rPr>
                    <w:rFonts w:ascii="Calibri" w:eastAsia="Calibri" w:hAnsi="Calibri" w:cs="Calibri"/>
                    <w:color w:val="000000" w:themeColor="text1"/>
                    <w:spacing w:val="-8"/>
                    <w:sz w:val="22"/>
                    <w:szCs w:val="22"/>
                    <w:lang w:val="en-GB" w:eastAsia="en-US"/>
                  </w:rPr>
                </w:pPr>
                <w:r w:rsidRPr="00A94D82">
                  <w:rPr>
                    <w:rFonts w:ascii="Calibri" w:eastAsia="Calibri" w:hAnsi="Calibri" w:cs="Calibri"/>
                    <w:color w:val="000000" w:themeColor="text1"/>
                    <w:spacing w:val="-8"/>
                    <w:sz w:val="22"/>
                    <w:szCs w:val="22"/>
                    <w:lang w:val="en-GB" w:eastAsia="en-US"/>
                  </w:rPr>
                  <w:t xml:space="preserve">The contracting authority reserves the right to contact the customer's contact person indicated by the supplier without prior notice </w:t>
                </w:r>
                <w:proofErr w:type="gramStart"/>
                <w:r w:rsidRPr="00A94D82">
                  <w:rPr>
                    <w:rFonts w:ascii="Calibri" w:eastAsia="Calibri" w:hAnsi="Calibri" w:cs="Calibri"/>
                    <w:color w:val="000000" w:themeColor="text1"/>
                    <w:spacing w:val="-8"/>
                    <w:sz w:val="22"/>
                    <w:szCs w:val="22"/>
                    <w:lang w:val="en-GB" w:eastAsia="en-US"/>
                  </w:rPr>
                  <w:t>in order to</w:t>
                </w:r>
                <w:proofErr w:type="gramEnd"/>
                <w:r w:rsidRPr="00A94D82">
                  <w:rPr>
                    <w:rFonts w:ascii="Calibri" w:eastAsia="Calibri" w:hAnsi="Calibri" w:cs="Calibri"/>
                    <w:color w:val="000000" w:themeColor="text1"/>
                    <w:spacing w:val="-8"/>
                    <w:sz w:val="22"/>
                    <w:szCs w:val="22"/>
                    <w:lang w:val="en-GB" w:eastAsia="en-US"/>
                  </w:rPr>
                  <w:t xml:space="preserve"> clarify the information concerning the goods </w:t>
                </w:r>
                <w:r w:rsidR="00612B46" w:rsidRPr="00A94D82">
                  <w:rPr>
                    <w:rFonts w:ascii="Calibri" w:eastAsia="Calibri" w:hAnsi="Calibri" w:cs="Calibri"/>
                    <w:color w:val="000000" w:themeColor="text1"/>
                    <w:spacing w:val="-8"/>
                    <w:sz w:val="22"/>
                    <w:szCs w:val="22"/>
                    <w:lang w:val="en-GB" w:eastAsia="en-US"/>
                  </w:rPr>
                  <w:t>produced and/or s</w:t>
                </w:r>
                <w:r w:rsidR="00AE141B" w:rsidRPr="00A94D82">
                  <w:rPr>
                    <w:rFonts w:ascii="Calibri" w:eastAsia="Calibri" w:hAnsi="Calibri" w:cs="Calibri"/>
                    <w:color w:val="000000" w:themeColor="text1"/>
                    <w:spacing w:val="-8"/>
                    <w:sz w:val="22"/>
                    <w:szCs w:val="22"/>
                    <w:lang w:val="en-GB" w:eastAsia="en-US"/>
                  </w:rPr>
                  <w:t>ol</w:t>
                </w:r>
                <w:r w:rsidR="00612B46" w:rsidRPr="00A94D82">
                  <w:rPr>
                    <w:rFonts w:ascii="Calibri" w:eastAsia="Calibri" w:hAnsi="Calibri" w:cs="Calibri"/>
                    <w:color w:val="000000" w:themeColor="text1"/>
                    <w:spacing w:val="-8"/>
                    <w:sz w:val="22"/>
                    <w:szCs w:val="22"/>
                    <w:lang w:val="en-GB" w:eastAsia="en-US"/>
                  </w:rPr>
                  <w:t>d</w:t>
                </w:r>
                <w:r w:rsidRPr="00A94D82">
                  <w:rPr>
                    <w:rFonts w:ascii="Calibri" w:eastAsia="Calibri" w:hAnsi="Calibri" w:cs="Calibri"/>
                    <w:color w:val="000000" w:themeColor="text1"/>
                    <w:spacing w:val="-8"/>
                    <w:sz w:val="22"/>
                    <w:szCs w:val="22"/>
                    <w:lang w:val="en-GB" w:eastAsia="en-US"/>
                  </w:rPr>
                  <w:t>.</w:t>
                </w:r>
              </w:p>
              <w:p w14:paraId="5CE89C87" w14:textId="77777777" w:rsidR="007A24E8" w:rsidRPr="00A94D82" w:rsidRDefault="007A24E8" w:rsidP="007A24E8">
                <w:pPr>
                  <w:spacing w:line="240" w:lineRule="auto"/>
                  <w:jc w:val="both"/>
                  <w:rPr>
                    <w:rFonts w:ascii="Calibri" w:eastAsia="Calibri" w:hAnsi="Calibri" w:cs="Calibri"/>
                    <w:color w:val="000000" w:themeColor="text1"/>
                    <w:spacing w:val="-8"/>
                    <w:sz w:val="22"/>
                    <w:szCs w:val="22"/>
                    <w:lang w:val="en-GB" w:eastAsia="en-US"/>
                  </w:rPr>
                </w:pPr>
              </w:p>
              <w:p w14:paraId="6BE1D5F1" w14:textId="62B9E30A" w:rsidR="009C0073" w:rsidRPr="00A94D82" w:rsidRDefault="00543879" w:rsidP="00247C55">
                <w:pPr>
                  <w:spacing w:line="240" w:lineRule="auto"/>
                  <w:jc w:val="both"/>
                  <w:rPr>
                    <w:rFonts w:ascii="Calibri" w:eastAsia="Calibri" w:hAnsi="Calibri" w:cs="Calibri"/>
                    <w:color w:val="000000" w:themeColor="text1"/>
                    <w:spacing w:val="-8"/>
                    <w:sz w:val="22"/>
                    <w:szCs w:val="22"/>
                    <w:u w:val="single"/>
                    <w:lang w:val="en-GB" w:eastAsia="en-US"/>
                  </w:rPr>
                </w:pPr>
                <w:r w:rsidRPr="00A94D82">
                  <w:rPr>
                    <w:rFonts w:ascii="Calibri" w:eastAsia="Calibri" w:hAnsi="Calibri" w:cs="Calibri"/>
                    <w:color w:val="000000" w:themeColor="text1"/>
                    <w:spacing w:val="-8"/>
                    <w:sz w:val="22"/>
                    <w:szCs w:val="22"/>
                    <w:u w:val="single"/>
                    <w:lang w:val="en-GB" w:eastAsia="en-US"/>
                  </w:rPr>
                  <w:t>Digital copies of the supplier's documents shall be supplied.</w:t>
                </w:r>
              </w:p>
            </w:tc>
            <w:tc>
              <w:tcPr>
                <w:tcW w:w="1460" w:type="pct"/>
              </w:tcPr>
              <w:p w14:paraId="5CB22E92" w14:textId="77777777" w:rsidR="00AD1EFE" w:rsidRPr="001C0D43" w:rsidRDefault="00AD1EFE" w:rsidP="00E22EF6">
                <w:pPr>
                  <w:spacing w:line="240" w:lineRule="auto"/>
                  <w:contextualSpacing/>
                  <w:jc w:val="both"/>
                  <w:rPr>
                    <w:rFonts w:ascii="Calibri" w:eastAsia="Times New Roman" w:hAnsi="Calibri" w:cs="Calibri"/>
                    <w:color w:val="000000" w:themeColor="text1"/>
                    <w:spacing w:val="-8"/>
                    <w:sz w:val="22"/>
                    <w:szCs w:val="22"/>
                    <w:lang w:val="en-GB" w:eastAsia="en-US"/>
                  </w:rPr>
                </w:pPr>
                <w:r w:rsidRPr="001C0D43">
                  <w:rPr>
                    <w:rFonts w:ascii="Calibri" w:eastAsia="Times New Roman" w:hAnsi="Calibri" w:cs="Calibri"/>
                    <w:color w:val="000000" w:themeColor="text1"/>
                    <w:spacing w:val="-8"/>
                    <w:sz w:val="22"/>
                    <w:szCs w:val="22"/>
                    <w:lang w:val="en-GB" w:eastAsia="en-US"/>
                  </w:rPr>
                  <w:lastRenderedPageBreak/>
                  <w:t xml:space="preserve">In the case of a group of economic operators, the requirement must be met by all the members of the group of economic operators jointly (the experience of the members of the group of economic operators shall be aggregated), </w:t>
                </w:r>
                <w:proofErr w:type="gramStart"/>
                <w:r w:rsidRPr="001C0D43">
                  <w:rPr>
                    <w:rFonts w:ascii="Calibri" w:eastAsia="Times New Roman" w:hAnsi="Calibri" w:cs="Calibri"/>
                    <w:color w:val="000000" w:themeColor="text1"/>
                    <w:spacing w:val="-8"/>
                    <w:sz w:val="22"/>
                    <w:szCs w:val="22"/>
                    <w:lang w:val="en-GB" w:eastAsia="en-US"/>
                  </w:rPr>
                  <w:t>taking into account</w:t>
                </w:r>
                <w:proofErr w:type="gramEnd"/>
                <w:r w:rsidRPr="001C0D43">
                  <w:rPr>
                    <w:rFonts w:ascii="Calibri" w:eastAsia="Times New Roman" w:hAnsi="Calibri" w:cs="Calibri"/>
                    <w:color w:val="000000" w:themeColor="text1"/>
                    <w:spacing w:val="-8"/>
                    <w:sz w:val="22"/>
                    <w:szCs w:val="22"/>
                    <w:lang w:val="en-GB" w:eastAsia="en-US"/>
                  </w:rPr>
                  <w:t xml:space="preserve"> the commitments made by them.</w:t>
                </w:r>
              </w:p>
              <w:p w14:paraId="7E6341BF" w14:textId="77777777" w:rsidR="0037799D" w:rsidRPr="001C0D43" w:rsidRDefault="0037799D" w:rsidP="0037799D">
                <w:pPr>
                  <w:spacing w:line="240" w:lineRule="auto"/>
                  <w:contextualSpacing/>
                  <w:jc w:val="both"/>
                  <w:rPr>
                    <w:rFonts w:ascii="Calibri" w:eastAsia="Times New Roman" w:hAnsi="Calibri" w:cs="Calibri"/>
                    <w:color w:val="000000" w:themeColor="text1"/>
                    <w:spacing w:val="-8"/>
                    <w:sz w:val="22"/>
                    <w:szCs w:val="22"/>
                    <w:lang w:val="en-GB" w:eastAsia="en-US"/>
                  </w:rPr>
                </w:pPr>
                <w:r w:rsidRPr="001C0D43">
                  <w:rPr>
                    <w:rFonts w:ascii="Calibri" w:eastAsia="Times New Roman" w:hAnsi="Calibri" w:cs="Calibri"/>
                    <w:color w:val="000000" w:themeColor="text1"/>
                    <w:spacing w:val="-8"/>
                    <w:sz w:val="22"/>
                    <w:szCs w:val="22"/>
                    <w:lang w:val="en-GB" w:eastAsia="en-US"/>
                  </w:rPr>
                  <w:t xml:space="preserve">A supplier may rely on the capacities of other economic operators only if those operators themselves will perform the part of the contract requiring their own capacities. </w:t>
                </w:r>
              </w:p>
              <w:p w14:paraId="7C182D5A" w14:textId="77777777" w:rsidR="0037799D" w:rsidRPr="001C0D43" w:rsidRDefault="0037799D" w:rsidP="0037799D">
                <w:pPr>
                  <w:spacing w:line="240" w:lineRule="auto"/>
                  <w:contextualSpacing/>
                  <w:jc w:val="both"/>
                  <w:rPr>
                    <w:rFonts w:ascii="Calibri" w:eastAsia="Times New Roman" w:hAnsi="Calibri" w:cs="Calibri"/>
                    <w:color w:val="000000" w:themeColor="text1"/>
                    <w:spacing w:val="-8"/>
                    <w:sz w:val="22"/>
                    <w:szCs w:val="22"/>
                    <w:lang w:val="en-GB" w:eastAsia="en-US"/>
                  </w:rPr>
                </w:pPr>
                <w:r w:rsidRPr="001C0D43">
                  <w:rPr>
                    <w:rFonts w:ascii="Calibri" w:eastAsia="Times New Roman" w:hAnsi="Calibri" w:cs="Calibri"/>
                    <w:color w:val="000000" w:themeColor="text1"/>
                    <w:spacing w:val="-8"/>
                    <w:sz w:val="22"/>
                    <w:szCs w:val="22"/>
                    <w:lang w:val="en-GB" w:eastAsia="en-US"/>
                  </w:rPr>
                  <w:t>Subcontractors are not subject to this requirement.</w:t>
                </w:r>
              </w:p>
              <w:p w14:paraId="209A6A65" w14:textId="77777777" w:rsidR="009C0073" w:rsidRDefault="00EB7B41" w:rsidP="00E22EF6">
                <w:pPr>
                  <w:spacing w:line="240" w:lineRule="auto"/>
                  <w:jc w:val="both"/>
                  <w:rPr>
                    <w:rFonts w:ascii="Calibri" w:eastAsia="Times New Roman" w:hAnsi="Calibri" w:cs="Calibri"/>
                    <w:iCs/>
                    <w:sz w:val="22"/>
                    <w:szCs w:val="22"/>
                    <w:lang w:val="en-GB" w:eastAsia="en-US"/>
                  </w:rPr>
                </w:pPr>
                <w:r w:rsidRPr="001C0D43">
                  <w:rPr>
                    <w:rFonts w:ascii="Calibri" w:eastAsia="Times New Roman" w:hAnsi="Calibri" w:cs="Calibri"/>
                    <w:iCs/>
                    <w:sz w:val="22"/>
                    <w:szCs w:val="22"/>
                    <w:lang w:val="en-GB" w:eastAsia="en-US"/>
                  </w:rPr>
                  <w:t xml:space="preserve">The supplier is not precluded from relying on a contract which the supplier has performed not alone but jointly with other economic operators. However, in such a case, it is the goods </w:t>
                </w:r>
                <w:r w:rsidR="00AE141B">
                  <w:rPr>
                    <w:rFonts w:ascii="Calibri" w:eastAsia="Times New Roman" w:hAnsi="Calibri" w:cs="Calibri"/>
                    <w:iCs/>
                    <w:sz w:val="22"/>
                    <w:szCs w:val="22"/>
                    <w:lang w:val="en-GB" w:eastAsia="en-US"/>
                  </w:rPr>
                  <w:t>produced and/or sold</w:t>
                </w:r>
                <w:r w:rsidR="00AE141B" w:rsidRPr="001C0D43">
                  <w:rPr>
                    <w:rFonts w:ascii="Calibri" w:eastAsia="Times New Roman" w:hAnsi="Calibri" w:cs="Calibri"/>
                    <w:iCs/>
                    <w:sz w:val="22"/>
                    <w:szCs w:val="22"/>
                    <w:lang w:val="en-GB" w:eastAsia="en-US"/>
                  </w:rPr>
                  <w:t xml:space="preserve"> </w:t>
                </w:r>
                <w:r w:rsidRPr="001C0D43">
                  <w:rPr>
                    <w:rFonts w:ascii="Calibri" w:eastAsia="Times New Roman" w:hAnsi="Calibri" w:cs="Calibri"/>
                    <w:iCs/>
                    <w:sz w:val="22"/>
                    <w:szCs w:val="22"/>
                    <w:lang w:val="en-GB" w:eastAsia="en-US"/>
                  </w:rPr>
                  <w:t xml:space="preserve">(and installed, if applicable) by the </w:t>
                </w:r>
                <w:proofErr w:type="gramStart"/>
                <w:r w:rsidRPr="001C0D43">
                  <w:rPr>
                    <w:rFonts w:ascii="Calibri" w:eastAsia="Times New Roman" w:hAnsi="Calibri" w:cs="Calibri"/>
                    <w:iCs/>
                    <w:sz w:val="22"/>
                    <w:szCs w:val="22"/>
                    <w:lang w:val="en-GB" w:eastAsia="en-US"/>
                  </w:rPr>
                  <w:t>particular supplier</w:t>
                </w:r>
                <w:proofErr w:type="gramEnd"/>
                <w:r w:rsidRPr="001C0D43">
                  <w:rPr>
                    <w:rFonts w:ascii="Calibri" w:eastAsia="Times New Roman" w:hAnsi="Calibri" w:cs="Calibri"/>
                    <w:iCs/>
                    <w:sz w:val="22"/>
                    <w:szCs w:val="22"/>
                    <w:lang w:val="en-GB" w:eastAsia="en-US"/>
                  </w:rPr>
                  <w:t xml:space="preserve"> participating in the procurement, the volume and value of those goods, and not the whole subject-matter of the contract performed, which are to be assessed.</w:t>
                </w:r>
              </w:p>
              <w:p w14:paraId="4ABA3E82" w14:textId="77777777" w:rsidR="00032DB2" w:rsidRPr="0075510B" w:rsidRDefault="00032DB2" w:rsidP="0075510B">
                <w:pPr>
                  <w:rPr>
                    <w:rFonts w:ascii="Calibri" w:eastAsia="Calibri" w:hAnsi="Calibri" w:cs="Calibri"/>
                    <w:sz w:val="22"/>
                    <w:szCs w:val="22"/>
                    <w:lang w:val="en-GB" w:eastAsia="en-US"/>
                  </w:rPr>
                </w:pPr>
              </w:p>
              <w:p w14:paraId="334CCBBE" w14:textId="77777777" w:rsidR="00032DB2" w:rsidRPr="0075510B" w:rsidRDefault="00032DB2" w:rsidP="0075510B">
                <w:pPr>
                  <w:rPr>
                    <w:rFonts w:ascii="Calibri" w:eastAsia="Calibri" w:hAnsi="Calibri" w:cs="Calibri"/>
                    <w:sz w:val="22"/>
                    <w:szCs w:val="22"/>
                    <w:lang w:val="en-GB" w:eastAsia="en-US"/>
                  </w:rPr>
                </w:pPr>
              </w:p>
              <w:p w14:paraId="0695FED8" w14:textId="77777777" w:rsidR="00032DB2" w:rsidRDefault="00032DB2" w:rsidP="00032DB2">
                <w:pPr>
                  <w:rPr>
                    <w:rFonts w:ascii="Calibri" w:eastAsia="Times New Roman" w:hAnsi="Calibri" w:cs="Calibri"/>
                    <w:iCs/>
                    <w:sz w:val="22"/>
                    <w:szCs w:val="22"/>
                    <w:lang w:val="en-GB" w:eastAsia="en-US"/>
                  </w:rPr>
                </w:pPr>
              </w:p>
              <w:p w14:paraId="51D98280" w14:textId="16650929" w:rsidR="00032DB2" w:rsidRPr="0075510B" w:rsidRDefault="00032DB2" w:rsidP="0075510B">
                <w:pPr>
                  <w:rPr>
                    <w:rFonts w:ascii="Calibri" w:eastAsia="Calibri" w:hAnsi="Calibri" w:cs="Calibri"/>
                    <w:sz w:val="22"/>
                    <w:szCs w:val="22"/>
                    <w:lang w:val="en-GB" w:eastAsia="en-US"/>
                  </w:rPr>
                </w:pPr>
                <w:r w:rsidRPr="00897852">
                  <w:rPr>
                    <w:rFonts w:ascii="Calibri" w:eastAsia="Calibri" w:hAnsi="Calibri" w:cs="Calibri"/>
                    <w:color w:val="000000" w:themeColor="text1"/>
                    <w:spacing w:val="-8"/>
                    <w:sz w:val="22"/>
                    <w:szCs w:val="22"/>
                    <w:lang w:val="en-GB" w:eastAsia="en-US"/>
                  </w:rPr>
                  <w:t xml:space="preserve">Please note that the supplier may rely on the capabilities of other economic entities to meet the established qualification requirement, as provided in Chapter 9 of the General Part of the </w:t>
                </w:r>
                <w:r>
                  <w:rPr>
                    <w:rFonts w:ascii="Calibri" w:eastAsia="Calibri" w:hAnsi="Calibri" w:cs="Calibri"/>
                    <w:color w:val="000000" w:themeColor="text1"/>
                    <w:spacing w:val="-8"/>
                    <w:sz w:val="22"/>
                    <w:szCs w:val="22"/>
                    <w:lang w:val="en-GB" w:eastAsia="en-US"/>
                  </w:rPr>
                  <w:t>Procurement</w:t>
                </w:r>
                <w:r w:rsidRPr="00897852">
                  <w:rPr>
                    <w:rFonts w:ascii="Calibri" w:eastAsia="Calibri" w:hAnsi="Calibri" w:cs="Calibri"/>
                    <w:color w:val="000000" w:themeColor="text1"/>
                    <w:spacing w:val="-8"/>
                    <w:sz w:val="22"/>
                    <w:szCs w:val="22"/>
                    <w:lang w:val="en-GB" w:eastAsia="en-US"/>
                  </w:rPr>
                  <w:t xml:space="preserve"> Conditions.</w:t>
                </w:r>
              </w:p>
            </w:tc>
          </w:tr>
        </w:tbl>
        <w:p w14:paraId="65790E69" w14:textId="7E037764" w:rsidR="00EC613D" w:rsidRPr="001C0D43" w:rsidRDefault="00EC613D" w:rsidP="005E210E">
          <w:pPr>
            <w:tabs>
              <w:tab w:val="left" w:pos="284"/>
            </w:tabs>
            <w:spacing w:line="240" w:lineRule="auto"/>
            <w:contextualSpacing/>
            <w:jc w:val="both"/>
            <w:rPr>
              <w:rFonts w:ascii="Calibri" w:eastAsia="Times New Roman" w:hAnsi="Calibri" w:cs="Calibri"/>
              <w:color w:val="000000" w:themeColor="text1"/>
              <w:spacing w:val="-8"/>
              <w:sz w:val="22"/>
              <w:szCs w:val="22"/>
              <w:lang w:val="en-GB" w:eastAsia="en-US"/>
            </w:rPr>
          </w:pPr>
        </w:p>
        <w:p w14:paraId="6608392D" w14:textId="6448B8EC" w:rsidR="00FC3C8A" w:rsidRPr="001C0D43" w:rsidRDefault="008157DF" w:rsidP="00DD5C02">
          <w:pPr>
            <w:numPr>
              <w:ilvl w:val="1"/>
              <w:numId w:val="5"/>
            </w:numPr>
            <w:tabs>
              <w:tab w:val="left" w:pos="426"/>
            </w:tabs>
            <w:spacing w:line="240" w:lineRule="auto"/>
            <w:ind w:left="-567" w:firstLine="567"/>
            <w:contextualSpacing/>
            <w:jc w:val="both"/>
            <w:rPr>
              <w:rFonts w:ascii="Calibri" w:eastAsia="Times New Roman" w:hAnsi="Calibri" w:cs="Calibri"/>
              <w:color w:val="000000" w:themeColor="text1"/>
              <w:spacing w:val="-8"/>
              <w:sz w:val="22"/>
              <w:szCs w:val="22"/>
              <w:lang w:val="en-GB" w:eastAsia="en-US"/>
            </w:rPr>
          </w:pPr>
          <w:r w:rsidRPr="001C0D43">
            <w:rPr>
              <w:rFonts w:ascii="Calibri" w:eastAsia="Times New Roman" w:hAnsi="Calibri" w:cs="Calibri"/>
              <w:color w:val="000000" w:themeColor="text1"/>
              <w:spacing w:val="-8"/>
              <w:sz w:val="22"/>
              <w:szCs w:val="22"/>
              <w:lang w:val="en-GB" w:eastAsia="en-US"/>
            </w:rPr>
            <w:t xml:space="preserve">The supplier's qualifications must be acquired before the deadline for the submission of tenders. In the procurement documents, the terms 'in the last 3 years'; 'in the </w:t>
          </w:r>
          <w:r w:rsidR="00DB5703">
            <w:rPr>
              <w:rFonts w:ascii="Calibri" w:eastAsia="Times New Roman" w:hAnsi="Calibri" w:cs="Calibri"/>
              <w:color w:val="000000" w:themeColor="text1"/>
              <w:spacing w:val="-8"/>
              <w:sz w:val="22"/>
              <w:szCs w:val="22"/>
              <w:lang w:val="en-GB" w:eastAsia="en-US"/>
            </w:rPr>
            <w:t>recent</w:t>
          </w:r>
          <w:r w:rsidR="00DB5703" w:rsidRPr="001C0D43">
            <w:rPr>
              <w:rFonts w:ascii="Calibri" w:eastAsia="Times New Roman" w:hAnsi="Calibri" w:cs="Calibri"/>
              <w:color w:val="000000" w:themeColor="text1"/>
              <w:spacing w:val="-8"/>
              <w:sz w:val="22"/>
              <w:szCs w:val="22"/>
              <w:lang w:val="en-GB" w:eastAsia="en-US"/>
            </w:rPr>
            <w:t xml:space="preserve"> </w:t>
          </w:r>
          <w:r w:rsidRPr="001C0D43">
            <w:rPr>
              <w:rFonts w:ascii="Calibri" w:eastAsia="Times New Roman" w:hAnsi="Calibri" w:cs="Calibri"/>
              <w:color w:val="000000" w:themeColor="text1"/>
              <w:spacing w:val="-8"/>
              <w:sz w:val="22"/>
              <w:szCs w:val="22"/>
              <w:lang w:val="en-GB" w:eastAsia="en-US"/>
            </w:rPr>
            <w:t>3 years' shall mean the period of 3 years preceding the deadline for submission of tenders. Where a contract is used to justify a supplier's qualification which was started more than 3 years before the deadline for the submission of tenders, but completed within the 3 year</w:t>
          </w:r>
          <w:r w:rsidR="006A010C">
            <w:rPr>
              <w:rFonts w:ascii="Calibri" w:eastAsia="Times New Roman" w:hAnsi="Calibri" w:cs="Calibri"/>
              <w:color w:val="000000" w:themeColor="text1"/>
              <w:spacing w:val="-8"/>
              <w:sz w:val="22"/>
              <w:szCs w:val="22"/>
              <w:lang w:val="en-GB" w:eastAsia="en-US"/>
            </w:rPr>
            <w:t>s being evaluated, the contract</w:t>
          </w:r>
          <w:r w:rsidRPr="001C0D43">
            <w:rPr>
              <w:rFonts w:ascii="Calibri" w:eastAsia="Times New Roman" w:hAnsi="Calibri" w:cs="Calibri"/>
              <w:color w:val="000000" w:themeColor="text1"/>
              <w:spacing w:val="-8"/>
              <w:sz w:val="22"/>
              <w:szCs w:val="22"/>
              <w:lang w:val="en-GB" w:eastAsia="en-US"/>
            </w:rPr>
            <w:t xml:space="preserve"> may be used to justify the qualification </w:t>
          </w:r>
          <w:r w:rsidR="008F243C" w:rsidRPr="001C0D43">
            <w:rPr>
              <w:rFonts w:ascii="Calibri" w:eastAsia="Times New Roman" w:hAnsi="Calibri" w:cs="Calibri"/>
              <w:color w:val="000000" w:themeColor="text1"/>
              <w:spacing w:val="-8"/>
              <w:sz w:val="22"/>
              <w:szCs w:val="22"/>
              <w:lang w:val="en-GB" w:eastAsia="en-US"/>
            </w:rPr>
            <w:t>if</w:t>
          </w:r>
          <w:r w:rsidRPr="001C0D43">
            <w:rPr>
              <w:rFonts w:ascii="Calibri" w:eastAsia="Times New Roman" w:hAnsi="Calibri" w:cs="Calibri"/>
              <w:color w:val="000000" w:themeColor="text1"/>
              <w:spacing w:val="-8"/>
              <w:sz w:val="22"/>
              <w:szCs w:val="22"/>
              <w:lang w:val="en-GB" w:eastAsia="en-US"/>
            </w:rPr>
            <w:t xml:space="preserve"> it meets the other requirements for which it is used.</w:t>
          </w:r>
          <w:r w:rsidR="008F243C" w:rsidRPr="001C0D43">
            <w:rPr>
              <w:rFonts w:ascii="Calibri" w:eastAsia="Times New Roman" w:hAnsi="Calibri" w:cs="Calibri"/>
              <w:color w:val="000000" w:themeColor="text1"/>
              <w:spacing w:val="-8"/>
              <w:sz w:val="22"/>
              <w:szCs w:val="22"/>
              <w:lang w:val="en-GB" w:eastAsia="en-US"/>
            </w:rPr>
            <w:t xml:space="preserve"> In the case of such a contract, the part of the contract executed during the 3 years evaluated will be considered.</w:t>
          </w:r>
        </w:p>
        <w:p w14:paraId="7C25EB16" w14:textId="77777777" w:rsidR="00BF7CE5" w:rsidRPr="001C0D43" w:rsidRDefault="00BF7CE5" w:rsidP="00BF7CE5">
          <w:pPr>
            <w:tabs>
              <w:tab w:val="left" w:pos="426"/>
            </w:tabs>
            <w:spacing w:line="240" w:lineRule="auto"/>
            <w:contextualSpacing/>
            <w:jc w:val="both"/>
            <w:rPr>
              <w:rFonts w:ascii="Calibri" w:eastAsia="Times New Roman" w:hAnsi="Calibri" w:cs="Calibri"/>
              <w:color w:val="000000" w:themeColor="text1"/>
              <w:spacing w:val="-8"/>
              <w:sz w:val="22"/>
              <w:szCs w:val="22"/>
              <w:lang w:val="en-GB" w:eastAsia="en-US"/>
            </w:rPr>
          </w:pPr>
        </w:p>
        <w:p w14:paraId="022CC0DE" w14:textId="31A64DF5" w:rsidR="00192FC8" w:rsidRPr="001C0D43" w:rsidRDefault="00165138" w:rsidP="005E210E">
          <w:pPr>
            <w:keepNext/>
            <w:keepLines/>
            <w:numPr>
              <w:ilvl w:val="0"/>
              <w:numId w:val="5"/>
            </w:numPr>
            <w:pBdr>
              <w:top w:val="single" w:sz="4" w:space="1" w:color="4F81BD"/>
              <w:left w:val="single" w:sz="4" w:space="4" w:color="4F81BD"/>
              <w:bottom w:val="single" w:sz="4" w:space="1" w:color="4F81BD"/>
              <w:right w:val="single" w:sz="4" w:space="4" w:color="4F81BD"/>
            </w:pBdr>
            <w:shd w:val="clear" w:color="auto" w:fill="D9E2F3" w:themeFill="accent1" w:themeFillTint="33"/>
            <w:spacing w:line="240" w:lineRule="auto"/>
            <w:jc w:val="both"/>
            <w:outlineLvl w:val="0"/>
            <w:rPr>
              <w:rFonts w:ascii="Calibri" w:eastAsia="Times New Roman" w:hAnsi="Calibri" w:cs="Calibri"/>
              <w:b/>
              <w:color w:val="000000" w:themeColor="text1"/>
              <w:spacing w:val="-8"/>
              <w:sz w:val="22"/>
              <w:szCs w:val="22"/>
              <w:lang w:val="en-GB" w:eastAsia="en-US"/>
            </w:rPr>
          </w:pPr>
          <w:r w:rsidRPr="001C0D43">
            <w:rPr>
              <w:rFonts w:ascii="Calibri" w:eastAsia="Times New Roman" w:hAnsi="Calibri" w:cs="Calibri"/>
              <w:b/>
              <w:bCs/>
              <w:color w:val="000000" w:themeColor="text1"/>
              <w:spacing w:val="-8"/>
              <w:sz w:val="22"/>
              <w:szCs w:val="22"/>
              <w:lang w:val="en-GB" w:eastAsia="en-US"/>
            </w:rPr>
            <w:t>SUBMISSION OF TENDERS</w:t>
          </w:r>
        </w:p>
        <w:p w14:paraId="1888C0F8" w14:textId="74240FDD" w:rsidR="00192FC8" w:rsidRPr="001C0D43" w:rsidRDefault="00F05E60" w:rsidP="002C43E9">
          <w:pPr>
            <w:spacing w:line="240" w:lineRule="auto"/>
            <w:ind w:left="-567" w:firstLine="567"/>
            <w:jc w:val="both"/>
            <w:rPr>
              <w:rFonts w:ascii="Calibri" w:hAnsi="Calibri" w:cs="Calibri"/>
              <w:spacing w:val="-8"/>
              <w:sz w:val="22"/>
              <w:szCs w:val="22"/>
              <w:lang w:val="en-GB"/>
            </w:rPr>
          </w:pPr>
          <w:r w:rsidRPr="001C0D43">
            <w:rPr>
              <w:rFonts w:ascii="Calibri" w:hAnsi="Calibri" w:cs="Calibri"/>
              <w:spacing w:val="-8"/>
              <w:sz w:val="22"/>
              <w:szCs w:val="22"/>
              <w:lang w:val="en-GB"/>
            </w:rPr>
            <w:t xml:space="preserve">5.1. </w:t>
          </w:r>
          <w:r w:rsidR="006B0C70" w:rsidRPr="001C0D43">
            <w:rPr>
              <w:rFonts w:ascii="Calibri" w:hAnsi="Calibri" w:cs="Calibri"/>
              <w:spacing w:val="-8"/>
              <w:sz w:val="22"/>
              <w:szCs w:val="22"/>
              <w:lang w:val="en-GB"/>
            </w:rPr>
            <w:t xml:space="preserve">Tenders shall be submitted in 1 envelope and shall be accompanied by a single common tender form in accordance with Annex 4 to the </w:t>
          </w:r>
          <w:r w:rsidR="00B46A72" w:rsidRPr="001C0D43">
            <w:rPr>
              <w:rFonts w:ascii="Calibri" w:hAnsi="Calibri" w:cs="Calibri"/>
              <w:spacing w:val="-8"/>
              <w:sz w:val="22"/>
              <w:szCs w:val="22"/>
              <w:lang w:val="en-GB"/>
            </w:rPr>
            <w:t xml:space="preserve">Procurement </w:t>
          </w:r>
          <w:r w:rsidR="006A6EA3" w:rsidRPr="001C0D43">
            <w:rPr>
              <w:rFonts w:ascii="Calibri" w:eastAsia="Times New Roman" w:hAnsi="Calibri" w:cs="Calibri"/>
              <w:color w:val="000000" w:themeColor="text1"/>
              <w:spacing w:val="-8"/>
              <w:lang w:val="en-GB"/>
            </w:rPr>
            <w:t xml:space="preserve">Conditions </w:t>
          </w:r>
          <w:r w:rsidR="006B0C70" w:rsidRPr="001C0D43">
            <w:rPr>
              <w:rFonts w:ascii="Calibri" w:hAnsi="Calibri" w:cs="Calibri"/>
              <w:spacing w:val="-8"/>
              <w:sz w:val="22"/>
              <w:szCs w:val="22"/>
              <w:lang w:val="en-GB"/>
            </w:rPr>
            <w:t>"</w:t>
          </w:r>
          <w:r w:rsidR="00AE2597" w:rsidRPr="001C0D43">
            <w:rPr>
              <w:rFonts w:ascii="Calibri" w:hAnsi="Calibri" w:cs="Calibri"/>
              <w:spacing w:val="-8"/>
              <w:sz w:val="22"/>
              <w:szCs w:val="22"/>
              <w:lang w:val="en-GB"/>
            </w:rPr>
            <w:t xml:space="preserve"> </w:t>
          </w:r>
          <w:r w:rsidR="006B0C70" w:rsidRPr="001C0D43">
            <w:rPr>
              <w:rFonts w:ascii="Calibri" w:hAnsi="Calibri" w:cs="Calibri"/>
              <w:spacing w:val="-8"/>
              <w:sz w:val="22"/>
              <w:szCs w:val="22"/>
              <w:lang w:val="en-GB"/>
            </w:rPr>
            <w:t>Tender Form".</w:t>
          </w:r>
          <w:r w:rsidR="00192FC8" w:rsidRPr="001C0D43">
            <w:rPr>
              <w:rFonts w:ascii="Calibri" w:hAnsi="Calibri" w:cs="Calibri"/>
              <w:spacing w:val="-8"/>
              <w:sz w:val="22"/>
              <w:szCs w:val="22"/>
              <w:lang w:val="en-GB"/>
            </w:rPr>
            <w:t xml:space="preserve"> </w:t>
          </w:r>
        </w:p>
        <w:p w14:paraId="03579AC4" w14:textId="77777777" w:rsidR="002C43E9" w:rsidRPr="001C0D43" w:rsidRDefault="002C43E9" w:rsidP="002C43E9">
          <w:pPr>
            <w:spacing w:line="240" w:lineRule="auto"/>
            <w:ind w:left="-567" w:firstLine="567"/>
            <w:jc w:val="both"/>
            <w:rPr>
              <w:rFonts w:ascii="Calibri" w:hAnsi="Calibri" w:cs="Calibri"/>
              <w:spacing w:val="-8"/>
              <w:szCs w:val="24"/>
              <w:lang w:val="en-GB"/>
            </w:rPr>
          </w:pPr>
        </w:p>
        <w:p w14:paraId="64A38628" w14:textId="2A9CE0C4" w:rsidR="00EC613D" w:rsidRPr="001C0D43" w:rsidRDefault="0014172E" w:rsidP="005E210E">
          <w:pPr>
            <w:keepNext/>
            <w:keepLines/>
            <w:numPr>
              <w:ilvl w:val="0"/>
              <w:numId w:val="5"/>
            </w:numPr>
            <w:pBdr>
              <w:top w:val="single" w:sz="4" w:space="1" w:color="4F81BD"/>
              <w:left w:val="single" w:sz="4" w:space="4" w:color="4F81BD"/>
              <w:bottom w:val="single" w:sz="4" w:space="1" w:color="4F81BD"/>
              <w:right w:val="single" w:sz="4" w:space="4" w:color="4F81BD"/>
            </w:pBdr>
            <w:shd w:val="clear" w:color="auto" w:fill="D9E2F3" w:themeFill="accent1" w:themeFillTint="33"/>
            <w:spacing w:line="240" w:lineRule="auto"/>
            <w:ind w:hanging="567"/>
            <w:jc w:val="both"/>
            <w:outlineLvl w:val="0"/>
            <w:rPr>
              <w:rFonts w:ascii="Calibri" w:eastAsia="Times New Roman" w:hAnsi="Calibri" w:cs="Calibri"/>
              <w:b/>
              <w:color w:val="000000" w:themeColor="text1"/>
              <w:spacing w:val="-8"/>
              <w:sz w:val="22"/>
              <w:szCs w:val="22"/>
              <w:lang w:val="en-GB" w:eastAsia="en-US"/>
            </w:rPr>
          </w:pPr>
          <w:bookmarkStart w:id="2" w:name="_Toc506979276"/>
          <w:bookmarkStart w:id="3" w:name="_Toc506979277"/>
          <w:r w:rsidRPr="001C0D43">
            <w:rPr>
              <w:rFonts w:ascii="Calibri" w:eastAsia="Times New Roman" w:hAnsi="Calibri" w:cs="Calibri"/>
              <w:b/>
              <w:bCs/>
              <w:color w:val="000000" w:themeColor="text1"/>
              <w:spacing w:val="-8"/>
              <w:sz w:val="22"/>
              <w:szCs w:val="22"/>
              <w:lang w:val="en-GB" w:eastAsia="en-US"/>
            </w:rPr>
            <w:t>CRITERIA AND PROCEDURE FOR EVALUATING TENDERS</w:t>
          </w:r>
        </w:p>
        <w:bookmarkEnd w:id="2"/>
        <w:p w14:paraId="70AA1A3F" w14:textId="3B74C7CE" w:rsidR="002C43E9" w:rsidRPr="001C0D43" w:rsidRDefault="00A36E48" w:rsidP="002C43E9">
          <w:pPr>
            <w:spacing w:line="240" w:lineRule="auto"/>
            <w:jc w:val="both"/>
            <w:rPr>
              <w:rFonts w:ascii="Calibri" w:eastAsia="Times New Roman" w:hAnsi="Calibri" w:cs="Calibri"/>
              <w:color w:val="000000" w:themeColor="text1"/>
              <w:spacing w:val="-8"/>
              <w:sz w:val="22"/>
              <w:szCs w:val="22"/>
              <w:lang w:val="en-GB" w:eastAsia="en-US"/>
            </w:rPr>
          </w:pPr>
          <w:r w:rsidRPr="00BF26D3">
            <w:rPr>
              <w:rFonts w:ascii="Calibri" w:eastAsia="Times New Roman" w:hAnsi="Calibri" w:cs="Calibri"/>
              <w:color w:val="000000" w:themeColor="text1"/>
              <w:spacing w:val="-8"/>
              <w:sz w:val="22"/>
              <w:szCs w:val="22"/>
              <w:lang w:val="en-GB" w:eastAsia="en-US"/>
            </w:rPr>
            <w:t>6</w:t>
          </w:r>
          <w:r w:rsidR="00EC613D" w:rsidRPr="00BF26D3">
            <w:rPr>
              <w:rFonts w:ascii="Calibri" w:eastAsia="Times New Roman" w:hAnsi="Calibri" w:cs="Calibri"/>
              <w:color w:val="000000" w:themeColor="text1"/>
              <w:spacing w:val="-8"/>
              <w:sz w:val="22"/>
              <w:szCs w:val="22"/>
              <w:lang w:val="en-GB" w:eastAsia="en-US"/>
            </w:rPr>
            <w:t xml:space="preserve">.1. </w:t>
          </w:r>
          <w:r w:rsidR="001D42FE" w:rsidRPr="00BF26D3">
            <w:rPr>
              <w:rFonts w:ascii="Calibri" w:eastAsia="Times New Roman" w:hAnsi="Calibri" w:cs="Calibri"/>
              <w:color w:val="000000" w:themeColor="text1"/>
              <w:spacing w:val="-8"/>
              <w:sz w:val="22"/>
              <w:szCs w:val="22"/>
              <w:lang w:val="en-GB" w:eastAsia="en-US"/>
            </w:rPr>
            <w:t xml:space="preserve">The most economically advantageous tender is selected </w:t>
          </w:r>
          <w:r w:rsidR="00770F41" w:rsidRPr="00BF26D3">
            <w:rPr>
              <w:rFonts w:ascii="Calibri" w:eastAsia="Times New Roman" w:hAnsi="Calibri" w:cs="Calibri"/>
              <w:color w:val="000000" w:themeColor="text1"/>
              <w:spacing w:val="-8"/>
              <w:sz w:val="22"/>
              <w:szCs w:val="22"/>
              <w:lang w:val="en-GB" w:eastAsia="en-US"/>
            </w:rPr>
            <w:t xml:space="preserve">based </w:t>
          </w:r>
          <w:r w:rsidR="00770F41" w:rsidRPr="0075510B">
            <w:rPr>
              <w:rFonts w:ascii="Calibri" w:eastAsia="Times New Roman" w:hAnsi="Calibri" w:cs="Calibri"/>
              <w:color w:val="000000" w:themeColor="text1"/>
              <w:spacing w:val="-8"/>
              <w:sz w:val="22"/>
              <w:szCs w:val="22"/>
              <w:lang w:val="en-GB" w:eastAsia="en-US"/>
            </w:rPr>
            <w:t>on</w:t>
          </w:r>
          <w:r w:rsidR="001D42FE" w:rsidRPr="0075510B">
            <w:rPr>
              <w:rFonts w:ascii="Calibri" w:eastAsia="Times New Roman" w:hAnsi="Calibri" w:cs="Calibri"/>
              <w:color w:val="000000" w:themeColor="text1"/>
              <w:spacing w:val="-8"/>
              <w:sz w:val="22"/>
              <w:szCs w:val="22"/>
              <w:lang w:val="en-GB" w:eastAsia="en-US"/>
            </w:rPr>
            <w:t xml:space="preserve"> </w:t>
          </w:r>
          <w:r w:rsidR="0075510B" w:rsidRPr="0075510B">
            <w:rPr>
              <w:rFonts w:ascii="Calibri" w:eastAsia="Times New Roman" w:hAnsi="Calibri" w:cs="Calibri"/>
              <w:color w:val="000000" w:themeColor="text1"/>
              <w:spacing w:val="-8"/>
              <w:sz w:val="22"/>
              <w:szCs w:val="22"/>
              <w:lang w:val="en-GB" w:eastAsia="en-US"/>
            </w:rPr>
            <w:t>price</w:t>
          </w:r>
          <w:r w:rsidR="001D42FE" w:rsidRPr="0075510B">
            <w:rPr>
              <w:rFonts w:ascii="Calibri" w:eastAsia="Times New Roman" w:hAnsi="Calibri" w:cs="Calibri"/>
              <w:color w:val="000000" w:themeColor="text1"/>
              <w:spacing w:val="-8"/>
              <w:sz w:val="22"/>
              <w:szCs w:val="22"/>
              <w:lang w:val="en-GB" w:eastAsia="en-US"/>
            </w:rPr>
            <w:t>.</w:t>
          </w:r>
        </w:p>
        <w:p w14:paraId="61B10DCD" w14:textId="77777777" w:rsidR="008A626E" w:rsidRPr="001C0D43" w:rsidRDefault="008A626E" w:rsidP="008A626E">
          <w:pPr>
            <w:spacing w:line="240" w:lineRule="auto"/>
            <w:ind w:left="-567"/>
            <w:jc w:val="both"/>
            <w:rPr>
              <w:rFonts w:ascii="Calibri" w:hAnsi="Calibri" w:cs="Calibri"/>
              <w:i/>
              <w:spacing w:val="-8"/>
              <w:sz w:val="22"/>
              <w:szCs w:val="22"/>
              <w:lang w:val="en-GB"/>
            </w:rPr>
          </w:pPr>
        </w:p>
        <w:p w14:paraId="0A4B3762" w14:textId="14DD8254" w:rsidR="00EC613D" w:rsidRPr="001C0D43" w:rsidRDefault="001C56C3" w:rsidP="005E210E">
          <w:pPr>
            <w:keepNext/>
            <w:keepLines/>
            <w:numPr>
              <w:ilvl w:val="0"/>
              <w:numId w:val="5"/>
            </w:numPr>
            <w:pBdr>
              <w:top w:val="single" w:sz="4" w:space="1" w:color="4F81BD"/>
              <w:left w:val="single" w:sz="4" w:space="4" w:color="4F81BD"/>
              <w:bottom w:val="single" w:sz="4" w:space="1" w:color="4F81BD"/>
              <w:right w:val="single" w:sz="4" w:space="4" w:color="4F81BD"/>
            </w:pBdr>
            <w:shd w:val="clear" w:color="auto" w:fill="D9E2F3" w:themeFill="accent1" w:themeFillTint="33"/>
            <w:spacing w:line="240" w:lineRule="auto"/>
            <w:ind w:hanging="567"/>
            <w:jc w:val="both"/>
            <w:outlineLvl w:val="0"/>
            <w:rPr>
              <w:rFonts w:ascii="Calibri" w:eastAsia="Times New Roman" w:hAnsi="Calibri" w:cs="Calibri"/>
              <w:b/>
              <w:color w:val="000000" w:themeColor="text1"/>
              <w:spacing w:val="-8"/>
              <w:sz w:val="22"/>
              <w:szCs w:val="22"/>
              <w:lang w:val="en-GB" w:eastAsia="en-US"/>
            </w:rPr>
          </w:pPr>
          <w:r w:rsidRPr="001C0D43">
            <w:rPr>
              <w:rFonts w:ascii="Calibri" w:eastAsia="Times New Roman" w:hAnsi="Calibri" w:cs="Calibri"/>
              <w:b/>
              <w:bCs/>
              <w:color w:val="000000" w:themeColor="text1"/>
              <w:spacing w:val="-8"/>
              <w:sz w:val="22"/>
              <w:szCs w:val="22"/>
              <w:lang w:val="en-GB" w:eastAsia="en-US"/>
            </w:rPr>
            <w:t>CONTRACTUAL PROVISIONS</w:t>
          </w:r>
        </w:p>
        <w:bookmarkEnd w:id="3"/>
        <w:p w14:paraId="47582AC0" w14:textId="4C2FF4D0" w:rsidR="00F34F38" w:rsidRPr="000B1E59" w:rsidRDefault="00F34F38" w:rsidP="008E41FA">
          <w:pPr>
            <w:pStyle w:val="ListParagraph"/>
            <w:numPr>
              <w:ilvl w:val="1"/>
              <w:numId w:val="22"/>
            </w:numPr>
            <w:tabs>
              <w:tab w:val="left" w:pos="426"/>
            </w:tabs>
            <w:spacing w:line="240" w:lineRule="auto"/>
            <w:ind w:left="-567" w:firstLine="567"/>
            <w:jc w:val="both"/>
            <w:rPr>
              <w:rFonts w:ascii="Calibri" w:hAnsi="Calibri" w:cs="Calibri"/>
              <w:color w:val="000000" w:themeColor="text1"/>
              <w:spacing w:val="-8"/>
              <w:sz w:val="22"/>
              <w:szCs w:val="22"/>
              <w:lang w:val="en-GB"/>
            </w:rPr>
          </w:pPr>
          <w:r w:rsidRPr="001C0D43">
            <w:rPr>
              <w:rFonts w:ascii="Calibri" w:hAnsi="Calibri" w:cs="Calibri"/>
              <w:color w:val="000000" w:themeColor="text1"/>
              <w:spacing w:val="-8"/>
              <w:sz w:val="22"/>
              <w:szCs w:val="22"/>
              <w:lang w:val="en-GB"/>
            </w:rPr>
            <w:t xml:space="preserve">The successful tenderer will be awarded the contract in accordance with the draft contract set out in Annex 7 to the Purchase Conditions. The terms and conditions set out in the draft Contract may be amended by agreement between the parties at the time of conclusion of the Contract, provided that such amendments do not conflict with the provisions of Article 89(1)(5) of the Republic of Lithuanian Law on Public Procurement. </w:t>
          </w:r>
        </w:p>
        <w:p w14:paraId="5FE10145" w14:textId="77777777" w:rsidR="003C6745" w:rsidRPr="001C0D43" w:rsidRDefault="003C6745" w:rsidP="003C6745">
          <w:pPr>
            <w:tabs>
              <w:tab w:val="left" w:pos="142"/>
            </w:tabs>
            <w:spacing w:line="240" w:lineRule="auto"/>
            <w:ind w:left="-567"/>
            <w:jc w:val="both"/>
            <w:rPr>
              <w:rFonts w:ascii="Calibri" w:hAnsi="Calibri" w:cs="Calibri"/>
              <w:color w:val="000000" w:themeColor="text1"/>
              <w:spacing w:val="-8"/>
              <w:sz w:val="22"/>
              <w:szCs w:val="22"/>
              <w:lang w:val="en-GB"/>
            </w:rPr>
          </w:pPr>
        </w:p>
        <w:p w14:paraId="6630AD4D" w14:textId="626D5BE9" w:rsidR="003C6745" w:rsidRPr="001C0D43" w:rsidRDefault="00067590" w:rsidP="003C6745">
          <w:pPr>
            <w:keepNext/>
            <w:keepLines/>
            <w:numPr>
              <w:ilvl w:val="0"/>
              <w:numId w:val="5"/>
            </w:numPr>
            <w:pBdr>
              <w:top w:val="single" w:sz="4" w:space="1" w:color="4F81BD"/>
              <w:left w:val="single" w:sz="4" w:space="4" w:color="4F81BD"/>
              <w:bottom w:val="single" w:sz="4" w:space="1" w:color="4F81BD"/>
              <w:right w:val="single" w:sz="4" w:space="4" w:color="4F81BD"/>
            </w:pBdr>
            <w:shd w:val="clear" w:color="auto" w:fill="D9E2F3" w:themeFill="accent1" w:themeFillTint="33"/>
            <w:spacing w:line="240" w:lineRule="auto"/>
            <w:ind w:hanging="567"/>
            <w:jc w:val="both"/>
            <w:outlineLvl w:val="0"/>
            <w:rPr>
              <w:rFonts w:ascii="Calibri" w:eastAsia="Times New Roman" w:hAnsi="Calibri" w:cs="Calibri"/>
              <w:b/>
              <w:color w:val="000000" w:themeColor="text1"/>
              <w:spacing w:val="-8"/>
              <w:sz w:val="22"/>
              <w:szCs w:val="22"/>
              <w:lang w:val="en-GB" w:eastAsia="en-US"/>
            </w:rPr>
          </w:pPr>
          <w:r w:rsidRPr="001C0D43">
            <w:rPr>
              <w:rFonts w:ascii="Calibri" w:eastAsia="Times New Roman" w:hAnsi="Calibri" w:cs="Calibri"/>
              <w:b/>
              <w:bCs/>
              <w:color w:val="000000" w:themeColor="text1"/>
              <w:spacing w:val="-8"/>
              <w:sz w:val="22"/>
              <w:szCs w:val="22"/>
              <w:lang w:val="en-GB" w:eastAsia="en-US"/>
            </w:rPr>
            <w:t xml:space="preserve">SPECIAL REQUIREMENTS RELATED TO SAFEGUARDING NATIONAL SECURITY INTERESTS </w:t>
          </w:r>
        </w:p>
        <w:p w14:paraId="1C15BDF5" w14:textId="7543FB61" w:rsidR="0044795C" w:rsidRPr="001C0D43" w:rsidRDefault="003C6745" w:rsidP="00BF7CE5">
          <w:pPr>
            <w:spacing w:line="240" w:lineRule="auto"/>
            <w:ind w:left="-567" w:firstLine="567"/>
            <w:jc w:val="both"/>
            <w:rPr>
              <w:rFonts w:ascii="Calibri" w:eastAsia="Times New Roman" w:hAnsi="Calibri" w:cs="Calibri"/>
              <w:color w:val="000000" w:themeColor="text1"/>
              <w:spacing w:val="-8"/>
              <w:sz w:val="22"/>
              <w:szCs w:val="22"/>
              <w:lang w:val="en-GB" w:eastAsia="en-US"/>
            </w:rPr>
          </w:pPr>
          <w:r w:rsidRPr="001C0D43">
            <w:rPr>
              <w:rFonts w:ascii="Calibri" w:eastAsia="Times New Roman" w:hAnsi="Calibri" w:cs="Calibri"/>
              <w:color w:val="000000" w:themeColor="text1"/>
              <w:spacing w:val="-8"/>
              <w:sz w:val="22"/>
              <w:szCs w:val="22"/>
              <w:lang w:val="en-GB" w:eastAsia="en-US"/>
            </w:rPr>
            <w:t xml:space="preserve">8.1. </w:t>
          </w:r>
          <w:r w:rsidR="00484CE1" w:rsidRPr="001C0D43">
            <w:rPr>
              <w:rFonts w:ascii="Calibri" w:eastAsia="Times New Roman" w:hAnsi="Calibri" w:cs="Calibri"/>
              <w:color w:val="000000" w:themeColor="text1"/>
              <w:spacing w:val="-8"/>
              <w:sz w:val="22"/>
              <w:szCs w:val="22"/>
              <w:lang w:val="en-GB" w:eastAsia="en-US"/>
            </w:rPr>
            <w:t xml:space="preserve">This procurement </w:t>
          </w:r>
          <w:proofErr w:type="gramStart"/>
          <w:r w:rsidR="00484CE1" w:rsidRPr="001C0D43">
            <w:rPr>
              <w:rFonts w:ascii="Calibri" w:eastAsia="Times New Roman" w:hAnsi="Calibri" w:cs="Calibri"/>
              <w:color w:val="000000" w:themeColor="text1"/>
              <w:spacing w:val="-8"/>
              <w:sz w:val="22"/>
              <w:szCs w:val="22"/>
              <w:lang w:val="en-GB" w:eastAsia="en-US"/>
            </w:rPr>
            <w:t>is considered to be</w:t>
          </w:r>
          <w:proofErr w:type="gramEnd"/>
          <w:r w:rsidR="00484CE1" w:rsidRPr="001C0D43">
            <w:rPr>
              <w:rFonts w:ascii="Calibri" w:eastAsia="Times New Roman" w:hAnsi="Calibri" w:cs="Calibri"/>
              <w:color w:val="000000" w:themeColor="text1"/>
              <w:spacing w:val="-8"/>
              <w:sz w:val="22"/>
              <w:szCs w:val="22"/>
              <w:lang w:val="en-GB" w:eastAsia="en-US"/>
            </w:rPr>
            <w:t xml:space="preserve"> related to national security and therefore has specific requirements to ensure the national security inter</w:t>
          </w:r>
          <w:r w:rsidR="007160DD">
            <w:rPr>
              <w:rFonts w:ascii="Calibri" w:eastAsia="Times New Roman" w:hAnsi="Calibri" w:cs="Calibri"/>
              <w:color w:val="000000" w:themeColor="text1"/>
              <w:spacing w:val="-8"/>
              <w:sz w:val="22"/>
              <w:szCs w:val="22"/>
              <w:lang w:val="en-GB" w:eastAsia="en-US"/>
            </w:rPr>
            <w:t>ests of the Beneficiary country:</w:t>
          </w:r>
        </w:p>
        <w:tbl>
          <w:tblPr>
            <w:tblStyle w:val="TableGrid"/>
            <w:tblW w:w="0" w:type="auto"/>
            <w:tblInd w:w="-572" w:type="dxa"/>
            <w:tblLook w:val="04A0" w:firstRow="1" w:lastRow="0" w:firstColumn="1" w:lastColumn="0" w:noHBand="0" w:noVBand="1"/>
          </w:tblPr>
          <w:tblGrid>
            <w:gridCol w:w="851"/>
            <w:gridCol w:w="4536"/>
            <w:gridCol w:w="5147"/>
          </w:tblGrid>
          <w:tr w:rsidR="00402234" w:rsidRPr="001C0D43" w14:paraId="23BE50B9" w14:textId="77777777" w:rsidTr="00414F99">
            <w:tc>
              <w:tcPr>
                <w:tcW w:w="851" w:type="dxa"/>
              </w:tcPr>
              <w:p w14:paraId="066D4F3B" w14:textId="312D3403" w:rsidR="00402234" w:rsidRPr="001C0D43" w:rsidRDefault="005E737C" w:rsidP="003C6745">
                <w:pPr>
                  <w:jc w:val="both"/>
                  <w:rPr>
                    <w:rFonts w:ascii="Calibri" w:eastAsia="Times New Roman" w:hAnsi="Calibri" w:cs="Calibri"/>
                    <w:b/>
                    <w:color w:val="000000" w:themeColor="text1"/>
                    <w:spacing w:val="-8"/>
                    <w:sz w:val="22"/>
                    <w:szCs w:val="22"/>
                    <w:lang w:val="en-GB"/>
                  </w:rPr>
                </w:pPr>
                <w:r w:rsidRPr="001C0D43">
                  <w:rPr>
                    <w:rFonts w:ascii="Calibri" w:eastAsia="Times New Roman" w:hAnsi="Calibri" w:cs="Calibri"/>
                    <w:b/>
                    <w:color w:val="000000" w:themeColor="text1"/>
                    <w:spacing w:val="-8"/>
                    <w:sz w:val="22"/>
                    <w:szCs w:val="22"/>
                    <w:lang w:val="en-GB"/>
                  </w:rPr>
                  <w:t>No.,</w:t>
                </w:r>
              </w:p>
            </w:tc>
            <w:tc>
              <w:tcPr>
                <w:tcW w:w="4536" w:type="dxa"/>
              </w:tcPr>
              <w:p w14:paraId="2A853EA9" w14:textId="3886846B" w:rsidR="00402234" w:rsidRPr="001C0D43" w:rsidRDefault="005E737C" w:rsidP="003C6745">
                <w:pPr>
                  <w:jc w:val="both"/>
                  <w:rPr>
                    <w:rFonts w:ascii="Calibri" w:eastAsia="Times New Roman" w:hAnsi="Calibri" w:cs="Calibri"/>
                    <w:b/>
                    <w:color w:val="000000" w:themeColor="text1"/>
                    <w:spacing w:val="-8"/>
                    <w:sz w:val="22"/>
                    <w:szCs w:val="22"/>
                    <w:lang w:val="en-GB"/>
                  </w:rPr>
                </w:pPr>
                <w:r w:rsidRPr="001C0D43">
                  <w:rPr>
                    <w:rFonts w:ascii="Calibri" w:eastAsia="Times New Roman" w:hAnsi="Calibri" w:cs="Calibri"/>
                    <w:b/>
                    <w:color w:val="000000" w:themeColor="text1"/>
                    <w:spacing w:val="-8"/>
                    <w:sz w:val="22"/>
                    <w:szCs w:val="22"/>
                    <w:lang w:val="en-GB"/>
                  </w:rPr>
                  <w:t>Requirement of compliance with national security interests</w:t>
                </w:r>
              </w:p>
            </w:tc>
            <w:tc>
              <w:tcPr>
                <w:tcW w:w="5147" w:type="dxa"/>
              </w:tcPr>
              <w:p w14:paraId="54C1A406" w14:textId="3A5CCADA" w:rsidR="00402234" w:rsidRPr="001C0D43" w:rsidRDefault="006F0197" w:rsidP="003C6745">
                <w:pPr>
                  <w:jc w:val="both"/>
                  <w:rPr>
                    <w:rFonts w:ascii="Calibri" w:eastAsia="Times New Roman" w:hAnsi="Calibri" w:cs="Calibri"/>
                    <w:b/>
                    <w:color w:val="000000" w:themeColor="text1"/>
                    <w:spacing w:val="-8"/>
                    <w:sz w:val="22"/>
                    <w:szCs w:val="22"/>
                    <w:lang w:val="en-GB"/>
                  </w:rPr>
                </w:pPr>
                <w:r w:rsidRPr="001C0D43">
                  <w:rPr>
                    <w:rFonts w:ascii="Calibri" w:eastAsia="Times New Roman" w:hAnsi="Calibri" w:cs="Calibri"/>
                    <w:b/>
                    <w:color w:val="000000" w:themeColor="text1"/>
                    <w:spacing w:val="-8"/>
                    <w:sz w:val="22"/>
                    <w:szCs w:val="22"/>
                    <w:lang w:val="en-GB"/>
                  </w:rPr>
                  <w:t>Documents proving compliance with the requirement</w:t>
                </w:r>
              </w:p>
            </w:tc>
          </w:tr>
          <w:tr w:rsidR="00402234" w:rsidRPr="001C0D43" w14:paraId="39FFE58B" w14:textId="77777777" w:rsidTr="00414F99">
            <w:tc>
              <w:tcPr>
                <w:tcW w:w="851" w:type="dxa"/>
              </w:tcPr>
              <w:p w14:paraId="572B9B2D" w14:textId="28CA36FB" w:rsidR="00402234" w:rsidRPr="001C0D43" w:rsidRDefault="00561C92" w:rsidP="007160DD">
                <w:pPr>
                  <w:jc w:val="both"/>
                  <w:rPr>
                    <w:rFonts w:ascii="Calibri" w:eastAsia="Times New Roman" w:hAnsi="Calibri" w:cs="Calibri"/>
                    <w:color w:val="000000" w:themeColor="text1"/>
                    <w:spacing w:val="-8"/>
                    <w:sz w:val="22"/>
                    <w:szCs w:val="22"/>
                    <w:lang w:val="en-GB"/>
                  </w:rPr>
                </w:pPr>
                <w:r w:rsidRPr="001C0D43">
                  <w:rPr>
                    <w:rFonts w:ascii="Calibri" w:eastAsia="Times New Roman" w:hAnsi="Calibri" w:cs="Calibri"/>
                    <w:color w:val="000000" w:themeColor="text1"/>
                    <w:spacing w:val="-8"/>
                    <w:sz w:val="22"/>
                    <w:szCs w:val="22"/>
                    <w:lang w:val="en-GB"/>
                  </w:rPr>
                  <w:t>8.</w:t>
                </w:r>
                <w:r w:rsidR="007160DD">
                  <w:rPr>
                    <w:rFonts w:ascii="Calibri" w:eastAsia="Times New Roman" w:hAnsi="Calibri" w:cs="Calibri"/>
                    <w:color w:val="000000" w:themeColor="text1"/>
                    <w:spacing w:val="-8"/>
                    <w:sz w:val="22"/>
                    <w:szCs w:val="22"/>
                    <w:lang w:val="en-GB"/>
                  </w:rPr>
                  <w:t>1</w:t>
                </w:r>
                <w:r w:rsidRPr="001C0D43">
                  <w:rPr>
                    <w:rFonts w:ascii="Calibri" w:eastAsia="Times New Roman" w:hAnsi="Calibri" w:cs="Calibri"/>
                    <w:color w:val="000000" w:themeColor="text1"/>
                    <w:spacing w:val="-8"/>
                    <w:sz w:val="22"/>
                    <w:szCs w:val="22"/>
                    <w:lang w:val="en-GB"/>
                  </w:rPr>
                  <w:t>.1</w:t>
                </w:r>
              </w:p>
            </w:tc>
            <w:tc>
              <w:tcPr>
                <w:tcW w:w="4536" w:type="dxa"/>
              </w:tcPr>
              <w:p w14:paraId="3EED029C" w14:textId="1402B721" w:rsidR="00402234" w:rsidRPr="001C0D43" w:rsidRDefault="00BB7B13" w:rsidP="00616A4E">
                <w:pPr>
                  <w:jc w:val="both"/>
                  <w:rPr>
                    <w:rFonts w:ascii="Calibri" w:eastAsia="Times New Roman" w:hAnsi="Calibri" w:cs="Calibri"/>
                    <w:bCs/>
                    <w:iCs/>
                    <w:color w:val="000000" w:themeColor="text1"/>
                    <w:spacing w:val="-8"/>
                    <w:sz w:val="22"/>
                    <w:szCs w:val="22"/>
                    <w:lang w:val="en-GB"/>
                  </w:rPr>
                </w:pPr>
                <w:r w:rsidRPr="001C0D43">
                  <w:rPr>
                    <w:rFonts w:ascii="Calibri" w:eastAsia="Times New Roman" w:hAnsi="Calibri" w:cs="Calibri"/>
                    <w:bCs/>
                    <w:iCs/>
                    <w:color w:val="000000" w:themeColor="text1"/>
                    <w:spacing w:val="-8"/>
                    <w:sz w:val="22"/>
                    <w:szCs w:val="22"/>
                    <w:lang w:val="en-GB"/>
                  </w:rPr>
                  <w:t>The supplier, its subcontractors, the economic entities whose capacities are relied upon, or persons controlling them, and t</w:t>
                </w:r>
                <w:r w:rsidR="00215952" w:rsidRPr="001C0D43">
                  <w:rPr>
                    <w:rFonts w:ascii="Calibri" w:eastAsia="Times New Roman" w:hAnsi="Calibri" w:cs="Calibri"/>
                    <w:bCs/>
                    <w:iCs/>
                    <w:color w:val="000000" w:themeColor="text1"/>
                    <w:spacing w:val="-8"/>
                    <w:sz w:val="22"/>
                    <w:szCs w:val="22"/>
                    <w:lang w:val="en-GB"/>
                  </w:rPr>
                  <w:t>he goods proposed by the Supplier (including the manufacturers of the goods) must not constitute a threat to national security</w:t>
                </w:r>
                <w:r w:rsidRPr="001C0D43">
                  <w:rPr>
                    <w:rFonts w:ascii="Calibri" w:eastAsia="Times New Roman" w:hAnsi="Calibri" w:cs="Calibri"/>
                    <w:bCs/>
                    <w:iCs/>
                    <w:color w:val="000000" w:themeColor="text1"/>
                    <w:spacing w:val="-8"/>
                    <w:sz w:val="22"/>
                    <w:szCs w:val="22"/>
                    <w:lang w:val="en-GB"/>
                  </w:rPr>
                  <w:t xml:space="preserve"> of the beneficiary state</w:t>
                </w:r>
                <w:r w:rsidR="00215952" w:rsidRPr="001C0D43">
                  <w:rPr>
                    <w:rFonts w:ascii="Calibri" w:eastAsia="Times New Roman" w:hAnsi="Calibri" w:cs="Calibri"/>
                    <w:bCs/>
                    <w:iCs/>
                    <w:color w:val="000000" w:themeColor="text1"/>
                    <w:spacing w:val="-8"/>
                    <w:sz w:val="22"/>
                    <w:szCs w:val="22"/>
                    <w:lang w:val="en-GB"/>
                  </w:rPr>
                  <w:t>.</w:t>
                </w:r>
              </w:p>
            </w:tc>
            <w:tc>
              <w:tcPr>
                <w:tcW w:w="5147" w:type="dxa"/>
              </w:tcPr>
              <w:p w14:paraId="624BC6E7" w14:textId="77777777" w:rsidR="00BB7B13" w:rsidRPr="001C0D43" w:rsidRDefault="00BB7B13" w:rsidP="00870624">
                <w:pPr>
                  <w:jc w:val="both"/>
                  <w:rPr>
                    <w:rFonts w:ascii="Calibri" w:eastAsia="Times New Roman" w:hAnsi="Calibri" w:cs="Calibri"/>
                    <w:color w:val="000000" w:themeColor="text1"/>
                    <w:spacing w:val="-8"/>
                    <w:sz w:val="22"/>
                    <w:szCs w:val="22"/>
                    <w:lang w:val="en-GB"/>
                  </w:rPr>
                </w:pPr>
                <w:r w:rsidRPr="001C0D43">
                  <w:rPr>
                    <w:rFonts w:ascii="Calibri" w:eastAsia="Times New Roman" w:hAnsi="Calibri" w:cs="Calibri"/>
                    <w:color w:val="000000" w:themeColor="text1"/>
                    <w:spacing w:val="-8"/>
                    <w:sz w:val="22"/>
                    <w:szCs w:val="22"/>
                    <w:lang w:val="en-GB"/>
                  </w:rPr>
                  <w:t>The Supplier shall declare at the time of the submission of the tender the absence of the prohibited conditions referred to in this point.</w:t>
                </w:r>
              </w:p>
              <w:p w14:paraId="2589FEC7" w14:textId="1ED63C98" w:rsidR="00402234" w:rsidRPr="001C0D43" w:rsidRDefault="00402234" w:rsidP="00870624">
                <w:pPr>
                  <w:jc w:val="both"/>
                  <w:rPr>
                    <w:rFonts w:ascii="Calibri" w:eastAsia="Times New Roman" w:hAnsi="Calibri" w:cs="Calibri"/>
                    <w:color w:val="000000" w:themeColor="text1"/>
                    <w:spacing w:val="-8"/>
                    <w:sz w:val="22"/>
                    <w:szCs w:val="22"/>
                    <w:lang w:val="en-GB"/>
                  </w:rPr>
                </w:pPr>
              </w:p>
            </w:tc>
          </w:tr>
          <w:tr w:rsidR="00FE02D1" w:rsidRPr="001C0D43" w14:paraId="59C81895" w14:textId="77777777" w:rsidTr="00414F99">
            <w:tc>
              <w:tcPr>
                <w:tcW w:w="851" w:type="dxa"/>
              </w:tcPr>
              <w:p w14:paraId="1514CFC8" w14:textId="2351B6D5" w:rsidR="00FE02D1" w:rsidRPr="001C0D43" w:rsidRDefault="007160DD" w:rsidP="00FE02D1">
                <w:pPr>
                  <w:jc w:val="both"/>
                  <w:rPr>
                    <w:rFonts w:ascii="Calibri" w:eastAsia="Times New Roman" w:hAnsi="Calibri" w:cs="Calibri"/>
                    <w:color w:val="000000" w:themeColor="text1"/>
                    <w:spacing w:val="-8"/>
                    <w:sz w:val="22"/>
                    <w:szCs w:val="22"/>
                    <w:lang w:val="en-GB"/>
                  </w:rPr>
                </w:pPr>
                <w:r>
                  <w:rPr>
                    <w:rFonts w:ascii="Calibri" w:eastAsia="Times New Roman" w:hAnsi="Calibri" w:cs="Calibri"/>
                    <w:color w:val="000000" w:themeColor="text1"/>
                    <w:spacing w:val="-8"/>
                    <w:sz w:val="22"/>
                    <w:szCs w:val="22"/>
                    <w:lang w:val="en-GB"/>
                  </w:rPr>
                  <w:t>8.1</w:t>
                </w:r>
                <w:r w:rsidR="00FE02D1" w:rsidRPr="001C0D43">
                  <w:rPr>
                    <w:rFonts w:ascii="Calibri" w:eastAsia="Times New Roman" w:hAnsi="Calibri" w:cs="Calibri"/>
                    <w:color w:val="000000" w:themeColor="text1"/>
                    <w:spacing w:val="-8"/>
                    <w:sz w:val="22"/>
                    <w:szCs w:val="22"/>
                    <w:lang w:val="en-GB"/>
                  </w:rPr>
                  <w:t>.2</w:t>
                </w:r>
              </w:p>
            </w:tc>
            <w:tc>
              <w:tcPr>
                <w:tcW w:w="4536" w:type="dxa"/>
              </w:tcPr>
              <w:p w14:paraId="0A1129AC" w14:textId="55A3A79B" w:rsidR="00FE02D1" w:rsidRPr="001C0D43" w:rsidRDefault="00FE02D1" w:rsidP="00FE02D1">
                <w:pPr>
                  <w:jc w:val="both"/>
                  <w:rPr>
                    <w:rFonts w:ascii="Calibri" w:eastAsia="Times New Roman" w:hAnsi="Calibri" w:cs="Calibri"/>
                    <w:b/>
                    <w:i/>
                    <w:color w:val="000000" w:themeColor="text1"/>
                    <w:spacing w:val="-8"/>
                    <w:sz w:val="22"/>
                    <w:szCs w:val="22"/>
                    <w:lang w:val="en-GB"/>
                  </w:rPr>
                </w:pPr>
                <w:r w:rsidRPr="001C0D43">
                  <w:rPr>
                    <w:rFonts w:ascii="Calibri" w:eastAsia="Times New Roman" w:hAnsi="Calibri" w:cs="Calibri"/>
                    <w:b/>
                    <w:i/>
                    <w:color w:val="000000" w:themeColor="text1"/>
                    <w:spacing w:val="-8"/>
                    <w:sz w:val="22"/>
                    <w:szCs w:val="22"/>
                    <w:lang w:val="en-GB"/>
                  </w:rPr>
                  <w:t>Article 45(2</w:t>
                </w:r>
                <w:r w:rsidR="00D56C27" w:rsidRPr="00D56C27">
                  <w:rPr>
                    <w:rFonts w:ascii="Calibri" w:eastAsia="Times New Roman" w:hAnsi="Calibri" w:cs="Calibri"/>
                    <w:b/>
                    <w:i/>
                    <w:color w:val="000000" w:themeColor="text1"/>
                    <w:spacing w:val="-8"/>
                    <w:sz w:val="22"/>
                    <w:szCs w:val="22"/>
                    <w:vertAlign w:val="superscript"/>
                    <w:lang w:val="en-GB"/>
                  </w:rPr>
                  <w:t>1</w:t>
                </w:r>
                <w:proofErr w:type="gramStart"/>
                <w:r w:rsidRPr="001C0D43">
                  <w:rPr>
                    <w:rFonts w:ascii="Calibri" w:eastAsia="Times New Roman" w:hAnsi="Calibri" w:cs="Calibri"/>
                    <w:b/>
                    <w:i/>
                    <w:color w:val="000000" w:themeColor="text1"/>
                    <w:spacing w:val="-8"/>
                    <w:sz w:val="22"/>
                    <w:szCs w:val="22"/>
                    <w:lang w:val="en-GB"/>
                  </w:rPr>
                  <w:t>)</w:t>
                </w:r>
                <w:r w:rsidR="004507AE" w:rsidRPr="001C0D43">
                  <w:rPr>
                    <w:rFonts w:ascii="Calibri" w:eastAsia="Times New Roman" w:hAnsi="Calibri" w:cs="Calibri"/>
                    <w:b/>
                    <w:i/>
                    <w:color w:val="000000" w:themeColor="text1"/>
                    <w:spacing w:val="-8"/>
                    <w:sz w:val="22"/>
                    <w:szCs w:val="22"/>
                    <w:lang w:val="en-GB"/>
                  </w:rPr>
                  <w:t xml:space="preserve"> </w:t>
                </w:r>
                <w:r w:rsidRPr="001C0D43">
                  <w:rPr>
                    <w:rFonts w:ascii="Calibri" w:eastAsia="Times New Roman" w:hAnsi="Calibri" w:cs="Calibri"/>
                    <w:b/>
                    <w:i/>
                    <w:color w:val="000000" w:themeColor="text1"/>
                    <w:spacing w:val="-8"/>
                    <w:sz w:val="22"/>
                    <w:szCs w:val="22"/>
                    <w:vertAlign w:val="superscript"/>
                    <w:lang w:val="en-GB"/>
                  </w:rPr>
                  <w:t xml:space="preserve"> </w:t>
                </w:r>
                <w:r w:rsidRPr="001C0D43">
                  <w:rPr>
                    <w:rFonts w:ascii="Calibri" w:eastAsia="Times New Roman" w:hAnsi="Calibri" w:cs="Calibri"/>
                    <w:b/>
                    <w:i/>
                    <w:color w:val="000000" w:themeColor="text1"/>
                    <w:spacing w:val="-8"/>
                    <w:sz w:val="22"/>
                    <w:szCs w:val="22"/>
                    <w:lang w:val="en-GB"/>
                  </w:rPr>
                  <w:t>of</w:t>
                </w:r>
                <w:proofErr w:type="gramEnd"/>
                <w:r w:rsidRPr="001C0D43">
                  <w:rPr>
                    <w:rFonts w:ascii="Calibri" w:eastAsia="Times New Roman" w:hAnsi="Calibri" w:cs="Calibri"/>
                    <w:b/>
                    <w:i/>
                    <w:color w:val="000000" w:themeColor="text1"/>
                    <w:spacing w:val="-8"/>
                    <w:sz w:val="22"/>
                    <w:szCs w:val="22"/>
                    <w:lang w:val="en-GB"/>
                  </w:rPr>
                  <w:t xml:space="preserve"> the LPP</w:t>
                </w:r>
              </w:p>
              <w:p w14:paraId="4F785DE9" w14:textId="6E0AC4FA" w:rsidR="00FE02D1" w:rsidRPr="001C0D43" w:rsidRDefault="00FE02D1" w:rsidP="00FE02D1">
                <w:pPr>
                  <w:jc w:val="both"/>
                  <w:rPr>
                    <w:rFonts w:ascii="Calibri" w:eastAsia="Times New Roman" w:hAnsi="Calibri" w:cs="Calibri"/>
                    <w:color w:val="000000" w:themeColor="text1"/>
                    <w:spacing w:val="-8"/>
                    <w:sz w:val="22"/>
                    <w:szCs w:val="22"/>
                    <w:lang w:val="en-GB"/>
                  </w:rPr>
                </w:pPr>
                <w:r w:rsidRPr="001C0D43">
                  <w:rPr>
                    <w:rFonts w:ascii="Calibri" w:eastAsia="Times New Roman" w:hAnsi="Calibri" w:cs="Calibri"/>
                    <w:color w:val="000000" w:themeColor="text1"/>
                    <w:spacing w:val="-8"/>
                    <w:sz w:val="22"/>
                    <w:szCs w:val="22"/>
                    <w:lang w:val="en-GB"/>
                  </w:rPr>
                  <w:t xml:space="preserve">In the event of mobilisation, war, state of emergency, or where the Government of the Republic of Lithuania, having assessed the risk that the factors which have led or may lead to the declaration of mobilisation, the imposition of martial law, or the </w:t>
                </w:r>
                <w:r w:rsidRPr="001C0D43">
                  <w:rPr>
                    <w:rFonts w:ascii="Calibri" w:eastAsia="Times New Roman" w:hAnsi="Calibri" w:cs="Calibri"/>
                    <w:color w:val="000000" w:themeColor="text1"/>
                    <w:spacing w:val="-8"/>
                    <w:sz w:val="22"/>
                    <w:szCs w:val="22"/>
                    <w:lang w:val="en-GB"/>
                  </w:rPr>
                  <w:lastRenderedPageBreak/>
                  <w:t xml:space="preserve">imposition of a state of emergency pose a threat to national security, has taken a decision on the applicability of the provisions of this Directive, none of the following conditions </w:t>
                </w:r>
                <w:r w:rsidR="002E7A74" w:rsidRPr="001C0D43">
                  <w:rPr>
                    <w:rFonts w:ascii="Calibri" w:eastAsia="Times New Roman" w:hAnsi="Calibri" w:cs="Calibri"/>
                    <w:color w:val="000000" w:themeColor="text1"/>
                    <w:spacing w:val="-8"/>
                    <w:sz w:val="22"/>
                    <w:szCs w:val="22"/>
                    <w:lang w:val="en-GB"/>
                  </w:rPr>
                  <w:t xml:space="preserve">or parts of conditions </w:t>
                </w:r>
                <w:r w:rsidRPr="001C0D43">
                  <w:rPr>
                    <w:rFonts w:ascii="Calibri" w:eastAsia="Times New Roman" w:hAnsi="Calibri" w:cs="Calibri"/>
                    <w:color w:val="000000" w:themeColor="text1"/>
                    <w:spacing w:val="-8"/>
                    <w:sz w:val="22"/>
                    <w:szCs w:val="22"/>
                    <w:lang w:val="en-GB"/>
                  </w:rPr>
                  <w:t>may be fulfilled:</w:t>
                </w:r>
              </w:p>
              <w:p w14:paraId="57B796D9" w14:textId="5D270B0B" w:rsidR="00FE02D1" w:rsidRPr="001C0D43" w:rsidRDefault="00FE02D1" w:rsidP="00FE02D1">
                <w:pPr>
                  <w:jc w:val="both"/>
                  <w:rPr>
                    <w:rFonts w:ascii="Calibri" w:eastAsia="Times New Roman" w:hAnsi="Calibri" w:cs="Calibri"/>
                    <w:color w:val="000000" w:themeColor="text1"/>
                    <w:spacing w:val="-8"/>
                    <w:sz w:val="22"/>
                    <w:szCs w:val="22"/>
                    <w:lang w:val="en-GB"/>
                  </w:rPr>
                </w:pPr>
                <w:r w:rsidRPr="001C0D43">
                  <w:rPr>
                    <w:rFonts w:ascii="Calibri" w:eastAsia="Times New Roman" w:hAnsi="Calibri" w:cs="Calibri"/>
                    <w:color w:val="000000" w:themeColor="text1"/>
                    <w:spacing w:val="-8"/>
                    <w:sz w:val="22"/>
                    <w:szCs w:val="22"/>
                    <w:lang w:val="en-GB"/>
                  </w:rPr>
                  <w:t>1) the supplier, its sub-supplier, the economic operators whose capacities are relied upon, the manufacturer of the goods (including their components</w:t>
                </w:r>
                <w:r w:rsidR="00195FD0" w:rsidRPr="001C0D43">
                  <w:rPr>
                    <w:rFonts w:ascii="Calibri" w:eastAsia="Times New Roman" w:hAnsi="Calibri" w:cs="Calibri"/>
                    <w:color w:val="000000" w:themeColor="text1"/>
                    <w:spacing w:val="-8"/>
                    <w:sz w:val="22"/>
                    <w:szCs w:val="22"/>
                    <w:lang w:val="en-GB"/>
                  </w:rPr>
                  <w:t>, packaging</w:t>
                </w:r>
                <w:r w:rsidRPr="001C0D43">
                  <w:rPr>
                    <w:rFonts w:ascii="Calibri" w:eastAsia="Times New Roman" w:hAnsi="Calibri" w:cs="Calibri"/>
                    <w:color w:val="000000" w:themeColor="text1"/>
                    <w:spacing w:val="-8"/>
                    <w:sz w:val="22"/>
                    <w:szCs w:val="22"/>
                    <w:lang w:val="en-GB"/>
                  </w:rPr>
                  <w:t>) proposed by the supplier, or the persons controlling them</w:t>
                </w:r>
                <w:r w:rsidR="0092702F" w:rsidRPr="001C0D43">
                  <w:rPr>
                    <w:rStyle w:val="FootnoteReference"/>
                    <w:rFonts w:ascii="Calibri" w:eastAsia="Times New Roman" w:hAnsi="Calibri" w:cs="Calibri"/>
                    <w:color w:val="000000" w:themeColor="text1"/>
                    <w:spacing w:val="-8"/>
                    <w:sz w:val="22"/>
                    <w:szCs w:val="22"/>
                    <w:lang w:val="en-GB"/>
                  </w:rPr>
                  <w:footnoteReference w:id="4"/>
                </w:r>
                <w:r w:rsidRPr="001C0D43">
                  <w:rPr>
                    <w:rFonts w:ascii="Calibri" w:eastAsia="Times New Roman" w:hAnsi="Calibri" w:cs="Calibri"/>
                    <w:color w:val="000000" w:themeColor="text1"/>
                    <w:spacing w:val="-8"/>
                    <w:sz w:val="22"/>
                    <w:szCs w:val="22"/>
                    <w:lang w:val="en-GB"/>
                  </w:rPr>
                  <w:t xml:space="preserve">, are legal persons registered in the countries or territories referred to in the list referred to in Article 92(15) of the </w:t>
                </w:r>
                <w:proofErr w:type="gramStart"/>
                <w:r w:rsidRPr="001C0D43">
                  <w:rPr>
                    <w:rFonts w:ascii="Calibri" w:eastAsia="Times New Roman" w:hAnsi="Calibri" w:cs="Calibri"/>
                    <w:color w:val="000000" w:themeColor="text1"/>
                    <w:spacing w:val="-8"/>
                    <w:sz w:val="22"/>
                    <w:szCs w:val="22"/>
                    <w:lang w:val="en-GB"/>
                  </w:rPr>
                  <w:t>LPP;</w:t>
                </w:r>
                <w:proofErr w:type="gramEnd"/>
              </w:p>
              <w:p w14:paraId="3922EF8E" w14:textId="2925A329" w:rsidR="00FE02D1" w:rsidRPr="001C0D43" w:rsidRDefault="00FE02D1" w:rsidP="00FE02D1">
                <w:pPr>
                  <w:jc w:val="both"/>
                  <w:rPr>
                    <w:rFonts w:ascii="Calibri" w:eastAsia="Times New Roman" w:hAnsi="Calibri" w:cs="Calibri"/>
                    <w:color w:val="000000" w:themeColor="text1"/>
                    <w:spacing w:val="-8"/>
                    <w:sz w:val="22"/>
                    <w:szCs w:val="22"/>
                    <w:lang w:val="en-GB"/>
                  </w:rPr>
                </w:pPr>
                <w:r w:rsidRPr="001C0D43">
                  <w:rPr>
                    <w:rFonts w:ascii="Calibri" w:eastAsia="Times New Roman" w:hAnsi="Calibri" w:cs="Calibri"/>
                    <w:color w:val="000000" w:themeColor="text1"/>
                    <w:spacing w:val="-8"/>
                    <w:sz w:val="22"/>
                    <w:szCs w:val="22"/>
                    <w:lang w:val="en-GB"/>
                  </w:rPr>
                  <w:t>2) the supplier, its sub-supplier, the economic operator whose capacities are relied upon, the manufacturer of the goods (including their components</w:t>
                </w:r>
                <w:r w:rsidR="00195FD0" w:rsidRPr="001C0D43">
                  <w:rPr>
                    <w:rFonts w:ascii="Calibri" w:eastAsia="Times New Roman" w:hAnsi="Calibri" w:cs="Calibri"/>
                    <w:color w:val="000000" w:themeColor="text1"/>
                    <w:spacing w:val="-8"/>
                    <w:sz w:val="22"/>
                    <w:szCs w:val="22"/>
                    <w:lang w:val="en-GB"/>
                  </w:rPr>
                  <w:t>, packaging</w:t>
                </w:r>
                <w:r w:rsidRPr="001C0D43">
                  <w:rPr>
                    <w:rFonts w:ascii="Calibri" w:eastAsia="Times New Roman" w:hAnsi="Calibri" w:cs="Calibri"/>
                    <w:color w:val="000000" w:themeColor="text1"/>
                    <w:spacing w:val="-8"/>
                    <w:sz w:val="22"/>
                    <w:szCs w:val="22"/>
                    <w:lang w:val="en-GB"/>
                  </w:rPr>
                  <w:t xml:space="preserve">) offered by the supplier, or the persons controlling them, are natural persons permanently residing in, or possessing the nationality of, the States or territories referred to in the list referred to in Article 92(15) of the </w:t>
                </w:r>
                <w:proofErr w:type="gramStart"/>
                <w:r w:rsidRPr="001C0D43">
                  <w:rPr>
                    <w:rFonts w:ascii="Calibri" w:eastAsia="Times New Roman" w:hAnsi="Calibri" w:cs="Calibri"/>
                    <w:color w:val="000000" w:themeColor="text1"/>
                    <w:spacing w:val="-8"/>
                    <w:sz w:val="22"/>
                    <w:szCs w:val="22"/>
                    <w:lang w:val="en-GB"/>
                  </w:rPr>
                  <w:t>LPP;</w:t>
                </w:r>
                <w:proofErr w:type="gramEnd"/>
              </w:p>
              <w:p w14:paraId="5FACA5DD" w14:textId="77777777" w:rsidR="00D56C27" w:rsidRDefault="00FE02D1" w:rsidP="00FE02D1">
                <w:pPr>
                  <w:jc w:val="both"/>
                  <w:rPr>
                    <w:rFonts w:ascii="Calibri" w:eastAsia="Times New Roman" w:hAnsi="Calibri" w:cs="Calibri"/>
                    <w:color w:val="000000" w:themeColor="text1"/>
                    <w:spacing w:val="-8"/>
                    <w:sz w:val="22"/>
                    <w:szCs w:val="22"/>
                    <w:lang w:val="en-GB"/>
                  </w:rPr>
                </w:pPr>
                <w:r w:rsidRPr="001C0D43">
                  <w:rPr>
                    <w:rFonts w:ascii="Calibri" w:eastAsia="Times New Roman" w:hAnsi="Calibri" w:cs="Calibri"/>
                    <w:color w:val="000000" w:themeColor="text1"/>
                    <w:spacing w:val="-8"/>
                    <w:sz w:val="22"/>
                    <w:szCs w:val="22"/>
                    <w:lang w:val="en-GB"/>
                  </w:rPr>
                  <w:t>3) the origin of the goods (including their constituent parts</w:t>
                </w:r>
                <w:r w:rsidR="00195FD0" w:rsidRPr="001C0D43">
                  <w:rPr>
                    <w:rFonts w:ascii="Calibri" w:eastAsia="Times New Roman" w:hAnsi="Calibri" w:cs="Calibri"/>
                    <w:color w:val="000000" w:themeColor="text1"/>
                    <w:spacing w:val="-8"/>
                    <w:sz w:val="22"/>
                    <w:szCs w:val="22"/>
                    <w:lang w:val="en-GB"/>
                  </w:rPr>
                  <w:t>, packaging</w:t>
                </w:r>
                <w:r w:rsidRPr="001C0D43">
                  <w:rPr>
                    <w:rFonts w:ascii="Calibri" w:eastAsia="Times New Roman" w:hAnsi="Calibri" w:cs="Calibri"/>
                    <w:color w:val="000000" w:themeColor="text1"/>
                    <w:spacing w:val="-8"/>
                    <w:sz w:val="22"/>
                    <w:szCs w:val="22"/>
                    <w:lang w:val="en-GB"/>
                  </w:rPr>
                  <w:t xml:space="preserve">) is, or the services are supplied from, the countries or territories referred to in the list provided for in Article 92(15) of the </w:t>
                </w:r>
                <w:proofErr w:type="gramStart"/>
                <w:r w:rsidRPr="001C0D43">
                  <w:rPr>
                    <w:rFonts w:ascii="Calibri" w:eastAsia="Times New Roman" w:hAnsi="Calibri" w:cs="Calibri"/>
                    <w:color w:val="000000" w:themeColor="text1"/>
                    <w:spacing w:val="-8"/>
                    <w:sz w:val="22"/>
                    <w:szCs w:val="22"/>
                    <w:lang w:val="en-GB"/>
                  </w:rPr>
                  <w:t>LPP</w:t>
                </w:r>
                <w:r w:rsidR="00D56C27">
                  <w:rPr>
                    <w:rFonts w:ascii="Calibri" w:eastAsia="Times New Roman" w:hAnsi="Calibri" w:cs="Calibri"/>
                    <w:color w:val="000000" w:themeColor="text1"/>
                    <w:spacing w:val="-8"/>
                    <w:sz w:val="22"/>
                    <w:szCs w:val="22"/>
                    <w:lang w:val="en-GB"/>
                  </w:rPr>
                  <w:t>;</w:t>
                </w:r>
                <w:proofErr w:type="gramEnd"/>
              </w:p>
              <w:p w14:paraId="6BB5B098" w14:textId="77777777" w:rsidR="00D56C27" w:rsidRPr="00D31BB2" w:rsidRDefault="00D56C27" w:rsidP="00D56C27">
                <w:pPr>
                  <w:jc w:val="both"/>
                  <w:rPr>
                    <w:rFonts w:ascii="Calibri" w:eastAsia="Times New Roman" w:hAnsi="Calibri" w:cs="Calibri"/>
                    <w:color w:val="000000" w:themeColor="text1"/>
                    <w:spacing w:val="-8"/>
                    <w:sz w:val="22"/>
                    <w:szCs w:val="22"/>
                    <w:lang w:val="en-GB"/>
                  </w:rPr>
                </w:pPr>
                <w:r w:rsidRPr="00D31BB2">
                  <w:rPr>
                    <w:rFonts w:ascii="Calibri" w:eastAsia="Times New Roman" w:hAnsi="Calibri" w:cs="Calibri"/>
                    <w:color w:val="000000" w:themeColor="text1"/>
                    <w:spacing w:val="-8"/>
                    <w:sz w:val="22"/>
                    <w:szCs w:val="22"/>
                    <w:lang w:val="en-GB"/>
                  </w:rPr>
                  <w:t xml:space="preserve">4) The Government of the Republic of Lithuania, in accordance with the criteria laid down in the Law on the Protection of Important Objects for Ensuring National Security, has adopted a decision confirming that the entities specified in points 1 and 2 of this requirement or the transaction intended to be </w:t>
                </w:r>
                <w:r w:rsidRPr="00D31BB2">
                  <w:rPr>
                    <w:rFonts w:ascii="Calibri" w:eastAsia="Times New Roman" w:hAnsi="Calibri" w:cs="Calibri"/>
                    <w:color w:val="000000" w:themeColor="text1"/>
                    <w:spacing w:val="-8"/>
                    <w:sz w:val="22"/>
                    <w:szCs w:val="22"/>
                    <w:lang w:val="en-GB"/>
                  </w:rPr>
                  <w:lastRenderedPageBreak/>
                  <w:t xml:space="preserve">concluded (concluded) with them do not meet the interests of national </w:t>
                </w:r>
                <w:proofErr w:type="gramStart"/>
                <w:r w:rsidRPr="00D31BB2">
                  <w:rPr>
                    <w:rFonts w:ascii="Calibri" w:eastAsia="Times New Roman" w:hAnsi="Calibri" w:cs="Calibri"/>
                    <w:color w:val="000000" w:themeColor="text1"/>
                    <w:spacing w:val="-8"/>
                    <w:sz w:val="22"/>
                    <w:szCs w:val="22"/>
                    <w:lang w:val="en-GB"/>
                  </w:rPr>
                  <w:t>security;</w:t>
                </w:r>
                <w:proofErr w:type="gramEnd"/>
              </w:p>
              <w:p w14:paraId="22105B1D" w14:textId="77777777" w:rsidR="000B1E59" w:rsidRDefault="00D56C27" w:rsidP="00D56C27">
                <w:pPr>
                  <w:jc w:val="both"/>
                  <w:rPr>
                    <w:rFonts w:ascii="Calibri" w:eastAsia="Times New Roman" w:hAnsi="Calibri" w:cs="Calibri"/>
                    <w:color w:val="000000" w:themeColor="text1"/>
                    <w:spacing w:val="-8"/>
                    <w:sz w:val="22"/>
                    <w:szCs w:val="22"/>
                    <w:lang w:val="en-GB"/>
                  </w:rPr>
                </w:pPr>
                <w:r w:rsidRPr="00D31BB2">
                  <w:rPr>
                    <w:rFonts w:ascii="Calibri" w:eastAsia="Times New Roman" w:hAnsi="Calibri" w:cs="Calibri"/>
                    <w:color w:val="000000" w:themeColor="text1"/>
                    <w:spacing w:val="-8"/>
                    <w:sz w:val="22"/>
                    <w:szCs w:val="22"/>
                    <w:lang w:val="en-GB"/>
                  </w:rPr>
                  <w:t xml:space="preserve">5) the </w:t>
                </w:r>
                <w:r>
                  <w:rPr>
                    <w:rFonts w:ascii="Calibri" w:eastAsia="Times New Roman" w:hAnsi="Calibri" w:cs="Calibri"/>
                    <w:color w:val="000000" w:themeColor="text1"/>
                    <w:spacing w:val="-8"/>
                    <w:sz w:val="22"/>
                    <w:szCs w:val="22"/>
                    <w:lang w:val="en-GB"/>
                  </w:rPr>
                  <w:t>Contracting authority</w:t>
                </w:r>
                <w:r w:rsidRPr="00D31BB2">
                  <w:rPr>
                    <w:rFonts w:ascii="Calibri" w:eastAsia="Times New Roman" w:hAnsi="Calibri" w:cs="Calibri"/>
                    <w:color w:val="000000" w:themeColor="text1"/>
                    <w:spacing w:val="-8"/>
                    <w:sz w:val="22"/>
                    <w:szCs w:val="22"/>
                    <w:lang w:val="en-GB"/>
                  </w:rPr>
                  <w:t xml:space="preserve"> has information from the competent authorities that the entities specified in points 1 and 2 of this requirement have interests that may pose a threat to national </w:t>
                </w:r>
                <w:proofErr w:type="gramStart"/>
                <w:r w:rsidRPr="00D31BB2">
                  <w:rPr>
                    <w:rFonts w:ascii="Calibri" w:eastAsia="Times New Roman" w:hAnsi="Calibri" w:cs="Calibri"/>
                    <w:color w:val="000000" w:themeColor="text1"/>
                    <w:spacing w:val="-8"/>
                    <w:sz w:val="22"/>
                    <w:szCs w:val="22"/>
                    <w:lang w:val="en-GB"/>
                  </w:rPr>
                  <w:t>security</w:t>
                </w:r>
                <w:r w:rsidR="000B1E59">
                  <w:rPr>
                    <w:rFonts w:ascii="Calibri" w:eastAsia="Times New Roman" w:hAnsi="Calibri" w:cs="Calibri"/>
                    <w:color w:val="000000" w:themeColor="text1"/>
                    <w:spacing w:val="-8"/>
                    <w:sz w:val="22"/>
                    <w:szCs w:val="22"/>
                    <w:lang w:val="en-GB"/>
                  </w:rPr>
                  <w:t>;</w:t>
                </w:r>
                <w:proofErr w:type="gramEnd"/>
              </w:p>
              <w:p w14:paraId="5A73DB02" w14:textId="54EB338A" w:rsidR="00FE02D1" w:rsidRPr="001C0D43" w:rsidRDefault="000B1E59" w:rsidP="00D56C27">
                <w:pPr>
                  <w:jc w:val="both"/>
                  <w:rPr>
                    <w:rFonts w:ascii="Calibri" w:eastAsia="Times New Roman" w:hAnsi="Calibri" w:cs="Calibri"/>
                    <w:bCs/>
                    <w:iCs/>
                    <w:color w:val="000000" w:themeColor="text1"/>
                    <w:spacing w:val="-8"/>
                    <w:sz w:val="22"/>
                    <w:szCs w:val="22"/>
                    <w:lang w:val="en-GB"/>
                  </w:rPr>
                </w:pPr>
                <w:r w:rsidRPr="000D58EB">
                  <w:rPr>
                    <w:rFonts w:ascii="Calibri" w:eastAsia="Times New Roman" w:hAnsi="Calibri" w:cs="Calibri"/>
                    <w:color w:val="000000" w:themeColor="text1"/>
                    <w:spacing w:val="-8"/>
                    <w:sz w:val="22"/>
                    <w:szCs w:val="22"/>
                    <w:lang w:val="en-GB"/>
                  </w:rPr>
                  <w:t xml:space="preserve">6) the supplier, its subcontractor, the economic operator whose capacities are relied </w:t>
                </w:r>
                <w:r>
                  <w:rPr>
                    <w:rFonts w:ascii="Calibri" w:eastAsia="Times New Roman" w:hAnsi="Calibri" w:cs="Calibri"/>
                    <w:color w:val="000000" w:themeColor="text1"/>
                    <w:spacing w:val="-8"/>
                    <w:sz w:val="22"/>
                    <w:szCs w:val="22"/>
                    <w:lang w:val="en-GB"/>
                  </w:rPr>
                  <w:t>up</w:t>
                </w:r>
                <w:r w:rsidRPr="000D58EB">
                  <w:rPr>
                    <w:rFonts w:ascii="Calibri" w:eastAsia="Times New Roman" w:hAnsi="Calibri" w:cs="Calibri"/>
                    <w:color w:val="000000" w:themeColor="text1"/>
                    <w:spacing w:val="-8"/>
                    <w:sz w:val="22"/>
                    <w:szCs w:val="22"/>
                    <w:lang w:val="en-GB"/>
                  </w:rPr>
                  <w:t xml:space="preserve">on, is operating in the countries or territories referred to in the list referred to in Article 92(15) of the </w:t>
                </w:r>
                <w:r>
                  <w:rPr>
                    <w:rFonts w:ascii="Calibri" w:eastAsia="Times New Roman" w:hAnsi="Calibri" w:cs="Calibri"/>
                    <w:color w:val="000000" w:themeColor="text1"/>
                    <w:spacing w:val="-8"/>
                    <w:sz w:val="22"/>
                    <w:szCs w:val="22"/>
                    <w:lang w:val="en-GB"/>
                  </w:rPr>
                  <w:t>LPP</w:t>
                </w:r>
                <w:r w:rsidRPr="000D58EB">
                  <w:rPr>
                    <w:rFonts w:ascii="Calibri" w:eastAsia="Times New Roman" w:hAnsi="Calibri" w:cs="Calibri"/>
                    <w:color w:val="000000" w:themeColor="text1"/>
                    <w:spacing w:val="-8"/>
                    <w:sz w:val="22"/>
                    <w:szCs w:val="22"/>
                    <w:lang w:val="en-GB"/>
                  </w:rPr>
                  <w:t xml:space="preserve">, or is a member of, or the head of, a group of economic operators, any member of which is operating in the countries or territories referred to in the list referred to in Article 92(15) of the </w:t>
                </w:r>
                <w:r>
                  <w:rPr>
                    <w:rFonts w:ascii="Calibri" w:eastAsia="Times New Roman" w:hAnsi="Calibri" w:cs="Calibri"/>
                    <w:color w:val="000000" w:themeColor="text1"/>
                    <w:spacing w:val="-8"/>
                    <w:sz w:val="22"/>
                    <w:szCs w:val="22"/>
                    <w:lang w:val="en-GB"/>
                  </w:rPr>
                  <w:t>LPP</w:t>
                </w:r>
                <w:r w:rsidRPr="000D58EB">
                  <w:rPr>
                    <w:rFonts w:ascii="Calibri" w:eastAsia="Times New Roman" w:hAnsi="Calibri" w:cs="Calibri"/>
                    <w:color w:val="000000" w:themeColor="text1"/>
                    <w:spacing w:val="-8"/>
                    <w:sz w:val="22"/>
                    <w:szCs w:val="22"/>
                    <w:lang w:val="en-GB"/>
                  </w:rPr>
                  <w:t xml:space="preserve">, another member of a management or supervisory body or any other person(s) having the right to represent or control the supplier, subcontractor, economic operator whose capabilities are relied </w:t>
                </w:r>
                <w:r>
                  <w:rPr>
                    <w:rFonts w:ascii="Calibri" w:eastAsia="Times New Roman" w:hAnsi="Calibri" w:cs="Calibri"/>
                    <w:color w:val="000000" w:themeColor="text1"/>
                    <w:spacing w:val="-8"/>
                    <w:sz w:val="22"/>
                    <w:szCs w:val="22"/>
                    <w:lang w:val="en-GB"/>
                  </w:rPr>
                  <w:t>up</w:t>
                </w:r>
                <w:r w:rsidRPr="000D58EB">
                  <w:rPr>
                    <w:rFonts w:ascii="Calibri" w:eastAsia="Times New Roman" w:hAnsi="Calibri" w:cs="Calibri"/>
                    <w:color w:val="000000" w:themeColor="text1"/>
                    <w:spacing w:val="-8"/>
                    <w:sz w:val="22"/>
                    <w:szCs w:val="22"/>
                    <w:lang w:val="en-GB"/>
                  </w:rPr>
                  <w:t>on, to take a decision on its behalf or to conclude a contract, and thus participates in the activities of such groups of economic operators and/or economic operators.</w:t>
                </w:r>
              </w:p>
            </w:tc>
            <w:tc>
              <w:tcPr>
                <w:tcW w:w="5147" w:type="dxa"/>
              </w:tcPr>
              <w:p w14:paraId="7FF061D8" w14:textId="77777777" w:rsidR="000B1E59" w:rsidRPr="001C0D43" w:rsidRDefault="000B1E59" w:rsidP="000B1E59">
                <w:pPr>
                  <w:jc w:val="both"/>
                  <w:rPr>
                    <w:rFonts w:ascii="Calibri" w:eastAsia="Times New Roman" w:hAnsi="Calibri" w:cs="Calibri"/>
                    <w:color w:val="000000" w:themeColor="text1"/>
                    <w:spacing w:val="-8"/>
                    <w:sz w:val="22"/>
                    <w:szCs w:val="22"/>
                    <w:lang w:val="en-GB"/>
                  </w:rPr>
                </w:pPr>
                <w:r w:rsidRPr="001C0D43">
                  <w:rPr>
                    <w:rFonts w:ascii="Calibri" w:eastAsia="Times New Roman" w:hAnsi="Calibri" w:cs="Calibri"/>
                    <w:color w:val="000000" w:themeColor="text1"/>
                    <w:spacing w:val="-8"/>
                    <w:sz w:val="22"/>
                    <w:szCs w:val="22"/>
                    <w:lang w:val="en-GB"/>
                  </w:rPr>
                  <w:lastRenderedPageBreak/>
                  <w:t>The Supplier shall declare at the time of submission of the tender that the circumstances</w:t>
                </w:r>
                <w:r>
                  <w:rPr>
                    <w:rFonts w:ascii="Calibri" w:eastAsia="Times New Roman" w:hAnsi="Calibri" w:cs="Calibri"/>
                    <w:color w:val="000000" w:themeColor="text1"/>
                    <w:spacing w:val="-8"/>
                    <w:sz w:val="22"/>
                    <w:szCs w:val="22"/>
                    <w:lang w:val="en-GB"/>
                  </w:rPr>
                  <w:t xml:space="preserve"> referred to in point 8.1</w:t>
                </w:r>
                <w:r w:rsidRPr="001C0D43">
                  <w:rPr>
                    <w:rFonts w:ascii="Calibri" w:eastAsia="Times New Roman" w:hAnsi="Calibri" w:cs="Calibri"/>
                    <w:color w:val="000000" w:themeColor="text1"/>
                    <w:spacing w:val="-8"/>
                    <w:sz w:val="22"/>
                    <w:szCs w:val="22"/>
                    <w:lang w:val="en-GB"/>
                  </w:rPr>
                  <w:t xml:space="preserve">.2 do not exist. </w:t>
                </w:r>
              </w:p>
              <w:p w14:paraId="43E6A7A9" w14:textId="77777777" w:rsidR="000B1E59" w:rsidRPr="001C0D43" w:rsidRDefault="000B1E59" w:rsidP="000B1E59">
                <w:pPr>
                  <w:jc w:val="both"/>
                  <w:rPr>
                    <w:rFonts w:ascii="Calibri" w:eastAsia="Times New Roman" w:hAnsi="Calibri" w:cs="Calibri"/>
                    <w:color w:val="000000" w:themeColor="text1"/>
                    <w:spacing w:val="-8"/>
                    <w:sz w:val="22"/>
                    <w:szCs w:val="22"/>
                    <w:lang w:val="en-GB"/>
                  </w:rPr>
                </w:pPr>
                <w:r w:rsidRPr="001C0D43">
                  <w:rPr>
                    <w:rFonts w:ascii="Calibri" w:eastAsia="Times New Roman" w:hAnsi="Calibri" w:cs="Calibri"/>
                    <w:color w:val="000000" w:themeColor="text1"/>
                    <w:spacing w:val="-8"/>
                    <w:sz w:val="22"/>
                    <w:szCs w:val="22"/>
                    <w:lang w:val="en-GB"/>
                  </w:rPr>
                  <w:t xml:space="preserve">If the contracting authority has doubts as to the correctness of the information provided by the supplier in support of the requirements set out in this point, it shall request the supplier </w:t>
                </w:r>
                <w:r w:rsidRPr="001C0D43">
                  <w:rPr>
                    <w:rFonts w:ascii="Calibri" w:eastAsia="Times New Roman" w:hAnsi="Calibri" w:cs="Calibri"/>
                    <w:color w:val="000000" w:themeColor="text1"/>
                    <w:spacing w:val="-8"/>
                    <w:sz w:val="22"/>
                    <w:szCs w:val="22"/>
                    <w:lang w:val="en-GB"/>
                  </w:rPr>
                  <w:lastRenderedPageBreak/>
                  <w:t>submitting the most economically advantageous tender to provide</w:t>
                </w:r>
                <w:r w:rsidRPr="00DB194E">
                  <w:rPr>
                    <w:rFonts w:ascii="Calibri" w:hAnsi="Calibri" w:cs="Calibri"/>
                    <w:vertAlign w:val="superscript"/>
                  </w:rPr>
                  <w:footnoteReference w:id="5"/>
                </w:r>
                <w:r w:rsidRPr="001C0D43">
                  <w:rPr>
                    <w:rFonts w:ascii="Calibri" w:eastAsia="Times New Roman" w:hAnsi="Calibri" w:cs="Calibri"/>
                    <w:color w:val="000000" w:themeColor="text1"/>
                    <w:spacing w:val="-8"/>
                    <w:sz w:val="22"/>
                    <w:szCs w:val="22"/>
                    <w:lang w:val="en-GB"/>
                  </w:rPr>
                  <w:t>: a copy of the instruments of incorporation of the legal entity, certified by the head of the legal entity, an extract from the Register of Legal Entities, a copy of the extract from the information system for participants in legal entities, a copy of the document proving the identity of the person concerned (ID or passport), a copy of the document proving the authorization to carry out the economic activity concerned (e.g. a business license, a certificate of sole proprietorship etc.), and the following a copy of the certificate of declared residence or relevant documents from a Member State or from a third country, or other documents</w:t>
                </w:r>
                <w:r>
                  <w:rPr>
                    <w:rFonts w:ascii="Calibri" w:eastAsia="Times New Roman" w:hAnsi="Calibri" w:cs="Calibri"/>
                    <w:color w:val="000000" w:themeColor="text1"/>
                    <w:spacing w:val="-8"/>
                    <w:sz w:val="22"/>
                    <w:szCs w:val="22"/>
                    <w:lang w:val="en-GB"/>
                  </w:rPr>
                  <w:t xml:space="preserve"> </w:t>
                </w:r>
                <w:r w:rsidRPr="000D58EB">
                  <w:rPr>
                    <w:rFonts w:ascii="Calibri" w:eastAsia="Times New Roman" w:hAnsi="Calibri" w:cs="Calibri"/>
                    <w:color w:val="000000" w:themeColor="text1"/>
                    <w:spacing w:val="-8"/>
                    <w:sz w:val="22"/>
                    <w:szCs w:val="22"/>
                    <w:lang w:val="en-GB"/>
                  </w:rPr>
                  <w:t>and</w:t>
                </w:r>
                <w:r>
                  <w:rPr>
                    <w:rFonts w:ascii="Calibri" w:eastAsia="Times New Roman" w:hAnsi="Calibri" w:cs="Calibri"/>
                    <w:color w:val="000000" w:themeColor="text1"/>
                    <w:spacing w:val="-8"/>
                    <w:sz w:val="22"/>
                    <w:szCs w:val="22"/>
                    <w:lang w:val="en-GB"/>
                  </w:rPr>
                  <w:t xml:space="preserve"> (</w:t>
                </w:r>
                <w:r w:rsidRPr="000D58EB">
                  <w:rPr>
                    <w:rFonts w:ascii="Calibri" w:eastAsia="Times New Roman" w:hAnsi="Calibri" w:cs="Calibri"/>
                    <w:color w:val="000000" w:themeColor="text1"/>
                    <w:spacing w:val="-8"/>
                    <w:sz w:val="22"/>
                    <w:szCs w:val="22"/>
                    <w:lang w:val="en-GB"/>
                  </w:rPr>
                  <w:t>or</w:t>
                </w:r>
                <w:r>
                  <w:rPr>
                    <w:rFonts w:ascii="Calibri" w:eastAsia="Times New Roman" w:hAnsi="Calibri" w:cs="Calibri"/>
                    <w:color w:val="000000" w:themeColor="text1"/>
                    <w:spacing w:val="-8"/>
                    <w:sz w:val="22"/>
                    <w:szCs w:val="22"/>
                    <w:lang w:val="en-GB"/>
                  </w:rPr>
                  <w:t>)</w:t>
                </w:r>
                <w:r w:rsidRPr="000D58EB">
                  <w:rPr>
                    <w:rFonts w:ascii="Calibri" w:eastAsia="Times New Roman" w:hAnsi="Calibri" w:cs="Calibri"/>
                    <w:color w:val="000000" w:themeColor="text1"/>
                    <w:spacing w:val="-8"/>
                    <w:sz w:val="22"/>
                    <w:szCs w:val="22"/>
                    <w:lang w:val="en-GB"/>
                  </w:rPr>
                  <w:t xml:space="preserve"> explanations</w:t>
                </w:r>
                <w:r w:rsidRPr="001C0D43">
                  <w:rPr>
                    <w:rFonts w:ascii="Calibri" w:eastAsia="Times New Roman" w:hAnsi="Calibri" w:cs="Calibri"/>
                    <w:color w:val="000000" w:themeColor="text1"/>
                    <w:spacing w:val="-8"/>
                    <w:sz w:val="22"/>
                    <w:szCs w:val="22"/>
                    <w:lang w:val="en-GB"/>
                  </w:rPr>
                  <w:t xml:space="preserve"> acceptable to the contracting authority.</w:t>
                </w:r>
              </w:p>
              <w:p w14:paraId="02BAD28B" w14:textId="77777777" w:rsidR="000B1E59" w:rsidRPr="001C0D43" w:rsidRDefault="000B1E59" w:rsidP="000B1E59">
                <w:pPr>
                  <w:jc w:val="both"/>
                  <w:rPr>
                    <w:rFonts w:ascii="Calibri" w:eastAsia="Times New Roman" w:hAnsi="Calibri" w:cs="Calibri"/>
                    <w:color w:val="000000" w:themeColor="text1"/>
                    <w:spacing w:val="-8"/>
                    <w:sz w:val="22"/>
                    <w:szCs w:val="22"/>
                    <w:lang w:val="en-GB"/>
                  </w:rPr>
                </w:pPr>
                <w:r w:rsidRPr="001C0D43">
                  <w:rPr>
                    <w:rFonts w:ascii="Calibri" w:eastAsia="Times New Roman" w:hAnsi="Calibri" w:cs="Calibri"/>
                    <w:color w:val="000000" w:themeColor="text1"/>
                    <w:spacing w:val="-8"/>
                    <w:sz w:val="22"/>
                    <w:szCs w:val="22"/>
                    <w:lang w:val="en-GB"/>
                  </w:rPr>
                  <w:t>The contracting authority may also request these documents</w:t>
                </w:r>
                <w:r>
                  <w:rPr>
                    <w:rFonts w:ascii="Calibri" w:eastAsia="Times New Roman" w:hAnsi="Calibri" w:cs="Calibri"/>
                    <w:color w:val="000000" w:themeColor="text1"/>
                    <w:spacing w:val="-8"/>
                    <w:sz w:val="22"/>
                    <w:szCs w:val="22"/>
                    <w:lang w:val="en-GB"/>
                  </w:rPr>
                  <w:t xml:space="preserve"> </w:t>
                </w:r>
                <w:r w:rsidRPr="000D58EB">
                  <w:rPr>
                    <w:rFonts w:ascii="Calibri" w:eastAsia="Times New Roman" w:hAnsi="Calibri" w:cs="Calibri"/>
                    <w:color w:val="000000" w:themeColor="text1"/>
                    <w:spacing w:val="-8"/>
                    <w:sz w:val="22"/>
                    <w:szCs w:val="22"/>
                    <w:lang w:val="en-GB"/>
                  </w:rPr>
                  <w:t>and</w:t>
                </w:r>
                <w:r>
                  <w:rPr>
                    <w:rFonts w:ascii="Calibri" w:eastAsia="Times New Roman" w:hAnsi="Calibri" w:cs="Calibri"/>
                    <w:color w:val="000000" w:themeColor="text1"/>
                    <w:spacing w:val="-8"/>
                    <w:sz w:val="22"/>
                    <w:szCs w:val="22"/>
                    <w:lang w:val="en-GB"/>
                  </w:rPr>
                  <w:t xml:space="preserve"> (</w:t>
                </w:r>
                <w:r w:rsidRPr="000D58EB">
                  <w:rPr>
                    <w:rFonts w:ascii="Calibri" w:eastAsia="Times New Roman" w:hAnsi="Calibri" w:cs="Calibri"/>
                    <w:color w:val="000000" w:themeColor="text1"/>
                    <w:spacing w:val="-8"/>
                    <w:sz w:val="22"/>
                    <w:szCs w:val="22"/>
                    <w:lang w:val="en-GB"/>
                  </w:rPr>
                  <w:t>or</w:t>
                </w:r>
                <w:r>
                  <w:rPr>
                    <w:rFonts w:ascii="Calibri" w:eastAsia="Times New Roman" w:hAnsi="Calibri" w:cs="Calibri"/>
                    <w:color w:val="000000" w:themeColor="text1"/>
                    <w:spacing w:val="-8"/>
                    <w:sz w:val="22"/>
                    <w:szCs w:val="22"/>
                    <w:lang w:val="en-GB"/>
                  </w:rPr>
                  <w:t>)</w:t>
                </w:r>
                <w:r w:rsidRPr="000D58EB">
                  <w:rPr>
                    <w:rFonts w:ascii="Calibri" w:eastAsia="Times New Roman" w:hAnsi="Calibri" w:cs="Calibri"/>
                    <w:color w:val="000000" w:themeColor="text1"/>
                    <w:spacing w:val="-8"/>
                    <w:sz w:val="22"/>
                    <w:szCs w:val="22"/>
                    <w:lang w:val="en-GB"/>
                  </w:rPr>
                  <w:t xml:space="preserve"> explanations</w:t>
                </w:r>
                <w:r w:rsidRPr="001C0D43">
                  <w:rPr>
                    <w:rFonts w:ascii="Calibri" w:eastAsia="Times New Roman" w:hAnsi="Calibri" w:cs="Calibri"/>
                    <w:color w:val="000000" w:themeColor="text1"/>
                    <w:spacing w:val="-8"/>
                    <w:sz w:val="22"/>
                    <w:szCs w:val="22"/>
                    <w:lang w:val="en-GB"/>
                  </w:rPr>
                  <w:t xml:space="preserve"> from tenderers at any time during the procurement procedure, </w:t>
                </w:r>
                <w:proofErr w:type="gramStart"/>
                <w:r w:rsidRPr="001C0D43">
                  <w:rPr>
                    <w:rFonts w:ascii="Calibri" w:eastAsia="Times New Roman" w:hAnsi="Calibri" w:cs="Calibri"/>
                    <w:color w:val="000000" w:themeColor="text1"/>
                    <w:spacing w:val="-8"/>
                    <w:sz w:val="22"/>
                    <w:szCs w:val="22"/>
                    <w:lang w:val="en-GB"/>
                  </w:rPr>
                  <w:t>provided that</w:t>
                </w:r>
                <w:proofErr w:type="gramEnd"/>
                <w:r w:rsidRPr="001C0D43">
                  <w:rPr>
                    <w:rFonts w:ascii="Calibri" w:eastAsia="Times New Roman" w:hAnsi="Calibri" w:cs="Calibri"/>
                    <w:color w:val="000000" w:themeColor="text1"/>
                    <w:spacing w:val="-8"/>
                    <w:sz w:val="22"/>
                    <w:szCs w:val="22"/>
                    <w:lang w:val="en-GB"/>
                  </w:rPr>
                  <w:t xml:space="preserve"> this is necessary to ensure the proper conduct of the procurement procedure.</w:t>
                </w:r>
              </w:p>
              <w:p w14:paraId="542BD14C" w14:textId="77777777" w:rsidR="000B1E59" w:rsidRDefault="000B1E59" w:rsidP="000B1E59">
                <w:pPr>
                  <w:jc w:val="both"/>
                  <w:rPr>
                    <w:rFonts w:ascii="Calibri" w:eastAsia="Times New Roman" w:hAnsi="Calibri" w:cs="Calibri"/>
                    <w:color w:val="000000" w:themeColor="text1"/>
                    <w:spacing w:val="-8"/>
                    <w:sz w:val="22"/>
                    <w:szCs w:val="22"/>
                    <w:lang w:val="en-GB"/>
                  </w:rPr>
                </w:pPr>
                <w:r w:rsidRPr="001C0D43">
                  <w:rPr>
                    <w:rFonts w:ascii="Calibri" w:eastAsia="Times New Roman" w:hAnsi="Calibri" w:cs="Calibri"/>
                    <w:color w:val="000000" w:themeColor="text1"/>
                    <w:spacing w:val="-8"/>
                    <w:sz w:val="22"/>
                    <w:szCs w:val="22"/>
                    <w:lang w:val="en-GB"/>
                  </w:rPr>
                  <w:t>Documents which do not specify a time limit for their validity must be issued or printed from the information system not earlier than 3 months before the date on which the supplier is requested by the contracting authority to provide the documents.</w:t>
                </w:r>
              </w:p>
              <w:p w14:paraId="29A5D423" w14:textId="3009304C" w:rsidR="00D56C27" w:rsidRPr="001C0D43" w:rsidRDefault="000B1E59" w:rsidP="000B1E59">
                <w:pPr>
                  <w:jc w:val="both"/>
                  <w:rPr>
                    <w:rFonts w:ascii="Calibri" w:eastAsia="Times New Roman" w:hAnsi="Calibri" w:cs="Calibri"/>
                    <w:color w:val="000000" w:themeColor="text1"/>
                    <w:spacing w:val="-8"/>
                    <w:sz w:val="22"/>
                    <w:szCs w:val="22"/>
                    <w:lang w:val="en-GB"/>
                  </w:rPr>
                </w:pPr>
                <w:r w:rsidRPr="00D31BB2">
                  <w:rPr>
                    <w:rFonts w:ascii="Calibri" w:eastAsia="Times New Roman" w:hAnsi="Calibri" w:cs="Calibri"/>
                    <w:color w:val="000000" w:themeColor="text1"/>
                    <w:spacing w:val="-8"/>
                    <w:sz w:val="22"/>
                    <w:szCs w:val="22"/>
                    <w:lang w:val="en-GB"/>
                  </w:rPr>
                  <w:t xml:space="preserve">The </w:t>
                </w:r>
                <w:r>
                  <w:rPr>
                    <w:rFonts w:ascii="Calibri" w:eastAsia="Times New Roman" w:hAnsi="Calibri" w:cs="Calibri"/>
                    <w:color w:val="000000" w:themeColor="text1"/>
                    <w:spacing w:val="-8"/>
                    <w:sz w:val="22"/>
                    <w:szCs w:val="22"/>
                    <w:lang w:val="en-GB"/>
                  </w:rPr>
                  <w:t>Contracting authority</w:t>
                </w:r>
                <w:r w:rsidRPr="00D31BB2">
                  <w:rPr>
                    <w:rFonts w:ascii="Calibri" w:eastAsia="Times New Roman" w:hAnsi="Calibri" w:cs="Calibri"/>
                    <w:color w:val="000000" w:themeColor="text1"/>
                    <w:spacing w:val="-8"/>
                    <w:sz w:val="22"/>
                    <w:szCs w:val="22"/>
                    <w:lang w:val="en-GB"/>
                  </w:rPr>
                  <w:t xml:space="preserve">, </w:t>
                </w:r>
                <w:proofErr w:type="gramStart"/>
                <w:r w:rsidRPr="00D31BB2">
                  <w:rPr>
                    <w:rFonts w:ascii="Calibri" w:eastAsia="Times New Roman" w:hAnsi="Calibri" w:cs="Calibri"/>
                    <w:color w:val="000000" w:themeColor="text1"/>
                    <w:spacing w:val="-8"/>
                    <w:sz w:val="22"/>
                    <w:szCs w:val="22"/>
                    <w:lang w:val="en-GB"/>
                  </w:rPr>
                  <w:t>in order to</w:t>
                </w:r>
                <w:proofErr w:type="gramEnd"/>
                <w:r w:rsidRPr="00D31BB2">
                  <w:rPr>
                    <w:rFonts w:ascii="Calibri" w:eastAsia="Times New Roman" w:hAnsi="Calibri" w:cs="Calibri"/>
                    <w:color w:val="000000" w:themeColor="text1"/>
                    <w:spacing w:val="-8"/>
                    <w:sz w:val="22"/>
                    <w:szCs w:val="22"/>
                    <w:lang w:val="en-GB"/>
                  </w:rPr>
                  <w:t xml:space="preserve"> assess the compliance of the supplier, its sub-supplier, the economic </w:t>
                </w:r>
                <w:r w:rsidRPr="001C0D43">
                  <w:rPr>
                    <w:rFonts w:ascii="Calibri" w:eastAsia="Times New Roman" w:hAnsi="Calibri" w:cs="Calibri"/>
                    <w:color w:val="000000" w:themeColor="text1"/>
                    <w:spacing w:val="-8"/>
                    <w:sz w:val="22"/>
                    <w:szCs w:val="22"/>
                    <w:lang w:val="en-GB"/>
                  </w:rPr>
                  <w:t>operator whose capacities are relied upon, the manufacturer of the goods (including their components, packaging) offered by the supplier, or the persons controlling them</w:t>
                </w:r>
                <w:r w:rsidRPr="00D31BB2">
                  <w:rPr>
                    <w:rFonts w:ascii="Calibri" w:eastAsia="Times New Roman" w:hAnsi="Calibri" w:cs="Calibri"/>
                    <w:color w:val="000000" w:themeColor="text1"/>
                    <w:spacing w:val="-8"/>
                    <w:sz w:val="22"/>
                    <w:szCs w:val="22"/>
                    <w:lang w:val="en-GB"/>
                  </w:rPr>
                  <w:t xml:space="preserve"> to the requirement, may apply to the competent authorities for the provision of information related to these entities.</w:t>
                </w:r>
              </w:p>
            </w:tc>
          </w:tr>
          <w:tr w:rsidR="00E51B7E" w:rsidRPr="001C0D43" w14:paraId="133FAB86" w14:textId="77777777" w:rsidTr="00402234">
            <w:tc>
              <w:tcPr>
                <w:tcW w:w="851" w:type="dxa"/>
              </w:tcPr>
              <w:p w14:paraId="4ED4B42E" w14:textId="78FBF55E" w:rsidR="00E51B7E" w:rsidRPr="001C0D43" w:rsidRDefault="00C87828" w:rsidP="003C6745">
                <w:pPr>
                  <w:jc w:val="both"/>
                  <w:rPr>
                    <w:rFonts w:ascii="Calibri" w:eastAsia="Times New Roman" w:hAnsi="Calibri" w:cs="Calibri"/>
                    <w:color w:val="000000" w:themeColor="text1"/>
                    <w:spacing w:val="-8"/>
                    <w:sz w:val="22"/>
                    <w:szCs w:val="22"/>
                    <w:lang w:val="en-GB"/>
                  </w:rPr>
                </w:pPr>
                <w:r w:rsidRPr="001C0D43">
                  <w:rPr>
                    <w:rFonts w:ascii="Calibri" w:eastAsia="Times New Roman" w:hAnsi="Calibri" w:cs="Calibri"/>
                    <w:color w:val="000000" w:themeColor="text1"/>
                    <w:spacing w:val="-8"/>
                    <w:sz w:val="22"/>
                    <w:szCs w:val="22"/>
                    <w:lang w:val="en-GB"/>
                  </w:rPr>
                  <w:lastRenderedPageBreak/>
                  <w:t>8.</w:t>
                </w:r>
                <w:r w:rsidR="007160DD">
                  <w:rPr>
                    <w:rFonts w:ascii="Calibri" w:eastAsia="Times New Roman" w:hAnsi="Calibri" w:cs="Calibri"/>
                    <w:color w:val="000000" w:themeColor="text1"/>
                    <w:spacing w:val="-8"/>
                    <w:sz w:val="22"/>
                    <w:szCs w:val="22"/>
                    <w:lang w:val="en-GB"/>
                  </w:rPr>
                  <w:t>1</w:t>
                </w:r>
                <w:r w:rsidRPr="001C0D43">
                  <w:rPr>
                    <w:rFonts w:ascii="Calibri" w:eastAsia="Times New Roman" w:hAnsi="Calibri" w:cs="Calibri"/>
                    <w:color w:val="000000" w:themeColor="text1"/>
                    <w:spacing w:val="-8"/>
                    <w:sz w:val="22"/>
                    <w:szCs w:val="22"/>
                    <w:lang w:val="en-GB"/>
                  </w:rPr>
                  <w:t>.</w:t>
                </w:r>
                <w:r w:rsidR="0075510B">
                  <w:rPr>
                    <w:rFonts w:ascii="Calibri" w:eastAsia="Times New Roman" w:hAnsi="Calibri" w:cs="Calibri"/>
                    <w:color w:val="000000" w:themeColor="text1"/>
                    <w:spacing w:val="-8"/>
                    <w:sz w:val="22"/>
                    <w:szCs w:val="22"/>
                    <w:lang w:val="en-GB"/>
                  </w:rPr>
                  <w:t>3</w:t>
                </w:r>
              </w:p>
              <w:p w14:paraId="6A001F5C" w14:textId="11F0680F" w:rsidR="004A3AE8" w:rsidRPr="001C0D43" w:rsidRDefault="004A3AE8" w:rsidP="003C6745">
                <w:pPr>
                  <w:jc w:val="both"/>
                  <w:rPr>
                    <w:rFonts w:ascii="Calibri" w:eastAsia="Times New Roman" w:hAnsi="Calibri" w:cs="Calibri"/>
                    <w:color w:val="000000" w:themeColor="text1"/>
                    <w:spacing w:val="-8"/>
                    <w:sz w:val="22"/>
                    <w:szCs w:val="22"/>
                    <w:lang w:val="en-GB"/>
                  </w:rPr>
                </w:pPr>
              </w:p>
            </w:tc>
            <w:tc>
              <w:tcPr>
                <w:tcW w:w="4536" w:type="dxa"/>
              </w:tcPr>
              <w:p w14:paraId="5D21F648" w14:textId="120833D4" w:rsidR="00AF475D" w:rsidRPr="001C0D43" w:rsidRDefault="00AF475D" w:rsidP="00E51B7E">
                <w:pPr>
                  <w:jc w:val="both"/>
                  <w:rPr>
                    <w:rFonts w:ascii="Calibri" w:hAnsi="Calibri" w:cs="Calibri"/>
                    <w:b/>
                    <w:i/>
                    <w:sz w:val="22"/>
                    <w:szCs w:val="22"/>
                    <w:lang w:val="en-GB"/>
                  </w:rPr>
                </w:pPr>
                <w:r w:rsidRPr="001C0D43">
                  <w:rPr>
                    <w:rFonts w:ascii="Calibri" w:hAnsi="Calibri" w:cs="Calibri"/>
                    <w:b/>
                    <w:i/>
                    <w:sz w:val="22"/>
                    <w:szCs w:val="22"/>
                    <w:lang w:val="en-GB"/>
                  </w:rPr>
                  <w:t>Article 5k of Regulation (EU) 2022/576</w:t>
                </w:r>
                <w:r w:rsidR="00B84346" w:rsidRPr="001C0D43">
                  <w:rPr>
                    <w:rStyle w:val="FootnoteReference"/>
                    <w:rFonts w:ascii="Calibri" w:hAnsi="Calibri" w:cs="Calibri"/>
                    <w:b/>
                    <w:i/>
                    <w:sz w:val="22"/>
                    <w:szCs w:val="22"/>
                    <w:lang w:val="en-GB"/>
                  </w:rPr>
                  <w:footnoteReference w:id="6"/>
                </w:r>
              </w:p>
              <w:p w14:paraId="78BCC622" w14:textId="08C08D17" w:rsidR="00BB7B13" w:rsidRPr="001C0D43" w:rsidRDefault="00BB7B13" w:rsidP="00E51B7E">
                <w:pPr>
                  <w:jc w:val="both"/>
                  <w:rPr>
                    <w:rFonts w:ascii="Calibri" w:hAnsi="Calibri" w:cs="Calibri"/>
                    <w:b/>
                    <w:i/>
                    <w:sz w:val="22"/>
                    <w:szCs w:val="22"/>
                    <w:lang w:val="en-GB"/>
                  </w:rPr>
                </w:pPr>
                <w:r w:rsidRPr="001C0D43">
                  <w:rPr>
                    <w:rFonts w:ascii="Calibri" w:hAnsi="Calibri" w:cs="Calibri"/>
                    <w:sz w:val="22"/>
                    <w:szCs w:val="22"/>
                    <w:lang w:val="en-GB"/>
                  </w:rPr>
                  <w:t>The supplier, its subcontractor or the economic operator whose capacities are relied upon shall not satisfy any of the following conditions:</w:t>
                </w:r>
              </w:p>
              <w:p w14:paraId="1000573D" w14:textId="0C537504" w:rsidR="00E51B7E" w:rsidRPr="001C0D43" w:rsidRDefault="00E51B7E" w:rsidP="00E51B7E">
                <w:pPr>
                  <w:jc w:val="both"/>
                  <w:rPr>
                    <w:rFonts w:ascii="Calibri" w:hAnsi="Calibri" w:cs="Calibri"/>
                    <w:sz w:val="22"/>
                    <w:szCs w:val="22"/>
                    <w:lang w:val="en-GB"/>
                  </w:rPr>
                </w:pPr>
                <w:r w:rsidRPr="001C0D43">
                  <w:rPr>
                    <w:rFonts w:ascii="Calibri" w:hAnsi="Calibri" w:cs="Calibri"/>
                    <w:sz w:val="22"/>
                    <w:szCs w:val="22"/>
                    <w:lang w:val="en-GB"/>
                  </w:rPr>
                  <w:t xml:space="preserve">1) </w:t>
                </w:r>
                <w:r w:rsidR="00932FDC" w:rsidRPr="001C0D43">
                  <w:rPr>
                    <w:rFonts w:ascii="Calibri" w:hAnsi="Calibri" w:cs="Calibri"/>
                    <w:sz w:val="22"/>
                    <w:szCs w:val="22"/>
                    <w:lang w:val="en-GB"/>
                  </w:rPr>
                  <w:t>the supplier, its sub-supplier or the economic operator whose capacities are relied upon, where such sub-suppliers or economic operators account for at least 10</w:t>
                </w:r>
                <w:r w:rsidR="00894E1F" w:rsidRPr="001C0D43">
                  <w:rPr>
                    <w:rFonts w:ascii="Calibri" w:hAnsi="Calibri" w:cs="Calibri"/>
                    <w:sz w:val="22"/>
                    <w:szCs w:val="22"/>
                    <w:lang w:val="en-GB"/>
                  </w:rPr>
                  <w:t xml:space="preserve"> (ten)</w:t>
                </w:r>
                <w:r w:rsidR="00932FDC" w:rsidRPr="001C0D43">
                  <w:rPr>
                    <w:rFonts w:ascii="Calibri" w:hAnsi="Calibri" w:cs="Calibri"/>
                    <w:sz w:val="22"/>
                    <w:szCs w:val="22"/>
                    <w:lang w:val="en-GB"/>
                  </w:rPr>
                  <w:t xml:space="preserve"> percent of the value of the contract, is a Russian citizen, natural or legal person, entity or body established in </w:t>
                </w:r>
                <w:proofErr w:type="gramStart"/>
                <w:r w:rsidR="00932FDC" w:rsidRPr="001C0D43">
                  <w:rPr>
                    <w:rFonts w:ascii="Calibri" w:hAnsi="Calibri" w:cs="Calibri"/>
                    <w:sz w:val="22"/>
                    <w:szCs w:val="22"/>
                    <w:lang w:val="en-GB"/>
                  </w:rPr>
                  <w:t>Russia;</w:t>
                </w:r>
                <w:proofErr w:type="gramEnd"/>
              </w:p>
              <w:p w14:paraId="781F6885" w14:textId="181AA110" w:rsidR="00E51B7E" w:rsidRPr="001C0D43" w:rsidRDefault="00E51B7E" w:rsidP="00E51B7E">
                <w:pPr>
                  <w:jc w:val="both"/>
                  <w:rPr>
                    <w:rFonts w:ascii="Calibri" w:hAnsi="Calibri" w:cs="Calibri"/>
                    <w:sz w:val="22"/>
                    <w:szCs w:val="22"/>
                    <w:lang w:val="en-GB"/>
                  </w:rPr>
                </w:pPr>
                <w:r w:rsidRPr="001C0D43">
                  <w:rPr>
                    <w:rFonts w:ascii="Calibri" w:hAnsi="Calibri" w:cs="Calibri"/>
                    <w:sz w:val="22"/>
                    <w:szCs w:val="22"/>
                    <w:lang w:val="en-GB"/>
                  </w:rPr>
                  <w:t xml:space="preserve">2) </w:t>
                </w:r>
                <w:r w:rsidR="00894E1F" w:rsidRPr="001C0D43">
                  <w:rPr>
                    <w:rFonts w:ascii="Calibri" w:hAnsi="Calibri" w:cs="Calibri"/>
                    <w:sz w:val="22"/>
                    <w:szCs w:val="22"/>
                    <w:lang w:val="en-GB"/>
                  </w:rPr>
                  <w:t>the supplier, its subcontractor or the economic operator whose capacities are relied upon, where such subcontractors or economic operators account for at least 10 (ten) percent of the value of the procurement contract, is a legal person, entity or organisation in which more than fifty (50) per cent of the ownership rights are held, directly or indirectly, by an entity referred to in point 1;</w:t>
                </w:r>
              </w:p>
              <w:p w14:paraId="14C672AF" w14:textId="77777777" w:rsidR="00E51B7E" w:rsidRPr="001C0D43" w:rsidRDefault="00E51B7E" w:rsidP="007320EF">
                <w:pPr>
                  <w:jc w:val="both"/>
                  <w:rPr>
                    <w:rFonts w:ascii="Calibri" w:hAnsi="Calibri" w:cs="Calibri"/>
                    <w:sz w:val="22"/>
                    <w:szCs w:val="22"/>
                    <w:lang w:val="en-GB"/>
                  </w:rPr>
                </w:pPr>
                <w:r w:rsidRPr="001C0D43">
                  <w:rPr>
                    <w:rFonts w:ascii="Calibri" w:hAnsi="Calibri" w:cs="Calibri"/>
                    <w:sz w:val="22"/>
                    <w:szCs w:val="22"/>
                    <w:lang w:val="en-GB"/>
                  </w:rPr>
                  <w:t xml:space="preserve">3) </w:t>
                </w:r>
                <w:r w:rsidR="00F440F7" w:rsidRPr="001C0D43">
                  <w:rPr>
                    <w:rFonts w:ascii="Calibri" w:hAnsi="Calibri" w:cs="Calibri"/>
                    <w:sz w:val="22"/>
                    <w:szCs w:val="22"/>
                    <w:lang w:val="en-GB"/>
                  </w:rPr>
                  <w:t xml:space="preserve">the supplier, its subcontractor or the economic operator whose capacities are relied upon, where such subcontractors or economic operators account for at least ten 10 (ten) </w:t>
                </w:r>
                <w:r w:rsidR="00F440F7" w:rsidRPr="001C0D43">
                  <w:rPr>
                    <w:rFonts w:ascii="Calibri" w:hAnsi="Calibri" w:cs="Calibri"/>
                    <w:sz w:val="22"/>
                    <w:szCs w:val="22"/>
                    <w:lang w:val="en-GB"/>
                  </w:rPr>
                  <w:lastRenderedPageBreak/>
                  <w:t>percent of the value of the contract, is a natural or legal person, entity or body acting in the name of, or at the behest of, an economic operator referred to in points 1 or 2 of this paragraph.</w:t>
                </w:r>
              </w:p>
              <w:p w14:paraId="604FDC6D" w14:textId="77777777" w:rsidR="00D56C27" w:rsidRPr="001C0D43" w:rsidRDefault="00D56C27" w:rsidP="00D56C27">
                <w:pPr>
                  <w:jc w:val="both"/>
                  <w:rPr>
                    <w:rFonts w:ascii="Calibri" w:hAnsi="Calibri" w:cs="Calibri"/>
                    <w:b/>
                    <w:bCs/>
                    <w:i/>
                    <w:iCs/>
                    <w:sz w:val="22"/>
                    <w:szCs w:val="22"/>
                    <w:lang w:val="en-GB"/>
                  </w:rPr>
                </w:pPr>
                <w:r>
                  <w:rPr>
                    <w:rFonts w:ascii="Calibri" w:hAnsi="Calibri" w:cs="Calibri"/>
                    <w:b/>
                    <w:bCs/>
                    <w:i/>
                    <w:iCs/>
                    <w:sz w:val="22"/>
                    <w:szCs w:val="22"/>
                    <w:lang w:val="en-GB"/>
                  </w:rPr>
                  <w:t>I</w:t>
                </w:r>
                <w:r w:rsidRPr="007B0C62">
                  <w:rPr>
                    <w:rFonts w:ascii="Calibri" w:hAnsi="Calibri" w:cs="Calibri"/>
                    <w:b/>
                    <w:bCs/>
                    <w:i/>
                    <w:iCs/>
                    <w:sz w:val="22"/>
                    <w:szCs w:val="22"/>
                    <w:lang w:val="en-GB"/>
                  </w:rPr>
                  <w:t>nternational sanctions</w:t>
                </w:r>
                <w:r w:rsidRPr="001C0D43">
                  <w:rPr>
                    <w:rFonts w:ascii="Calibri" w:hAnsi="Calibri" w:cs="Calibri"/>
                    <w:b/>
                    <w:bCs/>
                    <w:i/>
                    <w:iCs/>
                    <w:sz w:val="22"/>
                    <w:szCs w:val="22"/>
                    <w:lang w:val="en-GB"/>
                  </w:rPr>
                  <w:t xml:space="preserve"> </w:t>
                </w:r>
              </w:p>
              <w:p w14:paraId="21BFF5FF" w14:textId="11F7B4DE" w:rsidR="00290370" w:rsidRPr="001C0D43" w:rsidRDefault="00D56C27" w:rsidP="00D02EF3">
                <w:pPr>
                  <w:jc w:val="both"/>
                  <w:rPr>
                    <w:rFonts w:ascii="Calibri" w:hAnsi="Calibri" w:cs="Calibri"/>
                    <w:sz w:val="22"/>
                    <w:szCs w:val="22"/>
                    <w:lang w:val="en-GB"/>
                  </w:rPr>
                </w:pPr>
                <w:r w:rsidRPr="007B0C62">
                  <w:rPr>
                    <w:rFonts w:ascii="Calibri" w:hAnsi="Calibri" w:cs="Calibri"/>
                    <w:sz w:val="22"/>
                    <w:szCs w:val="22"/>
                    <w:lang w:val="en-GB"/>
                  </w:rPr>
                  <w:t>The supplier, the sub-</w:t>
                </w:r>
                <w:proofErr w:type="gramStart"/>
                <w:r w:rsidRPr="007B0C62">
                  <w:rPr>
                    <w:rFonts w:ascii="Calibri" w:hAnsi="Calibri" w:cs="Calibri"/>
                    <w:sz w:val="22"/>
                    <w:szCs w:val="22"/>
                    <w:lang w:val="en-GB"/>
                  </w:rPr>
                  <w:t>suppliers ,</w:t>
                </w:r>
                <w:proofErr w:type="gramEnd"/>
                <w:r w:rsidRPr="007B0C62">
                  <w:rPr>
                    <w:rFonts w:ascii="Calibri" w:hAnsi="Calibri" w:cs="Calibri"/>
                    <w:sz w:val="22"/>
                    <w:szCs w:val="22"/>
                    <w:lang w:val="en-GB"/>
                  </w:rPr>
                  <w:t xml:space="preserve"> the entities whose capacities supplier relies on a, the manufacturers of goods (and their components) are not subject to international sanctions implemented in the Republic of Lithuania, as defined in the Law on International Sanctions of the Republic of Lithuania</w:t>
                </w:r>
                <w:r>
                  <w:rPr>
                    <w:rFonts w:ascii="Calibri" w:hAnsi="Calibri" w:cs="Calibri"/>
                    <w:sz w:val="22"/>
                    <w:szCs w:val="22"/>
                    <w:lang w:val="en-GB"/>
                  </w:rPr>
                  <w:t>.</w:t>
                </w:r>
              </w:p>
            </w:tc>
            <w:tc>
              <w:tcPr>
                <w:tcW w:w="5147" w:type="dxa"/>
              </w:tcPr>
              <w:p w14:paraId="3110D4E7" w14:textId="77777777" w:rsidR="00BB7B13" w:rsidRPr="001C0D43" w:rsidRDefault="00BB7B13" w:rsidP="00CF0D82">
                <w:pPr>
                  <w:jc w:val="both"/>
                  <w:rPr>
                    <w:rFonts w:ascii="Calibri" w:eastAsia="Times New Roman" w:hAnsi="Calibri" w:cs="Calibri"/>
                    <w:color w:val="000000" w:themeColor="text1"/>
                    <w:spacing w:val="-8"/>
                    <w:sz w:val="22"/>
                    <w:szCs w:val="22"/>
                    <w:lang w:val="en-GB"/>
                  </w:rPr>
                </w:pPr>
                <w:r w:rsidRPr="001C0D43">
                  <w:rPr>
                    <w:rFonts w:ascii="Calibri" w:eastAsia="Times New Roman" w:hAnsi="Calibri" w:cs="Calibri"/>
                    <w:color w:val="000000" w:themeColor="text1"/>
                    <w:spacing w:val="-8"/>
                    <w:sz w:val="22"/>
                    <w:szCs w:val="22"/>
                    <w:lang w:val="en-GB"/>
                  </w:rPr>
                  <w:lastRenderedPageBreak/>
                  <w:t>The Supplier shall declare at the time of the submission of the tender the absence of the prohibited conditions referred to in this point.</w:t>
                </w:r>
              </w:p>
              <w:p w14:paraId="5C4D0EDA" w14:textId="77777777" w:rsidR="00E51B7E" w:rsidRPr="001C0D43" w:rsidRDefault="00E51B7E" w:rsidP="00BB7B13">
                <w:pPr>
                  <w:jc w:val="both"/>
                  <w:rPr>
                    <w:rFonts w:ascii="Calibri" w:eastAsia="Times New Roman" w:hAnsi="Calibri" w:cs="Calibri"/>
                    <w:color w:val="000000" w:themeColor="text1"/>
                    <w:spacing w:val="-8"/>
                    <w:sz w:val="22"/>
                    <w:szCs w:val="22"/>
                    <w:lang w:val="en-GB"/>
                  </w:rPr>
                </w:pPr>
              </w:p>
            </w:tc>
          </w:tr>
        </w:tbl>
        <w:p w14:paraId="0FC90D8B" w14:textId="674DC171" w:rsidR="00D526C8" w:rsidRPr="0075510B" w:rsidRDefault="00D526C8" w:rsidP="00B968F7">
          <w:pPr>
            <w:spacing w:line="240" w:lineRule="auto"/>
            <w:jc w:val="both"/>
            <w:rPr>
              <w:rFonts w:ascii="Calibri" w:hAnsi="Calibri" w:cs="Calibri"/>
              <w:color w:val="000000" w:themeColor="text1"/>
              <w:spacing w:val="-8"/>
              <w:sz w:val="22"/>
              <w:szCs w:val="22"/>
            </w:rPr>
          </w:pPr>
        </w:p>
        <w:p w14:paraId="0BA02B56" w14:textId="6EE7C6AC" w:rsidR="00857C2B" w:rsidRPr="001C0D43" w:rsidRDefault="0018016A" w:rsidP="005E210E">
          <w:pPr>
            <w:keepNext/>
            <w:keepLines/>
            <w:numPr>
              <w:ilvl w:val="0"/>
              <w:numId w:val="5"/>
            </w:numPr>
            <w:pBdr>
              <w:top w:val="single" w:sz="4" w:space="1" w:color="4F81BD"/>
              <w:left w:val="single" w:sz="4" w:space="4" w:color="4F81BD"/>
              <w:bottom w:val="single" w:sz="4" w:space="1" w:color="4F81BD"/>
              <w:right w:val="single" w:sz="4" w:space="4" w:color="4F81BD"/>
            </w:pBdr>
            <w:shd w:val="clear" w:color="auto" w:fill="D9E2F3" w:themeFill="accent1" w:themeFillTint="33"/>
            <w:spacing w:line="240" w:lineRule="auto"/>
            <w:ind w:hanging="567"/>
            <w:jc w:val="both"/>
            <w:outlineLvl w:val="0"/>
            <w:rPr>
              <w:rFonts w:ascii="Calibri" w:eastAsia="Times New Roman" w:hAnsi="Calibri" w:cs="Calibri"/>
              <w:b/>
              <w:color w:val="000000" w:themeColor="text1"/>
              <w:spacing w:val="-8"/>
              <w:sz w:val="22"/>
              <w:szCs w:val="22"/>
              <w:lang w:val="en-GB" w:eastAsia="en-US"/>
            </w:rPr>
          </w:pPr>
          <w:r w:rsidRPr="001C0D43">
            <w:rPr>
              <w:rFonts w:ascii="Calibri" w:eastAsia="Times New Roman" w:hAnsi="Calibri" w:cs="Calibri"/>
              <w:b/>
              <w:bCs/>
              <w:color w:val="000000" w:themeColor="text1"/>
              <w:spacing w:val="-8"/>
              <w:sz w:val="22"/>
              <w:szCs w:val="22"/>
              <w:lang w:val="en-GB" w:eastAsia="en-US"/>
            </w:rPr>
            <w:t>OTHER TERMS AND CONDITIONS AS SET OUT IN THE FOLLOWING ANNEXES TO THE SPECIAL PART OF THE PR</w:t>
          </w:r>
          <w:r w:rsidR="00677B0A">
            <w:rPr>
              <w:rFonts w:ascii="Calibri" w:eastAsia="Times New Roman" w:hAnsi="Calibri" w:cs="Calibri"/>
              <w:b/>
              <w:bCs/>
              <w:color w:val="000000" w:themeColor="text1"/>
              <w:spacing w:val="-8"/>
              <w:sz w:val="22"/>
              <w:szCs w:val="22"/>
              <w:lang w:val="en-GB" w:eastAsia="en-US"/>
            </w:rPr>
            <w:t>O</w:t>
          </w:r>
          <w:r w:rsidRPr="001C0D43">
            <w:rPr>
              <w:rFonts w:ascii="Calibri" w:eastAsia="Times New Roman" w:hAnsi="Calibri" w:cs="Calibri"/>
              <w:b/>
              <w:bCs/>
              <w:color w:val="000000" w:themeColor="text1"/>
              <w:spacing w:val="-8"/>
              <w:sz w:val="22"/>
              <w:szCs w:val="22"/>
              <w:lang w:val="en-GB" w:eastAsia="en-US"/>
            </w:rPr>
            <w:t>CUREMENT TERMS</w:t>
          </w:r>
        </w:p>
        <w:p w14:paraId="70A66F83" w14:textId="3DC43B10" w:rsidR="00857C2B" w:rsidRPr="001C0D43" w:rsidRDefault="003C6745" w:rsidP="00BF7CE5">
          <w:pPr>
            <w:spacing w:line="240" w:lineRule="auto"/>
            <w:jc w:val="both"/>
            <w:rPr>
              <w:rFonts w:ascii="Calibri" w:eastAsia="Times New Roman" w:hAnsi="Calibri" w:cs="Calibri"/>
              <w:color w:val="000000" w:themeColor="text1"/>
              <w:spacing w:val="-8"/>
              <w:sz w:val="22"/>
              <w:szCs w:val="22"/>
              <w:lang w:val="en-GB" w:eastAsia="en-US"/>
            </w:rPr>
          </w:pPr>
          <w:r w:rsidRPr="001C0D43">
            <w:rPr>
              <w:rFonts w:ascii="Calibri" w:eastAsia="Times New Roman" w:hAnsi="Calibri" w:cs="Calibri"/>
              <w:color w:val="000000" w:themeColor="text1"/>
              <w:spacing w:val="-8"/>
              <w:sz w:val="22"/>
              <w:szCs w:val="22"/>
              <w:lang w:val="en-GB" w:eastAsia="en-US"/>
            </w:rPr>
            <w:t>9</w:t>
          </w:r>
          <w:r w:rsidR="00857C2B" w:rsidRPr="001C0D43">
            <w:rPr>
              <w:rFonts w:ascii="Calibri" w:eastAsia="Times New Roman" w:hAnsi="Calibri" w:cs="Calibri"/>
              <w:color w:val="000000" w:themeColor="text1"/>
              <w:spacing w:val="-8"/>
              <w:sz w:val="22"/>
              <w:szCs w:val="22"/>
              <w:lang w:val="en-GB" w:eastAsia="en-US"/>
            </w:rPr>
            <w:t xml:space="preserve">.1. </w:t>
          </w:r>
          <w:r w:rsidR="002C6E49" w:rsidRPr="001C0D43">
            <w:rPr>
              <w:rFonts w:ascii="Calibri" w:eastAsia="Times New Roman" w:hAnsi="Calibri" w:cs="Calibri"/>
              <w:color w:val="000000" w:themeColor="text1"/>
              <w:spacing w:val="-8"/>
              <w:sz w:val="22"/>
              <w:szCs w:val="22"/>
              <w:lang w:val="en-GB" w:eastAsia="en-US"/>
            </w:rPr>
            <w:t xml:space="preserve">Annex 1 "General part of the Procurement </w:t>
          </w:r>
          <w:r w:rsidR="006A6EA3" w:rsidRPr="001C0D43">
            <w:rPr>
              <w:rFonts w:ascii="Calibri" w:hAnsi="Calibri" w:cs="Calibri"/>
              <w:sz w:val="22"/>
              <w:szCs w:val="22"/>
              <w:lang w:val="en-GB"/>
            </w:rPr>
            <w:t>Conditions</w:t>
          </w:r>
          <w:r w:rsidR="006A6EA3" w:rsidRPr="001C0D43">
            <w:rPr>
              <w:rFonts w:ascii="Calibri" w:eastAsia="Times New Roman" w:hAnsi="Calibri" w:cs="Calibri"/>
              <w:color w:val="000000" w:themeColor="text1"/>
              <w:spacing w:val="-8"/>
              <w:sz w:val="22"/>
              <w:szCs w:val="22"/>
              <w:lang w:val="en-GB" w:eastAsia="en-US"/>
            </w:rPr>
            <w:t xml:space="preserve"> </w:t>
          </w:r>
          <w:r w:rsidR="002C6E49" w:rsidRPr="001C0D43">
            <w:rPr>
              <w:rFonts w:ascii="Calibri" w:eastAsia="Times New Roman" w:hAnsi="Calibri" w:cs="Calibri"/>
              <w:color w:val="000000" w:themeColor="text1"/>
              <w:spacing w:val="-8"/>
              <w:sz w:val="22"/>
              <w:szCs w:val="22"/>
              <w:lang w:val="en-GB" w:eastAsia="en-US"/>
            </w:rPr>
            <w:t>"</w:t>
          </w:r>
        </w:p>
        <w:p w14:paraId="3D0CE23E" w14:textId="46735509" w:rsidR="00857C2B" w:rsidRPr="001C0D43" w:rsidRDefault="003C6745" w:rsidP="00BF7CE5">
          <w:pPr>
            <w:spacing w:line="240" w:lineRule="auto"/>
            <w:jc w:val="both"/>
            <w:rPr>
              <w:rFonts w:ascii="Calibri" w:eastAsia="Times New Roman" w:hAnsi="Calibri" w:cs="Calibri"/>
              <w:color w:val="000000" w:themeColor="text1"/>
              <w:spacing w:val="-8"/>
              <w:sz w:val="22"/>
              <w:szCs w:val="22"/>
              <w:lang w:val="en-GB" w:eastAsia="en-US"/>
            </w:rPr>
          </w:pPr>
          <w:r w:rsidRPr="001C0D43">
            <w:rPr>
              <w:rFonts w:ascii="Calibri" w:eastAsia="Times New Roman" w:hAnsi="Calibri" w:cs="Calibri"/>
              <w:color w:val="000000" w:themeColor="text1"/>
              <w:spacing w:val="-8"/>
              <w:sz w:val="22"/>
              <w:szCs w:val="22"/>
              <w:lang w:val="en-GB" w:eastAsia="en-US"/>
            </w:rPr>
            <w:t>9</w:t>
          </w:r>
          <w:r w:rsidR="00857C2B" w:rsidRPr="001C0D43">
            <w:rPr>
              <w:rFonts w:ascii="Calibri" w:eastAsia="Times New Roman" w:hAnsi="Calibri" w:cs="Calibri"/>
              <w:color w:val="000000" w:themeColor="text1"/>
              <w:spacing w:val="-8"/>
              <w:sz w:val="22"/>
              <w:szCs w:val="22"/>
              <w:lang w:val="en-GB" w:eastAsia="en-US"/>
            </w:rPr>
            <w:t xml:space="preserve">.2. </w:t>
          </w:r>
          <w:r w:rsidR="00477FBC" w:rsidRPr="001C0D43">
            <w:rPr>
              <w:rFonts w:ascii="Calibri" w:eastAsia="Times New Roman" w:hAnsi="Calibri" w:cs="Calibri"/>
              <w:color w:val="000000" w:themeColor="text1"/>
              <w:spacing w:val="-8"/>
              <w:sz w:val="22"/>
              <w:szCs w:val="22"/>
              <w:lang w:val="en-GB" w:eastAsia="en-US"/>
            </w:rPr>
            <w:t>Annex 2 "Technical Specification "</w:t>
          </w:r>
          <w:r w:rsidR="009E5C68" w:rsidRPr="001C0D43">
            <w:rPr>
              <w:rFonts w:ascii="Calibri" w:eastAsia="Times New Roman" w:hAnsi="Calibri" w:cs="Calibri"/>
              <w:color w:val="000000" w:themeColor="text1"/>
              <w:spacing w:val="-8"/>
              <w:sz w:val="22"/>
              <w:szCs w:val="22"/>
              <w:lang w:val="en-GB" w:eastAsia="en-US"/>
            </w:rPr>
            <w:t xml:space="preserve"> (only in English)</w:t>
          </w:r>
        </w:p>
        <w:p w14:paraId="1856B7F7" w14:textId="21ECA6B9" w:rsidR="00995841" w:rsidRPr="001C0D43" w:rsidRDefault="003C6745" w:rsidP="00BF7CE5">
          <w:pPr>
            <w:spacing w:line="240" w:lineRule="auto"/>
            <w:jc w:val="both"/>
            <w:rPr>
              <w:rFonts w:ascii="Calibri" w:eastAsia="Times New Roman" w:hAnsi="Calibri" w:cs="Calibri"/>
              <w:color w:val="000000" w:themeColor="text1"/>
              <w:spacing w:val="-8"/>
              <w:sz w:val="22"/>
              <w:szCs w:val="22"/>
              <w:lang w:val="en-GB" w:eastAsia="en-US"/>
            </w:rPr>
          </w:pPr>
          <w:r w:rsidRPr="001C0D43">
            <w:rPr>
              <w:rFonts w:ascii="Calibri" w:eastAsia="Times New Roman" w:hAnsi="Calibri" w:cs="Calibri"/>
              <w:color w:val="000000" w:themeColor="text1"/>
              <w:spacing w:val="-8"/>
              <w:sz w:val="22"/>
              <w:szCs w:val="22"/>
              <w:lang w:val="en-GB" w:eastAsia="en-US"/>
            </w:rPr>
            <w:t>9</w:t>
          </w:r>
          <w:r w:rsidR="00857C2B" w:rsidRPr="001C0D43">
            <w:rPr>
              <w:rFonts w:ascii="Calibri" w:eastAsia="Times New Roman" w:hAnsi="Calibri" w:cs="Calibri"/>
              <w:color w:val="000000" w:themeColor="text1"/>
              <w:spacing w:val="-8"/>
              <w:sz w:val="22"/>
              <w:szCs w:val="22"/>
              <w:lang w:val="en-GB" w:eastAsia="en-US"/>
            </w:rPr>
            <w:t xml:space="preserve">.3. </w:t>
          </w:r>
          <w:r w:rsidR="00477FBC" w:rsidRPr="001C0D43">
            <w:rPr>
              <w:rFonts w:ascii="Calibri" w:eastAsia="Times New Roman" w:hAnsi="Calibri" w:cs="Calibri"/>
              <w:color w:val="000000" w:themeColor="text1"/>
              <w:spacing w:val="-8"/>
              <w:sz w:val="22"/>
              <w:szCs w:val="22"/>
              <w:lang w:val="en-GB" w:eastAsia="en-US"/>
            </w:rPr>
            <w:t>Annex 3 "ESPD" (XML</w:t>
          </w:r>
          <w:r w:rsidR="00E94743">
            <w:rPr>
              <w:rFonts w:ascii="Calibri" w:eastAsia="Times New Roman" w:hAnsi="Calibri" w:cs="Calibri"/>
              <w:color w:val="000000" w:themeColor="text1"/>
              <w:spacing w:val="-8"/>
              <w:sz w:val="22"/>
              <w:szCs w:val="22"/>
              <w:lang w:val="en-GB" w:eastAsia="en-US"/>
            </w:rPr>
            <w:t xml:space="preserve"> and pdf</w:t>
          </w:r>
          <w:r w:rsidR="00477FBC" w:rsidRPr="001C0D43">
            <w:rPr>
              <w:rFonts w:ascii="Calibri" w:eastAsia="Times New Roman" w:hAnsi="Calibri" w:cs="Calibri"/>
              <w:color w:val="000000" w:themeColor="text1"/>
              <w:spacing w:val="-8"/>
              <w:sz w:val="22"/>
              <w:szCs w:val="22"/>
              <w:lang w:val="en-GB" w:eastAsia="en-US"/>
            </w:rPr>
            <w:t xml:space="preserve"> format</w:t>
          </w:r>
          <w:r w:rsidR="00E94743">
            <w:rPr>
              <w:rFonts w:ascii="Calibri" w:eastAsia="Times New Roman" w:hAnsi="Calibri" w:cs="Calibri"/>
              <w:color w:val="000000" w:themeColor="text1"/>
              <w:spacing w:val="-8"/>
              <w:sz w:val="22"/>
              <w:szCs w:val="22"/>
              <w:lang w:val="en-GB" w:eastAsia="en-US"/>
            </w:rPr>
            <w:t>s</w:t>
          </w:r>
          <w:r w:rsidR="00477FBC" w:rsidRPr="001C0D43">
            <w:rPr>
              <w:rFonts w:ascii="Calibri" w:eastAsia="Times New Roman" w:hAnsi="Calibri" w:cs="Calibri"/>
              <w:color w:val="000000" w:themeColor="text1"/>
              <w:spacing w:val="-8"/>
              <w:sz w:val="22"/>
              <w:szCs w:val="22"/>
              <w:lang w:val="en-GB" w:eastAsia="en-US"/>
            </w:rPr>
            <w:t>)</w:t>
          </w:r>
        </w:p>
        <w:p w14:paraId="4A307612" w14:textId="4DC57F33" w:rsidR="00857C2B" w:rsidRPr="001C0D43" w:rsidRDefault="003C6745" w:rsidP="00BF7CE5">
          <w:pPr>
            <w:spacing w:line="240" w:lineRule="auto"/>
            <w:jc w:val="both"/>
            <w:rPr>
              <w:rFonts w:ascii="Calibri" w:eastAsia="Times New Roman" w:hAnsi="Calibri" w:cs="Calibri"/>
              <w:color w:val="000000" w:themeColor="text1"/>
              <w:spacing w:val="-8"/>
              <w:sz w:val="22"/>
              <w:szCs w:val="22"/>
              <w:lang w:val="en-GB" w:eastAsia="en-US"/>
            </w:rPr>
          </w:pPr>
          <w:r w:rsidRPr="001C0D43">
            <w:rPr>
              <w:rFonts w:ascii="Calibri" w:eastAsia="Times New Roman" w:hAnsi="Calibri" w:cs="Calibri"/>
              <w:color w:val="000000" w:themeColor="text1"/>
              <w:spacing w:val="-8"/>
              <w:sz w:val="22"/>
              <w:szCs w:val="22"/>
              <w:lang w:val="en-GB" w:eastAsia="en-US"/>
            </w:rPr>
            <w:t>9</w:t>
          </w:r>
          <w:r w:rsidR="009A5878" w:rsidRPr="001C0D43">
            <w:rPr>
              <w:rFonts w:ascii="Calibri" w:eastAsia="Times New Roman" w:hAnsi="Calibri" w:cs="Calibri"/>
              <w:color w:val="000000" w:themeColor="text1"/>
              <w:spacing w:val="-8"/>
              <w:sz w:val="22"/>
              <w:szCs w:val="22"/>
              <w:lang w:val="en-GB" w:eastAsia="en-US"/>
            </w:rPr>
            <w:t xml:space="preserve">.4. </w:t>
          </w:r>
          <w:r w:rsidR="00477FBC" w:rsidRPr="001C0D43">
            <w:rPr>
              <w:rFonts w:ascii="Calibri" w:eastAsia="Times New Roman" w:hAnsi="Calibri" w:cs="Calibri"/>
              <w:color w:val="000000" w:themeColor="text1"/>
              <w:spacing w:val="-8"/>
              <w:sz w:val="22"/>
              <w:szCs w:val="22"/>
              <w:lang w:val="en-GB" w:eastAsia="en-US"/>
            </w:rPr>
            <w:t>Annex 4 "</w:t>
          </w:r>
          <w:r w:rsidR="009E5C68" w:rsidRPr="001C0D43">
            <w:rPr>
              <w:rFonts w:ascii="Calibri" w:eastAsia="Times New Roman" w:hAnsi="Calibri" w:cs="Calibri"/>
              <w:color w:val="000000" w:themeColor="text1"/>
              <w:spacing w:val="-8"/>
              <w:sz w:val="22"/>
              <w:szCs w:val="22"/>
              <w:lang w:val="en-GB" w:eastAsia="en-US"/>
            </w:rPr>
            <w:t>Tender</w:t>
          </w:r>
          <w:r w:rsidR="00477FBC" w:rsidRPr="001C0D43">
            <w:rPr>
              <w:rFonts w:ascii="Calibri" w:eastAsia="Times New Roman" w:hAnsi="Calibri" w:cs="Calibri"/>
              <w:color w:val="000000" w:themeColor="text1"/>
              <w:spacing w:val="-8"/>
              <w:sz w:val="22"/>
              <w:szCs w:val="22"/>
              <w:lang w:val="en-GB" w:eastAsia="en-US"/>
            </w:rPr>
            <w:t xml:space="preserve"> form"</w:t>
          </w:r>
          <w:r w:rsidR="009E5C68" w:rsidRPr="001C0D43">
            <w:rPr>
              <w:rFonts w:ascii="Calibri" w:eastAsia="Times New Roman" w:hAnsi="Calibri" w:cs="Calibri"/>
              <w:color w:val="000000" w:themeColor="text1"/>
              <w:spacing w:val="-8"/>
              <w:sz w:val="22"/>
              <w:szCs w:val="22"/>
              <w:lang w:val="en-GB" w:eastAsia="en-US"/>
            </w:rPr>
            <w:t xml:space="preserve"> (only in English)</w:t>
          </w:r>
        </w:p>
        <w:p w14:paraId="12E589E2" w14:textId="752B7AF1" w:rsidR="00BF7CE5" w:rsidRPr="001C0D43" w:rsidRDefault="00BF7CE5" w:rsidP="00BF7CE5">
          <w:pPr>
            <w:spacing w:line="240" w:lineRule="auto"/>
            <w:jc w:val="both"/>
            <w:rPr>
              <w:rFonts w:ascii="Calibri" w:eastAsia="Times New Roman" w:hAnsi="Calibri" w:cs="Calibri"/>
              <w:color w:val="000000" w:themeColor="text1"/>
              <w:spacing w:val="-8"/>
              <w:sz w:val="22"/>
              <w:szCs w:val="22"/>
              <w:lang w:val="en-GB" w:eastAsia="en-US"/>
            </w:rPr>
          </w:pPr>
          <w:r w:rsidRPr="001C0D43">
            <w:rPr>
              <w:rFonts w:ascii="Calibri" w:eastAsia="Times New Roman" w:hAnsi="Calibri" w:cs="Calibri"/>
              <w:color w:val="000000" w:themeColor="text1"/>
              <w:spacing w:val="-8"/>
              <w:sz w:val="22"/>
              <w:szCs w:val="22"/>
              <w:lang w:val="en-GB" w:eastAsia="en-US"/>
            </w:rPr>
            <w:t>9.</w:t>
          </w:r>
          <w:r w:rsidR="00063A99">
            <w:rPr>
              <w:rFonts w:ascii="Calibri" w:eastAsia="Times New Roman" w:hAnsi="Calibri" w:cs="Calibri"/>
              <w:color w:val="000000" w:themeColor="text1"/>
              <w:spacing w:val="-8"/>
              <w:sz w:val="22"/>
              <w:szCs w:val="22"/>
              <w:lang w:val="en-GB" w:eastAsia="en-US"/>
            </w:rPr>
            <w:t>5</w:t>
          </w:r>
          <w:r w:rsidRPr="001C0D43">
            <w:rPr>
              <w:rFonts w:ascii="Calibri" w:eastAsia="Times New Roman" w:hAnsi="Calibri" w:cs="Calibri"/>
              <w:color w:val="000000" w:themeColor="text1"/>
              <w:spacing w:val="-8"/>
              <w:sz w:val="22"/>
              <w:szCs w:val="22"/>
              <w:lang w:val="en-GB" w:eastAsia="en-US"/>
            </w:rPr>
            <w:t xml:space="preserve">. </w:t>
          </w:r>
          <w:r w:rsidR="00993AF9" w:rsidRPr="001C0D43">
            <w:rPr>
              <w:rFonts w:ascii="Calibri" w:eastAsia="Times New Roman" w:hAnsi="Calibri" w:cs="Calibri"/>
              <w:color w:val="000000" w:themeColor="text1"/>
              <w:spacing w:val="-8"/>
              <w:sz w:val="22"/>
              <w:szCs w:val="22"/>
              <w:lang w:val="en-GB" w:eastAsia="en-US"/>
            </w:rPr>
            <w:t>Annex 5 "Grounds for exclusion of suppliers"</w:t>
          </w:r>
        </w:p>
        <w:p w14:paraId="4F6BED55" w14:textId="2428EFA3" w:rsidR="009A5878" w:rsidRPr="001C0D43" w:rsidRDefault="003C6745" w:rsidP="00BF7CE5">
          <w:pPr>
            <w:spacing w:line="240" w:lineRule="auto"/>
            <w:jc w:val="both"/>
            <w:rPr>
              <w:rFonts w:ascii="Calibri" w:eastAsia="Times New Roman" w:hAnsi="Calibri" w:cs="Calibri"/>
              <w:color w:val="000000" w:themeColor="text1"/>
              <w:spacing w:val="-8"/>
              <w:sz w:val="22"/>
              <w:szCs w:val="22"/>
              <w:lang w:val="en-GB" w:eastAsia="en-US"/>
            </w:rPr>
          </w:pPr>
          <w:r w:rsidRPr="001C0D43">
            <w:rPr>
              <w:rFonts w:ascii="Calibri" w:eastAsia="Times New Roman" w:hAnsi="Calibri" w:cs="Calibri"/>
              <w:color w:val="000000" w:themeColor="text1"/>
              <w:spacing w:val="-8"/>
              <w:sz w:val="22"/>
              <w:szCs w:val="22"/>
              <w:lang w:val="en-GB" w:eastAsia="en-US"/>
            </w:rPr>
            <w:t>9</w:t>
          </w:r>
          <w:r w:rsidR="00726BC9" w:rsidRPr="001C0D43">
            <w:rPr>
              <w:rFonts w:ascii="Calibri" w:eastAsia="Times New Roman" w:hAnsi="Calibri" w:cs="Calibri"/>
              <w:color w:val="000000" w:themeColor="text1"/>
              <w:spacing w:val="-8"/>
              <w:sz w:val="22"/>
              <w:szCs w:val="22"/>
              <w:lang w:val="en-GB" w:eastAsia="en-US"/>
            </w:rPr>
            <w:t xml:space="preserve">.6. </w:t>
          </w:r>
          <w:r w:rsidR="00993AF9" w:rsidRPr="001C0D43">
            <w:rPr>
              <w:rFonts w:ascii="Calibri" w:eastAsia="Times New Roman" w:hAnsi="Calibri" w:cs="Calibri"/>
              <w:color w:val="000000" w:themeColor="text1"/>
              <w:spacing w:val="-8"/>
              <w:sz w:val="22"/>
              <w:szCs w:val="22"/>
              <w:lang w:val="en-GB" w:eastAsia="en-US"/>
            </w:rPr>
            <w:t xml:space="preserve">Annex 6 "List of </w:t>
          </w:r>
          <w:r w:rsidR="009C45BD">
            <w:rPr>
              <w:rFonts w:ascii="Calibri" w:eastAsia="Times New Roman" w:hAnsi="Calibri" w:cs="Calibri"/>
              <w:color w:val="000000" w:themeColor="text1"/>
              <w:spacing w:val="-8"/>
              <w:sz w:val="22"/>
              <w:szCs w:val="22"/>
              <w:lang w:val="en-GB" w:eastAsia="en-US"/>
            </w:rPr>
            <w:t xml:space="preserve">Supplier </w:t>
          </w:r>
          <w:r w:rsidR="00993AF9" w:rsidRPr="001C0D43">
            <w:rPr>
              <w:rFonts w:ascii="Calibri" w:eastAsia="Times New Roman" w:hAnsi="Calibri" w:cs="Calibri"/>
              <w:color w:val="000000" w:themeColor="text1"/>
              <w:spacing w:val="-8"/>
              <w:sz w:val="22"/>
              <w:szCs w:val="22"/>
              <w:lang w:val="en-GB" w:eastAsia="en-US"/>
            </w:rPr>
            <w:t>goods"</w:t>
          </w:r>
        </w:p>
        <w:p w14:paraId="73817951" w14:textId="64B348E5" w:rsidR="007B5437" w:rsidRPr="001C0D43" w:rsidRDefault="003C6745" w:rsidP="00BF7CE5">
          <w:pPr>
            <w:spacing w:line="240" w:lineRule="auto"/>
            <w:jc w:val="both"/>
            <w:rPr>
              <w:rFonts w:ascii="Calibri" w:eastAsia="Times New Roman" w:hAnsi="Calibri" w:cs="Calibri"/>
              <w:color w:val="000000" w:themeColor="text1"/>
              <w:spacing w:val="-8"/>
              <w:sz w:val="22"/>
              <w:szCs w:val="22"/>
              <w:lang w:val="en-GB" w:eastAsia="en-US"/>
            </w:rPr>
          </w:pPr>
          <w:r w:rsidRPr="001C0D43">
            <w:rPr>
              <w:rFonts w:ascii="Calibri" w:eastAsia="Times New Roman" w:hAnsi="Calibri" w:cs="Calibri"/>
              <w:color w:val="000000" w:themeColor="text1"/>
              <w:spacing w:val="-8"/>
              <w:sz w:val="22"/>
              <w:szCs w:val="22"/>
              <w:lang w:val="en-GB" w:eastAsia="en-US"/>
            </w:rPr>
            <w:t>9</w:t>
          </w:r>
          <w:r w:rsidR="007B5437" w:rsidRPr="001C0D43">
            <w:rPr>
              <w:rFonts w:ascii="Calibri" w:eastAsia="Times New Roman" w:hAnsi="Calibri" w:cs="Calibri"/>
              <w:color w:val="000000" w:themeColor="text1"/>
              <w:spacing w:val="-8"/>
              <w:sz w:val="22"/>
              <w:szCs w:val="22"/>
              <w:lang w:val="en-GB" w:eastAsia="en-US"/>
            </w:rPr>
            <w:t>.</w:t>
          </w:r>
          <w:r w:rsidR="00063A99">
            <w:rPr>
              <w:rFonts w:ascii="Calibri" w:eastAsia="Times New Roman" w:hAnsi="Calibri" w:cs="Calibri"/>
              <w:color w:val="000000" w:themeColor="text1"/>
              <w:spacing w:val="-8"/>
              <w:sz w:val="22"/>
              <w:szCs w:val="22"/>
              <w:lang w:val="en-GB" w:eastAsia="en-US"/>
            </w:rPr>
            <w:t>7</w:t>
          </w:r>
          <w:r w:rsidR="00BF7CE5" w:rsidRPr="001C0D43">
            <w:rPr>
              <w:rFonts w:ascii="Calibri" w:eastAsia="Times New Roman" w:hAnsi="Calibri" w:cs="Calibri"/>
              <w:color w:val="000000" w:themeColor="text1"/>
              <w:spacing w:val="-8"/>
              <w:sz w:val="22"/>
              <w:szCs w:val="22"/>
              <w:lang w:val="en-GB" w:eastAsia="en-US"/>
            </w:rPr>
            <w:t>.</w:t>
          </w:r>
          <w:r w:rsidR="007B5437" w:rsidRPr="001C0D43">
            <w:rPr>
              <w:rFonts w:ascii="Calibri" w:eastAsia="Times New Roman" w:hAnsi="Calibri" w:cs="Calibri"/>
              <w:color w:val="000000" w:themeColor="text1"/>
              <w:spacing w:val="-8"/>
              <w:sz w:val="22"/>
              <w:szCs w:val="22"/>
              <w:lang w:val="en-GB" w:eastAsia="en-US"/>
            </w:rPr>
            <w:t xml:space="preserve"> </w:t>
          </w:r>
          <w:r w:rsidR="00993AF9" w:rsidRPr="001C0D43">
            <w:rPr>
              <w:rFonts w:ascii="Calibri" w:eastAsia="Times New Roman" w:hAnsi="Calibri" w:cs="Calibri"/>
              <w:color w:val="000000" w:themeColor="text1"/>
              <w:spacing w:val="-8"/>
              <w:sz w:val="22"/>
              <w:szCs w:val="22"/>
              <w:lang w:val="en-GB" w:eastAsia="en-US"/>
            </w:rPr>
            <w:t>Annex 7 "Draft contract"</w:t>
          </w:r>
          <w:r w:rsidR="009E5C68" w:rsidRPr="001C0D43">
            <w:rPr>
              <w:rFonts w:ascii="Calibri" w:eastAsia="Times New Roman" w:hAnsi="Calibri" w:cs="Calibri"/>
              <w:color w:val="000000" w:themeColor="text1"/>
              <w:spacing w:val="-8"/>
              <w:sz w:val="22"/>
              <w:szCs w:val="22"/>
              <w:lang w:val="en-GB" w:eastAsia="en-US"/>
            </w:rPr>
            <w:t xml:space="preserve"> (only in English)</w:t>
          </w:r>
        </w:p>
        <w:p w14:paraId="212BBCB3" w14:textId="490D8DCE" w:rsidR="006629A9" w:rsidRPr="000B1E59" w:rsidRDefault="00357EA8" w:rsidP="000B1E59">
          <w:pPr>
            <w:spacing w:line="240" w:lineRule="auto"/>
            <w:jc w:val="both"/>
            <w:rPr>
              <w:rFonts w:ascii="Calibri" w:eastAsia="Times New Roman" w:hAnsi="Calibri" w:cs="Calibri"/>
              <w:color w:val="000000" w:themeColor="text1"/>
              <w:spacing w:val="-8"/>
              <w:sz w:val="22"/>
              <w:szCs w:val="22"/>
              <w:lang w:val="en-GB" w:eastAsia="en-US"/>
            </w:rPr>
          </w:pPr>
        </w:p>
      </w:sdtContent>
    </w:sdt>
    <w:sectPr w:rsidR="006629A9" w:rsidRPr="000B1E59" w:rsidSect="00E46816">
      <w:headerReference w:type="default" r:id="rId12"/>
      <w:headerReference w:type="first" r:id="rId13"/>
      <w:pgSz w:w="12240" w:h="15840"/>
      <w:pgMar w:top="1416" w:right="567" w:bottom="1134" w:left="1701" w:header="426"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E49B93" w14:textId="77777777" w:rsidR="00AF3815" w:rsidRDefault="00AF3815" w:rsidP="00D05666">
      <w:r>
        <w:separator/>
      </w:r>
    </w:p>
  </w:endnote>
  <w:endnote w:type="continuationSeparator" w:id="0">
    <w:p w14:paraId="0163D828" w14:textId="77777777" w:rsidR="00AF3815" w:rsidRDefault="00AF3815" w:rsidP="00D05666">
      <w:r>
        <w:continuationSeparator/>
      </w:r>
    </w:p>
  </w:endnote>
  <w:endnote w:type="continuationNotice" w:id="1">
    <w:p w14:paraId="2F8A72F8" w14:textId="77777777" w:rsidR="00AF3815" w:rsidRDefault="00AF381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TimesLT">
    <w:altName w:val="Times New Roman"/>
    <w:panose1 w:val="00000000000000000000"/>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499A23" w14:textId="77777777" w:rsidR="00AF3815" w:rsidRDefault="00AF3815" w:rsidP="00D05666">
      <w:r>
        <w:separator/>
      </w:r>
    </w:p>
  </w:footnote>
  <w:footnote w:type="continuationSeparator" w:id="0">
    <w:p w14:paraId="0F4AE090" w14:textId="77777777" w:rsidR="00AF3815" w:rsidRDefault="00AF3815" w:rsidP="00D05666">
      <w:r>
        <w:continuationSeparator/>
      </w:r>
    </w:p>
  </w:footnote>
  <w:footnote w:type="continuationNotice" w:id="1">
    <w:p w14:paraId="789767ED" w14:textId="77777777" w:rsidR="00AF3815" w:rsidRDefault="00AF3815">
      <w:pPr>
        <w:spacing w:line="240" w:lineRule="auto"/>
      </w:pPr>
    </w:p>
  </w:footnote>
  <w:footnote w:id="2">
    <w:p w14:paraId="6963BC88" w14:textId="07253BBC" w:rsidR="00A94D82" w:rsidRPr="00A94D82" w:rsidRDefault="00A94D82">
      <w:pPr>
        <w:pStyle w:val="FootnoteText"/>
        <w:rPr>
          <w:lang w:val="en-GB"/>
        </w:rPr>
      </w:pPr>
      <w:r w:rsidRPr="00A94D82">
        <w:rPr>
          <w:rStyle w:val="FootnoteReference"/>
          <w:lang w:val="en-GB"/>
        </w:rPr>
        <w:footnoteRef/>
      </w:r>
      <w:r w:rsidRPr="00A94D82">
        <w:rPr>
          <w:lang w:val="en-GB"/>
        </w:rPr>
        <w:t xml:space="preserve"> </w:t>
      </w:r>
      <w:r w:rsidRPr="00A94D82">
        <w:rPr>
          <w:lang w:val="en-GB"/>
        </w:rPr>
        <w:t xml:space="preserve">Equipment is </w:t>
      </w:r>
      <w:r>
        <w:rPr>
          <w:lang w:val="en-GB"/>
        </w:rPr>
        <w:t>a set</w:t>
      </w:r>
      <w:r w:rsidRPr="00A94D82">
        <w:rPr>
          <w:lang w:val="en-GB"/>
        </w:rPr>
        <w:t xml:space="preserve"> of apparatus, devices, appliances, gadgets and other technical means</w:t>
      </w:r>
      <w:r w:rsidRPr="00A94D82">
        <w:rPr>
          <w:lang w:val="en-GB"/>
        </w:rPr>
        <w:t>.</w:t>
      </w:r>
    </w:p>
  </w:footnote>
  <w:footnote w:id="3">
    <w:p w14:paraId="40616EA6" w14:textId="0B506130" w:rsidR="00A723ED" w:rsidRPr="00F90B5B" w:rsidRDefault="00A723ED" w:rsidP="00A723ED">
      <w:pPr>
        <w:pStyle w:val="FootnoteText"/>
        <w:jc w:val="both"/>
        <w:rPr>
          <w:lang w:val="en-GB"/>
        </w:rPr>
      </w:pPr>
      <w:r>
        <w:rPr>
          <w:rStyle w:val="FootnoteReference"/>
        </w:rPr>
        <w:footnoteRef/>
      </w:r>
      <w:r w:rsidRPr="00086017">
        <w:t xml:space="preserve"> </w:t>
      </w:r>
      <w:r w:rsidRPr="00086017">
        <w:t>(CC) Art. 6.305(1</w:t>
      </w:r>
      <w:r w:rsidRPr="00F90B5B">
        <w:rPr>
          <w:lang w:val="en-GB"/>
        </w:rPr>
        <w:t xml:space="preserve">): </w:t>
      </w:r>
      <w:r w:rsidR="00F90B5B" w:rsidRPr="00F90B5B">
        <w:rPr>
          <w:lang w:val="en-GB"/>
        </w:rPr>
        <w:t>By the contract of purchase - sale one party (the seller) undertakes to transfer the item (</w:t>
      </w:r>
      <w:r w:rsidR="00F90B5B">
        <w:rPr>
          <w:lang w:val="en-GB"/>
        </w:rPr>
        <w:t>good</w:t>
      </w:r>
      <w:r w:rsidR="00F90B5B" w:rsidRPr="00F90B5B">
        <w:rPr>
          <w:lang w:val="en-GB"/>
        </w:rPr>
        <w:t>) to the other party (the buyer) by right of ownership or trust, and the buyer undertakes to accept the item (</w:t>
      </w:r>
      <w:r w:rsidR="00F90B5B">
        <w:rPr>
          <w:lang w:val="en-GB"/>
        </w:rPr>
        <w:t>good</w:t>
      </w:r>
      <w:r w:rsidR="00F90B5B" w:rsidRPr="00F90B5B">
        <w:rPr>
          <w:lang w:val="en-GB"/>
        </w:rPr>
        <w:t xml:space="preserve">) and pay the fixed amount (price) for it. </w:t>
      </w:r>
    </w:p>
  </w:footnote>
  <w:footnote w:id="4">
    <w:p w14:paraId="29B89341" w14:textId="77777777" w:rsidR="00D77BC3" w:rsidRPr="00100ACE" w:rsidRDefault="0092702F" w:rsidP="00100ACE">
      <w:pPr>
        <w:pStyle w:val="FootnoteText"/>
        <w:spacing w:line="240" w:lineRule="auto"/>
        <w:jc w:val="both"/>
        <w:rPr>
          <w:lang w:val="en-GB"/>
        </w:rPr>
      </w:pPr>
      <w:r w:rsidRPr="00100ACE">
        <w:rPr>
          <w:rStyle w:val="FootnoteReference"/>
          <w:lang w:val="en-GB"/>
        </w:rPr>
        <w:footnoteRef/>
      </w:r>
      <w:r w:rsidRPr="00100ACE">
        <w:rPr>
          <w:lang w:val="en-GB"/>
        </w:rPr>
        <w:t xml:space="preserve"> </w:t>
      </w:r>
      <w:r w:rsidR="00D77BC3" w:rsidRPr="00100ACE">
        <w:rPr>
          <w:lang w:val="en-GB"/>
        </w:rPr>
        <w:t>Controlling person - the owner of a sole enterprise or a legal or natural person who owns another legal entity:</w:t>
      </w:r>
    </w:p>
    <w:p w14:paraId="28F5FA1C" w14:textId="77777777" w:rsidR="00D77BC3" w:rsidRPr="00100ACE" w:rsidRDefault="00D77BC3" w:rsidP="00100ACE">
      <w:pPr>
        <w:pStyle w:val="FootnoteText"/>
        <w:spacing w:line="240" w:lineRule="auto"/>
        <w:jc w:val="both"/>
        <w:rPr>
          <w:lang w:val="en-GB"/>
        </w:rPr>
      </w:pPr>
      <w:r w:rsidRPr="00100ACE">
        <w:rPr>
          <w:lang w:val="en-GB"/>
        </w:rPr>
        <w:t>(1) directly or indirectly owns more than 50 per cent of the shares, stocks, interests, contributions and/or votes at a meeting of participants of the legal person; or</w:t>
      </w:r>
    </w:p>
    <w:p w14:paraId="7F88C14F" w14:textId="77777777" w:rsidR="00D77BC3" w:rsidRPr="00100ACE" w:rsidRDefault="00D77BC3" w:rsidP="00100ACE">
      <w:pPr>
        <w:pStyle w:val="FootnoteText"/>
        <w:spacing w:line="240" w:lineRule="auto"/>
        <w:jc w:val="both"/>
        <w:rPr>
          <w:lang w:val="en-GB"/>
        </w:rPr>
      </w:pPr>
      <w:r w:rsidRPr="00100ACE">
        <w:rPr>
          <w:lang w:val="en-GB"/>
        </w:rPr>
        <w:t>(2) together with related persons, owns more than 50 per cent of the shares, stocks, interests, contributions and/or votes at a meeting of the participants of the legal person and whose shareholding is not less than 10 per cent of the shares, stocks, interests, contributions and/or votes at a meeting of the participants of the legal person. A related person shall be deemed to be:</w:t>
      </w:r>
    </w:p>
    <w:p w14:paraId="3C6CFC4B" w14:textId="77777777" w:rsidR="00D77BC3" w:rsidRPr="00100ACE" w:rsidRDefault="00D77BC3" w:rsidP="00100ACE">
      <w:pPr>
        <w:pStyle w:val="FootnoteText"/>
        <w:spacing w:line="240" w:lineRule="auto"/>
        <w:jc w:val="both"/>
        <w:rPr>
          <w:lang w:val="en-GB"/>
        </w:rPr>
      </w:pPr>
      <w:r w:rsidRPr="00100ACE">
        <w:rPr>
          <w:lang w:val="en-GB"/>
        </w:rPr>
        <w:t>(a) in the case of legal persons, persons whose annual financial statements must be consolidated in accordance with the Law on Consolidated Financial Statements of Groups of Companies of the Republic of Lithuania or persons whose annual financial statements must be consolidated in accordance with the legislation of other countries implementing the requirements laid down in Directive 2013/34/EU;</w:t>
      </w:r>
    </w:p>
    <w:p w14:paraId="3DDF9889" w14:textId="3C17A82E" w:rsidR="0092702F" w:rsidRPr="00100ACE" w:rsidRDefault="00D77BC3" w:rsidP="00100ACE">
      <w:pPr>
        <w:pStyle w:val="FootnoteText"/>
        <w:spacing w:line="240" w:lineRule="auto"/>
        <w:jc w:val="both"/>
        <w:rPr>
          <w:lang w:val="en-GB"/>
        </w:rPr>
      </w:pPr>
      <w:r w:rsidRPr="00100ACE">
        <w:rPr>
          <w:lang w:val="en-GB"/>
        </w:rPr>
        <w:t>(b) in the case of natural persons, spouses, parents and their children (adopted children).</w:t>
      </w:r>
    </w:p>
  </w:footnote>
  <w:footnote w:id="5">
    <w:p w14:paraId="6B8E9C5D" w14:textId="77777777" w:rsidR="000B1E59" w:rsidRPr="00100ACE" w:rsidRDefault="000B1E59" w:rsidP="000B1E59">
      <w:pPr>
        <w:pStyle w:val="FootnoteText"/>
        <w:spacing w:line="240" w:lineRule="auto"/>
        <w:jc w:val="both"/>
        <w:rPr>
          <w:lang w:val="en-GB"/>
        </w:rPr>
      </w:pPr>
      <w:r w:rsidRPr="00100ACE">
        <w:rPr>
          <w:rStyle w:val="FootnoteReference"/>
          <w:lang w:val="en-GB"/>
        </w:rPr>
        <w:footnoteRef/>
      </w:r>
      <w:r w:rsidRPr="00100ACE">
        <w:rPr>
          <w:lang w:val="en-GB"/>
        </w:rPr>
        <w:t xml:space="preserve"> The contracting authority does not require the above documents where:</w:t>
      </w:r>
    </w:p>
    <w:p w14:paraId="591183EF" w14:textId="77777777" w:rsidR="000B1E59" w:rsidRPr="00100ACE" w:rsidRDefault="000B1E59" w:rsidP="000B1E59">
      <w:pPr>
        <w:pStyle w:val="FootnoteText"/>
        <w:spacing w:line="240" w:lineRule="auto"/>
        <w:jc w:val="both"/>
        <w:rPr>
          <w:lang w:val="en-GB"/>
        </w:rPr>
      </w:pPr>
      <w:r w:rsidRPr="00100ACE">
        <w:rPr>
          <w:lang w:val="en-GB"/>
        </w:rPr>
        <w:t>(1) the contracting authority has access to those documents or information directly and free of charge through a national database in any Member State or through the Central Procurement Information System;</w:t>
      </w:r>
    </w:p>
    <w:p w14:paraId="0FFF5440" w14:textId="77777777" w:rsidR="000B1E59" w:rsidRPr="00100ACE" w:rsidRDefault="000B1E59" w:rsidP="000B1E59">
      <w:pPr>
        <w:pStyle w:val="FootnoteText"/>
        <w:spacing w:line="240" w:lineRule="auto"/>
        <w:jc w:val="both"/>
        <w:rPr>
          <w:lang w:val="en-GB"/>
        </w:rPr>
      </w:pPr>
      <w:r w:rsidRPr="00100ACE">
        <w:rPr>
          <w:lang w:val="en-GB"/>
        </w:rPr>
        <w:t>(2) the contracting authority already has these documents in its possession from previous procurement procedures.</w:t>
      </w:r>
    </w:p>
    <w:p w14:paraId="514FC85B" w14:textId="77777777" w:rsidR="000B1E59" w:rsidRPr="00100ACE" w:rsidRDefault="000B1E59" w:rsidP="000B1E59">
      <w:pPr>
        <w:pStyle w:val="FootnoteText"/>
        <w:spacing w:line="240" w:lineRule="auto"/>
        <w:jc w:val="both"/>
        <w:rPr>
          <w:lang w:val="en-GB"/>
        </w:rPr>
      </w:pPr>
      <w:r w:rsidRPr="00100ACE">
        <w:rPr>
          <w:lang w:val="en-GB"/>
        </w:rPr>
        <w:t xml:space="preserve">    The contracting authority may also waive the requirement for the documents referred to if it can establish the conformity of the tender with the requirements from other sources.</w:t>
      </w:r>
    </w:p>
  </w:footnote>
  <w:footnote w:id="6">
    <w:p w14:paraId="5FB8F5C0" w14:textId="57AFE111" w:rsidR="00B84346" w:rsidRPr="00100ACE" w:rsidRDefault="00B84346" w:rsidP="00100ACE">
      <w:pPr>
        <w:pStyle w:val="FootnoteText"/>
        <w:spacing w:line="240" w:lineRule="auto"/>
        <w:jc w:val="both"/>
        <w:rPr>
          <w:lang w:val="en-GB"/>
        </w:rPr>
      </w:pPr>
      <w:r w:rsidRPr="00100ACE">
        <w:rPr>
          <w:rStyle w:val="FootnoteReference"/>
          <w:lang w:val="en-GB"/>
        </w:rPr>
        <w:footnoteRef/>
      </w:r>
      <w:r w:rsidRPr="00100ACE">
        <w:rPr>
          <w:lang w:val="en-GB"/>
        </w:rPr>
        <w:t xml:space="preserve"> </w:t>
      </w:r>
      <w:r w:rsidR="00D40F90" w:rsidRPr="00100ACE">
        <w:rPr>
          <w:lang w:val="en-GB"/>
        </w:rPr>
        <w:t>Regulation (EU) 2022/576 of the Council of the European Union of 8 April 2022 amending Regulation (EU) No 833/2014 concerning restrictive measures in view of the actions of Russia in destabilising the situation in Ukraine; see https://eur-lex.europa.eu/legal-content/LT/TXT/HTML/?uri=CELEX:32022R0576&amp;from=EN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sdtContent>
      <w:p w14:paraId="092CAD6D" w14:textId="372F05C9" w:rsidR="00402234" w:rsidRDefault="00402234">
        <w:pPr>
          <w:pStyle w:val="Header"/>
          <w:jc w:val="center"/>
        </w:pPr>
        <w:r>
          <w:fldChar w:fldCharType="begin"/>
        </w:r>
        <w:r>
          <w:instrText>PAGE   \* MERGEFORMAT</w:instrText>
        </w:r>
        <w:r>
          <w:fldChar w:fldCharType="separate"/>
        </w:r>
        <w:r w:rsidR="00D56C27">
          <w:rPr>
            <w:noProof/>
          </w:rPr>
          <w:t>7</w:t>
        </w:r>
        <w:r>
          <w:fldChar w:fldCharType="end"/>
        </w:r>
      </w:p>
    </w:sdtContent>
  </w:sdt>
  <w:p w14:paraId="57A13DB9" w14:textId="77777777" w:rsidR="00402234" w:rsidRDefault="0040223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CD98C9" w14:textId="6A5A7A3D" w:rsidR="00402234" w:rsidRPr="00EC613D" w:rsidRDefault="00402234" w:rsidP="00EC613D">
    <w:pPr>
      <w:pStyle w:val="Header"/>
    </w:pPr>
    <w:r>
      <w:rPr>
        <w:noProof/>
      </w:rPr>
      <mc:AlternateContent>
        <mc:Choice Requires="wpg">
          <w:drawing>
            <wp:anchor distT="0" distB="0" distL="114300" distR="114300" simplePos="0" relativeHeight="251658240" behindDoc="0" locked="0" layoutInCell="1" allowOverlap="1" wp14:anchorId="67A96C13" wp14:editId="2A673E37">
              <wp:simplePos x="0" y="0"/>
              <wp:positionH relativeFrom="margin">
                <wp:posOffset>151130</wp:posOffset>
              </wp:positionH>
              <wp:positionV relativeFrom="paragraph">
                <wp:posOffset>-104775</wp:posOffset>
              </wp:positionV>
              <wp:extent cx="5972175" cy="857250"/>
              <wp:effectExtent l="0" t="0" r="0" b="0"/>
              <wp:wrapNone/>
              <wp:docPr id="3" name="Group 3"/>
              <wp:cNvGraphicFramePr/>
              <a:graphic xmlns:a="http://schemas.openxmlformats.org/drawingml/2006/main">
                <a:graphicData uri="http://schemas.microsoft.com/office/word/2010/wordprocessingGroup">
                  <wpg:wgp>
                    <wpg:cNvGrpSpPr/>
                    <wpg:grpSpPr>
                      <a:xfrm>
                        <a:off x="0" y="0"/>
                        <a:ext cx="5972175" cy="857250"/>
                        <a:chOff x="-19050" y="0"/>
                        <a:chExt cx="5972175" cy="857250"/>
                      </a:xfrm>
                    </wpg:grpSpPr>
                    <wps:wsp>
                      <wps:cNvPr id="1" name="Text Box 1"/>
                      <wps:cNvSpPr txBox="1">
                        <a:spLocks noChangeArrowheads="1"/>
                      </wps:cNvSpPr>
                      <wps:spPr bwMode="auto">
                        <a:xfrm>
                          <a:off x="790575" y="304800"/>
                          <a:ext cx="5162550" cy="352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5A5A35" w14:textId="0A2CF065" w:rsidR="00944F76" w:rsidRPr="001C1A0E" w:rsidRDefault="00944F76" w:rsidP="00944F76">
                            <w:pPr>
                              <w:jc w:val="center"/>
                              <w:rPr>
                                <w:b/>
                                <w:sz w:val="28"/>
                                <w:szCs w:val="28"/>
                                <w:lang w:val="en-GB"/>
                              </w:rPr>
                            </w:pPr>
                            <w:r w:rsidRPr="001C1A0E">
                              <w:rPr>
                                <w:b/>
                                <w:sz w:val="28"/>
                                <w:szCs w:val="28"/>
                                <w:lang w:val="en-GB"/>
                              </w:rPr>
                              <w:t xml:space="preserve">Special part of the Procurement </w:t>
                            </w:r>
                            <w:r w:rsidR="00DA77EA">
                              <w:rPr>
                                <w:b/>
                                <w:sz w:val="28"/>
                                <w:szCs w:val="28"/>
                                <w:lang w:val="en-GB"/>
                              </w:rPr>
                              <w:t>Conditions</w:t>
                            </w:r>
                          </w:p>
                          <w:p w14:paraId="6E42E488" w14:textId="0A6D1F67" w:rsidR="00402234" w:rsidRDefault="00402234" w:rsidP="006F18FB">
                            <w:pPr>
                              <w:jc w:val="center"/>
                              <w:rPr>
                                <w:b/>
                                <w:sz w:val="28"/>
                                <w:szCs w:val="28"/>
                                <w:lang w:val="en-US"/>
                              </w:rPr>
                            </w:pPr>
                          </w:p>
                        </w:txbxContent>
                      </wps:txbx>
                      <wps:bodyPr rot="0" vert="horz" wrap="square" lIns="91440" tIns="45720" rIns="91440" bIns="45720" anchor="t" anchorCtr="0" upright="1">
                        <a:noAutofit/>
                      </wps:bodyPr>
                    </wps:wsp>
                    <pic:pic xmlns:pic="http://schemas.openxmlformats.org/drawingml/2006/picture">
                      <pic:nvPicPr>
                        <pic:cNvPr id="2" name="Picture 2" descr="tautvydas:Desktop:CPVA Logo 2008-500px.jpg"/>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19050" y="0"/>
                          <a:ext cx="914400" cy="857250"/>
                        </a:xfrm>
                        <a:prstGeom prst="rect">
                          <a:avLst/>
                        </a:prstGeom>
                        <a:noFill/>
                        <a:ln>
                          <a:noFill/>
                        </a:ln>
                      </pic:spPr>
                    </pic:pic>
                  </wpg:wgp>
                </a:graphicData>
              </a:graphic>
              <wp14:sizeRelH relativeFrom="margin">
                <wp14:pctWidth>0</wp14:pctWidth>
              </wp14:sizeRelH>
            </wp:anchor>
          </w:drawing>
        </mc:Choice>
        <mc:Fallback>
          <w:pict>
            <v:group w14:anchorId="67A96C13" id="Group 3" o:spid="_x0000_s1026" style="position:absolute;margin-left:11.9pt;margin-top:-8.25pt;width:470.25pt;height:67.5pt;z-index:251658240;mso-position-horizontal-relative:margin;mso-width-relative:margin" coordorigin="-190" coordsize="59721,857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f/V3+P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1t/j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9ff4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f/Q3+P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0d/j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9Lf4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f/T3+P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f/S3+P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09/j&#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">
              <v:shapetype id="_x0000_t202" coordsize="21600,21600" o:spt="202" path="m,l,21600r21600,l21600,xe">
                <v:stroke joinstyle="miter"/>
                <v:path gradientshapeok="t" o:connecttype="rect"/>
              </v:shapetype>
              <v:shape id="Text Box 1" o:spid="_x0000_s1027" type="#_x0000_t202" style="position:absolute;left:7905;top:3048;width:51626;height:35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" filled="f" stroked="f">
                <v:textbox>
                  <w:txbxContent>
                    <w:p w14:paraId="175A5A35" w14:textId="0A2CF065" w:rsidR="00944F76" w:rsidRPr="001C1A0E" w:rsidRDefault="00944F76" w:rsidP="00944F76">
                      <w:pPr>
                        <w:jc w:val="center"/>
                        <w:rPr>
                          <w:b/>
                          <w:sz w:val="28"/>
                          <w:szCs w:val="28"/>
                          <w:lang w:val="en-GB"/>
                        </w:rPr>
                      </w:pPr>
                      <w:r w:rsidRPr="001C1A0E">
                        <w:rPr>
                          <w:b/>
                          <w:sz w:val="28"/>
                          <w:szCs w:val="28"/>
                          <w:lang w:val="en-GB"/>
                        </w:rPr>
                        <w:t xml:space="preserve">Special part of the Procurement </w:t>
                      </w:r>
                      <w:r w:rsidR="00DA77EA">
                        <w:rPr>
                          <w:b/>
                          <w:sz w:val="28"/>
                          <w:szCs w:val="28"/>
                          <w:lang w:val="en-GB"/>
                        </w:rPr>
                        <w:t>Conditions</w:t>
                      </w:r>
                    </w:p>
                    <w:p w14:paraId="6E42E488" w14:textId="0A6D1F67" w:rsidR="00402234" w:rsidRDefault="00402234" w:rsidP="006F18FB">
                      <w:pPr>
                        <w:jc w:val="center"/>
                        <w:rPr>
                          <w:b/>
                          <w:sz w:val="28"/>
                          <w:szCs w:val="28"/>
                          <w:lang w:val="en-US"/>
                        </w:rPr>
                      </w:pP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8" type="#_x0000_t75" alt="tautvydas:Desktop:CPVA Logo 2008-500px.jpg" style="position:absolute;left:-190;width:9143;height:85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">
                <v:imagedata r:id="rId2" o:title="CPVA Logo 2008-500px"/>
              </v:shape>
              <w10:wrap anchorx="margin"/>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D41E39"/>
    <w:multiLevelType w:val="hybridMultilevel"/>
    <w:tmpl w:val="275A140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733535C"/>
    <w:multiLevelType w:val="hybridMultilevel"/>
    <w:tmpl w:val="415022D2"/>
    <w:lvl w:ilvl="0" w:tplc="46DAAD90">
      <w:start w:val="1"/>
      <w:numFmt w:val="bullet"/>
      <w:lvlText w:val="‧"/>
      <w:lvlJc w:val="left"/>
      <w:pPr>
        <w:ind w:left="720" w:hanging="360"/>
      </w:pPr>
      <w:rPr>
        <w:rFonts w:ascii="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7F979FB"/>
    <w:multiLevelType w:val="hybridMultilevel"/>
    <w:tmpl w:val="8B1E7AE0"/>
    <w:lvl w:ilvl="0" w:tplc="ACA0F42A">
      <w:start w:val="16"/>
      <w:numFmt w:val="decimal"/>
      <w:lvlText w:val="%1."/>
      <w:lvlJc w:val="left"/>
      <w:pPr>
        <w:ind w:left="1080" w:hanging="360"/>
      </w:pPr>
      <w:rPr>
        <w:rFonts w:hint="default"/>
        <w:i w:val="0"/>
      </w:rPr>
    </w:lvl>
    <w:lvl w:ilvl="1" w:tplc="7CBCC6A6">
      <w:start w:val="1"/>
      <w:numFmt w:val="lowerLetter"/>
      <w:lvlText w:val="%2."/>
      <w:lvlJc w:val="left"/>
      <w:pPr>
        <w:ind w:left="1800" w:hanging="360"/>
      </w:pPr>
      <w:rPr>
        <w:i w:val="0"/>
      </w:r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0C8E59D6"/>
    <w:multiLevelType w:val="hybridMultilevel"/>
    <w:tmpl w:val="A7B67730"/>
    <w:lvl w:ilvl="0" w:tplc="4D041A98">
      <w:start w:val="1"/>
      <w:numFmt w:val="decimal"/>
      <w:lvlText w:val="4.1.%1."/>
      <w:lvlJc w:val="left"/>
      <w:pPr>
        <w:ind w:left="862" w:hanging="360"/>
      </w:pPr>
      <w:rPr>
        <w:rFonts w:hint="default"/>
      </w:rPr>
    </w:lvl>
    <w:lvl w:ilvl="1" w:tplc="04270019" w:tentative="1">
      <w:start w:val="1"/>
      <w:numFmt w:val="lowerLetter"/>
      <w:lvlText w:val="%2."/>
      <w:lvlJc w:val="left"/>
      <w:pPr>
        <w:ind w:left="1582" w:hanging="360"/>
      </w:pPr>
    </w:lvl>
    <w:lvl w:ilvl="2" w:tplc="0427001B" w:tentative="1">
      <w:start w:val="1"/>
      <w:numFmt w:val="lowerRoman"/>
      <w:lvlText w:val="%3."/>
      <w:lvlJc w:val="right"/>
      <w:pPr>
        <w:ind w:left="2302" w:hanging="180"/>
      </w:pPr>
    </w:lvl>
    <w:lvl w:ilvl="3" w:tplc="0427000F" w:tentative="1">
      <w:start w:val="1"/>
      <w:numFmt w:val="decimal"/>
      <w:lvlText w:val="%4."/>
      <w:lvlJc w:val="left"/>
      <w:pPr>
        <w:ind w:left="3022" w:hanging="360"/>
      </w:pPr>
    </w:lvl>
    <w:lvl w:ilvl="4" w:tplc="04270019" w:tentative="1">
      <w:start w:val="1"/>
      <w:numFmt w:val="lowerLetter"/>
      <w:lvlText w:val="%5."/>
      <w:lvlJc w:val="left"/>
      <w:pPr>
        <w:ind w:left="3742" w:hanging="360"/>
      </w:pPr>
    </w:lvl>
    <w:lvl w:ilvl="5" w:tplc="0427001B" w:tentative="1">
      <w:start w:val="1"/>
      <w:numFmt w:val="lowerRoman"/>
      <w:lvlText w:val="%6."/>
      <w:lvlJc w:val="right"/>
      <w:pPr>
        <w:ind w:left="4462" w:hanging="180"/>
      </w:pPr>
    </w:lvl>
    <w:lvl w:ilvl="6" w:tplc="0427000F" w:tentative="1">
      <w:start w:val="1"/>
      <w:numFmt w:val="decimal"/>
      <w:lvlText w:val="%7."/>
      <w:lvlJc w:val="left"/>
      <w:pPr>
        <w:ind w:left="5182" w:hanging="360"/>
      </w:pPr>
    </w:lvl>
    <w:lvl w:ilvl="7" w:tplc="04270019" w:tentative="1">
      <w:start w:val="1"/>
      <w:numFmt w:val="lowerLetter"/>
      <w:lvlText w:val="%8."/>
      <w:lvlJc w:val="left"/>
      <w:pPr>
        <w:ind w:left="5902" w:hanging="360"/>
      </w:pPr>
    </w:lvl>
    <w:lvl w:ilvl="8" w:tplc="0427001B" w:tentative="1">
      <w:start w:val="1"/>
      <w:numFmt w:val="lowerRoman"/>
      <w:lvlText w:val="%9."/>
      <w:lvlJc w:val="right"/>
      <w:pPr>
        <w:ind w:left="6622" w:hanging="180"/>
      </w:p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29FF645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AAE1663"/>
    <w:multiLevelType w:val="multilevel"/>
    <w:tmpl w:val="08003792"/>
    <w:lvl w:ilvl="0">
      <w:start w:val="1"/>
      <w:numFmt w:val="decimal"/>
      <w:lvlText w:val="%1."/>
      <w:lvlJc w:val="left"/>
      <w:pPr>
        <w:ind w:left="1070" w:hanging="360"/>
      </w:pPr>
      <w:rPr>
        <w:rFonts w:hint="default"/>
        <w:b/>
        <w:i w:val="0"/>
        <w:strike w:val="0"/>
        <w:color w:val="auto"/>
      </w:rPr>
    </w:lvl>
    <w:lvl w:ilvl="1">
      <w:start w:val="1"/>
      <w:numFmt w:val="decimal"/>
      <w:lvlText w:val="%1.%2."/>
      <w:lvlJc w:val="left"/>
      <w:pPr>
        <w:ind w:left="1142" w:hanging="432"/>
      </w:pPr>
      <w:rPr>
        <w:b w:val="0"/>
        <w:i w:val="0"/>
        <w:color w:val="auto"/>
      </w:rPr>
    </w:lvl>
    <w:lvl w:ilvl="2">
      <w:start w:val="1"/>
      <w:numFmt w:val="decimal"/>
      <w:lvlText w:val="%1.%2.%3."/>
      <w:lvlJc w:val="left"/>
      <w:pPr>
        <w:ind w:left="1355" w:hanging="504"/>
      </w:pPr>
      <w:rPr>
        <w:b w:val="0"/>
        <w:i w:val="0"/>
        <w:color w:val="auto"/>
      </w:rPr>
    </w:lvl>
    <w:lvl w:ilvl="3">
      <w:start w:val="1"/>
      <w:numFmt w:val="decimal"/>
      <w:lvlText w:val="%1.%2.%3.%4."/>
      <w:lvlJc w:val="left"/>
      <w:pPr>
        <w:ind w:left="1925" w:hanging="648"/>
      </w:pPr>
      <w:rPr>
        <w:b w:val="0"/>
        <w:color w:val="auto"/>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FDD5E37"/>
    <w:multiLevelType w:val="hybridMultilevel"/>
    <w:tmpl w:val="7AEAD9D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30BF3A9C"/>
    <w:multiLevelType w:val="multilevel"/>
    <w:tmpl w:val="1438090C"/>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52501FE"/>
    <w:multiLevelType w:val="hybridMultilevel"/>
    <w:tmpl w:val="2F3A3574"/>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1"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2" w15:restartNumberingAfterBreak="0">
    <w:nsid w:val="3B987E2B"/>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3FF60168"/>
    <w:multiLevelType w:val="multilevel"/>
    <w:tmpl w:val="22F2DF1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48CE537C"/>
    <w:multiLevelType w:val="hybridMultilevel"/>
    <w:tmpl w:val="2A625916"/>
    <w:lvl w:ilvl="0" w:tplc="39F0386E">
      <w:start w:val="1"/>
      <w:numFmt w:val="decimal"/>
      <w:lvlText w:val="1.%1."/>
      <w:lvlJc w:val="left"/>
      <w:pPr>
        <w:ind w:left="720" w:hanging="360"/>
      </w:pPr>
      <w:rPr>
        <w:rFonts w:cs="Times New Roman" w:hint="default"/>
        <w:b w:val="0"/>
        <w:bCs w:val="0"/>
        <w:i w:val="0"/>
        <w:iCs w:val="0"/>
        <w:color w:val="auto"/>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49631ADD"/>
    <w:multiLevelType w:val="hybridMultilevel"/>
    <w:tmpl w:val="B5AE5E3C"/>
    <w:lvl w:ilvl="0" w:tplc="FFFFFFFF">
      <w:start w:val="1"/>
      <w:numFmt w:val="bullet"/>
      <w:lvlText w:val="•"/>
      <w:lvlJc w:val="left"/>
      <w:pPr>
        <w:ind w:left="720" w:hanging="360"/>
      </w:pPr>
      <w:rPr>
        <w:rFonts w:ascii="Times New Roman" w:hAnsi="Times New Roman" w:cs="Times New Roman" w:hint="default"/>
      </w:rPr>
    </w:lvl>
    <w:lvl w:ilvl="1" w:tplc="F1E0AC42">
      <w:start w:val="1"/>
      <w:numFmt w:val="bullet"/>
      <w:lvlText w:val="•"/>
      <w:lvlJc w:val="left"/>
      <w:pPr>
        <w:ind w:left="1440" w:hanging="360"/>
      </w:pPr>
      <w:rPr>
        <w:rFonts w:ascii="Times New Roman" w:hAnsi="Times New Roman"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4DFB4F13"/>
    <w:multiLevelType w:val="hybridMultilevel"/>
    <w:tmpl w:val="735AC082"/>
    <w:lvl w:ilvl="0" w:tplc="BD503B96">
      <w:start w:val="1"/>
      <w:numFmt w:val="decimal"/>
      <w:lvlText w:val="%1."/>
      <w:lvlJc w:val="left"/>
      <w:pPr>
        <w:ind w:left="420" w:hanging="360"/>
      </w:pPr>
      <w:rPr>
        <w:rFonts w:cs="Arial" w:hint="default"/>
        <w:color w:val="000000"/>
      </w:rPr>
    </w:lvl>
    <w:lvl w:ilvl="1" w:tplc="04270019" w:tentative="1">
      <w:start w:val="1"/>
      <w:numFmt w:val="lowerLetter"/>
      <w:lvlText w:val="%2."/>
      <w:lvlJc w:val="left"/>
      <w:pPr>
        <w:ind w:left="1140" w:hanging="360"/>
      </w:pPr>
    </w:lvl>
    <w:lvl w:ilvl="2" w:tplc="0427001B" w:tentative="1">
      <w:start w:val="1"/>
      <w:numFmt w:val="lowerRoman"/>
      <w:lvlText w:val="%3."/>
      <w:lvlJc w:val="right"/>
      <w:pPr>
        <w:ind w:left="1860" w:hanging="180"/>
      </w:pPr>
    </w:lvl>
    <w:lvl w:ilvl="3" w:tplc="0427000F" w:tentative="1">
      <w:start w:val="1"/>
      <w:numFmt w:val="decimal"/>
      <w:lvlText w:val="%4."/>
      <w:lvlJc w:val="left"/>
      <w:pPr>
        <w:ind w:left="2580" w:hanging="360"/>
      </w:pPr>
    </w:lvl>
    <w:lvl w:ilvl="4" w:tplc="04270019" w:tentative="1">
      <w:start w:val="1"/>
      <w:numFmt w:val="lowerLetter"/>
      <w:lvlText w:val="%5."/>
      <w:lvlJc w:val="left"/>
      <w:pPr>
        <w:ind w:left="3300" w:hanging="360"/>
      </w:pPr>
    </w:lvl>
    <w:lvl w:ilvl="5" w:tplc="0427001B" w:tentative="1">
      <w:start w:val="1"/>
      <w:numFmt w:val="lowerRoman"/>
      <w:lvlText w:val="%6."/>
      <w:lvlJc w:val="right"/>
      <w:pPr>
        <w:ind w:left="4020" w:hanging="180"/>
      </w:pPr>
    </w:lvl>
    <w:lvl w:ilvl="6" w:tplc="0427000F" w:tentative="1">
      <w:start w:val="1"/>
      <w:numFmt w:val="decimal"/>
      <w:lvlText w:val="%7."/>
      <w:lvlJc w:val="left"/>
      <w:pPr>
        <w:ind w:left="4740" w:hanging="360"/>
      </w:pPr>
    </w:lvl>
    <w:lvl w:ilvl="7" w:tplc="04270019" w:tentative="1">
      <w:start w:val="1"/>
      <w:numFmt w:val="lowerLetter"/>
      <w:lvlText w:val="%8."/>
      <w:lvlJc w:val="left"/>
      <w:pPr>
        <w:ind w:left="5460" w:hanging="360"/>
      </w:pPr>
    </w:lvl>
    <w:lvl w:ilvl="8" w:tplc="0427001B" w:tentative="1">
      <w:start w:val="1"/>
      <w:numFmt w:val="lowerRoman"/>
      <w:lvlText w:val="%9."/>
      <w:lvlJc w:val="right"/>
      <w:pPr>
        <w:ind w:left="6180" w:hanging="180"/>
      </w:pPr>
    </w:lvl>
  </w:abstractNum>
  <w:abstractNum w:abstractNumId="17" w15:restartNumberingAfterBreak="0">
    <w:nsid w:val="502D23E4"/>
    <w:multiLevelType w:val="hybridMultilevel"/>
    <w:tmpl w:val="210899D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55457371"/>
    <w:multiLevelType w:val="hybridMultilevel"/>
    <w:tmpl w:val="151C1610"/>
    <w:lvl w:ilvl="0" w:tplc="46DAAD90">
      <w:start w:val="1"/>
      <w:numFmt w:val="bullet"/>
      <w:lvlText w:val="‧"/>
      <w:lvlJc w:val="left"/>
      <w:pPr>
        <w:ind w:left="720" w:hanging="360"/>
      </w:pPr>
      <w:rPr>
        <w:rFonts w:ascii="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9" w15:restartNumberingAfterBreak="0">
    <w:nsid w:val="5B2018ED"/>
    <w:multiLevelType w:val="hybridMultilevel"/>
    <w:tmpl w:val="FC02A6F2"/>
    <w:lvl w:ilvl="0" w:tplc="04270001">
      <w:start w:val="1"/>
      <w:numFmt w:val="bullet"/>
      <w:lvlText w:val=""/>
      <w:lvlJc w:val="left"/>
      <w:pPr>
        <w:ind w:left="360" w:hanging="360"/>
      </w:pPr>
      <w:rPr>
        <w:rFonts w:ascii="Symbol" w:hAnsi="Symbol" w:hint="default"/>
        <w:b w:val="0"/>
        <w:color w:val="auto"/>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0"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1"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19A26B1"/>
    <w:multiLevelType w:val="hybridMultilevel"/>
    <w:tmpl w:val="FEC2F512"/>
    <w:lvl w:ilvl="0" w:tplc="A900D022">
      <w:start w:val="1"/>
      <w:numFmt w:val="decimal"/>
      <w:lvlText w:val="3.1.%1."/>
      <w:lvlJc w:val="left"/>
      <w:pPr>
        <w:ind w:left="720" w:hanging="360"/>
      </w:pPr>
      <w:rPr>
        <w:rFonts w:hint="default"/>
        <w:b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621219ED"/>
    <w:multiLevelType w:val="hybridMultilevel"/>
    <w:tmpl w:val="F78C806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6"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2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C415102"/>
    <w:multiLevelType w:val="multilevel"/>
    <w:tmpl w:val="D3447BE0"/>
    <w:lvl w:ilvl="0">
      <w:start w:val="20"/>
      <w:numFmt w:val="decimal"/>
      <w:lvlText w:val="%1."/>
      <w:lvlJc w:val="left"/>
      <w:pPr>
        <w:ind w:left="1047" w:hanging="480"/>
      </w:pPr>
      <w:rPr>
        <w:rFonts w:hint="default"/>
        <w:b w:val="0"/>
        <w:i w:val="0"/>
        <w:strike w:val="0"/>
        <w:sz w:val="24"/>
        <w:szCs w:val="24"/>
      </w:rPr>
    </w:lvl>
    <w:lvl w:ilvl="1">
      <w:start w:val="3"/>
      <w:numFmt w:val="decimal"/>
      <w:lvlText w:val="%1.1"/>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9"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0" w15:restartNumberingAfterBreak="0">
    <w:nsid w:val="71FB7121"/>
    <w:multiLevelType w:val="hybridMultilevel"/>
    <w:tmpl w:val="C852A0D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72E87740"/>
    <w:multiLevelType w:val="hybridMultilevel"/>
    <w:tmpl w:val="04022A98"/>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73892C59"/>
    <w:multiLevelType w:val="multilevel"/>
    <w:tmpl w:val="5BE27E1E"/>
    <w:lvl w:ilvl="0">
      <w:start w:val="1"/>
      <w:numFmt w:val="decimal"/>
      <w:lvlText w:val="%1."/>
      <w:lvlJc w:val="left"/>
      <w:pPr>
        <w:ind w:left="0" w:hanging="360"/>
      </w:pPr>
      <w:rPr>
        <w:rFonts w:ascii="Calibri Light" w:hAnsi="Calibri Light" w:cs="Calibri Light" w:hint="default"/>
        <w:color w:val="8496B0" w:themeColor="text2" w:themeTint="99"/>
        <w:sz w:val="24"/>
      </w:rPr>
    </w:lvl>
    <w:lvl w:ilvl="1">
      <w:start w:val="1"/>
      <w:numFmt w:val="decimal"/>
      <w:isLgl/>
      <w:lvlText w:val="%1.%2"/>
      <w:lvlJc w:val="left"/>
      <w:pPr>
        <w:ind w:left="0" w:hanging="360"/>
      </w:pPr>
      <w:rPr>
        <w:rFonts w:ascii="Calibri Light" w:hAnsi="Calibri Light" w:cs="Calibri Light" w:hint="default"/>
        <w:b w:val="0"/>
        <w:color w:val="auto"/>
        <w:sz w:val="22"/>
        <w:szCs w:val="20"/>
      </w:rPr>
    </w:lvl>
    <w:lvl w:ilvl="2">
      <w:start w:val="1"/>
      <w:numFmt w:val="decimal"/>
      <w:lvlText w:val="2.1.%3."/>
      <w:lvlJc w:val="left"/>
      <w:pPr>
        <w:ind w:left="862" w:hanging="720"/>
      </w:pPr>
      <w:rPr>
        <w:rFonts w:hint="default"/>
        <w:b w:val="0"/>
        <w:color w:val="auto"/>
      </w:rPr>
    </w:lvl>
    <w:lvl w:ilvl="3">
      <w:start w:val="1"/>
      <w:numFmt w:val="decimal"/>
      <w:isLgl/>
      <w:lvlText w:val="%1.%2.%3.%4"/>
      <w:lvlJc w:val="left"/>
      <w:pPr>
        <w:ind w:left="360" w:hanging="720"/>
      </w:pPr>
      <w:rPr>
        <w:rFonts w:hint="default"/>
      </w:rPr>
    </w:lvl>
    <w:lvl w:ilvl="4">
      <w:start w:val="1"/>
      <w:numFmt w:val="decimal"/>
      <w:isLgl/>
      <w:lvlText w:val="%1.%2.%3.%4.%5"/>
      <w:lvlJc w:val="left"/>
      <w:pPr>
        <w:ind w:left="720" w:hanging="1080"/>
      </w:pPr>
      <w:rPr>
        <w:rFonts w:hint="default"/>
      </w:rPr>
    </w:lvl>
    <w:lvl w:ilvl="5">
      <w:start w:val="1"/>
      <w:numFmt w:val="decimal"/>
      <w:isLgl/>
      <w:lvlText w:val="%1.%2.%3.%4.%5.%6"/>
      <w:lvlJc w:val="left"/>
      <w:pPr>
        <w:ind w:left="720" w:hanging="1080"/>
      </w:pPr>
      <w:rPr>
        <w:rFonts w:hint="default"/>
      </w:rPr>
    </w:lvl>
    <w:lvl w:ilvl="6">
      <w:start w:val="1"/>
      <w:numFmt w:val="decimal"/>
      <w:isLgl/>
      <w:lvlText w:val="%1.%2.%3.%4.%5.%6.%7"/>
      <w:lvlJc w:val="left"/>
      <w:pPr>
        <w:ind w:left="1080" w:hanging="1440"/>
      </w:pPr>
      <w:rPr>
        <w:rFonts w:hint="default"/>
      </w:rPr>
    </w:lvl>
    <w:lvl w:ilvl="7">
      <w:start w:val="1"/>
      <w:numFmt w:val="decimal"/>
      <w:isLgl/>
      <w:lvlText w:val="%1.%2.%3.%4.%5.%6.%7.%8"/>
      <w:lvlJc w:val="left"/>
      <w:pPr>
        <w:ind w:left="1080" w:hanging="1440"/>
      </w:pPr>
      <w:rPr>
        <w:rFonts w:hint="default"/>
      </w:rPr>
    </w:lvl>
    <w:lvl w:ilvl="8">
      <w:start w:val="1"/>
      <w:numFmt w:val="decimal"/>
      <w:isLgl/>
      <w:lvlText w:val="%1.%2.%3.%4.%5.%6.%7.%8.%9"/>
      <w:lvlJc w:val="left"/>
      <w:pPr>
        <w:ind w:left="1440" w:hanging="1800"/>
      </w:pPr>
      <w:rPr>
        <w:rFonts w:hint="default"/>
      </w:rPr>
    </w:lvl>
  </w:abstractNum>
  <w:num w:numId="1" w16cid:durableId="433520904">
    <w:abstractNumId w:val="5"/>
  </w:num>
  <w:num w:numId="2" w16cid:durableId="1458796651">
    <w:abstractNumId w:val="29"/>
  </w:num>
  <w:num w:numId="3" w16cid:durableId="986669117">
    <w:abstractNumId w:val="25"/>
  </w:num>
  <w:num w:numId="4" w16cid:durableId="50422428">
    <w:abstractNumId w:val="12"/>
  </w:num>
  <w:num w:numId="5" w16cid:durableId="1287351064">
    <w:abstractNumId w:val="32"/>
  </w:num>
  <w:num w:numId="6" w16cid:durableId="2144691379">
    <w:abstractNumId w:val="14"/>
  </w:num>
  <w:num w:numId="7" w16cid:durableId="1321040374">
    <w:abstractNumId w:val="22"/>
  </w:num>
  <w:num w:numId="8" w16cid:durableId="74208215">
    <w:abstractNumId w:val="4"/>
  </w:num>
  <w:num w:numId="9" w16cid:durableId="1440834314">
    <w:abstractNumId w:val="10"/>
  </w:num>
  <w:num w:numId="10" w16cid:durableId="1223981521">
    <w:abstractNumId w:val="19"/>
  </w:num>
  <w:num w:numId="11" w16cid:durableId="584462305">
    <w:abstractNumId w:val="3"/>
  </w:num>
  <w:num w:numId="12" w16cid:durableId="1100294885">
    <w:abstractNumId w:val="28"/>
  </w:num>
  <w:num w:numId="13" w16cid:durableId="2082285250">
    <w:abstractNumId w:val="16"/>
  </w:num>
  <w:num w:numId="14" w16cid:durableId="762456588">
    <w:abstractNumId w:val="26"/>
  </w:num>
  <w:num w:numId="15" w16cid:durableId="2078437464">
    <w:abstractNumId w:val="1"/>
  </w:num>
  <w:num w:numId="16" w16cid:durableId="65689812">
    <w:abstractNumId w:val="6"/>
  </w:num>
  <w:num w:numId="17" w16cid:durableId="720203372">
    <w:abstractNumId w:val="20"/>
  </w:num>
  <w:num w:numId="18" w16cid:durableId="893614039">
    <w:abstractNumId w:val="21"/>
  </w:num>
  <w:num w:numId="19" w16cid:durableId="645162192">
    <w:abstractNumId w:val="27"/>
  </w:num>
  <w:num w:numId="20" w16cid:durableId="688991483">
    <w:abstractNumId w:val="0"/>
  </w:num>
  <w:num w:numId="21" w16cid:durableId="98530467">
    <w:abstractNumId w:val="30"/>
  </w:num>
  <w:num w:numId="22" w16cid:durableId="1551569479">
    <w:abstractNumId w:val="13"/>
  </w:num>
  <w:num w:numId="23" w16cid:durableId="542597720">
    <w:abstractNumId w:val="17"/>
  </w:num>
  <w:num w:numId="24" w16cid:durableId="848762111">
    <w:abstractNumId w:val="11"/>
  </w:num>
  <w:num w:numId="25" w16cid:durableId="753476839">
    <w:abstractNumId w:val="24"/>
  </w:num>
  <w:num w:numId="26" w16cid:durableId="447704344">
    <w:abstractNumId w:val="9"/>
  </w:num>
  <w:num w:numId="27" w16cid:durableId="654794468">
    <w:abstractNumId w:val="23"/>
  </w:num>
  <w:num w:numId="28" w16cid:durableId="1825850859">
    <w:abstractNumId w:val="7"/>
  </w:num>
  <w:num w:numId="29" w16cid:durableId="1535071831">
    <w:abstractNumId w:val="8"/>
  </w:num>
  <w:num w:numId="30" w16cid:durableId="1592159290">
    <w:abstractNumId w:val="2"/>
  </w:num>
  <w:num w:numId="31" w16cid:durableId="1453093723">
    <w:abstractNumId w:val="31"/>
  </w:num>
  <w:num w:numId="32" w16cid:durableId="1331830751">
    <w:abstractNumId w:val="15"/>
  </w:num>
  <w:num w:numId="33" w16cid:durableId="1206062074">
    <w:abstractNumId w:val="1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UxtzAyMbAwNLU0MDNS0lEKTi0uzszPAykwrgUACol92ywAAAA="/>
  </w:docVars>
  <w:rsids>
    <w:rsidRoot w:val="00D05666"/>
    <w:rsid w:val="0000026A"/>
    <w:rsid w:val="000003D3"/>
    <w:rsid w:val="00000665"/>
    <w:rsid w:val="00000F53"/>
    <w:rsid w:val="00001073"/>
    <w:rsid w:val="00001CCF"/>
    <w:rsid w:val="00002AB8"/>
    <w:rsid w:val="00003568"/>
    <w:rsid w:val="00003A3F"/>
    <w:rsid w:val="00004A08"/>
    <w:rsid w:val="00004A43"/>
    <w:rsid w:val="00005243"/>
    <w:rsid w:val="000066C7"/>
    <w:rsid w:val="00006991"/>
    <w:rsid w:val="000074A0"/>
    <w:rsid w:val="00007D23"/>
    <w:rsid w:val="00007EC9"/>
    <w:rsid w:val="00010614"/>
    <w:rsid w:val="0001089B"/>
    <w:rsid w:val="00010B64"/>
    <w:rsid w:val="00010EAD"/>
    <w:rsid w:val="00011226"/>
    <w:rsid w:val="00011A8D"/>
    <w:rsid w:val="00011B40"/>
    <w:rsid w:val="00011FD3"/>
    <w:rsid w:val="00012BE7"/>
    <w:rsid w:val="00013EF1"/>
    <w:rsid w:val="00013FF6"/>
    <w:rsid w:val="00014A61"/>
    <w:rsid w:val="0001618D"/>
    <w:rsid w:val="00020FD4"/>
    <w:rsid w:val="00021ECC"/>
    <w:rsid w:val="00021EFA"/>
    <w:rsid w:val="00022A5D"/>
    <w:rsid w:val="0002565A"/>
    <w:rsid w:val="000257D1"/>
    <w:rsid w:val="00026246"/>
    <w:rsid w:val="00026673"/>
    <w:rsid w:val="00026690"/>
    <w:rsid w:val="00026D16"/>
    <w:rsid w:val="00030C02"/>
    <w:rsid w:val="00030F90"/>
    <w:rsid w:val="00031495"/>
    <w:rsid w:val="000315EB"/>
    <w:rsid w:val="00031A62"/>
    <w:rsid w:val="000321E6"/>
    <w:rsid w:val="000326B3"/>
    <w:rsid w:val="00032D19"/>
    <w:rsid w:val="00032DB2"/>
    <w:rsid w:val="00033447"/>
    <w:rsid w:val="00034A4A"/>
    <w:rsid w:val="00035221"/>
    <w:rsid w:val="0003587B"/>
    <w:rsid w:val="000372F4"/>
    <w:rsid w:val="00037649"/>
    <w:rsid w:val="00040233"/>
    <w:rsid w:val="00040C0F"/>
    <w:rsid w:val="00042D50"/>
    <w:rsid w:val="000431AC"/>
    <w:rsid w:val="00043C51"/>
    <w:rsid w:val="00044285"/>
    <w:rsid w:val="00044728"/>
    <w:rsid w:val="00044B63"/>
    <w:rsid w:val="000450A1"/>
    <w:rsid w:val="000453F7"/>
    <w:rsid w:val="000455B9"/>
    <w:rsid w:val="000464E8"/>
    <w:rsid w:val="000466D2"/>
    <w:rsid w:val="00047F6B"/>
    <w:rsid w:val="00047F87"/>
    <w:rsid w:val="0005148B"/>
    <w:rsid w:val="000516D2"/>
    <w:rsid w:val="00051E9D"/>
    <w:rsid w:val="00052365"/>
    <w:rsid w:val="0005295E"/>
    <w:rsid w:val="000543B5"/>
    <w:rsid w:val="00054D60"/>
    <w:rsid w:val="000550ED"/>
    <w:rsid w:val="00055235"/>
    <w:rsid w:val="000558D1"/>
    <w:rsid w:val="000561CC"/>
    <w:rsid w:val="000571AD"/>
    <w:rsid w:val="00057346"/>
    <w:rsid w:val="000578C9"/>
    <w:rsid w:val="0006040C"/>
    <w:rsid w:val="000605C5"/>
    <w:rsid w:val="000608EF"/>
    <w:rsid w:val="00061466"/>
    <w:rsid w:val="00061A99"/>
    <w:rsid w:val="00061E86"/>
    <w:rsid w:val="00063A99"/>
    <w:rsid w:val="00063CE7"/>
    <w:rsid w:val="00064868"/>
    <w:rsid w:val="000659E9"/>
    <w:rsid w:val="00066BB9"/>
    <w:rsid w:val="00066D29"/>
    <w:rsid w:val="00067590"/>
    <w:rsid w:val="00067A88"/>
    <w:rsid w:val="0007051B"/>
    <w:rsid w:val="000714BF"/>
    <w:rsid w:val="00072F31"/>
    <w:rsid w:val="00072FE6"/>
    <w:rsid w:val="000738C7"/>
    <w:rsid w:val="000749D7"/>
    <w:rsid w:val="00074A01"/>
    <w:rsid w:val="0007511C"/>
    <w:rsid w:val="00075D27"/>
    <w:rsid w:val="00080396"/>
    <w:rsid w:val="00080476"/>
    <w:rsid w:val="00080529"/>
    <w:rsid w:val="0008059E"/>
    <w:rsid w:val="00080F53"/>
    <w:rsid w:val="0008241E"/>
    <w:rsid w:val="00082F6A"/>
    <w:rsid w:val="00085478"/>
    <w:rsid w:val="00085609"/>
    <w:rsid w:val="000859C8"/>
    <w:rsid w:val="0008698B"/>
    <w:rsid w:val="00086BF9"/>
    <w:rsid w:val="00086D57"/>
    <w:rsid w:val="00087EFE"/>
    <w:rsid w:val="000903D5"/>
    <w:rsid w:val="000904B3"/>
    <w:rsid w:val="000917F2"/>
    <w:rsid w:val="00092CF1"/>
    <w:rsid w:val="00095834"/>
    <w:rsid w:val="00095B08"/>
    <w:rsid w:val="000965AD"/>
    <w:rsid w:val="0009724E"/>
    <w:rsid w:val="00097B80"/>
    <w:rsid w:val="000A0537"/>
    <w:rsid w:val="000A0DFE"/>
    <w:rsid w:val="000A0F5D"/>
    <w:rsid w:val="000A1D59"/>
    <w:rsid w:val="000A1E34"/>
    <w:rsid w:val="000A1F10"/>
    <w:rsid w:val="000A2CBA"/>
    <w:rsid w:val="000A5738"/>
    <w:rsid w:val="000A5952"/>
    <w:rsid w:val="000A5FB1"/>
    <w:rsid w:val="000A7349"/>
    <w:rsid w:val="000A7BF8"/>
    <w:rsid w:val="000B0A34"/>
    <w:rsid w:val="000B0CED"/>
    <w:rsid w:val="000B1459"/>
    <w:rsid w:val="000B1E59"/>
    <w:rsid w:val="000B2896"/>
    <w:rsid w:val="000B3ADE"/>
    <w:rsid w:val="000B3AE3"/>
    <w:rsid w:val="000B4E6D"/>
    <w:rsid w:val="000B7223"/>
    <w:rsid w:val="000C006A"/>
    <w:rsid w:val="000C02F3"/>
    <w:rsid w:val="000C0FCB"/>
    <w:rsid w:val="000C1AE5"/>
    <w:rsid w:val="000C1F59"/>
    <w:rsid w:val="000C2096"/>
    <w:rsid w:val="000C2217"/>
    <w:rsid w:val="000C3CF1"/>
    <w:rsid w:val="000C3F71"/>
    <w:rsid w:val="000C4162"/>
    <w:rsid w:val="000C4DF9"/>
    <w:rsid w:val="000C6068"/>
    <w:rsid w:val="000C6272"/>
    <w:rsid w:val="000C670E"/>
    <w:rsid w:val="000C70DA"/>
    <w:rsid w:val="000D13D6"/>
    <w:rsid w:val="000D18E9"/>
    <w:rsid w:val="000D26D8"/>
    <w:rsid w:val="000D412D"/>
    <w:rsid w:val="000D4406"/>
    <w:rsid w:val="000D4B9C"/>
    <w:rsid w:val="000D4E2B"/>
    <w:rsid w:val="000D5408"/>
    <w:rsid w:val="000D5718"/>
    <w:rsid w:val="000D5C58"/>
    <w:rsid w:val="000D638A"/>
    <w:rsid w:val="000D6ABC"/>
    <w:rsid w:val="000E0445"/>
    <w:rsid w:val="000E083B"/>
    <w:rsid w:val="000E0EAE"/>
    <w:rsid w:val="000E1743"/>
    <w:rsid w:val="000E266E"/>
    <w:rsid w:val="000E292D"/>
    <w:rsid w:val="000E2AE7"/>
    <w:rsid w:val="000E2FD9"/>
    <w:rsid w:val="000E31D4"/>
    <w:rsid w:val="000E3448"/>
    <w:rsid w:val="000E37BD"/>
    <w:rsid w:val="000E3B8C"/>
    <w:rsid w:val="000E430C"/>
    <w:rsid w:val="000E4733"/>
    <w:rsid w:val="000E5999"/>
    <w:rsid w:val="000E5BE6"/>
    <w:rsid w:val="000E5D93"/>
    <w:rsid w:val="000E6130"/>
    <w:rsid w:val="000E6657"/>
    <w:rsid w:val="000E7154"/>
    <w:rsid w:val="000F01E1"/>
    <w:rsid w:val="000F1287"/>
    <w:rsid w:val="000F2282"/>
    <w:rsid w:val="000F4169"/>
    <w:rsid w:val="000F4AA3"/>
    <w:rsid w:val="000F513D"/>
    <w:rsid w:val="000F7102"/>
    <w:rsid w:val="000F7662"/>
    <w:rsid w:val="00100ACE"/>
    <w:rsid w:val="00100B38"/>
    <w:rsid w:val="001010F7"/>
    <w:rsid w:val="00101313"/>
    <w:rsid w:val="00101C48"/>
    <w:rsid w:val="0010270D"/>
    <w:rsid w:val="001027EB"/>
    <w:rsid w:val="00103F39"/>
    <w:rsid w:val="00104A2A"/>
    <w:rsid w:val="001051B3"/>
    <w:rsid w:val="001052EE"/>
    <w:rsid w:val="001058C3"/>
    <w:rsid w:val="001072BE"/>
    <w:rsid w:val="00107A04"/>
    <w:rsid w:val="00110224"/>
    <w:rsid w:val="0011199A"/>
    <w:rsid w:val="001126FB"/>
    <w:rsid w:val="0011320C"/>
    <w:rsid w:val="00113211"/>
    <w:rsid w:val="0011344C"/>
    <w:rsid w:val="00113B07"/>
    <w:rsid w:val="00114441"/>
    <w:rsid w:val="00117812"/>
    <w:rsid w:val="0011798C"/>
    <w:rsid w:val="00120F58"/>
    <w:rsid w:val="001211CE"/>
    <w:rsid w:val="00121982"/>
    <w:rsid w:val="0012267C"/>
    <w:rsid w:val="00123E87"/>
    <w:rsid w:val="00124338"/>
    <w:rsid w:val="00124345"/>
    <w:rsid w:val="00124FB1"/>
    <w:rsid w:val="00125082"/>
    <w:rsid w:val="001275FB"/>
    <w:rsid w:val="0013010B"/>
    <w:rsid w:val="0013140B"/>
    <w:rsid w:val="00131C02"/>
    <w:rsid w:val="001329A7"/>
    <w:rsid w:val="0013308F"/>
    <w:rsid w:val="0013353A"/>
    <w:rsid w:val="00134825"/>
    <w:rsid w:val="001351A4"/>
    <w:rsid w:val="00135EEE"/>
    <w:rsid w:val="001365CA"/>
    <w:rsid w:val="00137FB3"/>
    <w:rsid w:val="00140D50"/>
    <w:rsid w:val="0014172E"/>
    <w:rsid w:val="00142352"/>
    <w:rsid w:val="00142ACA"/>
    <w:rsid w:val="00142ED1"/>
    <w:rsid w:val="00143940"/>
    <w:rsid w:val="001440E3"/>
    <w:rsid w:val="0014414A"/>
    <w:rsid w:val="001464FC"/>
    <w:rsid w:val="00146BC9"/>
    <w:rsid w:val="0014765B"/>
    <w:rsid w:val="00147A63"/>
    <w:rsid w:val="00147A8C"/>
    <w:rsid w:val="00150A40"/>
    <w:rsid w:val="00151A9C"/>
    <w:rsid w:val="0015376E"/>
    <w:rsid w:val="001538C5"/>
    <w:rsid w:val="00153D1C"/>
    <w:rsid w:val="001550D8"/>
    <w:rsid w:val="001552C8"/>
    <w:rsid w:val="00156AC9"/>
    <w:rsid w:val="001607EC"/>
    <w:rsid w:val="00162976"/>
    <w:rsid w:val="00162D13"/>
    <w:rsid w:val="00163523"/>
    <w:rsid w:val="00164443"/>
    <w:rsid w:val="001647BD"/>
    <w:rsid w:val="00165138"/>
    <w:rsid w:val="00165679"/>
    <w:rsid w:val="00166562"/>
    <w:rsid w:val="0016665C"/>
    <w:rsid w:val="00167555"/>
    <w:rsid w:val="00167E09"/>
    <w:rsid w:val="00171C73"/>
    <w:rsid w:val="00171FE7"/>
    <w:rsid w:val="00172D53"/>
    <w:rsid w:val="00173ACB"/>
    <w:rsid w:val="00173E9D"/>
    <w:rsid w:val="00174EE0"/>
    <w:rsid w:val="0017533E"/>
    <w:rsid w:val="001755CA"/>
    <w:rsid w:val="00176196"/>
    <w:rsid w:val="00176FD3"/>
    <w:rsid w:val="0018016A"/>
    <w:rsid w:val="001801B7"/>
    <w:rsid w:val="00180340"/>
    <w:rsid w:val="00180466"/>
    <w:rsid w:val="00181168"/>
    <w:rsid w:val="001813E7"/>
    <w:rsid w:val="00181511"/>
    <w:rsid w:val="00182E25"/>
    <w:rsid w:val="00182F58"/>
    <w:rsid w:val="00185454"/>
    <w:rsid w:val="0018549C"/>
    <w:rsid w:val="00185997"/>
    <w:rsid w:val="00185BC4"/>
    <w:rsid w:val="00186833"/>
    <w:rsid w:val="00187254"/>
    <w:rsid w:val="00190920"/>
    <w:rsid w:val="0019130D"/>
    <w:rsid w:val="00191CEF"/>
    <w:rsid w:val="00191E95"/>
    <w:rsid w:val="00192253"/>
    <w:rsid w:val="001926B1"/>
    <w:rsid w:val="00192B6B"/>
    <w:rsid w:val="00192ED3"/>
    <w:rsid w:val="00192FC8"/>
    <w:rsid w:val="00193D61"/>
    <w:rsid w:val="0019436A"/>
    <w:rsid w:val="00194439"/>
    <w:rsid w:val="00194544"/>
    <w:rsid w:val="00194723"/>
    <w:rsid w:val="001954F1"/>
    <w:rsid w:val="00195811"/>
    <w:rsid w:val="0019597B"/>
    <w:rsid w:val="00195BD8"/>
    <w:rsid w:val="00195C8A"/>
    <w:rsid w:val="00195FD0"/>
    <w:rsid w:val="00196C38"/>
    <w:rsid w:val="0019749C"/>
    <w:rsid w:val="00197943"/>
    <w:rsid w:val="00197EF6"/>
    <w:rsid w:val="001A04BC"/>
    <w:rsid w:val="001A0DF2"/>
    <w:rsid w:val="001A18C1"/>
    <w:rsid w:val="001A1DD2"/>
    <w:rsid w:val="001A225E"/>
    <w:rsid w:val="001A229A"/>
    <w:rsid w:val="001A2D26"/>
    <w:rsid w:val="001A2E70"/>
    <w:rsid w:val="001A43FF"/>
    <w:rsid w:val="001A49DD"/>
    <w:rsid w:val="001A5289"/>
    <w:rsid w:val="001A5598"/>
    <w:rsid w:val="001A5FBA"/>
    <w:rsid w:val="001A67B2"/>
    <w:rsid w:val="001A79D1"/>
    <w:rsid w:val="001A7B3D"/>
    <w:rsid w:val="001B03F3"/>
    <w:rsid w:val="001B0BBE"/>
    <w:rsid w:val="001B2226"/>
    <w:rsid w:val="001B370C"/>
    <w:rsid w:val="001B3C7D"/>
    <w:rsid w:val="001B4C3F"/>
    <w:rsid w:val="001B4E61"/>
    <w:rsid w:val="001B50F3"/>
    <w:rsid w:val="001C0A90"/>
    <w:rsid w:val="001C0D43"/>
    <w:rsid w:val="001C1AD0"/>
    <w:rsid w:val="001C1CC5"/>
    <w:rsid w:val="001C24BC"/>
    <w:rsid w:val="001C305A"/>
    <w:rsid w:val="001C468D"/>
    <w:rsid w:val="001C4F12"/>
    <w:rsid w:val="001C56C3"/>
    <w:rsid w:val="001C5713"/>
    <w:rsid w:val="001C635E"/>
    <w:rsid w:val="001C6757"/>
    <w:rsid w:val="001C6E1A"/>
    <w:rsid w:val="001C7F48"/>
    <w:rsid w:val="001D3021"/>
    <w:rsid w:val="001D42FE"/>
    <w:rsid w:val="001D65F8"/>
    <w:rsid w:val="001D6FA2"/>
    <w:rsid w:val="001D7492"/>
    <w:rsid w:val="001D77D5"/>
    <w:rsid w:val="001D7B1B"/>
    <w:rsid w:val="001E0107"/>
    <w:rsid w:val="001E250F"/>
    <w:rsid w:val="001E2BC5"/>
    <w:rsid w:val="001E3518"/>
    <w:rsid w:val="001E76C7"/>
    <w:rsid w:val="001E7E24"/>
    <w:rsid w:val="001F04C1"/>
    <w:rsid w:val="001F1D6C"/>
    <w:rsid w:val="001F1FB1"/>
    <w:rsid w:val="001F2E11"/>
    <w:rsid w:val="001F2EB6"/>
    <w:rsid w:val="001F3174"/>
    <w:rsid w:val="001F5180"/>
    <w:rsid w:val="001F6551"/>
    <w:rsid w:val="001F70BC"/>
    <w:rsid w:val="001F7260"/>
    <w:rsid w:val="001F74B8"/>
    <w:rsid w:val="001F78B9"/>
    <w:rsid w:val="001F7C60"/>
    <w:rsid w:val="00200101"/>
    <w:rsid w:val="00200212"/>
    <w:rsid w:val="002008C5"/>
    <w:rsid w:val="00200F5D"/>
    <w:rsid w:val="0020104C"/>
    <w:rsid w:val="00202A46"/>
    <w:rsid w:val="00203725"/>
    <w:rsid w:val="002037C0"/>
    <w:rsid w:val="00203E56"/>
    <w:rsid w:val="00203E8B"/>
    <w:rsid w:val="00203F35"/>
    <w:rsid w:val="00204A04"/>
    <w:rsid w:val="002052BC"/>
    <w:rsid w:val="002058A4"/>
    <w:rsid w:val="00206179"/>
    <w:rsid w:val="0020796D"/>
    <w:rsid w:val="00207E02"/>
    <w:rsid w:val="00207FAC"/>
    <w:rsid w:val="00212C25"/>
    <w:rsid w:val="002135C6"/>
    <w:rsid w:val="002140C5"/>
    <w:rsid w:val="002146FE"/>
    <w:rsid w:val="00214D4B"/>
    <w:rsid w:val="00214F24"/>
    <w:rsid w:val="00214F92"/>
    <w:rsid w:val="00215952"/>
    <w:rsid w:val="002163DC"/>
    <w:rsid w:val="00217026"/>
    <w:rsid w:val="00217893"/>
    <w:rsid w:val="00220B88"/>
    <w:rsid w:val="002211A8"/>
    <w:rsid w:val="00221235"/>
    <w:rsid w:val="00221CC0"/>
    <w:rsid w:val="00222B35"/>
    <w:rsid w:val="00223614"/>
    <w:rsid w:val="0022478B"/>
    <w:rsid w:val="002256CF"/>
    <w:rsid w:val="00225BEF"/>
    <w:rsid w:val="002267DE"/>
    <w:rsid w:val="002279BC"/>
    <w:rsid w:val="00230A2C"/>
    <w:rsid w:val="00231166"/>
    <w:rsid w:val="00232734"/>
    <w:rsid w:val="00233169"/>
    <w:rsid w:val="00234717"/>
    <w:rsid w:val="00234920"/>
    <w:rsid w:val="0023505D"/>
    <w:rsid w:val="00236978"/>
    <w:rsid w:val="002374F8"/>
    <w:rsid w:val="00237EA0"/>
    <w:rsid w:val="002415C7"/>
    <w:rsid w:val="0024180E"/>
    <w:rsid w:val="002425DD"/>
    <w:rsid w:val="002430AE"/>
    <w:rsid w:val="00244688"/>
    <w:rsid w:val="00246050"/>
    <w:rsid w:val="00246B49"/>
    <w:rsid w:val="002476D5"/>
    <w:rsid w:val="00247C55"/>
    <w:rsid w:val="00250C0C"/>
    <w:rsid w:val="002510C4"/>
    <w:rsid w:val="00251A9A"/>
    <w:rsid w:val="00251D4A"/>
    <w:rsid w:val="00251D4B"/>
    <w:rsid w:val="00253090"/>
    <w:rsid w:val="00254895"/>
    <w:rsid w:val="00255225"/>
    <w:rsid w:val="00255234"/>
    <w:rsid w:val="00255AC9"/>
    <w:rsid w:val="00257279"/>
    <w:rsid w:val="002601F1"/>
    <w:rsid w:val="002603C7"/>
    <w:rsid w:val="0026074E"/>
    <w:rsid w:val="002616A9"/>
    <w:rsid w:val="002617A4"/>
    <w:rsid w:val="002620D1"/>
    <w:rsid w:val="00262386"/>
    <w:rsid w:val="002624A5"/>
    <w:rsid w:val="00262D3D"/>
    <w:rsid w:val="00263E7F"/>
    <w:rsid w:val="0026424A"/>
    <w:rsid w:val="00266A3F"/>
    <w:rsid w:val="00266E88"/>
    <w:rsid w:val="00267751"/>
    <w:rsid w:val="00267E9A"/>
    <w:rsid w:val="00271411"/>
    <w:rsid w:val="002723D3"/>
    <w:rsid w:val="00273F59"/>
    <w:rsid w:val="002742D0"/>
    <w:rsid w:val="00274C8A"/>
    <w:rsid w:val="0027575B"/>
    <w:rsid w:val="00275B72"/>
    <w:rsid w:val="002762DF"/>
    <w:rsid w:val="00276A2B"/>
    <w:rsid w:val="00280265"/>
    <w:rsid w:val="00280AF0"/>
    <w:rsid w:val="00281309"/>
    <w:rsid w:val="00281735"/>
    <w:rsid w:val="00281750"/>
    <w:rsid w:val="002819C3"/>
    <w:rsid w:val="002827A2"/>
    <w:rsid w:val="00282C67"/>
    <w:rsid w:val="00283391"/>
    <w:rsid w:val="00283C6E"/>
    <w:rsid w:val="00283D6A"/>
    <w:rsid w:val="00284221"/>
    <w:rsid w:val="0028471E"/>
    <w:rsid w:val="002847F1"/>
    <w:rsid w:val="00285634"/>
    <w:rsid w:val="00285B02"/>
    <w:rsid w:val="00285E5E"/>
    <w:rsid w:val="00290370"/>
    <w:rsid w:val="00291D5C"/>
    <w:rsid w:val="00291DCB"/>
    <w:rsid w:val="0029216D"/>
    <w:rsid w:val="002925A9"/>
    <w:rsid w:val="002926A1"/>
    <w:rsid w:val="00293415"/>
    <w:rsid w:val="00294299"/>
    <w:rsid w:val="00294B81"/>
    <w:rsid w:val="00294BE3"/>
    <w:rsid w:val="00296B8C"/>
    <w:rsid w:val="002970CF"/>
    <w:rsid w:val="00297490"/>
    <w:rsid w:val="002974D4"/>
    <w:rsid w:val="002A0310"/>
    <w:rsid w:val="002A1EB6"/>
    <w:rsid w:val="002A1F34"/>
    <w:rsid w:val="002A20D4"/>
    <w:rsid w:val="002A3ABC"/>
    <w:rsid w:val="002A3B3E"/>
    <w:rsid w:val="002A3C89"/>
    <w:rsid w:val="002A4AC9"/>
    <w:rsid w:val="002A4DE3"/>
    <w:rsid w:val="002A565B"/>
    <w:rsid w:val="002A62B6"/>
    <w:rsid w:val="002A6658"/>
    <w:rsid w:val="002A70E6"/>
    <w:rsid w:val="002A71C8"/>
    <w:rsid w:val="002A7A35"/>
    <w:rsid w:val="002A7A49"/>
    <w:rsid w:val="002A7E06"/>
    <w:rsid w:val="002A7FB9"/>
    <w:rsid w:val="002B062F"/>
    <w:rsid w:val="002B144C"/>
    <w:rsid w:val="002B189A"/>
    <w:rsid w:val="002B19CD"/>
    <w:rsid w:val="002B3F04"/>
    <w:rsid w:val="002B42DA"/>
    <w:rsid w:val="002B6B9E"/>
    <w:rsid w:val="002C14FC"/>
    <w:rsid w:val="002C2936"/>
    <w:rsid w:val="002C2DD1"/>
    <w:rsid w:val="002C362D"/>
    <w:rsid w:val="002C43E9"/>
    <w:rsid w:val="002C4AE8"/>
    <w:rsid w:val="002C5249"/>
    <w:rsid w:val="002C53E8"/>
    <w:rsid w:val="002C5A9D"/>
    <w:rsid w:val="002C6D17"/>
    <w:rsid w:val="002C6E49"/>
    <w:rsid w:val="002D07B7"/>
    <w:rsid w:val="002D0BB5"/>
    <w:rsid w:val="002D1083"/>
    <w:rsid w:val="002D1C99"/>
    <w:rsid w:val="002D1EFA"/>
    <w:rsid w:val="002D236C"/>
    <w:rsid w:val="002D28EF"/>
    <w:rsid w:val="002D3712"/>
    <w:rsid w:val="002D48BB"/>
    <w:rsid w:val="002D51D8"/>
    <w:rsid w:val="002D5ABC"/>
    <w:rsid w:val="002D6348"/>
    <w:rsid w:val="002D6E52"/>
    <w:rsid w:val="002D7F06"/>
    <w:rsid w:val="002E00F1"/>
    <w:rsid w:val="002E115D"/>
    <w:rsid w:val="002E1C5C"/>
    <w:rsid w:val="002E1E5B"/>
    <w:rsid w:val="002E20B6"/>
    <w:rsid w:val="002E259F"/>
    <w:rsid w:val="002E2B93"/>
    <w:rsid w:val="002E2CD8"/>
    <w:rsid w:val="002E3C32"/>
    <w:rsid w:val="002E532F"/>
    <w:rsid w:val="002E5EA9"/>
    <w:rsid w:val="002E6323"/>
    <w:rsid w:val="002E6329"/>
    <w:rsid w:val="002E6BB6"/>
    <w:rsid w:val="002E7470"/>
    <w:rsid w:val="002E7A74"/>
    <w:rsid w:val="002F05C1"/>
    <w:rsid w:val="002F0663"/>
    <w:rsid w:val="002F0FBA"/>
    <w:rsid w:val="002F12E7"/>
    <w:rsid w:val="002F148F"/>
    <w:rsid w:val="002F1AC1"/>
    <w:rsid w:val="002F1CD9"/>
    <w:rsid w:val="002F1FC7"/>
    <w:rsid w:val="002F2F42"/>
    <w:rsid w:val="002F319D"/>
    <w:rsid w:val="002F396F"/>
    <w:rsid w:val="002F44C0"/>
    <w:rsid w:val="002F536E"/>
    <w:rsid w:val="002F5EE2"/>
    <w:rsid w:val="002F5F47"/>
    <w:rsid w:val="002F67FD"/>
    <w:rsid w:val="002F72C3"/>
    <w:rsid w:val="002F7D23"/>
    <w:rsid w:val="00300B71"/>
    <w:rsid w:val="00300FEF"/>
    <w:rsid w:val="00301185"/>
    <w:rsid w:val="0030230E"/>
    <w:rsid w:val="00302A53"/>
    <w:rsid w:val="00302C68"/>
    <w:rsid w:val="003030E4"/>
    <w:rsid w:val="00303FF9"/>
    <w:rsid w:val="003049FC"/>
    <w:rsid w:val="00304E45"/>
    <w:rsid w:val="00306D9F"/>
    <w:rsid w:val="00306F87"/>
    <w:rsid w:val="003074D1"/>
    <w:rsid w:val="0030778E"/>
    <w:rsid w:val="003101E1"/>
    <w:rsid w:val="00310C9A"/>
    <w:rsid w:val="0031109D"/>
    <w:rsid w:val="0031284C"/>
    <w:rsid w:val="0031420A"/>
    <w:rsid w:val="00314341"/>
    <w:rsid w:val="003155D3"/>
    <w:rsid w:val="00317A97"/>
    <w:rsid w:val="00317AC3"/>
    <w:rsid w:val="00321A79"/>
    <w:rsid w:val="00321B1F"/>
    <w:rsid w:val="00321C5C"/>
    <w:rsid w:val="0032266C"/>
    <w:rsid w:val="003232C3"/>
    <w:rsid w:val="003239DE"/>
    <w:rsid w:val="00324073"/>
    <w:rsid w:val="003241B0"/>
    <w:rsid w:val="003241B4"/>
    <w:rsid w:val="00324450"/>
    <w:rsid w:val="00325A84"/>
    <w:rsid w:val="00326357"/>
    <w:rsid w:val="00326A58"/>
    <w:rsid w:val="00326CB7"/>
    <w:rsid w:val="00326F19"/>
    <w:rsid w:val="00326F9E"/>
    <w:rsid w:val="003300F2"/>
    <w:rsid w:val="003309EE"/>
    <w:rsid w:val="00330BEE"/>
    <w:rsid w:val="00331673"/>
    <w:rsid w:val="00331ED1"/>
    <w:rsid w:val="003328D9"/>
    <w:rsid w:val="0033389F"/>
    <w:rsid w:val="00333BFA"/>
    <w:rsid w:val="00334EB8"/>
    <w:rsid w:val="00335A01"/>
    <w:rsid w:val="00335DA5"/>
    <w:rsid w:val="003406FD"/>
    <w:rsid w:val="00340F7A"/>
    <w:rsid w:val="00341929"/>
    <w:rsid w:val="00341D9A"/>
    <w:rsid w:val="003423B5"/>
    <w:rsid w:val="0034306A"/>
    <w:rsid w:val="00343586"/>
    <w:rsid w:val="003436A3"/>
    <w:rsid w:val="00343AFE"/>
    <w:rsid w:val="0034460F"/>
    <w:rsid w:val="00345141"/>
    <w:rsid w:val="00345434"/>
    <w:rsid w:val="00346410"/>
    <w:rsid w:val="00346B86"/>
    <w:rsid w:val="00346C64"/>
    <w:rsid w:val="003475AB"/>
    <w:rsid w:val="0035041E"/>
    <w:rsid w:val="00352626"/>
    <w:rsid w:val="00352ACB"/>
    <w:rsid w:val="003536CF"/>
    <w:rsid w:val="00353917"/>
    <w:rsid w:val="00355157"/>
    <w:rsid w:val="00355743"/>
    <w:rsid w:val="00355846"/>
    <w:rsid w:val="003575FF"/>
    <w:rsid w:val="00357760"/>
    <w:rsid w:val="00357BB8"/>
    <w:rsid w:val="00357EA8"/>
    <w:rsid w:val="003600A5"/>
    <w:rsid w:val="003600F2"/>
    <w:rsid w:val="00360DB9"/>
    <w:rsid w:val="003617F1"/>
    <w:rsid w:val="00362719"/>
    <w:rsid w:val="00363134"/>
    <w:rsid w:val="00364822"/>
    <w:rsid w:val="00365384"/>
    <w:rsid w:val="003660B8"/>
    <w:rsid w:val="003671C3"/>
    <w:rsid w:val="00370489"/>
    <w:rsid w:val="00371433"/>
    <w:rsid w:val="00372CD2"/>
    <w:rsid w:val="00373650"/>
    <w:rsid w:val="00374008"/>
    <w:rsid w:val="00374650"/>
    <w:rsid w:val="0037476F"/>
    <w:rsid w:val="00374A04"/>
    <w:rsid w:val="00375417"/>
    <w:rsid w:val="003754D9"/>
    <w:rsid w:val="00376628"/>
    <w:rsid w:val="003771E4"/>
    <w:rsid w:val="003771ED"/>
    <w:rsid w:val="00377497"/>
    <w:rsid w:val="00377925"/>
    <w:rsid w:val="0037799D"/>
    <w:rsid w:val="00377C16"/>
    <w:rsid w:val="00377C96"/>
    <w:rsid w:val="0038039F"/>
    <w:rsid w:val="00380DF6"/>
    <w:rsid w:val="0038165E"/>
    <w:rsid w:val="003819C8"/>
    <w:rsid w:val="00382939"/>
    <w:rsid w:val="003843D1"/>
    <w:rsid w:val="003845C6"/>
    <w:rsid w:val="00384F5A"/>
    <w:rsid w:val="003903FB"/>
    <w:rsid w:val="0039114B"/>
    <w:rsid w:val="0039299B"/>
    <w:rsid w:val="00393AF1"/>
    <w:rsid w:val="00394C27"/>
    <w:rsid w:val="00394E14"/>
    <w:rsid w:val="003A03FF"/>
    <w:rsid w:val="003A050E"/>
    <w:rsid w:val="003A050F"/>
    <w:rsid w:val="003A10C1"/>
    <w:rsid w:val="003A1229"/>
    <w:rsid w:val="003A2F4F"/>
    <w:rsid w:val="003A30C5"/>
    <w:rsid w:val="003A3C99"/>
    <w:rsid w:val="003A441C"/>
    <w:rsid w:val="003A582F"/>
    <w:rsid w:val="003A65F9"/>
    <w:rsid w:val="003A69F4"/>
    <w:rsid w:val="003A6BC4"/>
    <w:rsid w:val="003B03D1"/>
    <w:rsid w:val="003B0BDD"/>
    <w:rsid w:val="003B12DE"/>
    <w:rsid w:val="003B16EB"/>
    <w:rsid w:val="003B393F"/>
    <w:rsid w:val="003B39F9"/>
    <w:rsid w:val="003B505A"/>
    <w:rsid w:val="003B52EA"/>
    <w:rsid w:val="003B5C12"/>
    <w:rsid w:val="003B6924"/>
    <w:rsid w:val="003B7634"/>
    <w:rsid w:val="003B7D0D"/>
    <w:rsid w:val="003B7ED8"/>
    <w:rsid w:val="003C018A"/>
    <w:rsid w:val="003C02B1"/>
    <w:rsid w:val="003C126F"/>
    <w:rsid w:val="003C1AB1"/>
    <w:rsid w:val="003C2412"/>
    <w:rsid w:val="003C253D"/>
    <w:rsid w:val="003C307F"/>
    <w:rsid w:val="003C312A"/>
    <w:rsid w:val="003C46DB"/>
    <w:rsid w:val="003C4C02"/>
    <w:rsid w:val="003C4C53"/>
    <w:rsid w:val="003C517D"/>
    <w:rsid w:val="003C5AB4"/>
    <w:rsid w:val="003C5CA2"/>
    <w:rsid w:val="003C6745"/>
    <w:rsid w:val="003C6C3A"/>
    <w:rsid w:val="003C6C7B"/>
    <w:rsid w:val="003C7285"/>
    <w:rsid w:val="003C73E9"/>
    <w:rsid w:val="003C7763"/>
    <w:rsid w:val="003C7AFD"/>
    <w:rsid w:val="003C7CF1"/>
    <w:rsid w:val="003D03D9"/>
    <w:rsid w:val="003D11CB"/>
    <w:rsid w:val="003D1383"/>
    <w:rsid w:val="003D261F"/>
    <w:rsid w:val="003D3B1D"/>
    <w:rsid w:val="003D447A"/>
    <w:rsid w:val="003D5A05"/>
    <w:rsid w:val="003D5EC9"/>
    <w:rsid w:val="003D6258"/>
    <w:rsid w:val="003D6501"/>
    <w:rsid w:val="003E07B4"/>
    <w:rsid w:val="003E0A08"/>
    <w:rsid w:val="003E0FEA"/>
    <w:rsid w:val="003E1160"/>
    <w:rsid w:val="003E1371"/>
    <w:rsid w:val="003E23F7"/>
    <w:rsid w:val="003E3186"/>
    <w:rsid w:val="003E402E"/>
    <w:rsid w:val="003E436D"/>
    <w:rsid w:val="003E45D0"/>
    <w:rsid w:val="003E49E6"/>
    <w:rsid w:val="003E4DB9"/>
    <w:rsid w:val="003E51C1"/>
    <w:rsid w:val="003E713F"/>
    <w:rsid w:val="003F092C"/>
    <w:rsid w:val="003F0DA7"/>
    <w:rsid w:val="003F139A"/>
    <w:rsid w:val="003F1531"/>
    <w:rsid w:val="003F18FD"/>
    <w:rsid w:val="003F1905"/>
    <w:rsid w:val="003F1DED"/>
    <w:rsid w:val="003F2587"/>
    <w:rsid w:val="003F25CB"/>
    <w:rsid w:val="003F3EFE"/>
    <w:rsid w:val="003F3FC9"/>
    <w:rsid w:val="003F4456"/>
    <w:rsid w:val="003F5489"/>
    <w:rsid w:val="003F54D8"/>
    <w:rsid w:val="003F6524"/>
    <w:rsid w:val="003F6B19"/>
    <w:rsid w:val="003F740A"/>
    <w:rsid w:val="003F76C5"/>
    <w:rsid w:val="004003D3"/>
    <w:rsid w:val="004016D1"/>
    <w:rsid w:val="00401CAD"/>
    <w:rsid w:val="00402234"/>
    <w:rsid w:val="00403C4D"/>
    <w:rsid w:val="00404533"/>
    <w:rsid w:val="0040472C"/>
    <w:rsid w:val="004047D7"/>
    <w:rsid w:val="00405694"/>
    <w:rsid w:val="00405855"/>
    <w:rsid w:val="00405D65"/>
    <w:rsid w:val="0040657F"/>
    <w:rsid w:val="00407939"/>
    <w:rsid w:val="00411579"/>
    <w:rsid w:val="00411BD7"/>
    <w:rsid w:val="00411D4C"/>
    <w:rsid w:val="0041208A"/>
    <w:rsid w:val="00412BC2"/>
    <w:rsid w:val="00413D2E"/>
    <w:rsid w:val="004147BD"/>
    <w:rsid w:val="004149C2"/>
    <w:rsid w:val="00414F99"/>
    <w:rsid w:val="004157B6"/>
    <w:rsid w:val="00415F57"/>
    <w:rsid w:val="00416769"/>
    <w:rsid w:val="0041685F"/>
    <w:rsid w:val="00416C5A"/>
    <w:rsid w:val="00416D08"/>
    <w:rsid w:val="00417604"/>
    <w:rsid w:val="004179C6"/>
    <w:rsid w:val="00417B21"/>
    <w:rsid w:val="00420D5B"/>
    <w:rsid w:val="00423525"/>
    <w:rsid w:val="00423DE5"/>
    <w:rsid w:val="00424C4C"/>
    <w:rsid w:val="004252AF"/>
    <w:rsid w:val="0042571A"/>
    <w:rsid w:val="00425F21"/>
    <w:rsid w:val="004263D7"/>
    <w:rsid w:val="00426F70"/>
    <w:rsid w:val="00432574"/>
    <w:rsid w:val="0043288C"/>
    <w:rsid w:val="0043335A"/>
    <w:rsid w:val="00435186"/>
    <w:rsid w:val="00435437"/>
    <w:rsid w:val="004356A8"/>
    <w:rsid w:val="0043604A"/>
    <w:rsid w:val="00436201"/>
    <w:rsid w:val="00437443"/>
    <w:rsid w:val="0044117D"/>
    <w:rsid w:val="00441581"/>
    <w:rsid w:val="00443DE5"/>
    <w:rsid w:val="00443FA8"/>
    <w:rsid w:val="00443FEB"/>
    <w:rsid w:val="00444799"/>
    <w:rsid w:val="00444DC8"/>
    <w:rsid w:val="0044606C"/>
    <w:rsid w:val="00446913"/>
    <w:rsid w:val="004470F4"/>
    <w:rsid w:val="0044795C"/>
    <w:rsid w:val="00447B36"/>
    <w:rsid w:val="00447D54"/>
    <w:rsid w:val="00450767"/>
    <w:rsid w:val="004507AE"/>
    <w:rsid w:val="004512A8"/>
    <w:rsid w:val="00452035"/>
    <w:rsid w:val="004525F0"/>
    <w:rsid w:val="00452C1D"/>
    <w:rsid w:val="00453770"/>
    <w:rsid w:val="00455810"/>
    <w:rsid w:val="00455AA9"/>
    <w:rsid w:val="00456FF6"/>
    <w:rsid w:val="0045773D"/>
    <w:rsid w:val="00457F5A"/>
    <w:rsid w:val="00461904"/>
    <w:rsid w:val="00461CE4"/>
    <w:rsid w:val="004624F4"/>
    <w:rsid w:val="00462587"/>
    <w:rsid w:val="004626E2"/>
    <w:rsid w:val="00462948"/>
    <w:rsid w:val="004635E0"/>
    <w:rsid w:val="00463897"/>
    <w:rsid w:val="00463B38"/>
    <w:rsid w:val="004642FA"/>
    <w:rsid w:val="0046472C"/>
    <w:rsid w:val="004658BF"/>
    <w:rsid w:val="00467A0F"/>
    <w:rsid w:val="00467B1D"/>
    <w:rsid w:val="004701C8"/>
    <w:rsid w:val="00471043"/>
    <w:rsid w:val="004713B5"/>
    <w:rsid w:val="00471C1F"/>
    <w:rsid w:val="00471D93"/>
    <w:rsid w:val="0047227F"/>
    <w:rsid w:val="00472F7A"/>
    <w:rsid w:val="00472F8C"/>
    <w:rsid w:val="00475060"/>
    <w:rsid w:val="0047554A"/>
    <w:rsid w:val="00475F9B"/>
    <w:rsid w:val="004760C4"/>
    <w:rsid w:val="0047687E"/>
    <w:rsid w:val="00477E28"/>
    <w:rsid w:val="00477FBC"/>
    <w:rsid w:val="00480132"/>
    <w:rsid w:val="004802F7"/>
    <w:rsid w:val="00482BC0"/>
    <w:rsid w:val="00482F23"/>
    <w:rsid w:val="00483462"/>
    <w:rsid w:val="00483E10"/>
    <w:rsid w:val="004847DE"/>
    <w:rsid w:val="00484CE1"/>
    <w:rsid w:val="00485E23"/>
    <w:rsid w:val="0048654D"/>
    <w:rsid w:val="004867B9"/>
    <w:rsid w:val="004867CB"/>
    <w:rsid w:val="00486B0D"/>
    <w:rsid w:val="00487F4A"/>
    <w:rsid w:val="004917FA"/>
    <w:rsid w:val="0049538A"/>
    <w:rsid w:val="00495F71"/>
    <w:rsid w:val="00496EFB"/>
    <w:rsid w:val="00497DF3"/>
    <w:rsid w:val="004A01F5"/>
    <w:rsid w:val="004A0401"/>
    <w:rsid w:val="004A0CC9"/>
    <w:rsid w:val="004A0E10"/>
    <w:rsid w:val="004A13CE"/>
    <w:rsid w:val="004A1BB5"/>
    <w:rsid w:val="004A299F"/>
    <w:rsid w:val="004A3549"/>
    <w:rsid w:val="004A393A"/>
    <w:rsid w:val="004A3AE8"/>
    <w:rsid w:val="004A3C50"/>
    <w:rsid w:val="004A3F9F"/>
    <w:rsid w:val="004A4444"/>
    <w:rsid w:val="004A4761"/>
    <w:rsid w:val="004A48CA"/>
    <w:rsid w:val="004A4C80"/>
    <w:rsid w:val="004A51B9"/>
    <w:rsid w:val="004A7485"/>
    <w:rsid w:val="004A7F0E"/>
    <w:rsid w:val="004B0E0C"/>
    <w:rsid w:val="004B1B7C"/>
    <w:rsid w:val="004B1F34"/>
    <w:rsid w:val="004B2DE4"/>
    <w:rsid w:val="004B3074"/>
    <w:rsid w:val="004B428B"/>
    <w:rsid w:val="004B5BDE"/>
    <w:rsid w:val="004B609E"/>
    <w:rsid w:val="004B6BCA"/>
    <w:rsid w:val="004B6FBD"/>
    <w:rsid w:val="004B7455"/>
    <w:rsid w:val="004C076A"/>
    <w:rsid w:val="004C11AA"/>
    <w:rsid w:val="004C2831"/>
    <w:rsid w:val="004C29F1"/>
    <w:rsid w:val="004C3894"/>
    <w:rsid w:val="004C40E5"/>
    <w:rsid w:val="004C42C8"/>
    <w:rsid w:val="004C4413"/>
    <w:rsid w:val="004C51BA"/>
    <w:rsid w:val="004C5ED8"/>
    <w:rsid w:val="004C7DC4"/>
    <w:rsid w:val="004C7E0B"/>
    <w:rsid w:val="004C7E53"/>
    <w:rsid w:val="004D017C"/>
    <w:rsid w:val="004D1010"/>
    <w:rsid w:val="004D1C4E"/>
    <w:rsid w:val="004D248A"/>
    <w:rsid w:val="004D406C"/>
    <w:rsid w:val="004D459D"/>
    <w:rsid w:val="004D688E"/>
    <w:rsid w:val="004D7B46"/>
    <w:rsid w:val="004D7B52"/>
    <w:rsid w:val="004D7DFA"/>
    <w:rsid w:val="004E05A2"/>
    <w:rsid w:val="004E07B2"/>
    <w:rsid w:val="004E08B2"/>
    <w:rsid w:val="004E0A59"/>
    <w:rsid w:val="004E13EA"/>
    <w:rsid w:val="004E1FB0"/>
    <w:rsid w:val="004E2171"/>
    <w:rsid w:val="004E2550"/>
    <w:rsid w:val="004E3855"/>
    <w:rsid w:val="004E4023"/>
    <w:rsid w:val="004E442B"/>
    <w:rsid w:val="004E4612"/>
    <w:rsid w:val="004E47F9"/>
    <w:rsid w:val="004E570B"/>
    <w:rsid w:val="004E5AEF"/>
    <w:rsid w:val="004E6AD3"/>
    <w:rsid w:val="004E6F7E"/>
    <w:rsid w:val="004E71CB"/>
    <w:rsid w:val="004F0254"/>
    <w:rsid w:val="004F0BF3"/>
    <w:rsid w:val="004F0C1D"/>
    <w:rsid w:val="004F1E4F"/>
    <w:rsid w:val="004F30E1"/>
    <w:rsid w:val="004F33F0"/>
    <w:rsid w:val="004F6FEF"/>
    <w:rsid w:val="004F7943"/>
    <w:rsid w:val="005002B8"/>
    <w:rsid w:val="00500818"/>
    <w:rsid w:val="00501200"/>
    <w:rsid w:val="00501217"/>
    <w:rsid w:val="005020EF"/>
    <w:rsid w:val="0050218B"/>
    <w:rsid w:val="0050224F"/>
    <w:rsid w:val="005032DE"/>
    <w:rsid w:val="005035B0"/>
    <w:rsid w:val="00503E5F"/>
    <w:rsid w:val="005047B8"/>
    <w:rsid w:val="005047FE"/>
    <w:rsid w:val="005068A7"/>
    <w:rsid w:val="005070CC"/>
    <w:rsid w:val="005107DF"/>
    <w:rsid w:val="0051113D"/>
    <w:rsid w:val="005122FE"/>
    <w:rsid w:val="0051270F"/>
    <w:rsid w:val="00512760"/>
    <w:rsid w:val="00512E53"/>
    <w:rsid w:val="0051329C"/>
    <w:rsid w:val="0051416C"/>
    <w:rsid w:val="0051508F"/>
    <w:rsid w:val="00515C55"/>
    <w:rsid w:val="00515ED0"/>
    <w:rsid w:val="0051611C"/>
    <w:rsid w:val="005209A8"/>
    <w:rsid w:val="00522200"/>
    <w:rsid w:val="00523BC8"/>
    <w:rsid w:val="0052470F"/>
    <w:rsid w:val="00525A62"/>
    <w:rsid w:val="00525B54"/>
    <w:rsid w:val="00525FD6"/>
    <w:rsid w:val="005260FE"/>
    <w:rsid w:val="00526353"/>
    <w:rsid w:val="005265F8"/>
    <w:rsid w:val="005273B1"/>
    <w:rsid w:val="00527C8A"/>
    <w:rsid w:val="00527D2D"/>
    <w:rsid w:val="00530BB3"/>
    <w:rsid w:val="00530FFF"/>
    <w:rsid w:val="005315A7"/>
    <w:rsid w:val="00531C63"/>
    <w:rsid w:val="005321FB"/>
    <w:rsid w:val="0053254A"/>
    <w:rsid w:val="005332CF"/>
    <w:rsid w:val="005334CF"/>
    <w:rsid w:val="00533C4A"/>
    <w:rsid w:val="005357BB"/>
    <w:rsid w:val="005377B5"/>
    <w:rsid w:val="005379E7"/>
    <w:rsid w:val="00540094"/>
    <w:rsid w:val="00540C9A"/>
    <w:rsid w:val="0054132A"/>
    <w:rsid w:val="005420ED"/>
    <w:rsid w:val="00542432"/>
    <w:rsid w:val="005427D8"/>
    <w:rsid w:val="005428C7"/>
    <w:rsid w:val="00542A74"/>
    <w:rsid w:val="005433E0"/>
    <w:rsid w:val="0054384E"/>
    <w:rsid w:val="00543879"/>
    <w:rsid w:val="00543961"/>
    <w:rsid w:val="005448A6"/>
    <w:rsid w:val="00547265"/>
    <w:rsid w:val="00547443"/>
    <w:rsid w:val="005505A6"/>
    <w:rsid w:val="005505BF"/>
    <w:rsid w:val="005510F4"/>
    <w:rsid w:val="00551514"/>
    <w:rsid w:val="00551653"/>
    <w:rsid w:val="00551808"/>
    <w:rsid w:val="00551B0D"/>
    <w:rsid w:val="00553286"/>
    <w:rsid w:val="00553526"/>
    <w:rsid w:val="00553E2C"/>
    <w:rsid w:val="0055476C"/>
    <w:rsid w:val="00554927"/>
    <w:rsid w:val="00557B5C"/>
    <w:rsid w:val="005605D0"/>
    <w:rsid w:val="00560A99"/>
    <w:rsid w:val="00560AD2"/>
    <w:rsid w:val="00560D39"/>
    <w:rsid w:val="00560E54"/>
    <w:rsid w:val="00561265"/>
    <w:rsid w:val="00561C92"/>
    <w:rsid w:val="00561DBA"/>
    <w:rsid w:val="00562B41"/>
    <w:rsid w:val="0056365F"/>
    <w:rsid w:val="0056375F"/>
    <w:rsid w:val="00563B8D"/>
    <w:rsid w:val="00563D77"/>
    <w:rsid w:val="00563DE6"/>
    <w:rsid w:val="00563FF0"/>
    <w:rsid w:val="0056412E"/>
    <w:rsid w:val="00564379"/>
    <w:rsid w:val="0056444E"/>
    <w:rsid w:val="00564AD2"/>
    <w:rsid w:val="00564ED0"/>
    <w:rsid w:val="00565036"/>
    <w:rsid w:val="005651C4"/>
    <w:rsid w:val="00565DD3"/>
    <w:rsid w:val="00566E10"/>
    <w:rsid w:val="00567348"/>
    <w:rsid w:val="00567800"/>
    <w:rsid w:val="00567A52"/>
    <w:rsid w:val="005706EA"/>
    <w:rsid w:val="00570722"/>
    <w:rsid w:val="0057120A"/>
    <w:rsid w:val="005717E5"/>
    <w:rsid w:val="005717E7"/>
    <w:rsid w:val="0057188A"/>
    <w:rsid w:val="00573E61"/>
    <w:rsid w:val="005740D6"/>
    <w:rsid w:val="005753B6"/>
    <w:rsid w:val="005765BA"/>
    <w:rsid w:val="005769FF"/>
    <w:rsid w:val="005806D2"/>
    <w:rsid w:val="00583195"/>
    <w:rsid w:val="005836F4"/>
    <w:rsid w:val="005837A0"/>
    <w:rsid w:val="00583B84"/>
    <w:rsid w:val="0058525D"/>
    <w:rsid w:val="00585C84"/>
    <w:rsid w:val="00587542"/>
    <w:rsid w:val="00587BAC"/>
    <w:rsid w:val="00593111"/>
    <w:rsid w:val="00593816"/>
    <w:rsid w:val="00593D67"/>
    <w:rsid w:val="00594FA6"/>
    <w:rsid w:val="00595F1A"/>
    <w:rsid w:val="00595F8E"/>
    <w:rsid w:val="00596895"/>
    <w:rsid w:val="005969F6"/>
    <w:rsid w:val="00596BDA"/>
    <w:rsid w:val="00597214"/>
    <w:rsid w:val="00597972"/>
    <w:rsid w:val="005A07D8"/>
    <w:rsid w:val="005A2336"/>
    <w:rsid w:val="005A4067"/>
    <w:rsid w:val="005A5D2C"/>
    <w:rsid w:val="005A716F"/>
    <w:rsid w:val="005B0749"/>
    <w:rsid w:val="005B19E4"/>
    <w:rsid w:val="005B1D8D"/>
    <w:rsid w:val="005B24C3"/>
    <w:rsid w:val="005B2A1D"/>
    <w:rsid w:val="005B2C82"/>
    <w:rsid w:val="005B2D9B"/>
    <w:rsid w:val="005B2FD0"/>
    <w:rsid w:val="005B34A6"/>
    <w:rsid w:val="005B383F"/>
    <w:rsid w:val="005B46C1"/>
    <w:rsid w:val="005B6044"/>
    <w:rsid w:val="005B6057"/>
    <w:rsid w:val="005C0258"/>
    <w:rsid w:val="005C0B37"/>
    <w:rsid w:val="005C0C79"/>
    <w:rsid w:val="005C17C2"/>
    <w:rsid w:val="005C189F"/>
    <w:rsid w:val="005C30C9"/>
    <w:rsid w:val="005C3F18"/>
    <w:rsid w:val="005C47E6"/>
    <w:rsid w:val="005C5BD5"/>
    <w:rsid w:val="005C67F4"/>
    <w:rsid w:val="005C6C2A"/>
    <w:rsid w:val="005C6D8F"/>
    <w:rsid w:val="005C749F"/>
    <w:rsid w:val="005D08AD"/>
    <w:rsid w:val="005D113F"/>
    <w:rsid w:val="005D1EC0"/>
    <w:rsid w:val="005D2628"/>
    <w:rsid w:val="005D3019"/>
    <w:rsid w:val="005D393D"/>
    <w:rsid w:val="005D46A9"/>
    <w:rsid w:val="005D4AB8"/>
    <w:rsid w:val="005D4FB0"/>
    <w:rsid w:val="005D511B"/>
    <w:rsid w:val="005D5FBB"/>
    <w:rsid w:val="005D6204"/>
    <w:rsid w:val="005D7362"/>
    <w:rsid w:val="005D7370"/>
    <w:rsid w:val="005D7383"/>
    <w:rsid w:val="005D7A77"/>
    <w:rsid w:val="005D7D1A"/>
    <w:rsid w:val="005D7D8C"/>
    <w:rsid w:val="005E210E"/>
    <w:rsid w:val="005E25A4"/>
    <w:rsid w:val="005E2700"/>
    <w:rsid w:val="005E29E3"/>
    <w:rsid w:val="005E36FB"/>
    <w:rsid w:val="005E3B81"/>
    <w:rsid w:val="005E4667"/>
    <w:rsid w:val="005E5FE0"/>
    <w:rsid w:val="005E737C"/>
    <w:rsid w:val="005F0E6E"/>
    <w:rsid w:val="005F13F0"/>
    <w:rsid w:val="005F1BD0"/>
    <w:rsid w:val="005F2D7B"/>
    <w:rsid w:val="005F348F"/>
    <w:rsid w:val="005F35B9"/>
    <w:rsid w:val="005F3DEF"/>
    <w:rsid w:val="005F3FEB"/>
    <w:rsid w:val="005F4815"/>
    <w:rsid w:val="005F5B65"/>
    <w:rsid w:val="005F5F2C"/>
    <w:rsid w:val="005F65FA"/>
    <w:rsid w:val="005F68D4"/>
    <w:rsid w:val="005F6991"/>
    <w:rsid w:val="005F70E4"/>
    <w:rsid w:val="005F772D"/>
    <w:rsid w:val="005F7EBF"/>
    <w:rsid w:val="00600996"/>
    <w:rsid w:val="006015A1"/>
    <w:rsid w:val="006015E1"/>
    <w:rsid w:val="00601B91"/>
    <w:rsid w:val="00601DD0"/>
    <w:rsid w:val="0060200D"/>
    <w:rsid w:val="006034DC"/>
    <w:rsid w:val="00603E31"/>
    <w:rsid w:val="006041B7"/>
    <w:rsid w:val="006048CB"/>
    <w:rsid w:val="00605D03"/>
    <w:rsid w:val="00607C46"/>
    <w:rsid w:val="00610972"/>
    <w:rsid w:val="006109E4"/>
    <w:rsid w:val="00612434"/>
    <w:rsid w:val="00612B46"/>
    <w:rsid w:val="00612CE6"/>
    <w:rsid w:val="00612EDD"/>
    <w:rsid w:val="006137DA"/>
    <w:rsid w:val="00614A7B"/>
    <w:rsid w:val="006158E4"/>
    <w:rsid w:val="006158FB"/>
    <w:rsid w:val="00615C08"/>
    <w:rsid w:val="00616A4E"/>
    <w:rsid w:val="0061733E"/>
    <w:rsid w:val="0061741C"/>
    <w:rsid w:val="006207BC"/>
    <w:rsid w:val="00621335"/>
    <w:rsid w:val="0062150E"/>
    <w:rsid w:val="00622632"/>
    <w:rsid w:val="00623F37"/>
    <w:rsid w:val="00623F56"/>
    <w:rsid w:val="006242E9"/>
    <w:rsid w:val="006250F6"/>
    <w:rsid w:val="006258F1"/>
    <w:rsid w:val="00626341"/>
    <w:rsid w:val="0062662D"/>
    <w:rsid w:val="00626BBC"/>
    <w:rsid w:val="006274B9"/>
    <w:rsid w:val="00627808"/>
    <w:rsid w:val="0062788C"/>
    <w:rsid w:val="00627CD4"/>
    <w:rsid w:val="00627D2D"/>
    <w:rsid w:val="00630DE9"/>
    <w:rsid w:val="00630F03"/>
    <w:rsid w:val="00631453"/>
    <w:rsid w:val="00631E78"/>
    <w:rsid w:val="00632379"/>
    <w:rsid w:val="00632B0E"/>
    <w:rsid w:val="00633526"/>
    <w:rsid w:val="00634459"/>
    <w:rsid w:val="0063491E"/>
    <w:rsid w:val="006349FB"/>
    <w:rsid w:val="00634E47"/>
    <w:rsid w:val="00635013"/>
    <w:rsid w:val="0063557A"/>
    <w:rsid w:val="00636208"/>
    <w:rsid w:val="006367B5"/>
    <w:rsid w:val="00640399"/>
    <w:rsid w:val="00640DBD"/>
    <w:rsid w:val="00642366"/>
    <w:rsid w:val="00642683"/>
    <w:rsid w:val="00642E04"/>
    <w:rsid w:val="0064351F"/>
    <w:rsid w:val="00643C6F"/>
    <w:rsid w:val="006440AA"/>
    <w:rsid w:val="0064430E"/>
    <w:rsid w:val="00644E7C"/>
    <w:rsid w:val="00645DF8"/>
    <w:rsid w:val="006460FF"/>
    <w:rsid w:val="0064625E"/>
    <w:rsid w:val="00646974"/>
    <w:rsid w:val="006512AF"/>
    <w:rsid w:val="00651301"/>
    <w:rsid w:val="00651E2B"/>
    <w:rsid w:val="00653069"/>
    <w:rsid w:val="00653A37"/>
    <w:rsid w:val="006541EB"/>
    <w:rsid w:val="006545F9"/>
    <w:rsid w:val="006553EF"/>
    <w:rsid w:val="00656624"/>
    <w:rsid w:val="00660F6D"/>
    <w:rsid w:val="0066179A"/>
    <w:rsid w:val="00661860"/>
    <w:rsid w:val="00662606"/>
    <w:rsid w:val="0066271C"/>
    <w:rsid w:val="006629A9"/>
    <w:rsid w:val="00663099"/>
    <w:rsid w:val="00664184"/>
    <w:rsid w:val="00664502"/>
    <w:rsid w:val="00664C39"/>
    <w:rsid w:val="0066500F"/>
    <w:rsid w:val="00665D82"/>
    <w:rsid w:val="00670373"/>
    <w:rsid w:val="00671011"/>
    <w:rsid w:val="00671B2B"/>
    <w:rsid w:val="00671DB5"/>
    <w:rsid w:val="0067281B"/>
    <w:rsid w:val="00673538"/>
    <w:rsid w:val="00673681"/>
    <w:rsid w:val="00673E53"/>
    <w:rsid w:val="0067513A"/>
    <w:rsid w:val="0067547A"/>
    <w:rsid w:val="00677B0A"/>
    <w:rsid w:val="00680281"/>
    <w:rsid w:val="00681CDE"/>
    <w:rsid w:val="006824FC"/>
    <w:rsid w:val="00683043"/>
    <w:rsid w:val="0068448B"/>
    <w:rsid w:val="00684BD3"/>
    <w:rsid w:val="00685C49"/>
    <w:rsid w:val="00686631"/>
    <w:rsid w:val="00687085"/>
    <w:rsid w:val="006875C0"/>
    <w:rsid w:val="00687997"/>
    <w:rsid w:val="00687E47"/>
    <w:rsid w:val="0069058D"/>
    <w:rsid w:val="00691008"/>
    <w:rsid w:val="00692C57"/>
    <w:rsid w:val="00693CB9"/>
    <w:rsid w:val="00694911"/>
    <w:rsid w:val="00694FCC"/>
    <w:rsid w:val="00696EED"/>
    <w:rsid w:val="006A010C"/>
    <w:rsid w:val="006A2889"/>
    <w:rsid w:val="006A3D69"/>
    <w:rsid w:val="006A4AF7"/>
    <w:rsid w:val="006A58FD"/>
    <w:rsid w:val="006A6750"/>
    <w:rsid w:val="006A675A"/>
    <w:rsid w:val="006A6EA3"/>
    <w:rsid w:val="006A7476"/>
    <w:rsid w:val="006B0C70"/>
    <w:rsid w:val="006B254D"/>
    <w:rsid w:val="006B257C"/>
    <w:rsid w:val="006B2580"/>
    <w:rsid w:val="006B3F23"/>
    <w:rsid w:val="006B3FBF"/>
    <w:rsid w:val="006B443E"/>
    <w:rsid w:val="006B4773"/>
    <w:rsid w:val="006B4B0E"/>
    <w:rsid w:val="006B5492"/>
    <w:rsid w:val="006B5692"/>
    <w:rsid w:val="006B56F2"/>
    <w:rsid w:val="006C176F"/>
    <w:rsid w:val="006C1CEA"/>
    <w:rsid w:val="006C2ED7"/>
    <w:rsid w:val="006C44DD"/>
    <w:rsid w:val="006C4A69"/>
    <w:rsid w:val="006C54BA"/>
    <w:rsid w:val="006C613D"/>
    <w:rsid w:val="006C6272"/>
    <w:rsid w:val="006C63B5"/>
    <w:rsid w:val="006C6E02"/>
    <w:rsid w:val="006C7F0C"/>
    <w:rsid w:val="006D0C16"/>
    <w:rsid w:val="006D2363"/>
    <w:rsid w:val="006D3202"/>
    <w:rsid w:val="006D3C8B"/>
    <w:rsid w:val="006D463E"/>
    <w:rsid w:val="006D607A"/>
    <w:rsid w:val="006D6694"/>
    <w:rsid w:val="006E04DD"/>
    <w:rsid w:val="006E0CFF"/>
    <w:rsid w:val="006E28D7"/>
    <w:rsid w:val="006E2957"/>
    <w:rsid w:val="006E4598"/>
    <w:rsid w:val="006E533D"/>
    <w:rsid w:val="006E6883"/>
    <w:rsid w:val="006E75C7"/>
    <w:rsid w:val="006E7679"/>
    <w:rsid w:val="006E7D0D"/>
    <w:rsid w:val="006F0197"/>
    <w:rsid w:val="006F18FB"/>
    <w:rsid w:val="006F1CA5"/>
    <w:rsid w:val="006F2F71"/>
    <w:rsid w:val="006F4E95"/>
    <w:rsid w:val="006F604F"/>
    <w:rsid w:val="006F631C"/>
    <w:rsid w:val="006F65A5"/>
    <w:rsid w:val="006F67EC"/>
    <w:rsid w:val="006F6DAA"/>
    <w:rsid w:val="006F7115"/>
    <w:rsid w:val="00700AC1"/>
    <w:rsid w:val="007022FB"/>
    <w:rsid w:val="0070256E"/>
    <w:rsid w:val="00702FDC"/>
    <w:rsid w:val="00703132"/>
    <w:rsid w:val="00703430"/>
    <w:rsid w:val="00704844"/>
    <w:rsid w:val="007068C0"/>
    <w:rsid w:val="00706BD5"/>
    <w:rsid w:val="00706F4D"/>
    <w:rsid w:val="00707130"/>
    <w:rsid w:val="007074AB"/>
    <w:rsid w:val="00710F05"/>
    <w:rsid w:val="007128D8"/>
    <w:rsid w:val="007128DA"/>
    <w:rsid w:val="00714305"/>
    <w:rsid w:val="00714A23"/>
    <w:rsid w:val="0071560F"/>
    <w:rsid w:val="007160DA"/>
    <w:rsid w:val="007160DD"/>
    <w:rsid w:val="0071650A"/>
    <w:rsid w:val="007169E3"/>
    <w:rsid w:val="00716F5E"/>
    <w:rsid w:val="00717339"/>
    <w:rsid w:val="00717909"/>
    <w:rsid w:val="00717D94"/>
    <w:rsid w:val="0072026E"/>
    <w:rsid w:val="00720E2A"/>
    <w:rsid w:val="0072163C"/>
    <w:rsid w:val="00721A8D"/>
    <w:rsid w:val="00722B34"/>
    <w:rsid w:val="00723B8A"/>
    <w:rsid w:val="007243EB"/>
    <w:rsid w:val="00724B68"/>
    <w:rsid w:val="00725AB6"/>
    <w:rsid w:val="00725D1E"/>
    <w:rsid w:val="00726BC9"/>
    <w:rsid w:val="00726D3A"/>
    <w:rsid w:val="00730B94"/>
    <w:rsid w:val="007317B5"/>
    <w:rsid w:val="007320EF"/>
    <w:rsid w:val="0073210C"/>
    <w:rsid w:val="0073238A"/>
    <w:rsid w:val="00733758"/>
    <w:rsid w:val="00734BBA"/>
    <w:rsid w:val="00735E40"/>
    <w:rsid w:val="0073602A"/>
    <w:rsid w:val="00736EA4"/>
    <w:rsid w:val="0073711D"/>
    <w:rsid w:val="0073778F"/>
    <w:rsid w:val="007422EF"/>
    <w:rsid w:val="00742F8F"/>
    <w:rsid w:val="00743205"/>
    <w:rsid w:val="0074360F"/>
    <w:rsid w:val="0074401D"/>
    <w:rsid w:val="0074429A"/>
    <w:rsid w:val="00744D22"/>
    <w:rsid w:val="00745110"/>
    <w:rsid w:val="00746011"/>
    <w:rsid w:val="0074610B"/>
    <w:rsid w:val="00747175"/>
    <w:rsid w:val="0074743B"/>
    <w:rsid w:val="00747663"/>
    <w:rsid w:val="00747A97"/>
    <w:rsid w:val="00747AE3"/>
    <w:rsid w:val="00751799"/>
    <w:rsid w:val="00751B5C"/>
    <w:rsid w:val="0075257E"/>
    <w:rsid w:val="007538D2"/>
    <w:rsid w:val="00753948"/>
    <w:rsid w:val="00753BEB"/>
    <w:rsid w:val="00754F0F"/>
    <w:rsid w:val="0075510B"/>
    <w:rsid w:val="007552F1"/>
    <w:rsid w:val="00755F3B"/>
    <w:rsid w:val="007560A1"/>
    <w:rsid w:val="007566CB"/>
    <w:rsid w:val="00757657"/>
    <w:rsid w:val="00757947"/>
    <w:rsid w:val="007620CC"/>
    <w:rsid w:val="0076284D"/>
    <w:rsid w:val="00764FD6"/>
    <w:rsid w:val="007654C6"/>
    <w:rsid w:val="0076569B"/>
    <w:rsid w:val="00765F97"/>
    <w:rsid w:val="007660D9"/>
    <w:rsid w:val="00766211"/>
    <w:rsid w:val="00766799"/>
    <w:rsid w:val="00770590"/>
    <w:rsid w:val="00770F41"/>
    <w:rsid w:val="007713C7"/>
    <w:rsid w:val="00771EC8"/>
    <w:rsid w:val="007720C2"/>
    <w:rsid w:val="007731F0"/>
    <w:rsid w:val="0077331B"/>
    <w:rsid w:val="007738FA"/>
    <w:rsid w:val="007740AD"/>
    <w:rsid w:val="00774E5C"/>
    <w:rsid w:val="0077554C"/>
    <w:rsid w:val="007763E1"/>
    <w:rsid w:val="00777670"/>
    <w:rsid w:val="00782BF8"/>
    <w:rsid w:val="00782DE1"/>
    <w:rsid w:val="007834AA"/>
    <w:rsid w:val="00783536"/>
    <w:rsid w:val="00783AEB"/>
    <w:rsid w:val="00783C19"/>
    <w:rsid w:val="00785BF1"/>
    <w:rsid w:val="00785F17"/>
    <w:rsid w:val="007860B6"/>
    <w:rsid w:val="007872CE"/>
    <w:rsid w:val="00787DC2"/>
    <w:rsid w:val="0079007C"/>
    <w:rsid w:val="007909D9"/>
    <w:rsid w:val="00790D67"/>
    <w:rsid w:val="00790FAD"/>
    <w:rsid w:val="007912DE"/>
    <w:rsid w:val="00791547"/>
    <w:rsid w:val="00791E5B"/>
    <w:rsid w:val="00791FC9"/>
    <w:rsid w:val="007929B5"/>
    <w:rsid w:val="00793248"/>
    <w:rsid w:val="00793C4A"/>
    <w:rsid w:val="0079488E"/>
    <w:rsid w:val="007948D0"/>
    <w:rsid w:val="0079599B"/>
    <w:rsid w:val="007970B8"/>
    <w:rsid w:val="007976F5"/>
    <w:rsid w:val="007A059A"/>
    <w:rsid w:val="007A130B"/>
    <w:rsid w:val="007A1D54"/>
    <w:rsid w:val="007A24E8"/>
    <w:rsid w:val="007A5BDA"/>
    <w:rsid w:val="007A604C"/>
    <w:rsid w:val="007A7D55"/>
    <w:rsid w:val="007A7E8A"/>
    <w:rsid w:val="007B12FF"/>
    <w:rsid w:val="007B13C6"/>
    <w:rsid w:val="007B185F"/>
    <w:rsid w:val="007B2A01"/>
    <w:rsid w:val="007B2E75"/>
    <w:rsid w:val="007B30E0"/>
    <w:rsid w:val="007B4DFE"/>
    <w:rsid w:val="007B5437"/>
    <w:rsid w:val="007B6219"/>
    <w:rsid w:val="007B6459"/>
    <w:rsid w:val="007C0612"/>
    <w:rsid w:val="007C106C"/>
    <w:rsid w:val="007C348D"/>
    <w:rsid w:val="007C3B9B"/>
    <w:rsid w:val="007C3E1F"/>
    <w:rsid w:val="007C4FA1"/>
    <w:rsid w:val="007C7A8A"/>
    <w:rsid w:val="007C7C84"/>
    <w:rsid w:val="007C7D60"/>
    <w:rsid w:val="007D0225"/>
    <w:rsid w:val="007D0F6B"/>
    <w:rsid w:val="007D1221"/>
    <w:rsid w:val="007D1BAE"/>
    <w:rsid w:val="007D2050"/>
    <w:rsid w:val="007D2BF2"/>
    <w:rsid w:val="007D3F33"/>
    <w:rsid w:val="007D41C0"/>
    <w:rsid w:val="007D5985"/>
    <w:rsid w:val="007D5C61"/>
    <w:rsid w:val="007D7686"/>
    <w:rsid w:val="007D7AB0"/>
    <w:rsid w:val="007D7BC5"/>
    <w:rsid w:val="007E05CD"/>
    <w:rsid w:val="007E1572"/>
    <w:rsid w:val="007E1893"/>
    <w:rsid w:val="007E1F56"/>
    <w:rsid w:val="007E2CF6"/>
    <w:rsid w:val="007E3A52"/>
    <w:rsid w:val="007E3D46"/>
    <w:rsid w:val="007E3D62"/>
    <w:rsid w:val="007E625C"/>
    <w:rsid w:val="007E7010"/>
    <w:rsid w:val="007E7C26"/>
    <w:rsid w:val="007F0164"/>
    <w:rsid w:val="007F1934"/>
    <w:rsid w:val="007F1A0D"/>
    <w:rsid w:val="007F1B2E"/>
    <w:rsid w:val="007F1B84"/>
    <w:rsid w:val="007F2173"/>
    <w:rsid w:val="007F47E7"/>
    <w:rsid w:val="007F4F75"/>
    <w:rsid w:val="007F58D8"/>
    <w:rsid w:val="007F6402"/>
    <w:rsid w:val="0080122B"/>
    <w:rsid w:val="0080269D"/>
    <w:rsid w:val="008040CB"/>
    <w:rsid w:val="008043C9"/>
    <w:rsid w:val="0080449C"/>
    <w:rsid w:val="008046E1"/>
    <w:rsid w:val="00805278"/>
    <w:rsid w:val="0080598F"/>
    <w:rsid w:val="00806044"/>
    <w:rsid w:val="00807B75"/>
    <w:rsid w:val="00810237"/>
    <w:rsid w:val="008105F2"/>
    <w:rsid w:val="00810AF3"/>
    <w:rsid w:val="00810FF7"/>
    <w:rsid w:val="00813105"/>
    <w:rsid w:val="008140C3"/>
    <w:rsid w:val="0081425E"/>
    <w:rsid w:val="008142E7"/>
    <w:rsid w:val="00814E5D"/>
    <w:rsid w:val="00814E76"/>
    <w:rsid w:val="00814F72"/>
    <w:rsid w:val="008150F0"/>
    <w:rsid w:val="008157BC"/>
    <w:rsid w:val="008157DF"/>
    <w:rsid w:val="008158B7"/>
    <w:rsid w:val="00816BC8"/>
    <w:rsid w:val="008176D9"/>
    <w:rsid w:val="008214C3"/>
    <w:rsid w:val="00821BB1"/>
    <w:rsid w:val="00822DAF"/>
    <w:rsid w:val="00823BF2"/>
    <w:rsid w:val="0082502F"/>
    <w:rsid w:val="008253EC"/>
    <w:rsid w:val="00825FEE"/>
    <w:rsid w:val="0082692A"/>
    <w:rsid w:val="00826A7E"/>
    <w:rsid w:val="008272CE"/>
    <w:rsid w:val="00827AF2"/>
    <w:rsid w:val="008309CA"/>
    <w:rsid w:val="00830EEB"/>
    <w:rsid w:val="0083270B"/>
    <w:rsid w:val="008335C6"/>
    <w:rsid w:val="00833AB8"/>
    <w:rsid w:val="00834CBF"/>
    <w:rsid w:val="00835378"/>
    <w:rsid w:val="00836E87"/>
    <w:rsid w:val="00837056"/>
    <w:rsid w:val="008409D4"/>
    <w:rsid w:val="00840BEE"/>
    <w:rsid w:val="0084174D"/>
    <w:rsid w:val="008417FF"/>
    <w:rsid w:val="00841A95"/>
    <w:rsid w:val="00841D69"/>
    <w:rsid w:val="00841F69"/>
    <w:rsid w:val="008429BA"/>
    <w:rsid w:val="00845AD5"/>
    <w:rsid w:val="00846788"/>
    <w:rsid w:val="008475C6"/>
    <w:rsid w:val="00851498"/>
    <w:rsid w:val="00851768"/>
    <w:rsid w:val="008522C8"/>
    <w:rsid w:val="00852F58"/>
    <w:rsid w:val="00854D0E"/>
    <w:rsid w:val="00854F8F"/>
    <w:rsid w:val="008563C3"/>
    <w:rsid w:val="00856519"/>
    <w:rsid w:val="008576A8"/>
    <w:rsid w:val="00857868"/>
    <w:rsid w:val="00857C2B"/>
    <w:rsid w:val="00857DE3"/>
    <w:rsid w:val="008609BE"/>
    <w:rsid w:val="00860F5E"/>
    <w:rsid w:val="00861205"/>
    <w:rsid w:val="00861C17"/>
    <w:rsid w:val="00861F49"/>
    <w:rsid w:val="0086202D"/>
    <w:rsid w:val="008638DF"/>
    <w:rsid w:val="00864390"/>
    <w:rsid w:val="008643DD"/>
    <w:rsid w:val="008649B3"/>
    <w:rsid w:val="008656E1"/>
    <w:rsid w:val="0086727C"/>
    <w:rsid w:val="00867806"/>
    <w:rsid w:val="008678E4"/>
    <w:rsid w:val="00870624"/>
    <w:rsid w:val="008715AB"/>
    <w:rsid w:val="0087164F"/>
    <w:rsid w:val="0087218A"/>
    <w:rsid w:val="0087372C"/>
    <w:rsid w:val="00873D68"/>
    <w:rsid w:val="00874383"/>
    <w:rsid w:val="00874703"/>
    <w:rsid w:val="008747D0"/>
    <w:rsid w:val="008752ED"/>
    <w:rsid w:val="00875609"/>
    <w:rsid w:val="0087619F"/>
    <w:rsid w:val="00876B6A"/>
    <w:rsid w:val="00876F48"/>
    <w:rsid w:val="00877A5D"/>
    <w:rsid w:val="008802B8"/>
    <w:rsid w:val="008804D3"/>
    <w:rsid w:val="00881064"/>
    <w:rsid w:val="0088228F"/>
    <w:rsid w:val="00884B13"/>
    <w:rsid w:val="00887B5D"/>
    <w:rsid w:val="008930CD"/>
    <w:rsid w:val="008931A6"/>
    <w:rsid w:val="008931B4"/>
    <w:rsid w:val="0089331B"/>
    <w:rsid w:val="008933BC"/>
    <w:rsid w:val="00893C2B"/>
    <w:rsid w:val="00894CBF"/>
    <w:rsid w:val="00894D0F"/>
    <w:rsid w:val="00894E1F"/>
    <w:rsid w:val="008969D4"/>
    <w:rsid w:val="008A0157"/>
    <w:rsid w:val="008A1C0E"/>
    <w:rsid w:val="008A1D5F"/>
    <w:rsid w:val="008A216D"/>
    <w:rsid w:val="008A2970"/>
    <w:rsid w:val="008A3657"/>
    <w:rsid w:val="008A3A6F"/>
    <w:rsid w:val="008A3C76"/>
    <w:rsid w:val="008A51A5"/>
    <w:rsid w:val="008A5873"/>
    <w:rsid w:val="008A5D2E"/>
    <w:rsid w:val="008A6002"/>
    <w:rsid w:val="008A626E"/>
    <w:rsid w:val="008A6B05"/>
    <w:rsid w:val="008A7E15"/>
    <w:rsid w:val="008B1EB0"/>
    <w:rsid w:val="008B1FB2"/>
    <w:rsid w:val="008B31B9"/>
    <w:rsid w:val="008B4851"/>
    <w:rsid w:val="008B5444"/>
    <w:rsid w:val="008B6309"/>
    <w:rsid w:val="008B6B87"/>
    <w:rsid w:val="008B6C07"/>
    <w:rsid w:val="008C07C6"/>
    <w:rsid w:val="008C0807"/>
    <w:rsid w:val="008C0ADC"/>
    <w:rsid w:val="008C1899"/>
    <w:rsid w:val="008C1D31"/>
    <w:rsid w:val="008C1E31"/>
    <w:rsid w:val="008C3D60"/>
    <w:rsid w:val="008C3FB4"/>
    <w:rsid w:val="008C4071"/>
    <w:rsid w:val="008C5210"/>
    <w:rsid w:val="008C5433"/>
    <w:rsid w:val="008C5658"/>
    <w:rsid w:val="008C6767"/>
    <w:rsid w:val="008C6D60"/>
    <w:rsid w:val="008C7B15"/>
    <w:rsid w:val="008D07EC"/>
    <w:rsid w:val="008D1798"/>
    <w:rsid w:val="008D2D3D"/>
    <w:rsid w:val="008D3AE8"/>
    <w:rsid w:val="008D5F78"/>
    <w:rsid w:val="008D6F67"/>
    <w:rsid w:val="008D704D"/>
    <w:rsid w:val="008E040E"/>
    <w:rsid w:val="008E2035"/>
    <w:rsid w:val="008E3081"/>
    <w:rsid w:val="008E31B9"/>
    <w:rsid w:val="008E41FA"/>
    <w:rsid w:val="008E4A3C"/>
    <w:rsid w:val="008E554C"/>
    <w:rsid w:val="008E62E9"/>
    <w:rsid w:val="008E656A"/>
    <w:rsid w:val="008E6D07"/>
    <w:rsid w:val="008E7D27"/>
    <w:rsid w:val="008E7D87"/>
    <w:rsid w:val="008E7DB3"/>
    <w:rsid w:val="008F02EA"/>
    <w:rsid w:val="008F0B38"/>
    <w:rsid w:val="008F1C0B"/>
    <w:rsid w:val="008F1EF5"/>
    <w:rsid w:val="008F243C"/>
    <w:rsid w:val="008F2477"/>
    <w:rsid w:val="008F32D0"/>
    <w:rsid w:val="008F34D6"/>
    <w:rsid w:val="008F35AA"/>
    <w:rsid w:val="008F3693"/>
    <w:rsid w:val="008F38C8"/>
    <w:rsid w:val="008F4D52"/>
    <w:rsid w:val="008F4DC9"/>
    <w:rsid w:val="008F52B3"/>
    <w:rsid w:val="008F5556"/>
    <w:rsid w:val="008F6A15"/>
    <w:rsid w:val="008F6D6B"/>
    <w:rsid w:val="008F7226"/>
    <w:rsid w:val="008F7BC1"/>
    <w:rsid w:val="008F7FBA"/>
    <w:rsid w:val="009003B1"/>
    <w:rsid w:val="00901552"/>
    <w:rsid w:val="00901582"/>
    <w:rsid w:val="00901FB3"/>
    <w:rsid w:val="009027E0"/>
    <w:rsid w:val="009032BE"/>
    <w:rsid w:val="00903364"/>
    <w:rsid w:val="00903F2F"/>
    <w:rsid w:val="00904BC4"/>
    <w:rsid w:val="009122A7"/>
    <w:rsid w:val="00912795"/>
    <w:rsid w:val="00913EE3"/>
    <w:rsid w:val="00914D3F"/>
    <w:rsid w:val="0091557F"/>
    <w:rsid w:val="0091615C"/>
    <w:rsid w:val="00916CA4"/>
    <w:rsid w:val="0091714C"/>
    <w:rsid w:val="00917759"/>
    <w:rsid w:val="0092026D"/>
    <w:rsid w:val="00920619"/>
    <w:rsid w:val="009207CE"/>
    <w:rsid w:val="00920A13"/>
    <w:rsid w:val="00920DF2"/>
    <w:rsid w:val="0092364D"/>
    <w:rsid w:val="00923A02"/>
    <w:rsid w:val="00923B75"/>
    <w:rsid w:val="009242A8"/>
    <w:rsid w:val="009247DA"/>
    <w:rsid w:val="00925348"/>
    <w:rsid w:val="009262D8"/>
    <w:rsid w:val="009265B6"/>
    <w:rsid w:val="009265BC"/>
    <w:rsid w:val="00926FFC"/>
    <w:rsid w:val="0092702F"/>
    <w:rsid w:val="00927FB2"/>
    <w:rsid w:val="00927FFC"/>
    <w:rsid w:val="009302A6"/>
    <w:rsid w:val="0093049E"/>
    <w:rsid w:val="00931D8A"/>
    <w:rsid w:val="00931E5B"/>
    <w:rsid w:val="009325A1"/>
    <w:rsid w:val="009325CC"/>
    <w:rsid w:val="00932EF5"/>
    <w:rsid w:val="00932FDC"/>
    <w:rsid w:val="00934243"/>
    <w:rsid w:val="00934E53"/>
    <w:rsid w:val="00935371"/>
    <w:rsid w:val="0093767A"/>
    <w:rsid w:val="00941368"/>
    <w:rsid w:val="009425A7"/>
    <w:rsid w:val="00942B80"/>
    <w:rsid w:val="00942BCA"/>
    <w:rsid w:val="00942D58"/>
    <w:rsid w:val="00944F76"/>
    <w:rsid w:val="0094558E"/>
    <w:rsid w:val="00946722"/>
    <w:rsid w:val="009467CF"/>
    <w:rsid w:val="00947027"/>
    <w:rsid w:val="009502F5"/>
    <w:rsid w:val="0095251F"/>
    <w:rsid w:val="00954A8F"/>
    <w:rsid w:val="00954FDC"/>
    <w:rsid w:val="00955F2F"/>
    <w:rsid w:val="00956A4E"/>
    <w:rsid w:val="00956AB5"/>
    <w:rsid w:val="00957893"/>
    <w:rsid w:val="00960A92"/>
    <w:rsid w:val="00961502"/>
    <w:rsid w:val="00961F13"/>
    <w:rsid w:val="0096248C"/>
    <w:rsid w:val="00963009"/>
    <w:rsid w:val="00963470"/>
    <w:rsid w:val="0096353F"/>
    <w:rsid w:val="009639C8"/>
    <w:rsid w:val="00963E07"/>
    <w:rsid w:val="009657AE"/>
    <w:rsid w:val="00965894"/>
    <w:rsid w:val="00965FB8"/>
    <w:rsid w:val="00966C27"/>
    <w:rsid w:val="00966F28"/>
    <w:rsid w:val="00967031"/>
    <w:rsid w:val="009670AC"/>
    <w:rsid w:val="009674DB"/>
    <w:rsid w:val="00967D8D"/>
    <w:rsid w:val="009700A8"/>
    <w:rsid w:val="00970BA8"/>
    <w:rsid w:val="00971170"/>
    <w:rsid w:val="009716FC"/>
    <w:rsid w:val="00971D98"/>
    <w:rsid w:val="0097280D"/>
    <w:rsid w:val="0097464C"/>
    <w:rsid w:val="0097609B"/>
    <w:rsid w:val="009773F1"/>
    <w:rsid w:val="009808BF"/>
    <w:rsid w:val="00980CB5"/>
    <w:rsid w:val="00980D68"/>
    <w:rsid w:val="009823DC"/>
    <w:rsid w:val="00983A43"/>
    <w:rsid w:val="009841CD"/>
    <w:rsid w:val="00984503"/>
    <w:rsid w:val="009855D4"/>
    <w:rsid w:val="00985A84"/>
    <w:rsid w:val="00985F55"/>
    <w:rsid w:val="00986637"/>
    <w:rsid w:val="00986CE1"/>
    <w:rsid w:val="00986FE3"/>
    <w:rsid w:val="00987119"/>
    <w:rsid w:val="00987DE7"/>
    <w:rsid w:val="00987E09"/>
    <w:rsid w:val="00990FBA"/>
    <w:rsid w:val="009910A4"/>
    <w:rsid w:val="009921F1"/>
    <w:rsid w:val="0099297C"/>
    <w:rsid w:val="00993376"/>
    <w:rsid w:val="009934B9"/>
    <w:rsid w:val="00993AF9"/>
    <w:rsid w:val="00993EC5"/>
    <w:rsid w:val="00995841"/>
    <w:rsid w:val="00995FEE"/>
    <w:rsid w:val="00996076"/>
    <w:rsid w:val="00996B35"/>
    <w:rsid w:val="00996CFA"/>
    <w:rsid w:val="009978CF"/>
    <w:rsid w:val="00997EF5"/>
    <w:rsid w:val="009A0886"/>
    <w:rsid w:val="009A180D"/>
    <w:rsid w:val="009A43BF"/>
    <w:rsid w:val="009A5878"/>
    <w:rsid w:val="009A7D11"/>
    <w:rsid w:val="009B15A9"/>
    <w:rsid w:val="009B1950"/>
    <w:rsid w:val="009B30E8"/>
    <w:rsid w:val="009B3266"/>
    <w:rsid w:val="009B338B"/>
    <w:rsid w:val="009B3F3E"/>
    <w:rsid w:val="009B3FDD"/>
    <w:rsid w:val="009B5566"/>
    <w:rsid w:val="009B5F47"/>
    <w:rsid w:val="009B62AA"/>
    <w:rsid w:val="009B654D"/>
    <w:rsid w:val="009B6595"/>
    <w:rsid w:val="009B68BD"/>
    <w:rsid w:val="009B69CF"/>
    <w:rsid w:val="009B6C11"/>
    <w:rsid w:val="009B6E32"/>
    <w:rsid w:val="009B6F95"/>
    <w:rsid w:val="009B711D"/>
    <w:rsid w:val="009C0073"/>
    <w:rsid w:val="009C19E0"/>
    <w:rsid w:val="009C1B9B"/>
    <w:rsid w:val="009C2357"/>
    <w:rsid w:val="009C2518"/>
    <w:rsid w:val="009C30B3"/>
    <w:rsid w:val="009C3882"/>
    <w:rsid w:val="009C436F"/>
    <w:rsid w:val="009C45BD"/>
    <w:rsid w:val="009C4A6D"/>
    <w:rsid w:val="009C5AA9"/>
    <w:rsid w:val="009C621B"/>
    <w:rsid w:val="009C622E"/>
    <w:rsid w:val="009C6258"/>
    <w:rsid w:val="009C658D"/>
    <w:rsid w:val="009C69A4"/>
    <w:rsid w:val="009C6C1E"/>
    <w:rsid w:val="009C74E3"/>
    <w:rsid w:val="009C76E6"/>
    <w:rsid w:val="009C7A2D"/>
    <w:rsid w:val="009C7D51"/>
    <w:rsid w:val="009D0252"/>
    <w:rsid w:val="009D02CC"/>
    <w:rsid w:val="009D08A3"/>
    <w:rsid w:val="009D0BA6"/>
    <w:rsid w:val="009D0DC5"/>
    <w:rsid w:val="009D1038"/>
    <w:rsid w:val="009D1039"/>
    <w:rsid w:val="009D184C"/>
    <w:rsid w:val="009D2DEA"/>
    <w:rsid w:val="009D2F4F"/>
    <w:rsid w:val="009D2FF5"/>
    <w:rsid w:val="009D7294"/>
    <w:rsid w:val="009D779F"/>
    <w:rsid w:val="009E1A94"/>
    <w:rsid w:val="009E1FFB"/>
    <w:rsid w:val="009E20B7"/>
    <w:rsid w:val="009E2403"/>
    <w:rsid w:val="009E43D5"/>
    <w:rsid w:val="009E46BC"/>
    <w:rsid w:val="009E4CDE"/>
    <w:rsid w:val="009E5C68"/>
    <w:rsid w:val="009E5C81"/>
    <w:rsid w:val="009E685A"/>
    <w:rsid w:val="009E6CAF"/>
    <w:rsid w:val="009F041B"/>
    <w:rsid w:val="009F2330"/>
    <w:rsid w:val="009F474E"/>
    <w:rsid w:val="009F47AF"/>
    <w:rsid w:val="009F4E56"/>
    <w:rsid w:val="009F5AAD"/>
    <w:rsid w:val="009F639D"/>
    <w:rsid w:val="009F644C"/>
    <w:rsid w:val="009F7959"/>
    <w:rsid w:val="009F7C63"/>
    <w:rsid w:val="009F7D62"/>
    <w:rsid w:val="009F7F79"/>
    <w:rsid w:val="00A000F5"/>
    <w:rsid w:val="00A00765"/>
    <w:rsid w:val="00A01007"/>
    <w:rsid w:val="00A01B3A"/>
    <w:rsid w:val="00A02524"/>
    <w:rsid w:val="00A03835"/>
    <w:rsid w:val="00A04043"/>
    <w:rsid w:val="00A0430F"/>
    <w:rsid w:val="00A04743"/>
    <w:rsid w:val="00A04ACA"/>
    <w:rsid w:val="00A065A2"/>
    <w:rsid w:val="00A106C0"/>
    <w:rsid w:val="00A10FCA"/>
    <w:rsid w:val="00A11385"/>
    <w:rsid w:val="00A113C1"/>
    <w:rsid w:val="00A130D3"/>
    <w:rsid w:val="00A13EAF"/>
    <w:rsid w:val="00A147C9"/>
    <w:rsid w:val="00A14833"/>
    <w:rsid w:val="00A15DCE"/>
    <w:rsid w:val="00A201C3"/>
    <w:rsid w:val="00A215B6"/>
    <w:rsid w:val="00A23710"/>
    <w:rsid w:val="00A23B71"/>
    <w:rsid w:val="00A25751"/>
    <w:rsid w:val="00A26794"/>
    <w:rsid w:val="00A26F11"/>
    <w:rsid w:val="00A27446"/>
    <w:rsid w:val="00A27846"/>
    <w:rsid w:val="00A32725"/>
    <w:rsid w:val="00A32BE9"/>
    <w:rsid w:val="00A33366"/>
    <w:rsid w:val="00A33684"/>
    <w:rsid w:val="00A34DCE"/>
    <w:rsid w:val="00A36317"/>
    <w:rsid w:val="00A3699B"/>
    <w:rsid w:val="00A36B0F"/>
    <w:rsid w:val="00A36D58"/>
    <w:rsid w:val="00A36E48"/>
    <w:rsid w:val="00A403C3"/>
    <w:rsid w:val="00A41AC1"/>
    <w:rsid w:val="00A41CA4"/>
    <w:rsid w:val="00A42B33"/>
    <w:rsid w:val="00A42FE7"/>
    <w:rsid w:val="00A43140"/>
    <w:rsid w:val="00A438D9"/>
    <w:rsid w:val="00A4394E"/>
    <w:rsid w:val="00A43C02"/>
    <w:rsid w:val="00A45433"/>
    <w:rsid w:val="00A4599F"/>
    <w:rsid w:val="00A466F1"/>
    <w:rsid w:val="00A472CF"/>
    <w:rsid w:val="00A510B9"/>
    <w:rsid w:val="00A5253F"/>
    <w:rsid w:val="00A52B08"/>
    <w:rsid w:val="00A54C9E"/>
    <w:rsid w:val="00A55891"/>
    <w:rsid w:val="00A5596D"/>
    <w:rsid w:val="00A55AA5"/>
    <w:rsid w:val="00A560A2"/>
    <w:rsid w:val="00A571AB"/>
    <w:rsid w:val="00A5751B"/>
    <w:rsid w:val="00A60616"/>
    <w:rsid w:val="00A608F4"/>
    <w:rsid w:val="00A6180D"/>
    <w:rsid w:val="00A637A9"/>
    <w:rsid w:val="00A63C9A"/>
    <w:rsid w:val="00A64641"/>
    <w:rsid w:val="00A646E1"/>
    <w:rsid w:val="00A65A55"/>
    <w:rsid w:val="00A65B5C"/>
    <w:rsid w:val="00A65CD9"/>
    <w:rsid w:val="00A66FE3"/>
    <w:rsid w:val="00A71BA0"/>
    <w:rsid w:val="00A723ED"/>
    <w:rsid w:val="00A728AD"/>
    <w:rsid w:val="00A72E07"/>
    <w:rsid w:val="00A73928"/>
    <w:rsid w:val="00A73BF7"/>
    <w:rsid w:val="00A744AD"/>
    <w:rsid w:val="00A747AC"/>
    <w:rsid w:val="00A74B22"/>
    <w:rsid w:val="00A76831"/>
    <w:rsid w:val="00A76F66"/>
    <w:rsid w:val="00A77900"/>
    <w:rsid w:val="00A8071F"/>
    <w:rsid w:val="00A80C02"/>
    <w:rsid w:val="00A81AA2"/>
    <w:rsid w:val="00A81FB7"/>
    <w:rsid w:val="00A829C4"/>
    <w:rsid w:val="00A83F3F"/>
    <w:rsid w:val="00A84EF8"/>
    <w:rsid w:val="00A85FD4"/>
    <w:rsid w:val="00A865DA"/>
    <w:rsid w:val="00A8754D"/>
    <w:rsid w:val="00A91483"/>
    <w:rsid w:val="00A91689"/>
    <w:rsid w:val="00A92611"/>
    <w:rsid w:val="00A92B0E"/>
    <w:rsid w:val="00A92C9F"/>
    <w:rsid w:val="00A9306B"/>
    <w:rsid w:val="00A932D0"/>
    <w:rsid w:val="00A934E0"/>
    <w:rsid w:val="00A94866"/>
    <w:rsid w:val="00A94D82"/>
    <w:rsid w:val="00A96630"/>
    <w:rsid w:val="00A97192"/>
    <w:rsid w:val="00A97EF0"/>
    <w:rsid w:val="00AA1198"/>
    <w:rsid w:val="00AA2718"/>
    <w:rsid w:val="00AA29DF"/>
    <w:rsid w:val="00AA362E"/>
    <w:rsid w:val="00AA48FF"/>
    <w:rsid w:val="00AA52E1"/>
    <w:rsid w:val="00AA62D6"/>
    <w:rsid w:val="00AA66DF"/>
    <w:rsid w:val="00AA6796"/>
    <w:rsid w:val="00AA78B2"/>
    <w:rsid w:val="00AA7C0D"/>
    <w:rsid w:val="00AA7DD1"/>
    <w:rsid w:val="00AB1754"/>
    <w:rsid w:val="00AB256B"/>
    <w:rsid w:val="00AB2DB9"/>
    <w:rsid w:val="00AB2E78"/>
    <w:rsid w:val="00AB3095"/>
    <w:rsid w:val="00AB3AD6"/>
    <w:rsid w:val="00AB3B35"/>
    <w:rsid w:val="00AB4039"/>
    <w:rsid w:val="00AB5541"/>
    <w:rsid w:val="00AB5657"/>
    <w:rsid w:val="00AB601B"/>
    <w:rsid w:val="00AB7367"/>
    <w:rsid w:val="00AB73A1"/>
    <w:rsid w:val="00AB7730"/>
    <w:rsid w:val="00AC086D"/>
    <w:rsid w:val="00AC1757"/>
    <w:rsid w:val="00AC2788"/>
    <w:rsid w:val="00AC2A50"/>
    <w:rsid w:val="00AC32A3"/>
    <w:rsid w:val="00AC5E06"/>
    <w:rsid w:val="00AC67B3"/>
    <w:rsid w:val="00AC6CCC"/>
    <w:rsid w:val="00AC6F14"/>
    <w:rsid w:val="00AC7575"/>
    <w:rsid w:val="00AC7C29"/>
    <w:rsid w:val="00AD0417"/>
    <w:rsid w:val="00AD0911"/>
    <w:rsid w:val="00AD0F22"/>
    <w:rsid w:val="00AD16FA"/>
    <w:rsid w:val="00AD1B88"/>
    <w:rsid w:val="00AD1EFE"/>
    <w:rsid w:val="00AD26DC"/>
    <w:rsid w:val="00AD3648"/>
    <w:rsid w:val="00AD3951"/>
    <w:rsid w:val="00AD3DCD"/>
    <w:rsid w:val="00AD4055"/>
    <w:rsid w:val="00AD5069"/>
    <w:rsid w:val="00AD51F7"/>
    <w:rsid w:val="00AD56F4"/>
    <w:rsid w:val="00AD58FD"/>
    <w:rsid w:val="00AD5DD1"/>
    <w:rsid w:val="00AD6762"/>
    <w:rsid w:val="00AD7D83"/>
    <w:rsid w:val="00AD7F5C"/>
    <w:rsid w:val="00AE0314"/>
    <w:rsid w:val="00AE1244"/>
    <w:rsid w:val="00AE141B"/>
    <w:rsid w:val="00AE1C5F"/>
    <w:rsid w:val="00AE258A"/>
    <w:rsid w:val="00AE2597"/>
    <w:rsid w:val="00AE2B70"/>
    <w:rsid w:val="00AE3439"/>
    <w:rsid w:val="00AE3C50"/>
    <w:rsid w:val="00AE422D"/>
    <w:rsid w:val="00AE55E5"/>
    <w:rsid w:val="00AE60D1"/>
    <w:rsid w:val="00AE6933"/>
    <w:rsid w:val="00AF0AB7"/>
    <w:rsid w:val="00AF1844"/>
    <w:rsid w:val="00AF2399"/>
    <w:rsid w:val="00AF2695"/>
    <w:rsid w:val="00AF269F"/>
    <w:rsid w:val="00AF3815"/>
    <w:rsid w:val="00AF42F9"/>
    <w:rsid w:val="00AF475D"/>
    <w:rsid w:val="00AF4904"/>
    <w:rsid w:val="00AF5CF4"/>
    <w:rsid w:val="00AF6074"/>
    <w:rsid w:val="00AF60DF"/>
    <w:rsid w:val="00AF6268"/>
    <w:rsid w:val="00AF62E6"/>
    <w:rsid w:val="00AF6844"/>
    <w:rsid w:val="00AF76C1"/>
    <w:rsid w:val="00AF7FB3"/>
    <w:rsid w:val="00B004F2"/>
    <w:rsid w:val="00B00C12"/>
    <w:rsid w:val="00B012CF"/>
    <w:rsid w:val="00B01C30"/>
    <w:rsid w:val="00B05A03"/>
    <w:rsid w:val="00B06F6F"/>
    <w:rsid w:val="00B07665"/>
    <w:rsid w:val="00B1096B"/>
    <w:rsid w:val="00B1123C"/>
    <w:rsid w:val="00B11AE4"/>
    <w:rsid w:val="00B12512"/>
    <w:rsid w:val="00B13905"/>
    <w:rsid w:val="00B14544"/>
    <w:rsid w:val="00B14581"/>
    <w:rsid w:val="00B1613B"/>
    <w:rsid w:val="00B16562"/>
    <w:rsid w:val="00B176FD"/>
    <w:rsid w:val="00B17DBA"/>
    <w:rsid w:val="00B210DB"/>
    <w:rsid w:val="00B21AC5"/>
    <w:rsid w:val="00B21EFA"/>
    <w:rsid w:val="00B24214"/>
    <w:rsid w:val="00B2459A"/>
    <w:rsid w:val="00B252D4"/>
    <w:rsid w:val="00B27D89"/>
    <w:rsid w:val="00B300A0"/>
    <w:rsid w:val="00B3055F"/>
    <w:rsid w:val="00B3068F"/>
    <w:rsid w:val="00B30AC8"/>
    <w:rsid w:val="00B31A15"/>
    <w:rsid w:val="00B31D1D"/>
    <w:rsid w:val="00B32810"/>
    <w:rsid w:val="00B3287D"/>
    <w:rsid w:val="00B32B37"/>
    <w:rsid w:val="00B32BEE"/>
    <w:rsid w:val="00B33394"/>
    <w:rsid w:val="00B33EAC"/>
    <w:rsid w:val="00B34FE6"/>
    <w:rsid w:val="00B3551C"/>
    <w:rsid w:val="00B35857"/>
    <w:rsid w:val="00B359A7"/>
    <w:rsid w:val="00B35FC1"/>
    <w:rsid w:val="00B3699E"/>
    <w:rsid w:val="00B4041F"/>
    <w:rsid w:val="00B411DB"/>
    <w:rsid w:val="00B413C6"/>
    <w:rsid w:val="00B427A7"/>
    <w:rsid w:val="00B433F9"/>
    <w:rsid w:val="00B43654"/>
    <w:rsid w:val="00B45A8A"/>
    <w:rsid w:val="00B4694C"/>
    <w:rsid w:val="00B4698A"/>
    <w:rsid w:val="00B46A72"/>
    <w:rsid w:val="00B46B83"/>
    <w:rsid w:val="00B47C05"/>
    <w:rsid w:val="00B50760"/>
    <w:rsid w:val="00B518F7"/>
    <w:rsid w:val="00B5221E"/>
    <w:rsid w:val="00B522AC"/>
    <w:rsid w:val="00B528B4"/>
    <w:rsid w:val="00B5429E"/>
    <w:rsid w:val="00B54C37"/>
    <w:rsid w:val="00B5521E"/>
    <w:rsid w:val="00B55A65"/>
    <w:rsid w:val="00B55E30"/>
    <w:rsid w:val="00B56D81"/>
    <w:rsid w:val="00B56EEA"/>
    <w:rsid w:val="00B57CC5"/>
    <w:rsid w:val="00B600AE"/>
    <w:rsid w:val="00B606C9"/>
    <w:rsid w:val="00B60CB8"/>
    <w:rsid w:val="00B60E7E"/>
    <w:rsid w:val="00B6105A"/>
    <w:rsid w:val="00B610D0"/>
    <w:rsid w:val="00B61AD1"/>
    <w:rsid w:val="00B62300"/>
    <w:rsid w:val="00B62659"/>
    <w:rsid w:val="00B62973"/>
    <w:rsid w:val="00B62D48"/>
    <w:rsid w:val="00B6522C"/>
    <w:rsid w:val="00B66515"/>
    <w:rsid w:val="00B67D3A"/>
    <w:rsid w:val="00B707A4"/>
    <w:rsid w:val="00B712C7"/>
    <w:rsid w:val="00B71986"/>
    <w:rsid w:val="00B71B06"/>
    <w:rsid w:val="00B72BAC"/>
    <w:rsid w:val="00B72E37"/>
    <w:rsid w:val="00B741D0"/>
    <w:rsid w:val="00B7494D"/>
    <w:rsid w:val="00B74E9C"/>
    <w:rsid w:val="00B7560A"/>
    <w:rsid w:val="00B75AF1"/>
    <w:rsid w:val="00B7632D"/>
    <w:rsid w:val="00B76501"/>
    <w:rsid w:val="00B76FA2"/>
    <w:rsid w:val="00B772DE"/>
    <w:rsid w:val="00B774C5"/>
    <w:rsid w:val="00B77F18"/>
    <w:rsid w:val="00B805A4"/>
    <w:rsid w:val="00B81E4A"/>
    <w:rsid w:val="00B82279"/>
    <w:rsid w:val="00B83109"/>
    <w:rsid w:val="00B83197"/>
    <w:rsid w:val="00B83AF3"/>
    <w:rsid w:val="00B84346"/>
    <w:rsid w:val="00B84F9D"/>
    <w:rsid w:val="00B8671F"/>
    <w:rsid w:val="00B87FE9"/>
    <w:rsid w:val="00B9137D"/>
    <w:rsid w:val="00B91DCD"/>
    <w:rsid w:val="00B91FB8"/>
    <w:rsid w:val="00B9241A"/>
    <w:rsid w:val="00B926DD"/>
    <w:rsid w:val="00B937E7"/>
    <w:rsid w:val="00B93A46"/>
    <w:rsid w:val="00B946B2"/>
    <w:rsid w:val="00B95415"/>
    <w:rsid w:val="00B95A24"/>
    <w:rsid w:val="00B9652B"/>
    <w:rsid w:val="00B968F7"/>
    <w:rsid w:val="00B970B0"/>
    <w:rsid w:val="00B97D87"/>
    <w:rsid w:val="00BA080B"/>
    <w:rsid w:val="00BA0A4F"/>
    <w:rsid w:val="00BA0F66"/>
    <w:rsid w:val="00BA1D8F"/>
    <w:rsid w:val="00BA31F7"/>
    <w:rsid w:val="00BA341F"/>
    <w:rsid w:val="00BA3D88"/>
    <w:rsid w:val="00BA44EE"/>
    <w:rsid w:val="00BA4ACB"/>
    <w:rsid w:val="00BA4D96"/>
    <w:rsid w:val="00BA5539"/>
    <w:rsid w:val="00BA5C6D"/>
    <w:rsid w:val="00BA74D7"/>
    <w:rsid w:val="00BB174C"/>
    <w:rsid w:val="00BB2F46"/>
    <w:rsid w:val="00BB3B0E"/>
    <w:rsid w:val="00BB45B4"/>
    <w:rsid w:val="00BB45DF"/>
    <w:rsid w:val="00BB4A57"/>
    <w:rsid w:val="00BB5270"/>
    <w:rsid w:val="00BB54F0"/>
    <w:rsid w:val="00BB6B79"/>
    <w:rsid w:val="00BB7B13"/>
    <w:rsid w:val="00BB7FC6"/>
    <w:rsid w:val="00BC0EC9"/>
    <w:rsid w:val="00BC1CD4"/>
    <w:rsid w:val="00BC1FE7"/>
    <w:rsid w:val="00BC22EF"/>
    <w:rsid w:val="00BC2E44"/>
    <w:rsid w:val="00BC3440"/>
    <w:rsid w:val="00BC38C0"/>
    <w:rsid w:val="00BC3DF9"/>
    <w:rsid w:val="00BC3EEA"/>
    <w:rsid w:val="00BC403A"/>
    <w:rsid w:val="00BC54C7"/>
    <w:rsid w:val="00BC6EC3"/>
    <w:rsid w:val="00BC7052"/>
    <w:rsid w:val="00BC759E"/>
    <w:rsid w:val="00BD00CF"/>
    <w:rsid w:val="00BD08EE"/>
    <w:rsid w:val="00BD44AC"/>
    <w:rsid w:val="00BD6717"/>
    <w:rsid w:val="00BD69C9"/>
    <w:rsid w:val="00BD78BA"/>
    <w:rsid w:val="00BE1858"/>
    <w:rsid w:val="00BE25AF"/>
    <w:rsid w:val="00BE2ABE"/>
    <w:rsid w:val="00BE3B73"/>
    <w:rsid w:val="00BE3C0E"/>
    <w:rsid w:val="00BE598F"/>
    <w:rsid w:val="00BE6E57"/>
    <w:rsid w:val="00BE7C72"/>
    <w:rsid w:val="00BF013D"/>
    <w:rsid w:val="00BF0FA1"/>
    <w:rsid w:val="00BF1492"/>
    <w:rsid w:val="00BF1959"/>
    <w:rsid w:val="00BF1C07"/>
    <w:rsid w:val="00BF22F5"/>
    <w:rsid w:val="00BF26D3"/>
    <w:rsid w:val="00BF4594"/>
    <w:rsid w:val="00BF5AEB"/>
    <w:rsid w:val="00BF6389"/>
    <w:rsid w:val="00BF6BED"/>
    <w:rsid w:val="00BF6C92"/>
    <w:rsid w:val="00BF780E"/>
    <w:rsid w:val="00BF7CE5"/>
    <w:rsid w:val="00C00D64"/>
    <w:rsid w:val="00C00DE6"/>
    <w:rsid w:val="00C00F86"/>
    <w:rsid w:val="00C01740"/>
    <w:rsid w:val="00C02439"/>
    <w:rsid w:val="00C02B55"/>
    <w:rsid w:val="00C04FFE"/>
    <w:rsid w:val="00C05E85"/>
    <w:rsid w:val="00C06CA3"/>
    <w:rsid w:val="00C071F9"/>
    <w:rsid w:val="00C075EF"/>
    <w:rsid w:val="00C07985"/>
    <w:rsid w:val="00C07B07"/>
    <w:rsid w:val="00C10918"/>
    <w:rsid w:val="00C10F6D"/>
    <w:rsid w:val="00C114E1"/>
    <w:rsid w:val="00C11848"/>
    <w:rsid w:val="00C11B4C"/>
    <w:rsid w:val="00C12161"/>
    <w:rsid w:val="00C122CF"/>
    <w:rsid w:val="00C1268D"/>
    <w:rsid w:val="00C13065"/>
    <w:rsid w:val="00C137BA"/>
    <w:rsid w:val="00C13AA7"/>
    <w:rsid w:val="00C13D69"/>
    <w:rsid w:val="00C1441F"/>
    <w:rsid w:val="00C1458E"/>
    <w:rsid w:val="00C147E1"/>
    <w:rsid w:val="00C158E9"/>
    <w:rsid w:val="00C15BB4"/>
    <w:rsid w:val="00C160A1"/>
    <w:rsid w:val="00C16987"/>
    <w:rsid w:val="00C16CAF"/>
    <w:rsid w:val="00C16D04"/>
    <w:rsid w:val="00C179C4"/>
    <w:rsid w:val="00C20A77"/>
    <w:rsid w:val="00C20E68"/>
    <w:rsid w:val="00C21A30"/>
    <w:rsid w:val="00C23DFD"/>
    <w:rsid w:val="00C2494C"/>
    <w:rsid w:val="00C25FC8"/>
    <w:rsid w:val="00C26588"/>
    <w:rsid w:val="00C265EA"/>
    <w:rsid w:val="00C27D94"/>
    <w:rsid w:val="00C3061F"/>
    <w:rsid w:val="00C31457"/>
    <w:rsid w:val="00C31480"/>
    <w:rsid w:val="00C32030"/>
    <w:rsid w:val="00C327B5"/>
    <w:rsid w:val="00C32E53"/>
    <w:rsid w:val="00C338F5"/>
    <w:rsid w:val="00C33938"/>
    <w:rsid w:val="00C346B2"/>
    <w:rsid w:val="00C35066"/>
    <w:rsid w:val="00C357D8"/>
    <w:rsid w:val="00C360F1"/>
    <w:rsid w:val="00C373EA"/>
    <w:rsid w:val="00C37E50"/>
    <w:rsid w:val="00C41B6F"/>
    <w:rsid w:val="00C42A0E"/>
    <w:rsid w:val="00C44102"/>
    <w:rsid w:val="00C468E9"/>
    <w:rsid w:val="00C46EAE"/>
    <w:rsid w:val="00C473E0"/>
    <w:rsid w:val="00C474DD"/>
    <w:rsid w:val="00C4775B"/>
    <w:rsid w:val="00C47CE7"/>
    <w:rsid w:val="00C47CF9"/>
    <w:rsid w:val="00C515B6"/>
    <w:rsid w:val="00C51951"/>
    <w:rsid w:val="00C52086"/>
    <w:rsid w:val="00C544C8"/>
    <w:rsid w:val="00C56765"/>
    <w:rsid w:val="00C56882"/>
    <w:rsid w:val="00C57126"/>
    <w:rsid w:val="00C57816"/>
    <w:rsid w:val="00C57E22"/>
    <w:rsid w:val="00C61071"/>
    <w:rsid w:val="00C613DF"/>
    <w:rsid w:val="00C61989"/>
    <w:rsid w:val="00C619A2"/>
    <w:rsid w:val="00C62047"/>
    <w:rsid w:val="00C62355"/>
    <w:rsid w:val="00C62853"/>
    <w:rsid w:val="00C6399A"/>
    <w:rsid w:val="00C6399F"/>
    <w:rsid w:val="00C63AEB"/>
    <w:rsid w:val="00C643C7"/>
    <w:rsid w:val="00C64A65"/>
    <w:rsid w:val="00C654DD"/>
    <w:rsid w:val="00C65C81"/>
    <w:rsid w:val="00C665FD"/>
    <w:rsid w:val="00C66E3C"/>
    <w:rsid w:val="00C671FD"/>
    <w:rsid w:val="00C67553"/>
    <w:rsid w:val="00C67DBA"/>
    <w:rsid w:val="00C67E20"/>
    <w:rsid w:val="00C70F76"/>
    <w:rsid w:val="00C714A2"/>
    <w:rsid w:val="00C725E4"/>
    <w:rsid w:val="00C74558"/>
    <w:rsid w:val="00C75E83"/>
    <w:rsid w:val="00C7706C"/>
    <w:rsid w:val="00C77938"/>
    <w:rsid w:val="00C8106D"/>
    <w:rsid w:val="00C8353F"/>
    <w:rsid w:val="00C83859"/>
    <w:rsid w:val="00C83B62"/>
    <w:rsid w:val="00C83FE2"/>
    <w:rsid w:val="00C84434"/>
    <w:rsid w:val="00C8502B"/>
    <w:rsid w:val="00C85777"/>
    <w:rsid w:val="00C861E3"/>
    <w:rsid w:val="00C86519"/>
    <w:rsid w:val="00C867D3"/>
    <w:rsid w:val="00C87828"/>
    <w:rsid w:val="00C87E49"/>
    <w:rsid w:val="00C906F5"/>
    <w:rsid w:val="00C90837"/>
    <w:rsid w:val="00C90917"/>
    <w:rsid w:val="00C90E94"/>
    <w:rsid w:val="00C90FB3"/>
    <w:rsid w:val="00C91381"/>
    <w:rsid w:val="00C91D8B"/>
    <w:rsid w:val="00C92E05"/>
    <w:rsid w:val="00C93240"/>
    <w:rsid w:val="00C943E8"/>
    <w:rsid w:val="00C94445"/>
    <w:rsid w:val="00C948BF"/>
    <w:rsid w:val="00C94A83"/>
    <w:rsid w:val="00C94B9F"/>
    <w:rsid w:val="00C955E6"/>
    <w:rsid w:val="00C95B05"/>
    <w:rsid w:val="00C96406"/>
    <w:rsid w:val="00C970BE"/>
    <w:rsid w:val="00C970C8"/>
    <w:rsid w:val="00C9765C"/>
    <w:rsid w:val="00CA02E5"/>
    <w:rsid w:val="00CA19B2"/>
    <w:rsid w:val="00CA1C24"/>
    <w:rsid w:val="00CA2D91"/>
    <w:rsid w:val="00CA47CB"/>
    <w:rsid w:val="00CA4997"/>
    <w:rsid w:val="00CA5166"/>
    <w:rsid w:val="00CA70C0"/>
    <w:rsid w:val="00CB1BFC"/>
    <w:rsid w:val="00CB1C73"/>
    <w:rsid w:val="00CB21ED"/>
    <w:rsid w:val="00CB3E24"/>
    <w:rsid w:val="00CB3E99"/>
    <w:rsid w:val="00CB46BF"/>
    <w:rsid w:val="00CB5C1D"/>
    <w:rsid w:val="00CB5CA0"/>
    <w:rsid w:val="00CB5FF7"/>
    <w:rsid w:val="00CB607B"/>
    <w:rsid w:val="00CB6844"/>
    <w:rsid w:val="00CB6B3C"/>
    <w:rsid w:val="00CB70A1"/>
    <w:rsid w:val="00CB748D"/>
    <w:rsid w:val="00CC045F"/>
    <w:rsid w:val="00CC0E46"/>
    <w:rsid w:val="00CC19BE"/>
    <w:rsid w:val="00CC1E27"/>
    <w:rsid w:val="00CC3925"/>
    <w:rsid w:val="00CC45EE"/>
    <w:rsid w:val="00CC4E78"/>
    <w:rsid w:val="00CC4EEC"/>
    <w:rsid w:val="00CC5A78"/>
    <w:rsid w:val="00CC6050"/>
    <w:rsid w:val="00CC7C6B"/>
    <w:rsid w:val="00CD03A8"/>
    <w:rsid w:val="00CD03AD"/>
    <w:rsid w:val="00CD200D"/>
    <w:rsid w:val="00CD2536"/>
    <w:rsid w:val="00CD401A"/>
    <w:rsid w:val="00CD46EA"/>
    <w:rsid w:val="00CD4906"/>
    <w:rsid w:val="00CD4A66"/>
    <w:rsid w:val="00CD55F4"/>
    <w:rsid w:val="00CD5F1C"/>
    <w:rsid w:val="00CD6F81"/>
    <w:rsid w:val="00CD727A"/>
    <w:rsid w:val="00CD73FF"/>
    <w:rsid w:val="00CD76C7"/>
    <w:rsid w:val="00CE0A3E"/>
    <w:rsid w:val="00CE1414"/>
    <w:rsid w:val="00CE1434"/>
    <w:rsid w:val="00CE275A"/>
    <w:rsid w:val="00CE2A25"/>
    <w:rsid w:val="00CE3247"/>
    <w:rsid w:val="00CE498D"/>
    <w:rsid w:val="00CE56FD"/>
    <w:rsid w:val="00CE5A18"/>
    <w:rsid w:val="00CE63DB"/>
    <w:rsid w:val="00CE6713"/>
    <w:rsid w:val="00CE6D76"/>
    <w:rsid w:val="00CE752C"/>
    <w:rsid w:val="00CE7939"/>
    <w:rsid w:val="00CF0593"/>
    <w:rsid w:val="00CF06D5"/>
    <w:rsid w:val="00CF0D82"/>
    <w:rsid w:val="00CF1561"/>
    <w:rsid w:val="00CF1D58"/>
    <w:rsid w:val="00CF2677"/>
    <w:rsid w:val="00CF2CB6"/>
    <w:rsid w:val="00CF5325"/>
    <w:rsid w:val="00CF63E5"/>
    <w:rsid w:val="00CF66FF"/>
    <w:rsid w:val="00CF6B5B"/>
    <w:rsid w:val="00CF705D"/>
    <w:rsid w:val="00CF7B33"/>
    <w:rsid w:val="00D01D5F"/>
    <w:rsid w:val="00D021AA"/>
    <w:rsid w:val="00D0274C"/>
    <w:rsid w:val="00D029A4"/>
    <w:rsid w:val="00D02EF3"/>
    <w:rsid w:val="00D03BCA"/>
    <w:rsid w:val="00D03CCF"/>
    <w:rsid w:val="00D04642"/>
    <w:rsid w:val="00D05666"/>
    <w:rsid w:val="00D100FB"/>
    <w:rsid w:val="00D10723"/>
    <w:rsid w:val="00D10FA6"/>
    <w:rsid w:val="00D11917"/>
    <w:rsid w:val="00D1581F"/>
    <w:rsid w:val="00D159D2"/>
    <w:rsid w:val="00D1609F"/>
    <w:rsid w:val="00D16CEE"/>
    <w:rsid w:val="00D1733F"/>
    <w:rsid w:val="00D20B5F"/>
    <w:rsid w:val="00D22226"/>
    <w:rsid w:val="00D232F1"/>
    <w:rsid w:val="00D25782"/>
    <w:rsid w:val="00D260BD"/>
    <w:rsid w:val="00D264A1"/>
    <w:rsid w:val="00D31F0F"/>
    <w:rsid w:val="00D324CF"/>
    <w:rsid w:val="00D325C1"/>
    <w:rsid w:val="00D331C2"/>
    <w:rsid w:val="00D33F62"/>
    <w:rsid w:val="00D33FD4"/>
    <w:rsid w:val="00D354EB"/>
    <w:rsid w:val="00D37664"/>
    <w:rsid w:val="00D4094C"/>
    <w:rsid w:val="00D40C98"/>
    <w:rsid w:val="00D40F90"/>
    <w:rsid w:val="00D41091"/>
    <w:rsid w:val="00D41480"/>
    <w:rsid w:val="00D41764"/>
    <w:rsid w:val="00D41908"/>
    <w:rsid w:val="00D41B81"/>
    <w:rsid w:val="00D41BC8"/>
    <w:rsid w:val="00D41D77"/>
    <w:rsid w:val="00D42637"/>
    <w:rsid w:val="00D43195"/>
    <w:rsid w:val="00D434C3"/>
    <w:rsid w:val="00D43DAE"/>
    <w:rsid w:val="00D45631"/>
    <w:rsid w:val="00D456B0"/>
    <w:rsid w:val="00D4630D"/>
    <w:rsid w:val="00D4785E"/>
    <w:rsid w:val="00D5020B"/>
    <w:rsid w:val="00D52681"/>
    <w:rsid w:val="00D526C8"/>
    <w:rsid w:val="00D52A52"/>
    <w:rsid w:val="00D53BF4"/>
    <w:rsid w:val="00D551E2"/>
    <w:rsid w:val="00D557D4"/>
    <w:rsid w:val="00D56B13"/>
    <w:rsid w:val="00D56C27"/>
    <w:rsid w:val="00D5779B"/>
    <w:rsid w:val="00D60217"/>
    <w:rsid w:val="00D60271"/>
    <w:rsid w:val="00D602BF"/>
    <w:rsid w:val="00D60623"/>
    <w:rsid w:val="00D60E01"/>
    <w:rsid w:val="00D611AB"/>
    <w:rsid w:val="00D6218D"/>
    <w:rsid w:val="00D623CB"/>
    <w:rsid w:val="00D62793"/>
    <w:rsid w:val="00D633F5"/>
    <w:rsid w:val="00D64067"/>
    <w:rsid w:val="00D6457B"/>
    <w:rsid w:val="00D64F9E"/>
    <w:rsid w:val="00D65332"/>
    <w:rsid w:val="00D657E2"/>
    <w:rsid w:val="00D66357"/>
    <w:rsid w:val="00D6652F"/>
    <w:rsid w:val="00D66697"/>
    <w:rsid w:val="00D66A43"/>
    <w:rsid w:val="00D66F4C"/>
    <w:rsid w:val="00D67710"/>
    <w:rsid w:val="00D70555"/>
    <w:rsid w:val="00D7089A"/>
    <w:rsid w:val="00D7155A"/>
    <w:rsid w:val="00D734C6"/>
    <w:rsid w:val="00D7352B"/>
    <w:rsid w:val="00D73765"/>
    <w:rsid w:val="00D7377C"/>
    <w:rsid w:val="00D74236"/>
    <w:rsid w:val="00D75062"/>
    <w:rsid w:val="00D75B6B"/>
    <w:rsid w:val="00D77BC3"/>
    <w:rsid w:val="00D77C78"/>
    <w:rsid w:val="00D80CDF"/>
    <w:rsid w:val="00D8178E"/>
    <w:rsid w:val="00D81F8F"/>
    <w:rsid w:val="00D82A91"/>
    <w:rsid w:val="00D83945"/>
    <w:rsid w:val="00D84542"/>
    <w:rsid w:val="00D8625D"/>
    <w:rsid w:val="00D86A7B"/>
    <w:rsid w:val="00D877E6"/>
    <w:rsid w:val="00D90850"/>
    <w:rsid w:val="00D90C01"/>
    <w:rsid w:val="00D91242"/>
    <w:rsid w:val="00D91686"/>
    <w:rsid w:val="00D91789"/>
    <w:rsid w:val="00D93AC0"/>
    <w:rsid w:val="00D94650"/>
    <w:rsid w:val="00D94A6A"/>
    <w:rsid w:val="00D95547"/>
    <w:rsid w:val="00D96083"/>
    <w:rsid w:val="00D9669E"/>
    <w:rsid w:val="00D97F84"/>
    <w:rsid w:val="00DA05AB"/>
    <w:rsid w:val="00DA0BE3"/>
    <w:rsid w:val="00DA1942"/>
    <w:rsid w:val="00DA1B5F"/>
    <w:rsid w:val="00DA22F0"/>
    <w:rsid w:val="00DA319B"/>
    <w:rsid w:val="00DA3593"/>
    <w:rsid w:val="00DA4B2B"/>
    <w:rsid w:val="00DA5FF9"/>
    <w:rsid w:val="00DA62B5"/>
    <w:rsid w:val="00DA758B"/>
    <w:rsid w:val="00DA77EA"/>
    <w:rsid w:val="00DB0683"/>
    <w:rsid w:val="00DB1426"/>
    <w:rsid w:val="00DB175B"/>
    <w:rsid w:val="00DB1C09"/>
    <w:rsid w:val="00DB1FAA"/>
    <w:rsid w:val="00DB2857"/>
    <w:rsid w:val="00DB374C"/>
    <w:rsid w:val="00DB4B5C"/>
    <w:rsid w:val="00DB4CE3"/>
    <w:rsid w:val="00DB5703"/>
    <w:rsid w:val="00DB58C3"/>
    <w:rsid w:val="00DB689C"/>
    <w:rsid w:val="00DB6D53"/>
    <w:rsid w:val="00DB7E29"/>
    <w:rsid w:val="00DB7F65"/>
    <w:rsid w:val="00DB7F9E"/>
    <w:rsid w:val="00DC0229"/>
    <w:rsid w:val="00DC18B0"/>
    <w:rsid w:val="00DC1AF4"/>
    <w:rsid w:val="00DC2956"/>
    <w:rsid w:val="00DC3291"/>
    <w:rsid w:val="00DC35BA"/>
    <w:rsid w:val="00DC3961"/>
    <w:rsid w:val="00DC3A1D"/>
    <w:rsid w:val="00DC3D76"/>
    <w:rsid w:val="00DC3F3B"/>
    <w:rsid w:val="00DC4BE0"/>
    <w:rsid w:val="00DC55B9"/>
    <w:rsid w:val="00DC6585"/>
    <w:rsid w:val="00DC6D24"/>
    <w:rsid w:val="00DC7576"/>
    <w:rsid w:val="00DD0085"/>
    <w:rsid w:val="00DD008C"/>
    <w:rsid w:val="00DD0EB9"/>
    <w:rsid w:val="00DD18F9"/>
    <w:rsid w:val="00DD21DA"/>
    <w:rsid w:val="00DD2736"/>
    <w:rsid w:val="00DD2A10"/>
    <w:rsid w:val="00DD39A8"/>
    <w:rsid w:val="00DD5C02"/>
    <w:rsid w:val="00DD6064"/>
    <w:rsid w:val="00DD6138"/>
    <w:rsid w:val="00DD6240"/>
    <w:rsid w:val="00DD649E"/>
    <w:rsid w:val="00DD6918"/>
    <w:rsid w:val="00DE049A"/>
    <w:rsid w:val="00DE0954"/>
    <w:rsid w:val="00DE0A53"/>
    <w:rsid w:val="00DE18FF"/>
    <w:rsid w:val="00DE290C"/>
    <w:rsid w:val="00DE37BE"/>
    <w:rsid w:val="00DE3D84"/>
    <w:rsid w:val="00DE4696"/>
    <w:rsid w:val="00DE4BE1"/>
    <w:rsid w:val="00DE524A"/>
    <w:rsid w:val="00DE5711"/>
    <w:rsid w:val="00DE6E2B"/>
    <w:rsid w:val="00DF04A3"/>
    <w:rsid w:val="00DF144A"/>
    <w:rsid w:val="00DF1869"/>
    <w:rsid w:val="00DF28BA"/>
    <w:rsid w:val="00DF3680"/>
    <w:rsid w:val="00DF3708"/>
    <w:rsid w:val="00DF4E69"/>
    <w:rsid w:val="00DF5705"/>
    <w:rsid w:val="00DF58E2"/>
    <w:rsid w:val="00DF5975"/>
    <w:rsid w:val="00DF690E"/>
    <w:rsid w:val="00DF6C8C"/>
    <w:rsid w:val="00DF75AC"/>
    <w:rsid w:val="00DF7D38"/>
    <w:rsid w:val="00DF7EB6"/>
    <w:rsid w:val="00DF7FC3"/>
    <w:rsid w:val="00E012B8"/>
    <w:rsid w:val="00E0152E"/>
    <w:rsid w:val="00E01599"/>
    <w:rsid w:val="00E0288C"/>
    <w:rsid w:val="00E045D6"/>
    <w:rsid w:val="00E04919"/>
    <w:rsid w:val="00E05D48"/>
    <w:rsid w:val="00E05E2D"/>
    <w:rsid w:val="00E07214"/>
    <w:rsid w:val="00E076BB"/>
    <w:rsid w:val="00E10741"/>
    <w:rsid w:val="00E110DE"/>
    <w:rsid w:val="00E1126B"/>
    <w:rsid w:val="00E11F14"/>
    <w:rsid w:val="00E1204F"/>
    <w:rsid w:val="00E121DF"/>
    <w:rsid w:val="00E128EC"/>
    <w:rsid w:val="00E12B7E"/>
    <w:rsid w:val="00E1329C"/>
    <w:rsid w:val="00E13E63"/>
    <w:rsid w:val="00E146F6"/>
    <w:rsid w:val="00E16072"/>
    <w:rsid w:val="00E160F5"/>
    <w:rsid w:val="00E178FB"/>
    <w:rsid w:val="00E200FD"/>
    <w:rsid w:val="00E20DCE"/>
    <w:rsid w:val="00E214CB"/>
    <w:rsid w:val="00E215A8"/>
    <w:rsid w:val="00E217A1"/>
    <w:rsid w:val="00E217CA"/>
    <w:rsid w:val="00E2216E"/>
    <w:rsid w:val="00E2272C"/>
    <w:rsid w:val="00E22EF6"/>
    <w:rsid w:val="00E23259"/>
    <w:rsid w:val="00E24A62"/>
    <w:rsid w:val="00E24B5E"/>
    <w:rsid w:val="00E2520F"/>
    <w:rsid w:val="00E2534F"/>
    <w:rsid w:val="00E25A55"/>
    <w:rsid w:val="00E25CFD"/>
    <w:rsid w:val="00E25D98"/>
    <w:rsid w:val="00E2673C"/>
    <w:rsid w:val="00E2694C"/>
    <w:rsid w:val="00E26DF2"/>
    <w:rsid w:val="00E270AB"/>
    <w:rsid w:val="00E3046A"/>
    <w:rsid w:val="00E32664"/>
    <w:rsid w:val="00E33261"/>
    <w:rsid w:val="00E341C2"/>
    <w:rsid w:val="00E34460"/>
    <w:rsid w:val="00E345D2"/>
    <w:rsid w:val="00E34719"/>
    <w:rsid w:val="00E35889"/>
    <w:rsid w:val="00E375BF"/>
    <w:rsid w:val="00E3782C"/>
    <w:rsid w:val="00E42587"/>
    <w:rsid w:val="00E42A6B"/>
    <w:rsid w:val="00E42B70"/>
    <w:rsid w:val="00E42B7C"/>
    <w:rsid w:val="00E43ADE"/>
    <w:rsid w:val="00E448B7"/>
    <w:rsid w:val="00E452AE"/>
    <w:rsid w:val="00E46816"/>
    <w:rsid w:val="00E47BD0"/>
    <w:rsid w:val="00E50D81"/>
    <w:rsid w:val="00E50F51"/>
    <w:rsid w:val="00E50F94"/>
    <w:rsid w:val="00E51AAD"/>
    <w:rsid w:val="00E51B7E"/>
    <w:rsid w:val="00E524FD"/>
    <w:rsid w:val="00E52586"/>
    <w:rsid w:val="00E52B67"/>
    <w:rsid w:val="00E5323A"/>
    <w:rsid w:val="00E54BE2"/>
    <w:rsid w:val="00E55E1A"/>
    <w:rsid w:val="00E56BA8"/>
    <w:rsid w:val="00E6008D"/>
    <w:rsid w:val="00E6084D"/>
    <w:rsid w:val="00E60B06"/>
    <w:rsid w:val="00E60BB8"/>
    <w:rsid w:val="00E614C9"/>
    <w:rsid w:val="00E61D90"/>
    <w:rsid w:val="00E6378C"/>
    <w:rsid w:val="00E63E0C"/>
    <w:rsid w:val="00E64158"/>
    <w:rsid w:val="00E6448D"/>
    <w:rsid w:val="00E644FC"/>
    <w:rsid w:val="00E651CB"/>
    <w:rsid w:val="00E655C9"/>
    <w:rsid w:val="00E655D1"/>
    <w:rsid w:val="00E65603"/>
    <w:rsid w:val="00E65C12"/>
    <w:rsid w:val="00E65FA0"/>
    <w:rsid w:val="00E660CD"/>
    <w:rsid w:val="00E668C5"/>
    <w:rsid w:val="00E71341"/>
    <w:rsid w:val="00E71832"/>
    <w:rsid w:val="00E71A90"/>
    <w:rsid w:val="00E729B9"/>
    <w:rsid w:val="00E76292"/>
    <w:rsid w:val="00E76434"/>
    <w:rsid w:val="00E76943"/>
    <w:rsid w:val="00E776B3"/>
    <w:rsid w:val="00E77D11"/>
    <w:rsid w:val="00E805D1"/>
    <w:rsid w:val="00E81834"/>
    <w:rsid w:val="00E81CD8"/>
    <w:rsid w:val="00E83154"/>
    <w:rsid w:val="00E83222"/>
    <w:rsid w:val="00E8432A"/>
    <w:rsid w:val="00E8486D"/>
    <w:rsid w:val="00E85840"/>
    <w:rsid w:val="00E85E8B"/>
    <w:rsid w:val="00E865C4"/>
    <w:rsid w:val="00E865CE"/>
    <w:rsid w:val="00E8695B"/>
    <w:rsid w:val="00E86BCE"/>
    <w:rsid w:val="00E871A9"/>
    <w:rsid w:val="00E909CE"/>
    <w:rsid w:val="00E90D60"/>
    <w:rsid w:val="00E91223"/>
    <w:rsid w:val="00E915FB"/>
    <w:rsid w:val="00E93078"/>
    <w:rsid w:val="00E93148"/>
    <w:rsid w:val="00E934C8"/>
    <w:rsid w:val="00E93534"/>
    <w:rsid w:val="00E9431B"/>
    <w:rsid w:val="00E9470E"/>
    <w:rsid w:val="00E94743"/>
    <w:rsid w:val="00E94FF0"/>
    <w:rsid w:val="00E96536"/>
    <w:rsid w:val="00E96E22"/>
    <w:rsid w:val="00E97C7F"/>
    <w:rsid w:val="00EA001C"/>
    <w:rsid w:val="00EA0CD1"/>
    <w:rsid w:val="00EA100E"/>
    <w:rsid w:val="00EA141A"/>
    <w:rsid w:val="00EA256A"/>
    <w:rsid w:val="00EA4970"/>
    <w:rsid w:val="00EA5620"/>
    <w:rsid w:val="00EA5A02"/>
    <w:rsid w:val="00EA6573"/>
    <w:rsid w:val="00EA6E8F"/>
    <w:rsid w:val="00EA773D"/>
    <w:rsid w:val="00EB15C2"/>
    <w:rsid w:val="00EB35C1"/>
    <w:rsid w:val="00EB3686"/>
    <w:rsid w:val="00EB381D"/>
    <w:rsid w:val="00EB3EE3"/>
    <w:rsid w:val="00EB4218"/>
    <w:rsid w:val="00EB58C7"/>
    <w:rsid w:val="00EB5DC1"/>
    <w:rsid w:val="00EB6D85"/>
    <w:rsid w:val="00EB7B41"/>
    <w:rsid w:val="00EB7FCE"/>
    <w:rsid w:val="00EC0799"/>
    <w:rsid w:val="00EC118E"/>
    <w:rsid w:val="00EC121F"/>
    <w:rsid w:val="00EC1554"/>
    <w:rsid w:val="00EC3339"/>
    <w:rsid w:val="00EC42F8"/>
    <w:rsid w:val="00EC4A1B"/>
    <w:rsid w:val="00EC5FDC"/>
    <w:rsid w:val="00EC613D"/>
    <w:rsid w:val="00EC6A52"/>
    <w:rsid w:val="00ED0C16"/>
    <w:rsid w:val="00ED0DC7"/>
    <w:rsid w:val="00ED1268"/>
    <w:rsid w:val="00ED2787"/>
    <w:rsid w:val="00ED2CE2"/>
    <w:rsid w:val="00ED315B"/>
    <w:rsid w:val="00ED4A3A"/>
    <w:rsid w:val="00ED4CED"/>
    <w:rsid w:val="00ED51C8"/>
    <w:rsid w:val="00ED697D"/>
    <w:rsid w:val="00ED6CEC"/>
    <w:rsid w:val="00ED73B9"/>
    <w:rsid w:val="00EE0659"/>
    <w:rsid w:val="00EE1851"/>
    <w:rsid w:val="00EE19FD"/>
    <w:rsid w:val="00EE1B56"/>
    <w:rsid w:val="00EE1C85"/>
    <w:rsid w:val="00EE2914"/>
    <w:rsid w:val="00EE33F3"/>
    <w:rsid w:val="00EE3B84"/>
    <w:rsid w:val="00EE433A"/>
    <w:rsid w:val="00EE4477"/>
    <w:rsid w:val="00EE46D0"/>
    <w:rsid w:val="00EE523A"/>
    <w:rsid w:val="00EE54B9"/>
    <w:rsid w:val="00EE6920"/>
    <w:rsid w:val="00EE6E84"/>
    <w:rsid w:val="00EE7654"/>
    <w:rsid w:val="00EF13E9"/>
    <w:rsid w:val="00EF393F"/>
    <w:rsid w:val="00EF434D"/>
    <w:rsid w:val="00EF58F5"/>
    <w:rsid w:val="00EF6136"/>
    <w:rsid w:val="00EF67DA"/>
    <w:rsid w:val="00EF7124"/>
    <w:rsid w:val="00EF7384"/>
    <w:rsid w:val="00F00EAA"/>
    <w:rsid w:val="00F0111D"/>
    <w:rsid w:val="00F01B51"/>
    <w:rsid w:val="00F01BF6"/>
    <w:rsid w:val="00F01DAE"/>
    <w:rsid w:val="00F02806"/>
    <w:rsid w:val="00F02C2E"/>
    <w:rsid w:val="00F033FF"/>
    <w:rsid w:val="00F03A0C"/>
    <w:rsid w:val="00F0480A"/>
    <w:rsid w:val="00F05E60"/>
    <w:rsid w:val="00F05F84"/>
    <w:rsid w:val="00F10773"/>
    <w:rsid w:val="00F10EB1"/>
    <w:rsid w:val="00F1106D"/>
    <w:rsid w:val="00F1174E"/>
    <w:rsid w:val="00F126A8"/>
    <w:rsid w:val="00F13873"/>
    <w:rsid w:val="00F166A2"/>
    <w:rsid w:val="00F170D1"/>
    <w:rsid w:val="00F20241"/>
    <w:rsid w:val="00F211FE"/>
    <w:rsid w:val="00F229DE"/>
    <w:rsid w:val="00F22F76"/>
    <w:rsid w:val="00F2421D"/>
    <w:rsid w:val="00F25241"/>
    <w:rsid w:val="00F27A61"/>
    <w:rsid w:val="00F31B00"/>
    <w:rsid w:val="00F33516"/>
    <w:rsid w:val="00F33852"/>
    <w:rsid w:val="00F33D6E"/>
    <w:rsid w:val="00F33E45"/>
    <w:rsid w:val="00F34532"/>
    <w:rsid w:val="00F3467F"/>
    <w:rsid w:val="00F346E3"/>
    <w:rsid w:val="00F34725"/>
    <w:rsid w:val="00F34F38"/>
    <w:rsid w:val="00F3565B"/>
    <w:rsid w:val="00F368F7"/>
    <w:rsid w:val="00F37882"/>
    <w:rsid w:val="00F40803"/>
    <w:rsid w:val="00F40BD7"/>
    <w:rsid w:val="00F40E95"/>
    <w:rsid w:val="00F4109E"/>
    <w:rsid w:val="00F41BF7"/>
    <w:rsid w:val="00F429B7"/>
    <w:rsid w:val="00F42CE8"/>
    <w:rsid w:val="00F431D1"/>
    <w:rsid w:val="00F431D3"/>
    <w:rsid w:val="00F43C74"/>
    <w:rsid w:val="00F440F7"/>
    <w:rsid w:val="00F44527"/>
    <w:rsid w:val="00F44F39"/>
    <w:rsid w:val="00F45EB2"/>
    <w:rsid w:val="00F46943"/>
    <w:rsid w:val="00F46984"/>
    <w:rsid w:val="00F46ABB"/>
    <w:rsid w:val="00F46DC4"/>
    <w:rsid w:val="00F500F9"/>
    <w:rsid w:val="00F50491"/>
    <w:rsid w:val="00F510FD"/>
    <w:rsid w:val="00F511B0"/>
    <w:rsid w:val="00F513F7"/>
    <w:rsid w:val="00F51433"/>
    <w:rsid w:val="00F51A87"/>
    <w:rsid w:val="00F52939"/>
    <w:rsid w:val="00F52B84"/>
    <w:rsid w:val="00F5388C"/>
    <w:rsid w:val="00F53AB6"/>
    <w:rsid w:val="00F54219"/>
    <w:rsid w:val="00F55531"/>
    <w:rsid w:val="00F560B4"/>
    <w:rsid w:val="00F56281"/>
    <w:rsid w:val="00F56594"/>
    <w:rsid w:val="00F56D03"/>
    <w:rsid w:val="00F5706F"/>
    <w:rsid w:val="00F5729B"/>
    <w:rsid w:val="00F57665"/>
    <w:rsid w:val="00F57868"/>
    <w:rsid w:val="00F57C03"/>
    <w:rsid w:val="00F61A15"/>
    <w:rsid w:val="00F6347F"/>
    <w:rsid w:val="00F638A8"/>
    <w:rsid w:val="00F644F1"/>
    <w:rsid w:val="00F65227"/>
    <w:rsid w:val="00F65FF2"/>
    <w:rsid w:val="00F6698E"/>
    <w:rsid w:val="00F67417"/>
    <w:rsid w:val="00F70D63"/>
    <w:rsid w:val="00F7215F"/>
    <w:rsid w:val="00F7330F"/>
    <w:rsid w:val="00F75592"/>
    <w:rsid w:val="00F7599F"/>
    <w:rsid w:val="00F7680D"/>
    <w:rsid w:val="00F7725C"/>
    <w:rsid w:val="00F81F56"/>
    <w:rsid w:val="00F83398"/>
    <w:rsid w:val="00F84093"/>
    <w:rsid w:val="00F85285"/>
    <w:rsid w:val="00F86F43"/>
    <w:rsid w:val="00F87905"/>
    <w:rsid w:val="00F87DF1"/>
    <w:rsid w:val="00F90B5B"/>
    <w:rsid w:val="00F929B7"/>
    <w:rsid w:val="00F9327D"/>
    <w:rsid w:val="00F94D71"/>
    <w:rsid w:val="00F952BE"/>
    <w:rsid w:val="00F953B3"/>
    <w:rsid w:val="00F9566B"/>
    <w:rsid w:val="00F9576C"/>
    <w:rsid w:val="00F95D81"/>
    <w:rsid w:val="00F96339"/>
    <w:rsid w:val="00F96714"/>
    <w:rsid w:val="00F96A80"/>
    <w:rsid w:val="00FA144D"/>
    <w:rsid w:val="00FA36EB"/>
    <w:rsid w:val="00FA56CE"/>
    <w:rsid w:val="00FA7142"/>
    <w:rsid w:val="00FB0339"/>
    <w:rsid w:val="00FB10F0"/>
    <w:rsid w:val="00FB1FBE"/>
    <w:rsid w:val="00FB275B"/>
    <w:rsid w:val="00FB2EAD"/>
    <w:rsid w:val="00FB31A7"/>
    <w:rsid w:val="00FB3981"/>
    <w:rsid w:val="00FB3D71"/>
    <w:rsid w:val="00FB3D84"/>
    <w:rsid w:val="00FB41E8"/>
    <w:rsid w:val="00FB458B"/>
    <w:rsid w:val="00FB5D95"/>
    <w:rsid w:val="00FB66D2"/>
    <w:rsid w:val="00FB7BCA"/>
    <w:rsid w:val="00FC2982"/>
    <w:rsid w:val="00FC30FB"/>
    <w:rsid w:val="00FC3C8A"/>
    <w:rsid w:val="00FC46D9"/>
    <w:rsid w:val="00FC55E0"/>
    <w:rsid w:val="00FC5CAE"/>
    <w:rsid w:val="00FC5CED"/>
    <w:rsid w:val="00FC5EA5"/>
    <w:rsid w:val="00FC674E"/>
    <w:rsid w:val="00FC76A6"/>
    <w:rsid w:val="00FD003B"/>
    <w:rsid w:val="00FD1A28"/>
    <w:rsid w:val="00FD1E9A"/>
    <w:rsid w:val="00FD2A30"/>
    <w:rsid w:val="00FD2A92"/>
    <w:rsid w:val="00FD34DC"/>
    <w:rsid w:val="00FD38D0"/>
    <w:rsid w:val="00FD3EAE"/>
    <w:rsid w:val="00FD5550"/>
    <w:rsid w:val="00FD6575"/>
    <w:rsid w:val="00FD6FC4"/>
    <w:rsid w:val="00FD7FA1"/>
    <w:rsid w:val="00FE02D1"/>
    <w:rsid w:val="00FE0385"/>
    <w:rsid w:val="00FE15B0"/>
    <w:rsid w:val="00FE1B67"/>
    <w:rsid w:val="00FE2222"/>
    <w:rsid w:val="00FE252E"/>
    <w:rsid w:val="00FE3D1F"/>
    <w:rsid w:val="00FE3D7C"/>
    <w:rsid w:val="00FE44F0"/>
    <w:rsid w:val="00FE4654"/>
    <w:rsid w:val="00FE49E2"/>
    <w:rsid w:val="00FE5735"/>
    <w:rsid w:val="00FE6998"/>
    <w:rsid w:val="00FE75BD"/>
    <w:rsid w:val="00FE7908"/>
    <w:rsid w:val="00FF0550"/>
    <w:rsid w:val="00FF0594"/>
    <w:rsid w:val="00FF05F7"/>
    <w:rsid w:val="00FF116E"/>
    <w:rsid w:val="00FF1410"/>
    <w:rsid w:val="00FF18D8"/>
    <w:rsid w:val="00FF203A"/>
    <w:rsid w:val="00FF2399"/>
    <w:rsid w:val="00FF3486"/>
    <w:rsid w:val="00FF3518"/>
    <w:rsid w:val="00FF5672"/>
    <w:rsid w:val="00FF575C"/>
    <w:rsid w:val="00FF5BD4"/>
    <w:rsid w:val="00FF6252"/>
    <w:rsid w:val="00FF6DA7"/>
    <w:rsid w:val="00FF769F"/>
    <w:rsid w:val="6BCB15E3"/>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C68017ED-9C4E-476F-B7CD-6DB32A289A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6745"/>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EB3EE3"/>
    <w:pPr>
      <w:keepLines/>
    </w:pPr>
    <w:rPr>
      <w:sz w:val="20"/>
      <w:szCs w:val="20"/>
    </w:rPr>
  </w:style>
  <w:style w:type="character" w:customStyle="1" w:styleId="FootnoteTextChar">
    <w:name w:val="Footnote Text Char"/>
    <w:basedOn w:val="DefaultParagraphFont"/>
    <w:link w:val="FootnoteText"/>
    <w:uiPriority w:val="99"/>
    <w:rsid w:val="00EB3EE3"/>
    <w:rPr>
      <w:sz w:val="20"/>
      <w:szCs w:val="20"/>
    </w:rPr>
  </w:style>
  <w:style w:type="paragraph" w:styleId="CommentText">
    <w:name w:val="annotation text"/>
    <w:basedOn w:val="Normal"/>
    <w:link w:val="CommentTextChar"/>
    <w:uiPriority w:val="99"/>
    <w:unhideWhenUsed/>
    <w:qFormat/>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99"/>
    <w:qFormat/>
    <w:rsid w:val="00281735"/>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99"/>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
    <w:basedOn w:val="Normal"/>
    <w:link w:val="ListParagraphChar"/>
    <w:uiPriority w:val="34"/>
    <w:qFormat/>
    <w:rsid w:val="001C4F12"/>
    <w:pPr>
      <w:ind w:left="720"/>
      <w:contextualSpacing/>
    </w:pPr>
  </w:style>
  <w:style w:type="character" w:styleId="FootnoteReference">
    <w:name w:val="footnote reference"/>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qFormat/>
    <w:rsid w:val="00D05666"/>
    <w:rPr>
      <w:sz w:val="16"/>
      <w:szCs w:val="16"/>
    </w:rPr>
  </w:style>
  <w:style w:type="table" w:styleId="TableGrid">
    <w:name w:val="Table Grid"/>
    <w:basedOn w:val="TableNorma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semiHidden/>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A4599F"/>
    <w:pPr>
      <w:tabs>
        <w:tab w:val="left" w:pos="426"/>
        <w:tab w:val="right" w:leader="dot" w:pos="9962"/>
      </w:tabs>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485E23"/>
    <w:pPr>
      <w:tabs>
        <w:tab w:val="right" w:leader="dot" w:pos="9962"/>
      </w:tabs>
      <w:ind w:left="220"/>
    </w:pPr>
  </w:style>
  <w:style w:type="table" w:customStyle="1" w:styleId="TableGrid2">
    <w:name w:val="Table Grid2"/>
    <w:basedOn w:val="TableNormal"/>
    <w:next w:val="TableGrid"/>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line="240" w:lineRule="auto"/>
      <w:ind w:right="-283"/>
      <w:jc w:val="both"/>
    </w:pPr>
  </w:style>
  <w:style w:type="table" w:customStyle="1" w:styleId="TableGrid1">
    <w:name w:val="Table Grid1"/>
    <w:basedOn w:val="TableNormal"/>
    <w:next w:val="TableGrid"/>
    <w:uiPriority w:val="39"/>
    <w:rsid w:val="00EC613D"/>
    <w:pPr>
      <w:spacing w:line="240" w:lineRule="auto"/>
      <w:jc w:val="both"/>
    </w:pPr>
    <w:rPr>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AE6933"/>
    <w:rPr>
      <w:color w:val="808080"/>
      <w:shd w:val="clear" w:color="auto" w:fill="E6E6E6"/>
    </w:rPr>
  </w:style>
  <w:style w:type="paragraph" w:customStyle="1" w:styleId="Default">
    <w:name w:val="Default"/>
    <w:rsid w:val="004F0254"/>
    <w:pPr>
      <w:autoSpaceDE w:val="0"/>
      <w:autoSpaceDN w:val="0"/>
      <w:adjustRightInd w:val="0"/>
      <w:spacing w:line="240" w:lineRule="auto"/>
    </w:pPr>
    <w:rPr>
      <w:rFonts w:ascii="Times New Roman" w:eastAsia="Times New Roman" w:hAnsi="Times New Roman" w:cs="Times New Roman"/>
      <w:color w:val="000000"/>
      <w:sz w:val="24"/>
      <w:szCs w:val="24"/>
      <w:lang w:val="en-US" w:eastAsia="en-US"/>
    </w:rPr>
  </w:style>
  <w:style w:type="character" w:customStyle="1" w:styleId="Style2">
    <w:name w:val="Style2"/>
    <w:basedOn w:val="BodyTextChar"/>
    <w:uiPriority w:val="1"/>
    <w:rsid w:val="00DF5975"/>
    <w:rPr>
      <w:rFonts w:ascii="TimesLT" w:hAnsi="TimesLT"/>
      <w:sz w:val="24"/>
      <w:szCs w:val="20"/>
      <w:lang w:val="en-US" w:eastAsia="en-US"/>
    </w:rPr>
  </w:style>
  <w:style w:type="character" w:customStyle="1" w:styleId="UnresolvedMention2">
    <w:name w:val="Unresolved Mention2"/>
    <w:basedOn w:val="DefaultParagraphFont"/>
    <w:uiPriority w:val="99"/>
    <w:semiHidden/>
    <w:unhideWhenUsed/>
    <w:rsid w:val="003C30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92961969">
      <w:bodyDiv w:val="1"/>
      <w:marLeft w:val="0"/>
      <w:marRight w:val="0"/>
      <w:marTop w:val="0"/>
      <w:marBottom w:val="0"/>
      <w:divBdr>
        <w:top w:val="none" w:sz="0" w:space="0" w:color="auto"/>
        <w:left w:val="none" w:sz="0" w:space="0" w:color="auto"/>
        <w:bottom w:val="none" w:sz="0" w:space="0" w:color="auto"/>
        <w:right w:val="none" w:sz="0" w:space="0" w:color="auto"/>
      </w:divBdr>
    </w:div>
    <w:div w:id="251937552">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07812402">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3799910">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21126912">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3616375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4654270">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0837318">
      <w:bodyDiv w:val="1"/>
      <w:marLeft w:val="0"/>
      <w:marRight w:val="0"/>
      <w:marTop w:val="0"/>
      <w:marBottom w:val="0"/>
      <w:divBdr>
        <w:top w:val="none" w:sz="0" w:space="0" w:color="auto"/>
        <w:left w:val="none" w:sz="0" w:space="0" w:color="auto"/>
        <w:bottom w:val="none" w:sz="0" w:space="0" w:color="auto"/>
        <w:right w:val="none" w:sz="0" w:space="0" w:color="auto"/>
      </w:divBdr>
    </w:div>
    <w:div w:id="1482770259">
      <w:bodyDiv w:val="1"/>
      <w:marLeft w:val="0"/>
      <w:marRight w:val="0"/>
      <w:marTop w:val="0"/>
      <w:marBottom w:val="0"/>
      <w:divBdr>
        <w:top w:val="none" w:sz="0" w:space="0" w:color="auto"/>
        <w:left w:val="none" w:sz="0" w:space="0" w:color="auto"/>
        <w:bottom w:val="none" w:sz="0" w:space="0" w:color="auto"/>
        <w:right w:val="none" w:sz="0" w:space="0" w:color="auto"/>
      </w:divBdr>
    </w:div>
    <w:div w:id="1525750608">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85344372">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60046742">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501956">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13428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Sungailaite-Jurce@cpva.lt" TargetMode="Externa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D45D7E2C344430BA8A088548A58D1D7"/>
        <w:category>
          <w:name w:val="General"/>
          <w:gallery w:val="placeholder"/>
        </w:category>
        <w:types>
          <w:type w:val="bbPlcHdr"/>
        </w:types>
        <w:behaviors>
          <w:behavior w:val="content"/>
        </w:behaviors>
        <w:guid w:val="{EFBC70B3-24FC-471A-9818-55559D386F13}"/>
      </w:docPartPr>
      <w:docPartBody>
        <w:p w:rsidR="00F4109E" w:rsidRDefault="002E6CB3" w:rsidP="002E6CB3">
          <w:pPr>
            <w:pStyle w:val="4D45D7E2C344430BA8A088548A58D1D71"/>
          </w:pPr>
          <w:r>
            <w:rPr>
              <w:rFonts w:eastAsia="Times New Roman" w:cstheme="minorHAnsi"/>
              <w:color w:val="000000" w:themeColor="text1"/>
              <w:spacing w:val="-8"/>
              <w:sz w:val="22"/>
              <w:szCs w:val="22"/>
              <w:lang w:val="en-GB" w:eastAsia="en-US"/>
            </w:rPr>
            <w:t>Select</w:t>
          </w:r>
        </w:p>
      </w:docPartBody>
    </w:docPart>
    <w:docPart>
      <w:docPartPr>
        <w:name w:val="12B3D6B2828E4C0D8F4F172938276B31"/>
        <w:category>
          <w:name w:val="General"/>
          <w:gallery w:val="placeholder"/>
        </w:category>
        <w:types>
          <w:type w:val="bbPlcHdr"/>
        </w:types>
        <w:behaviors>
          <w:behavior w:val="content"/>
        </w:behaviors>
        <w:guid w:val="{282552E5-A65A-47C3-8169-F300CCF6D7CD}"/>
      </w:docPartPr>
      <w:docPartBody>
        <w:p w:rsidR="002E6CB3" w:rsidRDefault="006741D6" w:rsidP="006741D6">
          <w:pPr>
            <w:pStyle w:val="12B3D6B2828E4C0D8F4F172938276B313"/>
          </w:pPr>
          <w:r w:rsidRPr="001C0D43">
            <w:rPr>
              <w:rStyle w:val="PlaceholderText"/>
              <w:rFonts w:ascii="Calibri" w:hAnsi="Calibri" w:cs="Calibri"/>
              <w:i/>
              <w:iCs/>
              <w:highlight w:val="darkGray"/>
              <w:lang w:val="en-GB"/>
            </w:rPr>
            <w:t>Select</w:t>
          </w:r>
        </w:p>
      </w:docPartBody>
    </w:docPart>
    <w:docPart>
      <w:docPartPr>
        <w:name w:val="F00E28EED65D4931AB21589D9F077EB1"/>
        <w:category>
          <w:name w:val="General"/>
          <w:gallery w:val="placeholder"/>
        </w:category>
        <w:types>
          <w:type w:val="bbPlcHdr"/>
        </w:types>
        <w:behaviors>
          <w:behavior w:val="content"/>
        </w:behaviors>
        <w:guid w:val="{DAECC89C-3D30-432E-AE70-C54760448D44}"/>
      </w:docPartPr>
      <w:docPartBody>
        <w:p w:rsidR="00894F81" w:rsidRDefault="006741D6" w:rsidP="006741D6">
          <w:pPr>
            <w:pStyle w:val="F00E28EED65D4931AB21589D9F077EB13"/>
          </w:pPr>
          <w:r w:rsidRPr="001C0D43">
            <w:rPr>
              <w:rStyle w:val="PlaceholderText"/>
              <w:rFonts w:ascii="Calibri" w:hAnsi="Calibri" w:cs="Calibri"/>
              <w:i/>
              <w:iCs/>
              <w:highlight w:val="darkGray"/>
              <w:lang w:val="en-GB"/>
            </w:rPr>
            <w:t>Select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109E"/>
    <w:rsid w:val="00002357"/>
    <w:rsid w:val="000453F7"/>
    <w:rsid w:val="00062D23"/>
    <w:rsid w:val="000A7349"/>
    <w:rsid w:val="000B290E"/>
    <w:rsid w:val="000B3AE3"/>
    <w:rsid w:val="00136A45"/>
    <w:rsid w:val="001755CA"/>
    <w:rsid w:val="00196C38"/>
    <w:rsid w:val="001D2292"/>
    <w:rsid w:val="00230A2C"/>
    <w:rsid w:val="00283AC8"/>
    <w:rsid w:val="002E6CB3"/>
    <w:rsid w:val="00372CD2"/>
    <w:rsid w:val="004D7F5E"/>
    <w:rsid w:val="00502DEB"/>
    <w:rsid w:val="00541B1A"/>
    <w:rsid w:val="00551BD0"/>
    <w:rsid w:val="00576587"/>
    <w:rsid w:val="005765BA"/>
    <w:rsid w:val="005D113F"/>
    <w:rsid w:val="006268FA"/>
    <w:rsid w:val="00673681"/>
    <w:rsid w:val="006741D6"/>
    <w:rsid w:val="00767B9D"/>
    <w:rsid w:val="007A7C28"/>
    <w:rsid w:val="007C6001"/>
    <w:rsid w:val="00894F81"/>
    <w:rsid w:val="008D3BC6"/>
    <w:rsid w:val="008E607F"/>
    <w:rsid w:val="009F7E60"/>
    <w:rsid w:val="00AC48BF"/>
    <w:rsid w:val="00B427A7"/>
    <w:rsid w:val="00BC2E9B"/>
    <w:rsid w:val="00C2494C"/>
    <w:rsid w:val="00C4495F"/>
    <w:rsid w:val="00CA4997"/>
    <w:rsid w:val="00D17783"/>
    <w:rsid w:val="00E023EC"/>
    <w:rsid w:val="00E96536"/>
    <w:rsid w:val="00EE0659"/>
    <w:rsid w:val="00F4109E"/>
    <w:rsid w:val="00F6364E"/>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741D6"/>
    <w:rPr>
      <w:color w:val="808080"/>
    </w:rPr>
  </w:style>
  <w:style w:type="paragraph" w:customStyle="1" w:styleId="4D45D7E2C344430BA8A088548A58D1D71">
    <w:name w:val="4D45D7E2C344430BA8A088548A58D1D71"/>
    <w:rsid w:val="002E6CB3"/>
    <w:pPr>
      <w:spacing w:line="276" w:lineRule="auto"/>
    </w:pPr>
    <w:rPr>
      <w:sz w:val="21"/>
      <w:szCs w:val="21"/>
    </w:rPr>
  </w:style>
  <w:style w:type="paragraph" w:customStyle="1" w:styleId="12B3D6B2828E4C0D8F4F172938276B313">
    <w:name w:val="12B3D6B2828E4C0D8F4F172938276B313"/>
    <w:rsid w:val="006741D6"/>
    <w:pPr>
      <w:spacing w:after="0" w:line="276" w:lineRule="auto"/>
    </w:pPr>
    <w:rPr>
      <w:sz w:val="21"/>
      <w:szCs w:val="21"/>
    </w:rPr>
  </w:style>
  <w:style w:type="paragraph" w:customStyle="1" w:styleId="F00E28EED65D4931AB21589D9F077EB13">
    <w:name w:val="F00E28EED65D4931AB21589D9F077EB13"/>
    <w:rsid w:val="006741D6"/>
    <w:pPr>
      <w:spacing w:after="0" w:line="276" w:lineRule="auto"/>
    </w:pPr>
    <w:rPr>
      <w:sz w:val="21"/>
      <w:szCs w:val="21"/>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o priedas" ma:contentTypeID="0x010100D76F90AF19434866994CD715ED8FEE4200712820E1B0DE314FBCE77D75ADAD206D" ma:contentTypeVersion="3" ma:contentTypeDescription="" ma:contentTypeScope="" ma:versionID="4d907e23df1946c6d37a59fb55db7e3d">
  <xsd:schema xmlns:xsd="http://www.w3.org/2001/XMLSchema" xmlns:xs="http://www.w3.org/2001/XMLSchema" xmlns:p="http://schemas.microsoft.com/office/2006/metadata/properties" xmlns:ns2="4b2e9d09-07c5-42d4-ad0a-92e216c40b99" xmlns:ns3="f5ebda27-b626-448f-a7d1-d1cf5ad133fa" xmlns:ns4="028236e2-f653-4d19-ab67-4d06a9145e0c" xmlns:ns5="a843bbba-5665-4b5f-aacc-cdcb1c804839" targetNamespace="http://schemas.microsoft.com/office/2006/metadata/properties" ma:root="true" ma:fieldsID="7429f1b30b221ede030be3017a80dccb" ns2:_="" ns3:_="" ns4:_="" ns5:_="">
    <xsd:import namespace="4b2e9d09-07c5-42d4-ad0a-92e216c40b99"/>
    <xsd:import namespace="f5ebda27-b626-448f-a7d1-d1cf5ad133fa"/>
    <xsd:import namespace="028236e2-f653-4d19-ab67-4d06a9145e0c"/>
    <xsd:import namespace="a843bbba-5665-4b5f-aacc-cdcb1c804839"/>
    <xsd:element name="properties">
      <xsd:complexType>
        <xsd:sequence>
          <xsd:element name="documentManagement">
            <xsd:complexType>
              <xsd:all>
                <xsd:element ref="ns2:DmsDocPrepListOrderNo" minOccurs="0"/>
                <xsd:element ref="ns3:j6fdf40a0e1e4c27b9444f6dc0ea131b" minOccurs="0"/>
                <xsd:element ref="ns4:DmsDocPrepDocSendReg"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j6fdf40a0e1e4c27b9444f6dc0ea131b" ma:index="9" nillable="true" ma:displayName="DmsPermissionsDivisions_0" ma:hidden="true" ma:internalName="j6fdf40a0e1e4c27b9444f6dc0ea131b">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DocPrepDocSendReg" ma:index="10" nillable="true" ma:displayName="Siųsti registruoti" ma:description="" ma:internalName="DmsDocPrepDocSendReg">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1" nillable="true" ma:displayName="ExportDate" ma:format="DateOnly" ma:internalName="Expor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 xsi:nil="true"/>
    <ExportDate xmlns="a843bbba-5665-4b5f-aacc-cdcb1c804839" xsi:nil="true"/>
    <DmsDocPrepDocSendReg xmlns="028236e2-f653-4d19-ab67-4d06a9145e0c" xsi:nil="true"/>
    <DmsDocPrepListOrderNo xmlns="4b2e9d09-07c5-42d4-ad0a-92e216c40b99">2</DmsDocPrepListOrderNo>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111FE6-E493-431B-B49C-6E44F8BAD9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f5ebda27-b626-448f-a7d1-d1cf5ad133fa"/>
    <ds:schemaRef ds:uri="028236e2-f653-4d19-ab67-4d06a9145e0c"/>
    <ds:schemaRef ds:uri="a843bbba-5665-4b5f-aacc-cdcb1c8048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76663DF-78AB-4B4B-BBC9-30CD7B3580BB}">
  <ds:schemaRefs>
    <ds:schemaRef ds:uri="http://schemas.microsoft.com/sharepoint/v3/contenttype/forms"/>
  </ds:schemaRefs>
</ds:datastoreItem>
</file>

<file path=customXml/itemProps3.xml><?xml version="1.0" encoding="utf-8"?>
<ds:datastoreItem xmlns:ds="http://schemas.openxmlformats.org/officeDocument/2006/customXml" ds:itemID="{F02F0ACB-C8CA-4A78-AAF2-F0331BA78A8A}">
  <ds:schemaRefs>
    <ds:schemaRef ds:uri="http://schemas.microsoft.com/office/infopath/2007/PartnerControls"/>
    <ds:schemaRef ds:uri="http://purl.org/dc/elements/1.1/"/>
    <ds:schemaRef ds:uri="4b2e9d09-07c5-42d4-ad0a-92e216c40b99"/>
    <ds:schemaRef ds:uri="http://schemas.openxmlformats.org/package/2006/metadata/core-properties"/>
    <ds:schemaRef ds:uri="a843bbba-5665-4b5f-aacc-cdcb1c804839"/>
    <ds:schemaRef ds:uri="028236e2-f653-4d19-ab67-4d06a9145e0c"/>
    <ds:schemaRef ds:uri="f5ebda27-b626-448f-a7d1-d1cf5ad133fa"/>
    <ds:schemaRef ds:uri="http://purl.org/dc/terms/"/>
    <ds:schemaRef ds:uri="http://schemas.microsoft.com/office/2006/documentManagement/types"/>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4815DB59-8EAB-4DFC-B4E1-B97D5F7AA8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14946</Words>
  <Characters>8520</Characters>
  <Application>Microsoft Office Word</Application>
  <DocSecurity>0</DocSecurity>
  <Lines>71</Lines>
  <Paragraphs>46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Viešojo pirkimo „[......]“ atviro konkurso sąlygos</vt:lpstr>
    </vt:vector>
  </TitlesOfParts>
  <Company/>
  <LinksUpToDate>false</LinksUpToDate>
  <CharactersWithSpaces>23420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0_Special part of the Procurement Conditions [EN]</dc:title>
  <dc:subject/>
  <dc:creator>Inga Antanaitienė</dc:creator>
  <cp:keywords/>
  <dc:description/>
  <cp:lastModifiedBy>Laura Sungailaitė-Jurčė</cp:lastModifiedBy>
  <cp:revision>2</cp:revision>
  <dcterms:created xsi:type="dcterms:W3CDTF">2025-03-06T15:39:00Z</dcterms:created>
  <dcterms:modified xsi:type="dcterms:W3CDTF">2025-03-06T15:39:00Z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0x010100D76F90AF19434866994CD715ED8FEE4200712820E1B0DE314FBCE77D75ADAD206D</vt:lpwstr>
  </property>
  <property fmtid="{D5CDD505-2E9C-101B-9397-08002B2CF9AE}" pid="3" name="GrammarlyDocumentId">
    <vt:lpwstr>9ce003515c83b7003b3fa0cf9e2c30a87b91e03ae2ff39a52cfd0ea61e3ed4b3</vt:lpwstr>
  </property>
  <property fmtid="{D5CDD505-2E9C-101B-9397-08002B2CF9AE}" pid="4" name="DmsPermissionsFlags">
    <vt:lpwstr>,SECTRUE,</vt:lpwstr>
  </property>
  <property fmtid="{D5CDD505-2E9C-101B-9397-08002B2CF9AE}" pid="5" name="DmsPermissionsUsers">
    <vt:lpwstr>1283;#Laura Sungailaitė-Jurčė;#1232;#Rytis Misiūnas;#795;#Tadas Kontrimas;#273;#Dalia Vinklerė;#288;#Neringa Janušienė;#1472;#Neringa Motus;#1154;#Vilma Vaičeliūnė</vt:lpwstr>
  </property>
  <property fmtid="{D5CDD505-2E9C-101B-9397-08002B2CF9AE}" pid="6" name="DmsPermissionsDivisions">
    <vt:lpwstr/>
  </property>
  <property fmtid="{D5CDD505-2E9C-101B-9397-08002B2CF9AE}" pid="7" name="TaxCatchAll">
    <vt:lpwstr/>
  </property>
  <property fmtid="{D5CDD505-2E9C-101B-9397-08002B2CF9AE}" pid="8" name="DmsPermissionsConfid">
    <vt:bool>false</vt:bool>
  </property>
</Properties>
</file>