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25668F18" w:rsidR="005A5832" w:rsidRPr="00A6369D" w:rsidRDefault="00DA784D">
            <w:pPr>
              <w:jc w:val="both"/>
              <w:rPr>
                <w:rFonts w:ascii="Cambria" w:hAnsi="Cambria"/>
                <w:kern w:val="2"/>
                <w:sz w:val="22"/>
                <w:szCs w:val="22"/>
              </w:rPr>
            </w:pPr>
            <w:r w:rsidRPr="00DA784D">
              <w:rPr>
                <w:rFonts w:ascii="Cambria" w:hAnsi="Cambria"/>
                <w:b/>
                <w:kern w:val="2"/>
                <w:sz w:val="22"/>
                <w:szCs w:val="22"/>
              </w:rPr>
              <w:t>Histologinės kasetės lazeriniam histologinių kasečių markiravimo įrenginiui</w:t>
            </w:r>
            <w:r>
              <w:rPr>
                <w:rFonts w:ascii="Cambria" w:hAnsi="Cambria"/>
                <w:b/>
                <w:kern w:val="2"/>
                <w:sz w:val="22"/>
                <w:szCs w:val="22"/>
              </w:rPr>
              <w:t xml:space="preserve"> </w:t>
            </w:r>
            <w:r w:rsidR="001C2E31" w:rsidRPr="001C2E31">
              <w:rPr>
                <w:rFonts w:ascii="Cambria" w:hAnsi="Cambria"/>
                <w:b/>
                <w:i/>
                <w:color w:val="808080" w:themeColor="background1" w:themeShade="80"/>
                <w:kern w:val="2"/>
                <w:sz w:val="22"/>
                <w:szCs w:val="22"/>
              </w:rPr>
              <w:t xml:space="preserve">kartu su įrangos įsigijimu panaudos būdu </w:t>
            </w:r>
            <w:r w:rsidR="00C46D2D" w:rsidRPr="00A6369D">
              <w:rPr>
                <w:rFonts w:ascii="Cambria" w:hAnsi="Cambria"/>
                <w:i/>
                <w:kern w:val="2"/>
                <w:sz w:val="22"/>
                <w:szCs w:val="22"/>
              </w:rPr>
              <w:t>[Ši sąlyga taikoma, kai sudaroma panaudos sutartis, jei ne, išbraukti]</w:t>
            </w:r>
            <w:r w:rsidR="00E953B8">
              <w:rPr>
                <w:rFonts w:ascii="Cambria" w:hAnsi="Cambria"/>
                <w:i/>
                <w:kern w:val="2"/>
                <w:sz w:val="22"/>
                <w:szCs w:val="22"/>
              </w:rPr>
              <w:t xml:space="preserve"> </w:t>
            </w:r>
            <w:r w:rsidR="00580568">
              <w:rPr>
                <w:rFonts w:ascii="Cambria" w:hAnsi="Cambria"/>
                <w:i/>
                <w:kern w:val="2"/>
                <w:sz w:val="22"/>
                <w:szCs w:val="22"/>
              </w:rPr>
              <w:t xml:space="preserve"> </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0BC755EB" w:rsidR="005E30F8" w:rsidRPr="00A6369D" w:rsidRDefault="005E30F8" w:rsidP="00DA784D">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8 37 326975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E80C4D" w:rsidRPr="00A6369D" w14:paraId="655E2671" w14:textId="77777777">
        <w:trPr>
          <w:trHeight w:val="300"/>
        </w:trPr>
        <w:tc>
          <w:tcPr>
            <w:tcW w:w="2704" w:type="dxa"/>
          </w:tcPr>
          <w:p w14:paraId="21467BFB" w14:textId="193AA1C1" w:rsidR="00E80C4D" w:rsidRPr="00A6369D" w:rsidRDefault="00E80C4D" w:rsidP="00E80C4D">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E80C4D" w:rsidRPr="00A6369D" w:rsidRDefault="00E80C4D" w:rsidP="00E80C4D">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05BBAC22"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DA784D">
              <w:rPr>
                <w:rFonts w:ascii="Cambria" w:hAnsi="Cambria"/>
                <w:b/>
                <w:kern w:val="2"/>
                <w:sz w:val="22"/>
                <w:szCs w:val="22"/>
              </w:rPr>
              <w:t>h</w:t>
            </w:r>
            <w:r w:rsidR="00DA784D" w:rsidRPr="00DA784D">
              <w:rPr>
                <w:rFonts w:ascii="Cambria" w:hAnsi="Cambria"/>
                <w:b/>
                <w:kern w:val="2"/>
                <w:sz w:val="22"/>
                <w:szCs w:val="22"/>
              </w:rPr>
              <w:t>istologin</w:t>
            </w:r>
            <w:r w:rsidR="00DA784D">
              <w:rPr>
                <w:rFonts w:ascii="Cambria" w:hAnsi="Cambria"/>
                <w:b/>
                <w:kern w:val="2"/>
                <w:sz w:val="22"/>
                <w:szCs w:val="22"/>
              </w:rPr>
              <w:t>e</w:t>
            </w:r>
            <w:r w:rsidR="00DA784D" w:rsidRPr="00DA784D">
              <w:rPr>
                <w:rFonts w:ascii="Cambria" w:hAnsi="Cambria"/>
                <w:b/>
                <w:kern w:val="2"/>
                <w:sz w:val="22"/>
                <w:szCs w:val="22"/>
              </w:rPr>
              <w:t>s kaset</w:t>
            </w:r>
            <w:r w:rsidR="00DA784D">
              <w:rPr>
                <w:rFonts w:ascii="Cambria" w:hAnsi="Cambria"/>
                <w:b/>
                <w:kern w:val="2"/>
                <w:sz w:val="22"/>
                <w:szCs w:val="22"/>
              </w:rPr>
              <w:t>e</w:t>
            </w:r>
            <w:r w:rsidR="00DA784D" w:rsidRPr="00DA784D">
              <w:rPr>
                <w:rFonts w:ascii="Cambria" w:hAnsi="Cambria"/>
                <w:b/>
                <w:kern w:val="2"/>
                <w:sz w:val="22"/>
                <w:szCs w:val="22"/>
              </w:rPr>
              <w:t xml:space="preserve">s lazeriniam histologinių kasečių </w:t>
            </w:r>
            <w:r w:rsidR="00DA784D" w:rsidRPr="00DA784D">
              <w:rPr>
                <w:rFonts w:ascii="Cambria" w:hAnsi="Cambria"/>
                <w:b/>
                <w:kern w:val="2"/>
                <w:sz w:val="22"/>
                <w:szCs w:val="22"/>
              </w:rPr>
              <w:lastRenderedPageBreak/>
              <w:t>markiravimo įrenginiui</w:t>
            </w:r>
            <w:r w:rsidR="00580568">
              <w:rPr>
                <w:rFonts w:ascii="Cambria" w:hAnsi="Cambria"/>
                <w:b/>
                <w:kern w:val="2"/>
                <w:sz w:val="22"/>
                <w:szCs w:val="22"/>
              </w:rPr>
              <w:t xml:space="preserve"> </w:t>
            </w:r>
            <w:r w:rsidR="001C2E31" w:rsidRPr="001C2E31">
              <w:rPr>
                <w:rFonts w:ascii="Cambria" w:hAnsi="Cambria"/>
                <w:b/>
                <w:i/>
                <w:color w:val="808080" w:themeColor="background1" w:themeShade="80"/>
                <w:kern w:val="2"/>
                <w:sz w:val="22"/>
                <w:szCs w:val="22"/>
              </w:rPr>
              <w:t xml:space="preserve">kartu su įrangos įsigijimu panaudos būdu </w:t>
            </w:r>
            <w:r w:rsidR="00C46D2D" w:rsidRPr="00A6369D">
              <w:rPr>
                <w:rFonts w:ascii="Cambria" w:hAnsi="Cambria"/>
                <w:i/>
                <w:kern w:val="2"/>
                <w:sz w:val="22"/>
                <w:szCs w:val="22"/>
              </w:rPr>
              <w:t>[ši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3C5107B2" w14:textId="5394970A" w:rsidR="00DA784D" w:rsidRDefault="00DA784D" w:rsidP="00DA784D">
            <w:pPr>
              <w:jc w:val="both"/>
              <w:rPr>
                <w:rFonts w:ascii="Cambria" w:hAnsi="Cambria"/>
                <w:kern w:val="2"/>
                <w:sz w:val="22"/>
                <w:szCs w:val="22"/>
              </w:rPr>
            </w:pPr>
            <w:r w:rsidRPr="00DA3DC6">
              <w:rPr>
                <w:rFonts w:ascii="Cambria" w:hAnsi="Cambria"/>
                <w:kern w:val="2"/>
                <w:sz w:val="22"/>
                <w:szCs w:val="22"/>
              </w:rPr>
              <w:t xml:space="preserve">Tiekėjas įsipareigoja tiekti </w:t>
            </w:r>
            <w:r>
              <w:rPr>
                <w:rFonts w:ascii="Cambria" w:hAnsi="Cambria"/>
                <w:kern w:val="2"/>
                <w:sz w:val="22"/>
                <w:szCs w:val="22"/>
              </w:rPr>
              <w:t>histologines kasetes</w:t>
            </w:r>
            <w:r w:rsidRPr="00DA3DC6">
              <w:rPr>
                <w:rFonts w:ascii="Cambria" w:hAnsi="Cambria"/>
                <w:kern w:val="2"/>
                <w:sz w:val="22"/>
                <w:szCs w:val="22"/>
              </w:rPr>
              <w:t xml:space="preserve">, kurių galiojimas būtų ne trumpesnis kaip </w:t>
            </w:r>
            <w:r w:rsidRPr="00DA784D">
              <w:rPr>
                <w:rFonts w:ascii="Cambria" w:hAnsi="Cambria"/>
                <w:b/>
                <w:kern w:val="2"/>
                <w:sz w:val="22"/>
                <w:szCs w:val="22"/>
              </w:rPr>
              <w:t>2/3</w:t>
            </w:r>
            <w:r w:rsidRPr="00DA3DC6">
              <w:rPr>
                <w:rFonts w:ascii="Cambria" w:hAnsi="Cambria"/>
                <w:kern w:val="2"/>
                <w:sz w:val="22"/>
                <w:szCs w:val="22"/>
              </w:rPr>
              <w:t xml:space="preserve"> tinkamumo vartoti termino, skaičiuojant nuo Prekių pristatymo.</w:t>
            </w:r>
          </w:p>
          <w:p w14:paraId="67A1A551" w14:textId="77777777" w:rsidR="00C46D2D" w:rsidRPr="00A6369D" w:rsidRDefault="00C46D2D" w:rsidP="00282A22">
            <w:pPr>
              <w:jc w:val="both"/>
              <w:rPr>
                <w:rFonts w:ascii="Cambria" w:hAnsi="Cambria"/>
                <w:kern w:val="2"/>
                <w:sz w:val="22"/>
                <w:szCs w:val="22"/>
              </w:rPr>
            </w:pPr>
          </w:p>
          <w:p w14:paraId="095EA8C5" w14:textId="68070D0E" w:rsidR="00A33FE6" w:rsidRDefault="00A33FE6" w:rsidP="00282A22">
            <w:pPr>
              <w:jc w:val="both"/>
              <w:rPr>
                <w:rFonts w:ascii="Cambria" w:hAnsi="Cambria"/>
                <w:b/>
                <w:color w:val="808080" w:themeColor="background1" w:themeShade="80"/>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00E953B8">
              <w:rPr>
                <w:rFonts w:ascii="Cambria" w:hAnsi="Cambria"/>
                <w:b/>
                <w:color w:val="808080" w:themeColor="background1" w:themeShade="80"/>
                <w:kern w:val="2"/>
                <w:sz w:val="22"/>
                <w:szCs w:val="22"/>
              </w:rPr>
              <w:t xml:space="preserve"> </w:t>
            </w:r>
          </w:p>
          <w:p w14:paraId="54ECE0E1" w14:textId="77777777" w:rsidR="00E953B8" w:rsidRDefault="00E953B8" w:rsidP="00282A22">
            <w:pPr>
              <w:jc w:val="both"/>
              <w:rPr>
                <w:rFonts w:ascii="Cambria" w:hAnsi="Cambria"/>
                <w:kern w:val="2"/>
                <w:sz w:val="22"/>
                <w:szCs w:val="22"/>
              </w:rPr>
            </w:pPr>
          </w:p>
          <w:p w14:paraId="49FFE87B" w14:textId="5CF2BF4C" w:rsidR="00E953B8" w:rsidRPr="00A6369D" w:rsidRDefault="00E953B8" w:rsidP="00282A22">
            <w:pPr>
              <w:jc w:val="both"/>
              <w:rPr>
                <w:rFonts w:ascii="Cambria" w:hAnsi="Cambria"/>
                <w:kern w:val="2"/>
                <w:sz w:val="22"/>
                <w:szCs w:val="22"/>
              </w:rPr>
            </w:pPr>
            <w:r w:rsidRPr="00E953B8">
              <w:rPr>
                <w:rFonts w:ascii="Cambria" w:hAnsi="Cambria"/>
                <w:kern w:val="2"/>
                <w:sz w:val="22"/>
                <w:szCs w:val="22"/>
              </w:rPr>
              <w:t xml:space="preserve">Tiekėjas turi užtikrinti Pirkėjo personalo, kuris valdys ir (ar) prižiūrės </w:t>
            </w:r>
            <w:r w:rsidR="00DA784D" w:rsidRPr="00DA784D">
              <w:rPr>
                <w:rFonts w:ascii="Cambria" w:hAnsi="Cambria"/>
                <w:b/>
                <w:kern w:val="2"/>
                <w:sz w:val="22"/>
                <w:szCs w:val="22"/>
              </w:rPr>
              <w:t>lazerinį histologinių kasečių markiravimo įrenginį</w:t>
            </w:r>
            <w:r w:rsidRPr="00E953B8">
              <w:rPr>
                <w:rFonts w:ascii="Cambria" w:hAnsi="Cambria"/>
                <w:kern w:val="2"/>
                <w:sz w:val="22"/>
                <w:szCs w:val="22"/>
              </w:rPr>
              <w:t>, tinkamą apmokymą dirbti su įranga</w:t>
            </w:r>
            <w:r w:rsidR="00CB0F43">
              <w:rPr>
                <w:rFonts w:ascii="Cambria" w:hAnsi="Cambria"/>
                <w:kern w:val="2"/>
                <w:sz w:val="22"/>
                <w:szCs w:val="22"/>
              </w:rPr>
              <w:t xml:space="preserve"> (</w:t>
            </w:r>
            <w:r w:rsidR="00CB0F43" w:rsidRPr="00CB0F43">
              <w:rPr>
                <w:rFonts w:ascii="Cambria" w:hAnsi="Cambria"/>
                <w:kern w:val="2"/>
                <w:sz w:val="22"/>
                <w:szCs w:val="22"/>
              </w:rPr>
              <w:t>aparatūrine bei programine</w:t>
            </w:r>
            <w:r w:rsidR="00CB0F43">
              <w:rPr>
                <w:rFonts w:ascii="Cambria" w:hAnsi="Cambria"/>
                <w:kern w:val="2"/>
                <w:sz w:val="22"/>
                <w:szCs w:val="22"/>
              </w:rPr>
              <w:t>)</w:t>
            </w:r>
            <w:r w:rsidRPr="00E953B8">
              <w:rPr>
                <w:rFonts w:ascii="Cambria" w:hAnsi="Cambria"/>
                <w:kern w:val="2"/>
                <w:sz w:val="22"/>
                <w:szCs w:val="22"/>
              </w:rPr>
              <w:t xml:space="preserve">, supažindinimą su įrangos eksploatavimo instrukcijomis, teisės aktų keliamais reikalavimais per </w:t>
            </w:r>
            <w:r w:rsidRPr="007A2C4B">
              <w:rPr>
                <w:rFonts w:ascii="Cambria" w:hAnsi="Cambria"/>
                <w:b/>
                <w:kern w:val="2"/>
                <w:sz w:val="22"/>
                <w:szCs w:val="22"/>
              </w:rPr>
              <w:t>3 (tris) darbo dienas</w:t>
            </w:r>
            <w:r w:rsidRPr="00E953B8">
              <w:rPr>
                <w:rFonts w:ascii="Cambria" w:hAnsi="Cambria"/>
                <w:kern w:val="2"/>
                <w:sz w:val="22"/>
                <w:szCs w:val="22"/>
              </w:rPr>
              <w:t xml:space="preserve"> nuo įrangos pristatymo ir instaliavimo dienos</w:t>
            </w:r>
            <w:r>
              <w:rPr>
                <w:rFonts w:ascii="Cambria" w:hAnsi="Cambria"/>
                <w:kern w:val="2"/>
                <w:sz w:val="22"/>
                <w:szCs w:val="22"/>
              </w:rPr>
              <w:t xml:space="preserve">. </w:t>
            </w: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14E27E36"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DA784D">
              <w:rPr>
                <w:rFonts w:ascii="Cambria" w:hAnsi="Cambria"/>
                <w:kern w:val="2"/>
                <w:sz w:val="22"/>
                <w:szCs w:val="22"/>
              </w:rPr>
              <w:t>histologines kasetes</w:t>
            </w:r>
            <w:r w:rsidR="00E953B8" w:rsidRPr="00E953B8">
              <w:rPr>
                <w:rFonts w:ascii="Cambria" w:hAnsi="Cambria"/>
                <w:kern w:val="2"/>
                <w:sz w:val="22"/>
                <w:szCs w:val="22"/>
              </w:rPr>
              <w:t xml:space="preserve">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r w:rsidR="00E953B8">
              <w:rPr>
                <w:rFonts w:ascii="Cambria" w:hAnsi="Cambria"/>
                <w:sz w:val="22"/>
                <w:szCs w:val="22"/>
                <w:shd w:val="clear" w:color="auto" w:fill="FFFFFF"/>
              </w:rPr>
              <w:t xml:space="preserve"> </w:t>
            </w:r>
          </w:p>
          <w:p w14:paraId="422E7514" w14:textId="77777777" w:rsidR="000E3723" w:rsidRPr="00A6369D" w:rsidRDefault="000E3723" w:rsidP="00282A22">
            <w:pPr>
              <w:jc w:val="both"/>
              <w:rPr>
                <w:rFonts w:ascii="Cambria" w:hAnsi="Cambria"/>
                <w:kern w:val="2"/>
                <w:sz w:val="22"/>
                <w:szCs w:val="22"/>
              </w:rPr>
            </w:pPr>
          </w:p>
          <w:p w14:paraId="40BA2CD5" w14:textId="3567B518"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DA784D" w:rsidRPr="00DA784D">
              <w:rPr>
                <w:rFonts w:ascii="Cambria" w:hAnsi="Cambria"/>
                <w:b/>
                <w:kern w:val="2"/>
                <w:sz w:val="22"/>
                <w:szCs w:val="22"/>
              </w:rPr>
              <w:t>lazerinį histologinių kasečių markiravimo įrenginį</w:t>
            </w:r>
            <w:r w:rsidR="001C2E31" w:rsidRPr="001C2E31">
              <w:rPr>
                <w:rFonts w:ascii="Cambria" w:hAnsi="Cambria"/>
                <w:b/>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w:t>
            </w:r>
            <w:r w:rsidR="001C2E31">
              <w:rPr>
                <w:rFonts w:ascii="Cambria" w:hAnsi="Cambria"/>
                <w:kern w:val="2"/>
                <w:sz w:val="22"/>
                <w:szCs w:val="22"/>
              </w:rPr>
              <w:t xml:space="preserve">jo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DA784D">
              <w:rPr>
                <w:rFonts w:ascii="Cambria" w:hAnsi="Cambria"/>
                <w:b/>
                <w:kern w:val="2"/>
                <w:sz w:val="22"/>
                <w:szCs w:val="22"/>
              </w:rPr>
              <w:t>30</w:t>
            </w:r>
            <w:r w:rsidR="00416ABB" w:rsidRPr="0044682E">
              <w:rPr>
                <w:rFonts w:ascii="Cambria" w:hAnsi="Cambria"/>
                <w:b/>
                <w:kern w:val="2"/>
                <w:sz w:val="22"/>
                <w:szCs w:val="22"/>
              </w:rPr>
              <w:t xml:space="preserve"> (</w:t>
            </w:r>
            <w:r w:rsidR="00DA784D">
              <w:rPr>
                <w:rFonts w:ascii="Cambria" w:hAnsi="Cambria"/>
                <w:b/>
                <w:kern w:val="2"/>
                <w:sz w:val="22"/>
                <w:szCs w:val="22"/>
              </w:rPr>
              <w:t>trisdešimt</w:t>
            </w:r>
            <w:r w:rsidR="00416ABB" w:rsidRPr="0044682E">
              <w:rPr>
                <w:rFonts w:ascii="Cambria" w:hAnsi="Cambria"/>
                <w:b/>
                <w:kern w:val="2"/>
                <w:sz w:val="22"/>
                <w:szCs w:val="22"/>
              </w:rPr>
              <w:t>) kalendorinių dienų</w:t>
            </w:r>
            <w:r w:rsidR="00416ABB" w:rsidRPr="0044682E">
              <w:rPr>
                <w:rFonts w:ascii="Cambria" w:hAnsi="Cambria"/>
                <w:kern w:val="2"/>
                <w:sz w:val="22"/>
                <w:szCs w:val="22"/>
              </w:rPr>
              <w:t xml:space="preserve"> </w:t>
            </w:r>
            <w:r w:rsidRPr="00A6369D">
              <w:rPr>
                <w:rFonts w:ascii="Cambria" w:hAnsi="Cambria"/>
                <w:kern w:val="2"/>
                <w:sz w:val="22"/>
                <w:szCs w:val="22"/>
              </w:rPr>
              <w:t>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1019D02E" w:rsidR="005A5832"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turi teisę į Prekių </w:t>
            </w:r>
            <w:r w:rsidRPr="00DA784D">
              <w:rPr>
                <w:rFonts w:ascii="Cambria" w:hAnsi="Cambria"/>
                <w:kern w:val="2"/>
                <w:sz w:val="22"/>
                <w:szCs w:val="22"/>
              </w:rPr>
              <w:t>(</w:t>
            </w:r>
            <w:r w:rsidR="00DA784D" w:rsidRPr="00DA784D">
              <w:rPr>
                <w:rFonts w:ascii="Cambria" w:hAnsi="Cambria"/>
                <w:kern w:val="2"/>
                <w:sz w:val="22"/>
                <w:szCs w:val="22"/>
              </w:rPr>
              <w:t>lazerinio histologinių kasečių markiravimo įrenginio</w:t>
            </w:r>
            <w:r w:rsidRPr="00DA784D">
              <w:rPr>
                <w:rFonts w:ascii="Cambria" w:hAnsi="Cambria"/>
                <w:kern w:val="2"/>
                <w:sz w:val="22"/>
                <w:szCs w:val="22"/>
              </w:rPr>
              <w:t>) pristatymo</w:t>
            </w:r>
            <w:r w:rsidRPr="00A6369D">
              <w:rPr>
                <w:rFonts w:ascii="Cambria" w:hAnsi="Cambria"/>
                <w:kern w:val="2"/>
                <w:sz w:val="22"/>
                <w:szCs w:val="22"/>
              </w:rPr>
              <w:t xml:space="preserve">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w:t>
            </w:r>
            <w:r w:rsidRPr="00A6369D">
              <w:rPr>
                <w:rFonts w:ascii="Cambria" w:hAnsi="Cambria"/>
                <w:kern w:val="2"/>
                <w:sz w:val="22"/>
                <w:szCs w:val="22"/>
              </w:rPr>
              <w:lastRenderedPageBreak/>
              <w:t xml:space="preserve">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i/>
                <w:kern w:val="2"/>
                <w:sz w:val="22"/>
                <w:szCs w:val="22"/>
              </w:rPr>
              <w:t>[ši sąlyga taikoma, kai sudaroma panaudos sutartis, jei ne, išbraukti]</w:t>
            </w:r>
            <w:r w:rsidR="0036563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3063D8B6" w:rsidR="00A33FE6"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DA784D">
              <w:rPr>
                <w:rFonts w:ascii="Cambria" w:hAnsi="Cambria"/>
                <w:b/>
                <w:kern w:val="2"/>
                <w:sz w:val="22"/>
                <w:szCs w:val="22"/>
              </w:rPr>
              <w:t>histologinėmis kasetėmis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CB0F43">
              <w:rPr>
                <w:rFonts w:ascii="Cambria" w:hAnsi="Cambria"/>
                <w:kern w:val="2"/>
                <w:sz w:val="22"/>
                <w:szCs w:val="22"/>
              </w:rPr>
              <w:t>.</w:t>
            </w:r>
          </w:p>
          <w:p w14:paraId="129D590C" w14:textId="77777777" w:rsidR="00CB0F43" w:rsidRPr="00A6369D" w:rsidRDefault="00CB0F43" w:rsidP="00A23945">
            <w:pPr>
              <w:jc w:val="both"/>
              <w:rPr>
                <w:rFonts w:ascii="Cambria" w:hAnsi="Cambria"/>
                <w:kern w:val="2"/>
                <w:sz w:val="22"/>
                <w:szCs w:val="22"/>
              </w:rPr>
            </w:pPr>
          </w:p>
          <w:p w14:paraId="2C3D62A9" w14:textId="53D1F232" w:rsidR="00E953B8" w:rsidRDefault="00C34E83" w:rsidP="00323465">
            <w:pPr>
              <w:jc w:val="both"/>
              <w:rPr>
                <w:rFonts w:ascii="Cambria" w:hAnsi="Cambria"/>
                <w:kern w:val="2"/>
                <w:sz w:val="22"/>
                <w:szCs w:val="22"/>
              </w:rPr>
            </w:pPr>
            <w:r w:rsidRPr="00A6369D">
              <w:rPr>
                <w:rFonts w:ascii="Cambria" w:hAnsi="Cambria"/>
                <w:kern w:val="2"/>
                <w:sz w:val="22"/>
                <w:szCs w:val="22"/>
              </w:rPr>
              <w:t xml:space="preserve">Papildomai kartu su </w:t>
            </w:r>
            <w:r w:rsidR="00DA784D" w:rsidRPr="00DA784D">
              <w:rPr>
                <w:rFonts w:ascii="Cambria" w:hAnsi="Cambria"/>
                <w:b/>
                <w:kern w:val="2"/>
                <w:sz w:val="22"/>
                <w:szCs w:val="22"/>
              </w:rPr>
              <w:t>lazerini</w:t>
            </w:r>
            <w:r w:rsidR="00DA784D">
              <w:rPr>
                <w:rFonts w:ascii="Cambria" w:hAnsi="Cambria"/>
                <w:b/>
                <w:kern w:val="2"/>
                <w:sz w:val="22"/>
                <w:szCs w:val="22"/>
              </w:rPr>
              <w:t>u</w:t>
            </w:r>
            <w:r w:rsidR="00DA784D" w:rsidRPr="00DA784D">
              <w:rPr>
                <w:rFonts w:ascii="Cambria" w:hAnsi="Cambria"/>
                <w:b/>
                <w:kern w:val="2"/>
                <w:sz w:val="22"/>
                <w:szCs w:val="22"/>
              </w:rPr>
              <w:t xml:space="preserve"> histologinių kasečių markiravimo įrengini</w:t>
            </w:r>
            <w:r w:rsidR="00DA784D">
              <w:rPr>
                <w:rFonts w:ascii="Cambria" w:hAnsi="Cambria"/>
                <w:b/>
                <w:kern w:val="2"/>
                <w:sz w:val="22"/>
                <w:szCs w:val="22"/>
              </w:rPr>
              <w:t>u</w:t>
            </w:r>
            <w:r w:rsidR="00DA784D" w:rsidRPr="00DA784D">
              <w:rPr>
                <w:rFonts w:ascii="Cambria" w:hAnsi="Cambria"/>
                <w:b/>
                <w:kern w:val="2"/>
                <w:sz w:val="22"/>
                <w:szCs w:val="22"/>
              </w:rPr>
              <w:t xml:space="preserve"> </w:t>
            </w:r>
            <w:r w:rsidRPr="00A6369D">
              <w:rPr>
                <w:rFonts w:ascii="Cambria" w:hAnsi="Cambria"/>
                <w:kern w:val="2"/>
                <w:sz w:val="22"/>
                <w:szCs w:val="22"/>
              </w:rPr>
              <w:t xml:space="preserve">pateikiama dokumentacija: </w:t>
            </w:r>
            <w:r w:rsidR="00DA784D" w:rsidRPr="00DA784D">
              <w:rPr>
                <w:rFonts w:ascii="Cambria" w:hAnsi="Cambria"/>
                <w:kern w:val="2"/>
                <w:sz w:val="22"/>
                <w:szCs w:val="22"/>
              </w:rPr>
              <w:t xml:space="preserve">naudojimo instrukcija (vartotojo vadovas) anglų ir lietuvių kalbomis (elektroninė versija). </w:t>
            </w:r>
            <w:r w:rsidR="00DA784D" w:rsidRPr="00A6369D">
              <w:rPr>
                <w:rFonts w:ascii="Cambria" w:hAnsi="Cambria"/>
                <w:i/>
                <w:kern w:val="2"/>
                <w:sz w:val="22"/>
                <w:szCs w:val="22"/>
              </w:rPr>
              <w:t>[ši sąlyga taikoma, kai sudaroma panaudos sutartis, jei ne, išbraukti]</w:t>
            </w:r>
            <w:r w:rsidR="00DA784D" w:rsidRPr="00A6369D">
              <w:rPr>
                <w:rFonts w:ascii="Cambria" w:hAnsi="Cambria"/>
                <w:kern w:val="2"/>
                <w:sz w:val="22"/>
                <w:szCs w:val="22"/>
              </w:rPr>
              <w:t xml:space="preserve"> </w:t>
            </w:r>
            <w:r w:rsidR="00DA784D" w:rsidRPr="00A6369D">
              <w:rPr>
                <w:rFonts w:ascii="Cambria" w:hAnsi="Cambria"/>
                <w:b/>
                <w:color w:val="808080" w:themeColor="background1" w:themeShade="80"/>
                <w:kern w:val="2"/>
                <w:sz w:val="22"/>
                <w:szCs w:val="22"/>
              </w:rPr>
              <w:t xml:space="preserve"> </w:t>
            </w:r>
          </w:p>
          <w:p w14:paraId="1E953CBE" w14:textId="77777777" w:rsidR="00DA784D" w:rsidRDefault="00DA784D" w:rsidP="00323465">
            <w:pPr>
              <w:jc w:val="both"/>
              <w:rPr>
                <w:rFonts w:ascii="Cambria" w:hAnsi="Cambria"/>
                <w:kern w:val="2"/>
                <w:sz w:val="22"/>
                <w:szCs w:val="22"/>
              </w:rPr>
            </w:pPr>
          </w:p>
          <w:p w14:paraId="3C110B67" w14:textId="1B303EA4" w:rsidR="00C34E83" w:rsidRPr="00A6369D" w:rsidRDefault="005D78B1" w:rsidP="00323465">
            <w:pPr>
              <w:jc w:val="both"/>
              <w:rPr>
                <w:rFonts w:ascii="Cambria" w:hAnsi="Cambria"/>
                <w:kern w:val="2"/>
                <w:sz w:val="22"/>
                <w:szCs w:val="22"/>
              </w:rPr>
            </w:pPr>
            <w:r w:rsidRPr="00A6369D">
              <w:rPr>
                <w:rFonts w:ascii="Cambria" w:hAnsi="Cambria"/>
                <w:kern w:val="2"/>
                <w:sz w:val="22"/>
                <w:szCs w:val="22"/>
              </w:rPr>
              <w:t>Atskiru Pirkėjo pareikalavimu kartu su Prekėmis turi būti pateiktas galiojan</w:t>
            </w:r>
            <w:r w:rsidR="00DA784D">
              <w:rPr>
                <w:rFonts w:ascii="Cambria" w:hAnsi="Cambria"/>
                <w:kern w:val="2"/>
                <w:sz w:val="22"/>
                <w:szCs w:val="22"/>
              </w:rPr>
              <w:t>čios</w:t>
            </w:r>
            <w:r w:rsidRPr="00A6369D">
              <w:rPr>
                <w:rFonts w:ascii="Cambria" w:hAnsi="Cambria"/>
                <w:kern w:val="2"/>
                <w:sz w:val="22"/>
                <w:szCs w:val="22"/>
              </w:rPr>
              <w:t xml:space="preserve"> </w:t>
            </w:r>
            <w:r w:rsidR="00DA784D" w:rsidRPr="00DA784D">
              <w:rPr>
                <w:rFonts w:ascii="Cambria" w:hAnsi="Cambria"/>
                <w:kern w:val="2"/>
                <w:sz w:val="22"/>
                <w:szCs w:val="22"/>
              </w:rPr>
              <w:t>CE ir IEC 60825-1 atitikties deklaracij</w:t>
            </w:r>
            <w:r w:rsidR="00DA784D">
              <w:rPr>
                <w:rFonts w:ascii="Cambria" w:hAnsi="Cambria"/>
                <w:kern w:val="2"/>
                <w:sz w:val="22"/>
                <w:szCs w:val="22"/>
              </w:rPr>
              <w:t>os</w:t>
            </w:r>
            <w:r w:rsidR="00DA784D" w:rsidRPr="00DA784D">
              <w:rPr>
                <w:rFonts w:ascii="Cambria" w:hAnsi="Cambria"/>
                <w:kern w:val="2"/>
                <w:sz w:val="22"/>
                <w:szCs w:val="22"/>
              </w:rPr>
              <w:t xml:space="preserve"> arba sertifikat</w:t>
            </w:r>
            <w:r w:rsidR="00DA784D">
              <w:rPr>
                <w:rFonts w:ascii="Cambria" w:hAnsi="Cambria"/>
                <w:kern w:val="2"/>
                <w:sz w:val="22"/>
                <w:szCs w:val="22"/>
              </w:rPr>
              <w:t>ai</w:t>
            </w:r>
            <w:r w:rsidR="00DA784D" w:rsidRPr="00DA784D">
              <w:rPr>
                <w:rFonts w:ascii="Cambria" w:hAnsi="Cambria"/>
                <w:kern w:val="2"/>
                <w:sz w:val="22"/>
                <w:szCs w:val="22"/>
              </w:rPr>
              <w:t>.</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837CAC"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lastRenderedPageBreak/>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lastRenderedPageBreak/>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4F82A167"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i/>
                <w:kern w:val="2"/>
                <w:sz w:val="22"/>
                <w:szCs w:val="22"/>
              </w:rPr>
              <w:t>[ši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5D78B1" w:rsidRDefault="00FA5852" w:rsidP="00FA5852">
            <w:pPr>
              <w:rPr>
                <w:rFonts w:ascii="Cambria" w:hAnsi="Cambria"/>
                <w:b/>
                <w:bCs/>
                <w:kern w:val="2"/>
                <w:sz w:val="22"/>
                <w:szCs w:val="22"/>
              </w:rPr>
            </w:pPr>
            <w:r w:rsidRPr="005D78B1">
              <w:rPr>
                <w:rFonts w:ascii="Cambria" w:hAnsi="Cambria"/>
                <w:b/>
                <w:bCs/>
                <w:kern w:val="2"/>
                <w:sz w:val="22"/>
                <w:szCs w:val="22"/>
              </w:rPr>
              <w:t>6.2. Garantinė priežiūra</w:t>
            </w:r>
          </w:p>
        </w:tc>
        <w:tc>
          <w:tcPr>
            <w:tcW w:w="6831" w:type="dxa"/>
            <w:gridSpan w:val="2"/>
          </w:tcPr>
          <w:p w14:paraId="35C07A20" w14:textId="53FD80EC" w:rsidR="00FA5852" w:rsidRPr="005D78B1" w:rsidRDefault="00C34E83" w:rsidP="002F2FA5">
            <w:pPr>
              <w:jc w:val="both"/>
              <w:rPr>
                <w:rFonts w:ascii="Cambria" w:hAnsi="Cambria"/>
                <w:kern w:val="2"/>
                <w:sz w:val="22"/>
                <w:szCs w:val="22"/>
              </w:rPr>
            </w:pPr>
            <w:r w:rsidRPr="005D78B1">
              <w:rPr>
                <w:rFonts w:ascii="Cambria" w:hAnsi="Cambria"/>
                <w:kern w:val="2"/>
                <w:sz w:val="22"/>
                <w:szCs w:val="22"/>
              </w:rPr>
              <w:t xml:space="preserve">Tiekėjui </w:t>
            </w:r>
            <w:r w:rsidR="00D34AE6" w:rsidRPr="00D34AE6">
              <w:rPr>
                <w:rFonts w:ascii="Cambria" w:hAnsi="Cambria"/>
                <w:kern w:val="2"/>
                <w:sz w:val="22"/>
                <w:szCs w:val="22"/>
              </w:rPr>
              <w:t xml:space="preserve">gavus  </w:t>
            </w:r>
            <w:r w:rsidR="007A2C4B" w:rsidRPr="007A2C4B">
              <w:rPr>
                <w:rFonts w:ascii="Cambria" w:hAnsi="Cambria"/>
                <w:kern w:val="2"/>
                <w:sz w:val="22"/>
                <w:szCs w:val="22"/>
              </w:rPr>
              <w:t>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vykdyti laboratorijos darbo procesus</w:t>
            </w:r>
            <w:r w:rsidR="00D34AE6" w:rsidRPr="00D34AE6">
              <w:rPr>
                <w:rFonts w:ascii="Cambria" w:hAnsi="Cambria"/>
                <w:kern w:val="2"/>
                <w:sz w:val="22"/>
                <w:szCs w:val="22"/>
              </w:rPr>
              <w:t xml:space="preserve">. </w:t>
            </w:r>
            <w:r w:rsidR="0044682E" w:rsidRPr="005D78B1">
              <w:rPr>
                <w:rFonts w:ascii="Cambria" w:hAnsi="Cambria"/>
                <w:i/>
                <w:kern w:val="2"/>
                <w:sz w:val="22"/>
                <w:szCs w:val="22"/>
              </w:rPr>
              <w:t>[ši sąlyga taikoma, kai sudaroma panaudos sutartis, jei ne, išbraukti]</w:t>
            </w:r>
            <w:r w:rsidR="0044682E" w:rsidRPr="005D78B1">
              <w:rPr>
                <w:rFonts w:ascii="Cambria" w:hAnsi="Cambria"/>
                <w:kern w:val="2"/>
                <w:sz w:val="22"/>
                <w:szCs w:val="22"/>
              </w:rPr>
              <w:t xml:space="preserve"> </w:t>
            </w:r>
            <w:r w:rsidR="0044682E" w:rsidRPr="005D78B1">
              <w:rPr>
                <w:rFonts w:ascii="Cambria" w:hAnsi="Cambria"/>
                <w:b/>
                <w:color w:val="808080" w:themeColor="background1" w:themeShade="80"/>
                <w:kern w:val="2"/>
                <w:sz w:val="22"/>
                <w:szCs w:val="22"/>
              </w:rPr>
              <w:t xml:space="preserve"> </w:t>
            </w:r>
            <w:r w:rsidR="00D34AE6">
              <w:rPr>
                <w:rFonts w:ascii="Cambria" w:hAnsi="Cambria"/>
                <w:b/>
                <w:color w:val="808080" w:themeColor="background1" w:themeShade="80"/>
                <w:kern w:val="2"/>
                <w:sz w:val="22"/>
                <w:szCs w:val="22"/>
              </w:rPr>
              <w:t xml:space="preserve"> </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9.2. Tiekėjui taikomos netesybos</w:t>
            </w:r>
          </w:p>
        </w:tc>
        <w:tc>
          <w:tcPr>
            <w:tcW w:w="6831" w:type="dxa"/>
            <w:gridSpan w:val="2"/>
          </w:tcPr>
          <w:p w14:paraId="56B53184" w14:textId="6D83141C"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w:t>
            </w:r>
            <w:r w:rsidR="007A2C4B">
              <w:rPr>
                <w:rFonts w:ascii="Cambria" w:hAnsi="Cambria"/>
                <w:bCs/>
                <w:kern w:val="2"/>
                <w:sz w:val="22"/>
                <w:szCs w:val="22"/>
              </w:rPr>
              <w:t>histologinių kasečių</w:t>
            </w:r>
            <w:r w:rsidRPr="00A6369D">
              <w:rPr>
                <w:rFonts w:ascii="Cambria" w:hAnsi="Cambria"/>
                <w:bCs/>
                <w:kern w:val="2"/>
                <w:sz w:val="22"/>
                <w:szCs w:val="22"/>
              </w:rPr>
              <w:t>)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w:t>
            </w:r>
            <w:r w:rsidR="00837CAC">
              <w:rPr>
                <w:rFonts w:ascii="Cambria" w:hAnsi="Cambria"/>
                <w:bCs/>
                <w:kern w:val="2"/>
                <w:sz w:val="22"/>
                <w:szCs w:val="22"/>
              </w:rPr>
              <w:t>histologinių kasečių</w:t>
            </w:r>
            <w:r w:rsidR="00565B2E" w:rsidRPr="00A6369D">
              <w:rPr>
                <w:rFonts w:ascii="Cambria" w:hAnsi="Cambria"/>
                <w:bCs/>
                <w:kern w:val="2"/>
                <w:sz w:val="22"/>
                <w:szCs w:val="22"/>
              </w:rPr>
              <w:t>)</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36FD2C2D" w14:textId="3BBC4DB5"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w:t>
            </w:r>
            <w:r w:rsidR="00565B2E" w:rsidRPr="00A6369D">
              <w:rPr>
                <w:rFonts w:ascii="Cambria" w:hAnsi="Cambria"/>
                <w:kern w:val="2"/>
                <w:sz w:val="22"/>
                <w:szCs w:val="22"/>
              </w:rPr>
              <w:t xml:space="preserve">rinčių trūkumų, kainos be PVM. </w:t>
            </w:r>
          </w:p>
          <w:p w14:paraId="29949324" w14:textId="77777777"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 xml:space="preserve">Tiekėjui taikomos netesybos dėl Sutarties </w:t>
            </w:r>
            <w:r w:rsidRPr="00A6369D">
              <w:rPr>
                <w:rFonts w:ascii="Cambria" w:hAnsi="Cambria"/>
                <w:b/>
                <w:bCs/>
                <w:kern w:val="2"/>
                <w:sz w:val="22"/>
                <w:szCs w:val="22"/>
              </w:rPr>
              <w:lastRenderedPageBreak/>
              <w:t>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lastRenderedPageBreak/>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3D831C11"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7A2C4B" w:rsidRPr="007A2C4B">
              <w:rPr>
                <w:rFonts w:ascii="Cambria" w:hAnsi="Cambria"/>
                <w:b/>
                <w:kern w:val="2"/>
                <w:sz w:val="22"/>
                <w:szCs w:val="22"/>
              </w:rPr>
              <w:t>24</w:t>
            </w:r>
            <w:r w:rsidRPr="00A6369D">
              <w:rPr>
                <w:rFonts w:ascii="Cambria" w:hAnsi="Cambria"/>
                <w:kern w:val="2"/>
                <w:sz w:val="22"/>
                <w:szCs w:val="22"/>
              </w:rPr>
              <w:t xml:space="preserve"> </w:t>
            </w:r>
            <w:r w:rsidRPr="00CB0F43">
              <w:rPr>
                <w:rFonts w:ascii="Cambria" w:hAnsi="Cambria"/>
                <w:b/>
                <w:kern w:val="2"/>
                <w:sz w:val="22"/>
                <w:szCs w:val="22"/>
              </w:rPr>
              <w:t>(</w:t>
            </w:r>
            <w:r w:rsidR="007A2C4B">
              <w:rPr>
                <w:rFonts w:ascii="Cambria" w:hAnsi="Cambria"/>
                <w:b/>
                <w:kern w:val="2"/>
                <w:sz w:val="22"/>
                <w:szCs w:val="22"/>
              </w:rPr>
              <w:t>dvidešimt keturi</w:t>
            </w:r>
            <w:r w:rsidRPr="00CB0F43">
              <w:rPr>
                <w:rFonts w:ascii="Cambria" w:hAnsi="Cambria"/>
                <w:b/>
                <w:kern w:val="2"/>
                <w:sz w:val="22"/>
                <w:szCs w:val="22"/>
              </w:rPr>
              <w:t>)</w:t>
            </w:r>
            <w:r w:rsidRPr="00A6369D">
              <w:rPr>
                <w:rFonts w:ascii="Cambria" w:hAnsi="Cambria"/>
                <w:kern w:val="2"/>
                <w:sz w:val="22"/>
                <w:szCs w:val="22"/>
              </w:rPr>
              <w:t xml:space="preserve"> </w:t>
            </w:r>
            <w:r w:rsidRPr="00CB0F43">
              <w:rPr>
                <w:rFonts w:ascii="Cambria" w:hAnsi="Cambria"/>
                <w:b/>
                <w:kern w:val="2"/>
                <w:sz w:val="22"/>
                <w:szCs w:val="22"/>
              </w:rPr>
              <w:t>mėnesiai</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550C7" w:rsidRPr="00A6369D" w14:paraId="2E374FAB" w14:textId="77777777">
        <w:trPr>
          <w:trHeight w:val="300"/>
        </w:trPr>
        <w:tc>
          <w:tcPr>
            <w:tcW w:w="2704" w:type="dxa"/>
          </w:tcPr>
          <w:p w14:paraId="2CA5ACA3" w14:textId="77777777" w:rsidR="00FA5852" w:rsidRPr="00A6369D" w:rsidRDefault="00FA5852" w:rsidP="00FA5852">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45FF7414" w:rsidR="00FA5852" w:rsidRPr="00A6369D" w:rsidRDefault="007A2C4B" w:rsidP="00565B2E">
            <w:pPr>
              <w:jc w:val="both"/>
              <w:rPr>
                <w:rFonts w:ascii="Cambria" w:hAnsi="Cambria" w:cstheme="majorHAnsi"/>
                <w:kern w:val="2"/>
                <w:sz w:val="22"/>
                <w:szCs w:val="22"/>
              </w:rPr>
            </w:pPr>
            <w:r w:rsidRPr="007A2C4B">
              <w:rPr>
                <w:rFonts w:ascii="Cambria" w:hAnsi="Cambria" w:cstheme="majorHAnsi"/>
                <w:kern w:val="2"/>
                <w:sz w:val="22"/>
                <w:szCs w:val="22"/>
              </w:rPr>
              <w:t xml:space="preserve">Šalių abipusiu rašytiniu Susitarimu Sutartis tomis pačiomis sąlygomis gali būti pratęsta 1 (vieną) kartą ne ilgesniam kaip 12 (dvylikos) mėnesių laikotarpiui.    </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3550C7" w:rsidRPr="00A6369D" w14:paraId="40563D6C" w14:textId="77777777" w:rsidTr="003E53CE">
        <w:trPr>
          <w:trHeight w:val="300"/>
        </w:trPr>
        <w:tc>
          <w:tcPr>
            <w:tcW w:w="2704" w:type="dxa"/>
          </w:tcPr>
          <w:p w14:paraId="5C4C05E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23775DA1" w14:textId="77777777" w:rsidR="00E80C4D" w:rsidRPr="00624538" w:rsidRDefault="00E80C4D" w:rsidP="00E80C4D">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354FB564" w14:textId="77777777" w:rsidR="00E80C4D" w:rsidRPr="00624538" w:rsidRDefault="00E80C4D" w:rsidP="00E80C4D">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DEE973E" w14:textId="77777777" w:rsidR="00E80C4D" w:rsidRPr="00624538" w:rsidRDefault="00E80C4D" w:rsidP="00E80C4D">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552CFE2A" w:rsidR="00FA5852" w:rsidRPr="00A6369D" w:rsidRDefault="00E80C4D" w:rsidP="00E80C4D">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40D8F735"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C34E83" w:rsidRPr="00A6369D">
              <w:rPr>
                <w:rFonts w:ascii="Cambria" w:hAnsi="Cambria"/>
                <w:bCs/>
                <w:kern w:val="2"/>
                <w:sz w:val="22"/>
                <w:szCs w:val="22"/>
              </w:rPr>
              <w:t xml:space="preserve"> (</w:t>
            </w:r>
            <w:r w:rsidR="00C34E83" w:rsidRPr="00A6369D">
              <w:rPr>
                <w:rFonts w:ascii="Cambria" w:hAnsi="Cambria"/>
                <w:bCs/>
                <w:i/>
                <w:kern w:val="2"/>
                <w:sz w:val="22"/>
                <w:szCs w:val="22"/>
              </w:rPr>
              <w:t>jeigu taikoma,</w:t>
            </w:r>
            <w:r w:rsidR="00C34E83" w:rsidRPr="00A6369D">
              <w:rPr>
                <w:rFonts w:ascii="Cambria" w:hAnsi="Cambria"/>
                <w:i/>
                <w:kern w:val="2"/>
                <w:sz w:val="22"/>
                <w:szCs w:val="22"/>
              </w:rPr>
              <w:t xml:space="preserve"> jei ne, išbraukti</w:t>
            </w:r>
            <w:r w:rsidR="00C34E83" w:rsidRPr="00A6369D">
              <w:rPr>
                <w:rFonts w:ascii="Cambria" w:hAnsi="Cambria"/>
                <w:bCs/>
                <w:i/>
                <w:kern w:val="2"/>
                <w:sz w:val="22"/>
                <w:szCs w:val="22"/>
              </w:rPr>
              <w:t>)</w:t>
            </w:r>
            <w:r w:rsidRPr="00A6369D">
              <w:rPr>
                <w:rFonts w:ascii="Cambria" w:hAnsi="Cambria"/>
                <w:bCs/>
                <w:i/>
                <w:kern w:val="2"/>
                <w:sz w:val="22"/>
                <w:szCs w:val="22"/>
              </w:rPr>
              <w:t xml:space="preserve"> </w:t>
            </w:r>
            <w:r w:rsidR="00565B2E" w:rsidRPr="00A6369D">
              <w:rPr>
                <w:rFonts w:ascii="Cambria" w:hAnsi="Cambria"/>
                <w:bCs/>
                <w:i/>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521A533B" w:rsidR="00B904E9" w:rsidRDefault="00B904E9" w:rsidP="005E30F8">
      <w:pPr>
        <w:rPr>
          <w:rFonts w:ascii="Cambria" w:hAnsi="Cambria"/>
          <w:sz w:val="22"/>
          <w:szCs w:val="22"/>
        </w:rPr>
      </w:pPr>
    </w:p>
    <w:p w14:paraId="56F7EB14" w14:textId="000246A5" w:rsidR="009065D0" w:rsidRDefault="009065D0" w:rsidP="005E30F8">
      <w:pPr>
        <w:rPr>
          <w:rFonts w:ascii="Cambria" w:hAnsi="Cambria"/>
          <w:sz w:val="22"/>
          <w:szCs w:val="22"/>
        </w:rPr>
      </w:pPr>
    </w:p>
    <w:p w14:paraId="725CDC63" w14:textId="6F7FC7DC" w:rsidR="009065D0" w:rsidRDefault="009065D0" w:rsidP="005E30F8">
      <w:pPr>
        <w:rPr>
          <w:rFonts w:ascii="Cambria" w:hAnsi="Cambria"/>
          <w:sz w:val="22"/>
          <w:szCs w:val="22"/>
        </w:rPr>
      </w:pPr>
    </w:p>
    <w:p w14:paraId="14234154" w14:textId="278DF77A" w:rsidR="009065D0" w:rsidRDefault="009065D0" w:rsidP="005E30F8">
      <w:pPr>
        <w:rPr>
          <w:rFonts w:ascii="Cambria" w:hAnsi="Cambria"/>
          <w:sz w:val="22"/>
          <w:szCs w:val="22"/>
        </w:rPr>
      </w:pPr>
    </w:p>
    <w:p w14:paraId="0C5BD37F" w14:textId="39CD7040" w:rsidR="009065D0" w:rsidRDefault="009065D0" w:rsidP="005E30F8">
      <w:pPr>
        <w:rPr>
          <w:rFonts w:ascii="Cambria" w:hAnsi="Cambria"/>
          <w:sz w:val="22"/>
          <w:szCs w:val="22"/>
        </w:rPr>
      </w:pPr>
    </w:p>
    <w:p w14:paraId="19581B2C" w14:textId="64172B3E" w:rsidR="009065D0" w:rsidRDefault="009065D0" w:rsidP="005E30F8">
      <w:pPr>
        <w:rPr>
          <w:rFonts w:ascii="Cambria" w:hAnsi="Cambria"/>
          <w:sz w:val="22"/>
          <w:szCs w:val="22"/>
        </w:rPr>
      </w:pPr>
    </w:p>
    <w:p w14:paraId="67E2D591" w14:textId="04281909" w:rsidR="009065D0" w:rsidRDefault="009065D0" w:rsidP="005E30F8">
      <w:pPr>
        <w:rPr>
          <w:rFonts w:ascii="Cambria" w:hAnsi="Cambria"/>
          <w:sz w:val="22"/>
          <w:szCs w:val="22"/>
        </w:rPr>
      </w:pPr>
    </w:p>
    <w:p w14:paraId="11551D54" w14:textId="0952D5B1" w:rsidR="009065D0" w:rsidRDefault="009065D0" w:rsidP="005E30F8">
      <w:pPr>
        <w:rPr>
          <w:rFonts w:ascii="Cambria" w:hAnsi="Cambria"/>
          <w:sz w:val="22"/>
          <w:szCs w:val="22"/>
        </w:rPr>
      </w:pPr>
    </w:p>
    <w:p w14:paraId="49DCA74A" w14:textId="310AA05E" w:rsidR="009065D0" w:rsidRDefault="009065D0" w:rsidP="005E30F8">
      <w:pPr>
        <w:rPr>
          <w:rFonts w:ascii="Cambria" w:hAnsi="Cambria"/>
          <w:sz w:val="22"/>
          <w:szCs w:val="22"/>
        </w:rPr>
      </w:pPr>
    </w:p>
    <w:p w14:paraId="7FB711DB" w14:textId="2D350B5A" w:rsidR="009065D0" w:rsidRDefault="009065D0" w:rsidP="005E30F8">
      <w:pPr>
        <w:rPr>
          <w:rFonts w:ascii="Cambria" w:hAnsi="Cambria"/>
          <w:sz w:val="22"/>
          <w:szCs w:val="22"/>
        </w:rPr>
      </w:pPr>
    </w:p>
    <w:p w14:paraId="67013ADC" w14:textId="353BE87B" w:rsidR="009065D0" w:rsidRDefault="009065D0" w:rsidP="005E30F8">
      <w:pPr>
        <w:rPr>
          <w:rFonts w:ascii="Cambria" w:hAnsi="Cambria"/>
          <w:sz w:val="22"/>
          <w:szCs w:val="22"/>
        </w:rPr>
      </w:pPr>
    </w:p>
    <w:p w14:paraId="5652995D" w14:textId="39D26717" w:rsidR="009065D0" w:rsidRDefault="009065D0" w:rsidP="005E30F8">
      <w:pPr>
        <w:rPr>
          <w:rFonts w:ascii="Cambria" w:hAnsi="Cambria"/>
          <w:sz w:val="22"/>
          <w:szCs w:val="22"/>
        </w:rPr>
      </w:pPr>
    </w:p>
    <w:p w14:paraId="57C9C32F" w14:textId="7251B624" w:rsidR="009065D0" w:rsidRDefault="009065D0" w:rsidP="005E30F8">
      <w:pPr>
        <w:rPr>
          <w:rFonts w:ascii="Cambria" w:hAnsi="Cambria"/>
          <w:sz w:val="22"/>
          <w:szCs w:val="22"/>
        </w:rPr>
      </w:pPr>
    </w:p>
    <w:p w14:paraId="43C57BA3" w14:textId="77777777" w:rsidR="009065D0" w:rsidRDefault="009065D0"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4CF548AE" w14:textId="77777777" w:rsidR="0044682E" w:rsidRPr="00A6369D" w:rsidRDefault="0044682E" w:rsidP="005E30F8">
      <w:pPr>
        <w:rPr>
          <w:rFonts w:ascii="Cambria" w:hAnsi="Cambria"/>
          <w:sz w:val="22"/>
          <w:szCs w:val="22"/>
        </w:rPr>
      </w:pPr>
    </w:p>
    <w:p w14:paraId="51D74584"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618F50C4" w:rsidR="00471392" w:rsidRPr="00A6369D" w:rsidRDefault="00471392" w:rsidP="00EB4565">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9065D0">
        <w:rPr>
          <w:rFonts w:ascii="Cambria" w:hAnsi="Cambria"/>
          <w:sz w:val="22"/>
          <w:szCs w:val="22"/>
        </w:rPr>
        <w:t>30</w:t>
      </w:r>
      <w:r w:rsidR="00416ABB" w:rsidRPr="00416ABB">
        <w:rPr>
          <w:rFonts w:ascii="Cambria" w:hAnsi="Cambria"/>
          <w:sz w:val="22"/>
          <w:szCs w:val="22"/>
        </w:rPr>
        <w:t xml:space="preserve"> (</w:t>
      </w:r>
      <w:r w:rsidR="009065D0">
        <w:rPr>
          <w:rFonts w:ascii="Cambria" w:hAnsi="Cambria"/>
          <w:sz w:val="22"/>
          <w:szCs w:val="22"/>
        </w:rPr>
        <w:t>trisdešimt</w:t>
      </w:r>
      <w:r w:rsidR="00416ABB" w:rsidRPr="00416ABB">
        <w:rPr>
          <w:rFonts w:ascii="Cambria" w:hAnsi="Cambria"/>
          <w:sz w:val="22"/>
          <w:szCs w:val="22"/>
        </w:rPr>
        <w:t xml:space="preserve">) kalendorinių dienų </w:t>
      </w:r>
      <w:r w:rsidRPr="00A6369D">
        <w:rPr>
          <w:rFonts w:ascii="Cambria" w:hAnsi="Cambria"/>
          <w:sz w:val="22"/>
          <w:szCs w:val="22"/>
        </w:rPr>
        <w:t>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w:t>
      </w:r>
      <w:r w:rsidRPr="005D78B1">
        <w:rPr>
          <w:rFonts w:ascii="Cambria" w:hAnsi="Cambria"/>
          <w:sz w:val="22"/>
          <w:szCs w:val="22"/>
        </w:rPr>
        <w:t xml:space="preserve">lėšomis apmokyti Panaudos gavėjo darbuotojus naudotis Turtu ir nuolat teikti jiems konsultacijas; </w:t>
      </w:r>
    </w:p>
    <w:p w14:paraId="2F51AE66" w14:textId="166EC263" w:rsid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EB4565">
        <w:rPr>
          <w:rFonts w:ascii="Cambria" w:hAnsi="Cambria"/>
          <w:sz w:val="22"/>
          <w:szCs w:val="22"/>
        </w:rPr>
        <w:t xml:space="preserve">Sutarties galiojimo metu </w:t>
      </w:r>
      <w:r w:rsidR="00D74D92" w:rsidRPr="00EB4565">
        <w:rPr>
          <w:rFonts w:ascii="Cambria" w:hAnsi="Cambria"/>
          <w:sz w:val="22"/>
          <w:szCs w:val="22"/>
        </w:rPr>
        <w:t xml:space="preserve">Panaudos davėjas turi užtikrinti </w:t>
      </w:r>
      <w:r w:rsidR="00B904E9" w:rsidRPr="00EB4565">
        <w:rPr>
          <w:rFonts w:ascii="Cambria" w:hAnsi="Cambria"/>
          <w:sz w:val="22"/>
          <w:szCs w:val="22"/>
        </w:rPr>
        <w:t>turto</w:t>
      </w:r>
      <w:r w:rsidR="00D74D92" w:rsidRPr="00EB4565">
        <w:rPr>
          <w:rFonts w:ascii="Cambria" w:hAnsi="Cambria"/>
          <w:sz w:val="22"/>
          <w:szCs w:val="22"/>
        </w:rPr>
        <w:t xml:space="preserve"> aparatūrinės ir programinės dalies nemokamą techninį aptarnavimą. Panaudos </w:t>
      </w:r>
      <w:r w:rsidR="00EB4565">
        <w:rPr>
          <w:rFonts w:ascii="Cambria" w:hAnsi="Cambria"/>
          <w:sz w:val="22"/>
          <w:szCs w:val="22"/>
        </w:rPr>
        <w:t>davėjui</w:t>
      </w:r>
      <w:r w:rsidR="00D74D92" w:rsidRPr="00EB4565">
        <w:rPr>
          <w:rFonts w:ascii="Cambria" w:hAnsi="Cambria"/>
          <w:sz w:val="22"/>
          <w:szCs w:val="22"/>
        </w:rPr>
        <w:t xml:space="preserve"> </w:t>
      </w:r>
      <w:r w:rsidR="00F94ACB" w:rsidRPr="00F94ACB">
        <w:rPr>
          <w:rFonts w:ascii="Cambria" w:hAnsi="Cambria"/>
          <w:sz w:val="22"/>
          <w:szCs w:val="22"/>
        </w:rPr>
        <w:t xml:space="preserve">gavus  </w:t>
      </w:r>
      <w:proofErr w:type="spellStart"/>
      <w:r w:rsidR="009065D0" w:rsidRPr="009065D0">
        <w:rPr>
          <w:rFonts w:ascii="Cambria" w:hAnsi="Cambria"/>
          <w:sz w:val="22"/>
          <w:szCs w:val="22"/>
        </w:rPr>
        <w:t>gavus</w:t>
      </w:r>
      <w:proofErr w:type="spellEnd"/>
      <w:r w:rsidR="009065D0" w:rsidRPr="009065D0">
        <w:rPr>
          <w:rFonts w:ascii="Cambria" w:hAnsi="Cambria"/>
          <w:sz w:val="22"/>
          <w:szCs w:val="22"/>
        </w:rPr>
        <w:t xml:space="preserve"> pranešimą apie įrangos gedimą,  į </w:t>
      </w:r>
      <w:r w:rsidR="009065D0" w:rsidRPr="009065D0">
        <w:rPr>
          <w:rFonts w:ascii="Cambria" w:hAnsi="Cambria"/>
          <w:sz w:val="22"/>
          <w:szCs w:val="22"/>
        </w:rPr>
        <w:lastRenderedPageBreak/>
        <w:t xml:space="preserve">Kauno klinikas per 24 val. turi atvykti reikiamą kvalifikaciją turintis darbuotojas ir visiškai pašalinti gedimą, o nesant galimybės pašalinti gedimą per 72 val. </w:t>
      </w:r>
      <w:r w:rsidR="009065D0">
        <w:rPr>
          <w:rFonts w:ascii="Cambria" w:hAnsi="Cambria"/>
          <w:sz w:val="22"/>
          <w:szCs w:val="22"/>
        </w:rPr>
        <w:t>Panaudos davėjas</w:t>
      </w:r>
      <w:bookmarkStart w:id="0" w:name="_GoBack"/>
      <w:bookmarkEnd w:id="0"/>
      <w:r w:rsidR="009065D0" w:rsidRPr="009065D0">
        <w:rPr>
          <w:rFonts w:ascii="Cambria" w:hAnsi="Cambria"/>
          <w:sz w:val="22"/>
          <w:szCs w:val="22"/>
        </w:rPr>
        <w:t xml:space="preserve"> privalo sugedusią (netinkamai veikiančią) įrangą laikinai pakeisti lygiaverte arba kitokiu būdu sudaryti sąlygas kokybiškai ir laiku vykdyti laboratorijos darbo procesus</w:t>
      </w:r>
      <w:r w:rsidR="009065D0">
        <w:rPr>
          <w:rFonts w:ascii="Cambria" w:hAnsi="Cambria"/>
          <w:sz w:val="22"/>
          <w:szCs w:val="22"/>
        </w:rPr>
        <w:t>.</w:t>
      </w:r>
    </w:p>
    <w:p w14:paraId="1A1F5EC4" w14:textId="77777777" w:rsidR="00EB4565" w:rsidRPr="00EB4565" w:rsidRDefault="00EB4565" w:rsidP="00EB4565">
      <w:pPr>
        <w:tabs>
          <w:tab w:val="left" w:pos="1134"/>
          <w:tab w:val="left" w:pos="1276"/>
          <w:tab w:val="left" w:pos="1418"/>
        </w:tabs>
        <w:suppressAutoHyphens/>
        <w:ind w:left="851"/>
        <w:jc w:val="both"/>
        <w:rPr>
          <w:rFonts w:ascii="Cambria" w:hAnsi="Cambria"/>
          <w:sz w:val="22"/>
          <w:szCs w:val="22"/>
        </w:rPr>
      </w:pPr>
    </w:p>
    <w:p w14:paraId="416DDB0B" w14:textId="77777777" w:rsidR="00471392" w:rsidRPr="005D78B1"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5D78B1">
        <w:rPr>
          <w:rFonts w:ascii="Cambria" w:hAnsi="Cambria"/>
          <w:b/>
          <w:bCs/>
          <w:sz w:val="22"/>
          <w:szCs w:val="22"/>
        </w:rPr>
        <w:t>PANAUDOS GAVĖJO ĮSIPAREIGOJIMAI</w:t>
      </w:r>
    </w:p>
    <w:p w14:paraId="2E790F49" w14:textId="77777777" w:rsidR="00471392" w:rsidRPr="005D78B1"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5D78B1">
        <w:rPr>
          <w:rFonts w:ascii="Cambria" w:hAnsi="Cambria"/>
          <w:bCs/>
          <w:sz w:val="22"/>
          <w:szCs w:val="22"/>
        </w:rPr>
        <w:t>Panaudos gavėjas įsipareigoja:</w:t>
      </w:r>
    </w:p>
    <w:p w14:paraId="754C38A3" w14:textId="77777777" w:rsidR="00471392" w:rsidRPr="005D78B1"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Turtą naudoti pagal tiesioginę paskirtį ir Panaudos davėjo pateiktą instrukciją;</w:t>
      </w:r>
    </w:p>
    <w:p w14:paraId="0825AC3F"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be išankstinio raštiško Panaudos davėjo sutikimo neperduoti Turto naudoti kitam juridiniam asmeniui;</w:t>
      </w:r>
    </w:p>
    <w:p w14:paraId="284D9713"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5BFA698E"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37CAC">
        <w:rPr>
          <w:rFonts w:ascii="Cambria" w:eastAsia="Times New Roman" w:hAnsi="Cambria" w:cs="Times New Roman"/>
          <w:lang w:val="lt-LT"/>
        </w:rPr>
        <w:t>24</w:t>
      </w:r>
      <w:r w:rsidRPr="00A6369D">
        <w:rPr>
          <w:rFonts w:ascii="Cambria" w:hAnsi="Cambria"/>
          <w:lang w:val="lt-LT" w:eastAsia="lt-LT"/>
        </w:rPr>
        <w:t xml:space="preserve"> </w:t>
      </w:r>
      <w:r w:rsidR="00AD7041" w:rsidRPr="00A6369D">
        <w:rPr>
          <w:rFonts w:ascii="Cambria" w:hAnsi="Cambria"/>
          <w:lang w:val="lt-LT" w:eastAsia="lt-LT"/>
        </w:rPr>
        <w:t>(</w:t>
      </w:r>
      <w:r w:rsidR="00837CAC">
        <w:rPr>
          <w:rFonts w:ascii="Cambria" w:hAnsi="Cambria"/>
          <w:lang w:val="lt-LT" w:eastAsia="lt-LT"/>
        </w:rPr>
        <w:t>dvidešimt keturis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009065D0">
        <w:rPr>
          <w:rFonts w:ascii="Cambria" w:hAnsi="Cambria"/>
          <w:lang w:val="lt-LT" w:eastAsia="lt-LT"/>
        </w:rPr>
        <w:t xml:space="preserve"> </w:t>
      </w:r>
      <w:r w:rsidR="00837CAC" w:rsidRPr="00837CAC">
        <w:rPr>
          <w:rFonts w:ascii="Cambria" w:hAnsi="Cambria"/>
          <w:lang w:val="lt-LT" w:eastAsia="lt-LT"/>
        </w:rPr>
        <w:t xml:space="preserve">Šalių abipusiu rašytiniu Susitarimu Sutartis tomis pačiomis sąlygomis gali būti pratęsta 1 (vieną) kartą ne ilgesniam kaip 12 (dvylikos) mėnesių laikotarpiui.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5AA1" w14:textId="77777777" w:rsidR="00184AE3" w:rsidRDefault="00184AE3">
      <w:pPr>
        <w:rPr>
          <w:kern w:val="2"/>
          <w:sz w:val="22"/>
          <w:szCs w:val="22"/>
          <w:lang w:val="en-US"/>
        </w:rPr>
      </w:pPr>
      <w:r>
        <w:rPr>
          <w:kern w:val="2"/>
          <w:sz w:val="22"/>
          <w:szCs w:val="22"/>
          <w:lang w:val="en-US"/>
        </w:rPr>
        <w:separator/>
      </w:r>
    </w:p>
  </w:endnote>
  <w:endnote w:type="continuationSeparator" w:id="0">
    <w:p w14:paraId="198C99A4" w14:textId="77777777" w:rsidR="00184AE3" w:rsidRDefault="00184AE3">
      <w:pPr>
        <w:rPr>
          <w:kern w:val="2"/>
          <w:sz w:val="22"/>
          <w:szCs w:val="22"/>
          <w:lang w:val="en-US"/>
        </w:rPr>
      </w:pPr>
      <w:r>
        <w:rPr>
          <w:kern w:val="2"/>
          <w:sz w:val="22"/>
          <w:szCs w:val="22"/>
          <w:lang w:val="en-US"/>
        </w:rPr>
        <w:continuationSeparator/>
      </w:r>
    </w:p>
  </w:endnote>
  <w:endnote w:type="continuationNotice" w:id="1">
    <w:p w14:paraId="07372BD3" w14:textId="77777777" w:rsidR="00184AE3" w:rsidRDefault="00184A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837CAC" w:rsidRDefault="00837CA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837CAC" w:rsidRDefault="00837CA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837CAC" w:rsidRDefault="00837CA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E3650" w14:textId="77777777" w:rsidR="00184AE3" w:rsidRDefault="00184AE3">
      <w:pPr>
        <w:rPr>
          <w:kern w:val="2"/>
          <w:sz w:val="22"/>
          <w:szCs w:val="22"/>
          <w:lang w:val="en-US"/>
        </w:rPr>
      </w:pPr>
      <w:r>
        <w:rPr>
          <w:kern w:val="2"/>
          <w:sz w:val="22"/>
          <w:szCs w:val="22"/>
          <w:lang w:val="en-US"/>
        </w:rPr>
        <w:separator/>
      </w:r>
    </w:p>
  </w:footnote>
  <w:footnote w:type="continuationSeparator" w:id="0">
    <w:p w14:paraId="7C86FA20" w14:textId="77777777" w:rsidR="00184AE3" w:rsidRDefault="00184AE3">
      <w:pPr>
        <w:rPr>
          <w:kern w:val="2"/>
          <w:sz w:val="22"/>
          <w:szCs w:val="22"/>
          <w:lang w:val="en-US"/>
        </w:rPr>
      </w:pPr>
      <w:r>
        <w:rPr>
          <w:kern w:val="2"/>
          <w:sz w:val="22"/>
          <w:szCs w:val="22"/>
          <w:lang w:val="en-US"/>
        </w:rPr>
        <w:continuationSeparator/>
      </w:r>
    </w:p>
  </w:footnote>
  <w:footnote w:type="continuationNotice" w:id="1">
    <w:p w14:paraId="07519FC4" w14:textId="77777777" w:rsidR="00184AE3" w:rsidRDefault="00184A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837CAC" w:rsidRDefault="00837CAC">
    <w:pPr>
      <w:tabs>
        <w:tab w:val="center" w:pos="4680"/>
        <w:tab w:val="right" w:pos="9360"/>
      </w:tabs>
      <w:spacing w:after="160" w:line="259" w:lineRule="auto"/>
      <w:rPr>
        <w:kern w:val="2"/>
        <w:sz w:val="22"/>
        <w:szCs w:val="22"/>
        <w:lang w:val="en-US"/>
      </w:rPr>
    </w:pPr>
  </w:p>
  <w:p w14:paraId="541CC885" w14:textId="77777777" w:rsidR="00837CAC" w:rsidRDefault="00837C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837CAC" w:rsidRDefault="00837C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B033B"/>
    <w:rsid w:val="000E3723"/>
    <w:rsid w:val="00130B65"/>
    <w:rsid w:val="001537F4"/>
    <w:rsid w:val="00177187"/>
    <w:rsid w:val="00181032"/>
    <w:rsid w:val="00184AE3"/>
    <w:rsid w:val="00184B09"/>
    <w:rsid w:val="001C2E31"/>
    <w:rsid w:val="001D2CB8"/>
    <w:rsid w:val="001F1C8F"/>
    <w:rsid w:val="00282A22"/>
    <w:rsid w:val="002D1BD4"/>
    <w:rsid w:val="002F2FA5"/>
    <w:rsid w:val="00323465"/>
    <w:rsid w:val="003550C7"/>
    <w:rsid w:val="0036563A"/>
    <w:rsid w:val="00393108"/>
    <w:rsid w:val="003E53CE"/>
    <w:rsid w:val="00416ABB"/>
    <w:rsid w:val="0043622A"/>
    <w:rsid w:val="0044256E"/>
    <w:rsid w:val="0044682E"/>
    <w:rsid w:val="00471392"/>
    <w:rsid w:val="004A2503"/>
    <w:rsid w:val="004B1A74"/>
    <w:rsid w:val="004F3D06"/>
    <w:rsid w:val="00565B2E"/>
    <w:rsid w:val="00580568"/>
    <w:rsid w:val="005A5832"/>
    <w:rsid w:val="005C650F"/>
    <w:rsid w:val="005D78B1"/>
    <w:rsid w:val="005E30F8"/>
    <w:rsid w:val="005F5B23"/>
    <w:rsid w:val="00620CEB"/>
    <w:rsid w:val="006D0467"/>
    <w:rsid w:val="006F320F"/>
    <w:rsid w:val="00702B99"/>
    <w:rsid w:val="007675EC"/>
    <w:rsid w:val="00767E31"/>
    <w:rsid w:val="00777CF8"/>
    <w:rsid w:val="00783C8F"/>
    <w:rsid w:val="007A2C4B"/>
    <w:rsid w:val="00837CAC"/>
    <w:rsid w:val="0084691F"/>
    <w:rsid w:val="0089731A"/>
    <w:rsid w:val="008E11AD"/>
    <w:rsid w:val="008E6AF2"/>
    <w:rsid w:val="009065D0"/>
    <w:rsid w:val="00906B23"/>
    <w:rsid w:val="0097222B"/>
    <w:rsid w:val="009C31B5"/>
    <w:rsid w:val="00A10867"/>
    <w:rsid w:val="00A16229"/>
    <w:rsid w:val="00A23945"/>
    <w:rsid w:val="00A24FC2"/>
    <w:rsid w:val="00A33FE6"/>
    <w:rsid w:val="00A6369D"/>
    <w:rsid w:val="00A819EC"/>
    <w:rsid w:val="00AD7041"/>
    <w:rsid w:val="00AF3BCE"/>
    <w:rsid w:val="00B07437"/>
    <w:rsid w:val="00B33DBF"/>
    <w:rsid w:val="00B904E9"/>
    <w:rsid w:val="00BA6662"/>
    <w:rsid w:val="00BB4068"/>
    <w:rsid w:val="00BB4174"/>
    <w:rsid w:val="00C34E83"/>
    <w:rsid w:val="00C46D2D"/>
    <w:rsid w:val="00C46F2F"/>
    <w:rsid w:val="00C77DE8"/>
    <w:rsid w:val="00CB0F43"/>
    <w:rsid w:val="00D34AE6"/>
    <w:rsid w:val="00D61DCF"/>
    <w:rsid w:val="00D74D92"/>
    <w:rsid w:val="00D8271A"/>
    <w:rsid w:val="00D941C3"/>
    <w:rsid w:val="00DA784D"/>
    <w:rsid w:val="00DB3D4A"/>
    <w:rsid w:val="00DF4534"/>
    <w:rsid w:val="00E23096"/>
    <w:rsid w:val="00E50DED"/>
    <w:rsid w:val="00E55049"/>
    <w:rsid w:val="00E668B9"/>
    <w:rsid w:val="00E80C4D"/>
    <w:rsid w:val="00E953B8"/>
    <w:rsid w:val="00EB4565"/>
    <w:rsid w:val="00EC0315"/>
    <w:rsid w:val="00EF6B77"/>
    <w:rsid w:val="00F212EF"/>
    <w:rsid w:val="00F702CA"/>
    <w:rsid w:val="00F94ACB"/>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Header">
    <w:name w:val="header"/>
    <w:basedOn w:val="Normal"/>
    <w:link w:val="HeaderChar"/>
    <w:semiHidden/>
    <w:unhideWhenUsed/>
    <w:rsid w:val="00130B65"/>
    <w:pPr>
      <w:tabs>
        <w:tab w:val="center" w:pos="4513"/>
        <w:tab w:val="right" w:pos="9026"/>
      </w:tabs>
    </w:pPr>
  </w:style>
  <w:style w:type="character" w:customStyle="1" w:styleId="HeaderChar">
    <w:name w:val="Header Char"/>
    <w:basedOn w:val="DefaultParagraphFont"/>
    <w:link w:val="Header"/>
    <w:semiHidden/>
    <w:rsid w:val="0013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9D540CF-D6B5-4D89-96AB-675085A1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22265</Words>
  <Characters>12692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53</cp:revision>
  <cp:lastPrinted>2024-10-21T11:41:00Z</cp:lastPrinted>
  <dcterms:created xsi:type="dcterms:W3CDTF">2024-04-03T07:30:00Z</dcterms:created>
  <dcterms:modified xsi:type="dcterms:W3CDTF">2024-12-03T07:53:00Z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