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1F18DC2" w:rsidR="00027B83" w:rsidRDefault="000C377A">
            <w:pPr>
              <w:jc w:val="both"/>
              <w:rPr>
                <w:kern w:val="2"/>
                <w:szCs w:val="24"/>
              </w:rPr>
            </w:pPr>
            <w:r>
              <w:rPr>
                <w:b/>
                <w:bCs/>
                <w:kern w:val="2"/>
                <w:szCs w:val="24"/>
              </w:rPr>
              <w:t>Radijo dažnių spektro valdymo informacinės sistemos (RDSVIS) priežiūros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04AC6C69" w:rsidR="00027B83" w:rsidRDefault="00855059">
            <w:pPr>
              <w:jc w:val="center"/>
              <w:rPr>
                <w:kern w:val="2"/>
                <w:szCs w:val="24"/>
              </w:rPr>
            </w:pPr>
            <w:r w:rsidRPr="003C35B4">
              <w:rPr>
                <w:b/>
                <w:bCs/>
                <w:kern w:val="2"/>
                <w:szCs w:val="24"/>
              </w:rPr>
              <w:t>Lietuvos Respublikos ryšių reguliavimo tarnyba</w:t>
            </w:r>
          </w:p>
        </w:tc>
      </w:tr>
      <w:tr w:rsidR="00855059" w14:paraId="05F15DB5" w14:textId="77777777">
        <w:tc>
          <w:tcPr>
            <w:tcW w:w="2808" w:type="dxa"/>
            <w:vMerge/>
          </w:tcPr>
          <w:p w14:paraId="5C481D02" w14:textId="77777777" w:rsidR="00855059" w:rsidRDefault="00855059" w:rsidP="00855059">
            <w:pPr>
              <w:rPr>
                <w:kern w:val="2"/>
                <w:szCs w:val="24"/>
              </w:rPr>
            </w:pPr>
          </w:p>
        </w:tc>
        <w:tc>
          <w:tcPr>
            <w:tcW w:w="3240" w:type="dxa"/>
          </w:tcPr>
          <w:p w14:paraId="558DC631" w14:textId="77777777" w:rsidR="00855059" w:rsidRDefault="00855059" w:rsidP="00855059">
            <w:pPr>
              <w:rPr>
                <w:kern w:val="2"/>
                <w:szCs w:val="24"/>
              </w:rPr>
            </w:pPr>
            <w:r>
              <w:rPr>
                <w:kern w:val="2"/>
                <w:szCs w:val="24"/>
              </w:rPr>
              <w:t>1.1.2. Juridinio asmens kodas</w:t>
            </w:r>
          </w:p>
        </w:tc>
        <w:tc>
          <w:tcPr>
            <w:tcW w:w="3510" w:type="dxa"/>
          </w:tcPr>
          <w:p w14:paraId="3AF9384B" w14:textId="03EA11EC" w:rsidR="00855059" w:rsidRDefault="00855059" w:rsidP="00855059">
            <w:pPr>
              <w:jc w:val="center"/>
              <w:rPr>
                <w:kern w:val="2"/>
                <w:szCs w:val="24"/>
              </w:rPr>
            </w:pPr>
            <w:r w:rsidRPr="003C35B4">
              <w:rPr>
                <w:kern w:val="2"/>
                <w:szCs w:val="24"/>
              </w:rPr>
              <w:t>121442211</w:t>
            </w:r>
          </w:p>
        </w:tc>
      </w:tr>
      <w:tr w:rsidR="00855059" w14:paraId="1A1EAC0E" w14:textId="77777777">
        <w:tc>
          <w:tcPr>
            <w:tcW w:w="2808" w:type="dxa"/>
            <w:vMerge/>
          </w:tcPr>
          <w:p w14:paraId="17A48EAC" w14:textId="77777777" w:rsidR="00855059" w:rsidRDefault="00855059" w:rsidP="00855059">
            <w:pPr>
              <w:rPr>
                <w:kern w:val="2"/>
                <w:szCs w:val="24"/>
              </w:rPr>
            </w:pPr>
          </w:p>
        </w:tc>
        <w:tc>
          <w:tcPr>
            <w:tcW w:w="3240" w:type="dxa"/>
          </w:tcPr>
          <w:p w14:paraId="1F020C84" w14:textId="77777777" w:rsidR="00855059" w:rsidRDefault="00855059" w:rsidP="00855059">
            <w:pPr>
              <w:rPr>
                <w:kern w:val="2"/>
                <w:szCs w:val="24"/>
              </w:rPr>
            </w:pPr>
            <w:r>
              <w:rPr>
                <w:kern w:val="2"/>
                <w:szCs w:val="24"/>
              </w:rPr>
              <w:t>1.1.3. Adresas</w:t>
            </w:r>
          </w:p>
        </w:tc>
        <w:tc>
          <w:tcPr>
            <w:tcW w:w="3510" w:type="dxa"/>
          </w:tcPr>
          <w:p w14:paraId="2CA6E7FD" w14:textId="45BE44BB" w:rsidR="00855059" w:rsidRDefault="00855059" w:rsidP="00855059">
            <w:pPr>
              <w:jc w:val="center"/>
              <w:rPr>
                <w:kern w:val="2"/>
                <w:szCs w:val="24"/>
              </w:rPr>
            </w:pPr>
            <w:r w:rsidRPr="003C35B4">
              <w:rPr>
                <w:kern w:val="2"/>
                <w:szCs w:val="24"/>
              </w:rPr>
              <w:t>Mortos g. 14, Vilnius LT-03219</w:t>
            </w:r>
          </w:p>
        </w:tc>
      </w:tr>
      <w:tr w:rsidR="00855059" w14:paraId="1511F02B" w14:textId="77777777">
        <w:tc>
          <w:tcPr>
            <w:tcW w:w="2808" w:type="dxa"/>
            <w:vMerge/>
          </w:tcPr>
          <w:p w14:paraId="25BB5214" w14:textId="77777777" w:rsidR="00855059" w:rsidRDefault="00855059" w:rsidP="00855059">
            <w:pPr>
              <w:rPr>
                <w:kern w:val="2"/>
                <w:szCs w:val="24"/>
              </w:rPr>
            </w:pPr>
          </w:p>
        </w:tc>
        <w:tc>
          <w:tcPr>
            <w:tcW w:w="3240" w:type="dxa"/>
          </w:tcPr>
          <w:p w14:paraId="1E489D90" w14:textId="77777777" w:rsidR="00855059" w:rsidRDefault="00855059" w:rsidP="00855059">
            <w:pPr>
              <w:rPr>
                <w:kern w:val="2"/>
                <w:szCs w:val="24"/>
              </w:rPr>
            </w:pPr>
            <w:r>
              <w:rPr>
                <w:kern w:val="2"/>
                <w:szCs w:val="24"/>
              </w:rPr>
              <w:t>1.1.4. PVM mokėtojo kodas</w:t>
            </w:r>
          </w:p>
        </w:tc>
        <w:tc>
          <w:tcPr>
            <w:tcW w:w="3510" w:type="dxa"/>
          </w:tcPr>
          <w:p w14:paraId="62D15E0C" w14:textId="2F5F840A" w:rsidR="00855059" w:rsidRDefault="00855059" w:rsidP="00855059">
            <w:pPr>
              <w:jc w:val="center"/>
              <w:rPr>
                <w:kern w:val="2"/>
                <w:szCs w:val="24"/>
              </w:rPr>
            </w:pPr>
            <w:r w:rsidRPr="003C35B4">
              <w:rPr>
                <w:kern w:val="2"/>
                <w:szCs w:val="24"/>
              </w:rPr>
              <w:t>LT214422113</w:t>
            </w:r>
          </w:p>
        </w:tc>
      </w:tr>
      <w:tr w:rsidR="00855059" w14:paraId="527B3A53" w14:textId="77777777">
        <w:tc>
          <w:tcPr>
            <w:tcW w:w="2808" w:type="dxa"/>
            <w:vMerge/>
          </w:tcPr>
          <w:p w14:paraId="6C37541F" w14:textId="77777777" w:rsidR="00855059" w:rsidRDefault="00855059" w:rsidP="00855059">
            <w:pPr>
              <w:rPr>
                <w:kern w:val="2"/>
                <w:szCs w:val="24"/>
              </w:rPr>
            </w:pPr>
          </w:p>
        </w:tc>
        <w:tc>
          <w:tcPr>
            <w:tcW w:w="3240" w:type="dxa"/>
          </w:tcPr>
          <w:p w14:paraId="21A31370" w14:textId="77777777" w:rsidR="00855059" w:rsidRDefault="00855059" w:rsidP="00855059">
            <w:pPr>
              <w:rPr>
                <w:kern w:val="2"/>
                <w:szCs w:val="24"/>
              </w:rPr>
            </w:pPr>
            <w:r>
              <w:rPr>
                <w:kern w:val="2"/>
                <w:szCs w:val="24"/>
              </w:rPr>
              <w:t>1.1.5. Atsiskaitomoji sąskaita</w:t>
            </w:r>
          </w:p>
        </w:tc>
        <w:tc>
          <w:tcPr>
            <w:tcW w:w="3510" w:type="dxa"/>
          </w:tcPr>
          <w:p w14:paraId="082D7201" w14:textId="7E593FC2" w:rsidR="00855059" w:rsidRDefault="00855059" w:rsidP="00855059">
            <w:pPr>
              <w:jc w:val="center"/>
              <w:rPr>
                <w:kern w:val="2"/>
                <w:szCs w:val="24"/>
              </w:rPr>
            </w:pPr>
            <w:r w:rsidRPr="00CB0B08">
              <w:t>LT</w:t>
            </w:r>
            <w:r>
              <w:t>66 4040 0636 1000 2364</w:t>
            </w:r>
          </w:p>
        </w:tc>
      </w:tr>
      <w:tr w:rsidR="00855059" w14:paraId="53D75A5D" w14:textId="77777777">
        <w:tc>
          <w:tcPr>
            <w:tcW w:w="2808" w:type="dxa"/>
            <w:vMerge/>
          </w:tcPr>
          <w:p w14:paraId="5C795133" w14:textId="77777777" w:rsidR="00855059" w:rsidRDefault="00855059" w:rsidP="00855059">
            <w:pPr>
              <w:rPr>
                <w:kern w:val="2"/>
                <w:szCs w:val="24"/>
              </w:rPr>
            </w:pPr>
          </w:p>
        </w:tc>
        <w:tc>
          <w:tcPr>
            <w:tcW w:w="3240" w:type="dxa"/>
          </w:tcPr>
          <w:p w14:paraId="352D0392" w14:textId="77777777" w:rsidR="00855059" w:rsidRDefault="00855059" w:rsidP="00855059">
            <w:pPr>
              <w:rPr>
                <w:kern w:val="2"/>
                <w:szCs w:val="24"/>
              </w:rPr>
            </w:pPr>
            <w:r>
              <w:rPr>
                <w:kern w:val="2"/>
                <w:szCs w:val="24"/>
              </w:rPr>
              <w:t>1.1.6. Bankas, banko kodas</w:t>
            </w:r>
          </w:p>
        </w:tc>
        <w:tc>
          <w:tcPr>
            <w:tcW w:w="3510" w:type="dxa"/>
          </w:tcPr>
          <w:p w14:paraId="1AEEBD0D" w14:textId="40EFE44C" w:rsidR="00855059" w:rsidRDefault="00855059" w:rsidP="00855059">
            <w:pPr>
              <w:jc w:val="center"/>
              <w:rPr>
                <w:kern w:val="2"/>
                <w:szCs w:val="24"/>
              </w:rPr>
            </w:pPr>
            <w:r>
              <w:rPr>
                <w:kern w:val="2"/>
                <w:szCs w:val="24"/>
              </w:rPr>
              <w:t>Lietuvos Respublikos finansų ministerija, 40400</w:t>
            </w:r>
          </w:p>
        </w:tc>
      </w:tr>
      <w:tr w:rsidR="00855059" w14:paraId="5776D650" w14:textId="77777777">
        <w:tc>
          <w:tcPr>
            <w:tcW w:w="2808" w:type="dxa"/>
            <w:vMerge/>
          </w:tcPr>
          <w:p w14:paraId="07B275EF" w14:textId="77777777" w:rsidR="00855059" w:rsidRDefault="00855059" w:rsidP="00855059">
            <w:pPr>
              <w:rPr>
                <w:kern w:val="2"/>
                <w:szCs w:val="24"/>
              </w:rPr>
            </w:pPr>
          </w:p>
        </w:tc>
        <w:tc>
          <w:tcPr>
            <w:tcW w:w="3240" w:type="dxa"/>
          </w:tcPr>
          <w:p w14:paraId="646304A0" w14:textId="77777777" w:rsidR="00855059" w:rsidRDefault="00855059" w:rsidP="00855059">
            <w:pPr>
              <w:rPr>
                <w:kern w:val="2"/>
                <w:szCs w:val="24"/>
              </w:rPr>
            </w:pPr>
            <w:r>
              <w:rPr>
                <w:kern w:val="2"/>
                <w:szCs w:val="24"/>
              </w:rPr>
              <w:t>1.1.7. Telefonas</w:t>
            </w:r>
          </w:p>
        </w:tc>
        <w:tc>
          <w:tcPr>
            <w:tcW w:w="3510" w:type="dxa"/>
          </w:tcPr>
          <w:p w14:paraId="45B54DCF" w14:textId="4E1603F6" w:rsidR="00855059" w:rsidRDefault="00855059" w:rsidP="00855059">
            <w:pPr>
              <w:jc w:val="center"/>
              <w:rPr>
                <w:kern w:val="2"/>
                <w:szCs w:val="24"/>
              </w:rPr>
            </w:pPr>
            <w:r w:rsidRPr="003C35B4">
              <w:rPr>
                <w:kern w:val="2"/>
                <w:szCs w:val="24"/>
              </w:rPr>
              <w:t>+370 5 210 5633</w:t>
            </w:r>
          </w:p>
        </w:tc>
      </w:tr>
      <w:tr w:rsidR="00855059" w14:paraId="37135B60" w14:textId="77777777">
        <w:tc>
          <w:tcPr>
            <w:tcW w:w="2808" w:type="dxa"/>
            <w:vMerge/>
          </w:tcPr>
          <w:p w14:paraId="0508AC48" w14:textId="77777777" w:rsidR="00855059" w:rsidRDefault="00855059" w:rsidP="00855059">
            <w:pPr>
              <w:rPr>
                <w:kern w:val="2"/>
                <w:szCs w:val="24"/>
              </w:rPr>
            </w:pPr>
          </w:p>
        </w:tc>
        <w:tc>
          <w:tcPr>
            <w:tcW w:w="3240" w:type="dxa"/>
          </w:tcPr>
          <w:p w14:paraId="38C60B3E" w14:textId="77777777" w:rsidR="00855059" w:rsidRDefault="00855059" w:rsidP="00855059">
            <w:pPr>
              <w:rPr>
                <w:kern w:val="2"/>
                <w:szCs w:val="24"/>
              </w:rPr>
            </w:pPr>
            <w:r>
              <w:rPr>
                <w:kern w:val="2"/>
                <w:szCs w:val="24"/>
              </w:rPr>
              <w:t>1.1.8. El. paštas</w:t>
            </w:r>
          </w:p>
        </w:tc>
        <w:tc>
          <w:tcPr>
            <w:tcW w:w="3510" w:type="dxa"/>
          </w:tcPr>
          <w:p w14:paraId="20AA0F22" w14:textId="3DA2D1BA" w:rsidR="00855059" w:rsidRDefault="00855059" w:rsidP="00855059">
            <w:pPr>
              <w:jc w:val="center"/>
              <w:rPr>
                <w:kern w:val="2"/>
                <w:szCs w:val="24"/>
              </w:rPr>
            </w:pPr>
            <w:r w:rsidRPr="003C35B4">
              <w:rPr>
                <w:kern w:val="2"/>
                <w:szCs w:val="24"/>
              </w:rPr>
              <w:t>rrt@rrt.lt</w:t>
            </w:r>
          </w:p>
        </w:tc>
      </w:tr>
      <w:tr w:rsidR="00855059" w14:paraId="57382D2E" w14:textId="77777777">
        <w:tc>
          <w:tcPr>
            <w:tcW w:w="2808" w:type="dxa"/>
            <w:vMerge/>
          </w:tcPr>
          <w:p w14:paraId="7CA54B69" w14:textId="77777777" w:rsidR="00855059" w:rsidRDefault="00855059" w:rsidP="00855059">
            <w:pPr>
              <w:rPr>
                <w:kern w:val="2"/>
                <w:szCs w:val="24"/>
              </w:rPr>
            </w:pPr>
          </w:p>
        </w:tc>
        <w:tc>
          <w:tcPr>
            <w:tcW w:w="3240" w:type="dxa"/>
          </w:tcPr>
          <w:p w14:paraId="6C4AFDAB" w14:textId="77777777" w:rsidR="00855059" w:rsidRDefault="00855059" w:rsidP="00855059">
            <w:pPr>
              <w:rPr>
                <w:kern w:val="2"/>
                <w:szCs w:val="24"/>
              </w:rPr>
            </w:pPr>
            <w:r>
              <w:rPr>
                <w:kern w:val="2"/>
                <w:szCs w:val="24"/>
              </w:rPr>
              <w:t>1.1.9. Šalies atstovas</w:t>
            </w:r>
          </w:p>
        </w:tc>
        <w:tc>
          <w:tcPr>
            <w:tcW w:w="3510" w:type="dxa"/>
          </w:tcPr>
          <w:p w14:paraId="13F27326" w14:textId="2A54B2D9" w:rsidR="00855059" w:rsidRDefault="00855059" w:rsidP="00855059">
            <w:pPr>
              <w:jc w:val="center"/>
              <w:rPr>
                <w:kern w:val="2"/>
                <w:szCs w:val="24"/>
              </w:rPr>
            </w:pPr>
            <w:r w:rsidRPr="003C35B4">
              <w:rPr>
                <w:kern w:val="2"/>
                <w:szCs w:val="24"/>
              </w:rPr>
              <w:t>L. e. Veiklos valdymo departamento vadovės pareigas Gerda Štaraitė-Barsulienė</w:t>
            </w:r>
          </w:p>
        </w:tc>
      </w:tr>
      <w:tr w:rsidR="00855059" w14:paraId="2B8B85E9" w14:textId="77777777">
        <w:tc>
          <w:tcPr>
            <w:tcW w:w="2808" w:type="dxa"/>
            <w:vMerge/>
          </w:tcPr>
          <w:p w14:paraId="212A1647" w14:textId="77777777" w:rsidR="00855059" w:rsidRDefault="00855059" w:rsidP="00855059">
            <w:pPr>
              <w:rPr>
                <w:kern w:val="2"/>
                <w:szCs w:val="24"/>
              </w:rPr>
            </w:pPr>
          </w:p>
        </w:tc>
        <w:tc>
          <w:tcPr>
            <w:tcW w:w="3240" w:type="dxa"/>
          </w:tcPr>
          <w:p w14:paraId="66A57017" w14:textId="77777777" w:rsidR="00855059" w:rsidRDefault="00855059" w:rsidP="00855059">
            <w:pPr>
              <w:rPr>
                <w:kern w:val="2"/>
                <w:szCs w:val="24"/>
              </w:rPr>
            </w:pPr>
            <w:r>
              <w:rPr>
                <w:kern w:val="2"/>
                <w:szCs w:val="24"/>
              </w:rPr>
              <w:t>1.1.10. Atstovavimo pagrindas</w:t>
            </w:r>
          </w:p>
        </w:tc>
        <w:tc>
          <w:tcPr>
            <w:tcW w:w="3510" w:type="dxa"/>
          </w:tcPr>
          <w:p w14:paraId="73CA1B70" w14:textId="0E5E065A" w:rsidR="00855059" w:rsidRDefault="00855059" w:rsidP="00855059">
            <w:pPr>
              <w:jc w:val="center"/>
              <w:rPr>
                <w:kern w:val="2"/>
                <w:szCs w:val="24"/>
              </w:rPr>
            </w:pPr>
            <w:r w:rsidRPr="003C35B4">
              <w:rPr>
                <w:bCs/>
                <w:szCs w:val="24"/>
              </w:rPr>
              <w:t>Tarybos pirmininko 2024 m. gegužės 6 d. įsakymu Nr. (1.9E)1V-42 „Dėl įgaliojimų suteikimo“ suteiktas įgaliojimas</w:t>
            </w:r>
          </w:p>
        </w:tc>
      </w:tr>
      <w:tr w:rsidR="00855059" w14:paraId="16928910" w14:textId="77777777">
        <w:tc>
          <w:tcPr>
            <w:tcW w:w="2808" w:type="dxa"/>
            <w:vMerge w:val="restart"/>
          </w:tcPr>
          <w:p w14:paraId="229CF69D" w14:textId="77777777" w:rsidR="00855059" w:rsidRDefault="00855059" w:rsidP="00855059">
            <w:pPr>
              <w:rPr>
                <w:b/>
                <w:kern w:val="2"/>
                <w:szCs w:val="24"/>
              </w:rPr>
            </w:pPr>
          </w:p>
          <w:p w14:paraId="7AADBCFF" w14:textId="77777777" w:rsidR="00855059" w:rsidRDefault="00855059" w:rsidP="00855059">
            <w:pPr>
              <w:rPr>
                <w:b/>
                <w:kern w:val="2"/>
                <w:szCs w:val="24"/>
              </w:rPr>
            </w:pPr>
          </w:p>
          <w:p w14:paraId="76388C47" w14:textId="77777777" w:rsidR="00855059" w:rsidRDefault="00855059" w:rsidP="00855059">
            <w:pPr>
              <w:rPr>
                <w:b/>
                <w:kern w:val="2"/>
                <w:szCs w:val="24"/>
              </w:rPr>
            </w:pPr>
          </w:p>
          <w:p w14:paraId="726A738E" w14:textId="77777777" w:rsidR="00855059" w:rsidRDefault="00855059" w:rsidP="00855059">
            <w:pPr>
              <w:rPr>
                <w:b/>
                <w:kern w:val="2"/>
                <w:szCs w:val="24"/>
              </w:rPr>
            </w:pPr>
            <w:r>
              <w:rPr>
                <w:b/>
                <w:kern w:val="2"/>
                <w:szCs w:val="24"/>
              </w:rPr>
              <w:t>1.2. Tiekėjas</w:t>
            </w:r>
          </w:p>
          <w:p w14:paraId="043B3BC3" w14:textId="77777777" w:rsidR="00855059" w:rsidRDefault="00855059" w:rsidP="00855059">
            <w:pPr>
              <w:rPr>
                <w:b/>
                <w:kern w:val="2"/>
                <w:szCs w:val="24"/>
              </w:rPr>
            </w:pPr>
          </w:p>
        </w:tc>
        <w:tc>
          <w:tcPr>
            <w:tcW w:w="3240" w:type="dxa"/>
          </w:tcPr>
          <w:p w14:paraId="6F705997" w14:textId="77777777" w:rsidR="00855059" w:rsidRDefault="00855059" w:rsidP="00855059">
            <w:pPr>
              <w:rPr>
                <w:kern w:val="2"/>
                <w:szCs w:val="24"/>
              </w:rPr>
            </w:pPr>
            <w:r>
              <w:rPr>
                <w:kern w:val="2"/>
                <w:szCs w:val="24"/>
              </w:rPr>
              <w:t>1.2.1. Pavadinimas</w:t>
            </w:r>
          </w:p>
        </w:tc>
        <w:tc>
          <w:tcPr>
            <w:tcW w:w="3510" w:type="dxa"/>
          </w:tcPr>
          <w:p w14:paraId="4429E712" w14:textId="77777777" w:rsidR="00855059" w:rsidRDefault="00855059" w:rsidP="00855059">
            <w:pPr>
              <w:jc w:val="center"/>
              <w:rPr>
                <w:kern w:val="2"/>
                <w:szCs w:val="24"/>
              </w:rPr>
            </w:pPr>
          </w:p>
        </w:tc>
      </w:tr>
      <w:tr w:rsidR="00855059" w14:paraId="4CD656F9" w14:textId="77777777">
        <w:tc>
          <w:tcPr>
            <w:tcW w:w="2808" w:type="dxa"/>
            <w:vMerge/>
          </w:tcPr>
          <w:p w14:paraId="0EA0F764" w14:textId="77777777" w:rsidR="00855059" w:rsidRDefault="00855059" w:rsidP="00855059">
            <w:pPr>
              <w:rPr>
                <w:b/>
                <w:kern w:val="2"/>
                <w:szCs w:val="24"/>
              </w:rPr>
            </w:pPr>
          </w:p>
        </w:tc>
        <w:tc>
          <w:tcPr>
            <w:tcW w:w="3240" w:type="dxa"/>
          </w:tcPr>
          <w:p w14:paraId="503F833B" w14:textId="77777777" w:rsidR="00855059" w:rsidRDefault="00855059" w:rsidP="00855059">
            <w:pPr>
              <w:rPr>
                <w:kern w:val="2"/>
                <w:szCs w:val="24"/>
              </w:rPr>
            </w:pPr>
            <w:r>
              <w:rPr>
                <w:kern w:val="2"/>
                <w:szCs w:val="24"/>
              </w:rPr>
              <w:t>1.2.2. Juridinio asmens kodas</w:t>
            </w:r>
          </w:p>
        </w:tc>
        <w:tc>
          <w:tcPr>
            <w:tcW w:w="3510" w:type="dxa"/>
          </w:tcPr>
          <w:p w14:paraId="2F9A4859" w14:textId="77777777" w:rsidR="00855059" w:rsidRDefault="00855059" w:rsidP="00855059">
            <w:pPr>
              <w:jc w:val="center"/>
              <w:rPr>
                <w:kern w:val="2"/>
                <w:szCs w:val="24"/>
              </w:rPr>
            </w:pPr>
          </w:p>
        </w:tc>
      </w:tr>
      <w:tr w:rsidR="00855059" w14:paraId="6A3E88B7" w14:textId="77777777">
        <w:tc>
          <w:tcPr>
            <w:tcW w:w="2808" w:type="dxa"/>
            <w:vMerge/>
          </w:tcPr>
          <w:p w14:paraId="55D363B9" w14:textId="77777777" w:rsidR="00855059" w:rsidRDefault="00855059" w:rsidP="00855059">
            <w:pPr>
              <w:rPr>
                <w:b/>
                <w:kern w:val="2"/>
                <w:szCs w:val="24"/>
              </w:rPr>
            </w:pPr>
          </w:p>
        </w:tc>
        <w:tc>
          <w:tcPr>
            <w:tcW w:w="3240" w:type="dxa"/>
          </w:tcPr>
          <w:p w14:paraId="29A5A52C" w14:textId="77777777" w:rsidR="00855059" w:rsidRDefault="00855059" w:rsidP="00855059">
            <w:pPr>
              <w:rPr>
                <w:kern w:val="2"/>
                <w:szCs w:val="24"/>
              </w:rPr>
            </w:pPr>
            <w:r>
              <w:rPr>
                <w:kern w:val="2"/>
                <w:szCs w:val="24"/>
              </w:rPr>
              <w:t>1.2.3. Adresas</w:t>
            </w:r>
          </w:p>
        </w:tc>
        <w:tc>
          <w:tcPr>
            <w:tcW w:w="3510" w:type="dxa"/>
          </w:tcPr>
          <w:p w14:paraId="52BE5137" w14:textId="77777777" w:rsidR="00855059" w:rsidRDefault="00855059" w:rsidP="00855059">
            <w:pPr>
              <w:jc w:val="center"/>
              <w:rPr>
                <w:kern w:val="2"/>
                <w:szCs w:val="24"/>
              </w:rPr>
            </w:pPr>
          </w:p>
        </w:tc>
      </w:tr>
      <w:tr w:rsidR="00855059" w14:paraId="10BDDB35" w14:textId="77777777">
        <w:tc>
          <w:tcPr>
            <w:tcW w:w="2808" w:type="dxa"/>
            <w:vMerge/>
          </w:tcPr>
          <w:p w14:paraId="7C0FB73C" w14:textId="77777777" w:rsidR="00855059" w:rsidRDefault="00855059" w:rsidP="00855059">
            <w:pPr>
              <w:rPr>
                <w:b/>
                <w:kern w:val="2"/>
                <w:szCs w:val="24"/>
              </w:rPr>
            </w:pPr>
          </w:p>
        </w:tc>
        <w:tc>
          <w:tcPr>
            <w:tcW w:w="3240" w:type="dxa"/>
          </w:tcPr>
          <w:p w14:paraId="01F56213" w14:textId="77777777" w:rsidR="00855059" w:rsidRDefault="00855059" w:rsidP="00855059">
            <w:pPr>
              <w:rPr>
                <w:kern w:val="2"/>
                <w:szCs w:val="24"/>
              </w:rPr>
            </w:pPr>
            <w:r>
              <w:rPr>
                <w:kern w:val="2"/>
                <w:szCs w:val="24"/>
              </w:rPr>
              <w:t>1.2.4. PVM mokėtojo kodas</w:t>
            </w:r>
          </w:p>
        </w:tc>
        <w:tc>
          <w:tcPr>
            <w:tcW w:w="3510" w:type="dxa"/>
          </w:tcPr>
          <w:p w14:paraId="3DC02E52" w14:textId="77777777" w:rsidR="00855059" w:rsidRDefault="00855059" w:rsidP="00855059">
            <w:pPr>
              <w:jc w:val="center"/>
              <w:rPr>
                <w:kern w:val="2"/>
                <w:szCs w:val="24"/>
              </w:rPr>
            </w:pPr>
          </w:p>
        </w:tc>
      </w:tr>
      <w:tr w:rsidR="00855059" w14:paraId="4A389B23" w14:textId="77777777">
        <w:tc>
          <w:tcPr>
            <w:tcW w:w="2808" w:type="dxa"/>
            <w:vMerge/>
          </w:tcPr>
          <w:p w14:paraId="5E8F3B72" w14:textId="77777777" w:rsidR="00855059" w:rsidRDefault="00855059" w:rsidP="00855059">
            <w:pPr>
              <w:rPr>
                <w:b/>
                <w:kern w:val="2"/>
                <w:szCs w:val="24"/>
              </w:rPr>
            </w:pPr>
          </w:p>
        </w:tc>
        <w:tc>
          <w:tcPr>
            <w:tcW w:w="3240" w:type="dxa"/>
          </w:tcPr>
          <w:p w14:paraId="37E87149" w14:textId="77777777" w:rsidR="00855059" w:rsidRDefault="00855059" w:rsidP="00855059">
            <w:pPr>
              <w:rPr>
                <w:kern w:val="2"/>
                <w:szCs w:val="24"/>
              </w:rPr>
            </w:pPr>
            <w:r>
              <w:rPr>
                <w:kern w:val="2"/>
                <w:szCs w:val="24"/>
              </w:rPr>
              <w:t>1.2.5. Atsiskaitomoji sąskaita</w:t>
            </w:r>
          </w:p>
        </w:tc>
        <w:tc>
          <w:tcPr>
            <w:tcW w:w="3510" w:type="dxa"/>
          </w:tcPr>
          <w:p w14:paraId="6B4ED46F" w14:textId="77777777" w:rsidR="00855059" w:rsidRDefault="00855059" w:rsidP="00855059">
            <w:pPr>
              <w:jc w:val="center"/>
              <w:rPr>
                <w:kern w:val="2"/>
                <w:szCs w:val="24"/>
              </w:rPr>
            </w:pPr>
          </w:p>
        </w:tc>
      </w:tr>
      <w:tr w:rsidR="00855059" w14:paraId="53C6C3C5" w14:textId="77777777">
        <w:tc>
          <w:tcPr>
            <w:tcW w:w="2808" w:type="dxa"/>
            <w:vMerge/>
          </w:tcPr>
          <w:p w14:paraId="78A46E72" w14:textId="77777777" w:rsidR="00855059" w:rsidRDefault="00855059" w:rsidP="00855059">
            <w:pPr>
              <w:rPr>
                <w:b/>
                <w:kern w:val="2"/>
                <w:szCs w:val="24"/>
              </w:rPr>
            </w:pPr>
          </w:p>
        </w:tc>
        <w:tc>
          <w:tcPr>
            <w:tcW w:w="3240" w:type="dxa"/>
          </w:tcPr>
          <w:p w14:paraId="572DF85C" w14:textId="77777777" w:rsidR="00855059" w:rsidRDefault="00855059" w:rsidP="00855059">
            <w:pPr>
              <w:rPr>
                <w:kern w:val="2"/>
                <w:szCs w:val="24"/>
              </w:rPr>
            </w:pPr>
            <w:r>
              <w:rPr>
                <w:kern w:val="2"/>
                <w:szCs w:val="24"/>
              </w:rPr>
              <w:t>1.2.6. Bankas, banko kodas</w:t>
            </w:r>
          </w:p>
        </w:tc>
        <w:tc>
          <w:tcPr>
            <w:tcW w:w="3510" w:type="dxa"/>
          </w:tcPr>
          <w:p w14:paraId="199DBF76" w14:textId="77777777" w:rsidR="00855059" w:rsidRDefault="00855059" w:rsidP="00855059">
            <w:pPr>
              <w:jc w:val="center"/>
              <w:rPr>
                <w:kern w:val="2"/>
                <w:szCs w:val="24"/>
              </w:rPr>
            </w:pPr>
          </w:p>
        </w:tc>
      </w:tr>
      <w:tr w:rsidR="00855059" w14:paraId="0AD028CC" w14:textId="77777777">
        <w:tc>
          <w:tcPr>
            <w:tcW w:w="2808" w:type="dxa"/>
            <w:vMerge/>
          </w:tcPr>
          <w:p w14:paraId="0B51355C" w14:textId="77777777" w:rsidR="00855059" w:rsidRDefault="00855059" w:rsidP="00855059">
            <w:pPr>
              <w:rPr>
                <w:b/>
                <w:kern w:val="2"/>
                <w:szCs w:val="24"/>
              </w:rPr>
            </w:pPr>
          </w:p>
        </w:tc>
        <w:tc>
          <w:tcPr>
            <w:tcW w:w="3240" w:type="dxa"/>
          </w:tcPr>
          <w:p w14:paraId="4578C743" w14:textId="77777777" w:rsidR="00855059" w:rsidRDefault="00855059" w:rsidP="00855059">
            <w:pPr>
              <w:rPr>
                <w:kern w:val="2"/>
                <w:szCs w:val="24"/>
              </w:rPr>
            </w:pPr>
            <w:r>
              <w:rPr>
                <w:kern w:val="2"/>
                <w:szCs w:val="24"/>
              </w:rPr>
              <w:t>1.2.7. Telefonas</w:t>
            </w:r>
          </w:p>
        </w:tc>
        <w:tc>
          <w:tcPr>
            <w:tcW w:w="3510" w:type="dxa"/>
          </w:tcPr>
          <w:p w14:paraId="45814210" w14:textId="77777777" w:rsidR="00855059" w:rsidRDefault="00855059" w:rsidP="00855059">
            <w:pPr>
              <w:jc w:val="center"/>
              <w:rPr>
                <w:kern w:val="2"/>
                <w:szCs w:val="24"/>
              </w:rPr>
            </w:pPr>
          </w:p>
        </w:tc>
      </w:tr>
      <w:tr w:rsidR="00855059" w14:paraId="18884704" w14:textId="77777777">
        <w:tc>
          <w:tcPr>
            <w:tcW w:w="2808" w:type="dxa"/>
            <w:vMerge/>
          </w:tcPr>
          <w:p w14:paraId="6EB9CA70" w14:textId="77777777" w:rsidR="00855059" w:rsidRDefault="00855059" w:rsidP="00855059">
            <w:pPr>
              <w:rPr>
                <w:b/>
                <w:kern w:val="2"/>
                <w:szCs w:val="24"/>
              </w:rPr>
            </w:pPr>
          </w:p>
        </w:tc>
        <w:tc>
          <w:tcPr>
            <w:tcW w:w="3240" w:type="dxa"/>
          </w:tcPr>
          <w:p w14:paraId="68980A98" w14:textId="77777777" w:rsidR="00855059" w:rsidRDefault="00855059" w:rsidP="00855059">
            <w:pPr>
              <w:rPr>
                <w:kern w:val="2"/>
                <w:szCs w:val="24"/>
              </w:rPr>
            </w:pPr>
            <w:r>
              <w:rPr>
                <w:kern w:val="2"/>
                <w:szCs w:val="24"/>
              </w:rPr>
              <w:t>1.2.8. El. paštas</w:t>
            </w:r>
          </w:p>
        </w:tc>
        <w:tc>
          <w:tcPr>
            <w:tcW w:w="3510" w:type="dxa"/>
          </w:tcPr>
          <w:p w14:paraId="2BDB563E" w14:textId="77777777" w:rsidR="00855059" w:rsidRDefault="00855059" w:rsidP="00855059">
            <w:pPr>
              <w:jc w:val="center"/>
              <w:rPr>
                <w:kern w:val="2"/>
                <w:szCs w:val="24"/>
              </w:rPr>
            </w:pPr>
          </w:p>
        </w:tc>
      </w:tr>
      <w:tr w:rsidR="00855059" w14:paraId="460CF5F1" w14:textId="77777777">
        <w:tc>
          <w:tcPr>
            <w:tcW w:w="2808" w:type="dxa"/>
            <w:vMerge/>
          </w:tcPr>
          <w:p w14:paraId="3F192AA9" w14:textId="77777777" w:rsidR="00855059" w:rsidRDefault="00855059" w:rsidP="00855059">
            <w:pPr>
              <w:rPr>
                <w:b/>
                <w:kern w:val="2"/>
                <w:szCs w:val="24"/>
              </w:rPr>
            </w:pPr>
          </w:p>
        </w:tc>
        <w:tc>
          <w:tcPr>
            <w:tcW w:w="3240" w:type="dxa"/>
          </w:tcPr>
          <w:p w14:paraId="438676CD" w14:textId="77777777" w:rsidR="00855059" w:rsidRDefault="00855059" w:rsidP="00855059">
            <w:pPr>
              <w:rPr>
                <w:kern w:val="2"/>
                <w:szCs w:val="24"/>
              </w:rPr>
            </w:pPr>
            <w:r>
              <w:rPr>
                <w:kern w:val="2"/>
                <w:szCs w:val="24"/>
              </w:rPr>
              <w:t>1.2.9. Šalies atstovas</w:t>
            </w:r>
          </w:p>
        </w:tc>
        <w:tc>
          <w:tcPr>
            <w:tcW w:w="3510" w:type="dxa"/>
          </w:tcPr>
          <w:p w14:paraId="18887569" w14:textId="77777777" w:rsidR="00855059" w:rsidRDefault="00855059" w:rsidP="00855059">
            <w:pPr>
              <w:jc w:val="center"/>
              <w:rPr>
                <w:kern w:val="2"/>
                <w:szCs w:val="24"/>
              </w:rPr>
            </w:pPr>
          </w:p>
        </w:tc>
      </w:tr>
      <w:tr w:rsidR="00855059" w14:paraId="27B074B5" w14:textId="77777777">
        <w:tc>
          <w:tcPr>
            <w:tcW w:w="2808" w:type="dxa"/>
            <w:vMerge/>
          </w:tcPr>
          <w:p w14:paraId="7A43EC40" w14:textId="77777777" w:rsidR="00855059" w:rsidRDefault="00855059" w:rsidP="00855059">
            <w:pPr>
              <w:rPr>
                <w:b/>
                <w:kern w:val="2"/>
                <w:szCs w:val="24"/>
              </w:rPr>
            </w:pPr>
          </w:p>
        </w:tc>
        <w:tc>
          <w:tcPr>
            <w:tcW w:w="3240" w:type="dxa"/>
          </w:tcPr>
          <w:p w14:paraId="1ACB3AF4" w14:textId="77777777" w:rsidR="00855059" w:rsidRDefault="00855059" w:rsidP="00855059">
            <w:pPr>
              <w:rPr>
                <w:kern w:val="2"/>
                <w:szCs w:val="24"/>
              </w:rPr>
            </w:pPr>
            <w:r>
              <w:rPr>
                <w:kern w:val="2"/>
                <w:szCs w:val="24"/>
              </w:rPr>
              <w:t>1.2.10. Atstovavimo pagrindas</w:t>
            </w:r>
          </w:p>
        </w:tc>
        <w:tc>
          <w:tcPr>
            <w:tcW w:w="3510" w:type="dxa"/>
          </w:tcPr>
          <w:p w14:paraId="01A1651B" w14:textId="77777777" w:rsidR="00855059" w:rsidRDefault="00855059" w:rsidP="00855059">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66C03A56" w:rsidR="00027B83" w:rsidRPr="00347694" w:rsidRDefault="00347694">
            <w:pPr>
              <w:rPr>
                <w:color w:val="4472C4"/>
                <w:kern w:val="2"/>
                <w:szCs w:val="24"/>
                <w:lang w:val="en-US"/>
              </w:rPr>
            </w:pPr>
            <w:r w:rsidRPr="00031D28">
              <w:rPr>
                <w:szCs w:val="24"/>
              </w:rPr>
              <w:t>Veiklos valdymo departamento Informacinių technologijų skyriaus administratori</w:t>
            </w:r>
            <w:r>
              <w:rPr>
                <w:szCs w:val="24"/>
              </w:rPr>
              <w:t>ų</w:t>
            </w:r>
            <w:r w:rsidRPr="00031D28">
              <w:rPr>
                <w:szCs w:val="24"/>
              </w:rPr>
              <w:t xml:space="preserve"> Ryt</w:t>
            </w:r>
            <w:r>
              <w:rPr>
                <w:szCs w:val="24"/>
              </w:rPr>
              <w:t>is</w:t>
            </w:r>
            <w:r w:rsidRPr="00031D28">
              <w:rPr>
                <w:szCs w:val="24"/>
              </w:rPr>
              <w:t xml:space="preserve"> Verbait</w:t>
            </w:r>
            <w:r>
              <w:rPr>
                <w:szCs w:val="24"/>
              </w:rPr>
              <w:t>is, +37069836611, e. p. rytis.verbaitis</w:t>
            </w:r>
            <w:r>
              <w:rPr>
                <w:szCs w:val="24"/>
                <w:lang w:val="en-US"/>
              </w:rPr>
              <w:t>@rrt.lt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0C7A47C2" w:rsidR="00027B83" w:rsidRDefault="000B0897">
            <w:pPr>
              <w:rPr>
                <w:color w:val="000000"/>
                <w:kern w:val="2"/>
                <w:szCs w:val="24"/>
              </w:rPr>
            </w:pPr>
            <w:r>
              <w:rPr>
                <w:kern w:val="2"/>
                <w:szCs w:val="24"/>
              </w:rPr>
              <w:t xml:space="preserve">Tiekėjas įsipareigoja Sutartyje numatytomis sąlygomis suteikti Pirkėjui </w:t>
            </w:r>
            <w:r w:rsidR="000C377A">
              <w:rPr>
                <w:b/>
                <w:bCs/>
                <w:kern w:val="2"/>
                <w:szCs w:val="24"/>
              </w:rPr>
              <w:t>r</w:t>
            </w:r>
            <w:r w:rsidR="00347694">
              <w:rPr>
                <w:b/>
                <w:bCs/>
                <w:kern w:val="2"/>
                <w:szCs w:val="24"/>
              </w:rPr>
              <w:t>adijo da</w:t>
            </w:r>
            <w:r w:rsidR="000C377A">
              <w:rPr>
                <w:b/>
                <w:bCs/>
                <w:kern w:val="2"/>
                <w:szCs w:val="24"/>
              </w:rPr>
              <w:t xml:space="preserve">žnių spektro valdymo informacinės sistemos (RDSVIS) priežiūros </w:t>
            </w:r>
            <w:r>
              <w:rPr>
                <w:kern w:val="2"/>
                <w:szCs w:val="24"/>
              </w:rPr>
              <w:t xml:space="preserve">Paslaugas </w:t>
            </w:r>
            <w:r>
              <w:rPr>
                <w:color w:val="000000"/>
                <w:kern w:val="2"/>
                <w:szCs w:val="24"/>
              </w:rPr>
              <w:t>(toliau – Paslaugos).</w:t>
            </w:r>
          </w:p>
          <w:p w14:paraId="6B5360F1" w14:textId="79082D4B"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C377A">
              <w:rPr>
                <w:color w:val="000000"/>
                <w:kern w:val="2"/>
                <w:szCs w:val="24"/>
              </w:rPr>
              <w:t>1</w:t>
            </w:r>
            <w:r>
              <w:rPr>
                <w:color w:val="000000"/>
                <w:kern w:val="2"/>
                <w:szCs w:val="24"/>
              </w:rPr>
              <w:t xml:space="preserve"> „Techninė specifikacija“ (toliau – Techninė specifikacija) ir Sutarties priede Nr. </w:t>
            </w:r>
            <w:r w:rsidR="000C377A">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36CE29BE" w:rsidR="00027B83" w:rsidRPr="000C377A" w:rsidRDefault="000C377A">
            <w:pPr>
              <w:rPr>
                <w:kern w:val="2"/>
                <w:szCs w:val="24"/>
              </w:rPr>
            </w:pPr>
            <w:r w:rsidRPr="000C377A">
              <w:rPr>
                <w:kern w:val="2"/>
                <w:szCs w:val="24"/>
              </w:rPr>
              <w:t>Radijo dažnių spektro valdymo informacinės sistemos (RDSVIS) priežiūros paslaugos</w:t>
            </w:r>
            <w:r>
              <w:rPr>
                <w:kern w:val="2"/>
                <w:szCs w:val="24"/>
              </w:rPr>
              <w:t xml:space="preserve">, </w:t>
            </w:r>
            <w:r w:rsidRPr="002C7F14">
              <w:rPr>
                <w:color w:val="4472C4" w:themeColor="accent1"/>
                <w:kern w:val="2"/>
                <w:szCs w:val="24"/>
              </w:rPr>
              <w:t xml:space="preserve">pirkimo numeris: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1E243B29"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669D4DD9" w:rsidR="00027B83" w:rsidRPr="000C377A" w:rsidRDefault="000B0897" w:rsidP="000C377A">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D8E8252" w14:textId="5ECC81D2" w:rsidR="000C377A" w:rsidRDefault="000B0897" w:rsidP="000C377A">
            <w:pPr>
              <w:rPr>
                <w:color w:val="4472C4"/>
                <w:szCs w:val="24"/>
              </w:rPr>
            </w:pPr>
            <w:r>
              <w:rPr>
                <w:szCs w:val="24"/>
              </w:rPr>
              <w:t xml:space="preserve">Tiekėjas Paslaugas įsipareigoja teikti </w:t>
            </w:r>
            <w:r w:rsidRPr="000C377A">
              <w:rPr>
                <w:szCs w:val="24"/>
              </w:rPr>
              <w:t xml:space="preserve">nuo Sutarties įsigaliojimo dienos </w:t>
            </w:r>
          </w:p>
          <w:p w14:paraId="69C6AE54" w14:textId="254D1456" w:rsidR="00027B83" w:rsidRDefault="00027B83">
            <w:pPr>
              <w:rPr>
                <w:color w:val="4472C4"/>
                <w:szCs w:val="24"/>
              </w:rPr>
            </w:pP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4ED6FCED" w14:textId="77777777" w:rsidR="000C377A" w:rsidRDefault="000C377A" w:rsidP="000C377A">
            <w:pPr>
              <w:rPr>
                <w:kern w:val="2"/>
                <w:szCs w:val="24"/>
              </w:rPr>
            </w:pPr>
            <w:r>
              <w:rPr>
                <w:kern w:val="2"/>
                <w:szCs w:val="24"/>
              </w:rPr>
              <w:t>Netaikoma</w:t>
            </w:r>
          </w:p>
          <w:p w14:paraId="77B84AB1" w14:textId="507C6261" w:rsidR="00027B83" w:rsidRDefault="00027B83">
            <w:pPr>
              <w:rPr>
                <w:kern w:val="2"/>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28B1FA33"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4ED831CC" w:rsidR="00027B83" w:rsidRDefault="00027B83">
            <w:pPr>
              <w:rPr>
                <w:szCs w:val="24"/>
              </w:rPr>
            </w:pP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7CEA4949" w:rsidR="00027B83" w:rsidRPr="000C377A"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518CC233" w:rsidR="00027B83" w:rsidRDefault="000B0897">
            <w:pPr>
              <w:rPr>
                <w:szCs w:val="24"/>
              </w:rPr>
            </w:pPr>
            <w:r>
              <w:rPr>
                <w:kern w:val="2"/>
                <w:szCs w:val="24"/>
              </w:rPr>
              <w:t xml:space="preserve">Turi būti pateikiami šie dokumentai: </w:t>
            </w:r>
            <w:r w:rsidRPr="000C377A">
              <w:rPr>
                <w:b/>
                <w:bCs/>
                <w:kern w:val="2"/>
                <w:szCs w:val="24"/>
              </w:rPr>
              <w:t>Paslaugų perdavimo-priėmimo aktas ir Sąskaita</w:t>
            </w:r>
            <w:r w:rsidR="000C377A">
              <w:rPr>
                <w:color w:val="FF0000"/>
                <w:kern w:val="2"/>
                <w:szCs w:val="24"/>
              </w:rPr>
              <w:t>.</w:t>
            </w:r>
            <w:r>
              <w:rPr>
                <w:color w:val="FF0000"/>
                <w:kern w:val="2"/>
                <w:szCs w:val="24"/>
              </w:rPr>
              <w:t xml:space="preserve"> </w:t>
            </w: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407EB227" w14:textId="77777777" w:rsidR="00027B83" w:rsidRDefault="000B0897">
            <w:pPr>
              <w:rPr>
                <w:kern w:val="2"/>
                <w:szCs w:val="24"/>
              </w:rPr>
            </w:pPr>
            <w:r>
              <w:rPr>
                <w:kern w:val="2"/>
                <w:szCs w:val="24"/>
              </w:rPr>
              <w:t>Fiksuoto įkainio kainodara</w:t>
            </w:r>
          </w:p>
          <w:p w14:paraId="3A26B52B" w14:textId="09F6DA54" w:rsidR="00027B83" w:rsidRDefault="00027B83">
            <w:pPr>
              <w:rPr>
                <w:color w:val="4472C4"/>
                <w:kern w:val="2"/>
                <w:szCs w:val="24"/>
              </w:rPr>
            </w:pPr>
          </w:p>
        </w:tc>
      </w:tr>
      <w:tr w:rsidR="00027B83" w14:paraId="6A0B6424" w14:textId="77777777">
        <w:trPr>
          <w:trHeight w:val="300"/>
        </w:trPr>
        <w:tc>
          <w:tcPr>
            <w:tcW w:w="3094" w:type="dxa"/>
            <w:gridSpan w:val="2"/>
          </w:tcPr>
          <w:p w14:paraId="4B670C5A" w14:textId="25109F43" w:rsidR="00027B83" w:rsidRDefault="000B0897" w:rsidP="00D87353">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75E19483" w14:textId="3096D25A" w:rsidR="00027B83" w:rsidRPr="00D87353" w:rsidRDefault="00D87353">
            <w:pPr>
              <w:rPr>
                <w:szCs w:val="24"/>
              </w:rPr>
            </w:pPr>
            <w:r>
              <w:rPr>
                <w:kern w:val="2"/>
                <w:szCs w:val="24"/>
              </w:rPr>
              <w:t>Netaikoma</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33D0FE0E" w14:textId="77777777" w:rsidR="00027B83" w:rsidRDefault="00027B83" w:rsidP="0068316A">
            <w:pPr>
              <w:jc w:val="both"/>
              <w:rPr>
                <w:b/>
                <w:kern w:val="2"/>
                <w:szCs w:val="24"/>
              </w:rPr>
            </w:pPr>
          </w:p>
        </w:tc>
        <w:tc>
          <w:tcPr>
            <w:tcW w:w="6441" w:type="dxa"/>
            <w:gridSpan w:val="2"/>
          </w:tcPr>
          <w:p w14:paraId="4FFD6BCA"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81CFBC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F2C6A6"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EBB963C" w14:textId="77777777" w:rsidR="00027B83" w:rsidRDefault="00027B83">
            <w:pPr>
              <w:rPr>
                <w:kern w:val="2"/>
                <w:szCs w:val="24"/>
              </w:rPr>
            </w:pPr>
          </w:p>
          <w:p w14:paraId="4C4DB159" w14:textId="77917FC6" w:rsidR="00027B83" w:rsidRPr="0068316A" w:rsidRDefault="000B0897">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Pr="00D87353">
              <w:rPr>
                <w:color w:val="000000"/>
                <w:kern w:val="2"/>
                <w:szCs w:val="24"/>
              </w:rPr>
              <w:t>Nr.</w:t>
            </w:r>
            <w:r w:rsidRPr="00D87353">
              <w:rPr>
                <w:kern w:val="2"/>
                <w:szCs w:val="24"/>
              </w:rPr>
              <w:t xml:space="preserve"> </w:t>
            </w:r>
            <w:r w:rsidR="00D87353" w:rsidRPr="00D87353">
              <w:rPr>
                <w:kern w:val="2"/>
                <w:szCs w:val="24"/>
              </w:rPr>
              <w:t>2</w:t>
            </w:r>
            <w:r>
              <w:rPr>
                <w:kern w:val="2"/>
                <w:szCs w:val="24"/>
              </w:rPr>
              <w:t xml:space="preserve"> </w:t>
            </w:r>
            <w:r>
              <w:rPr>
                <w:color w:val="000000"/>
                <w:kern w:val="2"/>
                <w:szCs w:val="24"/>
              </w:rPr>
              <w:t xml:space="preserve">nurodytais įkainiais, neviršijant Sutarties kainos. </w:t>
            </w:r>
          </w:p>
        </w:tc>
      </w:tr>
      <w:tr w:rsidR="00027B83" w14:paraId="1A7054EB" w14:textId="77777777">
        <w:trPr>
          <w:trHeight w:val="300"/>
        </w:trPr>
        <w:tc>
          <w:tcPr>
            <w:tcW w:w="3094" w:type="dxa"/>
            <w:gridSpan w:val="2"/>
          </w:tcPr>
          <w:p w14:paraId="57F4DE2E" w14:textId="7FA7AA31" w:rsidR="00027B83" w:rsidRPr="0068316A"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4F60BE51" w:rsidR="00027B83" w:rsidRDefault="000B0897">
            <w:pPr>
              <w:rPr>
                <w:szCs w:val="24"/>
              </w:rPr>
            </w:pPr>
            <w:r>
              <w:rPr>
                <w:kern w:val="2"/>
                <w:szCs w:val="24"/>
              </w:rPr>
              <w:t xml:space="preserve">Sutarties </w:t>
            </w:r>
            <w:r w:rsidRPr="0068316A">
              <w:rPr>
                <w:kern w:val="2"/>
                <w:szCs w:val="24"/>
              </w:rPr>
              <w:t xml:space="preserve">įkainiai </w:t>
            </w:r>
            <w:r>
              <w:rPr>
                <w:kern w:val="2"/>
                <w:szCs w:val="24"/>
              </w:rPr>
              <w:t>bus perskaičiuojami:</w:t>
            </w:r>
          </w:p>
          <w:p w14:paraId="7862C956" w14:textId="77777777" w:rsidR="00027B83" w:rsidRDefault="000B0897">
            <w:pPr>
              <w:rPr>
                <w:color w:val="FF0000"/>
                <w:kern w:val="2"/>
                <w:szCs w:val="24"/>
              </w:rPr>
            </w:pPr>
            <w:r>
              <w:rPr>
                <w:kern w:val="2"/>
                <w:szCs w:val="24"/>
              </w:rPr>
              <w:t>5.3.1. dėl PVM tarifo pasikeitimo;</w:t>
            </w:r>
          </w:p>
          <w:p w14:paraId="054DF302" w14:textId="45F91501" w:rsidR="00027B83" w:rsidRDefault="000B0897">
            <w:pPr>
              <w:rPr>
                <w:color w:val="FF0000"/>
                <w:kern w:val="2"/>
                <w:szCs w:val="24"/>
              </w:rPr>
            </w:pPr>
            <w:r w:rsidRPr="0068316A">
              <w:rPr>
                <w:kern w:val="2"/>
                <w:szCs w:val="24"/>
              </w:rPr>
              <w:t>5.3.</w:t>
            </w:r>
            <w:r w:rsidR="0068316A" w:rsidRPr="0068316A">
              <w:rPr>
                <w:kern w:val="2"/>
                <w:szCs w:val="24"/>
              </w:rPr>
              <w:t>2</w:t>
            </w:r>
            <w:r w:rsidRPr="0068316A">
              <w:rPr>
                <w:kern w:val="2"/>
                <w:szCs w:val="24"/>
              </w:rPr>
              <w:t>. dėl kainų lygio pokyčio</w:t>
            </w:r>
            <w:r w:rsidR="0068316A" w:rsidRPr="0068316A">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4B006FAB"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5E390A0B"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17B35871" w14:textId="435EFB12" w:rsidR="00027B83" w:rsidRDefault="000B0897">
            <w:pPr>
              <w:rPr>
                <w:b/>
                <w:kern w:val="2"/>
                <w:szCs w:val="24"/>
              </w:rPr>
            </w:pPr>
            <w:r>
              <w:rPr>
                <w:color w:val="4472C4"/>
                <w:kern w:val="2"/>
                <w:szCs w:val="24"/>
              </w:rPr>
              <w:t xml:space="preserve"> </w:t>
            </w:r>
          </w:p>
        </w:tc>
        <w:tc>
          <w:tcPr>
            <w:tcW w:w="6441" w:type="dxa"/>
            <w:gridSpan w:val="2"/>
          </w:tcPr>
          <w:p w14:paraId="376015ED" w14:textId="7D041A1E" w:rsidR="00027B83" w:rsidRDefault="000B0897">
            <w:pPr>
              <w:rPr>
                <w:szCs w:val="24"/>
              </w:rPr>
            </w:pPr>
            <w:r>
              <w:rPr>
                <w:color w:val="000000"/>
                <w:szCs w:val="24"/>
              </w:rPr>
              <w:t>5.3.3.1. Bet</w:t>
            </w:r>
            <w:r>
              <w:rPr>
                <w:szCs w:val="24"/>
              </w:rPr>
              <w:t xml:space="preserve"> kuri Sutarties Šalis Sutarties galiojimo metu turi teisę inicijuoti </w:t>
            </w:r>
            <w:r w:rsidRPr="0068316A">
              <w:rPr>
                <w:szCs w:val="24"/>
              </w:rPr>
              <w:t>Sutarties įkainių peržiūrą (keitimą) ne anksčiau kaip po</w:t>
            </w:r>
            <w:r w:rsidR="0068316A" w:rsidRPr="0068316A">
              <w:rPr>
                <w:szCs w:val="24"/>
              </w:rPr>
              <w:t xml:space="preserve"> 6</w:t>
            </w:r>
            <w:r w:rsidRPr="0068316A">
              <w:rPr>
                <w:szCs w:val="24"/>
              </w:rPr>
              <w:t xml:space="preserve"> (</w:t>
            </w:r>
            <w:r w:rsidR="0068316A" w:rsidRPr="0068316A">
              <w:rPr>
                <w:szCs w:val="24"/>
              </w:rPr>
              <w:t>šešių</w:t>
            </w:r>
            <w:r w:rsidRPr="0068316A">
              <w:rPr>
                <w:szCs w:val="24"/>
              </w:rPr>
              <w:t xml:space="preserve">) </w:t>
            </w:r>
            <w:r w:rsidR="0068316A" w:rsidRPr="0068316A">
              <w:rPr>
                <w:szCs w:val="24"/>
              </w:rPr>
              <w:t xml:space="preserve">mėnesių </w:t>
            </w:r>
            <w:r w:rsidRPr="0068316A">
              <w:rPr>
                <w:szCs w:val="24"/>
              </w:rPr>
              <w:t xml:space="preserve">nuo Sutarties įsigaliojimo dienos (jeigu peržiūra jau buvo atlikta – nuo Susitarimo dėl paskutinio </w:t>
            </w:r>
            <w:r>
              <w:rPr>
                <w:szCs w:val="24"/>
              </w:rPr>
              <w:t xml:space="preserve">perskaičiavimo pagal šį Specialiųjų sąlygų punktą įsigaliojimo dienos), jeigu Vartojimo prekių ir paslaugų kainų pokytis (k), apskaičiuotas kaip nustatyta 5.3.3.6 punkte, viršija </w:t>
            </w:r>
            <w:r w:rsidRPr="0068316A">
              <w:rPr>
                <w:szCs w:val="24"/>
              </w:rPr>
              <w:t xml:space="preserve">5 </w:t>
            </w:r>
            <w:r>
              <w:rPr>
                <w:szCs w:val="24"/>
              </w:rPr>
              <w:t>procentus</w:t>
            </w:r>
            <w:r w:rsidR="0068316A">
              <w:rPr>
                <w:color w:val="4472C4"/>
                <w:szCs w:val="24"/>
              </w:rPr>
              <w:t>.</w:t>
            </w:r>
            <w:r>
              <w:rPr>
                <w:szCs w:val="24"/>
              </w:rPr>
              <w:t xml:space="preserve"> Sutarties </w:t>
            </w:r>
            <w:r w:rsidRPr="0068316A">
              <w:rPr>
                <w:szCs w:val="24"/>
              </w:rPr>
              <w:t xml:space="preserve">įkainių </w:t>
            </w:r>
            <w:r>
              <w:rPr>
                <w:szCs w:val="24"/>
              </w:rPr>
              <w:t>peržiūra atliekama ne rečiau kaip kas</w:t>
            </w:r>
            <w:r w:rsidR="0068316A">
              <w:rPr>
                <w:szCs w:val="24"/>
              </w:rPr>
              <w:t xml:space="preserve"> 6</w:t>
            </w:r>
            <w:r>
              <w:rPr>
                <w:szCs w:val="24"/>
              </w:rPr>
              <w:t xml:space="preserve"> </w:t>
            </w:r>
            <w:r w:rsidRPr="0068316A">
              <w:rPr>
                <w:szCs w:val="24"/>
              </w:rPr>
              <w:t>(</w:t>
            </w:r>
            <w:r w:rsidR="0068316A" w:rsidRPr="0068316A">
              <w:rPr>
                <w:szCs w:val="24"/>
              </w:rPr>
              <w:t>šeši</w:t>
            </w:r>
            <w:r w:rsidRPr="0068316A">
              <w:rPr>
                <w:szCs w:val="24"/>
              </w:rPr>
              <w:t xml:space="preserve">) </w:t>
            </w:r>
            <w:r>
              <w:rPr>
                <w:szCs w:val="24"/>
              </w:rPr>
              <w:t>mėnesiai.</w:t>
            </w:r>
          </w:p>
          <w:p w14:paraId="7C35FEC9" w14:textId="1BF5C38C" w:rsidR="00027B83" w:rsidRDefault="000B0897">
            <w:pPr>
              <w:rPr>
                <w:color w:val="000000"/>
                <w:kern w:val="2"/>
                <w:szCs w:val="24"/>
                <w:shd w:val="clear" w:color="auto" w:fill="FFFFFF"/>
              </w:rPr>
            </w:pPr>
            <w:r>
              <w:rPr>
                <w:kern w:val="2"/>
                <w:szCs w:val="24"/>
              </w:rPr>
              <w:t xml:space="preserve">5.3.3.2. Sutarties </w:t>
            </w:r>
            <w:r w:rsidRPr="0068316A">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68316A">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E7C4F1E" w14:textId="3E5B88DB" w:rsidR="00027B83" w:rsidRDefault="000B0897">
            <w:pPr>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68316A">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41F41388" w14:textId="559E3C86" w:rsidR="00027B83" w:rsidRDefault="000B0897">
            <w:pPr>
              <w:rPr>
                <w:color w:val="000000"/>
                <w:kern w:val="2"/>
                <w:szCs w:val="24"/>
                <w:shd w:val="clear" w:color="auto" w:fill="FFFFFF"/>
              </w:rPr>
            </w:pPr>
            <w:r>
              <w:rPr>
                <w:color w:val="000000"/>
                <w:kern w:val="2"/>
                <w:szCs w:val="24"/>
              </w:rPr>
              <w:t xml:space="preserve">5.3.3.4. Atlikdamos Sutarties </w:t>
            </w:r>
            <w:r w:rsidRPr="0068316A">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490511">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490511">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490511">
              <w:rPr>
                <w:color w:val="4472C4"/>
                <w:kern w:val="2"/>
                <w:szCs w:val="24"/>
                <w:shd w:val="clear" w:color="auto" w:fill="FFFFFF"/>
              </w:rPr>
              <w:t>.</w:t>
            </w:r>
          </w:p>
          <w:p w14:paraId="4B9E15E2" w14:textId="08A0A9D3" w:rsidR="00027B83" w:rsidRDefault="000B0897">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490511">
              <w:rPr>
                <w:kern w:val="2"/>
                <w:szCs w:val="24"/>
                <w:shd w:val="clear" w:color="auto" w:fill="FFFFFF"/>
              </w:rPr>
              <w:t>įkainius</w:t>
            </w:r>
            <w:r>
              <w:rPr>
                <w:color w:val="000000"/>
                <w:kern w:val="2"/>
                <w:szCs w:val="24"/>
                <w:shd w:val="clear" w:color="auto" w:fill="FFFFFF"/>
              </w:rPr>
              <w:t>, perskaičiuotą Pradinės Sutarties vertę.</w:t>
            </w:r>
          </w:p>
          <w:p w14:paraId="0ABA51E7" w14:textId="0E2CEB45" w:rsidR="00027B83" w:rsidRDefault="000B0897">
            <w:pPr>
              <w:rPr>
                <w:color w:val="000000"/>
                <w:szCs w:val="24"/>
              </w:rPr>
            </w:pPr>
            <w:r>
              <w:rPr>
                <w:color w:val="000000"/>
                <w:kern w:val="2"/>
                <w:szCs w:val="24"/>
                <w:shd w:val="clear" w:color="auto" w:fill="FFFFFF"/>
              </w:rPr>
              <w:t xml:space="preserve">5.3.3.6. Nauja Sutarties </w:t>
            </w:r>
            <w:r w:rsidRPr="00490511">
              <w:rPr>
                <w:kern w:val="2"/>
                <w:szCs w:val="24"/>
                <w:shd w:val="clear" w:color="auto" w:fill="FFFFFF"/>
              </w:rPr>
              <w:t xml:space="preserve">įkainiai </w:t>
            </w:r>
            <w:r>
              <w:rPr>
                <w:color w:val="000000"/>
                <w:kern w:val="2"/>
                <w:szCs w:val="24"/>
                <w:shd w:val="clear" w:color="auto" w:fill="FFFFFF"/>
              </w:rPr>
              <w:t>apskaičiuojami pagal žemiau pateiktą formulę:</w:t>
            </w:r>
          </w:p>
          <w:p w14:paraId="28E4B362" w14:textId="77777777" w:rsidR="00027B83" w:rsidRDefault="00027B83">
            <w:pPr>
              <w:rPr>
                <w:color w:val="000000"/>
                <w:szCs w:val="24"/>
              </w:rPr>
            </w:pPr>
          </w:p>
          <w:p w14:paraId="68C26D5F" w14:textId="0AE207B6" w:rsidR="00027B83" w:rsidRDefault="00A028A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490511">
              <w:rPr>
                <w:kern w:val="2"/>
                <w:szCs w:val="24"/>
              </w:rPr>
              <w:t xml:space="preserve"> </w:t>
            </w:r>
            <w:r w:rsidR="000B0897" w:rsidRPr="00490511">
              <w:rPr>
                <w:kern w:val="2"/>
                <w:szCs w:val="24"/>
              </w:rPr>
              <w:t xml:space="preserve">įkainis </w:t>
            </w:r>
            <w:r w:rsidR="000B0897">
              <w:rPr>
                <w:kern w:val="2"/>
                <w:szCs w:val="24"/>
              </w:rPr>
              <w:t>(Eur be PVM) (jei peržiūra jau buvo atlikta, tai po paskutinio perskaičiavimo)</w:t>
            </w:r>
          </w:p>
          <w:p w14:paraId="05EACD40" w14:textId="1C4E9814"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490511">
              <w:rPr>
                <w:kern w:val="2"/>
                <w:szCs w:val="24"/>
              </w:rPr>
              <w:t xml:space="preserve">įkainis </w:t>
            </w:r>
            <w:r>
              <w:rPr>
                <w:kern w:val="2"/>
                <w:szCs w:val="24"/>
              </w:rPr>
              <w:t>(Eur be PVM)</w:t>
            </w:r>
          </w:p>
          <w:p w14:paraId="1BD0CDC5" w14:textId="260923A5" w:rsidR="00027B83" w:rsidRDefault="000B0897">
            <w:pPr>
              <w:jc w:val="both"/>
              <w:textAlignment w:val="baseline"/>
              <w:rPr>
                <w:szCs w:val="24"/>
              </w:rPr>
            </w:pPr>
            <w:r>
              <w:rPr>
                <w:kern w:val="2"/>
                <w:szCs w:val="24"/>
              </w:rPr>
              <w:t xml:space="preserve">k – pagal vartotojų kainų indeksą </w:t>
            </w:r>
            <w:r w:rsidRPr="00490511">
              <w:rPr>
                <w:kern w:val="2"/>
                <w:szCs w:val="24"/>
              </w:rPr>
              <w:t xml:space="preserve">(Vartojimo prekių ir paslaugų) </w:t>
            </w:r>
            <w:r>
              <w:rPr>
                <w:kern w:val="2"/>
                <w:szCs w:val="24"/>
              </w:rPr>
              <w:t>apskaičiuotas Vartojimo prekių ir paslaugų kainų pokytis (padidėjimas arba sumažėjimas) (%). „k“ reikšmė skaičiuojama pagal formulę:</w:t>
            </w:r>
          </w:p>
          <w:p w14:paraId="3472B6E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2CB746AA" w:rsidR="00027B83" w:rsidRDefault="000B0897">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490511">
              <w:rPr>
                <w:kern w:val="2"/>
                <w:szCs w:val="24"/>
              </w:rPr>
              <w:t xml:space="preserve">įkainių </w:t>
            </w:r>
            <w:r>
              <w:rPr>
                <w:kern w:val="2"/>
                <w:szCs w:val="24"/>
              </w:rPr>
              <w:t xml:space="preserve">peržiūros išsiuntimo kitai Šaliai dieną paskelbtas naujausias vartojimo prekių ir paslaugų indeksas </w:t>
            </w:r>
            <w:r w:rsidRPr="00490511">
              <w:rPr>
                <w:kern w:val="2"/>
                <w:szCs w:val="24"/>
              </w:rPr>
              <w:t>(Vartojimo prekių ir paslaugų).</w:t>
            </w:r>
          </w:p>
          <w:p w14:paraId="3E6A5967" w14:textId="4CF8BC20" w:rsidR="00027B83" w:rsidRDefault="000B0897">
            <w:pPr>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490511">
              <w:rPr>
                <w:kern w:val="2"/>
                <w:szCs w:val="24"/>
              </w:rPr>
              <w:t xml:space="preserve">indeksas (Vartojimo prekių ir paslaugų).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595C30D" w:rsidR="00027B83" w:rsidRPr="00A33B44" w:rsidRDefault="000B0897">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A33B44">
              <w:rPr>
                <w:kern w:val="2"/>
                <w:szCs w:val="24"/>
                <w:shd w:val="clear" w:color="auto" w:fill="FFFFFF"/>
              </w:rPr>
              <w:t xml:space="preserve">imamos </w:t>
            </w:r>
            <w:r w:rsidRPr="00A33B44">
              <w:rPr>
                <w:b/>
                <w:kern w:val="2"/>
                <w:szCs w:val="24"/>
                <w:shd w:val="clear" w:color="auto" w:fill="FFFFFF"/>
              </w:rPr>
              <w:t>keturių</w:t>
            </w:r>
            <w:r w:rsidRPr="00A33B44">
              <w:rPr>
                <w:kern w:val="2"/>
                <w:szCs w:val="24"/>
                <w:shd w:val="clear" w:color="auto" w:fill="FFFFFF"/>
              </w:rPr>
              <w:t xml:space="preserve"> skaitmenų po kablelio tikslumu. Apskaičiuotas pokytis (k) tolimesniems skaičiavimams naudojamas suapvalinus iki </w:t>
            </w:r>
            <w:r w:rsidRPr="00A33B44">
              <w:rPr>
                <w:b/>
                <w:kern w:val="2"/>
                <w:szCs w:val="24"/>
                <w:shd w:val="clear" w:color="auto" w:fill="FFFFFF"/>
              </w:rPr>
              <w:t>vieno</w:t>
            </w:r>
            <w:r w:rsidRPr="00A33B44">
              <w:rPr>
                <w:kern w:val="2"/>
                <w:szCs w:val="24"/>
                <w:shd w:val="clear" w:color="auto" w:fill="FFFFFF"/>
              </w:rPr>
              <w:t xml:space="preserve"> skaitmens po kablelio, o apskaičiuotas įkainis „a</w:t>
            </w:r>
            <w:r w:rsidRPr="00A33B44">
              <w:rPr>
                <w:kern w:val="2"/>
                <w:szCs w:val="24"/>
                <w:shd w:val="clear" w:color="auto" w:fill="FFFFFF"/>
                <w:vertAlign w:val="subscript"/>
              </w:rPr>
              <w:t>1</w:t>
            </w:r>
            <w:r w:rsidRPr="00A33B44">
              <w:rPr>
                <w:kern w:val="2"/>
                <w:szCs w:val="24"/>
                <w:shd w:val="clear" w:color="auto" w:fill="FFFFFF"/>
              </w:rPr>
              <w:t xml:space="preserve">“ suapvalinamas iki </w:t>
            </w:r>
            <w:r w:rsidRPr="00A33B44">
              <w:rPr>
                <w:b/>
                <w:kern w:val="2"/>
                <w:szCs w:val="24"/>
                <w:shd w:val="clear" w:color="auto" w:fill="FFFFFF"/>
              </w:rPr>
              <w:t xml:space="preserve">dviejų </w:t>
            </w:r>
            <w:r w:rsidRPr="00A33B44">
              <w:rPr>
                <w:kern w:val="2"/>
                <w:szCs w:val="24"/>
                <w:shd w:val="clear" w:color="auto" w:fill="FFFFFF"/>
              </w:rPr>
              <w:t>skaitmenų po kablelio.</w:t>
            </w:r>
          </w:p>
          <w:p w14:paraId="1550C5AA" w14:textId="594AB886" w:rsidR="00027B83" w:rsidRDefault="000B0897">
            <w:pPr>
              <w:rPr>
                <w:color w:val="000000"/>
                <w:kern w:val="2"/>
                <w:szCs w:val="24"/>
                <w:shd w:val="clear" w:color="auto" w:fill="FFFFFF"/>
              </w:rPr>
            </w:pPr>
            <w:r w:rsidRPr="00A33B44">
              <w:rPr>
                <w:kern w:val="2"/>
                <w:szCs w:val="24"/>
                <w:shd w:val="clear" w:color="auto" w:fill="FFFFFF"/>
              </w:rPr>
              <w:t xml:space="preserve">5.3.3.8. Šalis, siekianti Sutarties įkainių peržiūros, </w:t>
            </w:r>
            <w:r>
              <w:rPr>
                <w:color w:val="000000"/>
                <w:kern w:val="2"/>
                <w:szCs w:val="24"/>
                <w:shd w:val="clear" w:color="auto" w:fill="FFFFFF"/>
              </w:rPr>
              <w:t xml:space="preserve">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 xml:space="preserve">kitus oficialius šaltinių </w:t>
            </w:r>
            <w:r>
              <w:rPr>
                <w:kern w:val="2"/>
                <w:szCs w:val="24"/>
                <w:bdr w:val="none" w:sz="0" w:space="0" w:color="auto" w:frame="1"/>
              </w:rPr>
              <w:lastRenderedPageBreak/>
              <w:t>duomenis</w:t>
            </w:r>
            <w:r>
              <w:rPr>
                <w:color w:val="000000"/>
                <w:kern w:val="2"/>
                <w:szCs w:val="24"/>
                <w:shd w:val="clear" w:color="auto" w:fill="FFFFFF"/>
              </w:rPr>
              <w:t xml:space="preserve">, kita svarbi </w:t>
            </w:r>
            <w:r w:rsidRPr="00ED5EDA">
              <w:rPr>
                <w:kern w:val="2"/>
                <w:szCs w:val="24"/>
                <w:shd w:val="clear" w:color="auto" w:fill="FFFFFF"/>
              </w:rPr>
              <w:t>informacija (</w:t>
            </w:r>
            <w:r w:rsidR="00ED5EDA" w:rsidRPr="00ED5EDA">
              <w:rPr>
                <w:rFonts w:eastAsia="Calibri"/>
              </w:rPr>
              <w:t>kainų pokytis (k), perskaičiuotas įkainis, perskaičiuota pradinė sutarties vertė</w:t>
            </w:r>
            <w:r w:rsidRPr="00ED5EDA">
              <w:rPr>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6BBDA1B" w14:textId="3A68BC46" w:rsidR="00027B83" w:rsidRDefault="000B089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ED5EDA" w:rsidRPr="00ED5EDA">
              <w:rPr>
                <w:kern w:val="2"/>
                <w:szCs w:val="24"/>
                <w:shd w:val="clear" w:color="auto" w:fill="FFFFFF"/>
              </w:rPr>
              <w:t>5 (penkias) darbo dienas</w:t>
            </w:r>
            <w:r w:rsidRPr="00ED5EDA">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ED5EDA">
              <w:rPr>
                <w:kern w:val="2"/>
                <w:szCs w:val="24"/>
                <w:shd w:val="clear" w:color="auto" w:fill="FFFFFF"/>
              </w:rPr>
              <w:t xml:space="preserve">įkainius </w:t>
            </w:r>
            <w:r>
              <w:rPr>
                <w:color w:val="000000"/>
                <w:kern w:val="2"/>
                <w:szCs w:val="24"/>
                <w:shd w:val="clear" w:color="auto" w:fill="FFFFFF"/>
              </w:rPr>
              <w:t>gavimo dienos.</w:t>
            </w:r>
          </w:p>
          <w:p w14:paraId="3486C5A4" w14:textId="5B193E6B" w:rsidR="00027B83" w:rsidRPr="00ED5EDA" w:rsidRDefault="000B089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727C77FE"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20B7839F"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7F65F043" w:rsidR="00027B83" w:rsidRDefault="000B0897">
            <w:pPr>
              <w:rPr>
                <w:kern w:val="2"/>
                <w:szCs w:val="24"/>
              </w:rPr>
            </w:pPr>
            <w:r>
              <w:rPr>
                <w:kern w:val="2"/>
                <w:szCs w:val="24"/>
              </w:rPr>
              <w:t xml:space="preserve">Pirkėjas atsiskaito su Tiekėju ne vėliau kaip per </w:t>
            </w:r>
            <w:r w:rsidR="00ED5EDA">
              <w:t>3</w:t>
            </w:r>
            <w:r w:rsidR="00ED5EDA" w:rsidRPr="003312CF">
              <w:t>0 (</w:t>
            </w:r>
            <w:r w:rsidR="00ED5EDA">
              <w:t>trisdešimt</w:t>
            </w:r>
            <w:r w:rsidR="00ED5EDA" w:rsidRPr="003312CF">
              <w:t xml:space="preserve">) </w:t>
            </w:r>
            <w:r w:rsidR="00ED5EDA">
              <w:t>kalendorinių</w:t>
            </w:r>
            <w:r w:rsidR="00ED5EDA" w:rsidRPr="003312CF">
              <w:t xml:space="preserve"> dienų</w:t>
            </w:r>
            <w:r>
              <w:rPr>
                <w:kern w:val="2"/>
                <w:szCs w:val="24"/>
              </w:rPr>
              <w:t xml:space="preserve"> nuo Sąskaitos gavimo dienos.</w:t>
            </w:r>
          </w:p>
          <w:p w14:paraId="6CDA289E" w14:textId="77777777" w:rsidR="00027B83" w:rsidRDefault="00027B83">
            <w:pPr>
              <w:rPr>
                <w:color w:val="000000"/>
                <w:kern w:val="2"/>
                <w:szCs w:val="24"/>
                <w:shd w:val="clear" w:color="auto" w:fill="FFFFFF"/>
              </w:rPr>
            </w:pPr>
          </w:p>
          <w:p w14:paraId="08552532" w14:textId="07B87B51" w:rsidR="00027B83" w:rsidRDefault="000B0897">
            <w:pPr>
              <w:rPr>
                <w:color w:val="000000"/>
                <w:kern w:val="2"/>
                <w:szCs w:val="24"/>
                <w:shd w:val="clear" w:color="auto" w:fill="FFFFFF"/>
              </w:rPr>
            </w:pPr>
            <w:r>
              <w:rPr>
                <w:color w:val="000000"/>
                <w:kern w:val="2"/>
                <w:szCs w:val="24"/>
                <w:shd w:val="clear" w:color="auto" w:fill="FFFFFF"/>
              </w:rPr>
              <w:t>Apmokėjimo sąlygos</w:t>
            </w:r>
            <w:r w:rsidR="00A33B44">
              <w:rPr>
                <w:color w:val="000000"/>
                <w:kern w:val="2"/>
                <w:szCs w:val="24"/>
                <w:shd w:val="clear" w:color="auto" w:fill="FFFFFF"/>
              </w:rPr>
              <w:t>:</w:t>
            </w:r>
          </w:p>
          <w:p w14:paraId="38EC9A63" w14:textId="6932AD48" w:rsidR="00027B83" w:rsidRPr="00ED5EDA" w:rsidRDefault="00ED5EDA">
            <w:pPr>
              <w:rPr>
                <w:kern w:val="2"/>
                <w:szCs w:val="24"/>
                <w:shd w:val="clear" w:color="auto" w:fill="FFFFFF"/>
              </w:rPr>
            </w:pPr>
            <w:r w:rsidRPr="00ED5EDA">
              <w:rPr>
                <w:kern w:val="2"/>
                <w:szCs w:val="24"/>
                <w:shd w:val="clear" w:color="auto" w:fill="FFFFFF"/>
              </w:rPr>
              <w:t>1</w:t>
            </w:r>
            <w:r w:rsidR="000B0897" w:rsidRPr="00ED5EDA">
              <w:rPr>
                <w:kern w:val="2"/>
                <w:szCs w:val="24"/>
                <w:shd w:val="clear" w:color="auto" w:fill="FFFFFF"/>
              </w:rPr>
              <w:t xml:space="preserve">) už </w:t>
            </w:r>
            <w:r w:rsidRPr="00ED5EDA">
              <w:rPr>
                <w:kern w:val="2"/>
                <w:szCs w:val="24"/>
                <w:shd w:val="clear" w:color="auto" w:fill="FFFFFF"/>
              </w:rPr>
              <w:t>suteiktas Paslaugas</w:t>
            </w:r>
            <w:r w:rsidR="000B0897" w:rsidRPr="00ED5EDA">
              <w:rPr>
                <w:kern w:val="2"/>
                <w:szCs w:val="24"/>
                <w:shd w:val="clear" w:color="auto" w:fill="FFFFFF"/>
              </w:rPr>
              <w:t xml:space="preserve"> mokama kartą per mėnesį</w:t>
            </w:r>
            <w:r>
              <w:rPr>
                <w:kern w:val="2"/>
                <w:szCs w:val="24"/>
                <w:shd w:val="clear" w:color="auto" w:fill="FFFFFF"/>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0E9FE4B8" w:rsidR="00027B83" w:rsidRPr="00ED5EDA" w:rsidRDefault="000B0897" w:rsidP="00ED5EDA">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189D2F34"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2A4317FE" w14:textId="3A9EAC45" w:rsidR="00027B83" w:rsidRDefault="00027B83">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0EF0D78B" w:rsidR="00027B83" w:rsidRPr="00ED5EDA" w:rsidRDefault="00ED5EDA">
            <w:pPr>
              <w:rPr>
                <w:kern w:val="2"/>
                <w:szCs w:val="24"/>
              </w:rPr>
            </w:pPr>
            <w:r w:rsidRPr="00ED5EDA">
              <w:rPr>
                <w:rFonts w:eastAsia="Calibri"/>
                <w:bCs/>
                <w:iCs/>
                <w:szCs w:val="24"/>
              </w:rPr>
              <w:t xml:space="preserve">Nekokybiškos ar Užsakymo ir (ar) Techninėje specifikacijoje nurodytų reikalavimų neatitinkančios Paslaugos turi būti ištaisytos nuo Paslaugų gavėjo rašytinio reikalavimo dėl trūkumų šalinimo pateikimo dienos ne vėliau kaip per </w:t>
            </w:r>
            <w:sdt>
              <w:sdtPr>
                <w:rPr>
                  <w:rFonts w:eastAsia="Calibri"/>
                  <w:iCs/>
                  <w:szCs w:val="24"/>
                </w:rPr>
                <w:id w:val="-477683527"/>
                <w:placeholder>
                  <w:docPart w:val="9E737E7F7694413AACD96EDA48D285F3"/>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EndPr/>
              <w:sdtContent>
                <w:r w:rsidRPr="00ED5EDA">
                  <w:rPr>
                    <w:rFonts w:eastAsia="Calibri"/>
                    <w:iCs/>
                    <w:szCs w:val="24"/>
                  </w:rPr>
                  <w:t>40 darbo dienų.</w:t>
                </w:r>
              </w:sdtContent>
            </w:sdt>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E1D2C48" w14:textId="689A874A" w:rsidR="00027B83" w:rsidRDefault="000B0897" w:rsidP="00ED5EDA">
            <w:pPr>
              <w:rPr>
                <w:color w:val="FF0000"/>
                <w:kern w:val="2"/>
                <w:szCs w:val="24"/>
              </w:rPr>
            </w:pPr>
            <w:r>
              <w:rPr>
                <w:kern w:val="2"/>
                <w:szCs w:val="24"/>
              </w:rPr>
              <w:t xml:space="preserve">Netaikoma </w:t>
            </w:r>
          </w:p>
          <w:p w14:paraId="5C105553" w14:textId="741A301B"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76BCF25F" w14:textId="50615F33" w:rsidR="00027B83" w:rsidRDefault="000B0897">
            <w:pPr>
              <w:rPr>
                <w:kern w:val="2"/>
                <w:szCs w:val="24"/>
              </w:rPr>
            </w:pPr>
            <w:r>
              <w:rPr>
                <w:kern w:val="2"/>
                <w:szCs w:val="24"/>
              </w:rPr>
              <w:t>Prievolių pagal Sutartį įvykdymas užtikrinamas</w:t>
            </w:r>
            <w:r w:rsidR="00ED5EDA">
              <w:rPr>
                <w:kern w:val="2"/>
                <w:szCs w:val="24"/>
              </w:rPr>
              <w:t>:</w:t>
            </w:r>
          </w:p>
          <w:p w14:paraId="7E80913C" w14:textId="218071B4" w:rsidR="00027B83" w:rsidRDefault="000B0897">
            <w:pPr>
              <w:rPr>
                <w:kern w:val="2"/>
                <w:szCs w:val="24"/>
              </w:rPr>
            </w:pPr>
            <w:r>
              <w:rPr>
                <w:kern w:val="2"/>
                <w:szCs w:val="24"/>
              </w:rPr>
              <w:t>Netesybomis (delspinigiais, bauda)</w:t>
            </w:r>
            <w:r w:rsidR="00ED5EDA">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49273A25" w14:textId="5796B991"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4C59CBD6"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024D5D4" w:rsidR="00027B83" w:rsidRDefault="000B0897" w:rsidP="00872B68">
            <w:pPr>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72B68">
              <w:rPr>
                <w:kern w:val="2"/>
                <w:szCs w:val="24"/>
              </w:rPr>
              <w:t>0,0</w:t>
            </w:r>
            <w:r w:rsidR="00ED5EDA" w:rsidRPr="00872B68">
              <w:rPr>
                <w:kern w:val="2"/>
                <w:szCs w:val="24"/>
              </w:rPr>
              <w:t>5</w:t>
            </w:r>
            <w:r w:rsidRPr="00872B68">
              <w:rPr>
                <w:kern w:val="2"/>
                <w:szCs w:val="24"/>
              </w:rPr>
              <w:t xml:space="preserve"> (</w:t>
            </w:r>
            <w:r w:rsidR="00ED5EDA" w:rsidRPr="00872B68">
              <w:rPr>
                <w:kern w:val="2"/>
                <w:szCs w:val="24"/>
              </w:rPr>
              <w:t>penkios</w:t>
            </w:r>
            <w:r w:rsidRPr="00872B68">
              <w:rPr>
                <w:kern w:val="2"/>
                <w:szCs w:val="24"/>
              </w:rPr>
              <w:t xml:space="preserve"> šimtosios) procento dydžio delspinigius nuo neapmokėtos sumos be PVM už kiekvieną vėlavimo dieną </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219ED1D0"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872B68">
              <w:rPr>
                <w:kern w:val="2"/>
                <w:szCs w:val="24"/>
              </w:rPr>
              <w:t>skaičiuoja 0,0</w:t>
            </w:r>
            <w:r w:rsidR="00872B68" w:rsidRPr="00872B68">
              <w:rPr>
                <w:kern w:val="2"/>
                <w:szCs w:val="24"/>
              </w:rPr>
              <w:t>5</w:t>
            </w:r>
            <w:r w:rsidRPr="00872B68">
              <w:rPr>
                <w:kern w:val="2"/>
                <w:szCs w:val="24"/>
              </w:rPr>
              <w:t xml:space="preserve"> (</w:t>
            </w:r>
            <w:r w:rsidR="00872B68" w:rsidRPr="00872B68">
              <w:rPr>
                <w:kern w:val="2"/>
                <w:szCs w:val="24"/>
              </w:rPr>
              <w:t>penkios</w:t>
            </w:r>
            <w:r w:rsidRPr="00872B68">
              <w:rPr>
                <w:kern w:val="2"/>
                <w:szCs w:val="24"/>
              </w:rPr>
              <w:t xml:space="preserve"> šimtosios) procento dydžio delspinigius už kiekvieną uždelstą dieną nuo laiku nesuteiktų Paslaugų ar kitų sutartinių įsipareigojimų </w:t>
            </w:r>
            <w:r>
              <w:rPr>
                <w:color w:val="000000"/>
                <w:kern w:val="2"/>
                <w:szCs w:val="24"/>
              </w:rPr>
              <w:t>nevykdymo kainos be PVM.</w:t>
            </w:r>
          </w:p>
          <w:p w14:paraId="006A0368" w14:textId="77777777" w:rsidR="00027B83" w:rsidRDefault="00027B83">
            <w:pPr>
              <w:rPr>
                <w:color w:val="000000"/>
                <w:kern w:val="2"/>
                <w:szCs w:val="24"/>
              </w:rPr>
            </w:pPr>
          </w:p>
          <w:p w14:paraId="7E114F52" w14:textId="50E2692F" w:rsidR="00027B83" w:rsidRDefault="000B0897">
            <w:pPr>
              <w:rPr>
                <w:b/>
                <w:kern w:val="2"/>
                <w:szCs w:val="24"/>
              </w:rPr>
            </w:pPr>
            <w:r>
              <w:rPr>
                <w:color w:val="000000"/>
                <w:kern w:val="2"/>
                <w:szCs w:val="24"/>
              </w:rPr>
              <w:t xml:space="preserve">9.2.2. Tiekėjas privalo sumokėti Pirkėjui netesybas per </w:t>
            </w:r>
            <w:r w:rsidR="00872B68">
              <w:rPr>
                <w:color w:val="000000"/>
                <w:kern w:val="2"/>
                <w:szCs w:val="24"/>
              </w:rPr>
              <w:t xml:space="preserve">30 </w:t>
            </w:r>
            <w:r w:rsidRPr="00872B68">
              <w:rPr>
                <w:kern w:val="2"/>
                <w:szCs w:val="24"/>
              </w:rPr>
              <w:t>(</w:t>
            </w:r>
            <w:r w:rsidR="00872B68" w:rsidRPr="00872B68">
              <w:rPr>
                <w:kern w:val="2"/>
                <w:szCs w:val="24"/>
              </w:rPr>
              <w:t>trisdešimt</w:t>
            </w:r>
            <w:r w:rsidRPr="00872B68">
              <w:rPr>
                <w:kern w:val="2"/>
                <w:szCs w:val="24"/>
              </w:rPr>
              <w:t xml:space="preserve">) dienų </w:t>
            </w:r>
            <w:r>
              <w:rPr>
                <w:color w:val="000000"/>
                <w:kern w:val="2"/>
                <w:szCs w:val="24"/>
              </w:rPr>
              <w:t xml:space="preserve">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283DF70" w:rsidR="00027B83" w:rsidRDefault="000B0897">
            <w:pPr>
              <w:rPr>
                <w:szCs w:val="24"/>
              </w:rPr>
            </w:pPr>
            <w:r>
              <w:rPr>
                <w:kern w:val="2"/>
                <w:szCs w:val="24"/>
              </w:rPr>
              <w:t xml:space="preserve">9.3.1. Nutraukus Sutartį dėl esminio Sutarties pažeidimo, nustatyto Sutarties Specialiosiose sąlygose, mokama </w:t>
            </w:r>
            <w:r w:rsidR="00872B68" w:rsidRPr="00872B68">
              <w:rPr>
                <w:kern w:val="2"/>
                <w:szCs w:val="24"/>
              </w:rPr>
              <w:t xml:space="preserve">10 </w:t>
            </w:r>
            <w:r w:rsidRPr="00872B68">
              <w:rPr>
                <w:kern w:val="2"/>
                <w:szCs w:val="24"/>
              </w:rPr>
              <w:t>(</w:t>
            </w:r>
            <w:r w:rsidR="00872B68" w:rsidRPr="00872B68">
              <w:rPr>
                <w:kern w:val="2"/>
                <w:szCs w:val="24"/>
              </w:rPr>
              <w:t>deš</w:t>
            </w:r>
            <w:r w:rsidR="00872B68">
              <w:rPr>
                <w:kern w:val="2"/>
                <w:szCs w:val="24"/>
              </w:rPr>
              <w:t>i</w:t>
            </w:r>
            <w:r w:rsidR="00872B68" w:rsidRPr="00872B68">
              <w:rPr>
                <w:kern w:val="2"/>
                <w:szCs w:val="24"/>
              </w:rPr>
              <w:t>mt</w:t>
            </w:r>
            <w:r w:rsidRPr="00872B68">
              <w:rPr>
                <w:kern w:val="2"/>
                <w:szCs w:val="24"/>
              </w:rPr>
              <w:t xml:space="preserve">) </w:t>
            </w:r>
            <w:r>
              <w:rPr>
                <w:kern w:val="2"/>
                <w:szCs w:val="24"/>
              </w:rPr>
              <w:t>procentų dydžio bauda nuo Pradinės Sutarties vertės, nurodytos Specialiųjų sąlygų 5.2 punkte.</w:t>
            </w:r>
          </w:p>
          <w:p w14:paraId="36558F23" w14:textId="77777777" w:rsidR="00027B83" w:rsidRDefault="00027B83">
            <w:pPr>
              <w:rPr>
                <w:szCs w:val="24"/>
              </w:rPr>
            </w:pPr>
          </w:p>
          <w:p w14:paraId="54EE418B" w14:textId="670D718D" w:rsidR="00027B83" w:rsidRPr="00872B68" w:rsidRDefault="000B0897">
            <w:pPr>
              <w:rPr>
                <w:szCs w:val="24"/>
              </w:rPr>
            </w:pPr>
            <w:r>
              <w:rPr>
                <w:szCs w:val="24"/>
              </w:rPr>
              <w:t xml:space="preserve">9.3.2. Nepagrįstai nutraukus Sutarties vykdymą ne Sutartyje nustatyta tvarka, mokama </w:t>
            </w:r>
            <w:r w:rsidR="00872B68" w:rsidRPr="00872B68">
              <w:rPr>
                <w:kern w:val="2"/>
                <w:szCs w:val="24"/>
              </w:rPr>
              <w:t>10 (deš</w:t>
            </w:r>
            <w:r w:rsidR="00872B68">
              <w:rPr>
                <w:kern w:val="2"/>
                <w:szCs w:val="24"/>
              </w:rPr>
              <w:t>i</w:t>
            </w:r>
            <w:r w:rsidR="00872B68" w:rsidRPr="00872B68">
              <w:rPr>
                <w:kern w:val="2"/>
                <w:szCs w:val="24"/>
              </w:rPr>
              <w:t xml:space="preserve">mt) </w:t>
            </w:r>
            <w:r>
              <w:rPr>
                <w:kern w:val="2"/>
                <w:szCs w:val="24"/>
              </w:rPr>
              <w:t>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4970F7DA" w14:textId="273C78A2"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3E25D6C9" w:rsidR="00027B83" w:rsidRDefault="00A33B44">
            <w:pPr>
              <w:rPr>
                <w:color w:val="4472C4"/>
                <w:kern w:val="2"/>
                <w:szCs w:val="24"/>
              </w:rPr>
            </w:pPr>
            <w:r>
              <w:rPr>
                <w:color w:val="000000"/>
                <w:kern w:val="2"/>
                <w:szCs w:val="24"/>
              </w:rPr>
              <w:t>Netaikoma</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09E49859" w14:textId="77777777" w:rsidR="00027B83" w:rsidRDefault="000B0897">
            <w:pPr>
              <w:rPr>
                <w:kern w:val="2"/>
                <w:szCs w:val="24"/>
              </w:rPr>
            </w:pPr>
            <w:r>
              <w:rPr>
                <w:kern w:val="2"/>
                <w:szCs w:val="24"/>
              </w:rPr>
              <w:lastRenderedPageBreak/>
              <w:t>Netaikoma</w:t>
            </w:r>
          </w:p>
          <w:p w14:paraId="32D97D93" w14:textId="21E1170A"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05E42531" w:rsidR="00872B68" w:rsidRDefault="000B0897" w:rsidP="00872B68">
            <w:pPr>
              <w:rPr>
                <w:color w:val="4472C4"/>
                <w:kern w:val="2"/>
                <w:szCs w:val="24"/>
              </w:rPr>
            </w:pPr>
            <w:r>
              <w:rPr>
                <w:szCs w:val="24"/>
              </w:rPr>
              <w:t xml:space="preserve">Netaikoma </w:t>
            </w:r>
          </w:p>
          <w:p w14:paraId="003FECA6" w14:textId="533DAEC7" w:rsidR="00027B83" w:rsidRDefault="00027B83">
            <w:pPr>
              <w:rPr>
                <w:color w:val="4472C4"/>
                <w:kern w:val="2"/>
                <w:szCs w:val="24"/>
              </w:rPr>
            </w:pPr>
          </w:p>
        </w:tc>
      </w:tr>
      <w:tr w:rsidR="00027B83" w14:paraId="0058BAA4" w14:textId="77777777" w:rsidTr="00872B68">
        <w:trPr>
          <w:trHeight w:val="1199"/>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153172D0" w:rsidR="00027B83" w:rsidRPr="00872B68" w:rsidRDefault="000B0897">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77777777" w:rsidR="00027B83" w:rsidRDefault="00027B83">
            <w:pPr>
              <w:rPr>
                <w:kern w:val="2"/>
                <w:szCs w:val="24"/>
              </w:rPr>
            </w:pPr>
          </w:p>
          <w:p w14:paraId="1669B493" w14:textId="77777777" w:rsidR="00027B83" w:rsidRDefault="000B0897">
            <w:pPr>
              <w:rPr>
                <w:color w:val="4472C4"/>
                <w:kern w:val="2"/>
                <w:szCs w:val="24"/>
              </w:rPr>
            </w:pPr>
            <w:r>
              <w:rPr>
                <w:color w:val="4472C4"/>
                <w:kern w:val="2"/>
                <w:szCs w:val="24"/>
              </w:rPr>
              <w:t>(nurodyti baudos dydį konkrečia suma eurais arba procentine išraiška)</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4E2A02B0" w:rsidR="00027B83" w:rsidRDefault="00872B68">
            <w:pPr>
              <w:rPr>
                <w:color w:val="4472C4"/>
                <w:kern w:val="2"/>
                <w:szCs w:val="24"/>
              </w:rPr>
            </w:pPr>
            <w:r w:rsidRPr="00872B68">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sidRPr="00A33B44">
              <w:rPr>
                <w:b/>
                <w:kern w:val="2"/>
                <w:szCs w:val="24"/>
                <w:lang w:val="en-US"/>
              </w:rPr>
              <w:t xml:space="preserve">10.1. </w:t>
            </w:r>
            <w:r w:rsidRPr="00A33B44">
              <w:rPr>
                <w:b/>
                <w:kern w:val="2"/>
                <w:szCs w:val="24"/>
              </w:rPr>
              <w:t>Esminės Sutarties sąlygos</w:t>
            </w:r>
          </w:p>
        </w:tc>
        <w:tc>
          <w:tcPr>
            <w:tcW w:w="6441" w:type="dxa"/>
            <w:gridSpan w:val="2"/>
          </w:tcPr>
          <w:p w14:paraId="6D413045" w14:textId="7A0C46FA" w:rsidR="00346B70" w:rsidRPr="00346B70" w:rsidRDefault="00346B70" w:rsidP="00346B70">
            <w:pPr>
              <w:spacing w:before="60" w:after="60"/>
              <w:jc w:val="both"/>
              <w:rPr>
                <w:bCs/>
                <w:iCs/>
                <w:szCs w:val="24"/>
              </w:rPr>
            </w:pPr>
            <w:bookmarkStart w:id="0" w:name="_Hlk75526574"/>
            <w:bookmarkStart w:id="1" w:name="_Hlk41056080"/>
            <w:bookmarkStart w:id="2" w:name="_Hlk41056007"/>
            <w:r w:rsidRPr="00346B70">
              <w:rPr>
                <w:bCs/>
                <w:iCs/>
                <w:szCs w:val="24"/>
              </w:rPr>
              <w:t>10.1.1</w:t>
            </w:r>
            <w:r w:rsidRPr="00346B70">
              <w:rPr>
                <w:bCs/>
                <w:iCs/>
                <w:szCs w:val="24"/>
              </w:rPr>
              <w:t>. Teikti naujausias HTZ Communications, ICS Manager bei WebQuery programų versijas.</w:t>
            </w:r>
          </w:p>
          <w:p w14:paraId="78E5C611" w14:textId="6124DABB" w:rsidR="00346B70" w:rsidRPr="00346B70" w:rsidRDefault="00346B70" w:rsidP="00346B70">
            <w:pPr>
              <w:spacing w:before="60" w:after="60"/>
              <w:jc w:val="both"/>
              <w:rPr>
                <w:bCs/>
                <w:iCs/>
                <w:szCs w:val="24"/>
              </w:rPr>
            </w:pPr>
            <w:r w:rsidRPr="00346B70">
              <w:rPr>
                <w:bCs/>
                <w:iCs/>
                <w:szCs w:val="24"/>
              </w:rPr>
              <w:t>10</w:t>
            </w:r>
            <w:r w:rsidRPr="00346B70">
              <w:rPr>
                <w:bCs/>
                <w:iCs/>
                <w:szCs w:val="24"/>
              </w:rPr>
              <w:t>.</w:t>
            </w:r>
            <w:r w:rsidRPr="00346B70">
              <w:rPr>
                <w:bCs/>
                <w:iCs/>
                <w:szCs w:val="24"/>
              </w:rPr>
              <w:t>1</w:t>
            </w:r>
            <w:r w:rsidRPr="00346B70">
              <w:rPr>
                <w:bCs/>
                <w:iCs/>
                <w:szCs w:val="24"/>
              </w:rPr>
              <w:t>.2</w:t>
            </w:r>
            <w:bookmarkEnd w:id="0"/>
            <w:r w:rsidRPr="00346B70">
              <w:rPr>
                <w:bCs/>
                <w:iCs/>
                <w:szCs w:val="24"/>
              </w:rPr>
              <w:t>. Taisyti aptiktas RDSVIS klaidas, atstatyti sistemos veikimą sutrikus jos veiklai.</w:t>
            </w:r>
          </w:p>
          <w:p w14:paraId="21EC75E2" w14:textId="0922E7EE" w:rsidR="00346B70" w:rsidRPr="00346B70" w:rsidRDefault="00346B70" w:rsidP="00346B70">
            <w:pPr>
              <w:spacing w:before="60" w:after="60"/>
              <w:jc w:val="both"/>
              <w:rPr>
                <w:bCs/>
                <w:iCs/>
                <w:szCs w:val="24"/>
              </w:rPr>
            </w:pPr>
            <w:r w:rsidRPr="00346B70">
              <w:rPr>
                <w:bCs/>
                <w:iCs/>
                <w:szCs w:val="24"/>
              </w:rPr>
              <w:t>10.1</w:t>
            </w:r>
            <w:r w:rsidRPr="00346B70">
              <w:rPr>
                <w:bCs/>
                <w:iCs/>
                <w:szCs w:val="24"/>
              </w:rPr>
              <w:t>.3. Pašalinti aptiktas RDSVIS saugumo spragas.</w:t>
            </w:r>
          </w:p>
          <w:p w14:paraId="077334C0" w14:textId="3DAF73DB" w:rsidR="00346B70" w:rsidRPr="00346B70" w:rsidRDefault="00346B70" w:rsidP="00346B70">
            <w:pPr>
              <w:spacing w:before="60" w:after="60"/>
              <w:jc w:val="both"/>
              <w:rPr>
                <w:bCs/>
                <w:iCs/>
                <w:szCs w:val="24"/>
              </w:rPr>
            </w:pPr>
            <w:r w:rsidRPr="00346B70">
              <w:rPr>
                <w:bCs/>
                <w:iCs/>
                <w:szCs w:val="24"/>
              </w:rPr>
              <w:t>10.1</w:t>
            </w:r>
            <w:r w:rsidRPr="00346B70">
              <w:rPr>
                <w:bCs/>
                <w:iCs/>
                <w:szCs w:val="24"/>
              </w:rPr>
              <w:t>.4. Teikti konsultacijas dėl RDSVIS lietuvių arba anglų kalbomis elektroniniu paštu ir telefonus.</w:t>
            </w:r>
          </w:p>
          <w:p w14:paraId="06599383" w14:textId="40F48468" w:rsidR="00346B70" w:rsidRPr="00346B70" w:rsidRDefault="00346B70" w:rsidP="00346B70">
            <w:pPr>
              <w:tabs>
                <w:tab w:val="left" w:pos="567"/>
              </w:tabs>
              <w:spacing w:before="60" w:after="60"/>
              <w:jc w:val="both"/>
              <w:rPr>
                <w:rFonts w:eastAsia="MS Gothic"/>
                <w:szCs w:val="24"/>
              </w:rPr>
            </w:pPr>
            <w:r w:rsidRPr="00346B70">
              <w:rPr>
                <w:bCs/>
                <w:iCs/>
                <w:szCs w:val="24"/>
              </w:rPr>
              <w:t xml:space="preserve">10.1.5. </w:t>
            </w:r>
            <w:r w:rsidRPr="00346B70">
              <w:rPr>
                <w:rFonts w:eastAsia="MS Gothic"/>
                <w:szCs w:val="24"/>
              </w:rPr>
              <w:t>Elektroniniu paštu pateiktoms užklausoms atsakymo terminas ne ilgesnis nei 5</w:t>
            </w:r>
            <w:r w:rsidR="00A028AD">
              <w:rPr>
                <w:rFonts w:eastAsia="MS Gothic"/>
                <w:szCs w:val="24"/>
              </w:rPr>
              <w:t xml:space="preserve"> (penkios)</w:t>
            </w:r>
            <w:r w:rsidRPr="00346B70">
              <w:rPr>
                <w:rFonts w:eastAsia="MS Gothic"/>
                <w:szCs w:val="24"/>
              </w:rPr>
              <w:t xml:space="preserve"> d</w:t>
            </w:r>
            <w:r w:rsidR="00A028AD">
              <w:rPr>
                <w:rFonts w:eastAsia="MS Gothic"/>
                <w:szCs w:val="24"/>
              </w:rPr>
              <w:t>arbo</w:t>
            </w:r>
            <w:r w:rsidRPr="00346B70">
              <w:rPr>
                <w:rFonts w:eastAsia="MS Gothic"/>
                <w:szCs w:val="24"/>
              </w:rPr>
              <w:t xml:space="preserve"> d</w:t>
            </w:r>
            <w:r w:rsidR="00A028AD">
              <w:rPr>
                <w:rFonts w:eastAsia="MS Gothic"/>
                <w:szCs w:val="24"/>
              </w:rPr>
              <w:t>ienos</w:t>
            </w:r>
            <w:r w:rsidRPr="00346B70">
              <w:rPr>
                <w:rFonts w:eastAsia="MS Gothic"/>
                <w:szCs w:val="24"/>
              </w:rPr>
              <w:t>.</w:t>
            </w:r>
          </w:p>
          <w:p w14:paraId="7E67C8FE" w14:textId="553C7773" w:rsidR="00027B83" w:rsidRPr="00A028AD" w:rsidRDefault="00346B70" w:rsidP="00A028AD">
            <w:pPr>
              <w:tabs>
                <w:tab w:val="left" w:pos="567"/>
              </w:tabs>
              <w:spacing w:before="60" w:after="60"/>
              <w:jc w:val="both"/>
              <w:rPr>
                <w:rFonts w:eastAsia="MS Gothic"/>
                <w:szCs w:val="24"/>
              </w:rPr>
            </w:pPr>
            <w:r w:rsidRPr="00346B70">
              <w:rPr>
                <w:rFonts w:eastAsia="MS Gothic"/>
                <w:szCs w:val="24"/>
              </w:rPr>
              <w:t xml:space="preserve">10.1.6. </w:t>
            </w:r>
            <w:r w:rsidRPr="00346B70">
              <w:rPr>
                <w:rFonts w:eastAsia="MS Gothic"/>
                <w:szCs w:val="24"/>
              </w:rPr>
              <w:t>RDSVIS klaidų ar saugumo spragų ištaisymo terminas ne ilgesnis nei 20</w:t>
            </w:r>
            <w:r w:rsidR="00A028AD">
              <w:rPr>
                <w:rFonts w:eastAsia="MS Gothic"/>
                <w:szCs w:val="24"/>
              </w:rPr>
              <w:t xml:space="preserve"> (dvidešimt)</w:t>
            </w:r>
            <w:r w:rsidRPr="00346B70">
              <w:rPr>
                <w:rFonts w:eastAsia="MS Gothic"/>
                <w:szCs w:val="24"/>
              </w:rPr>
              <w:t xml:space="preserve"> d</w:t>
            </w:r>
            <w:r w:rsidR="00A028AD">
              <w:rPr>
                <w:rFonts w:eastAsia="MS Gothic"/>
                <w:szCs w:val="24"/>
              </w:rPr>
              <w:t>arbo</w:t>
            </w:r>
            <w:r w:rsidRPr="00346B70">
              <w:rPr>
                <w:rFonts w:eastAsia="MS Gothic"/>
                <w:szCs w:val="24"/>
              </w:rPr>
              <w:t xml:space="preserve"> d</w:t>
            </w:r>
            <w:r w:rsidR="00A028AD">
              <w:rPr>
                <w:rFonts w:eastAsia="MS Gothic"/>
                <w:szCs w:val="24"/>
              </w:rPr>
              <w:t>ienų</w:t>
            </w:r>
            <w:r w:rsidRPr="00346B70">
              <w:rPr>
                <w:rFonts w:eastAsia="MS Gothic"/>
                <w:szCs w:val="24"/>
              </w:rPr>
              <w:t>.</w:t>
            </w:r>
            <w:bookmarkEnd w:id="1"/>
            <w:bookmarkEnd w:id="2"/>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39B9400D"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01384D">
              <w:rPr>
                <w:kern w:val="2"/>
                <w:szCs w:val="24"/>
              </w:rPr>
              <w:t xml:space="preserve">kaip </w:t>
            </w:r>
            <w:r w:rsidR="0001384D" w:rsidRPr="0001384D">
              <w:rPr>
                <w:kern w:val="2"/>
                <w:szCs w:val="24"/>
              </w:rPr>
              <w:t>36 (trisdešimt šeši) mėnesiai.</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456F74AB" w:rsidR="00263CE4" w:rsidRDefault="00263CE4">
            <w:pPr>
              <w:rPr>
                <w:kern w:val="2"/>
                <w:szCs w:val="24"/>
              </w:rPr>
            </w:pPr>
            <w:r w:rsidRPr="00263CE4">
              <w:rPr>
                <w:kern w:val="2"/>
                <w:szCs w:val="24"/>
              </w:rPr>
              <w:t xml:space="preserve">Šalių abipusiu rašytiniu Susitarimu Sutartis tomis pačiomis sąlygomis (nedidinant Sutarties kainos) gali būti pratęsta 1 (vieną) kartą </w:t>
            </w:r>
            <w:r>
              <w:rPr>
                <w:kern w:val="2"/>
                <w:szCs w:val="24"/>
              </w:rPr>
              <w:t>40 (keturiasdešimt) darbo dienų</w:t>
            </w:r>
            <w:r w:rsidRPr="00263CE4">
              <w:rPr>
                <w:kern w:val="2"/>
                <w:szCs w:val="24"/>
              </w:rPr>
              <w:t xml:space="preserve">, jeigu yra išlikęs poreikis ir </w:t>
            </w:r>
            <w:r w:rsidRPr="00346B70">
              <w:rPr>
                <w:rFonts w:eastAsia="Calibri"/>
                <w:szCs w:val="24"/>
              </w:rPr>
              <w:t>iškilus nenumatytoms aplinkybėms ir (ar) esant objektyvioms priežastims (atnaujinant ICS Manager arba atliekant kitus didelio masto programavimo darbus)</w:t>
            </w:r>
            <w:r>
              <w:rPr>
                <w:rFonts w:eastAsia="Calibri"/>
                <w:szCs w:val="24"/>
              </w:rPr>
              <w:t>.</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lastRenderedPageBreak/>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1BB7C34E" w:rsidR="00027B83" w:rsidRPr="0001384D" w:rsidRDefault="000B0897">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01384D" w:rsidRDefault="000B0897">
            <w:pPr>
              <w:rPr>
                <w:kern w:val="2"/>
                <w:szCs w:val="24"/>
              </w:rPr>
            </w:pPr>
            <w:r w:rsidRPr="0001384D">
              <w:rPr>
                <w:kern w:val="2"/>
                <w:szCs w:val="24"/>
              </w:rPr>
              <w:t>12.2.1. jeigu Tiekėjas nevykdo prisiimtų įsipareigojimų už Sutartyje nustatytą Sutarties kainą / įkainius;</w:t>
            </w:r>
          </w:p>
          <w:p w14:paraId="27C8F88F" w14:textId="6BEE79FB" w:rsidR="00027B83" w:rsidRPr="0001384D" w:rsidRDefault="000B0897">
            <w:pPr>
              <w:spacing w:line="257" w:lineRule="auto"/>
              <w:jc w:val="both"/>
              <w:rPr>
                <w:rFonts w:eastAsia="Arial"/>
                <w:kern w:val="2"/>
                <w:szCs w:val="24"/>
                <w:lang w:val="lt"/>
              </w:rPr>
            </w:pPr>
            <w:r w:rsidRPr="0001384D">
              <w:rPr>
                <w:rFonts w:eastAsia="Arial"/>
                <w:kern w:val="2"/>
                <w:szCs w:val="24"/>
                <w:lang w:val="lt"/>
              </w:rPr>
              <w:t>12.2.</w:t>
            </w:r>
            <w:r w:rsidR="00A33B44">
              <w:rPr>
                <w:rFonts w:eastAsia="Arial"/>
                <w:kern w:val="2"/>
                <w:szCs w:val="24"/>
                <w:lang w:val="lt"/>
              </w:rPr>
              <w:t>2</w:t>
            </w:r>
            <w:r w:rsidRPr="0001384D">
              <w:rPr>
                <w:rFonts w:eastAsia="Arial"/>
                <w:kern w:val="2"/>
                <w:szCs w:val="24"/>
                <w:lang w:val="lt"/>
              </w:rPr>
              <w:t xml:space="preserve">. jeigu Tiekėjas nesilaiko Sutartyje nustatytų Paslaugų teikimo terminų 2 (du) kartus iš eilės arba vėluoja suteikti Paslaugas daugiau nei </w:t>
            </w:r>
            <w:r w:rsidR="0001384D" w:rsidRPr="0001384D">
              <w:rPr>
                <w:rFonts w:eastAsia="Arial"/>
                <w:kern w:val="2"/>
                <w:szCs w:val="24"/>
                <w:lang w:val="lt"/>
              </w:rPr>
              <w:t>5 (penkias) darbo dienas</w:t>
            </w:r>
            <w:r w:rsidRPr="0001384D">
              <w:rPr>
                <w:rFonts w:eastAsia="Arial"/>
                <w:kern w:val="2"/>
                <w:szCs w:val="24"/>
                <w:lang w:val="lt"/>
              </w:rPr>
              <w:t xml:space="preserve"> nuo Sutartyje nustatyto Paslaugų suteikimo termino;</w:t>
            </w:r>
          </w:p>
          <w:p w14:paraId="63F46089" w14:textId="104580FE" w:rsidR="00027B83" w:rsidRPr="0001384D" w:rsidRDefault="000B0897">
            <w:pPr>
              <w:tabs>
                <w:tab w:val="left" w:pos="567"/>
                <w:tab w:val="left" w:pos="851"/>
                <w:tab w:val="left" w:pos="992"/>
                <w:tab w:val="left" w:pos="1134"/>
              </w:tabs>
              <w:spacing w:line="257" w:lineRule="auto"/>
              <w:jc w:val="both"/>
              <w:rPr>
                <w:rFonts w:eastAsia="Arial"/>
                <w:kern w:val="2"/>
                <w:szCs w:val="24"/>
                <w:lang w:val="lt"/>
              </w:rPr>
            </w:pPr>
            <w:r w:rsidRPr="0001384D">
              <w:rPr>
                <w:rFonts w:eastAsia="Arial"/>
                <w:kern w:val="2"/>
                <w:szCs w:val="24"/>
                <w:lang w:val="lt"/>
              </w:rPr>
              <w:t>12.2.</w:t>
            </w:r>
            <w:r w:rsidR="00A33B44">
              <w:rPr>
                <w:rFonts w:eastAsia="Arial"/>
                <w:kern w:val="2"/>
                <w:szCs w:val="24"/>
                <w:lang w:val="lt"/>
              </w:rPr>
              <w:t>3</w:t>
            </w:r>
            <w:r w:rsidRPr="0001384D">
              <w:rPr>
                <w:rFonts w:eastAsia="Arial"/>
                <w:kern w:val="2"/>
                <w:szCs w:val="24"/>
                <w:lang w:val="lt"/>
              </w:rPr>
              <w:t>. jeigu Tiekėjas pažeidžia Paslaugų suteikimo terminus ir priskaičiuotų netesybų už vėlavimą suma viršija 20 (dvidešimt) proc. Pradinės sutarties vertės;</w:t>
            </w:r>
          </w:p>
          <w:p w14:paraId="73E20761" w14:textId="1ED6E94F" w:rsidR="00027B83" w:rsidRPr="0001384D" w:rsidRDefault="000B0897">
            <w:pPr>
              <w:tabs>
                <w:tab w:val="left" w:pos="567"/>
                <w:tab w:val="left" w:pos="851"/>
                <w:tab w:val="left" w:pos="992"/>
                <w:tab w:val="left" w:pos="1134"/>
              </w:tabs>
              <w:spacing w:line="257" w:lineRule="auto"/>
              <w:jc w:val="both"/>
              <w:rPr>
                <w:rFonts w:eastAsia="Arial"/>
                <w:kern w:val="2"/>
                <w:szCs w:val="24"/>
                <w:lang w:val="lt"/>
              </w:rPr>
            </w:pPr>
            <w:r w:rsidRPr="0001384D">
              <w:rPr>
                <w:rFonts w:eastAsia="Arial"/>
                <w:kern w:val="2"/>
                <w:szCs w:val="24"/>
                <w:lang w:val="lt"/>
              </w:rPr>
              <w:t>12.2.</w:t>
            </w:r>
            <w:r w:rsidR="00A33B44">
              <w:rPr>
                <w:rFonts w:eastAsia="Arial"/>
                <w:kern w:val="2"/>
                <w:szCs w:val="24"/>
                <w:lang w:val="lt"/>
              </w:rPr>
              <w:t>4</w:t>
            </w:r>
            <w:r w:rsidRPr="0001384D">
              <w:rPr>
                <w:rFonts w:eastAsia="Arial"/>
                <w:kern w:val="2"/>
                <w:szCs w:val="24"/>
                <w:lang w:val="lt"/>
              </w:rPr>
              <w:t>. Tiekėjas daugiau kaip 2 (du) kartus suteikia Paslaugas, kurios neatitinka Sutartyje ir (ar) įstatymuose nustatytų reikalavimų Paslaugoms;</w:t>
            </w:r>
          </w:p>
          <w:p w14:paraId="2AC0C09D" w14:textId="2231515A" w:rsidR="00027B83" w:rsidRPr="0001384D" w:rsidRDefault="000B0897">
            <w:pPr>
              <w:spacing w:line="257" w:lineRule="auto"/>
              <w:rPr>
                <w:rFonts w:eastAsia="Arial"/>
                <w:kern w:val="2"/>
                <w:szCs w:val="24"/>
              </w:rPr>
            </w:pPr>
            <w:r w:rsidRPr="0001384D">
              <w:rPr>
                <w:rFonts w:eastAsia="Arial"/>
                <w:kern w:val="2"/>
                <w:szCs w:val="24"/>
                <w:lang w:val="lt"/>
              </w:rPr>
              <w:t>12.2.</w:t>
            </w:r>
            <w:r w:rsidR="00A33B44">
              <w:rPr>
                <w:rFonts w:eastAsia="Arial"/>
                <w:kern w:val="2"/>
                <w:szCs w:val="24"/>
                <w:lang w:val="lt"/>
              </w:rPr>
              <w:t>5</w:t>
            </w:r>
            <w:r w:rsidRPr="0001384D">
              <w:rPr>
                <w:rFonts w:eastAsia="Arial"/>
                <w:kern w:val="2"/>
                <w:szCs w:val="24"/>
                <w:lang w:val="lt"/>
              </w:rPr>
              <w:t>. Tiekėjas 2 (du) kartus pažeidžia esminę Sutarties sąlygą.</w:t>
            </w:r>
          </w:p>
        </w:tc>
      </w:tr>
      <w:tr w:rsidR="00027B83" w14:paraId="16E64D10" w14:textId="77777777">
        <w:trPr>
          <w:trHeight w:val="300"/>
        </w:trPr>
        <w:tc>
          <w:tcPr>
            <w:tcW w:w="9535" w:type="dxa"/>
            <w:gridSpan w:val="4"/>
          </w:tcPr>
          <w:p w14:paraId="7BE18CDF"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49209E5F" w:rsidR="00027B83" w:rsidRPr="002C7F14" w:rsidRDefault="00A33B44">
            <w:pPr>
              <w:rPr>
                <w:color w:val="000000"/>
                <w:kern w:val="2"/>
                <w:szCs w:val="24"/>
                <w:shd w:val="clear" w:color="auto" w:fill="FFFFFF"/>
              </w:rPr>
            </w:pPr>
            <w:r>
              <w:rPr>
                <w:color w:val="000000"/>
                <w:kern w:val="2"/>
                <w:szCs w:val="24"/>
                <w:shd w:val="clear" w:color="auto" w:fill="FFFFFF"/>
              </w:rPr>
              <w:t>Netaikoma</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67C71CD0"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2A05A916" w14:textId="77777777" w:rsidR="0001384D" w:rsidRDefault="0001384D" w:rsidP="0001384D">
            <w:pPr>
              <w:rPr>
                <w:kern w:val="2"/>
                <w:szCs w:val="24"/>
              </w:rPr>
            </w:pPr>
            <w:r>
              <w:rPr>
                <w:kern w:val="2"/>
                <w:szCs w:val="24"/>
              </w:rPr>
              <w:t xml:space="preserve">Šalys susitaria pakeisti nurodytą Sutarties Bendrųjų sąlygų punktą ir išdėstyti jį nauja redakcija: </w:t>
            </w:r>
          </w:p>
          <w:p w14:paraId="765F3002" w14:textId="3634685D" w:rsidR="00027B83" w:rsidRDefault="0001384D" w:rsidP="0001384D">
            <w:pPr>
              <w:rPr>
                <w:kern w:val="2"/>
                <w:szCs w:val="24"/>
              </w:rPr>
            </w:pPr>
            <w:r w:rsidRPr="006F1EFB">
              <w:t xml:space="preserve">Iki vokų su Pasiūlymais atplėšimo procedūros (posėdžio) pradžios </w:t>
            </w:r>
            <w:bookmarkStart w:id="3" w:name="_Hlk68858896"/>
            <w:r w:rsidRPr="006F1EFB">
              <w:t xml:space="preserve">(ne vėliau kaip per </w:t>
            </w:r>
            <w:r>
              <w:t>30</w:t>
            </w:r>
            <w:r w:rsidRPr="006F1EFB">
              <w:t xml:space="preserve"> (</w:t>
            </w:r>
            <w:r>
              <w:t>trisdešimt</w:t>
            </w:r>
            <w:r w:rsidRPr="006F1EFB">
              <w:t>) minu</w:t>
            </w:r>
            <w:r>
              <w:t>čių</w:t>
            </w:r>
            <w:r w:rsidRPr="006F1EFB">
              <w:t xml:space="preserve"> nuo Pasiūlymų pateikimo termino pabaigos) </w:t>
            </w:r>
            <w:bookmarkEnd w:id="3"/>
            <w:r w:rsidRPr="006F1EFB">
              <w:t xml:space="preserve"> </w:t>
            </w:r>
            <w:r w:rsidRPr="006F1EFB">
              <w:rPr>
                <w:b/>
                <w:bCs/>
                <w:color w:val="000000" w:themeColor="text1"/>
              </w:rPr>
              <w:t>CVP IS susirašinėjimo priemonėmis pateikti slaptažodį</w:t>
            </w:r>
            <w:r w:rsidRPr="006F1EFB">
              <w:rPr>
                <w:color w:val="000000" w:themeColor="text1"/>
              </w:rPr>
              <w:t xml:space="preserve">, su kuriuo Perkančioji organizacija galės iššifruoti pateiktą Pasiūlymą. </w:t>
            </w:r>
            <w:r w:rsidRPr="006F1EFB">
              <w:rPr>
                <w:color w:val="00000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Perkančiąją organizaciją (pavyzdžiui, susisiekęs su Perkančiąja organizacija oficialiu jo</w:t>
            </w:r>
            <w:r>
              <w:rPr>
                <w:color w:val="000000"/>
                <w:lang w:eastAsia="lt-LT"/>
              </w:rPr>
              <w:t>s</w:t>
            </w:r>
            <w:r w:rsidRPr="006F1EFB">
              <w:rPr>
                <w:color w:val="000000"/>
                <w:lang w:eastAsia="lt-LT"/>
              </w:rPr>
              <w:t xml:space="preserve"> telefonu ir (arba) kitais būdais)</w:t>
            </w:r>
            <w:r>
              <w:rPr>
                <w:color w:val="000000"/>
                <w:lang w:eastAsia="lt-LT"/>
              </w:rPr>
              <w:t>.</w:t>
            </w:r>
            <w:r w:rsidRPr="006F1EFB">
              <w:rPr>
                <w:color w:val="000000"/>
                <w:lang w:eastAsia="lt-LT"/>
              </w:rPr>
              <w:t xml:space="preserve"> </w:t>
            </w:r>
            <w:r w:rsidR="000B0897">
              <w:rPr>
                <w:kern w:val="2"/>
                <w:szCs w:val="24"/>
              </w:rPr>
              <w:t>____.</w:t>
            </w:r>
          </w:p>
        </w:tc>
      </w:tr>
      <w:tr w:rsidR="0001384D" w14:paraId="12F09A8A" w14:textId="77777777">
        <w:trPr>
          <w:trHeight w:val="300"/>
        </w:trPr>
        <w:tc>
          <w:tcPr>
            <w:tcW w:w="3058" w:type="dxa"/>
          </w:tcPr>
          <w:p w14:paraId="6B917536" w14:textId="77777777" w:rsidR="0001384D" w:rsidRDefault="0001384D" w:rsidP="0001384D">
            <w:pPr>
              <w:rPr>
                <w:b/>
                <w:kern w:val="2"/>
                <w:szCs w:val="24"/>
              </w:rPr>
            </w:pPr>
            <w:r>
              <w:rPr>
                <w:b/>
                <w:kern w:val="2"/>
                <w:szCs w:val="24"/>
              </w:rPr>
              <w:t>14.2.</w:t>
            </w:r>
          </w:p>
        </w:tc>
        <w:tc>
          <w:tcPr>
            <w:tcW w:w="6477" w:type="dxa"/>
            <w:gridSpan w:val="3"/>
          </w:tcPr>
          <w:p w14:paraId="4D38400B" w14:textId="77777777" w:rsidR="0001384D" w:rsidRDefault="0001384D" w:rsidP="0001384D">
            <w:pPr>
              <w:jc w:val="both"/>
              <w:rPr>
                <w:kern w:val="2"/>
                <w:szCs w:val="24"/>
              </w:rPr>
            </w:pPr>
            <w:r>
              <w:rPr>
                <w:kern w:val="2"/>
                <w:szCs w:val="24"/>
              </w:rPr>
              <w:t xml:space="preserve">Šalys susitaria papildyti Sutarties Bendrąsias sąlygas nurodytu punktu, tačiau kitų punktų numeracijos nekeisti: </w:t>
            </w:r>
          </w:p>
          <w:p w14:paraId="01FDB580" w14:textId="77777777" w:rsidR="0001384D" w:rsidRPr="00243C9E" w:rsidRDefault="0001384D" w:rsidP="0001384D">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1</w:t>
            </w:r>
            <w:r w:rsidRPr="00243C9E">
              <w:rPr>
                <w:kern w:val="2"/>
                <w:szCs w:val="24"/>
              </w:rPr>
              <w:t xml:space="preserve">. Sutarties Bendrųjų sąlygų 12.2 skyrius „Mokėjimų tvarka“ papildomas 12.2.8. punktu, kuris išdėstomas taip: </w:t>
            </w:r>
          </w:p>
          <w:p w14:paraId="7D289842" w14:textId="77777777" w:rsidR="0001384D" w:rsidRPr="00243C9E" w:rsidRDefault="0001384D" w:rsidP="0001384D">
            <w:pPr>
              <w:pBdr>
                <w:top w:val="nil"/>
                <w:left w:val="nil"/>
                <w:bottom w:val="nil"/>
                <w:right w:val="nil"/>
                <w:between w:val="nil"/>
                <w:bar w:val="nil"/>
              </w:pBdr>
              <w:suppressAutoHyphens/>
              <w:jc w:val="both"/>
              <w:rPr>
                <w:kern w:val="2"/>
                <w:szCs w:val="24"/>
              </w:rPr>
            </w:pPr>
          </w:p>
          <w:p w14:paraId="196614FE" w14:textId="77777777" w:rsidR="0001384D" w:rsidRDefault="0001384D" w:rsidP="0001384D">
            <w:pPr>
              <w:pBdr>
                <w:top w:val="nil"/>
                <w:left w:val="nil"/>
                <w:bottom w:val="nil"/>
                <w:right w:val="nil"/>
                <w:between w:val="nil"/>
                <w:bar w:val="nil"/>
              </w:pBdr>
              <w:suppressAutoHyphens/>
              <w:jc w:val="both"/>
              <w:rPr>
                <w:kern w:val="2"/>
                <w:szCs w:val="24"/>
              </w:rPr>
            </w:pPr>
            <w:r w:rsidRPr="00243C9E">
              <w:rPr>
                <w:kern w:val="2"/>
                <w:szCs w:val="24"/>
              </w:rPr>
              <w:lastRenderedPageBreak/>
              <w:t>„12.2.8. Pradėjus veikti Sąskaitų administravimo bendrajai informacinei sistemai (SABIS), kuri</w:t>
            </w:r>
            <w:r>
              <w:rPr>
                <w:kern w:val="2"/>
                <w:szCs w:val="24"/>
              </w:rPr>
              <w:t>a</w:t>
            </w:r>
            <w:r w:rsidRPr="00243C9E">
              <w:rPr>
                <w:kern w:val="2"/>
                <w:szCs w:val="24"/>
              </w:rPr>
              <w:t xml:space="preserve"> pakei</w:t>
            </w:r>
            <w:r>
              <w:rPr>
                <w:kern w:val="2"/>
                <w:szCs w:val="24"/>
              </w:rPr>
              <w:t>čiama</w:t>
            </w:r>
            <w:r w:rsidRPr="00243C9E">
              <w:rPr>
                <w:kern w:val="2"/>
                <w:szCs w:val="24"/>
              </w:rPr>
              <w:t xml:space="preserve"> informacin</w:t>
            </w:r>
            <w:r>
              <w:rPr>
                <w:kern w:val="2"/>
                <w:szCs w:val="24"/>
              </w:rPr>
              <w:t>ė</w:t>
            </w:r>
            <w:r w:rsidRPr="00243C9E">
              <w:rPr>
                <w:kern w:val="2"/>
                <w:szCs w:val="24"/>
              </w:rPr>
              <w:t xml:space="preserve"> sistem</w:t>
            </w:r>
            <w:r>
              <w:rPr>
                <w:kern w:val="2"/>
                <w:szCs w:val="24"/>
              </w:rPr>
              <w:t>a</w:t>
            </w:r>
            <w:r w:rsidRPr="00243C9E">
              <w:rPr>
                <w:kern w:val="2"/>
                <w:szCs w:val="24"/>
              </w:rPr>
              <w:t xml:space="preserve"> „E. sąskaita“, sąskaitos tur</w:t>
            </w:r>
            <w:r>
              <w:rPr>
                <w:kern w:val="2"/>
                <w:szCs w:val="24"/>
              </w:rPr>
              <w:t>i</w:t>
            </w:r>
            <w:r w:rsidRPr="00243C9E">
              <w:rPr>
                <w:kern w:val="2"/>
                <w:szCs w:val="24"/>
              </w:rPr>
              <w:t xml:space="preserve"> būti teikiamos per SABIS.“</w:t>
            </w:r>
            <w:r>
              <w:rPr>
                <w:kern w:val="2"/>
                <w:szCs w:val="24"/>
              </w:rPr>
              <w:t>.</w:t>
            </w:r>
          </w:p>
          <w:p w14:paraId="7C4005CC" w14:textId="77777777" w:rsidR="0001384D" w:rsidRDefault="0001384D" w:rsidP="0001384D">
            <w:pPr>
              <w:pBdr>
                <w:top w:val="nil"/>
                <w:left w:val="nil"/>
                <w:bottom w:val="nil"/>
                <w:right w:val="nil"/>
                <w:between w:val="nil"/>
                <w:bar w:val="nil"/>
              </w:pBdr>
              <w:suppressAutoHyphens/>
              <w:jc w:val="both"/>
              <w:rPr>
                <w:kern w:val="2"/>
                <w:szCs w:val="24"/>
              </w:rPr>
            </w:pPr>
          </w:p>
          <w:p w14:paraId="3F2B65C9" w14:textId="77777777" w:rsidR="0001384D" w:rsidRDefault="0001384D" w:rsidP="0001384D">
            <w:pPr>
              <w:pBdr>
                <w:top w:val="nil"/>
                <w:left w:val="nil"/>
                <w:bottom w:val="nil"/>
                <w:right w:val="nil"/>
                <w:between w:val="nil"/>
                <w:bar w:val="nil"/>
              </w:pBdr>
              <w:suppressAutoHyphens/>
              <w:jc w:val="both"/>
              <w:rPr>
                <w:kern w:val="2"/>
                <w:szCs w:val="24"/>
              </w:rPr>
            </w:pPr>
            <w:r>
              <w:rPr>
                <w:kern w:val="2"/>
                <w:szCs w:val="24"/>
              </w:rPr>
              <w:t>13.2.2. Sutarties Bendrųjų sąlygų 22.2 skyrius „Sutarties nutraukimas Pirkėjo iniciatyva“ papildomas 22.2.2.13 punktu, kuris išdėstomas taip:</w:t>
            </w:r>
          </w:p>
          <w:p w14:paraId="7EECA177" w14:textId="77777777" w:rsidR="0001384D" w:rsidRDefault="0001384D" w:rsidP="0001384D">
            <w:pPr>
              <w:pBdr>
                <w:top w:val="nil"/>
                <w:left w:val="nil"/>
                <w:bottom w:val="nil"/>
                <w:right w:val="nil"/>
                <w:between w:val="nil"/>
                <w:bar w:val="nil"/>
              </w:pBdr>
              <w:suppressAutoHyphens/>
              <w:jc w:val="both"/>
              <w:rPr>
                <w:kern w:val="2"/>
                <w:szCs w:val="24"/>
              </w:rPr>
            </w:pPr>
          </w:p>
          <w:p w14:paraId="34433FBA" w14:textId="56FB3D14" w:rsidR="0001384D" w:rsidRDefault="0001384D" w:rsidP="0001384D">
            <w:pPr>
              <w:rPr>
                <w:kern w:val="2"/>
                <w:szCs w:val="24"/>
              </w:rPr>
            </w:pPr>
            <w:r>
              <w:rPr>
                <w:kern w:val="2"/>
                <w:szCs w:val="24"/>
              </w:rPr>
              <w:t xml:space="preserve">„22.2.2.13. </w:t>
            </w:r>
            <w:r w:rsidRPr="00C8242C">
              <w:rPr>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r>
              <w:rPr>
                <w:kern w:val="2"/>
                <w:szCs w:val="24"/>
              </w:rPr>
              <w:t>“.</w:t>
            </w:r>
          </w:p>
        </w:tc>
      </w:tr>
      <w:tr w:rsidR="0001384D" w14:paraId="0D65D5A5" w14:textId="77777777">
        <w:trPr>
          <w:trHeight w:val="300"/>
        </w:trPr>
        <w:tc>
          <w:tcPr>
            <w:tcW w:w="3058" w:type="dxa"/>
          </w:tcPr>
          <w:p w14:paraId="11C44998" w14:textId="549BE04D" w:rsidR="0001384D" w:rsidRDefault="0001384D" w:rsidP="0001384D">
            <w:pPr>
              <w:rPr>
                <w:b/>
                <w:kern w:val="2"/>
                <w:szCs w:val="24"/>
              </w:rPr>
            </w:pPr>
            <w:r>
              <w:rPr>
                <w:b/>
                <w:kern w:val="2"/>
                <w:szCs w:val="24"/>
              </w:rPr>
              <w:lastRenderedPageBreak/>
              <w:t>14.3.</w:t>
            </w:r>
          </w:p>
        </w:tc>
        <w:tc>
          <w:tcPr>
            <w:tcW w:w="6477" w:type="dxa"/>
            <w:gridSpan w:val="3"/>
          </w:tcPr>
          <w:p w14:paraId="3247F3EF" w14:textId="77777777" w:rsidR="0001384D" w:rsidRDefault="0001384D" w:rsidP="0001384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1384D" w14:paraId="23411A3F" w14:textId="77777777">
        <w:trPr>
          <w:trHeight w:val="300"/>
        </w:trPr>
        <w:tc>
          <w:tcPr>
            <w:tcW w:w="9535" w:type="dxa"/>
            <w:gridSpan w:val="4"/>
          </w:tcPr>
          <w:p w14:paraId="16C1C8CD" w14:textId="77777777" w:rsidR="0001384D" w:rsidRDefault="0001384D" w:rsidP="0001384D">
            <w:pPr>
              <w:jc w:val="center"/>
              <w:rPr>
                <w:b/>
                <w:kern w:val="2"/>
                <w:szCs w:val="24"/>
              </w:rPr>
            </w:pPr>
            <w:r>
              <w:rPr>
                <w:b/>
                <w:kern w:val="2"/>
                <w:szCs w:val="24"/>
              </w:rPr>
              <w:t>15. SUTARTIES PRIEDAI</w:t>
            </w:r>
          </w:p>
        </w:tc>
      </w:tr>
      <w:tr w:rsidR="0001384D" w14:paraId="485BC861" w14:textId="77777777">
        <w:trPr>
          <w:trHeight w:val="300"/>
        </w:trPr>
        <w:tc>
          <w:tcPr>
            <w:tcW w:w="3058" w:type="dxa"/>
          </w:tcPr>
          <w:p w14:paraId="13989817" w14:textId="77777777" w:rsidR="0001384D" w:rsidRDefault="0001384D" w:rsidP="0001384D">
            <w:pPr>
              <w:jc w:val="center"/>
              <w:rPr>
                <w:b/>
                <w:kern w:val="2"/>
                <w:szCs w:val="24"/>
              </w:rPr>
            </w:pPr>
            <w:r>
              <w:rPr>
                <w:b/>
                <w:kern w:val="2"/>
                <w:szCs w:val="24"/>
              </w:rPr>
              <w:t>15.1. Priedas Nr. 1</w:t>
            </w:r>
          </w:p>
        </w:tc>
        <w:tc>
          <w:tcPr>
            <w:tcW w:w="6477" w:type="dxa"/>
            <w:gridSpan w:val="3"/>
          </w:tcPr>
          <w:p w14:paraId="600F5C7B" w14:textId="0105E78F" w:rsidR="0001384D" w:rsidRDefault="0001384D" w:rsidP="0001384D">
            <w:pPr>
              <w:rPr>
                <w:b/>
                <w:kern w:val="2"/>
                <w:szCs w:val="24"/>
              </w:rPr>
            </w:pPr>
            <w:r>
              <w:rPr>
                <w:b/>
                <w:bCs/>
                <w:kern w:val="2"/>
                <w:szCs w:val="24"/>
              </w:rPr>
              <w:t>Techninė specifikacija</w:t>
            </w:r>
          </w:p>
        </w:tc>
      </w:tr>
      <w:tr w:rsidR="0001384D" w14:paraId="617177F3" w14:textId="77777777">
        <w:trPr>
          <w:trHeight w:val="300"/>
        </w:trPr>
        <w:tc>
          <w:tcPr>
            <w:tcW w:w="3058" w:type="dxa"/>
          </w:tcPr>
          <w:p w14:paraId="04230816" w14:textId="77777777" w:rsidR="0001384D" w:rsidRDefault="0001384D" w:rsidP="0001384D">
            <w:pPr>
              <w:jc w:val="center"/>
              <w:rPr>
                <w:b/>
                <w:kern w:val="2"/>
                <w:szCs w:val="24"/>
              </w:rPr>
            </w:pPr>
            <w:r>
              <w:rPr>
                <w:b/>
                <w:kern w:val="2"/>
                <w:szCs w:val="24"/>
              </w:rPr>
              <w:t>15.2. Priedas Nr. 2</w:t>
            </w:r>
          </w:p>
        </w:tc>
        <w:tc>
          <w:tcPr>
            <w:tcW w:w="6477" w:type="dxa"/>
            <w:gridSpan w:val="3"/>
          </w:tcPr>
          <w:p w14:paraId="4EF9D51C" w14:textId="5A90FB31" w:rsidR="0001384D" w:rsidRDefault="0001384D" w:rsidP="0001384D">
            <w:pPr>
              <w:rPr>
                <w:b/>
                <w:kern w:val="2"/>
                <w:szCs w:val="24"/>
              </w:rPr>
            </w:pPr>
            <w:r>
              <w:rPr>
                <w:b/>
                <w:bCs/>
                <w:kern w:val="2"/>
                <w:szCs w:val="24"/>
              </w:rPr>
              <w:t>Pasiūlymas</w:t>
            </w:r>
          </w:p>
        </w:tc>
      </w:tr>
      <w:tr w:rsidR="0001384D" w14:paraId="398D7243" w14:textId="77777777">
        <w:trPr>
          <w:trHeight w:val="300"/>
        </w:trPr>
        <w:tc>
          <w:tcPr>
            <w:tcW w:w="3058" w:type="dxa"/>
          </w:tcPr>
          <w:p w14:paraId="59138AE1" w14:textId="77777777" w:rsidR="0001384D" w:rsidRDefault="0001384D" w:rsidP="0001384D">
            <w:pPr>
              <w:jc w:val="center"/>
              <w:rPr>
                <w:b/>
                <w:kern w:val="2"/>
                <w:szCs w:val="24"/>
              </w:rPr>
            </w:pPr>
            <w:r>
              <w:rPr>
                <w:b/>
                <w:kern w:val="2"/>
                <w:szCs w:val="24"/>
              </w:rPr>
              <w:t>15.3. Priedas Nr. 3</w:t>
            </w:r>
          </w:p>
        </w:tc>
        <w:tc>
          <w:tcPr>
            <w:tcW w:w="6477" w:type="dxa"/>
            <w:gridSpan w:val="3"/>
          </w:tcPr>
          <w:p w14:paraId="5DC3BF44" w14:textId="07016105" w:rsidR="0001384D" w:rsidRDefault="0001384D" w:rsidP="0001384D">
            <w:pPr>
              <w:rPr>
                <w:b/>
                <w:kern w:val="2"/>
                <w:szCs w:val="24"/>
              </w:rPr>
            </w:pPr>
            <w:r>
              <w:rPr>
                <w:b/>
                <w:bCs/>
                <w:kern w:val="2"/>
                <w:szCs w:val="24"/>
              </w:rPr>
              <w:t>Perdavimo – priėmimo aktas</w:t>
            </w:r>
          </w:p>
        </w:tc>
      </w:tr>
      <w:tr w:rsidR="0001384D" w14:paraId="40113387" w14:textId="77777777">
        <w:tc>
          <w:tcPr>
            <w:tcW w:w="9535" w:type="dxa"/>
            <w:gridSpan w:val="4"/>
          </w:tcPr>
          <w:p w14:paraId="6A970E6C" w14:textId="77777777" w:rsidR="0001384D" w:rsidRDefault="0001384D" w:rsidP="0001384D">
            <w:pPr>
              <w:jc w:val="center"/>
              <w:rPr>
                <w:b/>
                <w:kern w:val="2"/>
                <w:szCs w:val="24"/>
              </w:rPr>
            </w:pPr>
            <w:r>
              <w:rPr>
                <w:b/>
                <w:kern w:val="2"/>
                <w:szCs w:val="24"/>
              </w:rPr>
              <w:t>16. ŠALIŲ ATSTOVŲ PARAŠAI</w:t>
            </w:r>
          </w:p>
        </w:tc>
      </w:tr>
      <w:tr w:rsidR="0001384D" w14:paraId="7BD43679" w14:textId="77777777">
        <w:tc>
          <w:tcPr>
            <w:tcW w:w="5224" w:type="dxa"/>
            <w:gridSpan w:val="3"/>
          </w:tcPr>
          <w:p w14:paraId="6EF2AA44" w14:textId="77777777" w:rsidR="0001384D" w:rsidRDefault="0001384D" w:rsidP="0001384D">
            <w:pPr>
              <w:jc w:val="center"/>
              <w:rPr>
                <w:b/>
                <w:kern w:val="2"/>
                <w:szCs w:val="24"/>
              </w:rPr>
            </w:pPr>
            <w:r>
              <w:rPr>
                <w:b/>
                <w:kern w:val="2"/>
                <w:szCs w:val="24"/>
              </w:rPr>
              <w:t>PIRKĖJAS</w:t>
            </w:r>
          </w:p>
        </w:tc>
        <w:tc>
          <w:tcPr>
            <w:tcW w:w="4311" w:type="dxa"/>
          </w:tcPr>
          <w:p w14:paraId="6E7AE5F1" w14:textId="77777777" w:rsidR="0001384D" w:rsidRDefault="0001384D" w:rsidP="0001384D">
            <w:pPr>
              <w:jc w:val="center"/>
              <w:rPr>
                <w:b/>
                <w:kern w:val="2"/>
                <w:szCs w:val="24"/>
              </w:rPr>
            </w:pPr>
            <w:r>
              <w:rPr>
                <w:b/>
                <w:kern w:val="2"/>
                <w:szCs w:val="24"/>
              </w:rPr>
              <w:t>TIEKĖJAS</w:t>
            </w:r>
          </w:p>
        </w:tc>
      </w:tr>
      <w:tr w:rsidR="0001384D" w14:paraId="55A0556F" w14:textId="77777777">
        <w:tc>
          <w:tcPr>
            <w:tcW w:w="5224" w:type="dxa"/>
            <w:gridSpan w:val="3"/>
          </w:tcPr>
          <w:p w14:paraId="173ABDC4" w14:textId="77777777" w:rsidR="0001384D" w:rsidRDefault="0001384D" w:rsidP="0001384D">
            <w:pPr>
              <w:jc w:val="center"/>
              <w:rPr>
                <w:color w:val="4472C4"/>
                <w:kern w:val="2"/>
                <w:szCs w:val="24"/>
              </w:rPr>
            </w:pPr>
            <w:r>
              <w:rPr>
                <w:color w:val="4472C4"/>
                <w:kern w:val="2"/>
                <w:szCs w:val="24"/>
              </w:rPr>
              <w:t>(nurodomos atstovo pareigos, vardas, pavardė)</w:t>
            </w:r>
          </w:p>
        </w:tc>
        <w:tc>
          <w:tcPr>
            <w:tcW w:w="4311" w:type="dxa"/>
          </w:tcPr>
          <w:p w14:paraId="438EBAC8" w14:textId="77777777" w:rsidR="0001384D" w:rsidRDefault="0001384D" w:rsidP="0001384D">
            <w:pPr>
              <w:jc w:val="center"/>
              <w:rPr>
                <w:b/>
                <w:kern w:val="2"/>
                <w:szCs w:val="24"/>
              </w:rPr>
            </w:pPr>
            <w:r>
              <w:rPr>
                <w:color w:val="4472C4"/>
                <w:kern w:val="2"/>
                <w:szCs w:val="24"/>
              </w:rPr>
              <w:t>(nurodomos atstovo pareigos, vardas, pavardė)</w:t>
            </w:r>
          </w:p>
        </w:tc>
      </w:tr>
      <w:tr w:rsidR="0001384D" w14:paraId="7E437DD3" w14:textId="77777777">
        <w:tc>
          <w:tcPr>
            <w:tcW w:w="5224" w:type="dxa"/>
            <w:gridSpan w:val="3"/>
          </w:tcPr>
          <w:p w14:paraId="02FA67CF" w14:textId="77777777" w:rsidR="0001384D" w:rsidRDefault="0001384D" w:rsidP="0001384D">
            <w:pPr>
              <w:jc w:val="center"/>
              <w:rPr>
                <w:b/>
                <w:color w:val="4472C4"/>
                <w:kern w:val="2"/>
                <w:szCs w:val="24"/>
              </w:rPr>
            </w:pPr>
          </w:p>
          <w:p w14:paraId="5B6D1390" w14:textId="77777777" w:rsidR="0001384D" w:rsidRDefault="0001384D" w:rsidP="0001384D">
            <w:pPr>
              <w:jc w:val="center"/>
              <w:rPr>
                <w:b/>
                <w:color w:val="4472C4"/>
                <w:kern w:val="2"/>
                <w:szCs w:val="24"/>
              </w:rPr>
            </w:pPr>
            <w:r>
              <w:rPr>
                <w:b/>
                <w:color w:val="4472C4"/>
                <w:kern w:val="2"/>
                <w:szCs w:val="24"/>
              </w:rPr>
              <w:t>(parašas)</w:t>
            </w:r>
          </w:p>
          <w:p w14:paraId="02947155" w14:textId="77777777" w:rsidR="0001384D" w:rsidRDefault="0001384D" w:rsidP="0001384D">
            <w:pPr>
              <w:jc w:val="center"/>
              <w:rPr>
                <w:b/>
                <w:color w:val="4472C4"/>
                <w:kern w:val="2"/>
                <w:szCs w:val="24"/>
              </w:rPr>
            </w:pPr>
          </w:p>
          <w:p w14:paraId="13CC7138" w14:textId="77777777" w:rsidR="0001384D" w:rsidRDefault="0001384D" w:rsidP="0001384D">
            <w:pPr>
              <w:jc w:val="center"/>
              <w:rPr>
                <w:b/>
                <w:color w:val="4472C4"/>
                <w:kern w:val="2"/>
                <w:szCs w:val="24"/>
              </w:rPr>
            </w:pPr>
          </w:p>
        </w:tc>
        <w:tc>
          <w:tcPr>
            <w:tcW w:w="4311" w:type="dxa"/>
          </w:tcPr>
          <w:p w14:paraId="252032AF" w14:textId="77777777" w:rsidR="0001384D" w:rsidRDefault="0001384D" w:rsidP="0001384D">
            <w:pPr>
              <w:jc w:val="center"/>
              <w:rPr>
                <w:b/>
                <w:color w:val="4472C4"/>
                <w:kern w:val="2"/>
                <w:szCs w:val="24"/>
              </w:rPr>
            </w:pPr>
          </w:p>
          <w:p w14:paraId="5F453D09" w14:textId="77777777" w:rsidR="0001384D" w:rsidRDefault="0001384D" w:rsidP="0001384D">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6A1F" w14:textId="77777777" w:rsidR="00A440E5" w:rsidRDefault="00A440E5">
      <w:pPr>
        <w:rPr>
          <w:sz w:val="20"/>
        </w:rPr>
      </w:pPr>
      <w:r>
        <w:rPr>
          <w:sz w:val="20"/>
        </w:rPr>
        <w:separator/>
      </w:r>
    </w:p>
  </w:endnote>
  <w:endnote w:type="continuationSeparator" w:id="0">
    <w:p w14:paraId="6DAC4D22" w14:textId="77777777" w:rsidR="00A440E5" w:rsidRDefault="00A440E5">
      <w:pPr>
        <w:rPr>
          <w:sz w:val="20"/>
        </w:rPr>
      </w:pPr>
      <w:r>
        <w:rPr>
          <w:sz w:val="20"/>
        </w:rPr>
        <w:continuationSeparator/>
      </w:r>
    </w:p>
  </w:endnote>
  <w:endnote w:type="continuationNotice" w:id="1">
    <w:p w14:paraId="5FBA7C21" w14:textId="77777777" w:rsidR="00A440E5" w:rsidRDefault="00A4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5C51" w14:textId="77777777" w:rsidR="00A440E5" w:rsidRDefault="00A440E5">
      <w:pPr>
        <w:rPr>
          <w:sz w:val="20"/>
        </w:rPr>
      </w:pPr>
      <w:r>
        <w:rPr>
          <w:sz w:val="20"/>
        </w:rPr>
        <w:separator/>
      </w:r>
    </w:p>
  </w:footnote>
  <w:footnote w:type="continuationSeparator" w:id="0">
    <w:p w14:paraId="4C12D587" w14:textId="77777777" w:rsidR="00A440E5" w:rsidRDefault="00A440E5">
      <w:pPr>
        <w:rPr>
          <w:sz w:val="20"/>
        </w:rPr>
      </w:pPr>
      <w:r>
        <w:rPr>
          <w:sz w:val="20"/>
        </w:rPr>
        <w:continuationSeparator/>
      </w:r>
    </w:p>
  </w:footnote>
  <w:footnote w:type="continuationNotice" w:id="1">
    <w:p w14:paraId="6D26A5E8" w14:textId="77777777" w:rsidR="00A440E5" w:rsidRDefault="00A4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E3596"/>
    <w:multiLevelType w:val="multilevel"/>
    <w:tmpl w:val="F6AA78C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bCs/>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num w:numId="1" w16cid:durableId="137646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84D"/>
    <w:rsid w:val="00027B83"/>
    <w:rsid w:val="000B0897"/>
    <w:rsid w:val="000B3E38"/>
    <w:rsid w:val="000C377A"/>
    <w:rsid w:val="001E048B"/>
    <w:rsid w:val="00263CE4"/>
    <w:rsid w:val="002C5B3F"/>
    <w:rsid w:val="002C7F14"/>
    <w:rsid w:val="00346B70"/>
    <w:rsid w:val="00347694"/>
    <w:rsid w:val="00490511"/>
    <w:rsid w:val="0068316A"/>
    <w:rsid w:val="00855059"/>
    <w:rsid w:val="00872B68"/>
    <w:rsid w:val="00945B38"/>
    <w:rsid w:val="009728BC"/>
    <w:rsid w:val="00A028AD"/>
    <w:rsid w:val="00A33B44"/>
    <w:rsid w:val="00A440E5"/>
    <w:rsid w:val="00A72765"/>
    <w:rsid w:val="00AF538F"/>
    <w:rsid w:val="00B22162"/>
    <w:rsid w:val="00CA319C"/>
    <w:rsid w:val="00D87353"/>
    <w:rsid w:val="00DA4E0C"/>
    <w:rsid w:val="00EC01F1"/>
    <w:rsid w:val="00ED5EDA"/>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AgreementHeading1">
    <w:name w:val="Agreement_Heading1"/>
    <w:basedOn w:val="Normal"/>
    <w:rsid w:val="002C7F14"/>
    <w:rPr>
      <w:lang w:eastAsia="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346B70"/>
    <w:pPr>
      <w:ind w:left="720" w:firstLine="357"/>
      <w:contextualSpacing/>
    </w:pPr>
    <w:rPr>
      <w:rFonts w:ascii="Arial" w:eastAsiaTheme="minorHAnsi" w:hAnsi="Arial" w:cstheme="minorBidi"/>
      <w:sz w:val="22"/>
      <w:szCs w:val="22"/>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346B70"/>
    <w:rPr>
      <w:rFonts w:ascii="Arial" w:eastAsiaTheme="minorHAnsi" w:hAnsi="Arial"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737E7F7694413AACD96EDA48D285F3"/>
        <w:category>
          <w:name w:val="General"/>
          <w:gallery w:val="placeholder"/>
        </w:category>
        <w:types>
          <w:type w:val="bbPlcHdr"/>
        </w:types>
        <w:behaviors>
          <w:behavior w:val="content"/>
        </w:behaviors>
        <w:guid w:val="{C2753D9C-2779-49F0-B215-298463C5C733}"/>
      </w:docPartPr>
      <w:docPartBody>
        <w:p w:rsidR="00644B87" w:rsidRDefault="00644B87" w:rsidP="00644B87">
          <w:pPr>
            <w:pStyle w:val="9E737E7F7694413AACD96EDA48D285F3"/>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87"/>
    <w:rsid w:val="002C5B3F"/>
    <w:rsid w:val="00644B87"/>
    <w:rsid w:val="00B22162"/>
    <w:rsid w:val="00CA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B87"/>
    <w:rPr>
      <w:color w:val="808080"/>
    </w:rPr>
  </w:style>
  <w:style w:type="paragraph" w:customStyle="1" w:styleId="9E737E7F7694413AACD96EDA48D285F3">
    <w:name w:val="9E737E7F7694413AACD96EDA48D285F3"/>
    <w:rsid w:val="00644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2673</Words>
  <Characters>15239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Laura Krivicaitė</cp:lastModifiedBy>
  <cp:revision>6</cp:revision>
  <cp:lastPrinted>2017-06-29T23:42:00Z</cp:lastPrinted>
  <dcterms:created xsi:type="dcterms:W3CDTF">2025-03-04T08:22:00Z</dcterms:created>
  <dcterms:modified xsi:type="dcterms:W3CDTF">2025-03-06T07:51:00Z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