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176A" w14:textId="00745EA8" w:rsidR="003B74F4" w:rsidRDefault="00EC27E4" w:rsidP="00EC27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C27E4">
        <w:rPr>
          <w:rFonts w:ascii="Times New Roman" w:hAnsi="Times New Roman" w:cs="Times New Roman"/>
          <w:sz w:val="28"/>
          <w:szCs w:val="28"/>
        </w:rPr>
        <w:t>Atsakymas į tiekėjų pastabas</w:t>
      </w:r>
    </w:p>
    <w:p w14:paraId="515A5D69" w14:textId="77777777" w:rsidR="00EC27E4" w:rsidRPr="00EC27E4" w:rsidRDefault="00EC27E4" w:rsidP="00EC27E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59F841" w14:textId="4719DDF5" w:rsidR="00EC27E4" w:rsidRPr="00EC27E4" w:rsidRDefault="00EC27E4" w:rsidP="00EC27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27E4">
        <w:rPr>
          <w:rFonts w:ascii="Times New Roman" w:hAnsi="Times New Roman" w:cs="Times New Roman"/>
          <w:b/>
          <w:bCs/>
          <w:sz w:val="28"/>
          <w:szCs w:val="28"/>
        </w:rPr>
        <w:t>Operacinių apklotų rinkiniai</w:t>
      </w:r>
    </w:p>
    <w:tbl>
      <w:tblPr>
        <w:tblStyle w:val="Lentelstinklelis"/>
        <w:tblW w:w="15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6124"/>
        <w:gridCol w:w="4650"/>
      </w:tblGrid>
      <w:tr w:rsidR="00EC27E4" w:rsidRPr="003B74F4" w14:paraId="6CB3176E" w14:textId="15B47F49" w:rsidTr="00EC27E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6124" w:type="dxa"/>
            <w:vAlign w:val="center"/>
          </w:tcPr>
          <w:p w14:paraId="6CB3176D" w14:textId="3BD501BF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Tiekėjo pastaba</w:t>
            </w:r>
          </w:p>
        </w:tc>
        <w:tc>
          <w:tcPr>
            <w:tcW w:w="4650" w:type="dxa"/>
          </w:tcPr>
          <w:p w14:paraId="4883D4B5" w14:textId="0C55858E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 į tiekėjo pastabą</w:t>
            </w:r>
          </w:p>
        </w:tc>
      </w:tr>
      <w:tr w:rsidR="00EC27E4" w:rsidRPr="003B74F4" w14:paraId="6CB3177C" w14:textId="06EA46F6" w:rsidTr="00EC27E4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EC27E4" w:rsidRPr="003B74F4" w:rsidRDefault="00EC27E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EC27E4" w:rsidRPr="003B74F4" w:rsidRDefault="00EC27E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6124" w:type="dxa"/>
            <w:vAlign w:val="center"/>
          </w:tcPr>
          <w:p w14:paraId="6CB3177B" w14:textId="64FFB8A5" w:rsidR="00EC27E4" w:rsidRPr="003B74F4" w:rsidRDefault="00EC27E4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Pastebime, jog techninė specifikacija yra išsami, tačiau kai kurie reikalavimai išreikšti terminais, kurių komerciniuose prekės aprašymuose galima nerasti. Toliau pateiktos ne visai korektiškos išraiškos: „gerai prilimpa prie odos“; „nereikalauja papildomų judesių“; „</w:t>
            </w:r>
            <w:r w:rsidRPr="00C07A30">
              <w:rPr>
                <w:rFonts w:ascii="Times New Roman" w:hAnsi="Times New Roman" w:cs="Times New Roman"/>
              </w:rPr>
              <w:t>turi išlikti prilipusios prie paciento odos visos operacijos metu</w:t>
            </w:r>
            <w:r>
              <w:rPr>
                <w:rFonts w:ascii="Times New Roman" w:hAnsi="Times New Roman" w:cs="Times New Roman"/>
              </w:rPr>
              <w:t xml:space="preserve">“. Pažymime, kad visa tai susiję su vartotojo patirtimi, ir gali būti patikrinta pavyzdžių vertinimo metu. </w:t>
            </w:r>
          </w:p>
        </w:tc>
        <w:tc>
          <w:tcPr>
            <w:tcW w:w="4650" w:type="dxa"/>
          </w:tcPr>
          <w:p w14:paraId="445CC583" w14:textId="77777777" w:rsidR="00EC27E4" w:rsidRDefault="0022040F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Jei perkančiosios organizacijos reikalaujamų techniniai parametrai nėra nurodyti gamintojo dokumentuose PO prašo tiekėjo pateikti prekės pavyzdį ir įvertina atitiktį.</w:t>
            </w:r>
          </w:p>
          <w:p w14:paraId="63322197" w14:textId="77777777" w:rsidR="0022040F" w:rsidRDefault="0022040F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Išbraukus iš specifikacijos tokius sklandžiai operacijos eigai svarbius reikalavimus kaip „gerai prilimpa prie odos“ ar </w:t>
            </w:r>
            <w:r w:rsidRPr="0022040F">
              <w:rPr>
                <w:rFonts w:ascii="Times New Roman" w:hAnsi="Times New Roman" w:cs="Times New Roman"/>
              </w:rPr>
              <w:t>„turi išlikti prilipusios prie paciento odos visos operacijos metu“</w:t>
            </w:r>
            <w:r>
              <w:rPr>
                <w:rFonts w:ascii="Times New Roman" w:hAnsi="Times New Roman" w:cs="Times New Roman"/>
              </w:rPr>
              <w:t>, kuriuos galima patikrinti įvertinus siūlomos prekės pavyzdį, kyla rizika įsigyti PO reikalavimų neatitinkančią prekę.</w:t>
            </w:r>
          </w:p>
          <w:p w14:paraId="64B10369" w14:textId="349A17AA" w:rsidR="0022040F" w:rsidRDefault="0022040F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Informacija apie prekių pavyzdžių pateikimą nurodyta Techninės specifikacijos projekto Bendrųjų reikalavimų 3 punkte.</w:t>
            </w:r>
          </w:p>
        </w:tc>
      </w:tr>
      <w:tr w:rsidR="00EC27E4" w:rsidRPr="003B74F4" w14:paraId="33B850BC" w14:textId="09F21257" w:rsidTr="00EC27E4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EC27E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EC27E4" w:rsidRDefault="00EC27E4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EC27E4" w:rsidRPr="0025107A" w:rsidRDefault="00EC27E4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6124" w:type="dxa"/>
            <w:vAlign w:val="center"/>
          </w:tcPr>
          <w:p w14:paraId="3FD39999" w14:textId="347A0ACA" w:rsidR="00EC27E4" w:rsidRPr="002B29D9" w:rsidRDefault="00EC27E4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Manome, jog prašymas pateikti prekių CE sertifikatų vertimus lietuvių kalba (kai originalas parašytas tarptautine anglų kalba) yra neprasmingas, nes tiekėjas neturi tiesioginio kontakto su notifikuota įstaiga, o vertimo validumo užtikrinimas reikalauja papildomo laiko ir kaštų. Be to, perkančioji pažymi, kad </w:t>
            </w:r>
            <w:r>
              <w:rPr>
                <w:rFonts w:ascii="Times New Roman" w:hAnsi="Times New Roman" w:cs="Times New Roman"/>
                <w:i/>
              </w:rPr>
              <w:t>k</w:t>
            </w:r>
            <w:r w:rsidRPr="002B29D9">
              <w:rPr>
                <w:rFonts w:ascii="Times New Roman" w:hAnsi="Times New Roman" w:cs="Times New Roman"/>
                <w:i/>
              </w:rPr>
              <w:t>ilus įtarimų dėl pateikto dokumento vertimo kokybės ir (ar) jo atitikties dokumento originalo turiniui, pirkimo vykdytojas pasilieka teisę reikalauti pateikti vertėjo parašu ir vertimų biuro antspaudu (jei turi) pat</w:t>
            </w:r>
            <w:r>
              <w:rPr>
                <w:rFonts w:ascii="Times New Roman" w:hAnsi="Times New Roman" w:cs="Times New Roman"/>
                <w:i/>
              </w:rPr>
              <w:t xml:space="preserve">virtintą šio dokumento vertimą, </w:t>
            </w:r>
            <w:r>
              <w:rPr>
                <w:rFonts w:ascii="Times New Roman" w:hAnsi="Times New Roman" w:cs="Times New Roman"/>
              </w:rPr>
              <w:t xml:space="preserve">o tai kelia nereikalingus iššūkius tiekėjui, kuris visais kitais atvejais gali pateikti galiojančius originalius sertifikatus ir pagrįsti atitiktį techninei specifikacijai. </w:t>
            </w:r>
          </w:p>
        </w:tc>
        <w:tc>
          <w:tcPr>
            <w:tcW w:w="4650" w:type="dxa"/>
          </w:tcPr>
          <w:p w14:paraId="1FC0E08A" w14:textId="77777777" w:rsidR="00EC27E4" w:rsidRDefault="00435382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Techninės specifikacijos projekto Bendrųjų reikalavimų 1.2 punkte nurodyta „</w:t>
            </w:r>
            <w:r w:rsidRPr="00435382">
              <w:rPr>
                <w:rFonts w:ascii="Times New Roman" w:hAnsi="Times New Roman" w:cs="Times New Roman"/>
              </w:rPr>
              <w:t>skaitmenines kopijas originalo  ir anglų arba lietuvių kalba</w:t>
            </w:r>
            <w:r>
              <w:rPr>
                <w:rFonts w:ascii="Times New Roman" w:hAnsi="Times New Roman" w:cs="Times New Roman"/>
              </w:rPr>
              <w:t>“.</w:t>
            </w:r>
          </w:p>
          <w:p w14:paraId="26B6564B" w14:textId="7D84CBF7" w:rsidR="00435382" w:rsidRDefault="00435382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Prašymo versti į lietuvių kalbą nėra.</w:t>
            </w:r>
          </w:p>
        </w:tc>
      </w:tr>
      <w:tr w:rsidR="00EC27E4" w:rsidRPr="003B74F4" w14:paraId="6CB31780" w14:textId="3C19480C" w:rsidTr="00EC27E4">
        <w:trPr>
          <w:trHeight w:val="569"/>
        </w:trPr>
        <w:tc>
          <w:tcPr>
            <w:tcW w:w="568" w:type="dxa"/>
            <w:vAlign w:val="center"/>
          </w:tcPr>
          <w:p w14:paraId="6CB3177D" w14:textId="7656E549" w:rsidR="00EC27E4" w:rsidRPr="003B74F4" w:rsidRDefault="00EC27E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EC27E4" w:rsidRPr="003B74F4" w:rsidRDefault="00EC27E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>
              <w:rPr>
                <w:rFonts w:ascii="Times New Roman" w:hAnsi="Times New Roman" w:cs="Times New Roman"/>
              </w:rPr>
              <w:t>pastebėjimų ar pasiūlymų? 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24" w:type="dxa"/>
            <w:vAlign w:val="center"/>
          </w:tcPr>
          <w:p w14:paraId="6CB3177F" w14:textId="42F0E549" w:rsidR="00EC27E4" w:rsidRPr="003B74F4" w:rsidRDefault="00EC27E4" w:rsidP="00C07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Taip pat pažymime, jog dokumentai/sertifikatai dėl atitikimo reglamentui </w:t>
            </w:r>
            <w:r w:rsidRPr="006C7B6A">
              <w:rPr>
                <w:rFonts w:ascii="Times New Roman" w:hAnsi="Times New Roman" w:cs="Times New Roman"/>
              </w:rPr>
              <w:t>(ES) 2017/745</w:t>
            </w:r>
            <w:r>
              <w:rPr>
                <w:rFonts w:ascii="Times New Roman" w:hAnsi="Times New Roman" w:cs="Times New Roman"/>
              </w:rPr>
              <w:t xml:space="preserve">, standartui </w:t>
            </w:r>
            <w:r w:rsidRPr="002272F5">
              <w:rPr>
                <w:rFonts w:ascii="Times New Roman" w:hAnsi="Times New Roman" w:cs="Times New Roman"/>
              </w:rPr>
              <w:t>EN-13795 bei</w:t>
            </w:r>
            <w:r>
              <w:rPr>
                <w:rFonts w:ascii="Times New Roman" w:hAnsi="Times New Roman" w:cs="Times New Roman"/>
              </w:rPr>
              <w:t xml:space="preserve"> CFR 1610 1 klasės reikalavimams turėtų būti priimami originalo kalba, kai juose vartojama tarptautinė anglų kalba.</w:t>
            </w:r>
          </w:p>
        </w:tc>
        <w:tc>
          <w:tcPr>
            <w:tcW w:w="4650" w:type="dxa"/>
          </w:tcPr>
          <w:p w14:paraId="7A0319CB" w14:textId="77777777" w:rsidR="00435382" w:rsidRPr="00435382" w:rsidRDefault="00435382" w:rsidP="0043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382">
              <w:rPr>
                <w:rFonts w:ascii="Times New Roman" w:hAnsi="Times New Roman" w:cs="Times New Roman"/>
              </w:rPr>
              <w:t>Techninės specifikacijos projekto Bendrųjų reikalavimų 1.2 punkte nurodyta „skaitmenines kopijas originalo  ir anglų arba lietuvių kalba“.</w:t>
            </w:r>
          </w:p>
          <w:p w14:paraId="30EDD52B" w14:textId="64017D93" w:rsidR="00EC27E4" w:rsidRDefault="00435382" w:rsidP="004353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5382">
              <w:rPr>
                <w:rFonts w:ascii="Times New Roman" w:hAnsi="Times New Roman" w:cs="Times New Roman"/>
              </w:rPr>
              <w:t>Prašymo versti į lietuvių kalbą nėra.</w:t>
            </w: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25107A" w:rsidRPr="0025107A" w:rsidSect="00EC27E4">
      <w:pgSz w:w="16838" w:h="11906" w:orient="landscape"/>
      <w:pgMar w:top="1701" w:right="85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1055E3"/>
    <w:rsid w:val="001C11A9"/>
    <w:rsid w:val="0022040F"/>
    <w:rsid w:val="002272F5"/>
    <w:rsid w:val="00236DF3"/>
    <w:rsid w:val="0025107A"/>
    <w:rsid w:val="002A6FAF"/>
    <w:rsid w:val="002B29D9"/>
    <w:rsid w:val="00385861"/>
    <w:rsid w:val="00396258"/>
    <w:rsid w:val="003B74F4"/>
    <w:rsid w:val="003D37A0"/>
    <w:rsid w:val="003E1A75"/>
    <w:rsid w:val="004072EC"/>
    <w:rsid w:val="004119C4"/>
    <w:rsid w:val="00435382"/>
    <w:rsid w:val="00443701"/>
    <w:rsid w:val="004B11A6"/>
    <w:rsid w:val="00500003"/>
    <w:rsid w:val="005353D8"/>
    <w:rsid w:val="00536276"/>
    <w:rsid w:val="0058653D"/>
    <w:rsid w:val="005C7578"/>
    <w:rsid w:val="005F57EE"/>
    <w:rsid w:val="00621D11"/>
    <w:rsid w:val="00650CF5"/>
    <w:rsid w:val="00700DBC"/>
    <w:rsid w:val="00723344"/>
    <w:rsid w:val="00736D66"/>
    <w:rsid w:val="007A5DC6"/>
    <w:rsid w:val="00823067"/>
    <w:rsid w:val="008E74C2"/>
    <w:rsid w:val="009634FA"/>
    <w:rsid w:val="009A719A"/>
    <w:rsid w:val="00A11598"/>
    <w:rsid w:val="00AB52A3"/>
    <w:rsid w:val="00AD7942"/>
    <w:rsid w:val="00AE4DD5"/>
    <w:rsid w:val="00B26D80"/>
    <w:rsid w:val="00C07A30"/>
    <w:rsid w:val="00C41AD8"/>
    <w:rsid w:val="00CB4505"/>
    <w:rsid w:val="00CE492B"/>
    <w:rsid w:val="00EC27E4"/>
    <w:rsid w:val="00EE7A4C"/>
    <w:rsid w:val="00EF38DE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1908</Words>
  <Characters>1088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5</cp:revision>
  <cp:lastPrinted>2022-08-08T11:52:00Z</cp:lastPrinted>
  <dcterms:created xsi:type="dcterms:W3CDTF">2025-03-03T13:53:00Z</dcterms:created>
  <dcterms:modified xsi:type="dcterms:W3CDTF">2025-03-06T13:29:00Z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