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679" w:rsidRDefault="00731679" w:rsidP="00731679">
      <w:pPr>
        <w:pStyle w:val="Standard"/>
        <w:ind w:firstLine="706"/>
        <w:jc w:val="both"/>
        <w:rPr>
          <w:lang w:val="lt-LT"/>
        </w:rPr>
      </w:pPr>
      <w:r w:rsidRPr="00F94DFB">
        <w:rPr>
          <w:lang w:val="lt-LT"/>
        </w:rPr>
        <w:t>Viešoji įstaiga Lietuvos sveikatos mokslų universiteto Kauno ligoninė  (toliau – perkančioji organizacija - PO) vadovaudamasi Lietuvos Respublikos viešųjų pirkimų įstatymo (toliau – VPĮ) 27 str. ir siekdama pasirengti viešajam pirkimui</w:t>
      </w:r>
      <w:r>
        <w:rPr>
          <w:sz w:val="22"/>
          <w:szCs w:val="22"/>
          <w:lang w:val="lt-LT"/>
        </w:rPr>
        <w:t xml:space="preserve"> </w:t>
      </w:r>
      <w:r w:rsidR="00137804">
        <w:rPr>
          <w:bCs/>
          <w:lang w:val="lt-LT"/>
        </w:rPr>
        <w:t>„</w:t>
      </w:r>
      <w:r w:rsidR="00137804" w:rsidRPr="00625C3E">
        <w:rPr>
          <w:b/>
          <w:bCs/>
          <w:lang w:val="lt-LT"/>
        </w:rPr>
        <w:t>Chirurginės pirštinės su apsauga rentgeno spinduliuotei</w:t>
      </w:r>
      <w:r w:rsidR="00137804">
        <w:rPr>
          <w:bCs/>
          <w:lang w:val="lt-LT"/>
        </w:rPr>
        <w:t>“</w:t>
      </w:r>
      <w:r w:rsidR="00137804" w:rsidRPr="00446086">
        <w:rPr>
          <w:bCs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(toliau – </w:t>
      </w:r>
      <w:r>
        <w:rPr>
          <w:b/>
          <w:bCs/>
          <w:sz w:val="22"/>
          <w:szCs w:val="22"/>
          <w:lang w:val="lt-LT"/>
        </w:rPr>
        <w:t>Pirkimas</w:t>
      </w:r>
      <w:r>
        <w:rPr>
          <w:sz w:val="22"/>
          <w:szCs w:val="22"/>
          <w:lang w:val="lt-LT"/>
        </w:rPr>
        <w:t xml:space="preserve">), </w:t>
      </w:r>
      <w:r w:rsidRPr="00F94DFB">
        <w:rPr>
          <w:lang w:val="lt-LT"/>
        </w:rPr>
        <w:t>prašė nepriklausomų ekspertų, institucijų arba rinkos dalyvių suteikti konsultaciją.</w:t>
      </w:r>
    </w:p>
    <w:p w:rsidR="00731679" w:rsidRPr="00F94DFB" w:rsidRDefault="00731679" w:rsidP="00731679">
      <w:pPr>
        <w:pStyle w:val="Standard"/>
        <w:ind w:firstLine="706"/>
        <w:jc w:val="both"/>
        <w:rPr>
          <w:lang w:val="lt-LT"/>
        </w:rPr>
      </w:pPr>
      <w:r w:rsidRPr="00F94DFB">
        <w:rPr>
          <w:lang w:val="lt-LT"/>
        </w:rPr>
        <w:t>Pateikiame gautus rinkos dalyvių pasiūlymus/pastabas:</w:t>
      </w:r>
    </w:p>
    <w:p w:rsidR="00731679" w:rsidRDefault="00731679" w:rsidP="00731679">
      <w:pPr>
        <w:pStyle w:val="Standard"/>
        <w:ind w:firstLine="706"/>
        <w:jc w:val="both"/>
        <w:rPr>
          <w:sz w:val="22"/>
          <w:szCs w:val="22"/>
          <w:lang w:val="lt-LT"/>
        </w:rPr>
      </w:pPr>
    </w:p>
    <w:tbl>
      <w:tblPr>
        <w:tblW w:w="128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3"/>
        <w:gridCol w:w="3707"/>
        <w:gridCol w:w="4536"/>
        <w:gridCol w:w="3969"/>
      </w:tblGrid>
      <w:tr w:rsidR="00137804" w:rsidRPr="00731679" w:rsidTr="00137804">
        <w:trPr>
          <w:trHeight w:val="35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 w:rsidRPr="00731679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731679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 xml:space="preserve">1 </w:t>
            </w:r>
            <w:r w:rsidRPr="00731679">
              <w:rPr>
                <w:b/>
                <w:bCs/>
                <w:sz w:val="22"/>
                <w:szCs w:val="22"/>
                <w:lang w:val="lt-LT"/>
              </w:rPr>
              <w:t>Tiekėjo nuomonė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804" w:rsidRDefault="00137804" w:rsidP="00137804">
            <w:pPr>
              <w:pStyle w:val="Standard"/>
              <w:ind w:firstLine="706"/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Atsakymai</w:t>
            </w:r>
          </w:p>
        </w:tc>
      </w:tr>
      <w:tr w:rsidR="00137804" w:rsidRPr="00731679" w:rsidTr="00137804">
        <w:trPr>
          <w:trHeight w:val="130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 xml:space="preserve">Ar techninėje specifikacijoje nurodyti reikalavimai ir sąlygos yra priimtinos ir aiškios, ar teiktumėte pasiūlymą dėl šio pirkimo objekto? </w:t>
            </w:r>
          </w:p>
          <w:p w:rsidR="00137804" w:rsidRPr="00731679" w:rsidRDefault="00137804" w:rsidP="00137804">
            <w:pPr>
              <w:pStyle w:val="Standard"/>
              <w:ind w:firstLine="706"/>
              <w:rPr>
                <w:i/>
                <w:sz w:val="22"/>
                <w:szCs w:val="22"/>
                <w:lang w:val="lt-LT"/>
              </w:rPr>
            </w:pPr>
            <w:r w:rsidRPr="00731679">
              <w:rPr>
                <w:i/>
                <w:sz w:val="22"/>
                <w:szCs w:val="22"/>
                <w:lang w:val="lt-LT"/>
              </w:rPr>
              <w:t>(Prašome pateikti argumentuotas pastabas bei konkrečių techninės specifikacijos punktų  pakeitimus/patikslinimus, kurie  suteiktų galimybę Jūsų įmonei pasiūlyti techninės specifikacijos reikalavimų visumą atitinkantį pirkimo objektą).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37804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804" w:rsidRPr="00871FBE" w:rsidRDefault="00137804" w:rsidP="00B36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lt-LT"/>
              </w:rPr>
            </w:pPr>
          </w:p>
          <w:p w:rsidR="00137804" w:rsidRPr="00B362A9" w:rsidRDefault="00137804" w:rsidP="00B362A9">
            <w:pPr>
              <w:autoSpaceDE w:val="0"/>
              <w:autoSpaceDN w:val="0"/>
              <w:adjustRightInd w:val="0"/>
              <w:rPr>
                <w:rFonts w:ascii="LiberationSerif" w:hAnsi="LiberationSerif" w:cs="LiberationSerif"/>
                <w14:ligatures w14:val="none"/>
              </w:rPr>
            </w:pPr>
          </w:p>
        </w:tc>
      </w:tr>
      <w:tr w:rsidR="00137804" w:rsidRPr="00731679" w:rsidTr="00137804">
        <w:trPr>
          <w:trHeight w:val="129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Kokius, Jūsų nuomone, papildomus reikalavimus perkamam objektui būtų tikslinga įrašyti techninėje specifikacijoje (kurie iš jų yra būtini, kurie tik pageidaujami)? Kokius reikalavimus perkamam objektui būtų tikslinga išbraukti iš techninės specifikacijos?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3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Siūlome pirštinių ilgį nurodyti ne mažiau 300mm. Šios pirštinės, skirtos aukštos rizikos procedūrom, todėl rekomenduojama dėvėti kuo ilgesniais riešais apsaugines pirštines.</w:t>
            </w:r>
          </w:p>
          <w:p w:rsidR="00137804" w:rsidRP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3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Siūlome įtraukti atitiktį standartams: EN 61331-1:2003; </w:t>
            </w:r>
          </w:p>
          <w:p w:rsidR="00137804" w:rsidRP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7E2A8B" w:rsidRDefault="007E2A8B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</w:p>
          <w:p w:rsidR="007E2A8B" w:rsidRDefault="007E2A8B" w:rsidP="00137804">
            <w:pPr>
              <w:rPr>
                <w:lang w:eastAsia="lt-LT"/>
              </w:rPr>
            </w:pPr>
          </w:p>
          <w:p w:rsidR="007E2A8B" w:rsidRDefault="007E2A8B" w:rsidP="00137804">
            <w:pPr>
              <w:rPr>
                <w:lang w:eastAsia="lt-LT"/>
              </w:rPr>
            </w:pPr>
          </w:p>
          <w:p w:rsidR="007E2A8B" w:rsidRDefault="007E2A8B" w:rsidP="00137804">
            <w:pPr>
              <w:rPr>
                <w:lang w:eastAsia="lt-LT"/>
              </w:rPr>
            </w:pPr>
          </w:p>
          <w:p w:rsidR="00137804" w:rsidRP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3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Tikslinga išbraukti: </w:t>
            </w:r>
          </w:p>
          <w:p w:rsidR="00137804" w:rsidRP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3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Pirštinės vidinis paviršius dengtas </w:t>
            </w:r>
            <w:proofErr w:type="spellStart"/>
            <w:r w:rsidRPr="0013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hipoalergine</w:t>
            </w:r>
            <w:proofErr w:type="spellEnd"/>
            <w:r w:rsidRPr="0013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medžiaga.</w:t>
            </w:r>
          </w:p>
          <w:p w:rsidR="00137804" w:rsidRPr="00731679" w:rsidRDefault="00137804" w:rsidP="00137804">
            <w:pPr>
              <w:pStyle w:val="Standard"/>
              <w:rPr>
                <w:sz w:val="22"/>
                <w:szCs w:val="22"/>
                <w:lang w:val="lt-LT"/>
              </w:rPr>
            </w:pPr>
            <w:r w:rsidRPr="00137804">
              <w:rPr>
                <w:lang w:val="lt-LT" w:eastAsia="lt-LT"/>
              </w:rPr>
              <w:t>Taip pat tiekėjams yra būtina žinoti, kiek kokio dydžio porų ketina pirkti PO, tokiu atveju galima iš anksto suformuoti užsakymą gamintojui ir bus sklandesnis pristatymas.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F87" w:rsidRDefault="007E2A8B" w:rsidP="000D57D3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     </w:t>
            </w:r>
            <w:r w:rsid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Pirštinių ilgis nurodytas ne mažiau 260 mm, todėl tiekėjams nedraudžiama siūlyti ir ilgesnes pirštines</w:t>
            </w:r>
            <w:r w:rsidR="005D36A3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  <w:r w:rsid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5D36A3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</w:t>
            </w:r>
            <w:r w:rsid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arametras nebus keičiamas.</w:t>
            </w:r>
          </w:p>
          <w:p w:rsidR="00B01F87" w:rsidRDefault="00B01F87" w:rsidP="000D57D3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="00B01F87" w:rsidRDefault="00B01F87" w:rsidP="000D57D3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="007F424E" w:rsidRDefault="007E2A8B" w:rsidP="000D57D3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     Kadangi pirkimo objektą įmanoma apibūdinti </w:t>
            </w:r>
            <w:r w:rsidR="007F424E" w:rsidRPr="007F424E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objektyviai tiksliai ir suprantamai pagal technin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ius parametrus</w:t>
            </w:r>
            <w:r w:rsidR="007F424E" w:rsidRPr="007F424E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ir nupirkti</w:t>
            </w:r>
            <w:r w:rsidR="007F424E" w:rsidRPr="007F424E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norimą rezultatą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, tai standartai taikomi nebus.</w:t>
            </w:r>
          </w:p>
          <w:p w:rsidR="007F424E" w:rsidRDefault="007F424E" w:rsidP="000D57D3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  <w:p w:rsidR="00137804" w:rsidRPr="00B01F87" w:rsidRDefault="007E2A8B" w:rsidP="000D5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none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        </w:t>
            </w:r>
            <w:r w:rsidR="005F383C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Dydžiai bus užsakomi pagal </w:t>
            </w:r>
            <w:r w:rsidR="00ED6060" w:rsidRP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perkančiosios organizacijos (toliau </w:t>
            </w:r>
            <w:r w:rsid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– </w:t>
            </w:r>
            <w:r w:rsidR="00ED6060" w:rsidRP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PO) </w:t>
            </w:r>
            <w:r w:rsidR="005F383C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tuo metu esančius </w:t>
            </w:r>
            <w:r w:rsidR="00ED6060" w:rsidRP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poreikius</w:t>
            </w:r>
            <w:r w:rsid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r w:rsidR="00B01F87" w:rsidRP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PO į šią tiekėjo pastabą sprendžia neatsižvelgti</w:t>
            </w:r>
            <w:r w:rsidR="00B01F87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  <w:tr w:rsidR="00137804" w:rsidRPr="00731679" w:rsidTr="00137804">
        <w:trPr>
          <w:trHeight w:val="45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Kokie, Jūsų nuomone, reikalavimai įrašyti techninės specifikacijos projekte ribotų (riboja) konkurenciją tarp teikėjų?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Default="00137804" w:rsidP="00B74D6C">
            <w:pPr>
              <w:pStyle w:val="Standard"/>
              <w:rPr>
                <w:lang w:val="lt-LT"/>
              </w:rPr>
            </w:pPr>
            <w:bookmarkStart w:id="0" w:name="_Hlk191479460"/>
            <w:r w:rsidRPr="00B84E0B">
              <w:rPr>
                <w:lang w:val="lt-LT"/>
              </w:rPr>
              <w:t>Pir</w:t>
            </w:r>
            <w:r w:rsidRPr="00B84E0B">
              <w:rPr>
                <w:rFonts w:hint="eastAsia"/>
                <w:lang w:val="lt-LT"/>
              </w:rPr>
              <w:t>š</w:t>
            </w:r>
            <w:r w:rsidRPr="00B84E0B">
              <w:rPr>
                <w:lang w:val="lt-LT"/>
              </w:rPr>
              <w:t>tin</w:t>
            </w:r>
            <w:r w:rsidRPr="00B84E0B">
              <w:rPr>
                <w:rFonts w:hint="eastAsia"/>
                <w:lang w:val="lt-LT"/>
              </w:rPr>
              <w:t>ė</w:t>
            </w:r>
            <w:r w:rsidRPr="00B84E0B">
              <w:rPr>
                <w:lang w:val="lt-LT"/>
              </w:rPr>
              <w:t>s vidinis pavir</w:t>
            </w:r>
            <w:r w:rsidRPr="00B84E0B">
              <w:rPr>
                <w:rFonts w:hint="eastAsia"/>
                <w:lang w:val="lt-LT"/>
              </w:rPr>
              <w:t>š</w:t>
            </w:r>
            <w:r w:rsidRPr="00B84E0B">
              <w:rPr>
                <w:lang w:val="lt-LT"/>
              </w:rPr>
              <w:t xml:space="preserve">ius dengtas </w:t>
            </w:r>
            <w:proofErr w:type="spellStart"/>
            <w:r w:rsidRPr="00B84E0B">
              <w:rPr>
                <w:lang w:val="lt-LT"/>
              </w:rPr>
              <w:t>hipoalergine</w:t>
            </w:r>
            <w:proofErr w:type="spellEnd"/>
            <w:r w:rsidRPr="00B84E0B">
              <w:rPr>
                <w:lang w:val="lt-LT"/>
              </w:rPr>
              <w:t xml:space="preserve"> med</w:t>
            </w:r>
            <w:r w:rsidRPr="00B84E0B">
              <w:rPr>
                <w:rFonts w:hint="eastAsia"/>
                <w:lang w:val="lt-LT"/>
              </w:rPr>
              <w:t>ž</w:t>
            </w:r>
            <w:r w:rsidRPr="00B84E0B">
              <w:rPr>
                <w:lang w:val="lt-LT"/>
              </w:rPr>
              <w:t>iaga</w:t>
            </w:r>
            <w:r>
              <w:rPr>
                <w:lang w:val="lt-LT"/>
              </w:rPr>
              <w:t xml:space="preserve"> – daugelis tiekėjų techniniuose dokumentuose nerašo, kuo padengtos pirštinės iš vidaus, o rašo duomenis, kurie atitinka direktyvas ir MDR reikalavimus. Tokiu atveju reiktų nurodyti, kas yra konkrečiai ta „</w:t>
            </w:r>
            <w:proofErr w:type="spellStart"/>
            <w:r>
              <w:rPr>
                <w:lang w:val="lt-LT"/>
              </w:rPr>
              <w:t>hipoalerginė</w:t>
            </w:r>
            <w:proofErr w:type="spellEnd"/>
            <w:r>
              <w:rPr>
                <w:lang w:val="lt-LT"/>
              </w:rPr>
              <w:t xml:space="preserve"> medžiaga“ (</w:t>
            </w:r>
            <w:proofErr w:type="spellStart"/>
            <w:r>
              <w:rPr>
                <w:lang w:val="lt-LT"/>
              </w:rPr>
              <w:t>pvz</w:t>
            </w:r>
            <w:proofErr w:type="spellEnd"/>
            <w:r>
              <w:rPr>
                <w:lang w:val="lt-LT"/>
              </w:rPr>
              <w:t xml:space="preserve">: polimerais ar lygiaverte). </w:t>
            </w:r>
          </w:p>
          <w:bookmarkEnd w:id="0"/>
          <w:p w:rsidR="00137804" w:rsidRDefault="00137804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4A17E9" w:rsidRDefault="004A17E9" w:rsidP="00B74D6C">
            <w:pPr>
              <w:pStyle w:val="Standard"/>
              <w:rPr>
                <w:lang w:val="lt-LT"/>
              </w:rPr>
            </w:pPr>
          </w:p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lang w:val="lt-LT"/>
              </w:rPr>
              <w:t>Taip pat šios pirštinės yra pagamintos ne iš latekso (kuris paprastai ir sukelia alergijas). Todėl teigiame, kad šis reikalavimas yra ribojantis konkurenciją.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804" w:rsidRDefault="005F383C" w:rsidP="00B74D6C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Keičiame techninės specifikacijos šiuos punktus ir išdėstome taip:</w:t>
            </w:r>
          </w:p>
          <w:p w:rsidR="005F383C" w:rsidRDefault="005F383C" w:rsidP="00B74D6C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</w:p>
          <w:p w:rsidR="005F383C" w:rsidRDefault="005F383C" w:rsidP="005F383C">
            <w:pPr>
              <w:pStyle w:val="Standard"/>
              <w:rPr>
                <w:sz w:val="22"/>
                <w:szCs w:val="22"/>
                <w:lang w:val="lt-LT"/>
              </w:rPr>
            </w:pPr>
            <w:r w:rsidRPr="005F383C">
              <w:rPr>
                <w:sz w:val="22"/>
                <w:szCs w:val="22"/>
                <w:lang w:val="lt-LT"/>
              </w:rPr>
              <w:t>1.1.5.</w:t>
            </w:r>
            <w:r w:rsidRPr="005F383C">
              <w:rPr>
                <w:sz w:val="22"/>
                <w:szCs w:val="22"/>
                <w:lang w:val="lt-LT"/>
              </w:rPr>
              <w:tab/>
              <w:t xml:space="preserve">Pirštinės vidinis paviršius dengtas </w:t>
            </w:r>
            <w:proofErr w:type="spellStart"/>
            <w:r w:rsidRPr="005F383C">
              <w:rPr>
                <w:sz w:val="22"/>
                <w:szCs w:val="22"/>
                <w:lang w:val="lt-LT"/>
              </w:rPr>
              <w:t>hipoalergine</w:t>
            </w:r>
            <w:proofErr w:type="spellEnd"/>
            <w:r w:rsidRPr="005F383C">
              <w:rPr>
                <w:sz w:val="22"/>
                <w:szCs w:val="22"/>
                <w:lang w:val="lt-LT"/>
              </w:rPr>
              <w:t xml:space="preserve"> medžiaga</w:t>
            </w:r>
            <w:r>
              <w:rPr>
                <w:sz w:val="22"/>
                <w:szCs w:val="22"/>
                <w:lang w:val="lt-LT"/>
              </w:rPr>
              <w:t xml:space="preserve"> (</w:t>
            </w:r>
            <w:r w:rsidRPr="005F383C">
              <w:rPr>
                <w:sz w:val="22"/>
                <w:szCs w:val="22"/>
                <w:lang w:val="lt-LT"/>
              </w:rPr>
              <w:t>polimerais arba lygiaverte medžiaga).</w:t>
            </w:r>
          </w:p>
          <w:p w:rsidR="005F383C" w:rsidRDefault="005F383C" w:rsidP="005F383C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5F383C" w:rsidRDefault="005F383C" w:rsidP="005F383C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  <w:r w:rsidRPr="005F383C">
              <w:rPr>
                <w:sz w:val="22"/>
                <w:szCs w:val="22"/>
                <w:lang w:val="lt-LT"/>
              </w:rPr>
              <w:t>.1.5.</w:t>
            </w:r>
            <w:r w:rsidRPr="005F383C">
              <w:rPr>
                <w:sz w:val="22"/>
                <w:szCs w:val="22"/>
                <w:lang w:val="lt-LT"/>
              </w:rPr>
              <w:tab/>
              <w:t xml:space="preserve">Pirštinės vidinis paviršius dengtas </w:t>
            </w:r>
            <w:proofErr w:type="spellStart"/>
            <w:r w:rsidRPr="005F383C">
              <w:rPr>
                <w:sz w:val="22"/>
                <w:szCs w:val="22"/>
                <w:lang w:val="lt-LT"/>
              </w:rPr>
              <w:t>hipoalergine</w:t>
            </w:r>
            <w:proofErr w:type="spellEnd"/>
            <w:r w:rsidRPr="005F383C">
              <w:rPr>
                <w:sz w:val="22"/>
                <w:szCs w:val="22"/>
                <w:lang w:val="lt-LT"/>
              </w:rPr>
              <w:t xml:space="preserve"> medžiaga</w:t>
            </w:r>
            <w:r>
              <w:rPr>
                <w:sz w:val="22"/>
                <w:szCs w:val="22"/>
                <w:lang w:val="lt-LT"/>
              </w:rPr>
              <w:t xml:space="preserve"> (</w:t>
            </w:r>
            <w:r w:rsidRPr="005F383C">
              <w:rPr>
                <w:sz w:val="22"/>
                <w:szCs w:val="22"/>
                <w:lang w:val="lt-LT"/>
              </w:rPr>
              <w:t>polimerais arba lygiaverte medžiaga).</w:t>
            </w:r>
          </w:p>
          <w:p w:rsidR="005F383C" w:rsidRDefault="005F383C" w:rsidP="005F383C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5F383C" w:rsidRDefault="005F383C" w:rsidP="005F383C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5F383C">
              <w:rPr>
                <w:sz w:val="22"/>
                <w:szCs w:val="22"/>
                <w:lang w:val="lt-LT"/>
              </w:rPr>
              <w:t>.1.5.</w:t>
            </w:r>
            <w:r w:rsidRPr="005F383C">
              <w:rPr>
                <w:sz w:val="22"/>
                <w:szCs w:val="22"/>
                <w:lang w:val="lt-LT"/>
              </w:rPr>
              <w:tab/>
              <w:t xml:space="preserve">Pirštinės vidinis paviršius dengtas </w:t>
            </w:r>
            <w:proofErr w:type="spellStart"/>
            <w:r w:rsidRPr="005F383C">
              <w:rPr>
                <w:sz w:val="22"/>
                <w:szCs w:val="22"/>
                <w:lang w:val="lt-LT"/>
              </w:rPr>
              <w:t>hipoalergine</w:t>
            </w:r>
            <w:proofErr w:type="spellEnd"/>
            <w:r w:rsidRPr="005F383C">
              <w:rPr>
                <w:sz w:val="22"/>
                <w:szCs w:val="22"/>
                <w:lang w:val="lt-LT"/>
              </w:rPr>
              <w:t xml:space="preserve"> medžiaga</w:t>
            </w:r>
            <w:r>
              <w:rPr>
                <w:sz w:val="22"/>
                <w:szCs w:val="22"/>
                <w:lang w:val="lt-LT"/>
              </w:rPr>
              <w:t xml:space="preserve"> (</w:t>
            </w:r>
            <w:r w:rsidRPr="005F383C">
              <w:rPr>
                <w:sz w:val="22"/>
                <w:szCs w:val="22"/>
                <w:lang w:val="lt-LT"/>
              </w:rPr>
              <w:t>polimerais arba lygiaverte medžiaga).</w:t>
            </w:r>
          </w:p>
          <w:p w:rsidR="005F383C" w:rsidRDefault="005F383C" w:rsidP="005F383C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5F383C" w:rsidRDefault="005F383C" w:rsidP="005F383C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  <w:r w:rsidRPr="005F383C">
              <w:rPr>
                <w:sz w:val="22"/>
                <w:szCs w:val="22"/>
                <w:lang w:val="lt-LT"/>
              </w:rPr>
              <w:t>.1.5.</w:t>
            </w:r>
            <w:r w:rsidRPr="005F383C">
              <w:rPr>
                <w:sz w:val="22"/>
                <w:szCs w:val="22"/>
                <w:lang w:val="lt-LT"/>
              </w:rPr>
              <w:tab/>
              <w:t xml:space="preserve">Pirštinės vidinis paviršius dengtas </w:t>
            </w:r>
            <w:proofErr w:type="spellStart"/>
            <w:r w:rsidRPr="005F383C">
              <w:rPr>
                <w:sz w:val="22"/>
                <w:szCs w:val="22"/>
                <w:lang w:val="lt-LT"/>
              </w:rPr>
              <w:t>hipoalergine</w:t>
            </w:r>
            <w:proofErr w:type="spellEnd"/>
            <w:r w:rsidRPr="005F383C">
              <w:rPr>
                <w:sz w:val="22"/>
                <w:szCs w:val="22"/>
                <w:lang w:val="lt-LT"/>
              </w:rPr>
              <w:t xml:space="preserve"> medžiaga</w:t>
            </w:r>
            <w:r>
              <w:rPr>
                <w:sz w:val="22"/>
                <w:szCs w:val="22"/>
                <w:lang w:val="lt-LT"/>
              </w:rPr>
              <w:t xml:space="preserve"> (</w:t>
            </w:r>
            <w:r w:rsidRPr="005F383C">
              <w:rPr>
                <w:sz w:val="22"/>
                <w:szCs w:val="22"/>
                <w:lang w:val="lt-LT"/>
              </w:rPr>
              <w:t>polimerais arba lygiaverte medžiaga).</w:t>
            </w:r>
          </w:p>
          <w:p w:rsidR="002864BE" w:rsidRDefault="002864BE" w:rsidP="005F383C">
            <w:pPr>
              <w:pStyle w:val="Standard"/>
              <w:rPr>
                <w:sz w:val="22"/>
                <w:szCs w:val="22"/>
                <w:lang w:val="lt-LT"/>
              </w:rPr>
            </w:pPr>
          </w:p>
          <w:p w:rsidR="005F383C" w:rsidRPr="00731679" w:rsidRDefault="00521C82" w:rsidP="00074203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Reikalavimo</w:t>
            </w:r>
            <w:r w:rsidR="004A17E9">
              <w:rPr>
                <w:sz w:val="22"/>
                <w:szCs w:val="22"/>
                <w:lang w:val="lt-LT"/>
              </w:rPr>
              <w:t xml:space="preserve"> nekeičiame, nes latekso medžiaga atitinka PO poreikius, o </w:t>
            </w:r>
            <w:bookmarkStart w:id="1" w:name="_GoBack"/>
            <w:bookmarkEnd w:id="1"/>
            <w:proofErr w:type="spellStart"/>
            <w:r w:rsidR="004A17E9">
              <w:rPr>
                <w:sz w:val="22"/>
                <w:szCs w:val="22"/>
                <w:lang w:val="lt-LT"/>
              </w:rPr>
              <w:t>hipoalerginė</w:t>
            </w:r>
            <w:proofErr w:type="spellEnd"/>
            <w:r w:rsidR="004A17E9">
              <w:rPr>
                <w:sz w:val="22"/>
                <w:szCs w:val="22"/>
                <w:lang w:val="lt-LT"/>
              </w:rPr>
              <w:t xml:space="preserve"> medžiaga apsaugo nuo alergijų.</w:t>
            </w:r>
          </w:p>
        </w:tc>
      </w:tr>
      <w:tr w:rsidR="00137804" w:rsidRPr="00731679" w:rsidTr="00137804">
        <w:trPr>
          <w:trHeight w:val="61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 xml:space="preserve">Ar turite kitų pastabų dėl techninėje specifikacijoje nurodytų </w:t>
            </w:r>
            <w:r w:rsidRPr="00731679">
              <w:rPr>
                <w:sz w:val="22"/>
                <w:szCs w:val="22"/>
                <w:lang w:val="lt-LT"/>
              </w:rPr>
              <w:lastRenderedPageBreak/>
              <w:t>reikalavimų. Jeigu taip, prašome nurodyti punktus ir pastabas.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137804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>Siūlome pirštinių ilgį nurodyti ne mažiau 300mm</w:t>
            </w:r>
          </w:p>
          <w:p w:rsidR="00137804" w:rsidRPr="00137804" w:rsidRDefault="00137804" w:rsidP="0013780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DD3A03" w:rsidRDefault="00DD3A03" w:rsidP="00137804">
            <w:pPr>
              <w:pStyle w:val="Standard"/>
              <w:rPr>
                <w:lang w:val="lt-LT"/>
              </w:rPr>
            </w:pPr>
          </w:p>
          <w:p w:rsidR="00137804" w:rsidRPr="00731679" w:rsidRDefault="00137804" w:rsidP="00137804">
            <w:pPr>
              <w:pStyle w:val="Standard"/>
              <w:rPr>
                <w:sz w:val="22"/>
                <w:szCs w:val="22"/>
                <w:lang w:val="lt-LT"/>
              </w:rPr>
            </w:pPr>
            <w:r w:rsidRPr="00137804">
              <w:rPr>
                <w:lang w:val="lt-LT"/>
              </w:rPr>
              <w:t xml:space="preserve">Pirštinės vidinis paviršius dengtas </w:t>
            </w:r>
            <w:proofErr w:type="spellStart"/>
            <w:r w:rsidRPr="00137804">
              <w:rPr>
                <w:lang w:val="lt-LT"/>
              </w:rPr>
              <w:t>hipoalergine</w:t>
            </w:r>
            <w:proofErr w:type="spellEnd"/>
            <w:r w:rsidRPr="00137804">
              <w:rPr>
                <w:lang w:val="lt-LT"/>
              </w:rPr>
              <w:t xml:space="preserve"> medžiaga- prašome keisti: paviršius dengtas polimerais ar lygiaverte medžiaga.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A8B" w:rsidRDefault="007E2A8B" w:rsidP="007E2A8B">
            <w:pPr>
              <w:autoSpaceDE w:val="0"/>
              <w:autoSpaceDN w:val="0"/>
              <w:adjustRightInd w:val="0"/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lastRenderedPageBreak/>
              <w:t xml:space="preserve">Pirštinių ilgis nurodytas ne mažiau 260 mm, todėl tiekėjams nedraudžiama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lastRenderedPageBreak/>
              <w:t>siūlyti ir ilgesnes pirštines</w:t>
            </w:r>
            <w:r w:rsidR="005D36A3"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 P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arametras nebus keičiamas.</w:t>
            </w:r>
          </w:p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</w:tr>
      <w:tr w:rsidR="00137804" w:rsidRPr="00731679" w:rsidTr="00137804">
        <w:trPr>
          <w:trHeight w:val="76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lastRenderedPageBreak/>
              <w:t>5.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Kokie, Jūsų nuomone,  žaliųjų pirkimų kriterijai galėtų būti taikomi pirkimui?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  <w:r>
              <w:rPr>
                <w:lang w:val="lt-LT" w:eastAsia="lt-LT"/>
              </w:rPr>
              <w:t>ISO14001, ISO15000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</w:tr>
      <w:tr w:rsidR="00137804" w:rsidRPr="00731679" w:rsidTr="00137804">
        <w:trPr>
          <w:trHeight w:val="769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142860">
              <w:rPr>
                <w:lang w:val="lt-LT" w:eastAsia="lt-LT"/>
              </w:rPr>
              <w:t xml:space="preserve">Pristatymo terminas 5 </w:t>
            </w:r>
            <w:proofErr w:type="spellStart"/>
            <w:r w:rsidRPr="00142860">
              <w:rPr>
                <w:lang w:val="lt-LT" w:eastAsia="lt-LT"/>
              </w:rPr>
              <w:t>d.d</w:t>
            </w:r>
            <w:proofErr w:type="spellEnd"/>
            <w:r w:rsidRPr="00142860">
              <w:rPr>
                <w:lang w:val="lt-LT" w:eastAsia="lt-LT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Default="00137804" w:rsidP="00B74D6C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>Tinka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</w:tr>
      <w:tr w:rsidR="00137804" w:rsidRPr="00731679" w:rsidTr="00137804">
        <w:trPr>
          <w:trHeight w:val="3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344C25">
            <w:pPr>
              <w:pStyle w:val="Standard"/>
              <w:jc w:val="both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137804">
            <w:pPr>
              <w:pStyle w:val="Standard"/>
              <w:ind w:firstLine="706"/>
              <w:rPr>
                <w:sz w:val="22"/>
                <w:szCs w:val="22"/>
                <w:lang w:val="lt-LT"/>
              </w:rPr>
            </w:pPr>
            <w:r w:rsidRPr="00731679">
              <w:rPr>
                <w:sz w:val="22"/>
                <w:szCs w:val="22"/>
                <w:lang w:val="lt-LT"/>
              </w:rPr>
              <w:t>Kitos tiekėjo pastabos ir (ar) pasiūlymai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804" w:rsidRPr="00731679" w:rsidRDefault="00137804" w:rsidP="00B74D6C">
            <w:pPr>
              <w:pStyle w:val="Standard"/>
              <w:rPr>
                <w:sz w:val="22"/>
                <w:szCs w:val="22"/>
                <w:lang w:val="lt-LT"/>
              </w:rPr>
            </w:pPr>
          </w:p>
        </w:tc>
      </w:tr>
    </w:tbl>
    <w:p w:rsidR="00731679" w:rsidRDefault="00731679" w:rsidP="00731679">
      <w:pPr>
        <w:pStyle w:val="Standard"/>
        <w:ind w:firstLine="706"/>
        <w:jc w:val="both"/>
        <w:rPr>
          <w:lang w:val="lt-LT"/>
        </w:rPr>
      </w:pPr>
    </w:p>
    <w:p w:rsidR="00344C25" w:rsidRDefault="00344C25" w:rsidP="00731679">
      <w:pPr>
        <w:pStyle w:val="Standard"/>
        <w:ind w:firstLine="706"/>
        <w:jc w:val="both"/>
        <w:rPr>
          <w:lang w:val="lt-LT"/>
        </w:rPr>
      </w:pPr>
    </w:p>
    <w:p w:rsidR="00344C25" w:rsidRDefault="00344C25" w:rsidP="00731679">
      <w:pPr>
        <w:pStyle w:val="Standard"/>
        <w:ind w:firstLine="706"/>
        <w:jc w:val="both"/>
        <w:rPr>
          <w:lang w:val="lt-LT"/>
        </w:rPr>
      </w:pPr>
    </w:p>
    <w:p w:rsidR="00731679" w:rsidRDefault="00731679"/>
    <w:sectPr w:rsidR="00731679" w:rsidSect="00344C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1027D"/>
    <w:multiLevelType w:val="hybridMultilevel"/>
    <w:tmpl w:val="8F983810"/>
    <w:lvl w:ilvl="0" w:tplc="7A7452C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70F37A0B"/>
    <w:multiLevelType w:val="hybridMultilevel"/>
    <w:tmpl w:val="F4F85BE0"/>
    <w:lvl w:ilvl="0" w:tplc="3EE8D842">
      <w:start w:val="1"/>
      <w:numFmt w:val="decimal"/>
      <w:lvlText w:val="%1."/>
      <w:lvlJc w:val="left"/>
      <w:pPr>
        <w:ind w:left="106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79"/>
    <w:rsid w:val="00001128"/>
    <w:rsid w:val="00074203"/>
    <w:rsid w:val="00075E9A"/>
    <w:rsid w:val="000806A3"/>
    <w:rsid w:val="000D57D3"/>
    <w:rsid w:val="00137804"/>
    <w:rsid w:val="001419C4"/>
    <w:rsid w:val="0015765D"/>
    <w:rsid w:val="00212FD2"/>
    <w:rsid w:val="002864BE"/>
    <w:rsid w:val="002D1E23"/>
    <w:rsid w:val="003318FD"/>
    <w:rsid w:val="00344C25"/>
    <w:rsid w:val="003B3FE5"/>
    <w:rsid w:val="004011C9"/>
    <w:rsid w:val="0042170C"/>
    <w:rsid w:val="00437B6C"/>
    <w:rsid w:val="00485959"/>
    <w:rsid w:val="004A17E9"/>
    <w:rsid w:val="004F7A38"/>
    <w:rsid w:val="00521C82"/>
    <w:rsid w:val="005D36A3"/>
    <w:rsid w:val="005E1317"/>
    <w:rsid w:val="005F383C"/>
    <w:rsid w:val="00682E34"/>
    <w:rsid w:val="006C0AF7"/>
    <w:rsid w:val="006C25D3"/>
    <w:rsid w:val="00704EC4"/>
    <w:rsid w:val="00731679"/>
    <w:rsid w:val="007E2A8B"/>
    <w:rsid w:val="007F424E"/>
    <w:rsid w:val="0080254C"/>
    <w:rsid w:val="00803D3E"/>
    <w:rsid w:val="00840408"/>
    <w:rsid w:val="00871FBE"/>
    <w:rsid w:val="008A4177"/>
    <w:rsid w:val="00964CA5"/>
    <w:rsid w:val="009B7077"/>
    <w:rsid w:val="009C468B"/>
    <w:rsid w:val="00A174A2"/>
    <w:rsid w:val="00B01F87"/>
    <w:rsid w:val="00B362A9"/>
    <w:rsid w:val="00B74D6C"/>
    <w:rsid w:val="00BA72AE"/>
    <w:rsid w:val="00BA739A"/>
    <w:rsid w:val="00BC2A8E"/>
    <w:rsid w:val="00BD57C7"/>
    <w:rsid w:val="00C03645"/>
    <w:rsid w:val="00C81AC7"/>
    <w:rsid w:val="00C86D42"/>
    <w:rsid w:val="00C91AB8"/>
    <w:rsid w:val="00D3489A"/>
    <w:rsid w:val="00D36DED"/>
    <w:rsid w:val="00D85C91"/>
    <w:rsid w:val="00DA4D41"/>
    <w:rsid w:val="00DD3A03"/>
    <w:rsid w:val="00E46C00"/>
    <w:rsid w:val="00E47A53"/>
    <w:rsid w:val="00E63691"/>
    <w:rsid w:val="00ED6060"/>
    <w:rsid w:val="00EF0F90"/>
    <w:rsid w:val="00EF40FA"/>
    <w:rsid w:val="00F13F13"/>
    <w:rsid w:val="00F94DFB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43BE"/>
  <w15:chartTrackingRefBased/>
  <w15:docId w15:val="{7BD0EC81-021B-4EA3-894D-0C4165A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679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731679"/>
    <w:pPr>
      <w:autoSpaceDN w:val="0"/>
    </w:pPr>
    <w:rPr>
      <w:rFonts w:ascii="Times New Roman" w:hAnsi="Times New Roman" w:cs="Times New Roman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31679"/>
    <w:pPr>
      <w:ind w:left="720"/>
      <w:contextualSpacing/>
    </w:pPr>
  </w:style>
  <w:style w:type="paragraph" w:customStyle="1" w:styleId="msonormal0">
    <w:name w:val="msonormal"/>
    <w:basedOn w:val="Normal"/>
    <w:rsid w:val="004859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Default">
    <w:name w:val="Default"/>
    <w:rsid w:val="00B74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137804"/>
    <w:pPr>
      <w:tabs>
        <w:tab w:val="center" w:pos="4320"/>
        <w:tab w:val="right" w:pos="8640"/>
      </w:tabs>
    </w:pPr>
    <w:rPr>
      <w:rFonts w:ascii="TimesLT" w:eastAsia="Times New Roman" w:hAnsi="TimesLT" w:cs="Times New Roman"/>
      <w:sz w:val="28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137804"/>
    <w:rPr>
      <w:rFonts w:ascii="TimesLT" w:eastAsia="Times New Roman" w:hAnsi="TimesLT" w:cs="Times New Roman"/>
      <w:sz w:val="28"/>
      <w:szCs w:val="20"/>
    </w:rPr>
  </w:style>
  <w:style w:type="character" w:customStyle="1" w:styleId="cf01">
    <w:name w:val="cf01"/>
    <w:basedOn w:val="DefaultParagraphFont"/>
    <w:rsid w:val="00ED6060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VšĮ Respublikinė Kauno ligoninė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Indrulionienė</dc:creator>
  <cp:keywords/>
  <dc:description/>
  <cp:lastModifiedBy>Egidija Indrulionienė</cp:lastModifiedBy>
  <cp:revision>7</cp:revision>
  <dcterms:created xsi:type="dcterms:W3CDTF">2025-02-18T07:58:00Z</dcterms:created>
  <dcterms:modified xsi:type="dcterms:W3CDTF">2025-03-03T12:57:00Z</dcterms:modified>
</cp:coreProperties>
</file>