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B6FD" w14:textId="2BD345A1" w:rsidR="0003620E" w:rsidRPr="00F3749F" w:rsidRDefault="00FF3D97" w:rsidP="00FF3D97">
      <w:pPr>
        <w:spacing w:after="0"/>
        <w:rPr>
          <w:rFonts w:ascii="Times New Roman" w:hAnsi="Times New Roman" w:cs="Times New Roman"/>
          <w:b/>
          <w:bCs/>
          <w:sz w:val="24"/>
          <w:szCs w:val="24"/>
        </w:rPr>
      </w:pPr>
      <w:r w:rsidRPr="00FF3D97">
        <w:rPr>
          <w:rFonts w:ascii="Times New Roman" w:hAnsi="Times New Roman" w:cs="Times New Roman"/>
          <w:b/>
          <w:bCs/>
          <w:i/>
          <w:iCs/>
          <w:sz w:val="24"/>
          <w:szCs w:val="24"/>
        </w:rPr>
        <w:t>Projektas</w:t>
      </w:r>
      <w:r w:rsidRPr="00FF3D97">
        <w:rPr>
          <w:rFonts w:ascii="Times New Roman" w:hAnsi="Times New Roman" w:cs="Times New Roman"/>
          <w:b/>
          <w:bCs/>
          <w:i/>
          <w:i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1113" w:rsidRPr="006965B4">
        <w:rPr>
          <w:rFonts w:ascii="Times New Roman" w:hAnsi="Times New Roman" w:cs="Times New Roman"/>
          <w:b/>
          <w:bCs/>
          <w:sz w:val="24"/>
          <w:szCs w:val="24"/>
        </w:rPr>
        <w:t>priedas Nr.</w:t>
      </w:r>
      <w:r w:rsidR="00C051D9" w:rsidRPr="006965B4">
        <w:rPr>
          <w:rFonts w:ascii="Times New Roman" w:hAnsi="Times New Roman" w:cs="Times New Roman"/>
          <w:b/>
          <w:bCs/>
          <w:sz w:val="24"/>
          <w:szCs w:val="24"/>
        </w:rPr>
        <w:t>1</w:t>
      </w:r>
      <w:r w:rsidR="00055330" w:rsidRPr="006965B4">
        <w:rPr>
          <w:rFonts w:ascii="Times New Roman" w:hAnsi="Times New Roman" w:cs="Times New Roman"/>
          <w:b/>
          <w:bCs/>
          <w:sz w:val="24"/>
          <w:szCs w:val="24"/>
        </w:rPr>
        <w:t xml:space="preserve"> </w:t>
      </w:r>
    </w:p>
    <w:p w14:paraId="76EF86F6" w14:textId="77777777" w:rsidR="008F1113" w:rsidRPr="0003620E" w:rsidRDefault="008F1113" w:rsidP="006965B4">
      <w:pPr>
        <w:spacing w:after="0"/>
        <w:jc w:val="right"/>
        <w:rPr>
          <w:rFonts w:ascii="Times New Roman" w:hAnsi="Times New Roman" w:cs="Times New Roman"/>
          <w:b/>
          <w:sz w:val="24"/>
          <w:szCs w:val="24"/>
        </w:rPr>
      </w:pPr>
    </w:p>
    <w:p w14:paraId="10F45947" w14:textId="6EA9BCB0" w:rsidR="00055330" w:rsidRDefault="00055330" w:rsidP="00055330">
      <w:pPr>
        <w:spacing w:after="120"/>
        <w:jc w:val="center"/>
        <w:rPr>
          <w:rFonts w:ascii="Times New Roman" w:hAnsi="Times New Roman" w:cs="Times New Roman"/>
          <w:b/>
          <w:sz w:val="24"/>
          <w:szCs w:val="24"/>
        </w:rPr>
      </w:pPr>
      <w:r w:rsidRPr="0003620E">
        <w:rPr>
          <w:rFonts w:ascii="Times New Roman" w:hAnsi="Times New Roman" w:cs="Times New Roman"/>
          <w:b/>
          <w:sz w:val="24"/>
          <w:szCs w:val="24"/>
        </w:rPr>
        <w:t>TECHNINĖ SPECIFIKACIJA</w:t>
      </w:r>
    </w:p>
    <w:p w14:paraId="1A4893CD" w14:textId="40A71609" w:rsidR="008F1113" w:rsidRPr="0003620E" w:rsidRDefault="004B5400" w:rsidP="00055330">
      <w:pPr>
        <w:spacing w:after="120"/>
        <w:jc w:val="center"/>
        <w:rPr>
          <w:rFonts w:ascii="Times New Roman" w:hAnsi="Times New Roman" w:cs="Times New Roman"/>
          <w:b/>
          <w:sz w:val="24"/>
          <w:szCs w:val="24"/>
        </w:rPr>
      </w:pPr>
      <w:r w:rsidRPr="004B5400">
        <w:rPr>
          <w:rFonts w:ascii="Times New Roman" w:hAnsi="Times New Roman" w:cs="Times New Roman"/>
          <w:b/>
          <w:sz w:val="24"/>
          <w:szCs w:val="24"/>
        </w:rPr>
        <w:t xml:space="preserve">INŽINERINIO PROJEKTAVIMO </w:t>
      </w:r>
      <w:r w:rsidR="00B65B56">
        <w:rPr>
          <w:rFonts w:ascii="Times New Roman" w:hAnsi="Times New Roman" w:cs="Times New Roman"/>
          <w:b/>
          <w:sz w:val="24"/>
          <w:szCs w:val="24"/>
        </w:rPr>
        <w:t>PASLAUGOS</w:t>
      </w:r>
    </w:p>
    <w:p w14:paraId="799D5EC4" w14:textId="77777777" w:rsidR="0003620E" w:rsidRPr="0003620E" w:rsidRDefault="0003620E" w:rsidP="0005727A">
      <w:pPr>
        <w:spacing w:after="120"/>
        <w:rPr>
          <w:rFonts w:ascii="Times New Roman" w:hAnsi="Times New Roman" w:cs="Times New Roman"/>
          <w:b/>
          <w:sz w:val="24"/>
          <w:szCs w:val="24"/>
        </w:rPr>
      </w:pPr>
    </w:p>
    <w:p w14:paraId="523A7811" w14:textId="634D2CB9" w:rsidR="0005727A" w:rsidRDefault="0005727A" w:rsidP="0005727A">
      <w:pPr>
        <w:pStyle w:val="Sraopastraipa"/>
        <w:numPr>
          <w:ilvl w:val="0"/>
          <w:numId w:val="3"/>
        </w:numPr>
        <w:tabs>
          <w:tab w:val="left" w:pos="284"/>
        </w:tabs>
        <w:suppressAutoHyphens w:val="0"/>
        <w:spacing w:before="60" w:after="60" w:line="240" w:lineRule="auto"/>
        <w:ind w:left="0" w:firstLine="0"/>
        <w:contextualSpacing w:val="0"/>
        <w:rPr>
          <w:rFonts w:ascii="Times New Roman" w:hAnsi="Times New Roman"/>
          <w:b/>
          <w:sz w:val="24"/>
          <w:szCs w:val="24"/>
        </w:rPr>
      </w:pPr>
      <w:r w:rsidRPr="0003620E">
        <w:rPr>
          <w:rFonts w:ascii="Times New Roman" w:hAnsi="Times New Roman"/>
          <w:b/>
          <w:sz w:val="24"/>
          <w:szCs w:val="24"/>
        </w:rPr>
        <w:t>PIRKIMO OBJEKTAS</w:t>
      </w:r>
    </w:p>
    <w:p w14:paraId="10F45948" w14:textId="2DD58ED1" w:rsidR="00055330" w:rsidRPr="0003620E" w:rsidRDefault="00055330" w:rsidP="003C6486">
      <w:pPr>
        <w:pStyle w:val="Sraopastraipa"/>
        <w:numPr>
          <w:ilvl w:val="1"/>
          <w:numId w:val="3"/>
        </w:numPr>
        <w:spacing w:after="120"/>
        <w:ind w:left="426" w:hanging="426"/>
        <w:jc w:val="both"/>
        <w:rPr>
          <w:rFonts w:ascii="Times New Roman" w:hAnsi="Times New Roman" w:cs="Times New Roman"/>
        </w:rPr>
      </w:pPr>
      <w:r w:rsidRPr="0003620E">
        <w:rPr>
          <w:rFonts w:ascii="Times New Roman" w:hAnsi="Times New Roman" w:cs="Times New Roman"/>
          <w:sz w:val="24"/>
          <w:szCs w:val="24"/>
        </w:rPr>
        <w:t>Pirkimo objektas –</w:t>
      </w:r>
      <w:r w:rsidR="00672BDD" w:rsidRPr="0003620E">
        <w:rPr>
          <w:rFonts w:ascii="Times New Roman" w:hAnsi="Times New Roman" w:cs="Times New Roman"/>
          <w:sz w:val="24"/>
          <w:szCs w:val="24"/>
        </w:rPr>
        <w:t>gatvių</w:t>
      </w:r>
      <w:r w:rsidR="00F74A82">
        <w:rPr>
          <w:rFonts w:ascii="Times New Roman" w:hAnsi="Times New Roman" w:cs="Times New Roman"/>
          <w:sz w:val="24"/>
          <w:szCs w:val="24"/>
        </w:rPr>
        <w:t xml:space="preserve">, </w:t>
      </w:r>
      <w:r w:rsidR="00672BDD" w:rsidRPr="0003620E">
        <w:rPr>
          <w:rFonts w:ascii="Times New Roman" w:hAnsi="Times New Roman" w:cs="Times New Roman"/>
          <w:sz w:val="24"/>
          <w:szCs w:val="24"/>
        </w:rPr>
        <w:t>takų</w:t>
      </w:r>
      <w:r w:rsidR="00F74A82">
        <w:rPr>
          <w:rFonts w:ascii="Times New Roman" w:hAnsi="Times New Roman" w:cs="Times New Roman"/>
          <w:sz w:val="24"/>
          <w:szCs w:val="24"/>
        </w:rPr>
        <w:t xml:space="preserve"> ir kitų teritorijų</w:t>
      </w:r>
      <w:r w:rsidR="00672BDD" w:rsidRPr="0003620E">
        <w:rPr>
          <w:rFonts w:ascii="Times New Roman" w:hAnsi="Times New Roman" w:cs="Times New Roman"/>
          <w:sz w:val="24"/>
          <w:szCs w:val="24"/>
        </w:rPr>
        <w:t xml:space="preserve"> apšvietimo projektavimo </w:t>
      </w:r>
      <w:r w:rsidR="00095008">
        <w:rPr>
          <w:rFonts w:ascii="Times New Roman" w:hAnsi="Times New Roman" w:cs="Times New Roman"/>
          <w:sz w:val="24"/>
          <w:szCs w:val="24"/>
        </w:rPr>
        <w:t>p</w:t>
      </w:r>
      <w:r w:rsidR="00B65B56">
        <w:rPr>
          <w:rFonts w:ascii="Times New Roman" w:hAnsi="Times New Roman" w:cs="Times New Roman"/>
          <w:sz w:val="24"/>
          <w:szCs w:val="24"/>
        </w:rPr>
        <w:t>aslaugos</w:t>
      </w:r>
      <w:r w:rsidR="00672BDD" w:rsidRPr="0003620E">
        <w:rPr>
          <w:rFonts w:ascii="Times New Roman" w:hAnsi="Times New Roman" w:cs="Times New Roman"/>
          <w:sz w:val="24"/>
          <w:szCs w:val="24"/>
        </w:rPr>
        <w:t xml:space="preserve"> </w:t>
      </w:r>
      <w:r w:rsidRPr="0003620E">
        <w:rPr>
          <w:rFonts w:ascii="Times New Roman" w:hAnsi="Times New Roman" w:cs="Times New Roman"/>
          <w:sz w:val="24"/>
          <w:szCs w:val="24"/>
        </w:rPr>
        <w:t xml:space="preserve">UAB </w:t>
      </w:r>
      <w:r w:rsidR="00FC1197" w:rsidRPr="0003620E">
        <w:rPr>
          <w:rFonts w:ascii="Times New Roman" w:hAnsi="Times New Roman" w:cs="Times New Roman"/>
          <w:sz w:val="24"/>
          <w:szCs w:val="24"/>
        </w:rPr>
        <w:t>„</w:t>
      </w:r>
      <w:r w:rsidRPr="0003620E">
        <w:rPr>
          <w:rFonts w:ascii="Times New Roman" w:hAnsi="Times New Roman" w:cs="Times New Roman"/>
          <w:sz w:val="24"/>
          <w:szCs w:val="24"/>
        </w:rPr>
        <w:t>Vilniaus apšvietim</w:t>
      </w:r>
      <w:r w:rsidR="00FC1197" w:rsidRPr="0003620E">
        <w:rPr>
          <w:rFonts w:ascii="Times New Roman" w:hAnsi="Times New Roman" w:cs="Times New Roman"/>
          <w:sz w:val="24"/>
          <w:szCs w:val="24"/>
        </w:rPr>
        <w:t>as“</w:t>
      </w:r>
      <w:r w:rsidRPr="0003620E">
        <w:rPr>
          <w:rFonts w:ascii="Times New Roman" w:hAnsi="Times New Roman" w:cs="Times New Roman"/>
          <w:sz w:val="24"/>
          <w:szCs w:val="24"/>
        </w:rPr>
        <w:t xml:space="preserve"> objektuose</w:t>
      </w:r>
      <w:r w:rsidRPr="0003620E">
        <w:rPr>
          <w:rFonts w:ascii="Times New Roman" w:hAnsi="Times New Roman" w:cs="Times New Roman"/>
        </w:rPr>
        <w:t xml:space="preserve">. </w:t>
      </w:r>
    </w:p>
    <w:p w14:paraId="2F8D75DA" w14:textId="448087B8" w:rsidR="00783CB4" w:rsidRDefault="00783CB4" w:rsidP="00783CB4">
      <w:pPr>
        <w:pStyle w:val="Sraopastraipa"/>
        <w:numPr>
          <w:ilvl w:val="0"/>
          <w:numId w:val="3"/>
        </w:numPr>
        <w:tabs>
          <w:tab w:val="left" w:pos="284"/>
        </w:tabs>
        <w:suppressAutoHyphens w:val="0"/>
        <w:spacing w:before="240" w:after="60" w:line="240" w:lineRule="auto"/>
        <w:ind w:left="0" w:firstLine="0"/>
        <w:contextualSpacing w:val="0"/>
        <w:rPr>
          <w:rFonts w:ascii="Times New Roman" w:hAnsi="Times New Roman"/>
          <w:b/>
          <w:sz w:val="24"/>
          <w:szCs w:val="24"/>
        </w:rPr>
      </w:pPr>
      <w:r w:rsidRPr="0003620E">
        <w:rPr>
          <w:rFonts w:ascii="Times New Roman" w:hAnsi="Times New Roman"/>
          <w:b/>
          <w:sz w:val="24"/>
          <w:szCs w:val="24"/>
        </w:rPr>
        <w:t xml:space="preserve">PIRKIMO OBJEKTO APIMTYS </w:t>
      </w:r>
    </w:p>
    <w:p w14:paraId="2DB2EB99" w14:textId="233BCF10" w:rsidR="00E4045A" w:rsidRPr="0003620E" w:rsidRDefault="00F74A82" w:rsidP="00783CB4">
      <w:pPr>
        <w:pStyle w:val="Sraopastraipa"/>
        <w:numPr>
          <w:ilvl w:val="1"/>
          <w:numId w:val="3"/>
        </w:numPr>
        <w:spacing w:after="120"/>
        <w:ind w:left="426" w:hanging="426"/>
        <w:jc w:val="both"/>
        <w:rPr>
          <w:rFonts w:ascii="Times New Roman" w:hAnsi="Times New Roman" w:cs="Times New Roman"/>
        </w:rPr>
      </w:pPr>
      <w:r>
        <w:rPr>
          <w:rFonts w:ascii="Times New Roman" w:hAnsi="Times New Roman" w:cs="Times New Roman"/>
          <w:sz w:val="24"/>
          <w:szCs w:val="24"/>
        </w:rPr>
        <w:t>A</w:t>
      </w:r>
      <w:r w:rsidR="00672BDD" w:rsidRPr="0003620E">
        <w:rPr>
          <w:rFonts w:ascii="Times New Roman" w:hAnsi="Times New Roman" w:cs="Times New Roman"/>
          <w:sz w:val="24"/>
          <w:szCs w:val="24"/>
        </w:rPr>
        <w:t xml:space="preserve">pšvietimo projektavimo paslauga </w:t>
      </w:r>
      <w:r w:rsidR="00E4045A" w:rsidRPr="0003620E">
        <w:rPr>
          <w:rFonts w:ascii="Times New Roman" w:hAnsi="Times New Roman" w:cs="Times New Roman"/>
          <w:sz w:val="24"/>
          <w:szCs w:val="24"/>
        </w:rPr>
        <w:t>atliekam</w:t>
      </w:r>
      <w:r w:rsidR="00672BDD" w:rsidRPr="0003620E">
        <w:rPr>
          <w:rFonts w:ascii="Times New Roman" w:hAnsi="Times New Roman" w:cs="Times New Roman"/>
          <w:sz w:val="24"/>
          <w:szCs w:val="24"/>
        </w:rPr>
        <w:t>a</w:t>
      </w:r>
      <w:r w:rsidR="00E4045A" w:rsidRPr="0003620E">
        <w:rPr>
          <w:rFonts w:ascii="Times New Roman" w:hAnsi="Times New Roman" w:cs="Times New Roman"/>
          <w:sz w:val="24"/>
          <w:szCs w:val="24"/>
        </w:rPr>
        <w:t xml:space="preserve"> Vilniaus mieste. Sutarties laikotarpiu numatom</w:t>
      </w:r>
      <w:r w:rsidR="009523D0" w:rsidRPr="0003620E">
        <w:rPr>
          <w:rFonts w:ascii="Times New Roman" w:hAnsi="Times New Roman" w:cs="Times New Roman"/>
          <w:sz w:val="24"/>
          <w:szCs w:val="24"/>
        </w:rPr>
        <w:t>i</w:t>
      </w:r>
      <w:r w:rsidR="00E4045A" w:rsidRPr="0003620E">
        <w:rPr>
          <w:rFonts w:ascii="Times New Roman" w:hAnsi="Times New Roman" w:cs="Times New Roman"/>
          <w:sz w:val="24"/>
          <w:szCs w:val="24"/>
        </w:rPr>
        <w:t xml:space="preserve"> preliminar</w:t>
      </w:r>
      <w:r w:rsidR="00672BDD" w:rsidRPr="0003620E">
        <w:rPr>
          <w:rFonts w:ascii="Times New Roman" w:hAnsi="Times New Roman" w:cs="Times New Roman"/>
          <w:sz w:val="24"/>
          <w:szCs w:val="24"/>
        </w:rPr>
        <w:t xml:space="preserve">ios projektavimo apimtys pateikiamos </w:t>
      </w:r>
      <w:r w:rsidR="00E4045A" w:rsidRPr="0003620E">
        <w:rPr>
          <w:rFonts w:ascii="Times New Roman" w:hAnsi="Times New Roman" w:cs="Times New Roman"/>
          <w:sz w:val="24"/>
          <w:szCs w:val="24"/>
        </w:rPr>
        <w:t>1 lentelėje.</w:t>
      </w:r>
    </w:p>
    <w:p w14:paraId="0BFD816D" w14:textId="6CAFBBF3" w:rsidR="003730BD" w:rsidRPr="0003620E" w:rsidRDefault="003730BD" w:rsidP="00783CB4">
      <w:pPr>
        <w:pStyle w:val="Sraopastraipa"/>
        <w:numPr>
          <w:ilvl w:val="1"/>
          <w:numId w:val="3"/>
        </w:numPr>
        <w:spacing w:after="120"/>
        <w:ind w:left="426" w:hanging="426"/>
        <w:jc w:val="both"/>
        <w:rPr>
          <w:rFonts w:ascii="Times New Roman" w:hAnsi="Times New Roman" w:cs="Times New Roman"/>
        </w:rPr>
      </w:pPr>
      <w:r w:rsidRPr="0003620E">
        <w:rPr>
          <w:rFonts w:ascii="Times New Roman" w:hAnsi="Times New Roman" w:cs="Times New Roman"/>
          <w:sz w:val="24"/>
          <w:szCs w:val="24"/>
        </w:rPr>
        <w:t xml:space="preserve">Užsakovas neįsipareigoja nupirkti viso nurodyto </w:t>
      </w:r>
      <w:r w:rsidR="00095008">
        <w:rPr>
          <w:rFonts w:ascii="Times New Roman" w:hAnsi="Times New Roman" w:cs="Times New Roman"/>
          <w:sz w:val="24"/>
          <w:szCs w:val="24"/>
        </w:rPr>
        <w:t>p</w:t>
      </w:r>
      <w:r w:rsidR="00B65B56">
        <w:rPr>
          <w:rFonts w:ascii="Times New Roman" w:hAnsi="Times New Roman" w:cs="Times New Roman"/>
          <w:sz w:val="24"/>
          <w:szCs w:val="24"/>
        </w:rPr>
        <w:t>aslaugų</w:t>
      </w:r>
      <w:r w:rsidR="00461587">
        <w:rPr>
          <w:rFonts w:ascii="Times New Roman" w:hAnsi="Times New Roman" w:cs="Times New Roman"/>
          <w:sz w:val="24"/>
          <w:szCs w:val="24"/>
        </w:rPr>
        <w:t xml:space="preserve"> </w:t>
      </w:r>
      <w:r w:rsidRPr="0003620E">
        <w:rPr>
          <w:rFonts w:ascii="Times New Roman" w:hAnsi="Times New Roman" w:cs="Times New Roman"/>
          <w:sz w:val="24"/>
          <w:szCs w:val="24"/>
        </w:rPr>
        <w:t>kiekio.</w:t>
      </w:r>
    </w:p>
    <w:p w14:paraId="100370DE" w14:textId="19426255" w:rsidR="003730BD" w:rsidRPr="0003620E" w:rsidRDefault="00940DF1" w:rsidP="003730BD">
      <w:pPr>
        <w:pStyle w:val="Sraopastraipa"/>
        <w:numPr>
          <w:ilvl w:val="1"/>
          <w:numId w:val="3"/>
        </w:numPr>
        <w:spacing w:after="120"/>
        <w:ind w:left="426" w:hanging="426"/>
        <w:jc w:val="both"/>
        <w:rPr>
          <w:rFonts w:ascii="Times New Roman" w:hAnsi="Times New Roman" w:cs="Times New Roman"/>
          <w:sz w:val="24"/>
          <w:szCs w:val="24"/>
        </w:rPr>
      </w:pPr>
      <w:r w:rsidRPr="002044AD">
        <w:rPr>
          <w:rFonts w:ascii="Times New Roman" w:hAnsi="Times New Roman" w:cs="Times New Roman"/>
          <w:sz w:val="24"/>
          <w:szCs w:val="24"/>
        </w:rPr>
        <w:t xml:space="preserve">Perkamų </w:t>
      </w:r>
      <w:r w:rsidR="003730BD" w:rsidRPr="002044AD">
        <w:rPr>
          <w:rFonts w:ascii="Times New Roman" w:hAnsi="Times New Roman" w:cs="Times New Roman"/>
          <w:sz w:val="24"/>
          <w:szCs w:val="24"/>
        </w:rPr>
        <w:t>paslaug</w:t>
      </w:r>
      <w:r w:rsidRPr="002044AD">
        <w:rPr>
          <w:rFonts w:ascii="Times New Roman" w:hAnsi="Times New Roman" w:cs="Times New Roman"/>
          <w:sz w:val="24"/>
          <w:szCs w:val="24"/>
        </w:rPr>
        <w:t>ų</w:t>
      </w:r>
      <w:r w:rsidR="003730BD" w:rsidRPr="002044AD">
        <w:rPr>
          <w:rFonts w:ascii="Times New Roman" w:hAnsi="Times New Roman" w:cs="Times New Roman"/>
          <w:sz w:val="24"/>
          <w:szCs w:val="24"/>
        </w:rPr>
        <w:t xml:space="preserve"> kiekis priklauso nuo gaunamų užsakymų ir atskirų pozicijų faktinis poreikis </w:t>
      </w:r>
      <w:r w:rsidR="001A6006" w:rsidRPr="002044AD">
        <w:rPr>
          <w:rFonts w:ascii="Times New Roman" w:hAnsi="Times New Roman" w:cs="Times New Roman"/>
          <w:sz w:val="24"/>
          <w:szCs w:val="24"/>
        </w:rPr>
        <w:t xml:space="preserve">24 </w:t>
      </w:r>
      <w:r w:rsidR="003730BD" w:rsidRPr="002044AD">
        <w:rPr>
          <w:rFonts w:ascii="Times New Roman" w:hAnsi="Times New Roman" w:cs="Times New Roman"/>
          <w:sz w:val="24"/>
          <w:szCs w:val="24"/>
        </w:rPr>
        <w:t>mėn.</w:t>
      </w:r>
      <w:r w:rsidR="003730BD" w:rsidRPr="0003620E">
        <w:rPr>
          <w:rFonts w:ascii="Times New Roman" w:hAnsi="Times New Roman" w:cs="Times New Roman"/>
          <w:sz w:val="24"/>
          <w:szCs w:val="24"/>
        </w:rPr>
        <w:t xml:space="preserve"> gali skirtis nuo nurodytų </w:t>
      </w:r>
      <w:r w:rsidR="00C32B0D" w:rsidRPr="0003620E">
        <w:rPr>
          <w:rFonts w:ascii="Times New Roman" w:hAnsi="Times New Roman" w:cs="Times New Roman"/>
          <w:sz w:val="24"/>
          <w:szCs w:val="24"/>
        </w:rPr>
        <w:t xml:space="preserve">1 </w:t>
      </w:r>
      <w:r w:rsidR="003730BD" w:rsidRPr="0003620E">
        <w:rPr>
          <w:rFonts w:ascii="Times New Roman" w:hAnsi="Times New Roman" w:cs="Times New Roman"/>
          <w:sz w:val="24"/>
          <w:szCs w:val="24"/>
        </w:rPr>
        <w:t>lentelėje.</w:t>
      </w:r>
    </w:p>
    <w:p w14:paraId="78AEAF54" w14:textId="5A375190" w:rsidR="00EB7572" w:rsidRPr="0003620E" w:rsidRDefault="00EB7572" w:rsidP="003730BD">
      <w:pPr>
        <w:pStyle w:val="Sraopastraipa"/>
        <w:numPr>
          <w:ilvl w:val="1"/>
          <w:numId w:val="3"/>
        </w:numPr>
        <w:spacing w:after="120"/>
        <w:ind w:left="426" w:hanging="426"/>
        <w:jc w:val="both"/>
        <w:rPr>
          <w:rFonts w:ascii="Times New Roman" w:hAnsi="Times New Roman" w:cs="Times New Roman"/>
          <w:sz w:val="24"/>
          <w:szCs w:val="24"/>
        </w:rPr>
      </w:pPr>
      <w:r w:rsidRPr="0003620E">
        <w:rPr>
          <w:rFonts w:ascii="Times New Roman" w:hAnsi="Times New Roman" w:cs="Times New Roman"/>
          <w:sz w:val="24"/>
          <w:szCs w:val="24"/>
        </w:rPr>
        <w:t>Esant poreikiui, gali būti perkamas papildomas tokių ar panašių paslaugų kiekis, kuris negali viršyti 10 pr</w:t>
      </w:r>
      <w:r w:rsidR="00C835DB" w:rsidRPr="0003620E">
        <w:rPr>
          <w:rFonts w:ascii="Times New Roman" w:hAnsi="Times New Roman" w:cs="Times New Roman"/>
          <w:sz w:val="24"/>
          <w:szCs w:val="24"/>
        </w:rPr>
        <w:t>o</w:t>
      </w:r>
      <w:r w:rsidRPr="0003620E">
        <w:rPr>
          <w:rFonts w:ascii="Times New Roman" w:hAnsi="Times New Roman" w:cs="Times New Roman"/>
          <w:sz w:val="24"/>
          <w:szCs w:val="24"/>
        </w:rPr>
        <w:t>c. pradinės sutarties vertės.</w:t>
      </w:r>
    </w:p>
    <w:p w14:paraId="10F45949" w14:textId="3DBD814B" w:rsidR="00055330" w:rsidRPr="0003620E" w:rsidRDefault="003730BD" w:rsidP="003730BD">
      <w:pPr>
        <w:pStyle w:val="Sraopastraipa1"/>
        <w:tabs>
          <w:tab w:val="left" w:pos="1170"/>
        </w:tabs>
        <w:spacing w:after="120" w:line="240" w:lineRule="auto"/>
        <w:ind w:left="540"/>
        <w:jc w:val="right"/>
        <w:rPr>
          <w:rFonts w:ascii="Times New Roman" w:hAnsi="Times New Roman" w:cs="Times New Roman"/>
          <w:sz w:val="24"/>
          <w:szCs w:val="24"/>
        </w:rPr>
      </w:pPr>
      <w:r w:rsidRPr="0003620E">
        <w:rPr>
          <w:rFonts w:ascii="Times New Roman" w:hAnsi="Times New Roman" w:cs="Times New Roman"/>
          <w:sz w:val="24"/>
          <w:szCs w:val="24"/>
        </w:rPr>
        <w:t>Lentelė Nr.1</w:t>
      </w:r>
    </w:p>
    <w:tbl>
      <w:tblPr>
        <w:tblW w:w="9498" w:type="dxa"/>
        <w:tblInd w:w="-5" w:type="dxa"/>
        <w:tblLook w:val="0000" w:firstRow="0" w:lastRow="0" w:firstColumn="0" w:lastColumn="0" w:noHBand="0" w:noVBand="0"/>
      </w:tblPr>
      <w:tblGrid>
        <w:gridCol w:w="599"/>
        <w:gridCol w:w="6347"/>
        <w:gridCol w:w="2552"/>
      </w:tblGrid>
      <w:tr w:rsidR="00940DF1" w:rsidRPr="0003620E" w14:paraId="10F4594E" w14:textId="1EC65C59" w:rsidTr="006965B4">
        <w:trPr>
          <w:trHeight w:val="661"/>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4594A" w14:textId="77777777" w:rsidR="00940DF1" w:rsidRPr="0003620E" w:rsidRDefault="00940DF1" w:rsidP="00C975FF">
            <w:pPr>
              <w:suppressAutoHyphens w:val="0"/>
              <w:spacing w:after="0" w:line="240" w:lineRule="auto"/>
              <w:rPr>
                <w:rFonts w:ascii="Times New Roman" w:hAnsi="Times New Roman" w:cs="Times New Roman"/>
                <w:bCs/>
              </w:rPr>
            </w:pPr>
            <w:r w:rsidRPr="0003620E">
              <w:rPr>
                <w:rFonts w:ascii="Times New Roman" w:hAnsi="Times New Roman" w:cs="Times New Roman"/>
                <w:bCs/>
              </w:rPr>
              <w:t>Eil. Nr.</w:t>
            </w:r>
          </w:p>
        </w:tc>
        <w:tc>
          <w:tcPr>
            <w:tcW w:w="6347" w:type="dxa"/>
            <w:tcBorders>
              <w:top w:val="single" w:sz="4" w:space="0" w:color="auto"/>
              <w:left w:val="nil"/>
              <w:bottom w:val="single" w:sz="4" w:space="0" w:color="auto"/>
              <w:right w:val="single" w:sz="4" w:space="0" w:color="auto"/>
            </w:tcBorders>
            <w:shd w:val="clear" w:color="auto" w:fill="auto"/>
            <w:vAlign w:val="center"/>
          </w:tcPr>
          <w:p w14:paraId="10F4594B" w14:textId="2B5FAD9B" w:rsidR="00940DF1" w:rsidRPr="0003620E" w:rsidRDefault="00940DF1" w:rsidP="00C975FF">
            <w:pPr>
              <w:suppressAutoHyphens w:val="0"/>
              <w:spacing w:before="60" w:after="60" w:line="240" w:lineRule="auto"/>
              <w:jc w:val="center"/>
              <w:rPr>
                <w:rFonts w:ascii="Times New Roman" w:hAnsi="Times New Roman" w:cs="Times New Roman"/>
                <w:bCs/>
              </w:rPr>
            </w:pPr>
            <w:r>
              <w:rPr>
                <w:rFonts w:ascii="Times New Roman" w:hAnsi="Times New Roman" w:cs="Times New Roman"/>
                <w:bCs/>
              </w:rPr>
              <w:t>Paslaugų p</w:t>
            </w:r>
            <w:r w:rsidRPr="0003620E">
              <w:rPr>
                <w:rFonts w:ascii="Times New Roman" w:hAnsi="Times New Roman" w:cs="Times New Roman"/>
                <w:bCs/>
              </w:rPr>
              <w:t>avadinimas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10F4594D" w14:textId="7647EFDA" w:rsidR="00940DF1" w:rsidRPr="0003620E" w:rsidRDefault="00940DF1" w:rsidP="00C975FF">
            <w:pPr>
              <w:suppressAutoHyphens w:val="0"/>
              <w:spacing w:before="60" w:after="60" w:line="240" w:lineRule="auto"/>
              <w:jc w:val="center"/>
              <w:rPr>
                <w:rFonts w:ascii="Times New Roman" w:hAnsi="Times New Roman" w:cs="Times New Roman"/>
                <w:bCs/>
              </w:rPr>
            </w:pPr>
            <w:r w:rsidRPr="0003620E">
              <w:rPr>
                <w:rFonts w:ascii="Times New Roman" w:hAnsi="Times New Roman" w:cs="Times New Roman"/>
                <w:bCs/>
              </w:rPr>
              <w:t xml:space="preserve">Orientacinis </w:t>
            </w:r>
            <w:r>
              <w:rPr>
                <w:rFonts w:ascii="Times New Roman" w:hAnsi="Times New Roman" w:cs="Times New Roman"/>
                <w:bCs/>
              </w:rPr>
              <w:t>projektų kiekis, vnt.</w:t>
            </w:r>
            <w:r w:rsidRPr="0003620E">
              <w:rPr>
                <w:rFonts w:ascii="Times New Roman" w:hAnsi="Times New Roman" w:cs="Times New Roman"/>
                <w:bCs/>
              </w:rPr>
              <w:t xml:space="preserve"> / </w:t>
            </w:r>
            <w:r>
              <w:rPr>
                <w:rFonts w:ascii="Times New Roman" w:hAnsi="Times New Roman" w:cs="Times New Roman"/>
                <w:bCs/>
              </w:rPr>
              <w:t>24</w:t>
            </w:r>
            <w:r w:rsidRPr="0003620E">
              <w:rPr>
                <w:rFonts w:ascii="Times New Roman" w:hAnsi="Times New Roman" w:cs="Times New Roman"/>
                <w:bCs/>
              </w:rPr>
              <w:t xml:space="preserve"> mėn.</w:t>
            </w:r>
          </w:p>
        </w:tc>
      </w:tr>
      <w:tr w:rsidR="00940DF1" w:rsidRPr="0003620E" w14:paraId="10F45958" w14:textId="04D63967" w:rsidTr="006965B4">
        <w:trPr>
          <w:trHeight w:val="322"/>
        </w:trPr>
        <w:tc>
          <w:tcPr>
            <w:tcW w:w="599" w:type="dxa"/>
            <w:tcBorders>
              <w:top w:val="nil"/>
              <w:left w:val="single" w:sz="4" w:space="0" w:color="auto"/>
              <w:bottom w:val="single" w:sz="4" w:space="0" w:color="auto"/>
              <w:right w:val="single" w:sz="4" w:space="0" w:color="auto"/>
            </w:tcBorders>
            <w:shd w:val="clear" w:color="auto" w:fill="auto"/>
            <w:noWrap/>
            <w:vAlign w:val="center"/>
          </w:tcPr>
          <w:p w14:paraId="10F45954" w14:textId="77777777" w:rsidR="00940DF1" w:rsidRPr="0003620E" w:rsidRDefault="00940DF1" w:rsidP="00C975FF">
            <w:pPr>
              <w:suppressAutoHyphens w:val="0"/>
              <w:spacing w:after="0" w:line="240" w:lineRule="auto"/>
              <w:rPr>
                <w:rFonts w:ascii="Times New Roman" w:hAnsi="Times New Roman" w:cs="Times New Roman"/>
              </w:rPr>
            </w:pPr>
            <w:r w:rsidRPr="0003620E">
              <w:rPr>
                <w:rFonts w:ascii="Times New Roman" w:hAnsi="Times New Roman" w:cs="Times New Roman"/>
              </w:rPr>
              <w:t>1.</w:t>
            </w:r>
          </w:p>
        </w:tc>
        <w:tc>
          <w:tcPr>
            <w:tcW w:w="6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45955" w14:textId="3DCF3947" w:rsidR="00940DF1" w:rsidRPr="0003620E" w:rsidRDefault="00940DF1" w:rsidP="00C975FF">
            <w:pPr>
              <w:suppressAutoHyphens w:val="0"/>
              <w:spacing w:before="60" w:after="60" w:line="240" w:lineRule="auto"/>
              <w:rPr>
                <w:rFonts w:ascii="Times New Roman" w:hAnsi="Times New Roman" w:cs="Times New Roman"/>
              </w:rPr>
            </w:pPr>
            <w:r>
              <w:rPr>
                <w:rFonts w:ascii="Times New Roman" w:hAnsi="Times New Roman" w:cs="Times New Roman"/>
              </w:rPr>
              <w:t>A</w:t>
            </w:r>
            <w:r w:rsidRPr="0003620E">
              <w:rPr>
                <w:rFonts w:ascii="Times New Roman" w:hAnsi="Times New Roman" w:cs="Times New Roman"/>
              </w:rPr>
              <w:t>pšvietimo projektavimas</w:t>
            </w:r>
            <w:r>
              <w:rPr>
                <w:rFonts w:ascii="Times New Roman" w:hAnsi="Times New Roman" w:cs="Times New Roman"/>
              </w:rPr>
              <w:t xml:space="preserve"> </w:t>
            </w:r>
            <w:r w:rsidRPr="0003620E">
              <w:rPr>
                <w:rFonts w:ascii="Times New Roman" w:hAnsi="Times New Roman" w:cs="Times New Roman"/>
              </w:rPr>
              <w:t xml:space="preserve"> </w:t>
            </w:r>
            <w:r w:rsidRPr="00586D3A">
              <w:rPr>
                <w:rFonts w:ascii="Times New Roman" w:hAnsi="Times New Roman" w:cs="Times New Roman"/>
              </w:rPr>
              <w:t>≤</w:t>
            </w:r>
            <w:r>
              <w:rPr>
                <w:rFonts w:ascii="Times New Roman" w:hAnsi="Times New Roman" w:cs="Times New Roman"/>
              </w:rPr>
              <w:t xml:space="preserve"> 10</w:t>
            </w:r>
            <w:r w:rsidRPr="0003620E">
              <w:rPr>
                <w:rFonts w:ascii="Times New Roman" w:hAnsi="Times New Roman" w:cs="Times New Roman"/>
              </w:rPr>
              <w:t xml:space="preserve"> vnt. šviesos taškų su topografine nuotrauka.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45957" w14:textId="2F0EDAF1" w:rsidR="00940DF1" w:rsidRPr="00D601E0" w:rsidRDefault="00940DF1" w:rsidP="00D601E0">
            <w:pPr>
              <w:suppressAutoHyphens w:val="0"/>
              <w:spacing w:after="0" w:line="240" w:lineRule="auto"/>
              <w:jc w:val="center"/>
              <w:rPr>
                <w:rFonts w:ascii="Times New Roman" w:hAnsi="Times New Roman" w:cs="Times New Roman"/>
                <w:bCs/>
              </w:rPr>
            </w:pPr>
            <w:r w:rsidRPr="006965B4">
              <w:rPr>
                <w:rFonts w:ascii="Times New Roman" w:hAnsi="Times New Roman" w:cs="Times New Roman"/>
                <w:bCs/>
              </w:rPr>
              <w:t>20</w:t>
            </w:r>
          </w:p>
        </w:tc>
      </w:tr>
      <w:tr w:rsidR="00940DF1" w:rsidRPr="0003620E" w14:paraId="44B3748F" w14:textId="77777777" w:rsidTr="006965B4">
        <w:trPr>
          <w:trHeight w:val="322"/>
        </w:trPr>
        <w:tc>
          <w:tcPr>
            <w:tcW w:w="599" w:type="dxa"/>
            <w:tcBorders>
              <w:top w:val="nil"/>
              <w:left w:val="single" w:sz="4" w:space="0" w:color="auto"/>
              <w:bottom w:val="single" w:sz="4" w:space="0" w:color="auto"/>
              <w:right w:val="single" w:sz="4" w:space="0" w:color="auto"/>
            </w:tcBorders>
            <w:shd w:val="clear" w:color="auto" w:fill="auto"/>
            <w:noWrap/>
            <w:vAlign w:val="center"/>
          </w:tcPr>
          <w:p w14:paraId="7172D89F" w14:textId="57C46199" w:rsidR="00940DF1" w:rsidRPr="0003620E" w:rsidRDefault="00940DF1" w:rsidP="005A7383">
            <w:pPr>
              <w:suppressAutoHyphens w:val="0"/>
              <w:spacing w:after="0" w:line="240" w:lineRule="auto"/>
              <w:rPr>
                <w:rFonts w:ascii="Times New Roman" w:hAnsi="Times New Roman" w:cs="Times New Roman"/>
              </w:rPr>
            </w:pPr>
            <w:r w:rsidRPr="0003620E">
              <w:rPr>
                <w:rFonts w:ascii="Times New Roman" w:hAnsi="Times New Roman" w:cs="Times New Roman"/>
              </w:rPr>
              <w:t>2.</w:t>
            </w:r>
          </w:p>
        </w:tc>
        <w:tc>
          <w:tcPr>
            <w:tcW w:w="6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D2E84" w14:textId="1F48A2D4" w:rsidR="00940DF1" w:rsidRPr="0003620E" w:rsidRDefault="00940DF1" w:rsidP="005A7383">
            <w:pPr>
              <w:suppressAutoHyphens w:val="0"/>
              <w:spacing w:before="60" w:after="60" w:line="240" w:lineRule="auto"/>
              <w:rPr>
                <w:rFonts w:ascii="Times New Roman" w:hAnsi="Times New Roman" w:cs="Times New Roman"/>
              </w:rPr>
            </w:pPr>
            <w:r>
              <w:rPr>
                <w:rFonts w:ascii="Times New Roman" w:hAnsi="Times New Roman" w:cs="Times New Roman"/>
              </w:rPr>
              <w:t>A</w:t>
            </w:r>
            <w:r w:rsidRPr="0003620E">
              <w:rPr>
                <w:rFonts w:ascii="Times New Roman" w:hAnsi="Times New Roman" w:cs="Times New Roman"/>
              </w:rPr>
              <w:t xml:space="preserve">pšvietimo projektavimas, kai šviesos taškų </w:t>
            </w:r>
            <w:r w:rsidRPr="00586D3A">
              <w:rPr>
                <w:rFonts w:ascii="Times New Roman" w:hAnsi="Times New Roman" w:cs="Times New Roman"/>
              </w:rPr>
              <w:t>≤</w:t>
            </w:r>
            <w:r>
              <w:rPr>
                <w:rFonts w:ascii="Times New Roman" w:hAnsi="Times New Roman" w:cs="Times New Roman"/>
              </w:rPr>
              <w:t xml:space="preserve"> 30</w:t>
            </w:r>
            <w:r w:rsidRPr="0003620E">
              <w:rPr>
                <w:rFonts w:ascii="Times New Roman" w:hAnsi="Times New Roman" w:cs="Times New Roman"/>
              </w:rPr>
              <w:t xml:space="preserve"> vnt. su topografine nuotrauka.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0BD84" w14:textId="409B617A" w:rsidR="00940DF1" w:rsidRPr="00D601E0" w:rsidRDefault="00940DF1" w:rsidP="005A7383">
            <w:pPr>
              <w:suppressAutoHyphens w:val="0"/>
              <w:spacing w:after="0" w:line="240" w:lineRule="auto"/>
              <w:jc w:val="center"/>
              <w:rPr>
                <w:rFonts w:ascii="Times New Roman" w:hAnsi="Times New Roman" w:cs="Times New Roman"/>
                <w:bCs/>
              </w:rPr>
            </w:pPr>
            <w:r w:rsidRPr="006965B4">
              <w:rPr>
                <w:rFonts w:ascii="Times New Roman" w:hAnsi="Times New Roman" w:cs="Times New Roman"/>
                <w:bCs/>
              </w:rPr>
              <w:t>30</w:t>
            </w:r>
          </w:p>
        </w:tc>
      </w:tr>
      <w:tr w:rsidR="00940DF1" w:rsidRPr="0003620E" w14:paraId="10F4595D" w14:textId="1DC691D7" w:rsidTr="006965B4">
        <w:trPr>
          <w:trHeight w:val="322"/>
        </w:trPr>
        <w:tc>
          <w:tcPr>
            <w:tcW w:w="599" w:type="dxa"/>
            <w:tcBorders>
              <w:top w:val="nil"/>
              <w:left w:val="single" w:sz="4" w:space="0" w:color="auto"/>
              <w:bottom w:val="single" w:sz="4" w:space="0" w:color="auto"/>
              <w:right w:val="single" w:sz="4" w:space="0" w:color="auto"/>
            </w:tcBorders>
            <w:shd w:val="clear" w:color="auto" w:fill="auto"/>
            <w:noWrap/>
            <w:vAlign w:val="center"/>
          </w:tcPr>
          <w:p w14:paraId="10F45959" w14:textId="54F508C2" w:rsidR="00940DF1" w:rsidRPr="0003620E" w:rsidRDefault="00940DF1" w:rsidP="005A7383">
            <w:pPr>
              <w:suppressAutoHyphens w:val="0"/>
              <w:spacing w:after="0" w:line="240" w:lineRule="auto"/>
              <w:rPr>
                <w:rFonts w:ascii="Times New Roman" w:hAnsi="Times New Roman" w:cs="Times New Roman"/>
              </w:rPr>
            </w:pPr>
            <w:r w:rsidRPr="0003620E">
              <w:rPr>
                <w:rFonts w:ascii="Times New Roman" w:hAnsi="Times New Roman" w:cs="Times New Roman"/>
              </w:rPr>
              <w:t>3.</w:t>
            </w:r>
          </w:p>
        </w:tc>
        <w:tc>
          <w:tcPr>
            <w:tcW w:w="6347" w:type="dxa"/>
            <w:tcBorders>
              <w:top w:val="nil"/>
              <w:left w:val="single" w:sz="4" w:space="0" w:color="auto"/>
              <w:bottom w:val="single" w:sz="4" w:space="0" w:color="auto"/>
              <w:right w:val="single" w:sz="4" w:space="0" w:color="auto"/>
            </w:tcBorders>
            <w:shd w:val="clear" w:color="auto" w:fill="auto"/>
            <w:noWrap/>
            <w:vAlign w:val="center"/>
          </w:tcPr>
          <w:p w14:paraId="10F4595A" w14:textId="664A9246" w:rsidR="00940DF1" w:rsidRPr="0003620E" w:rsidRDefault="00940DF1" w:rsidP="005A7383">
            <w:pPr>
              <w:spacing w:before="60" w:after="60"/>
              <w:rPr>
                <w:rFonts w:ascii="Times New Roman" w:hAnsi="Times New Roman" w:cs="Times New Roman"/>
              </w:rPr>
            </w:pPr>
            <w:r>
              <w:rPr>
                <w:rFonts w:ascii="Times New Roman" w:hAnsi="Times New Roman" w:cs="Times New Roman"/>
              </w:rPr>
              <w:t>A</w:t>
            </w:r>
            <w:r w:rsidRPr="0003620E">
              <w:rPr>
                <w:rFonts w:ascii="Times New Roman" w:hAnsi="Times New Roman" w:cs="Times New Roman"/>
              </w:rPr>
              <w:t xml:space="preserve">pšvietimo projektavimas, kai šviesos taškų </w:t>
            </w:r>
            <w:r w:rsidRPr="00586D3A">
              <w:rPr>
                <w:rFonts w:ascii="Times New Roman" w:hAnsi="Times New Roman" w:cs="Times New Roman"/>
              </w:rPr>
              <w:t>≤</w:t>
            </w:r>
            <w:r>
              <w:rPr>
                <w:rFonts w:ascii="Times New Roman" w:hAnsi="Times New Roman" w:cs="Times New Roman"/>
              </w:rPr>
              <w:t xml:space="preserve"> </w:t>
            </w:r>
            <w:r w:rsidRPr="0003620E">
              <w:rPr>
                <w:rFonts w:ascii="Times New Roman" w:hAnsi="Times New Roman" w:cs="Times New Roman"/>
              </w:rPr>
              <w:t>50 vnt. su topografine nuotrauka</w:t>
            </w:r>
            <w:r w:rsidR="00DE656E">
              <w:rPr>
                <w:rFonts w:ascii="Times New Roman" w:hAnsi="Times New Roman" w:cs="Times New Roman"/>
              </w:rPr>
              <w:t>.</w:t>
            </w:r>
          </w:p>
        </w:tc>
        <w:tc>
          <w:tcPr>
            <w:tcW w:w="2552" w:type="dxa"/>
            <w:tcBorders>
              <w:top w:val="nil"/>
              <w:left w:val="single" w:sz="4" w:space="0" w:color="auto"/>
              <w:bottom w:val="single" w:sz="4" w:space="0" w:color="auto"/>
              <w:right w:val="single" w:sz="4" w:space="0" w:color="auto"/>
            </w:tcBorders>
            <w:shd w:val="clear" w:color="auto" w:fill="auto"/>
            <w:noWrap/>
            <w:vAlign w:val="center"/>
          </w:tcPr>
          <w:p w14:paraId="10F4595C" w14:textId="6B20F09D" w:rsidR="00940DF1" w:rsidRPr="00D601E0" w:rsidRDefault="00940DF1" w:rsidP="005A7383">
            <w:pPr>
              <w:spacing w:after="0"/>
              <w:jc w:val="center"/>
              <w:rPr>
                <w:rFonts w:ascii="Times New Roman" w:hAnsi="Times New Roman" w:cs="Times New Roman"/>
                <w:bCs/>
              </w:rPr>
            </w:pPr>
            <w:r w:rsidRPr="006965B4">
              <w:rPr>
                <w:rFonts w:ascii="Times New Roman" w:hAnsi="Times New Roman" w:cs="Times New Roman"/>
                <w:bCs/>
              </w:rPr>
              <w:t>10</w:t>
            </w:r>
          </w:p>
        </w:tc>
      </w:tr>
      <w:tr w:rsidR="00940DF1" w:rsidRPr="0003620E" w14:paraId="10F45962" w14:textId="4E487DEE" w:rsidTr="006965B4">
        <w:trPr>
          <w:trHeight w:val="322"/>
        </w:trPr>
        <w:tc>
          <w:tcPr>
            <w:tcW w:w="599" w:type="dxa"/>
            <w:tcBorders>
              <w:top w:val="nil"/>
              <w:left w:val="single" w:sz="4" w:space="0" w:color="auto"/>
              <w:bottom w:val="single" w:sz="4" w:space="0" w:color="auto"/>
              <w:right w:val="single" w:sz="4" w:space="0" w:color="auto"/>
            </w:tcBorders>
            <w:shd w:val="clear" w:color="auto" w:fill="auto"/>
            <w:noWrap/>
            <w:vAlign w:val="center"/>
          </w:tcPr>
          <w:p w14:paraId="10F4595E" w14:textId="50763020" w:rsidR="00940DF1" w:rsidRPr="0003620E" w:rsidRDefault="00940DF1" w:rsidP="005A7383">
            <w:pPr>
              <w:suppressAutoHyphens w:val="0"/>
              <w:spacing w:after="0" w:line="240" w:lineRule="auto"/>
              <w:rPr>
                <w:rFonts w:ascii="Times New Roman" w:hAnsi="Times New Roman" w:cs="Times New Roman"/>
              </w:rPr>
            </w:pPr>
            <w:r w:rsidRPr="0003620E">
              <w:rPr>
                <w:rFonts w:ascii="Times New Roman" w:hAnsi="Times New Roman" w:cs="Times New Roman"/>
              </w:rPr>
              <w:t>4.</w:t>
            </w:r>
          </w:p>
        </w:tc>
        <w:tc>
          <w:tcPr>
            <w:tcW w:w="6347" w:type="dxa"/>
            <w:tcBorders>
              <w:top w:val="nil"/>
              <w:left w:val="single" w:sz="4" w:space="0" w:color="auto"/>
              <w:bottom w:val="single" w:sz="4" w:space="0" w:color="auto"/>
              <w:right w:val="single" w:sz="4" w:space="0" w:color="auto"/>
            </w:tcBorders>
            <w:shd w:val="clear" w:color="auto" w:fill="auto"/>
            <w:noWrap/>
            <w:vAlign w:val="center"/>
          </w:tcPr>
          <w:p w14:paraId="10F4595F" w14:textId="55DA6A1C" w:rsidR="00940DF1" w:rsidRPr="0003620E" w:rsidRDefault="00940DF1" w:rsidP="005A7383">
            <w:pPr>
              <w:spacing w:before="60" w:after="60"/>
              <w:ind w:right="-108"/>
              <w:rPr>
                <w:rFonts w:ascii="Times New Roman" w:hAnsi="Times New Roman" w:cs="Times New Roman"/>
              </w:rPr>
            </w:pPr>
            <w:r>
              <w:rPr>
                <w:rFonts w:ascii="Times New Roman" w:hAnsi="Times New Roman" w:cs="Times New Roman"/>
              </w:rPr>
              <w:t>A</w:t>
            </w:r>
            <w:r w:rsidRPr="0003620E">
              <w:rPr>
                <w:rFonts w:ascii="Times New Roman" w:hAnsi="Times New Roman" w:cs="Times New Roman"/>
              </w:rPr>
              <w:t xml:space="preserve">pšvietimo projektavimas, kai šviesos taškų </w:t>
            </w:r>
            <w:r w:rsidRPr="00586D3A">
              <w:rPr>
                <w:rFonts w:ascii="Times New Roman" w:hAnsi="Times New Roman" w:cs="Times New Roman"/>
              </w:rPr>
              <w:t>≤</w:t>
            </w:r>
            <w:r>
              <w:rPr>
                <w:rFonts w:ascii="Times New Roman" w:hAnsi="Times New Roman" w:cs="Times New Roman"/>
              </w:rPr>
              <w:t xml:space="preserve"> </w:t>
            </w:r>
            <w:r w:rsidRPr="0003620E">
              <w:rPr>
                <w:rFonts w:ascii="Times New Roman" w:hAnsi="Times New Roman" w:cs="Times New Roman"/>
              </w:rPr>
              <w:t>100 vnt. su topografine nuotrauka</w:t>
            </w:r>
            <w:r w:rsidR="00DE656E">
              <w:rPr>
                <w:rFonts w:ascii="Times New Roman" w:hAnsi="Times New Roman" w:cs="Times New Roman"/>
              </w:rPr>
              <w:t>.</w:t>
            </w:r>
          </w:p>
        </w:tc>
        <w:tc>
          <w:tcPr>
            <w:tcW w:w="2552" w:type="dxa"/>
            <w:tcBorders>
              <w:top w:val="nil"/>
              <w:left w:val="single" w:sz="4" w:space="0" w:color="auto"/>
              <w:bottom w:val="single" w:sz="4" w:space="0" w:color="auto"/>
              <w:right w:val="single" w:sz="4" w:space="0" w:color="auto"/>
            </w:tcBorders>
            <w:shd w:val="clear" w:color="auto" w:fill="auto"/>
            <w:noWrap/>
            <w:vAlign w:val="center"/>
          </w:tcPr>
          <w:p w14:paraId="10F45961" w14:textId="4C66F3BA" w:rsidR="00940DF1" w:rsidRPr="00D601E0" w:rsidRDefault="00940DF1" w:rsidP="005A7383">
            <w:pPr>
              <w:spacing w:after="0"/>
              <w:jc w:val="center"/>
              <w:rPr>
                <w:rFonts w:ascii="Times New Roman" w:hAnsi="Times New Roman" w:cs="Times New Roman"/>
                <w:bCs/>
              </w:rPr>
            </w:pPr>
            <w:r w:rsidRPr="00D601E0">
              <w:rPr>
                <w:rFonts w:ascii="Times New Roman" w:hAnsi="Times New Roman" w:cs="Times New Roman"/>
                <w:bCs/>
              </w:rPr>
              <w:t>5</w:t>
            </w:r>
          </w:p>
        </w:tc>
      </w:tr>
    </w:tbl>
    <w:p w14:paraId="714B5B8F" w14:textId="5FE8F56F" w:rsidR="00B55A83" w:rsidRDefault="00A86542" w:rsidP="00B55A83">
      <w:pPr>
        <w:pStyle w:val="Sraopastraipa"/>
        <w:numPr>
          <w:ilvl w:val="0"/>
          <w:numId w:val="3"/>
        </w:numPr>
        <w:tabs>
          <w:tab w:val="left" w:pos="284"/>
        </w:tabs>
        <w:suppressAutoHyphens w:val="0"/>
        <w:spacing w:before="240" w:after="60" w:line="240" w:lineRule="auto"/>
        <w:ind w:left="0" w:firstLine="0"/>
        <w:contextualSpacing w:val="0"/>
        <w:rPr>
          <w:rFonts w:ascii="Times New Roman" w:hAnsi="Times New Roman"/>
          <w:b/>
          <w:sz w:val="24"/>
          <w:szCs w:val="24"/>
        </w:rPr>
      </w:pPr>
      <w:r w:rsidRPr="0003620E">
        <w:rPr>
          <w:rFonts w:ascii="Times New Roman" w:hAnsi="Times New Roman"/>
          <w:b/>
          <w:sz w:val="24"/>
          <w:szCs w:val="24"/>
        </w:rPr>
        <w:t>BENDRI REIKALAVIMAI</w:t>
      </w:r>
    </w:p>
    <w:p w14:paraId="726EC904" w14:textId="1901CD70" w:rsidR="00B55A83" w:rsidRPr="0003620E" w:rsidRDefault="00B65B56" w:rsidP="001A48AF">
      <w:pPr>
        <w:pStyle w:val="Sraopastraipa"/>
        <w:numPr>
          <w:ilvl w:val="1"/>
          <w:numId w:val="3"/>
        </w:numPr>
        <w:tabs>
          <w:tab w:val="left" w:pos="426"/>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Paslaugų</w:t>
      </w:r>
      <w:r w:rsidR="00B55A83" w:rsidRPr="0003620E">
        <w:rPr>
          <w:rFonts w:ascii="Times New Roman" w:hAnsi="Times New Roman" w:cs="Times New Roman"/>
          <w:sz w:val="24"/>
          <w:szCs w:val="24"/>
        </w:rPr>
        <w:t xml:space="preserve"> tiekėjas apšvietimo</w:t>
      </w:r>
      <w:r w:rsidR="007531A5" w:rsidRPr="0003620E">
        <w:rPr>
          <w:rFonts w:ascii="Times New Roman" w:hAnsi="Times New Roman" w:cs="Times New Roman"/>
          <w:sz w:val="24"/>
          <w:szCs w:val="24"/>
        </w:rPr>
        <w:t xml:space="preserve"> </w:t>
      </w:r>
      <w:r w:rsidR="007531A5" w:rsidRPr="00D4587A">
        <w:rPr>
          <w:rFonts w:ascii="Times New Roman" w:hAnsi="Times New Roman" w:cs="Times New Roman"/>
          <w:sz w:val="24"/>
          <w:szCs w:val="24"/>
        </w:rPr>
        <w:t>techninį darbo</w:t>
      </w:r>
      <w:r w:rsidR="00B55A83" w:rsidRPr="00D4587A">
        <w:rPr>
          <w:rFonts w:ascii="Times New Roman" w:hAnsi="Times New Roman" w:cs="Times New Roman"/>
          <w:sz w:val="24"/>
          <w:szCs w:val="24"/>
        </w:rPr>
        <w:t xml:space="preserve"> projektą</w:t>
      </w:r>
      <w:r w:rsidR="00B55A83" w:rsidRPr="0003620E">
        <w:rPr>
          <w:rFonts w:ascii="Times New Roman" w:hAnsi="Times New Roman" w:cs="Times New Roman"/>
          <w:sz w:val="24"/>
          <w:szCs w:val="24"/>
        </w:rPr>
        <w:t xml:space="preserve"> turi atlikti remiantis LR galiojančiais teisės aktais, standartais</w:t>
      </w:r>
      <w:r w:rsidR="007B7CE1">
        <w:rPr>
          <w:rFonts w:ascii="Times New Roman" w:hAnsi="Times New Roman" w:cs="Times New Roman"/>
          <w:sz w:val="24"/>
          <w:szCs w:val="24"/>
        </w:rPr>
        <w:t xml:space="preserve">, </w:t>
      </w:r>
      <w:r w:rsidR="00B55A83" w:rsidRPr="0003620E">
        <w:rPr>
          <w:rFonts w:ascii="Times New Roman" w:hAnsi="Times New Roman" w:cs="Times New Roman"/>
          <w:sz w:val="24"/>
          <w:szCs w:val="24"/>
        </w:rPr>
        <w:t>norma</w:t>
      </w:r>
      <w:r w:rsidR="007531A5" w:rsidRPr="0003620E">
        <w:rPr>
          <w:rFonts w:ascii="Times New Roman" w:hAnsi="Times New Roman" w:cs="Times New Roman"/>
          <w:sz w:val="24"/>
          <w:szCs w:val="24"/>
        </w:rPr>
        <w:t>t</w:t>
      </w:r>
      <w:r w:rsidR="00B55A83" w:rsidRPr="0003620E">
        <w:rPr>
          <w:rFonts w:ascii="Times New Roman" w:hAnsi="Times New Roman" w:cs="Times New Roman"/>
          <w:sz w:val="24"/>
          <w:szCs w:val="24"/>
        </w:rPr>
        <w:t>yvais</w:t>
      </w:r>
      <w:r w:rsidR="006D46C2">
        <w:rPr>
          <w:rFonts w:ascii="Times New Roman" w:hAnsi="Times New Roman" w:cs="Times New Roman"/>
          <w:sz w:val="24"/>
          <w:szCs w:val="24"/>
        </w:rPr>
        <w:t xml:space="preserve"> ir Vilniaus </w:t>
      </w:r>
      <w:r w:rsidR="002022A0">
        <w:rPr>
          <w:rFonts w:ascii="Times New Roman" w:hAnsi="Times New Roman" w:cs="Times New Roman"/>
          <w:sz w:val="24"/>
          <w:szCs w:val="24"/>
        </w:rPr>
        <w:t xml:space="preserve">miesto </w:t>
      </w:r>
      <w:r w:rsidR="006D46C2">
        <w:rPr>
          <w:rFonts w:ascii="Times New Roman" w:hAnsi="Times New Roman" w:cs="Times New Roman"/>
          <w:sz w:val="24"/>
          <w:szCs w:val="24"/>
        </w:rPr>
        <w:t>apšvietimo standart</w:t>
      </w:r>
      <w:r w:rsidR="009B5534">
        <w:rPr>
          <w:rFonts w:ascii="Times New Roman" w:hAnsi="Times New Roman" w:cs="Times New Roman"/>
          <w:sz w:val="24"/>
          <w:szCs w:val="24"/>
        </w:rPr>
        <w:t>u</w:t>
      </w:r>
      <w:r w:rsidR="00B55A83" w:rsidRPr="0003620E">
        <w:rPr>
          <w:rFonts w:ascii="Times New Roman" w:hAnsi="Times New Roman" w:cs="Times New Roman"/>
          <w:sz w:val="24"/>
          <w:szCs w:val="24"/>
        </w:rPr>
        <w:t>.</w:t>
      </w:r>
    </w:p>
    <w:p w14:paraId="10F45983" w14:textId="4B00F9A9" w:rsidR="004253F3" w:rsidRPr="00C63FB8" w:rsidRDefault="00B65B56" w:rsidP="001A48AF">
      <w:pPr>
        <w:pStyle w:val="Sraopastraipa"/>
        <w:numPr>
          <w:ilvl w:val="1"/>
          <w:numId w:val="3"/>
        </w:numPr>
        <w:tabs>
          <w:tab w:val="left" w:pos="426"/>
        </w:tabs>
        <w:spacing w:after="0"/>
        <w:ind w:left="426" w:hanging="426"/>
        <w:jc w:val="both"/>
      </w:pPr>
      <w:r>
        <w:rPr>
          <w:rFonts w:ascii="Times New Roman" w:hAnsi="Times New Roman" w:cs="Times New Roman"/>
          <w:sz w:val="24"/>
          <w:szCs w:val="24"/>
        </w:rPr>
        <w:t>Paslaugų</w:t>
      </w:r>
      <w:r w:rsidR="00C57639" w:rsidRPr="00C63FB8">
        <w:rPr>
          <w:rFonts w:ascii="Times New Roman" w:hAnsi="Times New Roman" w:cs="Times New Roman"/>
          <w:sz w:val="24"/>
          <w:szCs w:val="24"/>
        </w:rPr>
        <w:t xml:space="preserve"> t</w:t>
      </w:r>
      <w:r w:rsidR="007A668F" w:rsidRPr="00C63FB8">
        <w:rPr>
          <w:rFonts w:ascii="Times New Roman" w:hAnsi="Times New Roman" w:cs="Times New Roman"/>
          <w:sz w:val="24"/>
          <w:szCs w:val="24"/>
        </w:rPr>
        <w:t xml:space="preserve">iekėjas </w:t>
      </w:r>
      <w:r w:rsidR="00931329" w:rsidRPr="00C63FB8">
        <w:rPr>
          <w:rFonts w:ascii="Times New Roman" w:hAnsi="Times New Roman" w:cs="Times New Roman"/>
          <w:sz w:val="24"/>
          <w:szCs w:val="24"/>
        </w:rPr>
        <w:t>apšvietimo projektavimo paslaug</w:t>
      </w:r>
      <w:r w:rsidR="007A668F" w:rsidRPr="00C63FB8">
        <w:rPr>
          <w:rFonts w:ascii="Times New Roman" w:hAnsi="Times New Roman" w:cs="Times New Roman"/>
          <w:sz w:val="24"/>
          <w:szCs w:val="24"/>
        </w:rPr>
        <w:t xml:space="preserve">oms atlikti turi turėti </w:t>
      </w:r>
      <w:r w:rsidR="001F27D6" w:rsidRPr="00C63FB8">
        <w:rPr>
          <w:rFonts w:ascii="Times New Roman" w:hAnsi="Times New Roman" w:cs="Times New Roman"/>
          <w:sz w:val="24"/>
          <w:szCs w:val="24"/>
        </w:rPr>
        <w:t xml:space="preserve">ne mažiau kaip du (2) </w:t>
      </w:r>
      <w:r w:rsidR="00C57639" w:rsidRPr="00C63FB8">
        <w:rPr>
          <w:rFonts w:ascii="Times New Roman" w:hAnsi="Times New Roman" w:cs="Times New Roman"/>
          <w:sz w:val="24"/>
          <w:szCs w:val="24"/>
        </w:rPr>
        <w:t>specialist</w:t>
      </w:r>
      <w:r w:rsidR="001F27D6" w:rsidRPr="00C63FB8">
        <w:rPr>
          <w:rFonts w:ascii="Times New Roman" w:hAnsi="Times New Roman" w:cs="Times New Roman"/>
          <w:sz w:val="24"/>
          <w:szCs w:val="24"/>
        </w:rPr>
        <w:t>us</w:t>
      </w:r>
      <w:r w:rsidR="00C57639" w:rsidRPr="00C63FB8">
        <w:rPr>
          <w:rFonts w:ascii="Times New Roman" w:hAnsi="Times New Roman" w:cs="Times New Roman"/>
          <w:sz w:val="24"/>
          <w:szCs w:val="24"/>
        </w:rPr>
        <w:t>, atitinkan</w:t>
      </w:r>
      <w:r w:rsidR="001F27D6" w:rsidRPr="00C63FB8">
        <w:rPr>
          <w:rFonts w:ascii="Times New Roman" w:hAnsi="Times New Roman" w:cs="Times New Roman"/>
          <w:sz w:val="24"/>
          <w:szCs w:val="24"/>
        </w:rPr>
        <w:t>čius</w:t>
      </w:r>
      <w:r w:rsidR="00C57639" w:rsidRPr="00C63FB8">
        <w:rPr>
          <w:rFonts w:ascii="Times New Roman" w:hAnsi="Times New Roman" w:cs="Times New Roman"/>
          <w:sz w:val="24"/>
          <w:szCs w:val="24"/>
        </w:rPr>
        <w:t xml:space="preserve"> tam reikalingą kvalifikaciją </w:t>
      </w:r>
      <w:r w:rsidR="00055330" w:rsidRPr="00C63FB8">
        <w:rPr>
          <w:rFonts w:ascii="Times New Roman" w:hAnsi="Times New Roman" w:cs="Times New Roman"/>
          <w:sz w:val="24"/>
          <w:szCs w:val="24"/>
        </w:rPr>
        <w:t>pagal galiojančius Lietuvos Respublikos teisės aktus</w:t>
      </w:r>
      <w:r w:rsidR="00C57639" w:rsidRPr="00C63FB8">
        <w:rPr>
          <w:rFonts w:ascii="Times New Roman" w:hAnsi="Times New Roman" w:cs="Times New Roman"/>
          <w:sz w:val="24"/>
          <w:szCs w:val="24"/>
        </w:rPr>
        <w:t xml:space="preserve"> ir turintis ne mažesnę kaip 3 metų patirtį lauko apšvietimo sistemų projektavimo srityje</w:t>
      </w:r>
      <w:r w:rsidR="000D431B" w:rsidRPr="006965B4">
        <w:rPr>
          <w:rFonts w:ascii="Times New Roman" w:hAnsi="Times New Roman" w:cs="Times New Roman"/>
          <w:sz w:val="24"/>
          <w:szCs w:val="24"/>
        </w:rPr>
        <w:t xml:space="preserve">, bei </w:t>
      </w:r>
      <w:r w:rsidR="00E30988" w:rsidRPr="006965B4">
        <w:rPr>
          <w:rFonts w:ascii="Times New Roman" w:hAnsi="Times New Roman" w:cs="Times New Roman"/>
          <w:sz w:val="24"/>
          <w:szCs w:val="24"/>
        </w:rPr>
        <w:t>statiniuose</w:t>
      </w:r>
      <w:r w:rsidR="00613C4B" w:rsidRPr="006965B4">
        <w:rPr>
          <w:rFonts w:ascii="Times New Roman" w:hAnsi="Times New Roman" w:cs="Times New Roman"/>
          <w:sz w:val="24"/>
          <w:szCs w:val="24"/>
        </w:rPr>
        <w:t xml:space="preserve"> esančiuose </w:t>
      </w:r>
      <w:r w:rsidR="00F27B83" w:rsidRPr="006965B4">
        <w:rPr>
          <w:rFonts w:ascii="Times New Roman" w:hAnsi="Times New Roman" w:cs="Times New Roman"/>
          <w:sz w:val="24"/>
          <w:szCs w:val="24"/>
        </w:rPr>
        <w:t>kultūros paveldo objekto teritorijoje, jo apsaugos zonoje, kultūros paveldo vietovėje.</w:t>
      </w:r>
    </w:p>
    <w:p w14:paraId="0943AD14" w14:textId="7F769E2F" w:rsidR="00931329" w:rsidRPr="0003620E" w:rsidRDefault="008A6BAD" w:rsidP="001A48AF">
      <w:pPr>
        <w:pStyle w:val="Sraopastraipa"/>
        <w:numPr>
          <w:ilvl w:val="1"/>
          <w:numId w:val="3"/>
        </w:numPr>
        <w:tabs>
          <w:tab w:val="left" w:pos="426"/>
        </w:tabs>
        <w:spacing w:after="0"/>
        <w:ind w:left="425" w:hanging="426"/>
        <w:jc w:val="both"/>
        <w:rPr>
          <w:rFonts w:ascii="Times New Roman" w:hAnsi="Times New Roman"/>
          <w:sz w:val="24"/>
          <w:szCs w:val="24"/>
        </w:rPr>
      </w:pPr>
      <w:r>
        <w:rPr>
          <w:rFonts w:ascii="Times New Roman" w:hAnsi="Times New Roman" w:cs="Times New Roman"/>
          <w:sz w:val="24"/>
          <w:szCs w:val="24"/>
        </w:rPr>
        <w:t>A</w:t>
      </w:r>
      <w:r w:rsidR="00931329" w:rsidRPr="0003620E">
        <w:rPr>
          <w:rFonts w:ascii="Times New Roman" w:hAnsi="Times New Roman" w:cs="Times New Roman"/>
          <w:sz w:val="24"/>
          <w:szCs w:val="24"/>
        </w:rPr>
        <w:t xml:space="preserve">pšvietimo projektavimo apimtis ir </w:t>
      </w:r>
      <w:r w:rsidR="00931329" w:rsidRPr="0003620E">
        <w:rPr>
          <w:rFonts w:ascii="Times New Roman" w:hAnsi="Times New Roman"/>
          <w:sz w:val="24"/>
          <w:szCs w:val="24"/>
        </w:rPr>
        <w:t>detalumas turi būti pakankamas Užsakovo sumanymui suprasti, projekto ekspertizei atlikti</w:t>
      </w:r>
      <w:r w:rsidR="00931329" w:rsidRPr="00943E53">
        <w:rPr>
          <w:rFonts w:ascii="Times New Roman" w:hAnsi="Times New Roman"/>
          <w:sz w:val="24"/>
          <w:szCs w:val="24"/>
        </w:rPr>
        <w:t>, statinio statybos skaičiuojamajai kainai nustatyti, statybą</w:t>
      </w:r>
      <w:r w:rsidR="00931329" w:rsidRPr="0003620E">
        <w:rPr>
          <w:rFonts w:ascii="Times New Roman" w:hAnsi="Times New Roman"/>
          <w:sz w:val="24"/>
          <w:szCs w:val="24"/>
        </w:rPr>
        <w:t xml:space="preserve"> leidžiančiam dokumentui gauti, rangos darbams atlikti. </w:t>
      </w:r>
    </w:p>
    <w:p w14:paraId="21872048" w14:textId="73A9E3E2" w:rsidR="00D13BB1" w:rsidRPr="0003620E" w:rsidRDefault="00943E53" w:rsidP="001A48AF">
      <w:pPr>
        <w:pStyle w:val="Sraopastraipa"/>
        <w:numPr>
          <w:ilvl w:val="1"/>
          <w:numId w:val="3"/>
        </w:numPr>
        <w:tabs>
          <w:tab w:val="left" w:pos="426"/>
        </w:tabs>
        <w:spacing w:after="0"/>
        <w:ind w:left="425" w:hanging="426"/>
        <w:jc w:val="both"/>
        <w:rPr>
          <w:rFonts w:ascii="Times New Roman" w:hAnsi="Times New Roman"/>
          <w:sz w:val="24"/>
          <w:szCs w:val="24"/>
        </w:rPr>
      </w:pPr>
      <w:r>
        <w:rPr>
          <w:rFonts w:ascii="Times New Roman" w:hAnsi="Times New Roman"/>
          <w:sz w:val="24"/>
          <w:szCs w:val="24"/>
        </w:rPr>
        <w:t>A</w:t>
      </w:r>
      <w:r w:rsidR="00D13BB1" w:rsidRPr="0003620E">
        <w:rPr>
          <w:rFonts w:ascii="Times New Roman" w:hAnsi="Times New Roman"/>
          <w:sz w:val="24"/>
          <w:szCs w:val="24"/>
        </w:rPr>
        <w:t>pšvietimo projektas atliekamas ant suderintos topografinės nuotraukos</w:t>
      </w:r>
      <w:r w:rsidR="008E3B6D">
        <w:rPr>
          <w:rFonts w:ascii="Times New Roman" w:hAnsi="Times New Roman"/>
          <w:sz w:val="24"/>
          <w:szCs w:val="24"/>
        </w:rPr>
        <w:t>, ne senesnės</w:t>
      </w:r>
      <w:r w:rsidR="002E0859">
        <w:rPr>
          <w:rFonts w:ascii="Times New Roman" w:hAnsi="Times New Roman"/>
          <w:sz w:val="24"/>
          <w:szCs w:val="24"/>
        </w:rPr>
        <w:t>, nei 1 metai.</w:t>
      </w:r>
    </w:p>
    <w:p w14:paraId="0ECF6E43" w14:textId="6EE32AA9" w:rsidR="00931329" w:rsidRPr="0003620E" w:rsidRDefault="00931329" w:rsidP="001A48AF">
      <w:pPr>
        <w:pStyle w:val="Sraopastraipa"/>
        <w:numPr>
          <w:ilvl w:val="1"/>
          <w:numId w:val="3"/>
        </w:numPr>
        <w:tabs>
          <w:tab w:val="left" w:pos="426"/>
        </w:tabs>
        <w:spacing w:after="0"/>
        <w:ind w:left="425" w:hanging="426"/>
        <w:jc w:val="both"/>
      </w:pPr>
      <w:r w:rsidRPr="0003620E">
        <w:rPr>
          <w:rFonts w:ascii="Times New Roman" w:hAnsi="Times New Roman"/>
          <w:sz w:val="24"/>
          <w:szCs w:val="24"/>
        </w:rPr>
        <w:lastRenderedPageBreak/>
        <w:t>Sprendiniai turi būti suderinti su visais suinteresuotais fiziniais ir juridiniais asmenimis, kurių inžineriniai tinklai, statiniai, žemės sklypai arba kita nuosavybės forma turi sąveikos su projektuojamu objektu</w:t>
      </w:r>
      <w:r w:rsidR="009853B5" w:rsidRPr="0003620E">
        <w:rPr>
          <w:rFonts w:ascii="Times New Roman" w:hAnsi="Times New Roman"/>
          <w:sz w:val="24"/>
          <w:szCs w:val="24"/>
        </w:rPr>
        <w:t>.</w:t>
      </w:r>
      <w:r w:rsidR="009648F6" w:rsidRPr="0003620E">
        <w:rPr>
          <w:rFonts w:ascii="Times New Roman" w:hAnsi="Times New Roman"/>
          <w:sz w:val="24"/>
          <w:szCs w:val="24"/>
        </w:rPr>
        <w:t xml:space="preserve"> Pagal poreikį, atlikti reikalingus tyrimus/žvalgymus.</w:t>
      </w:r>
    </w:p>
    <w:p w14:paraId="1BE8771B" w14:textId="0186616C" w:rsidR="009648F6" w:rsidRPr="0003620E" w:rsidRDefault="009648F6" w:rsidP="001A48AF">
      <w:pPr>
        <w:pStyle w:val="Sraopastraipa"/>
        <w:numPr>
          <w:ilvl w:val="1"/>
          <w:numId w:val="3"/>
        </w:numPr>
        <w:tabs>
          <w:tab w:val="left" w:pos="426"/>
        </w:tabs>
        <w:spacing w:after="0"/>
        <w:ind w:left="425" w:hanging="426"/>
        <w:jc w:val="both"/>
      </w:pPr>
      <w:r w:rsidRPr="0003620E">
        <w:rPr>
          <w:rFonts w:ascii="Times New Roman" w:hAnsi="Times New Roman"/>
          <w:sz w:val="24"/>
          <w:szCs w:val="24"/>
        </w:rPr>
        <w:t xml:space="preserve">Sprendiniai turi būti </w:t>
      </w:r>
      <w:r w:rsidR="007D0870" w:rsidRPr="0003620E">
        <w:rPr>
          <w:rFonts w:ascii="Times New Roman" w:hAnsi="Times New Roman"/>
          <w:sz w:val="24"/>
          <w:szCs w:val="24"/>
        </w:rPr>
        <w:t>ekonomiškai pagrįsti ir racionalūs.</w:t>
      </w:r>
    </w:p>
    <w:p w14:paraId="1B540E7B" w14:textId="47DB6EF6" w:rsidR="007D0870" w:rsidRPr="0003620E" w:rsidRDefault="007D0870" w:rsidP="001A48AF">
      <w:pPr>
        <w:pStyle w:val="Sraopastraipa"/>
        <w:numPr>
          <w:ilvl w:val="1"/>
          <w:numId w:val="3"/>
        </w:numPr>
        <w:tabs>
          <w:tab w:val="left" w:pos="426"/>
        </w:tabs>
        <w:spacing w:after="0"/>
        <w:ind w:left="425" w:hanging="426"/>
        <w:jc w:val="both"/>
      </w:pPr>
      <w:r w:rsidRPr="0003620E">
        <w:rPr>
          <w:rFonts w:ascii="Times New Roman" w:hAnsi="Times New Roman"/>
          <w:sz w:val="24"/>
          <w:szCs w:val="24"/>
        </w:rPr>
        <w:t>Projekto techninės specifikacijos turi būti parengtos konkrečiam projektui, išsamios ir detalios.</w:t>
      </w:r>
    </w:p>
    <w:p w14:paraId="0DE65644" w14:textId="57985BD2" w:rsidR="00BD101F" w:rsidRPr="0003620E" w:rsidRDefault="00B65B56" w:rsidP="001A48AF">
      <w:pPr>
        <w:pStyle w:val="Sraopastraipa"/>
        <w:numPr>
          <w:ilvl w:val="1"/>
          <w:numId w:val="3"/>
        </w:numPr>
        <w:tabs>
          <w:tab w:val="left" w:pos="426"/>
        </w:tabs>
        <w:spacing w:after="0"/>
        <w:ind w:left="425" w:hanging="426"/>
        <w:jc w:val="both"/>
      </w:pPr>
      <w:r>
        <w:rPr>
          <w:rFonts w:ascii="Times New Roman" w:hAnsi="Times New Roman" w:cs="Times New Roman"/>
          <w:sz w:val="24"/>
          <w:szCs w:val="24"/>
        </w:rPr>
        <w:t>Paslaugų</w:t>
      </w:r>
      <w:r w:rsidR="00E904BA" w:rsidRPr="0003620E">
        <w:rPr>
          <w:rFonts w:ascii="Times New Roman" w:hAnsi="Times New Roman" w:cs="Times New Roman"/>
          <w:sz w:val="24"/>
          <w:szCs w:val="24"/>
        </w:rPr>
        <w:t xml:space="preserve"> tiekėjas perduodamas </w:t>
      </w:r>
      <w:r w:rsidR="00E904BA" w:rsidRPr="00C63FB8">
        <w:rPr>
          <w:rFonts w:ascii="Times New Roman" w:hAnsi="Times New Roman" w:cs="Times New Roman"/>
          <w:sz w:val="24"/>
          <w:szCs w:val="24"/>
        </w:rPr>
        <w:t xml:space="preserve">techninį </w:t>
      </w:r>
      <w:r w:rsidR="00FE34D3" w:rsidRPr="00C63FB8">
        <w:rPr>
          <w:rFonts w:ascii="Times New Roman" w:hAnsi="Times New Roman" w:cs="Times New Roman"/>
          <w:sz w:val="24"/>
          <w:szCs w:val="24"/>
        </w:rPr>
        <w:t xml:space="preserve">darbo </w:t>
      </w:r>
      <w:r w:rsidR="00E904BA" w:rsidRPr="00C63FB8">
        <w:rPr>
          <w:rFonts w:ascii="Times New Roman" w:hAnsi="Times New Roman" w:cs="Times New Roman"/>
          <w:sz w:val="24"/>
          <w:szCs w:val="24"/>
        </w:rPr>
        <w:t>projektą</w:t>
      </w:r>
      <w:r w:rsidR="00E904BA" w:rsidRPr="0003620E">
        <w:rPr>
          <w:rFonts w:ascii="Times New Roman" w:hAnsi="Times New Roman" w:cs="Times New Roman"/>
          <w:sz w:val="24"/>
          <w:szCs w:val="24"/>
        </w:rPr>
        <w:t xml:space="preserve"> perduoda visas autorines teises ir pareigas į techninį</w:t>
      </w:r>
      <w:r w:rsidR="00FE34D3" w:rsidRPr="0003620E">
        <w:rPr>
          <w:rFonts w:ascii="Times New Roman" w:hAnsi="Times New Roman" w:cs="Times New Roman"/>
          <w:sz w:val="24"/>
          <w:szCs w:val="24"/>
        </w:rPr>
        <w:t xml:space="preserve"> darbo</w:t>
      </w:r>
      <w:r w:rsidR="00E904BA" w:rsidRPr="0003620E">
        <w:rPr>
          <w:rFonts w:ascii="Times New Roman" w:hAnsi="Times New Roman" w:cs="Times New Roman"/>
          <w:sz w:val="24"/>
          <w:szCs w:val="24"/>
        </w:rPr>
        <w:t xml:space="preserve"> projektą.</w:t>
      </w:r>
    </w:p>
    <w:p w14:paraId="2E3E1026" w14:textId="0191EB8D" w:rsidR="00B2614E" w:rsidRPr="0003620E" w:rsidRDefault="00B65B56" w:rsidP="001A48AF">
      <w:pPr>
        <w:pStyle w:val="Sraopastraipa"/>
        <w:numPr>
          <w:ilvl w:val="1"/>
          <w:numId w:val="3"/>
        </w:numPr>
        <w:tabs>
          <w:tab w:val="left" w:pos="426"/>
        </w:tabs>
        <w:spacing w:after="0"/>
        <w:ind w:left="425" w:hanging="426"/>
        <w:jc w:val="both"/>
      </w:pPr>
      <w:r>
        <w:rPr>
          <w:rFonts w:ascii="Times New Roman" w:hAnsi="Times New Roman" w:cs="Times New Roman"/>
          <w:sz w:val="24"/>
          <w:szCs w:val="24"/>
        </w:rPr>
        <w:t>Paslaugų</w:t>
      </w:r>
      <w:r w:rsidR="00B2614E" w:rsidRPr="0003620E">
        <w:rPr>
          <w:rFonts w:ascii="Times New Roman" w:hAnsi="Times New Roman" w:cs="Times New Roman"/>
          <w:sz w:val="24"/>
          <w:szCs w:val="24"/>
        </w:rPr>
        <w:t xml:space="preserve"> tiekėjas </w:t>
      </w:r>
      <w:r w:rsidR="00095008">
        <w:rPr>
          <w:rFonts w:ascii="Times New Roman" w:hAnsi="Times New Roman" w:cs="Times New Roman"/>
          <w:sz w:val="24"/>
          <w:szCs w:val="24"/>
        </w:rPr>
        <w:t>p</w:t>
      </w:r>
      <w:r>
        <w:rPr>
          <w:rFonts w:ascii="Times New Roman" w:hAnsi="Times New Roman" w:cs="Times New Roman"/>
          <w:sz w:val="24"/>
          <w:szCs w:val="24"/>
        </w:rPr>
        <w:t>aslaugų</w:t>
      </w:r>
      <w:r w:rsidR="00B2614E" w:rsidRPr="0003620E">
        <w:rPr>
          <w:rFonts w:ascii="Times New Roman" w:hAnsi="Times New Roman" w:cs="Times New Roman"/>
          <w:sz w:val="24"/>
          <w:szCs w:val="24"/>
        </w:rPr>
        <w:t xml:space="preserve"> </w:t>
      </w:r>
      <w:r w:rsidR="001A48AF" w:rsidRPr="0003620E">
        <w:rPr>
          <w:rFonts w:ascii="Times New Roman" w:hAnsi="Times New Roman" w:cs="Times New Roman"/>
          <w:sz w:val="24"/>
          <w:szCs w:val="24"/>
        </w:rPr>
        <w:t>kainos apimtyje turi nusimatyti:</w:t>
      </w:r>
    </w:p>
    <w:p w14:paraId="7CD12DEC" w14:textId="32317C31" w:rsidR="00B2614E" w:rsidRPr="0003620E" w:rsidRDefault="001A48AF" w:rsidP="001A48AF">
      <w:pPr>
        <w:pStyle w:val="Sraopastraipa"/>
        <w:tabs>
          <w:tab w:val="left" w:pos="426"/>
        </w:tabs>
        <w:spacing w:after="0"/>
        <w:ind w:left="425"/>
        <w:jc w:val="both"/>
        <w:rPr>
          <w:rFonts w:ascii="Times New Roman" w:hAnsi="Times New Roman"/>
          <w:sz w:val="24"/>
          <w:szCs w:val="24"/>
        </w:rPr>
      </w:pPr>
      <w:r w:rsidRPr="0003620E">
        <w:rPr>
          <w:rFonts w:ascii="Times New Roman" w:hAnsi="Times New Roman" w:cs="Times New Roman"/>
          <w:sz w:val="24"/>
          <w:szCs w:val="24"/>
        </w:rPr>
        <w:t>3.9.1.</w:t>
      </w:r>
      <w:bookmarkStart w:id="0" w:name="_Hlk94874878"/>
      <w:r w:rsidRPr="0003620E">
        <w:rPr>
          <w:rFonts w:ascii="Times New Roman" w:hAnsi="Times New Roman" w:cs="Times New Roman"/>
          <w:sz w:val="24"/>
          <w:szCs w:val="24"/>
        </w:rPr>
        <w:t xml:space="preserve"> </w:t>
      </w:r>
      <w:r w:rsidR="00B2614E" w:rsidRPr="0003620E">
        <w:rPr>
          <w:rFonts w:ascii="Times New Roman" w:hAnsi="Times New Roman"/>
          <w:sz w:val="24"/>
          <w:szCs w:val="24"/>
        </w:rPr>
        <w:t>topografinės nuotraukos parengimą su požemine ir antžemine dalimi skaitmeninėse laikmenose ir LKS-94 koordinačių sistemoje (jeigu rengiant projektą paaiškės, kad reikalinga);</w:t>
      </w:r>
    </w:p>
    <w:p w14:paraId="7FDBBC7A" w14:textId="420883BE" w:rsidR="00B2614E" w:rsidRPr="0003620E" w:rsidRDefault="001A48AF" w:rsidP="001A48AF">
      <w:pPr>
        <w:pStyle w:val="Sraopastraipa"/>
        <w:tabs>
          <w:tab w:val="left" w:pos="426"/>
        </w:tabs>
        <w:spacing w:after="0"/>
        <w:ind w:left="425"/>
        <w:jc w:val="both"/>
        <w:rPr>
          <w:rFonts w:ascii="Times New Roman" w:hAnsi="Times New Roman"/>
          <w:sz w:val="24"/>
          <w:szCs w:val="24"/>
        </w:rPr>
      </w:pPr>
      <w:r w:rsidRPr="0003620E">
        <w:rPr>
          <w:rFonts w:ascii="Times New Roman" w:hAnsi="Times New Roman"/>
          <w:sz w:val="24"/>
          <w:szCs w:val="24"/>
        </w:rPr>
        <w:t xml:space="preserve">3.9.2. </w:t>
      </w:r>
      <w:r w:rsidR="00B2614E" w:rsidRPr="0003620E">
        <w:rPr>
          <w:rFonts w:ascii="Times New Roman" w:hAnsi="Times New Roman"/>
          <w:sz w:val="24"/>
          <w:szCs w:val="24"/>
        </w:rPr>
        <w:t>vis</w:t>
      </w:r>
      <w:r w:rsidR="00B65B56">
        <w:rPr>
          <w:rFonts w:ascii="Times New Roman" w:hAnsi="Times New Roman"/>
          <w:sz w:val="24"/>
          <w:szCs w:val="24"/>
        </w:rPr>
        <w:t>us</w:t>
      </w:r>
      <w:r w:rsidR="00B2614E" w:rsidRPr="0003620E">
        <w:rPr>
          <w:rFonts w:ascii="Times New Roman" w:hAnsi="Times New Roman"/>
          <w:sz w:val="24"/>
          <w:szCs w:val="24"/>
        </w:rPr>
        <w:t xml:space="preserve"> reikaling</w:t>
      </w:r>
      <w:r w:rsidR="00B65B56">
        <w:rPr>
          <w:rFonts w:ascii="Times New Roman" w:hAnsi="Times New Roman"/>
          <w:sz w:val="24"/>
          <w:szCs w:val="24"/>
        </w:rPr>
        <w:t>us</w:t>
      </w:r>
      <w:r w:rsidR="00B2614E" w:rsidRPr="0003620E">
        <w:rPr>
          <w:rFonts w:ascii="Times New Roman" w:hAnsi="Times New Roman"/>
          <w:sz w:val="24"/>
          <w:szCs w:val="24"/>
        </w:rPr>
        <w:t xml:space="preserve"> tyrim</w:t>
      </w:r>
      <w:r w:rsidR="00B65B56">
        <w:rPr>
          <w:rFonts w:ascii="Times New Roman" w:hAnsi="Times New Roman"/>
          <w:sz w:val="24"/>
          <w:szCs w:val="24"/>
        </w:rPr>
        <w:t>us</w:t>
      </w:r>
      <w:r w:rsidR="00B2614E" w:rsidRPr="0003620E">
        <w:rPr>
          <w:rFonts w:ascii="Times New Roman" w:hAnsi="Times New Roman"/>
          <w:sz w:val="24"/>
          <w:szCs w:val="24"/>
        </w:rPr>
        <w:t>/žvalgym</w:t>
      </w:r>
      <w:r w:rsidR="00B65B56">
        <w:rPr>
          <w:rFonts w:ascii="Times New Roman" w:hAnsi="Times New Roman"/>
          <w:sz w:val="24"/>
          <w:szCs w:val="24"/>
        </w:rPr>
        <w:t>us</w:t>
      </w:r>
      <w:r w:rsidR="00B2614E" w:rsidRPr="0003620E">
        <w:rPr>
          <w:rFonts w:ascii="Times New Roman" w:hAnsi="Times New Roman"/>
          <w:sz w:val="24"/>
          <w:szCs w:val="24"/>
        </w:rPr>
        <w:t xml:space="preserve"> techniniam</w:t>
      </w:r>
      <w:r w:rsidR="00FE34D3" w:rsidRPr="0003620E">
        <w:rPr>
          <w:rFonts w:ascii="Times New Roman" w:hAnsi="Times New Roman"/>
          <w:sz w:val="24"/>
          <w:szCs w:val="24"/>
        </w:rPr>
        <w:t xml:space="preserve"> darbo</w:t>
      </w:r>
      <w:r w:rsidR="00B2614E" w:rsidRPr="0003620E">
        <w:rPr>
          <w:rFonts w:ascii="Times New Roman" w:hAnsi="Times New Roman"/>
          <w:sz w:val="24"/>
          <w:szCs w:val="24"/>
        </w:rPr>
        <w:t xml:space="preserve"> projektui parengti (jeigu rengiant projektą paaiškės, kad reikalinga</w:t>
      </w:r>
      <w:r w:rsidR="00F56FC2" w:rsidRPr="00461587">
        <w:rPr>
          <w:rFonts w:ascii="Times New Roman" w:hAnsi="Times New Roman"/>
          <w:sz w:val="24"/>
          <w:szCs w:val="24"/>
        </w:rPr>
        <w:t xml:space="preserve">; </w:t>
      </w:r>
      <w:r w:rsidR="006965B4" w:rsidRPr="00461587">
        <w:rPr>
          <w:rFonts w:ascii="Times New Roman" w:hAnsi="Times New Roman"/>
          <w:sz w:val="24"/>
          <w:szCs w:val="24"/>
        </w:rPr>
        <w:t xml:space="preserve">tokių </w:t>
      </w:r>
      <w:r w:rsidR="00355145" w:rsidRPr="00461587">
        <w:rPr>
          <w:rFonts w:ascii="Times New Roman" w:hAnsi="Times New Roman"/>
          <w:sz w:val="24"/>
          <w:szCs w:val="24"/>
        </w:rPr>
        <w:t>proje</w:t>
      </w:r>
      <w:r w:rsidR="006965B4" w:rsidRPr="00461587">
        <w:rPr>
          <w:rFonts w:ascii="Times New Roman" w:hAnsi="Times New Roman"/>
          <w:sz w:val="24"/>
          <w:szCs w:val="24"/>
        </w:rPr>
        <w:t xml:space="preserve">ktų kiekis gali siekti </w:t>
      </w:r>
      <w:r w:rsidR="004C656F" w:rsidRPr="00461587">
        <w:rPr>
          <w:rFonts w:ascii="Times New Roman" w:hAnsi="Times New Roman"/>
          <w:sz w:val="24"/>
          <w:szCs w:val="24"/>
        </w:rPr>
        <w:t>iki</w:t>
      </w:r>
      <w:r w:rsidR="006965B4" w:rsidRPr="00461587">
        <w:rPr>
          <w:rFonts w:ascii="Times New Roman" w:hAnsi="Times New Roman"/>
          <w:sz w:val="24"/>
          <w:szCs w:val="24"/>
        </w:rPr>
        <w:t xml:space="preserve"> </w:t>
      </w:r>
      <w:r w:rsidR="00CA689D" w:rsidRPr="00461587">
        <w:rPr>
          <w:rFonts w:ascii="Times New Roman" w:hAnsi="Times New Roman"/>
          <w:sz w:val="24"/>
          <w:szCs w:val="24"/>
        </w:rPr>
        <w:t>35</w:t>
      </w:r>
      <w:r w:rsidR="006965B4" w:rsidRPr="00461587">
        <w:rPr>
          <w:rFonts w:ascii="Times New Roman" w:hAnsi="Times New Roman"/>
          <w:sz w:val="24"/>
          <w:szCs w:val="24"/>
        </w:rPr>
        <w:t xml:space="preserve">% nuo </w:t>
      </w:r>
      <w:r w:rsidR="00355145" w:rsidRPr="00461587">
        <w:rPr>
          <w:rFonts w:ascii="Times New Roman" w:hAnsi="Times New Roman"/>
          <w:sz w:val="24"/>
          <w:szCs w:val="24"/>
        </w:rPr>
        <w:t>visų projektų</w:t>
      </w:r>
      <w:r w:rsidR="006965B4" w:rsidRPr="00461587">
        <w:rPr>
          <w:rFonts w:ascii="Times New Roman" w:hAnsi="Times New Roman"/>
          <w:sz w:val="24"/>
          <w:szCs w:val="24"/>
        </w:rPr>
        <w:t xml:space="preserve"> kiekio</w:t>
      </w:r>
      <w:r w:rsidR="00B2614E" w:rsidRPr="00461587">
        <w:rPr>
          <w:rFonts w:ascii="Times New Roman" w:hAnsi="Times New Roman"/>
          <w:sz w:val="24"/>
          <w:szCs w:val="24"/>
        </w:rPr>
        <w:t>);</w:t>
      </w:r>
    </w:p>
    <w:p w14:paraId="53BE4959" w14:textId="20ECA128" w:rsidR="00531E6F" w:rsidRPr="0003620E" w:rsidRDefault="00531E6F" w:rsidP="001A48AF">
      <w:pPr>
        <w:pStyle w:val="Sraopastraipa"/>
        <w:tabs>
          <w:tab w:val="left" w:pos="426"/>
        </w:tabs>
        <w:spacing w:after="0"/>
        <w:ind w:left="425"/>
        <w:jc w:val="both"/>
        <w:rPr>
          <w:rFonts w:ascii="Times New Roman" w:hAnsi="Times New Roman"/>
          <w:sz w:val="24"/>
          <w:szCs w:val="24"/>
        </w:rPr>
      </w:pPr>
      <w:r w:rsidRPr="0003620E">
        <w:rPr>
          <w:rFonts w:ascii="Times New Roman" w:hAnsi="Times New Roman"/>
          <w:sz w:val="24"/>
          <w:szCs w:val="24"/>
        </w:rPr>
        <w:t xml:space="preserve">3.9.3. </w:t>
      </w:r>
      <w:r w:rsidRPr="00BA2209">
        <w:rPr>
          <w:rFonts w:ascii="Times New Roman" w:hAnsi="Times New Roman"/>
          <w:sz w:val="24"/>
          <w:szCs w:val="24"/>
        </w:rPr>
        <w:t>AB „</w:t>
      </w:r>
      <w:r w:rsidR="00BA2209" w:rsidRPr="00BA2209">
        <w:rPr>
          <w:rFonts w:ascii="Times New Roman" w:hAnsi="Times New Roman"/>
          <w:sz w:val="24"/>
          <w:szCs w:val="24"/>
        </w:rPr>
        <w:t>Energijos skirstymo operatorius</w:t>
      </w:r>
      <w:r w:rsidR="00804E21" w:rsidRPr="00BA2209">
        <w:rPr>
          <w:rFonts w:ascii="Times New Roman" w:hAnsi="Times New Roman"/>
          <w:sz w:val="24"/>
          <w:szCs w:val="24"/>
        </w:rPr>
        <w:t xml:space="preserve">“ techninių sąlygų išėmimą ir jų </w:t>
      </w:r>
      <w:r w:rsidR="00102912" w:rsidRPr="00BA2209">
        <w:rPr>
          <w:rFonts w:ascii="Times New Roman" w:hAnsi="Times New Roman"/>
          <w:sz w:val="24"/>
          <w:szCs w:val="24"/>
        </w:rPr>
        <w:t>įgyvendinimui reikiamos techninės dokumentacijos ar AB „</w:t>
      </w:r>
      <w:r w:rsidR="00BA2209" w:rsidRPr="00BA2209">
        <w:rPr>
          <w:rFonts w:ascii="Times New Roman" w:hAnsi="Times New Roman"/>
          <w:sz w:val="24"/>
          <w:szCs w:val="24"/>
        </w:rPr>
        <w:t>Energijos skirstymo operatorius</w:t>
      </w:r>
      <w:r w:rsidR="00102912" w:rsidRPr="00BA2209">
        <w:rPr>
          <w:rFonts w:ascii="Times New Roman" w:hAnsi="Times New Roman"/>
          <w:sz w:val="24"/>
          <w:szCs w:val="24"/>
        </w:rPr>
        <w:t xml:space="preserve">“ dalies </w:t>
      </w:r>
      <w:r w:rsidR="0004041B" w:rsidRPr="00BA2209">
        <w:rPr>
          <w:rFonts w:ascii="Times New Roman" w:hAnsi="Times New Roman"/>
          <w:sz w:val="24"/>
          <w:szCs w:val="24"/>
        </w:rPr>
        <w:t xml:space="preserve">techninio projekto </w:t>
      </w:r>
      <w:r w:rsidR="00102912" w:rsidRPr="00BA2209">
        <w:rPr>
          <w:rFonts w:ascii="Times New Roman" w:hAnsi="Times New Roman"/>
          <w:sz w:val="24"/>
          <w:szCs w:val="24"/>
        </w:rPr>
        <w:t>parengim</w:t>
      </w:r>
      <w:r w:rsidR="001418C6">
        <w:rPr>
          <w:rFonts w:ascii="Times New Roman" w:hAnsi="Times New Roman"/>
          <w:sz w:val="24"/>
          <w:szCs w:val="24"/>
        </w:rPr>
        <w:t>ą.</w:t>
      </w:r>
      <w:r w:rsidR="00372DBE">
        <w:rPr>
          <w:rFonts w:ascii="Times New Roman" w:hAnsi="Times New Roman"/>
          <w:sz w:val="24"/>
          <w:szCs w:val="24"/>
        </w:rPr>
        <w:t xml:space="preserve"> Tokių </w:t>
      </w:r>
      <w:r w:rsidR="00355145">
        <w:rPr>
          <w:rFonts w:ascii="Times New Roman" w:hAnsi="Times New Roman"/>
          <w:sz w:val="24"/>
          <w:szCs w:val="24"/>
        </w:rPr>
        <w:t>projektų</w:t>
      </w:r>
      <w:r w:rsidR="00372DBE">
        <w:rPr>
          <w:rFonts w:ascii="Times New Roman" w:hAnsi="Times New Roman"/>
          <w:sz w:val="24"/>
          <w:szCs w:val="24"/>
        </w:rPr>
        <w:t xml:space="preserve"> kiekis </w:t>
      </w:r>
      <w:r w:rsidR="0064215F">
        <w:rPr>
          <w:rFonts w:ascii="Times New Roman" w:hAnsi="Times New Roman"/>
          <w:sz w:val="24"/>
          <w:szCs w:val="24"/>
        </w:rPr>
        <w:t xml:space="preserve">gali siekti </w:t>
      </w:r>
      <w:r w:rsidR="001F2A70">
        <w:rPr>
          <w:rFonts w:ascii="Times New Roman" w:hAnsi="Times New Roman"/>
          <w:sz w:val="24"/>
          <w:szCs w:val="24"/>
        </w:rPr>
        <w:t xml:space="preserve">ne daugiau </w:t>
      </w:r>
      <w:r w:rsidR="0064215F">
        <w:rPr>
          <w:rFonts w:ascii="Times New Roman" w:hAnsi="Times New Roman"/>
          <w:sz w:val="24"/>
          <w:szCs w:val="24"/>
        </w:rPr>
        <w:t>kaip</w:t>
      </w:r>
      <w:r w:rsidR="001F2A70">
        <w:rPr>
          <w:rFonts w:ascii="Times New Roman" w:hAnsi="Times New Roman"/>
          <w:sz w:val="24"/>
          <w:szCs w:val="24"/>
        </w:rPr>
        <w:t xml:space="preserve"> 20</w:t>
      </w:r>
      <w:r w:rsidR="00A26DCE" w:rsidRPr="00A26DCE">
        <w:rPr>
          <w:rFonts w:ascii="Times New Roman" w:hAnsi="Times New Roman"/>
          <w:sz w:val="24"/>
          <w:szCs w:val="24"/>
        </w:rPr>
        <w:t>%</w:t>
      </w:r>
      <w:r w:rsidR="00FF7918">
        <w:rPr>
          <w:rFonts w:ascii="Times New Roman" w:hAnsi="Times New Roman"/>
          <w:sz w:val="24"/>
          <w:szCs w:val="24"/>
        </w:rPr>
        <w:t xml:space="preserve"> </w:t>
      </w:r>
      <w:r w:rsidR="00FF7918" w:rsidRPr="00461587">
        <w:rPr>
          <w:rFonts w:ascii="Times New Roman" w:hAnsi="Times New Roman"/>
          <w:sz w:val="24"/>
          <w:szCs w:val="24"/>
        </w:rPr>
        <w:t xml:space="preserve">nuo </w:t>
      </w:r>
      <w:r w:rsidR="00355145" w:rsidRPr="00461587">
        <w:rPr>
          <w:rFonts w:ascii="Times New Roman" w:hAnsi="Times New Roman"/>
          <w:sz w:val="24"/>
          <w:szCs w:val="24"/>
        </w:rPr>
        <w:t>visų projektų kiekio</w:t>
      </w:r>
      <w:r w:rsidR="00FF7918" w:rsidRPr="00461587">
        <w:rPr>
          <w:rFonts w:ascii="Times New Roman" w:hAnsi="Times New Roman"/>
          <w:sz w:val="24"/>
          <w:szCs w:val="24"/>
        </w:rPr>
        <w:t>.</w:t>
      </w:r>
      <w:r w:rsidR="001F2A70" w:rsidRPr="00461587">
        <w:rPr>
          <w:rFonts w:ascii="Times New Roman" w:hAnsi="Times New Roman"/>
          <w:sz w:val="24"/>
          <w:szCs w:val="24"/>
        </w:rPr>
        <w:t xml:space="preserve"> </w:t>
      </w:r>
      <w:r w:rsidR="001418C6" w:rsidRPr="00461587">
        <w:rPr>
          <w:rFonts w:ascii="Times New Roman" w:hAnsi="Times New Roman"/>
          <w:sz w:val="24"/>
          <w:szCs w:val="24"/>
        </w:rPr>
        <w:t xml:space="preserve"> Sąskaitą už A</w:t>
      </w:r>
      <w:r w:rsidR="000A1C00" w:rsidRPr="00461587">
        <w:rPr>
          <w:rFonts w:ascii="Times New Roman" w:hAnsi="Times New Roman"/>
          <w:sz w:val="24"/>
          <w:szCs w:val="24"/>
        </w:rPr>
        <w:t>B „Energijos skirstymo operatorius“ sąlygų išdavimą apmoka</w:t>
      </w:r>
      <w:r w:rsidR="000A1C00">
        <w:rPr>
          <w:rFonts w:ascii="Times New Roman" w:hAnsi="Times New Roman"/>
          <w:sz w:val="24"/>
          <w:szCs w:val="24"/>
        </w:rPr>
        <w:t xml:space="preserve"> </w:t>
      </w:r>
      <w:r w:rsidR="008236ED">
        <w:rPr>
          <w:rFonts w:ascii="Times New Roman" w:hAnsi="Times New Roman"/>
          <w:sz w:val="24"/>
          <w:szCs w:val="24"/>
        </w:rPr>
        <w:t>Užsakovas.</w:t>
      </w:r>
    </w:p>
    <w:p w14:paraId="2BDA9D5E" w14:textId="30EF3A66" w:rsidR="00B2614E" w:rsidRPr="0003620E" w:rsidRDefault="001A48AF" w:rsidP="001A48AF">
      <w:pPr>
        <w:pStyle w:val="Sraopastraipa"/>
        <w:tabs>
          <w:tab w:val="left" w:pos="426"/>
        </w:tabs>
        <w:spacing w:after="0"/>
        <w:ind w:left="425"/>
        <w:jc w:val="both"/>
        <w:rPr>
          <w:rFonts w:ascii="Times New Roman" w:hAnsi="Times New Roman"/>
          <w:sz w:val="24"/>
          <w:szCs w:val="24"/>
        </w:rPr>
      </w:pPr>
      <w:r w:rsidRPr="0003620E">
        <w:rPr>
          <w:rFonts w:ascii="Times New Roman" w:hAnsi="Times New Roman"/>
          <w:sz w:val="24"/>
          <w:szCs w:val="24"/>
        </w:rPr>
        <w:t xml:space="preserve">3.9.3. </w:t>
      </w:r>
      <w:r w:rsidR="00B2614E" w:rsidRPr="0003620E">
        <w:rPr>
          <w:rFonts w:ascii="Times New Roman" w:hAnsi="Times New Roman"/>
          <w:sz w:val="24"/>
          <w:szCs w:val="24"/>
        </w:rPr>
        <w:t>projekto vykdymo priežiūros paslaugų teikim</w:t>
      </w:r>
      <w:r w:rsidR="00B65B56">
        <w:rPr>
          <w:rFonts w:ascii="Times New Roman" w:hAnsi="Times New Roman"/>
          <w:sz w:val="24"/>
          <w:szCs w:val="24"/>
        </w:rPr>
        <w:t>ą</w:t>
      </w:r>
      <w:r w:rsidR="00B2614E" w:rsidRPr="0003620E">
        <w:rPr>
          <w:rFonts w:ascii="Times New Roman" w:hAnsi="Times New Roman"/>
          <w:sz w:val="24"/>
          <w:szCs w:val="24"/>
        </w:rPr>
        <w:t xml:space="preserve">, vykdant statybos rangos darbus; </w:t>
      </w:r>
    </w:p>
    <w:p w14:paraId="7CD3DB2A" w14:textId="6CCB8692" w:rsidR="00B2614E" w:rsidRDefault="001A48AF" w:rsidP="001A48AF">
      <w:pPr>
        <w:pStyle w:val="Sraopastraipa"/>
        <w:tabs>
          <w:tab w:val="left" w:pos="426"/>
        </w:tabs>
        <w:spacing w:after="0"/>
        <w:ind w:left="425"/>
        <w:jc w:val="both"/>
        <w:rPr>
          <w:rFonts w:ascii="Times New Roman" w:hAnsi="Times New Roman"/>
          <w:sz w:val="24"/>
          <w:szCs w:val="24"/>
        </w:rPr>
      </w:pPr>
      <w:r w:rsidRPr="0003620E">
        <w:rPr>
          <w:rFonts w:ascii="Times New Roman" w:hAnsi="Times New Roman"/>
          <w:sz w:val="24"/>
          <w:szCs w:val="24"/>
        </w:rPr>
        <w:t xml:space="preserve">3.9.4. </w:t>
      </w:r>
      <w:r w:rsidR="00B2614E" w:rsidRPr="0003620E">
        <w:rPr>
          <w:rFonts w:ascii="Times New Roman" w:hAnsi="Times New Roman"/>
          <w:sz w:val="24"/>
          <w:szCs w:val="24"/>
        </w:rPr>
        <w:t>dalyvavimą pasitarimuose, statybos užbaigimo komisijos darbe, statybą kontroliuojančių institucijų pasitarimuose, tinkamai atstovauti projekto rengėjui, spręsti su projekto įgyvendinimu susijusius klausimus rangos darbų laikotarpiu bei esant poreikiui garantiniu atliktų statybos darbų periodu.</w:t>
      </w:r>
    </w:p>
    <w:p w14:paraId="05E90FFC" w14:textId="49AFE18A" w:rsidR="000F2069" w:rsidRPr="0003620E" w:rsidRDefault="00803541" w:rsidP="001A48AF">
      <w:pPr>
        <w:pStyle w:val="Sraopastraipa"/>
        <w:tabs>
          <w:tab w:val="left" w:pos="426"/>
        </w:tabs>
        <w:spacing w:after="0"/>
        <w:ind w:left="425"/>
        <w:jc w:val="both"/>
        <w:rPr>
          <w:rFonts w:ascii="Times New Roman" w:hAnsi="Times New Roman"/>
          <w:sz w:val="24"/>
          <w:szCs w:val="24"/>
        </w:rPr>
      </w:pPr>
      <w:r>
        <w:rPr>
          <w:rFonts w:ascii="Times New Roman" w:hAnsi="Times New Roman"/>
          <w:sz w:val="24"/>
          <w:szCs w:val="24"/>
        </w:rPr>
        <w:t xml:space="preserve">3.9.5 </w:t>
      </w:r>
      <w:r w:rsidR="000D3E86">
        <w:rPr>
          <w:rFonts w:ascii="Times New Roman" w:hAnsi="Times New Roman"/>
          <w:sz w:val="24"/>
          <w:szCs w:val="24"/>
        </w:rPr>
        <w:t xml:space="preserve">techninio darbo projekto </w:t>
      </w:r>
      <w:r w:rsidR="009D4E4C">
        <w:rPr>
          <w:rFonts w:ascii="Times New Roman" w:hAnsi="Times New Roman"/>
          <w:sz w:val="24"/>
          <w:szCs w:val="24"/>
        </w:rPr>
        <w:t xml:space="preserve">statybos </w:t>
      </w:r>
      <w:r w:rsidR="000D3E86">
        <w:rPr>
          <w:rFonts w:ascii="Times New Roman" w:hAnsi="Times New Roman"/>
          <w:sz w:val="24"/>
          <w:szCs w:val="24"/>
        </w:rPr>
        <w:t xml:space="preserve">skaičiuojamosios </w:t>
      </w:r>
      <w:r w:rsidR="009D4E4C">
        <w:rPr>
          <w:rFonts w:ascii="Times New Roman" w:hAnsi="Times New Roman"/>
          <w:sz w:val="24"/>
          <w:szCs w:val="24"/>
        </w:rPr>
        <w:t xml:space="preserve">kainos nustymo </w:t>
      </w:r>
      <w:r w:rsidR="000D3E86">
        <w:rPr>
          <w:rFonts w:ascii="Times New Roman" w:hAnsi="Times New Roman"/>
          <w:sz w:val="24"/>
          <w:szCs w:val="24"/>
        </w:rPr>
        <w:t xml:space="preserve">dalies </w:t>
      </w:r>
      <w:r>
        <w:rPr>
          <w:rFonts w:ascii="Times New Roman" w:hAnsi="Times New Roman"/>
          <w:sz w:val="24"/>
          <w:szCs w:val="24"/>
        </w:rPr>
        <w:t>parengimą</w:t>
      </w:r>
      <w:r w:rsidR="009D4E4C">
        <w:rPr>
          <w:rFonts w:ascii="Times New Roman" w:hAnsi="Times New Roman"/>
          <w:sz w:val="24"/>
          <w:szCs w:val="24"/>
        </w:rPr>
        <w:t>.</w:t>
      </w:r>
    </w:p>
    <w:p w14:paraId="0EDADB53" w14:textId="77777777" w:rsidR="0003620E" w:rsidRPr="0003620E" w:rsidRDefault="0003620E" w:rsidP="006965B4">
      <w:pPr>
        <w:suppressAutoHyphens w:val="0"/>
        <w:spacing w:after="0" w:line="240" w:lineRule="auto"/>
        <w:jc w:val="both"/>
        <w:rPr>
          <w:rFonts w:ascii="Times New Roman" w:hAnsi="Times New Roman" w:cs="Times New Roman"/>
          <w:sz w:val="24"/>
          <w:szCs w:val="24"/>
          <w:lang w:val="es-ES" w:eastAsia="es-ES"/>
        </w:rPr>
      </w:pPr>
    </w:p>
    <w:p w14:paraId="6B52689C" w14:textId="6B1D0460" w:rsidR="00C975FF" w:rsidRPr="0003620E" w:rsidRDefault="00C975FF" w:rsidP="00C975FF">
      <w:pPr>
        <w:numPr>
          <w:ilvl w:val="0"/>
          <w:numId w:val="3"/>
        </w:numPr>
        <w:suppressAutoHyphens w:val="0"/>
        <w:spacing w:after="120" w:line="240" w:lineRule="auto"/>
        <w:ind w:left="357" w:hanging="357"/>
        <w:jc w:val="both"/>
        <w:rPr>
          <w:rFonts w:ascii="Times New Roman" w:hAnsi="Times New Roman" w:cs="Times New Roman"/>
          <w:sz w:val="24"/>
          <w:szCs w:val="24"/>
          <w:lang w:val="es-ES" w:eastAsia="es-ES"/>
        </w:rPr>
      </w:pPr>
      <w:r w:rsidRPr="0003620E">
        <w:rPr>
          <w:rFonts w:ascii="Times New Roman" w:hAnsi="Times New Roman" w:cs="Times New Roman"/>
          <w:b/>
          <w:bCs/>
          <w:sz w:val="24"/>
          <w:szCs w:val="24"/>
          <w:lang w:val="es-ES" w:eastAsia="es-ES"/>
        </w:rPr>
        <w:t>PASLAUGOMS TAIKOMI APLINKOS APSAUGOS REIKALAVIMAI IR PRINCIPAI</w:t>
      </w:r>
    </w:p>
    <w:bookmarkEnd w:id="0"/>
    <w:p w14:paraId="53842953" w14:textId="61BF36CA" w:rsidR="00C975FF" w:rsidRPr="0003620E" w:rsidRDefault="00C975FF" w:rsidP="00265D30">
      <w:pPr>
        <w:pStyle w:val="Sraopastraipa"/>
        <w:numPr>
          <w:ilvl w:val="1"/>
          <w:numId w:val="3"/>
        </w:numPr>
        <w:tabs>
          <w:tab w:val="left" w:pos="426"/>
        </w:tabs>
        <w:ind w:left="425" w:hanging="425"/>
        <w:jc w:val="both"/>
        <w:rPr>
          <w:rFonts w:ascii="Times New Roman" w:hAnsi="Times New Roman" w:cs="Times New Roman"/>
          <w:sz w:val="24"/>
          <w:szCs w:val="24"/>
        </w:rPr>
      </w:pPr>
      <w:r w:rsidRPr="0003620E">
        <w:rPr>
          <w:rFonts w:ascii="Times New Roman" w:hAnsi="Times New Roman" w:cs="Times New Roman"/>
          <w:sz w:val="24"/>
          <w:szCs w:val="24"/>
        </w:rPr>
        <w:t>Paslaug</w:t>
      </w:r>
      <w:r w:rsidR="00B65B56">
        <w:rPr>
          <w:rFonts w:ascii="Times New Roman" w:hAnsi="Times New Roman" w:cs="Times New Roman"/>
          <w:sz w:val="24"/>
          <w:szCs w:val="24"/>
        </w:rPr>
        <w:t>oms</w:t>
      </w:r>
      <w:r w:rsidRPr="0003620E">
        <w:rPr>
          <w:rFonts w:ascii="Times New Roman" w:hAnsi="Times New Roman" w:cs="Times New Roman"/>
          <w:sz w:val="24"/>
          <w:szCs w:val="24"/>
        </w:rPr>
        <w:t xml:space="preserve"> teikti sunaudojama mažiau gamtos išteklių:</w:t>
      </w:r>
    </w:p>
    <w:p w14:paraId="6673574E" w14:textId="77777777" w:rsidR="00461587" w:rsidRDefault="00C975FF" w:rsidP="00461587">
      <w:pPr>
        <w:pStyle w:val="Sraopastraipa"/>
        <w:numPr>
          <w:ilvl w:val="2"/>
          <w:numId w:val="8"/>
        </w:numPr>
        <w:ind w:left="709"/>
        <w:jc w:val="both"/>
        <w:rPr>
          <w:rFonts w:ascii="Times New Roman" w:hAnsi="Times New Roman" w:cs="Times New Roman"/>
          <w:sz w:val="24"/>
          <w:szCs w:val="24"/>
        </w:rPr>
      </w:pPr>
      <w:r w:rsidRPr="0003620E">
        <w:rPr>
          <w:rFonts w:ascii="Times New Roman" w:hAnsi="Times New Roman" w:cs="Times New Roman"/>
          <w:sz w:val="24"/>
          <w:szCs w:val="24"/>
        </w:rPr>
        <w:t xml:space="preserve">Mažinant plastiko vartojimą, Paslaugų teikėjas privalo atsisakyti </w:t>
      </w:r>
      <w:r w:rsidR="009853B5" w:rsidRPr="0003620E">
        <w:rPr>
          <w:rFonts w:ascii="Times New Roman" w:hAnsi="Times New Roman" w:cs="Times New Roman"/>
          <w:sz w:val="24"/>
          <w:szCs w:val="24"/>
        </w:rPr>
        <w:t xml:space="preserve">parengto projekto </w:t>
      </w:r>
      <w:r w:rsidRPr="0003620E">
        <w:rPr>
          <w:rFonts w:ascii="Times New Roman" w:hAnsi="Times New Roman" w:cs="Times New Roman"/>
          <w:sz w:val="24"/>
          <w:szCs w:val="24"/>
        </w:rPr>
        <w:t xml:space="preserve"> pateikimo CD diskuose (</w:t>
      </w:r>
      <w:r w:rsidR="00C835DB" w:rsidRPr="0003620E">
        <w:rPr>
          <w:rFonts w:ascii="Times New Roman" w:hAnsi="Times New Roman" w:cs="Times New Roman"/>
          <w:sz w:val="24"/>
          <w:szCs w:val="24"/>
        </w:rPr>
        <w:t>suderintas techninis</w:t>
      </w:r>
      <w:r w:rsidR="00102912" w:rsidRPr="0003620E">
        <w:rPr>
          <w:rFonts w:ascii="Times New Roman" w:hAnsi="Times New Roman" w:cs="Times New Roman"/>
          <w:sz w:val="24"/>
          <w:szCs w:val="24"/>
        </w:rPr>
        <w:t xml:space="preserve"> darbo</w:t>
      </w:r>
      <w:r w:rsidR="00C835DB" w:rsidRPr="0003620E">
        <w:rPr>
          <w:rFonts w:ascii="Times New Roman" w:hAnsi="Times New Roman" w:cs="Times New Roman"/>
          <w:sz w:val="24"/>
          <w:szCs w:val="24"/>
        </w:rPr>
        <w:t xml:space="preserve"> projektas</w:t>
      </w:r>
      <w:r w:rsidR="00251489" w:rsidRPr="0003620E">
        <w:rPr>
          <w:rFonts w:ascii="Times New Roman" w:hAnsi="Times New Roman" w:cs="Times New Roman"/>
          <w:sz w:val="24"/>
          <w:szCs w:val="24"/>
        </w:rPr>
        <w:t xml:space="preserve"> </w:t>
      </w:r>
      <w:r w:rsidRPr="0003620E">
        <w:rPr>
          <w:rFonts w:ascii="Times New Roman" w:hAnsi="Times New Roman" w:cs="Times New Roman"/>
          <w:sz w:val="24"/>
          <w:szCs w:val="24"/>
        </w:rPr>
        <w:t>pateikiam</w:t>
      </w:r>
      <w:r w:rsidR="00C835DB" w:rsidRPr="0003620E">
        <w:rPr>
          <w:rFonts w:ascii="Times New Roman" w:hAnsi="Times New Roman" w:cs="Times New Roman"/>
          <w:sz w:val="24"/>
          <w:szCs w:val="24"/>
        </w:rPr>
        <w:t>a</w:t>
      </w:r>
      <w:r w:rsidRPr="0003620E">
        <w:rPr>
          <w:rFonts w:ascii="Times New Roman" w:hAnsi="Times New Roman" w:cs="Times New Roman"/>
          <w:sz w:val="24"/>
          <w:szCs w:val="24"/>
        </w:rPr>
        <w:t xml:space="preserve">s nuotoliniu būdu, saugomos debesyje). </w:t>
      </w:r>
    </w:p>
    <w:p w14:paraId="5FE7A7AF" w14:textId="049515D6" w:rsidR="00CD413D" w:rsidRPr="00CD413D" w:rsidRDefault="00D02303" w:rsidP="00461587">
      <w:pPr>
        <w:pStyle w:val="Sraopastraipa"/>
        <w:numPr>
          <w:ilvl w:val="2"/>
          <w:numId w:val="8"/>
        </w:numPr>
        <w:ind w:left="709"/>
        <w:jc w:val="both"/>
        <w:rPr>
          <w:rFonts w:ascii="Times New Roman" w:hAnsi="Times New Roman" w:cs="Times New Roman"/>
          <w:sz w:val="24"/>
          <w:szCs w:val="24"/>
        </w:rPr>
      </w:pPr>
      <w:r>
        <w:rPr>
          <w:rFonts w:ascii="Times New Roman" w:hAnsi="Times New Roman" w:cs="Times New Roman"/>
          <w:sz w:val="24"/>
          <w:szCs w:val="24"/>
        </w:rPr>
        <w:t>M</w:t>
      </w:r>
      <w:r w:rsidR="00CD413D" w:rsidRPr="00CD413D">
        <w:rPr>
          <w:rFonts w:ascii="Times New Roman" w:hAnsi="Times New Roman" w:cs="Times New Roman"/>
          <w:sz w:val="24"/>
          <w:szCs w:val="24"/>
        </w:rPr>
        <w:t>ažinti popieriaus sunaudojimą, atsisakyti nebūtino dokumentų kopijavimo ir spausdinimo, rengiama techninė dokumentacija, ataskaitos ir (ar) kiti su Sutarties vykdymu susiję dokumentai, paslaugų perdavimo–priėmimo aktai Užsakovui turi būti pateikti tik elektroniniu formatu, o techninės dokumentacijos galutinės versijos ir (ar) kita dokumentacija, kuri turi būti pasirašoma bei paslaugų perdavimo–priėmimo aktai turi būti pasirašomi elektroniniu parašu. Išimtiniais atvejais su Sutarties vykdymu susiję dokumentai gali būti pateikiami fiziniu dokumentų formatu, jeigu toks formatas privalomas pagal teisės aktus ir (ar) Užsakovas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5FCCA870" w14:textId="7D1CC8A7" w:rsidR="00265D30" w:rsidRPr="00940DF1" w:rsidRDefault="00265D30" w:rsidP="00940DF1">
      <w:pPr>
        <w:pStyle w:val="Sraopastraipa"/>
        <w:tabs>
          <w:tab w:val="left" w:pos="426"/>
        </w:tabs>
        <w:ind w:left="1004"/>
        <w:jc w:val="both"/>
        <w:rPr>
          <w:rFonts w:ascii="Times New Roman" w:hAnsi="Times New Roman" w:cs="Times New Roman"/>
          <w:sz w:val="24"/>
          <w:szCs w:val="24"/>
        </w:rPr>
      </w:pPr>
    </w:p>
    <w:p w14:paraId="06C1055F" w14:textId="77777777" w:rsidR="00A86542" w:rsidRPr="0003620E" w:rsidRDefault="00A86542" w:rsidP="00B65B56">
      <w:pPr>
        <w:pStyle w:val="Sraopastraipa"/>
        <w:numPr>
          <w:ilvl w:val="0"/>
          <w:numId w:val="8"/>
        </w:numPr>
        <w:tabs>
          <w:tab w:val="left" w:pos="284"/>
        </w:tabs>
        <w:suppressAutoHyphens w:val="0"/>
        <w:spacing w:before="240" w:after="240" w:line="240" w:lineRule="auto"/>
        <w:ind w:left="0" w:firstLine="0"/>
        <w:contextualSpacing w:val="0"/>
        <w:rPr>
          <w:rFonts w:ascii="Times New Roman" w:hAnsi="Times New Roman"/>
          <w:b/>
          <w:sz w:val="24"/>
          <w:szCs w:val="24"/>
        </w:rPr>
      </w:pPr>
      <w:r w:rsidRPr="0003620E">
        <w:rPr>
          <w:rFonts w:ascii="Times New Roman" w:hAnsi="Times New Roman"/>
          <w:b/>
          <w:sz w:val="24"/>
          <w:szCs w:val="24"/>
        </w:rPr>
        <w:t>ĮSIPAREIGOJIMŲ VYKDYMAS</w:t>
      </w:r>
    </w:p>
    <w:p w14:paraId="335615E8" w14:textId="029AA3B1" w:rsidR="005A09E2" w:rsidRPr="0003620E" w:rsidRDefault="005A09E2" w:rsidP="00B65B56">
      <w:pPr>
        <w:pStyle w:val="Sraopastraipa"/>
        <w:numPr>
          <w:ilvl w:val="1"/>
          <w:numId w:val="8"/>
        </w:numPr>
        <w:tabs>
          <w:tab w:val="left" w:pos="426"/>
        </w:tabs>
        <w:ind w:left="426" w:hanging="426"/>
        <w:jc w:val="both"/>
      </w:pPr>
      <w:r w:rsidRPr="0003620E">
        <w:rPr>
          <w:rFonts w:ascii="Times New Roman" w:hAnsi="Times New Roman" w:cs="Times New Roman"/>
          <w:sz w:val="24"/>
          <w:szCs w:val="24"/>
        </w:rPr>
        <w:lastRenderedPageBreak/>
        <w:t xml:space="preserve">Paslaugų tiekėjas </w:t>
      </w:r>
      <w:r w:rsidR="009853B5" w:rsidRPr="0003620E">
        <w:rPr>
          <w:rFonts w:ascii="Times New Roman" w:hAnsi="Times New Roman" w:cs="Times New Roman"/>
          <w:sz w:val="24"/>
          <w:szCs w:val="24"/>
        </w:rPr>
        <w:t xml:space="preserve">projektavimo paslaugą </w:t>
      </w:r>
      <w:r w:rsidRPr="0003620E">
        <w:rPr>
          <w:rFonts w:ascii="Times New Roman" w:hAnsi="Times New Roman" w:cs="Times New Roman"/>
          <w:sz w:val="24"/>
          <w:szCs w:val="24"/>
        </w:rPr>
        <w:t xml:space="preserve">atlieka pagal Užsakovo pateiktą </w:t>
      </w:r>
      <w:r w:rsidR="007D0870" w:rsidRPr="0003620E">
        <w:rPr>
          <w:rFonts w:ascii="Times New Roman" w:hAnsi="Times New Roman" w:cs="Times New Roman"/>
          <w:sz w:val="24"/>
          <w:szCs w:val="24"/>
        </w:rPr>
        <w:t>projektavimo užduotį ir technines sąlygas.</w:t>
      </w:r>
    </w:p>
    <w:p w14:paraId="10F45984" w14:textId="2CCA5D9A" w:rsidR="00055330" w:rsidRPr="0003620E" w:rsidRDefault="000761E8" w:rsidP="00B65B56">
      <w:pPr>
        <w:pStyle w:val="Sraopastraipa"/>
        <w:numPr>
          <w:ilvl w:val="1"/>
          <w:numId w:val="8"/>
        </w:numPr>
        <w:tabs>
          <w:tab w:val="left" w:pos="426"/>
        </w:tabs>
        <w:ind w:left="426" w:hanging="426"/>
        <w:jc w:val="both"/>
      </w:pPr>
      <w:r w:rsidRPr="0003620E">
        <w:rPr>
          <w:rFonts w:ascii="Times New Roman" w:hAnsi="Times New Roman" w:cs="Times New Roman"/>
          <w:sz w:val="24"/>
          <w:szCs w:val="24"/>
        </w:rPr>
        <w:t>Projektavimo paslaug</w:t>
      </w:r>
      <w:r w:rsidR="00B65B56">
        <w:rPr>
          <w:rFonts w:ascii="Times New Roman" w:hAnsi="Times New Roman" w:cs="Times New Roman"/>
          <w:sz w:val="24"/>
          <w:szCs w:val="24"/>
        </w:rPr>
        <w:t>os</w:t>
      </w:r>
      <w:r w:rsidRPr="0003620E">
        <w:rPr>
          <w:rFonts w:ascii="Times New Roman" w:hAnsi="Times New Roman" w:cs="Times New Roman"/>
          <w:sz w:val="24"/>
          <w:szCs w:val="24"/>
        </w:rPr>
        <w:t xml:space="preserve"> turi būti atliekam</w:t>
      </w:r>
      <w:r w:rsidR="00B65B56">
        <w:rPr>
          <w:rFonts w:ascii="Times New Roman" w:hAnsi="Times New Roman" w:cs="Times New Roman"/>
          <w:sz w:val="24"/>
          <w:szCs w:val="24"/>
        </w:rPr>
        <w:t>os</w:t>
      </w:r>
      <w:r w:rsidRPr="0003620E">
        <w:rPr>
          <w:rFonts w:ascii="Times New Roman" w:hAnsi="Times New Roman" w:cs="Times New Roman"/>
          <w:sz w:val="24"/>
          <w:szCs w:val="24"/>
        </w:rPr>
        <w:t xml:space="preserve"> ne vėliau kaip </w:t>
      </w:r>
      <w:r w:rsidRPr="000526C9">
        <w:rPr>
          <w:rFonts w:ascii="Times New Roman" w:hAnsi="Times New Roman" w:cs="Times New Roman"/>
          <w:sz w:val="24"/>
          <w:szCs w:val="24"/>
        </w:rPr>
        <w:t>70</w:t>
      </w:r>
      <w:r w:rsidR="00F307F9" w:rsidRPr="000526C9">
        <w:rPr>
          <w:rFonts w:ascii="Times New Roman" w:hAnsi="Times New Roman" w:cs="Times New Roman"/>
          <w:sz w:val="24"/>
          <w:szCs w:val="24"/>
        </w:rPr>
        <w:t xml:space="preserve"> (septyniasdešimt)</w:t>
      </w:r>
      <w:r w:rsidR="00F307F9" w:rsidRPr="0003620E">
        <w:rPr>
          <w:rFonts w:ascii="Times New Roman" w:hAnsi="Times New Roman" w:cs="Times New Roman"/>
          <w:sz w:val="24"/>
          <w:szCs w:val="24"/>
        </w:rPr>
        <w:t xml:space="preserve"> </w:t>
      </w:r>
      <w:r w:rsidRPr="0003620E">
        <w:rPr>
          <w:rFonts w:ascii="Times New Roman" w:hAnsi="Times New Roman" w:cs="Times New Roman"/>
          <w:sz w:val="24"/>
          <w:szCs w:val="24"/>
        </w:rPr>
        <w:t xml:space="preserve"> </w:t>
      </w:r>
      <w:r w:rsidR="00BB17CB" w:rsidRPr="0003620E">
        <w:rPr>
          <w:rFonts w:ascii="Times New Roman" w:hAnsi="Times New Roman" w:cs="Times New Roman"/>
          <w:sz w:val="24"/>
          <w:szCs w:val="24"/>
        </w:rPr>
        <w:t>kalendorinių dienų</w:t>
      </w:r>
      <w:r w:rsidR="00F307F9">
        <w:rPr>
          <w:rFonts w:ascii="Times New Roman" w:hAnsi="Times New Roman" w:cs="Times New Roman"/>
          <w:sz w:val="24"/>
          <w:szCs w:val="24"/>
        </w:rPr>
        <w:t xml:space="preserve"> </w:t>
      </w:r>
      <w:r w:rsidRPr="0003620E">
        <w:rPr>
          <w:rFonts w:ascii="Times New Roman" w:hAnsi="Times New Roman" w:cs="Times New Roman"/>
          <w:sz w:val="24"/>
          <w:szCs w:val="24"/>
        </w:rPr>
        <w:t>nuo</w:t>
      </w:r>
      <w:r w:rsidR="005501ED" w:rsidRPr="0003620E">
        <w:rPr>
          <w:rFonts w:ascii="Times New Roman" w:hAnsi="Times New Roman" w:cs="Times New Roman"/>
          <w:sz w:val="24"/>
          <w:szCs w:val="24"/>
        </w:rPr>
        <w:t xml:space="preserve"> Užsakovo </w:t>
      </w:r>
      <w:r w:rsidRPr="0003620E">
        <w:rPr>
          <w:rFonts w:ascii="Times New Roman" w:hAnsi="Times New Roman" w:cs="Times New Roman"/>
          <w:sz w:val="24"/>
          <w:szCs w:val="24"/>
        </w:rPr>
        <w:t>projektavimo užduoties pateikimo datos</w:t>
      </w:r>
      <w:r w:rsidR="005501ED" w:rsidRPr="0003620E">
        <w:rPr>
          <w:rFonts w:ascii="Times New Roman" w:hAnsi="Times New Roman" w:cs="Times New Roman"/>
          <w:sz w:val="24"/>
          <w:szCs w:val="24"/>
        </w:rPr>
        <w:t>, o nesant tam galimybės, su Užsakovu raštu suderintais terminais</w:t>
      </w:r>
      <w:r w:rsidR="0020468A" w:rsidRPr="0003620E">
        <w:rPr>
          <w:rFonts w:ascii="Times New Roman" w:hAnsi="Times New Roman" w:cs="Times New Roman"/>
          <w:sz w:val="24"/>
          <w:szCs w:val="24"/>
        </w:rPr>
        <w:t>.</w:t>
      </w:r>
    </w:p>
    <w:p w14:paraId="7AAF7E29" w14:textId="730F3C8A" w:rsidR="00C57639" w:rsidRPr="000526C9" w:rsidRDefault="00B65B56" w:rsidP="00B65B56">
      <w:pPr>
        <w:pStyle w:val="Sraopastraipa"/>
        <w:numPr>
          <w:ilvl w:val="1"/>
          <w:numId w:val="8"/>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Paslaugų</w:t>
      </w:r>
      <w:r w:rsidR="00CC51CD" w:rsidRPr="0003620E">
        <w:rPr>
          <w:rFonts w:ascii="Times New Roman" w:hAnsi="Times New Roman" w:cs="Times New Roman"/>
          <w:sz w:val="24"/>
          <w:szCs w:val="24"/>
        </w:rPr>
        <w:t xml:space="preserve"> tiekėjas įsipareigoja </w:t>
      </w:r>
      <w:r w:rsidR="00CC44E6" w:rsidRPr="0003620E">
        <w:rPr>
          <w:rFonts w:ascii="Times New Roman" w:hAnsi="Times New Roman" w:cs="Times New Roman"/>
          <w:sz w:val="24"/>
          <w:szCs w:val="24"/>
        </w:rPr>
        <w:t>neatlygintinai atlikti parengto</w:t>
      </w:r>
      <w:r w:rsidR="00F307F9">
        <w:rPr>
          <w:rFonts w:ascii="Times New Roman" w:hAnsi="Times New Roman" w:cs="Times New Roman"/>
          <w:sz w:val="24"/>
          <w:szCs w:val="24"/>
        </w:rPr>
        <w:t xml:space="preserve"> </w:t>
      </w:r>
      <w:r w:rsidR="00CC44E6" w:rsidRPr="000526C9">
        <w:rPr>
          <w:rFonts w:ascii="Times New Roman" w:hAnsi="Times New Roman" w:cs="Times New Roman"/>
          <w:sz w:val="24"/>
          <w:szCs w:val="24"/>
        </w:rPr>
        <w:t>apšvietimo</w:t>
      </w:r>
      <w:r w:rsidR="00102912" w:rsidRPr="000526C9">
        <w:rPr>
          <w:rFonts w:ascii="Times New Roman" w:hAnsi="Times New Roman" w:cs="Times New Roman"/>
          <w:sz w:val="24"/>
          <w:szCs w:val="24"/>
        </w:rPr>
        <w:t xml:space="preserve"> techninio darbo</w:t>
      </w:r>
      <w:r w:rsidR="00CC44E6" w:rsidRPr="000526C9">
        <w:rPr>
          <w:rFonts w:ascii="Times New Roman" w:hAnsi="Times New Roman" w:cs="Times New Roman"/>
          <w:sz w:val="24"/>
          <w:szCs w:val="24"/>
        </w:rPr>
        <w:t xml:space="preserve"> projekto korektūrą, jei vykdymo metu paaiškėjo aplinkybės, dėl kurių turi būti tikslinami projekto sprendiniai.</w:t>
      </w:r>
      <w:r w:rsidR="00CC51CD" w:rsidRPr="000526C9">
        <w:rPr>
          <w:rFonts w:ascii="Times New Roman" w:hAnsi="Times New Roman" w:cs="Times New Roman"/>
          <w:sz w:val="24"/>
          <w:szCs w:val="24"/>
        </w:rPr>
        <w:t xml:space="preserve"> </w:t>
      </w:r>
    </w:p>
    <w:p w14:paraId="1029AB09" w14:textId="2A927A7D" w:rsidR="00E904BA" w:rsidRPr="000526C9" w:rsidRDefault="00B65B56" w:rsidP="00B65B56">
      <w:pPr>
        <w:pStyle w:val="Sraopastraipa"/>
        <w:numPr>
          <w:ilvl w:val="1"/>
          <w:numId w:val="8"/>
        </w:numPr>
        <w:tabs>
          <w:tab w:val="left" w:pos="426"/>
        </w:tabs>
        <w:ind w:left="426" w:hanging="426"/>
        <w:jc w:val="both"/>
      </w:pPr>
      <w:r>
        <w:rPr>
          <w:rFonts w:ascii="Times New Roman" w:hAnsi="Times New Roman" w:cs="Times New Roman"/>
          <w:sz w:val="24"/>
          <w:szCs w:val="24"/>
        </w:rPr>
        <w:t>Paslaugų</w:t>
      </w:r>
      <w:r w:rsidR="00E904BA" w:rsidRPr="000526C9">
        <w:rPr>
          <w:rFonts w:ascii="Times New Roman" w:hAnsi="Times New Roman" w:cs="Times New Roman"/>
          <w:sz w:val="24"/>
          <w:szCs w:val="24"/>
        </w:rPr>
        <w:t xml:space="preserve"> tiekėjas įsipareigoja neatlygintinai atlikti ekspertizės metu gautų pastabų </w:t>
      </w:r>
      <w:r w:rsidR="008D4837" w:rsidRPr="000526C9">
        <w:rPr>
          <w:rFonts w:ascii="Times New Roman" w:hAnsi="Times New Roman" w:cs="Times New Roman"/>
          <w:sz w:val="24"/>
          <w:szCs w:val="24"/>
        </w:rPr>
        <w:t>taisymą</w:t>
      </w:r>
      <w:r w:rsidR="00E904BA" w:rsidRPr="000526C9">
        <w:rPr>
          <w:rFonts w:ascii="Times New Roman" w:hAnsi="Times New Roman" w:cs="Times New Roman"/>
          <w:sz w:val="24"/>
          <w:szCs w:val="24"/>
        </w:rPr>
        <w:t xml:space="preserve"> pateiktame techniniame </w:t>
      </w:r>
      <w:r w:rsidR="00102912" w:rsidRPr="000526C9">
        <w:rPr>
          <w:rFonts w:ascii="Times New Roman" w:hAnsi="Times New Roman" w:cs="Times New Roman"/>
          <w:sz w:val="24"/>
          <w:szCs w:val="24"/>
        </w:rPr>
        <w:t xml:space="preserve">darbo </w:t>
      </w:r>
      <w:r w:rsidR="00E904BA" w:rsidRPr="000526C9">
        <w:rPr>
          <w:rFonts w:ascii="Times New Roman" w:hAnsi="Times New Roman" w:cs="Times New Roman"/>
          <w:sz w:val="24"/>
          <w:szCs w:val="24"/>
        </w:rPr>
        <w:t>projekte.</w:t>
      </w:r>
    </w:p>
    <w:p w14:paraId="6E5120DB" w14:textId="3C618840" w:rsidR="00E904BA" w:rsidRPr="0003620E" w:rsidRDefault="00E904BA" w:rsidP="00B65B56">
      <w:pPr>
        <w:pStyle w:val="Sraopastraipa"/>
        <w:numPr>
          <w:ilvl w:val="1"/>
          <w:numId w:val="8"/>
        </w:numPr>
        <w:tabs>
          <w:tab w:val="left" w:pos="426"/>
        </w:tabs>
        <w:ind w:left="426" w:hanging="426"/>
        <w:jc w:val="both"/>
      </w:pPr>
      <w:r w:rsidRPr="0003620E">
        <w:rPr>
          <w:rFonts w:ascii="Times New Roman" w:hAnsi="Times New Roman" w:cs="Times New Roman"/>
          <w:sz w:val="24"/>
          <w:szCs w:val="24"/>
        </w:rPr>
        <w:t>Paslaug</w:t>
      </w:r>
      <w:r w:rsidR="00B65B56">
        <w:rPr>
          <w:rFonts w:ascii="Times New Roman" w:hAnsi="Times New Roman" w:cs="Times New Roman"/>
          <w:sz w:val="24"/>
          <w:szCs w:val="24"/>
        </w:rPr>
        <w:t>os</w:t>
      </w:r>
      <w:r w:rsidRPr="0003620E">
        <w:rPr>
          <w:rFonts w:ascii="Times New Roman" w:hAnsi="Times New Roman" w:cs="Times New Roman"/>
          <w:sz w:val="24"/>
          <w:szCs w:val="24"/>
        </w:rPr>
        <w:t xml:space="preserve"> laikom</w:t>
      </w:r>
      <w:r w:rsidR="00B65B56">
        <w:rPr>
          <w:rFonts w:ascii="Times New Roman" w:hAnsi="Times New Roman" w:cs="Times New Roman"/>
          <w:sz w:val="24"/>
          <w:szCs w:val="24"/>
        </w:rPr>
        <w:t>os</w:t>
      </w:r>
      <w:r w:rsidRPr="0003620E">
        <w:rPr>
          <w:rFonts w:ascii="Times New Roman" w:hAnsi="Times New Roman" w:cs="Times New Roman"/>
          <w:sz w:val="24"/>
          <w:szCs w:val="24"/>
        </w:rPr>
        <w:t xml:space="preserve"> atlikt</w:t>
      </w:r>
      <w:r w:rsidR="00B65B56">
        <w:rPr>
          <w:rFonts w:ascii="Times New Roman" w:hAnsi="Times New Roman" w:cs="Times New Roman"/>
          <w:sz w:val="24"/>
          <w:szCs w:val="24"/>
        </w:rPr>
        <w:t>omis</w:t>
      </w:r>
      <w:r w:rsidRPr="0003620E">
        <w:rPr>
          <w:rFonts w:ascii="Times New Roman" w:hAnsi="Times New Roman" w:cs="Times New Roman"/>
          <w:sz w:val="24"/>
          <w:szCs w:val="24"/>
        </w:rPr>
        <w:t xml:space="preserve"> kai Užsakovas patvirtina pateiktą techninį </w:t>
      </w:r>
      <w:r w:rsidR="00102912" w:rsidRPr="0003620E">
        <w:rPr>
          <w:rFonts w:ascii="Times New Roman" w:hAnsi="Times New Roman" w:cs="Times New Roman"/>
          <w:sz w:val="24"/>
          <w:szCs w:val="24"/>
        </w:rPr>
        <w:t xml:space="preserve">darbo </w:t>
      </w:r>
      <w:r w:rsidRPr="0003620E">
        <w:rPr>
          <w:rFonts w:ascii="Times New Roman" w:hAnsi="Times New Roman" w:cs="Times New Roman"/>
          <w:sz w:val="24"/>
          <w:szCs w:val="24"/>
        </w:rPr>
        <w:t xml:space="preserve">projektą. </w:t>
      </w:r>
    </w:p>
    <w:p w14:paraId="1C77C57C" w14:textId="6770C7D9" w:rsidR="0003620E" w:rsidRPr="0003620E" w:rsidRDefault="0003620E" w:rsidP="0003620E">
      <w:pPr>
        <w:spacing w:after="0" w:line="240" w:lineRule="auto"/>
        <w:jc w:val="right"/>
      </w:pPr>
    </w:p>
    <w:sectPr w:rsidR="0003620E" w:rsidRPr="0003620E" w:rsidSect="00461587">
      <w:pgSz w:w="11906" w:h="16838"/>
      <w:pgMar w:top="993" w:right="70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6F10"/>
    <w:multiLevelType w:val="multilevel"/>
    <w:tmpl w:val="D244FF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CB753C"/>
    <w:multiLevelType w:val="multilevel"/>
    <w:tmpl w:val="BD7481F8"/>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16167ACD"/>
    <w:multiLevelType w:val="multilevel"/>
    <w:tmpl w:val="4D70590E"/>
    <w:lvl w:ilvl="0">
      <w:start w:val="4"/>
      <w:numFmt w:val="decimal"/>
      <w:lvlText w:val="%1."/>
      <w:lvlJc w:val="left"/>
      <w:pPr>
        <w:ind w:left="2345" w:hanging="360"/>
      </w:pPr>
      <w:rPr>
        <w:rFonts w:hint="default"/>
        <w:b/>
        <w:color w:val="auto"/>
      </w:rPr>
    </w:lvl>
    <w:lvl w:ilvl="1">
      <w:start w:val="1"/>
      <w:numFmt w:val="decimal"/>
      <w:isLgl/>
      <w:lvlText w:val="%1.%2."/>
      <w:lvlJc w:val="left"/>
      <w:pPr>
        <w:ind w:left="1211" w:hanging="360"/>
      </w:pPr>
      <w:rPr>
        <w:rFonts w:ascii="Times New Roman" w:hAnsi="Times New Roman" w:cs="Times New Roman" w:hint="default"/>
        <w:b/>
        <w:bCs w:val="0"/>
        <w:i w:val="0"/>
        <w:sz w:val="24"/>
        <w:szCs w:val="24"/>
      </w:rPr>
    </w:lvl>
    <w:lvl w:ilvl="2">
      <w:start w:val="1"/>
      <w:numFmt w:val="decimal"/>
      <w:isLgl/>
      <w:lvlText w:val="%1.%2.%3."/>
      <w:lvlJc w:val="left"/>
      <w:pPr>
        <w:ind w:left="1004" w:hanging="720"/>
      </w:pPr>
      <w:rPr>
        <w:rFonts w:ascii="Times New Roman" w:hAnsi="Times New Roman" w:cs="Times New Roman" w:hint="default"/>
        <w:i w:val="0"/>
        <w:sz w:val="24"/>
        <w:szCs w:val="24"/>
        <w:u w:val="none"/>
      </w:rPr>
    </w:lvl>
    <w:lvl w:ilvl="3">
      <w:start w:val="1"/>
      <w:numFmt w:val="decimal"/>
      <w:isLgl/>
      <w:lvlText w:val="%1.%2.%3.%4."/>
      <w:lvlJc w:val="left"/>
      <w:pPr>
        <w:ind w:left="862"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6C45D6"/>
    <w:multiLevelType w:val="multilevel"/>
    <w:tmpl w:val="C11E2570"/>
    <w:lvl w:ilvl="0">
      <w:start w:val="1"/>
      <w:numFmt w:val="decimal"/>
      <w:lvlText w:val="%1."/>
      <w:lvlJc w:val="left"/>
      <w:pPr>
        <w:ind w:left="360" w:hanging="360"/>
      </w:pPr>
      <w:rPr>
        <w:rFonts w:cs="Times New Roman"/>
      </w:rPr>
    </w:lvl>
    <w:lvl w:ilvl="1">
      <w:start w:val="1"/>
      <w:numFmt w:val="decimal"/>
      <w:lvlText w:val="%1.%2."/>
      <w:lvlJc w:val="left"/>
      <w:pPr>
        <w:ind w:left="851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8324047"/>
    <w:multiLevelType w:val="hybridMultilevel"/>
    <w:tmpl w:val="380EBE44"/>
    <w:lvl w:ilvl="0" w:tplc="A2B0ED1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19015C"/>
    <w:multiLevelType w:val="multilevel"/>
    <w:tmpl w:val="46FE0614"/>
    <w:lvl w:ilvl="0">
      <w:start w:val="3"/>
      <w:numFmt w:val="decimal"/>
      <w:lvlText w:val="%1."/>
      <w:lvlJc w:val="left"/>
      <w:pPr>
        <w:ind w:left="2345" w:hanging="360"/>
      </w:pPr>
      <w:rPr>
        <w:rFonts w:hint="default"/>
        <w:b/>
        <w:color w:val="auto"/>
      </w:rPr>
    </w:lvl>
    <w:lvl w:ilvl="1">
      <w:start w:val="1"/>
      <w:numFmt w:val="decimal"/>
      <w:isLgl/>
      <w:lvlText w:val="%1.%2."/>
      <w:lvlJc w:val="left"/>
      <w:pPr>
        <w:ind w:left="1211" w:hanging="360"/>
      </w:pPr>
      <w:rPr>
        <w:rFonts w:ascii="Times New Roman" w:hAnsi="Times New Roman" w:cs="Times New Roman" w:hint="default"/>
        <w:b w:val="0"/>
        <w:bCs/>
        <w:i w:val="0"/>
        <w:sz w:val="24"/>
        <w:szCs w:val="24"/>
      </w:rPr>
    </w:lvl>
    <w:lvl w:ilvl="2">
      <w:start w:val="1"/>
      <w:numFmt w:val="decimal"/>
      <w:isLgl/>
      <w:lvlText w:val="%1.%2.%3."/>
      <w:lvlJc w:val="left"/>
      <w:pPr>
        <w:ind w:left="1146" w:hanging="720"/>
      </w:pPr>
      <w:rPr>
        <w:rFonts w:ascii="Times New Roman" w:hAnsi="Times New Roman" w:cs="Times New Roman" w:hint="default"/>
        <w:i w:val="0"/>
        <w:sz w:val="24"/>
        <w:szCs w:val="24"/>
        <w:u w:val="none"/>
      </w:rPr>
    </w:lvl>
    <w:lvl w:ilvl="3">
      <w:start w:val="1"/>
      <w:numFmt w:val="decimal"/>
      <w:isLgl/>
      <w:lvlText w:val="%1.%2.%3.%4."/>
      <w:lvlJc w:val="left"/>
      <w:pPr>
        <w:ind w:left="862"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313937"/>
    <w:multiLevelType w:val="multilevel"/>
    <w:tmpl w:val="8C7E281C"/>
    <w:lvl w:ilvl="0">
      <w:start w:val="1"/>
      <w:numFmt w:val="decimal"/>
      <w:lvlText w:val="%1."/>
      <w:lvlJc w:val="left"/>
      <w:pPr>
        <w:ind w:left="2345" w:hanging="360"/>
      </w:pPr>
      <w:rPr>
        <w:rFonts w:hint="default"/>
        <w:b/>
        <w:color w:val="auto"/>
      </w:rPr>
    </w:lvl>
    <w:lvl w:ilvl="1">
      <w:start w:val="1"/>
      <w:numFmt w:val="decimal"/>
      <w:isLgl/>
      <w:lvlText w:val="%1.%2."/>
      <w:lvlJc w:val="left"/>
      <w:pPr>
        <w:ind w:left="1211" w:hanging="360"/>
      </w:pPr>
      <w:rPr>
        <w:rFonts w:ascii="Times New Roman" w:hAnsi="Times New Roman" w:cs="Times New Roman" w:hint="default"/>
        <w:b/>
        <w:bCs w:val="0"/>
        <w:i w:val="0"/>
        <w:sz w:val="24"/>
        <w:szCs w:val="24"/>
      </w:rPr>
    </w:lvl>
    <w:lvl w:ilvl="2">
      <w:start w:val="1"/>
      <w:numFmt w:val="decimal"/>
      <w:isLgl/>
      <w:lvlText w:val="%1.%2.%3."/>
      <w:lvlJc w:val="left"/>
      <w:pPr>
        <w:ind w:left="1004" w:hanging="720"/>
      </w:pPr>
      <w:rPr>
        <w:rFonts w:ascii="Times New Roman" w:hAnsi="Times New Roman" w:cs="Times New Roman" w:hint="default"/>
        <w:i w:val="0"/>
        <w:sz w:val="24"/>
        <w:szCs w:val="24"/>
        <w:u w:val="none"/>
      </w:rPr>
    </w:lvl>
    <w:lvl w:ilvl="3">
      <w:start w:val="1"/>
      <w:numFmt w:val="decimal"/>
      <w:isLgl/>
      <w:lvlText w:val="%1.%2.%3.%4."/>
      <w:lvlJc w:val="left"/>
      <w:pPr>
        <w:ind w:left="862"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1129A5"/>
    <w:multiLevelType w:val="multilevel"/>
    <w:tmpl w:val="C11E2570"/>
    <w:lvl w:ilvl="0">
      <w:start w:val="1"/>
      <w:numFmt w:val="decimal"/>
      <w:lvlText w:val="%1."/>
      <w:lvlJc w:val="left"/>
      <w:pPr>
        <w:ind w:left="360" w:hanging="360"/>
      </w:pPr>
      <w:rPr>
        <w:rFonts w:cs="Times New Roman"/>
      </w:rPr>
    </w:lvl>
    <w:lvl w:ilvl="1">
      <w:start w:val="1"/>
      <w:numFmt w:val="decimal"/>
      <w:lvlText w:val="%1.%2."/>
      <w:lvlJc w:val="left"/>
      <w:pPr>
        <w:ind w:left="851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18646156">
    <w:abstractNumId w:val="3"/>
  </w:num>
  <w:num w:numId="2" w16cid:durableId="1551696053">
    <w:abstractNumId w:val="7"/>
  </w:num>
  <w:num w:numId="3" w16cid:durableId="89473924">
    <w:abstractNumId w:val="6"/>
  </w:num>
  <w:num w:numId="4" w16cid:durableId="2106726703">
    <w:abstractNumId w:val="1"/>
  </w:num>
  <w:num w:numId="5" w16cid:durableId="1498227912">
    <w:abstractNumId w:val="0"/>
  </w:num>
  <w:num w:numId="6" w16cid:durableId="237328989">
    <w:abstractNumId w:val="5"/>
  </w:num>
  <w:num w:numId="7" w16cid:durableId="165560524">
    <w:abstractNumId w:val="4"/>
  </w:num>
  <w:num w:numId="8" w16cid:durableId="479270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30"/>
    <w:rsid w:val="00006541"/>
    <w:rsid w:val="00007167"/>
    <w:rsid w:val="00024C0A"/>
    <w:rsid w:val="000316BD"/>
    <w:rsid w:val="0003620E"/>
    <w:rsid w:val="000369BD"/>
    <w:rsid w:val="0004041B"/>
    <w:rsid w:val="00046AB8"/>
    <w:rsid w:val="000526C9"/>
    <w:rsid w:val="00055330"/>
    <w:rsid w:val="000563B4"/>
    <w:rsid w:val="0005727A"/>
    <w:rsid w:val="000761E8"/>
    <w:rsid w:val="00080466"/>
    <w:rsid w:val="00095008"/>
    <w:rsid w:val="000A1C00"/>
    <w:rsid w:val="000D3E86"/>
    <w:rsid w:val="000D431B"/>
    <w:rsid w:val="000D5BAA"/>
    <w:rsid w:val="000F2069"/>
    <w:rsid w:val="000F4A42"/>
    <w:rsid w:val="00102912"/>
    <w:rsid w:val="001055B8"/>
    <w:rsid w:val="00105894"/>
    <w:rsid w:val="00107AB1"/>
    <w:rsid w:val="00135C84"/>
    <w:rsid w:val="001418C6"/>
    <w:rsid w:val="00141A79"/>
    <w:rsid w:val="00142724"/>
    <w:rsid w:val="001470E4"/>
    <w:rsid w:val="001522D5"/>
    <w:rsid w:val="00153E57"/>
    <w:rsid w:val="0016587D"/>
    <w:rsid w:val="00180D8E"/>
    <w:rsid w:val="001964AA"/>
    <w:rsid w:val="00197380"/>
    <w:rsid w:val="001A48AF"/>
    <w:rsid w:val="001A6006"/>
    <w:rsid w:val="001D3380"/>
    <w:rsid w:val="001E047E"/>
    <w:rsid w:val="001F27D6"/>
    <w:rsid w:val="001F2A70"/>
    <w:rsid w:val="002022A0"/>
    <w:rsid w:val="002044AD"/>
    <w:rsid w:val="0020468A"/>
    <w:rsid w:val="0023290F"/>
    <w:rsid w:val="0023596B"/>
    <w:rsid w:val="00251489"/>
    <w:rsid w:val="00252209"/>
    <w:rsid w:val="00264623"/>
    <w:rsid w:val="00265D30"/>
    <w:rsid w:val="002852BC"/>
    <w:rsid w:val="002A1BAB"/>
    <w:rsid w:val="002A3AF6"/>
    <w:rsid w:val="002C1D2D"/>
    <w:rsid w:val="002C2DFC"/>
    <w:rsid w:val="002D7192"/>
    <w:rsid w:val="002E0859"/>
    <w:rsid w:val="002E5CA7"/>
    <w:rsid w:val="00317363"/>
    <w:rsid w:val="00332A49"/>
    <w:rsid w:val="00352186"/>
    <w:rsid w:val="00355145"/>
    <w:rsid w:val="00356D0A"/>
    <w:rsid w:val="0035743D"/>
    <w:rsid w:val="00372DBE"/>
    <w:rsid w:val="003730BD"/>
    <w:rsid w:val="00373E31"/>
    <w:rsid w:val="00385159"/>
    <w:rsid w:val="003B7515"/>
    <w:rsid w:val="003C6486"/>
    <w:rsid w:val="003F734E"/>
    <w:rsid w:val="00403F60"/>
    <w:rsid w:val="00425251"/>
    <w:rsid w:val="004253F3"/>
    <w:rsid w:val="00425A47"/>
    <w:rsid w:val="00443EB5"/>
    <w:rsid w:val="00461587"/>
    <w:rsid w:val="00473B9A"/>
    <w:rsid w:val="00481621"/>
    <w:rsid w:val="00497EFD"/>
    <w:rsid w:val="004B5400"/>
    <w:rsid w:val="004C656F"/>
    <w:rsid w:val="00527FF4"/>
    <w:rsid w:val="00530D95"/>
    <w:rsid w:val="00531E6F"/>
    <w:rsid w:val="005501ED"/>
    <w:rsid w:val="00554992"/>
    <w:rsid w:val="0056236F"/>
    <w:rsid w:val="00562455"/>
    <w:rsid w:val="00586D3A"/>
    <w:rsid w:val="005921FA"/>
    <w:rsid w:val="005A09E2"/>
    <w:rsid w:val="005A4448"/>
    <w:rsid w:val="005A7383"/>
    <w:rsid w:val="005B70F1"/>
    <w:rsid w:val="005C07F3"/>
    <w:rsid w:val="005C29FE"/>
    <w:rsid w:val="005E6F31"/>
    <w:rsid w:val="00613C4B"/>
    <w:rsid w:val="006210A2"/>
    <w:rsid w:val="006264A0"/>
    <w:rsid w:val="00627620"/>
    <w:rsid w:val="0064215F"/>
    <w:rsid w:val="0066769D"/>
    <w:rsid w:val="00672BDD"/>
    <w:rsid w:val="006965B4"/>
    <w:rsid w:val="006D46C2"/>
    <w:rsid w:val="007237BB"/>
    <w:rsid w:val="00742EFB"/>
    <w:rsid w:val="007433EA"/>
    <w:rsid w:val="007531A5"/>
    <w:rsid w:val="007543E5"/>
    <w:rsid w:val="00783CB4"/>
    <w:rsid w:val="00787640"/>
    <w:rsid w:val="007A668F"/>
    <w:rsid w:val="007B1C1A"/>
    <w:rsid w:val="007B7CE1"/>
    <w:rsid w:val="007C771A"/>
    <w:rsid w:val="007D0870"/>
    <w:rsid w:val="007D20E9"/>
    <w:rsid w:val="007F7221"/>
    <w:rsid w:val="00801508"/>
    <w:rsid w:val="00803541"/>
    <w:rsid w:val="00804E21"/>
    <w:rsid w:val="008214ED"/>
    <w:rsid w:val="008236ED"/>
    <w:rsid w:val="00845CE4"/>
    <w:rsid w:val="008713E1"/>
    <w:rsid w:val="008A668D"/>
    <w:rsid w:val="008A6BAD"/>
    <w:rsid w:val="008D4837"/>
    <w:rsid w:val="008E1B8E"/>
    <w:rsid w:val="008E3B6D"/>
    <w:rsid w:val="008F1113"/>
    <w:rsid w:val="008F17CB"/>
    <w:rsid w:val="009175EC"/>
    <w:rsid w:val="00931329"/>
    <w:rsid w:val="00940DF1"/>
    <w:rsid w:val="00943E53"/>
    <w:rsid w:val="00944603"/>
    <w:rsid w:val="009523D0"/>
    <w:rsid w:val="009648F6"/>
    <w:rsid w:val="009853B5"/>
    <w:rsid w:val="009B01C4"/>
    <w:rsid w:val="009B5534"/>
    <w:rsid w:val="009D3604"/>
    <w:rsid w:val="009D4E4C"/>
    <w:rsid w:val="00A26DCE"/>
    <w:rsid w:val="00A51B22"/>
    <w:rsid w:val="00A566ED"/>
    <w:rsid w:val="00A6483B"/>
    <w:rsid w:val="00A86542"/>
    <w:rsid w:val="00AB23DB"/>
    <w:rsid w:val="00AC3EE6"/>
    <w:rsid w:val="00B100E5"/>
    <w:rsid w:val="00B20C47"/>
    <w:rsid w:val="00B2614E"/>
    <w:rsid w:val="00B55A83"/>
    <w:rsid w:val="00B629F4"/>
    <w:rsid w:val="00B65B56"/>
    <w:rsid w:val="00B7566A"/>
    <w:rsid w:val="00B92F92"/>
    <w:rsid w:val="00BA2209"/>
    <w:rsid w:val="00BA6CB1"/>
    <w:rsid w:val="00BB17CB"/>
    <w:rsid w:val="00BD101F"/>
    <w:rsid w:val="00BE10AF"/>
    <w:rsid w:val="00BE46ED"/>
    <w:rsid w:val="00BF5491"/>
    <w:rsid w:val="00C051D9"/>
    <w:rsid w:val="00C10E65"/>
    <w:rsid w:val="00C32B0D"/>
    <w:rsid w:val="00C57639"/>
    <w:rsid w:val="00C63FB8"/>
    <w:rsid w:val="00C72B53"/>
    <w:rsid w:val="00C835DB"/>
    <w:rsid w:val="00C975FF"/>
    <w:rsid w:val="00CA689D"/>
    <w:rsid w:val="00CC44E6"/>
    <w:rsid w:val="00CC51CD"/>
    <w:rsid w:val="00CC64FF"/>
    <w:rsid w:val="00CD413D"/>
    <w:rsid w:val="00CD4755"/>
    <w:rsid w:val="00CD796F"/>
    <w:rsid w:val="00D02303"/>
    <w:rsid w:val="00D13BB1"/>
    <w:rsid w:val="00D37EAA"/>
    <w:rsid w:val="00D4587A"/>
    <w:rsid w:val="00D5656F"/>
    <w:rsid w:val="00D601E0"/>
    <w:rsid w:val="00D606CF"/>
    <w:rsid w:val="00D63649"/>
    <w:rsid w:val="00D63D9A"/>
    <w:rsid w:val="00D75EAA"/>
    <w:rsid w:val="00DE656E"/>
    <w:rsid w:val="00E0782B"/>
    <w:rsid w:val="00E15C78"/>
    <w:rsid w:val="00E30988"/>
    <w:rsid w:val="00E333CE"/>
    <w:rsid w:val="00E36AB9"/>
    <w:rsid w:val="00E4045A"/>
    <w:rsid w:val="00E45740"/>
    <w:rsid w:val="00E526F6"/>
    <w:rsid w:val="00E77648"/>
    <w:rsid w:val="00E8797F"/>
    <w:rsid w:val="00E904BA"/>
    <w:rsid w:val="00EB7572"/>
    <w:rsid w:val="00ED7BB0"/>
    <w:rsid w:val="00F067FF"/>
    <w:rsid w:val="00F253F2"/>
    <w:rsid w:val="00F27B83"/>
    <w:rsid w:val="00F30534"/>
    <w:rsid w:val="00F307F9"/>
    <w:rsid w:val="00F33260"/>
    <w:rsid w:val="00F34B05"/>
    <w:rsid w:val="00F56FC2"/>
    <w:rsid w:val="00F66A3F"/>
    <w:rsid w:val="00F724AB"/>
    <w:rsid w:val="00F74A82"/>
    <w:rsid w:val="00F9359F"/>
    <w:rsid w:val="00F964CD"/>
    <w:rsid w:val="00FA0A8D"/>
    <w:rsid w:val="00FB38E3"/>
    <w:rsid w:val="00FB5CDE"/>
    <w:rsid w:val="00FC1197"/>
    <w:rsid w:val="00FE27E7"/>
    <w:rsid w:val="00FE34BF"/>
    <w:rsid w:val="00FE34D3"/>
    <w:rsid w:val="00FF143A"/>
    <w:rsid w:val="00FF3D97"/>
    <w:rsid w:val="00FF7918"/>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5946"/>
  <w15:docId w15:val="{B1E7EB27-5EA6-4B9B-BB91-7CD63FEA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330"/>
    <w:pPr>
      <w:suppressAutoHyphens/>
      <w:spacing w:after="200" w:line="276"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55330"/>
    <w:pPr>
      <w:ind w:left="720"/>
    </w:p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4253F3"/>
    <w:pPr>
      <w:ind w:left="720"/>
      <w:contextualSpacing/>
    </w:pPr>
  </w:style>
  <w:style w:type="table" w:styleId="Lentelstinklelis">
    <w:name w:val="Table Grid"/>
    <w:basedOn w:val="prastojilentel"/>
    <w:uiPriority w:val="39"/>
    <w:rsid w:val="0023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05727A"/>
    <w:rPr>
      <w:rFonts w:ascii="Calibri" w:hAnsi="Calibri" w:cs="Calibri"/>
    </w:rPr>
  </w:style>
  <w:style w:type="paragraph" w:styleId="Pataisymai">
    <w:name w:val="Revision"/>
    <w:hidden/>
    <w:uiPriority w:val="99"/>
    <w:semiHidden/>
    <w:rsid w:val="00B20C47"/>
    <w:pPr>
      <w:spacing w:after="0" w:line="240" w:lineRule="auto"/>
    </w:pPr>
    <w:rPr>
      <w:rFonts w:ascii="Calibri" w:hAnsi="Calibri" w:cs="Calibri"/>
    </w:rPr>
  </w:style>
  <w:style w:type="character" w:styleId="Komentaronuoroda">
    <w:name w:val="annotation reference"/>
    <w:basedOn w:val="Numatytasispastraiposriftas"/>
    <w:uiPriority w:val="99"/>
    <w:semiHidden/>
    <w:unhideWhenUsed/>
    <w:rsid w:val="00E15C78"/>
    <w:rPr>
      <w:sz w:val="16"/>
      <w:szCs w:val="16"/>
    </w:rPr>
  </w:style>
  <w:style w:type="paragraph" w:styleId="Komentarotekstas">
    <w:name w:val="annotation text"/>
    <w:basedOn w:val="prastasis"/>
    <w:link w:val="KomentarotekstasDiagrama"/>
    <w:uiPriority w:val="99"/>
    <w:unhideWhenUsed/>
    <w:rsid w:val="00E15C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5C78"/>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E15C78"/>
    <w:rPr>
      <w:b/>
      <w:bCs/>
    </w:rPr>
  </w:style>
  <w:style w:type="character" w:customStyle="1" w:styleId="KomentarotemaDiagrama">
    <w:name w:val="Komentaro tema Diagrama"/>
    <w:basedOn w:val="KomentarotekstasDiagrama"/>
    <w:link w:val="Komentarotema"/>
    <w:uiPriority w:val="99"/>
    <w:semiHidden/>
    <w:rsid w:val="00E15C7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205">
      <w:bodyDiv w:val="1"/>
      <w:marLeft w:val="0"/>
      <w:marRight w:val="0"/>
      <w:marTop w:val="0"/>
      <w:marBottom w:val="0"/>
      <w:divBdr>
        <w:top w:val="none" w:sz="0" w:space="0" w:color="auto"/>
        <w:left w:val="none" w:sz="0" w:space="0" w:color="auto"/>
        <w:bottom w:val="none" w:sz="0" w:space="0" w:color="auto"/>
        <w:right w:val="none" w:sz="0" w:space="0" w:color="auto"/>
      </w:divBdr>
    </w:div>
    <w:div w:id="456418110">
      <w:bodyDiv w:val="1"/>
      <w:marLeft w:val="0"/>
      <w:marRight w:val="0"/>
      <w:marTop w:val="0"/>
      <w:marBottom w:val="0"/>
      <w:divBdr>
        <w:top w:val="none" w:sz="0" w:space="0" w:color="auto"/>
        <w:left w:val="none" w:sz="0" w:space="0" w:color="auto"/>
        <w:bottom w:val="none" w:sz="0" w:space="0" w:color="auto"/>
        <w:right w:val="none" w:sz="0" w:space="0" w:color="auto"/>
      </w:divBdr>
    </w:div>
    <w:div w:id="159154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86ce7da-9268-427c-a567-41266b9ad8a3" xsi:nil="true"/>
    <Data xmlns="686ce7da-9268-427c-a567-41266b9ad8a3" xsi:nil="true"/>
    <TaxCatchAll xmlns="8b492cc9-432a-403e-a2ec-bf361c12b05e" xsi:nil="true"/>
    <lcf76f155ced4ddcb4097134ff3c332f xmlns="686ce7da-9268-427c-a567-41266b9ad8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7FCFE-0DFF-4B72-BF2F-CCE83987C0C7}">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customXml/itemProps2.xml><?xml version="1.0" encoding="utf-8"?>
<ds:datastoreItem xmlns:ds="http://schemas.openxmlformats.org/officeDocument/2006/customXml" ds:itemID="{26686B5C-6A17-4B8F-A86E-0711C4D87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2B71A-2BDF-4979-8A31-5A53FFE1F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3964</Words>
  <Characters>2261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Rasimavičius</dc:creator>
  <cp:lastModifiedBy>Vytautas Rasimavičius</cp:lastModifiedBy>
  <cp:revision>4</cp:revision>
  <dcterms:created xsi:type="dcterms:W3CDTF">2025-03-07T10:29:00Z</dcterms:created>
  <dcterms:modified xsi:type="dcterms:W3CDTF">2025-03-07T10:44:00Z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ies>
</file>