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5AE2" w14:textId="36E217FC" w:rsidR="00E9339A" w:rsidRDefault="0053094A" w:rsidP="00E9339A">
      <w:pPr>
        <w:ind w:left="6237"/>
        <w:rPr>
          <w:rFonts w:ascii="Times New Roman" w:hAnsi="Times New Roman" w:cs="Times New Roman"/>
          <w:iCs/>
          <w:sz w:val="24"/>
          <w:szCs w:val="24"/>
        </w:rPr>
      </w:pPr>
      <w:r w:rsidRPr="0053094A">
        <w:rPr>
          <w:rFonts w:ascii="Times New Roman" w:hAnsi="Times New Roman" w:cs="Times New Roman"/>
          <w:iCs/>
          <w:sz w:val="24"/>
          <w:szCs w:val="24"/>
        </w:rPr>
        <w:t xml:space="preserve">                                                                                                                                   </w:t>
      </w:r>
      <w:r w:rsidR="00E9339A">
        <w:rPr>
          <w:rFonts w:ascii="Times New Roman" w:hAnsi="Times New Roman" w:cs="Times New Roman"/>
          <w:iCs/>
          <w:sz w:val="24"/>
          <w:szCs w:val="24"/>
        </w:rPr>
        <w:t xml:space="preserve">                     </w:t>
      </w:r>
      <w:r w:rsidRPr="0053094A">
        <w:rPr>
          <w:rFonts w:ascii="Times New Roman" w:hAnsi="Times New Roman" w:cs="Times New Roman"/>
          <w:iCs/>
          <w:sz w:val="24"/>
          <w:szCs w:val="24"/>
        </w:rPr>
        <w:t>Sutarties</w:t>
      </w:r>
      <w:r w:rsidR="00E9339A">
        <w:rPr>
          <w:rFonts w:ascii="Times New Roman" w:hAnsi="Times New Roman" w:cs="Times New Roman"/>
          <w:iCs/>
          <w:sz w:val="24"/>
          <w:szCs w:val="24"/>
        </w:rPr>
        <w:t xml:space="preserve">  specialiųjų sąlygų</w:t>
      </w:r>
      <w:r w:rsidRPr="0053094A">
        <w:rPr>
          <w:rFonts w:ascii="Times New Roman" w:hAnsi="Times New Roman" w:cs="Times New Roman"/>
          <w:iCs/>
          <w:sz w:val="24"/>
          <w:szCs w:val="24"/>
        </w:rPr>
        <w:t xml:space="preserve"> </w:t>
      </w:r>
    </w:p>
    <w:p w14:paraId="6DE82887" w14:textId="5ED99210" w:rsidR="0053094A" w:rsidRPr="0053094A" w:rsidRDefault="0053094A" w:rsidP="00E9339A">
      <w:pPr>
        <w:ind w:left="7938"/>
        <w:rPr>
          <w:rFonts w:ascii="Times New Roman" w:hAnsi="Times New Roman" w:cs="Times New Roman"/>
          <w:iCs/>
          <w:sz w:val="24"/>
          <w:szCs w:val="24"/>
        </w:rPr>
      </w:pPr>
      <w:r w:rsidRPr="0053094A">
        <w:rPr>
          <w:rFonts w:ascii="Times New Roman" w:hAnsi="Times New Roman" w:cs="Times New Roman"/>
          <w:iCs/>
          <w:sz w:val="24"/>
          <w:szCs w:val="24"/>
        </w:rPr>
        <w:t>priedas 1</w:t>
      </w:r>
    </w:p>
    <w:p w14:paraId="7E67BADA" w14:textId="77777777" w:rsidR="0053094A" w:rsidRPr="0053094A" w:rsidRDefault="0053094A" w:rsidP="0053094A">
      <w:pPr>
        <w:rPr>
          <w:rFonts w:ascii="Times New Roman" w:hAnsi="Times New Roman" w:cs="Times New Roman"/>
          <w:b/>
          <w:bCs/>
          <w:sz w:val="24"/>
          <w:szCs w:val="24"/>
        </w:rPr>
      </w:pPr>
      <w:r w:rsidRPr="0053094A">
        <w:rPr>
          <w:rFonts w:ascii="Times New Roman" w:hAnsi="Times New Roman" w:cs="Times New Roman"/>
          <w:b/>
          <w:bCs/>
          <w:sz w:val="24"/>
          <w:szCs w:val="24"/>
        </w:rPr>
        <w:t xml:space="preserve">                                                 </w:t>
      </w:r>
    </w:p>
    <w:p w14:paraId="6C78281E" w14:textId="77777777" w:rsidR="0053094A" w:rsidRPr="0053094A" w:rsidRDefault="0053094A" w:rsidP="0053094A">
      <w:pPr>
        <w:jc w:val="center"/>
        <w:rPr>
          <w:rFonts w:ascii="Times New Roman" w:hAnsi="Times New Roman" w:cs="Times New Roman"/>
          <w:b/>
          <w:bCs/>
          <w:sz w:val="24"/>
          <w:szCs w:val="24"/>
        </w:rPr>
      </w:pPr>
    </w:p>
    <w:p w14:paraId="58A7E887" w14:textId="79DA3994" w:rsidR="0053094A" w:rsidRPr="0053094A" w:rsidRDefault="0053094A" w:rsidP="0053094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53094A">
        <w:rPr>
          <w:rFonts w:ascii="Times New Roman" w:hAnsi="Times New Roman" w:cs="Times New Roman"/>
          <w:b/>
          <w:bCs/>
          <w:sz w:val="24"/>
          <w:szCs w:val="24"/>
        </w:rPr>
        <w:t>TECHNINĖ SPECIFIKACIJA</w:t>
      </w:r>
    </w:p>
    <w:p w14:paraId="3C9076F5" w14:textId="77777777" w:rsidR="0053094A" w:rsidRPr="0053094A" w:rsidRDefault="0053094A" w:rsidP="0053094A">
      <w:pPr>
        <w:jc w:val="center"/>
        <w:rPr>
          <w:rFonts w:ascii="Times New Roman" w:hAnsi="Times New Roman" w:cs="Times New Roman"/>
          <w:b/>
          <w:bCs/>
          <w:sz w:val="24"/>
          <w:szCs w:val="24"/>
        </w:rPr>
      </w:pPr>
    </w:p>
    <w:p w14:paraId="16164646" w14:textId="2C43BE29" w:rsidR="0053094A" w:rsidRPr="0053094A" w:rsidRDefault="0053094A" w:rsidP="00C75B98">
      <w:pPr>
        <w:tabs>
          <w:tab w:val="left" w:pos="426"/>
          <w:tab w:val="left" w:pos="709"/>
          <w:tab w:val="left" w:pos="851"/>
        </w:tabs>
        <w:ind w:left="567"/>
        <w:rPr>
          <w:rFonts w:ascii="Times New Roman" w:hAnsi="Times New Roman" w:cs="Times New Roman"/>
          <w:b/>
          <w:bCs/>
          <w:sz w:val="24"/>
          <w:szCs w:val="24"/>
        </w:rPr>
      </w:pPr>
      <w:r w:rsidRPr="0053094A">
        <w:rPr>
          <w:rFonts w:ascii="Times New Roman" w:hAnsi="Times New Roman" w:cs="Times New Roman"/>
          <w:b/>
          <w:bCs/>
          <w:sz w:val="24"/>
          <w:szCs w:val="24"/>
        </w:rPr>
        <w:t xml:space="preserve">VARTŲ, DVIEJŲ VARTELIŲ, TVOROS SEGMENTO, VARTŲ ATIDARYMO </w:t>
      </w:r>
      <w:r w:rsidR="00C75B98">
        <w:rPr>
          <w:rFonts w:ascii="Times New Roman" w:hAnsi="Times New Roman" w:cs="Times New Roman"/>
          <w:b/>
          <w:bCs/>
          <w:sz w:val="24"/>
          <w:szCs w:val="24"/>
        </w:rPr>
        <w:t xml:space="preserve">             </w:t>
      </w:r>
      <w:r w:rsidRPr="0053094A">
        <w:rPr>
          <w:rFonts w:ascii="Times New Roman" w:hAnsi="Times New Roman" w:cs="Times New Roman"/>
          <w:b/>
          <w:bCs/>
          <w:sz w:val="24"/>
          <w:szCs w:val="24"/>
        </w:rPr>
        <w:t>MECHNIZMO, PASIKALBĖJIMO ĮRENGINIO IR AUTOMOBILIŲ NUMERŲ NUSKAITYMO IR ATPAŽINIMO KAMERŲ  MONTAVIMAS</w:t>
      </w:r>
    </w:p>
    <w:p w14:paraId="6F92A293" w14:textId="71A183F0" w:rsidR="0053094A" w:rsidRPr="0053094A" w:rsidRDefault="0053094A" w:rsidP="0053094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53094A">
        <w:rPr>
          <w:rFonts w:ascii="Times New Roman" w:hAnsi="Times New Roman" w:cs="Times New Roman"/>
          <w:b/>
          <w:bCs/>
          <w:sz w:val="24"/>
          <w:szCs w:val="24"/>
        </w:rPr>
        <w:t>ŠVITRIGAILOS G. 18, VILNIUS</w:t>
      </w:r>
    </w:p>
    <w:p w14:paraId="6773D59D" w14:textId="77777777" w:rsidR="0053094A" w:rsidRPr="0053094A" w:rsidRDefault="0053094A" w:rsidP="0053094A">
      <w:pP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1258"/>
        <w:gridCol w:w="3699"/>
        <w:gridCol w:w="1578"/>
        <w:gridCol w:w="1626"/>
        <w:gridCol w:w="1466"/>
      </w:tblGrid>
      <w:tr w:rsidR="0053094A" w:rsidRPr="0053094A" w14:paraId="02672A94"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61D6DDBF"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Eil</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Nr</w:t>
            </w:r>
            <w:proofErr w:type="spellEnd"/>
            <w:r w:rsidRPr="0053094A">
              <w:rPr>
                <w:rFonts w:ascii="Times New Roman" w:hAnsi="Times New Roman" w:cs="Times New Roman"/>
                <w:sz w:val="24"/>
                <w:szCs w:val="24"/>
                <w:lang w:val="ru-RU"/>
              </w:rPr>
              <w:t>.</w:t>
            </w:r>
          </w:p>
        </w:tc>
        <w:tc>
          <w:tcPr>
            <w:tcW w:w="3855" w:type="dxa"/>
            <w:tcBorders>
              <w:top w:val="single" w:sz="4" w:space="0" w:color="auto"/>
              <w:left w:val="single" w:sz="4" w:space="0" w:color="auto"/>
              <w:bottom w:val="single" w:sz="4" w:space="0" w:color="auto"/>
              <w:right w:val="single" w:sz="4" w:space="0" w:color="auto"/>
            </w:tcBorders>
            <w:hideMark/>
          </w:tcPr>
          <w:p w14:paraId="0B05CFF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Elementas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konstrukcija</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79070513"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Matmenys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ilgis</w:t>
            </w:r>
            <w:proofErr w:type="spellEnd"/>
            <w:r w:rsidRPr="0053094A">
              <w:rPr>
                <w:rFonts w:ascii="Times New Roman" w:hAnsi="Times New Roman" w:cs="Times New Roman"/>
                <w:sz w:val="24"/>
                <w:szCs w:val="24"/>
                <w:lang w:val="ru-RU"/>
              </w:rPr>
              <w:t>/</w:t>
            </w:r>
            <w:proofErr w:type="spellStart"/>
            <w:r w:rsidRPr="0053094A">
              <w:rPr>
                <w:rFonts w:ascii="Times New Roman" w:hAnsi="Times New Roman" w:cs="Times New Roman"/>
                <w:sz w:val="24"/>
                <w:szCs w:val="24"/>
                <w:lang w:val="ru-RU"/>
              </w:rPr>
              <w:t>plotis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mm</w:t>
            </w:r>
            <w:proofErr w:type="spellEnd"/>
          </w:p>
        </w:tc>
        <w:tc>
          <w:tcPr>
            <w:tcW w:w="1723" w:type="dxa"/>
            <w:tcBorders>
              <w:top w:val="single" w:sz="4" w:space="0" w:color="auto"/>
              <w:left w:val="single" w:sz="4" w:space="0" w:color="auto"/>
              <w:bottom w:val="single" w:sz="4" w:space="0" w:color="auto"/>
              <w:right w:val="single" w:sz="4" w:space="0" w:color="auto"/>
            </w:tcBorders>
            <w:hideMark/>
          </w:tcPr>
          <w:p w14:paraId="1D5A9068"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Mato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vienetas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3662ABD7"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Kiekis</w:t>
            </w:r>
            <w:proofErr w:type="spellEnd"/>
          </w:p>
        </w:tc>
      </w:tr>
      <w:tr w:rsidR="0053094A" w:rsidRPr="0053094A" w14:paraId="1C05D100"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4AD93094"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c>
          <w:tcPr>
            <w:tcW w:w="3855" w:type="dxa"/>
            <w:tcBorders>
              <w:top w:val="single" w:sz="4" w:space="0" w:color="auto"/>
              <w:left w:val="single" w:sz="4" w:space="0" w:color="auto"/>
              <w:bottom w:val="single" w:sz="4" w:space="0" w:color="auto"/>
              <w:right w:val="single" w:sz="4" w:space="0" w:color="auto"/>
            </w:tcBorders>
            <w:hideMark/>
          </w:tcPr>
          <w:p w14:paraId="09297C2E" w14:textId="77777777" w:rsidR="0053094A" w:rsidRPr="0053094A" w:rsidRDefault="0053094A" w:rsidP="0053094A">
            <w:pPr>
              <w:spacing w:after="160" w:line="259" w:lineRule="auto"/>
              <w:rPr>
                <w:rFonts w:ascii="Times New Roman" w:hAnsi="Times New Roman" w:cs="Times New Roman"/>
                <w:b/>
                <w:bCs/>
                <w:sz w:val="24"/>
                <w:szCs w:val="24"/>
                <w:lang w:val="ru-RU"/>
              </w:rPr>
            </w:pPr>
            <w:proofErr w:type="spellStart"/>
            <w:r w:rsidRPr="0053094A">
              <w:rPr>
                <w:rFonts w:ascii="Times New Roman" w:hAnsi="Times New Roman" w:cs="Times New Roman"/>
                <w:sz w:val="24"/>
                <w:szCs w:val="24"/>
                <w:lang w:val="ru-RU"/>
              </w:rPr>
              <w:t>Techniniai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montuojamiems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šalia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Mortos</w:t>
            </w:r>
            <w:proofErr w:type="spellEnd"/>
            <w:r w:rsidRPr="0053094A">
              <w:rPr>
                <w:rFonts w:ascii="Times New Roman" w:hAnsi="Times New Roman" w:cs="Times New Roman"/>
                <w:sz w:val="24"/>
                <w:szCs w:val="24"/>
                <w:lang w:val="ru-RU"/>
              </w:rPr>
              <w:t xml:space="preserve"> g.</w:t>
            </w:r>
          </w:p>
        </w:tc>
        <w:tc>
          <w:tcPr>
            <w:tcW w:w="1619" w:type="dxa"/>
            <w:tcBorders>
              <w:top w:val="single" w:sz="4" w:space="0" w:color="auto"/>
              <w:left w:val="single" w:sz="4" w:space="0" w:color="auto"/>
              <w:bottom w:val="single" w:sz="4" w:space="0" w:color="auto"/>
              <w:right w:val="single" w:sz="4" w:space="0" w:color="auto"/>
            </w:tcBorders>
          </w:tcPr>
          <w:p w14:paraId="178DB619"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tcPr>
          <w:p w14:paraId="328F9834"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563" w:type="dxa"/>
            <w:tcBorders>
              <w:top w:val="single" w:sz="4" w:space="0" w:color="auto"/>
              <w:left w:val="single" w:sz="4" w:space="0" w:color="auto"/>
              <w:bottom w:val="single" w:sz="4" w:space="0" w:color="auto"/>
              <w:right w:val="single" w:sz="4" w:space="0" w:color="auto"/>
            </w:tcBorders>
          </w:tcPr>
          <w:p w14:paraId="49CEC26E" w14:textId="77777777" w:rsidR="0053094A" w:rsidRPr="0053094A" w:rsidRDefault="0053094A" w:rsidP="0053094A">
            <w:pPr>
              <w:spacing w:after="160" w:line="259" w:lineRule="auto"/>
              <w:rPr>
                <w:rFonts w:ascii="Times New Roman" w:hAnsi="Times New Roman" w:cs="Times New Roman"/>
                <w:b/>
                <w:bCs/>
                <w:sz w:val="24"/>
                <w:szCs w:val="24"/>
                <w:lang w:val="ru-RU"/>
              </w:rPr>
            </w:pPr>
          </w:p>
        </w:tc>
      </w:tr>
      <w:tr w:rsidR="0053094A" w:rsidRPr="0053094A" w14:paraId="2407E5BD"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262FBB14"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1.1.</w:t>
            </w:r>
          </w:p>
        </w:tc>
        <w:tc>
          <w:tcPr>
            <w:tcW w:w="3855" w:type="dxa"/>
            <w:tcBorders>
              <w:top w:val="single" w:sz="4" w:space="0" w:color="auto"/>
              <w:left w:val="single" w:sz="4" w:space="0" w:color="auto"/>
              <w:bottom w:val="single" w:sz="4" w:space="0" w:color="auto"/>
              <w:right w:val="single" w:sz="4" w:space="0" w:color="auto"/>
            </w:tcBorders>
            <w:hideMark/>
          </w:tcPr>
          <w:p w14:paraId="1028AC16" w14:textId="77777777" w:rsidR="0053094A" w:rsidRPr="0053094A" w:rsidRDefault="0053094A" w:rsidP="0053094A">
            <w:pPr>
              <w:spacing w:after="160" w:line="259" w:lineRule="auto"/>
              <w:rPr>
                <w:rFonts w:ascii="Times New Roman" w:hAnsi="Times New Roman" w:cs="Times New Roman"/>
                <w:b/>
                <w:bCs/>
                <w:sz w:val="24"/>
                <w:szCs w:val="24"/>
                <w:lang w:val="ru-RU"/>
              </w:rPr>
            </w:pPr>
            <w:proofErr w:type="spellStart"/>
            <w:r w:rsidRPr="0053094A">
              <w:rPr>
                <w:rFonts w:ascii="Times New Roman" w:hAnsi="Times New Roman" w:cs="Times New Roman"/>
                <w:sz w:val="24"/>
                <w:szCs w:val="24"/>
                <w:lang w:val="ru-RU"/>
              </w:rPr>
              <w:t>Demontuoti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senus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vartelius</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vartelius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laikančius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Esamą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tvoros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segmentą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prailginti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arba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pakeisti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nauju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pagal</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poreikį</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kad</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naujus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galima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montuoti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lygiagrečiai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pastato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sienai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kad</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netrukdytų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pastato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sienos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sumontuoti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lietvamzdžiai</w:t>
            </w:r>
            <w:proofErr w:type="spellEnd"/>
            <w:r w:rsidRPr="0053094A">
              <w:rPr>
                <w:rFonts w:ascii="Times New Roman" w:hAnsi="Times New Roman" w:cs="Times New Roman"/>
                <w:sz w:val="24"/>
                <w:szCs w:val="24"/>
                <w:lang w:val="ru-RU"/>
              </w:rPr>
              <w:t xml:space="preserve"> .</w:t>
            </w:r>
          </w:p>
        </w:tc>
        <w:tc>
          <w:tcPr>
            <w:tcW w:w="1619" w:type="dxa"/>
            <w:tcBorders>
              <w:top w:val="single" w:sz="4" w:space="0" w:color="auto"/>
              <w:left w:val="single" w:sz="4" w:space="0" w:color="auto"/>
              <w:bottom w:val="single" w:sz="4" w:space="0" w:color="auto"/>
              <w:right w:val="single" w:sz="4" w:space="0" w:color="auto"/>
            </w:tcBorders>
          </w:tcPr>
          <w:p w14:paraId="035E75DA"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59DBE5F7"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6412104A"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0B55D67D"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5E054AFE"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1.2.</w:t>
            </w:r>
          </w:p>
        </w:tc>
        <w:tc>
          <w:tcPr>
            <w:tcW w:w="3855" w:type="dxa"/>
            <w:tcBorders>
              <w:top w:val="single" w:sz="4" w:space="0" w:color="auto"/>
              <w:left w:val="single" w:sz="4" w:space="0" w:color="auto"/>
              <w:bottom w:val="single" w:sz="4" w:space="0" w:color="auto"/>
              <w:right w:val="single" w:sz="4" w:space="0" w:color="auto"/>
            </w:tcBorders>
            <w:hideMark/>
          </w:tcPr>
          <w:p w14:paraId="0C1AC91E" w14:textId="77777777" w:rsidR="0053094A" w:rsidRPr="0053094A" w:rsidRDefault="0053094A" w:rsidP="0053094A">
            <w:pPr>
              <w:spacing w:after="160" w:line="259" w:lineRule="auto"/>
              <w:rPr>
                <w:rFonts w:ascii="Times New Roman" w:hAnsi="Times New Roman" w:cs="Times New Roman"/>
                <w:b/>
                <w:bCs/>
                <w:sz w:val="24"/>
                <w:szCs w:val="24"/>
                <w:lang w:val="ru-RU"/>
              </w:rPr>
            </w:pP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1000x2000mm, (</w:t>
            </w:r>
            <w:proofErr w:type="spellStart"/>
            <w:r w:rsidRPr="0053094A">
              <w:rPr>
                <w:rFonts w:ascii="Times New Roman" w:hAnsi="Times New Roman" w:cs="Times New Roman"/>
                <w:sz w:val="24"/>
                <w:szCs w:val="24"/>
                <w:lang w:val="ru-RU"/>
              </w:rPr>
              <w:t>matmenis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Metalas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cinkuotas</w:t>
            </w:r>
            <w:proofErr w:type="spellEnd"/>
            <w:r w:rsidRPr="0053094A">
              <w:rPr>
                <w:rFonts w:ascii="Times New Roman" w:hAnsi="Times New Roman" w:cs="Times New Roman"/>
                <w:sz w:val="24"/>
                <w:szCs w:val="24"/>
                <w:lang w:val="ru-RU"/>
              </w:rPr>
              <w:t xml:space="preserve"> Zn+RAL7016,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kvadratiniai</w:t>
            </w:r>
            <w:proofErr w:type="spellEnd"/>
            <w:r w:rsidRPr="0053094A">
              <w:rPr>
                <w:rFonts w:ascii="Times New Roman" w:hAnsi="Times New Roman" w:cs="Times New Roman"/>
                <w:sz w:val="24"/>
                <w:szCs w:val="24"/>
                <w:lang w:val="ru-RU"/>
              </w:rPr>
              <w:t xml:space="preserve"> 25x25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įvirinti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vamzdeliai</w:t>
            </w:r>
            <w:proofErr w:type="spellEnd"/>
            <w:r w:rsidRPr="0053094A">
              <w:rPr>
                <w:rFonts w:ascii="Times New Roman" w:hAnsi="Times New Roman" w:cs="Times New Roman"/>
                <w:sz w:val="24"/>
                <w:szCs w:val="24"/>
                <w:lang w:val="ru-RU"/>
              </w:rPr>
              <w:t xml:space="preserve">, Kitas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segmentai</w:t>
            </w:r>
            <w:proofErr w:type="spellEnd"/>
            <w:r w:rsidRPr="0053094A">
              <w:rPr>
                <w:rFonts w:ascii="Times New Roman" w:hAnsi="Times New Roman" w:cs="Times New Roman"/>
                <w:sz w:val="24"/>
                <w:szCs w:val="24"/>
                <w:lang w:val="ru-RU"/>
              </w:rPr>
              <w:t xml:space="preserve"> ( </w:t>
            </w:r>
            <w:proofErr w:type="spellStart"/>
            <w:r w:rsidRPr="0053094A">
              <w:rPr>
                <w:rFonts w:ascii="Times New Roman" w:hAnsi="Times New Roman" w:cs="Times New Roman"/>
                <w:sz w:val="24"/>
                <w:szCs w:val="24"/>
                <w:lang w:val="ru-RU"/>
              </w:rPr>
              <w:t>žiūrėti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elektromechanine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spyna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sklende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dvejais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suderinamais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įrengta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įeigos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kontrolės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sistema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toliau</w:t>
            </w:r>
            <w:proofErr w:type="spellEnd"/>
            <w:r w:rsidRPr="0053094A">
              <w:rPr>
                <w:rFonts w:ascii="Times New Roman" w:hAnsi="Times New Roman" w:cs="Times New Roman"/>
                <w:sz w:val="24"/>
                <w:szCs w:val="24"/>
                <w:lang w:val="ru-RU"/>
              </w:rPr>
              <w:t xml:space="preserve"> – ĮKS), </w:t>
            </w:r>
            <w:proofErr w:type="spellStart"/>
            <w:r w:rsidRPr="0053094A">
              <w:rPr>
                <w:rFonts w:ascii="Times New Roman" w:hAnsi="Times New Roman" w:cs="Times New Roman"/>
                <w:sz w:val="24"/>
                <w:szCs w:val="24"/>
                <w:lang w:val="ru-RU"/>
              </w:rPr>
              <w:t>įeigos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skaitytuvais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Stulpai</w:t>
            </w:r>
            <w:proofErr w:type="spellEnd"/>
            <w:r w:rsidRPr="0053094A">
              <w:rPr>
                <w:rFonts w:ascii="Times New Roman" w:hAnsi="Times New Roman" w:cs="Times New Roman"/>
                <w:sz w:val="24"/>
                <w:szCs w:val="24"/>
                <w:lang w:val="ru-RU"/>
              </w:rPr>
              <w:t xml:space="preserve"> 100x100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Detaliau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žemiau</w:t>
            </w:r>
            <w:proofErr w:type="spellEnd"/>
            <w:r w:rsidRPr="0053094A">
              <w:rPr>
                <w:rFonts w:ascii="Times New Roman" w:hAnsi="Times New Roman" w:cs="Times New Roman"/>
                <w:sz w:val="24"/>
                <w:szCs w:val="24"/>
                <w:lang w:val="ru-RU"/>
              </w:rPr>
              <w:t xml:space="preserve"> (I ir VI </w:t>
            </w:r>
            <w:proofErr w:type="spellStart"/>
            <w:r w:rsidRPr="0053094A">
              <w:rPr>
                <w:rFonts w:ascii="Times New Roman" w:hAnsi="Times New Roman" w:cs="Times New Roman"/>
                <w:sz w:val="24"/>
                <w:szCs w:val="24"/>
                <w:lang w:val="ru-RU"/>
              </w:rPr>
              <w:t>priedai</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hideMark/>
          </w:tcPr>
          <w:p w14:paraId="7AA24B60" w14:textId="77777777" w:rsidR="0053094A" w:rsidRPr="0053094A" w:rsidRDefault="0053094A" w:rsidP="0053094A">
            <w:pPr>
              <w:spacing w:after="160" w:line="259" w:lineRule="auto"/>
              <w:rPr>
                <w:rFonts w:ascii="Times New Roman" w:hAnsi="Times New Roman" w:cs="Times New Roman"/>
                <w:b/>
                <w:bCs/>
                <w:sz w:val="24"/>
                <w:szCs w:val="24"/>
                <w:lang w:val="ru-RU"/>
              </w:rPr>
            </w:pPr>
            <w:r w:rsidRPr="0053094A">
              <w:rPr>
                <w:rFonts w:ascii="Times New Roman" w:hAnsi="Times New Roman" w:cs="Times New Roman"/>
                <w:sz w:val="24"/>
                <w:szCs w:val="24"/>
                <w:lang w:val="ru-RU"/>
              </w:rPr>
              <w:t>1000x2000</w:t>
            </w:r>
          </w:p>
        </w:tc>
        <w:tc>
          <w:tcPr>
            <w:tcW w:w="1723" w:type="dxa"/>
            <w:tcBorders>
              <w:top w:val="single" w:sz="4" w:space="0" w:color="auto"/>
              <w:left w:val="single" w:sz="4" w:space="0" w:color="auto"/>
              <w:bottom w:val="single" w:sz="4" w:space="0" w:color="auto"/>
              <w:right w:val="single" w:sz="4" w:space="0" w:color="auto"/>
            </w:tcBorders>
            <w:hideMark/>
          </w:tcPr>
          <w:p w14:paraId="3F32AD04" w14:textId="77777777" w:rsidR="0053094A" w:rsidRPr="0053094A" w:rsidRDefault="0053094A" w:rsidP="0053094A">
            <w:pPr>
              <w:spacing w:after="160" w:line="259" w:lineRule="auto"/>
              <w:rPr>
                <w:rFonts w:ascii="Times New Roman" w:hAnsi="Times New Roman" w:cs="Times New Roman"/>
                <w:b/>
                <w:bCs/>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16245822" w14:textId="77777777" w:rsidR="0053094A" w:rsidRPr="0053094A" w:rsidRDefault="0053094A" w:rsidP="0053094A">
            <w:pPr>
              <w:spacing w:after="160" w:line="259" w:lineRule="auto"/>
              <w:rPr>
                <w:rFonts w:ascii="Times New Roman" w:hAnsi="Times New Roman" w:cs="Times New Roman"/>
                <w:b/>
                <w:bCs/>
                <w:sz w:val="24"/>
                <w:szCs w:val="24"/>
                <w:lang w:val="ru-RU"/>
              </w:rPr>
            </w:pPr>
            <w:r w:rsidRPr="0053094A">
              <w:rPr>
                <w:rFonts w:ascii="Times New Roman" w:hAnsi="Times New Roman" w:cs="Times New Roman"/>
                <w:sz w:val="24"/>
                <w:szCs w:val="24"/>
                <w:lang w:val="ru-RU"/>
              </w:rPr>
              <w:t>1</w:t>
            </w:r>
          </w:p>
        </w:tc>
      </w:tr>
      <w:tr w:rsidR="0053094A" w:rsidRPr="0053094A" w14:paraId="613AEED0" w14:textId="77777777" w:rsidTr="0053094A">
        <w:trPr>
          <w:trHeight w:val="823"/>
        </w:trPr>
        <w:tc>
          <w:tcPr>
            <w:tcW w:w="1356" w:type="dxa"/>
            <w:tcBorders>
              <w:top w:val="single" w:sz="4" w:space="0" w:color="auto"/>
              <w:left w:val="single" w:sz="4" w:space="0" w:color="auto"/>
              <w:bottom w:val="single" w:sz="4" w:space="0" w:color="auto"/>
              <w:right w:val="single" w:sz="4" w:space="0" w:color="auto"/>
            </w:tcBorders>
            <w:hideMark/>
          </w:tcPr>
          <w:p w14:paraId="77122D7B"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lastRenderedPageBreak/>
              <w:t>1.3.</w:t>
            </w:r>
          </w:p>
        </w:tc>
        <w:tc>
          <w:tcPr>
            <w:tcW w:w="3855" w:type="dxa"/>
            <w:tcBorders>
              <w:top w:val="single" w:sz="4" w:space="0" w:color="auto"/>
              <w:left w:val="single" w:sz="4" w:space="0" w:color="auto"/>
              <w:bottom w:val="single" w:sz="4" w:space="0" w:color="auto"/>
              <w:right w:val="single" w:sz="4" w:space="0" w:color="auto"/>
            </w:tcBorders>
            <w:hideMark/>
          </w:tcPr>
          <w:p w14:paraId="0F67D11B"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reguliuojamais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vyriais</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pritraukėju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pritraukėjas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galingas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universalus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hidraulinis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pritraukėjas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skirtas</w:t>
            </w:r>
            <w:proofErr w:type="spellEnd"/>
            <w:r w:rsidRPr="0053094A">
              <w:rPr>
                <w:rFonts w:ascii="Times New Roman" w:hAnsi="Times New Roman" w:cs="Times New Roman"/>
                <w:sz w:val="24"/>
                <w:szCs w:val="24"/>
                <w:lang w:val="ru-RU"/>
              </w:rPr>
              <w:t xml:space="preserve"> 90° ir 180° </w:t>
            </w:r>
            <w:proofErr w:type="spellStart"/>
            <w:r w:rsidRPr="0053094A">
              <w:rPr>
                <w:rFonts w:ascii="Times New Roman" w:hAnsi="Times New Roman" w:cs="Times New Roman"/>
                <w:sz w:val="24"/>
                <w:szCs w:val="24"/>
                <w:lang w:val="ru-RU"/>
              </w:rPr>
              <w:t>vyriams</w:t>
            </w:r>
            <w:proofErr w:type="spellEnd"/>
          </w:p>
        </w:tc>
        <w:tc>
          <w:tcPr>
            <w:tcW w:w="1619" w:type="dxa"/>
            <w:tcBorders>
              <w:top w:val="single" w:sz="4" w:space="0" w:color="auto"/>
              <w:left w:val="single" w:sz="4" w:space="0" w:color="auto"/>
              <w:bottom w:val="single" w:sz="4" w:space="0" w:color="auto"/>
              <w:right w:val="single" w:sz="4" w:space="0" w:color="auto"/>
            </w:tcBorders>
          </w:tcPr>
          <w:p w14:paraId="1CCDB162"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1A1AB566"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0DADD7C2"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3065667C" w14:textId="77777777" w:rsidTr="0053094A">
        <w:trPr>
          <w:trHeight w:val="823"/>
        </w:trPr>
        <w:tc>
          <w:tcPr>
            <w:tcW w:w="1356" w:type="dxa"/>
            <w:tcBorders>
              <w:top w:val="single" w:sz="4" w:space="0" w:color="auto"/>
              <w:left w:val="single" w:sz="4" w:space="0" w:color="auto"/>
              <w:bottom w:val="single" w:sz="4" w:space="0" w:color="auto"/>
              <w:right w:val="single" w:sz="4" w:space="0" w:color="auto"/>
            </w:tcBorders>
            <w:hideMark/>
          </w:tcPr>
          <w:p w14:paraId="2CE88A63"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1.4.</w:t>
            </w:r>
          </w:p>
        </w:tc>
        <w:tc>
          <w:tcPr>
            <w:tcW w:w="3855" w:type="dxa"/>
            <w:tcBorders>
              <w:top w:val="single" w:sz="4" w:space="0" w:color="auto"/>
              <w:left w:val="single" w:sz="4" w:space="0" w:color="auto"/>
              <w:bottom w:val="single" w:sz="4" w:space="0" w:color="auto"/>
              <w:right w:val="single" w:sz="4" w:space="0" w:color="auto"/>
            </w:tcBorders>
            <w:hideMark/>
          </w:tcPr>
          <w:p w14:paraId="7011D639"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Naujų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jų</w:t>
            </w:r>
            <w:proofErr w:type="spellEnd"/>
            <w:r w:rsidRPr="0053094A">
              <w:rPr>
                <w:rFonts w:ascii="Times New Roman" w:hAnsi="Times New Roman" w:cs="Times New Roman"/>
                <w:sz w:val="24"/>
                <w:szCs w:val="24"/>
                <w:lang w:val="ru-RU"/>
              </w:rPr>
              <w:t xml:space="preserve"> valdymo elementų (</w:t>
            </w:r>
            <w:proofErr w:type="spellStart"/>
            <w:r w:rsidRPr="0053094A">
              <w:rPr>
                <w:rFonts w:ascii="Times New Roman" w:hAnsi="Times New Roman" w:cs="Times New Roman"/>
                <w:sz w:val="24"/>
                <w:szCs w:val="24"/>
                <w:lang w:val="ru-RU"/>
              </w:rPr>
              <w:t>elektromagnetinės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spynos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suderinamų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skaitytuvų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valdiklio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pajungimo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kiti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būtini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kad</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pilnai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funkcionuotų</w:t>
            </w:r>
            <w:proofErr w:type="spellEnd"/>
          </w:p>
        </w:tc>
        <w:tc>
          <w:tcPr>
            <w:tcW w:w="1619" w:type="dxa"/>
            <w:tcBorders>
              <w:top w:val="single" w:sz="4" w:space="0" w:color="auto"/>
              <w:left w:val="single" w:sz="4" w:space="0" w:color="auto"/>
              <w:bottom w:val="single" w:sz="4" w:space="0" w:color="auto"/>
              <w:right w:val="single" w:sz="4" w:space="0" w:color="auto"/>
            </w:tcBorders>
          </w:tcPr>
          <w:p w14:paraId="775435E0"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74A3C53D"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49D2A088" w14:textId="77777777" w:rsidR="0053094A" w:rsidRPr="0053094A" w:rsidRDefault="0053094A" w:rsidP="0053094A">
            <w:pPr>
              <w:spacing w:after="160" w:line="259" w:lineRule="auto"/>
              <w:rPr>
                <w:rFonts w:ascii="Times New Roman" w:hAnsi="Times New Roman" w:cs="Times New Roman"/>
                <w:b/>
                <w:bCs/>
                <w:sz w:val="24"/>
                <w:szCs w:val="24"/>
                <w:lang w:val="ru-RU"/>
              </w:rPr>
            </w:pPr>
            <w:r w:rsidRPr="0053094A">
              <w:rPr>
                <w:rFonts w:ascii="Times New Roman" w:hAnsi="Times New Roman" w:cs="Times New Roman"/>
                <w:sz w:val="24"/>
                <w:szCs w:val="24"/>
                <w:lang w:val="ru-RU"/>
              </w:rPr>
              <w:t>1</w:t>
            </w:r>
          </w:p>
        </w:tc>
      </w:tr>
      <w:tr w:rsidR="0053094A" w:rsidRPr="0053094A" w14:paraId="79BFB890" w14:textId="77777777" w:rsidTr="0053094A">
        <w:trPr>
          <w:trHeight w:val="823"/>
        </w:trPr>
        <w:tc>
          <w:tcPr>
            <w:tcW w:w="1356" w:type="dxa"/>
            <w:tcBorders>
              <w:top w:val="single" w:sz="4" w:space="0" w:color="auto"/>
              <w:left w:val="single" w:sz="4" w:space="0" w:color="auto"/>
              <w:bottom w:val="single" w:sz="4" w:space="0" w:color="auto"/>
              <w:right w:val="single" w:sz="4" w:space="0" w:color="auto"/>
            </w:tcBorders>
            <w:hideMark/>
          </w:tcPr>
          <w:p w14:paraId="3D197E2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w:t>
            </w:r>
          </w:p>
        </w:tc>
        <w:tc>
          <w:tcPr>
            <w:tcW w:w="3855" w:type="dxa"/>
            <w:tcBorders>
              <w:top w:val="single" w:sz="4" w:space="0" w:color="auto"/>
              <w:left w:val="single" w:sz="4" w:space="0" w:color="auto"/>
              <w:bottom w:val="single" w:sz="4" w:space="0" w:color="auto"/>
              <w:right w:val="single" w:sz="4" w:space="0" w:color="auto"/>
            </w:tcBorders>
            <w:hideMark/>
          </w:tcPr>
          <w:p w14:paraId="1609BFF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Reikalavimai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montuojamiems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kartu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įvažiavimo</w:t>
            </w:r>
            <w:proofErr w:type="spellEnd"/>
            <w:r w:rsidRPr="0053094A">
              <w:rPr>
                <w:rFonts w:ascii="Times New Roman" w:hAnsi="Times New Roman" w:cs="Times New Roman"/>
                <w:sz w:val="24"/>
                <w:szCs w:val="24"/>
                <w:lang w:val="ru-RU"/>
              </w:rPr>
              <w:t>/</w:t>
            </w:r>
            <w:proofErr w:type="spellStart"/>
            <w:r w:rsidRPr="0053094A">
              <w:rPr>
                <w:rFonts w:ascii="Times New Roman" w:hAnsi="Times New Roman" w:cs="Times New Roman"/>
                <w:sz w:val="24"/>
                <w:szCs w:val="24"/>
                <w:lang w:val="ru-RU"/>
              </w:rPr>
              <w:t>išvažiavimo</w:t>
            </w:r>
            <w:proofErr w:type="spellEnd"/>
            <w:r w:rsidRPr="0053094A">
              <w:rPr>
                <w:rFonts w:ascii="Times New Roman" w:hAnsi="Times New Roman" w:cs="Times New Roman"/>
                <w:sz w:val="24"/>
                <w:szCs w:val="24"/>
                <w:lang w:val="ru-RU"/>
              </w:rPr>
              <w:t xml:space="preserve"> į/iš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kiemą</w:t>
            </w:r>
            <w:proofErr w:type="spellEnd"/>
            <w:r w:rsidRPr="0053094A">
              <w:rPr>
                <w:rFonts w:ascii="Times New Roman" w:hAnsi="Times New Roman" w:cs="Times New Roman"/>
                <w:sz w:val="24"/>
                <w:szCs w:val="24"/>
                <w:lang w:val="ru-RU"/>
              </w:rPr>
              <w:t xml:space="preserve"> iš </w:t>
            </w:r>
            <w:proofErr w:type="spellStart"/>
            <w:r w:rsidRPr="0053094A">
              <w:rPr>
                <w:rFonts w:ascii="Times New Roman" w:hAnsi="Times New Roman" w:cs="Times New Roman"/>
                <w:sz w:val="24"/>
                <w:szCs w:val="24"/>
                <w:lang w:val="ru-RU"/>
              </w:rPr>
              <w:t>Švitrigailos</w:t>
            </w:r>
            <w:proofErr w:type="spellEnd"/>
            <w:r w:rsidRPr="0053094A">
              <w:rPr>
                <w:rFonts w:ascii="Times New Roman" w:hAnsi="Times New Roman" w:cs="Times New Roman"/>
                <w:sz w:val="24"/>
                <w:szCs w:val="24"/>
                <w:lang w:val="ru-RU"/>
              </w:rPr>
              <w:t xml:space="preserve"> g.</w:t>
            </w:r>
          </w:p>
        </w:tc>
        <w:tc>
          <w:tcPr>
            <w:tcW w:w="1619" w:type="dxa"/>
            <w:tcBorders>
              <w:top w:val="single" w:sz="4" w:space="0" w:color="auto"/>
              <w:left w:val="single" w:sz="4" w:space="0" w:color="auto"/>
              <w:bottom w:val="single" w:sz="4" w:space="0" w:color="auto"/>
              <w:right w:val="single" w:sz="4" w:space="0" w:color="auto"/>
            </w:tcBorders>
          </w:tcPr>
          <w:p w14:paraId="0F153A40"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tcPr>
          <w:p w14:paraId="3C68577B"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563" w:type="dxa"/>
            <w:tcBorders>
              <w:top w:val="single" w:sz="4" w:space="0" w:color="auto"/>
              <w:left w:val="single" w:sz="4" w:space="0" w:color="auto"/>
              <w:bottom w:val="single" w:sz="4" w:space="0" w:color="auto"/>
              <w:right w:val="single" w:sz="4" w:space="0" w:color="auto"/>
            </w:tcBorders>
          </w:tcPr>
          <w:p w14:paraId="09F0E64C" w14:textId="77777777" w:rsidR="0053094A" w:rsidRPr="0053094A" w:rsidRDefault="0053094A" w:rsidP="0053094A">
            <w:pPr>
              <w:spacing w:after="160" w:line="259" w:lineRule="auto"/>
              <w:rPr>
                <w:rFonts w:ascii="Times New Roman" w:hAnsi="Times New Roman" w:cs="Times New Roman"/>
                <w:b/>
                <w:bCs/>
                <w:sz w:val="24"/>
                <w:szCs w:val="24"/>
                <w:lang w:val="ru-RU"/>
              </w:rPr>
            </w:pPr>
          </w:p>
        </w:tc>
      </w:tr>
      <w:tr w:rsidR="0053094A" w:rsidRPr="0053094A" w14:paraId="23E156AA"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4B186D0A"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2.1.</w:t>
            </w:r>
          </w:p>
        </w:tc>
        <w:tc>
          <w:tcPr>
            <w:tcW w:w="3855" w:type="dxa"/>
            <w:tcBorders>
              <w:top w:val="single" w:sz="4" w:space="0" w:color="auto"/>
              <w:left w:val="single" w:sz="4" w:space="0" w:color="auto"/>
              <w:bottom w:val="single" w:sz="4" w:space="0" w:color="auto"/>
              <w:right w:val="single" w:sz="4" w:space="0" w:color="auto"/>
            </w:tcBorders>
            <w:hideMark/>
          </w:tcPr>
          <w:p w14:paraId="031BF4E0" w14:textId="77777777" w:rsidR="0053094A" w:rsidRPr="0053094A" w:rsidRDefault="0053094A" w:rsidP="0053094A">
            <w:pPr>
              <w:spacing w:after="160" w:line="259" w:lineRule="auto"/>
              <w:rPr>
                <w:rFonts w:ascii="Times New Roman" w:hAnsi="Times New Roman" w:cs="Times New Roman"/>
                <w:b/>
                <w:bCs/>
                <w:sz w:val="24"/>
                <w:szCs w:val="24"/>
                <w:lang w:val="ru-RU"/>
              </w:rPr>
            </w:pP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1000x2000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matmenis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Zn+RAL7016,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kvadratiniai</w:t>
            </w:r>
            <w:proofErr w:type="spellEnd"/>
            <w:r w:rsidRPr="0053094A">
              <w:rPr>
                <w:rFonts w:ascii="Times New Roman" w:hAnsi="Times New Roman" w:cs="Times New Roman"/>
                <w:sz w:val="24"/>
                <w:szCs w:val="24"/>
                <w:lang w:val="ru-RU"/>
              </w:rPr>
              <w:t xml:space="preserve"> 25x25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įvirinti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vamzdeliai</w:t>
            </w:r>
            <w:proofErr w:type="spellEnd"/>
            <w:r w:rsidRPr="0053094A">
              <w:rPr>
                <w:rFonts w:ascii="Times New Roman" w:hAnsi="Times New Roman" w:cs="Times New Roman"/>
                <w:sz w:val="24"/>
                <w:szCs w:val="24"/>
                <w:lang w:val="ru-RU"/>
              </w:rPr>
              <w:t xml:space="preserve">, Kitas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segmentai</w:t>
            </w:r>
            <w:proofErr w:type="spellEnd"/>
            <w:r w:rsidRPr="0053094A">
              <w:rPr>
                <w:rFonts w:ascii="Times New Roman" w:hAnsi="Times New Roman" w:cs="Times New Roman"/>
                <w:sz w:val="24"/>
                <w:szCs w:val="24"/>
                <w:lang w:val="ru-RU"/>
              </w:rPr>
              <w:t xml:space="preserve"> ( </w:t>
            </w:r>
            <w:proofErr w:type="spellStart"/>
            <w:r w:rsidRPr="0053094A">
              <w:rPr>
                <w:rFonts w:ascii="Times New Roman" w:hAnsi="Times New Roman" w:cs="Times New Roman"/>
                <w:sz w:val="24"/>
                <w:szCs w:val="24"/>
                <w:lang w:val="ru-RU"/>
              </w:rPr>
              <w:t>žiūrėti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elektromechanine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spyna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sklende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dvejais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suderinamais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įeigos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skaitytuvais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Stulpai</w:t>
            </w:r>
            <w:proofErr w:type="spellEnd"/>
            <w:r w:rsidRPr="0053094A">
              <w:rPr>
                <w:rFonts w:ascii="Times New Roman" w:hAnsi="Times New Roman" w:cs="Times New Roman"/>
                <w:sz w:val="24"/>
                <w:szCs w:val="24"/>
                <w:lang w:val="ru-RU"/>
              </w:rPr>
              <w:t xml:space="preserve"> 100x100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Detaliau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žemiau</w:t>
            </w:r>
            <w:proofErr w:type="spellEnd"/>
            <w:r w:rsidRPr="0053094A">
              <w:rPr>
                <w:rFonts w:ascii="Times New Roman" w:hAnsi="Times New Roman" w:cs="Times New Roman"/>
                <w:sz w:val="24"/>
                <w:szCs w:val="24"/>
                <w:lang w:val="ru-RU"/>
              </w:rPr>
              <w:t xml:space="preserve"> (II ir VI </w:t>
            </w:r>
            <w:proofErr w:type="spellStart"/>
            <w:r w:rsidRPr="0053094A">
              <w:rPr>
                <w:rFonts w:ascii="Times New Roman" w:hAnsi="Times New Roman" w:cs="Times New Roman"/>
                <w:sz w:val="24"/>
                <w:szCs w:val="24"/>
                <w:lang w:val="ru-RU"/>
              </w:rPr>
              <w:t>priedai</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hideMark/>
          </w:tcPr>
          <w:p w14:paraId="628DD97D"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1000×2000</w:t>
            </w:r>
          </w:p>
        </w:tc>
        <w:tc>
          <w:tcPr>
            <w:tcW w:w="1723" w:type="dxa"/>
            <w:tcBorders>
              <w:top w:val="single" w:sz="4" w:space="0" w:color="auto"/>
              <w:left w:val="single" w:sz="4" w:space="0" w:color="auto"/>
              <w:bottom w:val="single" w:sz="4" w:space="0" w:color="auto"/>
              <w:right w:val="single" w:sz="4" w:space="0" w:color="auto"/>
            </w:tcBorders>
            <w:hideMark/>
          </w:tcPr>
          <w:p w14:paraId="76DD7F6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2A6C9D75"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0666D937"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16C68456"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2.2.</w:t>
            </w:r>
          </w:p>
        </w:tc>
        <w:tc>
          <w:tcPr>
            <w:tcW w:w="3855" w:type="dxa"/>
            <w:tcBorders>
              <w:top w:val="single" w:sz="4" w:space="0" w:color="auto"/>
              <w:left w:val="single" w:sz="4" w:space="0" w:color="auto"/>
              <w:bottom w:val="single" w:sz="4" w:space="0" w:color="auto"/>
              <w:right w:val="single" w:sz="4" w:space="0" w:color="auto"/>
            </w:tcBorders>
            <w:hideMark/>
          </w:tcPr>
          <w:p w14:paraId="58CFA325"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reguliuojamais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vyriais</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pritraukėjais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pritraukėjas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galingas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universalus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hidraulinis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pritraukėjas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skirtas</w:t>
            </w:r>
            <w:proofErr w:type="spellEnd"/>
            <w:r w:rsidRPr="0053094A">
              <w:rPr>
                <w:rFonts w:ascii="Times New Roman" w:hAnsi="Times New Roman" w:cs="Times New Roman"/>
                <w:sz w:val="24"/>
                <w:szCs w:val="24"/>
                <w:lang w:val="ru-RU"/>
              </w:rPr>
              <w:t xml:space="preserve"> 90° ir 180° </w:t>
            </w:r>
            <w:proofErr w:type="spellStart"/>
            <w:r w:rsidRPr="0053094A">
              <w:rPr>
                <w:rFonts w:ascii="Times New Roman" w:hAnsi="Times New Roman" w:cs="Times New Roman"/>
                <w:sz w:val="24"/>
                <w:szCs w:val="24"/>
                <w:lang w:val="ru-RU"/>
              </w:rPr>
              <w:t>vyriams</w:t>
            </w:r>
            <w:proofErr w:type="spellEnd"/>
          </w:p>
        </w:tc>
        <w:tc>
          <w:tcPr>
            <w:tcW w:w="1619" w:type="dxa"/>
            <w:tcBorders>
              <w:top w:val="single" w:sz="4" w:space="0" w:color="auto"/>
              <w:left w:val="single" w:sz="4" w:space="0" w:color="auto"/>
              <w:bottom w:val="single" w:sz="4" w:space="0" w:color="auto"/>
              <w:right w:val="single" w:sz="4" w:space="0" w:color="auto"/>
            </w:tcBorders>
          </w:tcPr>
          <w:p w14:paraId="30B29C5B"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4F2527B3"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5F70D34B"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580DD313" w14:textId="77777777" w:rsidTr="0053094A">
        <w:trPr>
          <w:trHeight w:val="1177"/>
        </w:trPr>
        <w:tc>
          <w:tcPr>
            <w:tcW w:w="1356" w:type="dxa"/>
            <w:tcBorders>
              <w:top w:val="single" w:sz="4" w:space="0" w:color="auto"/>
              <w:left w:val="single" w:sz="4" w:space="0" w:color="auto"/>
              <w:bottom w:val="single" w:sz="4" w:space="0" w:color="auto"/>
              <w:right w:val="single" w:sz="4" w:space="0" w:color="auto"/>
            </w:tcBorders>
            <w:hideMark/>
          </w:tcPr>
          <w:p w14:paraId="32A7B4D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2.3.</w:t>
            </w:r>
          </w:p>
        </w:tc>
        <w:tc>
          <w:tcPr>
            <w:tcW w:w="3855" w:type="dxa"/>
            <w:tcBorders>
              <w:top w:val="single" w:sz="4" w:space="0" w:color="auto"/>
              <w:left w:val="single" w:sz="4" w:space="0" w:color="auto"/>
              <w:bottom w:val="single" w:sz="4" w:space="0" w:color="auto"/>
              <w:right w:val="single" w:sz="4" w:space="0" w:color="auto"/>
            </w:tcBorders>
            <w:hideMark/>
          </w:tcPr>
          <w:p w14:paraId="66D1C69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elektromechaninės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spynos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integracijai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pateikti</w:t>
            </w:r>
            <w:proofErr w:type="spellEnd"/>
            <w:r w:rsidRPr="0053094A">
              <w:rPr>
                <w:rFonts w:ascii="Times New Roman" w:hAnsi="Times New Roman" w:cs="Times New Roman"/>
                <w:sz w:val="24"/>
                <w:szCs w:val="24"/>
                <w:lang w:val="ru-RU"/>
              </w:rPr>
              <w:t>:</w:t>
            </w:r>
          </w:p>
          <w:p w14:paraId="18BB8B6F"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suderinamus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kortelių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skaitytuvas</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vnt</w:t>
            </w:r>
            <w:proofErr w:type="spellEnd"/>
            <w:r w:rsidRPr="0053094A">
              <w:rPr>
                <w:rFonts w:ascii="Times New Roman" w:hAnsi="Times New Roman" w:cs="Times New Roman"/>
                <w:sz w:val="24"/>
                <w:szCs w:val="24"/>
                <w:lang w:val="ru-RU"/>
              </w:rPr>
              <w:t>.;</w:t>
            </w:r>
          </w:p>
          <w:p w14:paraId="6DE0E43C"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w:t>
            </w:r>
            <w:proofErr w:type="spellStart"/>
            <w:r w:rsidRPr="0053094A">
              <w:rPr>
                <w:rFonts w:ascii="Times New Roman" w:hAnsi="Times New Roman" w:cs="Times New Roman"/>
                <w:sz w:val="24"/>
                <w:szCs w:val="24"/>
                <w:lang w:val="ru-RU"/>
              </w:rPr>
              <w:t>suderinamą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valdiklį</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komplekte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maitinimo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šaltiniu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transformatoriumi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akumuliatoriumi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rakinama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dėže</w:t>
            </w:r>
            <w:proofErr w:type="spellEnd"/>
          </w:p>
        </w:tc>
        <w:tc>
          <w:tcPr>
            <w:tcW w:w="1619" w:type="dxa"/>
            <w:tcBorders>
              <w:top w:val="single" w:sz="4" w:space="0" w:color="auto"/>
              <w:left w:val="single" w:sz="4" w:space="0" w:color="auto"/>
              <w:bottom w:val="single" w:sz="4" w:space="0" w:color="auto"/>
              <w:right w:val="single" w:sz="4" w:space="0" w:color="auto"/>
            </w:tcBorders>
          </w:tcPr>
          <w:p w14:paraId="67A0B380"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1B13304F"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4A311560"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47E2C92F" w14:textId="77777777" w:rsidTr="0053094A">
        <w:trPr>
          <w:trHeight w:val="1177"/>
        </w:trPr>
        <w:tc>
          <w:tcPr>
            <w:tcW w:w="1356" w:type="dxa"/>
            <w:tcBorders>
              <w:top w:val="single" w:sz="4" w:space="0" w:color="auto"/>
              <w:left w:val="single" w:sz="4" w:space="0" w:color="auto"/>
              <w:bottom w:val="single" w:sz="4" w:space="0" w:color="auto"/>
              <w:right w:val="single" w:sz="4" w:space="0" w:color="auto"/>
            </w:tcBorders>
            <w:hideMark/>
          </w:tcPr>
          <w:p w14:paraId="25675985"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lastRenderedPageBreak/>
              <w:t>2.4.</w:t>
            </w:r>
          </w:p>
        </w:tc>
        <w:tc>
          <w:tcPr>
            <w:tcW w:w="3855" w:type="dxa"/>
            <w:tcBorders>
              <w:top w:val="single" w:sz="4" w:space="0" w:color="auto"/>
              <w:left w:val="single" w:sz="4" w:space="0" w:color="auto"/>
              <w:bottom w:val="single" w:sz="4" w:space="0" w:color="auto"/>
              <w:right w:val="single" w:sz="4" w:space="0" w:color="auto"/>
            </w:tcBorders>
            <w:hideMark/>
          </w:tcPr>
          <w:p w14:paraId="08E20016"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Vartelių</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jų</w:t>
            </w:r>
            <w:proofErr w:type="spellEnd"/>
            <w:r w:rsidRPr="0053094A">
              <w:rPr>
                <w:rFonts w:ascii="Times New Roman" w:hAnsi="Times New Roman" w:cs="Times New Roman"/>
                <w:sz w:val="24"/>
                <w:szCs w:val="24"/>
                <w:lang w:val="ru-RU"/>
              </w:rPr>
              <w:t xml:space="preserve"> valdymo elementų (</w:t>
            </w:r>
            <w:proofErr w:type="spellStart"/>
            <w:r w:rsidRPr="0053094A">
              <w:rPr>
                <w:rFonts w:ascii="Times New Roman" w:hAnsi="Times New Roman" w:cs="Times New Roman"/>
                <w:sz w:val="24"/>
                <w:szCs w:val="24"/>
                <w:lang w:val="ru-RU"/>
              </w:rPr>
              <w:t>elektromagnetinės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spynos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suderinamų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skaitytuvų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valdiklio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pajungimo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integracija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pasikalbėjimo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įranga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kiti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būtini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kad</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pilnai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funkcionuotų</w:t>
            </w:r>
            <w:proofErr w:type="spellEnd"/>
          </w:p>
        </w:tc>
        <w:tc>
          <w:tcPr>
            <w:tcW w:w="1619" w:type="dxa"/>
            <w:tcBorders>
              <w:top w:val="single" w:sz="4" w:space="0" w:color="auto"/>
              <w:left w:val="single" w:sz="4" w:space="0" w:color="auto"/>
              <w:bottom w:val="single" w:sz="4" w:space="0" w:color="auto"/>
              <w:right w:val="single" w:sz="4" w:space="0" w:color="auto"/>
            </w:tcBorders>
          </w:tcPr>
          <w:p w14:paraId="612A0B61"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25037BB4"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11AD7EB6"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20FB51DD" w14:textId="77777777" w:rsidTr="0053094A">
        <w:trPr>
          <w:trHeight w:val="1177"/>
        </w:trPr>
        <w:tc>
          <w:tcPr>
            <w:tcW w:w="1356" w:type="dxa"/>
            <w:tcBorders>
              <w:top w:val="single" w:sz="4" w:space="0" w:color="auto"/>
              <w:left w:val="single" w:sz="4" w:space="0" w:color="auto"/>
              <w:bottom w:val="single" w:sz="4" w:space="0" w:color="auto"/>
              <w:right w:val="single" w:sz="4" w:space="0" w:color="auto"/>
            </w:tcBorders>
            <w:hideMark/>
          </w:tcPr>
          <w:p w14:paraId="624CEB56"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BED253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Tvora, 2000x2000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w:t>
            </w:r>
            <w:proofErr w:type="spellStart"/>
            <w:r w:rsidRPr="0053094A">
              <w:rPr>
                <w:rFonts w:ascii="Times New Roman" w:hAnsi="Times New Roman" w:cs="Times New Roman"/>
                <w:sz w:val="24"/>
                <w:szCs w:val="24"/>
                <w:lang w:val="ru-RU"/>
              </w:rPr>
              <w:t>matmenys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Zn+RAL7016,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kvadratiniai</w:t>
            </w:r>
            <w:proofErr w:type="spellEnd"/>
            <w:r w:rsidRPr="0053094A">
              <w:rPr>
                <w:rFonts w:ascii="Times New Roman" w:hAnsi="Times New Roman" w:cs="Times New Roman"/>
                <w:sz w:val="24"/>
                <w:szCs w:val="24"/>
                <w:lang w:val="ru-RU"/>
              </w:rPr>
              <w:t xml:space="preserve"> 25x25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įvirinti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vamzdeliai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stulpais</w:t>
            </w:r>
            <w:proofErr w:type="spellEnd"/>
            <w:r w:rsidRPr="0053094A">
              <w:rPr>
                <w:rFonts w:ascii="Times New Roman" w:hAnsi="Times New Roman" w:cs="Times New Roman"/>
                <w:sz w:val="24"/>
                <w:szCs w:val="24"/>
                <w:lang w:val="ru-RU"/>
              </w:rPr>
              <w:t xml:space="preserve"> 100x100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vnt</w:t>
            </w:r>
            <w:proofErr w:type="spellEnd"/>
            <w:r w:rsidRPr="0053094A">
              <w:rPr>
                <w:rFonts w:ascii="Times New Roman" w:hAnsi="Times New Roman" w:cs="Times New Roman"/>
                <w:sz w:val="24"/>
                <w:szCs w:val="24"/>
                <w:lang w:val="ru-RU"/>
              </w:rPr>
              <w:t>. (</w:t>
            </w:r>
            <w:proofErr w:type="spellStart"/>
            <w:r w:rsidRPr="0053094A">
              <w:rPr>
                <w:rFonts w:ascii="Times New Roman" w:hAnsi="Times New Roman" w:cs="Times New Roman"/>
                <w:sz w:val="24"/>
                <w:szCs w:val="24"/>
                <w:lang w:val="ru-RU"/>
              </w:rPr>
              <w:t>stulpų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kiekį</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matmenys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hideMark/>
          </w:tcPr>
          <w:p w14:paraId="13B9D387"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2000x2000</w:t>
            </w:r>
          </w:p>
        </w:tc>
        <w:tc>
          <w:tcPr>
            <w:tcW w:w="1723" w:type="dxa"/>
            <w:tcBorders>
              <w:top w:val="single" w:sz="4" w:space="0" w:color="auto"/>
              <w:left w:val="single" w:sz="4" w:space="0" w:color="auto"/>
              <w:bottom w:val="single" w:sz="4" w:space="0" w:color="auto"/>
              <w:right w:val="single" w:sz="4" w:space="0" w:color="auto"/>
            </w:tcBorders>
            <w:hideMark/>
          </w:tcPr>
          <w:p w14:paraId="5AF49106"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736C68BF"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28E26C1B"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6480431B"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3.1.</w:t>
            </w:r>
          </w:p>
        </w:tc>
        <w:tc>
          <w:tcPr>
            <w:tcW w:w="3855" w:type="dxa"/>
            <w:tcBorders>
              <w:top w:val="single" w:sz="4" w:space="0" w:color="auto"/>
              <w:left w:val="single" w:sz="4" w:space="0" w:color="auto"/>
              <w:bottom w:val="single" w:sz="4" w:space="0" w:color="auto"/>
              <w:right w:val="single" w:sz="4" w:space="0" w:color="auto"/>
            </w:tcBorders>
            <w:hideMark/>
          </w:tcPr>
          <w:p w14:paraId="279B4903"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Tvoros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tame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tarpe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betonavimas</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0B4CC8A4"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1BB9F92C"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4898CC4C"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66891AEF"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115A2240"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4.</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9E0ADF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Reikalavimai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greitaeigių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susilankstančių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įrengimui</w:t>
            </w:r>
            <w:proofErr w:type="spellEnd"/>
          </w:p>
        </w:tc>
        <w:tc>
          <w:tcPr>
            <w:tcW w:w="1619" w:type="dxa"/>
            <w:tcBorders>
              <w:top w:val="single" w:sz="4" w:space="0" w:color="auto"/>
              <w:left w:val="single" w:sz="4" w:space="0" w:color="auto"/>
              <w:bottom w:val="single" w:sz="4" w:space="0" w:color="auto"/>
              <w:right w:val="single" w:sz="4" w:space="0" w:color="auto"/>
            </w:tcBorders>
          </w:tcPr>
          <w:p w14:paraId="4B7DD556"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tcPr>
          <w:p w14:paraId="356E1577"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563" w:type="dxa"/>
            <w:tcBorders>
              <w:top w:val="single" w:sz="4" w:space="0" w:color="auto"/>
              <w:left w:val="single" w:sz="4" w:space="0" w:color="auto"/>
              <w:bottom w:val="single" w:sz="4" w:space="0" w:color="auto"/>
              <w:right w:val="single" w:sz="4" w:space="0" w:color="auto"/>
            </w:tcBorders>
          </w:tcPr>
          <w:p w14:paraId="5B3A4C2C" w14:textId="77777777" w:rsidR="0053094A" w:rsidRPr="0053094A" w:rsidRDefault="0053094A" w:rsidP="0053094A">
            <w:pPr>
              <w:spacing w:after="160" w:line="259" w:lineRule="auto"/>
              <w:rPr>
                <w:rFonts w:ascii="Times New Roman" w:hAnsi="Times New Roman" w:cs="Times New Roman"/>
                <w:sz w:val="24"/>
                <w:szCs w:val="24"/>
                <w:lang w:val="ru-RU"/>
              </w:rPr>
            </w:pPr>
          </w:p>
        </w:tc>
      </w:tr>
      <w:tr w:rsidR="0053094A" w:rsidRPr="0053094A" w14:paraId="0044ECB4"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34DB32B1"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4.1. </w:t>
            </w:r>
          </w:p>
        </w:tc>
        <w:tc>
          <w:tcPr>
            <w:tcW w:w="3855" w:type="dxa"/>
            <w:tcBorders>
              <w:top w:val="single" w:sz="4" w:space="0" w:color="auto"/>
              <w:left w:val="single" w:sz="4" w:space="0" w:color="auto"/>
              <w:bottom w:val="single" w:sz="4" w:space="0" w:color="auto"/>
              <w:right w:val="single" w:sz="4" w:space="0" w:color="auto"/>
            </w:tcBorders>
            <w:vAlign w:val="center"/>
            <w:hideMark/>
          </w:tcPr>
          <w:p w14:paraId="58349168"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Tvarkingai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demontuoti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išsaugant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esamą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požeminę</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instaliaciją</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kanalus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kelio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užtvarą</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numerių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nuskaitymo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atpažinimo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kamerą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nameliu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Demontuotą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įrangą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grąžinti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užsakovui</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73BB2C34"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6E9BB688"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66B6721F"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12E16A69"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6F3955E8"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4.2.</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5A19F0C"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Greitaeigiai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susilankstantys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matmenys</w:t>
            </w:r>
            <w:proofErr w:type="spellEnd"/>
            <w:r w:rsidRPr="0053094A">
              <w:rPr>
                <w:rFonts w:ascii="Times New Roman" w:hAnsi="Times New Roman" w:cs="Times New Roman"/>
                <w:sz w:val="24"/>
                <w:szCs w:val="24"/>
                <w:lang w:val="ru-RU"/>
              </w:rPr>
              <w:t xml:space="preserve"> 4000x2000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matmenis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Zn+RAL</w:t>
            </w:r>
            <w:proofErr w:type="spellEnd"/>
            <w:r w:rsidRPr="0053094A">
              <w:rPr>
                <w:rFonts w:ascii="Times New Roman" w:hAnsi="Times New Roman" w:cs="Times New Roman"/>
                <w:sz w:val="24"/>
                <w:szCs w:val="24"/>
                <w:lang w:val="ru-RU"/>
              </w:rPr>
              <w:t xml:space="preserve"> 7016, </w:t>
            </w:r>
            <w:proofErr w:type="spellStart"/>
            <w:r w:rsidRPr="0053094A">
              <w:rPr>
                <w:rFonts w:ascii="Times New Roman" w:hAnsi="Times New Roman" w:cs="Times New Roman"/>
                <w:sz w:val="24"/>
                <w:szCs w:val="24"/>
                <w:lang w:val="ru-RU"/>
              </w:rPr>
              <w:t>užpildas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kvadratiniai</w:t>
            </w:r>
            <w:proofErr w:type="spellEnd"/>
            <w:r w:rsidRPr="0053094A">
              <w:rPr>
                <w:rFonts w:ascii="Times New Roman" w:hAnsi="Times New Roman" w:cs="Times New Roman"/>
                <w:sz w:val="24"/>
                <w:szCs w:val="24"/>
                <w:lang w:val="ru-RU"/>
              </w:rPr>
              <w:t xml:space="preserve"> 25x25 </w:t>
            </w:r>
            <w:proofErr w:type="spellStart"/>
            <w:r w:rsidRPr="0053094A">
              <w:rPr>
                <w:rFonts w:ascii="Times New Roman" w:hAnsi="Times New Roman" w:cs="Times New Roman"/>
                <w:sz w:val="24"/>
                <w:szCs w:val="24"/>
                <w:lang w:val="ru-RU"/>
              </w:rPr>
              <w:t>mm</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įvirinti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vamzdeliai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pavaros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automatikomis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Apsaugos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lygis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mažiau</w:t>
            </w:r>
            <w:proofErr w:type="spellEnd"/>
            <w:r w:rsidRPr="0053094A">
              <w:rPr>
                <w:rFonts w:ascii="Times New Roman" w:hAnsi="Times New Roman" w:cs="Times New Roman"/>
                <w:sz w:val="24"/>
                <w:szCs w:val="24"/>
                <w:lang w:val="ru-RU"/>
              </w:rPr>
              <w:t xml:space="preserve"> IP54. </w:t>
            </w:r>
            <w:proofErr w:type="spellStart"/>
            <w:r w:rsidRPr="0053094A">
              <w:rPr>
                <w:rFonts w:ascii="Times New Roman" w:hAnsi="Times New Roman" w:cs="Times New Roman"/>
                <w:sz w:val="24"/>
                <w:szCs w:val="24"/>
                <w:lang w:val="ru-RU"/>
              </w:rPr>
              <w:t>Pavarų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moduliai</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vnt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darbinis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greitis</w:t>
            </w:r>
            <w:proofErr w:type="spellEnd"/>
            <w:r w:rsidRPr="0053094A">
              <w:rPr>
                <w:rFonts w:ascii="Times New Roman" w:hAnsi="Times New Roman" w:cs="Times New Roman"/>
                <w:sz w:val="24"/>
                <w:szCs w:val="24"/>
                <w:lang w:val="ru-RU"/>
              </w:rPr>
              <w:t xml:space="preserve"> 0,6 -1,0 m/</w:t>
            </w:r>
            <w:proofErr w:type="spellStart"/>
            <w:r w:rsidRPr="0053094A">
              <w:rPr>
                <w:rFonts w:ascii="Times New Roman" w:hAnsi="Times New Roman" w:cs="Times New Roman"/>
                <w:sz w:val="24"/>
                <w:szCs w:val="24"/>
                <w:lang w:val="ru-RU"/>
              </w:rPr>
              <w:t>sek</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Apsaugos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suspaudimo</w:t>
            </w:r>
            <w:proofErr w:type="spellEnd"/>
            <w:r w:rsidRPr="0053094A">
              <w:rPr>
                <w:rFonts w:ascii="Times New Roman" w:hAnsi="Times New Roman" w:cs="Times New Roman"/>
                <w:sz w:val="24"/>
                <w:szCs w:val="24"/>
                <w:lang w:val="ru-RU"/>
              </w:rPr>
              <w:t xml:space="preserve"> – </w:t>
            </w:r>
            <w:proofErr w:type="spellStart"/>
            <w:r w:rsidRPr="0053094A">
              <w:rPr>
                <w:rFonts w:ascii="Times New Roman" w:hAnsi="Times New Roman" w:cs="Times New Roman"/>
                <w:sz w:val="24"/>
                <w:szCs w:val="24"/>
                <w:lang w:val="ru-RU"/>
              </w:rPr>
              <w:t>du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koml</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saugos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davikliai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iki</w:t>
            </w:r>
            <w:proofErr w:type="spellEnd"/>
            <w:r w:rsidRPr="0053094A">
              <w:rPr>
                <w:rFonts w:ascii="Times New Roman" w:hAnsi="Times New Roman" w:cs="Times New Roman"/>
                <w:sz w:val="24"/>
                <w:szCs w:val="24"/>
                <w:lang w:val="ru-RU"/>
              </w:rPr>
              <w:t xml:space="preserve"> 10 </w:t>
            </w:r>
            <w:proofErr w:type="spellStart"/>
            <w:r w:rsidRPr="0053094A">
              <w:rPr>
                <w:rFonts w:ascii="Times New Roman" w:hAnsi="Times New Roman" w:cs="Times New Roman"/>
                <w:sz w:val="24"/>
                <w:szCs w:val="24"/>
                <w:lang w:val="ru-RU"/>
              </w:rPr>
              <w:t>vnt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apsaugos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suspaudimo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juostos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Avarinis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atidarymas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montuojami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vidinėje</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įnorinėje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dalyje</w:t>
            </w:r>
            <w:proofErr w:type="spellEnd"/>
            <w:r w:rsidRPr="0053094A">
              <w:rPr>
                <w:rFonts w:ascii="Times New Roman" w:hAnsi="Times New Roman" w:cs="Times New Roman"/>
                <w:sz w:val="24"/>
                <w:szCs w:val="24"/>
                <w:lang w:val="ru-RU"/>
              </w:rPr>
              <w:t xml:space="preserve">). Valdymo </w:t>
            </w:r>
            <w:proofErr w:type="spellStart"/>
            <w:r w:rsidRPr="0053094A">
              <w:rPr>
                <w:rFonts w:ascii="Times New Roman" w:hAnsi="Times New Roman" w:cs="Times New Roman"/>
                <w:sz w:val="24"/>
                <w:szCs w:val="24"/>
                <w:lang w:val="ru-RU"/>
              </w:rPr>
              <w:t>blokas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pastato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pastate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Stulpų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matmenys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pagal</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konstruktyvą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Nuotolinio</w:t>
            </w:r>
            <w:proofErr w:type="spellEnd"/>
            <w:r w:rsidRPr="0053094A">
              <w:rPr>
                <w:rFonts w:ascii="Times New Roman" w:hAnsi="Times New Roman" w:cs="Times New Roman"/>
                <w:sz w:val="24"/>
                <w:szCs w:val="24"/>
                <w:lang w:val="ru-RU"/>
              </w:rPr>
              <w:t xml:space="preserve"> valdymo </w:t>
            </w:r>
            <w:proofErr w:type="spellStart"/>
            <w:r w:rsidRPr="0053094A">
              <w:rPr>
                <w:rFonts w:ascii="Times New Roman" w:hAnsi="Times New Roman" w:cs="Times New Roman"/>
                <w:sz w:val="24"/>
                <w:szCs w:val="24"/>
                <w:lang w:val="ru-RU"/>
              </w:rPr>
              <w:t>pultai</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vnt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Detaliau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varteliams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žemiau</w:t>
            </w:r>
            <w:proofErr w:type="spellEnd"/>
            <w:r w:rsidRPr="0053094A">
              <w:rPr>
                <w:rFonts w:ascii="Times New Roman" w:hAnsi="Times New Roman" w:cs="Times New Roman"/>
                <w:sz w:val="24"/>
                <w:szCs w:val="24"/>
                <w:lang w:val="ru-RU"/>
              </w:rPr>
              <w:t xml:space="preserve"> (III ir VI </w:t>
            </w:r>
            <w:proofErr w:type="spellStart"/>
            <w:r w:rsidRPr="0053094A">
              <w:rPr>
                <w:rFonts w:ascii="Times New Roman" w:hAnsi="Times New Roman" w:cs="Times New Roman"/>
                <w:sz w:val="24"/>
                <w:szCs w:val="24"/>
                <w:lang w:val="ru-RU"/>
              </w:rPr>
              <w:t>priedai</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hideMark/>
          </w:tcPr>
          <w:p w14:paraId="245F314E" w14:textId="77777777" w:rsidR="0053094A" w:rsidRPr="0053094A" w:rsidRDefault="0053094A" w:rsidP="0053094A">
            <w:pPr>
              <w:spacing w:after="160" w:line="259" w:lineRule="auto"/>
              <w:rPr>
                <w:rFonts w:ascii="Times New Roman" w:hAnsi="Times New Roman" w:cs="Times New Roman"/>
                <w:b/>
                <w:bCs/>
                <w:sz w:val="24"/>
                <w:szCs w:val="24"/>
                <w:lang w:val="ru-RU"/>
              </w:rPr>
            </w:pPr>
            <w:r w:rsidRPr="0053094A">
              <w:rPr>
                <w:rFonts w:ascii="Times New Roman" w:hAnsi="Times New Roman" w:cs="Times New Roman"/>
                <w:sz w:val="24"/>
                <w:szCs w:val="24"/>
                <w:lang w:val="ru-RU"/>
              </w:rPr>
              <w:t>4000/2000</w:t>
            </w:r>
          </w:p>
        </w:tc>
        <w:tc>
          <w:tcPr>
            <w:tcW w:w="1723" w:type="dxa"/>
            <w:tcBorders>
              <w:top w:val="single" w:sz="4" w:space="0" w:color="auto"/>
              <w:left w:val="single" w:sz="4" w:space="0" w:color="auto"/>
              <w:bottom w:val="single" w:sz="4" w:space="0" w:color="auto"/>
              <w:right w:val="single" w:sz="4" w:space="0" w:color="auto"/>
            </w:tcBorders>
            <w:hideMark/>
          </w:tcPr>
          <w:p w14:paraId="72F33BAC"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14:paraId="78453A7B"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2CA03BB0"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6CBBFD02"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lastRenderedPageBreak/>
              <w:t>4.3.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2E61EC8"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Įgyvendinti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automatinio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atidarymo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funkciją</w:t>
            </w:r>
            <w:proofErr w:type="spellEnd"/>
            <w:r w:rsidRPr="0053094A">
              <w:rPr>
                <w:rFonts w:ascii="Times New Roman" w:hAnsi="Times New Roman" w:cs="Times New Roman"/>
                <w:sz w:val="24"/>
                <w:szCs w:val="24"/>
                <w:lang w:val="ru-RU"/>
              </w:rPr>
              <w:t xml:space="preserve"> iš </w:t>
            </w:r>
            <w:proofErr w:type="spellStart"/>
            <w:r w:rsidRPr="0053094A">
              <w:rPr>
                <w:rFonts w:ascii="Times New Roman" w:hAnsi="Times New Roman" w:cs="Times New Roman"/>
                <w:sz w:val="24"/>
                <w:szCs w:val="24"/>
                <w:lang w:val="ru-RU"/>
              </w:rPr>
              <w:t>kiemo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išvažiuojantiems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automobiliams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Nurodytos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funkcijos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įgyvendinimui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pateikti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reikalingą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įrangą</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ją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sumontuoti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sujungti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automatikos</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ĮKS . </w:t>
            </w:r>
            <w:proofErr w:type="spellStart"/>
            <w:r w:rsidRPr="0053094A">
              <w:rPr>
                <w:rFonts w:ascii="Times New Roman" w:hAnsi="Times New Roman" w:cs="Times New Roman"/>
                <w:sz w:val="24"/>
                <w:szCs w:val="24"/>
                <w:lang w:val="ru-RU"/>
              </w:rPr>
              <w:t>Įrengti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indukcinė</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kilpą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asfalte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išpjaunant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montavimui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pajungimui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būtinas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išpjovas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vėliau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išpjovas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užtaisyti</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5137853E"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59FF8A45"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3B685561"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3419DCE7"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1A1E936D"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4.4.</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20A70D3"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Stulpų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betonavimas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Pamatu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kasimas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Asfalto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pjovimas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perteklinio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grunto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šalinimas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kelio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bortų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montažas</w:t>
            </w:r>
            <w:proofErr w:type="spellEnd"/>
            <w:r w:rsidRPr="0053094A">
              <w:rPr>
                <w:rFonts w:ascii="Times New Roman" w:hAnsi="Times New Roman" w:cs="Times New Roman"/>
                <w:sz w:val="24"/>
                <w:szCs w:val="24"/>
                <w:lang w:val="ru-RU"/>
              </w:rPr>
              <w:t>/</w:t>
            </w:r>
            <w:proofErr w:type="spellStart"/>
            <w:r w:rsidRPr="0053094A">
              <w:rPr>
                <w:rFonts w:ascii="Times New Roman" w:hAnsi="Times New Roman" w:cs="Times New Roman"/>
                <w:sz w:val="24"/>
                <w:szCs w:val="24"/>
                <w:lang w:val="ru-RU"/>
              </w:rPr>
              <w:t>demontažas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Dalinis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asfalto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klojimas</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05971949"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10B1B5B4"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0C946601"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2</w:t>
            </w:r>
          </w:p>
        </w:tc>
      </w:tr>
      <w:tr w:rsidR="0053094A" w:rsidRPr="0053094A" w14:paraId="354E2109"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5F3C47A8"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4.5.</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695EBA6"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valdymo </w:t>
            </w:r>
            <w:proofErr w:type="spellStart"/>
            <w:r w:rsidRPr="0053094A">
              <w:rPr>
                <w:rFonts w:ascii="Times New Roman" w:hAnsi="Times New Roman" w:cs="Times New Roman"/>
                <w:sz w:val="24"/>
                <w:szCs w:val="24"/>
                <w:lang w:val="ru-RU"/>
              </w:rPr>
              <w:t>bloko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tvirtinimu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ant</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sienos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pastate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tikslinti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vietoje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Naujų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kabelių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klojimas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Automatikos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bei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reguliavimo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w:t>
            </w:r>
          </w:p>
          <w:p w14:paraId="607DFD32"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atidarymo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funkcija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suderinta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naujai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įrengiamomis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sistemomis</w:t>
            </w:r>
            <w:proofErr w:type="spellEnd"/>
            <w:r w:rsidRPr="0053094A">
              <w:rPr>
                <w:rFonts w:ascii="Times New Roman" w:hAnsi="Times New Roman" w:cs="Times New Roman"/>
                <w:sz w:val="24"/>
                <w:szCs w:val="24"/>
                <w:lang w:val="ru-RU"/>
              </w:rPr>
              <w:t>:</w:t>
            </w:r>
          </w:p>
          <w:p w14:paraId="5C67425A"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numerių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nuskaitymo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atpažinimo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vaizdo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kamera</w:t>
            </w:r>
            <w:proofErr w:type="spellEnd"/>
            <w:r w:rsidRPr="0053094A">
              <w:rPr>
                <w:rFonts w:ascii="Times New Roman" w:hAnsi="Times New Roman" w:cs="Times New Roman"/>
                <w:sz w:val="24"/>
                <w:szCs w:val="24"/>
                <w:lang w:val="ru-RU"/>
              </w:rPr>
              <w:t>,</w:t>
            </w:r>
          </w:p>
          <w:p w14:paraId="006952B6"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pasikalbėjimo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įrenginiu</w:t>
            </w:r>
            <w:proofErr w:type="spellEnd"/>
            <w:r w:rsidRPr="0053094A">
              <w:rPr>
                <w:rFonts w:ascii="Times New Roman" w:hAnsi="Times New Roman" w:cs="Times New Roman"/>
                <w:sz w:val="24"/>
                <w:szCs w:val="24"/>
                <w:lang w:val="ru-RU"/>
              </w:rPr>
              <w:t>.</w:t>
            </w:r>
          </w:p>
          <w:p w14:paraId="6396C5B0"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Nurodytų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funkcionalumų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įgyvendinimui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numatyti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įgyvendinti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būtini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sujungimui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pagal</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poreikį</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įdiegta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kita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reikalinga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įranga</w:t>
            </w:r>
            <w:proofErr w:type="spellEnd"/>
            <w:r w:rsidRPr="0053094A">
              <w:rPr>
                <w:rFonts w:ascii="Times New Roman" w:hAnsi="Times New Roman" w:cs="Times New Roman"/>
                <w:sz w:val="24"/>
                <w:szCs w:val="24"/>
                <w:lang w:val="ru-RU"/>
              </w:rPr>
              <w:t>.</w:t>
            </w:r>
          </w:p>
          <w:p w14:paraId="2A2AEC46"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atidarymo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funkcija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integruota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įrengta</w:t>
            </w:r>
            <w:proofErr w:type="spellEnd"/>
            <w:r w:rsidRPr="0053094A">
              <w:rPr>
                <w:rFonts w:ascii="Times New Roman" w:hAnsi="Times New Roman" w:cs="Times New Roman"/>
                <w:sz w:val="24"/>
                <w:szCs w:val="24"/>
                <w:lang w:val="ru-RU"/>
              </w:rPr>
              <w:t xml:space="preserve"> ĮKS ,- </w:t>
            </w:r>
            <w:proofErr w:type="spellStart"/>
            <w:r w:rsidRPr="0053094A">
              <w:rPr>
                <w:rFonts w:ascii="Times New Roman" w:hAnsi="Times New Roman" w:cs="Times New Roman"/>
                <w:sz w:val="24"/>
                <w:szCs w:val="24"/>
                <w:lang w:val="ru-RU"/>
              </w:rPr>
              <w:t>vartai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atsidaryti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aktyvavus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įvažiavimo</w:t>
            </w:r>
            <w:proofErr w:type="spellEnd"/>
            <w:r w:rsidRPr="0053094A">
              <w:rPr>
                <w:rFonts w:ascii="Times New Roman" w:hAnsi="Times New Roman" w:cs="Times New Roman"/>
                <w:sz w:val="24"/>
                <w:szCs w:val="24"/>
                <w:lang w:val="ru-RU"/>
              </w:rPr>
              <w:t xml:space="preserve"> iš </w:t>
            </w:r>
            <w:proofErr w:type="spellStart"/>
            <w:r w:rsidRPr="0053094A">
              <w:rPr>
                <w:rFonts w:ascii="Times New Roman" w:hAnsi="Times New Roman" w:cs="Times New Roman"/>
                <w:sz w:val="24"/>
                <w:szCs w:val="24"/>
                <w:lang w:val="ru-RU"/>
              </w:rPr>
              <w:t>kairės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pusės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įrengtą</w:t>
            </w:r>
            <w:proofErr w:type="spellEnd"/>
            <w:r w:rsidRPr="0053094A">
              <w:rPr>
                <w:rFonts w:ascii="Times New Roman" w:hAnsi="Times New Roman" w:cs="Times New Roman"/>
                <w:sz w:val="24"/>
                <w:szCs w:val="24"/>
                <w:lang w:val="ru-RU"/>
              </w:rPr>
              <w:t xml:space="preserve"> ĮKS  </w:t>
            </w:r>
            <w:proofErr w:type="spellStart"/>
            <w:r w:rsidRPr="0053094A">
              <w:rPr>
                <w:rFonts w:ascii="Times New Roman" w:hAnsi="Times New Roman" w:cs="Times New Roman"/>
                <w:sz w:val="24"/>
                <w:szCs w:val="24"/>
                <w:lang w:val="ru-RU"/>
              </w:rPr>
              <w:t>kortelių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skaitytuvą</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4BB6FA8B"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45B67A6A"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04831F22"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4555208F"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11562D44"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5.</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21338C2"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Pateikti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įrengti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Pasikalbėjimo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įrenginį</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kurio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pagalba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galima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užtikrinti</w:t>
            </w:r>
            <w:proofErr w:type="spellEnd"/>
            <w:r w:rsidRPr="0053094A">
              <w:rPr>
                <w:rFonts w:ascii="Times New Roman" w:hAnsi="Times New Roman" w:cs="Times New Roman"/>
                <w:sz w:val="24"/>
                <w:szCs w:val="24"/>
                <w:lang w:val="ru-RU"/>
              </w:rPr>
              <w:t xml:space="preserve"> VARTŲ IR VARTELIŲ, </w:t>
            </w:r>
            <w:proofErr w:type="spellStart"/>
            <w:r w:rsidRPr="0053094A">
              <w:rPr>
                <w:rFonts w:ascii="Times New Roman" w:hAnsi="Times New Roman" w:cs="Times New Roman"/>
                <w:sz w:val="24"/>
                <w:szCs w:val="24"/>
                <w:lang w:val="ru-RU"/>
              </w:rPr>
              <w:t>montuojamų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įvažiavimo</w:t>
            </w:r>
            <w:proofErr w:type="spellEnd"/>
            <w:r w:rsidRPr="0053094A">
              <w:rPr>
                <w:rFonts w:ascii="Times New Roman" w:hAnsi="Times New Roman" w:cs="Times New Roman"/>
                <w:sz w:val="24"/>
                <w:szCs w:val="24"/>
                <w:lang w:val="ru-RU"/>
              </w:rPr>
              <w:t>/</w:t>
            </w:r>
            <w:proofErr w:type="spellStart"/>
            <w:r w:rsidRPr="0053094A">
              <w:rPr>
                <w:rFonts w:ascii="Times New Roman" w:hAnsi="Times New Roman" w:cs="Times New Roman"/>
                <w:sz w:val="24"/>
                <w:szCs w:val="24"/>
                <w:lang w:val="ru-RU"/>
              </w:rPr>
              <w:t>išvažiavimo</w:t>
            </w:r>
            <w:proofErr w:type="spellEnd"/>
            <w:r w:rsidRPr="0053094A">
              <w:rPr>
                <w:rFonts w:ascii="Times New Roman" w:hAnsi="Times New Roman" w:cs="Times New Roman"/>
                <w:sz w:val="24"/>
                <w:szCs w:val="24"/>
                <w:lang w:val="ru-RU"/>
              </w:rPr>
              <w:t xml:space="preserve"> į/iš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kiemą</w:t>
            </w:r>
            <w:proofErr w:type="spellEnd"/>
            <w:r w:rsidRPr="0053094A">
              <w:rPr>
                <w:rFonts w:ascii="Times New Roman" w:hAnsi="Times New Roman" w:cs="Times New Roman"/>
                <w:sz w:val="24"/>
                <w:szCs w:val="24"/>
                <w:lang w:val="ru-RU"/>
              </w:rPr>
              <w:t xml:space="preserve"> iš </w:t>
            </w:r>
            <w:proofErr w:type="spellStart"/>
            <w:r w:rsidRPr="0053094A">
              <w:rPr>
                <w:rFonts w:ascii="Times New Roman" w:hAnsi="Times New Roman" w:cs="Times New Roman"/>
                <w:sz w:val="24"/>
                <w:szCs w:val="24"/>
                <w:lang w:val="ru-RU"/>
              </w:rPr>
              <w:t>Švitrigailos</w:t>
            </w:r>
            <w:proofErr w:type="spellEnd"/>
            <w:r w:rsidRPr="0053094A">
              <w:rPr>
                <w:rFonts w:ascii="Times New Roman" w:hAnsi="Times New Roman" w:cs="Times New Roman"/>
                <w:sz w:val="24"/>
                <w:szCs w:val="24"/>
                <w:lang w:val="ru-RU"/>
              </w:rPr>
              <w:t xml:space="preserve"> g. </w:t>
            </w:r>
            <w:proofErr w:type="spellStart"/>
            <w:r w:rsidRPr="0053094A">
              <w:rPr>
                <w:rFonts w:ascii="Times New Roman" w:hAnsi="Times New Roman" w:cs="Times New Roman"/>
                <w:sz w:val="24"/>
                <w:szCs w:val="24"/>
                <w:lang w:val="ru-RU"/>
              </w:rPr>
              <w:lastRenderedPageBreak/>
              <w:t>nuotolinį</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valdymą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galimybę</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svečiui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komunikuoti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darbuotoju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Detaliau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žemiau</w:t>
            </w:r>
            <w:proofErr w:type="spellEnd"/>
            <w:r w:rsidRPr="0053094A">
              <w:rPr>
                <w:rFonts w:ascii="Times New Roman" w:hAnsi="Times New Roman" w:cs="Times New Roman"/>
                <w:sz w:val="24"/>
                <w:szCs w:val="24"/>
                <w:lang w:val="ru-RU"/>
              </w:rPr>
              <w:t xml:space="preserve"> (IV </w:t>
            </w:r>
            <w:proofErr w:type="spellStart"/>
            <w:r w:rsidRPr="0053094A">
              <w:rPr>
                <w:rFonts w:ascii="Times New Roman" w:hAnsi="Times New Roman" w:cs="Times New Roman"/>
                <w:sz w:val="24"/>
                <w:szCs w:val="24"/>
                <w:lang w:val="ru-RU"/>
              </w:rPr>
              <w:t>priedas</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26754704"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7C322470"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2AACE18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547599B3"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6DCED4FB"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6.</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2CD8284"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Pateikti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įrengti</w:t>
            </w:r>
            <w:proofErr w:type="spellEnd"/>
            <w:r w:rsidRPr="0053094A">
              <w:rPr>
                <w:rFonts w:ascii="Times New Roman" w:hAnsi="Times New Roman" w:cs="Times New Roman"/>
                <w:b/>
                <w:bCs/>
                <w:sz w:val="24"/>
                <w:szCs w:val="24"/>
                <w:lang w:val="ru-RU"/>
              </w:rPr>
              <w:t xml:space="preserve"> </w:t>
            </w:r>
            <w:proofErr w:type="spellStart"/>
            <w:r w:rsidRPr="0053094A">
              <w:rPr>
                <w:rFonts w:ascii="Times New Roman" w:hAnsi="Times New Roman" w:cs="Times New Roman"/>
                <w:sz w:val="24"/>
                <w:szCs w:val="24"/>
                <w:lang w:val="ru-RU"/>
              </w:rPr>
              <w:t>specializuotą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valstybinių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numerių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nuskaitymo</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atpažinimo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kamerą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toliau</w:t>
            </w:r>
            <w:proofErr w:type="spellEnd"/>
            <w:r w:rsidRPr="0053094A">
              <w:rPr>
                <w:rFonts w:ascii="Times New Roman" w:hAnsi="Times New Roman" w:cs="Times New Roman"/>
                <w:sz w:val="24"/>
                <w:szCs w:val="24"/>
                <w:lang w:val="ru-RU"/>
              </w:rPr>
              <w:t xml:space="preserve"> – </w:t>
            </w:r>
            <w:proofErr w:type="spellStart"/>
            <w:r w:rsidRPr="0053094A">
              <w:rPr>
                <w:rFonts w:ascii="Times New Roman" w:hAnsi="Times New Roman" w:cs="Times New Roman"/>
                <w:sz w:val="24"/>
                <w:szCs w:val="24"/>
                <w:lang w:val="ru-RU"/>
              </w:rPr>
              <w:t>kamera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užtikrintų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įvažiuojančių</w:t>
            </w:r>
            <w:proofErr w:type="spellEnd"/>
            <w:r w:rsidRPr="0053094A">
              <w:rPr>
                <w:rFonts w:ascii="Times New Roman" w:hAnsi="Times New Roman" w:cs="Times New Roman"/>
                <w:sz w:val="24"/>
                <w:szCs w:val="24"/>
                <w:lang w:val="ru-RU"/>
              </w:rPr>
              <w:t xml:space="preserve"> į PAGD </w:t>
            </w:r>
            <w:proofErr w:type="spellStart"/>
            <w:r w:rsidRPr="0053094A">
              <w:rPr>
                <w:rFonts w:ascii="Times New Roman" w:hAnsi="Times New Roman" w:cs="Times New Roman"/>
                <w:sz w:val="24"/>
                <w:szCs w:val="24"/>
                <w:lang w:val="ru-RU"/>
              </w:rPr>
              <w:t>prie</w:t>
            </w:r>
            <w:proofErr w:type="spellEnd"/>
            <w:r w:rsidRPr="0053094A">
              <w:rPr>
                <w:rFonts w:ascii="Times New Roman" w:hAnsi="Times New Roman" w:cs="Times New Roman"/>
                <w:sz w:val="24"/>
                <w:szCs w:val="24"/>
                <w:lang w:val="ru-RU"/>
              </w:rPr>
              <w:t xml:space="preserve"> VRM </w:t>
            </w:r>
            <w:proofErr w:type="spellStart"/>
            <w:r w:rsidRPr="0053094A">
              <w:rPr>
                <w:rFonts w:ascii="Times New Roman" w:hAnsi="Times New Roman" w:cs="Times New Roman"/>
                <w:sz w:val="24"/>
                <w:szCs w:val="24"/>
                <w:lang w:val="ru-RU"/>
              </w:rPr>
              <w:t>kiemą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srauto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kontrolę</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tiktai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autorizuotiems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automobiliams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atidaromi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Kameros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veikimas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būti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integruotas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w:t>
            </w:r>
            <w:proofErr w:type="spellEnd"/>
            <w:r w:rsidRPr="0053094A">
              <w:rPr>
                <w:rFonts w:ascii="Times New Roman" w:hAnsi="Times New Roman" w:cs="Times New Roman"/>
                <w:sz w:val="24"/>
                <w:szCs w:val="24"/>
                <w:lang w:val="ru-RU"/>
              </w:rPr>
              <w:t xml:space="preserve"> VARTŲ valdymo </w:t>
            </w:r>
            <w:proofErr w:type="spellStart"/>
            <w:r w:rsidRPr="0053094A">
              <w:rPr>
                <w:rFonts w:ascii="Times New Roman" w:hAnsi="Times New Roman" w:cs="Times New Roman"/>
                <w:sz w:val="24"/>
                <w:szCs w:val="24"/>
                <w:lang w:val="ru-RU"/>
              </w:rPr>
              <w:t>įranga</w:t>
            </w:r>
            <w:proofErr w:type="spellEnd"/>
            <w:r w:rsidRPr="0053094A">
              <w:rPr>
                <w:rFonts w:ascii="Times New Roman" w:hAnsi="Times New Roman" w:cs="Times New Roman"/>
                <w:sz w:val="24"/>
                <w:szCs w:val="24"/>
                <w:lang w:val="ru-RU"/>
              </w:rPr>
              <w:t xml:space="preserve">, VARTŲ valdymo </w:t>
            </w:r>
            <w:proofErr w:type="spellStart"/>
            <w:r w:rsidRPr="0053094A">
              <w:rPr>
                <w:rFonts w:ascii="Times New Roman" w:hAnsi="Times New Roman" w:cs="Times New Roman"/>
                <w:sz w:val="24"/>
                <w:szCs w:val="24"/>
                <w:lang w:val="ru-RU"/>
              </w:rPr>
              <w:t>įranga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turi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tinkamai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reaguoti</w:t>
            </w:r>
            <w:proofErr w:type="spellEnd"/>
            <w:r w:rsidRPr="0053094A">
              <w:rPr>
                <w:rFonts w:ascii="Times New Roman" w:hAnsi="Times New Roman" w:cs="Times New Roman"/>
                <w:sz w:val="24"/>
                <w:szCs w:val="24"/>
                <w:lang w:val="ru-RU"/>
              </w:rPr>
              <w:t xml:space="preserve"> į </w:t>
            </w:r>
            <w:proofErr w:type="spellStart"/>
            <w:r w:rsidRPr="0053094A">
              <w:rPr>
                <w:rFonts w:ascii="Times New Roman" w:hAnsi="Times New Roman" w:cs="Times New Roman"/>
                <w:sz w:val="24"/>
                <w:szCs w:val="24"/>
                <w:lang w:val="ru-RU"/>
              </w:rPr>
              <w:t>autorizuotą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ar</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neautorizuotą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automobilio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valstybinio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numerį</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kameros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siunčiamą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signalą</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Detaliau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apie</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reikalavimus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kamerai</w:t>
            </w:r>
            <w:proofErr w:type="spellEnd"/>
            <w:r w:rsidRPr="0053094A">
              <w:rPr>
                <w:rFonts w:ascii="Times New Roman" w:hAnsi="Times New Roman" w:cs="Times New Roman"/>
                <w:sz w:val="24"/>
                <w:szCs w:val="24"/>
                <w:lang w:val="ru-RU"/>
              </w:rPr>
              <w:t xml:space="preserve"> ir </w:t>
            </w:r>
            <w:proofErr w:type="spellStart"/>
            <w:r w:rsidRPr="0053094A">
              <w:rPr>
                <w:rFonts w:ascii="Times New Roman" w:hAnsi="Times New Roman" w:cs="Times New Roman"/>
                <w:sz w:val="24"/>
                <w:szCs w:val="24"/>
                <w:lang w:val="ru-RU"/>
              </w:rPr>
              <w:t>jos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montavimui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skaityti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žemiau</w:t>
            </w:r>
            <w:proofErr w:type="spellEnd"/>
            <w:r w:rsidRPr="0053094A">
              <w:rPr>
                <w:rFonts w:ascii="Times New Roman" w:hAnsi="Times New Roman" w:cs="Times New Roman"/>
                <w:sz w:val="24"/>
                <w:szCs w:val="24"/>
                <w:lang w:val="ru-RU"/>
              </w:rPr>
              <w:t xml:space="preserve"> (V </w:t>
            </w:r>
            <w:proofErr w:type="spellStart"/>
            <w:r w:rsidRPr="0053094A">
              <w:rPr>
                <w:rFonts w:ascii="Times New Roman" w:hAnsi="Times New Roman" w:cs="Times New Roman"/>
                <w:sz w:val="24"/>
                <w:szCs w:val="24"/>
                <w:lang w:val="ru-RU"/>
              </w:rPr>
              <w:t>priede</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1114D9FF"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67FBCF85"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425510E3"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082C0364"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3E963B93"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6</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4783E30"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Techniniai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reikalavimai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sumontuotų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atidarymo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mechanizmui</w:t>
            </w:r>
            <w:proofErr w:type="spellEnd"/>
            <w:r w:rsidRPr="0053094A">
              <w:rPr>
                <w:rFonts w:ascii="Times New Roman" w:hAnsi="Times New Roman" w:cs="Times New Roman"/>
                <w:sz w:val="24"/>
                <w:szCs w:val="24"/>
                <w:lang w:val="ru-RU"/>
              </w:rPr>
              <w:t xml:space="preserve"> , </w:t>
            </w:r>
            <w:proofErr w:type="spellStart"/>
            <w:r w:rsidRPr="0053094A">
              <w:rPr>
                <w:rFonts w:ascii="Times New Roman" w:hAnsi="Times New Roman" w:cs="Times New Roman"/>
                <w:sz w:val="24"/>
                <w:szCs w:val="24"/>
                <w:lang w:val="ru-RU"/>
              </w:rPr>
              <w:t>šalia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Mortos</w:t>
            </w:r>
            <w:proofErr w:type="spellEnd"/>
            <w:r w:rsidRPr="0053094A">
              <w:rPr>
                <w:rFonts w:ascii="Times New Roman" w:hAnsi="Times New Roman" w:cs="Times New Roman"/>
                <w:sz w:val="24"/>
                <w:szCs w:val="24"/>
                <w:lang w:val="ru-RU"/>
              </w:rPr>
              <w:t xml:space="preserve"> g.</w:t>
            </w:r>
          </w:p>
        </w:tc>
        <w:tc>
          <w:tcPr>
            <w:tcW w:w="1619" w:type="dxa"/>
            <w:tcBorders>
              <w:top w:val="single" w:sz="4" w:space="0" w:color="auto"/>
              <w:left w:val="single" w:sz="4" w:space="0" w:color="auto"/>
              <w:bottom w:val="single" w:sz="4" w:space="0" w:color="auto"/>
              <w:right w:val="single" w:sz="4" w:space="0" w:color="auto"/>
            </w:tcBorders>
          </w:tcPr>
          <w:p w14:paraId="33F66B5D"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tcPr>
          <w:p w14:paraId="0F81A3E8"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563" w:type="dxa"/>
            <w:tcBorders>
              <w:top w:val="single" w:sz="4" w:space="0" w:color="auto"/>
              <w:left w:val="single" w:sz="4" w:space="0" w:color="auto"/>
              <w:bottom w:val="single" w:sz="4" w:space="0" w:color="auto"/>
              <w:right w:val="single" w:sz="4" w:space="0" w:color="auto"/>
            </w:tcBorders>
          </w:tcPr>
          <w:p w14:paraId="7B79BBF1" w14:textId="77777777" w:rsidR="0053094A" w:rsidRPr="0053094A" w:rsidRDefault="0053094A" w:rsidP="0053094A">
            <w:pPr>
              <w:spacing w:after="160" w:line="259" w:lineRule="auto"/>
              <w:rPr>
                <w:rFonts w:ascii="Times New Roman" w:hAnsi="Times New Roman" w:cs="Times New Roman"/>
                <w:sz w:val="24"/>
                <w:szCs w:val="24"/>
                <w:lang w:val="ru-RU"/>
              </w:rPr>
            </w:pPr>
          </w:p>
        </w:tc>
      </w:tr>
      <w:tr w:rsidR="0053094A" w:rsidRPr="0053094A" w14:paraId="266CC99A" w14:textId="77777777" w:rsidTr="0053094A">
        <w:trPr>
          <w:trHeight w:val="1533"/>
        </w:trPr>
        <w:tc>
          <w:tcPr>
            <w:tcW w:w="1356" w:type="dxa"/>
            <w:tcBorders>
              <w:top w:val="single" w:sz="4" w:space="0" w:color="auto"/>
              <w:left w:val="single" w:sz="4" w:space="0" w:color="auto"/>
              <w:bottom w:val="single" w:sz="4" w:space="0" w:color="auto"/>
              <w:right w:val="single" w:sz="4" w:space="0" w:color="auto"/>
            </w:tcBorders>
            <w:hideMark/>
          </w:tcPr>
          <w:p w14:paraId="1B8ACA1A"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6.1</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67818D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Elektromechaninė</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stūmoklinio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tipo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automatika</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atveriamiems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vartams</w:t>
            </w:r>
            <w:proofErr w:type="spellEnd"/>
            <w:r w:rsidRPr="0053094A">
              <w:rPr>
                <w:rFonts w:ascii="Times New Roman" w:hAnsi="Times New Roman" w:cs="Times New Roman"/>
                <w:sz w:val="24"/>
                <w:szCs w:val="24"/>
                <w:lang w:val="ru-RU"/>
              </w:rPr>
              <w:t xml:space="preserve"> BFT </w:t>
            </w:r>
            <w:proofErr w:type="spellStart"/>
            <w:r w:rsidRPr="0053094A">
              <w:rPr>
                <w:rFonts w:ascii="Times New Roman" w:hAnsi="Times New Roman" w:cs="Times New Roman"/>
                <w:sz w:val="24"/>
                <w:szCs w:val="24"/>
                <w:lang w:val="ru-RU"/>
              </w:rPr>
              <w:t>Kustos</w:t>
            </w:r>
            <w:proofErr w:type="spellEnd"/>
            <w:r w:rsidRPr="0053094A">
              <w:rPr>
                <w:rFonts w:ascii="Times New Roman" w:hAnsi="Times New Roman" w:cs="Times New Roman"/>
                <w:sz w:val="24"/>
                <w:szCs w:val="24"/>
                <w:lang w:val="ru-RU"/>
              </w:rPr>
              <w:t xml:space="preserve"> BT B40 KIT, valdymo </w:t>
            </w:r>
            <w:proofErr w:type="spellStart"/>
            <w:r w:rsidRPr="0053094A">
              <w:rPr>
                <w:rFonts w:ascii="Times New Roman" w:hAnsi="Times New Roman" w:cs="Times New Roman"/>
                <w:sz w:val="24"/>
                <w:szCs w:val="24"/>
                <w:lang w:val="ru-RU"/>
              </w:rPr>
              <w:t>blokas</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pavaros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fotoelementai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švyturėlis</w:t>
            </w:r>
            <w:proofErr w:type="spellEnd"/>
            <w:r w:rsidRPr="0053094A">
              <w:rPr>
                <w:rFonts w:ascii="Times New Roman" w:hAnsi="Times New Roman" w:cs="Times New Roman"/>
                <w:sz w:val="24"/>
                <w:szCs w:val="24"/>
                <w:lang w:val="ru-RU"/>
              </w:rPr>
              <w:t xml:space="preserve">, 2 </w:t>
            </w:r>
            <w:proofErr w:type="spellStart"/>
            <w:r w:rsidRPr="0053094A">
              <w:rPr>
                <w:rFonts w:ascii="Times New Roman" w:hAnsi="Times New Roman" w:cs="Times New Roman"/>
                <w:sz w:val="24"/>
                <w:szCs w:val="24"/>
                <w:lang w:val="ru-RU"/>
              </w:rPr>
              <w:t>kintamo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kodo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dviejų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kanalų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pulteliai</w:t>
            </w:r>
            <w:proofErr w:type="spellEnd"/>
          </w:p>
        </w:tc>
        <w:tc>
          <w:tcPr>
            <w:tcW w:w="1619" w:type="dxa"/>
            <w:tcBorders>
              <w:top w:val="single" w:sz="4" w:space="0" w:color="auto"/>
              <w:left w:val="single" w:sz="4" w:space="0" w:color="auto"/>
              <w:bottom w:val="single" w:sz="4" w:space="0" w:color="auto"/>
              <w:right w:val="single" w:sz="4" w:space="0" w:color="auto"/>
            </w:tcBorders>
          </w:tcPr>
          <w:p w14:paraId="385CEDCE"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601BD68B"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2702831D"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602EF315"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367ED92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16.2</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B5DC6EC"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Kabelių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pravedimas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asfaltu</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Automatikos</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montavimo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bei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reguliavimo</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darbai</w:t>
            </w:r>
            <w:proofErr w:type="spellEnd"/>
            <w:r w:rsidRPr="0053094A">
              <w:rPr>
                <w:rFonts w:ascii="Times New Roman" w:hAnsi="Times New Roman" w:cs="Times New Roman"/>
                <w:sz w:val="24"/>
                <w:szCs w:val="24"/>
                <w:lang w:val="ru-RU"/>
              </w:rPr>
              <w:t xml:space="preserve"> su </w:t>
            </w:r>
            <w:proofErr w:type="spellStart"/>
            <w:r w:rsidRPr="0053094A">
              <w:rPr>
                <w:rFonts w:ascii="Times New Roman" w:hAnsi="Times New Roman" w:cs="Times New Roman"/>
                <w:sz w:val="24"/>
                <w:szCs w:val="24"/>
                <w:lang w:val="ru-RU"/>
              </w:rPr>
              <w:t>kabelių</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atvedimu</w:t>
            </w:r>
            <w:proofErr w:type="spellEnd"/>
            <w:r w:rsidRPr="0053094A">
              <w:rPr>
                <w:rFonts w:ascii="Times New Roman" w:hAnsi="Times New Roman" w:cs="Times New Roman"/>
                <w:sz w:val="24"/>
                <w:szCs w:val="24"/>
                <w:lang w:val="ru-RU"/>
              </w:rPr>
              <w:t>.</w:t>
            </w:r>
          </w:p>
        </w:tc>
        <w:tc>
          <w:tcPr>
            <w:tcW w:w="1619" w:type="dxa"/>
            <w:tcBorders>
              <w:top w:val="single" w:sz="4" w:space="0" w:color="auto"/>
              <w:left w:val="single" w:sz="4" w:space="0" w:color="auto"/>
              <w:bottom w:val="single" w:sz="4" w:space="0" w:color="auto"/>
              <w:right w:val="single" w:sz="4" w:space="0" w:color="auto"/>
            </w:tcBorders>
          </w:tcPr>
          <w:p w14:paraId="17A51B16"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hideMark/>
          </w:tcPr>
          <w:p w14:paraId="340CDC2E"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Kompl</w:t>
            </w:r>
            <w:proofErr w:type="spellEnd"/>
            <w:r w:rsidRPr="0053094A">
              <w:rPr>
                <w:rFonts w:ascii="Times New Roman" w:hAnsi="Times New Roman" w:cs="Times New Roman"/>
                <w:sz w:val="24"/>
                <w:szCs w:val="24"/>
                <w:lang w:val="ru-RU"/>
              </w:rPr>
              <w:t>.</w:t>
            </w:r>
          </w:p>
        </w:tc>
        <w:tc>
          <w:tcPr>
            <w:tcW w:w="1563" w:type="dxa"/>
            <w:tcBorders>
              <w:top w:val="single" w:sz="4" w:space="0" w:color="auto"/>
              <w:left w:val="single" w:sz="4" w:space="0" w:color="auto"/>
              <w:bottom w:val="single" w:sz="4" w:space="0" w:color="auto"/>
              <w:right w:val="single" w:sz="4" w:space="0" w:color="auto"/>
            </w:tcBorders>
            <w:hideMark/>
          </w:tcPr>
          <w:p w14:paraId="6C67AB99"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1</w:t>
            </w:r>
          </w:p>
        </w:tc>
      </w:tr>
      <w:tr w:rsidR="0053094A" w:rsidRPr="0053094A" w14:paraId="326E22E6" w14:textId="77777777" w:rsidTr="0053094A">
        <w:tc>
          <w:tcPr>
            <w:tcW w:w="1356" w:type="dxa"/>
            <w:tcBorders>
              <w:top w:val="single" w:sz="4" w:space="0" w:color="auto"/>
              <w:left w:val="single" w:sz="4" w:space="0" w:color="auto"/>
              <w:bottom w:val="single" w:sz="4" w:space="0" w:color="auto"/>
              <w:right w:val="single" w:sz="4" w:space="0" w:color="auto"/>
            </w:tcBorders>
            <w:hideMark/>
          </w:tcPr>
          <w:p w14:paraId="0430590E"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6.3</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DD51B31" w14:textId="77777777" w:rsidR="0053094A" w:rsidRPr="0053094A" w:rsidRDefault="0053094A" w:rsidP="0053094A">
            <w:pPr>
              <w:spacing w:after="160" w:line="259" w:lineRule="auto"/>
              <w:rPr>
                <w:rFonts w:ascii="Times New Roman" w:hAnsi="Times New Roman" w:cs="Times New Roman"/>
                <w:sz w:val="24"/>
                <w:szCs w:val="24"/>
                <w:lang w:val="ru-RU"/>
              </w:rPr>
            </w:pPr>
            <w:proofErr w:type="spellStart"/>
            <w:r w:rsidRPr="0053094A">
              <w:rPr>
                <w:rFonts w:ascii="Times New Roman" w:hAnsi="Times New Roman" w:cs="Times New Roman"/>
                <w:sz w:val="24"/>
                <w:szCs w:val="24"/>
                <w:lang w:val="ru-RU"/>
              </w:rPr>
              <w:t>Papildomi</w:t>
            </w:r>
            <w:proofErr w:type="spellEnd"/>
            <w:r w:rsidRPr="0053094A">
              <w:rPr>
                <w:rFonts w:ascii="Times New Roman" w:hAnsi="Times New Roman" w:cs="Times New Roman"/>
                <w:sz w:val="24"/>
                <w:szCs w:val="24"/>
                <w:lang w:val="ru-RU"/>
              </w:rPr>
              <w:t xml:space="preserve"> </w:t>
            </w:r>
            <w:proofErr w:type="spellStart"/>
            <w:r w:rsidRPr="0053094A">
              <w:rPr>
                <w:rFonts w:ascii="Times New Roman" w:hAnsi="Times New Roman" w:cs="Times New Roman"/>
                <w:sz w:val="24"/>
                <w:szCs w:val="24"/>
                <w:lang w:val="ru-RU"/>
              </w:rPr>
              <w:t>pulteliai</w:t>
            </w:r>
            <w:proofErr w:type="spellEnd"/>
          </w:p>
        </w:tc>
        <w:tc>
          <w:tcPr>
            <w:tcW w:w="1619" w:type="dxa"/>
            <w:tcBorders>
              <w:top w:val="single" w:sz="4" w:space="0" w:color="auto"/>
              <w:left w:val="single" w:sz="4" w:space="0" w:color="auto"/>
              <w:bottom w:val="single" w:sz="4" w:space="0" w:color="auto"/>
              <w:right w:val="single" w:sz="4" w:space="0" w:color="auto"/>
            </w:tcBorders>
          </w:tcPr>
          <w:p w14:paraId="03810DFB" w14:textId="77777777" w:rsidR="0053094A" w:rsidRPr="0053094A" w:rsidRDefault="0053094A" w:rsidP="0053094A">
            <w:pPr>
              <w:spacing w:after="160" w:line="259" w:lineRule="auto"/>
              <w:rPr>
                <w:rFonts w:ascii="Times New Roman" w:hAnsi="Times New Roman" w:cs="Times New Roman"/>
                <w:b/>
                <w:bCs/>
                <w:sz w:val="24"/>
                <w:szCs w:val="24"/>
                <w:lang w:val="ru-RU"/>
              </w:rPr>
            </w:pPr>
          </w:p>
        </w:tc>
        <w:tc>
          <w:tcPr>
            <w:tcW w:w="1723" w:type="dxa"/>
            <w:tcBorders>
              <w:top w:val="single" w:sz="4" w:space="0" w:color="auto"/>
              <w:left w:val="single" w:sz="4" w:space="0" w:color="auto"/>
              <w:bottom w:val="single" w:sz="4" w:space="0" w:color="auto"/>
              <w:right w:val="single" w:sz="4" w:space="0" w:color="auto"/>
            </w:tcBorders>
          </w:tcPr>
          <w:p w14:paraId="09020E3C" w14:textId="77777777" w:rsidR="0053094A" w:rsidRPr="0053094A" w:rsidRDefault="0053094A" w:rsidP="0053094A">
            <w:pPr>
              <w:spacing w:after="160" w:line="259" w:lineRule="auto"/>
              <w:rPr>
                <w:rFonts w:ascii="Times New Roman" w:hAnsi="Times New Roman" w:cs="Times New Roman"/>
                <w:sz w:val="24"/>
                <w:szCs w:val="24"/>
                <w:lang w:val="ru-RU"/>
              </w:rPr>
            </w:pPr>
          </w:p>
        </w:tc>
        <w:tc>
          <w:tcPr>
            <w:tcW w:w="1563" w:type="dxa"/>
            <w:tcBorders>
              <w:top w:val="single" w:sz="4" w:space="0" w:color="auto"/>
              <w:left w:val="single" w:sz="4" w:space="0" w:color="auto"/>
              <w:bottom w:val="single" w:sz="4" w:space="0" w:color="auto"/>
              <w:right w:val="single" w:sz="4" w:space="0" w:color="auto"/>
            </w:tcBorders>
            <w:hideMark/>
          </w:tcPr>
          <w:p w14:paraId="2EE8C22E" w14:textId="77777777" w:rsidR="0053094A" w:rsidRPr="0053094A" w:rsidRDefault="0053094A" w:rsidP="0053094A">
            <w:pPr>
              <w:spacing w:after="160" w:line="259" w:lineRule="auto"/>
              <w:rPr>
                <w:rFonts w:ascii="Times New Roman" w:hAnsi="Times New Roman" w:cs="Times New Roman"/>
                <w:sz w:val="24"/>
                <w:szCs w:val="24"/>
                <w:lang w:val="ru-RU"/>
              </w:rPr>
            </w:pPr>
            <w:r w:rsidRPr="0053094A">
              <w:rPr>
                <w:rFonts w:ascii="Times New Roman" w:hAnsi="Times New Roman" w:cs="Times New Roman"/>
                <w:sz w:val="24"/>
                <w:szCs w:val="24"/>
                <w:lang w:val="ru-RU"/>
              </w:rPr>
              <w:t xml:space="preserve">10 </w:t>
            </w:r>
          </w:p>
        </w:tc>
      </w:tr>
    </w:tbl>
    <w:p w14:paraId="463D9045" w14:textId="77777777" w:rsidR="0053094A" w:rsidRPr="0053094A" w:rsidRDefault="0053094A" w:rsidP="0053094A">
      <w:pPr>
        <w:rPr>
          <w:rFonts w:ascii="Times New Roman" w:hAnsi="Times New Roman" w:cs="Times New Roman"/>
          <w:b/>
          <w:bCs/>
          <w:sz w:val="24"/>
          <w:szCs w:val="24"/>
        </w:rPr>
      </w:pPr>
    </w:p>
    <w:p w14:paraId="42D4822E" w14:textId="1ABF0115" w:rsidR="0053094A" w:rsidRPr="0053094A" w:rsidRDefault="0053094A" w:rsidP="00852246">
      <w:pPr>
        <w:jc w:val="both"/>
        <w:rPr>
          <w:rFonts w:ascii="Times New Roman" w:hAnsi="Times New Roman" w:cs="Times New Roman"/>
          <w:b/>
          <w:bCs/>
          <w:sz w:val="24"/>
          <w:szCs w:val="24"/>
          <w:lang w:bidi="lt-LT"/>
        </w:rPr>
      </w:pPr>
      <w:bookmarkStart w:id="0" w:name="bookmark0"/>
      <w:bookmarkEnd w:id="0"/>
      <w:r w:rsidRPr="0053094A">
        <w:rPr>
          <w:rFonts w:ascii="Times New Roman" w:hAnsi="Times New Roman" w:cs="Times New Roman"/>
          <w:b/>
          <w:bCs/>
          <w:sz w:val="24"/>
          <w:szCs w:val="24"/>
          <w:lang w:bidi="lt-LT"/>
        </w:rPr>
        <w:t>I. REIKALAVIMAI NAUJAI ĮRENGIAMIEMS VARTELIAMS ŠALIA MORTOS G., VARTELIŲ VALDYMO ĮRANGAI, JŲ MONTAVIMO DARBAMS</w:t>
      </w:r>
    </w:p>
    <w:p w14:paraId="6D92F3C1" w14:textId="77777777" w:rsidR="0053094A" w:rsidRPr="0053094A" w:rsidRDefault="0053094A" w:rsidP="00852246">
      <w:pPr>
        <w:jc w:val="both"/>
        <w:rPr>
          <w:rFonts w:ascii="Times New Roman" w:hAnsi="Times New Roman" w:cs="Times New Roman"/>
          <w:b/>
          <w:bCs/>
          <w:sz w:val="24"/>
          <w:szCs w:val="24"/>
          <w:lang w:bidi="lt-LT"/>
        </w:rPr>
      </w:pPr>
    </w:p>
    <w:p w14:paraId="399E132C"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1. Varteliams naudojamas metalas turi būti cinkuotas (</w:t>
      </w:r>
      <w:proofErr w:type="spellStart"/>
      <w:r w:rsidRPr="0053094A">
        <w:rPr>
          <w:rFonts w:ascii="Times New Roman" w:hAnsi="Times New Roman" w:cs="Times New Roman"/>
          <w:sz w:val="24"/>
          <w:szCs w:val="24"/>
          <w:lang w:bidi="lt-LT"/>
        </w:rPr>
        <w:t>Zn</w:t>
      </w:r>
      <w:proofErr w:type="spellEnd"/>
      <w:r w:rsidRPr="0053094A">
        <w:rPr>
          <w:rFonts w:ascii="Times New Roman" w:hAnsi="Times New Roman" w:cs="Times New Roman"/>
          <w:sz w:val="24"/>
          <w:szCs w:val="24"/>
          <w:lang w:bidi="lt-LT"/>
        </w:rPr>
        <w:t>) arba padengtas kita lygiaverte antikorozine danga, dažomi milteliniu būdu, pageidautina ruda spalva. Vartelių užpildas 25 x 25 mm tuščiaviduriai vamzdeliai. Kitas vartelių užpildas -segmentinis (žiūrėti pagal vietą);</w:t>
      </w:r>
    </w:p>
    <w:p w14:paraId="005253BC"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lastRenderedPageBreak/>
        <w:t>Varteliai turi būti pateikiami su sumontuota elektromechanine spyna su sklende. Elektromechaninės spynos veikimo tipas - nutraukus maitinimą spyna automatiškai atsirakina/atsiblokuoja (</w:t>
      </w:r>
      <w:proofErr w:type="spellStart"/>
      <w:r w:rsidRPr="0053094A">
        <w:rPr>
          <w:rFonts w:ascii="Times New Roman" w:hAnsi="Times New Roman" w:cs="Times New Roman"/>
          <w:sz w:val="24"/>
          <w:szCs w:val="24"/>
          <w:lang w:bidi="lt-LT"/>
        </w:rPr>
        <w:t>fail-unlocked</w:t>
      </w:r>
      <w:proofErr w:type="spellEnd"/>
      <w:r w:rsidRPr="0053094A">
        <w:rPr>
          <w:rFonts w:ascii="Times New Roman" w:hAnsi="Times New Roman" w:cs="Times New Roman"/>
          <w:sz w:val="24"/>
          <w:szCs w:val="24"/>
          <w:lang w:bidi="lt-LT"/>
        </w:rPr>
        <w:t xml:space="preserve">). Pateikti ir sumontuoti iš nerūdijančio plieno mechanizmo </w:t>
      </w:r>
      <w:hyperlink r:id="rId5" w:history="1">
        <w:r w:rsidRPr="0053094A">
          <w:rPr>
            <w:rStyle w:val="Hipersaitas"/>
            <w:rFonts w:ascii="Times New Roman" w:hAnsi="Times New Roman" w:cs="Times New Roman"/>
            <w:sz w:val="24"/>
            <w:szCs w:val="24"/>
            <w:lang w:bidi="lt-LT"/>
          </w:rPr>
          <w:t>https://ryternatvoros.lt/produktas/elektrine-spyna-lekq-u4/</w:t>
        </w:r>
      </w:hyperlink>
      <w:r w:rsidRPr="0053094A">
        <w:rPr>
          <w:rFonts w:ascii="Times New Roman" w:hAnsi="Times New Roman" w:cs="Times New Roman"/>
          <w:sz w:val="24"/>
          <w:szCs w:val="24"/>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7162F11E"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Suderintoje su užsakovu vietoje sumontuoti ĮKS  du kortelių skaitytuvus. ĮKS  kortelių skaitytuvų montavimo vieta parenkama taip, kad būtų patogu naudoti įėjimui ir išėjimui į/iš teritorijos;</w:t>
      </w:r>
    </w:p>
    <w:p w14:paraId="7BC8F0FA"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kortelių skaitytuvo  privedamas apsaugotu kanalu bei panaudojant pagal poreikį jungtis ir kitas apsaugas.</w:t>
      </w:r>
    </w:p>
    <w:p w14:paraId="66D19064"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Kabelio ilgis parenkamas atsižvelgiant į poreikį: įvertinant kabelio klojimo trasos ilgį iki sienos, įvertinant sienos storį ir atstumą iki ĮKS  valdiklio montavimo vietos, kuri suderinama su užsakovu. Planuojamas kabelių trasos ilgis: lauke iki 4 metrų, patalpos viduje iki 4 metrų;</w:t>
      </w:r>
    </w:p>
    <w:p w14:paraId="109D49FC"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Elektromechaninės spynos valdymui numatyti ir pakloti suderinamų techninių specifikacijų kabelį (kabelis turi būti skirtas lauko darbams, į žemę klojamas apsauginiame vamzdyje, iki elektromagnetinės spynos privedamas apsaugotu kanalu bei panaudojant pagal poreikį jungtis ir apsaugas). Kabelio ilgis parenkamas atsižvelgiant į poreikį.</w:t>
      </w:r>
    </w:p>
    <w:p w14:paraId="7D2C1379"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Vykdytojas atlieka visus darbus susijusius su kabelio klojimo ir montavimo – prijungimo darbais prie elektromagnetinės spynos, ĮKS  valdiklio, kurio montavimo vieta numatoma gretimoje patalpoje;</w:t>
      </w:r>
    </w:p>
    <w:p w14:paraId="1EF3FB60"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Užsakovas pateiks šią įrangą:</w:t>
      </w:r>
    </w:p>
    <w:p w14:paraId="10FF5371" w14:textId="77777777" w:rsidR="0053094A" w:rsidRPr="0053094A" w:rsidRDefault="0053094A" w:rsidP="00852246">
      <w:pPr>
        <w:numPr>
          <w:ilvl w:val="1"/>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ĮKS  kortelių skaitytuvą, 2 vnt.;</w:t>
      </w:r>
    </w:p>
    <w:p w14:paraId="2E30C70E" w14:textId="77777777" w:rsidR="0053094A" w:rsidRPr="0053094A" w:rsidRDefault="0053094A" w:rsidP="00852246">
      <w:pPr>
        <w:numPr>
          <w:ilvl w:val="1"/>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ĮKS  valdiklį komplekte su maitinimo šaltiniu ir montavimo dėže (kurios išmatavimai 280 mm × 280 mm × 80 mm, skirta montavimui patalpų viduje), 1 </w:t>
      </w:r>
      <w:proofErr w:type="spellStart"/>
      <w:r w:rsidRPr="0053094A">
        <w:rPr>
          <w:rFonts w:ascii="Times New Roman" w:hAnsi="Times New Roman" w:cs="Times New Roman"/>
          <w:sz w:val="24"/>
          <w:szCs w:val="24"/>
          <w:lang w:bidi="lt-LT"/>
        </w:rPr>
        <w:t>kompl</w:t>
      </w:r>
      <w:proofErr w:type="spellEnd"/>
      <w:r w:rsidRPr="0053094A">
        <w:rPr>
          <w:rFonts w:ascii="Times New Roman" w:hAnsi="Times New Roman" w:cs="Times New Roman"/>
          <w:sz w:val="24"/>
          <w:szCs w:val="24"/>
          <w:lang w:bidi="lt-LT"/>
        </w:rPr>
        <w:t>.</w:t>
      </w:r>
    </w:p>
    <w:p w14:paraId="205135FC"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Vykdytojas privalo (patalpoje) su užsakovu suderintoje vietoje sumontuoti 5.2 papunktyje nurodytą įrangą ir pajungti nuo prie vartelių sumontuotų ĮKS skaitytuvų  atvestus kabelius (kabelį). </w:t>
      </w:r>
    </w:p>
    <w:p w14:paraId="6690CC7A"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Visi kabeliai patalpoje iki ĮKS  valdiklio montavimo dėžės montuojami plastikiniame kanale (planuojamas trasos ilgis patalpoje iki 4 metrų).</w:t>
      </w:r>
    </w:p>
    <w:p w14:paraId="5C014C8B"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ĮKS  įeigos sistemos valdiklio maitinimo šaltinį prijungti prie 220 V maitinimo tinklo komutacinės dėžutės, tam tikslui numatyti iki 4 m kabelį ir plastikinį kanalą.</w:t>
      </w:r>
    </w:p>
    <w:p w14:paraId="38E263BD" w14:textId="77777777" w:rsidR="0053094A" w:rsidRPr="0053094A" w:rsidRDefault="0053094A" w:rsidP="00852246">
      <w:pPr>
        <w:numPr>
          <w:ilvl w:val="0"/>
          <w:numId w:val="1"/>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Visi darbai, nepriklausomai ar šioje užduotyje nurodyti ar nenurodyti turi būti atlikti, darbai laikomi užbaigtais kai pademonstruojamas įrengtų VARTELIŲ ir jų valdymo elementų: elektromechaninės spynos, ĮKS skaitytuvų  veikimas, sutvarkoma aplinka, pasirašomas darbų perdavimo priėmimo aktas</w:t>
      </w:r>
    </w:p>
    <w:p w14:paraId="60190B12" w14:textId="77777777" w:rsidR="0053094A" w:rsidRPr="0053094A" w:rsidRDefault="0053094A" w:rsidP="00852246">
      <w:pPr>
        <w:jc w:val="both"/>
        <w:rPr>
          <w:rFonts w:ascii="Times New Roman" w:hAnsi="Times New Roman" w:cs="Times New Roman"/>
          <w:sz w:val="24"/>
          <w:szCs w:val="24"/>
          <w:lang w:bidi="lt-LT"/>
        </w:rPr>
      </w:pPr>
    </w:p>
    <w:p w14:paraId="3BCAA155" w14:textId="2C9930A3"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b/>
          <w:bCs/>
          <w:sz w:val="24"/>
          <w:szCs w:val="24"/>
          <w:lang w:bidi="lt-LT"/>
        </w:rPr>
        <w:lastRenderedPageBreak/>
        <w:t>II. REIKALAVIMAI NAUJAI ĮRENGIAMIEMS VARTELIAMS ŠALIA VARTŲ JŲ VALDYMO ĮRANGAI IR JŲ MONTAVIMO DARBAMS</w:t>
      </w:r>
    </w:p>
    <w:p w14:paraId="679C1404" w14:textId="77777777" w:rsidR="0053094A" w:rsidRPr="0053094A" w:rsidRDefault="0053094A" w:rsidP="00852246">
      <w:pPr>
        <w:jc w:val="both"/>
        <w:rPr>
          <w:rFonts w:ascii="Times New Roman" w:hAnsi="Times New Roman" w:cs="Times New Roman"/>
          <w:b/>
          <w:bCs/>
          <w:sz w:val="24"/>
          <w:szCs w:val="24"/>
          <w:lang w:bidi="lt-LT"/>
        </w:rPr>
      </w:pPr>
    </w:p>
    <w:p w14:paraId="69B8CAFF" w14:textId="77777777"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sz w:val="24"/>
          <w:szCs w:val="24"/>
          <w:lang w:bidi="lt-LT"/>
        </w:rPr>
        <w:t>1. Varteliams naudojamas metalas turi būti cinkuotas (</w:t>
      </w:r>
      <w:proofErr w:type="spellStart"/>
      <w:r w:rsidRPr="0053094A">
        <w:rPr>
          <w:rFonts w:ascii="Times New Roman" w:hAnsi="Times New Roman" w:cs="Times New Roman"/>
          <w:sz w:val="24"/>
          <w:szCs w:val="24"/>
          <w:lang w:bidi="lt-LT"/>
        </w:rPr>
        <w:t>Zn</w:t>
      </w:r>
      <w:proofErr w:type="spellEnd"/>
      <w:r w:rsidRPr="0053094A">
        <w:rPr>
          <w:rFonts w:ascii="Times New Roman" w:hAnsi="Times New Roman" w:cs="Times New Roman"/>
          <w:sz w:val="24"/>
          <w:szCs w:val="24"/>
          <w:lang w:bidi="lt-LT"/>
        </w:rPr>
        <w:t>) arba padengtas kita lygiaverte antikorozine danga, dažomi milteliniu būdu, pageidautina ruda spalva. Vartelių užpildas 25 x 25 mm tuščiaviduriai vamzdeliai. Kitas vartelių užpildas -segmentinis (žiūrėti pagal vietą);</w:t>
      </w:r>
    </w:p>
    <w:p w14:paraId="715087E7" w14:textId="77777777" w:rsidR="0053094A" w:rsidRPr="0053094A" w:rsidRDefault="0053094A" w:rsidP="00852246">
      <w:pPr>
        <w:numPr>
          <w:ilvl w:val="0"/>
          <w:numId w:val="2"/>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Varteliai turi būti pateikiami su sumontuota elektromechanine spyna su sklende. Elektromechaninės spynos veikimo tipas - nutraukus maitinimą spyna automatiškai atsirakina/atsiblokuoja (</w:t>
      </w:r>
      <w:proofErr w:type="spellStart"/>
      <w:r w:rsidRPr="0053094A">
        <w:rPr>
          <w:rFonts w:ascii="Times New Roman" w:hAnsi="Times New Roman" w:cs="Times New Roman"/>
          <w:sz w:val="24"/>
          <w:szCs w:val="24"/>
          <w:lang w:bidi="lt-LT"/>
        </w:rPr>
        <w:t>fail-unlocked</w:t>
      </w:r>
      <w:proofErr w:type="spellEnd"/>
      <w:r w:rsidRPr="0053094A">
        <w:rPr>
          <w:rFonts w:ascii="Times New Roman" w:hAnsi="Times New Roman" w:cs="Times New Roman"/>
          <w:sz w:val="24"/>
          <w:szCs w:val="24"/>
          <w:lang w:bidi="lt-LT"/>
        </w:rPr>
        <w:t xml:space="preserve">). Pateikti ir sumontuoti iš nerūdijančio plieno mechanizmo </w:t>
      </w:r>
      <w:hyperlink r:id="rId6" w:history="1">
        <w:r w:rsidRPr="0053094A">
          <w:rPr>
            <w:rStyle w:val="Hipersaitas"/>
            <w:rFonts w:ascii="Times New Roman" w:hAnsi="Times New Roman" w:cs="Times New Roman"/>
            <w:sz w:val="24"/>
            <w:szCs w:val="24"/>
            <w:lang w:bidi="lt-LT"/>
          </w:rPr>
          <w:t>https://ryternatvoros.lt/produktas/elektrine-spyna-lekq-u4/</w:t>
        </w:r>
      </w:hyperlink>
      <w:r w:rsidRPr="0053094A">
        <w:rPr>
          <w:rFonts w:ascii="Times New Roman" w:hAnsi="Times New Roman" w:cs="Times New Roman"/>
          <w:sz w:val="24"/>
          <w:szCs w:val="24"/>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397A9F01" w14:textId="77777777" w:rsidR="0053094A" w:rsidRPr="0053094A" w:rsidRDefault="0053094A" w:rsidP="00852246">
      <w:pPr>
        <w:numPr>
          <w:ilvl w:val="0"/>
          <w:numId w:val="2"/>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Suderintoje su užsakovu vietoje sumontuoti ĮKS  du kortelių skaitytuvus. ĮKS  kortelių skaitytuvų montavimo vieta parenkama taip, kad būtų patogu naudoti įėjimui ir išėjimui į/iš teritorijos.</w:t>
      </w:r>
    </w:p>
    <w:p w14:paraId="3032CD65" w14:textId="77777777" w:rsidR="0053094A" w:rsidRPr="0053094A" w:rsidRDefault="0053094A" w:rsidP="00852246">
      <w:pPr>
        <w:numPr>
          <w:ilvl w:val="0"/>
          <w:numId w:val="2"/>
        </w:num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ĮKS kortelių skaitytuvo  privedamas apsaugotu kanalu bei panaudojant pagal poreikį jungtis ir kitas apsaugas.</w:t>
      </w:r>
    </w:p>
    <w:p w14:paraId="27FE61FA"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Kabelio ilgis parenkamas atsižvelgiant į poreikį: įvertinant kabelio klojimo trasos ilgį iki sienos, įvertinant sienos storį ir atstumą iki ĮKS  valdiklio montavimo vietos, kuri suderinama su užsakovu (kabelių trasos ilgis patalpoje ne daugiau 8 metrų), šalia montuojamų vartų ;</w:t>
      </w:r>
    </w:p>
    <w:p w14:paraId="650175D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 Vykdytojas privalo su užsakovu suderintoje vietoje, patalpoje sumontuoti 4.2 papunktyje nurodytą įrangą ir pajungti nuo prie vartelių sumontuotų ĮKS  skaitytuvų ir elektromechaninės spynos sklendės atvestus kabelius. Kabeliai patalpoje, atsižvelgiant į galimybes montuojami jau esamuose plastikiniuose kanaluose arba naujuose plastikiniuose kanaluose;</w:t>
      </w:r>
    </w:p>
    <w:p w14:paraId="04124732"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6. ĮKS įeigos sistemos valdiklio maitinimo šaltinį su užsakovu suderintu būdu prijungti prie 220 V maitinimo tinklo. Planuojamas kabelio ilgis iki 3 metrų;</w:t>
      </w:r>
    </w:p>
    <w:p w14:paraId="4C42025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7. Vartelių elektromechaninės spynos sklendę sujungti su pasikalbėjimo įrenginių, kad pagal reikalą būtų galima vartelius atrakinti nuotoliniu būdu iš pasikalbėjimo įrenginio valdymo pulto;</w:t>
      </w:r>
    </w:p>
    <w:p w14:paraId="1B60676C"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8. Visi darbai, nepriklausomai ar šioje užduotyje nurodyti ar nenurodyti turi būti atlikti, darbai laikomi užbaigtais kai pademonstruojamas įrengtų VARTELIŲ ir jų valdymo elementų: valdymo galimybė iš Pasikalbėjimo įrenginio, ĮKS skaitytuvų veikimas, kai yra sutvarkyta pažeista kiemo danga ir aplinka, ir pasirašomas darbų perdavimo priėmimo aktas. </w:t>
      </w:r>
    </w:p>
    <w:p w14:paraId="5C6C6D54" w14:textId="77777777" w:rsidR="0053094A" w:rsidRPr="0053094A" w:rsidRDefault="0053094A" w:rsidP="00852246">
      <w:pPr>
        <w:jc w:val="both"/>
        <w:rPr>
          <w:rFonts w:ascii="Times New Roman" w:hAnsi="Times New Roman" w:cs="Times New Roman"/>
          <w:sz w:val="24"/>
          <w:szCs w:val="24"/>
          <w:lang w:bidi="lt-LT"/>
        </w:rPr>
      </w:pPr>
    </w:p>
    <w:p w14:paraId="46AB1A37" w14:textId="0BEBA4ED"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b/>
          <w:bCs/>
          <w:sz w:val="24"/>
          <w:szCs w:val="24"/>
          <w:lang w:bidi="lt-LT"/>
        </w:rPr>
        <w:t>III. REIKALAVIMAI GREITAEIGIŲ SUSILANKSTANČIŲ VARTŲ ĮRENGIMUI</w:t>
      </w:r>
    </w:p>
    <w:p w14:paraId="2D197CA2" w14:textId="77777777" w:rsidR="0053094A" w:rsidRPr="0053094A" w:rsidRDefault="0053094A" w:rsidP="00852246">
      <w:pPr>
        <w:jc w:val="both"/>
        <w:rPr>
          <w:rFonts w:ascii="Times New Roman" w:hAnsi="Times New Roman" w:cs="Times New Roman"/>
          <w:sz w:val="24"/>
          <w:szCs w:val="24"/>
          <w:lang w:bidi="lt-LT"/>
        </w:rPr>
      </w:pPr>
    </w:p>
    <w:p w14:paraId="45CF25B9"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1.</w:t>
      </w:r>
      <w:r w:rsidRPr="0053094A">
        <w:rPr>
          <w:rFonts w:ascii="Times New Roman" w:hAnsi="Times New Roman" w:cs="Times New Roman"/>
          <w:b/>
          <w:bCs/>
          <w:sz w:val="24"/>
          <w:szCs w:val="24"/>
        </w:rPr>
        <w:t xml:space="preserve"> </w:t>
      </w:r>
      <w:r w:rsidRPr="0053094A">
        <w:rPr>
          <w:rFonts w:ascii="Times New Roman" w:hAnsi="Times New Roman" w:cs="Times New Roman"/>
          <w:sz w:val="24"/>
          <w:szCs w:val="24"/>
        </w:rPr>
        <w:t>Vartai turi būti pramoniniai, sulankstomi, pritaikyti intensyviam naudojimui. Varstymo ciklų skaičius  ne mažiau 250 kartų per dieną;</w:t>
      </w:r>
    </w:p>
    <w:p w14:paraId="36E70000"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lastRenderedPageBreak/>
        <w:t>2. Matmenys - 4000 x 2000 mm, metalas turi būti cinkuotas (</w:t>
      </w:r>
      <w:proofErr w:type="spellStart"/>
      <w:r w:rsidRPr="0053094A">
        <w:rPr>
          <w:rFonts w:ascii="Times New Roman" w:hAnsi="Times New Roman" w:cs="Times New Roman"/>
          <w:sz w:val="24"/>
          <w:szCs w:val="24"/>
        </w:rPr>
        <w:t>Zn</w:t>
      </w:r>
      <w:proofErr w:type="spellEnd"/>
      <w:r w:rsidRPr="0053094A">
        <w:rPr>
          <w:rFonts w:ascii="Times New Roman" w:hAnsi="Times New Roman" w:cs="Times New Roman"/>
          <w:sz w:val="24"/>
          <w:szCs w:val="24"/>
        </w:rPr>
        <w:t>) arba padengtas kita lygiaverte antikorozine danga, dažomi milteliniu būdu, - RAL7016. Vartų, užpildas 25 x 25 mm tuščiaviduriai vamzdeliai;</w:t>
      </w:r>
    </w:p>
    <w:p w14:paraId="56F7D904"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3. Vartų atsidarymo ir uždarymo laikas 0,6-1,0 m/ sek.. Vartai turi turėti avarinį (mechaninį) atsidarymo būdą;</w:t>
      </w:r>
    </w:p>
    <w:p w14:paraId="7D4D4032"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4. Vartų automatika ir jos valdymo bloko atsparumo klasė ne mažiau kaip IP65;</w:t>
      </w:r>
    </w:p>
    <w:p w14:paraId="17A4C4E3"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5. Vartų įranga turi turėti CE sertifikatą, atitikti EN13241 1 dalies reikalavimus;</w:t>
      </w:r>
    </w:p>
    <w:p w14:paraId="272202B8"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6. Turi būt pateikti VARTŲ nuotolinio valdymo pultai,- ne mažiau 2 vnt.;</w:t>
      </w:r>
    </w:p>
    <w:p w14:paraId="5ECF26E8"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7. Vartų valdymo automatikos įranga turi būti integruota su PAGD prie VRM eksploatuojama ĮKS  su naujai įrengiamomis Pasikalbėjimo įrangos ir Automobilių numerių nuskaitymo ir atpažinimo kamera.</w:t>
      </w:r>
    </w:p>
    <w:p w14:paraId="4C1478DC"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7. Esamas kelio atitvaras (</w:t>
      </w:r>
      <w:proofErr w:type="spellStart"/>
      <w:r w:rsidRPr="0053094A">
        <w:rPr>
          <w:rFonts w:ascii="Times New Roman" w:hAnsi="Times New Roman" w:cs="Times New Roman"/>
          <w:sz w:val="24"/>
          <w:szCs w:val="24"/>
        </w:rPr>
        <w:t>šlagbaumas</w:t>
      </w:r>
      <w:proofErr w:type="spellEnd"/>
      <w:r w:rsidRPr="0053094A">
        <w:rPr>
          <w:rFonts w:ascii="Times New Roman" w:hAnsi="Times New Roman" w:cs="Times New Roman"/>
          <w:sz w:val="24"/>
          <w:szCs w:val="24"/>
        </w:rPr>
        <w:t>) ir automobilinių numerių nuskaitymo kamera (kartu su „nameliu“) tvarkingai demontuojami išsaugant instaliaciją ir esamus požeminius kanalus. Demontuota įranga perduodama užsakovui.</w:t>
      </w:r>
    </w:p>
    <w:p w14:paraId="486D5CF3"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8. Reikalavimai pavarų blokams: Nuolatinės srovės variklis, skirtas intensyviam naudojimui, su integruota kliūčių aptikimo sistema, apsaugančia nuo suspaudimo, su integruoti elektromechaniniai atidarymo ir uždarymo eigos jungikliais, su galimybe pajungti rezervinį maitinimą iš akumuliatoriaus. jungikliai.</w:t>
      </w:r>
    </w:p>
    <w:p w14:paraId="2693A5A1"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9. Sumontuota vartų įranga turi užtikrinti veikimą ne mažiau kaip nuo -20°C  iki +50°C;</w:t>
      </w:r>
    </w:p>
    <w:p w14:paraId="0945D2AE"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10. Visi darbai, nepriklausomai ar šioje užduotyje nurodyti ar nenurodyti, turi būti atlikti. Darbai laikomi užbaigtais kai pademonstruojamas įrengtų VARTŲ ir jų valdymo elementų veikimas: valdymo galimybė iš Pasikalbėjimo įrenginio, atidarymo galimybė aktyvavus ĮKS  skaitytuvą , sumontuotą prie įvažiavimo iš kairės pusės, VARTŲ atidarymas suveikus indukcinei kilpai nuo išvažiuojančio automobilio, vartų valdymo galimybė nuotolinio valdymo pultu ir kai yra sutvarkyta pažeista kiemo danga ir aplinka. Pademonstravus VARTŲ veikimą, sutvarkius pažeistą kiemo dangą ir aplinką pasirašomas darbų perdavimo priėmimo aktas.</w:t>
      </w:r>
    </w:p>
    <w:p w14:paraId="56B011BC" w14:textId="77777777" w:rsidR="0053094A" w:rsidRPr="0053094A" w:rsidRDefault="0053094A" w:rsidP="00852246">
      <w:pPr>
        <w:jc w:val="both"/>
        <w:rPr>
          <w:rFonts w:ascii="Times New Roman" w:hAnsi="Times New Roman" w:cs="Times New Roman"/>
          <w:sz w:val="24"/>
          <w:szCs w:val="24"/>
        </w:rPr>
      </w:pPr>
    </w:p>
    <w:p w14:paraId="3BA53FCD" w14:textId="6A22C50D"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b/>
          <w:bCs/>
          <w:sz w:val="24"/>
          <w:szCs w:val="24"/>
          <w:lang w:bidi="lt-LT"/>
        </w:rPr>
        <w:t>IV. REIKALAVIMAI PASIKALBĖJIMO ĮRANGAI IR JOS MONTAVIMUI</w:t>
      </w:r>
    </w:p>
    <w:p w14:paraId="4D8D6188" w14:textId="77777777" w:rsidR="0053094A" w:rsidRPr="0053094A" w:rsidRDefault="0053094A" w:rsidP="00852246">
      <w:pPr>
        <w:jc w:val="both"/>
        <w:rPr>
          <w:rFonts w:ascii="Times New Roman" w:hAnsi="Times New Roman" w:cs="Times New Roman"/>
          <w:b/>
          <w:bCs/>
          <w:sz w:val="24"/>
          <w:szCs w:val="24"/>
          <w:lang w:bidi="lt-LT"/>
        </w:rPr>
      </w:pPr>
    </w:p>
    <w:p w14:paraId="43E371E0"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4.1. Minimalūs reikalavimai pasikalbėjimo įrenginiui montuojamam vietoje esamos </w:t>
      </w:r>
      <w:proofErr w:type="spellStart"/>
      <w:r w:rsidRPr="0053094A">
        <w:rPr>
          <w:rFonts w:ascii="Times New Roman" w:hAnsi="Times New Roman" w:cs="Times New Roman"/>
          <w:sz w:val="24"/>
          <w:szCs w:val="24"/>
          <w:lang w:bidi="lt-LT"/>
        </w:rPr>
        <w:t>telefonspynės</w:t>
      </w:r>
      <w:proofErr w:type="spellEnd"/>
      <w:r w:rsidRPr="0053094A">
        <w:rPr>
          <w:rFonts w:ascii="Times New Roman" w:hAnsi="Times New Roman" w:cs="Times New Roman"/>
          <w:sz w:val="24"/>
          <w:szCs w:val="24"/>
          <w:lang w:bidi="lt-LT"/>
        </w:rPr>
        <w:t>:</w:t>
      </w:r>
    </w:p>
    <w:p w14:paraId="0794858E"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4.1.1.</w:t>
      </w:r>
      <w:r w:rsidRPr="0053094A">
        <w:rPr>
          <w:rFonts w:ascii="Times New Roman" w:hAnsi="Times New Roman" w:cs="Times New Roman"/>
          <w:b/>
          <w:bCs/>
          <w:sz w:val="24"/>
          <w:szCs w:val="24"/>
          <w:lang w:bidi="lt-LT"/>
        </w:rPr>
        <w:t xml:space="preserve"> </w:t>
      </w:r>
      <w:r w:rsidRPr="0053094A">
        <w:rPr>
          <w:rFonts w:ascii="Times New Roman" w:hAnsi="Times New Roman" w:cs="Times New Roman"/>
          <w:sz w:val="24"/>
          <w:szCs w:val="24"/>
          <w:lang w:bidi="lt-LT"/>
        </w:rPr>
        <w:t>vieno abonento iškvietimo modulis įleidžiamas su spalvota kamera;</w:t>
      </w:r>
    </w:p>
    <w:p w14:paraId="67D450A1"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4.1.2. integruotas mikrofonas;</w:t>
      </w:r>
    </w:p>
    <w:p w14:paraId="57262B98"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4.1.3. integruotas garsiakalbis;</w:t>
      </w:r>
    </w:p>
    <w:p w14:paraId="6E6350C4"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4.1.4. iškvietimo modulis (arba kartu su papildomu moduliu) turi valdyti du taškus: vartelius ir vartus. Tam tikslui numatyti ir įrengti būtiną instaliaciją;</w:t>
      </w:r>
    </w:p>
    <w:p w14:paraId="731E5447"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4.1.5. LAN sąsaja: 10/100 </w:t>
      </w:r>
      <w:proofErr w:type="spellStart"/>
      <w:r w:rsidRPr="0053094A">
        <w:rPr>
          <w:rFonts w:ascii="Times New Roman" w:hAnsi="Times New Roman" w:cs="Times New Roman"/>
          <w:sz w:val="24"/>
          <w:szCs w:val="24"/>
          <w:lang w:bidi="lt-LT"/>
        </w:rPr>
        <w:t>BaseT</w:t>
      </w:r>
      <w:proofErr w:type="spellEnd"/>
      <w:r w:rsidRPr="0053094A">
        <w:rPr>
          <w:rFonts w:ascii="Times New Roman" w:hAnsi="Times New Roman" w:cs="Times New Roman"/>
          <w:sz w:val="24"/>
          <w:szCs w:val="24"/>
          <w:lang w:bidi="lt-LT"/>
        </w:rPr>
        <w:t>, RJ-45;</w:t>
      </w:r>
    </w:p>
    <w:p w14:paraId="6D942957"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4.1.6. maitinimo šaltinis PoE802.3af;</w:t>
      </w:r>
    </w:p>
    <w:p w14:paraId="6802F10E"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lastRenderedPageBreak/>
        <w:t>4.1.7. mobiliosios programos (APPS) palaikymas, kurioje turi būti du mygtukai atidarymui: varteliams ir vartams;</w:t>
      </w:r>
    </w:p>
    <w:p w14:paraId="53E68911"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4.1.8. darbo temperatūros </w:t>
      </w:r>
      <w:proofErr w:type="spellStart"/>
      <w:r w:rsidRPr="0053094A">
        <w:rPr>
          <w:rFonts w:ascii="Times New Roman" w:hAnsi="Times New Roman" w:cs="Times New Roman"/>
          <w:sz w:val="24"/>
          <w:szCs w:val="24"/>
          <w:lang w:bidi="lt-LT"/>
        </w:rPr>
        <w:t>diapozonas</w:t>
      </w:r>
      <w:proofErr w:type="spellEnd"/>
      <w:r w:rsidRPr="0053094A">
        <w:rPr>
          <w:rFonts w:ascii="Times New Roman" w:hAnsi="Times New Roman" w:cs="Times New Roman"/>
          <w:sz w:val="24"/>
          <w:szCs w:val="24"/>
          <w:lang w:bidi="lt-LT"/>
        </w:rPr>
        <w:t>: ne mažiau kaip nuo -30ºC iki 40ºC, drėgmė nuo 10% iki 90%;</w:t>
      </w:r>
    </w:p>
    <w:p w14:paraId="4E2528FE"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4.1.9. konstrukcija: aliuminio profilis, grūdintas stiklas;</w:t>
      </w:r>
    </w:p>
    <w:p w14:paraId="02A26D9F"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4.1.10. Apsauga IP54, IK07.</w:t>
      </w:r>
    </w:p>
    <w:p w14:paraId="2C541BF8"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Pasikalbėjimo įrenginys montuojamas vietoje esamos </w:t>
      </w:r>
      <w:proofErr w:type="spellStart"/>
      <w:r w:rsidRPr="0053094A">
        <w:rPr>
          <w:rFonts w:ascii="Times New Roman" w:hAnsi="Times New Roman" w:cs="Times New Roman"/>
          <w:sz w:val="24"/>
          <w:szCs w:val="24"/>
          <w:lang w:bidi="lt-LT"/>
        </w:rPr>
        <w:t>telefonspynės</w:t>
      </w:r>
      <w:proofErr w:type="spellEnd"/>
      <w:r w:rsidRPr="0053094A">
        <w:rPr>
          <w:rFonts w:ascii="Times New Roman" w:hAnsi="Times New Roman" w:cs="Times New Roman"/>
          <w:sz w:val="24"/>
          <w:szCs w:val="24"/>
          <w:lang w:bidi="lt-LT"/>
        </w:rPr>
        <w:t>. Įrenginio pajungimui prie įstaigos LAN, vartų ir vartelių elektromagnetinių sklendžių numatomi ir įrengiami tinkamų specifikacijų kabeliai.</w:t>
      </w:r>
    </w:p>
    <w:p w14:paraId="31C1BD3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 Reikalavimai vidinio atsakiklio techninei specifikacijai:</w:t>
      </w:r>
    </w:p>
    <w:p w14:paraId="70846900"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4.2.1. spalvotas ekranas 4.3″ su kronšteinu kabinimui ant sienos;</w:t>
      </w:r>
    </w:p>
    <w:p w14:paraId="22BD2188"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4.2.2. du mygtukai atidarymui varteliams ar vartams;</w:t>
      </w:r>
    </w:p>
    <w:p w14:paraId="4CBC340D"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4.2.3. maitinimo šaltinis PoE802.3af;</w:t>
      </w:r>
    </w:p>
    <w:p w14:paraId="6B25A1CC"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4.2.4. garso kodavimas: ne mažiau G.711, G.729, G.722, L16/16kHz;</w:t>
      </w:r>
    </w:p>
    <w:p w14:paraId="1DBD0F77"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4.2.5. vaizdo kodavimas: ne mažiau H.264, H.263, MJPEG;</w:t>
      </w:r>
    </w:p>
    <w:p w14:paraId="7907018C"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4.2.6. Sąsaja LAN 10/100 </w:t>
      </w:r>
      <w:proofErr w:type="spellStart"/>
      <w:r w:rsidRPr="0053094A">
        <w:rPr>
          <w:rFonts w:ascii="Times New Roman" w:hAnsi="Times New Roman" w:cs="Times New Roman"/>
          <w:sz w:val="24"/>
          <w:szCs w:val="24"/>
          <w:lang w:bidi="lt-LT"/>
        </w:rPr>
        <w:t>BaseT</w:t>
      </w:r>
      <w:proofErr w:type="spellEnd"/>
      <w:r w:rsidRPr="0053094A">
        <w:rPr>
          <w:rFonts w:ascii="Times New Roman" w:hAnsi="Times New Roman" w:cs="Times New Roman"/>
          <w:sz w:val="24"/>
          <w:szCs w:val="24"/>
          <w:lang w:bidi="lt-LT"/>
        </w:rPr>
        <w:t>, RJ-45;</w:t>
      </w:r>
    </w:p>
    <w:p w14:paraId="1CD35657"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4.2.7. darbo temperatūra: ne mažiau kaip nuo 0°C iki 40°C;</w:t>
      </w:r>
    </w:p>
    <w:p w14:paraId="72A4127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4.2.8. integruotas mikrofonas;</w:t>
      </w:r>
    </w:p>
    <w:p w14:paraId="1B64FDF4"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4.2.9. integruotas garsiakalbis.</w:t>
      </w:r>
    </w:p>
    <w:p w14:paraId="0C6F3F67" w14:textId="77777777" w:rsidR="0053094A" w:rsidRPr="0053094A" w:rsidRDefault="0053094A" w:rsidP="00852246">
      <w:pPr>
        <w:jc w:val="both"/>
        <w:rPr>
          <w:rFonts w:ascii="Times New Roman" w:hAnsi="Times New Roman" w:cs="Times New Roman"/>
          <w:i/>
          <w:iCs/>
          <w:sz w:val="24"/>
          <w:szCs w:val="24"/>
          <w:lang w:bidi="lt-LT"/>
        </w:rPr>
      </w:pPr>
      <w:r w:rsidRPr="0053094A">
        <w:rPr>
          <w:rFonts w:ascii="Times New Roman" w:hAnsi="Times New Roman" w:cs="Times New Roman"/>
          <w:i/>
          <w:iCs/>
          <w:sz w:val="24"/>
          <w:szCs w:val="24"/>
          <w:lang w:bidi="lt-LT"/>
        </w:rPr>
        <w:t>Pasikalbėjimo įrangai taikyti Viešųjų pirkimų įstatymo 45 straipsnio 2</w:t>
      </w:r>
      <w:r w:rsidRPr="0053094A">
        <w:rPr>
          <w:rFonts w:ascii="Times New Roman" w:hAnsi="Times New Roman" w:cs="Times New Roman"/>
          <w:i/>
          <w:iCs/>
          <w:sz w:val="24"/>
          <w:szCs w:val="24"/>
          <w:vertAlign w:val="superscript"/>
          <w:lang w:bidi="lt-LT"/>
        </w:rPr>
        <w:t>1</w:t>
      </w:r>
      <w:r w:rsidRPr="0053094A">
        <w:rPr>
          <w:rFonts w:ascii="Times New Roman" w:hAnsi="Times New Roman" w:cs="Times New Roman"/>
          <w:i/>
          <w:iCs/>
          <w:sz w:val="24"/>
          <w:szCs w:val="24"/>
          <w:lang w:bidi="lt-LT"/>
        </w:rPr>
        <w:t xml:space="preserve"> dalies ir 37 str. 8 ir 9</w:t>
      </w:r>
      <w:r w:rsidRPr="0053094A">
        <w:rPr>
          <w:rFonts w:ascii="Times New Roman" w:hAnsi="Times New Roman" w:cs="Times New Roman"/>
          <w:b/>
          <w:bCs/>
          <w:i/>
          <w:iCs/>
          <w:sz w:val="24"/>
          <w:szCs w:val="24"/>
          <w:lang w:bidi="lt-LT"/>
        </w:rPr>
        <w:t xml:space="preserve"> </w:t>
      </w:r>
      <w:r w:rsidRPr="0053094A">
        <w:rPr>
          <w:rFonts w:ascii="Times New Roman" w:hAnsi="Times New Roman" w:cs="Times New Roman"/>
          <w:i/>
          <w:iCs/>
          <w:sz w:val="24"/>
          <w:szCs w:val="24"/>
          <w:lang w:bidi="lt-LT"/>
        </w:rPr>
        <w:t>dalių reikalavimus.</w:t>
      </w:r>
    </w:p>
    <w:p w14:paraId="22E00A04" w14:textId="77777777" w:rsidR="0053094A" w:rsidRPr="0053094A" w:rsidRDefault="0053094A" w:rsidP="00852246">
      <w:pPr>
        <w:jc w:val="both"/>
        <w:rPr>
          <w:rFonts w:ascii="Times New Roman" w:hAnsi="Times New Roman" w:cs="Times New Roman"/>
          <w:b/>
          <w:bCs/>
          <w:sz w:val="24"/>
          <w:szCs w:val="24"/>
          <w:lang w:bidi="lt-LT"/>
        </w:rPr>
      </w:pPr>
    </w:p>
    <w:p w14:paraId="07ED0CC1" w14:textId="52EE8353"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b/>
          <w:bCs/>
          <w:sz w:val="24"/>
          <w:szCs w:val="24"/>
          <w:lang w:bidi="lt-LT"/>
        </w:rPr>
        <w:t>V. REIKALAVIMAI SPECIALIZUOTAI VALSTYBINIŲ NUMERIŲ NUSKAITYMO IR ATPAŽINIMO KAMERAI IR JOS MONTAVIMUI</w:t>
      </w:r>
    </w:p>
    <w:p w14:paraId="2C0EFEAA" w14:textId="77777777" w:rsidR="0053094A" w:rsidRPr="0053094A" w:rsidRDefault="0053094A" w:rsidP="00852246">
      <w:pPr>
        <w:jc w:val="both"/>
        <w:rPr>
          <w:rFonts w:ascii="Times New Roman" w:hAnsi="Times New Roman" w:cs="Times New Roman"/>
          <w:sz w:val="24"/>
          <w:szCs w:val="24"/>
          <w:lang w:bidi="lt-LT"/>
        </w:rPr>
      </w:pPr>
    </w:p>
    <w:p w14:paraId="564C7C39"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5.1. Automatiniam įvažiuojančių į kiemą automobilių valstybinių numerių nuskaitymui,  autorizavimui, pagal įvestą sąrašą, vartų valdymo sistemos aktyvinimui ir vartų atidarymui pateikti ir sumontuoti su užsakovu suderintoje vietoje </w:t>
      </w:r>
      <w:r w:rsidRPr="0053094A">
        <w:rPr>
          <w:rFonts w:ascii="Times New Roman" w:hAnsi="Times New Roman" w:cs="Times New Roman"/>
          <w:b/>
          <w:bCs/>
          <w:sz w:val="24"/>
          <w:szCs w:val="24"/>
          <w:lang w:bidi="lt-LT"/>
        </w:rPr>
        <w:t xml:space="preserve">specializuotą valstybinių automobilių numerių nuskaitymo ir atpažinimo kamerą </w:t>
      </w:r>
      <w:r w:rsidRPr="0053094A">
        <w:rPr>
          <w:rFonts w:ascii="Times New Roman" w:hAnsi="Times New Roman" w:cs="Times New Roman"/>
          <w:sz w:val="24"/>
          <w:szCs w:val="24"/>
          <w:lang w:bidi="lt-LT"/>
        </w:rPr>
        <w:t>(toliau – kamera):</w:t>
      </w:r>
    </w:p>
    <w:p w14:paraId="4F4686F3" w14:textId="77777777" w:rsidR="0053094A" w:rsidRPr="0053094A" w:rsidRDefault="0053094A" w:rsidP="00852246">
      <w:pPr>
        <w:jc w:val="both"/>
        <w:rPr>
          <w:rFonts w:ascii="Times New Roman" w:hAnsi="Times New Roman" w:cs="Times New Roman"/>
          <w:sz w:val="24"/>
          <w:szCs w:val="24"/>
        </w:rPr>
      </w:pPr>
      <w:r w:rsidRPr="0053094A">
        <w:rPr>
          <w:rFonts w:ascii="Times New Roman" w:hAnsi="Times New Roman" w:cs="Times New Roman"/>
          <w:sz w:val="24"/>
          <w:szCs w:val="24"/>
        </w:rPr>
        <w:t>5.2. darbinės temperatūros diapazonas ne mažiau kaip nuo -30 iki +50 C°, drėgmė nuo 10% iki 90% (be kondensato);</w:t>
      </w:r>
    </w:p>
    <w:p w14:paraId="5FB3F5DC"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5.3. galimybė atpažinti numerį kai jis nutolęs nuo kameros ne mažiau kaip iki 15 m;</w:t>
      </w:r>
    </w:p>
    <w:p w14:paraId="15EBF41B"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5.4. kameros programinė įranga užtikrintų galimybę vartotojui kurti automobilių valstybinių numerių sąrašus, juos grupuoti, peržiūrėti ne mažiau 1 mėn. įvykių archyvą apie pro vartus įvažiavusius automobilius. Jeigu nurodytų funkcionalumų pasiekimui ir naudojimui reikalinga specializuota programinė įranga, - pateikti programinę įrangą. Kameros techninės savybės turi užtikrinti pilną numerių nuskaitymo ir atpažinimo procesą ir valdymo signalų išdavimą be papildomų IT resursų;</w:t>
      </w:r>
    </w:p>
    <w:p w14:paraId="18007AF7"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lastRenderedPageBreak/>
        <w:t>5.5. kameros apsaugos klasė, ne mažiau IP67;</w:t>
      </w:r>
    </w:p>
    <w:p w14:paraId="657A1053"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5.6. su </w:t>
      </w:r>
      <w:proofErr w:type="spellStart"/>
      <w:r w:rsidRPr="0053094A">
        <w:rPr>
          <w:rFonts w:ascii="Times New Roman" w:hAnsi="Times New Roman" w:cs="Times New Roman"/>
          <w:sz w:val="24"/>
          <w:szCs w:val="24"/>
          <w:lang w:bidi="lt-LT"/>
        </w:rPr>
        <w:t>microSD</w:t>
      </w:r>
      <w:proofErr w:type="spellEnd"/>
      <w:r w:rsidRPr="0053094A">
        <w:rPr>
          <w:rFonts w:ascii="Times New Roman" w:hAnsi="Times New Roman" w:cs="Times New Roman"/>
          <w:sz w:val="24"/>
          <w:szCs w:val="24"/>
          <w:lang w:bidi="lt-LT"/>
        </w:rPr>
        <w:t xml:space="preserve"> lizdu atminties kortelei, ir galimybe naudoti 128 </w:t>
      </w:r>
      <w:proofErr w:type="spellStart"/>
      <w:r w:rsidRPr="0053094A">
        <w:rPr>
          <w:rFonts w:ascii="Times New Roman" w:hAnsi="Times New Roman" w:cs="Times New Roman"/>
          <w:sz w:val="24"/>
          <w:szCs w:val="24"/>
          <w:lang w:bidi="lt-LT"/>
        </w:rPr>
        <w:t>Gb</w:t>
      </w:r>
      <w:proofErr w:type="spellEnd"/>
      <w:r w:rsidRPr="0053094A">
        <w:rPr>
          <w:rFonts w:ascii="Times New Roman" w:hAnsi="Times New Roman" w:cs="Times New Roman"/>
          <w:sz w:val="24"/>
          <w:szCs w:val="24"/>
          <w:lang w:bidi="lt-LT"/>
        </w:rPr>
        <w:t xml:space="preserve"> atminties kortelę. Kamerą sukomplektuoti atminties kortele kurios apimtis turi užtikrinti ne mažiau kaip 1 mėn. vaizdo įrašų išsaugojimą (skaičiuojant, kad per 1 parą įvažiuoja/išvažiuoja iki 250 automobilių); </w:t>
      </w:r>
    </w:p>
    <w:p w14:paraId="16D11BA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5.7. spalvoto vaizdo kamera;</w:t>
      </w:r>
    </w:p>
    <w:p w14:paraId="6F1E3419"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5.8. naktinio IR pašvietimo funkcija;</w:t>
      </w:r>
    </w:p>
    <w:p w14:paraId="74C194E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5.9. kamera turi būti sukomplektuota laikikliu, kuris užtikrintų optimalų numerių nuskaitymo kampą ir saugią jos montavimo vietą (derinama montavimo metu);</w:t>
      </w:r>
    </w:p>
    <w:p w14:paraId="417A1219"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 xml:space="preserve">5.10. su </w:t>
      </w:r>
      <w:proofErr w:type="spellStart"/>
      <w:r w:rsidRPr="0053094A">
        <w:rPr>
          <w:rFonts w:ascii="Times New Roman" w:hAnsi="Times New Roman" w:cs="Times New Roman"/>
          <w:sz w:val="24"/>
          <w:szCs w:val="24"/>
          <w:lang w:bidi="lt-LT"/>
        </w:rPr>
        <w:t>PoE</w:t>
      </w:r>
      <w:proofErr w:type="spellEnd"/>
      <w:r w:rsidRPr="0053094A">
        <w:rPr>
          <w:rFonts w:ascii="Times New Roman" w:hAnsi="Times New Roman" w:cs="Times New Roman"/>
          <w:sz w:val="24"/>
          <w:szCs w:val="24"/>
          <w:lang w:bidi="lt-LT"/>
        </w:rPr>
        <w:t>+ maitinimo funkcija;</w:t>
      </w:r>
    </w:p>
    <w:p w14:paraId="03151B22"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5.11. kamerai taikyti Viešųjų pirkimų įstatymo 45 straipsnio 2</w:t>
      </w:r>
      <w:r w:rsidRPr="0053094A">
        <w:rPr>
          <w:rFonts w:ascii="Times New Roman" w:hAnsi="Times New Roman" w:cs="Times New Roman"/>
          <w:sz w:val="24"/>
          <w:szCs w:val="24"/>
          <w:vertAlign w:val="superscript"/>
          <w:lang w:bidi="lt-LT"/>
        </w:rPr>
        <w:t>1</w:t>
      </w:r>
      <w:r w:rsidRPr="0053094A">
        <w:rPr>
          <w:rFonts w:ascii="Times New Roman" w:hAnsi="Times New Roman" w:cs="Times New Roman"/>
          <w:sz w:val="24"/>
          <w:szCs w:val="24"/>
          <w:lang w:bidi="lt-LT"/>
        </w:rPr>
        <w:t xml:space="preserve"> dalies ir 37 str. 8 ir 9</w:t>
      </w:r>
      <w:r w:rsidRPr="0053094A">
        <w:rPr>
          <w:rFonts w:ascii="Times New Roman" w:hAnsi="Times New Roman" w:cs="Times New Roman"/>
          <w:b/>
          <w:bCs/>
          <w:sz w:val="24"/>
          <w:szCs w:val="24"/>
          <w:lang w:bidi="lt-LT"/>
        </w:rPr>
        <w:t xml:space="preserve"> </w:t>
      </w:r>
      <w:r w:rsidRPr="0053094A">
        <w:rPr>
          <w:rFonts w:ascii="Times New Roman" w:hAnsi="Times New Roman" w:cs="Times New Roman"/>
          <w:sz w:val="24"/>
          <w:szCs w:val="24"/>
          <w:lang w:bidi="lt-LT"/>
        </w:rPr>
        <w:t>dalių reikalavimus;</w:t>
      </w:r>
    </w:p>
    <w:p w14:paraId="5BBE96DB"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5.12. kamerą prijungti prie įstaigos kompiuterinio tinklo panaudojant esamą kabelį, pagal poreikį panaudojant kabelio prailginimą;</w:t>
      </w:r>
    </w:p>
    <w:p w14:paraId="39AE2F8B"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5.13. kamerą integruoti su VARTŲ valdymo automatika, numatyti ir įdiegti reikalingus kabelius ir jungtis. Integracijos tikslas - automatinis VARTŲ atidarymas autorizuotam automobiliui (atpažintam pagal jo valstybinį numerį).</w:t>
      </w:r>
    </w:p>
    <w:p w14:paraId="6A62CC1F" w14:textId="77777777" w:rsidR="0053094A" w:rsidRPr="0053094A" w:rsidRDefault="0053094A" w:rsidP="00852246">
      <w:pPr>
        <w:jc w:val="both"/>
        <w:rPr>
          <w:rFonts w:ascii="Times New Roman" w:hAnsi="Times New Roman" w:cs="Times New Roman"/>
          <w:b/>
          <w:bCs/>
          <w:sz w:val="24"/>
          <w:szCs w:val="24"/>
          <w:lang w:bidi="lt-LT"/>
        </w:rPr>
      </w:pPr>
    </w:p>
    <w:p w14:paraId="6B3DBF4A" w14:textId="2330EDCE" w:rsidR="0053094A" w:rsidRPr="0053094A" w:rsidRDefault="0053094A" w:rsidP="00852246">
      <w:pPr>
        <w:jc w:val="both"/>
        <w:rPr>
          <w:rFonts w:ascii="Times New Roman" w:hAnsi="Times New Roman" w:cs="Times New Roman"/>
          <w:b/>
          <w:bCs/>
          <w:sz w:val="24"/>
          <w:szCs w:val="24"/>
          <w:lang w:bidi="lt-LT"/>
        </w:rPr>
      </w:pPr>
      <w:r w:rsidRPr="0053094A">
        <w:rPr>
          <w:rFonts w:ascii="Times New Roman" w:hAnsi="Times New Roman" w:cs="Times New Roman"/>
          <w:b/>
          <w:bCs/>
          <w:sz w:val="24"/>
          <w:szCs w:val="24"/>
          <w:lang w:bidi="lt-LT"/>
        </w:rPr>
        <w:t>VI. BENDRIEJI REIKALAVIMAI</w:t>
      </w:r>
    </w:p>
    <w:p w14:paraId="3AE067A7" w14:textId="77777777" w:rsidR="0053094A" w:rsidRPr="0053094A" w:rsidRDefault="0053094A" w:rsidP="00852246">
      <w:pPr>
        <w:jc w:val="both"/>
        <w:rPr>
          <w:rFonts w:ascii="Times New Roman" w:hAnsi="Times New Roman" w:cs="Times New Roman"/>
          <w:sz w:val="24"/>
          <w:szCs w:val="24"/>
          <w:lang w:bidi="lt-LT"/>
        </w:rPr>
      </w:pPr>
    </w:p>
    <w:p w14:paraId="4DF54F8D" w14:textId="58655715" w:rsidR="0053094A" w:rsidRPr="0053094A" w:rsidRDefault="009C600D" w:rsidP="00852246">
      <w:pPr>
        <w:jc w:val="both"/>
        <w:rPr>
          <w:rFonts w:ascii="Times New Roman" w:hAnsi="Times New Roman" w:cs="Times New Roman"/>
          <w:sz w:val="24"/>
          <w:szCs w:val="24"/>
          <w:lang w:bidi="lt-LT"/>
        </w:rPr>
      </w:pPr>
      <w:r>
        <w:rPr>
          <w:rFonts w:ascii="Times New Roman" w:hAnsi="Times New Roman" w:cs="Times New Roman"/>
          <w:sz w:val="24"/>
          <w:szCs w:val="24"/>
          <w:lang w:bidi="lt-LT"/>
        </w:rPr>
        <w:t>1.</w:t>
      </w:r>
      <w:r w:rsidR="0053094A" w:rsidRPr="0053094A">
        <w:rPr>
          <w:rFonts w:ascii="Times New Roman" w:hAnsi="Times New Roman" w:cs="Times New Roman"/>
          <w:sz w:val="24"/>
          <w:szCs w:val="24"/>
          <w:lang w:bidi="lt-LT"/>
        </w:rPr>
        <w:t xml:space="preserve">Vartų, vartelių ir tvoros segmento danga turi atitikti C5 </w:t>
      </w:r>
      <w:proofErr w:type="spellStart"/>
      <w:r w:rsidR="0053094A" w:rsidRPr="0053094A">
        <w:rPr>
          <w:rFonts w:ascii="Times New Roman" w:hAnsi="Times New Roman" w:cs="Times New Roman"/>
          <w:sz w:val="24"/>
          <w:szCs w:val="24"/>
          <w:lang w:bidi="lt-LT"/>
        </w:rPr>
        <w:t>koroziškumo</w:t>
      </w:r>
      <w:proofErr w:type="spellEnd"/>
      <w:r w:rsidR="0053094A" w:rsidRPr="0053094A">
        <w:rPr>
          <w:rFonts w:ascii="Times New Roman" w:hAnsi="Times New Roman" w:cs="Times New Roman"/>
          <w:sz w:val="24"/>
          <w:szCs w:val="24"/>
          <w:lang w:bidi="lt-LT"/>
        </w:rPr>
        <w:t xml:space="preserve"> klasę;</w:t>
      </w:r>
    </w:p>
    <w:p w14:paraId="56F9C4EA" w14:textId="362D92C0" w:rsidR="0053094A" w:rsidRPr="009C600D" w:rsidRDefault="009C600D" w:rsidP="00852246">
      <w:pPr>
        <w:jc w:val="both"/>
        <w:rPr>
          <w:rFonts w:ascii="Times New Roman" w:hAnsi="Times New Roman" w:cs="Times New Roman"/>
          <w:sz w:val="24"/>
          <w:szCs w:val="24"/>
        </w:rPr>
      </w:pPr>
      <w:r>
        <w:rPr>
          <w:rFonts w:ascii="Times New Roman" w:hAnsi="Times New Roman" w:cs="Times New Roman"/>
          <w:sz w:val="24"/>
          <w:szCs w:val="24"/>
        </w:rPr>
        <w:t>2.</w:t>
      </w:r>
      <w:r w:rsidR="0053094A" w:rsidRPr="009C600D">
        <w:rPr>
          <w:rFonts w:ascii="Times New Roman" w:hAnsi="Times New Roman" w:cs="Times New Roman"/>
          <w:sz w:val="24"/>
          <w:szCs w:val="24"/>
        </w:rPr>
        <w:t>Visi įrangos pajungimui skirti laidai turi būti neprieinami iš išorės ir skirti lauko sąlygoms;</w:t>
      </w:r>
    </w:p>
    <w:p w14:paraId="4704260A"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3. Vartams, varteliams, Pasikalbėjimo įrangai, Numerių nuskaitymo ir atpažinimo kamerai ir visiems montavimo darbams ir kitai sumontuotai įrangai turi būti suteikta ne mažesnė kaip 24 mėnesių garantija;</w:t>
      </w:r>
    </w:p>
    <w:p w14:paraId="05343018"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4. Vartų, vartelių valdymui reikalingi laidai, atsižvelgiant į galimybes, gali būti tempiami panaudojant šiuo metu esančius kanalus (po asfalto danga) arba pagal poreikį pjauti asfaltą ir po komunikacijų įrengimo, tinkamai užtaisant asfalto dangą.</w:t>
      </w:r>
    </w:p>
    <w:p w14:paraId="3E25AFC2"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5. Pasikeitus matmenims ar konstrukciniams sprendimams pakeitimus derinti su užsakovu.</w:t>
      </w:r>
    </w:p>
    <w:p w14:paraId="46D4714E"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6. Statybos rangovai pasiūlymus privalo pateikti siūlomos įrangos ir medžiagų pavadinimus, kiekius ir darbų kainą</w:t>
      </w:r>
    </w:p>
    <w:p w14:paraId="5F0B9048"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PRIDEDAMA:</w:t>
      </w:r>
    </w:p>
    <w:p w14:paraId="59AAF6EB"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1. Bendras vartų vaizdas, 1 lapas;</w:t>
      </w:r>
    </w:p>
    <w:p w14:paraId="0ECF6A45" w14:textId="77777777"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2. Bendras vartelių vaizdas, 1 lapas;</w:t>
      </w:r>
    </w:p>
    <w:p w14:paraId="34F06F7D" w14:textId="4DBA6640" w:rsidR="0053094A" w:rsidRPr="0053094A" w:rsidRDefault="0053094A" w:rsidP="00852246">
      <w:pPr>
        <w:jc w:val="both"/>
        <w:rPr>
          <w:rFonts w:ascii="Times New Roman" w:hAnsi="Times New Roman" w:cs="Times New Roman"/>
          <w:sz w:val="24"/>
          <w:szCs w:val="24"/>
          <w:lang w:bidi="lt-LT"/>
        </w:rPr>
      </w:pPr>
      <w:r w:rsidRPr="0053094A">
        <w:rPr>
          <w:rFonts w:ascii="Times New Roman" w:hAnsi="Times New Roman" w:cs="Times New Roman"/>
          <w:sz w:val="24"/>
          <w:szCs w:val="24"/>
          <w:lang w:bidi="lt-LT"/>
        </w:rPr>
        <w:t>3. Bendras segmento vaizdas, 1 lapas</w:t>
      </w:r>
    </w:p>
    <w:p w14:paraId="7F0862B4" w14:textId="77777777" w:rsidR="00027A55" w:rsidRPr="002C4CEB" w:rsidRDefault="00027A55">
      <w:pPr>
        <w:rPr>
          <w:rFonts w:ascii="Times New Roman" w:hAnsi="Times New Roman" w:cs="Times New Roman"/>
          <w:sz w:val="24"/>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3D6A"/>
    <w:multiLevelType w:val="hybridMultilevel"/>
    <w:tmpl w:val="5054202E"/>
    <w:lvl w:ilvl="0" w:tplc="629C908E">
      <w:start w:val="1"/>
      <w:numFmt w:val="decimal"/>
      <w:lvlText w:val="%1."/>
      <w:lvlJc w:val="left"/>
      <w:pPr>
        <w:ind w:left="72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663D795F"/>
    <w:multiLevelType w:val="hybridMultilevel"/>
    <w:tmpl w:val="35A694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674169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08740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54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66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F7"/>
    <w:rsid w:val="00027A55"/>
    <w:rsid w:val="000B56BF"/>
    <w:rsid w:val="00220912"/>
    <w:rsid w:val="002C4CEB"/>
    <w:rsid w:val="004E5CA1"/>
    <w:rsid w:val="004F00EB"/>
    <w:rsid w:val="00504CA3"/>
    <w:rsid w:val="0053094A"/>
    <w:rsid w:val="00852246"/>
    <w:rsid w:val="009C600D"/>
    <w:rsid w:val="00BE72F7"/>
    <w:rsid w:val="00C27199"/>
    <w:rsid w:val="00C75B98"/>
    <w:rsid w:val="00CB30C5"/>
    <w:rsid w:val="00E34822"/>
    <w:rsid w:val="00E9339A"/>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364176A1-93F3-43D6-9917-4CFED44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7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7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72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72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72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72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72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72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72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2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72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72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72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72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72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72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72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72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7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72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72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72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72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72F7"/>
    <w:rPr>
      <w:i/>
      <w:iCs/>
      <w:color w:val="404040" w:themeColor="text1" w:themeTint="BF"/>
    </w:rPr>
  </w:style>
  <w:style w:type="paragraph" w:styleId="Sraopastraipa">
    <w:name w:val="List Paragraph"/>
    <w:basedOn w:val="prastasis"/>
    <w:uiPriority w:val="34"/>
    <w:qFormat/>
    <w:rsid w:val="00BE72F7"/>
    <w:pPr>
      <w:ind w:left="720"/>
      <w:contextualSpacing/>
    </w:pPr>
  </w:style>
  <w:style w:type="character" w:styleId="Rykuspabraukimas">
    <w:name w:val="Intense Emphasis"/>
    <w:basedOn w:val="Numatytasispastraiposriftas"/>
    <w:uiPriority w:val="21"/>
    <w:qFormat/>
    <w:rsid w:val="00BE72F7"/>
    <w:rPr>
      <w:i/>
      <w:iCs/>
      <w:color w:val="2F5496" w:themeColor="accent1" w:themeShade="BF"/>
    </w:rPr>
  </w:style>
  <w:style w:type="paragraph" w:styleId="Iskirtacitata">
    <w:name w:val="Intense Quote"/>
    <w:basedOn w:val="prastasis"/>
    <w:next w:val="prastasis"/>
    <w:link w:val="IskirtacitataDiagrama"/>
    <w:uiPriority w:val="30"/>
    <w:qFormat/>
    <w:rsid w:val="00BE7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72F7"/>
    <w:rPr>
      <w:i/>
      <w:iCs/>
      <w:color w:val="2F5496" w:themeColor="accent1" w:themeShade="BF"/>
    </w:rPr>
  </w:style>
  <w:style w:type="character" w:styleId="Rykinuoroda">
    <w:name w:val="Intense Reference"/>
    <w:basedOn w:val="Numatytasispastraiposriftas"/>
    <w:uiPriority w:val="32"/>
    <w:qFormat/>
    <w:rsid w:val="00BE72F7"/>
    <w:rPr>
      <w:b/>
      <w:bCs/>
      <w:smallCaps/>
      <w:color w:val="2F5496" w:themeColor="accent1" w:themeShade="BF"/>
      <w:spacing w:val="5"/>
    </w:rPr>
  </w:style>
  <w:style w:type="table" w:styleId="Lentelstinklelis">
    <w:name w:val="Table Grid"/>
    <w:basedOn w:val="prastojilentel"/>
    <w:uiPriority w:val="39"/>
    <w:rsid w:val="00530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094A"/>
    <w:rPr>
      <w:color w:val="0563C1" w:themeColor="hyperlink"/>
      <w:u w:val="single"/>
    </w:rPr>
  </w:style>
  <w:style w:type="character" w:styleId="Neapdorotaspaminjimas">
    <w:name w:val="Unresolved Mention"/>
    <w:basedOn w:val="Numatytasispastraiposriftas"/>
    <w:uiPriority w:val="99"/>
    <w:semiHidden/>
    <w:unhideWhenUsed/>
    <w:rsid w:val="0053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1718">
      <w:bodyDiv w:val="1"/>
      <w:marLeft w:val="0"/>
      <w:marRight w:val="0"/>
      <w:marTop w:val="0"/>
      <w:marBottom w:val="0"/>
      <w:divBdr>
        <w:top w:val="none" w:sz="0" w:space="0" w:color="auto"/>
        <w:left w:val="none" w:sz="0" w:space="0" w:color="auto"/>
        <w:bottom w:val="none" w:sz="0" w:space="0" w:color="auto"/>
        <w:right w:val="none" w:sz="0" w:space="0" w:color="auto"/>
      </w:divBdr>
    </w:div>
    <w:div w:id="21116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ryternatvoros.lt/produktas/elektrine-spyna-lekq-u4/"
                 TargetMode="External"
                 Type="http://schemas.openxmlformats.org/officeDocument/2006/relationships/hyperlink"/>
   <Relationship Id="rId6" Target="https://ryternatvoros.lt/produktas/elektrine-spyna-lekq-u4/"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12810</Words>
  <Characters>7302</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2025-02-28T10:09:00Z</dcterms:created>
  <dc:creator>Piotras Žemaitis</dc:creator>
  <cp:lastModifiedBy>Piotras Žemaitis</cp:lastModifiedBy>
  <dcterms:modified xsi:type="dcterms:W3CDTF">2025-03-05T07:38:00Z</dcterms:modified>
  <cp:revision>9</cp:revision>
</cp:coreProperties>
</file>