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3D0" w14:textId="49B50A63" w:rsidR="00CB3D78" w:rsidRPr="000A5A2B" w:rsidRDefault="00CB3D78" w:rsidP="00FA390E">
      <w:pPr>
        <w:spacing w:after="0" w:line="240" w:lineRule="auto"/>
        <w:jc w:val="center"/>
        <w:rPr>
          <w:rFonts w:ascii="Arial" w:eastAsia="Calibri" w:hAnsi="Arial" w:cs="Arial"/>
          <w:b/>
          <w:bCs/>
          <w:i/>
          <w:iCs/>
          <w:kern w:val="0"/>
          <w:sz w:val="21"/>
          <w:szCs w:val="21"/>
          <w14:ligatures w14:val="none"/>
        </w:rPr>
      </w:pPr>
      <w:r w:rsidRPr="000A5A2B">
        <w:rPr>
          <w:rFonts w:ascii="Arial" w:eastAsia="Calibri" w:hAnsi="Arial" w:cs="Arial"/>
          <w:b/>
          <w:bCs/>
          <w:i/>
          <w:iCs/>
          <w:color w:val="000000"/>
          <w:kern w:val="0"/>
          <w:sz w:val="21"/>
          <w:szCs w:val="21"/>
          <w:lang w:val="lt-LT"/>
          <w14:ligatures w14:val="none"/>
        </w:rPr>
        <w:t xml:space="preserve">Taikoma </w:t>
      </w:r>
      <w:r w:rsidR="00B04F02" w:rsidRPr="000A5A2B">
        <w:rPr>
          <w:rFonts w:ascii="Arial" w:eastAsia="Calibri" w:hAnsi="Arial" w:cs="Arial"/>
          <w:b/>
          <w:bCs/>
          <w:i/>
          <w:iCs/>
          <w:color w:val="000000"/>
          <w:kern w:val="0"/>
          <w:sz w:val="21"/>
          <w:szCs w:val="21"/>
          <w:lang w:val="lt-LT"/>
          <w14:ligatures w14:val="none"/>
        </w:rPr>
        <w:t>judriojo (</w:t>
      </w:r>
      <w:r w:rsidRPr="000A5A2B">
        <w:rPr>
          <w:rFonts w:ascii="Arial" w:eastAsia="Calibri" w:hAnsi="Arial" w:cs="Arial"/>
          <w:b/>
          <w:bCs/>
          <w:i/>
          <w:iCs/>
          <w:kern w:val="0"/>
          <w:sz w:val="21"/>
          <w:szCs w:val="21"/>
          <w14:ligatures w14:val="none"/>
        </w:rPr>
        <w:t>mobilaus</w:t>
      </w:r>
      <w:r w:rsidR="00B04F02" w:rsidRPr="000A5A2B">
        <w:rPr>
          <w:rFonts w:ascii="Arial" w:eastAsia="Calibri" w:hAnsi="Arial" w:cs="Arial"/>
          <w:b/>
          <w:bCs/>
          <w:i/>
          <w:iCs/>
          <w:kern w:val="0"/>
          <w:sz w:val="21"/>
          <w:szCs w:val="21"/>
          <w14:ligatures w14:val="none"/>
        </w:rPr>
        <w:t>)</w:t>
      </w:r>
      <w:r w:rsidRPr="000A5A2B">
        <w:rPr>
          <w:rFonts w:ascii="Arial" w:eastAsia="Calibri" w:hAnsi="Arial" w:cs="Arial"/>
          <w:b/>
          <w:bCs/>
          <w:i/>
          <w:iCs/>
          <w:kern w:val="0"/>
          <w:sz w:val="21"/>
          <w:szCs w:val="21"/>
          <w14:ligatures w14:val="none"/>
        </w:rPr>
        <w:t xml:space="preserve"> ryšio paslaugų atveju</w:t>
      </w:r>
    </w:p>
    <w:p w14:paraId="699FCCFE" w14:textId="4CF445A0" w:rsidR="00CB3D78" w:rsidRPr="000A5A2B" w:rsidRDefault="00CB3D78" w:rsidP="00CB3D78">
      <w:pPr>
        <w:tabs>
          <w:tab w:val="num" w:pos="576"/>
        </w:tabs>
        <w:spacing w:after="200" w:line="240" w:lineRule="auto"/>
        <w:ind w:left="709"/>
        <w:jc w:val="both"/>
        <w:outlineLvl w:val="1"/>
        <w:rPr>
          <w:rFonts w:ascii="Arial" w:eastAsia="Calibri" w:hAnsi="Arial" w:cs="Arial"/>
          <w:noProof/>
          <w:kern w:val="0"/>
          <w:sz w:val="21"/>
          <w:szCs w:val="21"/>
          <w:lang w:val="lt-LT"/>
          <w14:ligatures w14:val="none"/>
        </w:rPr>
      </w:pPr>
    </w:p>
    <w:tbl>
      <w:tblPr>
        <w:tblW w:w="9639" w:type="dxa"/>
        <w:tblInd w:w="-5" w:type="dxa"/>
        <w:tblLayout w:type="fixed"/>
        <w:tblCellMar>
          <w:top w:w="28" w:type="dxa"/>
          <w:left w:w="28" w:type="dxa"/>
          <w:bottom w:w="28" w:type="dxa"/>
          <w:right w:w="28" w:type="dxa"/>
        </w:tblCellMar>
        <w:tblLook w:val="01E0" w:firstRow="1" w:lastRow="1" w:firstColumn="1" w:lastColumn="1" w:noHBand="0" w:noVBand="0"/>
      </w:tblPr>
      <w:tblGrid>
        <w:gridCol w:w="2127"/>
        <w:gridCol w:w="1559"/>
        <w:gridCol w:w="5953"/>
      </w:tblGrid>
      <w:tr w:rsidR="00D07F05" w:rsidRPr="000A5A2B" w14:paraId="329EF959" w14:textId="77777777" w:rsidTr="00D65B41">
        <w:trPr>
          <w:trHeight w:val="6"/>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2D081707" w14:textId="404EF7ED"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2A683B8A" w14:textId="77777777" w:rsidR="00D07F05" w:rsidRPr="000A5A2B" w:rsidRDefault="00D07F05" w:rsidP="00CB3D78">
            <w:pPr>
              <w:tabs>
                <w:tab w:val="left" w:pos="0"/>
                <w:tab w:val="left" w:pos="426"/>
                <w:tab w:val="left" w:pos="755"/>
                <w:tab w:val="left" w:pos="810"/>
                <w:tab w:val="left" w:pos="990"/>
                <w:tab w:val="left" w:pos="1080"/>
                <w:tab w:val="left" w:pos="1170"/>
              </w:tabs>
              <w:spacing w:after="200" w:line="240" w:lineRule="auto"/>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Lyginamasis svoris</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7BC0E85C" w14:textId="77777777"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Kriterijaus vertinimas</w:t>
            </w:r>
          </w:p>
        </w:tc>
      </w:tr>
      <w:tr w:rsidR="00D07F05" w:rsidRPr="000A5A2B" w14:paraId="7110B079" w14:textId="77777777" w:rsidTr="00D65B41">
        <w:trPr>
          <w:trHeight w:val="42"/>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7D0A2C7" w14:textId="2B03B36C" w:rsidR="00D07F05" w:rsidRPr="000A5A2B" w:rsidRDefault="00D07F05" w:rsidP="00CB3D78">
            <w:pPr>
              <w:tabs>
                <w:tab w:val="left" w:pos="426"/>
                <w:tab w:val="left" w:pos="507"/>
                <w:tab w:val="left" w:pos="810"/>
                <w:tab w:val="left" w:pos="900"/>
                <w:tab w:val="left" w:pos="990"/>
                <w:tab w:val="left" w:pos="1080"/>
                <w:tab w:val="left" w:pos="1170"/>
              </w:tabs>
              <w:spacing w:after="200" w:line="240" w:lineRule="auto"/>
              <w:ind w:left="82"/>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Abonentinio mokesčio vienam vartotojui kaina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015ECC" w14:textId="68165010"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8</w:t>
            </w:r>
            <w:r w:rsidR="00375C9C" w:rsidRPr="000A5A2B">
              <w:rPr>
                <w:rFonts w:ascii="Arial" w:eastAsia="Calibri" w:hAnsi="Arial" w:cs="Arial"/>
                <w:kern w:val="0"/>
                <w:sz w:val="21"/>
                <w:szCs w:val="21"/>
                <w:lang w:val="lt-LT"/>
                <w14:ligatures w14:val="none"/>
              </w:rPr>
              <w:t>9</w:t>
            </w:r>
            <w:r w:rsidRPr="000A5A2B">
              <w:rPr>
                <w:rFonts w:ascii="Arial" w:eastAsia="Calibri" w:hAnsi="Arial" w:cs="Arial"/>
                <w:kern w:val="0"/>
                <w:sz w:val="21"/>
                <w:szCs w:val="21"/>
                <w:lang w:val="lt-LT"/>
                <w14:ligatures w14:val="none"/>
              </w:rPr>
              <w:t xml:space="preserve"> balai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9E7BEB" w14:textId="321FBD2A" w:rsidR="00D07F05" w:rsidRPr="000A5A2B" w:rsidRDefault="00D07F05" w:rsidP="00F62484">
            <w:pPr>
              <w:spacing w:after="200" w:line="240" w:lineRule="auto"/>
              <w:ind w:right="1528" w:firstLine="112"/>
              <w:jc w:val="both"/>
              <w:rPr>
                <w:rFonts w:ascii="Arial" w:eastAsia="Calibri" w:hAnsi="Arial" w:cs="Arial"/>
                <w:kern w:val="0"/>
                <w:sz w:val="21"/>
                <w:szCs w:val="21"/>
                <w:lang w:val="lt-LT"/>
                <w14:ligatures w14:val="none"/>
              </w:rPr>
            </w:pPr>
            <m:oMath>
              <m:r>
                <w:rPr>
                  <w:rFonts w:ascii="Cambria Math" w:eastAsia="Calibri" w:hAnsi="Cambria Math" w:cs="Arial"/>
                  <w:kern w:val="0"/>
                  <w:sz w:val="21"/>
                  <w:szCs w:val="21"/>
                  <w14:ligatures w14:val="none"/>
                </w:rPr>
                <m:t>C=</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kaina</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P</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P</m:t>
                              </m:r>
                            </m:e>
                            <m:sub>
                              <m:r>
                                <w:rPr>
                                  <w:rFonts w:ascii="Cambria Math" w:eastAsia="Calibri" w:hAnsi="Cambria Math" w:cs="Arial"/>
                                  <w:kern w:val="0"/>
                                  <w:sz w:val="21"/>
                                  <w:szCs w:val="21"/>
                                  <w14:ligatures w14:val="none"/>
                                </w:rPr>
                                <m:t>abon</m:t>
                              </m:r>
                            </m:sub>
                          </m:sSub>
                        </m:den>
                      </m:f>
                    </m:e>
                  </m:d>
                </m:e>
              </m:d>
              <m:r>
                <w:rPr>
                  <w:rFonts w:ascii="Cambria Math" w:eastAsia="Calibri" w:hAnsi="Cambria Math" w:cs="Arial"/>
                  <w:kern w:val="0"/>
                  <w:sz w:val="21"/>
                  <w:szCs w:val="21"/>
                  <w14:ligatures w14:val="none"/>
                </w:rPr>
                <m:t>,</m:t>
              </m:r>
            </m:oMath>
            <w:r w:rsidRPr="000A5A2B">
              <w:rPr>
                <w:rFonts w:ascii="Arial" w:eastAsia="Times New Roman" w:hAnsi="Arial" w:cs="Arial"/>
                <w:kern w:val="0"/>
                <w:sz w:val="21"/>
                <w:szCs w:val="21"/>
                <w14:ligatures w14:val="none"/>
              </w:rPr>
              <w:t xml:space="preserve"> kur</w:t>
            </w:r>
          </w:p>
          <w:p w14:paraId="1804CEF9" w14:textId="3225FC31"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kaina</w:t>
            </w:r>
            <w:r w:rsidRPr="000A5A2B">
              <w:rPr>
                <w:rFonts w:ascii="Arial" w:eastAsia="Calibri" w:hAnsi="Arial" w:cs="Arial"/>
                <w:kern w:val="0"/>
                <w:sz w:val="21"/>
                <w:szCs w:val="21"/>
                <w:lang w:val="lt-LT"/>
                <w14:ligatures w14:val="none"/>
              </w:rPr>
              <w:t xml:space="preserve"> – lyginamasis kainos svoris ekonominio naudingumo vertinime lygus 8</w:t>
            </w:r>
            <w:r w:rsidR="00453262" w:rsidRPr="000A5A2B">
              <w:rPr>
                <w:rFonts w:ascii="Arial" w:eastAsia="Calibri" w:hAnsi="Arial" w:cs="Arial"/>
                <w:kern w:val="0"/>
                <w:sz w:val="21"/>
                <w:szCs w:val="21"/>
                <w:lang w:val="lt-LT"/>
                <w14:ligatures w14:val="none"/>
              </w:rPr>
              <w:t>9</w:t>
            </w:r>
            <w:r w:rsidRPr="000A5A2B">
              <w:rPr>
                <w:rFonts w:ascii="Arial" w:eastAsia="Calibri" w:hAnsi="Arial" w:cs="Arial"/>
                <w:kern w:val="0"/>
                <w:sz w:val="21"/>
                <w:szCs w:val="21"/>
                <w:lang w:val="lt-LT"/>
                <w14:ligatures w14:val="none"/>
              </w:rPr>
              <w:t>;</w:t>
            </w:r>
          </w:p>
          <w:p w14:paraId="0B84EFD1" w14:textId="792D6F01"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P</w:t>
            </w:r>
            <w:r w:rsidRPr="000A5A2B">
              <w:rPr>
                <w:rFonts w:ascii="Arial" w:eastAsia="Calibri" w:hAnsi="Arial" w:cs="Arial"/>
                <w:kern w:val="0"/>
                <w:sz w:val="21"/>
                <w:szCs w:val="21"/>
                <w:vertAlign w:val="subscript"/>
                <w:lang w:val="lt-LT"/>
                <w14:ligatures w14:val="none"/>
              </w:rPr>
              <w:t>abon</w:t>
            </w:r>
            <w:r w:rsidRPr="000A5A2B">
              <w:rPr>
                <w:rFonts w:ascii="Arial" w:eastAsia="Calibri" w:hAnsi="Arial" w:cs="Arial"/>
                <w:kern w:val="0"/>
                <w:sz w:val="21"/>
                <w:szCs w:val="21"/>
                <w:lang w:val="lt-LT"/>
                <w14:ligatures w14:val="none"/>
              </w:rPr>
              <w:t xml:space="preserve"> – Užsakovo Elektroniniame kataloge Konkrečiam pirkimui nurodyta iš anksto apibrėžta didžiausia tikėtina vieno abonento kaina</w:t>
            </w:r>
            <w:r w:rsidRPr="000A5A2B">
              <w:rPr>
                <w:rFonts w:ascii="Arial" w:hAnsi="Arial" w:cs="Arial"/>
                <w:sz w:val="21"/>
                <w:szCs w:val="21"/>
                <w:lang w:val="lt-LT"/>
              </w:rPr>
              <w:t>,</w:t>
            </w:r>
            <w:r w:rsidRPr="000A5A2B">
              <w:rPr>
                <w:rFonts w:ascii="Arial" w:eastAsia="Calibri" w:hAnsi="Arial" w:cs="Arial"/>
                <w:kern w:val="0"/>
                <w:sz w:val="21"/>
                <w:szCs w:val="21"/>
                <w:lang w:val="lt-LT"/>
                <w14:ligatures w14:val="none"/>
              </w:rPr>
              <w:t xml:space="preserve"> kur P</w:t>
            </w:r>
            <w:r w:rsidRPr="000A5A2B">
              <w:rPr>
                <w:rFonts w:ascii="Arial" w:eastAsia="Calibri" w:hAnsi="Arial" w:cs="Arial"/>
                <w:kern w:val="0"/>
                <w:sz w:val="21"/>
                <w:szCs w:val="21"/>
                <w:vertAlign w:val="subscript"/>
                <w:lang w:val="lt-LT"/>
                <w14:ligatures w14:val="none"/>
              </w:rPr>
              <w:t>abon</w:t>
            </w:r>
            <w:r w:rsidRPr="000A5A2B">
              <w:rPr>
                <w:rFonts w:ascii="Arial" w:eastAsia="Calibri" w:hAnsi="Arial" w:cs="Arial"/>
                <w:kern w:val="0"/>
                <w:sz w:val="21"/>
                <w:szCs w:val="21"/>
                <w:lang w:val="lt-LT"/>
                <w14:ligatures w14:val="none"/>
              </w:rPr>
              <w:t xml:space="preserve"> &gt;0;</w:t>
            </w:r>
          </w:p>
          <w:p w14:paraId="05F0D1BD" w14:textId="1CDEC3DB"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P</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 pasiūlymo kaina, Eur su mokesčiais, kur P</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&lt;</w:t>
            </w:r>
            <w:r w:rsidRPr="000A5A2B">
              <w:rPr>
                <w:rFonts w:ascii="Arial" w:eastAsia="Calibri" w:hAnsi="Arial" w:cs="Arial"/>
                <w:kern w:val="0"/>
                <w:sz w:val="21"/>
                <w:szCs w:val="21"/>
                <w14:ligatures w14:val="none"/>
              </w:rPr>
              <w:t>=</w:t>
            </w:r>
            <w:r w:rsidRPr="000A5A2B">
              <w:rPr>
                <w:rFonts w:ascii="Arial" w:eastAsia="Calibri" w:hAnsi="Arial" w:cs="Arial"/>
                <w:kern w:val="0"/>
                <w:sz w:val="21"/>
                <w:szCs w:val="21"/>
                <w:lang w:val="lt-LT"/>
                <w14:ligatures w14:val="none"/>
              </w:rPr>
              <w:t xml:space="preserve"> P</w:t>
            </w:r>
            <w:r w:rsidRPr="000A5A2B">
              <w:rPr>
                <w:rFonts w:ascii="Arial" w:eastAsia="Calibri" w:hAnsi="Arial" w:cs="Arial"/>
                <w:kern w:val="0"/>
                <w:sz w:val="21"/>
                <w:szCs w:val="21"/>
                <w:vertAlign w:val="subscript"/>
                <w:lang w:val="lt-LT"/>
                <w14:ligatures w14:val="none"/>
              </w:rPr>
              <w:t>abon</w:t>
            </w:r>
            <w:r w:rsidRPr="000A5A2B">
              <w:rPr>
                <w:rFonts w:ascii="Arial" w:eastAsia="Calibri" w:hAnsi="Arial" w:cs="Arial"/>
                <w:kern w:val="0"/>
                <w:sz w:val="21"/>
                <w:szCs w:val="21"/>
                <w:lang w:val="lt-LT"/>
                <w14:ligatures w14:val="none"/>
              </w:rPr>
              <w:t>;</w:t>
            </w:r>
          </w:p>
          <w:p w14:paraId="02AAE49B" w14:textId="5C0837A2"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P</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P</m:t>
                              </m:r>
                            </m:e>
                            <m:sub>
                              <m:r>
                                <w:rPr>
                                  <w:rFonts w:ascii="Cambria Math" w:eastAsia="Calibri" w:hAnsi="Cambria Math" w:cs="Arial"/>
                                  <w:kern w:val="0"/>
                                  <w:sz w:val="21"/>
                                  <w:szCs w:val="21"/>
                                  <w14:ligatures w14:val="none"/>
                                </w:rPr>
                                <m:t>abon</m:t>
                              </m:r>
                            </m:sub>
                          </m:sSub>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C = 8</w:t>
            </w:r>
            <w:r w:rsidR="00453262" w:rsidRPr="000A5A2B">
              <w:rPr>
                <w:rFonts w:ascii="Arial" w:eastAsia="Times New Roman" w:hAnsi="Arial" w:cs="Arial"/>
                <w:kern w:val="0"/>
                <w:sz w:val="21"/>
                <w:szCs w:val="21"/>
                <w14:ligatures w14:val="none"/>
              </w:rPr>
              <w:t>9</w:t>
            </w:r>
            <w:r w:rsidRPr="000A5A2B">
              <w:rPr>
                <w:rFonts w:ascii="Arial" w:eastAsia="Times New Roman" w:hAnsi="Arial" w:cs="Arial"/>
                <w:kern w:val="0"/>
                <w:sz w:val="21"/>
                <w:szCs w:val="21"/>
                <w14:ligatures w14:val="none"/>
              </w:rPr>
              <w:t>.</w:t>
            </w:r>
          </w:p>
        </w:tc>
      </w:tr>
      <w:tr w:rsidR="00D07F05" w:rsidRPr="000A5A2B" w14:paraId="01064FF5" w14:textId="77777777" w:rsidTr="00D65B41">
        <w:trPr>
          <w:trHeight w:val="4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84F0B92" w14:textId="517E12F0" w:rsidR="00D07F05" w:rsidRPr="000A5A2B" w:rsidRDefault="00D07F05" w:rsidP="00CB3D78">
            <w:pPr>
              <w:tabs>
                <w:tab w:val="left" w:pos="426"/>
                <w:tab w:val="left" w:pos="507"/>
                <w:tab w:val="left" w:pos="810"/>
                <w:tab w:val="left" w:pos="900"/>
                <w:tab w:val="left" w:pos="990"/>
                <w:tab w:val="left" w:pos="1080"/>
                <w:tab w:val="left" w:pos="1170"/>
              </w:tabs>
              <w:spacing w:after="0" w:line="240" w:lineRule="auto"/>
              <w:ind w:left="82" w:right="115"/>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Tiekėjo Paslaugų vieno papildomo gigabaito (GB) kainos vertinimas (T</w:t>
            </w:r>
            <w:r w:rsidRPr="000A5A2B">
              <w:rPr>
                <w:rFonts w:ascii="Arial" w:eastAsia="Calibri" w:hAnsi="Arial" w:cs="Arial"/>
                <w:kern w:val="0"/>
                <w:sz w:val="21"/>
                <w:szCs w:val="21"/>
                <w:vertAlign w:val="subscript"/>
                <w:lang w:val="lt-LT"/>
                <w14:ligatures w14:val="none"/>
              </w:rPr>
              <w:t>1</w:t>
            </w:r>
            <w:r w:rsidRPr="000A5A2B">
              <w:rPr>
                <w:rFonts w:ascii="Arial" w:eastAsia="Calibri" w:hAnsi="Arial" w:cs="Arial"/>
                <w:kern w:val="0"/>
                <w:sz w:val="21"/>
                <w:szCs w:val="21"/>
                <w:lang w:val="lt-LT"/>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7BA2F2" w14:textId="77777777"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2 balai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12725FC" w14:textId="77777777" w:rsidR="00D07F05" w:rsidRPr="000A5A2B" w:rsidRDefault="000A5A2B" w:rsidP="00CB3D78">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1</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gb</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gb</m:t>
                              </m:r>
                            </m:sub>
                          </m:sSub>
                        </m:den>
                      </m:f>
                    </m:e>
                  </m:d>
                </m:e>
              </m:d>
              <m:r>
                <w:rPr>
                  <w:rFonts w:ascii="Cambria Math" w:eastAsia="Calibri" w:hAnsi="Cambria Math" w:cs="Arial"/>
                  <w:kern w:val="0"/>
                  <w:sz w:val="21"/>
                  <w:szCs w:val="21"/>
                  <w14:ligatures w14:val="none"/>
                </w:rPr>
                <m:t>,</m:t>
              </m:r>
            </m:oMath>
            <w:r w:rsidR="00D07F05" w:rsidRPr="000A5A2B">
              <w:rPr>
                <w:rFonts w:ascii="Arial" w:eastAsia="Times New Roman" w:hAnsi="Arial" w:cs="Arial"/>
                <w:kern w:val="0"/>
                <w:sz w:val="21"/>
                <w:szCs w:val="21"/>
                <w14:ligatures w14:val="none"/>
              </w:rPr>
              <w:t xml:space="preserve"> kur</w:t>
            </w:r>
          </w:p>
          <w:p w14:paraId="65E908FD" w14:textId="77777777"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gb</w:t>
            </w:r>
            <w:r w:rsidRPr="000A5A2B">
              <w:rPr>
                <w:rFonts w:ascii="Arial" w:eastAsia="Calibri" w:hAnsi="Arial" w:cs="Arial"/>
                <w:kern w:val="0"/>
                <w:sz w:val="21"/>
                <w:szCs w:val="21"/>
                <w:lang w:val="lt-LT"/>
                <w14:ligatures w14:val="none"/>
              </w:rPr>
              <w:t xml:space="preserve"> – lyginamasis kainos svoris ekonominio naudingumo vertinime lygus 2;</w:t>
            </w:r>
          </w:p>
          <w:p w14:paraId="380AC6F3" w14:textId="604130DD"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gb</w:t>
            </w:r>
            <w:r w:rsidRPr="000A5A2B">
              <w:rPr>
                <w:rFonts w:ascii="Arial" w:eastAsia="Calibri" w:hAnsi="Arial" w:cs="Arial"/>
                <w:kern w:val="0"/>
                <w:sz w:val="21"/>
                <w:szCs w:val="21"/>
                <w:lang w:val="lt-LT"/>
                <w14:ligatures w14:val="none"/>
              </w:rPr>
              <w:t xml:space="preserve"> – vieno papildomo gigabaito (GB) kaina, lygi 1 Eur su mokesčiais;</w:t>
            </w:r>
          </w:p>
          <w:p w14:paraId="107F277B" w14:textId="5C3AAEB7" w:rsidR="00D07F05" w:rsidRPr="000A5A2B" w:rsidRDefault="00D07F05" w:rsidP="00CB3D78">
            <w:pPr>
              <w:spacing w:after="200" w:line="240" w:lineRule="auto"/>
              <w:ind w:left="112" w:right="116"/>
              <w:jc w:val="both"/>
              <w:rPr>
                <w:rFonts w:ascii="Arial" w:eastAsia="Calibri" w:hAnsi="Arial" w:cs="Arial"/>
                <w:color w:val="FF0000"/>
                <w:kern w:val="0"/>
                <w:sz w:val="21"/>
                <w:szCs w:val="21"/>
                <w:lang w:val="lt-LT"/>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 papildomo gigabaito (GB) kaina, Eur su mokesčiais. </w:t>
            </w:r>
          </w:p>
          <w:p w14:paraId="791A4CEE" w14:textId="77777777"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gb</m:t>
                              </m:r>
                            </m:sub>
                          </m:sSub>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T</w:t>
            </w:r>
            <w:r w:rsidRPr="000A5A2B">
              <w:rPr>
                <w:rFonts w:ascii="Arial" w:eastAsia="Times New Roman" w:hAnsi="Arial" w:cs="Arial"/>
                <w:kern w:val="0"/>
                <w:sz w:val="21"/>
                <w:szCs w:val="21"/>
                <w:vertAlign w:val="subscript"/>
                <w14:ligatures w14:val="none"/>
              </w:rPr>
              <w:t xml:space="preserve">1 </w:t>
            </w:r>
            <w:r w:rsidRPr="000A5A2B">
              <w:rPr>
                <w:rFonts w:ascii="Arial" w:eastAsia="Times New Roman" w:hAnsi="Arial" w:cs="Arial"/>
                <w:kern w:val="0"/>
                <w:sz w:val="21"/>
                <w:szCs w:val="21"/>
                <w14:ligatures w14:val="none"/>
              </w:rPr>
              <w:t>= 2.</w:t>
            </w:r>
          </w:p>
        </w:tc>
      </w:tr>
      <w:tr w:rsidR="00D07F05" w:rsidRPr="000A5A2B" w14:paraId="435DEAB5" w14:textId="77777777" w:rsidTr="00D65B41">
        <w:trPr>
          <w:trHeight w:val="6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D2DF32A" w14:textId="63DB5E2A" w:rsidR="00D07F05" w:rsidRPr="000A5A2B" w:rsidRDefault="00D07F05" w:rsidP="00CB3D78">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Tiekėjo Paslaugų vienos tekstinės žinutės (SMS) siuntimo į užsienio valstybes kainos vertinimas (T</w:t>
            </w:r>
            <w:r w:rsidRPr="000A5A2B">
              <w:rPr>
                <w:rFonts w:ascii="Arial" w:eastAsia="Calibri" w:hAnsi="Arial" w:cs="Arial"/>
                <w:kern w:val="0"/>
                <w:sz w:val="21"/>
                <w:szCs w:val="21"/>
                <w:vertAlign w:val="subscript"/>
                <w:lang w:val="lt-LT"/>
                <w14:ligatures w14:val="none"/>
              </w:rPr>
              <w:t>2</w:t>
            </w:r>
            <w:r w:rsidRPr="000A5A2B">
              <w:rPr>
                <w:rFonts w:ascii="Arial" w:eastAsia="Calibri" w:hAnsi="Arial" w:cs="Arial"/>
                <w:kern w:val="0"/>
                <w:sz w:val="21"/>
                <w:szCs w:val="21"/>
                <w:lang w:val="lt-LT"/>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D68C2B" w14:textId="296269A4"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1 balas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2E2FC2" w14:textId="6FEC8EF4" w:rsidR="00D07F05" w:rsidRPr="000A5A2B" w:rsidRDefault="000A5A2B" w:rsidP="00CB3D78">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2</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smsu</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smsu</m:t>
                              </m:r>
                            </m:sub>
                          </m:sSub>
                        </m:den>
                      </m:f>
                    </m:e>
                  </m:d>
                </m:e>
              </m:d>
              <m:r>
                <w:rPr>
                  <w:rFonts w:ascii="Cambria Math" w:eastAsia="Calibri" w:hAnsi="Cambria Math" w:cs="Arial"/>
                  <w:kern w:val="0"/>
                  <w:sz w:val="21"/>
                  <w:szCs w:val="21"/>
                  <w14:ligatures w14:val="none"/>
                </w:rPr>
                <m:t>,</m:t>
              </m:r>
            </m:oMath>
            <w:r w:rsidR="00D07F05" w:rsidRPr="000A5A2B">
              <w:rPr>
                <w:rFonts w:ascii="Arial" w:eastAsia="Times New Roman" w:hAnsi="Arial" w:cs="Arial"/>
                <w:kern w:val="0"/>
                <w:sz w:val="21"/>
                <w:szCs w:val="21"/>
                <w14:ligatures w14:val="none"/>
              </w:rPr>
              <w:t xml:space="preserve"> kur</w:t>
            </w:r>
          </w:p>
          <w:p w14:paraId="2EEAF713" w14:textId="0056C52D"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smsu</w:t>
            </w:r>
            <w:r w:rsidRPr="000A5A2B">
              <w:rPr>
                <w:rFonts w:ascii="Arial" w:eastAsia="Calibri" w:hAnsi="Arial" w:cs="Arial"/>
                <w:kern w:val="0"/>
                <w:sz w:val="21"/>
                <w:szCs w:val="21"/>
                <w:lang w:val="lt-LT"/>
                <w14:ligatures w14:val="none"/>
              </w:rPr>
              <w:t xml:space="preserve"> – lyginamasis kainos svoris ekonominio naudingumo vertinime lygus 1;</w:t>
            </w:r>
          </w:p>
          <w:p w14:paraId="07156654" w14:textId="3FBAF8C2"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smsu</w:t>
            </w:r>
            <w:r w:rsidRPr="000A5A2B">
              <w:rPr>
                <w:rFonts w:ascii="Arial" w:eastAsia="Calibri" w:hAnsi="Arial" w:cs="Arial"/>
                <w:kern w:val="0"/>
                <w:sz w:val="21"/>
                <w:szCs w:val="21"/>
                <w:lang w:val="lt-LT"/>
                <w14:ligatures w14:val="none"/>
              </w:rPr>
              <w:t xml:space="preserve"> – vienos tekstinės žinutės (SMS) siuntimo į užsienį kaina, lygi 0,5 Eur su mokesčiais;</w:t>
            </w:r>
          </w:p>
          <w:p w14:paraId="5B03507F" w14:textId="51DDFE26" w:rsidR="00D07F05" w:rsidRPr="000A5A2B" w:rsidRDefault="00D07F05" w:rsidP="0055750F">
            <w:pPr>
              <w:spacing w:after="200" w:line="240" w:lineRule="auto"/>
              <w:ind w:left="112" w:right="116"/>
              <w:jc w:val="both"/>
              <w:rPr>
                <w:rFonts w:ascii="Arial" w:eastAsia="Calibri" w:hAnsi="Arial" w:cs="Arial"/>
                <w:color w:val="FF0000"/>
                <w:kern w:val="0"/>
                <w:sz w:val="21"/>
                <w:szCs w:val="21"/>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 vienos tekstinės žinutės (SMS) siuntimo į užsienio valstybes kaina, Eur su mokesčiais;   </w:t>
            </w:r>
          </w:p>
          <w:p w14:paraId="57064232" w14:textId="734DFEAC"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Vienos tekstinės žinutės (SMS) siuntimo į užsienio valstybes kaina turi būti vienoda, nepriklausomai nuo valstybės į kurią ji yra siunčiama.</w:t>
            </w:r>
          </w:p>
          <w:p w14:paraId="2FCC1567" w14:textId="06BBAE4C" w:rsidR="00D07F05" w:rsidRPr="000A5A2B" w:rsidRDefault="00D07F05" w:rsidP="00CB3D78">
            <w:pPr>
              <w:spacing w:after="200" w:line="240" w:lineRule="auto"/>
              <w:ind w:left="112" w:right="116"/>
              <w:jc w:val="both"/>
              <w:rPr>
                <w:rFonts w:ascii="Arial" w:eastAsia="Calibri" w:hAnsi="Arial" w:cs="Arial"/>
                <w:kern w:val="0"/>
                <w:sz w:val="21"/>
                <w:szCs w:val="21"/>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smsu</m:t>
                              </m:r>
                            </m:sub>
                          </m:sSub>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w:t>
            </w: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2</w:t>
            </w:r>
            <w:r w:rsidRPr="000A5A2B">
              <w:rPr>
                <w:rFonts w:ascii="Arial" w:eastAsia="Calibri" w:hAnsi="Arial" w:cs="Arial"/>
                <w:kern w:val="0"/>
                <w:sz w:val="21"/>
                <w:szCs w:val="21"/>
                <w:lang w:val="lt-LT"/>
                <w14:ligatures w14:val="none"/>
              </w:rPr>
              <w:t xml:space="preserve"> </w:t>
            </w:r>
            <w:r w:rsidRPr="000A5A2B">
              <w:rPr>
                <w:rFonts w:ascii="Arial" w:eastAsia="Calibri" w:hAnsi="Arial" w:cs="Arial"/>
                <w:kern w:val="0"/>
                <w:sz w:val="21"/>
                <w:szCs w:val="21"/>
                <w14:ligatures w14:val="none"/>
              </w:rPr>
              <w:t>= 1 .</w:t>
            </w:r>
          </w:p>
        </w:tc>
      </w:tr>
      <w:tr w:rsidR="00D07F05" w:rsidRPr="000A5A2B" w14:paraId="36CD9A7C" w14:textId="77777777" w:rsidTr="00D65B41">
        <w:trPr>
          <w:trHeight w:val="6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5001404" w14:textId="54FF3642" w:rsidR="00D07F05" w:rsidRPr="000A5A2B" w:rsidRDefault="00D07F05" w:rsidP="00CB3D78">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 xml:space="preserve">Tiekėjo Paslaugų vienos iliustruotos žinutės (MMS) siuntimo Lietuvoje </w:t>
            </w:r>
            <w:r w:rsidRPr="000A5A2B">
              <w:rPr>
                <w:rFonts w:ascii="Arial" w:eastAsia="Calibri" w:hAnsi="Arial" w:cs="Arial"/>
                <w:kern w:val="0"/>
                <w:sz w:val="21"/>
                <w:szCs w:val="21"/>
                <w:lang w:val="lt-LT"/>
                <w14:ligatures w14:val="none"/>
              </w:rPr>
              <w:lastRenderedPageBreak/>
              <w:t>kainos vertinimas (T</w:t>
            </w:r>
            <w:r w:rsidRPr="000A5A2B">
              <w:rPr>
                <w:rFonts w:ascii="Arial" w:eastAsia="Calibri" w:hAnsi="Arial" w:cs="Arial"/>
                <w:kern w:val="0"/>
                <w:sz w:val="21"/>
                <w:szCs w:val="21"/>
                <w:vertAlign w:val="subscript"/>
                <w:lang w:val="lt-LT"/>
                <w14:ligatures w14:val="none"/>
              </w:rPr>
              <w:t>3</w:t>
            </w:r>
            <w:r w:rsidRPr="000A5A2B">
              <w:rPr>
                <w:rFonts w:ascii="Arial" w:eastAsia="Calibri" w:hAnsi="Arial" w:cs="Arial"/>
                <w:kern w:val="0"/>
                <w:sz w:val="21"/>
                <w:szCs w:val="21"/>
                <w:lang w:val="lt-LT"/>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0CA23E" w14:textId="67007CA0" w:rsidR="00D07F05" w:rsidRPr="000A5A2B" w:rsidRDefault="00D07F05" w:rsidP="00CB3D78">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lastRenderedPageBreak/>
              <w:t>1 balas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425DC90" w14:textId="0D1CC4C4" w:rsidR="00D07F05" w:rsidRPr="000A5A2B" w:rsidRDefault="000A5A2B" w:rsidP="00CB3D78">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3</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mmsl</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mmsl</m:t>
                              </m:r>
                            </m:sub>
                          </m:sSub>
                        </m:den>
                      </m:f>
                    </m:e>
                  </m:d>
                </m:e>
              </m:d>
              <m:r>
                <w:rPr>
                  <w:rFonts w:ascii="Cambria Math" w:eastAsia="Calibri" w:hAnsi="Cambria Math" w:cs="Arial"/>
                  <w:kern w:val="0"/>
                  <w:sz w:val="21"/>
                  <w:szCs w:val="21"/>
                  <w14:ligatures w14:val="none"/>
                </w:rPr>
                <m:t>,</m:t>
              </m:r>
            </m:oMath>
            <w:r w:rsidR="00D07F05" w:rsidRPr="000A5A2B">
              <w:rPr>
                <w:rFonts w:ascii="Arial" w:eastAsia="Times New Roman" w:hAnsi="Arial" w:cs="Arial"/>
                <w:kern w:val="0"/>
                <w:sz w:val="21"/>
                <w:szCs w:val="21"/>
                <w14:ligatures w14:val="none"/>
              </w:rPr>
              <w:t xml:space="preserve"> kur</w:t>
            </w:r>
          </w:p>
          <w:p w14:paraId="6B8B6623" w14:textId="2ECECD06"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mmsl</w:t>
            </w:r>
            <w:r w:rsidRPr="000A5A2B">
              <w:rPr>
                <w:rFonts w:ascii="Arial" w:eastAsia="Calibri" w:hAnsi="Arial" w:cs="Arial"/>
                <w:kern w:val="0"/>
                <w:sz w:val="21"/>
                <w:szCs w:val="21"/>
                <w:lang w:val="lt-LT"/>
                <w14:ligatures w14:val="none"/>
              </w:rPr>
              <w:t xml:space="preserve"> – lyginamasis kainos svoris ekonominio naudingumo vertinime lygus 1;</w:t>
            </w:r>
          </w:p>
          <w:p w14:paraId="5DDA4739" w14:textId="698FA762"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lastRenderedPageBreak/>
              <w:t>T</w:t>
            </w:r>
            <w:r w:rsidRPr="000A5A2B">
              <w:rPr>
                <w:rFonts w:ascii="Arial" w:eastAsia="Calibri" w:hAnsi="Arial" w:cs="Arial"/>
                <w:kern w:val="0"/>
                <w:sz w:val="21"/>
                <w:szCs w:val="21"/>
                <w:vertAlign w:val="subscript"/>
                <w:lang w:val="lt-LT"/>
                <w14:ligatures w14:val="none"/>
              </w:rPr>
              <w:t>mmsl</w:t>
            </w:r>
            <w:r w:rsidRPr="000A5A2B">
              <w:rPr>
                <w:rFonts w:ascii="Arial" w:eastAsia="Calibri" w:hAnsi="Arial" w:cs="Arial"/>
                <w:kern w:val="0"/>
                <w:sz w:val="21"/>
                <w:szCs w:val="21"/>
                <w:lang w:val="lt-LT"/>
                <w14:ligatures w14:val="none"/>
              </w:rPr>
              <w:t xml:space="preserve"> – vienos iliustruotos žinutės (MMS) siuntimo į užsienį kaina, lygi 0,5 Eur su mokesčiais;</w:t>
            </w:r>
          </w:p>
          <w:p w14:paraId="19EB2EF3" w14:textId="523FD29C" w:rsidR="00D07F05" w:rsidRPr="000A5A2B" w:rsidRDefault="00D07F05" w:rsidP="008543DB">
            <w:pPr>
              <w:spacing w:after="200" w:line="240" w:lineRule="auto"/>
              <w:ind w:left="112" w:right="116"/>
              <w:jc w:val="both"/>
              <w:rPr>
                <w:rFonts w:ascii="Arial" w:eastAsia="Calibri" w:hAnsi="Arial" w:cs="Arial"/>
                <w:color w:val="FF0000"/>
                <w:kern w:val="0"/>
                <w:sz w:val="21"/>
                <w:szCs w:val="21"/>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 vienos iliustruotos žinutės (MMS) siuntimo Lietuvoje kaina, Eur su mokesčiais;       </w:t>
            </w:r>
          </w:p>
          <w:p w14:paraId="3335C4DD" w14:textId="76AD8434"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Vienos iliustruotos žinutės (MMS) siuntimo Lietuvoje kaina turi būti vienoda, nepriklausomai nuo žinutės gavėjo judriojo ryšio paslaugų teikėjo (operatoriaus).</w:t>
            </w:r>
          </w:p>
          <w:p w14:paraId="72B8CE41" w14:textId="0D3FF30D" w:rsidR="00D07F05" w:rsidRPr="000A5A2B" w:rsidRDefault="00D07F05" w:rsidP="00CB3D78">
            <w:pPr>
              <w:spacing w:after="200" w:line="240" w:lineRule="auto"/>
              <w:ind w:left="112" w:right="116"/>
              <w:jc w:val="both"/>
              <w:rPr>
                <w:rFonts w:ascii="Arial" w:eastAsia="Calibri" w:hAnsi="Arial" w:cs="Arial"/>
                <w:kern w:val="0"/>
                <w:sz w:val="21"/>
                <w:szCs w:val="21"/>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mmsl</m:t>
                              </m:r>
                            </m:sub>
                          </m:sSub>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w:t>
            </w: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3</w:t>
            </w:r>
            <w:r w:rsidRPr="000A5A2B">
              <w:rPr>
                <w:rFonts w:ascii="Arial" w:eastAsia="Calibri" w:hAnsi="Arial" w:cs="Arial"/>
                <w:kern w:val="0"/>
                <w:sz w:val="21"/>
                <w:szCs w:val="21"/>
                <w:lang w:val="lt-LT"/>
                <w14:ligatures w14:val="none"/>
              </w:rPr>
              <w:t xml:space="preserve"> </w:t>
            </w:r>
            <w:r w:rsidRPr="000A5A2B">
              <w:rPr>
                <w:rFonts w:ascii="Arial" w:eastAsia="Calibri" w:hAnsi="Arial" w:cs="Arial"/>
                <w:kern w:val="0"/>
                <w:sz w:val="21"/>
                <w:szCs w:val="21"/>
                <w14:ligatures w14:val="none"/>
              </w:rPr>
              <w:t xml:space="preserve">= </w:t>
            </w:r>
            <w:r w:rsidR="005D43B2" w:rsidRPr="000A5A2B">
              <w:rPr>
                <w:rFonts w:ascii="Arial" w:eastAsia="Calibri" w:hAnsi="Arial" w:cs="Arial"/>
                <w:kern w:val="0"/>
                <w:sz w:val="21"/>
                <w:szCs w:val="21"/>
                <w14:ligatures w14:val="none"/>
              </w:rPr>
              <w:t>1.</w:t>
            </w:r>
          </w:p>
        </w:tc>
      </w:tr>
      <w:tr w:rsidR="00D07F05" w:rsidRPr="000A5A2B" w14:paraId="514CD05C" w14:textId="77777777" w:rsidTr="00D65B41">
        <w:trPr>
          <w:trHeight w:val="6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A4628CC" w14:textId="6B88318E" w:rsidR="00D07F05" w:rsidRPr="000A5A2B" w:rsidRDefault="00D07F05" w:rsidP="00CB3D78">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lastRenderedPageBreak/>
              <w:t>Tiekėjo Paslaugų elektroninio parašo kainos vertinimas (T</w:t>
            </w:r>
            <w:r w:rsidRPr="000A5A2B">
              <w:rPr>
                <w:rFonts w:ascii="Arial" w:eastAsia="Calibri" w:hAnsi="Arial" w:cs="Arial"/>
                <w:kern w:val="0"/>
                <w:sz w:val="21"/>
                <w:szCs w:val="21"/>
                <w:vertAlign w:val="subscript"/>
                <w:lang w:val="lt-LT"/>
                <w14:ligatures w14:val="none"/>
              </w:rPr>
              <w:t>4</w:t>
            </w:r>
            <w:r w:rsidRPr="000A5A2B">
              <w:rPr>
                <w:rFonts w:ascii="Arial" w:eastAsia="Calibri" w:hAnsi="Arial" w:cs="Arial"/>
                <w:kern w:val="0"/>
                <w:sz w:val="21"/>
                <w:szCs w:val="21"/>
                <w:lang w:val="lt-LT"/>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7DD8B" w14:textId="34F4E3C7" w:rsidR="00D07F05" w:rsidRPr="000A5A2B" w:rsidRDefault="00453262" w:rsidP="00CB3D78">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2</w:t>
            </w:r>
            <w:r w:rsidR="00D07F05" w:rsidRPr="000A5A2B">
              <w:rPr>
                <w:rFonts w:ascii="Arial" w:eastAsia="Calibri" w:hAnsi="Arial" w:cs="Arial"/>
                <w:kern w:val="0"/>
                <w:sz w:val="21"/>
                <w:szCs w:val="21"/>
                <w:lang w:val="lt-LT"/>
                <w14:ligatures w14:val="none"/>
              </w:rPr>
              <w:t xml:space="preserve"> bal</w:t>
            </w:r>
            <w:r w:rsidRPr="000A5A2B">
              <w:rPr>
                <w:rFonts w:ascii="Arial" w:eastAsia="Calibri" w:hAnsi="Arial" w:cs="Arial"/>
                <w:kern w:val="0"/>
                <w:sz w:val="21"/>
                <w:szCs w:val="21"/>
                <w:lang w:val="lt-LT"/>
                <w14:ligatures w14:val="none"/>
              </w:rPr>
              <w:t>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6A88D3E" w14:textId="1F8DAB4B" w:rsidR="00D07F05" w:rsidRPr="000A5A2B" w:rsidRDefault="000A5A2B" w:rsidP="00CB3D78">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4</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sign</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sign</m:t>
                              </m:r>
                            </m:sub>
                          </m:sSub>
                        </m:den>
                      </m:f>
                    </m:e>
                  </m:d>
                </m:e>
              </m:d>
              <m:r>
                <w:rPr>
                  <w:rFonts w:ascii="Cambria Math" w:eastAsia="Calibri" w:hAnsi="Cambria Math" w:cs="Arial"/>
                  <w:kern w:val="0"/>
                  <w:sz w:val="21"/>
                  <w:szCs w:val="21"/>
                  <w14:ligatures w14:val="none"/>
                </w:rPr>
                <m:t>,</m:t>
              </m:r>
            </m:oMath>
            <w:r w:rsidR="00D07F05" w:rsidRPr="000A5A2B">
              <w:rPr>
                <w:rFonts w:ascii="Arial" w:eastAsia="Times New Roman" w:hAnsi="Arial" w:cs="Arial"/>
                <w:kern w:val="0"/>
                <w:sz w:val="21"/>
                <w:szCs w:val="21"/>
                <w14:ligatures w14:val="none"/>
              </w:rPr>
              <w:t xml:space="preserve"> kur</w:t>
            </w:r>
          </w:p>
          <w:p w14:paraId="5B3F4E60" w14:textId="37E9B075"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sign</w:t>
            </w:r>
            <w:r w:rsidRPr="000A5A2B">
              <w:rPr>
                <w:rFonts w:ascii="Arial" w:eastAsia="Calibri" w:hAnsi="Arial" w:cs="Arial"/>
                <w:kern w:val="0"/>
                <w:sz w:val="21"/>
                <w:szCs w:val="21"/>
                <w:lang w:val="lt-LT"/>
                <w14:ligatures w14:val="none"/>
              </w:rPr>
              <w:t xml:space="preserve"> – lyginamasis kainos svoris ekonominio naudingumo vertinime lygus </w:t>
            </w:r>
            <w:r w:rsidR="00453262" w:rsidRPr="000A5A2B">
              <w:rPr>
                <w:rFonts w:ascii="Arial" w:eastAsia="Calibri" w:hAnsi="Arial" w:cs="Arial"/>
                <w:kern w:val="0"/>
                <w:sz w:val="21"/>
                <w:szCs w:val="21"/>
                <w:lang w:val="lt-LT"/>
                <w14:ligatures w14:val="none"/>
              </w:rPr>
              <w:t>2</w:t>
            </w:r>
            <w:r w:rsidRPr="000A5A2B">
              <w:rPr>
                <w:rFonts w:ascii="Arial" w:eastAsia="Calibri" w:hAnsi="Arial" w:cs="Arial"/>
                <w:kern w:val="0"/>
                <w:sz w:val="21"/>
                <w:szCs w:val="21"/>
                <w:lang w:val="lt-LT"/>
                <w14:ligatures w14:val="none"/>
              </w:rPr>
              <w:t xml:space="preserve"> bal</w:t>
            </w:r>
            <w:r w:rsidR="00453262" w:rsidRPr="000A5A2B">
              <w:rPr>
                <w:rFonts w:ascii="Arial" w:eastAsia="Calibri" w:hAnsi="Arial" w:cs="Arial"/>
                <w:kern w:val="0"/>
                <w:sz w:val="21"/>
                <w:szCs w:val="21"/>
                <w:lang w:val="lt-LT"/>
                <w14:ligatures w14:val="none"/>
              </w:rPr>
              <w:t>ams</w:t>
            </w:r>
            <w:r w:rsidRPr="000A5A2B">
              <w:rPr>
                <w:rFonts w:ascii="Arial" w:eastAsia="Calibri" w:hAnsi="Arial" w:cs="Arial"/>
                <w:kern w:val="0"/>
                <w:sz w:val="21"/>
                <w:szCs w:val="21"/>
                <w:lang w:val="lt-LT"/>
                <w14:ligatures w14:val="none"/>
              </w:rPr>
              <w:t>;</w:t>
            </w:r>
          </w:p>
          <w:p w14:paraId="26AEA453" w14:textId="6045E3E0"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sign</w:t>
            </w:r>
            <w:r w:rsidRPr="000A5A2B">
              <w:rPr>
                <w:rFonts w:ascii="Arial" w:eastAsia="Calibri" w:hAnsi="Arial" w:cs="Arial"/>
                <w:kern w:val="0"/>
                <w:sz w:val="21"/>
                <w:szCs w:val="21"/>
                <w:lang w:val="lt-LT"/>
                <w14:ligatures w14:val="none"/>
              </w:rPr>
              <w:t xml:space="preserve"> – paslaugos vieno mėnesio elektroninio parašo paslaugos kaina, lygi 2 Eur su mokesčiais;    </w:t>
            </w:r>
          </w:p>
          <w:p w14:paraId="14E2C9C4" w14:textId="757F84A8"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 vieno mėnesio elektroninio parašo paslaugos kaina, Eur su mokesčiais;     </w:t>
            </w:r>
          </w:p>
          <w:p w14:paraId="3D1B099E" w14:textId="376B5F9E" w:rsidR="00D07F05" w:rsidRPr="000A5A2B" w:rsidRDefault="00D07F05" w:rsidP="00CB3D78">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num>
                        <m:den>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sign</m:t>
                              </m:r>
                            </m:sub>
                          </m:sSub>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w:t>
            </w:r>
            <w:r w:rsidRPr="000A5A2B">
              <w:rPr>
                <w:rFonts w:ascii="Arial" w:eastAsia="Calibri" w:hAnsi="Arial" w:cs="Arial"/>
                <w:kern w:val="0"/>
                <w:sz w:val="21"/>
                <w:szCs w:val="21"/>
                <w:lang w:val="lt-LT"/>
                <w14:ligatures w14:val="none"/>
              </w:rPr>
              <w:t>T</w:t>
            </w:r>
            <w:r w:rsidRPr="000A5A2B">
              <w:rPr>
                <w:rFonts w:ascii="Arial" w:eastAsia="Calibri" w:hAnsi="Arial" w:cs="Arial"/>
                <w:kern w:val="0"/>
                <w:sz w:val="21"/>
                <w:szCs w:val="21"/>
                <w:vertAlign w:val="subscript"/>
                <w:lang w:val="lt-LT"/>
                <w14:ligatures w14:val="none"/>
              </w:rPr>
              <w:t>4</w:t>
            </w:r>
            <w:r w:rsidRPr="000A5A2B">
              <w:rPr>
                <w:rFonts w:ascii="Arial" w:eastAsia="Calibri" w:hAnsi="Arial" w:cs="Arial"/>
                <w:kern w:val="0"/>
                <w:sz w:val="21"/>
                <w:szCs w:val="21"/>
                <w:lang w:val="lt-LT"/>
                <w14:ligatures w14:val="none"/>
              </w:rPr>
              <w:t xml:space="preserve"> </w:t>
            </w:r>
            <w:r w:rsidRPr="000A5A2B">
              <w:rPr>
                <w:rFonts w:ascii="Arial" w:eastAsia="Calibri" w:hAnsi="Arial" w:cs="Arial"/>
                <w:kern w:val="0"/>
                <w:sz w:val="21"/>
                <w:szCs w:val="21"/>
                <w14:ligatures w14:val="none"/>
              </w:rPr>
              <w:t xml:space="preserve">= </w:t>
            </w:r>
            <w:r w:rsidR="00453262" w:rsidRPr="000A5A2B">
              <w:rPr>
                <w:rFonts w:ascii="Arial" w:eastAsia="Calibri" w:hAnsi="Arial" w:cs="Arial"/>
                <w:kern w:val="0"/>
                <w:sz w:val="21"/>
                <w:szCs w:val="21"/>
                <w14:ligatures w14:val="none"/>
              </w:rPr>
              <w:t>2</w:t>
            </w:r>
            <w:r w:rsidR="005D43B2" w:rsidRPr="000A5A2B">
              <w:rPr>
                <w:rFonts w:ascii="Arial" w:eastAsia="Calibri" w:hAnsi="Arial" w:cs="Arial"/>
                <w:kern w:val="0"/>
                <w:sz w:val="21"/>
                <w:szCs w:val="21"/>
                <w14:ligatures w14:val="none"/>
              </w:rPr>
              <w:t>.</w:t>
            </w:r>
          </w:p>
        </w:tc>
      </w:tr>
      <w:tr w:rsidR="00D07F05" w:rsidRPr="000A5A2B" w14:paraId="4ECDF24F" w14:textId="77777777" w:rsidTr="00D65B41">
        <w:trPr>
          <w:trHeight w:val="6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D435F0" w14:textId="65C0CD36" w:rsidR="00D07F05" w:rsidRPr="000A5A2B" w:rsidRDefault="00D07F05" w:rsidP="00666B90">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Tiekėjo papildomų išmaniųjų paslaugų VoLTE ir VoWiFi teikimo vertinimas (T</w:t>
            </w:r>
            <w:r w:rsidRPr="000A5A2B">
              <w:rPr>
                <w:rFonts w:ascii="Arial" w:eastAsia="Calibri" w:hAnsi="Arial" w:cs="Arial"/>
                <w:kern w:val="0"/>
                <w:sz w:val="21"/>
                <w:szCs w:val="21"/>
                <w:vertAlign w:val="subscript"/>
                <w:lang w:val="lt-LT"/>
                <w14:ligatures w14:val="none"/>
              </w:rPr>
              <w:t>5</w:t>
            </w:r>
            <w:r w:rsidRPr="000A5A2B">
              <w:rPr>
                <w:rFonts w:ascii="Arial" w:eastAsia="Calibri" w:hAnsi="Arial" w:cs="Arial"/>
                <w:kern w:val="0"/>
                <w:sz w:val="21"/>
                <w:szCs w:val="21"/>
                <w:lang w:val="lt-LT"/>
                <w14:ligatures w14:val="none"/>
              </w:rPr>
              <w:t>)</w:t>
            </w:r>
          </w:p>
          <w:p w14:paraId="79672D5F" w14:textId="6D3FC853" w:rsidR="00D07F05" w:rsidRPr="000A5A2B" w:rsidRDefault="00D07F05" w:rsidP="00666B90">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47D37" w14:textId="6A13FDD9" w:rsidR="00D07F05" w:rsidRPr="000A5A2B" w:rsidRDefault="00D07F05" w:rsidP="00666B90">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2 balai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D0FEDE9" w14:textId="77777777"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Tiekėjai gauna fiksuotą balų skaičių:</w:t>
            </w:r>
          </w:p>
          <w:p w14:paraId="693BA985" w14:textId="520C4DF6"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 xml:space="preserve">Jeigu Paslaugų teikėjas gali teikti abi paslaugas (VoLTE ir VoWiFi), gauna 2 balus. </w:t>
            </w:r>
          </w:p>
          <w:p w14:paraId="28513E0A" w14:textId="60A26BBE"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Jeigu Paslaugų teikėjas gali teikti bent vieną iš paslaugų (VoLTE arba VoWiFi), gauna 1 balą.</w:t>
            </w:r>
          </w:p>
          <w:p w14:paraId="7C14A885" w14:textId="536B90E4"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Jeigu Paslaugų teikėjas negali teikti paslaugų, gauna 0 balų.</w:t>
            </w:r>
          </w:p>
          <w:p w14:paraId="0C846972" w14:textId="743FECC7"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Šių paslaugų teikimas nėra apmokestinamas. Šios paslaugos gali būti teikiamos tik jeigu užsakovo techninė įranga aparatiniame lygyje palaiko šiuos funkcionalumus. Užsakovas turi turėti galimybę bet kada išjungti arba vėl įjungti jų naudojimą.</w:t>
            </w:r>
          </w:p>
        </w:tc>
      </w:tr>
      <w:tr w:rsidR="00D07F05" w:rsidRPr="000A5A2B" w14:paraId="60B626C3" w14:textId="77777777" w:rsidTr="00D65B41">
        <w:trPr>
          <w:trHeight w:val="6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A362977" w14:textId="52F1AEB7" w:rsidR="00D07F05" w:rsidRPr="000A5A2B" w:rsidRDefault="00D07F05" w:rsidP="00666B90">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 xml:space="preserve">Tiekėjo </w:t>
            </w:r>
            <w:bookmarkStart w:id="0" w:name="_Hlk164092541"/>
            <w:r w:rsidRPr="000A5A2B">
              <w:rPr>
                <w:rFonts w:ascii="Arial" w:eastAsia="Calibri" w:hAnsi="Arial" w:cs="Arial"/>
                <w:kern w:val="0"/>
                <w:sz w:val="21"/>
                <w:szCs w:val="21"/>
                <w:lang w:val="lt-LT"/>
                <w14:ligatures w14:val="none"/>
              </w:rPr>
              <w:t xml:space="preserve">skambučių į užsienį Paslaugų </w:t>
            </w:r>
            <w:bookmarkEnd w:id="0"/>
            <w:r w:rsidRPr="000A5A2B">
              <w:rPr>
                <w:rFonts w:ascii="Arial" w:eastAsia="Calibri" w:hAnsi="Arial" w:cs="Arial"/>
                <w:kern w:val="0"/>
                <w:sz w:val="21"/>
                <w:szCs w:val="21"/>
                <w:lang w:val="lt-LT"/>
                <w14:ligatures w14:val="none"/>
              </w:rPr>
              <w:t>kaina (T</w:t>
            </w:r>
            <w:r w:rsidR="00453262" w:rsidRPr="000A5A2B">
              <w:rPr>
                <w:rFonts w:ascii="Arial" w:eastAsia="Calibri" w:hAnsi="Arial" w:cs="Arial"/>
                <w:kern w:val="0"/>
                <w:sz w:val="21"/>
                <w:szCs w:val="21"/>
                <w:vertAlign w:val="subscript"/>
                <w:lang w:val="lt-LT"/>
                <w14:ligatures w14:val="none"/>
              </w:rPr>
              <w:t>6</w:t>
            </w:r>
            <w:r w:rsidRPr="000A5A2B">
              <w:rPr>
                <w:rFonts w:ascii="Arial" w:eastAsia="Calibri" w:hAnsi="Arial" w:cs="Arial"/>
                <w:kern w:val="0"/>
                <w:sz w:val="21"/>
                <w:szCs w:val="21"/>
                <w:lang w:val="lt-LT"/>
                <w14:ligatures w14:val="none"/>
              </w:rPr>
              <w:t>)</w:t>
            </w:r>
          </w:p>
          <w:p w14:paraId="3AE1B4AA" w14:textId="77777777" w:rsidR="00D07F05" w:rsidRPr="000A5A2B" w:rsidRDefault="00D07F05" w:rsidP="00666B90">
            <w:pPr>
              <w:tabs>
                <w:tab w:val="left" w:pos="426"/>
                <w:tab w:val="left" w:pos="507"/>
                <w:tab w:val="left" w:pos="810"/>
                <w:tab w:val="left" w:pos="900"/>
                <w:tab w:val="left" w:pos="990"/>
                <w:tab w:val="left" w:pos="1080"/>
                <w:tab w:val="left" w:pos="1170"/>
              </w:tabs>
              <w:spacing w:after="200" w:line="240" w:lineRule="auto"/>
              <w:ind w:left="82" w:right="110"/>
              <w:rPr>
                <w:rFonts w:ascii="Arial" w:eastAsia="Calibri" w:hAnsi="Arial" w:cs="Arial"/>
                <w:kern w:val="0"/>
                <w:sz w:val="21"/>
                <w:szCs w:val="21"/>
                <w:lang w:val="lt-LT"/>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DCBB6A" w14:textId="469B5307" w:rsidR="00D07F05" w:rsidRPr="000A5A2B" w:rsidRDefault="00453262" w:rsidP="00666B90">
            <w:pPr>
              <w:tabs>
                <w:tab w:val="left" w:pos="0"/>
                <w:tab w:val="left" w:pos="426"/>
                <w:tab w:val="left" w:pos="810"/>
                <w:tab w:val="left" w:pos="900"/>
                <w:tab w:val="left" w:pos="990"/>
                <w:tab w:val="left" w:pos="1080"/>
                <w:tab w:val="left" w:pos="1170"/>
              </w:tabs>
              <w:spacing w:after="200" w:line="240" w:lineRule="auto"/>
              <w:ind w:right="116"/>
              <w:jc w:val="center"/>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3</w:t>
            </w:r>
            <w:r w:rsidR="00D07F05" w:rsidRPr="000A5A2B">
              <w:rPr>
                <w:rFonts w:ascii="Arial" w:eastAsia="Calibri" w:hAnsi="Arial" w:cs="Arial"/>
                <w:kern w:val="0"/>
                <w:sz w:val="21"/>
                <w:szCs w:val="21"/>
                <w:lang w:val="lt-LT"/>
                <w14:ligatures w14:val="none"/>
              </w:rPr>
              <w:t xml:space="preserve"> bal</w:t>
            </w:r>
            <w:r w:rsidRPr="000A5A2B">
              <w:rPr>
                <w:rFonts w:ascii="Arial" w:eastAsia="Calibri" w:hAnsi="Arial" w:cs="Arial"/>
                <w:kern w:val="0"/>
                <w:sz w:val="21"/>
                <w:szCs w:val="21"/>
                <w:lang w:val="lt-LT"/>
                <w14:ligatures w14:val="none"/>
              </w:rPr>
              <w:t>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20ED3A8" w14:textId="786124B7" w:rsidR="00D07F05" w:rsidRPr="000A5A2B" w:rsidRDefault="00D07F05" w:rsidP="00666B90">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Užsakovas gali pasirinkti ne daugiau 5 papildomų šalių, į kur pokalbiai jam svarbiausi.</w:t>
            </w:r>
          </w:p>
          <w:p w14:paraId="1BC9E4D8" w14:textId="55474594" w:rsidR="00D07F05" w:rsidRPr="000A5A2B" w:rsidRDefault="000A5A2B" w:rsidP="00AB4429">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6</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W</m:t>
                  </m:r>
                </m:e>
                <m:sub>
                  <m:r>
                    <w:rPr>
                      <w:rFonts w:ascii="Cambria Math" w:eastAsia="Calibri" w:hAnsi="Cambria Math" w:cs="Arial"/>
                      <w:kern w:val="0"/>
                      <w:sz w:val="21"/>
                      <w:szCs w:val="21"/>
                      <w14:ligatures w14:val="none"/>
                    </w:rPr>
                    <m:t>sku</m:t>
                  </m:r>
                </m:sub>
              </m:sSub>
              <m:r>
                <w:rPr>
                  <w:rFonts w:ascii="Cambria Math" w:eastAsia="Calibri" w:hAnsi="Cambria Math" w:cs="Arial"/>
                  <w:kern w:val="0"/>
                  <w:sz w:val="21"/>
                  <w:szCs w:val="21"/>
                  <w14:ligatures w14:val="none"/>
                </w:rPr>
                <m:t>*</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nary>
                            <m:naryPr>
                              <m:chr m:val="∑"/>
                              <m:limLoc m:val="undOvr"/>
                              <m:ctrlPr>
                                <w:rPr>
                                  <w:rFonts w:ascii="Cambria Math" w:eastAsia="Calibri" w:hAnsi="Cambria Math" w:cs="Arial"/>
                                  <w:i/>
                                  <w:kern w:val="0"/>
                                  <w:sz w:val="21"/>
                                  <w:szCs w:val="21"/>
                                  <w14:ligatures w14:val="none"/>
                                </w:rPr>
                              </m:ctrlPr>
                            </m:naryPr>
                            <m:sub>
                              <m:r>
                                <w:rPr>
                                  <w:rFonts w:ascii="Cambria Math" w:eastAsia="Calibri" w:hAnsi="Cambria Math" w:cs="Arial"/>
                                  <w:kern w:val="0"/>
                                  <w:sz w:val="21"/>
                                  <w:szCs w:val="21"/>
                                  <w14:ligatures w14:val="none"/>
                                </w:rPr>
                                <m:t>i=1</m:t>
                              </m:r>
                            </m:sub>
                            <m:sup>
                              <m:r>
                                <w:rPr>
                                  <w:rFonts w:ascii="Cambria Math" w:eastAsia="Calibri" w:hAnsi="Cambria Math" w:cs="Arial"/>
                                  <w:kern w:val="0"/>
                                  <w:sz w:val="21"/>
                                  <w:szCs w:val="21"/>
                                  <w14:ligatures w14:val="none"/>
                                </w:rPr>
                                <m:t>n</m:t>
                              </m:r>
                            </m:sup>
                            <m:e>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e>
                          </m:nary>
                        </m:num>
                        <m:den>
                          <m:nary>
                            <m:naryPr>
                              <m:chr m:val="∑"/>
                              <m:limLoc m:val="undOvr"/>
                              <m:ctrlPr>
                                <w:rPr>
                                  <w:rFonts w:ascii="Cambria Math" w:eastAsia="Calibri" w:hAnsi="Cambria Math" w:cs="Arial"/>
                                  <w:i/>
                                  <w:kern w:val="0"/>
                                  <w:sz w:val="21"/>
                                  <w:szCs w:val="21"/>
                                  <w14:ligatures w14:val="none"/>
                                </w:rPr>
                              </m:ctrlPr>
                            </m:naryPr>
                            <m:sub>
                              <m:r>
                                <w:rPr>
                                  <w:rFonts w:ascii="Cambria Math" w:eastAsia="Calibri" w:hAnsi="Cambria Math" w:cs="Arial"/>
                                  <w:kern w:val="0"/>
                                  <w:sz w:val="21"/>
                                  <w:szCs w:val="21"/>
                                  <w14:ligatures w14:val="none"/>
                                </w:rPr>
                                <m:t>i=1</m:t>
                              </m:r>
                            </m:sub>
                            <m:sup>
                              <m:r>
                                <w:rPr>
                                  <w:rFonts w:ascii="Cambria Math" w:eastAsia="Calibri" w:hAnsi="Cambria Math" w:cs="Arial"/>
                                  <w:kern w:val="0"/>
                                  <w:sz w:val="21"/>
                                  <w:szCs w:val="21"/>
                                  <w14:ligatures w14:val="none"/>
                                </w:rPr>
                                <m:t>n</m:t>
                              </m:r>
                            </m:sup>
                            <m:e>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sku</m:t>
                                      </m:r>
                                    </m:e>
                                    <m:sub>
                                      <m:r>
                                        <w:rPr>
                                          <w:rFonts w:ascii="Cambria Math" w:eastAsia="Calibri" w:hAnsi="Cambria Math" w:cs="Arial"/>
                                          <w:kern w:val="0"/>
                                          <w:sz w:val="21"/>
                                          <w:szCs w:val="21"/>
                                          <w14:ligatures w14:val="none"/>
                                        </w:rPr>
                                        <m:t>i</m:t>
                                      </m:r>
                                    </m:sub>
                                  </m:sSub>
                                </m:sub>
                              </m:sSub>
                            </m:e>
                          </m:nary>
                        </m:den>
                      </m:f>
                    </m:e>
                  </m:d>
                </m:e>
              </m:d>
              <m:r>
                <w:rPr>
                  <w:rFonts w:ascii="Cambria Math" w:eastAsia="Calibri" w:hAnsi="Cambria Math" w:cs="Arial"/>
                  <w:kern w:val="0"/>
                  <w:sz w:val="21"/>
                  <w:szCs w:val="21"/>
                  <w14:ligatures w14:val="none"/>
                </w:rPr>
                <m:t>,</m:t>
              </m:r>
            </m:oMath>
            <w:r w:rsidR="00D07F05" w:rsidRPr="000A5A2B">
              <w:rPr>
                <w:rFonts w:ascii="Arial" w:eastAsia="Times New Roman" w:hAnsi="Arial" w:cs="Arial"/>
                <w:kern w:val="0"/>
                <w:sz w:val="21"/>
                <w:szCs w:val="21"/>
                <w14:ligatures w14:val="none"/>
              </w:rPr>
              <w:t xml:space="preserve"> kur</w:t>
            </w:r>
          </w:p>
          <w:p w14:paraId="2B5CF515" w14:textId="7251B2EB" w:rsidR="00D07F05" w:rsidRPr="000A5A2B" w:rsidRDefault="00D07F05" w:rsidP="00AB4429">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W</w:t>
            </w:r>
            <w:r w:rsidRPr="000A5A2B">
              <w:rPr>
                <w:rFonts w:ascii="Arial" w:eastAsia="Calibri" w:hAnsi="Arial" w:cs="Arial"/>
                <w:kern w:val="0"/>
                <w:sz w:val="21"/>
                <w:szCs w:val="21"/>
                <w:vertAlign w:val="subscript"/>
                <w:lang w:val="lt-LT"/>
                <w14:ligatures w14:val="none"/>
              </w:rPr>
              <w:t>sku</w:t>
            </w:r>
            <w:r w:rsidRPr="000A5A2B">
              <w:rPr>
                <w:rFonts w:ascii="Arial" w:eastAsia="Calibri" w:hAnsi="Arial" w:cs="Arial"/>
                <w:kern w:val="0"/>
                <w:sz w:val="21"/>
                <w:szCs w:val="21"/>
                <w:lang w:val="lt-LT"/>
                <w14:ligatures w14:val="none"/>
              </w:rPr>
              <w:t xml:space="preserve"> – lyginamasis kainos svoris ekonominio naudingumo vertinime lygus </w:t>
            </w:r>
            <w:r w:rsidR="00453262" w:rsidRPr="000A5A2B">
              <w:rPr>
                <w:rFonts w:ascii="Arial" w:eastAsia="Calibri" w:hAnsi="Arial" w:cs="Arial"/>
                <w:kern w:val="0"/>
                <w:sz w:val="21"/>
                <w:szCs w:val="21"/>
                <w:lang w:val="lt-LT"/>
                <w14:ligatures w14:val="none"/>
              </w:rPr>
              <w:t>3</w:t>
            </w:r>
            <w:r w:rsidRPr="000A5A2B">
              <w:rPr>
                <w:rFonts w:ascii="Arial" w:eastAsia="Calibri" w:hAnsi="Arial" w:cs="Arial"/>
                <w:kern w:val="0"/>
                <w:sz w:val="21"/>
                <w:szCs w:val="21"/>
                <w:lang w:val="lt-LT"/>
                <w14:ligatures w14:val="none"/>
              </w:rPr>
              <w:t>;</w:t>
            </w:r>
          </w:p>
          <w:p w14:paraId="75FF5029" w14:textId="6F74537D" w:rsidR="00D07F05" w:rsidRPr="000A5A2B" w:rsidRDefault="000A5A2B" w:rsidP="00AB4429">
            <w:pPr>
              <w:spacing w:after="200" w:line="240" w:lineRule="auto"/>
              <w:ind w:left="112" w:right="116"/>
              <w:jc w:val="both"/>
              <w:rPr>
                <w:rFonts w:ascii="Arial" w:eastAsia="Calibri" w:hAnsi="Arial" w:cs="Arial"/>
                <w:kern w:val="0"/>
                <w:sz w:val="21"/>
                <w:szCs w:val="21"/>
                <w:lang w:val="lt-LT"/>
                <w14:ligatures w14:val="none"/>
              </w:rPr>
            </w:pPr>
            <m:oMath>
              <m:sSub>
                <m:sSubPr>
                  <m:ctrlPr>
                    <w:rPr>
                      <w:rFonts w:ascii="Cambria Math" w:eastAsia="Calibri" w:hAnsi="Cambria Math" w:cs="Arial"/>
                      <w:iCs/>
                      <w:kern w:val="0"/>
                      <w:sz w:val="21"/>
                      <w:szCs w:val="21"/>
                      <w14:ligatures w14:val="none"/>
                    </w:rPr>
                  </m:ctrlPr>
                </m:sSubPr>
                <m:e>
                  <m:r>
                    <m:rPr>
                      <m:sty m:val="p"/>
                    </m:rPr>
                    <w:rPr>
                      <w:rFonts w:ascii="Cambria Math" w:eastAsia="Calibri" w:hAnsi="Cambria Math" w:cs="Arial"/>
                      <w:kern w:val="0"/>
                      <w:sz w:val="21"/>
                      <w:szCs w:val="21"/>
                      <w14:ligatures w14:val="none"/>
                    </w:rPr>
                    <m:t>T</m:t>
                  </m:r>
                </m:e>
                <m:sub>
                  <m:sSub>
                    <m:sSubPr>
                      <m:ctrlPr>
                        <w:rPr>
                          <w:rFonts w:ascii="Cambria Math" w:eastAsia="Calibri" w:hAnsi="Cambria Math" w:cs="Arial"/>
                          <w:iCs/>
                          <w:kern w:val="0"/>
                          <w:sz w:val="21"/>
                          <w:szCs w:val="21"/>
                          <w14:ligatures w14:val="none"/>
                        </w:rPr>
                      </m:ctrlPr>
                    </m:sSubPr>
                    <m:e>
                      <m:r>
                        <m:rPr>
                          <m:sty m:val="p"/>
                        </m:rPr>
                        <w:rPr>
                          <w:rFonts w:ascii="Cambria Math" w:eastAsia="Calibri" w:hAnsi="Cambria Math" w:cs="Arial"/>
                          <w:kern w:val="0"/>
                          <w:sz w:val="21"/>
                          <w:szCs w:val="21"/>
                          <w14:ligatures w14:val="none"/>
                        </w:rPr>
                        <m:t>sku</m:t>
                      </m:r>
                    </m:e>
                    <m:sub>
                      <m:r>
                        <m:rPr>
                          <m:sty m:val="p"/>
                        </m:rPr>
                        <w:rPr>
                          <w:rFonts w:ascii="Cambria Math" w:eastAsia="Calibri" w:hAnsi="Cambria Math" w:cs="Arial"/>
                          <w:kern w:val="0"/>
                          <w:sz w:val="21"/>
                          <w:szCs w:val="21"/>
                          <w14:ligatures w14:val="none"/>
                        </w:rPr>
                        <m:t>i</m:t>
                      </m:r>
                    </m:sub>
                  </m:sSub>
                </m:sub>
              </m:sSub>
            </m:oMath>
            <w:r w:rsidR="00D07F05" w:rsidRPr="000A5A2B">
              <w:rPr>
                <w:rFonts w:ascii="Arial" w:eastAsia="Calibri" w:hAnsi="Arial" w:cs="Arial"/>
                <w:kern w:val="0"/>
                <w:sz w:val="21"/>
                <w:szCs w:val="21"/>
                <w:lang w:val="lt-LT"/>
                <w14:ligatures w14:val="none"/>
              </w:rPr>
              <w:t xml:space="preserve"> – Užsakovo nurodytas skambučio į papildomą šalį įkainis už vieną pokalbio minutę Eur su mokesčiais, i – papildomai pasirinktos šalies eilės numeris (sveikas skaičius), 1 ≤ i ≤ 5; </w:t>
            </w:r>
          </w:p>
          <w:p w14:paraId="2832EC77" w14:textId="504F759B" w:rsidR="00D07F05" w:rsidRPr="000A5A2B" w:rsidRDefault="00D07F05" w:rsidP="00AB4429">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t xml:space="preserve">Visada </w:t>
            </w:r>
            <m:oMath>
              <m:r>
                <w:rPr>
                  <w:rFonts w:ascii="Cambria Math" w:eastAsia="Calibri" w:hAnsi="Cambria Math" w:cs="Arial"/>
                  <w:kern w:val="0"/>
                  <w:sz w:val="21"/>
                  <w:szCs w:val="21"/>
                  <w:lang w:val="lt-LT"/>
                  <w14:ligatures w14:val="none"/>
                </w:rPr>
                <m:t>0</m:t>
              </m:r>
              <m:r>
                <m:rPr>
                  <m:sty m:val="p"/>
                </m:rPr>
                <w:rPr>
                  <w:rFonts w:ascii="Cambria Math" w:eastAsia="Calibri" w:hAnsi="Cambria Math" w:cs="Arial"/>
                  <w:kern w:val="0"/>
                  <w:sz w:val="21"/>
                  <w:szCs w:val="21"/>
                  <w:lang w:val="lt-LT"/>
                  <w14:ligatures w14:val="none"/>
                </w:rPr>
                <m:t xml:space="preserve">≤ </m:t>
              </m:r>
              <m:sSub>
                <m:sSubPr>
                  <m:ctrlPr>
                    <w:rPr>
                      <w:rFonts w:ascii="Cambria Math" w:eastAsia="Calibri" w:hAnsi="Cambria Math" w:cs="Arial"/>
                      <w:iCs/>
                      <w:kern w:val="0"/>
                      <w:sz w:val="21"/>
                      <w:szCs w:val="21"/>
                      <w14:ligatures w14:val="none"/>
                    </w:rPr>
                  </m:ctrlPr>
                </m:sSubPr>
                <m:e>
                  <m:r>
                    <m:rPr>
                      <m:sty m:val="p"/>
                    </m:rPr>
                    <w:rPr>
                      <w:rFonts w:ascii="Cambria Math" w:eastAsia="Calibri" w:hAnsi="Cambria Math" w:cs="Arial"/>
                      <w:kern w:val="0"/>
                      <w:sz w:val="21"/>
                      <w:szCs w:val="21"/>
                      <w14:ligatures w14:val="none"/>
                    </w:rPr>
                    <m:t>T</m:t>
                  </m:r>
                </m:e>
                <m:sub>
                  <m:sSub>
                    <m:sSubPr>
                      <m:ctrlPr>
                        <w:rPr>
                          <w:rFonts w:ascii="Cambria Math" w:eastAsia="Calibri" w:hAnsi="Cambria Math" w:cs="Arial"/>
                          <w:iCs/>
                          <w:kern w:val="0"/>
                          <w:sz w:val="21"/>
                          <w:szCs w:val="21"/>
                          <w14:ligatures w14:val="none"/>
                        </w:rPr>
                      </m:ctrlPr>
                    </m:sSubPr>
                    <m:e>
                      <m:r>
                        <m:rPr>
                          <m:sty m:val="p"/>
                        </m:rPr>
                        <w:rPr>
                          <w:rFonts w:ascii="Cambria Math" w:eastAsia="Calibri" w:hAnsi="Cambria Math" w:cs="Arial"/>
                          <w:kern w:val="0"/>
                          <w:sz w:val="21"/>
                          <w:szCs w:val="21"/>
                          <w14:ligatures w14:val="none"/>
                        </w:rPr>
                        <m:t>sku</m:t>
                      </m:r>
                    </m:e>
                    <m:sub>
                      <m:r>
                        <m:rPr>
                          <m:sty m:val="p"/>
                        </m:rPr>
                        <w:rPr>
                          <w:rFonts w:ascii="Cambria Math" w:eastAsia="Calibri" w:hAnsi="Cambria Math" w:cs="Arial"/>
                          <w:kern w:val="0"/>
                          <w:sz w:val="21"/>
                          <w:szCs w:val="21"/>
                          <w14:ligatures w14:val="none"/>
                        </w:rPr>
                        <m:t>i</m:t>
                      </m:r>
                    </m:sub>
                  </m:sSub>
                </m:sub>
              </m:sSub>
              <m:r>
                <m:rPr>
                  <m:sty m:val="p"/>
                </m:rPr>
                <w:rPr>
                  <w:rFonts w:ascii="Cambria Math" w:eastAsia="Calibri" w:hAnsi="Cambria Math" w:cs="Arial"/>
                  <w:kern w:val="0"/>
                  <w:sz w:val="21"/>
                  <w:szCs w:val="21"/>
                  <w:lang w:val="lt-LT"/>
                  <w14:ligatures w14:val="none"/>
                </w:rPr>
                <m:t xml:space="preserve">≤3 </m:t>
              </m:r>
            </m:oMath>
            <w:r w:rsidRPr="000A5A2B">
              <w:rPr>
                <w:rFonts w:ascii="Arial" w:eastAsia="Calibri" w:hAnsi="Arial" w:cs="Arial"/>
                <w:kern w:val="0"/>
                <w:sz w:val="21"/>
                <w:szCs w:val="21"/>
                <w:lang w:val="lt-LT"/>
                <w14:ligatures w14:val="none"/>
              </w:rPr>
              <w:t>.</w:t>
            </w:r>
          </w:p>
          <w:p w14:paraId="44A64FCC" w14:textId="62286ED6" w:rsidR="00D07F05" w:rsidRPr="000A5A2B" w:rsidRDefault="00D07F05" w:rsidP="00AB4429">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Calibri" w:hAnsi="Arial" w:cs="Arial"/>
                <w:kern w:val="0"/>
                <w:sz w:val="21"/>
                <w:szCs w:val="21"/>
                <w:lang w:val="lt-LT"/>
                <w14:ligatures w14:val="none"/>
              </w:rPr>
              <w:lastRenderedPageBreak/>
              <w:t>T</w:t>
            </w:r>
            <w:r w:rsidRPr="000A5A2B">
              <w:rPr>
                <w:rFonts w:ascii="Arial" w:eastAsia="Calibri" w:hAnsi="Arial" w:cs="Arial"/>
                <w:kern w:val="0"/>
                <w:sz w:val="21"/>
                <w:szCs w:val="21"/>
                <w:vertAlign w:val="subscript"/>
                <w:lang w:val="lt-LT"/>
                <w14:ligatures w14:val="none"/>
              </w:rPr>
              <w:t>i</w:t>
            </w:r>
            <w:r w:rsidRPr="000A5A2B">
              <w:rPr>
                <w:rFonts w:ascii="Arial" w:eastAsia="Calibri" w:hAnsi="Arial" w:cs="Arial"/>
                <w:kern w:val="0"/>
                <w:sz w:val="21"/>
                <w:szCs w:val="21"/>
                <w:lang w:val="lt-LT"/>
                <w14:ligatures w14:val="none"/>
              </w:rPr>
              <w:t xml:space="preserve"> – Tiekėjo Elektroniniame kataloge Konkretaus pirkimo metu pateiktas skambučio į vertinamą šalį įkainis už vieną pokalbio minutę Eur su mokesčiais; i – papildomai pasirinktos šalies eilės numeris (sveikas skaičius), 1 ≤ i ≤ 5;</w:t>
            </w:r>
          </w:p>
          <w:p w14:paraId="14D594B2" w14:textId="05B949FC" w:rsidR="00D07F05" w:rsidRPr="000A5A2B" w:rsidRDefault="00D07F05" w:rsidP="00294B4F">
            <w:pPr>
              <w:spacing w:after="200" w:line="240" w:lineRule="auto"/>
              <w:ind w:left="112" w:right="116"/>
              <w:jc w:val="both"/>
              <w:rPr>
                <w:rFonts w:ascii="Arial" w:eastAsia="Calibri" w:hAnsi="Arial" w:cs="Arial"/>
                <w:kern w:val="0"/>
                <w:sz w:val="21"/>
                <w:szCs w:val="21"/>
                <w:lang w:val="lt-LT"/>
                <w14:ligatures w14:val="none"/>
              </w:rPr>
            </w:pPr>
            <w:r w:rsidRPr="000A5A2B">
              <w:rPr>
                <w:rFonts w:ascii="Arial" w:eastAsia="Times New Roman" w:hAnsi="Arial" w:cs="Arial"/>
                <w:kern w:val="0"/>
                <w:sz w:val="21"/>
                <w:szCs w:val="21"/>
                <w:lang w:val="lt-LT"/>
                <w14:ligatures w14:val="none"/>
              </w:rPr>
              <w:t>jeigu</w:t>
            </w:r>
            <m:oMath>
              <m:r>
                <w:rPr>
                  <w:rFonts w:ascii="Cambria Math" w:eastAsia="Calibri" w:hAnsi="Cambria Math" w:cs="Arial"/>
                  <w:kern w:val="0"/>
                  <w:sz w:val="21"/>
                  <w:szCs w:val="21"/>
                  <w14:ligatures w14:val="none"/>
                </w:rPr>
                <m:t xml:space="preserve"> </m:t>
              </m:r>
              <m:d>
                <m:dPr>
                  <m:endChr m:val=""/>
                  <m:ctrlPr>
                    <w:rPr>
                      <w:rFonts w:ascii="Cambria Math" w:eastAsia="Calibri" w:hAnsi="Cambria Math" w:cs="Arial"/>
                      <w:i/>
                      <w:kern w:val="0"/>
                      <w:sz w:val="21"/>
                      <w:szCs w:val="21"/>
                      <w14:ligatures w14:val="none"/>
                    </w:rPr>
                  </m:ctrlPr>
                </m:dPr>
                <m:e>
                  <m:d>
                    <m:dPr>
                      <m:begChr m:val=""/>
                      <m:ctrlPr>
                        <w:rPr>
                          <w:rFonts w:ascii="Cambria Math" w:eastAsia="Calibri" w:hAnsi="Cambria Math" w:cs="Arial"/>
                          <w:i/>
                          <w:kern w:val="0"/>
                          <w:sz w:val="21"/>
                          <w:szCs w:val="21"/>
                          <w14:ligatures w14:val="none"/>
                        </w:rPr>
                      </m:ctrlPr>
                    </m:dPr>
                    <m:e>
                      <m:r>
                        <w:rPr>
                          <w:rFonts w:ascii="Cambria Math" w:eastAsia="Calibri" w:hAnsi="Cambria Math" w:cs="Arial"/>
                          <w:kern w:val="0"/>
                          <w:sz w:val="21"/>
                          <w:szCs w:val="21"/>
                          <w14:ligatures w14:val="none"/>
                        </w:rPr>
                        <m:t>1-</m:t>
                      </m:r>
                      <m:f>
                        <m:fPr>
                          <m:ctrlPr>
                            <w:rPr>
                              <w:rFonts w:ascii="Cambria Math" w:eastAsia="Calibri" w:hAnsi="Cambria Math" w:cs="Arial"/>
                              <w:i/>
                              <w:kern w:val="0"/>
                              <w:sz w:val="21"/>
                              <w:szCs w:val="21"/>
                              <w14:ligatures w14:val="none"/>
                            </w:rPr>
                          </m:ctrlPr>
                        </m:fPr>
                        <m:num>
                          <m:nary>
                            <m:naryPr>
                              <m:chr m:val="∑"/>
                              <m:limLoc m:val="undOvr"/>
                              <m:ctrlPr>
                                <w:rPr>
                                  <w:rFonts w:ascii="Cambria Math" w:eastAsia="Calibri" w:hAnsi="Cambria Math" w:cs="Arial"/>
                                  <w:i/>
                                  <w:kern w:val="0"/>
                                  <w:sz w:val="21"/>
                                  <w:szCs w:val="21"/>
                                  <w14:ligatures w14:val="none"/>
                                </w:rPr>
                              </m:ctrlPr>
                            </m:naryPr>
                            <m:sub>
                              <m:r>
                                <w:rPr>
                                  <w:rFonts w:ascii="Cambria Math" w:eastAsia="Calibri" w:hAnsi="Cambria Math" w:cs="Arial"/>
                                  <w:kern w:val="0"/>
                                  <w:sz w:val="21"/>
                                  <w:szCs w:val="21"/>
                                  <w14:ligatures w14:val="none"/>
                                </w:rPr>
                                <m:t>i=1</m:t>
                              </m:r>
                            </m:sub>
                            <m:sup>
                              <m:r>
                                <w:rPr>
                                  <w:rFonts w:ascii="Cambria Math" w:eastAsia="Calibri" w:hAnsi="Cambria Math" w:cs="Arial"/>
                                  <w:kern w:val="0"/>
                                  <w:sz w:val="21"/>
                                  <w:szCs w:val="21"/>
                                  <w14:ligatures w14:val="none"/>
                                </w:rPr>
                                <m:t>n</m:t>
                              </m:r>
                            </m:sup>
                            <m:e>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i</m:t>
                                  </m:r>
                                </m:sub>
                              </m:sSub>
                            </m:e>
                          </m:nary>
                        </m:num>
                        <m:den>
                          <m:nary>
                            <m:naryPr>
                              <m:chr m:val="∑"/>
                              <m:limLoc m:val="undOvr"/>
                              <m:ctrlPr>
                                <w:rPr>
                                  <w:rFonts w:ascii="Cambria Math" w:eastAsia="Calibri" w:hAnsi="Cambria Math" w:cs="Arial"/>
                                  <w:i/>
                                  <w:kern w:val="0"/>
                                  <w:sz w:val="21"/>
                                  <w:szCs w:val="21"/>
                                  <w14:ligatures w14:val="none"/>
                                </w:rPr>
                              </m:ctrlPr>
                            </m:naryPr>
                            <m:sub>
                              <m:r>
                                <w:rPr>
                                  <w:rFonts w:ascii="Cambria Math" w:eastAsia="Calibri" w:hAnsi="Cambria Math" w:cs="Arial"/>
                                  <w:kern w:val="0"/>
                                  <w:sz w:val="21"/>
                                  <w:szCs w:val="21"/>
                                  <w14:ligatures w14:val="none"/>
                                </w:rPr>
                                <m:t>i=1</m:t>
                              </m:r>
                            </m:sub>
                            <m:sup>
                              <m:r>
                                <w:rPr>
                                  <w:rFonts w:ascii="Cambria Math" w:eastAsia="Calibri" w:hAnsi="Cambria Math" w:cs="Arial"/>
                                  <w:kern w:val="0"/>
                                  <w:sz w:val="21"/>
                                  <w:szCs w:val="21"/>
                                  <w14:ligatures w14:val="none"/>
                                </w:rPr>
                                <m:t>n</m:t>
                              </m:r>
                            </m:sup>
                            <m:e>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sku</m:t>
                                      </m:r>
                                    </m:e>
                                    <m:sub>
                                      <m:r>
                                        <w:rPr>
                                          <w:rFonts w:ascii="Cambria Math" w:eastAsia="Calibri" w:hAnsi="Cambria Math" w:cs="Arial"/>
                                          <w:kern w:val="0"/>
                                          <w:sz w:val="21"/>
                                          <w:szCs w:val="21"/>
                                          <w14:ligatures w14:val="none"/>
                                        </w:rPr>
                                        <m:t>i</m:t>
                                      </m:r>
                                    </m:sub>
                                  </m:sSub>
                                </m:sub>
                              </m:sSub>
                            </m:e>
                          </m:nary>
                        </m:den>
                      </m:f>
                    </m:e>
                  </m:d>
                </m:e>
              </m:d>
              <m:r>
                <w:rPr>
                  <w:rFonts w:ascii="Cambria Math" w:eastAsia="Calibri" w:hAnsi="Cambria Math" w:cs="Arial"/>
                  <w:kern w:val="0"/>
                  <w:sz w:val="21"/>
                  <w:szCs w:val="21"/>
                  <w14:ligatures w14:val="none"/>
                </w:rPr>
                <m:t>&gt;1</m:t>
              </m:r>
            </m:oMath>
            <w:r w:rsidRPr="000A5A2B">
              <w:rPr>
                <w:rFonts w:ascii="Arial" w:eastAsia="Times New Roman" w:hAnsi="Arial" w:cs="Arial"/>
                <w:kern w:val="0"/>
                <w:sz w:val="21"/>
                <w:szCs w:val="21"/>
                <w14:ligatures w14:val="none"/>
              </w:rPr>
              <w:t xml:space="preserve"> , tai T</w:t>
            </w:r>
            <w:r w:rsidR="00453262" w:rsidRPr="000A5A2B">
              <w:rPr>
                <w:rFonts w:ascii="Arial" w:eastAsia="Times New Roman" w:hAnsi="Arial" w:cs="Arial"/>
                <w:kern w:val="0"/>
                <w:sz w:val="21"/>
                <w:szCs w:val="21"/>
                <w:vertAlign w:val="subscript"/>
                <w14:ligatures w14:val="none"/>
              </w:rPr>
              <w:t>6</w:t>
            </w:r>
            <w:r w:rsidRPr="000A5A2B">
              <w:rPr>
                <w:rFonts w:ascii="Arial" w:eastAsia="Times New Roman" w:hAnsi="Arial" w:cs="Arial"/>
                <w:kern w:val="0"/>
                <w:sz w:val="21"/>
                <w:szCs w:val="21"/>
                <w:vertAlign w:val="subscript"/>
                <w14:ligatures w14:val="none"/>
              </w:rPr>
              <w:t xml:space="preserve"> </w:t>
            </w:r>
            <w:r w:rsidRPr="000A5A2B">
              <w:rPr>
                <w:rFonts w:ascii="Arial" w:eastAsia="Times New Roman" w:hAnsi="Arial" w:cs="Arial"/>
                <w:kern w:val="0"/>
                <w:sz w:val="21"/>
                <w:szCs w:val="21"/>
                <w14:ligatures w14:val="none"/>
              </w:rPr>
              <w:t xml:space="preserve">= </w:t>
            </w:r>
            <w:r w:rsidR="00453262" w:rsidRPr="000A5A2B">
              <w:rPr>
                <w:rFonts w:ascii="Arial" w:eastAsia="Times New Roman" w:hAnsi="Arial" w:cs="Arial"/>
                <w:kern w:val="0"/>
                <w:sz w:val="21"/>
                <w:szCs w:val="21"/>
                <w14:ligatures w14:val="none"/>
              </w:rPr>
              <w:t>3</w:t>
            </w:r>
            <w:r w:rsidR="008B462E" w:rsidRPr="000A5A2B">
              <w:rPr>
                <w:rFonts w:ascii="Arial" w:eastAsia="Times New Roman" w:hAnsi="Arial" w:cs="Arial"/>
                <w:kern w:val="0"/>
                <w:sz w:val="21"/>
                <w:szCs w:val="21"/>
                <w14:ligatures w14:val="none"/>
              </w:rPr>
              <w:t>.</w:t>
            </w:r>
          </w:p>
        </w:tc>
      </w:tr>
      <w:tr w:rsidR="00D07F05" w:rsidRPr="000A5A2B" w14:paraId="73130766" w14:textId="77777777" w:rsidTr="00D65B41">
        <w:trPr>
          <w:trHeight w:val="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E639" w14:textId="794EAF52" w:rsidR="00D07F05" w:rsidRPr="000A5A2B" w:rsidRDefault="00D07F05" w:rsidP="00666B90">
            <w:pPr>
              <w:tabs>
                <w:tab w:val="left" w:pos="426"/>
                <w:tab w:val="left" w:pos="649"/>
                <w:tab w:val="left" w:pos="810"/>
                <w:tab w:val="left" w:pos="900"/>
                <w:tab w:val="left" w:pos="990"/>
                <w:tab w:val="left" w:pos="1080"/>
                <w:tab w:val="left" w:pos="1170"/>
              </w:tabs>
              <w:spacing w:after="0" w:line="240" w:lineRule="auto"/>
              <w:ind w:left="82" w:right="116"/>
              <w:rPr>
                <w:rFonts w:ascii="Arial" w:eastAsia="Calibri" w:hAnsi="Arial" w:cs="Arial"/>
                <w:i/>
                <w:iCs/>
                <w:kern w:val="0"/>
                <w:sz w:val="21"/>
                <w:szCs w:val="21"/>
                <w:lang w:val="lt-LT"/>
                <w14:ligatures w14:val="none"/>
              </w:rPr>
            </w:pPr>
            <w:r w:rsidRPr="000A5A2B">
              <w:rPr>
                <w:rFonts w:ascii="Arial" w:eastAsia="Calibri" w:hAnsi="Arial" w:cs="Arial"/>
                <w:kern w:val="0"/>
                <w:sz w:val="21"/>
                <w:szCs w:val="21"/>
                <w:lang w:val="lt-LT"/>
                <w14:ligatures w14:val="none"/>
              </w:rPr>
              <w:lastRenderedPageBreak/>
              <w:t xml:space="preserve">Ekonomiškai naudingiausio pasiūlymo konkursinis balas </w:t>
            </w:r>
            <w:r w:rsidRPr="000A5A2B">
              <w:rPr>
                <w:rFonts w:ascii="Arial" w:eastAsia="Calibri" w:hAnsi="Arial" w:cs="Arial"/>
                <w:i/>
                <w:iCs/>
                <w:kern w:val="0"/>
                <w:sz w:val="21"/>
                <w:szCs w:val="21"/>
                <w:lang w:val="lt-LT"/>
                <w14:ligatures w14:val="none"/>
              </w:rPr>
              <w:t>(E)</w:t>
            </w:r>
            <w:r w:rsidRPr="000A5A2B">
              <w:rPr>
                <w:rFonts w:ascii="Arial" w:eastAsia="Calibri" w:hAnsi="Arial" w:cs="Arial"/>
                <w:kern w:val="0"/>
                <w:sz w:val="21"/>
                <w:szCs w:val="21"/>
                <w:lang w:val="lt-LT"/>
                <w14:ligatures w14:val="none"/>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C01FB4F" w14:textId="38051F87" w:rsidR="00D07F05" w:rsidRPr="000A5A2B" w:rsidRDefault="00D07F05" w:rsidP="00666B90">
            <w:pPr>
              <w:spacing w:after="200" w:line="240" w:lineRule="auto"/>
              <w:ind w:right="116"/>
              <w:rPr>
                <w:rFonts w:ascii="Arial" w:eastAsia="Calibri" w:hAnsi="Arial" w:cs="Arial"/>
                <w:kern w:val="0"/>
                <w:sz w:val="21"/>
                <w:szCs w:val="21"/>
                <w:lang w:val="lt-LT"/>
                <w14:ligatures w14:val="none"/>
              </w:rPr>
            </w:pPr>
            <m:oMathPara>
              <m:oMath>
                <m:r>
                  <w:rPr>
                    <w:rFonts w:ascii="Cambria Math" w:eastAsia="Calibri" w:hAnsi="Cambria Math" w:cs="Arial"/>
                    <w:kern w:val="0"/>
                    <w:sz w:val="21"/>
                    <w:szCs w:val="21"/>
                    <w14:ligatures w14:val="none"/>
                  </w:rPr>
                  <m:t>E=C+</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1</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2</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3</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4</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5</m:t>
                    </m:r>
                  </m:sub>
                </m:sSub>
                <m:r>
                  <w:rPr>
                    <w:rFonts w:ascii="Cambria Math" w:eastAsia="Calibri" w:hAnsi="Cambria Math" w:cs="Arial"/>
                    <w:kern w:val="0"/>
                    <w:sz w:val="21"/>
                    <w:szCs w:val="21"/>
                    <w14:ligatures w14:val="none"/>
                  </w:rPr>
                  <m:t>+</m:t>
                </m:r>
                <m:sSub>
                  <m:sSubPr>
                    <m:ctrlPr>
                      <w:rPr>
                        <w:rFonts w:ascii="Cambria Math" w:eastAsia="Calibri" w:hAnsi="Cambria Math" w:cs="Arial"/>
                        <w:i/>
                        <w:kern w:val="0"/>
                        <w:sz w:val="21"/>
                        <w:szCs w:val="21"/>
                        <w14:ligatures w14:val="none"/>
                      </w:rPr>
                    </m:ctrlPr>
                  </m:sSubPr>
                  <m:e>
                    <m:r>
                      <w:rPr>
                        <w:rFonts w:ascii="Cambria Math" w:eastAsia="Calibri" w:hAnsi="Cambria Math" w:cs="Arial"/>
                        <w:kern w:val="0"/>
                        <w:sz w:val="21"/>
                        <w:szCs w:val="21"/>
                        <w14:ligatures w14:val="none"/>
                      </w:rPr>
                      <m:t>T</m:t>
                    </m:r>
                  </m:e>
                  <m:sub>
                    <m:r>
                      <w:rPr>
                        <w:rFonts w:ascii="Cambria Math" w:eastAsia="Calibri" w:hAnsi="Cambria Math" w:cs="Arial"/>
                        <w:kern w:val="0"/>
                        <w:sz w:val="21"/>
                        <w:szCs w:val="21"/>
                        <w14:ligatures w14:val="none"/>
                      </w:rPr>
                      <m:t>6</m:t>
                    </m:r>
                  </m:sub>
                </m:sSub>
              </m:oMath>
            </m:oMathPara>
          </w:p>
        </w:tc>
      </w:tr>
    </w:tbl>
    <w:p w14:paraId="3C0FBE14" w14:textId="77777777" w:rsidR="00CB3D78" w:rsidRPr="000A5A2B" w:rsidRDefault="00CB3D78" w:rsidP="00CB3D78">
      <w:pPr>
        <w:spacing w:after="0" w:line="240" w:lineRule="auto"/>
        <w:jc w:val="both"/>
        <w:rPr>
          <w:rFonts w:ascii="Arial" w:eastAsia="Calibri" w:hAnsi="Arial" w:cs="Arial"/>
          <w:b/>
          <w:bCs/>
          <w:kern w:val="0"/>
          <w:sz w:val="21"/>
          <w:szCs w:val="21"/>
          <w:lang w:val="lt-LT"/>
          <w14:ligatures w14:val="none"/>
        </w:rPr>
      </w:pPr>
    </w:p>
    <w:p w14:paraId="3114E4EB" w14:textId="77777777" w:rsidR="004F1050" w:rsidRPr="000A5A2B" w:rsidRDefault="004F1050" w:rsidP="00CB3D78">
      <w:pPr>
        <w:spacing w:after="0" w:line="240" w:lineRule="auto"/>
        <w:jc w:val="both"/>
        <w:rPr>
          <w:rFonts w:ascii="Arial" w:eastAsia="Calibri" w:hAnsi="Arial" w:cs="Arial"/>
          <w:b/>
          <w:bCs/>
          <w:kern w:val="0"/>
          <w:sz w:val="21"/>
          <w:szCs w:val="21"/>
          <w:lang w:val="lt-LT"/>
          <w14:ligatures w14:val="none"/>
        </w:rPr>
      </w:pPr>
    </w:p>
    <w:sectPr w:rsidR="004F1050" w:rsidRPr="000A5A2B" w:rsidSect="00D65B41">
      <w:pgSz w:w="11906" w:h="16838" w:code="9"/>
      <w:pgMar w:top="1134" w:right="902"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252"/>
    <w:multiLevelType w:val="hybridMultilevel"/>
    <w:tmpl w:val="A55A08C2"/>
    <w:lvl w:ilvl="0" w:tplc="29EE13E6">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140131B5"/>
    <w:multiLevelType w:val="hybridMultilevel"/>
    <w:tmpl w:val="A55A08C2"/>
    <w:lvl w:ilvl="0" w:tplc="FFFFFFFF">
      <w:start w:val="1"/>
      <w:numFmt w:val="lowerLetter"/>
      <w:lvlText w:val="%1)"/>
      <w:lvlJc w:val="left"/>
      <w:pPr>
        <w:ind w:left="472" w:hanging="360"/>
      </w:pPr>
      <w:rPr>
        <w:rFonts w:hint="default"/>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2" w15:restartNumberingAfterBreak="0">
    <w:nsid w:val="1E211EC1"/>
    <w:multiLevelType w:val="hybridMultilevel"/>
    <w:tmpl w:val="141A83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99454D"/>
    <w:multiLevelType w:val="hybridMultilevel"/>
    <w:tmpl w:val="EB2A4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BA72E0"/>
    <w:multiLevelType w:val="multilevel"/>
    <w:tmpl w:val="861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148B5"/>
    <w:multiLevelType w:val="hybridMultilevel"/>
    <w:tmpl w:val="906AAB8E"/>
    <w:lvl w:ilvl="0" w:tplc="1C789234">
      <w:start w:val="1"/>
      <w:numFmt w:val="decimal"/>
      <w:lvlText w:val="%1)"/>
      <w:lvlJc w:val="left"/>
      <w:pPr>
        <w:ind w:left="786" w:hanging="360"/>
      </w:pPr>
      <w:rPr>
        <w:rFonts w:hint="default"/>
        <w:i w:val="0"/>
        <w:i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39F358C1"/>
    <w:multiLevelType w:val="multilevel"/>
    <w:tmpl w:val="3EB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C69D3"/>
    <w:multiLevelType w:val="hybridMultilevel"/>
    <w:tmpl w:val="141A83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0939235">
    <w:abstractNumId w:val="7"/>
  </w:num>
  <w:num w:numId="2" w16cid:durableId="168377798">
    <w:abstractNumId w:val="0"/>
  </w:num>
  <w:num w:numId="3" w16cid:durableId="2073115994">
    <w:abstractNumId w:val="2"/>
  </w:num>
  <w:num w:numId="4" w16cid:durableId="461387490">
    <w:abstractNumId w:val="1"/>
  </w:num>
  <w:num w:numId="5" w16cid:durableId="511650613">
    <w:abstractNumId w:val="5"/>
  </w:num>
  <w:num w:numId="6" w16cid:durableId="76561292">
    <w:abstractNumId w:val="6"/>
  </w:num>
  <w:num w:numId="7" w16cid:durableId="1958097261">
    <w:abstractNumId w:val="4"/>
  </w:num>
  <w:num w:numId="8" w16cid:durableId="866873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78"/>
    <w:rsid w:val="00051B2E"/>
    <w:rsid w:val="000904F9"/>
    <w:rsid w:val="000A5A2B"/>
    <w:rsid w:val="001158FB"/>
    <w:rsid w:val="00156932"/>
    <w:rsid w:val="001A1B35"/>
    <w:rsid w:val="001D47EF"/>
    <w:rsid w:val="00294B4F"/>
    <w:rsid w:val="00294FEB"/>
    <w:rsid w:val="002B3143"/>
    <w:rsid w:val="002C6CE0"/>
    <w:rsid w:val="002E199E"/>
    <w:rsid w:val="002E6E25"/>
    <w:rsid w:val="002F554D"/>
    <w:rsid w:val="00326CC9"/>
    <w:rsid w:val="00361727"/>
    <w:rsid w:val="00375C9C"/>
    <w:rsid w:val="003B7806"/>
    <w:rsid w:val="0043162F"/>
    <w:rsid w:val="00453262"/>
    <w:rsid w:val="004578CF"/>
    <w:rsid w:val="004F1050"/>
    <w:rsid w:val="0050576B"/>
    <w:rsid w:val="00522D69"/>
    <w:rsid w:val="0055750F"/>
    <w:rsid w:val="005D43B2"/>
    <w:rsid w:val="005E2B24"/>
    <w:rsid w:val="00601F01"/>
    <w:rsid w:val="00666B90"/>
    <w:rsid w:val="006B3E5D"/>
    <w:rsid w:val="006D713E"/>
    <w:rsid w:val="00725C21"/>
    <w:rsid w:val="007A5E8F"/>
    <w:rsid w:val="007E0A66"/>
    <w:rsid w:val="008235C5"/>
    <w:rsid w:val="00824133"/>
    <w:rsid w:val="00837120"/>
    <w:rsid w:val="00852AF6"/>
    <w:rsid w:val="008543DB"/>
    <w:rsid w:val="00861DCC"/>
    <w:rsid w:val="0087361C"/>
    <w:rsid w:val="008B462E"/>
    <w:rsid w:val="008F7B3E"/>
    <w:rsid w:val="00983790"/>
    <w:rsid w:val="009937A2"/>
    <w:rsid w:val="009E0893"/>
    <w:rsid w:val="009F0259"/>
    <w:rsid w:val="00A11616"/>
    <w:rsid w:val="00A62F77"/>
    <w:rsid w:val="00A87D60"/>
    <w:rsid w:val="00AB4429"/>
    <w:rsid w:val="00AC4088"/>
    <w:rsid w:val="00AF60A6"/>
    <w:rsid w:val="00B04F02"/>
    <w:rsid w:val="00B06A81"/>
    <w:rsid w:val="00B56A4A"/>
    <w:rsid w:val="00B64D59"/>
    <w:rsid w:val="00BB5117"/>
    <w:rsid w:val="00BB7918"/>
    <w:rsid w:val="00BC53E3"/>
    <w:rsid w:val="00C16F37"/>
    <w:rsid w:val="00CB3D78"/>
    <w:rsid w:val="00CE0B93"/>
    <w:rsid w:val="00D03AE0"/>
    <w:rsid w:val="00D07444"/>
    <w:rsid w:val="00D07F05"/>
    <w:rsid w:val="00D65B41"/>
    <w:rsid w:val="00E04790"/>
    <w:rsid w:val="00E705D1"/>
    <w:rsid w:val="00E74DFC"/>
    <w:rsid w:val="00E8483B"/>
    <w:rsid w:val="00E97113"/>
    <w:rsid w:val="00EA3B57"/>
    <w:rsid w:val="00ED1A43"/>
    <w:rsid w:val="00EE32E1"/>
    <w:rsid w:val="00F0307E"/>
    <w:rsid w:val="00F62484"/>
    <w:rsid w:val="00F62D5D"/>
    <w:rsid w:val="00FA390E"/>
    <w:rsid w:val="00FB3A93"/>
    <w:rsid w:val="00FF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99D5"/>
  <w15:chartTrackingRefBased/>
  <w15:docId w15:val="{4F0D9F96-D56F-4A6C-9500-FEF31044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3DB"/>
  </w:style>
  <w:style w:type="paragraph" w:styleId="Antrat1">
    <w:name w:val="heading 1"/>
    <w:basedOn w:val="prastasis"/>
    <w:next w:val="prastasis"/>
    <w:link w:val="Antrat1Diagrama"/>
    <w:uiPriority w:val="9"/>
    <w:qFormat/>
    <w:rsid w:val="00CB3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3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3D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3D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3D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3D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3D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3D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3D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3D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3D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3D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3D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3D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3D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3D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3D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3D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3D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3D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3D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3D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3D78"/>
    <w:rPr>
      <w:i/>
      <w:iCs/>
      <w:color w:val="404040" w:themeColor="text1" w:themeTint="BF"/>
    </w:rPr>
  </w:style>
  <w:style w:type="paragraph" w:styleId="Sraopastraipa">
    <w:name w:val="List Paragraph"/>
    <w:basedOn w:val="prastasis"/>
    <w:uiPriority w:val="34"/>
    <w:qFormat/>
    <w:rsid w:val="00CB3D78"/>
    <w:pPr>
      <w:ind w:left="720"/>
      <w:contextualSpacing/>
    </w:pPr>
  </w:style>
  <w:style w:type="character" w:styleId="Rykuspabraukimas">
    <w:name w:val="Intense Emphasis"/>
    <w:basedOn w:val="Numatytasispastraiposriftas"/>
    <w:uiPriority w:val="21"/>
    <w:qFormat/>
    <w:rsid w:val="00CB3D78"/>
    <w:rPr>
      <w:i/>
      <w:iCs/>
      <w:color w:val="0F4761" w:themeColor="accent1" w:themeShade="BF"/>
    </w:rPr>
  </w:style>
  <w:style w:type="paragraph" w:styleId="Iskirtacitata">
    <w:name w:val="Intense Quote"/>
    <w:basedOn w:val="prastasis"/>
    <w:next w:val="prastasis"/>
    <w:link w:val="IskirtacitataDiagrama"/>
    <w:uiPriority w:val="30"/>
    <w:qFormat/>
    <w:rsid w:val="00CB3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3D78"/>
    <w:rPr>
      <w:i/>
      <w:iCs/>
      <w:color w:val="0F4761" w:themeColor="accent1" w:themeShade="BF"/>
    </w:rPr>
  </w:style>
  <w:style w:type="character" w:styleId="Rykinuoroda">
    <w:name w:val="Intense Reference"/>
    <w:basedOn w:val="Numatytasispastraiposriftas"/>
    <w:uiPriority w:val="32"/>
    <w:qFormat/>
    <w:rsid w:val="00CB3D7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E199E"/>
    <w:rPr>
      <w:sz w:val="16"/>
      <w:szCs w:val="16"/>
    </w:rPr>
  </w:style>
  <w:style w:type="paragraph" w:styleId="Komentarotekstas">
    <w:name w:val="annotation text"/>
    <w:basedOn w:val="prastasis"/>
    <w:link w:val="KomentarotekstasDiagrama"/>
    <w:uiPriority w:val="99"/>
    <w:unhideWhenUsed/>
    <w:rsid w:val="002E1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199E"/>
    <w:rPr>
      <w:sz w:val="20"/>
      <w:szCs w:val="20"/>
    </w:rPr>
  </w:style>
  <w:style w:type="paragraph" w:styleId="Komentarotema">
    <w:name w:val="annotation subject"/>
    <w:basedOn w:val="Komentarotekstas"/>
    <w:next w:val="Komentarotekstas"/>
    <w:link w:val="KomentarotemaDiagrama"/>
    <w:uiPriority w:val="99"/>
    <w:semiHidden/>
    <w:unhideWhenUsed/>
    <w:rsid w:val="002E199E"/>
    <w:rPr>
      <w:b/>
      <w:bCs/>
    </w:rPr>
  </w:style>
  <w:style w:type="character" w:customStyle="1" w:styleId="KomentarotemaDiagrama">
    <w:name w:val="Komentaro tema Diagrama"/>
    <w:basedOn w:val="KomentarotekstasDiagrama"/>
    <w:link w:val="Komentarotema"/>
    <w:uiPriority w:val="99"/>
    <w:semiHidden/>
    <w:rsid w:val="002E1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742">
      <w:bodyDiv w:val="1"/>
      <w:marLeft w:val="0"/>
      <w:marRight w:val="0"/>
      <w:marTop w:val="0"/>
      <w:marBottom w:val="0"/>
      <w:divBdr>
        <w:top w:val="none" w:sz="0" w:space="0" w:color="auto"/>
        <w:left w:val="none" w:sz="0" w:space="0" w:color="auto"/>
        <w:bottom w:val="none" w:sz="0" w:space="0" w:color="auto"/>
        <w:right w:val="none" w:sz="0" w:space="0" w:color="auto"/>
      </w:divBdr>
      <w:divsChild>
        <w:div w:id="227427307">
          <w:marLeft w:val="0"/>
          <w:marRight w:val="0"/>
          <w:marTop w:val="0"/>
          <w:marBottom w:val="0"/>
          <w:divBdr>
            <w:top w:val="none" w:sz="0" w:space="0" w:color="auto"/>
            <w:left w:val="none" w:sz="0" w:space="0" w:color="auto"/>
            <w:bottom w:val="none" w:sz="0" w:space="0" w:color="auto"/>
            <w:right w:val="none" w:sz="0" w:space="0" w:color="auto"/>
          </w:divBdr>
        </w:div>
        <w:div w:id="426972852">
          <w:marLeft w:val="0"/>
          <w:marRight w:val="0"/>
          <w:marTop w:val="0"/>
          <w:marBottom w:val="0"/>
          <w:divBdr>
            <w:top w:val="none" w:sz="0" w:space="0" w:color="auto"/>
            <w:left w:val="none" w:sz="0" w:space="0" w:color="auto"/>
            <w:bottom w:val="none" w:sz="0" w:space="0" w:color="auto"/>
            <w:right w:val="none" w:sz="0" w:space="0" w:color="auto"/>
          </w:divBdr>
        </w:div>
        <w:div w:id="408311261">
          <w:marLeft w:val="0"/>
          <w:marRight w:val="0"/>
          <w:marTop w:val="0"/>
          <w:marBottom w:val="0"/>
          <w:divBdr>
            <w:top w:val="none" w:sz="0" w:space="0" w:color="auto"/>
            <w:left w:val="none" w:sz="0" w:space="0" w:color="auto"/>
            <w:bottom w:val="none" w:sz="0" w:space="0" w:color="auto"/>
            <w:right w:val="none" w:sz="0" w:space="0" w:color="auto"/>
          </w:divBdr>
        </w:div>
        <w:div w:id="1784568005">
          <w:marLeft w:val="0"/>
          <w:marRight w:val="0"/>
          <w:marTop w:val="0"/>
          <w:marBottom w:val="0"/>
          <w:divBdr>
            <w:top w:val="none" w:sz="0" w:space="0" w:color="auto"/>
            <w:left w:val="none" w:sz="0" w:space="0" w:color="auto"/>
            <w:bottom w:val="none" w:sz="0" w:space="0" w:color="auto"/>
            <w:right w:val="none" w:sz="0" w:space="0" w:color="auto"/>
          </w:divBdr>
        </w:div>
        <w:div w:id="300617573">
          <w:marLeft w:val="0"/>
          <w:marRight w:val="0"/>
          <w:marTop w:val="0"/>
          <w:marBottom w:val="0"/>
          <w:divBdr>
            <w:top w:val="none" w:sz="0" w:space="0" w:color="auto"/>
            <w:left w:val="none" w:sz="0" w:space="0" w:color="auto"/>
            <w:bottom w:val="none" w:sz="0" w:space="0" w:color="auto"/>
            <w:right w:val="none" w:sz="0" w:space="0" w:color="auto"/>
          </w:divBdr>
        </w:div>
        <w:div w:id="319844511">
          <w:marLeft w:val="0"/>
          <w:marRight w:val="0"/>
          <w:marTop w:val="0"/>
          <w:marBottom w:val="0"/>
          <w:divBdr>
            <w:top w:val="none" w:sz="0" w:space="0" w:color="auto"/>
            <w:left w:val="none" w:sz="0" w:space="0" w:color="auto"/>
            <w:bottom w:val="none" w:sz="0" w:space="0" w:color="auto"/>
            <w:right w:val="none" w:sz="0" w:space="0" w:color="auto"/>
          </w:divBdr>
        </w:div>
        <w:div w:id="730081224">
          <w:marLeft w:val="0"/>
          <w:marRight w:val="0"/>
          <w:marTop w:val="0"/>
          <w:marBottom w:val="0"/>
          <w:divBdr>
            <w:top w:val="none" w:sz="0" w:space="0" w:color="auto"/>
            <w:left w:val="none" w:sz="0" w:space="0" w:color="auto"/>
            <w:bottom w:val="none" w:sz="0" w:space="0" w:color="auto"/>
            <w:right w:val="none" w:sz="0" w:space="0" w:color="auto"/>
          </w:divBdr>
        </w:div>
        <w:div w:id="876165398">
          <w:marLeft w:val="0"/>
          <w:marRight w:val="0"/>
          <w:marTop w:val="0"/>
          <w:marBottom w:val="0"/>
          <w:divBdr>
            <w:top w:val="none" w:sz="0" w:space="0" w:color="auto"/>
            <w:left w:val="none" w:sz="0" w:space="0" w:color="auto"/>
            <w:bottom w:val="none" w:sz="0" w:space="0" w:color="auto"/>
            <w:right w:val="none" w:sz="0" w:space="0" w:color="auto"/>
          </w:divBdr>
        </w:div>
        <w:div w:id="425421093">
          <w:marLeft w:val="0"/>
          <w:marRight w:val="0"/>
          <w:marTop w:val="0"/>
          <w:marBottom w:val="0"/>
          <w:divBdr>
            <w:top w:val="none" w:sz="0" w:space="0" w:color="auto"/>
            <w:left w:val="none" w:sz="0" w:space="0" w:color="auto"/>
            <w:bottom w:val="none" w:sz="0" w:space="0" w:color="auto"/>
            <w:right w:val="none" w:sz="0" w:space="0" w:color="auto"/>
          </w:divBdr>
        </w:div>
        <w:div w:id="1737052516">
          <w:marLeft w:val="0"/>
          <w:marRight w:val="0"/>
          <w:marTop w:val="0"/>
          <w:marBottom w:val="0"/>
          <w:divBdr>
            <w:top w:val="none" w:sz="0" w:space="0" w:color="auto"/>
            <w:left w:val="none" w:sz="0" w:space="0" w:color="auto"/>
            <w:bottom w:val="none" w:sz="0" w:space="0" w:color="auto"/>
            <w:right w:val="none" w:sz="0" w:space="0" w:color="auto"/>
          </w:divBdr>
        </w:div>
      </w:divsChild>
    </w:div>
    <w:div w:id="235215282">
      <w:bodyDiv w:val="1"/>
      <w:marLeft w:val="0"/>
      <w:marRight w:val="0"/>
      <w:marTop w:val="0"/>
      <w:marBottom w:val="0"/>
      <w:divBdr>
        <w:top w:val="none" w:sz="0" w:space="0" w:color="auto"/>
        <w:left w:val="none" w:sz="0" w:space="0" w:color="auto"/>
        <w:bottom w:val="none" w:sz="0" w:space="0" w:color="auto"/>
        <w:right w:val="none" w:sz="0" w:space="0" w:color="auto"/>
      </w:divBdr>
    </w:div>
    <w:div w:id="415368570">
      <w:bodyDiv w:val="1"/>
      <w:marLeft w:val="0"/>
      <w:marRight w:val="0"/>
      <w:marTop w:val="0"/>
      <w:marBottom w:val="0"/>
      <w:divBdr>
        <w:top w:val="none" w:sz="0" w:space="0" w:color="auto"/>
        <w:left w:val="none" w:sz="0" w:space="0" w:color="auto"/>
        <w:bottom w:val="none" w:sz="0" w:space="0" w:color="auto"/>
        <w:right w:val="none" w:sz="0" w:space="0" w:color="auto"/>
      </w:divBdr>
    </w:div>
    <w:div w:id="561402917">
      <w:bodyDiv w:val="1"/>
      <w:marLeft w:val="0"/>
      <w:marRight w:val="0"/>
      <w:marTop w:val="0"/>
      <w:marBottom w:val="0"/>
      <w:divBdr>
        <w:top w:val="none" w:sz="0" w:space="0" w:color="auto"/>
        <w:left w:val="none" w:sz="0" w:space="0" w:color="auto"/>
        <w:bottom w:val="none" w:sz="0" w:space="0" w:color="auto"/>
        <w:right w:val="none" w:sz="0" w:space="0" w:color="auto"/>
      </w:divBdr>
    </w:div>
    <w:div w:id="1009597471">
      <w:bodyDiv w:val="1"/>
      <w:marLeft w:val="0"/>
      <w:marRight w:val="0"/>
      <w:marTop w:val="0"/>
      <w:marBottom w:val="0"/>
      <w:divBdr>
        <w:top w:val="none" w:sz="0" w:space="0" w:color="auto"/>
        <w:left w:val="none" w:sz="0" w:space="0" w:color="auto"/>
        <w:bottom w:val="none" w:sz="0" w:space="0" w:color="auto"/>
        <w:right w:val="none" w:sz="0" w:space="0" w:color="auto"/>
      </w:divBdr>
    </w:div>
    <w:div w:id="1087773574">
      <w:bodyDiv w:val="1"/>
      <w:marLeft w:val="0"/>
      <w:marRight w:val="0"/>
      <w:marTop w:val="0"/>
      <w:marBottom w:val="0"/>
      <w:divBdr>
        <w:top w:val="none" w:sz="0" w:space="0" w:color="auto"/>
        <w:left w:val="none" w:sz="0" w:space="0" w:color="auto"/>
        <w:bottom w:val="none" w:sz="0" w:space="0" w:color="auto"/>
        <w:right w:val="none" w:sz="0" w:space="0" w:color="auto"/>
      </w:divBdr>
    </w:div>
    <w:div w:id="1424063863">
      <w:bodyDiv w:val="1"/>
      <w:marLeft w:val="0"/>
      <w:marRight w:val="0"/>
      <w:marTop w:val="0"/>
      <w:marBottom w:val="0"/>
      <w:divBdr>
        <w:top w:val="none" w:sz="0" w:space="0" w:color="auto"/>
        <w:left w:val="none" w:sz="0" w:space="0" w:color="auto"/>
        <w:bottom w:val="none" w:sz="0" w:space="0" w:color="auto"/>
        <w:right w:val="none" w:sz="0" w:space="0" w:color="auto"/>
      </w:divBdr>
    </w:div>
    <w:div w:id="1444766718">
      <w:bodyDiv w:val="1"/>
      <w:marLeft w:val="0"/>
      <w:marRight w:val="0"/>
      <w:marTop w:val="0"/>
      <w:marBottom w:val="0"/>
      <w:divBdr>
        <w:top w:val="none" w:sz="0" w:space="0" w:color="auto"/>
        <w:left w:val="none" w:sz="0" w:space="0" w:color="auto"/>
        <w:bottom w:val="none" w:sz="0" w:space="0" w:color="auto"/>
        <w:right w:val="none" w:sz="0" w:space="0" w:color="auto"/>
      </w:divBdr>
    </w:div>
    <w:div w:id="1623733439">
      <w:bodyDiv w:val="1"/>
      <w:marLeft w:val="0"/>
      <w:marRight w:val="0"/>
      <w:marTop w:val="0"/>
      <w:marBottom w:val="0"/>
      <w:divBdr>
        <w:top w:val="none" w:sz="0" w:space="0" w:color="auto"/>
        <w:left w:val="none" w:sz="0" w:space="0" w:color="auto"/>
        <w:bottom w:val="none" w:sz="0" w:space="0" w:color="auto"/>
        <w:right w:val="none" w:sz="0" w:space="0" w:color="auto"/>
      </w:divBdr>
      <w:divsChild>
        <w:div w:id="964040919">
          <w:marLeft w:val="0"/>
          <w:marRight w:val="0"/>
          <w:marTop w:val="0"/>
          <w:marBottom w:val="0"/>
          <w:divBdr>
            <w:top w:val="none" w:sz="0" w:space="0" w:color="auto"/>
            <w:left w:val="none" w:sz="0" w:space="0" w:color="auto"/>
            <w:bottom w:val="none" w:sz="0" w:space="0" w:color="auto"/>
            <w:right w:val="none" w:sz="0" w:space="0" w:color="auto"/>
          </w:divBdr>
        </w:div>
        <w:div w:id="1832326090">
          <w:marLeft w:val="0"/>
          <w:marRight w:val="0"/>
          <w:marTop w:val="0"/>
          <w:marBottom w:val="0"/>
          <w:divBdr>
            <w:top w:val="none" w:sz="0" w:space="0" w:color="auto"/>
            <w:left w:val="none" w:sz="0" w:space="0" w:color="auto"/>
            <w:bottom w:val="none" w:sz="0" w:space="0" w:color="auto"/>
            <w:right w:val="none" w:sz="0" w:space="0" w:color="auto"/>
          </w:divBdr>
        </w:div>
        <w:div w:id="939870983">
          <w:marLeft w:val="0"/>
          <w:marRight w:val="0"/>
          <w:marTop w:val="0"/>
          <w:marBottom w:val="0"/>
          <w:divBdr>
            <w:top w:val="none" w:sz="0" w:space="0" w:color="auto"/>
            <w:left w:val="none" w:sz="0" w:space="0" w:color="auto"/>
            <w:bottom w:val="none" w:sz="0" w:space="0" w:color="auto"/>
            <w:right w:val="none" w:sz="0" w:space="0" w:color="auto"/>
          </w:divBdr>
        </w:div>
        <w:div w:id="534778159">
          <w:marLeft w:val="0"/>
          <w:marRight w:val="0"/>
          <w:marTop w:val="0"/>
          <w:marBottom w:val="0"/>
          <w:divBdr>
            <w:top w:val="none" w:sz="0" w:space="0" w:color="auto"/>
            <w:left w:val="none" w:sz="0" w:space="0" w:color="auto"/>
            <w:bottom w:val="none" w:sz="0" w:space="0" w:color="auto"/>
            <w:right w:val="none" w:sz="0" w:space="0" w:color="auto"/>
          </w:divBdr>
        </w:div>
        <w:div w:id="1306854349">
          <w:marLeft w:val="0"/>
          <w:marRight w:val="0"/>
          <w:marTop w:val="0"/>
          <w:marBottom w:val="0"/>
          <w:divBdr>
            <w:top w:val="none" w:sz="0" w:space="0" w:color="auto"/>
            <w:left w:val="none" w:sz="0" w:space="0" w:color="auto"/>
            <w:bottom w:val="none" w:sz="0" w:space="0" w:color="auto"/>
            <w:right w:val="none" w:sz="0" w:space="0" w:color="auto"/>
          </w:divBdr>
        </w:div>
        <w:div w:id="1768304033">
          <w:marLeft w:val="0"/>
          <w:marRight w:val="0"/>
          <w:marTop w:val="0"/>
          <w:marBottom w:val="0"/>
          <w:divBdr>
            <w:top w:val="none" w:sz="0" w:space="0" w:color="auto"/>
            <w:left w:val="none" w:sz="0" w:space="0" w:color="auto"/>
            <w:bottom w:val="none" w:sz="0" w:space="0" w:color="auto"/>
            <w:right w:val="none" w:sz="0" w:space="0" w:color="auto"/>
          </w:divBdr>
        </w:div>
        <w:div w:id="2126070293">
          <w:marLeft w:val="0"/>
          <w:marRight w:val="0"/>
          <w:marTop w:val="0"/>
          <w:marBottom w:val="0"/>
          <w:divBdr>
            <w:top w:val="none" w:sz="0" w:space="0" w:color="auto"/>
            <w:left w:val="none" w:sz="0" w:space="0" w:color="auto"/>
            <w:bottom w:val="none" w:sz="0" w:space="0" w:color="auto"/>
            <w:right w:val="none" w:sz="0" w:space="0" w:color="auto"/>
          </w:divBdr>
        </w:div>
        <w:div w:id="746344876">
          <w:marLeft w:val="0"/>
          <w:marRight w:val="0"/>
          <w:marTop w:val="0"/>
          <w:marBottom w:val="0"/>
          <w:divBdr>
            <w:top w:val="none" w:sz="0" w:space="0" w:color="auto"/>
            <w:left w:val="none" w:sz="0" w:space="0" w:color="auto"/>
            <w:bottom w:val="none" w:sz="0" w:space="0" w:color="auto"/>
            <w:right w:val="none" w:sz="0" w:space="0" w:color="auto"/>
          </w:divBdr>
        </w:div>
        <w:div w:id="1278559444">
          <w:marLeft w:val="0"/>
          <w:marRight w:val="0"/>
          <w:marTop w:val="0"/>
          <w:marBottom w:val="0"/>
          <w:divBdr>
            <w:top w:val="none" w:sz="0" w:space="0" w:color="auto"/>
            <w:left w:val="none" w:sz="0" w:space="0" w:color="auto"/>
            <w:bottom w:val="none" w:sz="0" w:space="0" w:color="auto"/>
            <w:right w:val="none" w:sz="0" w:space="0" w:color="auto"/>
          </w:divBdr>
        </w:div>
        <w:div w:id="673069479">
          <w:marLeft w:val="0"/>
          <w:marRight w:val="0"/>
          <w:marTop w:val="0"/>
          <w:marBottom w:val="0"/>
          <w:divBdr>
            <w:top w:val="none" w:sz="0" w:space="0" w:color="auto"/>
            <w:left w:val="none" w:sz="0" w:space="0" w:color="auto"/>
            <w:bottom w:val="none" w:sz="0" w:space="0" w:color="auto"/>
            <w:right w:val="none" w:sz="0" w:space="0" w:color="auto"/>
          </w:divBdr>
        </w:div>
      </w:divsChild>
    </w:div>
    <w:div w:id="19144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4199-8611-4A39-9E98-4BBB233D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2861</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Jolita Gylienė</cp:lastModifiedBy>
  <cp:revision>5</cp:revision>
  <dcterms:created xsi:type="dcterms:W3CDTF">2025-03-06T12:32:00Z</dcterms:created>
  <dcterms:modified xsi:type="dcterms:W3CDTF">2025-03-06T13:43:00Z</dcterms:modified>
</cp:coreProperties>
</file>