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9A90" w14:textId="77777777" w:rsidR="00EB5B69" w:rsidRPr="004E313D" w:rsidRDefault="00EB5B69" w:rsidP="00DD43B8">
      <w:pPr>
        <w:spacing w:after="0" w:line="240" w:lineRule="auto"/>
        <w:jc w:val="center"/>
        <w:rPr>
          <w:rFonts w:ascii="Arial" w:eastAsia="Times New Roman" w:hAnsi="Arial" w:cs="Arial"/>
          <w:b/>
          <w:lang w:eastAsia="en-US"/>
        </w:rPr>
      </w:pPr>
      <w:r w:rsidRPr="004E313D">
        <w:rPr>
          <w:rFonts w:ascii="Arial" w:eastAsia="Times New Roman" w:hAnsi="Arial" w:cs="Arial"/>
          <w:b/>
          <w:lang w:eastAsia="en-US"/>
        </w:rPr>
        <w:t>TECHNINĖ SPECIFIKACIJA</w:t>
      </w:r>
    </w:p>
    <w:p w14:paraId="70964B18" w14:textId="77777777" w:rsidR="00EB5B69" w:rsidRPr="004E313D" w:rsidRDefault="00EB5B69" w:rsidP="00393527">
      <w:pPr>
        <w:spacing w:after="0" w:line="240" w:lineRule="auto"/>
        <w:jc w:val="both"/>
        <w:rPr>
          <w:rFonts w:ascii="Arial" w:eastAsia="Times New Roman" w:hAnsi="Arial" w:cs="Arial"/>
          <w:b/>
          <w:sz w:val="20"/>
          <w:szCs w:val="20"/>
          <w:lang w:eastAsia="en-US"/>
        </w:rPr>
      </w:pPr>
    </w:p>
    <w:p w14:paraId="76ADF5DF" w14:textId="696466C4" w:rsidR="00EB5B69" w:rsidRPr="004E313D" w:rsidRDefault="00EB5B69" w:rsidP="00393527">
      <w:pPr>
        <w:pStyle w:val="Sraopastraipa"/>
        <w:numPr>
          <w:ilvl w:val="0"/>
          <w:numId w:val="1"/>
        </w:numPr>
        <w:spacing w:after="0" w:line="240" w:lineRule="auto"/>
        <w:jc w:val="both"/>
        <w:rPr>
          <w:rFonts w:ascii="Arial" w:hAnsi="Arial" w:cs="Arial"/>
          <w:b/>
          <w:sz w:val="20"/>
          <w:szCs w:val="20"/>
        </w:rPr>
      </w:pPr>
      <w:r w:rsidRPr="004E313D">
        <w:rPr>
          <w:rFonts w:ascii="Arial" w:hAnsi="Arial" w:cs="Arial"/>
          <w:b/>
          <w:sz w:val="20"/>
          <w:szCs w:val="20"/>
        </w:rPr>
        <w:t>Įvadinė dalis</w:t>
      </w:r>
    </w:p>
    <w:p w14:paraId="0ABE65EC" w14:textId="6C02AE91" w:rsidR="00EB5B69" w:rsidRPr="004E313D" w:rsidRDefault="00EB5B69" w:rsidP="00393527">
      <w:pPr>
        <w:spacing w:after="0" w:line="240" w:lineRule="auto"/>
        <w:ind w:firstLine="567"/>
        <w:jc w:val="both"/>
        <w:rPr>
          <w:rFonts w:ascii="Arial" w:hAnsi="Arial" w:cs="Arial"/>
          <w:sz w:val="20"/>
          <w:szCs w:val="20"/>
        </w:rPr>
      </w:pPr>
      <w:r w:rsidRPr="004E313D">
        <w:rPr>
          <w:rFonts w:ascii="Arial" w:hAnsi="Arial" w:cs="Arial"/>
          <w:sz w:val="20"/>
          <w:szCs w:val="20"/>
        </w:rPr>
        <w:t xml:space="preserve">Vilniaus miesto savivaldybės administracija (toliau – Klientas) siekia įsigyti informacijos sklaidos žiniasklaidos priemonėse paslaugas, kurios apims viešinimo veiklas interneto portaluose, socialiniuose tinkluose, lauko reklamoje, </w:t>
      </w:r>
      <w:r w:rsidR="004E313D">
        <w:rPr>
          <w:rFonts w:ascii="Arial" w:hAnsi="Arial" w:cs="Arial"/>
          <w:sz w:val="20"/>
          <w:szCs w:val="20"/>
        </w:rPr>
        <w:t xml:space="preserve">radijuje, televizijoje, </w:t>
      </w:r>
      <w:r w:rsidRPr="004E313D">
        <w:rPr>
          <w:rFonts w:ascii="Arial" w:hAnsi="Arial" w:cs="Arial"/>
          <w:sz w:val="20"/>
          <w:szCs w:val="20"/>
        </w:rPr>
        <w:t>spaudoje ir kitose viešinimo kanaluose.</w:t>
      </w:r>
    </w:p>
    <w:p w14:paraId="4558D697" w14:textId="77777777" w:rsidR="00EB5B69" w:rsidRPr="004E313D" w:rsidRDefault="00EB5B69" w:rsidP="00393527">
      <w:pPr>
        <w:spacing w:after="0" w:line="240" w:lineRule="auto"/>
        <w:ind w:firstLine="567"/>
        <w:jc w:val="both"/>
        <w:rPr>
          <w:rFonts w:ascii="Arial" w:hAnsi="Arial" w:cs="Arial"/>
          <w:sz w:val="20"/>
          <w:szCs w:val="20"/>
        </w:rPr>
      </w:pPr>
      <w:r w:rsidRPr="004E313D">
        <w:rPr>
          <w:rFonts w:ascii="Arial" w:hAnsi="Arial" w:cs="Arial"/>
          <w:sz w:val="20"/>
          <w:szCs w:val="20"/>
        </w:rPr>
        <w:t>Kampanijos tikslas – informuoti vilniečius apie Vilniaus miesto savivaldybės administracijos, Vilniaus miesto Tarybos bei Vilniaus miesto savivaldybės įmonių veiklą, organizuojamus renginius, kitas Vilniaus miestui aktualias naujienas ar problemas.</w:t>
      </w:r>
    </w:p>
    <w:p w14:paraId="7C2D401C" w14:textId="2359D073" w:rsidR="00EB5B69" w:rsidRPr="004E313D" w:rsidRDefault="00EB5B69" w:rsidP="00393527">
      <w:pPr>
        <w:spacing w:after="0" w:line="240" w:lineRule="auto"/>
        <w:ind w:firstLine="567"/>
        <w:jc w:val="both"/>
        <w:rPr>
          <w:rFonts w:ascii="Arial" w:hAnsi="Arial" w:cs="Arial"/>
          <w:sz w:val="20"/>
          <w:szCs w:val="20"/>
        </w:rPr>
      </w:pPr>
      <w:r w:rsidRPr="004E313D">
        <w:rPr>
          <w:rFonts w:ascii="Arial" w:hAnsi="Arial" w:cs="Arial"/>
          <w:sz w:val="20"/>
          <w:szCs w:val="20"/>
        </w:rPr>
        <w:t>Kampanijos tikslinė auditorija – Vilniaus miesto gyventojai, tačiau pagal skleidžiamą žinią gali tekti parinkti siauresnę</w:t>
      </w:r>
      <w:r w:rsidR="0006372A" w:rsidRPr="004E313D">
        <w:rPr>
          <w:rFonts w:ascii="Arial" w:hAnsi="Arial" w:cs="Arial"/>
          <w:sz w:val="20"/>
          <w:szCs w:val="20"/>
        </w:rPr>
        <w:t xml:space="preserve"> arba platesnę</w:t>
      </w:r>
      <w:r w:rsidRPr="004E313D">
        <w:rPr>
          <w:rFonts w:ascii="Arial" w:hAnsi="Arial" w:cs="Arial"/>
          <w:sz w:val="20"/>
          <w:szCs w:val="20"/>
        </w:rPr>
        <w:t xml:space="preserve"> auditoriją.</w:t>
      </w:r>
    </w:p>
    <w:p w14:paraId="446520F3" w14:textId="4695A1AB" w:rsidR="00EB5B69" w:rsidRPr="004E313D" w:rsidRDefault="00EB5B69" w:rsidP="00393527">
      <w:pPr>
        <w:spacing w:after="0" w:line="240" w:lineRule="auto"/>
        <w:ind w:firstLine="567"/>
        <w:jc w:val="both"/>
        <w:rPr>
          <w:rFonts w:ascii="Arial" w:hAnsi="Arial" w:cs="Arial"/>
          <w:sz w:val="20"/>
          <w:szCs w:val="20"/>
        </w:rPr>
      </w:pPr>
      <w:r w:rsidRPr="004E313D">
        <w:rPr>
          <w:rFonts w:ascii="Arial" w:hAnsi="Arial" w:cs="Arial"/>
          <w:sz w:val="20"/>
          <w:szCs w:val="20"/>
        </w:rPr>
        <w:t>Paslaugų teikimo laikotarpis</w:t>
      </w:r>
      <w:r w:rsidR="004E313D">
        <w:rPr>
          <w:rFonts w:ascii="Arial" w:hAnsi="Arial" w:cs="Arial"/>
          <w:sz w:val="20"/>
          <w:szCs w:val="20"/>
        </w:rPr>
        <w:t xml:space="preserve">: </w:t>
      </w:r>
      <w:r w:rsidRPr="004E313D">
        <w:rPr>
          <w:rFonts w:ascii="Arial" w:hAnsi="Arial" w:cs="Arial"/>
          <w:sz w:val="20"/>
          <w:szCs w:val="20"/>
        </w:rPr>
        <w:t xml:space="preserve">12 (dvylika) mėnesių nuo pirkimo sutarties įsigaliojimo dienos. </w:t>
      </w:r>
      <w:r w:rsidRPr="004E313D">
        <w:rPr>
          <w:rFonts w:ascii="Arial" w:eastAsia="Times New Roman" w:hAnsi="Arial" w:cs="Arial"/>
          <w:sz w:val="20"/>
          <w:szCs w:val="20"/>
          <w:lang w:eastAsia="en-US"/>
        </w:rPr>
        <w:t>Paslaugų teikimo laikotarpis gali būti pratęstas dar 2 (du) kartus po 12 (dvylika) mėnesių. Bendras paslaugų teikimo laikotarpis negali būti ilgesnis kaip 36 (trisdešimt šeši) mėnesiai nuo pirkimo sutarties įsigaliojimo dienos.</w:t>
      </w:r>
    </w:p>
    <w:p w14:paraId="73D018BD" w14:textId="48AF8F31" w:rsidR="00407F26" w:rsidRPr="004E313D" w:rsidRDefault="003B219B" w:rsidP="00393527">
      <w:pPr>
        <w:pStyle w:val="Sraopastraipa"/>
        <w:numPr>
          <w:ilvl w:val="0"/>
          <w:numId w:val="1"/>
        </w:numPr>
        <w:spacing w:after="0" w:line="240" w:lineRule="auto"/>
        <w:jc w:val="both"/>
        <w:rPr>
          <w:rFonts w:ascii="Arial" w:hAnsi="Arial" w:cs="Arial"/>
          <w:b/>
          <w:bCs/>
          <w:sz w:val="20"/>
          <w:szCs w:val="20"/>
        </w:rPr>
      </w:pPr>
      <w:r w:rsidRPr="004E313D">
        <w:rPr>
          <w:rFonts w:ascii="Arial" w:hAnsi="Arial" w:cs="Arial"/>
          <w:b/>
          <w:bCs/>
          <w:sz w:val="20"/>
          <w:szCs w:val="20"/>
        </w:rPr>
        <w:t>Pirkimo objektas</w:t>
      </w:r>
      <w:r w:rsidR="00A458EA" w:rsidRPr="004E313D">
        <w:rPr>
          <w:rFonts w:ascii="Arial" w:hAnsi="Arial" w:cs="Arial"/>
          <w:b/>
          <w:bCs/>
          <w:sz w:val="20"/>
          <w:szCs w:val="20"/>
        </w:rPr>
        <w:t xml:space="preserve"> (Paslaugos)</w:t>
      </w:r>
    </w:p>
    <w:p w14:paraId="3AF2DC5B" w14:textId="7B1D95E4" w:rsidR="00407F26" w:rsidRPr="004E313D" w:rsidRDefault="003B219B" w:rsidP="00393527">
      <w:pPr>
        <w:pStyle w:val="Sraopastraipa"/>
        <w:numPr>
          <w:ilvl w:val="1"/>
          <w:numId w:val="4"/>
        </w:numPr>
        <w:spacing w:after="0" w:line="240" w:lineRule="auto"/>
        <w:ind w:left="0" w:firstLine="851"/>
        <w:jc w:val="both"/>
        <w:rPr>
          <w:rFonts w:ascii="Arial" w:hAnsi="Arial" w:cs="Arial"/>
          <w:b/>
          <w:bCs/>
          <w:sz w:val="20"/>
          <w:szCs w:val="20"/>
        </w:rPr>
      </w:pPr>
      <w:r w:rsidRPr="004E313D">
        <w:rPr>
          <w:rFonts w:ascii="Arial" w:hAnsi="Arial" w:cs="Arial"/>
          <w:sz w:val="20"/>
          <w:szCs w:val="20"/>
        </w:rPr>
        <w:t>Paslaugų teikėjas pagal Kliento poreikius (planuojamas pasiekti auditorijas pagal amžių, socialines grupes ir kt.) parenka viešinimo priemones</w:t>
      </w:r>
      <w:r w:rsidR="00CA3C76" w:rsidRPr="004E313D">
        <w:rPr>
          <w:rFonts w:ascii="Arial" w:hAnsi="Arial" w:cs="Arial"/>
          <w:sz w:val="20"/>
          <w:szCs w:val="20"/>
        </w:rPr>
        <w:t xml:space="preserve">, rengia </w:t>
      </w:r>
      <w:r w:rsidR="001F4237" w:rsidRPr="004E313D">
        <w:rPr>
          <w:rFonts w:ascii="Arial" w:hAnsi="Arial" w:cs="Arial"/>
          <w:sz w:val="20"/>
          <w:szCs w:val="20"/>
        </w:rPr>
        <w:t>K</w:t>
      </w:r>
      <w:r w:rsidR="00CA3C76" w:rsidRPr="004E313D">
        <w:rPr>
          <w:rFonts w:ascii="Arial" w:hAnsi="Arial" w:cs="Arial"/>
          <w:sz w:val="20"/>
          <w:szCs w:val="20"/>
        </w:rPr>
        <w:t>omunikacijos planą</w:t>
      </w:r>
      <w:r w:rsidR="001F4237" w:rsidRPr="004E313D">
        <w:rPr>
          <w:rFonts w:ascii="Arial" w:hAnsi="Arial" w:cs="Arial"/>
          <w:sz w:val="20"/>
          <w:szCs w:val="20"/>
        </w:rPr>
        <w:t xml:space="preserve"> (</w:t>
      </w:r>
      <w:r w:rsidR="001F4237" w:rsidRPr="004E313D">
        <w:rPr>
          <w:rFonts w:ascii="Arial" w:hAnsi="Arial" w:cs="Arial"/>
          <w:sz w:val="20"/>
          <w:szCs w:val="20"/>
          <w:lang w:eastAsia="ja-JP"/>
        </w:rPr>
        <w:t xml:space="preserve">detalų reklamos kampanijos veiksmų planą, sudarytą remiantis žiniasklaidos auditorijos tyrimais. </w:t>
      </w:r>
      <w:r w:rsidR="006B7E19" w:rsidRPr="004E313D">
        <w:rPr>
          <w:rFonts w:ascii="Arial" w:hAnsi="Arial" w:cs="Arial"/>
          <w:sz w:val="20"/>
          <w:szCs w:val="20"/>
          <w:lang w:eastAsia="ja-JP"/>
        </w:rPr>
        <w:t>Komunikacijos p</w:t>
      </w:r>
      <w:r w:rsidR="001F4237" w:rsidRPr="004E313D">
        <w:rPr>
          <w:rFonts w:ascii="Arial" w:hAnsi="Arial" w:cs="Arial"/>
          <w:sz w:val="20"/>
          <w:szCs w:val="20"/>
          <w:lang w:eastAsia="ja-JP"/>
        </w:rPr>
        <w:t>lanas numato konkrečius reklamos kanalus, pirkimo būdus, pozicijas, formatus, kiekius, tikslinės ir perkamos auditorijos pasiekiamumą, dažnį,</w:t>
      </w:r>
      <w:r w:rsidR="006B7E19" w:rsidRPr="004E313D">
        <w:rPr>
          <w:rFonts w:ascii="Arial" w:hAnsi="Arial" w:cs="Arial"/>
          <w:sz w:val="20"/>
          <w:szCs w:val="20"/>
          <w:lang w:eastAsia="ja-JP"/>
        </w:rPr>
        <w:t xml:space="preserve"> </w:t>
      </w:r>
      <w:r w:rsidR="001F4237" w:rsidRPr="004E313D">
        <w:rPr>
          <w:rFonts w:ascii="Arial" w:hAnsi="Arial" w:cs="Arial"/>
          <w:sz w:val="20"/>
          <w:szCs w:val="20"/>
          <w:lang w:eastAsia="ja-JP"/>
        </w:rPr>
        <w:t>nurodo kiekvienos reklamos pozicijos pirkimo sąlygas ir biudžetą</w:t>
      </w:r>
      <w:r w:rsidR="001F4237" w:rsidRPr="004E313D">
        <w:rPr>
          <w:rFonts w:ascii="Arial" w:hAnsi="Arial" w:cs="Arial"/>
          <w:sz w:val="20"/>
          <w:szCs w:val="20"/>
        </w:rPr>
        <w:t>)</w:t>
      </w:r>
      <w:r w:rsidR="00D46048" w:rsidRPr="004E313D">
        <w:rPr>
          <w:rFonts w:ascii="Arial" w:hAnsi="Arial" w:cs="Arial"/>
          <w:sz w:val="20"/>
          <w:szCs w:val="20"/>
        </w:rPr>
        <w:t xml:space="preserve">, </w:t>
      </w:r>
      <w:r w:rsidR="007A6E4D" w:rsidRPr="004E313D">
        <w:rPr>
          <w:rFonts w:ascii="Arial" w:hAnsi="Arial" w:cs="Arial"/>
          <w:sz w:val="20"/>
          <w:szCs w:val="20"/>
        </w:rPr>
        <w:t>rengia</w:t>
      </w:r>
      <w:r w:rsidR="000C2586" w:rsidRPr="004E313D">
        <w:rPr>
          <w:rFonts w:ascii="Arial" w:hAnsi="Arial" w:cs="Arial"/>
          <w:sz w:val="20"/>
          <w:szCs w:val="20"/>
        </w:rPr>
        <w:t xml:space="preserve"> </w:t>
      </w:r>
      <w:r w:rsidR="00D46048" w:rsidRPr="004E313D">
        <w:rPr>
          <w:rFonts w:ascii="Arial" w:hAnsi="Arial" w:cs="Arial"/>
          <w:sz w:val="20"/>
          <w:szCs w:val="20"/>
        </w:rPr>
        <w:t>komunikuojamą turinį</w:t>
      </w:r>
      <w:r w:rsidR="007A6E4D" w:rsidRPr="004E313D">
        <w:rPr>
          <w:rFonts w:ascii="Arial" w:hAnsi="Arial" w:cs="Arial"/>
          <w:sz w:val="20"/>
          <w:szCs w:val="20"/>
        </w:rPr>
        <w:t xml:space="preserve"> (straipsniai, maketai, žinutės socialiniams tinklas</w:t>
      </w:r>
      <w:r w:rsidR="000C2586" w:rsidRPr="004E313D">
        <w:rPr>
          <w:rFonts w:ascii="Arial" w:hAnsi="Arial" w:cs="Arial"/>
          <w:sz w:val="20"/>
          <w:szCs w:val="20"/>
        </w:rPr>
        <w:t xml:space="preserve"> ir kita</w:t>
      </w:r>
      <w:r w:rsidR="007A6E4D" w:rsidRPr="004E313D">
        <w:rPr>
          <w:rFonts w:ascii="Arial" w:hAnsi="Arial" w:cs="Arial"/>
          <w:sz w:val="20"/>
          <w:szCs w:val="20"/>
        </w:rPr>
        <w:t>)</w:t>
      </w:r>
      <w:r w:rsidR="000C2586" w:rsidRPr="004E313D">
        <w:rPr>
          <w:rFonts w:ascii="Arial" w:hAnsi="Arial" w:cs="Arial"/>
          <w:sz w:val="20"/>
          <w:szCs w:val="20"/>
        </w:rPr>
        <w:t>,</w:t>
      </w:r>
      <w:r w:rsidRPr="004E313D">
        <w:rPr>
          <w:rFonts w:ascii="Arial" w:hAnsi="Arial" w:cs="Arial"/>
          <w:sz w:val="20"/>
          <w:szCs w:val="20"/>
        </w:rPr>
        <w:t xml:space="preserve"> perka reklamos vietą žiniasklaidos priemonėse</w:t>
      </w:r>
      <w:r w:rsidR="000C2586" w:rsidRPr="004E313D">
        <w:rPr>
          <w:rFonts w:ascii="Arial" w:hAnsi="Arial" w:cs="Arial"/>
          <w:sz w:val="20"/>
          <w:szCs w:val="20"/>
        </w:rPr>
        <w:t xml:space="preserve">, </w:t>
      </w:r>
      <w:r w:rsidRPr="004E313D">
        <w:rPr>
          <w:rFonts w:ascii="Arial" w:hAnsi="Arial" w:cs="Arial"/>
          <w:sz w:val="20"/>
          <w:szCs w:val="20"/>
        </w:rPr>
        <w:t>socialiniuose tinkluose</w:t>
      </w:r>
      <w:r w:rsidR="000C2586" w:rsidRPr="004E313D">
        <w:rPr>
          <w:rFonts w:ascii="Arial" w:hAnsi="Arial" w:cs="Arial"/>
          <w:sz w:val="20"/>
          <w:szCs w:val="20"/>
        </w:rPr>
        <w:t xml:space="preserve"> ar kitose</w:t>
      </w:r>
      <w:r w:rsidR="00DD7F24" w:rsidRPr="004E313D">
        <w:rPr>
          <w:rFonts w:ascii="Arial" w:hAnsi="Arial" w:cs="Arial"/>
          <w:sz w:val="20"/>
          <w:szCs w:val="20"/>
        </w:rPr>
        <w:t xml:space="preserve"> viešinimo kanaluose</w:t>
      </w:r>
      <w:r w:rsidRPr="004E313D">
        <w:rPr>
          <w:rFonts w:ascii="Arial" w:hAnsi="Arial" w:cs="Arial"/>
          <w:sz w:val="20"/>
          <w:szCs w:val="20"/>
        </w:rPr>
        <w:t>.</w:t>
      </w:r>
    </w:p>
    <w:p w14:paraId="3E47FF06" w14:textId="63CC9812" w:rsidR="00407F26" w:rsidRPr="004E313D" w:rsidRDefault="00407F26" w:rsidP="00393527">
      <w:pPr>
        <w:pStyle w:val="Sraopastraipa"/>
        <w:numPr>
          <w:ilvl w:val="1"/>
          <w:numId w:val="4"/>
        </w:numPr>
        <w:spacing w:after="0" w:line="240" w:lineRule="auto"/>
        <w:ind w:left="0" w:firstLine="851"/>
        <w:jc w:val="both"/>
        <w:rPr>
          <w:rFonts w:ascii="Arial" w:hAnsi="Arial" w:cs="Arial"/>
          <w:b/>
          <w:bCs/>
          <w:sz w:val="20"/>
          <w:szCs w:val="20"/>
        </w:rPr>
      </w:pPr>
      <w:r w:rsidRPr="004E313D">
        <w:rPr>
          <w:rFonts w:ascii="Arial" w:hAnsi="Arial" w:cs="Arial"/>
          <w:sz w:val="20"/>
          <w:szCs w:val="20"/>
        </w:rPr>
        <w:t xml:space="preserve">Paslaugų teikėjas </w:t>
      </w:r>
      <w:r w:rsidRPr="004E313D">
        <w:rPr>
          <w:rFonts w:ascii="Arial" w:hAnsi="Arial" w:cs="Arial"/>
          <w:sz w:val="20"/>
          <w:szCs w:val="20"/>
          <w:lang w:eastAsia="ja-JP"/>
        </w:rPr>
        <w:t>derybose su žiniasklaidos kanalais atstovauja Kliento interesus dėl tinkamiausių reklamos pozicijų ir jų kainų.</w:t>
      </w:r>
    </w:p>
    <w:p w14:paraId="5F75B5D2" w14:textId="04185A73" w:rsidR="00407F26" w:rsidRPr="004E313D" w:rsidRDefault="00407F26" w:rsidP="00393527">
      <w:pPr>
        <w:pStyle w:val="Sraopastraipa"/>
        <w:numPr>
          <w:ilvl w:val="1"/>
          <w:numId w:val="4"/>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Paslaugų teikėjas </w:t>
      </w:r>
      <w:r w:rsidR="00781F40" w:rsidRPr="004E313D">
        <w:rPr>
          <w:rFonts w:ascii="Arial" w:hAnsi="Arial" w:cs="Arial"/>
          <w:sz w:val="20"/>
          <w:szCs w:val="20"/>
        </w:rPr>
        <w:t xml:space="preserve">suderina ir </w:t>
      </w:r>
      <w:r w:rsidRPr="004E313D">
        <w:rPr>
          <w:rFonts w:ascii="Arial" w:hAnsi="Arial" w:cs="Arial"/>
          <w:sz w:val="20"/>
          <w:szCs w:val="20"/>
        </w:rPr>
        <w:t>sutikrina maket</w:t>
      </w:r>
      <w:r w:rsidR="00CA3C76" w:rsidRPr="004E313D">
        <w:rPr>
          <w:rFonts w:ascii="Arial" w:hAnsi="Arial" w:cs="Arial"/>
          <w:sz w:val="20"/>
          <w:szCs w:val="20"/>
        </w:rPr>
        <w:t>us</w:t>
      </w:r>
      <w:r w:rsidRPr="004E313D">
        <w:rPr>
          <w:rFonts w:ascii="Arial" w:hAnsi="Arial" w:cs="Arial"/>
          <w:sz w:val="20"/>
          <w:szCs w:val="20"/>
        </w:rPr>
        <w:t>, straipsni</w:t>
      </w:r>
      <w:r w:rsidR="00CA3C76" w:rsidRPr="004E313D">
        <w:rPr>
          <w:rFonts w:ascii="Arial" w:hAnsi="Arial" w:cs="Arial"/>
          <w:sz w:val="20"/>
          <w:szCs w:val="20"/>
        </w:rPr>
        <w:t>us</w:t>
      </w:r>
      <w:r w:rsidRPr="004E313D">
        <w:rPr>
          <w:rFonts w:ascii="Arial" w:hAnsi="Arial" w:cs="Arial"/>
          <w:sz w:val="20"/>
          <w:szCs w:val="20"/>
        </w:rPr>
        <w:t>, skelbim</w:t>
      </w:r>
      <w:r w:rsidR="00CA3C76" w:rsidRPr="004E313D">
        <w:rPr>
          <w:rFonts w:ascii="Arial" w:hAnsi="Arial" w:cs="Arial"/>
          <w:sz w:val="20"/>
          <w:szCs w:val="20"/>
        </w:rPr>
        <w:t>us</w:t>
      </w:r>
      <w:r w:rsidRPr="004E313D">
        <w:rPr>
          <w:rFonts w:ascii="Arial" w:hAnsi="Arial" w:cs="Arial"/>
          <w:sz w:val="20"/>
          <w:szCs w:val="20"/>
        </w:rPr>
        <w:t>, reklamini</w:t>
      </w:r>
      <w:r w:rsidR="00CA3C76" w:rsidRPr="004E313D">
        <w:rPr>
          <w:rFonts w:ascii="Arial" w:hAnsi="Arial" w:cs="Arial"/>
          <w:sz w:val="20"/>
          <w:szCs w:val="20"/>
        </w:rPr>
        <w:t>us</w:t>
      </w:r>
      <w:r w:rsidRPr="004E313D">
        <w:rPr>
          <w:rFonts w:ascii="Arial" w:hAnsi="Arial" w:cs="Arial"/>
          <w:sz w:val="20"/>
          <w:szCs w:val="20"/>
        </w:rPr>
        <w:t xml:space="preserve"> skydeli</w:t>
      </w:r>
      <w:r w:rsidR="00CA3C76" w:rsidRPr="004E313D">
        <w:rPr>
          <w:rFonts w:ascii="Arial" w:hAnsi="Arial" w:cs="Arial"/>
          <w:sz w:val="20"/>
          <w:szCs w:val="20"/>
        </w:rPr>
        <w:t>us</w:t>
      </w:r>
      <w:r w:rsidRPr="004E313D">
        <w:rPr>
          <w:rFonts w:ascii="Arial" w:hAnsi="Arial" w:cs="Arial"/>
          <w:sz w:val="20"/>
          <w:szCs w:val="20"/>
        </w:rPr>
        <w:t>, garso ir vaizdo klip</w:t>
      </w:r>
      <w:r w:rsidR="00CA3C76" w:rsidRPr="004E313D">
        <w:rPr>
          <w:rFonts w:ascii="Arial" w:hAnsi="Arial" w:cs="Arial"/>
          <w:sz w:val="20"/>
          <w:szCs w:val="20"/>
        </w:rPr>
        <w:t>us</w:t>
      </w:r>
      <w:r w:rsidRPr="004E313D">
        <w:rPr>
          <w:rFonts w:ascii="Arial" w:hAnsi="Arial" w:cs="Arial"/>
          <w:sz w:val="20"/>
          <w:szCs w:val="20"/>
        </w:rPr>
        <w:t>, reklam</w:t>
      </w:r>
      <w:r w:rsidR="00CA3C76" w:rsidRPr="004E313D">
        <w:rPr>
          <w:rFonts w:ascii="Arial" w:hAnsi="Arial" w:cs="Arial"/>
          <w:sz w:val="20"/>
          <w:szCs w:val="20"/>
        </w:rPr>
        <w:t>a</w:t>
      </w:r>
      <w:r w:rsidRPr="004E313D">
        <w:rPr>
          <w:rFonts w:ascii="Arial" w:hAnsi="Arial" w:cs="Arial"/>
          <w:sz w:val="20"/>
          <w:szCs w:val="20"/>
        </w:rPr>
        <w:t>s socialiniuose tinkluose ir k</w:t>
      </w:r>
      <w:r w:rsidR="00CA3C76" w:rsidRPr="004E313D">
        <w:rPr>
          <w:rFonts w:ascii="Arial" w:hAnsi="Arial" w:cs="Arial"/>
          <w:sz w:val="20"/>
          <w:szCs w:val="20"/>
        </w:rPr>
        <w:t>itas</w:t>
      </w:r>
      <w:r w:rsidRPr="004E313D">
        <w:rPr>
          <w:rFonts w:ascii="Arial" w:hAnsi="Arial" w:cs="Arial"/>
          <w:sz w:val="20"/>
          <w:szCs w:val="20"/>
        </w:rPr>
        <w:t xml:space="preserve"> priemon</w:t>
      </w:r>
      <w:r w:rsidR="00CA3C76" w:rsidRPr="004E313D">
        <w:rPr>
          <w:rFonts w:ascii="Arial" w:hAnsi="Arial" w:cs="Arial"/>
          <w:sz w:val="20"/>
          <w:szCs w:val="20"/>
        </w:rPr>
        <w:t xml:space="preserve">es pagal suderintą </w:t>
      </w:r>
      <w:r w:rsidR="007C716F" w:rsidRPr="004E313D">
        <w:rPr>
          <w:rFonts w:ascii="Arial" w:hAnsi="Arial" w:cs="Arial"/>
          <w:sz w:val="20"/>
          <w:szCs w:val="20"/>
        </w:rPr>
        <w:t>K</w:t>
      </w:r>
      <w:r w:rsidR="00CA3C76" w:rsidRPr="004E313D">
        <w:rPr>
          <w:rFonts w:ascii="Arial" w:hAnsi="Arial" w:cs="Arial"/>
          <w:sz w:val="20"/>
          <w:szCs w:val="20"/>
        </w:rPr>
        <w:t>omunikacijos planą</w:t>
      </w:r>
      <w:r w:rsidRPr="004E313D">
        <w:rPr>
          <w:rFonts w:ascii="Arial" w:hAnsi="Arial" w:cs="Arial"/>
          <w:sz w:val="20"/>
          <w:szCs w:val="20"/>
        </w:rPr>
        <w:t xml:space="preserve"> sutikrinimas, ar jos atitinka techninius ir kokybinius reikalavimus.</w:t>
      </w:r>
    </w:p>
    <w:p w14:paraId="0208E852" w14:textId="375653E3" w:rsidR="00D24095" w:rsidRPr="004E313D" w:rsidRDefault="00B040AB" w:rsidP="00393527">
      <w:pPr>
        <w:pStyle w:val="Sraopastraipa"/>
        <w:numPr>
          <w:ilvl w:val="1"/>
          <w:numId w:val="4"/>
        </w:numPr>
        <w:ind w:left="0" w:firstLine="851"/>
        <w:jc w:val="both"/>
        <w:rPr>
          <w:rFonts w:ascii="Arial" w:hAnsi="Arial" w:cs="Arial"/>
          <w:sz w:val="20"/>
          <w:szCs w:val="20"/>
        </w:rPr>
      </w:pPr>
      <w:r w:rsidRPr="004E313D">
        <w:rPr>
          <w:rFonts w:ascii="Arial" w:hAnsi="Arial" w:cs="Arial"/>
          <w:sz w:val="20"/>
          <w:szCs w:val="20"/>
        </w:rPr>
        <w:t xml:space="preserve">Paslaugų teikėjas atlieka užsakytos reklamos visuomenės informavimo kanaluose kontrolę. </w:t>
      </w:r>
      <w:r w:rsidR="00546687" w:rsidRPr="004E313D">
        <w:rPr>
          <w:rFonts w:ascii="Arial" w:hAnsi="Arial" w:cs="Arial"/>
          <w:sz w:val="20"/>
          <w:szCs w:val="20"/>
        </w:rPr>
        <w:t xml:space="preserve">Pasibaigus </w:t>
      </w:r>
      <w:r w:rsidR="00400F07" w:rsidRPr="004E313D">
        <w:rPr>
          <w:rFonts w:ascii="Arial" w:hAnsi="Arial" w:cs="Arial"/>
          <w:sz w:val="20"/>
          <w:szCs w:val="20"/>
        </w:rPr>
        <w:t xml:space="preserve">kampanijai </w:t>
      </w:r>
      <w:r w:rsidR="00393527" w:rsidRPr="004E313D">
        <w:rPr>
          <w:rFonts w:ascii="Arial" w:hAnsi="Arial" w:cs="Arial"/>
          <w:sz w:val="20"/>
          <w:szCs w:val="20"/>
        </w:rPr>
        <w:t>a</w:t>
      </w:r>
      <w:r w:rsidR="0099607B" w:rsidRPr="004E313D">
        <w:rPr>
          <w:rFonts w:ascii="Arial" w:hAnsi="Arial" w:cs="Arial"/>
          <w:sz w:val="20"/>
          <w:szCs w:val="20"/>
        </w:rPr>
        <w:t>tlieka s</w:t>
      </w:r>
      <w:r w:rsidRPr="004E313D">
        <w:rPr>
          <w:rFonts w:ascii="Arial" w:hAnsi="Arial" w:cs="Arial"/>
          <w:sz w:val="20"/>
          <w:szCs w:val="20"/>
        </w:rPr>
        <w:t>uplanuotų kampanijų rodiklių rezultatų atitikimo planams sekim</w:t>
      </w:r>
      <w:r w:rsidR="0099607B" w:rsidRPr="004E313D">
        <w:rPr>
          <w:rFonts w:ascii="Arial" w:hAnsi="Arial" w:cs="Arial"/>
          <w:sz w:val="20"/>
          <w:szCs w:val="20"/>
        </w:rPr>
        <w:t xml:space="preserve">ą ir </w:t>
      </w:r>
      <w:r w:rsidRPr="004E313D">
        <w:rPr>
          <w:rFonts w:ascii="Arial" w:hAnsi="Arial" w:cs="Arial"/>
          <w:sz w:val="20"/>
          <w:szCs w:val="20"/>
        </w:rPr>
        <w:t>vykdytų kampanijų analiz</w:t>
      </w:r>
      <w:r w:rsidR="0099607B" w:rsidRPr="004E313D">
        <w:rPr>
          <w:rFonts w:ascii="Arial" w:hAnsi="Arial" w:cs="Arial"/>
          <w:sz w:val="20"/>
          <w:szCs w:val="20"/>
        </w:rPr>
        <w:t>ę</w:t>
      </w:r>
      <w:r w:rsidRPr="004E313D">
        <w:rPr>
          <w:rFonts w:ascii="Arial" w:hAnsi="Arial" w:cs="Arial"/>
          <w:sz w:val="20"/>
          <w:szCs w:val="20"/>
        </w:rPr>
        <w:t xml:space="preserve">, </w:t>
      </w:r>
      <w:r w:rsidR="00546687" w:rsidRPr="004E313D">
        <w:rPr>
          <w:rFonts w:ascii="Arial" w:hAnsi="Arial" w:cs="Arial"/>
          <w:sz w:val="20"/>
          <w:szCs w:val="20"/>
        </w:rPr>
        <w:t xml:space="preserve">teikia </w:t>
      </w:r>
      <w:r w:rsidRPr="004E313D">
        <w:rPr>
          <w:rFonts w:ascii="Arial" w:hAnsi="Arial" w:cs="Arial"/>
          <w:sz w:val="20"/>
          <w:szCs w:val="20"/>
        </w:rPr>
        <w:t>ataskait</w:t>
      </w:r>
      <w:r w:rsidR="00546687" w:rsidRPr="004E313D">
        <w:rPr>
          <w:rFonts w:ascii="Arial" w:hAnsi="Arial" w:cs="Arial"/>
          <w:sz w:val="20"/>
          <w:szCs w:val="20"/>
        </w:rPr>
        <w:t>as</w:t>
      </w:r>
      <w:r w:rsidRPr="004E313D">
        <w:rPr>
          <w:rFonts w:ascii="Arial" w:hAnsi="Arial" w:cs="Arial"/>
          <w:sz w:val="20"/>
          <w:szCs w:val="20"/>
        </w:rPr>
        <w:t>, įžvalg</w:t>
      </w:r>
      <w:r w:rsidR="00546687" w:rsidRPr="004E313D">
        <w:rPr>
          <w:rFonts w:ascii="Arial" w:hAnsi="Arial" w:cs="Arial"/>
          <w:sz w:val="20"/>
          <w:szCs w:val="20"/>
        </w:rPr>
        <w:t>as</w:t>
      </w:r>
      <w:r w:rsidRPr="004E313D">
        <w:rPr>
          <w:rFonts w:ascii="Arial" w:hAnsi="Arial" w:cs="Arial"/>
          <w:sz w:val="20"/>
          <w:szCs w:val="20"/>
        </w:rPr>
        <w:t xml:space="preserve"> ir rekomendacij</w:t>
      </w:r>
      <w:r w:rsidR="00546687" w:rsidRPr="004E313D">
        <w:rPr>
          <w:rFonts w:ascii="Arial" w:hAnsi="Arial" w:cs="Arial"/>
          <w:sz w:val="20"/>
          <w:szCs w:val="20"/>
        </w:rPr>
        <w:t>as</w:t>
      </w:r>
      <w:r w:rsidR="00400F07" w:rsidRPr="004E313D">
        <w:rPr>
          <w:rFonts w:ascii="Arial" w:hAnsi="Arial" w:cs="Arial"/>
          <w:sz w:val="20"/>
          <w:szCs w:val="20"/>
        </w:rPr>
        <w:t xml:space="preserve">. </w:t>
      </w:r>
      <w:r w:rsidR="00D24095" w:rsidRPr="004E313D">
        <w:rPr>
          <w:rFonts w:ascii="Arial" w:hAnsi="Arial" w:cs="Arial"/>
          <w:sz w:val="20"/>
          <w:szCs w:val="20"/>
        </w:rPr>
        <w:t>Paslaugų teikėjas Klientui pateikia viešinimo kampanijos efektyvumo ir pasiekiamumo analizės ataskaitą, kurios formą pasitvirtina ne vėliau nei</w:t>
      </w:r>
      <w:r w:rsidR="00393527" w:rsidRPr="004E313D">
        <w:rPr>
          <w:rFonts w:ascii="Arial" w:hAnsi="Arial" w:cs="Arial"/>
          <w:sz w:val="20"/>
          <w:szCs w:val="20"/>
        </w:rPr>
        <w:t xml:space="preserve"> p</w:t>
      </w:r>
      <w:r w:rsidR="00D24095" w:rsidRPr="004E313D">
        <w:rPr>
          <w:rFonts w:ascii="Arial" w:hAnsi="Arial" w:cs="Arial"/>
          <w:sz w:val="20"/>
          <w:szCs w:val="20"/>
        </w:rPr>
        <w:t>radedamas derinti pirmasis Komunikacijos planas.</w:t>
      </w:r>
    </w:p>
    <w:p w14:paraId="19A4796C" w14:textId="2A466B52" w:rsidR="003B219B" w:rsidRPr="004E313D" w:rsidRDefault="003B219B" w:rsidP="00393527">
      <w:pPr>
        <w:pStyle w:val="Sraopastraipa"/>
        <w:numPr>
          <w:ilvl w:val="0"/>
          <w:numId w:val="1"/>
        </w:numPr>
        <w:spacing w:after="0" w:line="240" w:lineRule="auto"/>
        <w:jc w:val="both"/>
        <w:rPr>
          <w:rFonts w:ascii="Arial" w:hAnsi="Arial" w:cs="Arial"/>
          <w:b/>
          <w:bCs/>
          <w:sz w:val="20"/>
          <w:szCs w:val="20"/>
        </w:rPr>
      </w:pPr>
      <w:r w:rsidRPr="004E313D">
        <w:rPr>
          <w:rFonts w:ascii="Arial" w:hAnsi="Arial" w:cs="Arial"/>
          <w:b/>
          <w:bCs/>
          <w:sz w:val="20"/>
          <w:szCs w:val="20"/>
        </w:rPr>
        <w:t>Reikalavimai pirkimo objektui</w:t>
      </w:r>
    </w:p>
    <w:p w14:paraId="5DB0851C" w14:textId="77777777" w:rsidR="00BD5042" w:rsidRPr="004E313D" w:rsidRDefault="00BD5042"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Paslaugų teikėjas turi užtikrinti, kad visuomenės informavimo priemonėse nebūtų paskleisti duomenys, kuriais pažeidžiama asmens garbė ir orumas, taip pat jo privatus gyvenimas.</w:t>
      </w:r>
    </w:p>
    <w:p w14:paraId="5AA0984A" w14:textId="77777777" w:rsidR="00BD5042" w:rsidRPr="004E313D" w:rsidRDefault="00BD5042"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Paslaugų teikėjas turi užtikrinti, kad visuomenės informavimo priemonėje nebūtų pažeidžiami asmens duomenų tvarkymui keliami reikalavimai.</w:t>
      </w:r>
    </w:p>
    <w:p w14:paraId="44E7B5C4" w14:textId="77777777" w:rsidR="00BD5042" w:rsidRPr="004E313D" w:rsidRDefault="00BD5042"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Paslaugų teikėjas turi laikytis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4103EF96" w14:textId="536F9AAF" w:rsidR="00052503" w:rsidRPr="004E313D" w:rsidRDefault="00B040AB"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Vertinant pasiektos auditorijos duomenis Paslaugų teikėjas turi pasitelkti įrankius</w:t>
      </w:r>
      <w:r w:rsidR="00F601D9" w:rsidRPr="004E313D">
        <w:rPr>
          <w:rFonts w:ascii="Arial" w:hAnsi="Arial" w:cs="Arial"/>
          <w:sz w:val="20"/>
          <w:szCs w:val="20"/>
        </w:rPr>
        <w:t xml:space="preserve"> (Kantar</w:t>
      </w:r>
      <w:r w:rsidR="000E2465" w:rsidRPr="004E313D">
        <w:rPr>
          <w:rFonts w:ascii="Arial" w:hAnsi="Arial" w:cs="Arial"/>
          <w:sz w:val="20"/>
          <w:szCs w:val="20"/>
        </w:rPr>
        <w:t xml:space="preserve"> auditorijos tyrimus</w:t>
      </w:r>
      <w:r w:rsidR="00F601D9" w:rsidRPr="004E313D">
        <w:rPr>
          <w:rFonts w:ascii="Arial" w:hAnsi="Arial" w:cs="Arial"/>
          <w:sz w:val="20"/>
          <w:szCs w:val="20"/>
        </w:rPr>
        <w:t xml:space="preserve">, </w:t>
      </w:r>
      <w:proofErr w:type="spellStart"/>
      <w:r w:rsidR="00F601D9" w:rsidRPr="004E313D">
        <w:rPr>
          <w:rFonts w:ascii="Arial" w:hAnsi="Arial" w:cs="Arial"/>
          <w:sz w:val="20"/>
          <w:szCs w:val="20"/>
        </w:rPr>
        <w:t>Gemius</w:t>
      </w:r>
      <w:proofErr w:type="spellEnd"/>
      <w:r w:rsidR="00F601D9" w:rsidRPr="004E313D">
        <w:rPr>
          <w:rFonts w:ascii="Arial" w:hAnsi="Arial" w:cs="Arial"/>
          <w:sz w:val="20"/>
          <w:szCs w:val="20"/>
        </w:rPr>
        <w:t xml:space="preserve"> </w:t>
      </w:r>
      <w:proofErr w:type="spellStart"/>
      <w:r w:rsidR="00F601D9" w:rsidRPr="004E313D">
        <w:rPr>
          <w:rFonts w:ascii="Arial" w:hAnsi="Arial" w:cs="Arial"/>
          <w:sz w:val="20"/>
          <w:szCs w:val="20"/>
        </w:rPr>
        <w:t>Audience</w:t>
      </w:r>
      <w:proofErr w:type="spellEnd"/>
      <w:r w:rsidR="00F601D9" w:rsidRPr="004E313D">
        <w:rPr>
          <w:rFonts w:ascii="Arial" w:hAnsi="Arial" w:cs="Arial"/>
          <w:sz w:val="20"/>
          <w:szCs w:val="20"/>
        </w:rPr>
        <w:t>, Google Analytics ar jiems prilygstančius)</w:t>
      </w:r>
      <w:r w:rsidRPr="004E313D">
        <w:rPr>
          <w:rFonts w:ascii="Arial" w:hAnsi="Arial" w:cs="Arial"/>
          <w:sz w:val="20"/>
          <w:szCs w:val="20"/>
        </w:rPr>
        <w:t>, kurie leidžia maksimaliai tiksliai įvertinti rezultatus</w:t>
      </w:r>
      <w:r w:rsidR="004E313D">
        <w:rPr>
          <w:rFonts w:ascii="Arial" w:hAnsi="Arial" w:cs="Arial"/>
          <w:sz w:val="20"/>
          <w:szCs w:val="20"/>
        </w:rPr>
        <w:t>.</w:t>
      </w:r>
    </w:p>
    <w:p w14:paraId="6FCD1AB6" w14:textId="243FA40D" w:rsidR="00F601D9"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Paslaugų teikėjas Kliento viešinimo kampanijos įgyvendinimo laikotarpiui paskiria projektų vadovą, kuris koordinuoja viešinimo kampanijų parengimą, suderinimą ir vykdymą bei ataskaitų teikimą Kliento paskirtam atsakingam asmeniui.</w:t>
      </w:r>
    </w:p>
    <w:p w14:paraId="457D1D66" w14:textId="77777777" w:rsidR="00894277" w:rsidRPr="004E313D" w:rsidRDefault="00894277" w:rsidP="00894277">
      <w:pPr>
        <w:pStyle w:val="Sraopastraipa"/>
        <w:numPr>
          <w:ilvl w:val="0"/>
          <w:numId w:val="3"/>
        </w:numPr>
        <w:spacing w:after="0" w:line="240" w:lineRule="auto"/>
        <w:ind w:left="0" w:firstLine="567"/>
        <w:jc w:val="both"/>
        <w:rPr>
          <w:rFonts w:ascii="Arial" w:hAnsi="Arial" w:cs="Arial"/>
          <w:b/>
          <w:bCs/>
          <w:sz w:val="20"/>
          <w:szCs w:val="20"/>
        </w:rPr>
      </w:pPr>
      <w:r w:rsidRPr="004E313D">
        <w:rPr>
          <w:rFonts w:ascii="Arial" w:hAnsi="Arial" w:cs="Arial"/>
          <w:b/>
          <w:bCs/>
          <w:sz w:val="20"/>
          <w:szCs w:val="20"/>
        </w:rPr>
        <w:t>Įrankiai, naudojami planuoti bei įgyvendinti reklamos kampanijas:</w:t>
      </w:r>
    </w:p>
    <w:p w14:paraId="79810B18" w14:textId="77777777" w:rsidR="003765A8" w:rsidRPr="004E313D" w:rsidRDefault="00894277" w:rsidP="004C2C43">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Paslaugų teikėjas turi turėti pilną Kantar žiniasklaidos auditorijos tyrimų ir įrankių bazę, bei kitus įrankius ir sertifikatus įskaitant, bet neapsiribojant šiais įrankiais:</w:t>
      </w:r>
    </w:p>
    <w:p w14:paraId="7BF145AB" w14:textId="4EEB5848" w:rsidR="000E2465" w:rsidRPr="004E313D" w:rsidRDefault="000E2465"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Televizijos auditorijos tyrimą;</w:t>
      </w:r>
    </w:p>
    <w:p w14:paraId="472833B2" w14:textId="5D03F595" w:rsidR="001838E8"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Radijo auditorijos tyrimą;</w:t>
      </w:r>
    </w:p>
    <w:p w14:paraId="6753F0EF" w14:textId="77777777" w:rsidR="001838E8"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Spaudos auditorijos tyrimą;</w:t>
      </w:r>
    </w:p>
    <w:p w14:paraId="4F22D25E" w14:textId="77777777" w:rsidR="001838E8"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Interneto naudotojų tyrimą;</w:t>
      </w:r>
    </w:p>
    <w:p w14:paraId="3354DFEB" w14:textId="77777777" w:rsidR="001838E8"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Reklamos monitoringo duomenų bazę;</w:t>
      </w:r>
    </w:p>
    <w:p w14:paraId="7C63FAD2" w14:textId="77777777" w:rsidR="001838E8"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proofErr w:type="spellStart"/>
      <w:r w:rsidRPr="004E313D">
        <w:rPr>
          <w:rFonts w:ascii="Arial" w:hAnsi="Arial" w:cs="Arial"/>
          <w:sz w:val="20"/>
          <w:szCs w:val="20"/>
        </w:rPr>
        <w:t>Gemius</w:t>
      </w:r>
      <w:proofErr w:type="spellEnd"/>
      <w:r w:rsidRPr="004E313D">
        <w:rPr>
          <w:rFonts w:ascii="Arial" w:hAnsi="Arial" w:cs="Arial"/>
          <w:sz w:val="20"/>
          <w:szCs w:val="20"/>
        </w:rPr>
        <w:t xml:space="preserve"> </w:t>
      </w:r>
      <w:proofErr w:type="spellStart"/>
      <w:r w:rsidRPr="004E313D">
        <w:rPr>
          <w:rFonts w:ascii="Arial" w:hAnsi="Arial" w:cs="Arial"/>
          <w:sz w:val="20"/>
          <w:szCs w:val="20"/>
        </w:rPr>
        <w:t>audience</w:t>
      </w:r>
      <w:proofErr w:type="spellEnd"/>
      <w:r w:rsidRPr="004E313D">
        <w:rPr>
          <w:rFonts w:ascii="Arial" w:hAnsi="Arial" w:cs="Arial"/>
          <w:sz w:val="20"/>
          <w:szCs w:val="20"/>
        </w:rPr>
        <w:t xml:space="preserve"> interneto auditorijos tyrimą;</w:t>
      </w:r>
    </w:p>
    <w:p w14:paraId="391C933E" w14:textId="77777777" w:rsidR="001838E8"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 xml:space="preserve">Google </w:t>
      </w:r>
      <w:proofErr w:type="spellStart"/>
      <w:r w:rsidRPr="004E313D">
        <w:rPr>
          <w:rFonts w:ascii="Arial" w:hAnsi="Arial" w:cs="Arial"/>
          <w:sz w:val="20"/>
          <w:szCs w:val="20"/>
        </w:rPr>
        <w:t>Partner</w:t>
      </w:r>
      <w:proofErr w:type="spellEnd"/>
      <w:r w:rsidRPr="004E313D">
        <w:rPr>
          <w:rFonts w:ascii="Arial" w:hAnsi="Arial" w:cs="Arial"/>
          <w:sz w:val="20"/>
          <w:szCs w:val="20"/>
        </w:rPr>
        <w:t xml:space="preserve"> arba </w:t>
      </w:r>
      <w:proofErr w:type="spellStart"/>
      <w:r w:rsidRPr="004E313D">
        <w:rPr>
          <w:rFonts w:ascii="Arial" w:hAnsi="Arial" w:cs="Arial"/>
          <w:sz w:val="20"/>
          <w:szCs w:val="20"/>
        </w:rPr>
        <w:t>Premier</w:t>
      </w:r>
      <w:proofErr w:type="spellEnd"/>
      <w:r w:rsidRPr="004E313D">
        <w:rPr>
          <w:rFonts w:ascii="Arial" w:hAnsi="Arial" w:cs="Arial"/>
          <w:sz w:val="20"/>
          <w:szCs w:val="20"/>
        </w:rPr>
        <w:t xml:space="preserve"> Google </w:t>
      </w:r>
      <w:proofErr w:type="spellStart"/>
      <w:r w:rsidRPr="004E313D">
        <w:rPr>
          <w:rFonts w:ascii="Arial" w:hAnsi="Arial" w:cs="Arial"/>
          <w:sz w:val="20"/>
          <w:szCs w:val="20"/>
        </w:rPr>
        <w:t>Partner</w:t>
      </w:r>
      <w:proofErr w:type="spellEnd"/>
      <w:r w:rsidRPr="004E313D">
        <w:rPr>
          <w:rFonts w:ascii="Arial" w:hAnsi="Arial" w:cs="Arial"/>
          <w:sz w:val="20"/>
          <w:szCs w:val="20"/>
        </w:rPr>
        <w:t xml:space="preserve"> sertifikatą;</w:t>
      </w:r>
    </w:p>
    <w:p w14:paraId="018C2CF9" w14:textId="77777777" w:rsidR="003C75BC"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 xml:space="preserve">Google </w:t>
      </w:r>
      <w:proofErr w:type="spellStart"/>
      <w:r w:rsidRPr="004E313D">
        <w:rPr>
          <w:rFonts w:ascii="Arial" w:hAnsi="Arial" w:cs="Arial"/>
          <w:sz w:val="20"/>
          <w:szCs w:val="20"/>
        </w:rPr>
        <w:t>Ads</w:t>
      </w:r>
      <w:proofErr w:type="spellEnd"/>
      <w:r w:rsidRPr="004E313D">
        <w:rPr>
          <w:rFonts w:ascii="Arial" w:hAnsi="Arial" w:cs="Arial"/>
          <w:sz w:val="20"/>
          <w:szCs w:val="20"/>
        </w:rPr>
        <w:t xml:space="preserve"> </w:t>
      </w:r>
      <w:proofErr w:type="spellStart"/>
      <w:r w:rsidRPr="004E313D">
        <w:rPr>
          <w:rFonts w:ascii="Arial" w:hAnsi="Arial" w:cs="Arial"/>
          <w:sz w:val="20"/>
          <w:szCs w:val="20"/>
        </w:rPr>
        <w:t>Search</w:t>
      </w:r>
      <w:proofErr w:type="spellEnd"/>
      <w:r w:rsidRPr="004E313D">
        <w:rPr>
          <w:rFonts w:ascii="Arial" w:hAnsi="Arial" w:cs="Arial"/>
          <w:sz w:val="20"/>
          <w:szCs w:val="20"/>
        </w:rPr>
        <w:t xml:space="preserve"> sertifikatą;</w:t>
      </w:r>
    </w:p>
    <w:p w14:paraId="47CB8CA9" w14:textId="77777777" w:rsidR="000554BB"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 xml:space="preserve">Meta </w:t>
      </w:r>
      <w:proofErr w:type="spellStart"/>
      <w:r w:rsidRPr="004E313D">
        <w:rPr>
          <w:rFonts w:ascii="Arial" w:hAnsi="Arial" w:cs="Arial"/>
          <w:sz w:val="20"/>
          <w:szCs w:val="20"/>
        </w:rPr>
        <w:t>Certified</w:t>
      </w:r>
      <w:proofErr w:type="spellEnd"/>
      <w:r w:rsidRPr="004E313D">
        <w:rPr>
          <w:rFonts w:ascii="Arial" w:hAnsi="Arial" w:cs="Arial"/>
          <w:sz w:val="20"/>
          <w:szCs w:val="20"/>
        </w:rPr>
        <w:t xml:space="preserve"> Media </w:t>
      </w:r>
      <w:proofErr w:type="spellStart"/>
      <w:r w:rsidRPr="004E313D">
        <w:rPr>
          <w:rFonts w:ascii="Arial" w:hAnsi="Arial" w:cs="Arial"/>
          <w:sz w:val="20"/>
          <w:szCs w:val="20"/>
        </w:rPr>
        <w:t>Buying</w:t>
      </w:r>
      <w:proofErr w:type="spellEnd"/>
      <w:r w:rsidRPr="004E313D">
        <w:rPr>
          <w:rFonts w:ascii="Arial" w:hAnsi="Arial" w:cs="Arial"/>
          <w:sz w:val="20"/>
          <w:szCs w:val="20"/>
        </w:rPr>
        <w:t xml:space="preserve"> Professional ir Meta </w:t>
      </w:r>
      <w:proofErr w:type="spellStart"/>
      <w:r w:rsidRPr="004E313D">
        <w:rPr>
          <w:rFonts w:ascii="Arial" w:hAnsi="Arial" w:cs="Arial"/>
          <w:sz w:val="20"/>
          <w:szCs w:val="20"/>
        </w:rPr>
        <w:t>Certified</w:t>
      </w:r>
      <w:proofErr w:type="spellEnd"/>
      <w:r w:rsidRPr="004E313D">
        <w:rPr>
          <w:rFonts w:ascii="Arial" w:hAnsi="Arial" w:cs="Arial"/>
          <w:sz w:val="20"/>
          <w:szCs w:val="20"/>
        </w:rPr>
        <w:t xml:space="preserve"> Media </w:t>
      </w:r>
      <w:proofErr w:type="spellStart"/>
      <w:r w:rsidRPr="004E313D">
        <w:rPr>
          <w:rFonts w:ascii="Arial" w:hAnsi="Arial" w:cs="Arial"/>
          <w:sz w:val="20"/>
          <w:szCs w:val="20"/>
        </w:rPr>
        <w:t>Planning</w:t>
      </w:r>
      <w:proofErr w:type="spellEnd"/>
      <w:r w:rsidRPr="004E313D">
        <w:rPr>
          <w:rFonts w:ascii="Arial" w:hAnsi="Arial" w:cs="Arial"/>
          <w:sz w:val="20"/>
          <w:szCs w:val="20"/>
        </w:rPr>
        <w:t xml:space="preserve"> Professional sertifikatą.</w:t>
      </w:r>
    </w:p>
    <w:p w14:paraId="718226D6" w14:textId="77777777" w:rsidR="000554BB"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t xml:space="preserve">Kantar </w:t>
      </w:r>
      <w:proofErr w:type="spellStart"/>
      <w:r w:rsidRPr="004E313D">
        <w:rPr>
          <w:rFonts w:ascii="Arial" w:hAnsi="Arial" w:cs="Arial"/>
          <w:sz w:val="20"/>
          <w:szCs w:val="20"/>
        </w:rPr>
        <w:t>Metrix</w:t>
      </w:r>
      <w:proofErr w:type="spellEnd"/>
      <w:r w:rsidRPr="004E313D">
        <w:rPr>
          <w:rFonts w:ascii="Arial" w:hAnsi="Arial" w:cs="Arial"/>
          <w:sz w:val="20"/>
          <w:szCs w:val="20"/>
        </w:rPr>
        <w:t xml:space="preserve"> interneto monitoringo tyrimą.</w:t>
      </w:r>
    </w:p>
    <w:p w14:paraId="6C537890" w14:textId="69DA29CA" w:rsidR="00894277" w:rsidRPr="004E313D" w:rsidRDefault="00894277" w:rsidP="004E313D">
      <w:pPr>
        <w:pStyle w:val="Sraopastraipa"/>
        <w:numPr>
          <w:ilvl w:val="2"/>
          <w:numId w:val="3"/>
        </w:numPr>
        <w:spacing w:after="0" w:line="240" w:lineRule="auto"/>
        <w:ind w:left="1560" w:hanging="709"/>
        <w:jc w:val="both"/>
        <w:rPr>
          <w:rFonts w:ascii="Arial" w:hAnsi="Arial" w:cs="Arial"/>
          <w:sz w:val="20"/>
          <w:szCs w:val="20"/>
        </w:rPr>
      </w:pPr>
      <w:r w:rsidRPr="004E313D">
        <w:rPr>
          <w:rFonts w:ascii="Arial" w:hAnsi="Arial" w:cs="Arial"/>
          <w:sz w:val="20"/>
          <w:szCs w:val="20"/>
        </w:rPr>
        <w:lastRenderedPageBreak/>
        <w:t>Kitus pagal poreikį reklamos sklaidos įrankius, tyrimus, priemones ir kompetencijas įrodančius sertifikatus, kuriuos Paslaugų teikėjas turi turėti planuojant bei įgyvendinant reklamos kampanijas.</w:t>
      </w:r>
    </w:p>
    <w:p w14:paraId="0800E6A9" w14:textId="32FC67B2" w:rsidR="00052503" w:rsidRPr="004E313D" w:rsidRDefault="00052503" w:rsidP="00393527">
      <w:pPr>
        <w:pStyle w:val="Sraopastraipa"/>
        <w:numPr>
          <w:ilvl w:val="0"/>
          <w:numId w:val="3"/>
        </w:numPr>
        <w:spacing w:after="0" w:line="240" w:lineRule="auto"/>
        <w:ind w:left="993" w:hanging="426"/>
        <w:jc w:val="both"/>
        <w:rPr>
          <w:rFonts w:ascii="Arial" w:hAnsi="Arial" w:cs="Arial"/>
          <w:b/>
          <w:bCs/>
          <w:sz w:val="20"/>
          <w:szCs w:val="20"/>
        </w:rPr>
      </w:pPr>
      <w:r w:rsidRPr="004E313D">
        <w:rPr>
          <w:rFonts w:ascii="Arial" w:hAnsi="Arial" w:cs="Arial"/>
          <w:b/>
          <w:bCs/>
          <w:sz w:val="20"/>
          <w:szCs w:val="20"/>
        </w:rPr>
        <w:t>Paslaugų teikimo tvarka ir terminai</w:t>
      </w:r>
    </w:p>
    <w:p w14:paraId="40C844B0" w14:textId="1C56BD12" w:rsidR="00052503"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Paslaugos, teikiamos pagal faktinį Kliento poreikį, pateikiant Paslaugų teikėjui atskirus Užsakymus</w:t>
      </w:r>
      <w:r w:rsidR="00E409AB" w:rsidRPr="004E313D">
        <w:rPr>
          <w:rFonts w:ascii="Arial" w:hAnsi="Arial" w:cs="Arial"/>
          <w:sz w:val="20"/>
          <w:szCs w:val="20"/>
        </w:rPr>
        <w:t xml:space="preserve"> (</w:t>
      </w:r>
      <w:r w:rsidR="00E409AB" w:rsidRPr="004E313D">
        <w:rPr>
          <w:rFonts w:ascii="Arial" w:hAnsi="Arial" w:cs="Arial"/>
          <w:sz w:val="20"/>
          <w:szCs w:val="20"/>
          <w:lang w:eastAsia="ja-JP"/>
        </w:rPr>
        <w:t>Sutarties pagrindu Paslaugų teikėjui tekstiniu pranešimu ar elektroniniu paštu teikiamas rašytinis dokumentas, kuriame nurodomos Paslaugų apimtys, teikimo terminas</w:t>
      </w:r>
      <w:r w:rsidR="00E409AB" w:rsidRPr="004E313D">
        <w:rPr>
          <w:rFonts w:ascii="Arial" w:hAnsi="Arial" w:cs="Arial"/>
          <w:sz w:val="20"/>
          <w:szCs w:val="20"/>
        </w:rPr>
        <w:t>)</w:t>
      </w:r>
      <w:r w:rsidRPr="004E313D">
        <w:rPr>
          <w:rFonts w:ascii="Arial" w:hAnsi="Arial" w:cs="Arial"/>
          <w:sz w:val="20"/>
          <w:szCs w:val="20"/>
        </w:rPr>
        <w:t>. Užsakymas laikomas gautu jo išsiuntimo dieną.</w:t>
      </w:r>
    </w:p>
    <w:p w14:paraId="63776CF0" w14:textId="25896CC9" w:rsidR="00A458EA"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Gavęs </w:t>
      </w:r>
      <w:r w:rsidR="00E409AB" w:rsidRPr="004E313D">
        <w:rPr>
          <w:rFonts w:ascii="Arial" w:hAnsi="Arial" w:cs="Arial"/>
          <w:sz w:val="20"/>
          <w:szCs w:val="20"/>
        </w:rPr>
        <w:t>u</w:t>
      </w:r>
      <w:r w:rsidRPr="004E313D">
        <w:rPr>
          <w:rFonts w:ascii="Arial" w:hAnsi="Arial" w:cs="Arial"/>
          <w:sz w:val="20"/>
          <w:szCs w:val="20"/>
        </w:rPr>
        <w:t xml:space="preserve">žsakymą, Paslaugų teikėjas privalo ne vėliau nei per </w:t>
      </w:r>
      <w:r w:rsidR="00E22C1E" w:rsidRPr="004E313D">
        <w:rPr>
          <w:rFonts w:ascii="Arial" w:hAnsi="Arial" w:cs="Arial"/>
          <w:sz w:val="20"/>
          <w:szCs w:val="20"/>
        </w:rPr>
        <w:t>3</w:t>
      </w:r>
      <w:r w:rsidRPr="004E313D">
        <w:rPr>
          <w:rFonts w:ascii="Arial" w:hAnsi="Arial" w:cs="Arial"/>
          <w:sz w:val="20"/>
          <w:szCs w:val="20"/>
        </w:rPr>
        <w:t xml:space="preserve"> (</w:t>
      </w:r>
      <w:r w:rsidR="00E22C1E" w:rsidRPr="004E313D">
        <w:rPr>
          <w:rFonts w:ascii="Arial" w:hAnsi="Arial" w:cs="Arial"/>
          <w:sz w:val="20"/>
          <w:szCs w:val="20"/>
        </w:rPr>
        <w:t>tri</w:t>
      </w:r>
      <w:r w:rsidRPr="004E313D">
        <w:rPr>
          <w:rFonts w:ascii="Arial" w:hAnsi="Arial" w:cs="Arial"/>
          <w:sz w:val="20"/>
          <w:szCs w:val="20"/>
        </w:rPr>
        <w:t xml:space="preserve">s) darbo dienas pateikti </w:t>
      </w:r>
      <w:r w:rsidR="00A458EA" w:rsidRPr="004E313D">
        <w:rPr>
          <w:rFonts w:ascii="Arial" w:hAnsi="Arial" w:cs="Arial"/>
          <w:sz w:val="20"/>
          <w:szCs w:val="20"/>
        </w:rPr>
        <w:t>Klientui</w:t>
      </w:r>
      <w:r w:rsidRPr="004E313D">
        <w:rPr>
          <w:rFonts w:ascii="Arial" w:hAnsi="Arial" w:cs="Arial"/>
          <w:sz w:val="20"/>
          <w:szCs w:val="20"/>
        </w:rPr>
        <w:t xml:space="preserve"> reklamos sklaidos visuomenės informavimo priemonėse </w:t>
      </w:r>
      <w:r w:rsidR="007C716F" w:rsidRPr="004E313D">
        <w:rPr>
          <w:rFonts w:ascii="Arial" w:hAnsi="Arial" w:cs="Arial"/>
          <w:sz w:val="20"/>
          <w:szCs w:val="20"/>
        </w:rPr>
        <w:t xml:space="preserve">Komunikacijos </w:t>
      </w:r>
      <w:r w:rsidRPr="004E313D">
        <w:rPr>
          <w:rFonts w:ascii="Arial" w:hAnsi="Arial" w:cs="Arial"/>
          <w:sz w:val="20"/>
          <w:szCs w:val="20"/>
        </w:rPr>
        <w:t>planą, kuri</w:t>
      </w:r>
      <w:r w:rsidR="007C716F" w:rsidRPr="004E313D">
        <w:rPr>
          <w:rFonts w:ascii="Arial" w:hAnsi="Arial" w:cs="Arial"/>
          <w:sz w:val="20"/>
          <w:szCs w:val="20"/>
        </w:rPr>
        <w:t>ame</w:t>
      </w:r>
      <w:r w:rsidRPr="004E313D">
        <w:rPr>
          <w:rFonts w:ascii="Arial" w:hAnsi="Arial" w:cs="Arial"/>
          <w:sz w:val="20"/>
          <w:szCs w:val="20"/>
        </w:rPr>
        <w:t xml:space="preserve"> detaliai nurodomos numatomos atlikti Paslaugos, siūlomi žiniasklaidos kanalai, reklamos talpinimo konkrečiose priemonėse terminai, tikslinės auditorijos, reklamos talpinimo konkrečiose priemonėse ir konkrečiose pozicijose kalendorius, kiekvienos reklamos pozicijos įkainis, detali reklamos talpinimo sąmata, detalūs numatomi auditorijos pasiekimo rodikliai ir kita </w:t>
      </w:r>
      <w:r w:rsidR="00A458EA" w:rsidRPr="004E313D">
        <w:rPr>
          <w:rFonts w:ascii="Arial" w:hAnsi="Arial" w:cs="Arial"/>
          <w:sz w:val="20"/>
          <w:szCs w:val="20"/>
        </w:rPr>
        <w:t>Kliento</w:t>
      </w:r>
      <w:r w:rsidRPr="004E313D">
        <w:rPr>
          <w:rFonts w:ascii="Arial" w:hAnsi="Arial" w:cs="Arial"/>
          <w:sz w:val="20"/>
          <w:szCs w:val="20"/>
        </w:rPr>
        <w:t xml:space="preserve"> prašoma informacija. Į </w:t>
      </w:r>
      <w:r w:rsidR="007C716F" w:rsidRPr="004E313D">
        <w:rPr>
          <w:rFonts w:ascii="Arial" w:hAnsi="Arial" w:cs="Arial"/>
          <w:sz w:val="20"/>
          <w:szCs w:val="20"/>
        </w:rPr>
        <w:t>Komunikacijos</w:t>
      </w:r>
      <w:r w:rsidRPr="004E313D">
        <w:rPr>
          <w:rFonts w:ascii="Arial" w:hAnsi="Arial" w:cs="Arial"/>
          <w:sz w:val="20"/>
          <w:szCs w:val="20"/>
        </w:rPr>
        <w:t xml:space="preserve"> planą turi būti įtraukiamos visos Paslaugų teikėjo išlaidos, susijusios su Paslaugų teikimu, įskaitant trečiosioms šalims mokėtinas sumas. </w:t>
      </w:r>
      <w:r w:rsidR="007C716F" w:rsidRPr="004E313D">
        <w:rPr>
          <w:rFonts w:ascii="Arial" w:hAnsi="Arial" w:cs="Arial"/>
          <w:sz w:val="20"/>
          <w:szCs w:val="20"/>
        </w:rPr>
        <w:t>Komunikacijos</w:t>
      </w:r>
      <w:r w:rsidRPr="004E313D">
        <w:rPr>
          <w:rFonts w:ascii="Arial" w:hAnsi="Arial" w:cs="Arial"/>
          <w:sz w:val="20"/>
          <w:szCs w:val="20"/>
        </w:rPr>
        <w:t xml:space="preserve"> planas laikomas suderintu tik gavus </w:t>
      </w:r>
      <w:r w:rsidR="00A458EA" w:rsidRPr="004E313D">
        <w:rPr>
          <w:rFonts w:ascii="Arial" w:hAnsi="Arial" w:cs="Arial"/>
          <w:sz w:val="20"/>
          <w:szCs w:val="20"/>
        </w:rPr>
        <w:t>Kliento</w:t>
      </w:r>
      <w:r w:rsidRPr="004E313D">
        <w:rPr>
          <w:rFonts w:ascii="Arial" w:hAnsi="Arial" w:cs="Arial"/>
          <w:sz w:val="20"/>
          <w:szCs w:val="20"/>
        </w:rPr>
        <w:t xml:space="preserve"> rašytinį patvirtinimą (elektroniniu paštu).</w:t>
      </w:r>
    </w:p>
    <w:p w14:paraId="575B7811" w14:textId="28354FE5" w:rsidR="00A458EA"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Paslaugų teikėjui nustatyta tvarka ir terminais pateikus </w:t>
      </w:r>
      <w:r w:rsidR="00A458EA" w:rsidRPr="004E313D">
        <w:rPr>
          <w:rFonts w:ascii="Arial" w:hAnsi="Arial" w:cs="Arial"/>
          <w:sz w:val="20"/>
          <w:szCs w:val="20"/>
        </w:rPr>
        <w:t>reklamos sklaidos</w:t>
      </w:r>
      <w:r w:rsidRPr="004E313D">
        <w:rPr>
          <w:rFonts w:ascii="Arial" w:hAnsi="Arial" w:cs="Arial"/>
          <w:sz w:val="20"/>
          <w:szCs w:val="20"/>
        </w:rPr>
        <w:t xml:space="preserve"> planą, </w:t>
      </w:r>
      <w:r w:rsidR="00A458EA" w:rsidRPr="004E313D">
        <w:rPr>
          <w:rFonts w:ascii="Arial" w:hAnsi="Arial" w:cs="Arial"/>
          <w:sz w:val="20"/>
          <w:szCs w:val="20"/>
        </w:rPr>
        <w:t>Klient</w:t>
      </w:r>
      <w:r w:rsidRPr="004E313D">
        <w:rPr>
          <w:rFonts w:ascii="Arial" w:hAnsi="Arial" w:cs="Arial"/>
          <w:sz w:val="20"/>
          <w:szCs w:val="20"/>
        </w:rPr>
        <w:t xml:space="preserve">as pateikia pastabas arba patvirtina jį ne vėliau kaip per </w:t>
      </w:r>
      <w:r w:rsidR="005017B4" w:rsidRPr="004E313D">
        <w:rPr>
          <w:rFonts w:ascii="Arial" w:hAnsi="Arial" w:cs="Arial"/>
          <w:sz w:val="20"/>
          <w:szCs w:val="20"/>
        </w:rPr>
        <w:t>2</w:t>
      </w:r>
      <w:r w:rsidRPr="004E313D">
        <w:rPr>
          <w:rFonts w:ascii="Arial" w:hAnsi="Arial" w:cs="Arial"/>
          <w:sz w:val="20"/>
          <w:szCs w:val="20"/>
        </w:rPr>
        <w:t xml:space="preserve"> (</w:t>
      </w:r>
      <w:r w:rsidR="005017B4" w:rsidRPr="004E313D">
        <w:rPr>
          <w:rFonts w:ascii="Arial" w:hAnsi="Arial" w:cs="Arial"/>
          <w:sz w:val="20"/>
          <w:szCs w:val="20"/>
        </w:rPr>
        <w:t>dvi</w:t>
      </w:r>
      <w:r w:rsidRPr="004E313D">
        <w:rPr>
          <w:rFonts w:ascii="Arial" w:hAnsi="Arial" w:cs="Arial"/>
          <w:sz w:val="20"/>
          <w:szCs w:val="20"/>
        </w:rPr>
        <w:t xml:space="preserve">) darbo dienas nuo pateikimo dienos. </w:t>
      </w:r>
      <w:r w:rsidR="00A458EA" w:rsidRPr="004E313D">
        <w:rPr>
          <w:rFonts w:ascii="Arial" w:hAnsi="Arial" w:cs="Arial"/>
          <w:sz w:val="20"/>
          <w:szCs w:val="20"/>
        </w:rPr>
        <w:t xml:space="preserve">Klientas </w:t>
      </w:r>
      <w:r w:rsidRPr="004E313D">
        <w:rPr>
          <w:rFonts w:ascii="Arial" w:hAnsi="Arial" w:cs="Arial"/>
          <w:sz w:val="20"/>
          <w:szCs w:val="20"/>
        </w:rPr>
        <w:t xml:space="preserve">turi teisę netvirtinti </w:t>
      </w:r>
      <w:r w:rsidR="007C716F" w:rsidRPr="004E313D">
        <w:rPr>
          <w:rFonts w:ascii="Arial" w:hAnsi="Arial" w:cs="Arial"/>
          <w:sz w:val="20"/>
          <w:szCs w:val="20"/>
        </w:rPr>
        <w:t xml:space="preserve">Komunikacijos </w:t>
      </w:r>
      <w:r w:rsidRPr="004E313D">
        <w:rPr>
          <w:rFonts w:ascii="Arial" w:hAnsi="Arial" w:cs="Arial"/>
          <w:sz w:val="20"/>
          <w:szCs w:val="20"/>
        </w:rPr>
        <w:t xml:space="preserve">plano, jeigu jis neatitinka </w:t>
      </w:r>
      <w:r w:rsidR="00A458EA" w:rsidRPr="004E313D">
        <w:rPr>
          <w:rFonts w:ascii="Arial" w:hAnsi="Arial" w:cs="Arial"/>
          <w:sz w:val="20"/>
          <w:szCs w:val="20"/>
        </w:rPr>
        <w:t>u</w:t>
      </w:r>
      <w:r w:rsidRPr="004E313D">
        <w:rPr>
          <w:rFonts w:ascii="Arial" w:hAnsi="Arial" w:cs="Arial"/>
          <w:sz w:val="20"/>
          <w:szCs w:val="20"/>
        </w:rPr>
        <w:t xml:space="preserve">žsakyme pateiktų reikalavimų bei nurodyti Paslaugų teikėjui, kad </w:t>
      </w:r>
      <w:r w:rsidR="00661D93" w:rsidRPr="004E313D">
        <w:rPr>
          <w:rFonts w:ascii="Arial" w:hAnsi="Arial" w:cs="Arial"/>
          <w:sz w:val="20"/>
          <w:szCs w:val="20"/>
        </w:rPr>
        <w:t>Komunikacijos</w:t>
      </w:r>
      <w:r w:rsidRPr="004E313D">
        <w:rPr>
          <w:rFonts w:ascii="Arial" w:hAnsi="Arial" w:cs="Arial"/>
          <w:sz w:val="20"/>
          <w:szCs w:val="20"/>
        </w:rPr>
        <w:t xml:space="preserve"> planas būtų pakoreguotas pagal nurodytus trūkumus arba pageidaujamas korekcijas.</w:t>
      </w:r>
    </w:p>
    <w:p w14:paraId="2749E865" w14:textId="57E6A6A7" w:rsidR="00A458EA"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Gavęs </w:t>
      </w:r>
      <w:r w:rsidR="00A458EA" w:rsidRPr="004E313D">
        <w:rPr>
          <w:rFonts w:ascii="Arial" w:hAnsi="Arial" w:cs="Arial"/>
          <w:sz w:val="20"/>
          <w:szCs w:val="20"/>
        </w:rPr>
        <w:t>Kliento</w:t>
      </w:r>
      <w:r w:rsidRPr="004E313D">
        <w:rPr>
          <w:rFonts w:ascii="Arial" w:hAnsi="Arial" w:cs="Arial"/>
          <w:sz w:val="20"/>
          <w:szCs w:val="20"/>
        </w:rPr>
        <w:t xml:space="preserve"> pastabas dėl pateikto plano, Paslaugų teikėjas per 2 (dvi) darbo dienas turi </w:t>
      </w:r>
      <w:r w:rsidR="00A458EA" w:rsidRPr="004E313D">
        <w:rPr>
          <w:rFonts w:ascii="Arial" w:hAnsi="Arial" w:cs="Arial"/>
          <w:sz w:val="20"/>
          <w:szCs w:val="20"/>
        </w:rPr>
        <w:t xml:space="preserve">jį </w:t>
      </w:r>
      <w:r w:rsidRPr="004E313D">
        <w:rPr>
          <w:rFonts w:ascii="Arial" w:hAnsi="Arial" w:cs="Arial"/>
          <w:sz w:val="20"/>
          <w:szCs w:val="20"/>
        </w:rPr>
        <w:t xml:space="preserve">pakoreguoti ir pateikti </w:t>
      </w:r>
      <w:r w:rsidR="00A458EA" w:rsidRPr="004E313D">
        <w:rPr>
          <w:rFonts w:ascii="Arial" w:hAnsi="Arial" w:cs="Arial"/>
          <w:sz w:val="20"/>
          <w:szCs w:val="20"/>
        </w:rPr>
        <w:t>Klientui</w:t>
      </w:r>
      <w:r w:rsidRPr="004E313D">
        <w:rPr>
          <w:rFonts w:ascii="Arial" w:hAnsi="Arial" w:cs="Arial"/>
          <w:sz w:val="20"/>
          <w:szCs w:val="20"/>
        </w:rPr>
        <w:t xml:space="preserve"> suderinimui ir tvirtinimui.</w:t>
      </w:r>
    </w:p>
    <w:p w14:paraId="54AF0FF0" w14:textId="77777777" w:rsidR="00A96D3B"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Paslaugos turi būti suteiktos konkrečiame </w:t>
      </w:r>
      <w:r w:rsidR="00E409AB" w:rsidRPr="004E313D">
        <w:rPr>
          <w:rFonts w:ascii="Arial" w:hAnsi="Arial" w:cs="Arial"/>
          <w:sz w:val="20"/>
          <w:szCs w:val="20"/>
        </w:rPr>
        <w:t>Kliento</w:t>
      </w:r>
      <w:r w:rsidRPr="004E313D">
        <w:rPr>
          <w:rFonts w:ascii="Arial" w:hAnsi="Arial" w:cs="Arial"/>
          <w:sz w:val="20"/>
          <w:szCs w:val="20"/>
        </w:rPr>
        <w:t xml:space="preserve"> Paslaugų teikėjui teikiamame Užsakyme ir </w:t>
      </w:r>
      <w:r w:rsidR="00A96D3B" w:rsidRPr="004E313D">
        <w:rPr>
          <w:rFonts w:ascii="Arial" w:hAnsi="Arial" w:cs="Arial"/>
          <w:sz w:val="20"/>
          <w:szCs w:val="20"/>
        </w:rPr>
        <w:t xml:space="preserve">Komunikacijos </w:t>
      </w:r>
      <w:r w:rsidRPr="004E313D">
        <w:rPr>
          <w:rFonts w:ascii="Arial" w:hAnsi="Arial" w:cs="Arial"/>
          <w:sz w:val="20"/>
          <w:szCs w:val="20"/>
        </w:rPr>
        <w:t xml:space="preserve">plane šalių suderintais terminais. Paslaugų teikimo terminas pradedamas skaičiuoti nuo </w:t>
      </w:r>
      <w:r w:rsidR="00A96D3B" w:rsidRPr="004E313D">
        <w:rPr>
          <w:rFonts w:ascii="Arial" w:hAnsi="Arial" w:cs="Arial"/>
          <w:sz w:val="20"/>
          <w:szCs w:val="20"/>
        </w:rPr>
        <w:t>Komunikacijos</w:t>
      </w:r>
      <w:r w:rsidRPr="004E313D">
        <w:rPr>
          <w:rFonts w:ascii="Arial" w:hAnsi="Arial" w:cs="Arial"/>
          <w:sz w:val="20"/>
          <w:szCs w:val="20"/>
        </w:rPr>
        <w:t xml:space="preserve"> plano suderinimo dienos.</w:t>
      </w:r>
    </w:p>
    <w:p w14:paraId="352754E6" w14:textId="77777777" w:rsidR="00A96D3B"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Paslaugų teikėjas Užsakymo vykdymo metu, esminius Užsakymo</w:t>
      </w:r>
      <w:r w:rsidR="00A96D3B" w:rsidRPr="004E313D">
        <w:rPr>
          <w:rFonts w:ascii="Arial" w:hAnsi="Arial" w:cs="Arial"/>
          <w:sz w:val="20"/>
          <w:szCs w:val="20"/>
        </w:rPr>
        <w:t xml:space="preserve"> </w:t>
      </w:r>
      <w:r w:rsidRPr="004E313D">
        <w:rPr>
          <w:rFonts w:ascii="Arial" w:hAnsi="Arial" w:cs="Arial"/>
          <w:sz w:val="20"/>
          <w:szCs w:val="20"/>
        </w:rPr>
        <w:t xml:space="preserve">/ </w:t>
      </w:r>
      <w:r w:rsidR="00A96D3B" w:rsidRPr="004E313D">
        <w:rPr>
          <w:rFonts w:ascii="Arial" w:hAnsi="Arial" w:cs="Arial"/>
          <w:sz w:val="20"/>
          <w:szCs w:val="20"/>
        </w:rPr>
        <w:t>Komunikacijos</w:t>
      </w:r>
      <w:r w:rsidRPr="004E313D">
        <w:rPr>
          <w:rFonts w:ascii="Arial" w:hAnsi="Arial" w:cs="Arial"/>
          <w:sz w:val="20"/>
          <w:szCs w:val="20"/>
        </w:rPr>
        <w:t xml:space="preserve"> plano pakeitimus ar papildymus, gali atlikti tik raštu suderinęs su </w:t>
      </w:r>
      <w:r w:rsidR="00A96D3B" w:rsidRPr="004E313D">
        <w:rPr>
          <w:rFonts w:ascii="Arial" w:hAnsi="Arial" w:cs="Arial"/>
          <w:sz w:val="20"/>
          <w:szCs w:val="20"/>
        </w:rPr>
        <w:t>Klientu</w:t>
      </w:r>
      <w:r w:rsidRPr="004E313D">
        <w:rPr>
          <w:rFonts w:ascii="Arial" w:hAnsi="Arial" w:cs="Arial"/>
          <w:sz w:val="20"/>
          <w:szCs w:val="20"/>
        </w:rPr>
        <w:t xml:space="preserve"> ir gavęs jo rašytinį patvirtinimą elektroniniu paštu.</w:t>
      </w:r>
    </w:p>
    <w:p w14:paraId="035295F9" w14:textId="69BF5C69" w:rsidR="00A96D3B"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Po kiekvieno</w:t>
      </w:r>
      <w:r w:rsidR="00A96D3B" w:rsidRPr="004E313D">
        <w:rPr>
          <w:rFonts w:ascii="Arial" w:hAnsi="Arial" w:cs="Arial"/>
          <w:sz w:val="20"/>
          <w:szCs w:val="20"/>
        </w:rPr>
        <w:t>s</w:t>
      </w:r>
      <w:r w:rsidRPr="004E313D">
        <w:rPr>
          <w:rFonts w:ascii="Arial" w:hAnsi="Arial" w:cs="Arial"/>
          <w:sz w:val="20"/>
          <w:szCs w:val="20"/>
        </w:rPr>
        <w:t xml:space="preserve"> įvykdytos reklamos kampanijos mėnesio</w:t>
      </w:r>
      <w:r w:rsidR="00A96D3B" w:rsidRPr="004E313D">
        <w:rPr>
          <w:rFonts w:ascii="Arial" w:hAnsi="Arial" w:cs="Arial"/>
          <w:sz w:val="20"/>
          <w:szCs w:val="20"/>
        </w:rPr>
        <w:t xml:space="preserve"> pabaigoje, jei nėra sutarta kitaip,</w:t>
      </w:r>
      <w:r w:rsidRPr="004E313D">
        <w:rPr>
          <w:rFonts w:ascii="Arial" w:hAnsi="Arial" w:cs="Arial"/>
          <w:sz w:val="20"/>
          <w:szCs w:val="20"/>
        </w:rPr>
        <w:t xml:space="preserve"> Paslaugų teikėjas pateikia </w:t>
      </w:r>
      <w:r w:rsidR="00661D93" w:rsidRPr="004E313D">
        <w:rPr>
          <w:rFonts w:ascii="Arial" w:hAnsi="Arial" w:cs="Arial"/>
          <w:sz w:val="20"/>
          <w:szCs w:val="20"/>
        </w:rPr>
        <w:t>Klientui</w:t>
      </w:r>
      <w:r w:rsidRPr="004E313D">
        <w:rPr>
          <w:rFonts w:ascii="Arial" w:hAnsi="Arial" w:cs="Arial"/>
          <w:sz w:val="20"/>
          <w:szCs w:val="20"/>
        </w:rPr>
        <w:t xml:space="preserve"> vykdytos kampanijos galutinę ataskaitą per protingą įmanomą laikotarpį, bet ne vėliau nei iki </w:t>
      </w:r>
      <w:r w:rsidR="00A96D3B" w:rsidRPr="004E313D">
        <w:rPr>
          <w:rFonts w:ascii="Arial" w:hAnsi="Arial" w:cs="Arial"/>
          <w:sz w:val="20"/>
          <w:szCs w:val="20"/>
        </w:rPr>
        <w:t>2</w:t>
      </w:r>
      <w:r w:rsidRPr="004E313D">
        <w:rPr>
          <w:rFonts w:ascii="Arial" w:hAnsi="Arial" w:cs="Arial"/>
          <w:sz w:val="20"/>
          <w:szCs w:val="20"/>
        </w:rPr>
        <w:t xml:space="preserve">0-os sekančio mėnesio dienos. Ataskaitoje turi būti įvardinti visi planuoti ir realiai gauti pasiekti kampanijos rodikliai pagal kiekvieną užsakytą žiniasklaidos priemonę ir reklaminės medžiagos formatą, įskaitant bet neapsiribojant klipų, maketų ir kitos naudotos reklaminės medžiagos kiekius, pasiektus tikslinių auditorijų reitingus, pasiektą auditorijų dalį, </w:t>
      </w:r>
      <w:r w:rsidR="009D1FFE" w:rsidRPr="004E313D">
        <w:rPr>
          <w:rFonts w:ascii="Arial" w:hAnsi="Arial" w:cs="Arial"/>
          <w:sz w:val="20"/>
          <w:szCs w:val="20"/>
        </w:rPr>
        <w:t>GROSS</w:t>
      </w:r>
      <w:r w:rsidR="004E313D">
        <w:rPr>
          <w:rFonts w:ascii="Arial" w:hAnsi="Arial" w:cs="Arial"/>
          <w:sz w:val="20"/>
          <w:szCs w:val="20"/>
        </w:rPr>
        <w:t xml:space="preserve"> (pagal kainynus)</w:t>
      </w:r>
      <w:r w:rsidRPr="004E313D">
        <w:rPr>
          <w:rFonts w:ascii="Arial" w:hAnsi="Arial" w:cs="Arial"/>
          <w:sz w:val="20"/>
          <w:szCs w:val="20"/>
        </w:rPr>
        <w:t xml:space="preserve"> kainas, nuolaidas, faktines kainas ir k</w:t>
      </w:r>
      <w:r w:rsidR="009D1FFE" w:rsidRPr="004E313D">
        <w:rPr>
          <w:rFonts w:ascii="Arial" w:hAnsi="Arial" w:cs="Arial"/>
          <w:sz w:val="20"/>
          <w:szCs w:val="20"/>
        </w:rPr>
        <w:t>i</w:t>
      </w:r>
      <w:r w:rsidRPr="004E313D">
        <w:rPr>
          <w:rFonts w:ascii="Arial" w:hAnsi="Arial" w:cs="Arial"/>
          <w:sz w:val="20"/>
          <w:szCs w:val="20"/>
        </w:rPr>
        <w:t>t</w:t>
      </w:r>
      <w:r w:rsidR="009D1FFE" w:rsidRPr="004E313D">
        <w:rPr>
          <w:rFonts w:ascii="Arial" w:hAnsi="Arial" w:cs="Arial"/>
          <w:sz w:val="20"/>
          <w:szCs w:val="20"/>
        </w:rPr>
        <w:t>ą</w:t>
      </w:r>
      <w:r w:rsidRPr="004E313D">
        <w:rPr>
          <w:rFonts w:ascii="Arial" w:hAnsi="Arial" w:cs="Arial"/>
          <w:sz w:val="20"/>
          <w:szCs w:val="20"/>
        </w:rPr>
        <w:t xml:space="preserve"> aktualią informaciją.</w:t>
      </w:r>
    </w:p>
    <w:p w14:paraId="76C1EBBC" w14:textId="77777777" w:rsidR="009D1FFE"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Kartu su mėnesio kampanijos ataskaita, Paslaugų teikėjas pateikia </w:t>
      </w:r>
      <w:r w:rsidR="009D1FFE" w:rsidRPr="004E313D">
        <w:rPr>
          <w:rFonts w:ascii="Arial" w:hAnsi="Arial" w:cs="Arial"/>
          <w:sz w:val="20"/>
          <w:szCs w:val="20"/>
        </w:rPr>
        <w:t>Klientui</w:t>
      </w:r>
      <w:r w:rsidRPr="004E313D">
        <w:rPr>
          <w:rFonts w:ascii="Arial" w:hAnsi="Arial" w:cs="Arial"/>
          <w:sz w:val="20"/>
          <w:szCs w:val="20"/>
        </w:rPr>
        <w:t xml:space="preserve"> išlaidas pagrindžiančius dokumentus, įskaitant spaudos leidinių su patalpintomis reklamomis, rubrikomis, straipsniais nuotraukas</w:t>
      </w:r>
      <w:r w:rsidR="009D1FFE" w:rsidRPr="004E313D">
        <w:rPr>
          <w:rFonts w:ascii="Arial" w:hAnsi="Arial" w:cs="Arial"/>
          <w:sz w:val="20"/>
          <w:szCs w:val="20"/>
        </w:rPr>
        <w:t>, kuriose matytųsi leidinio data</w:t>
      </w:r>
      <w:r w:rsidRPr="004E313D">
        <w:rPr>
          <w:rFonts w:ascii="Arial" w:hAnsi="Arial" w:cs="Arial"/>
          <w:sz w:val="20"/>
          <w:szCs w:val="20"/>
        </w:rPr>
        <w:t xml:space="preserve"> ir skaitmeninių kanalų </w:t>
      </w:r>
      <w:r w:rsidR="009D1FFE" w:rsidRPr="004E313D">
        <w:rPr>
          <w:rFonts w:ascii="Arial" w:hAnsi="Arial" w:cs="Arial"/>
          <w:sz w:val="20"/>
          <w:szCs w:val="20"/>
        </w:rPr>
        <w:t xml:space="preserve">reklaminių </w:t>
      </w:r>
      <w:r w:rsidRPr="004E313D">
        <w:rPr>
          <w:rFonts w:ascii="Arial" w:hAnsi="Arial" w:cs="Arial"/>
          <w:sz w:val="20"/>
          <w:szCs w:val="20"/>
        </w:rPr>
        <w:t xml:space="preserve">skydelių matomų kanalų aplinkoje nuotraukas. </w:t>
      </w:r>
      <w:r w:rsidR="009D1FFE" w:rsidRPr="004E313D">
        <w:rPr>
          <w:rFonts w:ascii="Arial" w:hAnsi="Arial" w:cs="Arial"/>
          <w:sz w:val="20"/>
          <w:szCs w:val="20"/>
        </w:rPr>
        <w:t>A</w:t>
      </w:r>
      <w:r w:rsidRPr="004E313D">
        <w:rPr>
          <w:rFonts w:ascii="Arial" w:hAnsi="Arial" w:cs="Arial"/>
          <w:sz w:val="20"/>
          <w:szCs w:val="20"/>
        </w:rPr>
        <w:t xml:space="preserve">taskaitose </w:t>
      </w:r>
      <w:r w:rsidR="009D1FFE" w:rsidRPr="004E313D">
        <w:rPr>
          <w:rFonts w:ascii="Arial" w:hAnsi="Arial" w:cs="Arial"/>
          <w:sz w:val="20"/>
          <w:szCs w:val="20"/>
        </w:rPr>
        <w:t>prašoma pateikti</w:t>
      </w:r>
      <w:r w:rsidRPr="004E313D">
        <w:rPr>
          <w:rFonts w:ascii="Arial" w:hAnsi="Arial" w:cs="Arial"/>
          <w:sz w:val="20"/>
          <w:szCs w:val="20"/>
        </w:rPr>
        <w:t xml:space="preserve"> išvad</w:t>
      </w:r>
      <w:r w:rsidR="009D1FFE" w:rsidRPr="004E313D">
        <w:rPr>
          <w:rFonts w:ascii="Arial" w:hAnsi="Arial" w:cs="Arial"/>
          <w:sz w:val="20"/>
          <w:szCs w:val="20"/>
        </w:rPr>
        <w:t>a</w:t>
      </w:r>
      <w:r w:rsidRPr="004E313D">
        <w:rPr>
          <w:rFonts w:ascii="Arial" w:hAnsi="Arial" w:cs="Arial"/>
          <w:sz w:val="20"/>
          <w:szCs w:val="20"/>
        </w:rPr>
        <w:t>s ir rekomendacij</w:t>
      </w:r>
      <w:r w:rsidR="009D1FFE" w:rsidRPr="004E313D">
        <w:rPr>
          <w:rFonts w:ascii="Arial" w:hAnsi="Arial" w:cs="Arial"/>
          <w:sz w:val="20"/>
          <w:szCs w:val="20"/>
        </w:rPr>
        <w:t>a</w:t>
      </w:r>
      <w:r w:rsidRPr="004E313D">
        <w:rPr>
          <w:rFonts w:ascii="Arial" w:hAnsi="Arial" w:cs="Arial"/>
          <w:sz w:val="20"/>
          <w:szCs w:val="20"/>
        </w:rPr>
        <w:t>s tolimesni</w:t>
      </w:r>
      <w:r w:rsidR="009D1FFE" w:rsidRPr="004E313D">
        <w:rPr>
          <w:rFonts w:ascii="Arial" w:hAnsi="Arial" w:cs="Arial"/>
          <w:sz w:val="20"/>
          <w:szCs w:val="20"/>
        </w:rPr>
        <w:t>ų</w:t>
      </w:r>
      <w:r w:rsidRPr="004E313D">
        <w:rPr>
          <w:rFonts w:ascii="Arial" w:hAnsi="Arial" w:cs="Arial"/>
          <w:sz w:val="20"/>
          <w:szCs w:val="20"/>
        </w:rPr>
        <w:t xml:space="preserve"> </w:t>
      </w:r>
      <w:r w:rsidR="009D1FFE" w:rsidRPr="004E313D">
        <w:rPr>
          <w:rFonts w:ascii="Arial" w:hAnsi="Arial" w:cs="Arial"/>
          <w:sz w:val="20"/>
          <w:szCs w:val="20"/>
        </w:rPr>
        <w:t>komunikacijos</w:t>
      </w:r>
      <w:r w:rsidRPr="004E313D">
        <w:rPr>
          <w:rFonts w:ascii="Arial" w:hAnsi="Arial" w:cs="Arial"/>
          <w:sz w:val="20"/>
          <w:szCs w:val="20"/>
        </w:rPr>
        <w:t xml:space="preserve"> veiksm</w:t>
      </w:r>
      <w:r w:rsidR="009D1FFE" w:rsidRPr="004E313D">
        <w:rPr>
          <w:rFonts w:ascii="Arial" w:hAnsi="Arial" w:cs="Arial"/>
          <w:sz w:val="20"/>
          <w:szCs w:val="20"/>
        </w:rPr>
        <w:t>ų</w:t>
      </w:r>
      <w:r w:rsidRPr="004E313D">
        <w:rPr>
          <w:rFonts w:ascii="Arial" w:hAnsi="Arial" w:cs="Arial"/>
          <w:sz w:val="20"/>
          <w:szCs w:val="20"/>
        </w:rPr>
        <w:t xml:space="preserve"> efektyvumui didinti ir, pagal </w:t>
      </w:r>
      <w:r w:rsidR="009D1FFE" w:rsidRPr="004E313D">
        <w:rPr>
          <w:rFonts w:ascii="Arial" w:hAnsi="Arial" w:cs="Arial"/>
          <w:sz w:val="20"/>
          <w:szCs w:val="20"/>
        </w:rPr>
        <w:t>Kliento</w:t>
      </w:r>
      <w:r w:rsidRPr="004E313D">
        <w:rPr>
          <w:rFonts w:ascii="Arial" w:hAnsi="Arial" w:cs="Arial"/>
          <w:sz w:val="20"/>
          <w:szCs w:val="20"/>
        </w:rPr>
        <w:t xml:space="preserve"> poreikį, rekomendacijos kanalų optimizavimo korekcijoms.</w:t>
      </w:r>
    </w:p>
    <w:p w14:paraId="72AD8B1C" w14:textId="77777777" w:rsidR="009D1FFE" w:rsidRPr="004E313D" w:rsidRDefault="009D1FFE"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Klientas</w:t>
      </w:r>
      <w:r w:rsidR="00052503" w:rsidRPr="004E313D">
        <w:rPr>
          <w:rFonts w:ascii="Arial" w:hAnsi="Arial" w:cs="Arial"/>
          <w:sz w:val="20"/>
          <w:szCs w:val="20"/>
        </w:rPr>
        <w:t xml:space="preserve"> per 2 (dvi) darbo dienas pateikia klausimus </w:t>
      </w:r>
      <w:r w:rsidRPr="004E313D">
        <w:rPr>
          <w:rFonts w:ascii="Arial" w:hAnsi="Arial" w:cs="Arial"/>
          <w:sz w:val="20"/>
          <w:szCs w:val="20"/>
        </w:rPr>
        <w:t>ir</w:t>
      </w:r>
      <w:r w:rsidR="00052503" w:rsidRPr="004E313D">
        <w:rPr>
          <w:rFonts w:ascii="Arial" w:hAnsi="Arial" w:cs="Arial"/>
          <w:sz w:val="20"/>
          <w:szCs w:val="20"/>
        </w:rPr>
        <w:t xml:space="preserve"> pastabas dėl ataskaitų ir parengtų dokumentų.</w:t>
      </w:r>
    </w:p>
    <w:p w14:paraId="4F565A76" w14:textId="77777777" w:rsidR="00EB7D4F"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Nekokybiška ataskaita laikoma tokia ataskaita, kuri tenkina bent du iš šių kriterijų:</w:t>
      </w:r>
    </w:p>
    <w:p w14:paraId="2DD3C8BF" w14:textId="0E39A107" w:rsidR="00EB7D4F" w:rsidRPr="004E313D" w:rsidRDefault="00052503" w:rsidP="004E313D">
      <w:pPr>
        <w:pStyle w:val="Sraopastraipa"/>
        <w:numPr>
          <w:ilvl w:val="2"/>
          <w:numId w:val="3"/>
        </w:numPr>
        <w:spacing w:after="0" w:line="240" w:lineRule="auto"/>
        <w:ind w:left="1701" w:hanging="850"/>
        <w:jc w:val="both"/>
        <w:rPr>
          <w:rFonts w:ascii="Arial" w:hAnsi="Arial" w:cs="Arial"/>
          <w:sz w:val="20"/>
          <w:szCs w:val="20"/>
        </w:rPr>
      </w:pPr>
      <w:r w:rsidRPr="004E313D">
        <w:rPr>
          <w:rFonts w:ascii="Arial" w:hAnsi="Arial" w:cs="Arial"/>
          <w:sz w:val="20"/>
          <w:szCs w:val="20"/>
        </w:rPr>
        <w:t>daug gramatinių (daugiau nei 5) ir kalbos klaidų</w:t>
      </w:r>
      <w:r w:rsidR="00EB7D4F" w:rsidRPr="004E313D">
        <w:rPr>
          <w:rFonts w:ascii="Arial" w:hAnsi="Arial" w:cs="Arial"/>
          <w:sz w:val="20"/>
          <w:szCs w:val="20"/>
        </w:rPr>
        <w:t>;</w:t>
      </w:r>
    </w:p>
    <w:p w14:paraId="61050FE0" w14:textId="1AEA7E49" w:rsidR="00EB7D4F" w:rsidRPr="004E313D" w:rsidRDefault="00052503" w:rsidP="004E313D">
      <w:pPr>
        <w:pStyle w:val="Sraopastraipa"/>
        <w:numPr>
          <w:ilvl w:val="2"/>
          <w:numId w:val="3"/>
        </w:numPr>
        <w:spacing w:after="0" w:line="240" w:lineRule="auto"/>
        <w:ind w:left="1701" w:hanging="850"/>
        <w:jc w:val="both"/>
        <w:rPr>
          <w:rFonts w:ascii="Arial" w:hAnsi="Arial" w:cs="Arial"/>
          <w:sz w:val="20"/>
          <w:szCs w:val="20"/>
        </w:rPr>
      </w:pPr>
      <w:r w:rsidRPr="004E313D">
        <w:rPr>
          <w:rFonts w:ascii="Arial" w:hAnsi="Arial" w:cs="Arial"/>
          <w:sz w:val="20"/>
          <w:szCs w:val="20"/>
        </w:rPr>
        <w:t>nepateiktos išvados, įžvalgos ir (arba) neišskirtos rekomendacijos (jei prašoma)</w:t>
      </w:r>
      <w:r w:rsidR="00EB7D4F" w:rsidRPr="004E313D">
        <w:rPr>
          <w:rFonts w:ascii="Arial" w:hAnsi="Arial" w:cs="Arial"/>
          <w:sz w:val="20"/>
          <w:szCs w:val="20"/>
        </w:rPr>
        <w:t>;</w:t>
      </w:r>
    </w:p>
    <w:p w14:paraId="1B6B41B0" w14:textId="77777777" w:rsidR="00EB7D4F" w:rsidRPr="004E313D" w:rsidRDefault="00052503" w:rsidP="004E313D">
      <w:pPr>
        <w:pStyle w:val="Sraopastraipa"/>
        <w:numPr>
          <w:ilvl w:val="2"/>
          <w:numId w:val="3"/>
        </w:numPr>
        <w:spacing w:after="0" w:line="240" w:lineRule="auto"/>
        <w:ind w:left="1701" w:hanging="850"/>
        <w:jc w:val="both"/>
        <w:rPr>
          <w:rFonts w:ascii="Arial" w:hAnsi="Arial" w:cs="Arial"/>
          <w:sz w:val="20"/>
          <w:szCs w:val="20"/>
        </w:rPr>
      </w:pPr>
      <w:r w:rsidRPr="004E313D">
        <w:rPr>
          <w:rFonts w:ascii="Arial" w:hAnsi="Arial" w:cs="Arial"/>
          <w:sz w:val="20"/>
          <w:szCs w:val="20"/>
        </w:rPr>
        <w:t>neaiški dokumento struktūra – nėra loginio ryšio tarp dokumento dalių;</w:t>
      </w:r>
    </w:p>
    <w:p w14:paraId="3C09DBD9" w14:textId="77777777" w:rsidR="00EB7D4F" w:rsidRPr="004E313D" w:rsidRDefault="00052503" w:rsidP="004E313D">
      <w:pPr>
        <w:pStyle w:val="Sraopastraipa"/>
        <w:numPr>
          <w:ilvl w:val="2"/>
          <w:numId w:val="3"/>
        </w:numPr>
        <w:spacing w:after="0" w:line="240" w:lineRule="auto"/>
        <w:ind w:left="1701" w:hanging="850"/>
        <w:jc w:val="both"/>
        <w:rPr>
          <w:rFonts w:ascii="Arial" w:hAnsi="Arial" w:cs="Arial"/>
          <w:sz w:val="20"/>
          <w:szCs w:val="20"/>
        </w:rPr>
      </w:pPr>
      <w:r w:rsidRPr="004E313D">
        <w:rPr>
          <w:rFonts w:ascii="Arial" w:hAnsi="Arial" w:cs="Arial"/>
          <w:sz w:val="20"/>
          <w:szCs w:val="20"/>
        </w:rPr>
        <w:t>nepilna pateiktos ataskaitos apimtis;</w:t>
      </w:r>
    </w:p>
    <w:p w14:paraId="13BC8C81" w14:textId="77777777" w:rsidR="00EB7D4F" w:rsidRPr="004E313D" w:rsidRDefault="00052503" w:rsidP="004E313D">
      <w:pPr>
        <w:pStyle w:val="Sraopastraipa"/>
        <w:numPr>
          <w:ilvl w:val="2"/>
          <w:numId w:val="3"/>
        </w:numPr>
        <w:spacing w:after="0" w:line="240" w:lineRule="auto"/>
        <w:ind w:left="1701" w:hanging="850"/>
        <w:jc w:val="both"/>
        <w:rPr>
          <w:rFonts w:ascii="Arial" w:hAnsi="Arial" w:cs="Arial"/>
          <w:sz w:val="20"/>
          <w:szCs w:val="20"/>
        </w:rPr>
      </w:pPr>
      <w:r w:rsidRPr="004E313D">
        <w:rPr>
          <w:rFonts w:ascii="Arial" w:hAnsi="Arial" w:cs="Arial"/>
          <w:sz w:val="20"/>
          <w:szCs w:val="20"/>
        </w:rPr>
        <w:t>trūksta duomenų</w:t>
      </w:r>
      <w:r w:rsidR="00EB7D4F" w:rsidRPr="004E313D">
        <w:rPr>
          <w:rFonts w:ascii="Arial" w:hAnsi="Arial" w:cs="Arial"/>
          <w:sz w:val="20"/>
          <w:szCs w:val="20"/>
        </w:rPr>
        <w:t>;</w:t>
      </w:r>
    </w:p>
    <w:p w14:paraId="3818B402" w14:textId="2FBA28D0" w:rsidR="009D1FFE" w:rsidRPr="004E313D" w:rsidRDefault="00052503" w:rsidP="004E313D">
      <w:pPr>
        <w:pStyle w:val="Sraopastraipa"/>
        <w:numPr>
          <w:ilvl w:val="2"/>
          <w:numId w:val="3"/>
        </w:numPr>
        <w:spacing w:after="0" w:line="240" w:lineRule="auto"/>
        <w:ind w:left="1701" w:hanging="850"/>
        <w:jc w:val="both"/>
        <w:rPr>
          <w:rFonts w:ascii="Arial" w:hAnsi="Arial" w:cs="Arial"/>
          <w:sz w:val="20"/>
          <w:szCs w:val="20"/>
        </w:rPr>
      </w:pPr>
      <w:r w:rsidRPr="004E313D">
        <w:rPr>
          <w:rFonts w:ascii="Arial" w:hAnsi="Arial" w:cs="Arial"/>
          <w:sz w:val="20"/>
          <w:szCs w:val="20"/>
        </w:rPr>
        <w:t>pateikti klaidingi duomenys.</w:t>
      </w:r>
    </w:p>
    <w:p w14:paraId="191E6968" w14:textId="2BE9E0E9" w:rsidR="009D1FFE"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Paslaugų teikėjas privalo per 2 (dvi) darbo dienas atsakyti į visas </w:t>
      </w:r>
      <w:r w:rsidR="009D1FFE" w:rsidRPr="004E313D">
        <w:rPr>
          <w:rFonts w:ascii="Arial" w:hAnsi="Arial" w:cs="Arial"/>
          <w:sz w:val="20"/>
          <w:szCs w:val="20"/>
        </w:rPr>
        <w:t>Kliento</w:t>
      </w:r>
      <w:r w:rsidRPr="004E313D">
        <w:rPr>
          <w:rFonts w:ascii="Arial" w:hAnsi="Arial" w:cs="Arial"/>
          <w:sz w:val="20"/>
          <w:szCs w:val="20"/>
        </w:rPr>
        <w:t xml:space="preserve"> pastabas ir komentarus dėl pateiktų ataskaitų, pateikiant lentelę, kurioje nurodomi </w:t>
      </w:r>
      <w:r w:rsidR="00E47FC1" w:rsidRPr="004E313D">
        <w:rPr>
          <w:rFonts w:ascii="Arial" w:hAnsi="Arial" w:cs="Arial"/>
          <w:sz w:val="20"/>
          <w:szCs w:val="20"/>
        </w:rPr>
        <w:t>Kliento</w:t>
      </w:r>
      <w:r w:rsidRPr="004E313D">
        <w:rPr>
          <w:rFonts w:ascii="Arial" w:hAnsi="Arial" w:cs="Arial"/>
          <w:sz w:val="20"/>
          <w:szCs w:val="20"/>
        </w:rPr>
        <w:t xml:space="preserve"> klausimai, Paslaugų teikėjo atsakymai ir nuoroda į konkrečią ataskaitos vietą (skyrių, punktą ir pan.), kurioje atlikti pakeitimai. Tokia lentelė turi būti pateikiama su kiekviena atnaujinta ataskaitos versija.</w:t>
      </w:r>
    </w:p>
    <w:p w14:paraId="249C2C72" w14:textId="77777777" w:rsidR="00E47FC1"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Trečiųjų šalių teikiamoms Paslaugoms </w:t>
      </w:r>
      <w:r w:rsidR="00E47FC1" w:rsidRPr="004E313D">
        <w:rPr>
          <w:rFonts w:ascii="Arial" w:hAnsi="Arial" w:cs="Arial"/>
          <w:sz w:val="20"/>
          <w:szCs w:val="20"/>
        </w:rPr>
        <w:t>Klientui</w:t>
      </w:r>
      <w:r w:rsidRPr="004E313D">
        <w:rPr>
          <w:rFonts w:ascii="Arial" w:hAnsi="Arial" w:cs="Arial"/>
          <w:sz w:val="20"/>
          <w:szCs w:val="20"/>
        </w:rPr>
        <w:t xml:space="preserve"> turi būti pateikiamos Šalių suderintos sąmatos bei jas patvirtinantys mokėjimo dokumentai, gauti iš trečiųjų šalių.</w:t>
      </w:r>
    </w:p>
    <w:p w14:paraId="7895BD8B" w14:textId="37BB3990" w:rsidR="00F90FB4" w:rsidRPr="004E313D" w:rsidRDefault="00052503" w:rsidP="00393527">
      <w:pPr>
        <w:pStyle w:val="Sraopastraipa"/>
        <w:numPr>
          <w:ilvl w:val="1"/>
          <w:numId w:val="3"/>
        </w:numPr>
        <w:spacing w:after="0" w:line="240" w:lineRule="auto"/>
        <w:ind w:left="0" w:firstLine="851"/>
        <w:jc w:val="both"/>
        <w:rPr>
          <w:rFonts w:ascii="Arial" w:hAnsi="Arial" w:cs="Arial"/>
          <w:sz w:val="20"/>
          <w:szCs w:val="20"/>
        </w:rPr>
      </w:pPr>
      <w:r w:rsidRPr="004E313D">
        <w:rPr>
          <w:rFonts w:ascii="Arial" w:hAnsi="Arial" w:cs="Arial"/>
          <w:sz w:val="20"/>
          <w:szCs w:val="20"/>
        </w:rPr>
        <w:t xml:space="preserve">Priėmimo perdavimo aktas formuojamas tik pagal faktiškai suteiktas Paslaugas. </w:t>
      </w:r>
      <w:r w:rsidR="00E47FC1" w:rsidRPr="004E313D">
        <w:rPr>
          <w:rFonts w:ascii="Arial" w:hAnsi="Arial" w:cs="Arial"/>
          <w:sz w:val="20"/>
          <w:szCs w:val="20"/>
        </w:rPr>
        <w:t>Klientas</w:t>
      </w:r>
      <w:r w:rsidRPr="004E313D">
        <w:rPr>
          <w:rFonts w:ascii="Arial" w:hAnsi="Arial" w:cs="Arial"/>
          <w:sz w:val="20"/>
          <w:szCs w:val="20"/>
        </w:rPr>
        <w:t xml:space="preserve"> pasilieka teisę nepasirašyti priėmimo – perdavimo akto, jei faktiškai suteiktos Paslaugos savo apimtimi neatitinka suderintos sąmatos, atliktos ataskaitos arba jei Paslaugos neatitinka Užsakyme nurodytų reikalavimų.</w:t>
      </w:r>
    </w:p>
    <w:p w14:paraId="4C53AE98" w14:textId="77777777" w:rsidR="000B5A61" w:rsidRPr="004E313D" w:rsidRDefault="00661D93" w:rsidP="000B5A61">
      <w:pPr>
        <w:pStyle w:val="Sraopastraipa"/>
        <w:numPr>
          <w:ilvl w:val="0"/>
          <w:numId w:val="3"/>
        </w:numPr>
        <w:spacing w:after="0" w:line="240" w:lineRule="auto"/>
        <w:ind w:left="993" w:hanging="426"/>
        <w:jc w:val="both"/>
        <w:rPr>
          <w:rFonts w:ascii="Arial" w:hAnsi="Arial" w:cs="Arial"/>
          <w:b/>
          <w:bCs/>
          <w:sz w:val="20"/>
          <w:szCs w:val="20"/>
        </w:rPr>
      </w:pPr>
      <w:r w:rsidRPr="004E313D">
        <w:rPr>
          <w:rFonts w:ascii="Arial" w:hAnsi="Arial" w:cs="Arial"/>
          <w:b/>
          <w:bCs/>
          <w:sz w:val="20"/>
          <w:szCs w:val="20"/>
        </w:rPr>
        <w:t>Kokybė ir trūkumų šalinimas</w:t>
      </w:r>
    </w:p>
    <w:p w14:paraId="22E9CADD" w14:textId="77777777" w:rsidR="0085597D" w:rsidRPr="004E313D" w:rsidRDefault="00004CA8" w:rsidP="00004CA8">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lastRenderedPageBreak/>
        <w:t xml:space="preserve">Paslaugų teikėjas </w:t>
      </w:r>
      <w:r w:rsidR="000B5A61" w:rsidRPr="004E313D">
        <w:rPr>
          <w:rFonts w:ascii="Arial" w:hAnsi="Arial" w:cs="Arial"/>
          <w:sz w:val="20"/>
          <w:szCs w:val="20"/>
        </w:rPr>
        <w:t>Paslaugas privalo</w:t>
      </w:r>
      <w:r w:rsidRPr="004E313D">
        <w:rPr>
          <w:rFonts w:ascii="Arial" w:hAnsi="Arial" w:cs="Arial"/>
          <w:sz w:val="20"/>
          <w:szCs w:val="20"/>
        </w:rPr>
        <w:t xml:space="preserve"> teikti profesionaliai, kokybiškai ir laiku, vadovaujantis Sutartyje nustatyta tvarka asmens duomenų teisinės apsaugos standartais, Paslaugų teikimo metu šalyje galiojančiais teisės aktais</w:t>
      </w:r>
      <w:r w:rsidR="0085597D" w:rsidRPr="004E313D">
        <w:rPr>
          <w:rFonts w:ascii="Arial" w:hAnsi="Arial" w:cs="Arial"/>
          <w:sz w:val="20"/>
          <w:szCs w:val="20"/>
        </w:rPr>
        <w:t>.</w:t>
      </w:r>
    </w:p>
    <w:p w14:paraId="6C3D4BFE" w14:textId="77777777" w:rsidR="00741663" w:rsidRPr="004E313D" w:rsidRDefault="00004CA8" w:rsidP="00004CA8">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Suteikiamų Paslaugų kokybė turi atitikti šios techninės specifikacijos, konkretaus pateikto Užsakymo ir Sutarties reikalavimus. Paslaugos turi būti teikiamos laikantis šalyje galiojančių standartų, teisės aktų reikalavimų, kurie taikomi Paslaugoms.</w:t>
      </w:r>
    </w:p>
    <w:p w14:paraId="1D9F7593" w14:textId="77777777" w:rsidR="00655F31" w:rsidRPr="004E313D" w:rsidRDefault="00004CA8" w:rsidP="00004CA8">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Paslaugų teikėjas privalo pasirūpinti resursais, reikalingais įvykdyti Sutartimi prisiimtus Paslaugų teikėjo įsipareigojimus. Paslaugų teikėjas privalės fiksuoti visas ūkines ir kitas operacijas, susijusias su Sutarties vykdymu, ir teisės aktų nustatyta tvarka saugoti su šiomis operacijomis susijusius dokumentus</w:t>
      </w:r>
      <w:r w:rsidR="00655F31" w:rsidRPr="004E313D">
        <w:rPr>
          <w:rFonts w:ascii="Arial" w:hAnsi="Arial" w:cs="Arial"/>
          <w:sz w:val="20"/>
          <w:szCs w:val="20"/>
        </w:rPr>
        <w:t>.</w:t>
      </w:r>
    </w:p>
    <w:p w14:paraId="1579D48C" w14:textId="77777777" w:rsidR="00655F31" w:rsidRPr="004E313D" w:rsidRDefault="00004CA8" w:rsidP="00004CA8">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Paslaugų ir (ar) Paslaugų rezultato trūkumais laikomi neatitikimai šios techninės specifikacijos ir teisės aktų, reglamentuojančių Paslaugų kokybę, reikalavimams.</w:t>
      </w:r>
    </w:p>
    <w:p w14:paraId="6C5BC712" w14:textId="77777777" w:rsidR="00655F31" w:rsidRPr="004E313D" w:rsidRDefault="00004CA8" w:rsidP="00655F31">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Klientas turi teisę kreiptis į Paslaugų teikėją dėl Paslaugų ir (ar) Paslaugų rezultato trūkumų pašalinimo ne vėliau kaip per 3 (tris) darbo dienas nuo Paslaugų perdavimo - priėmimo akto gavimo dienos.</w:t>
      </w:r>
    </w:p>
    <w:p w14:paraId="12FF2888" w14:textId="2B6C1484" w:rsidR="00661D93" w:rsidRPr="004E313D" w:rsidRDefault="00004CA8" w:rsidP="00655F31">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Kliento nustatytiems Paslaugų rezultato trūkumams šalinti nustatomas 2 (dviejų) darbo dienų terminas.</w:t>
      </w:r>
    </w:p>
    <w:p w14:paraId="075936EA" w14:textId="5B7A3B49" w:rsidR="00301402" w:rsidRPr="004E313D" w:rsidRDefault="00876D62" w:rsidP="00301402">
      <w:pPr>
        <w:pStyle w:val="Sraopastraipa"/>
        <w:numPr>
          <w:ilvl w:val="0"/>
          <w:numId w:val="3"/>
        </w:numPr>
        <w:spacing w:after="0" w:line="240" w:lineRule="auto"/>
        <w:ind w:left="993" w:hanging="426"/>
        <w:jc w:val="both"/>
        <w:rPr>
          <w:rFonts w:ascii="Arial" w:hAnsi="Arial" w:cs="Arial"/>
          <w:b/>
          <w:bCs/>
          <w:sz w:val="20"/>
          <w:szCs w:val="20"/>
        </w:rPr>
      </w:pPr>
      <w:r w:rsidRPr="004E313D">
        <w:rPr>
          <w:rFonts w:ascii="Arial" w:hAnsi="Arial" w:cs="Arial"/>
          <w:b/>
          <w:bCs/>
          <w:sz w:val="20"/>
          <w:szCs w:val="20"/>
        </w:rPr>
        <w:t>Dokum</w:t>
      </w:r>
      <w:r w:rsidR="00D54FA4" w:rsidRPr="004E313D">
        <w:rPr>
          <w:rFonts w:ascii="Arial" w:hAnsi="Arial" w:cs="Arial"/>
          <w:b/>
          <w:bCs/>
          <w:sz w:val="20"/>
          <w:szCs w:val="20"/>
        </w:rPr>
        <w:t>entų už suteiktas paslaugas teikimas</w:t>
      </w:r>
    </w:p>
    <w:p w14:paraId="085140F9" w14:textId="77777777" w:rsidR="00B70797" w:rsidRPr="004E313D" w:rsidRDefault="00010DF2" w:rsidP="004E313D">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Suteiktų paslaugų perdavimo-priėmimo aktas.</w:t>
      </w:r>
    </w:p>
    <w:p w14:paraId="7EEFF530" w14:textId="77777777" w:rsidR="00B70797" w:rsidRPr="004E313D" w:rsidRDefault="00010DF2" w:rsidP="004E313D">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Suteiktų paslaugų detalizacija.</w:t>
      </w:r>
    </w:p>
    <w:p w14:paraId="4A76E7A7" w14:textId="77777777" w:rsidR="00B70797" w:rsidRPr="004E313D" w:rsidRDefault="00010DF2" w:rsidP="004E313D">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Trečių šalių sąskaitų kopijos.</w:t>
      </w:r>
    </w:p>
    <w:p w14:paraId="780D10AF" w14:textId="661EE653" w:rsidR="00010DF2" w:rsidRPr="004E313D" w:rsidRDefault="00010DF2" w:rsidP="004E313D">
      <w:pPr>
        <w:pStyle w:val="Sraopastraipa"/>
        <w:numPr>
          <w:ilvl w:val="1"/>
          <w:numId w:val="3"/>
        </w:numPr>
        <w:tabs>
          <w:tab w:val="left" w:pos="567"/>
        </w:tabs>
        <w:spacing w:after="0" w:line="240" w:lineRule="auto"/>
        <w:ind w:left="-142" w:firstLine="993"/>
        <w:jc w:val="both"/>
        <w:rPr>
          <w:rFonts w:ascii="Arial" w:hAnsi="Arial" w:cs="Arial"/>
          <w:sz w:val="20"/>
          <w:szCs w:val="20"/>
        </w:rPr>
      </w:pPr>
      <w:r w:rsidRPr="004E313D">
        <w:rPr>
          <w:rFonts w:ascii="Arial" w:hAnsi="Arial" w:cs="Arial"/>
          <w:sz w:val="20"/>
          <w:szCs w:val="20"/>
        </w:rPr>
        <w:t>Suteiktų paslaugų ataskaitos.</w:t>
      </w:r>
    </w:p>
    <w:p w14:paraId="59D97B3A" w14:textId="224F00DC" w:rsidR="00301402" w:rsidRPr="004E313D" w:rsidRDefault="00D2755C" w:rsidP="005848E9">
      <w:pPr>
        <w:pStyle w:val="Sraopastraipa"/>
        <w:numPr>
          <w:ilvl w:val="0"/>
          <w:numId w:val="3"/>
        </w:numPr>
        <w:tabs>
          <w:tab w:val="left" w:pos="567"/>
        </w:tabs>
        <w:spacing w:after="0" w:line="240" w:lineRule="auto"/>
        <w:ind w:left="993" w:hanging="426"/>
        <w:jc w:val="both"/>
        <w:rPr>
          <w:rFonts w:ascii="Arial" w:hAnsi="Arial" w:cs="Arial"/>
          <w:b/>
          <w:bCs/>
          <w:sz w:val="20"/>
          <w:szCs w:val="20"/>
        </w:rPr>
      </w:pPr>
      <w:r w:rsidRPr="004E313D">
        <w:rPr>
          <w:rFonts w:ascii="Arial" w:hAnsi="Arial" w:cs="Arial"/>
          <w:b/>
          <w:bCs/>
          <w:sz w:val="20"/>
          <w:szCs w:val="20"/>
        </w:rPr>
        <w:t>Kiti paslaugų tiekėjo įsipa</w:t>
      </w:r>
      <w:r w:rsidR="005848E9" w:rsidRPr="004E313D">
        <w:rPr>
          <w:rFonts w:ascii="Arial" w:hAnsi="Arial" w:cs="Arial"/>
          <w:b/>
          <w:bCs/>
          <w:sz w:val="20"/>
          <w:szCs w:val="20"/>
        </w:rPr>
        <w:t>reigojimai</w:t>
      </w:r>
    </w:p>
    <w:p w14:paraId="5842523A" w14:textId="77777777" w:rsidR="006E6D40" w:rsidRPr="004E313D" w:rsidRDefault="00BC5F9E" w:rsidP="006E6D40">
      <w:pPr>
        <w:pStyle w:val="Sraopastraipa"/>
        <w:numPr>
          <w:ilvl w:val="1"/>
          <w:numId w:val="3"/>
        </w:numPr>
        <w:tabs>
          <w:tab w:val="left" w:pos="567"/>
        </w:tabs>
        <w:spacing w:after="0" w:line="240" w:lineRule="auto"/>
        <w:ind w:left="0" w:firstLine="851"/>
        <w:jc w:val="both"/>
      </w:pPr>
      <w:r w:rsidRPr="004E313D">
        <w:rPr>
          <w:rFonts w:ascii="Arial" w:hAnsi="Arial" w:cs="Arial"/>
          <w:sz w:val="20"/>
          <w:szCs w:val="20"/>
        </w:rPr>
        <w:t xml:space="preserve">Savo sąskaita apsaugoti </w:t>
      </w:r>
      <w:r w:rsidR="006E6D40" w:rsidRPr="004E313D">
        <w:rPr>
          <w:rFonts w:ascii="Arial" w:hAnsi="Arial" w:cs="Arial"/>
          <w:sz w:val="20"/>
          <w:szCs w:val="20"/>
        </w:rPr>
        <w:t>Klientą</w:t>
      </w:r>
      <w:r w:rsidRPr="004E313D">
        <w:rPr>
          <w:rFonts w:ascii="Arial" w:hAnsi="Arial" w:cs="Arial"/>
          <w:sz w:val="20"/>
          <w:szCs w:val="20"/>
        </w:rPr>
        <w:t xml:space="preserve"> nuo bet kokių pretenzijų, nuostolių, atsirandančių dėl Paslaugų teikėjo veiksmų ar aplaidumo vykdant Sutartį, ta</w:t>
      </w:r>
      <w:r w:rsidR="006E6D40" w:rsidRPr="004E313D">
        <w:rPr>
          <w:rFonts w:ascii="Arial" w:hAnsi="Arial" w:cs="Arial"/>
          <w:sz w:val="20"/>
          <w:szCs w:val="20"/>
        </w:rPr>
        <w:t>i yra</w:t>
      </w:r>
      <w:r w:rsidRPr="004E313D">
        <w:rPr>
          <w:rFonts w:ascii="Arial" w:hAnsi="Arial" w:cs="Arial"/>
          <w:sz w:val="20"/>
          <w:szCs w:val="20"/>
        </w:rPr>
        <w:t xml:space="preserve"> dėl bet kokių teisės aktų pažeidimo, neteisėto patentų, prekių ženklų, kitų intelektinės nuosavybės objektų panaudojimo ar bet kokių asmenų teisių pažeidimo.</w:t>
      </w:r>
    </w:p>
    <w:p w14:paraId="2EEF0C27" w14:textId="677D4E60" w:rsidR="00BF23EC" w:rsidRPr="004E313D" w:rsidRDefault="00BC5F9E" w:rsidP="00BF23EC">
      <w:pPr>
        <w:pStyle w:val="Sraopastraipa"/>
        <w:numPr>
          <w:ilvl w:val="1"/>
          <w:numId w:val="3"/>
        </w:numPr>
        <w:tabs>
          <w:tab w:val="left" w:pos="567"/>
        </w:tabs>
        <w:spacing w:after="0" w:line="240" w:lineRule="auto"/>
        <w:ind w:left="0" w:firstLine="851"/>
        <w:jc w:val="both"/>
      </w:pPr>
      <w:r w:rsidRPr="004E313D">
        <w:rPr>
          <w:rFonts w:ascii="Arial" w:hAnsi="Arial" w:cs="Arial"/>
          <w:sz w:val="20"/>
          <w:szCs w:val="20"/>
        </w:rPr>
        <w:t xml:space="preserve">Operatyviai informuoti </w:t>
      </w:r>
      <w:r w:rsidR="00BF23EC" w:rsidRPr="004E313D">
        <w:rPr>
          <w:rFonts w:ascii="Arial" w:hAnsi="Arial" w:cs="Arial"/>
          <w:sz w:val="20"/>
          <w:szCs w:val="20"/>
        </w:rPr>
        <w:t>Klientą</w:t>
      </w:r>
      <w:r w:rsidRPr="004E313D">
        <w:rPr>
          <w:rFonts w:ascii="Arial" w:hAnsi="Arial" w:cs="Arial"/>
          <w:sz w:val="20"/>
          <w:szCs w:val="20"/>
        </w:rPr>
        <w:t xml:space="preserve"> apie įvykius</w:t>
      </w:r>
      <w:r w:rsidR="00BF23EC" w:rsidRPr="004E313D">
        <w:rPr>
          <w:rFonts w:ascii="Arial" w:hAnsi="Arial" w:cs="Arial"/>
          <w:sz w:val="20"/>
          <w:szCs w:val="20"/>
        </w:rPr>
        <w:t xml:space="preserve"> </w:t>
      </w:r>
      <w:r w:rsidRPr="004E313D">
        <w:rPr>
          <w:rFonts w:ascii="Arial" w:hAnsi="Arial" w:cs="Arial"/>
          <w:sz w:val="20"/>
          <w:szCs w:val="20"/>
        </w:rPr>
        <w:t>/</w:t>
      </w:r>
      <w:r w:rsidR="00BF23EC" w:rsidRPr="004E313D">
        <w:rPr>
          <w:rFonts w:ascii="Arial" w:hAnsi="Arial" w:cs="Arial"/>
          <w:sz w:val="20"/>
          <w:szCs w:val="20"/>
        </w:rPr>
        <w:t xml:space="preserve"> </w:t>
      </w:r>
      <w:r w:rsidRPr="004E313D">
        <w:rPr>
          <w:rFonts w:ascii="Arial" w:hAnsi="Arial" w:cs="Arial"/>
          <w:sz w:val="20"/>
          <w:szCs w:val="20"/>
        </w:rPr>
        <w:t>faktus, turinčius ar galinčius turėti įtakos teikiamų Paslaugų kokybei ir tartis dėl tolesnių veiksmų</w:t>
      </w:r>
      <w:r w:rsidR="00672D49" w:rsidRPr="004E313D">
        <w:rPr>
          <w:rFonts w:ascii="Arial" w:hAnsi="Arial" w:cs="Arial"/>
          <w:sz w:val="20"/>
          <w:szCs w:val="20"/>
        </w:rPr>
        <w:t>.</w:t>
      </w:r>
    </w:p>
    <w:p w14:paraId="05D7C8B5" w14:textId="216BF327" w:rsidR="00201775" w:rsidRPr="004E313D" w:rsidRDefault="00BC5F9E" w:rsidP="00201775">
      <w:pPr>
        <w:pStyle w:val="Sraopastraipa"/>
        <w:numPr>
          <w:ilvl w:val="1"/>
          <w:numId w:val="3"/>
        </w:numPr>
        <w:tabs>
          <w:tab w:val="left" w:pos="567"/>
        </w:tabs>
        <w:spacing w:after="0" w:line="240" w:lineRule="auto"/>
        <w:ind w:left="0" w:firstLine="851"/>
        <w:jc w:val="both"/>
      </w:pPr>
      <w:r w:rsidRPr="004E313D">
        <w:rPr>
          <w:rFonts w:ascii="Arial" w:hAnsi="Arial" w:cs="Arial"/>
          <w:sz w:val="20"/>
          <w:szCs w:val="20"/>
        </w:rPr>
        <w:t>Su trečiosiomis šalimis sudaromose sutartyse ir</w:t>
      </w:r>
      <w:r w:rsidR="00BF23EC" w:rsidRPr="004E313D">
        <w:rPr>
          <w:rFonts w:ascii="Arial" w:hAnsi="Arial" w:cs="Arial"/>
          <w:sz w:val="20"/>
          <w:szCs w:val="20"/>
        </w:rPr>
        <w:t xml:space="preserve"> </w:t>
      </w:r>
      <w:r w:rsidRPr="004E313D">
        <w:rPr>
          <w:rFonts w:ascii="Arial" w:hAnsi="Arial" w:cs="Arial"/>
          <w:sz w:val="20"/>
          <w:szCs w:val="20"/>
        </w:rPr>
        <w:t>/</w:t>
      </w:r>
      <w:r w:rsidR="00BF23EC" w:rsidRPr="004E313D">
        <w:rPr>
          <w:rFonts w:ascii="Arial" w:hAnsi="Arial" w:cs="Arial"/>
          <w:sz w:val="20"/>
          <w:szCs w:val="20"/>
        </w:rPr>
        <w:t xml:space="preserve"> </w:t>
      </w:r>
      <w:r w:rsidRPr="004E313D">
        <w:rPr>
          <w:rFonts w:ascii="Arial" w:hAnsi="Arial" w:cs="Arial"/>
          <w:sz w:val="20"/>
          <w:szCs w:val="20"/>
        </w:rPr>
        <w:t xml:space="preserve">ar susitarimuose nustatyti, kad visos autorių turtinės teisės, atsiradusios siekiant suteikti </w:t>
      </w:r>
      <w:r w:rsidR="00434F33" w:rsidRPr="004E313D">
        <w:rPr>
          <w:rFonts w:ascii="Arial" w:hAnsi="Arial" w:cs="Arial"/>
          <w:sz w:val="20"/>
          <w:szCs w:val="20"/>
        </w:rPr>
        <w:t>Klientui</w:t>
      </w:r>
      <w:r w:rsidRPr="004E313D">
        <w:rPr>
          <w:rFonts w:ascii="Arial" w:hAnsi="Arial" w:cs="Arial"/>
          <w:sz w:val="20"/>
          <w:szCs w:val="20"/>
        </w:rPr>
        <w:t xml:space="preserve"> Paslaugas, priklauso </w:t>
      </w:r>
      <w:r w:rsidR="00672D49" w:rsidRPr="004E313D">
        <w:rPr>
          <w:rFonts w:ascii="Arial" w:hAnsi="Arial" w:cs="Arial"/>
          <w:sz w:val="20"/>
          <w:szCs w:val="20"/>
        </w:rPr>
        <w:t>Klientui</w:t>
      </w:r>
      <w:r w:rsidRPr="004E313D">
        <w:rPr>
          <w:rFonts w:ascii="Arial" w:hAnsi="Arial" w:cs="Arial"/>
          <w:sz w:val="20"/>
          <w:szCs w:val="20"/>
        </w:rPr>
        <w:t xml:space="preserve"> nuosavybės teise (išskyrus atvejus, kai dėl teisės aktų reikalavimų ar kitų nuo trečiosios šalies nepriklausančių aplinkybių to neįmanoma padaryti)</w:t>
      </w:r>
      <w:r w:rsidR="00672D49" w:rsidRPr="004E313D">
        <w:rPr>
          <w:rFonts w:ascii="Arial" w:hAnsi="Arial" w:cs="Arial"/>
          <w:sz w:val="20"/>
          <w:szCs w:val="20"/>
        </w:rPr>
        <w:t>.</w:t>
      </w:r>
    </w:p>
    <w:p w14:paraId="6D99E47C" w14:textId="23D8B868" w:rsidR="005848E9" w:rsidRPr="004E313D" w:rsidRDefault="00BC5F9E" w:rsidP="007D3550">
      <w:pPr>
        <w:pStyle w:val="Sraopastraipa"/>
        <w:numPr>
          <w:ilvl w:val="1"/>
          <w:numId w:val="3"/>
        </w:numPr>
        <w:tabs>
          <w:tab w:val="left" w:pos="567"/>
        </w:tabs>
        <w:spacing w:after="0" w:line="240" w:lineRule="auto"/>
        <w:ind w:left="0" w:firstLine="851"/>
        <w:jc w:val="both"/>
      </w:pPr>
      <w:r w:rsidRPr="004E313D">
        <w:rPr>
          <w:rFonts w:ascii="Arial" w:hAnsi="Arial" w:cs="Arial"/>
          <w:sz w:val="20"/>
          <w:szCs w:val="20"/>
        </w:rPr>
        <w:t xml:space="preserve">Atsižvelgti į Sutarties vykdymo metu </w:t>
      </w:r>
      <w:r w:rsidR="007C458D" w:rsidRPr="004E313D">
        <w:rPr>
          <w:rFonts w:ascii="Arial" w:hAnsi="Arial" w:cs="Arial"/>
          <w:sz w:val="20"/>
          <w:szCs w:val="20"/>
        </w:rPr>
        <w:t>Kliento</w:t>
      </w:r>
      <w:r w:rsidRPr="004E313D">
        <w:rPr>
          <w:rFonts w:ascii="Arial" w:hAnsi="Arial" w:cs="Arial"/>
          <w:sz w:val="20"/>
          <w:szCs w:val="20"/>
        </w:rPr>
        <w:t xml:space="preserve"> pateiktas pastabas, teikti papildomą su Paslaugų teikimu susijusią informaciją (statistiką (tyrimų, kanalų ir t.t.), </w:t>
      </w:r>
      <w:r w:rsidR="00680897" w:rsidRPr="004E313D">
        <w:rPr>
          <w:rFonts w:ascii="Arial" w:hAnsi="Arial" w:cs="Arial"/>
          <w:sz w:val="20"/>
          <w:szCs w:val="20"/>
        </w:rPr>
        <w:t>m</w:t>
      </w:r>
      <w:r w:rsidRPr="004E313D">
        <w:rPr>
          <w:rFonts w:ascii="Arial" w:hAnsi="Arial" w:cs="Arial"/>
          <w:sz w:val="20"/>
          <w:szCs w:val="20"/>
        </w:rPr>
        <w:t>edia planų detalizavimą</w:t>
      </w:r>
      <w:r w:rsidR="00680897" w:rsidRPr="004E313D">
        <w:rPr>
          <w:rFonts w:ascii="Arial" w:hAnsi="Arial" w:cs="Arial"/>
          <w:sz w:val="20"/>
          <w:szCs w:val="20"/>
        </w:rPr>
        <w:t>)</w:t>
      </w:r>
      <w:r w:rsidRPr="004E313D">
        <w:rPr>
          <w:rFonts w:ascii="Arial" w:hAnsi="Arial" w:cs="Arial"/>
          <w:sz w:val="20"/>
          <w:szCs w:val="20"/>
        </w:rPr>
        <w:t>.</w:t>
      </w:r>
    </w:p>
    <w:sectPr w:rsidR="005848E9" w:rsidRPr="004E313D" w:rsidSect="00EB5B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591"/>
    <w:multiLevelType w:val="multilevel"/>
    <w:tmpl w:val="0FD2470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C7F0F27"/>
    <w:multiLevelType w:val="multilevel"/>
    <w:tmpl w:val="DE9EF7A8"/>
    <w:lvl w:ilvl="0">
      <w:start w:val="3"/>
      <w:numFmt w:val="decimal"/>
      <w:lvlText w:val="%1."/>
      <w:lvlJc w:val="left"/>
      <w:pPr>
        <w:ind w:left="360" w:hanging="36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0F6801"/>
    <w:multiLevelType w:val="multilevel"/>
    <w:tmpl w:val="52BA14CA"/>
    <w:lvl w:ilvl="0">
      <w:start w:val="4"/>
      <w:numFmt w:val="decimal"/>
      <w:lvlText w:val="%1"/>
      <w:lvlJc w:val="left"/>
      <w:pPr>
        <w:ind w:left="540" w:hanging="540"/>
      </w:pPr>
      <w:rPr>
        <w:rFonts w:hint="default"/>
      </w:rPr>
    </w:lvl>
    <w:lvl w:ilvl="1">
      <w:start w:val="10"/>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1042CF9"/>
    <w:multiLevelType w:val="multilevel"/>
    <w:tmpl w:val="03565B4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BC63913"/>
    <w:multiLevelType w:val="hybridMultilevel"/>
    <w:tmpl w:val="CE66C1E4"/>
    <w:lvl w:ilvl="0" w:tplc="2B9EA0C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00801227">
    <w:abstractNumId w:val="4"/>
  </w:num>
  <w:num w:numId="2" w16cid:durableId="831678093">
    <w:abstractNumId w:val="0"/>
  </w:num>
  <w:num w:numId="3" w16cid:durableId="1053118261">
    <w:abstractNumId w:val="1"/>
  </w:num>
  <w:num w:numId="4" w16cid:durableId="92094368">
    <w:abstractNumId w:val="3"/>
  </w:num>
  <w:num w:numId="5" w16cid:durableId="184905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69"/>
    <w:rsid w:val="00004CA8"/>
    <w:rsid w:val="000101CE"/>
    <w:rsid w:val="00010DF2"/>
    <w:rsid w:val="00052503"/>
    <w:rsid w:val="000554BB"/>
    <w:rsid w:val="0006372A"/>
    <w:rsid w:val="000B5A61"/>
    <w:rsid w:val="000C01B7"/>
    <w:rsid w:val="000C2586"/>
    <w:rsid w:val="000E2465"/>
    <w:rsid w:val="001838E8"/>
    <w:rsid w:val="001C27FE"/>
    <w:rsid w:val="001D0C09"/>
    <w:rsid w:val="001F4237"/>
    <w:rsid w:val="00201775"/>
    <w:rsid w:val="00301402"/>
    <w:rsid w:val="003707FB"/>
    <w:rsid w:val="003765A8"/>
    <w:rsid w:val="00393527"/>
    <w:rsid w:val="003B219B"/>
    <w:rsid w:val="003C75BC"/>
    <w:rsid w:val="003D5763"/>
    <w:rsid w:val="00400F07"/>
    <w:rsid w:val="00407F26"/>
    <w:rsid w:val="00434F33"/>
    <w:rsid w:val="004508F6"/>
    <w:rsid w:val="004C2C43"/>
    <w:rsid w:val="004C71A8"/>
    <w:rsid w:val="004E313D"/>
    <w:rsid w:val="005017B4"/>
    <w:rsid w:val="00546687"/>
    <w:rsid w:val="005738D1"/>
    <w:rsid w:val="005848E9"/>
    <w:rsid w:val="005B5011"/>
    <w:rsid w:val="00655F31"/>
    <w:rsid w:val="00661D93"/>
    <w:rsid w:val="00672D49"/>
    <w:rsid w:val="00680897"/>
    <w:rsid w:val="00692288"/>
    <w:rsid w:val="006B7E19"/>
    <w:rsid w:val="006E6D40"/>
    <w:rsid w:val="00741663"/>
    <w:rsid w:val="00777B53"/>
    <w:rsid w:val="00781F40"/>
    <w:rsid w:val="007A6E4D"/>
    <w:rsid w:val="007C458D"/>
    <w:rsid w:val="007C716F"/>
    <w:rsid w:val="007D3550"/>
    <w:rsid w:val="0085597D"/>
    <w:rsid w:val="00876D62"/>
    <w:rsid w:val="00894277"/>
    <w:rsid w:val="00901F8D"/>
    <w:rsid w:val="0099607B"/>
    <w:rsid w:val="009D1FFE"/>
    <w:rsid w:val="00A458EA"/>
    <w:rsid w:val="00A96D3B"/>
    <w:rsid w:val="00AB72E8"/>
    <w:rsid w:val="00AF38EE"/>
    <w:rsid w:val="00B040AB"/>
    <w:rsid w:val="00B116DF"/>
    <w:rsid w:val="00B70797"/>
    <w:rsid w:val="00BC5F9E"/>
    <w:rsid w:val="00BD5042"/>
    <w:rsid w:val="00BF23EC"/>
    <w:rsid w:val="00CA3C76"/>
    <w:rsid w:val="00CB37B4"/>
    <w:rsid w:val="00D24095"/>
    <w:rsid w:val="00D2755C"/>
    <w:rsid w:val="00D46048"/>
    <w:rsid w:val="00D54FA4"/>
    <w:rsid w:val="00DD43B8"/>
    <w:rsid w:val="00DD7F24"/>
    <w:rsid w:val="00E14CA0"/>
    <w:rsid w:val="00E22C1E"/>
    <w:rsid w:val="00E409AB"/>
    <w:rsid w:val="00E47FC1"/>
    <w:rsid w:val="00EB5B69"/>
    <w:rsid w:val="00EB7D4F"/>
    <w:rsid w:val="00F255C3"/>
    <w:rsid w:val="00F3000B"/>
    <w:rsid w:val="00F601D9"/>
    <w:rsid w:val="00F87B5D"/>
    <w:rsid w:val="00F90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CDE5"/>
  <w15:chartTrackingRefBased/>
  <w15:docId w15:val="{CC6DE885-30ED-47AE-924A-50497069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B69"/>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EB5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5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5B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5B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5B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5B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B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B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B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B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5B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5B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5B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5B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5B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B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B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B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B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B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B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B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B69"/>
    <w:rPr>
      <w:i/>
      <w:iCs/>
      <w:color w:val="404040" w:themeColor="text1" w:themeTint="BF"/>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EB5B69"/>
    <w:pPr>
      <w:ind w:left="720"/>
      <w:contextualSpacing/>
    </w:pPr>
  </w:style>
  <w:style w:type="character" w:styleId="Rykuspabraukimas">
    <w:name w:val="Intense Emphasis"/>
    <w:basedOn w:val="Numatytasispastraiposriftas"/>
    <w:uiPriority w:val="21"/>
    <w:qFormat/>
    <w:rsid w:val="00EB5B69"/>
    <w:rPr>
      <w:i/>
      <w:iCs/>
      <w:color w:val="0F4761" w:themeColor="accent1" w:themeShade="BF"/>
    </w:rPr>
  </w:style>
  <w:style w:type="paragraph" w:styleId="Iskirtacitata">
    <w:name w:val="Intense Quote"/>
    <w:basedOn w:val="prastasis"/>
    <w:next w:val="prastasis"/>
    <w:link w:val="IskirtacitataDiagrama"/>
    <w:uiPriority w:val="30"/>
    <w:qFormat/>
    <w:rsid w:val="00EB5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5B69"/>
    <w:rPr>
      <w:i/>
      <w:iCs/>
      <w:color w:val="0F4761" w:themeColor="accent1" w:themeShade="BF"/>
    </w:rPr>
  </w:style>
  <w:style w:type="character" w:styleId="Rykinuoroda">
    <w:name w:val="Intense Reference"/>
    <w:basedOn w:val="Numatytasispastraiposriftas"/>
    <w:uiPriority w:val="32"/>
    <w:qFormat/>
    <w:rsid w:val="00EB5B69"/>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BD5042"/>
  </w:style>
  <w:style w:type="paragraph" w:styleId="Pataisymai">
    <w:name w:val="Revision"/>
    <w:hidden/>
    <w:uiPriority w:val="99"/>
    <w:semiHidden/>
    <w:rsid w:val="000E2465"/>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7508</Words>
  <Characters>4280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Birmanienė</dc:creator>
  <cp:keywords/>
  <dc:description/>
  <cp:lastModifiedBy>Giedrė Birmanienė</cp:lastModifiedBy>
  <cp:revision>2</cp:revision>
  <dcterms:created xsi:type="dcterms:W3CDTF">2025-02-26T08:23:00Z</dcterms:created>
  <dcterms:modified xsi:type="dcterms:W3CDTF">2025-02-26T08:23:00Z</dcterms:modified>
</cp:coreProperties>
</file>