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32DD4206" w:rsidR="005D4001" w:rsidRPr="006C23C4" w:rsidRDefault="005D4001" w:rsidP="00902265">
      <w:pPr>
        <w:rPr>
          <w:b/>
          <w:color w:val="000000" w:themeColor="text1"/>
        </w:rPr>
      </w:pPr>
      <w:r w:rsidRPr="006C23C4">
        <w:rPr>
          <w:color w:val="000000" w:themeColor="text1"/>
        </w:rPr>
        <w:t xml:space="preserve">                 Varėnos rajono savivaldybės administracija (toliau – Perkančioji organizacija), siekdama tinkamai pasirengti numatomam </w:t>
      </w:r>
      <w:r w:rsidR="00902265" w:rsidRPr="00902265">
        <w:rPr>
          <w:b/>
          <w:color w:val="000000" w:themeColor="text1"/>
        </w:rPr>
        <w:t>Endoskopinės įrangos komplekto chirurgijai</w:t>
      </w:r>
      <w:r w:rsidR="00902265">
        <w:rPr>
          <w:b/>
          <w:color w:val="000000" w:themeColor="text1"/>
        </w:rPr>
        <w:t xml:space="preserve">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18515B4F"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Pr>
          <w:b/>
          <w:bCs/>
          <w:color w:val="000000" w:themeColor="text1"/>
        </w:rPr>
        <w:t>kovo</w:t>
      </w:r>
      <w:r w:rsidR="004D44C9">
        <w:rPr>
          <w:b/>
          <w:bCs/>
          <w:color w:val="000000" w:themeColor="text1"/>
        </w:rPr>
        <w:t xml:space="preserve"> </w:t>
      </w:r>
      <w:r>
        <w:rPr>
          <w:b/>
          <w:bCs/>
          <w:color w:val="000000" w:themeColor="text1"/>
        </w:rPr>
        <w:t>17</w:t>
      </w:r>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03E88EDE" w:rsidR="00B51645" w:rsidRPr="00B51645" w:rsidRDefault="00B51645" w:rsidP="00B51645">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r w:rsidR="004D44C9">
              <w:rPr>
                <w:rFonts w:eastAsia="Calibri" w:cs="Times New Roman"/>
                <w:bCs/>
                <w:sz w:val="22"/>
                <w:szCs w:val="24"/>
              </w:rPr>
              <w:t>Kokios dalys tai būtų ? (įvardinkite)</w:t>
            </w:r>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bookmarkStart w:id="0" w:name="_GoBack"/>
      <w:bookmarkEnd w:id="0"/>
    </w:p>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73B1E" w14:textId="77777777" w:rsidR="00761B5B" w:rsidRDefault="00761B5B" w:rsidP="005F2C09">
      <w:pPr>
        <w:spacing w:line="240" w:lineRule="auto"/>
      </w:pPr>
      <w:r>
        <w:separator/>
      </w:r>
    </w:p>
  </w:endnote>
  <w:endnote w:type="continuationSeparator" w:id="0">
    <w:p w14:paraId="757879DD" w14:textId="77777777" w:rsidR="00761B5B" w:rsidRDefault="00761B5B"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D7CF8" w14:textId="77777777" w:rsidR="00761B5B" w:rsidRDefault="00761B5B" w:rsidP="005F2C09">
      <w:pPr>
        <w:spacing w:line="240" w:lineRule="auto"/>
      </w:pPr>
      <w:r>
        <w:separator/>
      </w:r>
    </w:p>
  </w:footnote>
  <w:footnote w:type="continuationSeparator" w:id="0">
    <w:p w14:paraId="2336EF1B" w14:textId="77777777" w:rsidR="00761B5B" w:rsidRDefault="00761B5B"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60FED706"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902265">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79AC"/>
    <w:rsid w:val="00DA7D2F"/>
    <w:rsid w:val="00DD1240"/>
    <w:rsid w:val="00DE7402"/>
    <w:rsid w:val="00DF3C14"/>
    <w:rsid w:val="00DF6BEC"/>
    <w:rsid w:val="00E02924"/>
    <w:rsid w:val="00E10DED"/>
    <w:rsid w:val="00E1522E"/>
    <w:rsid w:val="00E463D2"/>
    <w:rsid w:val="00E50316"/>
    <w:rsid w:val="00E764BE"/>
    <w:rsid w:val="00E81BBF"/>
    <w:rsid w:val="00E9071F"/>
    <w:rsid w:val="00E92D0A"/>
    <w:rsid w:val="00EA1951"/>
    <w:rsid w:val="00EA75D6"/>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5A037-E3A2-4334-AE2D-BA89C5E5E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2087</Words>
  <Characters>1190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2025-03-10T06:46:00Z</dcterms:created>
  <dcterms:modified xsi:type="dcterms:W3CDTF">2025-03-10T06:46:00Z</dcterms:modified>
</cp:coreProperties>
</file>