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F23" w14:textId="77777777" w:rsidR="00B70109" w:rsidRPr="009570BF" w:rsidRDefault="00B70109" w:rsidP="00B70109">
      <w:pPr>
        <w:pStyle w:val="Stilius5"/>
        <w:spacing w:after="0"/>
        <w:jc w:val="right"/>
        <w:outlineLvl w:val="0"/>
        <w:rPr>
          <w:b w:val="0"/>
          <w:bCs/>
          <w:sz w:val="24"/>
          <w:szCs w:val="24"/>
        </w:rPr>
      </w:pPr>
      <w:r w:rsidRPr="009570BF">
        <w:rPr>
          <w:b w:val="0"/>
          <w:bCs/>
          <w:sz w:val="24"/>
          <w:szCs w:val="24"/>
        </w:rPr>
        <w:t>Pirkimo sąlygų 8 priedas</w:t>
      </w:r>
    </w:p>
    <w:p w14:paraId="18262207" w14:textId="77777777" w:rsidR="00B70109" w:rsidRPr="009570BF" w:rsidRDefault="00B70109" w:rsidP="00B70109">
      <w:pPr>
        <w:pStyle w:val="Stilius5"/>
        <w:spacing w:after="0"/>
        <w:jc w:val="right"/>
        <w:outlineLvl w:val="0"/>
        <w:rPr>
          <w:sz w:val="24"/>
          <w:szCs w:val="24"/>
        </w:rPr>
      </w:pPr>
      <w:r w:rsidRPr="009570BF">
        <w:rPr>
          <w:sz w:val="24"/>
          <w:szCs w:val="24"/>
        </w:rPr>
        <w:t>PROJEKTAS</w:t>
      </w:r>
    </w:p>
    <w:p w14:paraId="2D49B3C1" w14:textId="77777777" w:rsidR="00B70109" w:rsidRPr="009570BF" w:rsidRDefault="00B70109" w:rsidP="00B70109">
      <w:pPr>
        <w:pStyle w:val="Stilius5"/>
        <w:spacing w:after="0"/>
        <w:jc w:val="right"/>
        <w:outlineLvl w:val="0"/>
        <w:rPr>
          <w:sz w:val="24"/>
          <w:szCs w:val="24"/>
        </w:rPr>
      </w:pPr>
    </w:p>
    <w:p w14:paraId="4578EA64" w14:textId="77777777" w:rsidR="00B70109" w:rsidRPr="009570BF" w:rsidRDefault="00B70109" w:rsidP="00B70109">
      <w:pPr>
        <w:pStyle w:val="Stilius5"/>
        <w:jc w:val="left"/>
        <w:outlineLvl w:val="0"/>
        <w:rPr>
          <w:sz w:val="24"/>
          <w:szCs w:val="24"/>
          <w:lang w:val="en-US"/>
        </w:rPr>
      </w:pPr>
      <w:r w:rsidRPr="009570BF">
        <w:rPr>
          <w:noProof/>
          <w:sz w:val="24"/>
          <w:szCs w:val="24"/>
          <w:lang w:val="en-US"/>
        </w:rPr>
        <w:drawing>
          <wp:inline distT="0" distB="0" distL="0" distR="0" wp14:anchorId="4AC4DED6" wp14:editId="7DA58FC8">
            <wp:extent cx="952500" cy="1104900"/>
            <wp:effectExtent l="0" t="0" r="0" b="0"/>
            <wp:docPr id="88452154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a:ln>
                      <a:noFill/>
                    </a:ln>
                  </pic:spPr>
                </pic:pic>
              </a:graphicData>
            </a:graphic>
          </wp:inline>
        </w:drawing>
      </w:r>
      <w:r w:rsidRPr="009570BF">
        <w:rPr>
          <w:noProof/>
          <w:sz w:val="24"/>
          <w:szCs w:val="24"/>
          <w:lang w:val="en-US"/>
        </w:rPr>
        <w:drawing>
          <wp:inline distT="0" distB="0" distL="0" distR="0" wp14:anchorId="5389D5E7" wp14:editId="69DFEEA2">
            <wp:extent cx="4629150" cy="1085850"/>
            <wp:effectExtent l="0" t="0" r="0" b="0"/>
            <wp:docPr id="503273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629150" cy="1085850"/>
                    </a:xfrm>
                    <a:prstGeom prst="rect">
                      <a:avLst/>
                    </a:prstGeom>
                    <a:noFill/>
                    <a:ln>
                      <a:noFill/>
                    </a:ln>
                  </pic:spPr>
                </pic:pic>
              </a:graphicData>
            </a:graphic>
          </wp:inline>
        </w:drawing>
      </w:r>
    </w:p>
    <w:p w14:paraId="20C9598F" w14:textId="77777777" w:rsidR="00B70109" w:rsidRPr="009570BF" w:rsidRDefault="00B70109" w:rsidP="00B70109">
      <w:pPr>
        <w:pStyle w:val="Stilius5"/>
        <w:spacing w:after="0"/>
        <w:jc w:val="right"/>
        <w:outlineLvl w:val="0"/>
        <w:rPr>
          <w:sz w:val="24"/>
          <w:szCs w:val="24"/>
        </w:rPr>
      </w:pPr>
    </w:p>
    <w:p w14:paraId="2E6D1E1F" w14:textId="77777777" w:rsidR="0018509C" w:rsidRPr="009570BF" w:rsidRDefault="0018509C" w:rsidP="0018509C">
      <w:pPr>
        <w:numPr>
          <w:ilvl w:val="12"/>
          <w:numId w:val="0"/>
        </w:numPr>
        <w:tabs>
          <w:tab w:val="left" w:pos="3969"/>
        </w:tabs>
        <w:jc w:val="right"/>
        <w:rPr>
          <w:rFonts w:cs="Times New Roman"/>
          <w:b/>
          <w:bCs/>
          <w:color w:val="FF0000"/>
          <w:szCs w:val="24"/>
        </w:rPr>
      </w:pPr>
      <w:r w:rsidRPr="009570BF">
        <w:rPr>
          <w:b/>
          <w:bCs/>
          <w:szCs w:val="24"/>
        </w:rPr>
        <w:tab/>
      </w:r>
      <w:r w:rsidRPr="009570BF">
        <w:rPr>
          <w:b/>
          <w:bCs/>
          <w:szCs w:val="24"/>
        </w:rPr>
        <w:tab/>
      </w:r>
      <w:r w:rsidRPr="009570BF">
        <w:rPr>
          <w:b/>
          <w:bCs/>
          <w:szCs w:val="24"/>
        </w:rPr>
        <w:tab/>
      </w:r>
      <w:r w:rsidRPr="009570BF">
        <w:rPr>
          <w:b/>
          <w:bCs/>
          <w:szCs w:val="24"/>
        </w:rPr>
        <w:tab/>
      </w:r>
    </w:p>
    <w:p w14:paraId="245CAAE4" w14:textId="77777777" w:rsidR="00B70109" w:rsidRPr="009570BF" w:rsidRDefault="00B70109" w:rsidP="00B70109">
      <w:pPr>
        <w:widowControl/>
        <w:suppressAutoHyphens w:val="0"/>
        <w:ind w:firstLine="567"/>
        <w:jc w:val="center"/>
        <w:rPr>
          <w:rFonts w:eastAsiaTheme="minorHAnsi" w:cs="Times New Roman"/>
          <w:b/>
          <w:szCs w:val="24"/>
          <w:lang w:eastAsia="en-US"/>
        </w:rPr>
      </w:pPr>
      <w:bookmarkStart w:id="0" w:name="_Hlk189037501"/>
      <w:bookmarkStart w:id="1" w:name="_Hlk69733908"/>
      <w:r w:rsidRPr="009570BF">
        <w:rPr>
          <w:rFonts w:eastAsia="Calibri" w:cs="Times New Roman"/>
          <w:b/>
          <w:bCs/>
          <w:szCs w:val="24"/>
          <w:lang w:eastAsia="en-US"/>
        </w:rPr>
        <w:t>MOKSLO PASKIRTIES PASTATO (KĖDAINIŲ SENAMIESČIO PROGIMNAZIJOS, ADR. VILNIAUS G. 11, KĖDAINIAI) PAPRASTOJO REMONTO DARB</w:t>
      </w:r>
      <w:bookmarkEnd w:id="0"/>
      <w:r w:rsidRPr="009570BF">
        <w:rPr>
          <w:rFonts w:eastAsia="Calibri" w:cs="Times New Roman"/>
          <w:b/>
          <w:bCs/>
          <w:szCs w:val="24"/>
          <w:lang w:eastAsia="en-US"/>
        </w:rPr>
        <w:t>Ų</w:t>
      </w:r>
      <w:r w:rsidRPr="009570BF">
        <w:rPr>
          <w:rFonts w:eastAsiaTheme="minorHAnsi" w:cs="Times New Roman"/>
          <w:b/>
          <w:szCs w:val="24"/>
          <w:lang w:eastAsia="en-US"/>
        </w:rPr>
        <w:t xml:space="preserve"> SUTARTIS </w:t>
      </w:r>
    </w:p>
    <w:p w14:paraId="1214ABD9" w14:textId="77777777" w:rsidR="00B70109" w:rsidRPr="009570BF" w:rsidRDefault="00B70109" w:rsidP="00B70109">
      <w:pPr>
        <w:widowControl/>
        <w:suppressAutoHyphens w:val="0"/>
        <w:ind w:firstLine="567"/>
        <w:jc w:val="center"/>
        <w:rPr>
          <w:rFonts w:eastAsiaTheme="minorHAnsi" w:cs="Times New Roman"/>
          <w:bCs/>
          <w:i/>
          <w:iCs/>
          <w:szCs w:val="24"/>
          <w:lang w:eastAsia="en-US"/>
        </w:rPr>
      </w:pPr>
      <w:r w:rsidRPr="009570BF">
        <w:rPr>
          <w:rFonts w:eastAsiaTheme="minorHAnsi" w:cs="Times New Roman"/>
          <w:bCs/>
          <w:i/>
          <w:iCs/>
          <w:szCs w:val="24"/>
          <w:lang w:eastAsia="en-US"/>
        </w:rPr>
        <w:t>(Projektas „Ugdymo prieinamumo didinimas atskirtį patiriantiems vaikams Kėdainių „Ryto“ ir Kėdainių Senamiesčio progimnazijose” Nr. 22-006-P-0001)</w:t>
      </w:r>
    </w:p>
    <w:p w14:paraId="6ABCEEC9" w14:textId="77777777" w:rsidR="0018509C" w:rsidRPr="009570BF" w:rsidRDefault="0018509C" w:rsidP="0018509C">
      <w:pPr>
        <w:numPr>
          <w:ilvl w:val="12"/>
          <w:numId w:val="0"/>
        </w:numPr>
        <w:tabs>
          <w:tab w:val="left" w:pos="3969"/>
        </w:tabs>
        <w:jc w:val="center"/>
        <w:rPr>
          <w:szCs w:val="24"/>
        </w:rPr>
      </w:pPr>
    </w:p>
    <w:bookmarkEnd w:id="1"/>
    <w:p w14:paraId="6D2172FA" w14:textId="77777777" w:rsidR="0018509C" w:rsidRPr="009570BF" w:rsidRDefault="0018509C" w:rsidP="0018509C">
      <w:pPr>
        <w:jc w:val="center"/>
        <w:rPr>
          <w:rFonts w:cs="Times New Roman"/>
          <w:szCs w:val="24"/>
        </w:rPr>
      </w:pPr>
      <w:r w:rsidRPr="009570BF">
        <w:rPr>
          <w:rFonts w:cs="Times New Roman"/>
          <w:szCs w:val="24"/>
        </w:rPr>
        <w:t xml:space="preserve">2025 m. ............ d. Nr. </w:t>
      </w:r>
    </w:p>
    <w:p w14:paraId="3744D87B" w14:textId="77777777" w:rsidR="0018509C" w:rsidRDefault="0018509C" w:rsidP="0018509C">
      <w:pPr>
        <w:jc w:val="center"/>
        <w:rPr>
          <w:rFonts w:cs="Times New Roman"/>
          <w:szCs w:val="24"/>
        </w:rPr>
      </w:pPr>
      <w:r w:rsidRPr="009570BF">
        <w:rPr>
          <w:rFonts w:cs="Times New Roman"/>
          <w:szCs w:val="24"/>
        </w:rPr>
        <w:t>Kėdainiai</w:t>
      </w:r>
    </w:p>
    <w:p w14:paraId="6731C3AB" w14:textId="77777777" w:rsidR="0018509C" w:rsidRDefault="0018509C" w:rsidP="0018509C">
      <w:pPr>
        <w:rPr>
          <w:rFonts w:cs="Times New Roman"/>
          <w:szCs w:val="24"/>
        </w:rPr>
      </w:pPr>
    </w:p>
    <w:p w14:paraId="708F037D" w14:textId="421C04C3" w:rsidR="0018509C" w:rsidRDefault="00B70109" w:rsidP="00B70109">
      <w:pPr>
        <w:tabs>
          <w:tab w:val="left" w:pos="5245"/>
        </w:tabs>
        <w:ind w:firstLine="709"/>
        <w:jc w:val="both"/>
        <w:rPr>
          <w:rFonts w:cs="Times New Roman"/>
          <w:szCs w:val="24"/>
        </w:rPr>
      </w:pPr>
      <w:r w:rsidRPr="00B70109">
        <w:rPr>
          <w:rFonts w:cs="Times New Roman"/>
          <w:szCs w:val="24"/>
          <w:lang w:eastAsia="en-US"/>
        </w:rPr>
        <w:t xml:space="preserve">Kėdainių rajono savivaldybės administracija (įmonės kodas 188768545), atstovaujama administracijos direktoriaus  Gintauto </w:t>
      </w:r>
      <w:proofErr w:type="spellStart"/>
      <w:r w:rsidRPr="00B70109">
        <w:rPr>
          <w:rFonts w:cs="Times New Roman"/>
          <w:szCs w:val="24"/>
          <w:lang w:eastAsia="en-US"/>
        </w:rPr>
        <w:t>Muzniko</w:t>
      </w:r>
      <w:proofErr w:type="spellEnd"/>
      <w:r w:rsidRPr="00B70109">
        <w:rPr>
          <w:rFonts w:cs="Times New Roman"/>
          <w:szCs w:val="24"/>
          <w:lang w:eastAsia="en-US"/>
        </w:rPr>
        <w:t xml:space="preserve"> (toliau vadinama </w:t>
      </w:r>
      <w:r w:rsidRPr="00B70109">
        <w:rPr>
          <w:rFonts w:cs="Times New Roman"/>
          <w:b/>
          <w:bCs/>
          <w:szCs w:val="24"/>
          <w:lang w:eastAsia="en-US"/>
        </w:rPr>
        <w:t>„Užsakovu“</w:t>
      </w:r>
      <w:r w:rsidRPr="00B70109">
        <w:rPr>
          <w:rFonts w:cs="Times New Roman"/>
          <w:szCs w:val="24"/>
          <w:lang w:eastAsia="en-US"/>
        </w:rPr>
        <w:t xml:space="preserve">), veikiančio pagal tarnybinę padėtį ir </w:t>
      </w:r>
      <w:r w:rsidRPr="00B70109">
        <w:rPr>
          <w:rFonts w:eastAsiaTheme="minorHAnsi" w:cstheme="minorBidi"/>
          <w:szCs w:val="24"/>
          <w:lang w:eastAsia="en-US"/>
        </w:rPr>
        <w:t xml:space="preserve">„.....................“, </w:t>
      </w:r>
      <w:r w:rsidRPr="00B70109">
        <w:rPr>
          <w:rFonts w:eastAsiaTheme="minorHAnsi" w:cs="Times New Roman"/>
          <w:szCs w:val="24"/>
          <w:lang w:eastAsia="en-US"/>
        </w:rPr>
        <w:t>(</w:t>
      </w:r>
      <w:r w:rsidRPr="00B70109">
        <w:rPr>
          <w:rFonts w:cs="Times New Roman"/>
          <w:szCs w:val="24"/>
        </w:rPr>
        <w:t>įmonės kodas</w:t>
      </w:r>
      <w:r w:rsidRPr="00B70109">
        <w:rPr>
          <w:rFonts w:eastAsiaTheme="minorHAnsi" w:cs="Times New Roman"/>
          <w:szCs w:val="24"/>
          <w:lang w:eastAsia="en-US"/>
        </w:rPr>
        <w:t xml:space="preserve"> </w:t>
      </w:r>
      <w:r w:rsidRPr="00B70109">
        <w:rPr>
          <w:rFonts w:eastAsiaTheme="minorHAnsi" w:cs="Times New Roman"/>
          <w:szCs w:val="24"/>
          <w:shd w:val="clear" w:color="auto" w:fill="FFFFFF"/>
          <w:lang w:eastAsia="en-US"/>
        </w:rPr>
        <w:t>......................</w:t>
      </w:r>
      <w:r w:rsidRPr="00B70109">
        <w:rPr>
          <w:rFonts w:eastAsiaTheme="minorHAnsi" w:cs="Times New Roman"/>
          <w:szCs w:val="24"/>
          <w:lang w:eastAsia="en-US"/>
        </w:rPr>
        <w:t>)</w:t>
      </w:r>
      <w:r w:rsidRPr="00B70109">
        <w:rPr>
          <w:rFonts w:cstheme="minorBidi"/>
          <w:szCs w:val="24"/>
        </w:rPr>
        <w:t xml:space="preserve">, </w:t>
      </w:r>
      <w:r w:rsidRPr="00B70109">
        <w:rPr>
          <w:rFonts w:eastAsiaTheme="minorHAnsi" w:cstheme="minorBidi"/>
          <w:szCs w:val="24"/>
          <w:lang w:eastAsia="en-US"/>
        </w:rPr>
        <w:t>atstovaujama .............. .................</w:t>
      </w:r>
      <w:r w:rsidRPr="00B70109">
        <w:rPr>
          <w:rFonts w:cs="Times New Roman"/>
          <w:szCs w:val="24"/>
        </w:rPr>
        <w:t xml:space="preserve"> </w:t>
      </w:r>
      <w:r w:rsidRPr="00B70109">
        <w:rPr>
          <w:rFonts w:cs="Times New Roman"/>
          <w:szCs w:val="24"/>
          <w:lang w:eastAsia="en-US"/>
        </w:rPr>
        <w:t xml:space="preserve">(toliau vadinama </w:t>
      </w:r>
      <w:r w:rsidRPr="00B70109">
        <w:rPr>
          <w:rFonts w:cs="Times New Roman"/>
          <w:b/>
          <w:bCs/>
          <w:szCs w:val="24"/>
          <w:lang w:eastAsia="en-US"/>
        </w:rPr>
        <w:t>„Rangovu“</w:t>
      </w:r>
      <w:r w:rsidRPr="00B70109">
        <w:rPr>
          <w:rFonts w:cs="Times New Roman"/>
          <w:szCs w:val="24"/>
          <w:lang w:eastAsia="en-US"/>
        </w:rPr>
        <w:t xml:space="preserve">), veikiančio įmonės įstatų pagrindu, toliau kartu vadinami </w:t>
      </w:r>
      <w:r w:rsidRPr="00B70109">
        <w:rPr>
          <w:rFonts w:cs="Times New Roman"/>
          <w:b/>
          <w:szCs w:val="24"/>
          <w:lang w:eastAsia="en-US"/>
        </w:rPr>
        <w:t>„Šalimis“</w:t>
      </w:r>
      <w:r w:rsidRPr="00B70109">
        <w:rPr>
          <w:rFonts w:cs="Times New Roman"/>
          <w:szCs w:val="24"/>
          <w:lang w:eastAsia="en-US"/>
        </w:rPr>
        <w:t xml:space="preserve">, o kiekvienas atskirai – </w:t>
      </w:r>
      <w:r w:rsidRPr="00B70109">
        <w:rPr>
          <w:rFonts w:cs="Times New Roman"/>
          <w:b/>
          <w:szCs w:val="24"/>
          <w:lang w:eastAsia="en-US"/>
        </w:rPr>
        <w:t>„Šalimi“</w:t>
      </w:r>
      <w:r w:rsidRPr="00B70109">
        <w:rPr>
          <w:rFonts w:cs="Times New Roman"/>
          <w:szCs w:val="24"/>
          <w:lang w:eastAsia="en-US"/>
        </w:rPr>
        <w:t xml:space="preserve">, sudarė šią rangos darbų sutartį, toliau vadinama </w:t>
      </w:r>
      <w:r w:rsidRPr="00B70109">
        <w:rPr>
          <w:rFonts w:cs="Times New Roman"/>
          <w:b/>
          <w:bCs/>
          <w:szCs w:val="24"/>
          <w:lang w:eastAsia="en-US"/>
        </w:rPr>
        <w:t>„Sutartimi</w:t>
      </w:r>
      <w:r w:rsidRPr="00B70109">
        <w:rPr>
          <w:rFonts w:cs="Times New Roman"/>
          <w:szCs w:val="24"/>
          <w:lang w:eastAsia="en-US"/>
        </w:rPr>
        <w:t>“:</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311122AC" w:rsidR="0018509C" w:rsidRDefault="0018509C" w:rsidP="0018509C">
      <w:pPr>
        <w:jc w:val="both"/>
        <w:rPr>
          <w:rFonts w:cs="Times New Roman"/>
          <w:szCs w:val="24"/>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B70109" w:rsidRPr="002C0C1D">
        <w:rPr>
          <w:kern w:val="2"/>
          <w:szCs w:val="24"/>
          <w14:ligatures w14:val="standardContextual"/>
        </w:rPr>
        <w:t xml:space="preserve">techniniu darbo projektu </w:t>
      </w:r>
      <w:r w:rsidR="00B70109" w:rsidRPr="00933ADE">
        <w:rPr>
          <w:kern w:val="2"/>
          <w:szCs w:val="24"/>
          <w14:ligatures w14:val="standardContextual"/>
        </w:rPr>
        <w:t>„</w:t>
      </w:r>
      <w:r w:rsidR="00B70109" w:rsidRPr="00933ADE">
        <w:rPr>
          <w:szCs w:val="24"/>
        </w:rPr>
        <w:t xml:space="preserve">Mokslo paskirties pastato (Kėdainių Juozo Paukštelio </w:t>
      </w:r>
      <w:r w:rsidR="00B70109" w:rsidRPr="00933ADE">
        <w:rPr>
          <w:i/>
          <w:iCs/>
          <w:szCs w:val="24"/>
        </w:rPr>
        <w:t>(dabar Senamiesčio)</w:t>
      </w:r>
      <w:r w:rsidR="00B70109" w:rsidRPr="00933ADE">
        <w:rPr>
          <w:szCs w:val="24"/>
        </w:rPr>
        <w:t xml:space="preserve"> progimn</w:t>
      </w:r>
      <w:r w:rsidR="00B70109">
        <w:rPr>
          <w:szCs w:val="24"/>
        </w:rPr>
        <w:t>a</w:t>
      </w:r>
      <w:r w:rsidR="00B70109" w:rsidRPr="00933ADE">
        <w:rPr>
          <w:szCs w:val="24"/>
        </w:rPr>
        <w:t>zijos), adresu Vilniaus g. 11, Kėdainiai, paprastojo remonto projektas</w:t>
      </w:r>
      <w:r w:rsidR="00B70109" w:rsidRPr="00933ADE">
        <w:rPr>
          <w:kern w:val="2"/>
          <w:szCs w:val="24"/>
          <w14:ligatures w14:val="standardContextual"/>
        </w:rPr>
        <w:t xml:space="preserve">“ </w:t>
      </w:r>
      <w:r w:rsidR="00C33EAE">
        <w:rPr>
          <w:kern w:val="2"/>
          <w:szCs w:val="24"/>
          <w14:ligatures w14:val="standardContextual"/>
        </w:rPr>
        <w:t xml:space="preserve">(Nr. </w:t>
      </w:r>
      <w:r w:rsidR="00B70109" w:rsidRPr="00933ADE">
        <w:rPr>
          <w:kern w:val="2"/>
          <w:szCs w:val="24"/>
          <w14:ligatures w14:val="standardContextual"/>
        </w:rPr>
        <w:t>AZP-023-294</w:t>
      </w:r>
      <w:r w:rsidR="00C33EAE">
        <w:rPr>
          <w:kern w:val="2"/>
          <w:szCs w:val="24"/>
          <w14:ligatures w14:val="standardContextual"/>
        </w:rPr>
        <w:t>)</w:t>
      </w:r>
      <w:r w:rsidR="00B70109" w:rsidRPr="00933ADE">
        <w:rPr>
          <w:kern w:val="2"/>
          <w:szCs w:val="24"/>
          <w14:ligatures w14:val="standardContextual"/>
        </w:rPr>
        <w:t xml:space="preserve"> (Sutarties 1 priedas) ir Veikl</w:t>
      </w:r>
      <w:r w:rsidR="00B70109">
        <w:rPr>
          <w:kern w:val="2"/>
          <w:szCs w:val="24"/>
          <w14:ligatures w14:val="standardContextual"/>
        </w:rPr>
        <w:t>ų</w:t>
      </w:r>
      <w:r w:rsidR="00B70109" w:rsidRPr="00933ADE">
        <w:rPr>
          <w:kern w:val="2"/>
          <w:szCs w:val="24"/>
          <w14:ligatures w14:val="standardContextual"/>
        </w:rPr>
        <w:t xml:space="preserve"> sąrašu (Sutarties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w:t>
      </w:r>
      <w:r w:rsidR="0018509C">
        <w:rPr>
          <w:rFonts w:cs="Times New Roman"/>
          <w:szCs w:val="24"/>
        </w:rPr>
        <w:lastRenderedPageBreak/>
        <w:t xml:space="preserve">Sutarties vykdymo laikotarpį. Sutartyje nustatyta fiksuotos kainos kainodara. </w:t>
      </w:r>
      <w:r w:rsidR="0018509C">
        <w:t>Pradinės sutarties vertė nekinta per visą sutarties vykdymo laikotarpį, išskyrus kai sutarties vertė peržiūrima pagal joje nurodytas kainų</w:t>
      </w:r>
      <w:bookmarkStart w:id="2" w:name="_ftnref2"/>
      <w:r w:rsidR="0018509C">
        <w:t xml:space="preserve"> peržiūros sąlygas. </w:t>
      </w:r>
      <w:bookmarkEnd w:id="2"/>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189DB007" w:rsidR="0018509C" w:rsidRDefault="0018509C" w:rsidP="0018509C">
      <w:pPr>
        <w:pStyle w:val="Pagrindinistekstas"/>
        <w:widowControl/>
        <w:spacing w:after="0"/>
        <w:ind w:firstLine="562"/>
        <w:jc w:val="both"/>
        <w:rPr>
          <w:sz w:val="24"/>
          <w:szCs w:val="24"/>
        </w:rPr>
      </w:pPr>
      <w:r>
        <w:rPr>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9" w:history="1">
        <w:r>
          <w:rPr>
            <w:rStyle w:val="Hipersaitas"/>
            <w:color w:val="auto"/>
            <w:sz w:val="24"/>
            <w:szCs w:val="24"/>
          </w:rPr>
          <w:t>www.stat.gov.lt</w:t>
        </w:r>
      </w:hyperlink>
      <w:r>
        <w:rPr>
          <w:sz w:val="24"/>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Default="0018509C" w:rsidP="0018509C">
      <w:pPr>
        <w:pStyle w:val="Pagrindinistekstas"/>
        <w:ind w:left="567"/>
        <w:rPr>
          <w:sz w:val="24"/>
          <w:szCs w:val="24"/>
        </w:rPr>
      </w:pPr>
      <w:r>
        <w:rPr>
          <w:sz w:val="24"/>
          <w:szCs w:val="24"/>
        </w:rPr>
        <w:t xml:space="preserve">K = </w:t>
      </w:r>
      <w:proofErr w:type="spellStart"/>
      <w:r>
        <w:rPr>
          <w:sz w:val="24"/>
          <w:szCs w:val="24"/>
        </w:rPr>
        <w:t>IPb</w:t>
      </w:r>
      <w:proofErr w:type="spellEnd"/>
      <w:r>
        <w:rPr>
          <w:sz w:val="24"/>
          <w:szCs w:val="24"/>
        </w:rPr>
        <w:t xml:space="preserve"> / IPr</w:t>
      </w:r>
    </w:p>
    <w:p w14:paraId="571C0503" w14:textId="77777777" w:rsidR="0018509C" w:rsidRDefault="0018509C" w:rsidP="0018509C">
      <w:pPr>
        <w:pStyle w:val="Pagrindinistekstas"/>
        <w:ind w:left="567"/>
        <w:rPr>
          <w:sz w:val="24"/>
          <w:szCs w:val="24"/>
        </w:rPr>
      </w:pPr>
      <w:r>
        <w:rPr>
          <w:sz w:val="24"/>
          <w:szCs w:val="24"/>
        </w:rPr>
        <w:t xml:space="preserve">Kur:                </w:t>
      </w:r>
    </w:p>
    <w:p w14:paraId="68F92D5D" w14:textId="77777777" w:rsidR="0018509C" w:rsidRDefault="0018509C" w:rsidP="0018509C">
      <w:pPr>
        <w:pStyle w:val="Pagrindinistekstas"/>
        <w:ind w:left="567"/>
        <w:rPr>
          <w:sz w:val="24"/>
          <w:szCs w:val="24"/>
        </w:rPr>
      </w:pPr>
      <w:r>
        <w:rPr>
          <w:sz w:val="24"/>
          <w:szCs w:val="24"/>
        </w:rPr>
        <w:t>K – Indekso pokyčio koeficientas;</w:t>
      </w:r>
    </w:p>
    <w:p w14:paraId="3A4E2A7E" w14:textId="77777777" w:rsidR="0018509C" w:rsidRDefault="0018509C" w:rsidP="0018509C">
      <w:pPr>
        <w:pStyle w:val="Pagrindinistekstas"/>
        <w:ind w:left="567"/>
        <w:rPr>
          <w:sz w:val="24"/>
          <w:szCs w:val="24"/>
        </w:rPr>
      </w:pPr>
      <w:proofErr w:type="spellStart"/>
      <w:r>
        <w:rPr>
          <w:sz w:val="24"/>
          <w:szCs w:val="24"/>
        </w:rPr>
        <w:t>IPr</w:t>
      </w:r>
      <w:proofErr w:type="spellEnd"/>
      <w:r>
        <w:rPr>
          <w:sz w:val="24"/>
          <w:szCs w:val="24"/>
        </w:rPr>
        <w:t xml:space="preserve"> – Indekso reikšmė laikotarpio pradžioje;</w:t>
      </w:r>
    </w:p>
    <w:p w14:paraId="63C0F837" w14:textId="77777777" w:rsidR="0018509C" w:rsidRDefault="0018509C" w:rsidP="0018509C">
      <w:pPr>
        <w:pStyle w:val="Pagrindinistekstas"/>
        <w:ind w:left="567"/>
        <w:rPr>
          <w:sz w:val="24"/>
          <w:szCs w:val="24"/>
        </w:rPr>
      </w:pPr>
      <w:proofErr w:type="spellStart"/>
      <w:r>
        <w:rPr>
          <w:sz w:val="24"/>
          <w:szCs w:val="24"/>
        </w:rPr>
        <w:t>IPb</w:t>
      </w:r>
      <w:proofErr w:type="spellEnd"/>
      <w:r>
        <w:rPr>
          <w:sz w:val="24"/>
          <w:szCs w:val="24"/>
        </w:rPr>
        <w:t xml:space="preserve"> – Indekso reikšmė laikotarpio pabaigoje;</w:t>
      </w:r>
    </w:p>
    <w:p w14:paraId="7CFF4B04" w14:textId="77777777" w:rsidR="0018509C" w:rsidRDefault="0018509C" w:rsidP="0018509C">
      <w:pPr>
        <w:pStyle w:val="Pagrindinistekstas"/>
        <w:ind w:left="567"/>
        <w:rPr>
          <w:sz w:val="24"/>
          <w:szCs w:val="24"/>
        </w:rPr>
      </w:pPr>
      <w:r>
        <w:rPr>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Default="0018509C" w:rsidP="0018509C">
      <w:pPr>
        <w:pStyle w:val="Pagrindinistekstas"/>
        <w:widowControl/>
        <w:spacing w:after="0"/>
        <w:jc w:val="both"/>
        <w:rPr>
          <w:sz w:val="24"/>
          <w:szCs w:val="24"/>
        </w:rPr>
      </w:pPr>
      <w:r>
        <w:rPr>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Default="0018509C" w:rsidP="0018509C">
      <w:pPr>
        <w:pStyle w:val="Pagrindinistekstas"/>
        <w:widowControl/>
        <w:spacing w:after="0"/>
        <w:jc w:val="both"/>
        <w:rPr>
          <w:sz w:val="24"/>
          <w:szCs w:val="24"/>
        </w:rPr>
      </w:pPr>
      <w:r>
        <w:rPr>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Default="0018509C" w:rsidP="0018509C">
      <w:pPr>
        <w:pStyle w:val="Pagrindinistekstas"/>
        <w:widowControl/>
        <w:spacing w:after="0"/>
        <w:jc w:val="both"/>
        <w:rPr>
          <w:sz w:val="24"/>
          <w:szCs w:val="24"/>
        </w:rPr>
      </w:pPr>
      <w:r>
        <w:rPr>
          <w:sz w:val="24"/>
          <w:szCs w:val="24"/>
        </w:rPr>
        <w:t xml:space="preserve">        2.7. </w:t>
      </w:r>
      <w:r w:rsidRPr="00FD7790">
        <w:rPr>
          <w:sz w:val="24"/>
          <w:szCs w:val="24"/>
        </w:rPr>
        <w:t xml:space="preserve">Pirmoji Sutarties kainos peržiūra gali būti atliekama ne anksčiau nei po 6 mėnesių po Sutarties įsigaliojimo </w:t>
      </w:r>
      <w:r>
        <w:rPr>
          <w:sz w:val="24"/>
          <w:szCs w:val="24"/>
        </w:rPr>
        <w:t xml:space="preserve">ir po to Sutarties kaina gali būti peržiūrima ne dažniau negu kas 6 mėnesius. </w:t>
      </w:r>
    </w:p>
    <w:p w14:paraId="407FA3FB" w14:textId="77777777" w:rsidR="0018509C" w:rsidRDefault="0018509C" w:rsidP="0018509C">
      <w:pPr>
        <w:pStyle w:val="Pagrindinistekstas"/>
        <w:widowControl/>
        <w:spacing w:after="0"/>
        <w:jc w:val="both"/>
        <w:rPr>
          <w:sz w:val="24"/>
          <w:szCs w:val="24"/>
        </w:rPr>
      </w:pPr>
      <w:r>
        <w:rPr>
          <w:sz w:val="24"/>
          <w:szCs w:val="24"/>
        </w:rPr>
        <w:lastRenderedPageBreak/>
        <w:t xml:space="preserve">         2.8. Vėlesnis kainų perskaičiavimas negali apimti laikotarpio, už kurį jau buvo atliktas perskaičiavimas.</w:t>
      </w:r>
    </w:p>
    <w:p w14:paraId="7BC2A1A8" w14:textId="77777777" w:rsidR="0018509C" w:rsidRDefault="0018509C" w:rsidP="0018509C">
      <w:pPr>
        <w:pStyle w:val="Pagrindinistekstas"/>
        <w:widowControl/>
        <w:spacing w:after="0"/>
        <w:jc w:val="both"/>
        <w:rPr>
          <w:sz w:val="24"/>
          <w:szCs w:val="24"/>
        </w:rPr>
      </w:pPr>
      <w:r>
        <w:rPr>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597D67FB" w:rsidR="0018509C" w:rsidRDefault="0018509C" w:rsidP="0018509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Rangovas Darbus pradeda įsigaliojus Sutarčiai ir baigia per</w:t>
      </w:r>
      <w:r w:rsidR="0031291A">
        <w:rPr>
          <w:rFonts w:cs="Times New Roman"/>
          <w:szCs w:val="24"/>
        </w:rPr>
        <w:t xml:space="preserve"> 24</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sidR="00253A8B">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10ECFAE2" w14:textId="008C1C6C"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09245F81" w14:textId="41407949" w:rsidR="0018509C" w:rsidRPr="0031291A" w:rsidRDefault="0018509C" w:rsidP="0018509C">
      <w:pPr>
        <w:pStyle w:val="Stilius3"/>
        <w:spacing w:before="0"/>
        <w:ind w:firstLine="567"/>
        <w:rPr>
          <w:lang w:val="lt-LT"/>
        </w:rPr>
      </w:pPr>
      <w:r>
        <w:t>3.</w:t>
      </w:r>
      <w:r w:rsidR="00581311">
        <w:t>5</w:t>
      </w:r>
      <w: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w:t>
      </w:r>
      <w:r>
        <w:rPr>
          <w:color w:val="000000" w:themeColor="text1"/>
          <w:szCs w:val="24"/>
        </w:rPr>
        <w:lastRenderedPageBreak/>
        <w:t xml:space="preserve">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Veiklų sąraše numatyto Darbo grupės (etapo) dalis procentais yra faktiškai atlikta ir pranešti Rangovui.</w:t>
      </w:r>
    </w:p>
    <w:p w14:paraId="3AFFADC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F44B52"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D974D58" w14:textId="74254FDE" w:rsidR="0081508E" w:rsidRPr="003214C6" w:rsidRDefault="0081508E" w:rsidP="00C26C37">
      <w:pPr>
        <w:widowControl/>
        <w:ind w:firstLine="567"/>
        <w:jc w:val="both"/>
        <w:rPr>
          <w:kern w:val="2"/>
          <w:szCs w:val="24"/>
          <w14:ligatures w14:val="standardContextual"/>
        </w:rPr>
      </w:pPr>
      <w:r w:rsidRPr="00F44B52">
        <w:rPr>
          <w:kern w:val="2"/>
          <w:szCs w:val="24"/>
          <w14:ligatures w14:val="standardContextual"/>
        </w:rPr>
        <w:t>4.</w:t>
      </w:r>
      <w:r w:rsidR="00C26C37" w:rsidRPr="00F44B52">
        <w:rPr>
          <w:kern w:val="2"/>
          <w:szCs w:val="24"/>
          <w14:ligatures w14:val="standardContextual"/>
        </w:rPr>
        <w:t>6</w:t>
      </w:r>
      <w:r w:rsidRPr="00F44B52">
        <w:rPr>
          <w:kern w:val="2"/>
          <w:szCs w:val="24"/>
          <w14:ligatures w14:val="standardContextual"/>
        </w:rPr>
        <w:t>. Kiekvieno tarpinio mokėjimo suma sumažinama atėmus 5</w:t>
      </w:r>
      <w:r w:rsidRPr="00F44B52">
        <w:rPr>
          <w:kern w:val="2"/>
          <w:szCs w:val="24"/>
          <w:lang w:val="en-US"/>
          <w14:ligatures w14:val="standardContextual"/>
        </w:rPr>
        <w:t xml:space="preserve">% </w:t>
      </w:r>
      <w:r w:rsidRPr="00F44B52">
        <w:rPr>
          <w:kern w:val="2"/>
          <w:szCs w:val="24"/>
          <w14:ligatures w14:val="standardContextual"/>
        </w:rPr>
        <w:t>(penkių procentų) sulaikymą.</w:t>
      </w:r>
    </w:p>
    <w:p w14:paraId="0779A9EB" w14:textId="239F341C"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012724">
        <w:rPr>
          <w:kern w:val="2"/>
          <w:szCs w:val="24"/>
          <w14:ligatures w14:val="standardContextual"/>
        </w:rPr>
        <w:t>7.</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58F40851" w:rsidR="0018509C" w:rsidRDefault="0018509C" w:rsidP="0018509C">
      <w:pPr>
        <w:ind w:firstLine="567"/>
        <w:jc w:val="both"/>
        <w:rPr>
          <w:szCs w:val="24"/>
        </w:rPr>
      </w:pPr>
      <w:r w:rsidRPr="00136A0C">
        <w:rPr>
          <w:rFonts w:eastAsia="Calibri" w:cs="Times New Roman"/>
          <w:szCs w:val="24"/>
        </w:rPr>
        <w:t>4.</w:t>
      </w:r>
      <w:r w:rsidR="00595E5A" w:rsidRPr="00136A0C">
        <w:rPr>
          <w:rFonts w:eastAsia="Calibri" w:cs="Times New Roman"/>
          <w:szCs w:val="24"/>
        </w:rPr>
        <w:t>8</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(penkias)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240FBE4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595E5A">
        <w:rPr>
          <w:rFonts w:cs="Times New Roman"/>
          <w:bCs/>
          <w:szCs w:val="24"/>
          <w:lang w:eastAsia="en-US"/>
        </w:rPr>
        <w:t>8</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3A9CE6FB"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595E5A" w:rsidRPr="003A004B">
        <w:rPr>
          <w:rFonts w:cs="Times New Roman"/>
          <w:bCs/>
          <w:szCs w:val="24"/>
          <w:lang w:eastAsia="en-US"/>
        </w:rPr>
        <w:t>8</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1"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D25BEB5"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595E5A" w:rsidRPr="003A004B">
        <w:rPr>
          <w:rFonts w:cs="Times New Roman"/>
          <w:bCs/>
          <w:szCs w:val="24"/>
          <w:lang w:eastAsia="en-US"/>
        </w:rPr>
        <w:t>8</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2"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77777777" w:rsidR="003149CE" w:rsidRDefault="0018509C" w:rsidP="003149CE">
      <w:pPr>
        <w:widowControl/>
        <w:ind w:firstLine="567"/>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 Užsakovas turi teisę sulaikyti mokėjimus už atliktus Darbus, jeigu dėl Rangovo kaltės:</w:t>
      </w:r>
    </w:p>
    <w:p w14:paraId="233EC7B3" w14:textId="73308FD6" w:rsidR="0018509C" w:rsidRDefault="0018509C" w:rsidP="003149CE">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.1. nepašalinti Darbų trūkumai;</w:t>
      </w:r>
    </w:p>
    <w:p w14:paraId="3A7FD673" w14:textId="483248E5" w:rsidR="0018509C" w:rsidRDefault="0018509C" w:rsidP="007376A6">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.2. Užsakovui padaryti nuostoliai;</w:t>
      </w:r>
    </w:p>
    <w:p w14:paraId="5552CB00" w14:textId="00C53C23" w:rsidR="0018509C" w:rsidRDefault="0018509C" w:rsidP="007376A6">
      <w:pPr>
        <w:widowControl/>
        <w:ind w:firstLine="851"/>
        <w:jc w:val="both"/>
        <w:rPr>
          <w:rFonts w:eastAsia="Calibri" w:cs="Times New Roman"/>
          <w:szCs w:val="24"/>
        </w:rPr>
      </w:pPr>
      <w:r>
        <w:rPr>
          <w:rFonts w:cs="Times New Roman"/>
          <w:szCs w:val="24"/>
        </w:rPr>
        <w:t>4.</w:t>
      </w:r>
      <w:r w:rsidR="00595E5A">
        <w:rPr>
          <w:rFonts w:cs="Times New Roman"/>
          <w:szCs w:val="24"/>
        </w:rPr>
        <w:t>9</w:t>
      </w:r>
      <w:r>
        <w:rPr>
          <w:rFonts w:cs="Times New Roman"/>
          <w:szCs w:val="24"/>
        </w:rPr>
        <w:t>.3. kitais Sutartyje numatytais atvejais.</w:t>
      </w:r>
    </w:p>
    <w:p w14:paraId="15B30740" w14:textId="77777777" w:rsidR="006C41FE" w:rsidRDefault="0018509C" w:rsidP="006C41FE">
      <w:pPr>
        <w:numPr>
          <w:ilvl w:val="12"/>
          <w:numId w:val="0"/>
        </w:numPr>
        <w:ind w:firstLine="567"/>
        <w:jc w:val="both"/>
        <w:rPr>
          <w:rFonts w:cs="Times New Roman"/>
          <w:szCs w:val="24"/>
        </w:rPr>
      </w:pPr>
      <w:r>
        <w:rPr>
          <w:rFonts w:cs="Times New Roman"/>
          <w:szCs w:val="24"/>
        </w:rPr>
        <w:t>4.</w:t>
      </w:r>
      <w:r w:rsidR="00012724">
        <w:rPr>
          <w:rFonts w:cs="Times New Roman"/>
          <w:szCs w:val="24"/>
        </w:rPr>
        <w:t>1</w:t>
      </w:r>
      <w:r w:rsidR="00595E5A">
        <w:rPr>
          <w:rFonts w:cs="Times New Roman"/>
          <w:szCs w:val="24"/>
        </w:rPr>
        <w:t>0</w:t>
      </w:r>
      <w:r>
        <w:rPr>
          <w:rFonts w:cs="Times New Roman"/>
          <w:szCs w:val="24"/>
        </w:rPr>
        <w:t>. Esant ginčytinoms pozicijoms (pretenzijoms dėl Darbų kokybės ir atitikimo Sutarties sąlygoms), Užsakovas priima bei apmoka neginčytiną darbų dalį.</w:t>
      </w:r>
    </w:p>
    <w:p w14:paraId="26C780A7" w14:textId="688FA10E" w:rsidR="006C41FE" w:rsidRDefault="006C41FE" w:rsidP="006C41FE">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 xml:space="preserve">Užsakovas turi teisę, be Rangovo sutikimo išskaičiuoti, iš pateiktų galutiniam </w:t>
      </w:r>
      <w:r>
        <w:rPr>
          <w:rFonts w:cs="Times New Roman"/>
          <w:szCs w:val="24"/>
        </w:rPr>
        <w:lastRenderedPageBreak/>
        <w:t>apmokėjimui dokumentų ir/ar sutarties vykdymo užtikrinimo delspinigius ir baudas.</w:t>
      </w:r>
    </w:p>
    <w:p w14:paraId="6958C880" w14:textId="6AFB73F2"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6C41FE">
        <w:rPr>
          <w:rFonts w:cs="Times New Roman"/>
          <w:szCs w:val="24"/>
        </w:rPr>
        <w:t>2</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4E44DEC9"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w:t>
      </w:r>
      <w:r w:rsidRPr="00F44B52">
        <w:rPr>
          <w:rFonts w:cs="Times New Roman"/>
          <w:szCs w:val="24"/>
        </w:rPr>
        <w:t>išskleistos mėnesiais.</w:t>
      </w:r>
    </w:p>
    <w:p w14:paraId="48E1CD1C" w14:textId="0678FD1B"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Veiklų sąrašo detalizuotame priede pateikto grafiko,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lastRenderedPageBreak/>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3"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4"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4"/>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5" w:name="_Hlk189472967"/>
      <w:r w:rsidR="00A11018">
        <w:rPr>
          <w:rFonts w:cs="Times New Roman"/>
          <w:szCs w:val="24"/>
        </w:rPr>
        <w:t>Rangovas privalo</w:t>
      </w:r>
      <w:bookmarkEnd w:id="5"/>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95F8787"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lastRenderedPageBreak/>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514AB7F5"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savo sąskaita 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2237F4EB"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Default="0018509C" w:rsidP="00253A8B">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33370B3B" w14:textId="06DA0D20" w:rsidR="00253A8B" w:rsidRPr="00253A8B" w:rsidRDefault="00253A8B" w:rsidP="00253A8B">
      <w:pPr>
        <w:ind w:firstLine="567"/>
        <w:jc w:val="both"/>
        <w:rPr>
          <w:rFonts w:cs="Times New Roman"/>
          <w:szCs w:val="24"/>
          <w:shd w:val="clear" w:color="auto" w:fill="FFFFFF"/>
        </w:rPr>
      </w:pPr>
      <w:r w:rsidRPr="00253A8B">
        <w:rPr>
          <w:rFonts w:eastAsiaTheme="minorHAnsi" w:cs="Times New Roman"/>
          <w:szCs w:val="24"/>
        </w:rPr>
        <w:t>6</w:t>
      </w:r>
      <w:r w:rsidRPr="00253A8B">
        <w:rPr>
          <w:rFonts w:cs="Times New Roman"/>
          <w:szCs w:val="24"/>
          <w:shd w:val="clear" w:color="auto" w:fill="FFFFFF"/>
        </w:rPr>
        <w:t>.2.2</w:t>
      </w:r>
      <w:r w:rsidR="00FD7790">
        <w:rPr>
          <w:rFonts w:cs="Times New Roman"/>
          <w:szCs w:val="24"/>
          <w:shd w:val="clear" w:color="auto" w:fill="FFFFFF"/>
        </w:rPr>
        <w:t>2</w:t>
      </w:r>
      <w:r w:rsidRPr="00253A8B">
        <w:rPr>
          <w:rFonts w:cs="Times New Roman"/>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60C037C8" w14:textId="2C42E9B5" w:rsidR="0018509C" w:rsidRPr="00253A8B" w:rsidRDefault="0018509C" w:rsidP="0018509C">
      <w:pPr>
        <w:numPr>
          <w:ilvl w:val="12"/>
          <w:numId w:val="0"/>
        </w:numPr>
        <w:ind w:firstLine="567"/>
        <w:jc w:val="both"/>
        <w:rPr>
          <w:rFonts w:cs="Times New Roman"/>
          <w:szCs w:val="24"/>
        </w:rPr>
      </w:pPr>
      <w:r w:rsidRPr="00253A8B">
        <w:rPr>
          <w:rFonts w:cs="Times New Roman"/>
          <w:szCs w:val="24"/>
        </w:rPr>
        <w:t>.</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5C99D0AD"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lastRenderedPageBreak/>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21FC5AC3"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w:t>
      </w:r>
      <w:r w:rsidR="0018509C">
        <w:rPr>
          <w:rFonts w:cs="Times New Roman"/>
          <w:szCs w:val="24"/>
        </w:rPr>
        <w:lastRenderedPageBreak/>
        <w:t xml:space="preserve">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51B48012" w14:textId="5B1C7157" w:rsidR="009F17F3" w:rsidRDefault="009F17F3" w:rsidP="009F17F3">
      <w:pPr>
        <w:pStyle w:val="SSutSkyrius"/>
        <w:spacing w:before="0" w:after="0"/>
        <w:jc w:val="center"/>
        <w:rPr>
          <w:color w:val="auto"/>
          <w:sz w:val="24"/>
        </w:rPr>
      </w:pPr>
      <w:r>
        <w:rPr>
          <w:bCs/>
          <w:color w:val="auto"/>
          <w:sz w:val="24"/>
        </w:rPr>
        <w:t>IX SKYRIUS</w:t>
      </w:r>
    </w:p>
    <w:p w14:paraId="14A224A8" w14:textId="77777777" w:rsidR="009F17F3" w:rsidRDefault="009F17F3" w:rsidP="009F17F3">
      <w:pPr>
        <w:numPr>
          <w:ilvl w:val="12"/>
          <w:numId w:val="0"/>
        </w:numPr>
        <w:ind w:firstLine="851"/>
        <w:jc w:val="center"/>
        <w:rPr>
          <w:rFonts w:cs="Times New Roman"/>
          <w:b/>
          <w:szCs w:val="24"/>
        </w:rPr>
      </w:pPr>
      <w:r>
        <w:rPr>
          <w:rFonts w:cs="Times New Roman"/>
          <w:b/>
          <w:szCs w:val="24"/>
        </w:rPr>
        <w:t>SUTARTIES ĮVYKDYMO UŽTIKRINIMAS</w:t>
      </w:r>
    </w:p>
    <w:p w14:paraId="65D2ED44" w14:textId="77777777" w:rsidR="002C0C1D" w:rsidRDefault="002C0C1D" w:rsidP="002C0C1D">
      <w:pPr>
        <w:tabs>
          <w:tab w:val="left" w:pos="0"/>
        </w:tabs>
        <w:jc w:val="both"/>
        <w:rPr>
          <w:rFonts w:cs="Times New Roman"/>
          <w:szCs w:val="24"/>
        </w:rPr>
      </w:pPr>
    </w:p>
    <w:p w14:paraId="67E54329" w14:textId="128F634E" w:rsidR="002C0C1D" w:rsidRPr="002C0C1D" w:rsidRDefault="002C0C1D" w:rsidP="002C0C1D">
      <w:pPr>
        <w:tabs>
          <w:tab w:val="left" w:pos="0"/>
        </w:tabs>
        <w:ind w:firstLine="567"/>
        <w:jc w:val="both"/>
        <w:rPr>
          <w:rFonts w:cs="Times New Roman"/>
          <w:szCs w:val="24"/>
        </w:rPr>
      </w:pPr>
      <w:r w:rsidRPr="002C0C1D">
        <w:rPr>
          <w:rFonts w:cs="Times New Roman"/>
          <w:szCs w:val="24"/>
        </w:rPr>
        <w:t xml:space="preserve">9.1. Rangovas ne vėliau kaip per 10 (dešimt)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2C0C1D" w:rsidRDefault="002C0C1D" w:rsidP="002C0C1D">
      <w:pPr>
        <w:tabs>
          <w:tab w:val="left" w:pos="0"/>
        </w:tabs>
        <w:ind w:firstLine="567"/>
        <w:jc w:val="both"/>
      </w:pPr>
      <w:r w:rsidRPr="002C0C1D">
        <w:t xml:space="preserve">9.2. </w:t>
      </w:r>
      <w:bookmarkStart w:id="6" w:name="_Ref93605755"/>
      <w:r w:rsidRPr="002C0C1D">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2C0C1D">
        <w:t>.</w:t>
      </w:r>
    </w:p>
    <w:p w14:paraId="17C2A1E0" w14:textId="77777777" w:rsidR="002C0C1D" w:rsidRPr="00FD7790" w:rsidRDefault="002C0C1D" w:rsidP="002C0C1D">
      <w:pPr>
        <w:tabs>
          <w:tab w:val="left" w:pos="0"/>
        </w:tabs>
        <w:ind w:firstLine="567"/>
        <w:jc w:val="both"/>
        <w:rPr>
          <w:rFonts w:cs="Times New Roman"/>
          <w:szCs w:val="24"/>
        </w:rPr>
      </w:pPr>
      <w:r w:rsidRPr="002C0C1D">
        <w:rPr>
          <w:rFonts w:cs="Times New Roman"/>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w:t>
      </w:r>
      <w:r w:rsidRPr="00FD7790">
        <w:rPr>
          <w:rFonts w:cs="Times New Roman"/>
          <w:szCs w:val="24"/>
        </w:rPr>
        <w:t xml:space="preserve">tvarkos pažeidimas laikomas esminiu Sutarties pažeidimu. </w:t>
      </w:r>
    </w:p>
    <w:p w14:paraId="20C8BAE2" w14:textId="77777777" w:rsidR="002C0C1D" w:rsidRPr="002C0C1D" w:rsidRDefault="002C0C1D" w:rsidP="002C0C1D">
      <w:pPr>
        <w:tabs>
          <w:tab w:val="left" w:pos="0"/>
        </w:tabs>
        <w:ind w:firstLine="567"/>
        <w:jc w:val="both"/>
        <w:rPr>
          <w:rFonts w:cs="Times New Roman"/>
          <w:szCs w:val="24"/>
        </w:rPr>
      </w:pPr>
      <w:r w:rsidRPr="002C0C1D">
        <w:rPr>
          <w:rFonts w:cs="Times New Roman"/>
          <w:szCs w:val="24"/>
        </w:rPr>
        <w:t>9.</w:t>
      </w:r>
      <w:bookmarkStart w:id="7" w:name="_Hlk189470089"/>
      <w:r w:rsidRPr="002C0C1D">
        <w:rPr>
          <w:rFonts w:cs="Times New Roman"/>
          <w:szCs w:val="24"/>
        </w:rPr>
        <w:t>4.</w:t>
      </w:r>
      <w:r w:rsidRPr="002C0C1D">
        <w:rPr>
          <w:szCs w:val="24"/>
        </w:rPr>
        <w:t xml:space="preserve"> Jei pateikiamas užstatas</w:t>
      </w:r>
      <w:bookmarkEnd w:id="7"/>
      <w:r w:rsidRPr="002C0C1D">
        <w:rPr>
          <w:szCs w:val="24"/>
        </w:rPr>
        <w:t>, jis pervedamas</w:t>
      </w:r>
      <w:r w:rsidRPr="002C0C1D">
        <w:rPr>
          <w:rFonts w:cs="Times New Roman"/>
          <w:szCs w:val="24"/>
        </w:rPr>
        <w:t xml:space="preserve"> per 10</w:t>
      </w:r>
      <w:r w:rsidRPr="002C0C1D">
        <w:rPr>
          <w:rFonts w:cs="Times New Roman"/>
          <w:color w:val="FF0000"/>
          <w:szCs w:val="24"/>
        </w:rPr>
        <w:t xml:space="preserve"> </w:t>
      </w:r>
      <w:r w:rsidRPr="002C0C1D">
        <w:rPr>
          <w:rFonts w:cs="Times New Roman"/>
          <w:szCs w:val="24"/>
        </w:rPr>
        <w:t>(dešimt) darbo dienų nuo Sutarties pasirašymo dienos į Kėdainių rajono savivaldybės administracijos (kodas 188768545) sąskaitą Nr. LT50 7044 0600 0619 7013 AB SEB banke, banko kodas 70440.</w:t>
      </w:r>
    </w:p>
    <w:p w14:paraId="4FB645E5" w14:textId="77777777" w:rsidR="002C0C1D" w:rsidRPr="002C0C1D" w:rsidRDefault="002C0C1D" w:rsidP="002C0C1D">
      <w:pPr>
        <w:tabs>
          <w:tab w:val="left" w:pos="0"/>
        </w:tabs>
        <w:ind w:firstLine="567"/>
        <w:jc w:val="both"/>
        <w:rPr>
          <w:rFonts w:cs="Times New Roman"/>
          <w:szCs w:val="24"/>
        </w:rPr>
      </w:pPr>
      <w:r w:rsidRPr="002C0C1D">
        <w:rPr>
          <w:rFonts w:cs="Times New Roman"/>
          <w:szCs w:val="24"/>
        </w:rPr>
        <w:t>9.5. Sutarties įvykdymo užtikrinimo sumos sumokėjimas neturi būti siejamas su visišku Užsakovo patirtų nuostolių atlyginimu ir neatleidžia Rangovo nuo pareigos juos atlyginti pilnai.</w:t>
      </w:r>
    </w:p>
    <w:p w14:paraId="1EA43B35" w14:textId="77777777" w:rsidR="002C0C1D" w:rsidRDefault="002C0C1D" w:rsidP="002C0C1D">
      <w:pPr>
        <w:tabs>
          <w:tab w:val="left" w:pos="0"/>
        </w:tabs>
        <w:ind w:firstLine="567"/>
        <w:jc w:val="both"/>
        <w:rPr>
          <w:rFonts w:cs="Times New Roman"/>
          <w:szCs w:val="24"/>
        </w:rPr>
      </w:pPr>
      <w:r w:rsidRPr="002C0C1D">
        <w:rPr>
          <w:rFonts w:cs="Times New Roman"/>
          <w:szCs w:val="24"/>
        </w:rPr>
        <w:t>9.6. Sutarties įvykdymo užtikrinimas grąžinamas kartu su galutiniu mokėjimu.</w:t>
      </w:r>
    </w:p>
    <w:p w14:paraId="5F5DA156" w14:textId="77777777" w:rsidR="0018509C" w:rsidRDefault="0018509C" w:rsidP="0018509C">
      <w:pPr>
        <w:pStyle w:val="SSutSkyrius"/>
        <w:spacing w:before="0" w:after="0"/>
        <w:rPr>
          <w:bCs/>
          <w:color w:val="auto"/>
          <w:sz w:val="24"/>
        </w:rPr>
      </w:pPr>
    </w:p>
    <w:p w14:paraId="0FE9EA15" w14:textId="14CA0B3F" w:rsidR="0018509C" w:rsidRDefault="00253A8B" w:rsidP="00253A8B">
      <w:pPr>
        <w:pStyle w:val="SSutSkyrius"/>
        <w:spacing w:before="0" w:after="0"/>
        <w:rPr>
          <w:color w:val="auto"/>
          <w:sz w:val="24"/>
        </w:rPr>
      </w:pPr>
      <w:r>
        <w:rPr>
          <w:bCs/>
          <w:color w:val="auto"/>
          <w:sz w:val="24"/>
        </w:rPr>
        <w:t xml:space="preserve">                                                                      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ED7A617"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 xml:space="preserve">.1.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w:t>
      </w:r>
      <w:r>
        <w:rPr>
          <w:rFonts w:eastAsia="Calibri" w:cs="Times New Roman"/>
          <w:szCs w:val="24"/>
          <w:lang w:eastAsia="en-US"/>
        </w:rPr>
        <w:lastRenderedPageBreak/>
        <w:t>susiję ginčai, kurių nepavyksta išspręsti derybų keliu, sprendžiami teisme pagal Užsakovo buveinės vietą, vadovaujantis Lietuvos Respublikos įstatymais.</w:t>
      </w:r>
    </w:p>
    <w:p w14:paraId="75CBEDBE" w14:textId="76601148"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5E83EEE4" w:rsidR="0018509C" w:rsidRDefault="0018509C" w:rsidP="0018509C">
      <w:pPr>
        <w:pStyle w:val="SSutSkyrius"/>
        <w:spacing w:before="0" w:after="0"/>
        <w:jc w:val="center"/>
        <w:rPr>
          <w:color w:val="auto"/>
          <w:sz w:val="24"/>
        </w:rPr>
      </w:pPr>
      <w:r>
        <w:rPr>
          <w:bCs/>
          <w:color w:val="auto"/>
          <w:sz w:val="24"/>
        </w:rPr>
        <w:t>XI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D2C0530"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11</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789BF68F"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7498DEE0"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40FC6E8A" w:rsidR="000E78FD" w:rsidRDefault="0018509C" w:rsidP="000E78FD">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8" w:name="_Hlk191389441"/>
      <w:r w:rsidRPr="00FD7790">
        <w:rPr>
          <w:rFonts w:cs="Times New Roman"/>
          <w:szCs w:val="24"/>
        </w:rPr>
        <w:t>jei</w:t>
      </w:r>
      <w:r w:rsidRPr="00275504">
        <w:rPr>
          <w:rFonts w:cs="Times New Roman"/>
          <w:szCs w:val="24"/>
        </w:rPr>
        <w:t xml:space="preserve"> Rangovas nevykdo Sutarties </w:t>
      </w:r>
      <w:bookmarkStart w:id="9" w:name="_Hlk189644050"/>
      <w:r w:rsidRPr="00275504">
        <w:rPr>
          <w:rFonts w:cs="Times New Roman"/>
          <w:szCs w:val="24"/>
        </w:rPr>
        <w:t xml:space="preserve"> </w:t>
      </w:r>
      <w:bookmarkEnd w:id="9"/>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D7790" w:rsidRPr="004301D1">
        <w:rPr>
          <w:rFonts w:cs="Times New Roman"/>
          <w:szCs w:val="24"/>
        </w:rPr>
        <w:t>1</w:t>
      </w:r>
      <w:r w:rsidR="000E1E58" w:rsidRPr="004301D1">
        <w:rPr>
          <w:rFonts w:cs="Times New Roman"/>
          <w:szCs w:val="24"/>
        </w:rPr>
        <w:t>.</w:t>
      </w:r>
      <w:r w:rsidR="00A37677" w:rsidRPr="004301D1">
        <w:rPr>
          <w:rFonts w:cs="Times New Roman"/>
          <w:szCs w:val="24"/>
        </w:rPr>
        <w:t xml:space="preserve">, </w:t>
      </w:r>
      <w:r w:rsidR="003E1D47" w:rsidRPr="004301D1">
        <w:rPr>
          <w:rFonts w:cs="Times New Roman"/>
          <w:szCs w:val="24"/>
        </w:rPr>
        <w:t xml:space="preserve"> 9.3. </w:t>
      </w:r>
      <w:r w:rsidR="00892E4B" w:rsidRPr="004301D1">
        <w:rPr>
          <w:rFonts w:cs="Times New Roman"/>
          <w:szCs w:val="24"/>
        </w:rPr>
        <w:t xml:space="preserve"> ir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8"/>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Default="000E78FD" w:rsidP="000E78FD">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6CCAAA5A" w:rsidR="000E78FD" w:rsidRDefault="000E78FD" w:rsidP="000E78FD">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EC1079E" w14:textId="2CE7200B" w:rsidR="000E78FD" w:rsidRDefault="000E78FD" w:rsidP="000E78FD">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3E4E09EC" w14:textId="28242AF1" w:rsidR="000E78FD" w:rsidRDefault="000E78FD" w:rsidP="000E78FD">
      <w:pPr>
        <w:numPr>
          <w:ilvl w:val="12"/>
          <w:numId w:val="0"/>
        </w:numPr>
        <w:ind w:firstLine="567"/>
        <w:jc w:val="both"/>
        <w:rPr>
          <w:rFonts w:cs="Times New Roman"/>
          <w:szCs w:val="24"/>
        </w:rPr>
      </w:pPr>
      <w:r>
        <w:rPr>
          <w:rFonts w:cs="Times New Roman"/>
          <w:szCs w:val="24"/>
        </w:rPr>
        <w:t>11.5.3.  jeigu dėl nenugalimos jėgos Darbai atidedami neribotam laikui;</w:t>
      </w:r>
    </w:p>
    <w:p w14:paraId="52DF6E30" w14:textId="7C2723F2" w:rsidR="000E78FD" w:rsidRDefault="000E78FD" w:rsidP="000E78FD">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0223784A" w14:textId="46EF611B" w:rsidR="000E78FD" w:rsidRPr="00275504" w:rsidRDefault="000E78FD" w:rsidP="000E78FD">
      <w:pPr>
        <w:numPr>
          <w:ilvl w:val="12"/>
          <w:numId w:val="0"/>
        </w:numPr>
        <w:ind w:firstLine="567"/>
        <w:jc w:val="both"/>
        <w:rPr>
          <w:color w:val="000000"/>
        </w:rPr>
      </w:pPr>
      <w:r>
        <w:rPr>
          <w:rFonts w:cs="Times New Roman"/>
          <w:szCs w:val="24"/>
        </w:rPr>
        <w:t>11.5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3BCEC363" w:rsidR="000E78FD" w:rsidRPr="00275504" w:rsidRDefault="000E78FD" w:rsidP="000E78FD">
      <w:pPr>
        <w:numPr>
          <w:ilvl w:val="12"/>
          <w:numId w:val="0"/>
        </w:numPr>
        <w:ind w:firstLine="567"/>
        <w:jc w:val="both"/>
        <w:rPr>
          <w:color w:val="000000"/>
        </w:rPr>
      </w:pPr>
      <w:r>
        <w:rPr>
          <w:color w:val="000000"/>
        </w:rPr>
        <w:t>11.5.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253DE425" w:rsidR="000E78FD" w:rsidRPr="00275504"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25DA29F" w:rsidR="000E78FD"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91EFD3D" w14:textId="6991E914" w:rsidR="000E78FD" w:rsidRDefault="00453864" w:rsidP="000E78FD">
      <w:pPr>
        <w:numPr>
          <w:ilvl w:val="12"/>
          <w:numId w:val="0"/>
        </w:numPr>
        <w:ind w:firstLine="567"/>
        <w:jc w:val="both"/>
        <w:rPr>
          <w:rFonts w:cs="Times New Roman"/>
          <w:szCs w:val="24"/>
        </w:rPr>
      </w:pPr>
      <w:r>
        <w:rPr>
          <w:rFonts w:cs="Times New Roman"/>
          <w:szCs w:val="24"/>
        </w:rPr>
        <w:t>11.6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045DAE6B" w:rsidR="000E78FD" w:rsidRDefault="00453864" w:rsidP="000E78FD">
      <w:pPr>
        <w:numPr>
          <w:ilvl w:val="12"/>
          <w:numId w:val="0"/>
        </w:numPr>
        <w:ind w:firstLine="567"/>
        <w:jc w:val="both"/>
        <w:rPr>
          <w:rFonts w:cs="Times New Roman"/>
          <w:szCs w:val="24"/>
        </w:rPr>
      </w:pPr>
      <w:r>
        <w:rPr>
          <w:rFonts w:cs="Times New Roman"/>
          <w:szCs w:val="24"/>
        </w:rPr>
        <w:t>11.7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 Užsakovas turi teisę nesikreipdamas į teismą vienašališkai nutraukti Sutartį (įspėjęs apie tai Rangovą prieš 14 kalendorinių dienų) ir pasinaudoti Sutarties įvykdymo užtikrinimu </w:t>
      </w:r>
      <w:r w:rsidR="000E78FD">
        <w:rPr>
          <w:rFonts w:cs="Times New Roman"/>
          <w:szCs w:val="24"/>
        </w:rPr>
        <w:lastRenderedPageBreak/>
        <w:t>jeigu Rangovas:</w:t>
      </w:r>
    </w:p>
    <w:p w14:paraId="68CF5B74" w14:textId="16C51653"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.1. savo iniciatyva, nesant Užsakovo pritarimo, sustabdo Darbus daugiau kaip 20 kalendorinių dienų;</w:t>
      </w:r>
    </w:p>
    <w:p w14:paraId="75F4673A" w14:textId="711B4865"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.2. nesilaiko Sutarties 3.1 punkte nustatytų terminų ir tai Užsakovui suteikia pagrindą manyti, jog Darbai nebus užbaigti laiku; </w:t>
      </w:r>
    </w:p>
    <w:p w14:paraId="3C29001A" w14:textId="4B8A1B9A" w:rsidR="000E78FD" w:rsidRDefault="00453864" w:rsidP="000E78FD">
      <w:pPr>
        <w:numPr>
          <w:ilvl w:val="12"/>
          <w:numId w:val="0"/>
        </w:numPr>
        <w:ind w:firstLine="567"/>
        <w:jc w:val="both"/>
        <w:rPr>
          <w:rFonts w:cs="Times New Roman"/>
          <w:szCs w:val="24"/>
        </w:rPr>
      </w:pPr>
      <w:r>
        <w:rPr>
          <w:rFonts w:cs="Times New Roman"/>
          <w:szCs w:val="24"/>
        </w:rPr>
        <w:t>11.8.3</w:t>
      </w:r>
      <w:r w:rsidR="000E78FD">
        <w:rPr>
          <w:rFonts w:cs="Times New Roman"/>
          <w:szCs w:val="24"/>
        </w:rPr>
        <w:t>. nevykdo pagrįstų Užsakovo atstovų nurodymų dėl Rangovo atliekamų Darbų kokybės ir toliau vykdo Darbus, neatitinkančius statybą reglamentuojančių teisės aktų;</w:t>
      </w:r>
    </w:p>
    <w:p w14:paraId="0BF5ABCE" w14:textId="3DF1D73B" w:rsidR="000E78FD" w:rsidRDefault="00453864" w:rsidP="000E78FD">
      <w:pPr>
        <w:numPr>
          <w:ilvl w:val="12"/>
          <w:numId w:val="0"/>
        </w:numPr>
        <w:ind w:firstLine="567"/>
        <w:jc w:val="both"/>
        <w:rPr>
          <w:rFonts w:cs="Times New Roman"/>
          <w:szCs w:val="24"/>
        </w:rPr>
      </w:pPr>
      <w:r>
        <w:rPr>
          <w:rFonts w:cs="Times New Roman"/>
          <w:szCs w:val="24"/>
        </w:rPr>
        <w:t>11.8</w:t>
      </w:r>
      <w:r w:rsidR="000E78FD" w:rsidRPr="00AF3E9E">
        <w:rPr>
          <w:rFonts w:cs="Times New Roman"/>
          <w:szCs w:val="24"/>
        </w:rPr>
        <w:t xml:space="preserve">.4. nevykdo kitų pagrįstų raštiškų Užsakovo atstovų </w:t>
      </w:r>
      <w:r w:rsidR="000E78FD" w:rsidRPr="00A37677">
        <w:rPr>
          <w:rFonts w:cs="Times New Roman"/>
          <w:szCs w:val="24"/>
        </w:rPr>
        <w:t>reikalavimų</w:t>
      </w:r>
      <w:r w:rsidR="000E78FD">
        <w:rPr>
          <w:rFonts w:cs="Times New Roman"/>
          <w:szCs w:val="24"/>
        </w:rPr>
        <w:t xml:space="preserve"> </w:t>
      </w:r>
      <w:r w:rsidR="000E78FD" w:rsidRPr="00AF3E9E">
        <w:rPr>
          <w:rFonts w:cs="Times New Roman"/>
          <w:szCs w:val="24"/>
        </w:rPr>
        <w:t>dėl šioje Sutartyje numatytų įsipareigojimų vykdymo;</w:t>
      </w:r>
    </w:p>
    <w:p w14:paraId="6ACCC6D0" w14:textId="04F2937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5. kitais šioje Sutartyje numatytais atvejais.</w:t>
      </w:r>
    </w:p>
    <w:p w14:paraId="4CF4169E" w14:textId="55EB5966"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 Rangovas turi teisę vienašališkai, nesikreipdamas į teismą, nutraukti Sutartį ir apie tai raštu prieš 14 kalendorinių dienų pranešti Užsakovui.</w:t>
      </w:r>
    </w:p>
    <w:p w14:paraId="4B148B62" w14:textId="1124ECC8"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.1. jeigu Užsakovas nepajėgia vykdyti Sutarties įsipareigojimų ir nepateikia realių garantijų apie galimybę juos vykdyti;</w:t>
      </w:r>
    </w:p>
    <w:p w14:paraId="6E33FC3A" w14:textId="6186474F"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.2. jeigu dėl nenugalimos jėgos Darbai atidedami neribotam laikui.</w:t>
      </w:r>
    </w:p>
    <w:p w14:paraId="1AEBA9A9" w14:textId="5DD88379" w:rsidR="00453864" w:rsidRDefault="00453864" w:rsidP="000E78FD">
      <w:pPr>
        <w:numPr>
          <w:ilvl w:val="12"/>
          <w:numId w:val="0"/>
        </w:numPr>
        <w:ind w:firstLine="567"/>
        <w:jc w:val="both"/>
        <w:rPr>
          <w:rFonts w:cs="Times New Roman"/>
          <w:szCs w:val="24"/>
        </w:rPr>
      </w:pPr>
      <w:r>
        <w:rPr>
          <w:rFonts w:cs="Times New Roman"/>
          <w:szCs w:val="24"/>
        </w:rPr>
        <w:t>11.10</w:t>
      </w:r>
      <w:r w:rsidR="000E78FD">
        <w:rPr>
          <w:rFonts w:cs="Times New Roman"/>
          <w:szCs w:val="24"/>
        </w:rPr>
        <w:t>. Šalis, negalinti vykdyti Sutarties įsipareigojimų, privalo nedelsiant, ne vėliau kaip per 1 darbo dieną, raštu pranešti apie tai kitai Šaliai.</w:t>
      </w:r>
    </w:p>
    <w:p w14:paraId="21F61A6B" w14:textId="2B613ED4"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0E78FD">
        <w:rPr>
          <w:rFonts w:cs="Times New Roman"/>
          <w:szCs w:val="24"/>
        </w:rPr>
        <w:t>1</w:t>
      </w:r>
      <w:r w:rsidRPr="00275504">
        <w:rPr>
          <w:rFonts w:cs="Times New Roman"/>
          <w:szCs w:val="24"/>
        </w:rPr>
        <w:t>.</w:t>
      </w:r>
      <w:r w:rsidR="00453864">
        <w:rPr>
          <w:rFonts w:cs="Times New Roman"/>
          <w:szCs w:val="24"/>
        </w:rPr>
        <w:t>11</w:t>
      </w:r>
      <w:r w:rsidRPr="00275504">
        <w:rPr>
          <w:rFonts w:cs="Times New Roman"/>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1.12</w:t>
      </w:r>
      <w:r w:rsidRPr="00275504">
        <w:rPr>
          <w:rFonts w:cs="Times New Roman"/>
          <w:szCs w:val="24"/>
        </w:rPr>
        <w:t>. Sutarties nutraukimas atleidžia Užsakovą ir Rangovą nuo sutarties vykdymo.</w:t>
      </w:r>
    </w:p>
    <w:p w14:paraId="3ECE5130" w14:textId="333C41E4"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453864">
        <w:rPr>
          <w:rFonts w:cs="Times New Roman"/>
          <w:szCs w:val="24"/>
        </w:rPr>
        <w:t>1</w:t>
      </w:r>
      <w:r w:rsidR="004301D1">
        <w:rPr>
          <w:rFonts w:cs="Times New Roman"/>
          <w:szCs w:val="24"/>
        </w:rPr>
        <w:t>.</w:t>
      </w:r>
      <w:r w:rsidR="00453864">
        <w:rPr>
          <w:rFonts w:cs="Times New Roman"/>
          <w:szCs w:val="24"/>
        </w:rPr>
        <w:t>14</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7D75E100"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49DDA71D"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12.1. Atsakomybė pagal Sutartį netaikoma, taip pat Šalys gali būti visiškai ar iš dalies atleistos nuo civilinės atsakomybės šiais pagrindais:</w:t>
      </w:r>
    </w:p>
    <w:p w14:paraId="32FCBA2F" w14:textId="5760EDA2" w:rsidR="00260D7A" w:rsidRDefault="00A37677" w:rsidP="00A37677">
      <w:pPr>
        <w:tabs>
          <w:tab w:val="left" w:pos="567"/>
          <w:tab w:val="left" w:pos="851"/>
          <w:tab w:val="left" w:pos="992"/>
          <w:tab w:val="left" w:pos="1134"/>
        </w:tabs>
        <w:jc w:val="both"/>
        <w:rPr>
          <w:rFonts w:eastAsia="Cambria"/>
        </w:rPr>
      </w:pPr>
      <w:r>
        <w:rPr>
          <w:rFonts w:eastAsia="Cambria"/>
        </w:rPr>
        <w:tab/>
      </w:r>
      <w:r w:rsidR="00260D7A">
        <w:rPr>
          <w:rFonts w:eastAsia="Cambria"/>
        </w:rPr>
        <w:t>12.1.1.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Default="00A37677" w:rsidP="00A37677">
      <w:pPr>
        <w:tabs>
          <w:tab w:val="left" w:pos="567"/>
          <w:tab w:val="left" w:pos="851"/>
          <w:tab w:val="left" w:pos="992"/>
          <w:tab w:val="left" w:pos="1134"/>
        </w:tabs>
        <w:jc w:val="both"/>
        <w:rPr>
          <w:rFonts w:eastAsia="Cambria"/>
        </w:rPr>
      </w:pPr>
      <w:r>
        <w:tab/>
      </w:r>
      <w:r w:rsidR="00260D7A">
        <w:t xml:space="preserve">12.1.2. dėl Europos Sąjungos valstybių veiksmų – kai prievolę pagal Sutartį įvykdyti </w:t>
      </w:r>
      <w:r w:rsidR="00260D7A">
        <w:lastRenderedPageBreak/>
        <w:t>neįmanoma dėl privalomų ir nenumatytų Europos Sąjungos valstybės institucijų veiksmų (aktų), kurių Šalys neturėjo teisės ginčyti ir šie veiksmai negalėjo būti iš anksto numatyti.</w:t>
      </w:r>
    </w:p>
    <w:p w14:paraId="462D6145" w14:textId="78A1FF85"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12.2.</w:t>
      </w:r>
      <w:r w:rsidR="00260D7A">
        <w:rPr>
          <w:rFonts w:eastAsia="Arial"/>
          <w:b/>
          <w:bCs/>
        </w:rPr>
        <w:tab/>
      </w:r>
      <w:r w:rsidR="00260D7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260D7A">
        <w:rPr>
          <w:rFonts w:eastAsia="Arial"/>
        </w:rPr>
        <w:t>12.3.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12.4.</w:t>
      </w:r>
      <w:r w:rsidR="00260D7A">
        <w:rPr>
          <w:rFonts w:eastAsia="Arial"/>
        </w:rPr>
        <w:tab/>
        <w:t>Jeigu nenugalimos jėgos (</w:t>
      </w:r>
      <w:r w:rsidR="00260D7A">
        <w:rPr>
          <w:rFonts w:eastAsia="Arial"/>
          <w:iCs/>
        </w:rPr>
        <w:t>force majeure</w:t>
      </w:r>
      <w:r w:rsidR="00260D7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2724CD1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II</w:t>
      </w:r>
      <w:r>
        <w:rPr>
          <w:bCs/>
          <w:color w:val="auto"/>
          <w:sz w:val="24"/>
        </w:rPr>
        <w:t xml:space="preserve"> SKYRIUS</w:t>
      </w:r>
    </w:p>
    <w:p w14:paraId="4798793F" w14:textId="77777777" w:rsidR="0018509C" w:rsidRDefault="0018509C" w:rsidP="0018509C">
      <w:pPr>
        <w:numPr>
          <w:ilvl w:val="12"/>
          <w:numId w:val="0"/>
        </w:numPr>
        <w:jc w:val="center"/>
        <w:rPr>
          <w:rFonts w:cs="Times New Roman"/>
          <w:b/>
          <w:caps/>
          <w:szCs w:val="24"/>
        </w:rPr>
      </w:pPr>
      <w:r>
        <w:rPr>
          <w:rFonts w:cs="Times New Roman"/>
          <w:b/>
          <w:caps/>
          <w:szCs w:val="24"/>
        </w:rPr>
        <w:t>Kitos sutarties sąlygos</w:t>
      </w:r>
    </w:p>
    <w:p w14:paraId="79B16285" w14:textId="77777777" w:rsidR="00275504" w:rsidRDefault="00275504" w:rsidP="004301D1">
      <w:pPr>
        <w:numPr>
          <w:ilvl w:val="12"/>
          <w:numId w:val="0"/>
        </w:numPr>
        <w:jc w:val="both"/>
        <w:rPr>
          <w:rFonts w:cs="Times New Roman"/>
          <w:szCs w:val="24"/>
        </w:rPr>
      </w:pPr>
    </w:p>
    <w:p w14:paraId="430A54A3" w14:textId="5BB32920" w:rsidR="003D6870" w:rsidRDefault="00275504" w:rsidP="003D6870">
      <w:pPr>
        <w:ind w:firstLine="567"/>
        <w:jc w:val="both"/>
      </w:pPr>
      <w:r>
        <w:rPr>
          <w:rFonts w:eastAsia="Arial"/>
          <w:szCs w:val="24"/>
        </w:rPr>
        <w:t>1</w:t>
      </w:r>
      <w:r w:rsidR="00453864">
        <w:rPr>
          <w:rFonts w:eastAsia="Arial"/>
          <w:szCs w:val="24"/>
        </w:rPr>
        <w:t>3</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6F4B56FB" w:rsidR="003D6870" w:rsidRPr="003E1D47" w:rsidRDefault="003D6870" w:rsidP="003D6870">
      <w:pPr>
        <w:ind w:firstLine="567"/>
        <w:rPr>
          <w:rFonts w:eastAsiaTheme="minorHAnsi" w:cs="Calibri"/>
          <w:lang w:eastAsia="en-US"/>
        </w:rPr>
      </w:pPr>
      <w:r w:rsidRPr="003E1D47">
        <w:t>1</w:t>
      </w:r>
      <w:r w:rsidR="00453864" w:rsidRPr="003E1D47">
        <w:t>3</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27B3ED32"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453864" w:rsidRPr="003E1D47">
        <w:rPr>
          <w:rFonts w:eastAsia="Arial"/>
          <w:szCs w:val="24"/>
        </w:rPr>
        <w:t>3</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4B88677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06BC44C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E3C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21D8545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w:t>
      </w:r>
      <w:r w:rsidRPr="00A37677">
        <w:rPr>
          <w:rFonts w:eastAsia="Cambria"/>
          <w:szCs w:val="24"/>
          <w:shd w:val="clear" w:color="auto" w:fill="FFFFFF"/>
        </w:rPr>
        <w:lastRenderedPageBreak/>
        <w:t>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1A41FD81"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5076DD6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29739AD6"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77777777"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453864" w:rsidRPr="000A6F9E">
        <w:rPr>
          <w:rFonts w:eastAsia="Cambria"/>
          <w:szCs w:val="24"/>
        </w:rPr>
        <w:t>3</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316477A8"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13.13.1. prašymą pakeisti Rangovo sudėtį ir įrodymus, pagrindžiančius bent vieną partnerio atsisakymo ar keitimo aplinkybę, nurodytą Sutartyje; </w:t>
      </w:r>
    </w:p>
    <w:p w14:paraId="05AB1318"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 xml:space="preserve">13.13.3. pasiliekančiojo ar naujai pasitelkiamo partnerio kvalifikaciją patvirtinančius </w:t>
      </w:r>
      <w:r w:rsidRPr="00D7313B">
        <w:rPr>
          <w:rFonts w:eastAsia="Cambria"/>
          <w:szCs w:val="24"/>
        </w:rPr>
        <w:lastRenderedPageBreak/>
        <w:t>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33C4BCB"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10" w:name="_Hlk192168883"/>
      <w:r w:rsidRPr="00D7313B">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34905D00" w14:textId="3FAD447A" w:rsidR="0018509C" w:rsidRDefault="0018509C" w:rsidP="0018509C">
      <w:pPr>
        <w:numPr>
          <w:ilvl w:val="12"/>
          <w:numId w:val="0"/>
        </w:num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197B3CE9" w:rsidR="001F105D" w:rsidRPr="00A91A73"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 xml:space="preserve">Užsakovo atstovas </w:t>
      </w:r>
      <w:r w:rsidR="001F105D" w:rsidRPr="001F105D">
        <w:rPr>
          <w:rFonts w:eastAsia="Calibri" w:cs="Times New Roman"/>
          <w:kern w:val="2"/>
          <w:szCs w:val="24"/>
          <w:lang w:eastAsia="en-US"/>
          <w14:ligatures w14:val="standardContextual"/>
        </w:rPr>
        <w:t xml:space="preserve">Romualdas Žydelis, Statybos skyriaus vyr. specialistas, tel. +370 347 69 524, el. p. </w:t>
      </w:r>
      <w:hyperlink r:id="rId13" w:history="1">
        <w:r w:rsidR="001F105D" w:rsidRPr="001F105D">
          <w:rPr>
            <w:rFonts w:eastAsia="Calibri" w:cs="Times New Roman"/>
            <w:kern w:val="2"/>
            <w:szCs w:val="24"/>
            <w:u w:val="single"/>
            <w:lang w:eastAsia="en-US"/>
            <w14:ligatures w14:val="standardContextual"/>
          </w:rPr>
          <w:t>romualdas.zydelis@kedainiai.lt</w:t>
        </w:r>
      </w:hyperlink>
      <w:r w:rsidR="001F105D" w:rsidRPr="001F105D">
        <w:rPr>
          <w:rFonts w:eastAsia="Calibri" w:cs="Times New Roman"/>
          <w:kern w:val="2"/>
          <w:szCs w:val="24"/>
          <w:lang w:eastAsia="en-US"/>
          <w14:ligatures w14:val="standardContextual"/>
        </w:rPr>
        <w:t xml:space="preserve">. </w:t>
      </w:r>
    </w:p>
    <w:p w14:paraId="51106643" w14:textId="4FF6A0E1" w:rsidR="0018509C" w:rsidRDefault="0018509C" w:rsidP="001F105D">
      <w:pPr>
        <w:ind w:left="30" w:firstLine="537"/>
        <w:jc w:val="both"/>
        <w:rPr>
          <w:rFonts w:eastAsia="Times New Roman" w:cs="Times New Roman"/>
          <w:i/>
          <w:iCs/>
          <w:szCs w:val="24"/>
        </w:rPr>
      </w:pPr>
      <w:r>
        <w:rPr>
          <w:rFonts w:eastAsia="Calibri" w:cs="Tahoma"/>
          <w:szCs w:val="24"/>
        </w:rPr>
        <w:t>1</w:t>
      </w:r>
      <w:r w:rsidR="00453864">
        <w:rPr>
          <w:rFonts w:eastAsia="Calibri" w:cs="Tahoma"/>
          <w:szCs w:val="24"/>
        </w:rPr>
        <w:t>3</w:t>
      </w:r>
      <w:r>
        <w:rPr>
          <w:rFonts w:eastAsia="Calibri" w:cs="Tahoma"/>
          <w:szCs w:val="24"/>
        </w:rPr>
        <w:t>.</w:t>
      </w:r>
      <w:r w:rsidR="00275504">
        <w:rPr>
          <w:rFonts w:eastAsia="Calibri" w:cs="Tahoma"/>
          <w:szCs w:val="24"/>
        </w:rPr>
        <w:t>1</w:t>
      </w:r>
      <w:r w:rsidR="004301D1">
        <w:rPr>
          <w:rFonts w:eastAsia="Calibri" w:cs="Tahoma"/>
          <w:szCs w:val="24"/>
        </w:rPr>
        <w:t>7</w:t>
      </w:r>
      <w:r>
        <w:rPr>
          <w:rFonts w:eastAsia="Calibri" w:cs="Tahoma"/>
          <w:szCs w:val="24"/>
        </w:rPr>
        <w:t xml:space="preserve">. Rangovo asmuo atsakingas už Sutarties vykdymą </w:t>
      </w:r>
      <w:r>
        <w:rPr>
          <w:rFonts w:eastAsia="Times New Roman" w:cs="Times New Roman"/>
          <w:i/>
          <w:iCs/>
          <w:szCs w:val="24"/>
        </w:rPr>
        <w:t>.......................................</w:t>
      </w:r>
    </w:p>
    <w:p w14:paraId="7D2FF865" w14:textId="2162CBEC" w:rsidR="0018509C" w:rsidRPr="001F105D" w:rsidRDefault="0018509C" w:rsidP="0018509C">
      <w:p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345935A6" w14:textId="3CB7944D" w:rsidR="0018509C" w:rsidRPr="001F105D" w:rsidRDefault="0018509C" w:rsidP="0018509C">
      <w:pPr>
        <w:ind w:firstLine="567"/>
        <w:rPr>
          <w:rFonts w:cs="Times New Roman"/>
          <w:szCs w:val="24"/>
        </w:rPr>
      </w:pPr>
      <w:r w:rsidRPr="001F105D">
        <w:rPr>
          <w:rStyle w:val="FontStyle27"/>
          <w:sz w:val="24"/>
          <w:szCs w:val="24"/>
        </w:rPr>
        <w:t>1</w:t>
      </w:r>
      <w:r w:rsidR="00453864">
        <w:rPr>
          <w:rStyle w:val="FontStyle27"/>
          <w:sz w:val="24"/>
          <w:szCs w:val="24"/>
        </w:rPr>
        <w:t>3</w:t>
      </w:r>
      <w:r w:rsidRPr="001F105D">
        <w:rPr>
          <w:rStyle w:val="FontStyle27"/>
          <w:sz w:val="24"/>
          <w:szCs w:val="24"/>
        </w:rPr>
        <w:t>.</w:t>
      </w:r>
      <w:r w:rsidR="00275504">
        <w:rPr>
          <w:rStyle w:val="FontStyle27"/>
          <w:sz w:val="24"/>
          <w:szCs w:val="24"/>
        </w:rPr>
        <w:t>1</w:t>
      </w:r>
      <w:r w:rsidR="004301D1">
        <w:rPr>
          <w:rStyle w:val="FontStyle27"/>
          <w:sz w:val="24"/>
          <w:szCs w:val="24"/>
        </w:rPr>
        <w:t>9</w:t>
      </w:r>
      <w:r w:rsidRPr="001F105D">
        <w:rPr>
          <w:rStyle w:val="FontStyle27"/>
          <w:sz w:val="24"/>
          <w:szCs w:val="24"/>
        </w:rPr>
        <w:t>. Sutartis sudaryta 2 (dviem) vienodą teisinę galią turinčiais egzemplioriais, po vieną kiekvienai Sutarties Šaliai.</w:t>
      </w:r>
    </w:p>
    <w:p w14:paraId="5D6BFDFD" w14:textId="19F0A3F8" w:rsidR="0018509C" w:rsidRDefault="0018509C" w:rsidP="0018509C">
      <w:pPr>
        <w:ind w:firstLine="567"/>
        <w:rPr>
          <w:rFonts w:cs="Times New Roman"/>
          <w:szCs w:val="24"/>
        </w:rPr>
      </w:pPr>
      <w:r>
        <w:rPr>
          <w:rFonts w:cs="Times New Roman"/>
          <w:szCs w:val="24"/>
        </w:rPr>
        <w:t>1</w:t>
      </w:r>
      <w:r w:rsidR="00453864">
        <w:rPr>
          <w:rFonts w:cs="Times New Roman"/>
          <w:szCs w:val="24"/>
        </w:rPr>
        <w:t>3</w:t>
      </w:r>
      <w:r>
        <w:rPr>
          <w:rFonts w:cs="Times New Roman"/>
          <w:szCs w:val="24"/>
        </w:rPr>
        <w:t>.</w:t>
      </w:r>
      <w:r w:rsidR="006562C8">
        <w:rPr>
          <w:rFonts w:cs="Times New Roman"/>
          <w:szCs w:val="24"/>
        </w:rPr>
        <w:t>20</w:t>
      </w:r>
      <w:r>
        <w:rPr>
          <w:rFonts w:cs="Times New Roman"/>
          <w:szCs w:val="24"/>
        </w:rPr>
        <w:t>. Sutarties priedai:</w:t>
      </w:r>
    </w:p>
    <w:p w14:paraId="12FBC734" w14:textId="605CBE43" w:rsidR="0018509C" w:rsidRDefault="0018509C" w:rsidP="0018509C">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.1. </w:t>
      </w:r>
      <w:r w:rsidR="001F105D">
        <w:rPr>
          <w:kern w:val="2"/>
          <w:szCs w:val="24"/>
          <w14:ligatures w14:val="standardContextual"/>
        </w:rPr>
        <w:t>Techninis darbo projektas, 1 priedas, skaitmeninis dokumentas;</w:t>
      </w:r>
    </w:p>
    <w:p w14:paraId="6015C5C5" w14:textId="3F2D05B1" w:rsidR="0018509C" w:rsidRDefault="0018509C" w:rsidP="0018509C">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.2. </w:t>
      </w:r>
      <w:r w:rsidR="001F105D">
        <w:rPr>
          <w:kern w:val="2"/>
          <w:szCs w:val="24"/>
          <w14:ligatures w14:val="standardContextual"/>
        </w:rPr>
        <w:t>Veiklų sąrašas, 2 priedas, 1 lapas.</w:t>
      </w:r>
    </w:p>
    <w:p w14:paraId="428832ED" w14:textId="77777777" w:rsidR="0018509C" w:rsidRDefault="0018509C" w:rsidP="0018509C">
      <w:pPr>
        <w:pStyle w:val="SSutSkyrius"/>
        <w:spacing w:before="0" w:after="0"/>
        <w:jc w:val="center"/>
        <w:rPr>
          <w:bCs/>
          <w:color w:val="auto"/>
          <w:sz w:val="24"/>
        </w:rPr>
      </w:pPr>
    </w:p>
    <w:p w14:paraId="7E1690B3" w14:textId="77777777" w:rsidR="0018509C" w:rsidRDefault="0018509C" w:rsidP="0018509C">
      <w:pPr>
        <w:rPr>
          <w:lang w:eastAsia="lt-LT"/>
        </w:rPr>
      </w:pPr>
    </w:p>
    <w:p w14:paraId="3384EAE2" w14:textId="77777777" w:rsidR="0018509C" w:rsidRDefault="0018509C" w:rsidP="0018509C">
      <w:pPr>
        <w:pStyle w:val="SSutSkyrius"/>
        <w:spacing w:before="0" w:after="0"/>
        <w:jc w:val="center"/>
        <w:rPr>
          <w:color w:val="auto"/>
          <w:sz w:val="24"/>
        </w:rPr>
      </w:pPr>
      <w:r>
        <w:rPr>
          <w:bCs/>
          <w:color w:val="auto"/>
          <w:sz w:val="24"/>
        </w:rPr>
        <w:t>XIV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1342F93F" w14:textId="4CD54112" w:rsidR="005146A2" w:rsidRDefault="001F105D" w:rsidP="0018509C">
      <w:pPr>
        <w:rPr>
          <w:rFonts w:cs="Times New Roman"/>
          <w:b/>
          <w:szCs w:val="24"/>
        </w:rPr>
      </w:pPr>
      <w:r>
        <w:rPr>
          <w:rFonts w:cs="Times New Roman"/>
          <w:b/>
          <w:szCs w:val="24"/>
        </w:rPr>
        <w:t xml:space="preserve">  </w:t>
      </w:r>
      <w:r w:rsidR="0018509C">
        <w:rPr>
          <w:rFonts w:cs="Times New Roman"/>
          <w:b/>
          <w:szCs w:val="24"/>
        </w:rPr>
        <w:t>Užsakovas:</w:t>
      </w:r>
    </w:p>
    <w:p w14:paraId="51C34FB2" w14:textId="7C0369FB" w:rsidR="005146A2" w:rsidRDefault="005146A2" w:rsidP="0018509C">
      <w:pPr>
        <w:rPr>
          <w:rFonts w:cs="Times New Roman"/>
          <w:b/>
          <w:szCs w:val="24"/>
        </w:rPr>
      </w:pPr>
      <w:r>
        <w:rPr>
          <w:rFonts w:cs="Times New Roman"/>
          <w:b/>
          <w:szCs w:val="24"/>
        </w:rPr>
        <w:t xml:space="preserve">  Kėdainių rajono savivaldybės </w:t>
      </w:r>
    </w:p>
    <w:p w14:paraId="2AE54F69" w14:textId="4AA02049" w:rsidR="0018509C" w:rsidRDefault="005146A2" w:rsidP="0018509C">
      <w:pPr>
        <w:rPr>
          <w:rFonts w:cs="Times New Roman"/>
          <w:b/>
          <w:szCs w:val="24"/>
        </w:rPr>
      </w:pPr>
      <w:r>
        <w:rPr>
          <w:rFonts w:cs="Times New Roman"/>
          <w:b/>
          <w:szCs w:val="24"/>
        </w:rPr>
        <w:t xml:space="preserve">  administracija</w:t>
      </w:r>
      <w:r w:rsidR="0018509C">
        <w:rPr>
          <w:rFonts w:cs="Times New Roman"/>
          <w:b/>
          <w:szCs w:val="24"/>
        </w:rPr>
        <w:tab/>
        <w:t xml:space="preserve">                           </w:t>
      </w:r>
      <w:r w:rsidR="0018509C">
        <w:rPr>
          <w:rFonts w:cs="Times New Roman"/>
          <w:b/>
          <w:szCs w:val="24"/>
        </w:rPr>
        <w:tab/>
      </w:r>
      <w:r w:rsidR="0018509C">
        <w:rPr>
          <w:rFonts w:cs="Times New Roman"/>
          <w:b/>
          <w:szCs w:val="24"/>
        </w:rPr>
        <w:tab/>
      </w:r>
      <w:r w:rsidR="0018509C">
        <w:rPr>
          <w:rFonts w:cs="Times New Roman"/>
          <w:b/>
          <w:szCs w:val="24"/>
        </w:rPr>
        <w:tab/>
        <w:t xml:space="preserve">      Rangovas:</w:t>
      </w:r>
    </w:p>
    <w:p w14:paraId="3CFCC241" w14:textId="77777777" w:rsidR="001F105D" w:rsidRPr="001F105D" w:rsidRDefault="001F105D" w:rsidP="001F105D">
      <w:pPr>
        <w:ind w:left="142"/>
        <w:jc w:val="both"/>
        <w:rPr>
          <w:rFonts w:cs="Times New Roman"/>
          <w:szCs w:val="24"/>
        </w:rPr>
      </w:pPr>
      <w:r w:rsidRPr="001F105D">
        <w:rPr>
          <w:rFonts w:cs="Times New Roman"/>
          <w:szCs w:val="24"/>
        </w:rPr>
        <w:t xml:space="preserve">J. Basanavičiaus g. 36, Kėdainiai,                              </w:t>
      </w:r>
      <w:r w:rsidRPr="001F105D">
        <w:rPr>
          <w:rFonts w:eastAsia="Calibri" w:cs="Times New Roman"/>
          <w:szCs w:val="24"/>
          <w:lang w:eastAsia="en-US"/>
        </w:rPr>
        <w:t xml:space="preserve">................................................ </w:t>
      </w:r>
    </w:p>
    <w:p w14:paraId="47B5023E" w14:textId="77777777" w:rsidR="001F105D" w:rsidRPr="001F105D" w:rsidRDefault="001F105D" w:rsidP="001F105D">
      <w:pPr>
        <w:ind w:left="142"/>
        <w:jc w:val="both"/>
        <w:rPr>
          <w:rFonts w:cs="Times New Roman"/>
          <w:szCs w:val="24"/>
        </w:rPr>
      </w:pPr>
      <w:r w:rsidRPr="001F105D">
        <w:rPr>
          <w:rFonts w:cs="Times New Roman"/>
          <w:szCs w:val="24"/>
        </w:rPr>
        <w:t xml:space="preserve">įstaigos kodas 188768545,                                          įmonės kodas </w:t>
      </w:r>
      <w:r w:rsidRPr="001F105D">
        <w:rPr>
          <w:rFonts w:eastAsia="Calibri" w:cs="Times New Roman"/>
          <w:szCs w:val="24"/>
          <w:shd w:val="clear" w:color="auto" w:fill="FAFAFA"/>
          <w:lang w:eastAsia="en-US"/>
        </w:rPr>
        <w:t>..........................</w:t>
      </w:r>
    </w:p>
    <w:p w14:paraId="0623DB12" w14:textId="77777777" w:rsidR="001F105D" w:rsidRPr="001F105D" w:rsidRDefault="001F105D" w:rsidP="001F105D">
      <w:pPr>
        <w:ind w:left="142"/>
        <w:jc w:val="both"/>
        <w:rPr>
          <w:rFonts w:cs="Times New Roman"/>
          <w:szCs w:val="24"/>
        </w:rPr>
      </w:pPr>
      <w:r w:rsidRPr="001F105D">
        <w:rPr>
          <w:rFonts w:cs="Times New Roman"/>
          <w:szCs w:val="24"/>
        </w:rPr>
        <w:t>a/s LT 13 7044 0600 0619 7000                                  a/s ........................................................</w:t>
      </w:r>
    </w:p>
    <w:p w14:paraId="2897ED26" w14:textId="77777777" w:rsidR="001F105D" w:rsidRPr="001F105D" w:rsidRDefault="001F105D" w:rsidP="001F105D">
      <w:pPr>
        <w:ind w:left="142"/>
        <w:jc w:val="both"/>
        <w:rPr>
          <w:rFonts w:cs="Times New Roman"/>
          <w:szCs w:val="24"/>
        </w:rPr>
      </w:pPr>
      <w:r w:rsidRPr="001F105D">
        <w:rPr>
          <w:rFonts w:cs="Times New Roman"/>
          <w:szCs w:val="24"/>
        </w:rPr>
        <w:t xml:space="preserve">AB SEB bankas, banko kodas 70440,                         </w:t>
      </w:r>
      <w:r w:rsidRPr="001F105D">
        <w:rPr>
          <w:rFonts w:eastAsia="Calibri" w:cs="Times New Roman"/>
          <w:szCs w:val="24"/>
          <w:lang w:eastAsia="en-US"/>
        </w:rPr>
        <w:t>bankas .................</w:t>
      </w:r>
      <w:r w:rsidRPr="001F105D">
        <w:rPr>
          <w:rFonts w:cs="Times New Roman"/>
          <w:szCs w:val="24"/>
        </w:rPr>
        <w:t xml:space="preserve">, banko kodas </w:t>
      </w:r>
      <w:r w:rsidRPr="001F105D">
        <w:rPr>
          <w:rFonts w:eastAsia="Calibri" w:cs="Times New Roman"/>
          <w:szCs w:val="24"/>
          <w:lang w:eastAsia="en-US"/>
        </w:rPr>
        <w:t>..............</w:t>
      </w:r>
      <w:r w:rsidRPr="001F105D">
        <w:rPr>
          <w:rFonts w:cs="Times New Roman"/>
          <w:szCs w:val="24"/>
        </w:rPr>
        <w:t>,</w:t>
      </w:r>
    </w:p>
    <w:p w14:paraId="677199B4" w14:textId="77777777" w:rsidR="001F105D" w:rsidRPr="001F105D" w:rsidRDefault="001F105D" w:rsidP="001F105D">
      <w:pPr>
        <w:autoSpaceDN w:val="0"/>
        <w:ind w:left="142"/>
        <w:jc w:val="both"/>
        <w:textAlignment w:val="baseline"/>
        <w:rPr>
          <w:rFonts w:cs="Times New Roman"/>
          <w:kern w:val="3"/>
          <w:szCs w:val="24"/>
          <w:lang w:eastAsia="zh-CN" w:bidi="hi-IN"/>
        </w:rPr>
      </w:pPr>
      <w:r w:rsidRPr="001F105D">
        <w:rPr>
          <w:rFonts w:cs="Times New Roman"/>
          <w:szCs w:val="24"/>
        </w:rPr>
        <w:t>tel. (+370 347) 69 550                                                  tel. (</w:t>
      </w:r>
      <w:r w:rsidRPr="001F105D">
        <w:rPr>
          <w:rFonts w:eastAsia="Calibri" w:cs="Times New Roman"/>
          <w:szCs w:val="24"/>
          <w:lang w:eastAsia="en-US"/>
        </w:rPr>
        <w:t>..........</w:t>
      </w:r>
      <w:r w:rsidRPr="001F105D">
        <w:rPr>
          <w:rFonts w:cs="Times New Roman"/>
          <w:szCs w:val="24"/>
        </w:rPr>
        <w:t>)</w:t>
      </w:r>
      <w:r w:rsidRPr="001F105D">
        <w:rPr>
          <w:rFonts w:eastAsia="Calibri" w:cs="Times New Roman"/>
          <w:szCs w:val="24"/>
          <w:lang w:eastAsia="en-US"/>
        </w:rPr>
        <w:t xml:space="preserve"> .................</w:t>
      </w:r>
      <w:r w:rsidRPr="001F105D">
        <w:rPr>
          <w:rFonts w:cs="Times New Roman"/>
          <w:szCs w:val="24"/>
        </w:rPr>
        <w:t>.</w:t>
      </w:r>
    </w:p>
    <w:p w14:paraId="0C227280" w14:textId="77777777" w:rsidR="001F105D" w:rsidRPr="001F105D" w:rsidRDefault="001F105D" w:rsidP="001F105D">
      <w:pPr>
        <w:ind w:left="142"/>
        <w:jc w:val="both"/>
        <w:rPr>
          <w:rFonts w:cs="Times New Roman"/>
          <w:szCs w:val="24"/>
        </w:rPr>
      </w:pPr>
    </w:p>
    <w:p w14:paraId="208F3F64" w14:textId="77777777" w:rsidR="001F105D" w:rsidRPr="001F105D" w:rsidRDefault="001F105D" w:rsidP="001F105D">
      <w:pPr>
        <w:ind w:left="142"/>
        <w:jc w:val="both"/>
        <w:rPr>
          <w:rFonts w:cs="Times New Roman"/>
          <w:szCs w:val="24"/>
        </w:rPr>
      </w:pPr>
      <w:r w:rsidRPr="001F105D">
        <w:rPr>
          <w:rFonts w:cs="Times New Roman"/>
          <w:szCs w:val="24"/>
        </w:rPr>
        <w:t xml:space="preserve">Kėdainių rajono savivaldybės                                      ...................................                                    </w:t>
      </w:r>
    </w:p>
    <w:p w14:paraId="327F9D38" w14:textId="77777777" w:rsidR="001F105D" w:rsidRPr="001F105D" w:rsidRDefault="001F105D" w:rsidP="001F105D">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proofErr w:type="spellStart"/>
      <w:r w:rsidRPr="001F105D">
        <w:rPr>
          <w:rFonts w:cs="Times New Roman"/>
          <w:szCs w:val="24"/>
        </w:rPr>
        <w:t>direktorius</w:t>
      </w:r>
      <w:proofErr w:type="spellEnd"/>
    </w:p>
    <w:p w14:paraId="64BF4888" w14:textId="77777777" w:rsidR="001F105D" w:rsidRPr="001F105D" w:rsidRDefault="001F105D" w:rsidP="001F105D">
      <w:pPr>
        <w:widowControl/>
        <w:suppressAutoHyphens w:val="0"/>
        <w:spacing w:line="254" w:lineRule="auto"/>
        <w:rPr>
          <w:rFonts w:cs="Times New Roman"/>
          <w:szCs w:val="24"/>
        </w:rPr>
      </w:pPr>
      <w:r w:rsidRPr="001F105D">
        <w:rPr>
          <w:rFonts w:eastAsia="Calibri" w:cs="Times New Roman"/>
          <w:szCs w:val="24"/>
          <w:lang w:eastAsia="en-US"/>
        </w:rPr>
        <w:t xml:space="preserve">  Gintautas </w:t>
      </w:r>
      <w:proofErr w:type="spellStart"/>
      <w:r w:rsidRPr="001F105D">
        <w:rPr>
          <w:rFonts w:eastAsia="Calibri" w:cs="Times New Roman"/>
          <w:szCs w:val="24"/>
          <w:lang w:eastAsia="en-US"/>
        </w:rPr>
        <w:t>Muznikas</w:t>
      </w:r>
      <w:proofErr w:type="spellEnd"/>
      <w:r w:rsidRPr="001F105D">
        <w:rPr>
          <w:rFonts w:eastAsia="Calibri" w:cs="Times New Roman"/>
          <w:szCs w:val="24"/>
          <w:lang w:eastAsia="en-US"/>
        </w:rPr>
        <w:t xml:space="preserve">                                                        ...................................</w:t>
      </w:r>
      <w:r w:rsidRPr="001F105D">
        <w:rPr>
          <w:rFonts w:cs="Times New Roman"/>
          <w:szCs w:val="24"/>
        </w:rPr>
        <w:t xml:space="preserve">    </w:t>
      </w:r>
      <w:r w:rsidRPr="001F105D">
        <w:rPr>
          <w:rFonts w:eastAsia="Calibri" w:cs="Times New Roman"/>
          <w:szCs w:val="24"/>
          <w:lang w:eastAsia="en-US"/>
        </w:rPr>
        <w:t xml:space="preserve">  </w:t>
      </w:r>
      <w:r w:rsidRPr="001F105D">
        <w:rPr>
          <w:rFonts w:cs="Times New Roman"/>
          <w:szCs w:val="24"/>
        </w:rPr>
        <w:t xml:space="preserve">                                                                                             </w:t>
      </w:r>
    </w:p>
    <w:p w14:paraId="194E656C" w14:textId="77777777" w:rsidR="001F105D" w:rsidRPr="001F105D" w:rsidRDefault="001F105D" w:rsidP="001F105D">
      <w:pPr>
        <w:ind w:left="142"/>
        <w:jc w:val="both"/>
        <w:rPr>
          <w:rFonts w:cs="Times New Roman"/>
          <w:szCs w:val="24"/>
        </w:rPr>
      </w:pPr>
      <w:r w:rsidRPr="001F105D">
        <w:rPr>
          <w:rFonts w:cs="Times New Roman"/>
          <w:szCs w:val="24"/>
        </w:rPr>
        <w:t xml:space="preserve">                                                          </w:t>
      </w:r>
    </w:p>
    <w:p w14:paraId="6F9595CE" w14:textId="77777777" w:rsidR="001F105D" w:rsidRPr="001F105D" w:rsidRDefault="001F105D" w:rsidP="001F105D">
      <w:pPr>
        <w:ind w:left="142"/>
        <w:jc w:val="both"/>
        <w:rPr>
          <w:rFonts w:cs="Times New Roman"/>
          <w:szCs w:val="24"/>
        </w:rPr>
      </w:pPr>
      <w:r w:rsidRPr="001F105D">
        <w:rPr>
          <w:rFonts w:cs="Times New Roman"/>
          <w:szCs w:val="24"/>
        </w:rPr>
        <w:t xml:space="preserve">_________________________                                     __________________________                                           </w:t>
      </w:r>
    </w:p>
    <w:p w14:paraId="58A0FB2B" w14:textId="77777777" w:rsidR="001F105D" w:rsidRPr="001F105D" w:rsidRDefault="001F105D" w:rsidP="001F105D">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62CD27FA" w14:textId="269EB962" w:rsidR="0018509C" w:rsidRPr="002E5E24" w:rsidRDefault="001F105D" w:rsidP="002E5E24">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18509C" w:rsidRPr="002E5E24" w:rsidSect="00136A0C">
      <w:pgSz w:w="11906" w:h="16838" w:code="9"/>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A36A6"/>
    <w:rsid w:val="000A6F9E"/>
    <w:rsid w:val="000B1526"/>
    <w:rsid w:val="000C5944"/>
    <w:rsid w:val="000E1E58"/>
    <w:rsid w:val="000E78FD"/>
    <w:rsid w:val="00115E9A"/>
    <w:rsid w:val="00136A0C"/>
    <w:rsid w:val="00140A8B"/>
    <w:rsid w:val="001422BD"/>
    <w:rsid w:val="00142FEB"/>
    <w:rsid w:val="0018509C"/>
    <w:rsid w:val="00185320"/>
    <w:rsid w:val="00195494"/>
    <w:rsid w:val="001F105D"/>
    <w:rsid w:val="002220A5"/>
    <w:rsid w:val="0022355F"/>
    <w:rsid w:val="002271A0"/>
    <w:rsid w:val="00245265"/>
    <w:rsid w:val="002537C6"/>
    <w:rsid w:val="00253A8B"/>
    <w:rsid w:val="00260D7A"/>
    <w:rsid w:val="0027448D"/>
    <w:rsid w:val="00275504"/>
    <w:rsid w:val="002B27CB"/>
    <w:rsid w:val="002B5AEE"/>
    <w:rsid w:val="002C0C1D"/>
    <w:rsid w:val="002E5E24"/>
    <w:rsid w:val="002F642F"/>
    <w:rsid w:val="0030231A"/>
    <w:rsid w:val="0031291A"/>
    <w:rsid w:val="003149CE"/>
    <w:rsid w:val="003214C6"/>
    <w:rsid w:val="00322F53"/>
    <w:rsid w:val="0032716B"/>
    <w:rsid w:val="00327B46"/>
    <w:rsid w:val="00337A67"/>
    <w:rsid w:val="00340F3E"/>
    <w:rsid w:val="0035229D"/>
    <w:rsid w:val="00361EA9"/>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967FC"/>
    <w:rsid w:val="004C5599"/>
    <w:rsid w:val="005146A2"/>
    <w:rsid w:val="0052681C"/>
    <w:rsid w:val="00556BAB"/>
    <w:rsid w:val="00573FA4"/>
    <w:rsid w:val="00581311"/>
    <w:rsid w:val="00595E5A"/>
    <w:rsid w:val="005B1EA3"/>
    <w:rsid w:val="005C151A"/>
    <w:rsid w:val="00614B00"/>
    <w:rsid w:val="00627E87"/>
    <w:rsid w:val="006562C8"/>
    <w:rsid w:val="00662B72"/>
    <w:rsid w:val="006B3207"/>
    <w:rsid w:val="006B5985"/>
    <w:rsid w:val="006C41FE"/>
    <w:rsid w:val="006E5BB9"/>
    <w:rsid w:val="007376A6"/>
    <w:rsid w:val="00751CBF"/>
    <w:rsid w:val="00753B50"/>
    <w:rsid w:val="007633A9"/>
    <w:rsid w:val="00767BD8"/>
    <w:rsid w:val="007A0D47"/>
    <w:rsid w:val="007A448F"/>
    <w:rsid w:val="007D0A4E"/>
    <w:rsid w:val="0081508E"/>
    <w:rsid w:val="008445A0"/>
    <w:rsid w:val="00892E4B"/>
    <w:rsid w:val="008B2547"/>
    <w:rsid w:val="008B59FB"/>
    <w:rsid w:val="00912A11"/>
    <w:rsid w:val="0091740E"/>
    <w:rsid w:val="009174F7"/>
    <w:rsid w:val="00943673"/>
    <w:rsid w:val="00947FA5"/>
    <w:rsid w:val="009570BF"/>
    <w:rsid w:val="00977BAA"/>
    <w:rsid w:val="00982CD9"/>
    <w:rsid w:val="009B3FED"/>
    <w:rsid w:val="009C1C67"/>
    <w:rsid w:val="009F17F3"/>
    <w:rsid w:val="009F7434"/>
    <w:rsid w:val="00A11018"/>
    <w:rsid w:val="00A37677"/>
    <w:rsid w:val="00A43F9E"/>
    <w:rsid w:val="00A55271"/>
    <w:rsid w:val="00A73EE4"/>
    <w:rsid w:val="00A91A73"/>
    <w:rsid w:val="00AA624F"/>
    <w:rsid w:val="00AF3E9E"/>
    <w:rsid w:val="00B234F7"/>
    <w:rsid w:val="00B51091"/>
    <w:rsid w:val="00B70109"/>
    <w:rsid w:val="00B711AB"/>
    <w:rsid w:val="00B93010"/>
    <w:rsid w:val="00B944E8"/>
    <w:rsid w:val="00B9650F"/>
    <w:rsid w:val="00BA6E4B"/>
    <w:rsid w:val="00C26C37"/>
    <w:rsid w:val="00C33EAE"/>
    <w:rsid w:val="00C46610"/>
    <w:rsid w:val="00C8681C"/>
    <w:rsid w:val="00D31288"/>
    <w:rsid w:val="00D34AD9"/>
    <w:rsid w:val="00D61822"/>
    <w:rsid w:val="00D64350"/>
    <w:rsid w:val="00D7308C"/>
    <w:rsid w:val="00D7313B"/>
    <w:rsid w:val="00D77EA1"/>
    <w:rsid w:val="00D86116"/>
    <w:rsid w:val="00D87AAB"/>
    <w:rsid w:val="00DC0A82"/>
    <w:rsid w:val="00E4720E"/>
    <w:rsid w:val="00E87DAA"/>
    <w:rsid w:val="00E9597E"/>
    <w:rsid w:val="00EA1586"/>
    <w:rsid w:val="00EA636D"/>
    <w:rsid w:val="00EC0818"/>
    <w:rsid w:val="00EE3A47"/>
    <w:rsid w:val="00F04701"/>
    <w:rsid w:val="00F11120"/>
    <w:rsid w:val="00F11A76"/>
    <w:rsid w:val="00F30154"/>
    <w:rsid w:val="00F44B52"/>
    <w:rsid w:val="00F53A94"/>
    <w:rsid w:val="00F921A4"/>
    <w:rsid w:val="00FA40D4"/>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semiHidden/>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B7257.3AEF3CC0" TargetMode="External"/><Relationship Id="rId13" Type="http://schemas.openxmlformats.org/officeDocument/2006/relationships/hyperlink" Target="mailto:romualdas.zydelis@kedainiai.l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7257.3AEF3CC0" TargetMode="External"/><Relationship Id="rId11" Type="http://schemas.openxmlformats.org/officeDocument/2006/relationships/hyperlink" Target="https://sabis.nbfc.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32445</Words>
  <Characters>18494</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9</cp:revision>
  <dcterms:created xsi:type="dcterms:W3CDTF">2025-03-05T14:49:00Z</dcterms:created>
  <dcterms:modified xsi:type="dcterms:W3CDTF">2025-03-07T08:21:00Z</dcterms:modified>
</cp:coreProperties>
</file>