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D536" w14:textId="77777777" w:rsidR="00B70D20" w:rsidRPr="007D351B" w:rsidRDefault="00B70D20" w:rsidP="00B70D20">
      <w:pPr>
        <w:widowControl w:val="0"/>
        <w:pBdr>
          <w:top w:val="nil"/>
          <w:left w:val="nil"/>
          <w:bottom w:val="nil"/>
          <w:right w:val="nil"/>
          <w:between w:val="nil"/>
        </w:pBdr>
        <w:tabs>
          <w:tab w:val="left" w:pos="567"/>
          <w:tab w:val="left" w:pos="851"/>
        </w:tabs>
        <w:jc w:val="right"/>
        <w:rPr>
          <w:rFonts w:ascii="Arial" w:hAnsi="Arial" w:cs="Arial"/>
          <w:szCs w:val="24"/>
        </w:rPr>
      </w:pPr>
      <w:r w:rsidRPr="007D351B">
        <w:rPr>
          <w:rFonts w:ascii="Arial" w:hAnsi="Arial" w:cs="Arial"/>
          <w:szCs w:val="24"/>
        </w:rPr>
        <w:t xml:space="preserve">Pirkimo sąlygų 8 priedas </w:t>
      </w:r>
    </w:p>
    <w:p w14:paraId="014D9A22" w14:textId="266E83A3" w:rsidR="00552CF1" w:rsidRPr="007D351B" w:rsidRDefault="00B70D20" w:rsidP="00B70D20">
      <w:pPr>
        <w:widowControl w:val="0"/>
        <w:pBdr>
          <w:top w:val="nil"/>
          <w:left w:val="nil"/>
          <w:bottom w:val="nil"/>
          <w:right w:val="nil"/>
          <w:between w:val="nil"/>
        </w:pBdr>
        <w:tabs>
          <w:tab w:val="left" w:pos="567"/>
          <w:tab w:val="left" w:pos="851"/>
        </w:tabs>
        <w:jc w:val="right"/>
        <w:rPr>
          <w:rFonts w:ascii="Arial" w:hAnsi="Arial" w:cs="Arial"/>
          <w:b/>
          <w:caps/>
          <w:szCs w:val="24"/>
        </w:rPr>
      </w:pPr>
      <w:r w:rsidRPr="007D351B">
        <w:rPr>
          <w:rFonts w:ascii="Arial" w:hAnsi="Arial" w:cs="Arial"/>
          <w:szCs w:val="24"/>
        </w:rPr>
        <w:t>„Sutarties projektas“</w:t>
      </w:r>
    </w:p>
    <w:p w14:paraId="6E472D15" w14:textId="77777777" w:rsidR="002F17DB" w:rsidRPr="007D351B" w:rsidRDefault="002F17DB" w:rsidP="002F17DB">
      <w:pPr>
        <w:widowControl w:val="0"/>
        <w:pBdr>
          <w:top w:val="nil"/>
          <w:left w:val="nil"/>
          <w:bottom w:val="nil"/>
          <w:right w:val="nil"/>
          <w:between w:val="nil"/>
        </w:pBdr>
        <w:tabs>
          <w:tab w:val="left" w:pos="567"/>
          <w:tab w:val="left" w:pos="851"/>
        </w:tabs>
        <w:rPr>
          <w:rFonts w:ascii="Arial" w:hAnsi="Arial" w:cs="Arial"/>
          <w:b/>
          <w:caps/>
          <w:szCs w:val="24"/>
        </w:rPr>
      </w:pPr>
    </w:p>
    <w:p w14:paraId="12555698" w14:textId="6D8B414D" w:rsidR="005A5832" w:rsidRPr="007D351B" w:rsidRDefault="00A10867"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7D351B">
        <w:rPr>
          <w:rFonts w:ascii="Arial" w:hAnsi="Arial" w:cs="Arial"/>
          <w:b/>
          <w:caps/>
          <w:szCs w:val="24"/>
        </w:rPr>
        <w:t xml:space="preserve">Prekių pirkimo-pardavimo sutarties </w:t>
      </w:r>
      <w:r w:rsidRPr="007D351B">
        <w:rPr>
          <w:rFonts w:ascii="Arial" w:hAnsi="Arial" w:cs="Arial"/>
          <w:b/>
          <w:bCs/>
          <w:caps/>
          <w:szCs w:val="24"/>
        </w:rPr>
        <w:t>Specialiosios</w:t>
      </w:r>
      <w:r w:rsidRPr="007D351B">
        <w:rPr>
          <w:rFonts w:ascii="Arial" w:hAnsi="Arial" w:cs="Arial"/>
          <w:b/>
          <w:caps/>
          <w:szCs w:val="24"/>
        </w:rPr>
        <w:t xml:space="preserve"> sąlygos</w:t>
      </w:r>
    </w:p>
    <w:p w14:paraId="56A69C73" w14:textId="77777777" w:rsidR="003C2F44" w:rsidRPr="007D351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p>
    <w:p w14:paraId="60CB0344" w14:textId="4089E32B" w:rsidR="003C2F44" w:rsidRPr="007D351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7D351B">
        <w:rPr>
          <w:rFonts w:ascii="Arial" w:hAnsi="Arial" w:cs="Arial"/>
          <w:caps/>
          <w:szCs w:val="24"/>
        </w:rPr>
        <w:t>PIRKIMO NR.</w:t>
      </w:r>
      <w:r w:rsidR="00B304F2" w:rsidRPr="007D351B">
        <w:rPr>
          <w:rFonts w:ascii="Arial" w:hAnsi="Arial" w:cs="Arial"/>
          <w:caps/>
          <w:szCs w:val="24"/>
        </w:rPr>
        <w:t xml:space="preserve"> </w:t>
      </w:r>
    </w:p>
    <w:p w14:paraId="4979173F" w14:textId="7F5673F7" w:rsidR="003C2F44" w:rsidRPr="007D351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7D351B">
        <w:rPr>
          <w:rFonts w:ascii="Arial" w:hAnsi="Arial" w:cs="Arial"/>
          <w:caps/>
          <w:szCs w:val="24"/>
        </w:rPr>
        <w:t>(fiksuota kaina)</w:t>
      </w:r>
    </w:p>
    <w:p w14:paraId="36F119DF" w14:textId="77777777" w:rsidR="002F17DB" w:rsidRPr="007D351B" w:rsidRDefault="002F17DB" w:rsidP="00552CF1">
      <w:pPr>
        <w:rPr>
          <w:rFonts w:ascii="Arial" w:hAnsi="Arial" w:cs="Arial"/>
          <w:szCs w:val="24"/>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7D351B" w14:paraId="231BD7ED" w14:textId="77777777" w:rsidTr="0045341F">
        <w:trPr>
          <w:trHeight w:val="457"/>
        </w:trPr>
        <w:tc>
          <w:tcPr>
            <w:tcW w:w="2972" w:type="dxa"/>
            <w:vAlign w:val="center"/>
          </w:tcPr>
          <w:p w14:paraId="48ED8A1F" w14:textId="77777777" w:rsidR="005A5832" w:rsidRPr="007D351B" w:rsidRDefault="00A10867" w:rsidP="0038011F">
            <w:pPr>
              <w:jc w:val="both"/>
              <w:rPr>
                <w:rFonts w:ascii="Arial" w:hAnsi="Arial" w:cs="Arial"/>
                <w:b/>
                <w:bCs/>
                <w:color w:val="70AD47" w:themeColor="accent6"/>
                <w:kern w:val="2"/>
                <w:szCs w:val="24"/>
              </w:rPr>
            </w:pPr>
            <w:r w:rsidRPr="007D351B">
              <w:rPr>
                <w:rFonts w:ascii="Arial" w:hAnsi="Arial" w:cs="Arial"/>
                <w:b/>
                <w:bCs/>
                <w:kern w:val="2"/>
                <w:szCs w:val="24"/>
              </w:rPr>
              <w:t>Sutarties pavadinimas</w:t>
            </w:r>
          </w:p>
        </w:tc>
        <w:tc>
          <w:tcPr>
            <w:tcW w:w="7110" w:type="dxa"/>
            <w:gridSpan w:val="3"/>
            <w:vAlign w:val="center"/>
          </w:tcPr>
          <w:p w14:paraId="5BD8B16F" w14:textId="4C397884" w:rsidR="005A5832" w:rsidRPr="007D351B" w:rsidRDefault="009E64E6" w:rsidP="0038011F">
            <w:pPr>
              <w:jc w:val="both"/>
              <w:rPr>
                <w:rFonts w:ascii="Arial" w:hAnsi="Arial" w:cs="Arial"/>
                <w:color w:val="70AD47" w:themeColor="accent6"/>
                <w:kern w:val="2"/>
                <w:szCs w:val="24"/>
              </w:rPr>
            </w:pPr>
            <w:r w:rsidRPr="00947C9F">
              <w:rPr>
                <w:rFonts w:ascii="Arial" w:hAnsi="Arial" w:cs="Arial"/>
                <w:kern w:val="2"/>
                <w:szCs w:val="24"/>
              </w:rPr>
              <w:t>Interaktyvūs ekranai</w:t>
            </w:r>
          </w:p>
        </w:tc>
      </w:tr>
      <w:tr w:rsidR="005A5832" w:rsidRPr="007D351B" w14:paraId="3D9A593D" w14:textId="77777777" w:rsidTr="0045341F">
        <w:trPr>
          <w:trHeight w:val="461"/>
        </w:trPr>
        <w:tc>
          <w:tcPr>
            <w:tcW w:w="2972" w:type="dxa"/>
            <w:vAlign w:val="center"/>
          </w:tcPr>
          <w:p w14:paraId="7E376873" w14:textId="77777777" w:rsidR="005A5832" w:rsidRPr="007D351B" w:rsidRDefault="00A10867" w:rsidP="0038011F">
            <w:pPr>
              <w:jc w:val="both"/>
              <w:rPr>
                <w:rFonts w:ascii="Arial" w:hAnsi="Arial" w:cs="Arial"/>
                <w:b/>
                <w:bCs/>
                <w:kern w:val="2"/>
                <w:szCs w:val="24"/>
              </w:rPr>
            </w:pPr>
            <w:r w:rsidRPr="007D351B">
              <w:rPr>
                <w:rFonts w:ascii="Arial" w:hAnsi="Arial" w:cs="Arial"/>
                <w:b/>
                <w:bCs/>
                <w:kern w:val="2"/>
                <w:szCs w:val="24"/>
              </w:rPr>
              <w:t>Sutarties data</w:t>
            </w:r>
          </w:p>
        </w:tc>
        <w:tc>
          <w:tcPr>
            <w:tcW w:w="2177" w:type="dxa"/>
            <w:vAlign w:val="center"/>
          </w:tcPr>
          <w:p w14:paraId="2EAEFD50" w14:textId="77777777" w:rsidR="005A5832" w:rsidRPr="007D351B" w:rsidRDefault="005A5832" w:rsidP="0038011F">
            <w:pPr>
              <w:jc w:val="both"/>
              <w:rPr>
                <w:rFonts w:ascii="Arial" w:hAnsi="Arial" w:cs="Arial"/>
                <w:kern w:val="2"/>
                <w:szCs w:val="24"/>
              </w:rPr>
            </w:pPr>
          </w:p>
        </w:tc>
        <w:tc>
          <w:tcPr>
            <w:tcW w:w="2362" w:type="dxa"/>
            <w:vAlign w:val="center"/>
          </w:tcPr>
          <w:p w14:paraId="0A38B185" w14:textId="77777777" w:rsidR="005A5832" w:rsidRPr="007D351B" w:rsidRDefault="00A10867" w:rsidP="0038011F">
            <w:pPr>
              <w:jc w:val="both"/>
              <w:rPr>
                <w:rFonts w:ascii="Arial" w:hAnsi="Arial" w:cs="Arial"/>
                <w:b/>
                <w:bCs/>
                <w:kern w:val="2"/>
                <w:szCs w:val="24"/>
              </w:rPr>
            </w:pPr>
            <w:r w:rsidRPr="007D351B">
              <w:rPr>
                <w:rFonts w:ascii="Arial" w:hAnsi="Arial" w:cs="Arial"/>
                <w:b/>
                <w:bCs/>
                <w:kern w:val="2"/>
                <w:szCs w:val="24"/>
              </w:rPr>
              <w:t>Sutarties numeris</w:t>
            </w:r>
          </w:p>
        </w:tc>
        <w:tc>
          <w:tcPr>
            <w:tcW w:w="2571" w:type="dxa"/>
            <w:vAlign w:val="center"/>
          </w:tcPr>
          <w:p w14:paraId="3BFEEB6C" w14:textId="77777777" w:rsidR="005A5832" w:rsidRPr="007D351B" w:rsidRDefault="005A5832" w:rsidP="0038011F">
            <w:pPr>
              <w:jc w:val="both"/>
              <w:rPr>
                <w:rFonts w:ascii="Arial" w:hAnsi="Arial" w:cs="Arial"/>
                <w:kern w:val="2"/>
                <w:szCs w:val="24"/>
              </w:rPr>
            </w:pPr>
          </w:p>
        </w:tc>
      </w:tr>
    </w:tbl>
    <w:p w14:paraId="655E4C2E" w14:textId="77777777" w:rsidR="005A5832" w:rsidRPr="007D351B" w:rsidRDefault="005A5832" w:rsidP="0038011F">
      <w:pPr>
        <w:jc w:val="both"/>
        <w:rPr>
          <w:rFonts w:ascii="Arial" w:hAnsi="Arial" w:cs="Arial"/>
          <w:szCs w:val="24"/>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11"/>
        <w:gridCol w:w="12"/>
      </w:tblGrid>
      <w:tr w:rsidR="005A5832" w:rsidRPr="007D351B" w14:paraId="4A2313D3" w14:textId="77777777" w:rsidTr="0045341F">
        <w:tc>
          <w:tcPr>
            <w:tcW w:w="10039" w:type="dxa"/>
            <w:gridSpan w:val="4"/>
            <w:vAlign w:val="center"/>
          </w:tcPr>
          <w:p w14:paraId="6D9D6470"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1. SUTARTIES ŠALYS</w:t>
            </w:r>
          </w:p>
        </w:tc>
      </w:tr>
      <w:tr w:rsidR="00106C9F" w:rsidRPr="007D351B" w14:paraId="67FB0C1F" w14:textId="77777777" w:rsidTr="0045341F">
        <w:trPr>
          <w:gridAfter w:val="1"/>
          <w:wAfter w:w="12" w:type="dxa"/>
          <w:trHeight w:val="182"/>
        </w:trPr>
        <w:tc>
          <w:tcPr>
            <w:tcW w:w="2808" w:type="dxa"/>
            <w:vMerge w:val="restart"/>
            <w:vAlign w:val="center"/>
          </w:tcPr>
          <w:p w14:paraId="24F93325" w14:textId="77777777" w:rsidR="00106C9F" w:rsidRPr="007D351B" w:rsidRDefault="00106C9F" w:rsidP="00106C9F">
            <w:pPr>
              <w:rPr>
                <w:rFonts w:ascii="Arial" w:hAnsi="Arial" w:cs="Arial"/>
                <w:b/>
                <w:bCs/>
                <w:kern w:val="2"/>
                <w:szCs w:val="24"/>
              </w:rPr>
            </w:pPr>
            <w:r w:rsidRPr="007D351B">
              <w:rPr>
                <w:rFonts w:ascii="Arial" w:hAnsi="Arial" w:cs="Arial"/>
                <w:b/>
                <w:bCs/>
                <w:kern w:val="2"/>
                <w:szCs w:val="24"/>
              </w:rPr>
              <w:t>1.1. Pirkėjas</w:t>
            </w:r>
          </w:p>
        </w:tc>
        <w:tc>
          <w:tcPr>
            <w:tcW w:w="3708" w:type="dxa"/>
            <w:vAlign w:val="center"/>
          </w:tcPr>
          <w:p w14:paraId="072BCDA3" w14:textId="77777777" w:rsidR="00106C9F" w:rsidRPr="007D351B" w:rsidRDefault="00106C9F" w:rsidP="00106C9F">
            <w:pPr>
              <w:rPr>
                <w:rFonts w:ascii="Arial" w:hAnsi="Arial" w:cs="Arial"/>
                <w:kern w:val="2"/>
                <w:szCs w:val="24"/>
              </w:rPr>
            </w:pPr>
            <w:r w:rsidRPr="007D351B">
              <w:rPr>
                <w:rFonts w:ascii="Arial" w:hAnsi="Arial" w:cs="Arial"/>
                <w:kern w:val="2"/>
                <w:szCs w:val="24"/>
              </w:rPr>
              <w:t>1.1.1. Pavadinimas</w:t>
            </w:r>
          </w:p>
        </w:tc>
        <w:tc>
          <w:tcPr>
            <w:tcW w:w="3511" w:type="dxa"/>
            <w:vAlign w:val="center"/>
          </w:tcPr>
          <w:p w14:paraId="367CACB9" w14:textId="53D149FA" w:rsidR="00106C9F" w:rsidRPr="007D351B" w:rsidRDefault="00106C9F" w:rsidP="009F7408">
            <w:pPr>
              <w:jc w:val="center"/>
              <w:rPr>
                <w:rFonts w:ascii="Arial" w:hAnsi="Arial" w:cs="Arial"/>
                <w:kern w:val="2"/>
                <w:szCs w:val="24"/>
              </w:rPr>
            </w:pPr>
          </w:p>
        </w:tc>
      </w:tr>
      <w:tr w:rsidR="00106C9F" w:rsidRPr="007D351B" w14:paraId="0C589C2F" w14:textId="77777777" w:rsidTr="0045341F">
        <w:trPr>
          <w:gridAfter w:val="1"/>
          <w:wAfter w:w="12" w:type="dxa"/>
          <w:trHeight w:val="327"/>
        </w:trPr>
        <w:tc>
          <w:tcPr>
            <w:tcW w:w="2808" w:type="dxa"/>
            <w:vMerge/>
            <w:vAlign w:val="center"/>
          </w:tcPr>
          <w:p w14:paraId="250CF614" w14:textId="77777777" w:rsidR="00106C9F" w:rsidRPr="007D351B" w:rsidRDefault="00106C9F" w:rsidP="00106C9F">
            <w:pPr>
              <w:rPr>
                <w:rFonts w:ascii="Arial" w:hAnsi="Arial" w:cs="Arial"/>
                <w:kern w:val="2"/>
                <w:szCs w:val="24"/>
              </w:rPr>
            </w:pPr>
          </w:p>
        </w:tc>
        <w:tc>
          <w:tcPr>
            <w:tcW w:w="3708" w:type="dxa"/>
            <w:vAlign w:val="center"/>
          </w:tcPr>
          <w:p w14:paraId="7D49178E" w14:textId="77777777" w:rsidR="00106C9F" w:rsidRPr="007D351B" w:rsidRDefault="00106C9F" w:rsidP="00106C9F">
            <w:pPr>
              <w:rPr>
                <w:rFonts w:ascii="Arial" w:hAnsi="Arial" w:cs="Arial"/>
                <w:kern w:val="2"/>
                <w:szCs w:val="24"/>
              </w:rPr>
            </w:pPr>
            <w:r w:rsidRPr="007D351B">
              <w:rPr>
                <w:rFonts w:ascii="Arial" w:hAnsi="Arial" w:cs="Arial"/>
                <w:kern w:val="2"/>
                <w:szCs w:val="24"/>
              </w:rPr>
              <w:t>1.1.2. Juridinio asmens kodas</w:t>
            </w:r>
          </w:p>
        </w:tc>
        <w:tc>
          <w:tcPr>
            <w:tcW w:w="3511" w:type="dxa"/>
            <w:vAlign w:val="center"/>
          </w:tcPr>
          <w:p w14:paraId="7819AEEC" w14:textId="1F0FD67C" w:rsidR="00106C9F" w:rsidRPr="007D351B" w:rsidRDefault="00106C9F" w:rsidP="009F7408">
            <w:pPr>
              <w:jc w:val="center"/>
              <w:rPr>
                <w:rFonts w:ascii="Arial" w:hAnsi="Arial" w:cs="Arial"/>
                <w:kern w:val="2"/>
                <w:szCs w:val="24"/>
              </w:rPr>
            </w:pPr>
          </w:p>
        </w:tc>
      </w:tr>
      <w:tr w:rsidR="00106C9F" w:rsidRPr="007D351B" w14:paraId="2A93806E" w14:textId="77777777" w:rsidTr="0045341F">
        <w:trPr>
          <w:gridAfter w:val="1"/>
          <w:wAfter w:w="12" w:type="dxa"/>
          <w:trHeight w:val="70"/>
        </w:trPr>
        <w:tc>
          <w:tcPr>
            <w:tcW w:w="2808" w:type="dxa"/>
            <w:vMerge/>
            <w:vAlign w:val="center"/>
          </w:tcPr>
          <w:p w14:paraId="3E6C61B5" w14:textId="77777777" w:rsidR="00106C9F" w:rsidRPr="007D351B" w:rsidRDefault="00106C9F" w:rsidP="00106C9F">
            <w:pPr>
              <w:rPr>
                <w:rFonts w:ascii="Arial" w:hAnsi="Arial" w:cs="Arial"/>
                <w:kern w:val="2"/>
                <w:szCs w:val="24"/>
              </w:rPr>
            </w:pPr>
          </w:p>
        </w:tc>
        <w:tc>
          <w:tcPr>
            <w:tcW w:w="3708" w:type="dxa"/>
            <w:vAlign w:val="center"/>
          </w:tcPr>
          <w:p w14:paraId="5EED4427" w14:textId="77777777" w:rsidR="00106C9F" w:rsidRPr="007D351B" w:rsidRDefault="00106C9F" w:rsidP="00106C9F">
            <w:pPr>
              <w:rPr>
                <w:rFonts w:ascii="Arial" w:hAnsi="Arial" w:cs="Arial"/>
                <w:kern w:val="2"/>
                <w:szCs w:val="24"/>
              </w:rPr>
            </w:pPr>
            <w:r w:rsidRPr="007D351B">
              <w:rPr>
                <w:rFonts w:ascii="Arial" w:hAnsi="Arial" w:cs="Arial"/>
                <w:kern w:val="2"/>
                <w:szCs w:val="24"/>
              </w:rPr>
              <w:t>1.1.3. Adresas</w:t>
            </w:r>
          </w:p>
        </w:tc>
        <w:tc>
          <w:tcPr>
            <w:tcW w:w="3511" w:type="dxa"/>
            <w:vAlign w:val="center"/>
          </w:tcPr>
          <w:p w14:paraId="4F5C7F7B" w14:textId="4D77D842" w:rsidR="00106C9F" w:rsidRPr="007D351B" w:rsidRDefault="00106C9F" w:rsidP="009F7408">
            <w:pPr>
              <w:jc w:val="center"/>
              <w:rPr>
                <w:rFonts w:ascii="Arial" w:hAnsi="Arial" w:cs="Arial"/>
                <w:kern w:val="2"/>
                <w:szCs w:val="24"/>
              </w:rPr>
            </w:pPr>
          </w:p>
        </w:tc>
      </w:tr>
      <w:tr w:rsidR="00106C9F" w:rsidRPr="007D351B" w14:paraId="2FFCB90C" w14:textId="77777777" w:rsidTr="0045341F">
        <w:trPr>
          <w:gridAfter w:val="1"/>
          <w:wAfter w:w="12" w:type="dxa"/>
          <w:trHeight w:val="70"/>
        </w:trPr>
        <w:tc>
          <w:tcPr>
            <w:tcW w:w="2808" w:type="dxa"/>
            <w:vMerge/>
            <w:vAlign w:val="center"/>
          </w:tcPr>
          <w:p w14:paraId="77B2C144" w14:textId="77777777" w:rsidR="00106C9F" w:rsidRPr="007D351B" w:rsidRDefault="00106C9F" w:rsidP="00106C9F">
            <w:pPr>
              <w:rPr>
                <w:rFonts w:ascii="Arial" w:hAnsi="Arial" w:cs="Arial"/>
                <w:kern w:val="2"/>
                <w:szCs w:val="24"/>
              </w:rPr>
            </w:pPr>
          </w:p>
        </w:tc>
        <w:tc>
          <w:tcPr>
            <w:tcW w:w="3708" w:type="dxa"/>
            <w:vAlign w:val="center"/>
          </w:tcPr>
          <w:p w14:paraId="1FAD4E95" w14:textId="77777777" w:rsidR="00106C9F" w:rsidRPr="007D351B" w:rsidRDefault="00106C9F" w:rsidP="00106C9F">
            <w:pPr>
              <w:rPr>
                <w:rFonts w:ascii="Arial" w:hAnsi="Arial" w:cs="Arial"/>
                <w:kern w:val="2"/>
                <w:szCs w:val="24"/>
              </w:rPr>
            </w:pPr>
            <w:r w:rsidRPr="007D351B">
              <w:rPr>
                <w:rFonts w:ascii="Arial" w:hAnsi="Arial" w:cs="Arial"/>
                <w:kern w:val="2"/>
                <w:szCs w:val="24"/>
              </w:rPr>
              <w:t>1.1.4. PVM mokėtojo kodas</w:t>
            </w:r>
          </w:p>
        </w:tc>
        <w:tc>
          <w:tcPr>
            <w:tcW w:w="3511" w:type="dxa"/>
            <w:vAlign w:val="center"/>
          </w:tcPr>
          <w:p w14:paraId="56AC6DCA" w14:textId="2F282CA5" w:rsidR="00106C9F" w:rsidRPr="007D351B" w:rsidRDefault="00106C9F" w:rsidP="00106C9F">
            <w:pPr>
              <w:rPr>
                <w:rFonts w:ascii="Arial" w:hAnsi="Arial" w:cs="Arial"/>
                <w:kern w:val="2"/>
                <w:szCs w:val="24"/>
              </w:rPr>
            </w:pPr>
          </w:p>
        </w:tc>
      </w:tr>
      <w:tr w:rsidR="00106C9F" w:rsidRPr="007D351B" w14:paraId="404EE54B" w14:textId="77777777" w:rsidTr="0045341F">
        <w:trPr>
          <w:gridAfter w:val="1"/>
          <w:wAfter w:w="12" w:type="dxa"/>
          <w:trHeight w:val="87"/>
        </w:trPr>
        <w:tc>
          <w:tcPr>
            <w:tcW w:w="2808" w:type="dxa"/>
            <w:vMerge/>
            <w:vAlign w:val="center"/>
          </w:tcPr>
          <w:p w14:paraId="0D53D2F6" w14:textId="77777777" w:rsidR="00106C9F" w:rsidRPr="007D351B" w:rsidRDefault="00106C9F" w:rsidP="00106C9F">
            <w:pPr>
              <w:rPr>
                <w:rFonts w:ascii="Arial" w:hAnsi="Arial" w:cs="Arial"/>
                <w:kern w:val="2"/>
                <w:szCs w:val="24"/>
              </w:rPr>
            </w:pPr>
          </w:p>
        </w:tc>
        <w:tc>
          <w:tcPr>
            <w:tcW w:w="3708" w:type="dxa"/>
            <w:vAlign w:val="center"/>
          </w:tcPr>
          <w:p w14:paraId="63D0D36C" w14:textId="77777777" w:rsidR="00106C9F" w:rsidRPr="007D351B" w:rsidRDefault="00106C9F" w:rsidP="00106C9F">
            <w:pPr>
              <w:rPr>
                <w:rFonts w:ascii="Arial" w:hAnsi="Arial" w:cs="Arial"/>
                <w:kern w:val="2"/>
                <w:szCs w:val="24"/>
              </w:rPr>
            </w:pPr>
            <w:r w:rsidRPr="007D351B">
              <w:rPr>
                <w:rFonts w:ascii="Arial" w:hAnsi="Arial" w:cs="Arial"/>
                <w:kern w:val="2"/>
                <w:szCs w:val="24"/>
              </w:rPr>
              <w:t>1.1.5. Atsiskaitomoji sąskaita</w:t>
            </w:r>
          </w:p>
        </w:tc>
        <w:tc>
          <w:tcPr>
            <w:tcW w:w="3511" w:type="dxa"/>
            <w:vAlign w:val="center"/>
          </w:tcPr>
          <w:p w14:paraId="5D4BCEF1" w14:textId="19C17EBF" w:rsidR="00106C9F" w:rsidRPr="007D351B" w:rsidRDefault="00106C9F" w:rsidP="00106C9F">
            <w:pPr>
              <w:rPr>
                <w:rFonts w:ascii="Arial" w:hAnsi="Arial" w:cs="Arial"/>
                <w:kern w:val="2"/>
                <w:szCs w:val="24"/>
              </w:rPr>
            </w:pPr>
          </w:p>
        </w:tc>
      </w:tr>
      <w:tr w:rsidR="00106C9F" w:rsidRPr="007D351B" w14:paraId="5639980C" w14:textId="77777777" w:rsidTr="0045341F">
        <w:trPr>
          <w:gridAfter w:val="1"/>
          <w:wAfter w:w="12" w:type="dxa"/>
          <w:trHeight w:val="106"/>
        </w:trPr>
        <w:tc>
          <w:tcPr>
            <w:tcW w:w="2808" w:type="dxa"/>
            <w:vMerge/>
            <w:vAlign w:val="center"/>
          </w:tcPr>
          <w:p w14:paraId="2DBF3DBF" w14:textId="77777777" w:rsidR="00106C9F" w:rsidRPr="007D351B" w:rsidRDefault="00106C9F" w:rsidP="00106C9F">
            <w:pPr>
              <w:rPr>
                <w:rFonts w:ascii="Arial" w:hAnsi="Arial" w:cs="Arial"/>
                <w:kern w:val="2"/>
                <w:szCs w:val="24"/>
              </w:rPr>
            </w:pPr>
          </w:p>
        </w:tc>
        <w:tc>
          <w:tcPr>
            <w:tcW w:w="3708" w:type="dxa"/>
            <w:vAlign w:val="center"/>
          </w:tcPr>
          <w:p w14:paraId="1CB09783" w14:textId="77777777" w:rsidR="00106C9F" w:rsidRPr="007D351B" w:rsidRDefault="00106C9F" w:rsidP="00106C9F">
            <w:pPr>
              <w:rPr>
                <w:rFonts w:ascii="Arial" w:hAnsi="Arial" w:cs="Arial"/>
                <w:kern w:val="2"/>
                <w:szCs w:val="24"/>
              </w:rPr>
            </w:pPr>
            <w:r w:rsidRPr="007D351B">
              <w:rPr>
                <w:rFonts w:ascii="Arial" w:hAnsi="Arial" w:cs="Arial"/>
                <w:kern w:val="2"/>
                <w:szCs w:val="24"/>
              </w:rPr>
              <w:t>1.1.6. Bankas, banko kodas</w:t>
            </w:r>
          </w:p>
        </w:tc>
        <w:tc>
          <w:tcPr>
            <w:tcW w:w="3511" w:type="dxa"/>
            <w:vAlign w:val="center"/>
          </w:tcPr>
          <w:p w14:paraId="3DB14F3C" w14:textId="7F0C6667" w:rsidR="00106C9F" w:rsidRPr="007D351B" w:rsidRDefault="00106C9F" w:rsidP="00106C9F">
            <w:pPr>
              <w:rPr>
                <w:rFonts w:ascii="Arial" w:hAnsi="Arial" w:cs="Arial"/>
                <w:color w:val="00B050"/>
                <w:kern w:val="2"/>
                <w:szCs w:val="24"/>
              </w:rPr>
            </w:pPr>
          </w:p>
        </w:tc>
      </w:tr>
      <w:tr w:rsidR="00106C9F" w:rsidRPr="007D351B" w14:paraId="3C6CA9D3" w14:textId="77777777" w:rsidTr="0045341F">
        <w:trPr>
          <w:gridAfter w:val="1"/>
          <w:wAfter w:w="12" w:type="dxa"/>
          <w:trHeight w:val="251"/>
        </w:trPr>
        <w:tc>
          <w:tcPr>
            <w:tcW w:w="2808" w:type="dxa"/>
            <w:vMerge/>
            <w:vAlign w:val="center"/>
          </w:tcPr>
          <w:p w14:paraId="7A8AE9BC" w14:textId="77777777" w:rsidR="00106C9F" w:rsidRPr="007D351B" w:rsidRDefault="00106C9F" w:rsidP="00106C9F">
            <w:pPr>
              <w:rPr>
                <w:rFonts w:ascii="Arial" w:hAnsi="Arial" w:cs="Arial"/>
                <w:kern w:val="2"/>
                <w:szCs w:val="24"/>
              </w:rPr>
            </w:pPr>
          </w:p>
        </w:tc>
        <w:tc>
          <w:tcPr>
            <w:tcW w:w="3708" w:type="dxa"/>
            <w:vAlign w:val="center"/>
          </w:tcPr>
          <w:p w14:paraId="3E35C849" w14:textId="77777777" w:rsidR="00106C9F" w:rsidRPr="007D351B" w:rsidRDefault="00106C9F" w:rsidP="00106C9F">
            <w:pPr>
              <w:rPr>
                <w:rFonts w:ascii="Arial" w:hAnsi="Arial" w:cs="Arial"/>
                <w:kern w:val="2"/>
                <w:szCs w:val="24"/>
              </w:rPr>
            </w:pPr>
            <w:r w:rsidRPr="007D351B">
              <w:rPr>
                <w:rFonts w:ascii="Arial" w:hAnsi="Arial" w:cs="Arial"/>
                <w:kern w:val="2"/>
                <w:szCs w:val="24"/>
              </w:rPr>
              <w:t>1.1.7. Telefonas</w:t>
            </w:r>
          </w:p>
        </w:tc>
        <w:tc>
          <w:tcPr>
            <w:tcW w:w="3511" w:type="dxa"/>
            <w:vAlign w:val="center"/>
          </w:tcPr>
          <w:p w14:paraId="30515D15" w14:textId="66AC6786" w:rsidR="00106C9F" w:rsidRPr="007D351B" w:rsidRDefault="00106C9F" w:rsidP="00106C9F">
            <w:pPr>
              <w:rPr>
                <w:rFonts w:ascii="Arial" w:hAnsi="Arial" w:cs="Arial"/>
                <w:kern w:val="2"/>
                <w:szCs w:val="24"/>
              </w:rPr>
            </w:pPr>
          </w:p>
        </w:tc>
      </w:tr>
      <w:tr w:rsidR="00106C9F" w:rsidRPr="007D351B" w14:paraId="2DD42AC0" w14:textId="77777777" w:rsidTr="0045341F">
        <w:trPr>
          <w:gridAfter w:val="1"/>
          <w:wAfter w:w="12" w:type="dxa"/>
          <w:trHeight w:val="114"/>
        </w:trPr>
        <w:tc>
          <w:tcPr>
            <w:tcW w:w="2808" w:type="dxa"/>
            <w:vMerge/>
            <w:vAlign w:val="center"/>
          </w:tcPr>
          <w:p w14:paraId="2FBBCA29" w14:textId="77777777" w:rsidR="00106C9F" w:rsidRPr="007D351B" w:rsidRDefault="00106C9F" w:rsidP="00106C9F">
            <w:pPr>
              <w:rPr>
                <w:rFonts w:ascii="Arial" w:hAnsi="Arial" w:cs="Arial"/>
                <w:kern w:val="2"/>
                <w:szCs w:val="24"/>
              </w:rPr>
            </w:pPr>
          </w:p>
        </w:tc>
        <w:tc>
          <w:tcPr>
            <w:tcW w:w="3708" w:type="dxa"/>
            <w:vAlign w:val="center"/>
          </w:tcPr>
          <w:p w14:paraId="52475DD0" w14:textId="77777777" w:rsidR="00106C9F" w:rsidRPr="007D351B" w:rsidRDefault="00106C9F" w:rsidP="00106C9F">
            <w:pPr>
              <w:rPr>
                <w:rFonts w:ascii="Arial" w:hAnsi="Arial" w:cs="Arial"/>
                <w:kern w:val="2"/>
                <w:szCs w:val="24"/>
              </w:rPr>
            </w:pPr>
            <w:r w:rsidRPr="007D351B">
              <w:rPr>
                <w:rFonts w:ascii="Arial" w:hAnsi="Arial" w:cs="Arial"/>
                <w:kern w:val="2"/>
                <w:szCs w:val="24"/>
              </w:rPr>
              <w:t>1.1.8. El. paštas</w:t>
            </w:r>
          </w:p>
        </w:tc>
        <w:tc>
          <w:tcPr>
            <w:tcW w:w="3511" w:type="dxa"/>
            <w:vAlign w:val="center"/>
          </w:tcPr>
          <w:p w14:paraId="16E6C304" w14:textId="382A47CD" w:rsidR="00106C9F" w:rsidRPr="007D351B" w:rsidRDefault="00106C9F" w:rsidP="00106C9F">
            <w:pPr>
              <w:rPr>
                <w:rFonts w:ascii="Arial" w:hAnsi="Arial" w:cs="Arial"/>
                <w:kern w:val="2"/>
                <w:szCs w:val="24"/>
              </w:rPr>
            </w:pPr>
          </w:p>
        </w:tc>
      </w:tr>
      <w:tr w:rsidR="00106C9F" w:rsidRPr="007D351B" w14:paraId="04E6F496" w14:textId="77777777" w:rsidTr="0045341F">
        <w:trPr>
          <w:gridAfter w:val="1"/>
          <w:wAfter w:w="12" w:type="dxa"/>
          <w:trHeight w:val="131"/>
        </w:trPr>
        <w:tc>
          <w:tcPr>
            <w:tcW w:w="2808" w:type="dxa"/>
            <w:vMerge/>
            <w:vAlign w:val="center"/>
          </w:tcPr>
          <w:p w14:paraId="3F78C75D" w14:textId="77777777" w:rsidR="00106C9F" w:rsidRPr="007D351B" w:rsidRDefault="00106C9F" w:rsidP="00106C9F">
            <w:pPr>
              <w:rPr>
                <w:rFonts w:ascii="Arial" w:hAnsi="Arial" w:cs="Arial"/>
                <w:kern w:val="2"/>
                <w:szCs w:val="24"/>
              </w:rPr>
            </w:pPr>
          </w:p>
        </w:tc>
        <w:tc>
          <w:tcPr>
            <w:tcW w:w="3708" w:type="dxa"/>
            <w:vAlign w:val="center"/>
          </w:tcPr>
          <w:p w14:paraId="17851CCB" w14:textId="77777777" w:rsidR="00106C9F" w:rsidRPr="007D351B" w:rsidRDefault="00106C9F" w:rsidP="00106C9F">
            <w:pPr>
              <w:rPr>
                <w:rFonts w:ascii="Arial" w:hAnsi="Arial" w:cs="Arial"/>
                <w:kern w:val="2"/>
                <w:szCs w:val="24"/>
              </w:rPr>
            </w:pPr>
            <w:r w:rsidRPr="007D351B">
              <w:rPr>
                <w:rFonts w:ascii="Arial" w:hAnsi="Arial" w:cs="Arial"/>
                <w:kern w:val="2"/>
                <w:szCs w:val="24"/>
              </w:rPr>
              <w:t>1.1.9. Šalies atstovas</w:t>
            </w:r>
          </w:p>
        </w:tc>
        <w:tc>
          <w:tcPr>
            <w:tcW w:w="3511" w:type="dxa"/>
            <w:vAlign w:val="center"/>
          </w:tcPr>
          <w:p w14:paraId="68AE61B3" w14:textId="79DB21CB" w:rsidR="00106C9F" w:rsidRPr="007D351B" w:rsidRDefault="00106C9F" w:rsidP="00106C9F">
            <w:pPr>
              <w:rPr>
                <w:rFonts w:ascii="Arial" w:hAnsi="Arial" w:cs="Arial"/>
                <w:kern w:val="2"/>
                <w:szCs w:val="24"/>
              </w:rPr>
            </w:pPr>
          </w:p>
        </w:tc>
      </w:tr>
      <w:tr w:rsidR="00106C9F" w:rsidRPr="007D351B" w14:paraId="3789DCB5" w14:textId="77777777" w:rsidTr="0045341F">
        <w:trPr>
          <w:gridAfter w:val="1"/>
          <w:wAfter w:w="12" w:type="dxa"/>
        </w:trPr>
        <w:tc>
          <w:tcPr>
            <w:tcW w:w="2808" w:type="dxa"/>
            <w:vMerge/>
            <w:vAlign w:val="center"/>
          </w:tcPr>
          <w:p w14:paraId="2B41C8D4" w14:textId="77777777" w:rsidR="00106C9F" w:rsidRPr="007D351B" w:rsidRDefault="00106C9F" w:rsidP="00106C9F">
            <w:pPr>
              <w:rPr>
                <w:rFonts w:ascii="Arial" w:hAnsi="Arial" w:cs="Arial"/>
                <w:kern w:val="2"/>
                <w:szCs w:val="24"/>
              </w:rPr>
            </w:pPr>
          </w:p>
        </w:tc>
        <w:tc>
          <w:tcPr>
            <w:tcW w:w="3708" w:type="dxa"/>
            <w:vAlign w:val="center"/>
          </w:tcPr>
          <w:p w14:paraId="15C2388C" w14:textId="77777777" w:rsidR="00106C9F" w:rsidRPr="007D351B" w:rsidRDefault="00106C9F" w:rsidP="00106C9F">
            <w:pPr>
              <w:rPr>
                <w:rFonts w:ascii="Arial" w:hAnsi="Arial" w:cs="Arial"/>
                <w:kern w:val="2"/>
                <w:szCs w:val="24"/>
              </w:rPr>
            </w:pPr>
            <w:r w:rsidRPr="007D351B">
              <w:rPr>
                <w:rFonts w:ascii="Arial" w:hAnsi="Arial" w:cs="Arial"/>
                <w:kern w:val="2"/>
                <w:szCs w:val="24"/>
              </w:rPr>
              <w:t>1.1.10. Atstovavimo pagrindas</w:t>
            </w:r>
          </w:p>
        </w:tc>
        <w:tc>
          <w:tcPr>
            <w:tcW w:w="3511" w:type="dxa"/>
            <w:vAlign w:val="center"/>
          </w:tcPr>
          <w:p w14:paraId="570009EE" w14:textId="599D127D" w:rsidR="00106C9F" w:rsidRPr="007D351B" w:rsidRDefault="00106C9F" w:rsidP="00106C9F">
            <w:pPr>
              <w:rPr>
                <w:rFonts w:ascii="Arial" w:hAnsi="Arial" w:cs="Arial"/>
                <w:kern w:val="2"/>
                <w:szCs w:val="24"/>
              </w:rPr>
            </w:pPr>
          </w:p>
        </w:tc>
      </w:tr>
      <w:tr w:rsidR="005A5832" w:rsidRPr="007D351B" w14:paraId="7764308C" w14:textId="77777777" w:rsidTr="0045341F">
        <w:trPr>
          <w:gridAfter w:val="1"/>
          <w:wAfter w:w="12" w:type="dxa"/>
          <w:trHeight w:val="158"/>
        </w:trPr>
        <w:tc>
          <w:tcPr>
            <w:tcW w:w="2808" w:type="dxa"/>
            <w:vMerge w:val="restart"/>
            <w:vAlign w:val="center"/>
          </w:tcPr>
          <w:p w14:paraId="24A98635"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1.2. Tiekėjas</w:t>
            </w:r>
          </w:p>
          <w:p w14:paraId="168E6E02" w14:textId="77777777" w:rsidR="005A5832" w:rsidRPr="007D351B" w:rsidRDefault="00A10867" w:rsidP="0038011F">
            <w:pPr>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shd w:val="clear" w:color="auto" w:fill="D9D9D9" w:themeFill="background1" w:themeFillShade="D9"/>
              </w:rPr>
              <w:t>jei Tiekėjas yra fizinis asmuo, skiltys atitinkamai pakoreguojamos</w:t>
            </w:r>
            <w:r w:rsidRPr="007D351B">
              <w:rPr>
                <w:rFonts w:ascii="Arial" w:hAnsi="Arial" w:cs="Arial"/>
                <w:kern w:val="2"/>
                <w:szCs w:val="24"/>
              </w:rPr>
              <w:t>)</w:t>
            </w:r>
          </w:p>
          <w:p w14:paraId="711EF287" w14:textId="77777777" w:rsidR="005A5832" w:rsidRPr="007D351B" w:rsidRDefault="005A5832" w:rsidP="0038011F">
            <w:pPr>
              <w:rPr>
                <w:rFonts w:ascii="Arial" w:hAnsi="Arial" w:cs="Arial"/>
                <w:b/>
                <w:bCs/>
                <w:kern w:val="2"/>
                <w:szCs w:val="24"/>
              </w:rPr>
            </w:pPr>
          </w:p>
        </w:tc>
        <w:tc>
          <w:tcPr>
            <w:tcW w:w="3708" w:type="dxa"/>
            <w:vAlign w:val="center"/>
          </w:tcPr>
          <w:p w14:paraId="4B4B20E6" w14:textId="77777777" w:rsidR="005A5832" w:rsidRPr="007D351B" w:rsidRDefault="00A10867" w:rsidP="0038011F">
            <w:pPr>
              <w:rPr>
                <w:rFonts w:ascii="Arial" w:hAnsi="Arial" w:cs="Arial"/>
                <w:kern w:val="2"/>
                <w:szCs w:val="24"/>
              </w:rPr>
            </w:pPr>
            <w:r w:rsidRPr="007D351B">
              <w:rPr>
                <w:rFonts w:ascii="Arial" w:hAnsi="Arial" w:cs="Arial"/>
                <w:kern w:val="2"/>
                <w:szCs w:val="24"/>
              </w:rPr>
              <w:t>1.2.1. Pavadinimas</w:t>
            </w:r>
          </w:p>
        </w:tc>
        <w:tc>
          <w:tcPr>
            <w:tcW w:w="3511" w:type="dxa"/>
            <w:vAlign w:val="center"/>
          </w:tcPr>
          <w:p w14:paraId="1C39FB23" w14:textId="77777777" w:rsidR="005A5832" w:rsidRPr="007D351B" w:rsidRDefault="005A5832" w:rsidP="000D317D">
            <w:pPr>
              <w:rPr>
                <w:rFonts w:ascii="Arial" w:hAnsi="Arial" w:cs="Arial"/>
                <w:kern w:val="2"/>
                <w:szCs w:val="24"/>
              </w:rPr>
            </w:pPr>
          </w:p>
        </w:tc>
      </w:tr>
      <w:tr w:rsidR="005A5832" w:rsidRPr="007D351B" w14:paraId="7620FF3C" w14:textId="77777777" w:rsidTr="0045341F">
        <w:trPr>
          <w:gridAfter w:val="1"/>
          <w:wAfter w:w="12" w:type="dxa"/>
          <w:trHeight w:val="317"/>
        </w:trPr>
        <w:tc>
          <w:tcPr>
            <w:tcW w:w="2808" w:type="dxa"/>
            <w:vMerge/>
            <w:vAlign w:val="center"/>
          </w:tcPr>
          <w:p w14:paraId="59A76BF6" w14:textId="77777777" w:rsidR="005A5832" w:rsidRPr="007D351B" w:rsidRDefault="005A5832" w:rsidP="0038011F">
            <w:pPr>
              <w:rPr>
                <w:rFonts w:ascii="Arial" w:hAnsi="Arial" w:cs="Arial"/>
                <w:b/>
                <w:bCs/>
                <w:kern w:val="2"/>
                <w:szCs w:val="24"/>
              </w:rPr>
            </w:pPr>
          </w:p>
        </w:tc>
        <w:tc>
          <w:tcPr>
            <w:tcW w:w="3708" w:type="dxa"/>
            <w:vAlign w:val="center"/>
          </w:tcPr>
          <w:p w14:paraId="06E59503" w14:textId="77777777" w:rsidR="005A5832" w:rsidRPr="007D351B" w:rsidRDefault="00A10867" w:rsidP="0038011F">
            <w:pPr>
              <w:rPr>
                <w:rFonts w:ascii="Arial" w:hAnsi="Arial" w:cs="Arial"/>
                <w:kern w:val="2"/>
                <w:szCs w:val="24"/>
              </w:rPr>
            </w:pPr>
            <w:r w:rsidRPr="007D351B">
              <w:rPr>
                <w:rFonts w:ascii="Arial" w:hAnsi="Arial" w:cs="Arial"/>
                <w:kern w:val="2"/>
                <w:szCs w:val="24"/>
              </w:rPr>
              <w:t>1.2.2. Juridinio asmens kodas</w:t>
            </w:r>
          </w:p>
        </w:tc>
        <w:tc>
          <w:tcPr>
            <w:tcW w:w="3511" w:type="dxa"/>
            <w:vAlign w:val="center"/>
          </w:tcPr>
          <w:p w14:paraId="309242FF" w14:textId="77777777" w:rsidR="005A5832" w:rsidRPr="007D351B" w:rsidRDefault="005A5832" w:rsidP="000D317D">
            <w:pPr>
              <w:rPr>
                <w:rFonts w:ascii="Arial" w:hAnsi="Arial" w:cs="Arial"/>
                <w:kern w:val="2"/>
                <w:szCs w:val="24"/>
              </w:rPr>
            </w:pPr>
          </w:p>
        </w:tc>
      </w:tr>
      <w:tr w:rsidR="005A5832" w:rsidRPr="007D351B" w14:paraId="7689A0D1" w14:textId="77777777" w:rsidTr="0045341F">
        <w:trPr>
          <w:gridAfter w:val="1"/>
          <w:wAfter w:w="12" w:type="dxa"/>
          <w:trHeight w:val="198"/>
        </w:trPr>
        <w:tc>
          <w:tcPr>
            <w:tcW w:w="2808" w:type="dxa"/>
            <w:vMerge/>
            <w:vAlign w:val="center"/>
          </w:tcPr>
          <w:p w14:paraId="6AEC8F64" w14:textId="77777777" w:rsidR="005A5832" w:rsidRPr="007D351B" w:rsidRDefault="005A5832" w:rsidP="0038011F">
            <w:pPr>
              <w:rPr>
                <w:rFonts w:ascii="Arial" w:hAnsi="Arial" w:cs="Arial"/>
                <w:b/>
                <w:bCs/>
                <w:kern w:val="2"/>
                <w:szCs w:val="24"/>
              </w:rPr>
            </w:pPr>
          </w:p>
        </w:tc>
        <w:tc>
          <w:tcPr>
            <w:tcW w:w="3708" w:type="dxa"/>
            <w:vAlign w:val="center"/>
          </w:tcPr>
          <w:p w14:paraId="1045CD11" w14:textId="77777777" w:rsidR="005A5832" w:rsidRPr="007D351B" w:rsidRDefault="00A10867" w:rsidP="0038011F">
            <w:pPr>
              <w:rPr>
                <w:rFonts w:ascii="Arial" w:hAnsi="Arial" w:cs="Arial"/>
                <w:kern w:val="2"/>
                <w:szCs w:val="24"/>
              </w:rPr>
            </w:pPr>
            <w:r w:rsidRPr="007D351B">
              <w:rPr>
                <w:rFonts w:ascii="Arial" w:hAnsi="Arial" w:cs="Arial"/>
                <w:kern w:val="2"/>
                <w:szCs w:val="24"/>
              </w:rPr>
              <w:t>1.2.3. Adresas</w:t>
            </w:r>
          </w:p>
        </w:tc>
        <w:tc>
          <w:tcPr>
            <w:tcW w:w="3511" w:type="dxa"/>
            <w:vAlign w:val="center"/>
          </w:tcPr>
          <w:p w14:paraId="60D8C1A4" w14:textId="77777777" w:rsidR="005A5832" w:rsidRPr="007D351B" w:rsidRDefault="005A5832" w:rsidP="000D317D">
            <w:pPr>
              <w:rPr>
                <w:rFonts w:ascii="Arial" w:hAnsi="Arial" w:cs="Arial"/>
                <w:kern w:val="2"/>
                <w:szCs w:val="24"/>
              </w:rPr>
            </w:pPr>
          </w:p>
        </w:tc>
      </w:tr>
      <w:tr w:rsidR="005A5832" w:rsidRPr="007D351B" w14:paraId="74515245" w14:textId="77777777" w:rsidTr="0045341F">
        <w:trPr>
          <w:gridAfter w:val="1"/>
          <w:wAfter w:w="12" w:type="dxa"/>
          <w:trHeight w:val="74"/>
        </w:trPr>
        <w:tc>
          <w:tcPr>
            <w:tcW w:w="2808" w:type="dxa"/>
            <w:vMerge/>
            <w:vAlign w:val="center"/>
          </w:tcPr>
          <w:p w14:paraId="18EB75E1" w14:textId="77777777" w:rsidR="005A5832" w:rsidRPr="007D351B" w:rsidRDefault="005A5832" w:rsidP="0038011F">
            <w:pPr>
              <w:rPr>
                <w:rFonts w:ascii="Arial" w:hAnsi="Arial" w:cs="Arial"/>
                <w:b/>
                <w:bCs/>
                <w:kern w:val="2"/>
                <w:szCs w:val="24"/>
              </w:rPr>
            </w:pPr>
          </w:p>
        </w:tc>
        <w:tc>
          <w:tcPr>
            <w:tcW w:w="3708" w:type="dxa"/>
            <w:vAlign w:val="center"/>
          </w:tcPr>
          <w:p w14:paraId="1C15E745" w14:textId="77777777" w:rsidR="005A5832" w:rsidRPr="007D351B" w:rsidRDefault="00A10867" w:rsidP="0038011F">
            <w:pPr>
              <w:rPr>
                <w:rFonts w:ascii="Arial" w:hAnsi="Arial" w:cs="Arial"/>
                <w:kern w:val="2"/>
                <w:szCs w:val="24"/>
              </w:rPr>
            </w:pPr>
            <w:r w:rsidRPr="007D351B">
              <w:rPr>
                <w:rFonts w:ascii="Arial" w:hAnsi="Arial" w:cs="Arial"/>
                <w:kern w:val="2"/>
                <w:szCs w:val="24"/>
              </w:rPr>
              <w:t>1.2.4. PVM mokėtojo kodas</w:t>
            </w:r>
          </w:p>
        </w:tc>
        <w:tc>
          <w:tcPr>
            <w:tcW w:w="3511" w:type="dxa"/>
            <w:vAlign w:val="center"/>
          </w:tcPr>
          <w:p w14:paraId="0F561431" w14:textId="77777777" w:rsidR="005A5832" w:rsidRPr="007D351B" w:rsidRDefault="005A5832" w:rsidP="000D317D">
            <w:pPr>
              <w:rPr>
                <w:rFonts w:ascii="Arial" w:hAnsi="Arial" w:cs="Arial"/>
                <w:kern w:val="2"/>
                <w:szCs w:val="24"/>
              </w:rPr>
            </w:pPr>
          </w:p>
        </w:tc>
      </w:tr>
      <w:tr w:rsidR="005A5832" w:rsidRPr="007D351B" w14:paraId="67ACF326" w14:textId="77777777" w:rsidTr="0045341F">
        <w:trPr>
          <w:gridAfter w:val="1"/>
          <w:wAfter w:w="12" w:type="dxa"/>
          <w:trHeight w:val="219"/>
        </w:trPr>
        <w:tc>
          <w:tcPr>
            <w:tcW w:w="2808" w:type="dxa"/>
            <w:vMerge/>
            <w:vAlign w:val="center"/>
          </w:tcPr>
          <w:p w14:paraId="6ECE234A" w14:textId="77777777" w:rsidR="005A5832" w:rsidRPr="007D351B" w:rsidRDefault="005A5832" w:rsidP="0038011F">
            <w:pPr>
              <w:rPr>
                <w:rFonts w:ascii="Arial" w:hAnsi="Arial" w:cs="Arial"/>
                <w:b/>
                <w:bCs/>
                <w:kern w:val="2"/>
                <w:szCs w:val="24"/>
              </w:rPr>
            </w:pPr>
          </w:p>
        </w:tc>
        <w:tc>
          <w:tcPr>
            <w:tcW w:w="3708" w:type="dxa"/>
            <w:vAlign w:val="center"/>
          </w:tcPr>
          <w:p w14:paraId="752CC265" w14:textId="77777777" w:rsidR="005A5832" w:rsidRPr="007D351B" w:rsidRDefault="00A10867" w:rsidP="0038011F">
            <w:pPr>
              <w:rPr>
                <w:rFonts w:ascii="Arial" w:hAnsi="Arial" w:cs="Arial"/>
                <w:kern w:val="2"/>
                <w:szCs w:val="24"/>
              </w:rPr>
            </w:pPr>
            <w:r w:rsidRPr="007D351B">
              <w:rPr>
                <w:rFonts w:ascii="Arial" w:hAnsi="Arial" w:cs="Arial"/>
                <w:kern w:val="2"/>
                <w:szCs w:val="24"/>
              </w:rPr>
              <w:t>1.2.5. Atsiskaitomoji sąskaita</w:t>
            </w:r>
          </w:p>
        </w:tc>
        <w:tc>
          <w:tcPr>
            <w:tcW w:w="3511" w:type="dxa"/>
            <w:vAlign w:val="center"/>
          </w:tcPr>
          <w:p w14:paraId="512A87EA" w14:textId="77777777" w:rsidR="005A5832" w:rsidRPr="007D351B" w:rsidRDefault="005A5832" w:rsidP="000D317D">
            <w:pPr>
              <w:rPr>
                <w:rFonts w:ascii="Arial" w:hAnsi="Arial" w:cs="Arial"/>
                <w:kern w:val="2"/>
                <w:szCs w:val="24"/>
              </w:rPr>
            </w:pPr>
          </w:p>
        </w:tc>
      </w:tr>
      <w:tr w:rsidR="005A5832" w:rsidRPr="007D351B" w14:paraId="6C77EA71" w14:textId="77777777" w:rsidTr="0045341F">
        <w:trPr>
          <w:gridAfter w:val="1"/>
          <w:wAfter w:w="12" w:type="dxa"/>
          <w:trHeight w:val="224"/>
        </w:trPr>
        <w:tc>
          <w:tcPr>
            <w:tcW w:w="2808" w:type="dxa"/>
            <w:vMerge/>
            <w:vAlign w:val="center"/>
          </w:tcPr>
          <w:p w14:paraId="70F8DC28" w14:textId="77777777" w:rsidR="005A5832" w:rsidRPr="007D351B" w:rsidRDefault="005A5832" w:rsidP="0038011F">
            <w:pPr>
              <w:rPr>
                <w:rFonts w:ascii="Arial" w:hAnsi="Arial" w:cs="Arial"/>
                <w:b/>
                <w:bCs/>
                <w:kern w:val="2"/>
                <w:szCs w:val="24"/>
              </w:rPr>
            </w:pPr>
          </w:p>
        </w:tc>
        <w:tc>
          <w:tcPr>
            <w:tcW w:w="3708" w:type="dxa"/>
            <w:vAlign w:val="center"/>
          </w:tcPr>
          <w:p w14:paraId="1622E531" w14:textId="77777777" w:rsidR="005A5832" w:rsidRPr="007D351B" w:rsidRDefault="00A10867" w:rsidP="0038011F">
            <w:pPr>
              <w:rPr>
                <w:rFonts w:ascii="Arial" w:hAnsi="Arial" w:cs="Arial"/>
                <w:kern w:val="2"/>
                <w:szCs w:val="24"/>
              </w:rPr>
            </w:pPr>
            <w:r w:rsidRPr="007D351B">
              <w:rPr>
                <w:rFonts w:ascii="Arial" w:hAnsi="Arial" w:cs="Arial"/>
                <w:kern w:val="2"/>
                <w:szCs w:val="24"/>
              </w:rPr>
              <w:t>1.2.6. Bankas, banko kodas</w:t>
            </w:r>
          </w:p>
        </w:tc>
        <w:tc>
          <w:tcPr>
            <w:tcW w:w="3511" w:type="dxa"/>
            <w:vAlign w:val="center"/>
          </w:tcPr>
          <w:p w14:paraId="53BF499D" w14:textId="77777777" w:rsidR="005A5832" w:rsidRPr="007D351B" w:rsidRDefault="005A5832" w:rsidP="000D317D">
            <w:pPr>
              <w:rPr>
                <w:rFonts w:ascii="Arial" w:hAnsi="Arial" w:cs="Arial"/>
                <w:kern w:val="2"/>
                <w:szCs w:val="24"/>
              </w:rPr>
            </w:pPr>
          </w:p>
        </w:tc>
      </w:tr>
      <w:tr w:rsidR="005A5832" w:rsidRPr="007D351B" w14:paraId="1A4DD5FA" w14:textId="77777777" w:rsidTr="0045341F">
        <w:trPr>
          <w:gridAfter w:val="1"/>
          <w:wAfter w:w="12" w:type="dxa"/>
          <w:trHeight w:val="100"/>
        </w:trPr>
        <w:tc>
          <w:tcPr>
            <w:tcW w:w="2808" w:type="dxa"/>
            <w:vMerge/>
            <w:vAlign w:val="center"/>
          </w:tcPr>
          <w:p w14:paraId="4F69EC28" w14:textId="77777777" w:rsidR="005A5832" w:rsidRPr="007D351B" w:rsidRDefault="005A5832" w:rsidP="0038011F">
            <w:pPr>
              <w:rPr>
                <w:rFonts w:ascii="Arial" w:hAnsi="Arial" w:cs="Arial"/>
                <w:b/>
                <w:bCs/>
                <w:kern w:val="2"/>
                <w:szCs w:val="24"/>
              </w:rPr>
            </w:pPr>
          </w:p>
        </w:tc>
        <w:tc>
          <w:tcPr>
            <w:tcW w:w="3708" w:type="dxa"/>
            <w:vAlign w:val="center"/>
          </w:tcPr>
          <w:p w14:paraId="2D95A528" w14:textId="77777777" w:rsidR="005A5832" w:rsidRPr="007D351B" w:rsidRDefault="00A10867" w:rsidP="0038011F">
            <w:pPr>
              <w:rPr>
                <w:rFonts w:ascii="Arial" w:hAnsi="Arial" w:cs="Arial"/>
                <w:kern w:val="2"/>
                <w:szCs w:val="24"/>
              </w:rPr>
            </w:pPr>
            <w:r w:rsidRPr="007D351B">
              <w:rPr>
                <w:rFonts w:ascii="Arial" w:hAnsi="Arial" w:cs="Arial"/>
                <w:kern w:val="2"/>
                <w:szCs w:val="24"/>
              </w:rPr>
              <w:t>1.2.7. Telefonas</w:t>
            </w:r>
          </w:p>
        </w:tc>
        <w:tc>
          <w:tcPr>
            <w:tcW w:w="3511" w:type="dxa"/>
            <w:vAlign w:val="center"/>
          </w:tcPr>
          <w:p w14:paraId="60EDB536" w14:textId="77777777" w:rsidR="005A5832" w:rsidRPr="007D351B" w:rsidRDefault="005A5832" w:rsidP="000D317D">
            <w:pPr>
              <w:rPr>
                <w:rFonts w:ascii="Arial" w:hAnsi="Arial" w:cs="Arial"/>
                <w:kern w:val="2"/>
                <w:szCs w:val="24"/>
              </w:rPr>
            </w:pPr>
          </w:p>
        </w:tc>
      </w:tr>
      <w:tr w:rsidR="005A5832" w:rsidRPr="007D351B" w14:paraId="237ED846" w14:textId="77777777" w:rsidTr="0045341F">
        <w:trPr>
          <w:gridAfter w:val="1"/>
          <w:wAfter w:w="12" w:type="dxa"/>
          <w:trHeight w:val="246"/>
        </w:trPr>
        <w:tc>
          <w:tcPr>
            <w:tcW w:w="2808" w:type="dxa"/>
            <w:vMerge/>
            <w:vAlign w:val="center"/>
          </w:tcPr>
          <w:p w14:paraId="371686E0" w14:textId="77777777" w:rsidR="005A5832" w:rsidRPr="007D351B" w:rsidRDefault="005A5832" w:rsidP="0038011F">
            <w:pPr>
              <w:rPr>
                <w:rFonts w:ascii="Arial" w:hAnsi="Arial" w:cs="Arial"/>
                <w:b/>
                <w:bCs/>
                <w:kern w:val="2"/>
                <w:szCs w:val="24"/>
              </w:rPr>
            </w:pPr>
          </w:p>
        </w:tc>
        <w:tc>
          <w:tcPr>
            <w:tcW w:w="3708" w:type="dxa"/>
            <w:vAlign w:val="center"/>
          </w:tcPr>
          <w:p w14:paraId="76411BE9" w14:textId="77777777" w:rsidR="005A5832" w:rsidRPr="007D351B" w:rsidRDefault="00A10867" w:rsidP="0038011F">
            <w:pPr>
              <w:rPr>
                <w:rFonts w:ascii="Arial" w:hAnsi="Arial" w:cs="Arial"/>
                <w:kern w:val="2"/>
                <w:szCs w:val="24"/>
              </w:rPr>
            </w:pPr>
            <w:r w:rsidRPr="007D351B">
              <w:rPr>
                <w:rFonts w:ascii="Arial" w:hAnsi="Arial" w:cs="Arial"/>
                <w:kern w:val="2"/>
                <w:szCs w:val="24"/>
              </w:rPr>
              <w:t>1.2.8. El. paštas</w:t>
            </w:r>
          </w:p>
        </w:tc>
        <w:tc>
          <w:tcPr>
            <w:tcW w:w="3511" w:type="dxa"/>
            <w:vAlign w:val="center"/>
          </w:tcPr>
          <w:p w14:paraId="3AD89FFF" w14:textId="77777777" w:rsidR="005A5832" w:rsidRPr="007D351B" w:rsidRDefault="005A5832" w:rsidP="000D317D">
            <w:pPr>
              <w:rPr>
                <w:rFonts w:ascii="Arial" w:hAnsi="Arial" w:cs="Arial"/>
                <w:kern w:val="2"/>
                <w:szCs w:val="24"/>
              </w:rPr>
            </w:pPr>
          </w:p>
        </w:tc>
      </w:tr>
      <w:tr w:rsidR="005A5832" w:rsidRPr="007D351B" w14:paraId="666AE2EA" w14:textId="77777777" w:rsidTr="0045341F">
        <w:trPr>
          <w:gridAfter w:val="1"/>
          <w:wAfter w:w="12" w:type="dxa"/>
        </w:trPr>
        <w:tc>
          <w:tcPr>
            <w:tcW w:w="2808" w:type="dxa"/>
            <w:vMerge/>
            <w:vAlign w:val="center"/>
          </w:tcPr>
          <w:p w14:paraId="543BB8B7" w14:textId="77777777" w:rsidR="005A5832" w:rsidRPr="007D351B" w:rsidRDefault="005A5832" w:rsidP="0038011F">
            <w:pPr>
              <w:rPr>
                <w:rFonts w:ascii="Arial" w:hAnsi="Arial" w:cs="Arial"/>
                <w:b/>
                <w:bCs/>
                <w:kern w:val="2"/>
                <w:szCs w:val="24"/>
              </w:rPr>
            </w:pPr>
          </w:p>
        </w:tc>
        <w:tc>
          <w:tcPr>
            <w:tcW w:w="3708" w:type="dxa"/>
            <w:vAlign w:val="center"/>
          </w:tcPr>
          <w:p w14:paraId="122A22AB" w14:textId="77777777" w:rsidR="005A5832" w:rsidRPr="007D351B" w:rsidRDefault="00A10867" w:rsidP="0038011F">
            <w:pPr>
              <w:rPr>
                <w:rFonts w:ascii="Arial" w:hAnsi="Arial" w:cs="Arial"/>
                <w:kern w:val="2"/>
                <w:szCs w:val="24"/>
              </w:rPr>
            </w:pPr>
            <w:r w:rsidRPr="007D351B">
              <w:rPr>
                <w:rFonts w:ascii="Arial" w:hAnsi="Arial" w:cs="Arial"/>
                <w:kern w:val="2"/>
                <w:szCs w:val="24"/>
              </w:rPr>
              <w:t>1.2.9. Šalies atstovas</w:t>
            </w:r>
          </w:p>
        </w:tc>
        <w:tc>
          <w:tcPr>
            <w:tcW w:w="3511" w:type="dxa"/>
            <w:vAlign w:val="center"/>
          </w:tcPr>
          <w:p w14:paraId="7580B9F5" w14:textId="77777777" w:rsidR="005A5832" w:rsidRPr="007D351B" w:rsidRDefault="005A5832" w:rsidP="000D317D">
            <w:pPr>
              <w:rPr>
                <w:rFonts w:ascii="Arial" w:hAnsi="Arial" w:cs="Arial"/>
                <w:kern w:val="2"/>
                <w:szCs w:val="24"/>
              </w:rPr>
            </w:pPr>
          </w:p>
        </w:tc>
      </w:tr>
      <w:tr w:rsidR="005A5832" w:rsidRPr="007D351B" w14:paraId="292C776B" w14:textId="77777777" w:rsidTr="0045341F">
        <w:trPr>
          <w:gridAfter w:val="1"/>
          <w:wAfter w:w="12" w:type="dxa"/>
        </w:trPr>
        <w:tc>
          <w:tcPr>
            <w:tcW w:w="2808" w:type="dxa"/>
            <w:vMerge/>
            <w:vAlign w:val="center"/>
          </w:tcPr>
          <w:p w14:paraId="2D900F0A" w14:textId="77777777" w:rsidR="005A5832" w:rsidRPr="007D351B" w:rsidRDefault="005A5832" w:rsidP="0038011F">
            <w:pPr>
              <w:rPr>
                <w:rFonts w:ascii="Arial" w:hAnsi="Arial" w:cs="Arial"/>
                <w:b/>
                <w:bCs/>
                <w:kern w:val="2"/>
                <w:szCs w:val="24"/>
              </w:rPr>
            </w:pPr>
          </w:p>
        </w:tc>
        <w:tc>
          <w:tcPr>
            <w:tcW w:w="3708" w:type="dxa"/>
            <w:vAlign w:val="center"/>
          </w:tcPr>
          <w:p w14:paraId="0A9DB8EB" w14:textId="77777777" w:rsidR="005A5832" w:rsidRPr="007D351B" w:rsidRDefault="00A10867" w:rsidP="0038011F">
            <w:pPr>
              <w:rPr>
                <w:rFonts w:ascii="Arial" w:hAnsi="Arial" w:cs="Arial"/>
                <w:kern w:val="2"/>
                <w:szCs w:val="24"/>
              </w:rPr>
            </w:pPr>
            <w:r w:rsidRPr="007D351B">
              <w:rPr>
                <w:rFonts w:ascii="Arial" w:hAnsi="Arial" w:cs="Arial"/>
                <w:kern w:val="2"/>
                <w:szCs w:val="24"/>
              </w:rPr>
              <w:t>1.2.10. Atstovavimo pagrindas</w:t>
            </w:r>
          </w:p>
        </w:tc>
        <w:tc>
          <w:tcPr>
            <w:tcW w:w="3511" w:type="dxa"/>
            <w:vAlign w:val="center"/>
          </w:tcPr>
          <w:p w14:paraId="5FCBD162" w14:textId="77777777" w:rsidR="005A5832" w:rsidRPr="007D351B" w:rsidRDefault="005A5832" w:rsidP="000D317D">
            <w:pPr>
              <w:rPr>
                <w:rFonts w:ascii="Arial" w:hAnsi="Arial" w:cs="Arial"/>
                <w:kern w:val="2"/>
                <w:szCs w:val="24"/>
              </w:rPr>
            </w:pPr>
          </w:p>
        </w:tc>
      </w:tr>
    </w:tbl>
    <w:p w14:paraId="29EDFD0B" w14:textId="77777777" w:rsidR="005A5832" w:rsidRPr="007D351B" w:rsidRDefault="005A5832" w:rsidP="0038011F">
      <w:pPr>
        <w:jc w:val="both"/>
        <w:rPr>
          <w:rFonts w:ascii="Arial" w:hAnsi="Arial" w:cs="Arial"/>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86"/>
        <w:gridCol w:w="5144"/>
      </w:tblGrid>
      <w:tr w:rsidR="005A5832" w:rsidRPr="007D351B" w14:paraId="7696E671" w14:textId="77777777" w:rsidTr="0045341F">
        <w:trPr>
          <w:trHeight w:val="300"/>
        </w:trPr>
        <w:tc>
          <w:tcPr>
            <w:tcW w:w="10060" w:type="dxa"/>
            <w:gridSpan w:val="3"/>
            <w:vAlign w:val="center"/>
          </w:tcPr>
          <w:p w14:paraId="2A11592D"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2. ATSAKINGI ASMENYS</w:t>
            </w:r>
          </w:p>
        </w:tc>
      </w:tr>
      <w:tr w:rsidR="002F17DB" w:rsidRPr="007D351B" w14:paraId="26292B4A" w14:textId="77777777" w:rsidTr="0045341F">
        <w:trPr>
          <w:trHeight w:val="300"/>
        </w:trPr>
        <w:tc>
          <w:tcPr>
            <w:tcW w:w="2830" w:type="dxa"/>
            <w:vAlign w:val="center"/>
          </w:tcPr>
          <w:p w14:paraId="161367C0" w14:textId="32A8C9F9" w:rsidR="005A5832" w:rsidRPr="007D351B" w:rsidRDefault="00A10867" w:rsidP="0038011F">
            <w:pPr>
              <w:rPr>
                <w:rFonts w:ascii="Arial" w:hAnsi="Arial" w:cs="Arial"/>
                <w:b/>
                <w:bCs/>
                <w:kern w:val="2"/>
                <w:szCs w:val="24"/>
              </w:rPr>
            </w:pPr>
            <w:r w:rsidRPr="007D351B">
              <w:rPr>
                <w:rFonts w:ascii="Arial" w:hAnsi="Arial" w:cs="Arial"/>
                <w:b/>
                <w:bCs/>
                <w:kern w:val="2"/>
                <w:szCs w:val="24"/>
              </w:rPr>
              <w:t>2.1. Pirkėjo kontaktiniai asmenys, atsakingi už Sutarties vykdymą, Prekių priėmimą, Sąskaitų per informacinę sistemą „</w:t>
            </w:r>
            <w:r w:rsidR="00317E3E" w:rsidRPr="007D351B">
              <w:rPr>
                <w:rFonts w:ascii="Arial" w:hAnsi="Arial" w:cs="Arial"/>
                <w:b/>
                <w:bCs/>
                <w:kern w:val="2"/>
                <w:szCs w:val="24"/>
              </w:rPr>
              <w:t>SABIS</w:t>
            </w:r>
            <w:r w:rsidRPr="007D351B">
              <w:rPr>
                <w:rFonts w:ascii="Arial" w:hAnsi="Arial" w:cs="Arial"/>
                <w:b/>
                <w:bCs/>
                <w:kern w:val="2"/>
                <w:szCs w:val="24"/>
              </w:rPr>
              <w:t>“ priėmimą</w:t>
            </w:r>
          </w:p>
        </w:tc>
        <w:tc>
          <w:tcPr>
            <w:tcW w:w="7230" w:type="dxa"/>
            <w:gridSpan w:val="2"/>
            <w:vAlign w:val="center"/>
          </w:tcPr>
          <w:p w14:paraId="017FFD68" w14:textId="77777777" w:rsidR="005A5832" w:rsidRPr="007D351B" w:rsidRDefault="00A10867" w:rsidP="0038011F">
            <w:pPr>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shd w:val="clear" w:color="auto" w:fill="D9D9D9" w:themeFill="background1" w:themeFillShade="D9"/>
              </w:rPr>
              <w:t>nurodyti padalinį / skyrių, pareigas, vardą, pavardę, tel., el. paštą</w:t>
            </w:r>
            <w:r w:rsidRPr="007D351B">
              <w:rPr>
                <w:rFonts w:ascii="Arial" w:hAnsi="Arial" w:cs="Arial"/>
                <w:kern w:val="2"/>
                <w:szCs w:val="24"/>
              </w:rPr>
              <w:t>)</w:t>
            </w:r>
          </w:p>
        </w:tc>
      </w:tr>
      <w:tr w:rsidR="002F17DB" w:rsidRPr="007D351B" w14:paraId="17A4E02F" w14:textId="77777777" w:rsidTr="0045341F">
        <w:trPr>
          <w:trHeight w:val="300"/>
        </w:trPr>
        <w:tc>
          <w:tcPr>
            <w:tcW w:w="2830" w:type="dxa"/>
            <w:vAlign w:val="center"/>
          </w:tcPr>
          <w:p w14:paraId="146E8BAE"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2.2. Tiekėjo kontaktiniai asmenys, atsakingi už Sutarties vykdymą</w:t>
            </w:r>
          </w:p>
        </w:tc>
        <w:tc>
          <w:tcPr>
            <w:tcW w:w="7230" w:type="dxa"/>
            <w:gridSpan w:val="2"/>
            <w:vAlign w:val="center"/>
          </w:tcPr>
          <w:p w14:paraId="6FF1505D" w14:textId="77777777" w:rsidR="005A5832" w:rsidRPr="007D351B" w:rsidRDefault="00A10867" w:rsidP="0038011F">
            <w:pPr>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shd w:val="clear" w:color="auto" w:fill="D9D9D9" w:themeFill="background1" w:themeFillShade="D9"/>
              </w:rPr>
              <w:t>nurodyti padalinį / skyrių, pareigas, vardą, pavardę, tel., el. paštą</w:t>
            </w:r>
            <w:r w:rsidRPr="007D351B">
              <w:rPr>
                <w:rFonts w:ascii="Arial" w:hAnsi="Arial" w:cs="Arial"/>
                <w:kern w:val="2"/>
                <w:szCs w:val="24"/>
              </w:rPr>
              <w:t>)</w:t>
            </w:r>
          </w:p>
        </w:tc>
      </w:tr>
      <w:tr w:rsidR="005A5832" w:rsidRPr="007D351B" w14:paraId="4A640CBD" w14:textId="77777777" w:rsidTr="0045341F">
        <w:trPr>
          <w:trHeight w:val="300"/>
        </w:trPr>
        <w:tc>
          <w:tcPr>
            <w:tcW w:w="10060" w:type="dxa"/>
            <w:gridSpan w:val="3"/>
            <w:vAlign w:val="center"/>
          </w:tcPr>
          <w:p w14:paraId="2B392598"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lastRenderedPageBreak/>
              <w:t>3. SUTARTIES DALYKAS</w:t>
            </w:r>
          </w:p>
        </w:tc>
      </w:tr>
      <w:tr w:rsidR="005A5832" w:rsidRPr="007D351B" w14:paraId="7A151A7C" w14:textId="77777777" w:rsidTr="0045341F">
        <w:trPr>
          <w:trHeight w:val="300"/>
        </w:trPr>
        <w:tc>
          <w:tcPr>
            <w:tcW w:w="2830" w:type="dxa"/>
            <w:vAlign w:val="center"/>
          </w:tcPr>
          <w:p w14:paraId="7B49844D"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3.1. Sutarties dalykas </w:t>
            </w:r>
          </w:p>
        </w:tc>
        <w:tc>
          <w:tcPr>
            <w:tcW w:w="7230" w:type="dxa"/>
            <w:gridSpan w:val="2"/>
            <w:vAlign w:val="center"/>
          </w:tcPr>
          <w:p w14:paraId="4E656F6A" w14:textId="5E6B6E73" w:rsidR="005A5832" w:rsidRPr="007D351B" w:rsidRDefault="00A10867" w:rsidP="00D70917">
            <w:pPr>
              <w:jc w:val="both"/>
              <w:rPr>
                <w:rFonts w:ascii="Arial" w:hAnsi="Arial" w:cs="Arial"/>
                <w:color w:val="000000"/>
                <w:kern w:val="2"/>
                <w:szCs w:val="24"/>
              </w:rPr>
            </w:pPr>
            <w:r w:rsidRPr="007D351B">
              <w:rPr>
                <w:rFonts w:ascii="Arial" w:hAnsi="Arial" w:cs="Arial"/>
                <w:kern w:val="2"/>
                <w:szCs w:val="24"/>
              </w:rPr>
              <w:t>Tiekėjas įsipareigoja Sutartyje numatytomis sąlygomis perduoti Pirkėjui</w:t>
            </w:r>
            <w:r w:rsidR="003359E0" w:rsidRPr="007D351B">
              <w:rPr>
                <w:rFonts w:ascii="Arial" w:hAnsi="Arial" w:cs="Arial"/>
                <w:szCs w:val="24"/>
              </w:rPr>
              <w:t xml:space="preserve"> </w:t>
            </w:r>
            <w:r w:rsidR="009E64E6" w:rsidRPr="007D351B">
              <w:rPr>
                <w:rFonts w:ascii="Arial" w:hAnsi="Arial" w:cs="Arial"/>
                <w:b/>
                <w:bCs/>
                <w:i/>
                <w:iCs/>
                <w:kern w:val="2"/>
                <w:szCs w:val="24"/>
              </w:rPr>
              <w:t>Interaktyvius ekranus</w:t>
            </w:r>
            <w:r w:rsidRPr="007D351B">
              <w:rPr>
                <w:rFonts w:ascii="Arial" w:hAnsi="Arial" w:cs="Arial"/>
                <w:kern w:val="2"/>
                <w:szCs w:val="24"/>
              </w:rPr>
              <w:t xml:space="preserve"> </w:t>
            </w:r>
            <w:r w:rsidRPr="007D351B">
              <w:rPr>
                <w:rFonts w:ascii="Arial" w:hAnsi="Arial" w:cs="Arial"/>
                <w:color w:val="000000"/>
                <w:kern w:val="2"/>
                <w:szCs w:val="24"/>
              </w:rPr>
              <w:t xml:space="preserve">(toliau – </w:t>
            </w:r>
            <w:r w:rsidRPr="007D351B">
              <w:rPr>
                <w:rFonts w:ascii="Arial" w:hAnsi="Arial" w:cs="Arial"/>
                <w:b/>
                <w:bCs/>
                <w:i/>
                <w:iCs/>
                <w:color w:val="000000"/>
                <w:kern w:val="2"/>
                <w:szCs w:val="24"/>
              </w:rPr>
              <w:t>Prekės</w:t>
            </w:r>
            <w:r w:rsidRPr="007D351B">
              <w:rPr>
                <w:rFonts w:ascii="Arial" w:hAnsi="Arial" w:cs="Arial"/>
                <w:color w:val="000000"/>
                <w:kern w:val="2"/>
                <w:szCs w:val="24"/>
              </w:rPr>
              <w:t>).</w:t>
            </w:r>
          </w:p>
          <w:p w14:paraId="04947DA7" w14:textId="77777777" w:rsidR="00D70917" w:rsidRPr="007D351B" w:rsidRDefault="00D70917" w:rsidP="00D70917">
            <w:pPr>
              <w:jc w:val="both"/>
              <w:rPr>
                <w:rFonts w:ascii="Arial" w:hAnsi="Arial" w:cs="Arial"/>
                <w:color w:val="000000"/>
                <w:kern w:val="2"/>
                <w:szCs w:val="24"/>
              </w:rPr>
            </w:pPr>
          </w:p>
          <w:p w14:paraId="24700FA6" w14:textId="5D511760" w:rsidR="005A5832" w:rsidRPr="007D351B" w:rsidRDefault="00A10867" w:rsidP="00D70917">
            <w:pPr>
              <w:jc w:val="both"/>
              <w:rPr>
                <w:rFonts w:ascii="Arial" w:hAnsi="Arial" w:cs="Arial"/>
                <w:color w:val="000000"/>
                <w:kern w:val="2"/>
                <w:szCs w:val="24"/>
              </w:rPr>
            </w:pPr>
            <w:r w:rsidRPr="007D351B">
              <w:rPr>
                <w:rFonts w:ascii="Arial" w:hAnsi="Arial" w:cs="Arial"/>
                <w:color w:val="000000"/>
                <w:kern w:val="2"/>
                <w:szCs w:val="24"/>
              </w:rPr>
              <w:t xml:space="preserve">Išsamus Prekių aprašymas ir kiti reikalavimai tiekiamoms Prekėms nustatyti Sutarties priede Nr. </w:t>
            </w:r>
            <w:r w:rsidR="00D70917" w:rsidRPr="007D351B">
              <w:rPr>
                <w:rFonts w:ascii="Arial" w:hAnsi="Arial" w:cs="Arial"/>
                <w:kern w:val="2"/>
                <w:szCs w:val="24"/>
              </w:rPr>
              <w:t xml:space="preserve">1 „Techninė specifikacija“ (toliau – </w:t>
            </w:r>
            <w:r w:rsidR="00D70917" w:rsidRPr="007D351B">
              <w:rPr>
                <w:rFonts w:ascii="Arial" w:hAnsi="Arial" w:cs="Arial"/>
                <w:b/>
                <w:bCs/>
                <w:kern w:val="2"/>
                <w:szCs w:val="24"/>
              </w:rPr>
              <w:t>Techninė specifikacija</w:t>
            </w:r>
            <w:r w:rsidR="00D70917" w:rsidRPr="007D351B">
              <w:rPr>
                <w:rFonts w:ascii="Arial" w:hAnsi="Arial" w:cs="Arial"/>
                <w:kern w:val="2"/>
                <w:szCs w:val="24"/>
              </w:rPr>
              <w:t>) ir Sutarties priede Nr. 2 „Pasiūlymas“.</w:t>
            </w:r>
          </w:p>
        </w:tc>
      </w:tr>
      <w:tr w:rsidR="005A5832" w:rsidRPr="007D351B" w14:paraId="0023E2B5" w14:textId="77777777" w:rsidTr="0096010D">
        <w:trPr>
          <w:trHeight w:val="551"/>
        </w:trPr>
        <w:tc>
          <w:tcPr>
            <w:tcW w:w="2830" w:type="dxa"/>
            <w:vAlign w:val="center"/>
          </w:tcPr>
          <w:p w14:paraId="16A5F651"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3.2. Pirkimo numeris</w:t>
            </w:r>
          </w:p>
        </w:tc>
        <w:tc>
          <w:tcPr>
            <w:tcW w:w="7230" w:type="dxa"/>
            <w:gridSpan w:val="2"/>
            <w:vAlign w:val="center"/>
          </w:tcPr>
          <w:p w14:paraId="77E75139" w14:textId="6FC95F49" w:rsidR="005A5832" w:rsidRPr="007D351B" w:rsidRDefault="005A5832" w:rsidP="0038011F">
            <w:pPr>
              <w:rPr>
                <w:rFonts w:ascii="Arial" w:hAnsi="Arial" w:cs="Arial"/>
                <w:kern w:val="2"/>
                <w:szCs w:val="24"/>
                <w:highlight w:val="yellow"/>
              </w:rPr>
            </w:pPr>
          </w:p>
        </w:tc>
      </w:tr>
      <w:tr w:rsidR="005A5832" w:rsidRPr="007D351B" w14:paraId="4354176C" w14:textId="77777777" w:rsidTr="0045341F">
        <w:trPr>
          <w:trHeight w:val="300"/>
        </w:trPr>
        <w:tc>
          <w:tcPr>
            <w:tcW w:w="2830" w:type="dxa"/>
            <w:vAlign w:val="center"/>
          </w:tcPr>
          <w:p w14:paraId="7BBCFBEA"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3.3. Informacija apie Europos Sąjungos lėšomis finansuojamą projektą arba kitą projektą</w:t>
            </w:r>
          </w:p>
        </w:tc>
        <w:tc>
          <w:tcPr>
            <w:tcW w:w="7230" w:type="dxa"/>
            <w:gridSpan w:val="2"/>
            <w:vAlign w:val="center"/>
          </w:tcPr>
          <w:p w14:paraId="470C70E7" w14:textId="350DFCE7" w:rsidR="005A5832" w:rsidRPr="007D351B" w:rsidRDefault="00A10867" w:rsidP="0038011F">
            <w:pPr>
              <w:rPr>
                <w:rFonts w:ascii="Arial" w:hAnsi="Arial" w:cs="Arial"/>
                <w:kern w:val="2"/>
                <w:szCs w:val="24"/>
              </w:rPr>
            </w:pPr>
            <w:r w:rsidRPr="007D351B">
              <w:rPr>
                <w:rFonts w:ascii="Arial" w:hAnsi="Arial" w:cs="Arial"/>
                <w:kern w:val="2"/>
                <w:szCs w:val="24"/>
              </w:rPr>
              <w:t>Netaikoma</w:t>
            </w:r>
          </w:p>
        </w:tc>
      </w:tr>
      <w:tr w:rsidR="005A5832" w:rsidRPr="007D351B" w14:paraId="6009D207" w14:textId="77777777" w:rsidTr="0045341F">
        <w:trPr>
          <w:trHeight w:val="300"/>
        </w:trPr>
        <w:tc>
          <w:tcPr>
            <w:tcW w:w="10060" w:type="dxa"/>
            <w:gridSpan w:val="3"/>
            <w:vAlign w:val="center"/>
          </w:tcPr>
          <w:p w14:paraId="0C136B58"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4. PREKIŲ PRISTATYMO TERMINAI IR PREKIŲ PERDAVIMO - PRIĖMIMO TVARKA</w:t>
            </w:r>
          </w:p>
        </w:tc>
      </w:tr>
      <w:tr w:rsidR="005A5832" w:rsidRPr="007D351B" w14:paraId="6DDEBE30" w14:textId="77777777" w:rsidTr="0045341F">
        <w:trPr>
          <w:trHeight w:val="300"/>
        </w:trPr>
        <w:tc>
          <w:tcPr>
            <w:tcW w:w="2830" w:type="dxa"/>
            <w:vAlign w:val="center"/>
          </w:tcPr>
          <w:p w14:paraId="0BC136FA" w14:textId="2F2E1E2F" w:rsidR="005A5832" w:rsidRPr="007D351B" w:rsidRDefault="00A10867" w:rsidP="0038011F">
            <w:pPr>
              <w:rPr>
                <w:rFonts w:ascii="Arial" w:hAnsi="Arial" w:cs="Arial"/>
                <w:b/>
                <w:bCs/>
                <w:kern w:val="2"/>
                <w:szCs w:val="24"/>
              </w:rPr>
            </w:pPr>
            <w:r w:rsidRPr="007D351B">
              <w:rPr>
                <w:rFonts w:ascii="Arial" w:hAnsi="Arial" w:cs="Arial"/>
                <w:b/>
                <w:bCs/>
                <w:kern w:val="2"/>
                <w:szCs w:val="24"/>
              </w:rPr>
              <w:t>4.1. Prekių pristatymo terminas, kai Prekės pristatomos vienu kartu</w:t>
            </w:r>
          </w:p>
        </w:tc>
        <w:tc>
          <w:tcPr>
            <w:tcW w:w="7230" w:type="dxa"/>
            <w:gridSpan w:val="2"/>
            <w:vAlign w:val="center"/>
          </w:tcPr>
          <w:p w14:paraId="5491866C" w14:textId="09C423D4" w:rsidR="005A5832" w:rsidRPr="007D351B" w:rsidRDefault="009F7408" w:rsidP="00D66EC5">
            <w:pPr>
              <w:jc w:val="both"/>
              <w:rPr>
                <w:rFonts w:ascii="Arial" w:hAnsi="Arial" w:cs="Arial"/>
                <w:kern w:val="2"/>
                <w:szCs w:val="24"/>
              </w:rPr>
            </w:pPr>
            <w:r w:rsidRPr="007D351B">
              <w:rPr>
                <w:rFonts w:ascii="Arial" w:hAnsi="Arial" w:cs="Arial"/>
                <w:kern w:val="2"/>
                <w:szCs w:val="24"/>
              </w:rPr>
              <w:t xml:space="preserve">Visos prekės Tiekėjo turi būti pristatytos, </w:t>
            </w:r>
            <w:r w:rsidRPr="00947C9F">
              <w:rPr>
                <w:rFonts w:ascii="Arial" w:hAnsi="Arial" w:cs="Arial"/>
                <w:kern w:val="2"/>
                <w:szCs w:val="24"/>
              </w:rPr>
              <w:t xml:space="preserve">iškrautos, instaliuotos (jei montuojama) ir perduotos Pirkėjui ne vėliau kaip </w:t>
            </w:r>
            <w:r w:rsidRPr="00947C9F">
              <w:rPr>
                <w:rFonts w:ascii="Arial" w:hAnsi="Arial" w:cs="Arial"/>
                <w:b/>
                <w:bCs/>
                <w:kern w:val="2"/>
                <w:szCs w:val="24"/>
              </w:rPr>
              <w:t>iki 2025</w:t>
            </w:r>
            <w:r w:rsidR="009E64E6" w:rsidRPr="00947C9F">
              <w:rPr>
                <w:rFonts w:ascii="Arial" w:hAnsi="Arial" w:cs="Arial"/>
                <w:b/>
                <w:bCs/>
                <w:kern w:val="2"/>
                <w:szCs w:val="24"/>
              </w:rPr>
              <w:t>-08-01</w:t>
            </w:r>
            <w:r w:rsidR="003359E0" w:rsidRPr="00947C9F">
              <w:rPr>
                <w:rFonts w:ascii="Arial" w:hAnsi="Arial" w:cs="Arial"/>
                <w:b/>
                <w:bCs/>
                <w:i/>
                <w:iCs/>
                <w:szCs w:val="24"/>
              </w:rPr>
              <w:t>,</w:t>
            </w:r>
            <w:r w:rsidR="00A10867" w:rsidRPr="00947C9F">
              <w:rPr>
                <w:rFonts w:ascii="Arial" w:hAnsi="Arial" w:cs="Arial"/>
                <w:kern w:val="2"/>
                <w:szCs w:val="24"/>
              </w:rPr>
              <w:t xml:space="preserve"> </w:t>
            </w:r>
            <w:r w:rsidR="009E64E6" w:rsidRPr="00947C9F">
              <w:rPr>
                <w:rFonts w:ascii="Arial" w:hAnsi="Arial" w:cs="Arial"/>
                <w:kern w:val="2"/>
                <w:szCs w:val="24"/>
              </w:rPr>
              <w:t>bet ne ankščiau ne</w:t>
            </w:r>
            <w:r w:rsidR="002D7743" w:rsidRPr="00947C9F">
              <w:rPr>
                <w:rFonts w:ascii="Arial" w:hAnsi="Arial" w:cs="Arial"/>
                <w:kern w:val="2"/>
                <w:szCs w:val="24"/>
              </w:rPr>
              <w:t>i</w:t>
            </w:r>
            <w:r w:rsidR="009E64E6" w:rsidRPr="00947C9F">
              <w:rPr>
                <w:rFonts w:ascii="Arial" w:hAnsi="Arial" w:cs="Arial"/>
                <w:kern w:val="2"/>
                <w:szCs w:val="24"/>
              </w:rPr>
              <w:t xml:space="preserve"> bus baigti Klaipėdos r. </w:t>
            </w:r>
            <w:proofErr w:type="spellStart"/>
            <w:r w:rsidR="009E64E6" w:rsidRPr="00947C9F">
              <w:rPr>
                <w:rFonts w:ascii="Arial" w:hAnsi="Arial" w:cs="Arial"/>
                <w:kern w:val="2"/>
                <w:szCs w:val="24"/>
              </w:rPr>
              <w:t>Sendvario</w:t>
            </w:r>
            <w:proofErr w:type="spellEnd"/>
            <w:r w:rsidR="009E64E6" w:rsidRPr="00947C9F">
              <w:rPr>
                <w:rFonts w:ascii="Arial" w:hAnsi="Arial" w:cs="Arial"/>
                <w:kern w:val="2"/>
                <w:szCs w:val="24"/>
              </w:rPr>
              <w:t xml:space="preserve"> </w:t>
            </w:r>
            <w:r w:rsidR="005B5F22" w:rsidRPr="00947C9F">
              <w:rPr>
                <w:rFonts w:ascii="Arial" w:hAnsi="Arial" w:cs="Arial"/>
                <w:kern w:val="2"/>
                <w:szCs w:val="24"/>
              </w:rPr>
              <w:t>„</w:t>
            </w:r>
            <w:r w:rsidR="009E64E6" w:rsidRPr="00947C9F">
              <w:rPr>
                <w:rFonts w:ascii="Arial" w:hAnsi="Arial" w:cs="Arial"/>
                <w:kern w:val="2"/>
                <w:szCs w:val="24"/>
              </w:rPr>
              <w:t>Saulės" mokyklos statybos</w:t>
            </w:r>
            <w:r w:rsidR="002D7743" w:rsidRPr="00947C9F">
              <w:rPr>
                <w:rFonts w:ascii="Arial" w:hAnsi="Arial" w:cs="Arial"/>
                <w:kern w:val="2"/>
                <w:szCs w:val="24"/>
              </w:rPr>
              <w:t xml:space="preserve"> rangos</w:t>
            </w:r>
            <w:r w:rsidR="009E64E6" w:rsidRPr="00947C9F">
              <w:rPr>
                <w:rFonts w:ascii="Arial" w:hAnsi="Arial" w:cs="Arial"/>
                <w:kern w:val="2"/>
                <w:szCs w:val="24"/>
              </w:rPr>
              <w:t xml:space="preserve"> darbai (</w:t>
            </w:r>
            <w:r w:rsidR="00A203E5" w:rsidRPr="00947C9F">
              <w:rPr>
                <w:rFonts w:ascii="Arial" w:hAnsi="Arial" w:cs="Arial"/>
                <w:kern w:val="2"/>
                <w:szCs w:val="24"/>
              </w:rPr>
              <w:t xml:space="preserve">2025 m. </w:t>
            </w:r>
            <w:r w:rsidR="009E64E6" w:rsidRPr="00947C9F">
              <w:rPr>
                <w:rFonts w:ascii="Arial" w:hAnsi="Arial" w:cs="Arial"/>
                <w:kern w:val="2"/>
                <w:szCs w:val="24"/>
              </w:rPr>
              <w:t xml:space="preserve">birželio- liepos mėn.)  </w:t>
            </w:r>
            <w:r w:rsidR="00A10867" w:rsidRPr="00947C9F">
              <w:rPr>
                <w:rFonts w:ascii="Arial" w:hAnsi="Arial" w:cs="Arial"/>
                <w:kern w:val="2"/>
                <w:szCs w:val="24"/>
              </w:rPr>
              <w:t xml:space="preserve">adresu: </w:t>
            </w:r>
            <w:proofErr w:type="spellStart"/>
            <w:r w:rsidR="00947C9F" w:rsidRPr="00947C9F">
              <w:rPr>
                <w:rFonts w:ascii="Arial" w:hAnsi="Arial" w:cs="Arial"/>
                <w:b/>
                <w:bCs/>
                <w:i/>
                <w:iCs/>
                <w:szCs w:val="24"/>
                <w:shd w:val="clear" w:color="auto" w:fill="FFFFFF"/>
              </w:rPr>
              <w:t>Agilos</w:t>
            </w:r>
            <w:proofErr w:type="spellEnd"/>
            <w:r w:rsidR="00947C9F" w:rsidRPr="00947C9F">
              <w:rPr>
                <w:rFonts w:ascii="Arial" w:hAnsi="Arial" w:cs="Arial"/>
                <w:b/>
                <w:bCs/>
                <w:i/>
                <w:iCs/>
                <w:szCs w:val="24"/>
                <w:shd w:val="clear" w:color="auto" w:fill="FFFFFF"/>
              </w:rPr>
              <w:t xml:space="preserve"> g. </w:t>
            </w:r>
            <w:proofErr w:type="spellStart"/>
            <w:r w:rsidR="00947C9F" w:rsidRPr="00947C9F">
              <w:rPr>
                <w:rFonts w:ascii="Arial" w:hAnsi="Arial" w:cs="Arial"/>
                <w:b/>
                <w:bCs/>
                <w:i/>
                <w:iCs/>
                <w:szCs w:val="24"/>
                <w:shd w:val="clear" w:color="auto" w:fill="FFFFFF"/>
              </w:rPr>
              <w:t>Trušeliai</w:t>
            </w:r>
            <w:proofErr w:type="spellEnd"/>
            <w:r w:rsidR="00947C9F" w:rsidRPr="00947C9F">
              <w:rPr>
                <w:rFonts w:ascii="Arial" w:hAnsi="Arial" w:cs="Arial"/>
                <w:b/>
                <w:bCs/>
                <w:i/>
                <w:iCs/>
                <w:szCs w:val="24"/>
                <w:shd w:val="clear" w:color="auto" w:fill="FFFFFF"/>
              </w:rPr>
              <w:t xml:space="preserve">, </w:t>
            </w:r>
            <w:proofErr w:type="spellStart"/>
            <w:r w:rsidR="00947C9F" w:rsidRPr="00947C9F">
              <w:rPr>
                <w:rFonts w:ascii="Arial" w:hAnsi="Arial" w:cs="Arial"/>
                <w:b/>
                <w:bCs/>
                <w:i/>
                <w:iCs/>
                <w:szCs w:val="24"/>
                <w:shd w:val="clear" w:color="auto" w:fill="FFFFFF"/>
              </w:rPr>
              <w:t>Sendvario</w:t>
            </w:r>
            <w:proofErr w:type="spellEnd"/>
            <w:r w:rsidR="00947C9F" w:rsidRPr="00947C9F">
              <w:rPr>
                <w:rFonts w:ascii="Arial" w:hAnsi="Arial" w:cs="Arial"/>
                <w:b/>
                <w:bCs/>
                <w:i/>
                <w:iCs/>
                <w:szCs w:val="24"/>
                <w:shd w:val="clear" w:color="auto" w:fill="FFFFFF"/>
              </w:rPr>
              <w:t xml:space="preserve"> sen., </w:t>
            </w:r>
            <w:r w:rsidR="00604170" w:rsidRPr="00604170">
              <w:rPr>
                <w:rFonts w:ascii="Arial" w:hAnsi="Arial" w:cs="Arial"/>
                <w:b/>
                <w:bCs/>
                <w:i/>
                <w:iCs/>
                <w:szCs w:val="24"/>
                <w:shd w:val="clear" w:color="auto" w:fill="FFFFFF"/>
              </w:rPr>
              <w:t>Klaipėdos r. sav.</w:t>
            </w:r>
          </w:p>
        </w:tc>
      </w:tr>
      <w:tr w:rsidR="005A5832" w:rsidRPr="007D351B" w14:paraId="4E5B9CB2" w14:textId="77777777" w:rsidTr="0045341F">
        <w:trPr>
          <w:trHeight w:val="1232"/>
        </w:trPr>
        <w:tc>
          <w:tcPr>
            <w:tcW w:w="2830" w:type="dxa"/>
            <w:vAlign w:val="center"/>
          </w:tcPr>
          <w:p w14:paraId="17E36669"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4.2. Prekių (ar jų dalies) pristatymo termino pratęsimas</w:t>
            </w:r>
          </w:p>
        </w:tc>
        <w:tc>
          <w:tcPr>
            <w:tcW w:w="7230" w:type="dxa"/>
            <w:gridSpan w:val="2"/>
            <w:vAlign w:val="center"/>
          </w:tcPr>
          <w:p w14:paraId="42ABA812" w14:textId="14501C18" w:rsidR="005A5832" w:rsidRPr="007D351B" w:rsidRDefault="00352690" w:rsidP="00D70917">
            <w:pPr>
              <w:jc w:val="both"/>
              <w:rPr>
                <w:rFonts w:ascii="Arial" w:hAnsi="Arial" w:cs="Arial"/>
                <w:szCs w:val="24"/>
                <w:lang w:eastAsia="en-GB"/>
              </w:rPr>
            </w:pPr>
            <w:r w:rsidRPr="007D351B">
              <w:rPr>
                <w:rFonts w:ascii="Arial" w:hAnsi="Arial" w:cs="Arial"/>
                <w:szCs w:val="24"/>
                <w:lang w:eastAsia="en-GB"/>
              </w:rPr>
              <w:t>Netaikoma</w:t>
            </w:r>
          </w:p>
        </w:tc>
      </w:tr>
      <w:tr w:rsidR="00D70917" w:rsidRPr="007D351B" w14:paraId="2FECB001" w14:textId="77777777" w:rsidTr="0045341F">
        <w:trPr>
          <w:trHeight w:val="697"/>
        </w:trPr>
        <w:tc>
          <w:tcPr>
            <w:tcW w:w="2830" w:type="dxa"/>
            <w:vAlign w:val="center"/>
          </w:tcPr>
          <w:p w14:paraId="2B97308E"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4.3. Užsakymų teikimo tvarka</w:t>
            </w:r>
          </w:p>
        </w:tc>
        <w:tc>
          <w:tcPr>
            <w:tcW w:w="7230" w:type="dxa"/>
            <w:gridSpan w:val="2"/>
            <w:vAlign w:val="center"/>
          </w:tcPr>
          <w:p w14:paraId="622E93E5" w14:textId="5818F97B" w:rsidR="005A5832" w:rsidRPr="007D351B" w:rsidRDefault="00352690" w:rsidP="00B34C22">
            <w:pPr>
              <w:jc w:val="both"/>
              <w:rPr>
                <w:rFonts w:ascii="Arial" w:hAnsi="Arial" w:cs="Arial"/>
                <w:kern w:val="2"/>
                <w:szCs w:val="24"/>
              </w:rPr>
            </w:pPr>
            <w:r w:rsidRPr="007D351B">
              <w:rPr>
                <w:rFonts w:ascii="Arial" w:hAnsi="Arial" w:cs="Arial"/>
                <w:kern w:val="2"/>
                <w:szCs w:val="24"/>
              </w:rPr>
              <w:t>Netaikoma</w:t>
            </w:r>
          </w:p>
        </w:tc>
      </w:tr>
      <w:tr w:rsidR="005A5832" w:rsidRPr="007D351B" w14:paraId="013CB572" w14:textId="77777777" w:rsidTr="0045341F">
        <w:trPr>
          <w:trHeight w:val="300"/>
        </w:trPr>
        <w:tc>
          <w:tcPr>
            <w:tcW w:w="2830" w:type="dxa"/>
            <w:vAlign w:val="center"/>
          </w:tcPr>
          <w:p w14:paraId="2628DADA"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4.4. Dėl Prekių pristatymo dalimis vertės / apimties</w:t>
            </w:r>
          </w:p>
        </w:tc>
        <w:tc>
          <w:tcPr>
            <w:tcW w:w="7230" w:type="dxa"/>
            <w:gridSpan w:val="2"/>
            <w:vAlign w:val="center"/>
          </w:tcPr>
          <w:p w14:paraId="08AA1D8F" w14:textId="4F3FED91" w:rsidR="005A5832" w:rsidRPr="007D351B" w:rsidRDefault="00A10867" w:rsidP="0038011F">
            <w:pPr>
              <w:rPr>
                <w:rFonts w:ascii="Arial" w:hAnsi="Arial" w:cs="Arial"/>
                <w:kern w:val="2"/>
                <w:szCs w:val="24"/>
              </w:rPr>
            </w:pPr>
            <w:r w:rsidRPr="007D351B">
              <w:rPr>
                <w:rFonts w:ascii="Arial" w:hAnsi="Arial" w:cs="Arial"/>
                <w:kern w:val="2"/>
                <w:szCs w:val="24"/>
              </w:rPr>
              <w:t>Netaikoma</w:t>
            </w:r>
          </w:p>
        </w:tc>
      </w:tr>
      <w:tr w:rsidR="00D70917" w:rsidRPr="007D351B" w14:paraId="3450053D" w14:textId="77777777" w:rsidTr="0045341F">
        <w:trPr>
          <w:trHeight w:val="300"/>
        </w:trPr>
        <w:tc>
          <w:tcPr>
            <w:tcW w:w="2830" w:type="dxa"/>
            <w:vAlign w:val="center"/>
          </w:tcPr>
          <w:p w14:paraId="11097643" w14:textId="42D78AAC" w:rsidR="005A5832" w:rsidRPr="007D351B" w:rsidRDefault="00A10867" w:rsidP="0038011F">
            <w:pPr>
              <w:rPr>
                <w:rFonts w:ascii="Arial" w:hAnsi="Arial" w:cs="Arial"/>
                <w:b/>
                <w:bCs/>
                <w:kern w:val="2"/>
                <w:szCs w:val="24"/>
              </w:rPr>
            </w:pPr>
            <w:r w:rsidRPr="007D351B">
              <w:rPr>
                <w:rFonts w:ascii="Arial" w:hAnsi="Arial" w:cs="Arial"/>
                <w:b/>
                <w:bCs/>
                <w:kern w:val="2"/>
                <w:szCs w:val="24"/>
              </w:rPr>
              <w:t>4.5. Kartu su Prekėmis pateikiami dokumentai</w:t>
            </w:r>
          </w:p>
        </w:tc>
        <w:tc>
          <w:tcPr>
            <w:tcW w:w="7230" w:type="dxa"/>
            <w:gridSpan w:val="2"/>
            <w:vAlign w:val="center"/>
          </w:tcPr>
          <w:p w14:paraId="325F03B2" w14:textId="77777777" w:rsidR="00E518D3" w:rsidRPr="007D351B" w:rsidRDefault="00E518D3" w:rsidP="00E518D3">
            <w:pPr>
              <w:rPr>
                <w:rFonts w:ascii="Arial" w:hAnsi="Arial" w:cs="Arial"/>
                <w:kern w:val="2"/>
                <w:szCs w:val="24"/>
              </w:rPr>
            </w:pPr>
            <w:r w:rsidRPr="007D351B">
              <w:rPr>
                <w:rFonts w:ascii="Arial" w:hAnsi="Arial" w:cs="Arial"/>
                <w:kern w:val="2"/>
                <w:szCs w:val="24"/>
              </w:rPr>
              <w:t>Kartu su Prekėmis pateikiami šie dokumentai:</w:t>
            </w:r>
          </w:p>
          <w:p w14:paraId="021D88D4" w14:textId="77777777" w:rsidR="00E518D3" w:rsidRPr="007D351B" w:rsidRDefault="00E518D3" w:rsidP="00E518D3">
            <w:pPr>
              <w:jc w:val="both"/>
              <w:rPr>
                <w:rFonts w:ascii="Arial" w:hAnsi="Arial" w:cs="Arial"/>
                <w:kern w:val="2"/>
                <w:szCs w:val="24"/>
              </w:rPr>
            </w:pPr>
            <w:r w:rsidRPr="007D351B">
              <w:rPr>
                <w:rFonts w:ascii="Arial" w:hAnsi="Arial" w:cs="Arial"/>
                <w:kern w:val="2"/>
                <w:szCs w:val="24"/>
              </w:rPr>
              <w:t>- Prekių perdavimo-priėmimo aktas;</w:t>
            </w:r>
          </w:p>
          <w:p w14:paraId="4216D33B" w14:textId="77777777" w:rsidR="00E518D3" w:rsidRPr="007D351B" w:rsidRDefault="00E518D3" w:rsidP="00E518D3">
            <w:pPr>
              <w:jc w:val="both"/>
              <w:rPr>
                <w:rFonts w:ascii="Arial" w:hAnsi="Arial" w:cs="Arial"/>
                <w:szCs w:val="24"/>
              </w:rPr>
            </w:pPr>
            <w:r w:rsidRPr="007D351B">
              <w:rPr>
                <w:rFonts w:ascii="Arial" w:hAnsi="Arial" w:cs="Arial"/>
                <w:kern w:val="2"/>
                <w:szCs w:val="24"/>
              </w:rPr>
              <w:t xml:space="preserve">- </w:t>
            </w:r>
            <w:bookmarkStart w:id="0" w:name="_Hlk191624344"/>
            <w:r w:rsidRPr="007D351B">
              <w:rPr>
                <w:rFonts w:ascii="Arial" w:hAnsi="Arial" w:cs="Arial"/>
                <w:kern w:val="2"/>
                <w:szCs w:val="24"/>
              </w:rPr>
              <w:t>į</w:t>
            </w:r>
            <w:r w:rsidRPr="007D351B">
              <w:rPr>
                <w:rFonts w:ascii="Arial" w:hAnsi="Arial" w:cs="Arial"/>
                <w:szCs w:val="24"/>
              </w:rPr>
              <w:t>rodymai, kad perduodamos Prekės atitinka visus nustatytus tai Prekei aplinkosauginius reikalavimus numatytus Specialiųjų sąlygų 12.1. p.;</w:t>
            </w:r>
            <w:bookmarkEnd w:id="0"/>
          </w:p>
          <w:p w14:paraId="00B24A58" w14:textId="77777777" w:rsidR="00E518D3" w:rsidRPr="007D351B" w:rsidRDefault="00E518D3" w:rsidP="00E518D3">
            <w:pPr>
              <w:jc w:val="both"/>
              <w:rPr>
                <w:rFonts w:ascii="Arial" w:hAnsi="Arial" w:cs="Arial"/>
                <w:szCs w:val="24"/>
              </w:rPr>
            </w:pPr>
            <w:r w:rsidRPr="007D351B">
              <w:rPr>
                <w:rFonts w:ascii="Arial" w:hAnsi="Arial" w:cs="Arial"/>
                <w:kern w:val="2"/>
                <w:szCs w:val="24"/>
              </w:rPr>
              <w:t>- į</w:t>
            </w:r>
            <w:r w:rsidRPr="007D351B">
              <w:rPr>
                <w:rFonts w:ascii="Arial" w:hAnsi="Arial" w:cs="Arial"/>
                <w:szCs w:val="24"/>
              </w:rPr>
              <w:t>rodymai, kad perduodamos Prekės atitinka visus nustatytus tai Prekei aplinkosauginius reikalavimus numatytus Techninėje specifikacijoje;</w:t>
            </w:r>
          </w:p>
          <w:p w14:paraId="52DAB629" w14:textId="77777777" w:rsidR="00E518D3" w:rsidRPr="007D351B" w:rsidRDefault="00E518D3" w:rsidP="00E518D3">
            <w:pPr>
              <w:jc w:val="both"/>
              <w:rPr>
                <w:rFonts w:ascii="Arial" w:hAnsi="Arial" w:cs="Arial"/>
                <w:kern w:val="2"/>
                <w:szCs w:val="24"/>
              </w:rPr>
            </w:pPr>
            <w:r w:rsidRPr="007D351B">
              <w:rPr>
                <w:rFonts w:ascii="Arial" w:hAnsi="Arial" w:cs="Arial"/>
                <w:szCs w:val="24"/>
              </w:rPr>
              <w:t xml:space="preserve">- </w:t>
            </w:r>
            <w:r w:rsidRPr="007D351B">
              <w:rPr>
                <w:rFonts w:ascii="Arial" w:hAnsi="Arial" w:cs="Arial"/>
                <w:kern w:val="2"/>
                <w:szCs w:val="24"/>
              </w:rPr>
              <w:t>dokumentai, patvirtinantys Prekės atitiktį Techninėje specifikacijoje nustatytiems reikalavimams (kurių atitiktis bus tikrinama Prekės perdavimo metu).</w:t>
            </w:r>
          </w:p>
          <w:p w14:paraId="63043AC8" w14:textId="2B8B1279" w:rsidR="005A5832" w:rsidRPr="007D351B" w:rsidRDefault="00E518D3" w:rsidP="00E518D3">
            <w:pPr>
              <w:jc w:val="both"/>
              <w:rPr>
                <w:rFonts w:ascii="Arial" w:hAnsi="Arial" w:cs="Arial"/>
                <w:kern w:val="2"/>
                <w:szCs w:val="24"/>
              </w:rPr>
            </w:pPr>
            <w:r w:rsidRPr="007D351B">
              <w:rPr>
                <w:rFonts w:ascii="Arial" w:hAnsi="Arial" w:cs="Arial"/>
                <w:kern w:val="2"/>
                <w:szCs w:val="24"/>
              </w:rPr>
              <w:t>Tiekėjui nepateikus nurodytų dokumentų, laikoma, kad Prekės neatitinka Sutartyje nustatytų reikalavimų.</w:t>
            </w:r>
          </w:p>
        </w:tc>
      </w:tr>
      <w:tr w:rsidR="005A5832" w:rsidRPr="007D351B" w14:paraId="183479D0" w14:textId="77777777" w:rsidTr="0045341F">
        <w:trPr>
          <w:trHeight w:val="300"/>
        </w:trPr>
        <w:tc>
          <w:tcPr>
            <w:tcW w:w="10060" w:type="dxa"/>
            <w:gridSpan w:val="3"/>
            <w:vAlign w:val="center"/>
          </w:tcPr>
          <w:p w14:paraId="7CE5D54A"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5. SUTARTIES KAINA IR ATSISKAITYMO TVARKA</w:t>
            </w:r>
          </w:p>
        </w:tc>
      </w:tr>
      <w:tr w:rsidR="005A5832" w:rsidRPr="007D351B" w14:paraId="5167AE5E" w14:textId="77777777" w:rsidTr="0045341F">
        <w:trPr>
          <w:trHeight w:val="2190"/>
        </w:trPr>
        <w:tc>
          <w:tcPr>
            <w:tcW w:w="2830" w:type="dxa"/>
            <w:vAlign w:val="center"/>
          </w:tcPr>
          <w:p w14:paraId="3031D2D7"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5.1. Sutarčiai taikomas kainos apskaičiavimo būdas</w:t>
            </w:r>
          </w:p>
        </w:tc>
        <w:tc>
          <w:tcPr>
            <w:tcW w:w="7230" w:type="dxa"/>
            <w:gridSpan w:val="2"/>
            <w:vAlign w:val="center"/>
          </w:tcPr>
          <w:p w14:paraId="778ECC79" w14:textId="36952553" w:rsidR="005A5832" w:rsidRPr="007D351B" w:rsidRDefault="00A10867" w:rsidP="00D70917">
            <w:pPr>
              <w:jc w:val="both"/>
              <w:rPr>
                <w:rFonts w:ascii="Arial" w:hAnsi="Arial" w:cs="Arial"/>
                <w:kern w:val="2"/>
                <w:szCs w:val="24"/>
              </w:rPr>
            </w:pPr>
            <w:r w:rsidRPr="007D351B">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7D351B">
              <w:rPr>
                <w:rFonts w:ascii="Arial" w:hAnsi="Arial" w:cs="Arial"/>
                <w:kern w:val="2"/>
                <w:szCs w:val="24"/>
              </w:rPr>
              <w:t>.</w:t>
            </w:r>
          </w:p>
          <w:p w14:paraId="2AA9A003" w14:textId="77777777" w:rsidR="00593008" w:rsidRPr="007D351B" w:rsidRDefault="00593008" w:rsidP="0038011F">
            <w:pPr>
              <w:rPr>
                <w:rFonts w:ascii="Arial" w:hAnsi="Arial" w:cs="Arial"/>
                <w:kern w:val="2"/>
                <w:szCs w:val="24"/>
              </w:rPr>
            </w:pPr>
          </w:p>
          <w:p w14:paraId="7403D0A1" w14:textId="61A8C12B" w:rsidR="005A5832" w:rsidRPr="007D351B" w:rsidRDefault="00A10867" w:rsidP="0038011F">
            <w:pPr>
              <w:rPr>
                <w:rFonts w:ascii="Arial" w:hAnsi="Arial" w:cs="Arial"/>
                <w:kern w:val="2"/>
                <w:szCs w:val="24"/>
              </w:rPr>
            </w:pPr>
            <w:r w:rsidRPr="007D351B">
              <w:rPr>
                <w:rFonts w:ascii="Arial" w:hAnsi="Arial" w:cs="Arial"/>
                <w:b/>
                <w:bCs/>
                <w:i/>
                <w:iCs/>
                <w:kern w:val="2"/>
                <w:szCs w:val="24"/>
              </w:rPr>
              <w:t>Fiksuotos kainos</w:t>
            </w:r>
            <w:r w:rsidRPr="007D351B">
              <w:rPr>
                <w:rFonts w:ascii="Arial" w:hAnsi="Arial" w:cs="Arial"/>
                <w:kern w:val="2"/>
                <w:szCs w:val="24"/>
              </w:rPr>
              <w:t xml:space="preserve"> kainodara</w:t>
            </w:r>
            <w:r w:rsidR="00593008" w:rsidRPr="007D351B">
              <w:rPr>
                <w:rFonts w:ascii="Arial" w:hAnsi="Arial" w:cs="Arial"/>
                <w:kern w:val="2"/>
                <w:szCs w:val="24"/>
              </w:rPr>
              <w:t>.</w:t>
            </w:r>
          </w:p>
        </w:tc>
      </w:tr>
      <w:tr w:rsidR="005A5832" w:rsidRPr="007D351B" w14:paraId="1CC6D71A" w14:textId="77777777" w:rsidTr="0045341F">
        <w:trPr>
          <w:trHeight w:val="300"/>
        </w:trPr>
        <w:tc>
          <w:tcPr>
            <w:tcW w:w="2830" w:type="dxa"/>
            <w:vAlign w:val="center"/>
          </w:tcPr>
          <w:p w14:paraId="4EF4D4BE" w14:textId="4466C2CA" w:rsidR="005A5832" w:rsidRPr="007D351B" w:rsidRDefault="00A10867" w:rsidP="00593008">
            <w:pPr>
              <w:rPr>
                <w:rFonts w:ascii="Arial" w:hAnsi="Arial" w:cs="Arial"/>
                <w:b/>
                <w:bCs/>
                <w:kern w:val="2"/>
                <w:szCs w:val="24"/>
              </w:rPr>
            </w:pPr>
            <w:r w:rsidRPr="007D351B">
              <w:rPr>
                <w:rFonts w:ascii="Arial" w:hAnsi="Arial" w:cs="Arial"/>
                <w:b/>
                <w:bCs/>
                <w:kern w:val="2"/>
                <w:szCs w:val="24"/>
              </w:rPr>
              <w:t xml:space="preserve">5.2. Pradinės Sutarties vertė ir Sutarties kaina, kai taikoma </w:t>
            </w:r>
            <w:r w:rsidRPr="007D351B">
              <w:rPr>
                <w:rFonts w:ascii="Arial" w:hAnsi="Arial" w:cs="Arial"/>
                <w:b/>
                <w:bCs/>
                <w:kern w:val="2"/>
                <w:szCs w:val="24"/>
                <w:u w:val="single"/>
              </w:rPr>
              <w:t>fiksuotos kainos</w:t>
            </w:r>
            <w:r w:rsidRPr="007D351B">
              <w:rPr>
                <w:rFonts w:ascii="Arial" w:hAnsi="Arial" w:cs="Arial"/>
                <w:b/>
                <w:bCs/>
                <w:kern w:val="2"/>
                <w:szCs w:val="24"/>
              </w:rPr>
              <w:t xml:space="preserve"> kainodara</w:t>
            </w:r>
          </w:p>
        </w:tc>
        <w:tc>
          <w:tcPr>
            <w:tcW w:w="7230" w:type="dxa"/>
            <w:gridSpan w:val="2"/>
            <w:vAlign w:val="center"/>
          </w:tcPr>
          <w:p w14:paraId="328B26B5" w14:textId="77777777" w:rsidR="00593008" w:rsidRPr="007D351B" w:rsidRDefault="00593008" w:rsidP="00593008">
            <w:pPr>
              <w:jc w:val="both"/>
              <w:rPr>
                <w:rFonts w:ascii="Arial" w:hAnsi="Arial" w:cs="Arial"/>
                <w:kern w:val="2"/>
                <w:szCs w:val="24"/>
              </w:rPr>
            </w:pPr>
            <w:r w:rsidRPr="007D351B">
              <w:rPr>
                <w:rFonts w:ascii="Arial" w:hAnsi="Arial" w:cs="Arial"/>
                <w:b/>
                <w:bCs/>
                <w:i/>
                <w:iCs/>
                <w:kern w:val="2"/>
                <w:szCs w:val="24"/>
              </w:rPr>
              <w:t>Pradinės Sutarties</w:t>
            </w:r>
            <w:r w:rsidRPr="007D351B">
              <w:rPr>
                <w:rFonts w:ascii="Arial" w:hAnsi="Arial" w:cs="Arial"/>
                <w:kern w:val="2"/>
                <w:szCs w:val="24"/>
              </w:rPr>
              <w:t xml:space="preserve"> vertė yra </w:t>
            </w:r>
            <w:r w:rsidRPr="007D351B">
              <w:rPr>
                <w:rFonts w:ascii="Arial" w:hAnsi="Arial" w:cs="Arial"/>
                <w:color w:val="4472C4"/>
                <w:kern w:val="2"/>
                <w:szCs w:val="24"/>
              </w:rPr>
              <w:t>(</w:t>
            </w:r>
            <w:r w:rsidRPr="007D351B">
              <w:rPr>
                <w:rFonts w:ascii="Arial" w:hAnsi="Arial" w:cs="Arial"/>
                <w:kern w:val="2"/>
                <w:szCs w:val="24"/>
                <w:shd w:val="clear" w:color="auto" w:fill="D9D9D9" w:themeFill="background1" w:themeFillShade="D9"/>
              </w:rPr>
              <w:t>nurodyti sumą skaičiais</w:t>
            </w:r>
            <w:r w:rsidRPr="007D351B">
              <w:rPr>
                <w:rFonts w:ascii="Arial" w:hAnsi="Arial" w:cs="Arial"/>
                <w:kern w:val="2"/>
                <w:szCs w:val="24"/>
              </w:rPr>
              <w:t>) Eur, (</w:t>
            </w:r>
            <w:r w:rsidRPr="007D351B">
              <w:rPr>
                <w:rFonts w:ascii="Arial" w:hAnsi="Arial" w:cs="Arial"/>
                <w:kern w:val="2"/>
                <w:szCs w:val="24"/>
                <w:shd w:val="clear" w:color="auto" w:fill="D9D9D9" w:themeFill="background1" w:themeFillShade="D9"/>
              </w:rPr>
              <w:t>nurodyti sumą žodžiais</w:t>
            </w:r>
            <w:r w:rsidRPr="007D351B">
              <w:rPr>
                <w:rFonts w:ascii="Arial" w:hAnsi="Arial" w:cs="Arial"/>
                <w:kern w:val="2"/>
                <w:szCs w:val="24"/>
              </w:rPr>
              <w:t xml:space="preserve">) be pridėtinės vertės mokesčio (toliau – </w:t>
            </w:r>
            <w:r w:rsidRPr="007D351B">
              <w:rPr>
                <w:rFonts w:ascii="Arial" w:hAnsi="Arial" w:cs="Arial"/>
                <w:b/>
                <w:bCs/>
                <w:kern w:val="2"/>
                <w:szCs w:val="24"/>
              </w:rPr>
              <w:t>PVM</w:t>
            </w:r>
            <w:r w:rsidRPr="007D351B">
              <w:rPr>
                <w:rFonts w:ascii="Arial" w:hAnsi="Arial" w:cs="Arial"/>
                <w:kern w:val="2"/>
                <w:szCs w:val="24"/>
              </w:rPr>
              <w:t xml:space="preserve">). </w:t>
            </w:r>
          </w:p>
          <w:p w14:paraId="1F58BFE1" w14:textId="77777777" w:rsidR="00593008" w:rsidRPr="007D351B" w:rsidRDefault="00593008" w:rsidP="00593008">
            <w:pPr>
              <w:jc w:val="both"/>
              <w:rPr>
                <w:rFonts w:ascii="Arial" w:hAnsi="Arial" w:cs="Arial"/>
                <w:kern w:val="2"/>
                <w:szCs w:val="24"/>
              </w:rPr>
            </w:pPr>
            <w:r w:rsidRPr="007D351B">
              <w:rPr>
                <w:rFonts w:ascii="Arial" w:hAnsi="Arial" w:cs="Arial"/>
                <w:kern w:val="2"/>
                <w:szCs w:val="24"/>
              </w:rPr>
              <w:t>PVM sudaro (</w:t>
            </w:r>
            <w:r w:rsidRPr="007D351B">
              <w:rPr>
                <w:rFonts w:ascii="Arial" w:hAnsi="Arial" w:cs="Arial"/>
                <w:kern w:val="2"/>
                <w:szCs w:val="24"/>
                <w:shd w:val="clear" w:color="auto" w:fill="D9D9D9" w:themeFill="background1" w:themeFillShade="D9"/>
              </w:rPr>
              <w:t>nurodyti sumą skaičiais</w:t>
            </w:r>
            <w:r w:rsidRPr="007D351B">
              <w:rPr>
                <w:rFonts w:ascii="Arial" w:hAnsi="Arial" w:cs="Arial"/>
                <w:kern w:val="2"/>
                <w:szCs w:val="24"/>
              </w:rPr>
              <w:t>) Eur, (</w:t>
            </w:r>
            <w:r w:rsidRPr="007D351B">
              <w:rPr>
                <w:rFonts w:ascii="Arial" w:hAnsi="Arial" w:cs="Arial"/>
                <w:kern w:val="2"/>
                <w:szCs w:val="24"/>
                <w:shd w:val="clear" w:color="auto" w:fill="D9D9D9" w:themeFill="background1" w:themeFillShade="D9"/>
              </w:rPr>
              <w:t>nurodyti sumą žodžiais</w:t>
            </w:r>
            <w:r w:rsidRPr="007D351B">
              <w:rPr>
                <w:rFonts w:ascii="Arial" w:hAnsi="Arial" w:cs="Arial"/>
                <w:kern w:val="2"/>
                <w:szCs w:val="24"/>
              </w:rPr>
              <w:t>).</w:t>
            </w:r>
          </w:p>
          <w:p w14:paraId="2AC5D136" w14:textId="77777777" w:rsidR="00593008" w:rsidRPr="007D351B" w:rsidRDefault="00593008" w:rsidP="00593008">
            <w:pPr>
              <w:jc w:val="both"/>
              <w:rPr>
                <w:rFonts w:ascii="Arial" w:hAnsi="Arial" w:cs="Arial"/>
                <w:kern w:val="2"/>
                <w:szCs w:val="24"/>
              </w:rPr>
            </w:pPr>
            <w:r w:rsidRPr="007D351B">
              <w:rPr>
                <w:rFonts w:ascii="Arial" w:hAnsi="Arial" w:cs="Arial"/>
                <w:b/>
                <w:bCs/>
                <w:i/>
                <w:iCs/>
                <w:kern w:val="2"/>
                <w:szCs w:val="24"/>
              </w:rPr>
              <w:t>Sutarties kaina</w:t>
            </w:r>
            <w:r w:rsidRPr="007D351B">
              <w:rPr>
                <w:rFonts w:ascii="Arial" w:hAnsi="Arial" w:cs="Arial"/>
                <w:kern w:val="2"/>
                <w:szCs w:val="24"/>
              </w:rPr>
              <w:t xml:space="preserve"> yra (</w:t>
            </w:r>
            <w:r w:rsidRPr="007D351B">
              <w:rPr>
                <w:rFonts w:ascii="Arial" w:hAnsi="Arial" w:cs="Arial"/>
                <w:kern w:val="2"/>
                <w:szCs w:val="24"/>
                <w:shd w:val="clear" w:color="auto" w:fill="D9D9D9" w:themeFill="background1" w:themeFillShade="D9"/>
              </w:rPr>
              <w:t>nurodyti sumą skaičiais</w:t>
            </w:r>
            <w:r w:rsidRPr="007D351B">
              <w:rPr>
                <w:rFonts w:ascii="Arial" w:hAnsi="Arial" w:cs="Arial"/>
                <w:kern w:val="2"/>
                <w:szCs w:val="24"/>
              </w:rPr>
              <w:t>) Eur, (</w:t>
            </w:r>
            <w:r w:rsidRPr="007D351B">
              <w:rPr>
                <w:rFonts w:ascii="Arial" w:hAnsi="Arial" w:cs="Arial"/>
                <w:kern w:val="2"/>
                <w:szCs w:val="24"/>
                <w:shd w:val="clear" w:color="auto" w:fill="D9D9D9" w:themeFill="background1" w:themeFillShade="D9"/>
              </w:rPr>
              <w:t>nurodyti sumą žodžiais</w:t>
            </w:r>
            <w:r w:rsidRPr="007D351B">
              <w:rPr>
                <w:rFonts w:ascii="Arial" w:hAnsi="Arial" w:cs="Arial"/>
                <w:kern w:val="2"/>
                <w:szCs w:val="24"/>
              </w:rPr>
              <w:t>) Eur su PVM.</w:t>
            </w:r>
          </w:p>
          <w:p w14:paraId="5DC2FF3E" w14:textId="77777777" w:rsidR="005A5832" w:rsidRPr="007D351B" w:rsidRDefault="00A10867" w:rsidP="0038011F">
            <w:pPr>
              <w:rPr>
                <w:rFonts w:ascii="Arial" w:hAnsi="Arial" w:cs="Arial"/>
                <w:color w:val="FF0000"/>
                <w:kern w:val="2"/>
                <w:szCs w:val="24"/>
              </w:rPr>
            </w:pPr>
            <w:r w:rsidRPr="007D351B">
              <w:rPr>
                <w:rFonts w:ascii="Arial" w:hAnsi="Arial" w:cs="Arial"/>
                <w:kern w:val="2"/>
                <w:szCs w:val="24"/>
              </w:rPr>
              <w:t>Šioje Sutartyje P</w:t>
            </w:r>
            <w:r w:rsidRPr="007D351B">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93008" w:rsidRPr="007D351B" w14:paraId="1C19A028" w14:textId="77777777" w:rsidTr="0045341F">
        <w:trPr>
          <w:trHeight w:val="300"/>
        </w:trPr>
        <w:tc>
          <w:tcPr>
            <w:tcW w:w="2830" w:type="dxa"/>
            <w:vAlign w:val="center"/>
          </w:tcPr>
          <w:p w14:paraId="1A3B6652" w14:textId="7FF2FE93"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5.3. Sutarties kainos / įkainių perskaičiavimas taikant </w:t>
            </w:r>
            <w:r w:rsidRPr="007D351B">
              <w:rPr>
                <w:rFonts w:ascii="Arial" w:hAnsi="Arial" w:cs="Arial"/>
                <w:b/>
                <w:bCs/>
                <w:kern w:val="2"/>
                <w:szCs w:val="24"/>
                <w:u w:val="single"/>
              </w:rPr>
              <w:t>peržiūros</w:t>
            </w:r>
            <w:r w:rsidRPr="007D351B">
              <w:rPr>
                <w:rFonts w:ascii="Arial" w:hAnsi="Arial" w:cs="Arial"/>
                <w:b/>
                <w:bCs/>
                <w:kern w:val="2"/>
                <w:szCs w:val="24"/>
              </w:rPr>
              <w:t xml:space="preserve"> taisykles</w:t>
            </w:r>
          </w:p>
        </w:tc>
        <w:tc>
          <w:tcPr>
            <w:tcW w:w="7230" w:type="dxa"/>
            <w:gridSpan w:val="2"/>
            <w:vAlign w:val="center"/>
          </w:tcPr>
          <w:p w14:paraId="00D41BAE" w14:textId="69EEC809" w:rsidR="005A5832" w:rsidRPr="007D351B" w:rsidRDefault="00A10867" w:rsidP="0038011F">
            <w:pPr>
              <w:rPr>
                <w:rFonts w:ascii="Arial" w:hAnsi="Arial" w:cs="Arial"/>
                <w:kern w:val="2"/>
                <w:szCs w:val="24"/>
              </w:rPr>
            </w:pPr>
            <w:r w:rsidRPr="007D351B">
              <w:rPr>
                <w:rFonts w:ascii="Arial" w:hAnsi="Arial" w:cs="Arial"/>
                <w:kern w:val="2"/>
                <w:szCs w:val="24"/>
              </w:rPr>
              <w:t>Sutarties kaina / įkainiai bus perskaičiuojami:</w:t>
            </w:r>
          </w:p>
          <w:p w14:paraId="64368AD2" w14:textId="77777777" w:rsidR="005A5832" w:rsidRPr="007D351B" w:rsidRDefault="00A10867" w:rsidP="0038011F">
            <w:pPr>
              <w:rPr>
                <w:rFonts w:ascii="Arial" w:hAnsi="Arial" w:cs="Arial"/>
                <w:kern w:val="2"/>
                <w:szCs w:val="24"/>
              </w:rPr>
            </w:pPr>
            <w:r w:rsidRPr="007D351B">
              <w:rPr>
                <w:rFonts w:ascii="Arial" w:hAnsi="Arial" w:cs="Arial"/>
                <w:kern w:val="2"/>
                <w:szCs w:val="24"/>
              </w:rPr>
              <w:t>5.3.1. dėl PVM tarifo pasikeitimo;</w:t>
            </w:r>
          </w:p>
          <w:p w14:paraId="1B78855E" w14:textId="77777777" w:rsidR="005A5832" w:rsidRPr="007D351B" w:rsidRDefault="00A10867" w:rsidP="00593008">
            <w:pPr>
              <w:jc w:val="both"/>
              <w:rPr>
                <w:rFonts w:ascii="Arial" w:hAnsi="Arial" w:cs="Arial"/>
                <w:kern w:val="2"/>
                <w:szCs w:val="24"/>
              </w:rPr>
            </w:pPr>
            <w:r w:rsidRPr="007D351B">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7D351B" w:rsidRDefault="00A10867" w:rsidP="0038011F">
            <w:pPr>
              <w:rPr>
                <w:rFonts w:ascii="Arial" w:hAnsi="Arial" w:cs="Arial"/>
                <w:kern w:val="2"/>
                <w:szCs w:val="24"/>
              </w:rPr>
            </w:pPr>
            <w:r w:rsidRPr="007D351B">
              <w:rPr>
                <w:rFonts w:ascii="Arial" w:hAnsi="Arial" w:cs="Arial"/>
                <w:kern w:val="2"/>
                <w:szCs w:val="24"/>
              </w:rPr>
              <w:t>5.3.3. dėl kainų lygio pokyčio;</w:t>
            </w:r>
          </w:p>
          <w:p w14:paraId="33BE06DA" w14:textId="281D4A76" w:rsidR="00D50E81" w:rsidRPr="007D351B" w:rsidRDefault="00A10867" w:rsidP="0038011F">
            <w:pPr>
              <w:rPr>
                <w:rFonts w:ascii="Arial" w:hAnsi="Arial" w:cs="Arial"/>
                <w:kern w:val="2"/>
                <w:szCs w:val="24"/>
              </w:rPr>
            </w:pPr>
            <w:r w:rsidRPr="007D351B">
              <w:rPr>
                <w:rFonts w:ascii="Arial" w:hAnsi="Arial" w:cs="Arial"/>
                <w:kern w:val="2"/>
                <w:szCs w:val="24"/>
              </w:rPr>
              <w:t>5.3.4. pagal Prekių grupių (įvardinti konkrečią grupę pagal Sutarties dalyką) kainų pokyčius.</w:t>
            </w:r>
          </w:p>
        </w:tc>
      </w:tr>
      <w:tr w:rsidR="005A5832" w:rsidRPr="007D351B" w14:paraId="44043A28" w14:textId="77777777" w:rsidTr="0045341F">
        <w:trPr>
          <w:trHeight w:val="300"/>
        </w:trPr>
        <w:tc>
          <w:tcPr>
            <w:tcW w:w="2830" w:type="dxa"/>
            <w:vAlign w:val="center"/>
          </w:tcPr>
          <w:p w14:paraId="1E21D289"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5.3.1. Sutarties kainos / įkainių peržiūra dėl PVM tarifo pasikeitimo</w:t>
            </w:r>
          </w:p>
        </w:tc>
        <w:tc>
          <w:tcPr>
            <w:tcW w:w="7230" w:type="dxa"/>
            <w:gridSpan w:val="2"/>
            <w:vAlign w:val="center"/>
          </w:tcPr>
          <w:p w14:paraId="1296877F" w14:textId="77777777" w:rsidR="005A5832" w:rsidRPr="007D351B" w:rsidRDefault="00A10867" w:rsidP="00593008">
            <w:pPr>
              <w:jc w:val="both"/>
              <w:rPr>
                <w:rFonts w:ascii="Arial" w:hAnsi="Arial" w:cs="Arial"/>
                <w:kern w:val="2"/>
                <w:szCs w:val="24"/>
              </w:rPr>
            </w:pPr>
            <w:r w:rsidRPr="007D351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7D351B" w:rsidRDefault="005A5832" w:rsidP="0038011F">
            <w:pPr>
              <w:rPr>
                <w:rFonts w:ascii="Arial" w:hAnsi="Arial" w:cs="Arial"/>
                <w:kern w:val="2"/>
                <w:szCs w:val="24"/>
              </w:rPr>
            </w:pPr>
          </w:p>
          <w:p w14:paraId="22F59FE8" w14:textId="266506CA" w:rsidR="005A5832" w:rsidRPr="007D351B" w:rsidRDefault="00A10867" w:rsidP="00593008">
            <w:pPr>
              <w:jc w:val="both"/>
              <w:rPr>
                <w:rFonts w:ascii="Arial" w:hAnsi="Arial" w:cs="Arial"/>
                <w:color w:val="FF0000"/>
                <w:kern w:val="2"/>
                <w:szCs w:val="24"/>
              </w:rPr>
            </w:pPr>
            <w:r w:rsidRPr="007D351B">
              <w:rPr>
                <w:rFonts w:ascii="Arial" w:hAnsi="Arial" w:cs="Arial"/>
                <w:kern w:val="2"/>
                <w:szCs w:val="24"/>
              </w:rPr>
              <w:t xml:space="preserve">Perskaičiavimas įforminamas Susitarimu </w:t>
            </w:r>
            <w:r w:rsidRPr="007D351B">
              <w:rPr>
                <w:rFonts w:ascii="Arial" w:hAnsi="Arial" w:cs="Arial"/>
                <w:b/>
                <w:bCs/>
                <w:i/>
                <w:iCs/>
                <w:kern w:val="2"/>
                <w:szCs w:val="24"/>
              </w:rPr>
              <w:t xml:space="preserve">ne vėliau kaip per </w:t>
            </w:r>
            <w:r w:rsidR="00FC681A" w:rsidRPr="007D351B">
              <w:rPr>
                <w:rFonts w:ascii="Arial" w:hAnsi="Arial" w:cs="Arial"/>
                <w:b/>
                <w:bCs/>
                <w:i/>
                <w:iCs/>
                <w:kern w:val="2"/>
                <w:szCs w:val="24"/>
              </w:rPr>
              <w:t>5 (penkios) darbo dienas</w:t>
            </w:r>
            <w:r w:rsidR="00FC681A" w:rsidRPr="007D351B">
              <w:rPr>
                <w:rFonts w:ascii="Arial" w:hAnsi="Arial" w:cs="Arial"/>
                <w:kern w:val="2"/>
                <w:szCs w:val="24"/>
              </w:rPr>
              <w:t xml:space="preserve"> </w:t>
            </w:r>
            <w:r w:rsidRPr="007D351B">
              <w:rPr>
                <w:rFonts w:ascii="Arial" w:hAnsi="Arial" w:cs="Arial"/>
                <w:kern w:val="2"/>
                <w:szCs w:val="24"/>
              </w:rPr>
              <w:t>nuo PVM mokėjimą reglamentuojančių teisės aktų pasikeitimo, kuris tampa neatskiriama Sutarties dalimi. Perskaičiuota (-</w:t>
            </w:r>
            <w:proofErr w:type="spellStart"/>
            <w:r w:rsidRPr="007D351B">
              <w:rPr>
                <w:rFonts w:ascii="Arial" w:hAnsi="Arial" w:cs="Arial"/>
                <w:kern w:val="2"/>
                <w:szCs w:val="24"/>
              </w:rPr>
              <w:t>as</w:t>
            </w:r>
            <w:proofErr w:type="spellEnd"/>
            <w:r w:rsidRPr="007D351B">
              <w:rPr>
                <w:rFonts w:ascii="Arial" w:hAnsi="Arial" w:cs="Arial"/>
                <w:kern w:val="2"/>
                <w:szCs w:val="24"/>
              </w:rPr>
              <w:t>) Sutarties kaina/įkainis taikoma (-</w:t>
            </w:r>
            <w:proofErr w:type="spellStart"/>
            <w:r w:rsidRPr="007D351B">
              <w:rPr>
                <w:rFonts w:ascii="Arial" w:hAnsi="Arial" w:cs="Arial"/>
                <w:kern w:val="2"/>
                <w:szCs w:val="24"/>
              </w:rPr>
              <w:t>as</w:t>
            </w:r>
            <w:proofErr w:type="spellEnd"/>
            <w:r w:rsidRPr="007D351B">
              <w:rPr>
                <w:rFonts w:ascii="Arial" w:hAnsi="Arial" w:cs="Arial"/>
                <w:kern w:val="2"/>
                <w:szCs w:val="24"/>
              </w:rPr>
              <w:t>) už tą Prekių dalį, kurios bus tiekiamos nuo Šalių pasirašyto Susitarimo įsigaliojimo dienos</w:t>
            </w:r>
            <w:r w:rsidR="00593008" w:rsidRPr="007D351B">
              <w:rPr>
                <w:rFonts w:ascii="Arial" w:hAnsi="Arial" w:cs="Arial"/>
                <w:kern w:val="2"/>
                <w:szCs w:val="24"/>
              </w:rPr>
              <w:t>.</w:t>
            </w:r>
          </w:p>
        </w:tc>
      </w:tr>
      <w:tr w:rsidR="005A5832" w:rsidRPr="007D351B" w14:paraId="5D8E4D4D" w14:textId="77777777" w:rsidTr="0045341F">
        <w:trPr>
          <w:trHeight w:val="300"/>
        </w:trPr>
        <w:tc>
          <w:tcPr>
            <w:tcW w:w="2830" w:type="dxa"/>
            <w:vAlign w:val="center"/>
          </w:tcPr>
          <w:p w14:paraId="7137F72E" w14:textId="77777777" w:rsidR="005A5832" w:rsidRPr="007D351B" w:rsidRDefault="00A10867" w:rsidP="0038011F">
            <w:pPr>
              <w:rPr>
                <w:rFonts w:ascii="Arial" w:hAnsi="Arial" w:cs="Arial"/>
                <w:kern w:val="2"/>
                <w:szCs w:val="24"/>
              </w:rPr>
            </w:pPr>
            <w:r w:rsidRPr="007D351B">
              <w:rPr>
                <w:rFonts w:ascii="Arial" w:hAnsi="Arial" w:cs="Arial"/>
                <w:b/>
                <w:bCs/>
                <w:kern w:val="2"/>
                <w:szCs w:val="24"/>
              </w:rPr>
              <w:t>5.3.2.</w:t>
            </w:r>
            <w:r w:rsidRPr="007D351B">
              <w:rPr>
                <w:rFonts w:ascii="Arial" w:hAnsi="Arial" w:cs="Arial"/>
                <w:kern w:val="2"/>
                <w:szCs w:val="24"/>
              </w:rPr>
              <w:t xml:space="preserve"> </w:t>
            </w:r>
            <w:r w:rsidRPr="007D351B">
              <w:rPr>
                <w:rFonts w:ascii="Arial" w:hAnsi="Arial" w:cs="Arial"/>
                <w:b/>
                <w:bCs/>
                <w:kern w:val="2"/>
                <w:szCs w:val="24"/>
              </w:rPr>
              <w:t>Sutarties kainos / įkainių peržiūra dėl kitų mokesčių, lemiančių Prekių kainos pokytį, pasikeitimo</w:t>
            </w:r>
          </w:p>
        </w:tc>
        <w:tc>
          <w:tcPr>
            <w:tcW w:w="7230" w:type="dxa"/>
            <w:gridSpan w:val="2"/>
            <w:vAlign w:val="center"/>
          </w:tcPr>
          <w:p w14:paraId="096AB429" w14:textId="1483DC1B" w:rsidR="005A5832" w:rsidRPr="007D351B" w:rsidRDefault="00A10867" w:rsidP="0038011F">
            <w:pPr>
              <w:rPr>
                <w:rFonts w:ascii="Arial" w:hAnsi="Arial" w:cs="Arial"/>
                <w:kern w:val="2"/>
                <w:szCs w:val="24"/>
              </w:rPr>
            </w:pPr>
            <w:r w:rsidRPr="007D351B">
              <w:rPr>
                <w:rFonts w:ascii="Arial" w:hAnsi="Arial" w:cs="Arial"/>
                <w:kern w:val="2"/>
                <w:szCs w:val="24"/>
              </w:rPr>
              <w:t>Netaikoma</w:t>
            </w:r>
          </w:p>
        </w:tc>
      </w:tr>
      <w:tr w:rsidR="005A5832" w:rsidRPr="007D351B" w14:paraId="06597448" w14:textId="77777777" w:rsidTr="0045341F">
        <w:trPr>
          <w:trHeight w:val="300"/>
        </w:trPr>
        <w:tc>
          <w:tcPr>
            <w:tcW w:w="2830" w:type="dxa"/>
            <w:vAlign w:val="center"/>
          </w:tcPr>
          <w:p w14:paraId="39CCD510"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5.3.3. Sutarties kainos / įkainių peržiūra dėl kainų lygio pokyčio</w:t>
            </w:r>
          </w:p>
          <w:p w14:paraId="3996B2E9" w14:textId="77777777" w:rsidR="003C095F" w:rsidRPr="007D351B" w:rsidRDefault="003C095F" w:rsidP="0038011F">
            <w:pPr>
              <w:rPr>
                <w:rFonts w:ascii="Arial" w:hAnsi="Arial" w:cs="Arial"/>
                <w:b/>
                <w:bCs/>
                <w:kern w:val="2"/>
                <w:szCs w:val="24"/>
              </w:rPr>
            </w:pPr>
          </w:p>
          <w:p w14:paraId="564B1661" w14:textId="77777777" w:rsidR="003C095F" w:rsidRPr="007D351B" w:rsidRDefault="003C095F" w:rsidP="0038011F">
            <w:pPr>
              <w:rPr>
                <w:rFonts w:ascii="Arial" w:hAnsi="Arial" w:cs="Arial"/>
                <w:b/>
                <w:bCs/>
                <w:kern w:val="2"/>
                <w:szCs w:val="24"/>
              </w:rPr>
            </w:pPr>
          </w:p>
          <w:p w14:paraId="68CA6F47" w14:textId="08C7FB2C" w:rsidR="003C095F" w:rsidRPr="007D351B" w:rsidRDefault="003C095F" w:rsidP="0038011F">
            <w:pPr>
              <w:rPr>
                <w:rFonts w:ascii="Arial" w:hAnsi="Arial" w:cs="Arial"/>
                <w:b/>
                <w:bCs/>
                <w:kern w:val="2"/>
                <w:szCs w:val="24"/>
              </w:rPr>
            </w:pPr>
          </w:p>
        </w:tc>
        <w:tc>
          <w:tcPr>
            <w:tcW w:w="7230" w:type="dxa"/>
            <w:gridSpan w:val="2"/>
            <w:vAlign w:val="center"/>
          </w:tcPr>
          <w:p w14:paraId="0AD0C670" w14:textId="41F8F2D4" w:rsidR="005A5832" w:rsidRPr="007D351B" w:rsidRDefault="002C2C95" w:rsidP="00593008">
            <w:pPr>
              <w:jc w:val="both"/>
              <w:rPr>
                <w:rFonts w:ascii="Arial" w:hAnsi="Arial" w:cs="Arial"/>
                <w:color w:val="000000"/>
                <w:kern w:val="2"/>
                <w:szCs w:val="24"/>
                <w:bdr w:val="none" w:sz="0" w:space="0" w:color="auto" w:frame="1"/>
              </w:rPr>
            </w:pPr>
            <w:r w:rsidRPr="007D351B">
              <w:rPr>
                <w:rFonts w:ascii="Arial" w:hAnsi="Arial" w:cs="Arial"/>
                <w:kern w:val="2"/>
                <w:szCs w:val="24"/>
              </w:rPr>
              <w:lastRenderedPageBreak/>
              <w:t>Netaikoma</w:t>
            </w:r>
          </w:p>
        </w:tc>
      </w:tr>
      <w:tr w:rsidR="005A5832" w:rsidRPr="007D351B" w14:paraId="5B4D0978" w14:textId="77777777" w:rsidTr="0045341F">
        <w:trPr>
          <w:trHeight w:val="300"/>
        </w:trPr>
        <w:tc>
          <w:tcPr>
            <w:tcW w:w="2830" w:type="dxa"/>
            <w:vAlign w:val="center"/>
          </w:tcPr>
          <w:p w14:paraId="30CEAD79"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5.3.4. Sutarties kainos / įkainių peržiūra dėl kainų lygio pokyčio pagal Prekių grupių kainų pokyčius</w:t>
            </w:r>
          </w:p>
        </w:tc>
        <w:tc>
          <w:tcPr>
            <w:tcW w:w="7230" w:type="dxa"/>
            <w:gridSpan w:val="2"/>
            <w:vAlign w:val="center"/>
          </w:tcPr>
          <w:p w14:paraId="7893DB32" w14:textId="1A7F356B" w:rsidR="005A5832" w:rsidRPr="007D351B" w:rsidRDefault="00A10867" w:rsidP="0038011F">
            <w:pPr>
              <w:rPr>
                <w:rFonts w:ascii="Arial" w:hAnsi="Arial" w:cs="Arial"/>
                <w:kern w:val="2"/>
                <w:szCs w:val="24"/>
              </w:rPr>
            </w:pPr>
            <w:r w:rsidRPr="007D351B">
              <w:rPr>
                <w:rFonts w:ascii="Arial" w:hAnsi="Arial" w:cs="Arial"/>
                <w:kern w:val="2"/>
                <w:szCs w:val="24"/>
              </w:rPr>
              <w:t>Netaikoma</w:t>
            </w:r>
          </w:p>
        </w:tc>
      </w:tr>
      <w:tr w:rsidR="005A5832" w:rsidRPr="007D351B" w14:paraId="56777FC9" w14:textId="77777777" w:rsidTr="0045341F">
        <w:trPr>
          <w:trHeight w:val="300"/>
        </w:trPr>
        <w:tc>
          <w:tcPr>
            <w:tcW w:w="2830" w:type="dxa"/>
            <w:vAlign w:val="center"/>
          </w:tcPr>
          <w:p w14:paraId="3571279F"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5.4. Sutarties kainos / įkainių apskaičiavimas taikant </w:t>
            </w:r>
            <w:r w:rsidRPr="007D351B">
              <w:rPr>
                <w:rFonts w:ascii="Arial" w:hAnsi="Arial" w:cs="Arial"/>
                <w:b/>
                <w:bCs/>
                <w:kern w:val="2"/>
                <w:szCs w:val="24"/>
                <w:u w:val="single"/>
              </w:rPr>
              <w:t>kiekio (apimties)</w:t>
            </w:r>
            <w:r w:rsidRPr="007D351B">
              <w:rPr>
                <w:rFonts w:ascii="Arial" w:hAnsi="Arial" w:cs="Arial"/>
                <w:b/>
                <w:bCs/>
                <w:kern w:val="2"/>
                <w:szCs w:val="24"/>
              </w:rPr>
              <w:t xml:space="preserve"> keitimo taisykles</w:t>
            </w:r>
          </w:p>
        </w:tc>
        <w:tc>
          <w:tcPr>
            <w:tcW w:w="7230" w:type="dxa"/>
            <w:gridSpan w:val="2"/>
            <w:vAlign w:val="center"/>
          </w:tcPr>
          <w:p w14:paraId="23263292" w14:textId="77777777" w:rsidR="00E84000" w:rsidRPr="007D351B" w:rsidRDefault="00E84000" w:rsidP="00E84000">
            <w:pPr>
              <w:jc w:val="both"/>
              <w:rPr>
                <w:rFonts w:ascii="Arial" w:hAnsi="Arial" w:cs="Arial"/>
                <w:kern w:val="2"/>
                <w:szCs w:val="24"/>
              </w:rPr>
            </w:pPr>
            <w:r w:rsidRPr="007D351B">
              <w:rPr>
                <w:rFonts w:ascii="Arial" w:hAnsi="Arial" w:cs="Arial"/>
                <w:kern w:val="2"/>
                <w:szCs w:val="24"/>
              </w:rPr>
              <w:t xml:space="preserve">Pirkėjas numato galimybę įsigyti Sutartimi įsigyjamų Prekių sąraše nenurodytų, tačiau su pirkimo objektu susijusių Prekių (toliau – </w:t>
            </w:r>
            <w:r w:rsidRPr="007D351B">
              <w:rPr>
                <w:rFonts w:ascii="Arial" w:hAnsi="Arial" w:cs="Arial"/>
                <w:b/>
                <w:bCs/>
                <w:i/>
                <w:iCs/>
                <w:kern w:val="2"/>
                <w:szCs w:val="24"/>
              </w:rPr>
              <w:t>Nenumatytos prekės</w:t>
            </w:r>
            <w:r w:rsidRPr="007D351B">
              <w:rPr>
                <w:rFonts w:ascii="Arial" w:hAnsi="Arial" w:cs="Arial"/>
                <w:kern w:val="2"/>
                <w:szCs w:val="24"/>
              </w:rPr>
              <w:t xml:space="preserve">) neviršijant </w:t>
            </w:r>
            <w:r w:rsidRPr="007D351B">
              <w:rPr>
                <w:rFonts w:ascii="Arial" w:hAnsi="Arial" w:cs="Arial"/>
                <w:b/>
                <w:bCs/>
                <w:i/>
                <w:iCs/>
                <w:kern w:val="2"/>
                <w:szCs w:val="24"/>
              </w:rPr>
              <w:t>10 (dešimt) proc.</w:t>
            </w:r>
            <w:r w:rsidRPr="007D351B">
              <w:rPr>
                <w:rFonts w:ascii="Arial" w:hAnsi="Arial" w:cs="Arial"/>
                <w:kern w:val="2"/>
                <w:szCs w:val="24"/>
              </w:rPr>
              <w:t xml:space="preserve"> Pradinės Sutarties vertės (jos nedidinant).</w:t>
            </w:r>
          </w:p>
          <w:p w14:paraId="5FBC50E0" w14:textId="0B6EC410" w:rsidR="005A5832" w:rsidRPr="007D351B" w:rsidRDefault="00E84000" w:rsidP="00E84000">
            <w:pPr>
              <w:jc w:val="both"/>
              <w:rPr>
                <w:rFonts w:ascii="Arial" w:hAnsi="Arial" w:cs="Arial"/>
                <w:kern w:val="2"/>
                <w:szCs w:val="24"/>
              </w:rPr>
            </w:pPr>
            <w:r w:rsidRPr="007D351B">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7D351B" w14:paraId="1DFF763B" w14:textId="77777777" w:rsidTr="0045341F">
        <w:trPr>
          <w:trHeight w:val="300"/>
        </w:trPr>
        <w:tc>
          <w:tcPr>
            <w:tcW w:w="2830" w:type="dxa"/>
            <w:vAlign w:val="center"/>
          </w:tcPr>
          <w:p w14:paraId="416E16C3"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5.5. Atsiskaitymo su Tiekėju terminas ir tvarka</w:t>
            </w:r>
          </w:p>
        </w:tc>
        <w:tc>
          <w:tcPr>
            <w:tcW w:w="7230" w:type="dxa"/>
            <w:gridSpan w:val="2"/>
            <w:vAlign w:val="center"/>
          </w:tcPr>
          <w:p w14:paraId="376C2164" w14:textId="02EEEA61" w:rsidR="005A5832" w:rsidRPr="007D351B" w:rsidRDefault="00A10867" w:rsidP="00594CF5">
            <w:pPr>
              <w:jc w:val="both"/>
              <w:rPr>
                <w:rFonts w:ascii="Arial" w:hAnsi="Arial" w:cs="Arial"/>
                <w:kern w:val="2"/>
                <w:szCs w:val="24"/>
              </w:rPr>
            </w:pPr>
            <w:r w:rsidRPr="007D351B">
              <w:rPr>
                <w:rFonts w:ascii="Arial" w:hAnsi="Arial" w:cs="Arial"/>
                <w:kern w:val="2"/>
                <w:szCs w:val="24"/>
              </w:rPr>
              <w:t xml:space="preserve">Pirkėjas atsiskaito su Tiekėju </w:t>
            </w:r>
            <w:r w:rsidRPr="007D351B">
              <w:rPr>
                <w:rFonts w:ascii="Arial" w:hAnsi="Arial" w:cs="Arial"/>
                <w:b/>
                <w:bCs/>
                <w:i/>
                <w:iCs/>
                <w:kern w:val="2"/>
                <w:szCs w:val="24"/>
              </w:rPr>
              <w:t xml:space="preserve">ne vėliau kaip per </w:t>
            </w:r>
            <w:r w:rsidR="00C33376" w:rsidRPr="007D351B">
              <w:rPr>
                <w:rFonts w:ascii="Arial" w:hAnsi="Arial" w:cs="Arial"/>
                <w:b/>
                <w:bCs/>
                <w:i/>
                <w:iCs/>
                <w:kern w:val="2"/>
                <w:szCs w:val="24"/>
              </w:rPr>
              <w:t>30 (trisdešimt)</w:t>
            </w:r>
            <w:r w:rsidR="00C33376" w:rsidRPr="007D351B">
              <w:rPr>
                <w:rFonts w:ascii="Arial" w:hAnsi="Arial" w:cs="Arial"/>
                <w:kern w:val="2"/>
                <w:szCs w:val="24"/>
              </w:rPr>
              <w:t xml:space="preserve"> kalendorinių dienų </w:t>
            </w:r>
            <w:r w:rsidRPr="007D351B">
              <w:rPr>
                <w:rFonts w:ascii="Arial" w:hAnsi="Arial" w:cs="Arial"/>
                <w:kern w:val="2"/>
                <w:szCs w:val="24"/>
              </w:rPr>
              <w:t>nuo Sąskaitos gavimo dienos.</w:t>
            </w:r>
          </w:p>
          <w:p w14:paraId="4A49B80B" w14:textId="77777777" w:rsidR="005A5832" w:rsidRPr="007D351B" w:rsidRDefault="005A5832" w:rsidP="00594CF5">
            <w:pPr>
              <w:jc w:val="both"/>
              <w:rPr>
                <w:rFonts w:ascii="Arial" w:hAnsi="Arial" w:cs="Arial"/>
                <w:kern w:val="2"/>
                <w:szCs w:val="24"/>
              </w:rPr>
            </w:pPr>
          </w:p>
          <w:p w14:paraId="5D1F8A09" w14:textId="5BB787C4" w:rsidR="005A5832" w:rsidRPr="007D351B" w:rsidRDefault="00A10867" w:rsidP="00594CF5">
            <w:pPr>
              <w:jc w:val="both"/>
              <w:rPr>
                <w:rFonts w:ascii="Arial" w:hAnsi="Arial" w:cs="Arial"/>
                <w:color w:val="000000"/>
                <w:kern w:val="2"/>
                <w:szCs w:val="24"/>
                <w:shd w:val="clear" w:color="auto" w:fill="FFFFFF"/>
              </w:rPr>
            </w:pPr>
            <w:r w:rsidRPr="007D351B">
              <w:rPr>
                <w:rFonts w:ascii="Arial" w:hAnsi="Arial" w:cs="Arial"/>
                <w:b/>
                <w:bCs/>
                <w:kern w:val="2"/>
                <w:szCs w:val="24"/>
                <w:shd w:val="clear" w:color="auto" w:fill="FFFFFF"/>
              </w:rPr>
              <w:t>Apmokėjimo sąlygo</w:t>
            </w:r>
            <w:r w:rsidR="00594CF5" w:rsidRPr="007D351B">
              <w:rPr>
                <w:rFonts w:ascii="Arial" w:hAnsi="Arial" w:cs="Arial"/>
                <w:b/>
                <w:bCs/>
                <w:kern w:val="2"/>
                <w:szCs w:val="24"/>
                <w:shd w:val="clear" w:color="auto" w:fill="FFFFFF"/>
              </w:rPr>
              <w:t>s</w:t>
            </w:r>
            <w:r w:rsidRPr="007D351B">
              <w:rPr>
                <w:rFonts w:ascii="Arial" w:hAnsi="Arial" w:cs="Arial"/>
                <w:b/>
                <w:bCs/>
                <w:kern w:val="2"/>
                <w:szCs w:val="24"/>
                <w:shd w:val="clear" w:color="auto" w:fill="FFFFFF"/>
              </w:rPr>
              <w:t>:</w:t>
            </w:r>
            <w:r w:rsidRPr="007D351B">
              <w:rPr>
                <w:rFonts w:ascii="Arial" w:hAnsi="Arial" w:cs="Arial"/>
                <w:kern w:val="2"/>
                <w:szCs w:val="24"/>
                <w:shd w:val="clear" w:color="auto" w:fill="FFFFFF"/>
              </w:rPr>
              <w:t xml:space="preserve"> įvykdžius visus sutartinius įsipareigojimus, sumokama visa Sutarties kaina</w:t>
            </w:r>
            <w:r w:rsidR="00594CF5" w:rsidRPr="007D351B">
              <w:rPr>
                <w:rFonts w:ascii="Arial" w:hAnsi="Arial" w:cs="Arial"/>
                <w:kern w:val="2"/>
                <w:szCs w:val="24"/>
                <w:shd w:val="clear" w:color="auto" w:fill="FFFFFF"/>
              </w:rPr>
              <w:t>.</w:t>
            </w:r>
          </w:p>
        </w:tc>
      </w:tr>
      <w:tr w:rsidR="005A5832" w:rsidRPr="007D351B" w14:paraId="44D73415" w14:textId="77777777" w:rsidTr="0045341F">
        <w:trPr>
          <w:trHeight w:val="300"/>
        </w:trPr>
        <w:tc>
          <w:tcPr>
            <w:tcW w:w="2830" w:type="dxa"/>
            <w:vAlign w:val="center"/>
          </w:tcPr>
          <w:p w14:paraId="6C676BAE"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5.6. Avansas</w:t>
            </w:r>
          </w:p>
        </w:tc>
        <w:tc>
          <w:tcPr>
            <w:tcW w:w="7230" w:type="dxa"/>
            <w:gridSpan w:val="2"/>
            <w:vAlign w:val="center"/>
          </w:tcPr>
          <w:p w14:paraId="7C517B8C" w14:textId="77777777" w:rsidR="005A5832" w:rsidRPr="007D351B" w:rsidRDefault="00A10867" w:rsidP="0038011F">
            <w:pPr>
              <w:rPr>
                <w:rFonts w:ascii="Arial" w:hAnsi="Arial" w:cs="Arial"/>
                <w:kern w:val="2"/>
                <w:szCs w:val="24"/>
              </w:rPr>
            </w:pPr>
            <w:r w:rsidRPr="007D351B">
              <w:rPr>
                <w:rFonts w:ascii="Arial" w:hAnsi="Arial" w:cs="Arial"/>
                <w:kern w:val="2"/>
                <w:szCs w:val="24"/>
              </w:rPr>
              <w:t>Netaikoma</w:t>
            </w:r>
          </w:p>
          <w:p w14:paraId="0935C7CA" w14:textId="77777777" w:rsidR="005E2473" w:rsidRPr="007D351B" w:rsidRDefault="005E2473" w:rsidP="0038011F">
            <w:pPr>
              <w:rPr>
                <w:rFonts w:ascii="Arial" w:hAnsi="Arial" w:cs="Arial"/>
                <w:kern w:val="2"/>
                <w:szCs w:val="24"/>
              </w:rPr>
            </w:pPr>
          </w:p>
          <w:p w14:paraId="42AA0180" w14:textId="77777777" w:rsidR="005E2473" w:rsidRPr="007D351B" w:rsidRDefault="005E2473" w:rsidP="0038011F">
            <w:pPr>
              <w:rPr>
                <w:rFonts w:ascii="Arial" w:hAnsi="Arial" w:cs="Arial"/>
                <w:kern w:val="2"/>
                <w:szCs w:val="24"/>
              </w:rPr>
            </w:pPr>
          </w:p>
          <w:p w14:paraId="1B952C75" w14:textId="78996BEC" w:rsidR="005E2473" w:rsidRPr="007D351B" w:rsidRDefault="005E2473" w:rsidP="0038011F">
            <w:pPr>
              <w:rPr>
                <w:rFonts w:ascii="Arial" w:hAnsi="Arial" w:cs="Arial"/>
                <w:kern w:val="2"/>
                <w:szCs w:val="24"/>
              </w:rPr>
            </w:pPr>
          </w:p>
        </w:tc>
      </w:tr>
      <w:tr w:rsidR="005A5832" w:rsidRPr="007D351B" w14:paraId="390513CB" w14:textId="77777777" w:rsidTr="0045341F">
        <w:trPr>
          <w:trHeight w:val="300"/>
        </w:trPr>
        <w:tc>
          <w:tcPr>
            <w:tcW w:w="2830" w:type="dxa"/>
            <w:vAlign w:val="center"/>
          </w:tcPr>
          <w:p w14:paraId="0EF5F095"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5.7. Avanso užtikrinimas</w:t>
            </w:r>
          </w:p>
        </w:tc>
        <w:tc>
          <w:tcPr>
            <w:tcW w:w="7230" w:type="dxa"/>
            <w:gridSpan w:val="2"/>
            <w:vAlign w:val="center"/>
          </w:tcPr>
          <w:p w14:paraId="1D701A31" w14:textId="77777777" w:rsidR="005A5832" w:rsidRPr="007D351B" w:rsidRDefault="00A10867" w:rsidP="0038011F">
            <w:pPr>
              <w:rPr>
                <w:rFonts w:ascii="Arial" w:hAnsi="Arial" w:cs="Arial"/>
                <w:kern w:val="2"/>
                <w:szCs w:val="24"/>
              </w:rPr>
            </w:pPr>
            <w:r w:rsidRPr="007D351B">
              <w:rPr>
                <w:rFonts w:ascii="Arial" w:hAnsi="Arial" w:cs="Arial"/>
                <w:kern w:val="2"/>
                <w:szCs w:val="24"/>
              </w:rPr>
              <w:t>Netaikoma</w:t>
            </w:r>
          </w:p>
          <w:p w14:paraId="48D7BF9D" w14:textId="77777777" w:rsidR="005E2473" w:rsidRPr="007D351B" w:rsidRDefault="005E2473" w:rsidP="0038011F">
            <w:pPr>
              <w:rPr>
                <w:rFonts w:ascii="Arial" w:hAnsi="Arial" w:cs="Arial"/>
                <w:color w:val="007BB8"/>
                <w:kern w:val="2"/>
                <w:szCs w:val="24"/>
              </w:rPr>
            </w:pPr>
          </w:p>
          <w:p w14:paraId="5B2F19FE" w14:textId="5E6D79CF" w:rsidR="005E2473" w:rsidRPr="007D351B" w:rsidRDefault="005E2473" w:rsidP="004B1E81">
            <w:pPr>
              <w:rPr>
                <w:rFonts w:ascii="Arial" w:hAnsi="Arial" w:cs="Arial"/>
                <w:kern w:val="2"/>
                <w:szCs w:val="24"/>
              </w:rPr>
            </w:pPr>
          </w:p>
        </w:tc>
      </w:tr>
      <w:tr w:rsidR="005A5832" w:rsidRPr="007D351B" w14:paraId="16A66D78" w14:textId="77777777" w:rsidTr="0045341F">
        <w:trPr>
          <w:trHeight w:val="300"/>
        </w:trPr>
        <w:tc>
          <w:tcPr>
            <w:tcW w:w="10060" w:type="dxa"/>
            <w:gridSpan w:val="3"/>
            <w:vAlign w:val="center"/>
          </w:tcPr>
          <w:p w14:paraId="12D52984"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6. PREKIŲ KOKYBĖ IR GARANTINIAI ĮSIPAREIGOJIMAI</w:t>
            </w:r>
          </w:p>
        </w:tc>
      </w:tr>
      <w:tr w:rsidR="005A5832" w:rsidRPr="007D351B" w14:paraId="6D983174" w14:textId="77777777" w:rsidTr="0045341F">
        <w:trPr>
          <w:trHeight w:val="300"/>
        </w:trPr>
        <w:tc>
          <w:tcPr>
            <w:tcW w:w="2830" w:type="dxa"/>
            <w:vAlign w:val="center"/>
          </w:tcPr>
          <w:p w14:paraId="09C25722"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6.1. Garantinis terminas</w:t>
            </w:r>
          </w:p>
        </w:tc>
        <w:tc>
          <w:tcPr>
            <w:tcW w:w="7230" w:type="dxa"/>
            <w:gridSpan w:val="2"/>
            <w:vAlign w:val="center"/>
          </w:tcPr>
          <w:p w14:paraId="08667B18" w14:textId="4961BCC5" w:rsidR="00F04264" w:rsidRPr="007D351B" w:rsidRDefault="00A10867" w:rsidP="00594CF5">
            <w:pPr>
              <w:jc w:val="both"/>
              <w:rPr>
                <w:rFonts w:ascii="Arial" w:hAnsi="Arial" w:cs="Arial"/>
                <w:b/>
                <w:bCs/>
                <w:kern w:val="2"/>
                <w:szCs w:val="24"/>
              </w:rPr>
            </w:pPr>
            <w:r w:rsidRPr="007D351B">
              <w:rPr>
                <w:rFonts w:ascii="Arial" w:hAnsi="Arial" w:cs="Arial"/>
                <w:kern w:val="2"/>
                <w:szCs w:val="24"/>
              </w:rPr>
              <w:t xml:space="preserve">Prekėms nustatomas Tiekėjo pasiūlytas arba Prekių gamintojo taikomas Garantinis terminas, tačiau bet kokiu atveju </w:t>
            </w:r>
            <w:r w:rsidR="00352690" w:rsidRPr="00947C9F">
              <w:rPr>
                <w:rFonts w:ascii="Arial" w:hAnsi="Arial" w:cs="Arial"/>
                <w:b/>
                <w:bCs/>
                <w:kern w:val="2"/>
                <w:szCs w:val="24"/>
              </w:rPr>
              <w:t xml:space="preserve">ne trumpesnis kaip </w:t>
            </w:r>
            <w:r w:rsidR="00D96E53" w:rsidRPr="00947C9F">
              <w:rPr>
                <w:rFonts w:ascii="Arial" w:hAnsi="Arial" w:cs="Arial"/>
                <w:b/>
                <w:bCs/>
                <w:kern w:val="2"/>
                <w:szCs w:val="24"/>
              </w:rPr>
              <w:t>36</w:t>
            </w:r>
            <w:r w:rsidR="00E26E91" w:rsidRPr="00947C9F">
              <w:rPr>
                <w:rFonts w:ascii="Arial" w:hAnsi="Arial" w:cs="Arial"/>
                <w:b/>
                <w:bCs/>
                <w:kern w:val="2"/>
                <w:szCs w:val="24"/>
              </w:rPr>
              <w:t xml:space="preserve"> </w:t>
            </w:r>
            <w:r w:rsidR="00E518D3" w:rsidRPr="00947C9F">
              <w:rPr>
                <w:rFonts w:ascii="Arial" w:hAnsi="Arial" w:cs="Arial"/>
                <w:b/>
                <w:bCs/>
                <w:kern w:val="2"/>
                <w:szCs w:val="24"/>
              </w:rPr>
              <w:t>m</w:t>
            </w:r>
            <w:r w:rsidR="00D96E53" w:rsidRPr="00947C9F">
              <w:rPr>
                <w:rFonts w:ascii="Arial" w:hAnsi="Arial" w:cs="Arial"/>
                <w:b/>
                <w:bCs/>
                <w:kern w:val="2"/>
                <w:szCs w:val="24"/>
              </w:rPr>
              <w:t>ėnesiai</w:t>
            </w:r>
            <w:r w:rsidR="00352690" w:rsidRPr="00947C9F">
              <w:rPr>
                <w:rFonts w:ascii="Arial" w:hAnsi="Arial" w:cs="Arial"/>
                <w:b/>
                <w:bCs/>
                <w:kern w:val="2"/>
                <w:szCs w:val="24"/>
              </w:rPr>
              <w:t>.</w:t>
            </w:r>
            <w:r w:rsidR="00352690" w:rsidRPr="007D351B">
              <w:rPr>
                <w:rFonts w:ascii="Arial" w:hAnsi="Arial" w:cs="Arial"/>
                <w:b/>
                <w:bCs/>
                <w:kern w:val="2"/>
                <w:szCs w:val="24"/>
              </w:rPr>
              <w:t xml:space="preserve"> </w:t>
            </w:r>
          </w:p>
          <w:p w14:paraId="600C502A" w14:textId="77777777" w:rsidR="00F04264" w:rsidRPr="007D351B" w:rsidRDefault="00F04264" w:rsidP="00594CF5">
            <w:pPr>
              <w:jc w:val="both"/>
              <w:rPr>
                <w:rFonts w:ascii="Arial" w:hAnsi="Arial" w:cs="Arial"/>
                <w:kern w:val="2"/>
                <w:szCs w:val="24"/>
              </w:rPr>
            </w:pPr>
          </w:p>
          <w:p w14:paraId="563941A5" w14:textId="418DC513" w:rsidR="005A5832" w:rsidRPr="007D351B" w:rsidRDefault="00A10867" w:rsidP="00594CF5">
            <w:pPr>
              <w:jc w:val="both"/>
              <w:rPr>
                <w:rFonts w:ascii="Arial" w:hAnsi="Arial" w:cs="Arial"/>
                <w:kern w:val="2"/>
                <w:szCs w:val="24"/>
              </w:rPr>
            </w:pPr>
            <w:r w:rsidRPr="007D351B">
              <w:rPr>
                <w:rFonts w:ascii="Arial" w:hAnsi="Arial" w:cs="Arial"/>
                <w:kern w:val="2"/>
                <w:szCs w:val="24"/>
              </w:rPr>
              <w:t>Garantinis terminas, skaičiuojamas nuo Prekių perdavimo–priėmimo akto ar Sąskaitos (kai Prekių perdavimo–priėmimo aktas nėra pasirašomas</w:t>
            </w:r>
            <w:r w:rsidR="00C33376" w:rsidRPr="007D351B">
              <w:rPr>
                <w:rFonts w:ascii="Arial" w:hAnsi="Arial" w:cs="Arial"/>
                <w:kern w:val="2"/>
                <w:szCs w:val="24"/>
              </w:rPr>
              <w:t xml:space="preserve"> arba Sąskaita yra prilyginama Prekių perdavimo–priėmimo aktui</w:t>
            </w:r>
            <w:r w:rsidRPr="007D351B">
              <w:rPr>
                <w:rFonts w:ascii="Arial" w:hAnsi="Arial" w:cs="Arial"/>
                <w:kern w:val="2"/>
                <w:szCs w:val="24"/>
              </w:rPr>
              <w:t>) pasirašymo dienos.</w:t>
            </w:r>
          </w:p>
        </w:tc>
      </w:tr>
      <w:tr w:rsidR="005A5832" w:rsidRPr="007D351B" w14:paraId="7DD6C03C" w14:textId="77777777" w:rsidTr="0045341F">
        <w:trPr>
          <w:trHeight w:val="300"/>
        </w:trPr>
        <w:tc>
          <w:tcPr>
            <w:tcW w:w="2830" w:type="dxa"/>
            <w:vAlign w:val="center"/>
          </w:tcPr>
          <w:p w14:paraId="02AE192B"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6.2. Garantinė priežiūra</w:t>
            </w:r>
          </w:p>
        </w:tc>
        <w:tc>
          <w:tcPr>
            <w:tcW w:w="7230" w:type="dxa"/>
            <w:gridSpan w:val="2"/>
            <w:vAlign w:val="center"/>
          </w:tcPr>
          <w:p w14:paraId="433F5B4B" w14:textId="35A4CCC1" w:rsidR="005A5832" w:rsidRPr="007D351B" w:rsidRDefault="00A10867" w:rsidP="00594CF5">
            <w:pPr>
              <w:jc w:val="both"/>
              <w:rPr>
                <w:rFonts w:ascii="Arial" w:hAnsi="Arial" w:cs="Arial"/>
                <w:b/>
                <w:bCs/>
                <w:i/>
                <w:iCs/>
                <w:color w:val="4472C4"/>
                <w:kern w:val="2"/>
                <w:szCs w:val="24"/>
              </w:rPr>
            </w:pPr>
            <w:r w:rsidRPr="007D351B">
              <w:rPr>
                <w:rFonts w:ascii="Arial" w:hAnsi="Arial" w:cs="Arial"/>
                <w:kern w:val="2"/>
                <w:szCs w:val="24"/>
              </w:rPr>
              <w:t xml:space="preserve">Tiekėjas privalo pašalinti trūkumus </w:t>
            </w:r>
            <w:r w:rsidRPr="007D351B">
              <w:rPr>
                <w:rFonts w:ascii="Arial" w:hAnsi="Arial" w:cs="Arial"/>
                <w:b/>
                <w:bCs/>
                <w:i/>
                <w:iCs/>
                <w:kern w:val="2"/>
                <w:szCs w:val="24"/>
              </w:rPr>
              <w:t xml:space="preserve">ne vėliau kaip per </w:t>
            </w:r>
            <w:r w:rsidR="006042A9" w:rsidRPr="007D351B">
              <w:rPr>
                <w:rFonts w:ascii="Arial" w:hAnsi="Arial" w:cs="Arial"/>
                <w:b/>
                <w:bCs/>
                <w:i/>
                <w:iCs/>
                <w:kern w:val="2"/>
                <w:szCs w:val="24"/>
              </w:rPr>
              <w:t>5 (penkias) darbo dienas</w:t>
            </w:r>
            <w:r w:rsidR="00594CF5" w:rsidRPr="007D351B">
              <w:rPr>
                <w:rFonts w:ascii="Arial" w:hAnsi="Arial" w:cs="Arial"/>
                <w:b/>
                <w:bCs/>
                <w:i/>
                <w:iCs/>
                <w:kern w:val="2"/>
                <w:szCs w:val="24"/>
              </w:rPr>
              <w:t>.</w:t>
            </w:r>
          </w:p>
          <w:p w14:paraId="709E2CFA" w14:textId="77777777" w:rsidR="005A5832" w:rsidRPr="007D351B" w:rsidRDefault="005A5832" w:rsidP="0038011F">
            <w:pPr>
              <w:rPr>
                <w:rFonts w:ascii="Arial" w:hAnsi="Arial" w:cs="Arial"/>
                <w:color w:val="4472C4"/>
                <w:kern w:val="2"/>
                <w:szCs w:val="24"/>
              </w:rPr>
            </w:pPr>
          </w:p>
          <w:p w14:paraId="7F305FC3" w14:textId="77777777" w:rsidR="005A5832" w:rsidRPr="007D351B" w:rsidRDefault="00A10867" w:rsidP="00594CF5">
            <w:pPr>
              <w:jc w:val="both"/>
              <w:rPr>
                <w:rFonts w:ascii="Arial" w:hAnsi="Arial" w:cs="Arial"/>
                <w:kern w:val="2"/>
                <w:szCs w:val="24"/>
              </w:rPr>
            </w:pPr>
            <w:r w:rsidRPr="007D351B">
              <w:rPr>
                <w:rFonts w:ascii="Arial" w:hAnsi="Arial" w:cs="Arial"/>
                <w:kern w:val="2"/>
                <w:szCs w:val="24"/>
              </w:rPr>
              <w:t>Prekių trūkumų nustatymo bei šalinimo tvarka nustatyta Bendrųjų sąlygų 7 skyriuje.</w:t>
            </w:r>
          </w:p>
        </w:tc>
      </w:tr>
      <w:tr w:rsidR="005A5832" w:rsidRPr="007D351B" w14:paraId="4EE15A55" w14:textId="77777777" w:rsidTr="0045341F">
        <w:trPr>
          <w:trHeight w:val="300"/>
        </w:trPr>
        <w:tc>
          <w:tcPr>
            <w:tcW w:w="10060" w:type="dxa"/>
            <w:gridSpan w:val="3"/>
            <w:vAlign w:val="center"/>
          </w:tcPr>
          <w:p w14:paraId="3299BC80"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7. SUTARTIES VYKDYMUI PASITELKIAMI SUBTIEKĖJAI</w:t>
            </w:r>
          </w:p>
        </w:tc>
      </w:tr>
      <w:tr w:rsidR="005A5832" w:rsidRPr="007D351B" w14:paraId="6AD8FB63" w14:textId="77777777" w:rsidTr="0045341F">
        <w:trPr>
          <w:trHeight w:val="2134"/>
        </w:trPr>
        <w:tc>
          <w:tcPr>
            <w:tcW w:w="2830" w:type="dxa"/>
            <w:vAlign w:val="center"/>
          </w:tcPr>
          <w:p w14:paraId="365354EF"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Sutarties vykdymui pasitelkiami subtiekėjai ir (ar) specialistai</w:t>
            </w:r>
          </w:p>
        </w:tc>
        <w:tc>
          <w:tcPr>
            <w:tcW w:w="7230" w:type="dxa"/>
            <w:gridSpan w:val="2"/>
            <w:vAlign w:val="center"/>
          </w:tcPr>
          <w:p w14:paraId="25352A1E" w14:textId="77777777" w:rsidR="00594CF5" w:rsidRPr="007D351B" w:rsidRDefault="00594CF5" w:rsidP="00594CF5">
            <w:pPr>
              <w:jc w:val="both"/>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shd w:val="clear" w:color="auto" w:fill="D9D9D9" w:themeFill="background1" w:themeFillShade="D9"/>
              </w:rPr>
              <w:t>pasirinkti tinkama variantą</w:t>
            </w:r>
            <w:r w:rsidRPr="007D351B">
              <w:rPr>
                <w:rFonts w:ascii="Arial" w:hAnsi="Arial" w:cs="Arial"/>
                <w:kern w:val="2"/>
                <w:szCs w:val="24"/>
              </w:rPr>
              <w:t>)</w:t>
            </w:r>
          </w:p>
          <w:p w14:paraId="241D0646" w14:textId="77777777" w:rsidR="00594CF5" w:rsidRPr="007D351B" w:rsidRDefault="00594CF5" w:rsidP="00594CF5">
            <w:pPr>
              <w:jc w:val="both"/>
              <w:rPr>
                <w:rFonts w:ascii="Arial" w:hAnsi="Arial" w:cs="Arial"/>
                <w:kern w:val="2"/>
                <w:szCs w:val="24"/>
              </w:rPr>
            </w:pPr>
          </w:p>
          <w:p w14:paraId="0A05E986" w14:textId="6B512C4A" w:rsidR="005A5832" w:rsidRPr="007D351B" w:rsidRDefault="00A10867" w:rsidP="00594CF5">
            <w:pPr>
              <w:jc w:val="both"/>
              <w:rPr>
                <w:rFonts w:ascii="Arial" w:hAnsi="Arial" w:cs="Arial"/>
                <w:kern w:val="2"/>
                <w:szCs w:val="24"/>
              </w:rPr>
            </w:pPr>
            <w:r w:rsidRPr="007D351B">
              <w:rPr>
                <w:rFonts w:ascii="Arial" w:hAnsi="Arial" w:cs="Arial"/>
                <w:kern w:val="2"/>
                <w:szCs w:val="24"/>
              </w:rPr>
              <w:t>Sutarties vykdymui subtiekėjai ir (ar) specialistai nepasitelkiami.</w:t>
            </w:r>
          </w:p>
          <w:p w14:paraId="67FDD610" w14:textId="2DF8B28C" w:rsidR="005A5832" w:rsidRPr="007D351B" w:rsidRDefault="00A10867" w:rsidP="00594CF5">
            <w:pPr>
              <w:jc w:val="both"/>
              <w:rPr>
                <w:rFonts w:ascii="Arial" w:hAnsi="Arial" w:cs="Arial"/>
                <w:i/>
                <w:iCs/>
                <w:kern w:val="2"/>
                <w:szCs w:val="24"/>
              </w:rPr>
            </w:pPr>
            <w:r w:rsidRPr="007D351B">
              <w:rPr>
                <w:rFonts w:ascii="Arial" w:hAnsi="Arial" w:cs="Arial"/>
                <w:i/>
                <w:iCs/>
                <w:kern w:val="2"/>
                <w:szCs w:val="24"/>
              </w:rPr>
              <w:t>arba</w:t>
            </w:r>
          </w:p>
          <w:p w14:paraId="100A011A" w14:textId="77777777" w:rsidR="005A5832" w:rsidRPr="007D351B" w:rsidRDefault="00A10867" w:rsidP="00594CF5">
            <w:pPr>
              <w:jc w:val="both"/>
              <w:rPr>
                <w:rFonts w:ascii="Arial" w:hAnsi="Arial" w:cs="Arial"/>
                <w:b/>
                <w:bCs/>
                <w:kern w:val="2"/>
                <w:szCs w:val="24"/>
              </w:rPr>
            </w:pPr>
            <w:r w:rsidRPr="007D351B">
              <w:rPr>
                <w:rFonts w:ascii="Arial" w:hAnsi="Arial" w:cs="Arial"/>
                <w:kern w:val="2"/>
                <w:szCs w:val="24"/>
              </w:rPr>
              <w:t>Sutarties vykdymui pasitelkiami subtiekėjai ir (ar) specialistai yra nurodyti Sutarties priede Nr. [</w:t>
            </w:r>
            <w:r w:rsidRPr="007D351B">
              <w:rPr>
                <w:rFonts w:ascii="Arial" w:hAnsi="Arial" w:cs="Arial"/>
                <w:kern w:val="2"/>
                <w:szCs w:val="24"/>
                <w:shd w:val="clear" w:color="auto" w:fill="D9D9D9" w:themeFill="background1" w:themeFillShade="D9"/>
              </w:rPr>
              <w:t>...</w:t>
            </w:r>
            <w:r w:rsidRPr="007D351B">
              <w:rPr>
                <w:rFonts w:ascii="Arial" w:hAnsi="Arial" w:cs="Arial"/>
                <w:kern w:val="2"/>
                <w:szCs w:val="24"/>
              </w:rPr>
              <w:t>] „</w:t>
            </w:r>
            <w:r w:rsidRPr="007D351B">
              <w:rPr>
                <w:rFonts w:ascii="Arial" w:hAnsi="Arial" w:cs="Arial"/>
                <w:i/>
                <w:iCs/>
                <w:kern w:val="2"/>
                <w:szCs w:val="24"/>
              </w:rPr>
              <w:t>Sutarties vykdymui pasitelkiami subtiekėjai ir (ar) specialistai</w:t>
            </w:r>
            <w:r w:rsidRPr="007D351B">
              <w:rPr>
                <w:rFonts w:ascii="Arial" w:hAnsi="Arial" w:cs="Arial"/>
                <w:kern w:val="2"/>
                <w:szCs w:val="24"/>
              </w:rPr>
              <w:t>“</w:t>
            </w:r>
          </w:p>
        </w:tc>
      </w:tr>
      <w:tr w:rsidR="005A5832" w:rsidRPr="007D351B" w14:paraId="70E51143" w14:textId="77777777" w:rsidTr="0045341F">
        <w:trPr>
          <w:trHeight w:val="300"/>
        </w:trPr>
        <w:tc>
          <w:tcPr>
            <w:tcW w:w="10060" w:type="dxa"/>
            <w:gridSpan w:val="3"/>
            <w:vAlign w:val="center"/>
          </w:tcPr>
          <w:p w14:paraId="213106F8"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8. PRIEVOLIŲ PAGAL SUTARTĮ ĮVYKDYMO UŽTIKRINIMAS</w:t>
            </w:r>
          </w:p>
        </w:tc>
      </w:tr>
      <w:tr w:rsidR="005A5832" w:rsidRPr="007D351B" w14:paraId="4FC00A5A" w14:textId="77777777" w:rsidTr="0045341F">
        <w:trPr>
          <w:trHeight w:val="300"/>
        </w:trPr>
        <w:tc>
          <w:tcPr>
            <w:tcW w:w="2830" w:type="dxa"/>
            <w:vAlign w:val="center"/>
          </w:tcPr>
          <w:p w14:paraId="1ED427E2" w14:textId="0DBD6AFC" w:rsidR="00667050" w:rsidRPr="007D351B" w:rsidRDefault="00A10867" w:rsidP="00667050">
            <w:pPr>
              <w:rPr>
                <w:rFonts w:ascii="Arial" w:hAnsi="Arial" w:cs="Arial"/>
                <w:b/>
                <w:bCs/>
                <w:kern w:val="2"/>
                <w:szCs w:val="24"/>
              </w:rPr>
            </w:pPr>
            <w:r w:rsidRPr="007D351B">
              <w:rPr>
                <w:rFonts w:ascii="Arial" w:hAnsi="Arial" w:cs="Arial"/>
                <w:b/>
                <w:bCs/>
                <w:kern w:val="2"/>
                <w:szCs w:val="24"/>
              </w:rPr>
              <w:t>8.1. Prievolių pagal Sutartį įvykdymo užtikrinimas</w:t>
            </w:r>
          </w:p>
        </w:tc>
        <w:tc>
          <w:tcPr>
            <w:tcW w:w="7230" w:type="dxa"/>
            <w:gridSpan w:val="2"/>
            <w:vAlign w:val="center"/>
          </w:tcPr>
          <w:p w14:paraId="4C0ADC59" w14:textId="58F0175F" w:rsidR="005A5832" w:rsidRPr="007D351B" w:rsidRDefault="00A10867" w:rsidP="00594CF5">
            <w:pPr>
              <w:jc w:val="both"/>
              <w:rPr>
                <w:rFonts w:ascii="Arial" w:hAnsi="Arial" w:cs="Arial"/>
                <w:kern w:val="2"/>
                <w:szCs w:val="24"/>
              </w:rPr>
            </w:pPr>
            <w:r w:rsidRPr="007D351B">
              <w:rPr>
                <w:rFonts w:ascii="Arial" w:hAnsi="Arial" w:cs="Arial"/>
                <w:kern w:val="2"/>
                <w:szCs w:val="24"/>
              </w:rPr>
              <w:t>Prievolių pagal Sutartį įvykdymas užtikrinamas:</w:t>
            </w:r>
          </w:p>
          <w:p w14:paraId="09E1BC44" w14:textId="0719E23D" w:rsidR="000B3293" w:rsidRPr="007D351B" w:rsidRDefault="00A10867" w:rsidP="00594CF5">
            <w:pPr>
              <w:jc w:val="both"/>
              <w:rPr>
                <w:rFonts w:ascii="Arial" w:hAnsi="Arial" w:cs="Arial"/>
                <w:kern w:val="2"/>
                <w:szCs w:val="24"/>
              </w:rPr>
            </w:pPr>
            <w:r w:rsidRPr="007D351B">
              <w:rPr>
                <w:rFonts w:ascii="Arial" w:hAnsi="Arial" w:cs="Arial"/>
                <w:b/>
                <w:bCs/>
                <w:i/>
                <w:iCs/>
                <w:kern w:val="2"/>
                <w:szCs w:val="24"/>
              </w:rPr>
              <w:t xml:space="preserve">Netesybomis </w:t>
            </w:r>
            <w:r w:rsidRPr="007D351B">
              <w:rPr>
                <w:rFonts w:ascii="Arial" w:hAnsi="Arial" w:cs="Arial"/>
                <w:kern w:val="2"/>
                <w:szCs w:val="24"/>
              </w:rPr>
              <w:t>(</w:t>
            </w:r>
            <w:r w:rsidRPr="007D351B">
              <w:rPr>
                <w:rFonts w:ascii="Arial" w:hAnsi="Arial" w:cs="Arial"/>
                <w:i/>
                <w:iCs/>
                <w:kern w:val="2"/>
                <w:szCs w:val="24"/>
              </w:rPr>
              <w:t>delspinigiais, bauda</w:t>
            </w:r>
            <w:r w:rsidRPr="007D351B">
              <w:rPr>
                <w:rFonts w:ascii="Arial" w:hAnsi="Arial" w:cs="Arial"/>
                <w:kern w:val="2"/>
                <w:szCs w:val="24"/>
              </w:rPr>
              <w:t>)</w:t>
            </w:r>
            <w:r w:rsidR="00594CF5" w:rsidRPr="007D351B">
              <w:rPr>
                <w:rFonts w:ascii="Arial" w:hAnsi="Arial" w:cs="Arial"/>
                <w:kern w:val="2"/>
                <w:szCs w:val="24"/>
              </w:rPr>
              <w:t>.</w:t>
            </w:r>
          </w:p>
          <w:p w14:paraId="5CDE2BC7" w14:textId="77777777" w:rsidR="000B3293" w:rsidRPr="007D351B" w:rsidRDefault="000B3293" w:rsidP="00594CF5">
            <w:pPr>
              <w:jc w:val="both"/>
              <w:rPr>
                <w:rFonts w:ascii="Arial" w:hAnsi="Arial" w:cs="Arial"/>
                <w:kern w:val="2"/>
                <w:szCs w:val="24"/>
              </w:rPr>
            </w:pPr>
          </w:p>
          <w:p w14:paraId="3DDC83FB" w14:textId="2C2E94B8" w:rsidR="000B3293" w:rsidRPr="007D351B" w:rsidRDefault="000B3293" w:rsidP="00E84000">
            <w:pPr>
              <w:jc w:val="both"/>
              <w:rPr>
                <w:rFonts w:ascii="Arial" w:hAnsi="Arial" w:cs="Arial"/>
                <w:kern w:val="2"/>
                <w:szCs w:val="24"/>
              </w:rPr>
            </w:pPr>
          </w:p>
        </w:tc>
      </w:tr>
      <w:tr w:rsidR="00552CF1" w:rsidRPr="007D351B" w14:paraId="440514AB" w14:textId="77777777" w:rsidTr="00D66EC5">
        <w:trPr>
          <w:trHeight w:val="1989"/>
        </w:trPr>
        <w:tc>
          <w:tcPr>
            <w:tcW w:w="2830" w:type="dxa"/>
            <w:vAlign w:val="center"/>
          </w:tcPr>
          <w:p w14:paraId="1559F431"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8.2. Sutarties įvykdymo užtikrinimo pateikimas </w:t>
            </w:r>
          </w:p>
        </w:tc>
        <w:tc>
          <w:tcPr>
            <w:tcW w:w="7230" w:type="dxa"/>
            <w:gridSpan w:val="2"/>
            <w:vAlign w:val="center"/>
          </w:tcPr>
          <w:p w14:paraId="031E7F44" w14:textId="6A6F6414" w:rsidR="005A5832" w:rsidRPr="007D351B" w:rsidRDefault="00E84000" w:rsidP="00594CF5">
            <w:pPr>
              <w:jc w:val="both"/>
              <w:rPr>
                <w:rFonts w:ascii="Arial" w:hAnsi="Arial" w:cs="Arial"/>
                <w:kern w:val="2"/>
                <w:szCs w:val="24"/>
                <w:shd w:val="clear" w:color="auto" w:fill="FFFFFF"/>
              </w:rPr>
            </w:pPr>
            <w:r w:rsidRPr="007D351B">
              <w:rPr>
                <w:rFonts w:ascii="Arial" w:hAnsi="Arial" w:cs="Arial"/>
                <w:kern w:val="2"/>
                <w:szCs w:val="24"/>
              </w:rPr>
              <w:t>Netaikoma</w:t>
            </w:r>
          </w:p>
        </w:tc>
      </w:tr>
      <w:tr w:rsidR="005A5832" w:rsidRPr="007D351B" w14:paraId="3EE8B150" w14:textId="77777777" w:rsidTr="0045341F">
        <w:trPr>
          <w:trHeight w:val="300"/>
        </w:trPr>
        <w:tc>
          <w:tcPr>
            <w:tcW w:w="10060" w:type="dxa"/>
            <w:gridSpan w:val="3"/>
            <w:vAlign w:val="center"/>
          </w:tcPr>
          <w:p w14:paraId="11F6AA1C" w14:textId="77777777" w:rsidR="005A5832" w:rsidRPr="007D351B" w:rsidRDefault="00A10867" w:rsidP="0038011F">
            <w:pPr>
              <w:ind w:firstLine="720"/>
              <w:jc w:val="center"/>
              <w:rPr>
                <w:rFonts w:ascii="Arial" w:hAnsi="Arial" w:cs="Arial"/>
                <w:b/>
                <w:bCs/>
                <w:kern w:val="2"/>
                <w:szCs w:val="24"/>
              </w:rPr>
            </w:pPr>
            <w:r w:rsidRPr="007D351B">
              <w:rPr>
                <w:rFonts w:ascii="Arial" w:hAnsi="Arial" w:cs="Arial"/>
                <w:b/>
                <w:bCs/>
                <w:kern w:val="2"/>
                <w:szCs w:val="24"/>
              </w:rPr>
              <w:t>9. ŠALIŲ ATSAKOMYBĖ</w:t>
            </w:r>
            <w:r w:rsidRPr="007D351B">
              <w:rPr>
                <w:rFonts w:ascii="Arial" w:hAnsi="Arial" w:cs="Arial"/>
                <w:b/>
                <w:bCs/>
                <w:kern w:val="2"/>
                <w:szCs w:val="24"/>
              </w:rPr>
              <w:tab/>
            </w:r>
          </w:p>
        </w:tc>
      </w:tr>
      <w:tr w:rsidR="005A5832" w:rsidRPr="007D351B" w14:paraId="7476CD9F" w14:textId="77777777" w:rsidTr="0045341F">
        <w:trPr>
          <w:trHeight w:val="1723"/>
        </w:trPr>
        <w:tc>
          <w:tcPr>
            <w:tcW w:w="2830" w:type="dxa"/>
            <w:vAlign w:val="center"/>
          </w:tcPr>
          <w:p w14:paraId="7FE72C4A"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9.1. Pirkėjui taikomos netesybos už mokėjimų pagal Sutartį vėlavimą</w:t>
            </w:r>
          </w:p>
        </w:tc>
        <w:tc>
          <w:tcPr>
            <w:tcW w:w="7230" w:type="dxa"/>
            <w:gridSpan w:val="2"/>
            <w:vAlign w:val="center"/>
          </w:tcPr>
          <w:p w14:paraId="46137B87" w14:textId="27DF0D1E" w:rsidR="005A5832" w:rsidRPr="007D351B" w:rsidRDefault="00A10867" w:rsidP="00DC5A16">
            <w:pPr>
              <w:jc w:val="both"/>
              <w:rPr>
                <w:rFonts w:ascii="Arial" w:hAnsi="Arial" w:cs="Arial"/>
                <w:color w:val="FF0000"/>
                <w:kern w:val="2"/>
                <w:szCs w:val="24"/>
              </w:rPr>
            </w:pPr>
            <w:r w:rsidRPr="007D351B">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351B">
              <w:rPr>
                <w:rFonts w:ascii="Arial" w:hAnsi="Arial" w:cs="Arial"/>
                <w:b/>
                <w:bCs/>
                <w:i/>
                <w:iCs/>
                <w:kern w:val="2"/>
                <w:szCs w:val="24"/>
              </w:rPr>
              <w:t>0,0</w:t>
            </w:r>
            <w:r w:rsidR="000669AD" w:rsidRPr="007D351B">
              <w:rPr>
                <w:rFonts w:ascii="Arial" w:hAnsi="Arial" w:cs="Arial"/>
                <w:b/>
                <w:bCs/>
                <w:i/>
                <w:iCs/>
                <w:kern w:val="2"/>
                <w:szCs w:val="24"/>
              </w:rPr>
              <w:t>5</w:t>
            </w:r>
            <w:r w:rsidRPr="007D351B">
              <w:rPr>
                <w:rFonts w:ascii="Arial" w:hAnsi="Arial" w:cs="Arial"/>
                <w:b/>
                <w:bCs/>
                <w:i/>
                <w:iCs/>
                <w:kern w:val="2"/>
                <w:szCs w:val="24"/>
              </w:rPr>
              <w:t xml:space="preserve"> (</w:t>
            </w:r>
            <w:r w:rsidR="000669AD" w:rsidRPr="007D351B">
              <w:rPr>
                <w:rFonts w:ascii="Arial" w:hAnsi="Arial" w:cs="Arial"/>
                <w:b/>
                <w:bCs/>
                <w:i/>
                <w:iCs/>
                <w:kern w:val="2"/>
                <w:szCs w:val="24"/>
              </w:rPr>
              <w:t xml:space="preserve">penkios </w:t>
            </w:r>
            <w:r w:rsidRPr="007D351B">
              <w:rPr>
                <w:rFonts w:ascii="Arial" w:hAnsi="Arial" w:cs="Arial"/>
                <w:b/>
                <w:bCs/>
                <w:i/>
                <w:iCs/>
                <w:kern w:val="2"/>
                <w:szCs w:val="24"/>
              </w:rPr>
              <w:t>šimtosios) procento</w:t>
            </w:r>
            <w:r w:rsidRPr="007D351B">
              <w:rPr>
                <w:rFonts w:ascii="Arial" w:hAnsi="Arial" w:cs="Arial"/>
                <w:kern w:val="2"/>
                <w:szCs w:val="24"/>
              </w:rPr>
              <w:t xml:space="preserve"> dydžio delspinigius nuo neapmokėtos sumos be PVM už kiekvieną vėlavimo dieną</w:t>
            </w:r>
            <w:r w:rsidR="00DC5A16" w:rsidRPr="007D351B">
              <w:rPr>
                <w:rFonts w:ascii="Arial" w:hAnsi="Arial" w:cs="Arial"/>
                <w:kern w:val="2"/>
                <w:szCs w:val="24"/>
              </w:rPr>
              <w:t>.</w:t>
            </w:r>
          </w:p>
        </w:tc>
      </w:tr>
      <w:tr w:rsidR="005A5832" w:rsidRPr="007D351B" w14:paraId="30B33F12" w14:textId="77777777" w:rsidTr="0045341F">
        <w:trPr>
          <w:trHeight w:val="300"/>
        </w:trPr>
        <w:tc>
          <w:tcPr>
            <w:tcW w:w="2830" w:type="dxa"/>
            <w:vAlign w:val="center"/>
          </w:tcPr>
          <w:p w14:paraId="0CBB35F7"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9.2. Tiekėjui taikomos netesybos</w:t>
            </w:r>
          </w:p>
        </w:tc>
        <w:tc>
          <w:tcPr>
            <w:tcW w:w="7230" w:type="dxa"/>
            <w:gridSpan w:val="2"/>
            <w:vAlign w:val="center"/>
          </w:tcPr>
          <w:p w14:paraId="0511F91C" w14:textId="7CD0053C" w:rsidR="005A5832" w:rsidRPr="007D351B" w:rsidRDefault="00A10867" w:rsidP="00DC5A16">
            <w:pPr>
              <w:jc w:val="both"/>
              <w:rPr>
                <w:rFonts w:ascii="Arial" w:hAnsi="Arial" w:cs="Arial"/>
                <w:color w:val="000000"/>
                <w:kern w:val="2"/>
                <w:szCs w:val="24"/>
              </w:rPr>
            </w:pPr>
            <w:r w:rsidRPr="007D351B">
              <w:rPr>
                <w:rFonts w:ascii="Arial" w:hAnsi="Arial" w:cs="Arial"/>
                <w:color w:val="000000"/>
                <w:kern w:val="2"/>
                <w:szCs w:val="24"/>
              </w:rPr>
              <w:t>9.2.</w:t>
            </w:r>
            <w:r w:rsidRPr="007D351B">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7D351B">
              <w:rPr>
                <w:rFonts w:ascii="Arial" w:hAnsi="Arial" w:cs="Arial"/>
                <w:b/>
                <w:bCs/>
                <w:i/>
                <w:iCs/>
                <w:kern w:val="2"/>
                <w:szCs w:val="24"/>
              </w:rPr>
              <w:t>0,0</w:t>
            </w:r>
            <w:r w:rsidR="00265C77" w:rsidRPr="007D351B">
              <w:rPr>
                <w:rFonts w:ascii="Arial" w:hAnsi="Arial" w:cs="Arial"/>
                <w:b/>
                <w:bCs/>
                <w:i/>
                <w:iCs/>
                <w:kern w:val="2"/>
                <w:szCs w:val="24"/>
              </w:rPr>
              <w:t>5</w:t>
            </w:r>
            <w:r w:rsidRPr="007D351B">
              <w:rPr>
                <w:rFonts w:ascii="Arial" w:hAnsi="Arial" w:cs="Arial"/>
                <w:b/>
                <w:bCs/>
                <w:i/>
                <w:iCs/>
                <w:kern w:val="2"/>
                <w:szCs w:val="24"/>
              </w:rPr>
              <w:t xml:space="preserve"> (</w:t>
            </w:r>
            <w:r w:rsidR="00265C77" w:rsidRPr="007D351B">
              <w:rPr>
                <w:rFonts w:ascii="Arial" w:hAnsi="Arial" w:cs="Arial"/>
                <w:b/>
                <w:bCs/>
                <w:i/>
                <w:iCs/>
                <w:kern w:val="2"/>
                <w:szCs w:val="24"/>
              </w:rPr>
              <w:t xml:space="preserve">penkios </w:t>
            </w:r>
            <w:r w:rsidRPr="007D351B">
              <w:rPr>
                <w:rFonts w:ascii="Arial" w:hAnsi="Arial" w:cs="Arial"/>
                <w:b/>
                <w:bCs/>
                <w:i/>
                <w:iCs/>
                <w:kern w:val="2"/>
                <w:szCs w:val="24"/>
              </w:rPr>
              <w:t>šimtosios) procento</w:t>
            </w:r>
            <w:r w:rsidRPr="007D351B">
              <w:rPr>
                <w:rFonts w:ascii="Arial" w:hAnsi="Arial" w:cs="Arial"/>
                <w:kern w:val="2"/>
                <w:szCs w:val="24"/>
              </w:rPr>
              <w:t xml:space="preserve"> dydžio delspinigius už kiekvieną uždelstą dieną nuo laiku neperduotų Prekių ar Prekių, turinčių trūkumų, kainos be PVM.</w:t>
            </w:r>
          </w:p>
          <w:p w14:paraId="1D8E5960" w14:textId="77777777" w:rsidR="005A5832" w:rsidRPr="007D351B" w:rsidRDefault="005A5832" w:rsidP="00DC5A16">
            <w:pPr>
              <w:jc w:val="both"/>
              <w:rPr>
                <w:rFonts w:ascii="Arial" w:hAnsi="Arial" w:cs="Arial"/>
                <w:color w:val="000000"/>
                <w:kern w:val="2"/>
                <w:szCs w:val="24"/>
              </w:rPr>
            </w:pPr>
          </w:p>
          <w:p w14:paraId="7907862C" w14:textId="18EE3FEA" w:rsidR="005A5832" w:rsidRPr="007D351B" w:rsidRDefault="00A10867" w:rsidP="00DC5A16">
            <w:pPr>
              <w:jc w:val="both"/>
              <w:rPr>
                <w:rFonts w:ascii="Arial" w:hAnsi="Arial" w:cs="Arial"/>
                <w:b/>
                <w:bCs/>
                <w:kern w:val="2"/>
                <w:szCs w:val="24"/>
              </w:rPr>
            </w:pPr>
            <w:r w:rsidRPr="007D351B">
              <w:rPr>
                <w:rFonts w:ascii="Arial" w:hAnsi="Arial" w:cs="Arial"/>
                <w:color w:val="000000"/>
                <w:kern w:val="2"/>
                <w:szCs w:val="24"/>
              </w:rPr>
              <w:t xml:space="preserve">9.2.2. Tiekėjas privalo sumokėti Pirkėjui netesybas </w:t>
            </w:r>
            <w:r w:rsidRPr="007D351B">
              <w:rPr>
                <w:rFonts w:ascii="Arial" w:hAnsi="Arial" w:cs="Arial"/>
                <w:b/>
                <w:bCs/>
                <w:i/>
                <w:iCs/>
                <w:color w:val="000000"/>
                <w:kern w:val="2"/>
                <w:szCs w:val="24"/>
              </w:rPr>
              <w:t>per</w:t>
            </w:r>
            <w:r w:rsidR="00672796" w:rsidRPr="007D351B">
              <w:rPr>
                <w:rFonts w:ascii="Arial" w:hAnsi="Arial" w:cs="Arial"/>
                <w:b/>
                <w:bCs/>
                <w:i/>
                <w:iCs/>
                <w:color w:val="000000"/>
                <w:kern w:val="2"/>
                <w:szCs w:val="24"/>
              </w:rPr>
              <w:t xml:space="preserve"> 10 (dešimt) darbo dienų</w:t>
            </w:r>
            <w:r w:rsidRPr="007D351B">
              <w:rPr>
                <w:rFonts w:ascii="Arial" w:hAnsi="Arial" w:cs="Arial"/>
                <w:color w:val="000000"/>
                <w:kern w:val="2"/>
                <w:szCs w:val="24"/>
              </w:rPr>
              <w:t xml:space="preserve"> nuo Pirkėjo pareikalavimo. </w:t>
            </w:r>
          </w:p>
        </w:tc>
      </w:tr>
      <w:tr w:rsidR="005A5832" w:rsidRPr="007D351B" w14:paraId="6C7F8BB5" w14:textId="77777777" w:rsidTr="0045341F">
        <w:trPr>
          <w:trHeight w:val="300"/>
        </w:trPr>
        <w:tc>
          <w:tcPr>
            <w:tcW w:w="2830" w:type="dxa"/>
            <w:vAlign w:val="center"/>
          </w:tcPr>
          <w:p w14:paraId="67875D65"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9.3. Tiekėjui / Pirkėjui taikoma bauda nutraukus Sutartį dėl esminio Sutarties pažeidimo</w:t>
            </w:r>
          </w:p>
        </w:tc>
        <w:tc>
          <w:tcPr>
            <w:tcW w:w="7230" w:type="dxa"/>
            <w:gridSpan w:val="2"/>
            <w:vAlign w:val="center"/>
          </w:tcPr>
          <w:p w14:paraId="187F7386" w14:textId="7B94A68E" w:rsidR="005A5832" w:rsidRPr="007D351B" w:rsidRDefault="00A10867" w:rsidP="00DC5A16">
            <w:pPr>
              <w:jc w:val="both"/>
              <w:rPr>
                <w:rFonts w:ascii="Arial" w:hAnsi="Arial" w:cs="Arial"/>
                <w:kern w:val="2"/>
                <w:szCs w:val="24"/>
              </w:rPr>
            </w:pPr>
            <w:r w:rsidRPr="007D351B">
              <w:rPr>
                <w:rFonts w:ascii="Arial" w:hAnsi="Arial" w:cs="Arial"/>
                <w:kern w:val="2"/>
                <w:szCs w:val="24"/>
              </w:rPr>
              <w:t xml:space="preserve">Nutraukus Sutartį dėl esminio Sutarties pažeidimo, nustatyto Sutarties Specialiosiose sąlygose, mokama </w:t>
            </w:r>
            <w:r w:rsidR="00A12BEB" w:rsidRPr="007D351B">
              <w:rPr>
                <w:rFonts w:ascii="Arial" w:hAnsi="Arial" w:cs="Arial"/>
                <w:b/>
                <w:bCs/>
                <w:i/>
                <w:iCs/>
                <w:kern w:val="2"/>
                <w:szCs w:val="24"/>
              </w:rPr>
              <w:t>10</w:t>
            </w:r>
            <w:r w:rsidR="00672796" w:rsidRPr="007D351B">
              <w:rPr>
                <w:rFonts w:ascii="Arial" w:hAnsi="Arial" w:cs="Arial"/>
                <w:b/>
                <w:bCs/>
                <w:i/>
                <w:iCs/>
                <w:kern w:val="2"/>
                <w:szCs w:val="24"/>
              </w:rPr>
              <w:t xml:space="preserve"> (</w:t>
            </w:r>
            <w:r w:rsidR="00A12BEB" w:rsidRPr="007D351B">
              <w:rPr>
                <w:rFonts w:ascii="Arial" w:hAnsi="Arial" w:cs="Arial"/>
                <w:b/>
                <w:bCs/>
                <w:i/>
                <w:iCs/>
                <w:kern w:val="2"/>
                <w:szCs w:val="24"/>
              </w:rPr>
              <w:t>dešimt</w:t>
            </w:r>
            <w:r w:rsidR="00672796" w:rsidRPr="007D351B">
              <w:rPr>
                <w:rFonts w:ascii="Arial" w:hAnsi="Arial" w:cs="Arial"/>
                <w:b/>
                <w:bCs/>
                <w:i/>
                <w:iCs/>
                <w:kern w:val="2"/>
                <w:szCs w:val="24"/>
              </w:rPr>
              <w:t xml:space="preserve">) </w:t>
            </w:r>
            <w:r w:rsidRPr="007D351B">
              <w:rPr>
                <w:rFonts w:ascii="Arial" w:hAnsi="Arial" w:cs="Arial"/>
                <w:b/>
                <w:bCs/>
                <w:i/>
                <w:iCs/>
                <w:kern w:val="2"/>
                <w:szCs w:val="24"/>
              </w:rPr>
              <w:t>procentų dydžio bauda</w:t>
            </w:r>
            <w:r w:rsidRPr="007D351B">
              <w:rPr>
                <w:rFonts w:ascii="Arial" w:hAnsi="Arial" w:cs="Arial"/>
                <w:kern w:val="2"/>
                <w:szCs w:val="24"/>
              </w:rPr>
              <w:t xml:space="preserve"> nuo Pradinės Sutarties vertės be PVM, nurodytos Specialiųjų sąlygų 5.2 punkte. </w:t>
            </w:r>
          </w:p>
        </w:tc>
      </w:tr>
      <w:tr w:rsidR="005A5832" w:rsidRPr="007D351B" w14:paraId="564B5C28" w14:textId="77777777" w:rsidTr="0045341F">
        <w:trPr>
          <w:trHeight w:val="300"/>
        </w:trPr>
        <w:tc>
          <w:tcPr>
            <w:tcW w:w="2830" w:type="dxa"/>
            <w:vAlign w:val="center"/>
          </w:tcPr>
          <w:p w14:paraId="741F8926"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2DA6169D" w:rsidR="005A5832" w:rsidRPr="007D351B" w:rsidRDefault="00E26E91" w:rsidP="00DC5A16">
            <w:pPr>
              <w:jc w:val="both"/>
              <w:rPr>
                <w:rFonts w:ascii="Arial" w:hAnsi="Arial" w:cs="Arial"/>
                <w:kern w:val="2"/>
                <w:szCs w:val="24"/>
              </w:rPr>
            </w:pPr>
            <w:r w:rsidRPr="007D351B">
              <w:rPr>
                <w:rFonts w:ascii="Arial" w:hAnsi="Arial" w:cs="Arial"/>
                <w:kern w:val="2"/>
                <w:szCs w:val="24"/>
              </w:rPr>
              <w:t>Taikoma už kiekvieną pažeidimo atvejį, 2 (du) proc. nuo Pradinės Sutarties vertės Eur.</w:t>
            </w:r>
          </w:p>
        </w:tc>
      </w:tr>
      <w:tr w:rsidR="005A5832" w:rsidRPr="007D351B" w14:paraId="135FBF19" w14:textId="77777777" w:rsidTr="0045341F">
        <w:trPr>
          <w:trHeight w:val="300"/>
        </w:trPr>
        <w:tc>
          <w:tcPr>
            <w:tcW w:w="2830" w:type="dxa"/>
            <w:vAlign w:val="center"/>
          </w:tcPr>
          <w:p w14:paraId="241B4067"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9.5. Tiekėjui taikomos baudos dėl aplinkosauginių ir (arba) socialinių kriterijų nesilaikymo</w:t>
            </w:r>
          </w:p>
        </w:tc>
        <w:tc>
          <w:tcPr>
            <w:tcW w:w="7230" w:type="dxa"/>
            <w:gridSpan w:val="2"/>
            <w:vAlign w:val="center"/>
          </w:tcPr>
          <w:p w14:paraId="08E9FB70" w14:textId="3E23157C" w:rsidR="005A5832" w:rsidRPr="007D351B" w:rsidRDefault="008829AD" w:rsidP="008829AD">
            <w:pPr>
              <w:jc w:val="both"/>
              <w:rPr>
                <w:rFonts w:ascii="Arial" w:hAnsi="Arial" w:cs="Arial"/>
                <w:kern w:val="2"/>
                <w:szCs w:val="24"/>
              </w:rPr>
            </w:pPr>
            <w:r w:rsidRPr="007D351B">
              <w:rPr>
                <w:rFonts w:ascii="Arial" w:hAnsi="Arial" w:cs="Arial"/>
                <w:kern w:val="2"/>
                <w:szCs w:val="24"/>
              </w:rPr>
              <w:t>D</w:t>
            </w:r>
            <w:r w:rsidR="00A10867" w:rsidRPr="007D351B">
              <w:rPr>
                <w:rFonts w:ascii="Arial" w:hAnsi="Arial" w:cs="Arial"/>
                <w:kern w:val="2"/>
                <w:szCs w:val="24"/>
              </w:rPr>
              <w:t xml:space="preserve">ėl aplinkosauginių ir (arba) socialinių kriterijų, nurodytų Specialiųjų sąlygų 12 skyriuje, bus taikomos baudos </w:t>
            </w:r>
            <w:r w:rsidR="009E637C" w:rsidRPr="007D351B">
              <w:rPr>
                <w:rFonts w:ascii="Arial" w:hAnsi="Arial" w:cs="Arial"/>
                <w:b/>
                <w:bCs/>
                <w:i/>
                <w:iCs/>
                <w:kern w:val="2"/>
                <w:szCs w:val="24"/>
              </w:rPr>
              <w:t xml:space="preserve">2 (dviejų ) </w:t>
            </w:r>
            <w:r w:rsidR="0052186B" w:rsidRPr="007D351B">
              <w:rPr>
                <w:rFonts w:ascii="Arial" w:hAnsi="Arial" w:cs="Arial"/>
                <w:b/>
                <w:bCs/>
                <w:i/>
                <w:iCs/>
                <w:kern w:val="2"/>
                <w:szCs w:val="24"/>
                <w:shd w:val="clear" w:color="auto" w:fill="FFFFFF"/>
              </w:rPr>
              <w:t>proc.</w:t>
            </w:r>
            <w:r w:rsidR="0052186B" w:rsidRPr="007D351B">
              <w:rPr>
                <w:rFonts w:ascii="Arial" w:hAnsi="Arial" w:cs="Arial"/>
                <w:kern w:val="2"/>
                <w:szCs w:val="24"/>
                <w:shd w:val="clear" w:color="auto" w:fill="FFFFFF"/>
              </w:rPr>
              <w:t xml:space="preserve"> nuo Pradinės Sutarties vertės </w:t>
            </w:r>
            <w:r w:rsidR="00A10867" w:rsidRPr="007D351B">
              <w:rPr>
                <w:rFonts w:ascii="Arial" w:hAnsi="Arial" w:cs="Arial"/>
                <w:kern w:val="2"/>
                <w:szCs w:val="24"/>
              </w:rPr>
              <w:t>Eur</w:t>
            </w:r>
            <w:r w:rsidRPr="007D351B">
              <w:rPr>
                <w:rFonts w:ascii="Arial" w:hAnsi="Arial" w:cs="Arial"/>
                <w:kern w:val="2"/>
                <w:szCs w:val="24"/>
              </w:rPr>
              <w:t>.</w:t>
            </w:r>
          </w:p>
        </w:tc>
      </w:tr>
      <w:tr w:rsidR="005A5832" w:rsidRPr="007D351B" w14:paraId="410DF044" w14:textId="77777777" w:rsidTr="0045341F">
        <w:trPr>
          <w:trHeight w:val="300"/>
        </w:trPr>
        <w:tc>
          <w:tcPr>
            <w:tcW w:w="2830" w:type="dxa"/>
            <w:vAlign w:val="center"/>
          </w:tcPr>
          <w:p w14:paraId="5B32D987"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9.6. Tiekėjui / Pirkėjui taikoma bauda dėl konfidencialumo reikalavimų nesilaikymo</w:t>
            </w:r>
          </w:p>
        </w:tc>
        <w:tc>
          <w:tcPr>
            <w:tcW w:w="7230" w:type="dxa"/>
            <w:gridSpan w:val="2"/>
            <w:vAlign w:val="center"/>
          </w:tcPr>
          <w:p w14:paraId="322B454A" w14:textId="3AAF5D14" w:rsidR="005A5832" w:rsidRPr="007D351B" w:rsidRDefault="00870B26" w:rsidP="0038011F">
            <w:pPr>
              <w:rPr>
                <w:rFonts w:ascii="Arial" w:hAnsi="Arial" w:cs="Arial"/>
                <w:color w:val="4472C4"/>
                <w:kern w:val="2"/>
                <w:szCs w:val="24"/>
              </w:rPr>
            </w:pPr>
            <w:r w:rsidRPr="007D351B">
              <w:rPr>
                <w:rFonts w:ascii="Arial" w:hAnsi="Arial" w:cs="Arial"/>
                <w:b/>
                <w:bCs/>
                <w:i/>
                <w:iCs/>
                <w:kern w:val="2"/>
                <w:szCs w:val="24"/>
              </w:rPr>
              <w:t xml:space="preserve">2 (dviejų ) </w:t>
            </w:r>
            <w:r w:rsidRPr="007D351B">
              <w:rPr>
                <w:rFonts w:ascii="Arial" w:hAnsi="Arial" w:cs="Arial"/>
                <w:b/>
                <w:bCs/>
                <w:i/>
                <w:iCs/>
                <w:kern w:val="2"/>
                <w:szCs w:val="24"/>
                <w:shd w:val="clear" w:color="auto" w:fill="FFFFFF"/>
              </w:rPr>
              <w:t>proc.</w:t>
            </w:r>
            <w:r w:rsidRPr="007D351B">
              <w:rPr>
                <w:rFonts w:ascii="Arial" w:hAnsi="Arial" w:cs="Arial"/>
                <w:kern w:val="2"/>
                <w:szCs w:val="24"/>
                <w:shd w:val="clear" w:color="auto" w:fill="FFFFFF"/>
              </w:rPr>
              <w:t xml:space="preserve"> nuo Pradinės Sutarties vertės </w:t>
            </w:r>
            <w:r w:rsidRPr="007D351B">
              <w:rPr>
                <w:rFonts w:ascii="Arial" w:hAnsi="Arial" w:cs="Arial"/>
                <w:kern w:val="2"/>
                <w:szCs w:val="24"/>
              </w:rPr>
              <w:t>Eur</w:t>
            </w:r>
            <w:r w:rsidR="008829AD" w:rsidRPr="007D351B">
              <w:rPr>
                <w:rFonts w:ascii="Arial" w:hAnsi="Arial" w:cs="Arial"/>
                <w:kern w:val="2"/>
                <w:szCs w:val="24"/>
              </w:rPr>
              <w:t>.</w:t>
            </w:r>
          </w:p>
        </w:tc>
      </w:tr>
      <w:tr w:rsidR="008829AD" w:rsidRPr="007D351B" w14:paraId="2EDA0580" w14:textId="77777777" w:rsidTr="0045341F">
        <w:trPr>
          <w:trHeight w:val="300"/>
        </w:trPr>
        <w:tc>
          <w:tcPr>
            <w:tcW w:w="2830" w:type="dxa"/>
            <w:vAlign w:val="center"/>
          </w:tcPr>
          <w:p w14:paraId="4EC72603"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9.7. Tiekėjui taikomos netesybos dėl pirkimo dokumentuose nustatytų kokybinių kriterijų </w:t>
            </w:r>
            <w:proofErr w:type="spellStart"/>
            <w:r w:rsidRPr="007D351B">
              <w:rPr>
                <w:rFonts w:ascii="Arial" w:hAnsi="Arial" w:cs="Arial"/>
                <w:b/>
                <w:bCs/>
                <w:kern w:val="2"/>
                <w:szCs w:val="24"/>
              </w:rPr>
              <w:t>nepasiekimo</w:t>
            </w:r>
            <w:proofErr w:type="spellEnd"/>
            <w:r w:rsidRPr="007D351B">
              <w:rPr>
                <w:rFonts w:ascii="Arial" w:hAnsi="Arial" w:cs="Arial"/>
                <w:b/>
                <w:bCs/>
                <w:kern w:val="2"/>
                <w:szCs w:val="24"/>
              </w:rPr>
              <w:t xml:space="preserve"> Sutarties vykdymo metu</w:t>
            </w:r>
          </w:p>
        </w:tc>
        <w:tc>
          <w:tcPr>
            <w:tcW w:w="7230" w:type="dxa"/>
            <w:gridSpan w:val="2"/>
            <w:vAlign w:val="center"/>
          </w:tcPr>
          <w:p w14:paraId="32D19F53" w14:textId="6A1AF703" w:rsidR="005A5832" w:rsidRPr="007D351B" w:rsidRDefault="00A10867" w:rsidP="008829AD">
            <w:pPr>
              <w:jc w:val="both"/>
              <w:rPr>
                <w:rFonts w:ascii="Arial" w:hAnsi="Arial" w:cs="Arial"/>
                <w:kern w:val="2"/>
                <w:szCs w:val="24"/>
              </w:rPr>
            </w:pPr>
            <w:r w:rsidRPr="007D351B">
              <w:rPr>
                <w:rFonts w:ascii="Arial" w:hAnsi="Arial" w:cs="Arial"/>
                <w:kern w:val="2"/>
                <w:szCs w:val="24"/>
              </w:rPr>
              <w:t xml:space="preserve">Netaikoma </w:t>
            </w:r>
          </w:p>
        </w:tc>
      </w:tr>
      <w:tr w:rsidR="005A5832" w:rsidRPr="007D351B" w14:paraId="5D59CB2B" w14:textId="77777777" w:rsidTr="0045341F">
        <w:trPr>
          <w:trHeight w:val="300"/>
        </w:trPr>
        <w:tc>
          <w:tcPr>
            <w:tcW w:w="2830" w:type="dxa"/>
            <w:vAlign w:val="center"/>
          </w:tcPr>
          <w:p w14:paraId="7D11CAE0"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9.8. Tiekėjui taikomos netesybos dėl Sutarties įvykdymo užtikrinimo nepratęsimo</w:t>
            </w:r>
          </w:p>
        </w:tc>
        <w:tc>
          <w:tcPr>
            <w:tcW w:w="7230" w:type="dxa"/>
            <w:gridSpan w:val="2"/>
            <w:vAlign w:val="center"/>
          </w:tcPr>
          <w:p w14:paraId="00D3EDE3" w14:textId="1F3CA103" w:rsidR="005A5832" w:rsidRPr="007D351B" w:rsidRDefault="00E84000" w:rsidP="0038011F">
            <w:pPr>
              <w:rPr>
                <w:rFonts w:ascii="Arial" w:hAnsi="Arial" w:cs="Arial"/>
                <w:kern w:val="2"/>
                <w:szCs w:val="24"/>
              </w:rPr>
            </w:pPr>
            <w:r w:rsidRPr="007D351B">
              <w:rPr>
                <w:rFonts w:ascii="Arial" w:hAnsi="Arial" w:cs="Arial"/>
                <w:kern w:val="2"/>
                <w:szCs w:val="24"/>
              </w:rPr>
              <w:t>Netaikoma</w:t>
            </w:r>
          </w:p>
        </w:tc>
      </w:tr>
      <w:tr w:rsidR="008829AD" w:rsidRPr="007D351B" w14:paraId="5A9144E8" w14:textId="77777777" w:rsidTr="0045341F">
        <w:trPr>
          <w:trHeight w:val="567"/>
        </w:trPr>
        <w:tc>
          <w:tcPr>
            <w:tcW w:w="2830" w:type="dxa"/>
            <w:vAlign w:val="center"/>
          </w:tcPr>
          <w:p w14:paraId="58D4292E" w14:textId="77777777" w:rsidR="005A5832" w:rsidRPr="007D351B" w:rsidRDefault="00A10867" w:rsidP="0038011F">
            <w:pPr>
              <w:rPr>
                <w:rFonts w:ascii="Arial" w:hAnsi="Arial" w:cs="Arial"/>
                <w:b/>
                <w:bCs/>
                <w:kern w:val="2"/>
                <w:szCs w:val="24"/>
                <w:lang w:val="en-US"/>
              </w:rPr>
            </w:pPr>
            <w:r w:rsidRPr="007D351B">
              <w:rPr>
                <w:rFonts w:ascii="Arial" w:hAnsi="Arial" w:cs="Arial"/>
                <w:b/>
                <w:bCs/>
                <w:kern w:val="2"/>
                <w:szCs w:val="24"/>
                <w:lang w:val="en-US"/>
              </w:rPr>
              <w:t xml:space="preserve">9.9. </w:t>
            </w:r>
            <w:r w:rsidRPr="007D351B">
              <w:rPr>
                <w:rFonts w:ascii="Arial" w:hAnsi="Arial" w:cs="Arial"/>
                <w:b/>
                <w:bCs/>
                <w:kern w:val="2"/>
                <w:szCs w:val="24"/>
              </w:rPr>
              <w:t>Kitos netesybos</w:t>
            </w:r>
          </w:p>
        </w:tc>
        <w:tc>
          <w:tcPr>
            <w:tcW w:w="7230" w:type="dxa"/>
            <w:gridSpan w:val="2"/>
            <w:vAlign w:val="center"/>
          </w:tcPr>
          <w:p w14:paraId="5E3CB8FA" w14:textId="0DE1FA04" w:rsidR="005A5832" w:rsidRPr="007D351B" w:rsidRDefault="0052186B" w:rsidP="0038011F">
            <w:pPr>
              <w:rPr>
                <w:rFonts w:ascii="Arial" w:hAnsi="Arial" w:cs="Arial"/>
                <w:kern w:val="2"/>
                <w:szCs w:val="24"/>
              </w:rPr>
            </w:pPr>
            <w:r w:rsidRPr="007D351B">
              <w:rPr>
                <w:rFonts w:ascii="Arial" w:hAnsi="Arial" w:cs="Arial"/>
                <w:kern w:val="2"/>
                <w:szCs w:val="24"/>
              </w:rPr>
              <w:t xml:space="preserve">Netaikoma </w:t>
            </w:r>
          </w:p>
        </w:tc>
      </w:tr>
      <w:tr w:rsidR="005A5832" w:rsidRPr="007D351B" w14:paraId="259B2F59" w14:textId="77777777" w:rsidTr="0045341F">
        <w:trPr>
          <w:trHeight w:val="300"/>
        </w:trPr>
        <w:tc>
          <w:tcPr>
            <w:tcW w:w="10060" w:type="dxa"/>
            <w:gridSpan w:val="3"/>
            <w:vAlign w:val="center"/>
          </w:tcPr>
          <w:p w14:paraId="120D5C50"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10. SUTARTIES GALIOJIMAS IR KEITIMAS</w:t>
            </w:r>
          </w:p>
        </w:tc>
      </w:tr>
      <w:tr w:rsidR="00552CF1" w:rsidRPr="007D351B" w14:paraId="4F6C640F" w14:textId="77777777" w:rsidTr="0045341F">
        <w:trPr>
          <w:trHeight w:val="300"/>
        </w:trPr>
        <w:tc>
          <w:tcPr>
            <w:tcW w:w="2830" w:type="dxa"/>
            <w:vAlign w:val="center"/>
          </w:tcPr>
          <w:p w14:paraId="4D742B58"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10.1. Sutarties sudarymas ir įsigaliojimas</w:t>
            </w:r>
          </w:p>
        </w:tc>
        <w:tc>
          <w:tcPr>
            <w:tcW w:w="7230" w:type="dxa"/>
            <w:gridSpan w:val="2"/>
            <w:vAlign w:val="center"/>
          </w:tcPr>
          <w:p w14:paraId="0E30CA90" w14:textId="77777777" w:rsidR="00FD1926" w:rsidRPr="007D351B" w:rsidRDefault="00FD1926" w:rsidP="00FD1926">
            <w:pPr>
              <w:jc w:val="both"/>
              <w:rPr>
                <w:rFonts w:ascii="Arial" w:hAnsi="Arial" w:cs="Arial"/>
                <w:kern w:val="2"/>
                <w:szCs w:val="24"/>
              </w:rPr>
            </w:pPr>
            <w:r w:rsidRPr="007D351B">
              <w:rPr>
                <w:rFonts w:ascii="Arial" w:hAnsi="Arial" w:cs="Arial"/>
                <w:kern w:val="2"/>
                <w:szCs w:val="24"/>
              </w:rPr>
              <w:t>Ši Sutartis laikoma sudaryta, kai (pirma) ją pasirašo abi Šalys, ir (antra) pateikiamas sutarties įvykdymo užtikrinimas.</w:t>
            </w:r>
          </w:p>
          <w:p w14:paraId="5D7A0C26" w14:textId="345420A4" w:rsidR="003C095F" w:rsidRPr="007D351B" w:rsidRDefault="00FD1926" w:rsidP="00FD1926">
            <w:pPr>
              <w:jc w:val="both"/>
              <w:rPr>
                <w:rFonts w:ascii="Arial" w:hAnsi="Arial" w:cs="Arial"/>
                <w:strike/>
                <w:kern w:val="2"/>
                <w:szCs w:val="24"/>
              </w:rPr>
            </w:pPr>
            <w:r w:rsidRPr="007D351B">
              <w:rPr>
                <w:rFonts w:ascii="Arial" w:hAnsi="Arial" w:cs="Arial"/>
                <w:kern w:val="2"/>
                <w:szCs w:val="24"/>
              </w:rPr>
              <w:t xml:space="preserve">Sutartis galioja iki visiško prievolių įvykdymo (kol bus išnaudota Pradinės Sutarties vertė, bet jos terminas </w:t>
            </w:r>
            <w:r w:rsidRPr="00947C9F">
              <w:rPr>
                <w:rFonts w:ascii="Arial" w:hAnsi="Arial" w:cs="Arial"/>
                <w:b/>
                <w:bCs/>
                <w:i/>
                <w:iCs/>
                <w:kern w:val="2"/>
                <w:szCs w:val="24"/>
              </w:rPr>
              <w:t xml:space="preserve">negali būti ilgesnis kaip </w:t>
            </w:r>
            <w:r w:rsidR="00E77AD0" w:rsidRPr="00947C9F">
              <w:rPr>
                <w:rFonts w:ascii="Arial" w:hAnsi="Arial" w:cs="Arial"/>
                <w:b/>
                <w:bCs/>
                <w:i/>
                <w:iCs/>
                <w:kern w:val="2"/>
                <w:szCs w:val="24"/>
              </w:rPr>
              <w:t xml:space="preserve">iki </w:t>
            </w:r>
            <w:r w:rsidR="003C095F" w:rsidRPr="00947C9F">
              <w:rPr>
                <w:rFonts w:ascii="Arial" w:hAnsi="Arial" w:cs="Arial"/>
                <w:b/>
                <w:bCs/>
                <w:i/>
                <w:iCs/>
                <w:kern w:val="2"/>
                <w:szCs w:val="24"/>
              </w:rPr>
              <w:t>2025-</w:t>
            </w:r>
            <w:r w:rsidR="00D96E53" w:rsidRPr="00947C9F">
              <w:rPr>
                <w:rFonts w:ascii="Arial" w:hAnsi="Arial" w:cs="Arial"/>
                <w:b/>
                <w:bCs/>
                <w:i/>
                <w:iCs/>
                <w:kern w:val="2"/>
                <w:szCs w:val="24"/>
              </w:rPr>
              <w:t>09-01.</w:t>
            </w:r>
          </w:p>
          <w:p w14:paraId="792D06D7" w14:textId="69B6F66B" w:rsidR="003C095F" w:rsidRPr="007D351B" w:rsidRDefault="003C095F" w:rsidP="00FD1926">
            <w:pPr>
              <w:jc w:val="both"/>
              <w:rPr>
                <w:rFonts w:ascii="Arial" w:hAnsi="Arial" w:cs="Arial"/>
                <w:kern w:val="2"/>
                <w:szCs w:val="24"/>
              </w:rPr>
            </w:pPr>
          </w:p>
        </w:tc>
      </w:tr>
      <w:tr w:rsidR="005A5832" w:rsidRPr="007D351B" w14:paraId="3AC5F97E" w14:textId="77777777" w:rsidTr="0045341F">
        <w:trPr>
          <w:trHeight w:val="300"/>
        </w:trPr>
        <w:tc>
          <w:tcPr>
            <w:tcW w:w="2830" w:type="dxa"/>
            <w:vAlign w:val="center"/>
          </w:tcPr>
          <w:p w14:paraId="0C477A54"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10.2. Sutarties galiojimo termino pratęsimas</w:t>
            </w:r>
          </w:p>
        </w:tc>
        <w:tc>
          <w:tcPr>
            <w:tcW w:w="7230" w:type="dxa"/>
            <w:gridSpan w:val="2"/>
            <w:vAlign w:val="center"/>
          </w:tcPr>
          <w:p w14:paraId="24CF2B89" w14:textId="5F0EB791" w:rsidR="003C095F" w:rsidRPr="007D351B" w:rsidRDefault="00AE094B" w:rsidP="0038011F">
            <w:pPr>
              <w:rPr>
                <w:rFonts w:ascii="Arial" w:hAnsi="Arial" w:cs="Arial"/>
                <w:kern w:val="2"/>
                <w:szCs w:val="24"/>
              </w:rPr>
            </w:pPr>
            <w:r w:rsidRPr="007D351B">
              <w:rPr>
                <w:rFonts w:ascii="Arial" w:hAnsi="Arial" w:cs="Arial"/>
                <w:kern w:val="2"/>
                <w:szCs w:val="24"/>
              </w:rPr>
              <w:t xml:space="preserve">Netaikoma </w:t>
            </w:r>
          </w:p>
        </w:tc>
      </w:tr>
      <w:tr w:rsidR="005A5832" w:rsidRPr="007D351B" w14:paraId="3E00E7BF" w14:textId="77777777" w:rsidTr="0045341F">
        <w:trPr>
          <w:trHeight w:val="300"/>
        </w:trPr>
        <w:tc>
          <w:tcPr>
            <w:tcW w:w="10060" w:type="dxa"/>
            <w:gridSpan w:val="3"/>
            <w:vAlign w:val="center"/>
          </w:tcPr>
          <w:p w14:paraId="58011EA1"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11. SUTARTIES NUTRAUKIMAS</w:t>
            </w:r>
          </w:p>
        </w:tc>
      </w:tr>
      <w:tr w:rsidR="005A5832" w:rsidRPr="007D351B" w14:paraId="6E59D0C1" w14:textId="77777777" w:rsidTr="00C93C31">
        <w:trPr>
          <w:trHeight w:val="300"/>
        </w:trPr>
        <w:tc>
          <w:tcPr>
            <w:tcW w:w="2830" w:type="dxa"/>
            <w:vAlign w:val="center"/>
          </w:tcPr>
          <w:p w14:paraId="43C75B62"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11.1. Sutarties nutraukimo pagrindai</w:t>
            </w:r>
          </w:p>
        </w:tc>
        <w:tc>
          <w:tcPr>
            <w:tcW w:w="7230" w:type="dxa"/>
            <w:gridSpan w:val="2"/>
            <w:vAlign w:val="center"/>
          </w:tcPr>
          <w:p w14:paraId="04D77FBE" w14:textId="77777777" w:rsidR="005A5832" w:rsidRPr="007D351B" w:rsidRDefault="00A10867" w:rsidP="008829AD">
            <w:pPr>
              <w:jc w:val="both"/>
              <w:rPr>
                <w:rFonts w:ascii="Arial" w:hAnsi="Arial" w:cs="Arial"/>
                <w:kern w:val="2"/>
                <w:szCs w:val="24"/>
              </w:rPr>
            </w:pPr>
            <w:r w:rsidRPr="007D351B">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7D351B" w:rsidRDefault="005A5832" w:rsidP="0038011F">
            <w:pPr>
              <w:rPr>
                <w:rFonts w:ascii="Arial" w:hAnsi="Arial" w:cs="Arial"/>
                <w:kern w:val="2"/>
                <w:szCs w:val="24"/>
              </w:rPr>
            </w:pPr>
          </w:p>
          <w:p w14:paraId="3EFF973D" w14:textId="77777777" w:rsidR="005A5832" w:rsidRPr="007D351B" w:rsidRDefault="00A10867" w:rsidP="008829AD">
            <w:pPr>
              <w:jc w:val="both"/>
              <w:rPr>
                <w:rFonts w:ascii="Arial" w:hAnsi="Arial" w:cs="Arial"/>
                <w:color w:val="4472C4"/>
                <w:kern w:val="2"/>
                <w:szCs w:val="24"/>
              </w:rPr>
            </w:pPr>
            <w:r w:rsidRPr="007D351B">
              <w:rPr>
                <w:rFonts w:ascii="Arial" w:hAnsi="Arial" w:cs="Arial"/>
                <w:kern w:val="2"/>
                <w:szCs w:val="24"/>
              </w:rPr>
              <w:t>(</w:t>
            </w:r>
            <w:r w:rsidRPr="007D351B">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7D351B">
              <w:rPr>
                <w:rFonts w:ascii="Arial" w:hAnsi="Arial" w:cs="Arial"/>
                <w:kern w:val="2"/>
                <w:szCs w:val="24"/>
              </w:rPr>
              <w:t>).</w:t>
            </w:r>
          </w:p>
        </w:tc>
      </w:tr>
      <w:tr w:rsidR="002F17DB" w:rsidRPr="007D351B" w14:paraId="0767D708" w14:textId="77777777" w:rsidTr="00C93C31">
        <w:trPr>
          <w:trHeight w:val="300"/>
        </w:trPr>
        <w:tc>
          <w:tcPr>
            <w:tcW w:w="2830" w:type="dxa"/>
            <w:vAlign w:val="center"/>
          </w:tcPr>
          <w:p w14:paraId="54536DE6" w14:textId="772D6907" w:rsidR="005A5832" w:rsidRPr="007D351B" w:rsidRDefault="00A10867" w:rsidP="0038011F">
            <w:pPr>
              <w:rPr>
                <w:rFonts w:ascii="Arial" w:hAnsi="Arial" w:cs="Arial"/>
                <w:b/>
                <w:bCs/>
                <w:kern w:val="2"/>
                <w:szCs w:val="24"/>
              </w:rPr>
            </w:pPr>
            <w:r w:rsidRPr="007D351B">
              <w:rPr>
                <w:rFonts w:ascii="Arial" w:hAnsi="Arial" w:cs="Arial"/>
                <w:b/>
                <w:bCs/>
                <w:kern w:val="2"/>
                <w:szCs w:val="24"/>
              </w:rPr>
              <w:t>11.2. Esminiai Sutarties pažeidimai</w:t>
            </w:r>
          </w:p>
        </w:tc>
        <w:tc>
          <w:tcPr>
            <w:tcW w:w="7230" w:type="dxa"/>
            <w:gridSpan w:val="2"/>
            <w:vAlign w:val="center"/>
          </w:tcPr>
          <w:p w14:paraId="4F1E36CB" w14:textId="77777777" w:rsidR="00D96E53" w:rsidRPr="007D351B" w:rsidRDefault="00D96E53" w:rsidP="00D96E53">
            <w:pPr>
              <w:jc w:val="both"/>
              <w:rPr>
                <w:rFonts w:ascii="Arial" w:hAnsi="Arial" w:cs="Arial"/>
                <w:kern w:val="2"/>
                <w:szCs w:val="24"/>
              </w:rPr>
            </w:pPr>
            <w:r w:rsidRPr="007D351B">
              <w:rPr>
                <w:rFonts w:ascii="Arial" w:hAnsi="Arial" w:cs="Arial"/>
                <w:kern w:val="2"/>
                <w:szCs w:val="24"/>
              </w:rPr>
              <w:t>11.2.1. jeigu Tiekėjas nevykdo prisiimtų įsipareigojimų už Sutartyje nustatytą Sutarties kainą / įkainius;</w:t>
            </w:r>
          </w:p>
          <w:p w14:paraId="1446E0FA" w14:textId="38F937AE" w:rsidR="00A203E5" w:rsidRPr="00947C9F" w:rsidRDefault="00D96E53" w:rsidP="00D96E53">
            <w:pPr>
              <w:tabs>
                <w:tab w:val="left" w:pos="567"/>
                <w:tab w:val="left" w:pos="851"/>
                <w:tab w:val="left" w:pos="992"/>
                <w:tab w:val="left" w:pos="1134"/>
              </w:tabs>
              <w:jc w:val="both"/>
              <w:rPr>
                <w:rFonts w:ascii="Arial" w:eastAsia="Arial" w:hAnsi="Arial" w:cs="Arial"/>
                <w:kern w:val="2"/>
                <w:szCs w:val="24"/>
                <w:lang w:val="lt"/>
              </w:rPr>
            </w:pPr>
            <w:r w:rsidRPr="007D351B">
              <w:rPr>
                <w:rFonts w:ascii="Arial" w:eastAsia="Arial" w:hAnsi="Arial" w:cs="Arial"/>
                <w:kern w:val="2"/>
                <w:szCs w:val="24"/>
                <w:lang w:val="lt"/>
              </w:rPr>
              <w:t xml:space="preserve">11.2.4. </w:t>
            </w:r>
            <w:r w:rsidR="00A203E5" w:rsidRPr="00947C9F">
              <w:rPr>
                <w:rFonts w:ascii="Arial" w:eastAsia="Arial" w:hAnsi="Arial" w:cs="Arial"/>
                <w:kern w:val="2"/>
                <w:szCs w:val="24"/>
                <w:lang w:val="lt"/>
              </w:rPr>
              <w:t>jeigu Tiekėjas vėluoja pristatyti Prekes daugiau nei 30 (trisdešimt) dienų Sutartyje nustatytas Prekių pristatymo terminas;</w:t>
            </w:r>
          </w:p>
          <w:p w14:paraId="1B6AF1C8" w14:textId="77777777" w:rsidR="00D96E53" w:rsidRPr="007D351B" w:rsidRDefault="00D96E53" w:rsidP="00D96E53">
            <w:pPr>
              <w:tabs>
                <w:tab w:val="left" w:pos="567"/>
                <w:tab w:val="left" w:pos="851"/>
                <w:tab w:val="left" w:pos="992"/>
                <w:tab w:val="left" w:pos="1134"/>
              </w:tabs>
              <w:jc w:val="both"/>
              <w:rPr>
                <w:rFonts w:ascii="Arial" w:eastAsia="Arial" w:hAnsi="Arial" w:cs="Arial"/>
                <w:kern w:val="2"/>
                <w:szCs w:val="24"/>
                <w:lang w:val="lt"/>
              </w:rPr>
            </w:pPr>
            <w:r w:rsidRPr="007D351B">
              <w:rPr>
                <w:rFonts w:ascii="Arial" w:eastAsia="Arial" w:hAnsi="Arial" w:cs="Arial"/>
                <w:kern w:val="2"/>
                <w:szCs w:val="24"/>
                <w:lang w:val="lt"/>
              </w:rPr>
              <w:t>11.2.5. Tiekėjas pažeidžia Prekių pristatymo terminus ir dėl Prekių pristatymo vėlavimo Prekės tampa nebereikalingos;</w:t>
            </w:r>
          </w:p>
          <w:p w14:paraId="70CA3E00" w14:textId="77777777" w:rsidR="00D96E53" w:rsidRPr="007D351B" w:rsidRDefault="00D96E53" w:rsidP="00D96E53">
            <w:pPr>
              <w:tabs>
                <w:tab w:val="left" w:pos="567"/>
                <w:tab w:val="left" w:pos="851"/>
                <w:tab w:val="left" w:pos="992"/>
                <w:tab w:val="left" w:pos="1134"/>
              </w:tabs>
              <w:jc w:val="both"/>
              <w:rPr>
                <w:rFonts w:ascii="Arial" w:eastAsia="Arial" w:hAnsi="Arial" w:cs="Arial"/>
                <w:kern w:val="2"/>
                <w:szCs w:val="24"/>
                <w:lang w:val="lt"/>
              </w:rPr>
            </w:pPr>
            <w:r w:rsidRPr="007D351B">
              <w:rPr>
                <w:rFonts w:ascii="Arial" w:eastAsia="Arial" w:hAnsi="Arial" w:cs="Arial"/>
                <w:kern w:val="2"/>
                <w:szCs w:val="24"/>
                <w:lang w:val="lt"/>
              </w:rPr>
              <w:t>11.2.6. Tiekėjas pristato Prekes, kurios neatitinka Sutartyje ir (ar) Įstatymuose nustatytų reikalavimų Prekėms;</w:t>
            </w:r>
          </w:p>
          <w:p w14:paraId="19B9769F" w14:textId="77777777" w:rsidR="00D96E53" w:rsidRPr="007D351B" w:rsidRDefault="00D96E53" w:rsidP="00D96E53">
            <w:pPr>
              <w:tabs>
                <w:tab w:val="left" w:pos="567"/>
                <w:tab w:val="left" w:pos="851"/>
                <w:tab w:val="left" w:pos="992"/>
                <w:tab w:val="left" w:pos="1134"/>
              </w:tabs>
              <w:jc w:val="both"/>
              <w:rPr>
                <w:rFonts w:ascii="Arial" w:eastAsia="Arial" w:hAnsi="Arial" w:cs="Arial"/>
                <w:kern w:val="2"/>
                <w:szCs w:val="24"/>
                <w:lang w:val="lt"/>
              </w:rPr>
            </w:pPr>
            <w:r w:rsidRPr="007D351B">
              <w:rPr>
                <w:rFonts w:ascii="Arial" w:eastAsia="Arial" w:hAnsi="Arial" w:cs="Arial"/>
                <w:kern w:val="2"/>
                <w:szCs w:val="24"/>
                <w:lang w:val="lt"/>
              </w:rPr>
              <w:t>11.2.7. Tiekėjas pristato Prekes, kurios neatitinka Techninėje specifikacijoje nustatytų reikalavimų Prekėms;</w:t>
            </w:r>
          </w:p>
          <w:p w14:paraId="7B086589" w14:textId="77777777" w:rsidR="00D96E53" w:rsidRPr="007D351B" w:rsidRDefault="00D96E53" w:rsidP="00D96E53">
            <w:pPr>
              <w:tabs>
                <w:tab w:val="left" w:pos="567"/>
                <w:tab w:val="left" w:pos="851"/>
                <w:tab w:val="left" w:pos="992"/>
                <w:tab w:val="left" w:pos="1134"/>
              </w:tabs>
              <w:jc w:val="both"/>
              <w:rPr>
                <w:rFonts w:ascii="Arial" w:eastAsia="Arial" w:hAnsi="Arial" w:cs="Arial"/>
                <w:kern w:val="2"/>
                <w:szCs w:val="24"/>
                <w:lang w:val="lt"/>
              </w:rPr>
            </w:pPr>
            <w:r w:rsidRPr="007D351B">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0C2C2651" w14:textId="77777777" w:rsidR="00D96E53" w:rsidRPr="007D351B" w:rsidRDefault="00D96E53" w:rsidP="00D96E53">
            <w:pPr>
              <w:jc w:val="both"/>
              <w:rPr>
                <w:rFonts w:ascii="Arial" w:eastAsia="Arial" w:hAnsi="Arial" w:cs="Arial"/>
                <w:kern w:val="2"/>
                <w:szCs w:val="24"/>
                <w:lang w:val="lt"/>
              </w:rPr>
            </w:pPr>
            <w:r w:rsidRPr="007D351B">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p w14:paraId="4198364C" w14:textId="14C6BA7C" w:rsidR="007E0B09" w:rsidRPr="007D351B" w:rsidRDefault="00D96E53" w:rsidP="00D96E53">
            <w:pPr>
              <w:jc w:val="both"/>
              <w:rPr>
                <w:rFonts w:ascii="Arial" w:eastAsia="Arial" w:hAnsi="Arial" w:cs="Arial"/>
                <w:kern w:val="2"/>
                <w:szCs w:val="24"/>
              </w:rPr>
            </w:pPr>
            <w:r w:rsidRPr="00947C9F">
              <w:rPr>
                <w:rFonts w:ascii="Arial" w:eastAsia="Arial" w:hAnsi="Arial" w:cs="Arial"/>
                <w:kern w:val="2"/>
                <w:szCs w:val="24"/>
              </w:rPr>
              <w:t>11.2.10. jeigu paaiškėjo Viešųjų pirkimų įstatymo 37 straipsnio 9 dalyje, 45 straipsnio 21 dalyje ir (ar) 47 straipsnio 9 dalyje nurodytos aplinkybės dėl grėsmės nacionaliniam saugumui.</w:t>
            </w:r>
          </w:p>
        </w:tc>
      </w:tr>
      <w:tr w:rsidR="005A5832" w:rsidRPr="007D351B" w14:paraId="62F6599E" w14:textId="77777777" w:rsidTr="0045341F">
        <w:trPr>
          <w:trHeight w:val="300"/>
        </w:trPr>
        <w:tc>
          <w:tcPr>
            <w:tcW w:w="10060" w:type="dxa"/>
            <w:gridSpan w:val="3"/>
            <w:vAlign w:val="center"/>
          </w:tcPr>
          <w:p w14:paraId="7B810BEF" w14:textId="77777777" w:rsidR="002F17DB" w:rsidRPr="007D351B" w:rsidRDefault="00A10867" w:rsidP="0038011F">
            <w:pPr>
              <w:jc w:val="center"/>
              <w:rPr>
                <w:rFonts w:ascii="Arial" w:hAnsi="Arial" w:cs="Arial"/>
                <w:b/>
                <w:bCs/>
                <w:kern w:val="2"/>
                <w:szCs w:val="24"/>
              </w:rPr>
            </w:pPr>
            <w:r w:rsidRPr="007D351B">
              <w:rPr>
                <w:rFonts w:ascii="Arial" w:hAnsi="Arial" w:cs="Arial"/>
                <w:b/>
                <w:bCs/>
                <w:kern w:val="2"/>
                <w:szCs w:val="24"/>
              </w:rPr>
              <w:t>12. APLINKOSAUGINIAI IR SOCIALINIAI KRITERIJAI</w:t>
            </w:r>
          </w:p>
          <w:p w14:paraId="35B10415" w14:textId="1028779A" w:rsidR="005A5832" w:rsidRPr="007D351B" w:rsidRDefault="00A10867" w:rsidP="0038011F">
            <w:pPr>
              <w:jc w:val="center"/>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rPr>
              <w:t>taikoma, jeigu aplinkosauginiai ir (arba) socialiniai kriterijai nustatomi kaip Sutarties vykdymo sąlygos</w:t>
            </w:r>
            <w:r w:rsidRPr="007D351B">
              <w:rPr>
                <w:rFonts w:ascii="Arial" w:hAnsi="Arial" w:cs="Arial"/>
                <w:kern w:val="2"/>
                <w:szCs w:val="24"/>
              </w:rPr>
              <w:t>)</w:t>
            </w:r>
          </w:p>
        </w:tc>
      </w:tr>
      <w:tr w:rsidR="005A5832" w:rsidRPr="007D351B" w14:paraId="294326FE" w14:textId="77777777" w:rsidTr="00C93C31">
        <w:trPr>
          <w:trHeight w:val="300"/>
        </w:trPr>
        <w:tc>
          <w:tcPr>
            <w:tcW w:w="2830" w:type="dxa"/>
            <w:vAlign w:val="center"/>
          </w:tcPr>
          <w:p w14:paraId="1FD8E0E3" w14:textId="2C6BB7DD" w:rsidR="005A5832" w:rsidRPr="007D351B" w:rsidRDefault="00A10867" w:rsidP="0038011F">
            <w:pPr>
              <w:rPr>
                <w:rFonts w:ascii="Arial" w:hAnsi="Arial" w:cs="Arial"/>
                <w:b/>
                <w:bCs/>
                <w:kern w:val="2"/>
                <w:szCs w:val="24"/>
              </w:rPr>
            </w:pPr>
            <w:r w:rsidRPr="007D351B">
              <w:rPr>
                <w:rFonts w:ascii="Arial" w:hAnsi="Arial" w:cs="Arial"/>
                <w:b/>
                <w:bCs/>
                <w:kern w:val="2"/>
                <w:szCs w:val="24"/>
              </w:rPr>
              <w:t>12.1.</w:t>
            </w:r>
            <w:r w:rsidR="002F17DB" w:rsidRPr="007D351B">
              <w:rPr>
                <w:rFonts w:ascii="Arial" w:hAnsi="Arial" w:cs="Arial"/>
                <w:b/>
                <w:bCs/>
                <w:kern w:val="2"/>
                <w:szCs w:val="24"/>
              </w:rPr>
              <w:t xml:space="preserve"> </w:t>
            </w:r>
            <w:r w:rsidRPr="007D351B">
              <w:rPr>
                <w:rFonts w:ascii="Arial" w:hAnsi="Arial" w:cs="Arial"/>
                <w:b/>
                <w:bCs/>
                <w:kern w:val="2"/>
                <w:szCs w:val="24"/>
              </w:rPr>
              <w:t>Aplinkosauginių kriterijų nustatymo teisinis pagrindas</w:t>
            </w:r>
          </w:p>
        </w:tc>
        <w:tc>
          <w:tcPr>
            <w:tcW w:w="7230" w:type="dxa"/>
            <w:gridSpan w:val="2"/>
            <w:vAlign w:val="center"/>
          </w:tcPr>
          <w:p w14:paraId="0645C27E" w14:textId="77777777" w:rsidR="007D351B" w:rsidRPr="007D351B" w:rsidRDefault="007D351B" w:rsidP="007D351B">
            <w:pPr>
              <w:spacing w:line="276" w:lineRule="auto"/>
              <w:jc w:val="both"/>
              <w:rPr>
                <w:rFonts w:ascii="Arial" w:hAnsi="Arial" w:cs="Arial"/>
                <w:strike/>
                <w:kern w:val="2"/>
                <w:szCs w:val="24"/>
                <w:shd w:val="clear" w:color="auto" w:fill="FFFFFF"/>
              </w:rPr>
            </w:pPr>
            <w:r w:rsidRPr="007D351B">
              <w:rPr>
                <w:rFonts w:ascii="Arial" w:hAnsi="Arial" w:cs="Arial"/>
                <w:color w:val="000000"/>
                <w:kern w:val="2"/>
                <w:szCs w:val="24"/>
                <w:shd w:val="clear" w:color="auto" w:fill="FFFFFF"/>
              </w:rPr>
              <w:t xml:space="preserve">Aplinkosauginiai kriterijai Prekėms nustatomi vadovaujantis </w:t>
            </w:r>
            <w:r w:rsidRPr="007D351B">
              <w:rPr>
                <w:rFonts w:ascii="Arial" w:hAnsi="Arial" w:cs="Arial"/>
                <w:color w:val="000000"/>
                <w:kern w:val="2"/>
                <w:szCs w:val="24"/>
              </w:rPr>
              <w:t>Aplinkos apsaugos kriterijų taikymo, vykdant žaliuosius pirkimus, tvarkos aprašo, patvirtinto 2011 m. birželio 28 d. įsakymu D1-508</w:t>
            </w:r>
            <w:r w:rsidRPr="007D351B">
              <w:rPr>
                <w:rFonts w:ascii="Arial" w:hAnsi="Arial" w:cs="Arial"/>
                <w:color w:val="000000"/>
                <w:kern w:val="2"/>
                <w:szCs w:val="24"/>
                <w:shd w:val="clear" w:color="auto" w:fill="FFFFFF"/>
              </w:rPr>
              <w:t xml:space="preserve"> „Dėl Aplinkos apsaugos kriterijų taikymo, vykdant </w:t>
            </w:r>
            <w:r w:rsidRPr="007D351B">
              <w:rPr>
                <w:rFonts w:ascii="Arial" w:hAnsi="Arial" w:cs="Arial"/>
                <w:kern w:val="2"/>
                <w:szCs w:val="24"/>
                <w:shd w:val="clear" w:color="auto" w:fill="FFFFFF"/>
              </w:rPr>
              <w:t xml:space="preserve">žaliuosius pirkimus, tvarkos aprašo patvirtinimo“ (toliau – </w:t>
            </w:r>
            <w:r w:rsidRPr="007D351B">
              <w:rPr>
                <w:rFonts w:ascii="Arial" w:hAnsi="Arial" w:cs="Arial"/>
                <w:b/>
                <w:bCs/>
                <w:i/>
                <w:iCs/>
                <w:kern w:val="2"/>
                <w:szCs w:val="24"/>
                <w:shd w:val="clear" w:color="auto" w:fill="FFFFFF"/>
              </w:rPr>
              <w:t>Tvarkos aprašas</w:t>
            </w:r>
            <w:r w:rsidRPr="007D351B">
              <w:rPr>
                <w:rFonts w:ascii="Arial" w:hAnsi="Arial" w:cs="Arial"/>
                <w:kern w:val="2"/>
                <w:szCs w:val="24"/>
                <w:shd w:val="clear" w:color="auto" w:fill="FFFFFF"/>
              </w:rPr>
              <w:t>) papunkčiu:</w:t>
            </w:r>
          </w:p>
          <w:p w14:paraId="3D42FDB7" w14:textId="77777777" w:rsidR="007D351B" w:rsidRPr="007D351B" w:rsidRDefault="007D351B" w:rsidP="007D351B">
            <w:pPr>
              <w:spacing w:line="276" w:lineRule="auto"/>
              <w:jc w:val="both"/>
              <w:rPr>
                <w:rFonts w:ascii="Arial" w:hAnsi="Arial" w:cs="Arial"/>
                <w:kern w:val="2"/>
                <w:szCs w:val="24"/>
                <w:shd w:val="clear" w:color="auto" w:fill="FFFFFF"/>
              </w:rPr>
            </w:pPr>
            <w:r w:rsidRPr="007D351B">
              <w:rPr>
                <w:rFonts w:ascii="Arial" w:hAnsi="Arial" w:cs="Arial"/>
                <w:kern w:val="2"/>
                <w:szCs w:val="24"/>
                <w:shd w:val="clear" w:color="auto" w:fill="FFFFFF"/>
              </w:rPr>
              <w:t xml:space="preserve">4.4.4.4. p. (,,prekė yra tvirta, ilgaamžė, funkcionali, ji ar jos sudedamosios dalys tinka naudoti daug kartų ir (ar) lengvai pataisomos, ir (ar) pakeičiamos“). </w:t>
            </w:r>
          </w:p>
          <w:p w14:paraId="5E3819D0" w14:textId="5EB9502D" w:rsidR="005A5832" w:rsidRPr="007D351B" w:rsidRDefault="005A5832" w:rsidP="002F17DB">
            <w:pPr>
              <w:jc w:val="both"/>
              <w:rPr>
                <w:rFonts w:ascii="Arial" w:hAnsi="Arial" w:cs="Arial"/>
                <w:b/>
                <w:bCs/>
                <w:kern w:val="2"/>
                <w:szCs w:val="24"/>
              </w:rPr>
            </w:pPr>
          </w:p>
        </w:tc>
      </w:tr>
      <w:tr w:rsidR="005A5832" w:rsidRPr="007D351B" w14:paraId="3A212E51" w14:textId="77777777" w:rsidTr="00C93C31">
        <w:trPr>
          <w:trHeight w:val="300"/>
        </w:trPr>
        <w:tc>
          <w:tcPr>
            <w:tcW w:w="2830" w:type="dxa"/>
            <w:vAlign w:val="center"/>
          </w:tcPr>
          <w:p w14:paraId="103B9D5E"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12.2. </w:t>
            </w:r>
            <w:r w:rsidRPr="007D351B">
              <w:rPr>
                <w:rFonts w:ascii="Arial" w:hAnsi="Arial" w:cs="Arial"/>
                <w:b/>
                <w:bCs/>
                <w:color w:val="000000"/>
                <w:kern w:val="2"/>
                <w:szCs w:val="24"/>
                <w:shd w:val="clear" w:color="auto" w:fill="FFFFFF"/>
              </w:rPr>
              <w:t>Su Prekių pakuotėmis susiję aplinkosauginiai kriterijai</w:t>
            </w:r>
            <w:r w:rsidRPr="007D351B">
              <w:rPr>
                <w:rFonts w:ascii="Arial" w:hAnsi="Arial" w:cs="Arial"/>
                <w:b/>
                <w:bCs/>
                <w:kern w:val="2"/>
                <w:szCs w:val="24"/>
              </w:rPr>
              <w:t xml:space="preserve"> </w:t>
            </w:r>
          </w:p>
        </w:tc>
        <w:tc>
          <w:tcPr>
            <w:tcW w:w="7230" w:type="dxa"/>
            <w:gridSpan w:val="2"/>
            <w:vAlign w:val="center"/>
          </w:tcPr>
          <w:p w14:paraId="35E55601" w14:textId="3EF4090C" w:rsidR="005A5832" w:rsidRPr="007D351B" w:rsidRDefault="00A10867" w:rsidP="002F17DB">
            <w:pPr>
              <w:jc w:val="both"/>
              <w:rPr>
                <w:rFonts w:ascii="Arial" w:hAnsi="Arial" w:cs="Arial"/>
                <w:szCs w:val="24"/>
                <w:shd w:val="clear" w:color="auto" w:fill="FFFFFF"/>
              </w:rPr>
            </w:pPr>
            <w:r w:rsidRPr="007D351B">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D351B">
              <w:rPr>
                <w:rFonts w:ascii="Arial" w:hAnsi="Arial" w:cs="Arial"/>
                <w:kern w:val="2"/>
                <w:szCs w:val="24"/>
                <w:shd w:val="clear" w:color="auto" w:fill="FFFFFF"/>
              </w:rPr>
              <w:t>perdirbamumą</w:t>
            </w:r>
            <w:proofErr w:type="spellEnd"/>
            <w:r w:rsidRPr="007D351B">
              <w:rPr>
                <w:rFonts w:ascii="Arial" w:hAnsi="Arial" w:cs="Arial"/>
                <w:kern w:val="2"/>
                <w:szCs w:val="24"/>
                <w:shd w:val="clear" w:color="auto" w:fill="FFFFFF"/>
              </w:rPr>
              <w:t xml:space="preserve">) patvirtinančius dokumentus (pavyzdžiui, pakuotės aprašymo dokumentą, techninį dokumentą, dokumentą iš </w:t>
            </w:r>
            <w:r w:rsidRPr="007D351B">
              <w:rPr>
                <w:rFonts w:ascii="Arial" w:hAnsi="Arial" w:cs="Arial"/>
                <w:kern w:val="2"/>
                <w:szCs w:val="24"/>
                <w:shd w:val="clear" w:color="auto" w:fill="FFFFFF"/>
              </w:rPr>
              <w:lastRenderedPageBreak/>
              <w:t>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D351B">
              <w:rPr>
                <w:rFonts w:ascii="Arial" w:hAnsi="Arial" w:cs="Arial"/>
                <w:kern w:val="2"/>
                <w:szCs w:val="24"/>
              </w:rPr>
              <w:t>, kuriuos Tiekėjas privalo ištaisyti, kitu atveju Tiekėjui taikoma Specialiųjų sąlygų 9.5 punkte nurodyto dydžio bauda</w:t>
            </w:r>
            <w:r w:rsidRPr="007D351B">
              <w:rPr>
                <w:rFonts w:ascii="Arial" w:hAnsi="Arial" w:cs="Arial"/>
                <w:kern w:val="2"/>
                <w:szCs w:val="24"/>
                <w:shd w:val="clear" w:color="auto" w:fill="FFFFFF"/>
              </w:rPr>
              <w:t>.</w:t>
            </w:r>
          </w:p>
        </w:tc>
      </w:tr>
      <w:tr w:rsidR="005A5832" w:rsidRPr="007D351B" w14:paraId="366952D4" w14:textId="77777777" w:rsidTr="00C93C31">
        <w:trPr>
          <w:trHeight w:val="300"/>
        </w:trPr>
        <w:tc>
          <w:tcPr>
            <w:tcW w:w="2830" w:type="dxa"/>
            <w:vAlign w:val="center"/>
          </w:tcPr>
          <w:p w14:paraId="25FABDFB"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 xml:space="preserve">12.3. </w:t>
            </w:r>
            <w:r w:rsidRPr="007D351B">
              <w:rPr>
                <w:rFonts w:ascii="Arial" w:hAnsi="Arial" w:cs="Arial"/>
                <w:b/>
                <w:bCs/>
                <w:kern w:val="2"/>
                <w:szCs w:val="24"/>
                <w:shd w:val="clear" w:color="auto" w:fill="FFFFFF"/>
              </w:rPr>
              <w:t>Su Prekių pristatymu susiję aplinkosauginiai kriterijai</w:t>
            </w:r>
            <w:r w:rsidRPr="007D351B">
              <w:rPr>
                <w:rFonts w:ascii="Arial" w:hAnsi="Arial" w:cs="Arial"/>
                <w:color w:val="008080"/>
                <w:kern w:val="2"/>
                <w:szCs w:val="24"/>
                <w:u w:val="single"/>
                <w:shd w:val="clear" w:color="auto" w:fill="FFFFFF"/>
              </w:rPr>
              <w:t xml:space="preserve"> </w:t>
            </w:r>
          </w:p>
        </w:tc>
        <w:tc>
          <w:tcPr>
            <w:tcW w:w="7230" w:type="dxa"/>
            <w:gridSpan w:val="2"/>
            <w:vAlign w:val="center"/>
          </w:tcPr>
          <w:p w14:paraId="69FD5316" w14:textId="5CD985CA" w:rsidR="005A5832" w:rsidRPr="007D351B" w:rsidRDefault="00E84000" w:rsidP="002F17DB">
            <w:pPr>
              <w:jc w:val="both"/>
              <w:rPr>
                <w:rFonts w:ascii="Arial" w:hAnsi="Arial" w:cs="Arial"/>
                <w:color w:val="FF0000"/>
                <w:kern w:val="2"/>
                <w:szCs w:val="24"/>
              </w:rPr>
            </w:pPr>
            <w:r w:rsidRPr="007D351B">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7D351B" w14:paraId="3484BE57" w14:textId="77777777" w:rsidTr="00C93C31">
        <w:trPr>
          <w:trHeight w:val="300"/>
        </w:trPr>
        <w:tc>
          <w:tcPr>
            <w:tcW w:w="2830" w:type="dxa"/>
            <w:vAlign w:val="center"/>
          </w:tcPr>
          <w:p w14:paraId="019B4EB5"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 xml:space="preserve">12.4. </w:t>
            </w:r>
            <w:r w:rsidRPr="007D351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7D351B">
              <w:rPr>
                <w:rFonts w:ascii="Arial" w:hAnsi="Arial" w:cs="Arial"/>
                <w:b/>
                <w:kern w:val="2"/>
                <w:szCs w:val="24"/>
                <w:shd w:val="clear" w:color="auto" w:fill="FFFFFF"/>
              </w:rPr>
              <w:t>riterijai</w:t>
            </w:r>
          </w:p>
        </w:tc>
        <w:tc>
          <w:tcPr>
            <w:tcW w:w="7230" w:type="dxa"/>
            <w:gridSpan w:val="2"/>
            <w:vAlign w:val="center"/>
          </w:tcPr>
          <w:p w14:paraId="0EA03E5A" w14:textId="0EE73A83" w:rsidR="005A5832" w:rsidRPr="007D351B" w:rsidRDefault="00A10867" w:rsidP="002F17DB">
            <w:pPr>
              <w:jc w:val="both"/>
              <w:rPr>
                <w:rFonts w:ascii="Arial" w:hAnsi="Arial" w:cs="Arial"/>
                <w:color w:val="FF0000"/>
                <w:szCs w:val="24"/>
                <w:shd w:val="clear" w:color="auto" w:fill="FFFFFF"/>
              </w:rPr>
            </w:pPr>
            <w:r w:rsidRPr="007D351B">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7D351B">
              <w:rPr>
                <w:rFonts w:ascii="Arial" w:hAnsi="Arial" w:cs="Arial"/>
                <w:kern w:val="2"/>
                <w:szCs w:val="24"/>
                <w:u w:val="single"/>
                <w:shd w:val="clear" w:color="auto" w:fill="FFFFFF"/>
              </w:rPr>
              <w:t xml:space="preserve"> </w:t>
            </w:r>
            <w:r w:rsidRPr="007D351B">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7D351B">
              <w:rPr>
                <w:rFonts w:ascii="Arial" w:hAnsi="Arial" w:cs="Arial"/>
                <w:color w:val="FF0000"/>
                <w:kern w:val="2"/>
                <w:szCs w:val="24"/>
                <w:shd w:val="clear" w:color="auto" w:fill="FFFFFF"/>
              </w:rPr>
              <w:t xml:space="preserve"> </w:t>
            </w:r>
            <w:r w:rsidRPr="007D351B">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7D351B">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7D351B" w14:paraId="248F77FB" w14:textId="77777777" w:rsidTr="00C93C31">
        <w:trPr>
          <w:trHeight w:val="300"/>
        </w:trPr>
        <w:tc>
          <w:tcPr>
            <w:tcW w:w="2830" w:type="dxa"/>
            <w:vAlign w:val="center"/>
          </w:tcPr>
          <w:p w14:paraId="6386D98F"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t>12.5. Su perkamomis Prekėmis susiję socialiniai kriterijai</w:t>
            </w:r>
          </w:p>
        </w:tc>
        <w:tc>
          <w:tcPr>
            <w:tcW w:w="7230" w:type="dxa"/>
            <w:gridSpan w:val="2"/>
            <w:vAlign w:val="center"/>
          </w:tcPr>
          <w:p w14:paraId="78104E0E" w14:textId="740F6EB9" w:rsidR="005A5832" w:rsidRPr="007D351B" w:rsidRDefault="00A10867" w:rsidP="0038011F">
            <w:pPr>
              <w:rPr>
                <w:rFonts w:ascii="Arial" w:hAnsi="Arial" w:cs="Arial"/>
                <w:color w:val="000000"/>
                <w:kern w:val="2"/>
                <w:szCs w:val="24"/>
                <w:shd w:val="clear" w:color="auto" w:fill="FFFFFF"/>
              </w:rPr>
            </w:pPr>
            <w:r w:rsidRPr="007D351B">
              <w:rPr>
                <w:rFonts w:ascii="Arial" w:hAnsi="Arial" w:cs="Arial"/>
                <w:color w:val="000000"/>
                <w:kern w:val="2"/>
                <w:szCs w:val="24"/>
                <w:shd w:val="clear" w:color="auto" w:fill="FFFFFF"/>
              </w:rPr>
              <w:t>Netaikoma</w:t>
            </w:r>
          </w:p>
        </w:tc>
      </w:tr>
      <w:tr w:rsidR="005A5832" w:rsidRPr="007D351B" w14:paraId="3AC4F975" w14:textId="77777777" w:rsidTr="0045341F">
        <w:trPr>
          <w:trHeight w:val="300"/>
        </w:trPr>
        <w:tc>
          <w:tcPr>
            <w:tcW w:w="10060" w:type="dxa"/>
            <w:gridSpan w:val="3"/>
            <w:vAlign w:val="center"/>
          </w:tcPr>
          <w:p w14:paraId="2EFAACA1"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 xml:space="preserve">13. BENDRŲJŲ SĄLYGŲ PAKEITIMAI IR PAPILDYMAI </w:t>
            </w:r>
          </w:p>
          <w:p w14:paraId="61BD6B29" w14:textId="77777777" w:rsidR="005A5832" w:rsidRPr="007D351B" w:rsidRDefault="00A10867" w:rsidP="0038011F">
            <w:pPr>
              <w:jc w:val="center"/>
              <w:rPr>
                <w:rFonts w:ascii="Arial" w:hAnsi="Arial" w:cs="Arial"/>
                <w:kern w:val="2"/>
                <w:szCs w:val="24"/>
              </w:rPr>
            </w:pPr>
            <w:r w:rsidRPr="007D351B">
              <w:rPr>
                <w:rFonts w:ascii="Arial" w:hAnsi="Arial" w:cs="Arial"/>
                <w:kern w:val="2"/>
                <w:szCs w:val="24"/>
              </w:rPr>
              <w:t>(</w:t>
            </w:r>
            <w:r w:rsidRPr="007D351B">
              <w:rPr>
                <w:rFonts w:ascii="Arial" w:hAnsi="Arial" w:cs="Arial"/>
                <w:i/>
                <w:iCs/>
                <w:kern w:val="2"/>
                <w:szCs w:val="24"/>
              </w:rPr>
              <w:t>jeigu būtina dėl konkretaus Sutarties dalyko specifikos</w:t>
            </w:r>
            <w:r w:rsidRPr="007D351B">
              <w:rPr>
                <w:rFonts w:ascii="Arial" w:hAnsi="Arial" w:cs="Arial"/>
                <w:kern w:val="2"/>
                <w:szCs w:val="24"/>
              </w:rPr>
              <w:t xml:space="preserve">) </w:t>
            </w:r>
          </w:p>
        </w:tc>
      </w:tr>
      <w:tr w:rsidR="00552CF1" w:rsidRPr="007D351B" w14:paraId="1A3B3FB7" w14:textId="77777777" w:rsidTr="00C93C31">
        <w:trPr>
          <w:trHeight w:val="1735"/>
        </w:trPr>
        <w:tc>
          <w:tcPr>
            <w:tcW w:w="2830" w:type="dxa"/>
            <w:vAlign w:val="center"/>
          </w:tcPr>
          <w:p w14:paraId="31A2D71F" w14:textId="77777777" w:rsidR="005A5832" w:rsidRPr="007D351B" w:rsidRDefault="00A10867" w:rsidP="0038011F">
            <w:pPr>
              <w:rPr>
                <w:rFonts w:ascii="Arial" w:hAnsi="Arial" w:cs="Arial"/>
                <w:b/>
                <w:bCs/>
                <w:kern w:val="2"/>
                <w:szCs w:val="24"/>
              </w:rPr>
            </w:pPr>
            <w:r w:rsidRPr="007D351B">
              <w:rPr>
                <w:rFonts w:ascii="Arial" w:hAnsi="Arial" w:cs="Arial"/>
                <w:b/>
                <w:bCs/>
                <w:kern w:val="2"/>
                <w:szCs w:val="24"/>
              </w:rPr>
              <w:lastRenderedPageBreak/>
              <w:t xml:space="preserve">13.1. </w:t>
            </w:r>
          </w:p>
        </w:tc>
        <w:tc>
          <w:tcPr>
            <w:tcW w:w="7230" w:type="dxa"/>
            <w:gridSpan w:val="2"/>
            <w:vAlign w:val="center"/>
          </w:tcPr>
          <w:p w14:paraId="27D63F68" w14:textId="77777777" w:rsidR="00B451CE" w:rsidRPr="007D351B" w:rsidRDefault="00B451CE" w:rsidP="00B451CE">
            <w:pPr>
              <w:jc w:val="both"/>
              <w:rPr>
                <w:rFonts w:ascii="Arial" w:hAnsi="Arial" w:cs="Arial"/>
                <w:kern w:val="2"/>
                <w:szCs w:val="24"/>
              </w:rPr>
            </w:pPr>
            <w:r w:rsidRPr="007D351B">
              <w:rPr>
                <w:rFonts w:ascii="Arial" w:hAnsi="Arial" w:cs="Arial"/>
                <w:kern w:val="2"/>
                <w:szCs w:val="24"/>
              </w:rPr>
              <w:t xml:space="preserve">Šalys susitaria papildyti Sutarties Bendrųjų sąlygų 4 punktą 4.6 papunkčiu ir jį išdėstyti taip: </w:t>
            </w:r>
          </w:p>
          <w:p w14:paraId="1F805B4C" w14:textId="614B4475" w:rsidR="005A5832" w:rsidRPr="007D351B" w:rsidRDefault="00B451CE" w:rsidP="00B451CE">
            <w:pPr>
              <w:jc w:val="both"/>
              <w:rPr>
                <w:rFonts w:ascii="Arial" w:hAnsi="Arial" w:cs="Arial"/>
                <w:kern w:val="2"/>
                <w:szCs w:val="24"/>
              </w:rPr>
            </w:pPr>
            <w:r w:rsidRPr="007D351B">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5A5832" w:rsidRPr="007D351B" w14:paraId="6B21B766" w14:textId="77777777" w:rsidTr="00C93C31">
        <w:trPr>
          <w:trHeight w:val="300"/>
        </w:trPr>
        <w:tc>
          <w:tcPr>
            <w:tcW w:w="2830" w:type="dxa"/>
            <w:vAlign w:val="center"/>
          </w:tcPr>
          <w:p w14:paraId="6947D409" w14:textId="24913FC7" w:rsidR="004512F1" w:rsidRPr="007D351B" w:rsidRDefault="004512F1" w:rsidP="0038011F">
            <w:pPr>
              <w:rPr>
                <w:rFonts w:ascii="Arial" w:hAnsi="Arial" w:cs="Arial"/>
                <w:b/>
                <w:bCs/>
                <w:kern w:val="2"/>
                <w:szCs w:val="24"/>
              </w:rPr>
            </w:pPr>
            <w:r w:rsidRPr="007D351B">
              <w:rPr>
                <w:rFonts w:ascii="Arial" w:hAnsi="Arial" w:cs="Arial"/>
                <w:b/>
                <w:bCs/>
                <w:kern w:val="2"/>
                <w:szCs w:val="24"/>
              </w:rPr>
              <w:t>13.2.</w:t>
            </w:r>
          </w:p>
        </w:tc>
        <w:tc>
          <w:tcPr>
            <w:tcW w:w="7230" w:type="dxa"/>
            <w:gridSpan w:val="2"/>
            <w:vAlign w:val="center"/>
          </w:tcPr>
          <w:p w14:paraId="039E4DF7" w14:textId="77777777" w:rsidR="005A5832" w:rsidRPr="007D351B" w:rsidRDefault="00A10867" w:rsidP="002F17DB">
            <w:pPr>
              <w:jc w:val="both"/>
              <w:rPr>
                <w:rFonts w:ascii="Arial" w:hAnsi="Arial" w:cs="Arial"/>
                <w:kern w:val="2"/>
                <w:szCs w:val="24"/>
              </w:rPr>
            </w:pPr>
            <w:r w:rsidRPr="007D351B">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7D351B" w14:paraId="2D51BD24" w14:textId="77777777" w:rsidTr="0045341F">
        <w:trPr>
          <w:trHeight w:val="300"/>
        </w:trPr>
        <w:tc>
          <w:tcPr>
            <w:tcW w:w="10060" w:type="dxa"/>
            <w:gridSpan w:val="3"/>
            <w:vAlign w:val="center"/>
          </w:tcPr>
          <w:p w14:paraId="0785A684"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14. SUTARTIES PRIEDAI</w:t>
            </w:r>
          </w:p>
        </w:tc>
      </w:tr>
      <w:tr w:rsidR="002F17DB" w:rsidRPr="007D351B" w14:paraId="2EEAB97F" w14:textId="77777777" w:rsidTr="00C93C31">
        <w:trPr>
          <w:trHeight w:val="300"/>
        </w:trPr>
        <w:tc>
          <w:tcPr>
            <w:tcW w:w="2830" w:type="dxa"/>
            <w:vAlign w:val="center"/>
          </w:tcPr>
          <w:p w14:paraId="33D1E7D8" w14:textId="77777777" w:rsidR="002F17DB" w:rsidRPr="007D351B" w:rsidRDefault="002F17DB" w:rsidP="002F17DB">
            <w:pPr>
              <w:jc w:val="center"/>
              <w:rPr>
                <w:rFonts w:ascii="Arial" w:hAnsi="Arial" w:cs="Arial"/>
                <w:b/>
                <w:bCs/>
                <w:kern w:val="2"/>
                <w:szCs w:val="24"/>
              </w:rPr>
            </w:pPr>
            <w:r w:rsidRPr="007D351B">
              <w:rPr>
                <w:rFonts w:ascii="Arial" w:hAnsi="Arial" w:cs="Arial"/>
                <w:b/>
                <w:bCs/>
                <w:kern w:val="2"/>
                <w:szCs w:val="24"/>
              </w:rPr>
              <w:t>14.1. Priedas Nr. 1</w:t>
            </w:r>
          </w:p>
        </w:tc>
        <w:tc>
          <w:tcPr>
            <w:tcW w:w="7230" w:type="dxa"/>
            <w:gridSpan w:val="2"/>
          </w:tcPr>
          <w:p w14:paraId="16B8142D" w14:textId="7502C8FC" w:rsidR="002F17DB" w:rsidRPr="007D351B" w:rsidRDefault="002F17DB" w:rsidP="002F17DB">
            <w:pPr>
              <w:rPr>
                <w:rFonts w:ascii="Arial" w:hAnsi="Arial" w:cs="Arial"/>
                <w:b/>
                <w:bCs/>
                <w:kern w:val="2"/>
                <w:szCs w:val="24"/>
              </w:rPr>
            </w:pPr>
            <w:r w:rsidRPr="007D351B">
              <w:rPr>
                <w:rFonts w:ascii="Arial" w:hAnsi="Arial" w:cs="Arial"/>
                <w:kern w:val="2"/>
                <w:szCs w:val="24"/>
              </w:rPr>
              <w:t>Techninė specifikacija</w:t>
            </w:r>
          </w:p>
        </w:tc>
      </w:tr>
      <w:tr w:rsidR="002F17DB" w:rsidRPr="007D351B" w14:paraId="0153FAD0" w14:textId="77777777" w:rsidTr="00C93C31">
        <w:trPr>
          <w:trHeight w:val="300"/>
        </w:trPr>
        <w:tc>
          <w:tcPr>
            <w:tcW w:w="2830" w:type="dxa"/>
            <w:vAlign w:val="center"/>
          </w:tcPr>
          <w:p w14:paraId="7DDB0AFC" w14:textId="77777777" w:rsidR="002F17DB" w:rsidRPr="007D351B" w:rsidRDefault="002F17DB" w:rsidP="002F17DB">
            <w:pPr>
              <w:jc w:val="center"/>
              <w:rPr>
                <w:rFonts w:ascii="Arial" w:hAnsi="Arial" w:cs="Arial"/>
                <w:b/>
                <w:bCs/>
                <w:kern w:val="2"/>
                <w:szCs w:val="24"/>
              </w:rPr>
            </w:pPr>
            <w:r w:rsidRPr="007D351B">
              <w:rPr>
                <w:rFonts w:ascii="Arial" w:hAnsi="Arial" w:cs="Arial"/>
                <w:b/>
                <w:bCs/>
                <w:kern w:val="2"/>
                <w:szCs w:val="24"/>
              </w:rPr>
              <w:t>14.2. Priedas Nr. 2</w:t>
            </w:r>
          </w:p>
        </w:tc>
        <w:tc>
          <w:tcPr>
            <w:tcW w:w="7230" w:type="dxa"/>
            <w:gridSpan w:val="2"/>
          </w:tcPr>
          <w:p w14:paraId="57415B2F" w14:textId="06E57438" w:rsidR="002F17DB" w:rsidRPr="007D351B" w:rsidRDefault="002F17DB" w:rsidP="002F17DB">
            <w:pPr>
              <w:rPr>
                <w:rFonts w:ascii="Arial" w:hAnsi="Arial" w:cs="Arial"/>
                <w:b/>
                <w:bCs/>
                <w:kern w:val="2"/>
                <w:szCs w:val="24"/>
              </w:rPr>
            </w:pPr>
            <w:r w:rsidRPr="007D351B">
              <w:rPr>
                <w:rFonts w:ascii="Arial" w:hAnsi="Arial" w:cs="Arial"/>
                <w:kern w:val="2"/>
                <w:szCs w:val="24"/>
              </w:rPr>
              <w:t>Pasiūlymas</w:t>
            </w:r>
          </w:p>
        </w:tc>
      </w:tr>
      <w:tr w:rsidR="005A5832" w:rsidRPr="007D351B" w14:paraId="584DB3DF" w14:textId="77777777" w:rsidTr="0045341F">
        <w:tc>
          <w:tcPr>
            <w:tcW w:w="10060" w:type="dxa"/>
            <w:gridSpan w:val="3"/>
            <w:vAlign w:val="center"/>
          </w:tcPr>
          <w:p w14:paraId="06933465"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15. ŠALIŲ ATSTOVŲ PARAŠAI</w:t>
            </w:r>
          </w:p>
        </w:tc>
      </w:tr>
      <w:tr w:rsidR="005A5832" w:rsidRPr="007D351B" w14:paraId="298A2569" w14:textId="77777777" w:rsidTr="0045341F">
        <w:tc>
          <w:tcPr>
            <w:tcW w:w="4916" w:type="dxa"/>
            <w:gridSpan w:val="2"/>
            <w:vAlign w:val="center"/>
          </w:tcPr>
          <w:p w14:paraId="37FA6028"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PIRKĖJAS</w:t>
            </w:r>
          </w:p>
        </w:tc>
        <w:tc>
          <w:tcPr>
            <w:tcW w:w="5144" w:type="dxa"/>
            <w:vAlign w:val="center"/>
          </w:tcPr>
          <w:p w14:paraId="1B47B8D3"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TIEKĖJAS</w:t>
            </w:r>
          </w:p>
        </w:tc>
      </w:tr>
      <w:tr w:rsidR="002F17DB" w:rsidRPr="007D351B" w14:paraId="0C351979" w14:textId="77777777" w:rsidTr="0045341F">
        <w:tc>
          <w:tcPr>
            <w:tcW w:w="4916" w:type="dxa"/>
            <w:gridSpan w:val="2"/>
            <w:vAlign w:val="center"/>
          </w:tcPr>
          <w:p w14:paraId="33C9EDCF" w14:textId="77777777" w:rsidR="005A5832" w:rsidRPr="007D351B" w:rsidRDefault="00A10867" w:rsidP="0038011F">
            <w:pPr>
              <w:jc w:val="center"/>
              <w:rPr>
                <w:rFonts w:ascii="Arial" w:hAnsi="Arial" w:cs="Arial"/>
                <w:kern w:val="2"/>
                <w:szCs w:val="24"/>
              </w:rPr>
            </w:pPr>
            <w:r w:rsidRPr="007D351B">
              <w:rPr>
                <w:rFonts w:ascii="Arial" w:hAnsi="Arial" w:cs="Arial"/>
                <w:kern w:val="2"/>
                <w:szCs w:val="24"/>
              </w:rPr>
              <w:t>(nurodomos atstovo pareigos, vardas, pavardė)</w:t>
            </w:r>
          </w:p>
        </w:tc>
        <w:tc>
          <w:tcPr>
            <w:tcW w:w="5144" w:type="dxa"/>
            <w:vAlign w:val="center"/>
          </w:tcPr>
          <w:p w14:paraId="64B4EEAC" w14:textId="77777777" w:rsidR="005A5832" w:rsidRPr="007D351B" w:rsidRDefault="00A10867" w:rsidP="0038011F">
            <w:pPr>
              <w:jc w:val="center"/>
              <w:rPr>
                <w:rFonts w:ascii="Arial" w:hAnsi="Arial" w:cs="Arial"/>
                <w:b/>
                <w:bCs/>
                <w:kern w:val="2"/>
                <w:szCs w:val="24"/>
              </w:rPr>
            </w:pPr>
            <w:r w:rsidRPr="007D351B">
              <w:rPr>
                <w:rFonts w:ascii="Arial" w:hAnsi="Arial" w:cs="Arial"/>
                <w:kern w:val="2"/>
                <w:szCs w:val="24"/>
              </w:rPr>
              <w:t>(nurodomos atstovo pareigos, vardas, pavardė)</w:t>
            </w:r>
          </w:p>
        </w:tc>
      </w:tr>
      <w:tr w:rsidR="002F17DB" w:rsidRPr="007D351B" w14:paraId="0B2E258F" w14:textId="77777777" w:rsidTr="0045341F">
        <w:tc>
          <w:tcPr>
            <w:tcW w:w="4916" w:type="dxa"/>
            <w:gridSpan w:val="2"/>
            <w:vAlign w:val="center"/>
          </w:tcPr>
          <w:p w14:paraId="6C1EFA64" w14:textId="77777777" w:rsidR="005A5832" w:rsidRPr="007D351B" w:rsidRDefault="005A5832" w:rsidP="0045341F">
            <w:pPr>
              <w:rPr>
                <w:rFonts w:ascii="Arial" w:hAnsi="Arial" w:cs="Arial"/>
                <w:b/>
                <w:bCs/>
                <w:kern w:val="2"/>
                <w:szCs w:val="24"/>
              </w:rPr>
            </w:pPr>
          </w:p>
          <w:p w14:paraId="45ED22E7" w14:textId="603D250A" w:rsidR="005A5832" w:rsidRPr="007D351B" w:rsidRDefault="00A10867" w:rsidP="0045341F">
            <w:pPr>
              <w:jc w:val="center"/>
              <w:rPr>
                <w:rFonts w:ascii="Arial" w:hAnsi="Arial" w:cs="Arial"/>
                <w:b/>
                <w:bCs/>
                <w:kern w:val="2"/>
                <w:szCs w:val="24"/>
              </w:rPr>
            </w:pPr>
            <w:r w:rsidRPr="007D351B">
              <w:rPr>
                <w:rFonts w:ascii="Arial" w:hAnsi="Arial" w:cs="Arial"/>
                <w:b/>
                <w:bCs/>
                <w:kern w:val="2"/>
                <w:szCs w:val="24"/>
              </w:rPr>
              <w:t>(parašas)</w:t>
            </w:r>
          </w:p>
        </w:tc>
        <w:tc>
          <w:tcPr>
            <w:tcW w:w="5144" w:type="dxa"/>
            <w:vAlign w:val="center"/>
          </w:tcPr>
          <w:p w14:paraId="3560D7AD" w14:textId="77777777" w:rsidR="005A5832" w:rsidRPr="007D351B" w:rsidRDefault="005A5832" w:rsidP="0038011F">
            <w:pPr>
              <w:jc w:val="center"/>
              <w:rPr>
                <w:rFonts w:ascii="Arial" w:hAnsi="Arial" w:cs="Arial"/>
                <w:b/>
                <w:bCs/>
                <w:kern w:val="2"/>
                <w:szCs w:val="24"/>
              </w:rPr>
            </w:pPr>
          </w:p>
          <w:p w14:paraId="5F3EE6EE" w14:textId="77777777" w:rsidR="005A5832" w:rsidRPr="007D351B" w:rsidRDefault="00A10867" w:rsidP="0038011F">
            <w:pPr>
              <w:jc w:val="center"/>
              <w:rPr>
                <w:rFonts w:ascii="Arial" w:hAnsi="Arial" w:cs="Arial"/>
                <w:b/>
                <w:bCs/>
                <w:kern w:val="2"/>
                <w:szCs w:val="24"/>
              </w:rPr>
            </w:pPr>
            <w:r w:rsidRPr="007D351B">
              <w:rPr>
                <w:rFonts w:ascii="Arial" w:hAnsi="Arial" w:cs="Arial"/>
                <w:b/>
                <w:bCs/>
                <w:kern w:val="2"/>
                <w:szCs w:val="24"/>
              </w:rPr>
              <w:t>(parašas)</w:t>
            </w:r>
          </w:p>
        </w:tc>
      </w:tr>
    </w:tbl>
    <w:p w14:paraId="0463A469" w14:textId="77777777" w:rsidR="005A5832" w:rsidRPr="007D351B" w:rsidRDefault="00A10867" w:rsidP="0038011F">
      <w:pPr>
        <w:jc w:val="center"/>
        <w:rPr>
          <w:rFonts w:ascii="Arial" w:hAnsi="Arial" w:cs="Arial"/>
          <w:color w:val="000000"/>
          <w:szCs w:val="24"/>
        </w:rPr>
      </w:pPr>
      <w:r w:rsidRPr="007D351B">
        <w:rPr>
          <w:rFonts w:ascii="Arial" w:hAnsi="Arial" w:cs="Arial"/>
          <w:color w:val="000000"/>
          <w:szCs w:val="24"/>
        </w:rPr>
        <w:t>_______________</w:t>
      </w:r>
    </w:p>
    <w:p w14:paraId="33C8D5CC" w14:textId="77777777" w:rsidR="00D53593" w:rsidRPr="007D351B" w:rsidRDefault="00D53593" w:rsidP="009A429F">
      <w:pPr>
        <w:spacing w:line="276" w:lineRule="auto"/>
        <w:ind w:firstLine="4820"/>
        <w:textAlignment w:val="center"/>
        <w:rPr>
          <w:rFonts w:ascii="Arial" w:hAnsi="Arial" w:cs="Arial"/>
          <w:szCs w:val="24"/>
        </w:rPr>
      </w:pPr>
    </w:p>
    <w:p w14:paraId="44002101" w14:textId="77777777" w:rsidR="00D53593" w:rsidRPr="007D351B" w:rsidRDefault="00D53593" w:rsidP="009A429F">
      <w:pPr>
        <w:spacing w:line="276" w:lineRule="auto"/>
        <w:ind w:firstLine="4820"/>
        <w:textAlignment w:val="center"/>
        <w:rPr>
          <w:rFonts w:ascii="Arial" w:hAnsi="Arial" w:cs="Arial"/>
          <w:szCs w:val="24"/>
        </w:rPr>
      </w:pPr>
    </w:p>
    <w:p w14:paraId="0490C1ED" w14:textId="77777777" w:rsidR="005B5F22" w:rsidRPr="007D351B" w:rsidRDefault="005B5F22" w:rsidP="009A429F">
      <w:pPr>
        <w:spacing w:line="276" w:lineRule="auto"/>
        <w:ind w:firstLine="4820"/>
        <w:textAlignment w:val="center"/>
        <w:rPr>
          <w:rFonts w:ascii="Arial" w:hAnsi="Arial" w:cs="Arial"/>
          <w:szCs w:val="24"/>
        </w:rPr>
      </w:pPr>
    </w:p>
    <w:p w14:paraId="169C4116" w14:textId="77777777" w:rsidR="005B5F22" w:rsidRPr="007D351B" w:rsidRDefault="005B5F22" w:rsidP="009A429F">
      <w:pPr>
        <w:spacing w:line="276" w:lineRule="auto"/>
        <w:ind w:firstLine="4820"/>
        <w:textAlignment w:val="center"/>
        <w:rPr>
          <w:rFonts w:ascii="Arial" w:hAnsi="Arial" w:cs="Arial"/>
          <w:szCs w:val="24"/>
        </w:rPr>
      </w:pPr>
    </w:p>
    <w:p w14:paraId="6D49042F" w14:textId="77777777" w:rsidR="005B5F22" w:rsidRPr="007D351B" w:rsidRDefault="005B5F22" w:rsidP="009A429F">
      <w:pPr>
        <w:spacing w:line="276" w:lineRule="auto"/>
        <w:ind w:firstLine="4820"/>
        <w:textAlignment w:val="center"/>
        <w:rPr>
          <w:rFonts w:ascii="Arial" w:hAnsi="Arial" w:cs="Arial"/>
          <w:szCs w:val="24"/>
        </w:rPr>
      </w:pPr>
    </w:p>
    <w:p w14:paraId="1A4A1AFF" w14:textId="77777777" w:rsidR="005B5F22" w:rsidRPr="007D351B" w:rsidRDefault="005B5F22" w:rsidP="009A429F">
      <w:pPr>
        <w:spacing w:line="276" w:lineRule="auto"/>
        <w:ind w:firstLine="4820"/>
        <w:textAlignment w:val="center"/>
        <w:rPr>
          <w:rFonts w:ascii="Arial" w:hAnsi="Arial" w:cs="Arial"/>
          <w:szCs w:val="24"/>
        </w:rPr>
      </w:pPr>
    </w:p>
    <w:p w14:paraId="4E8689D9" w14:textId="77777777" w:rsidR="005B5F22" w:rsidRPr="007D351B" w:rsidRDefault="005B5F22" w:rsidP="009A429F">
      <w:pPr>
        <w:spacing w:line="276" w:lineRule="auto"/>
        <w:ind w:firstLine="4820"/>
        <w:textAlignment w:val="center"/>
        <w:rPr>
          <w:rFonts w:ascii="Arial" w:hAnsi="Arial" w:cs="Arial"/>
          <w:szCs w:val="24"/>
        </w:rPr>
      </w:pPr>
    </w:p>
    <w:p w14:paraId="01F2C909" w14:textId="77777777" w:rsidR="00947C9F" w:rsidRDefault="00947C9F" w:rsidP="009A429F">
      <w:pPr>
        <w:spacing w:line="276" w:lineRule="auto"/>
        <w:ind w:firstLine="4820"/>
        <w:textAlignment w:val="center"/>
        <w:rPr>
          <w:rFonts w:ascii="Arial" w:hAnsi="Arial" w:cs="Arial"/>
          <w:szCs w:val="24"/>
        </w:rPr>
      </w:pPr>
    </w:p>
    <w:p w14:paraId="43301121" w14:textId="77777777" w:rsidR="00947C9F" w:rsidRDefault="00947C9F" w:rsidP="009A429F">
      <w:pPr>
        <w:spacing w:line="276" w:lineRule="auto"/>
        <w:ind w:firstLine="4820"/>
        <w:textAlignment w:val="center"/>
        <w:rPr>
          <w:rFonts w:ascii="Arial" w:hAnsi="Arial" w:cs="Arial"/>
          <w:szCs w:val="24"/>
        </w:rPr>
      </w:pPr>
    </w:p>
    <w:p w14:paraId="002C98E9" w14:textId="77777777" w:rsidR="00947C9F" w:rsidRDefault="00947C9F" w:rsidP="009A429F">
      <w:pPr>
        <w:spacing w:line="276" w:lineRule="auto"/>
        <w:ind w:firstLine="4820"/>
        <w:textAlignment w:val="center"/>
        <w:rPr>
          <w:rFonts w:ascii="Arial" w:hAnsi="Arial" w:cs="Arial"/>
          <w:szCs w:val="24"/>
        </w:rPr>
      </w:pPr>
    </w:p>
    <w:p w14:paraId="0107F7BA" w14:textId="77777777" w:rsidR="00947C9F" w:rsidRDefault="00947C9F" w:rsidP="009A429F">
      <w:pPr>
        <w:spacing w:line="276" w:lineRule="auto"/>
        <w:ind w:firstLine="4820"/>
        <w:textAlignment w:val="center"/>
        <w:rPr>
          <w:rFonts w:ascii="Arial" w:hAnsi="Arial" w:cs="Arial"/>
          <w:szCs w:val="24"/>
        </w:rPr>
      </w:pPr>
    </w:p>
    <w:p w14:paraId="79B842D4" w14:textId="77777777" w:rsidR="00947C9F" w:rsidRDefault="00947C9F" w:rsidP="009A429F">
      <w:pPr>
        <w:spacing w:line="276" w:lineRule="auto"/>
        <w:ind w:firstLine="4820"/>
        <w:textAlignment w:val="center"/>
        <w:rPr>
          <w:rFonts w:ascii="Arial" w:hAnsi="Arial" w:cs="Arial"/>
          <w:szCs w:val="24"/>
        </w:rPr>
      </w:pPr>
    </w:p>
    <w:p w14:paraId="77FE08FC" w14:textId="77777777" w:rsidR="00947C9F" w:rsidRDefault="00947C9F" w:rsidP="009A429F">
      <w:pPr>
        <w:spacing w:line="276" w:lineRule="auto"/>
        <w:ind w:firstLine="4820"/>
        <w:textAlignment w:val="center"/>
        <w:rPr>
          <w:rFonts w:ascii="Arial" w:hAnsi="Arial" w:cs="Arial"/>
          <w:szCs w:val="24"/>
        </w:rPr>
      </w:pPr>
    </w:p>
    <w:p w14:paraId="400E14BE" w14:textId="77777777" w:rsidR="00947C9F" w:rsidRDefault="00947C9F" w:rsidP="009A429F">
      <w:pPr>
        <w:spacing w:line="276" w:lineRule="auto"/>
        <w:ind w:firstLine="4820"/>
        <w:textAlignment w:val="center"/>
        <w:rPr>
          <w:rFonts w:ascii="Arial" w:hAnsi="Arial" w:cs="Arial"/>
          <w:szCs w:val="24"/>
        </w:rPr>
      </w:pPr>
    </w:p>
    <w:p w14:paraId="34D5A8FD" w14:textId="77777777" w:rsidR="00947C9F" w:rsidRDefault="00947C9F" w:rsidP="009A429F">
      <w:pPr>
        <w:spacing w:line="276" w:lineRule="auto"/>
        <w:ind w:firstLine="4820"/>
        <w:textAlignment w:val="center"/>
        <w:rPr>
          <w:rFonts w:ascii="Arial" w:hAnsi="Arial" w:cs="Arial"/>
          <w:szCs w:val="24"/>
        </w:rPr>
      </w:pPr>
    </w:p>
    <w:p w14:paraId="131F3B69" w14:textId="77777777" w:rsidR="00947C9F" w:rsidRDefault="00947C9F" w:rsidP="009A429F">
      <w:pPr>
        <w:spacing w:line="276" w:lineRule="auto"/>
        <w:ind w:firstLine="4820"/>
        <w:textAlignment w:val="center"/>
        <w:rPr>
          <w:rFonts w:ascii="Arial" w:hAnsi="Arial" w:cs="Arial"/>
          <w:szCs w:val="24"/>
        </w:rPr>
      </w:pPr>
    </w:p>
    <w:p w14:paraId="481D9C5C" w14:textId="77777777" w:rsidR="00947C9F" w:rsidRDefault="00947C9F" w:rsidP="009A429F">
      <w:pPr>
        <w:spacing w:line="276" w:lineRule="auto"/>
        <w:ind w:firstLine="4820"/>
        <w:textAlignment w:val="center"/>
        <w:rPr>
          <w:rFonts w:ascii="Arial" w:hAnsi="Arial" w:cs="Arial"/>
          <w:szCs w:val="24"/>
        </w:rPr>
      </w:pPr>
    </w:p>
    <w:p w14:paraId="46BAD683" w14:textId="77777777" w:rsidR="00947C9F" w:rsidRDefault="00947C9F" w:rsidP="009A429F">
      <w:pPr>
        <w:spacing w:line="276" w:lineRule="auto"/>
        <w:ind w:firstLine="4820"/>
        <w:textAlignment w:val="center"/>
        <w:rPr>
          <w:rFonts w:ascii="Arial" w:hAnsi="Arial" w:cs="Arial"/>
          <w:szCs w:val="24"/>
        </w:rPr>
      </w:pPr>
    </w:p>
    <w:p w14:paraId="6C1DF425" w14:textId="77777777" w:rsidR="00947C9F" w:rsidRDefault="00947C9F" w:rsidP="009A429F">
      <w:pPr>
        <w:spacing w:line="276" w:lineRule="auto"/>
        <w:ind w:firstLine="4820"/>
        <w:textAlignment w:val="center"/>
        <w:rPr>
          <w:rFonts w:ascii="Arial" w:hAnsi="Arial" w:cs="Arial"/>
          <w:szCs w:val="24"/>
        </w:rPr>
      </w:pPr>
    </w:p>
    <w:p w14:paraId="3DED6189" w14:textId="77777777" w:rsidR="00947C9F" w:rsidRDefault="00947C9F" w:rsidP="009A429F">
      <w:pPr>
        <w:spacing w:line="276" w:lineRule="auto"/>
        <w:ind w:firstLine="4820"/>
        <w:textAlignment w:val="center"/>
        <w:rPr>
          <w:rFonts w:ascii="Arial" w:hAnsi="Arial" w:cs="Arial"/>
          <w:szCs w:val="24"/>
        </w:rPr>
      </w:pPr>
    </w:p>
    <w:p w14:paraId="26F99741" w14:textId="77777777" w:rsidR="00947C9F" w:rsidRDefault="00947C9F" w:rsidP="009A429F">
      <w:pPr>
        <w:spacing w:line="276" w:lineRule="auto"/>
        <w:ind w:firstLine="4820"/>
        <w:textAlignment w:val="center"/>
        <w:rPr>
          <w:rFonts w:ascii="Arial" w:hAnsi="Arial" w:cs="Arial"/>
          <w:szCs w:val="24"/>
        </w:rPr>
      </w:pPr>
    </w:p>
    <w:p w14:paraId="523E542F" w14:textId="77777777" w:rsidR="00947C9F" w:rsidRDefault="00947C9F" w:rsidP="009A429F">
      <w:pPr>
        <w:spacing w:line="276" w:lineRule="auto"/>
        <w:ind w:firstLine="4820"/>
        <w:textAlignment w:val="center"/>
        <w:rPr>
          <w:rFonts w:ascii="Arial" w:hAnsi="Arial" w:cs="Arial"/>
          <w:szCs w:val="24"/>
        </w:rPr>
      </w:pPr>
    </w:p>
    <w:p w14:paraId="2B7FE4CA" w14:textId="77777777" w:rsidR="00947C9F" w:rsidRDefault="00947C9F" w:rsidP="009A429F">
      <w:pPr>
        <w:spacing w:line="276" w:lineRule="auto"/>
        <w:ind w:firstLine="4820"/>
        <w:textAlignment w:val="center"/>
        <w:rPr>
          <w:rFonts w:ascii="Arial" w:hAnsi="Arial" w:cs="Arial"/>
          <w:szCs w:val="24"/>
        </w:rPr>
      </w:pPr>
    </w:p>
    <w:p w14:paraId="0C4BE396" w14:textId="77777777" w:rsidR="00947C9F" w:rsidRDefault="00947C9F" w:rsidP="009A429F">
      <w:pPr>
        <w:spacing w:line="276" w:lineRule="auto"/>
        <w:ind w:firstLine="4820"/>
        <w:textAlignment w:val="center"/>
        <w:rPr>
          <w:rFonts w:ascii="Arial" w:hAnsi="Arial" w:cs="Arial"/>
          <w:szCs w:val="24"/>
        </w:rPr>
      </w:pPr>
    </w:p>
    <w:p w14:paraId="1A606985" w14:textId="6478E090" w:rsidR="009A429F" w:rsidRPr="007D351B" w:rsidRDefault="009A429F" w:rsidP="009A429F">
      <w:pPr>
        <w:spacing w:line="276" w:lineRule="auto"/>
        <w:ind w:firstLine="4820"/>
        <w:textAlignment w:val="center"/>
        <w:rPr>
          <w:rFonts w:ascii="Arial" w:hAnsi="Arial" w:cs="Arial"/>
          <w:szCs w:val="24"/>
        </w:rPr>
      </w:pPr>
      <w:r w:rsidRPr="007D351B">
        <w:rPr>
          <w:rFonts w:ascii="Arial" w:hAnsi="Arial" w:cs="Arial"/>
          <w:szCs w:val="24"/>
        </w:rPr>
        <w:lastRenderedPageBreak/>
        <w:t>PATVIRTINTA</w:t>
      </w:r>
    </w:p>
    <w:p w14:paraId="7FBCC0A5" w14:textId="77777777" w:rsidR="009A429F" w:rsidRPr="007D351B" w:rsidRDefault="009A429F" w:rsidP="009A429F">
      <w:pPr>
        <w:spacing w:line="276" w:lineRule="auto"/>
        <w:ind w:firstLine="4820"/>
        <w:textAlignment w:val="center"/>
        <w:rPr>
          <w:rFonts w:ascii="Arial" w:hAnsi="Arial" w:cs="Arial"/>
          <w:szCs w:val="24"/>
        </w:rPr>
      </w:pPr>
      <w:r w:rsidRPr="007D351B">
        <w:rPr>
          <w:rFonts w:ascii="Arial" w:hAnsi="Arial" w:cs="Arial"/>
          <w:szCs w:val="24"/>
        </w:rPr>
        <w:t xml:space="preserve">Viešųjų pirkimų tarnybos direktoriaus </w:t>
      </w:r>
    </w:p>
    <w:p w14:paraId="07377607" w14:textId="77777777" w:rsidR="009A429F" w:rsidRPr="007D351B" w:rsidRDefault="009A429F" w:rsidP="009A429F">
      <w:pPr>
        <w:spacing w:line="276" w:lineRule="auto"/>
        <w:ind w:firstLine="4820"/>
        <w:textAlignment w:val="center"/>
        <w:rPr>
          <w:rFonts w:ascii="Arial" w:hAnsi="Arial" w:cs="Arial"/>
          <w:szCs w:val="24"/>
        </w:rPr>
      </w:pPr>
      <w:r w:rsidRPr="007D351B">
        <w:rPr>
          <w:rFonts w:ascii="Arial" w:hAnsi="Arial" w:cs="Arial"/>
          <w:szCs w:val="24"/>
        </w:rPr>
        <w:t>2024 m. vasario 8 d. įsakymu Nr. 1S-19</w:t>
      </w:r>
    </w:p>
    <w:p w14:paraId="1AD4DBC8" w14:textId="77777777" w:rsidR="009A429F" w:rsidRPr="007D351B" w:rsidRDefault="009A429F" w:rsidP="009A429F">
      <w:pPr>
        <w:spacing w:line="276" w:lineRule="auto"/>
        <w:rPr>
          <w:rFonts w:ascii="Arial" w:hAnsi="Arial" w:cs="Arial"/>
          <w:b/>
          <w:caps/>
          <w:szCs w:val="24"/>
        </w:rPr>
      </w:pPr>
    </w:p>
    <w:p w14:paraId="6E5051D6" w14:textId="77777777" w:rsidR="009A429F" w:rsidRPr="007D351B" w:rsidRDefault="009A429F" w:rsidP="009A429F">
      <w:pPr>
        <w:spacing w:line="276" w:lineRule="auto"/>
        <w:jc w:val="center"/>
        <w:rPr>
          <w:rFonts w:ascii="Arial" w:hAnsi="Arial" w:cs="Arial"/>
          <w:b/>
          <w:caps/>
          <w:szCs w:val="24"/>
        </w:rPr>
      </w:pPr>
    </w:p>
    <w:p w14:paraId="6C793F66" w14:textId="730051D5" w:rsidR="009A429F" w:rsidRPr="007D351B" w:rsidRDefault="009A429F" w:rsidP="009A429F">
      <w:pPr>
        <w:spacing w:line="276" w:lineRule="auto"/>
        <w:jc w:val="center"/>
        <w:rPr>
          <w:rFonts w:ascii="Arial" w:hAnsi="Arial" w:cs="Arial"/>
          <w:b/>
          <w:caps/>
          <w:szCs w:val="24"/>
        </w:rPr>
      </w:pPr>
      <w:r w:rsidRPr="007D351B">
        <w:rPr>
          <w:rFonts w:ascii="Arial" w:hAnsi="Arial" w:cs="Arial"/>
          <w:b/>
          <w:caps/>
          <w:szCs w:val="24"/>
        </w:rPr>
        <w:t>Prekių pirkimo</w:t>
      </w:r>
      <w:r w:rsidRPr="007D351B">
        <w:rPr>
          <w:rFonts w:ascii="Arial" w:eastAsia="Arial" w:hAnsi="Arial" w:cs="Arial"/>
          <w:szCs w:val="24"/>
        </w:rPr>
        <w:t>–</w:t>
      </w:r>
      <w:r w:rsidRPr="007D351B">
        <w:rPr>
          <w:rFonts w:ascii="Arial" w:hAnsi="Arial" w:cs="Arial"/>
          <w:b/>
          <w:caps/>
          <w:szCs w:val="24"/>
        </w:rPr>
        <w:t>pardavimo sutarties Bendrosios sąlygos</w:t>
      </w:r>
    </w:p>
    <w:p w14:paraId="559E2085" w14:textId="77777777" w:rsidR="009A429F" w:rsidRPr="007D351B" w:rsidRDefault="009A429F" w:rsidP="009A429F">
      <w:pPr>
        <w:keepNext/>
        <w:keepLines/>
        <w:tabs>
          <w:tab w:val="left" w:pos="426"/>
        </w:tabs>
        <w:spacing w:line="276" w:lineRule="auto"/>
        <w:jc w:val="center"/>
        <w:rPr>
          <w:rFonts w:ascii="Arial" w:eastAsia="Cambria" w:hAnsi="Arial" w:cs="Arial"/>
          <w:b/>
          <w:bCs/>
          <w:caps/>
          <w:szCs w:val="24"/>
          <w14:numSpacing w14:val="tabular"/>
        </w:rPr>
      </w:pPr>
      <w:r w:rsidRPr="007D351B">
        <w:rPr>
          <w:rFonts w:ascii="Arial" w:eastAsia="Cambria" w:hAnsi="Arial" w:cs="Arial"/>
          <w:b/>
          <w:bCs/>
          <w:caps/>
          <w:szCs w:val="24"/>
          <w14:numSpacing w14:val="tabular"/>
        </w:rPr>
        <w:t>1.</w:t>
      </w:r>
      <w:r w:rsidRPr="007D351B">
        <w:rPr>
          <w:rFonts w:ascii="Arial" w:eastAsia="Cambria" w:hAnsi="Arial" w:cs="Arial"/>
          <w:b/>
          <w:bCs/>
          <w:caps/>
          <w:szCs w:val="24"/>
          <w14:numSpacing w14:val="tabular"/>
        </w:rPr>
        <w:tab/>
        <w:t>Pagrindinės sąvokos ir Sutarties aiškinimas</w:t>
      </w:r>
    </w:p>
    <w:p w14:paraId="2E527546" w14:textId="77777777" w:rsidR="009A429F" w:rsidRPr="007D351B" w:rsidRDefault="009A429F" w:rsidP="009A429F">
      <w:pPr>
        <w:keepNext/>
        <w:keepLines/>
        <w:tabs>
          <w:tab w:val="left" w:pos="426"/>
        </w:tabs>
        <w:spacing w:line="276" w:lineRule="auto"/>
        <w:jc w:val="both"/>
        <w:rPr>
          <w:rFonts w:ascii="Arial" w:eastAsia="Cambria" w:hAnsi="Arial" w:cs="Arial"/>
          <w:b/>
          <w:bCs/>
          <w:caps/>
          <w:szCs w:val="24"/>
          <w14:numSpacing w14:val="tabular"/>
        </w:rPr>
      </w:pPr>
    </w:p>
    <w:p w14:paraId="2C69B893" w14:textId="77777777" w:rsidR="009A429F" w:rsidRPr="007D351B"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1.1.</w:t>
      </w:r>
      <w:r w:rsidRPr="007D351B">
        <w:rPr>
          <w:rFonts w:ascii="Arial" w:eastAsia="Arial" w:hAnsi="Arial" w:cs="Arial"/>
          <w:b/>
          <w:bCs/>
          <w:szCs w:val="24"/>
        </w:rPr>
        <w:tab/>
      </w:r>
      <w:r w:rsidRPr="007D351B">
        <w:rPr>
          <w:rFonts w:ascii="Arial" w:eastAsia="Arial" w:hAnsi="Arial" w:cs="Arial"/>
          <w:b/>
          <w:szCs w:val="24"/>
        </w:rPr>
        <w:t>Sąvokos</w:t>
      </w:r>
    </w:p>
    <w:p w14:paraId="57BC544C" w14:textId="77777777" w:rsidR="009A429F" w:rsidRPr="007D351B" w:rsidRDefault="009A429F" w:rsidP="009A429F">
      <w:pPr>
        <w:widowControl w:val="0"/>
        <w:tabs>
          <w:tab w:val="left" w:pos="567"/>
        </w:tabs>
        <w:spacing w:line="276" w:lineRule="auto"/>
        <w:jc w:val="both"/>
        <w:rPr>
          <w:rFonts w:ascii="Arial" w:eastAsia="Cambria" w:hAnsi="Arial" w:cs="Arial"/>
          <w:b/>
          <w:bCs/>
          <w:szCs w:val="24"/>
        </w:rPr>
      </w:pPr>
      <w:r w:rsidRPr="007D351B">
        <w:rPr>
          <w:rFonts w:ascii="Arial" w:eastAsia="Cambria" w:hAnsi="Arial" w:cs="Arial"/>
          <w:szCs w:val="24"/>
        </w:rPr>
        <w:t>1.1.1. Šioje Sutartyje didžiąja raide rašomos sąvokos turi paskiau nurodytas reikšmes:</w:t>
      </w:r>
    </w:p>
    <w:p w14:paraId="6EFAD75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w:t>
      </w:r>
      <w:r w:rsidRPr="007D351B">
        <w:rPr>
          <w:rFonts w:ascii="Arial" w:eastAsia="Arial" w:hAnsi="Arial" w:cs="Arial"/>
          <w:szCs w:val="24"/>
        </w:rPr>
        <w:tab/>
      </w:r>
      <w:r w:rsidRPr="007D351B">
        <w:rPr>
          <w:rFonts w:ascii="Arial" w:eastAsia="Arial" w:hAnsi="Arial" w:cs="Arial"/>
          <w:b/>
          <w:bCs/>
          <w:szCs w:val="24"/>
        </w:rPr>
        <w:t>Bendrosios sąlygos</w:t>
      </w:r>
      <w:r w:rsidRPr="007D351B">
        <w:rPr>
          <w:rFonts w:ascii="Arial" w:eastAsia="Arial" w:hAnsi="Arial" w:cs="Arial"/>
          <w:szCs w:val="24"/>
        </w:rPr>
        <w:t xml:space="preserve"> – ši Sutarties dalis, kuri vadinasi „Prekių pirkimo–pardavimo sutarties Bendrosios sąlygos“;</w:t>
      </w:r>
    </w:p>
    <w:p w14:paraId="282384B0"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1.1.1.2.</w:t>
      </w:r>
      <w:r w:rsidRPr="007D351B">
        <w:rPr>
          <w:rFonts w:ascii="Arial" w:eastAsia="Arial" w:hAnsi="Arial" w:cs="Arial"/>
          <w:szCs w:val="24"/>
        </w:rPr>
        <w:tab/>
      </w:r>
      <w:r w:rsidRPr="007D351B">
        <w:rPr>
          <w:rFonts w:ascii="Arial" w:eastAsia="Arial" w:hAnsi="Arial" w:cs="Arial"/>
          <w:b/>
          <w:bCs/>
          <w:szCs w:val="24"/>
        </w:rPr>
        <w:t>Pirkėjas</w:t>
      </w:r>
      <w:r w:rsidRPr="007D351B">
        <w:rPr>
          <w:rFonts w:ascii="Arial" w:eastAsia="Arial" w:hAnsi="Arial" w:cs="Arial"/>
          <w:szCs w:val="24"/>
        </w:rPr>
        <w:t xml:space="preserve"> – asmuo, kuris Specialiosiose sąlygose yra įvardytas kaip Pirkėjas, </w:t>
      </w:r>
      <w:r w:rsidRPr="007D351B">
        <w:rPr>
          <w:rFonts w:ascii="Arial" w:hAnsi="Arial" w:cs="Arial"/>
          <w:szCs w:val="24"/>
        </w:rPr>
        <w:t>įsigyjantis Specialiosiose sąlygose ir Sutarties prieduose nurodytas Prekes</w:t>
      </w:r>
      <w:r w:rsidRPr="007D351B">
        <w:rPr>
          <w:rFonts w:ascii="Arial" w:eastAsia="Arial" w:hAnsi="Arial" w:cs="Arial"/>
          <w:szCs w:val="24"/>
        </w:rPr>
        <w:t>;</w:t>
      </w:r>
    </w:p>
    <w:p w14:paraId="75A61F6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eastAsia="Arial" w:hAnsi="Arial" w:cs="Arial"/>
          <w:szCs w:val="24"/>
        </w:rPr>
        <w:t>1.1.1.3.</w:t>
      </w:r>
      <w:r w:rsidRPr="007D351B">
        <w:rPr>
          <w:rFonts w:ascii="Arial" w:eastAsia="Arial" w:hAnsi="Arial" w:cs="Arial"/>
          <w:szCs w:val="24"/>
        </w:rPr>
        <w:tab/>
      </w:r>
      <w:r w:rsidRPr="007D351B">
        <w:rPr>
          <w:rFonts w:ascii="Arial" w:eastAsia="Arial" w:hAnsi="Arial" w:cs="Arial"/>
          <w:b/>
          <w:bCs/>
          <w:szCs w:val="24"/>
        </w:rPr>
        <w:t xml:space="preserve">Pradinės sutarties vertė </w:t>
      </w:r>
      <w:r w:rsidRPr="007D351B">
        <w:rPr>
          <w:rFonts w:ascii="Arial" w:eastAsia="Arial" w:hAnsi="Arial" w:cs="Arial"/>
          <w:szCs w:val="24"/>
        </w:rPr>
        <w:t>– Specialiosiose sąlygose nurodyta</w:t>
      </w:r>
      <w:r w:rsidRPr="007D351B">
        <w:rPr>
          <w:rFonts w:ascii="Arial" w:eastAsia="Arial" w:hAnsi="Arial" w:cs="Arial"/>
          <w:b/>
          <w:bCs/>
          <w:szCs w:val="24"/>
        </w:rPr>
        <w:t xml:space="preserve"> </w:t>
      </w:r>
      <w:r w:rsidRPr="007D351B">
        <w:rPr>
          <w:rFonts w:ascii="Arial" w:eastAsia="Arial" w:hAnsi="Arial" w:cs="Arial"/>
          <w:szCs w:val="24"/>
        </w:rPr>
        <w:t>vertė (be PVM);</w:t>
      </w:r>
      <w:r w:rsidRPr="007D351B">
        <w:rPr>
          <w:rFonts w:ascii="Arial" w:eastAsia="Arial" w:hAnsi="Arial" w:cs="Arial"/>
          <w:b/>
          <w:bCs/>
          <w:szCs w:val="24"/>
        </w:rPr>
        <w:t xml:space="preserve"> </w:t>
      </w:r>
    </w:p>
    <w:p w14:paraId="010F15C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1.1.1.4.</w:t>
      </w:r>
      <w:r w:rsidRPr="007D351B">
        <w:rPr>
          <w:rFonts w:ascii="Arial" w:hAnsi="Arial" w:cs="Arial"/>
          <w:szCs w:val="24"/>
        </w:rPr>
        <w:tab/>
      </w:r>
      <w:r w:rsidRPr="007D351B">
        <w:rPr>
          <w:rFonts w:ascii="Arial" w:eastAsia="Arial" w:hAnsi="Arial" w:cs="Arial"/>
          <w:b/>
          <w:bCs/>
          <w:szCs w:val="24"/>
        </w:rPr>
        <w:t>Prekės</w:t>
      </w:r>
      <w:r w:rsidRPr="007D351B">
        <w:rPr>
          <w:rFonts w:ascii="Arial" w:eastAsia="Arial" w:hAnsi="Arial" w:cs="Arial"/>
          <w:szCs w:val="24"/>
        </w:rPr>
        <w:t xml:space="preserve"> – </w:t>
      </w:r>
      <w:r w:rsidRPr="007D351B">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1.1.1.5.</w:t>
      </w:r>
      <w:r w:rsidRPr="007D351B">
        <w:rPr>
          <w:rFonts w:ascii="Arial" w:hAnsi="Arial" w:cs="Arial"/>
          <w:szCs w:val="24"/>
        </w:rPr>
        <w:tab/>
      </w:r>
      <w:r w:rsidRPr="007D351B">
        <w:rPr>
          <w:rFonts w:ascii="Arial" w:eastAsia="Arial" w:hAnsi="Arial" w:cs="Arial"/>
          <w:b/>
          <w:bCs/>
          <w:szCs w:val="24"/>
        </w:rPr>
        <w:t xml:space="preserve">Prekių perdavimo–priėmimo aktas </w:t>
      </w:r>
      <w:r w:rsidRPr="007D351B">
        <w:rPr>
          <w:rFonts w:ascii="Arial" w:eastAsia="Arial" w:hAnsi="Arial" w:cs="Arial"/>
          <w:szCs w:val="24"/>
        </w:rPr>
        <w:t>– dokumentas,</w:t>
      </w:r>
      <w:r w:rsidRPr="007D351B">
        <w:rPr>
          <w:rFonts w:ascii="Arial" w:eastAsia="Arial" w:hAnsi="Arial" w:cs="Arial"/>
          <w:b/>
          <w:bCs/>
          <w:szCs w:val="24"/>
        </w:rPr>
        <w:t xml:space="preserve"> </w:t>
      </w:r>
      <w:r w:rsidRPr="007D351B">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1.1.1.6.</w:t>
      </w:r>
      <w:r w:rsidRPr="007D351B">
        <w:rPr>
          <w:rFonts w:ascii="Arial" w:eastAsia="Arial" w:hAnsi="Arial" w:cs="Arial"/>
          <w:szCs w:val="24"/>
        </w:rPr>
        <w:tab/>
      </w:r>
      <w:r w:rsidRPr="007D351B">
        <w:rPr>
          <w:rFonts w:ascii="Arial" w:hAnsi="Arial" w:cs="Arial"/>
          <w:b/>
          <w:bCs/>
          <w:szCs w:val="24"/>
        </w:rPr>
        <w:t>Prekių trūkumai</w:t>
      </w:r>
      <w:r w:rsidRPr="007D351B">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D351B">
        <w:rPr>
          <w:rFonts w:ascii="Arial" w:eastAsia="Arial" w:hAnsi="Arial" w:cs="Arial"/>
          <w:szCs w:val="24"/>
        </w:rPr>
        <w:t>,</w:t>
      </w:r>
      <w:r w:rsidRPr="007D351B">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eastAsia="Arial" w:hAnsi="Arial" w:cs="Arial"/>
          <w:szCs w:val="24"/>
        </w:rPr>
        <w:t>1.1.1.7.</w:t>
      </w:r>
      <w:r w:rsidRPr="007D351B">
        <w:rPr>
          <w:rFonts w:ascii="Arial" w:eastAsia="Arial" w:hAnsi="Arial" w:cs="Arial"/>
          <w:szCs w:val="24"/>
        </w:rPr>
        <w:tab/>
      </w:r>
      <w:r w:rsidRPr="007D351B">
        <w:rPr>
          <w:rFonts w:ascii="Arial" w:eastAsia="Arial" w:hAnsi="Arial" w:cs="Arial"/>
          <w:b/>
          <w:bCs/>
          <w:szCs w:val="24"/>
        </w:rPr>
        <w:t xml:space="preserve">Sąskaita </w:t>
      </w:r>
      <w:r w:rsidRPr="007D351B">
        <w:rPr>
          <w:rFonts w:ascii="Arial" w:eastAsia="Arial" w:hAnsi="Arial" w:cs="Arial"/>
          <w:szCs w:val="24"/>
        </w:rPr>
        <w:t>–</w:t>
      </w:r>
      <w:r w:rsidRPr="007D351B">
        <w:rPr>
          <w:rFonts w:ascii="Arial" w:eastAsia="Arial" w:hAnsi="Arial" w:cs="Arial"/>
          <w:b/>
          <w:bCs/>
          <w:szCs w:val="24"/>
        </w:rPr>
        <w:t xml:space="preserve"> </w:t>
      </w:r>
      <w:r w:rsidRPr="007D351B">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D351B">
        <w:rPr>
          <w:rFonts w:ascii="Arial" w:eastAsia="Arial" w:hAnsi="Arial" w:cs="Arial"/>
          <w:szCs w:val="24"/>
        </w:rPr>
        <w:t>Jeigu Sutartyje yra numatytas Prekių pristatymas dalimis, Sąskaita gali būti pateikiama dėl kiekvienos dalies atskirai;</w:t>
      </w:r>
    </w:p>
    <w:p w14:paraId="31B2B8D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1.1.1.8.</w:t>
      </w:r>
      <w:r w:rsidRPr="007D351B">
        <w:rPr>
          <w:rFonts w:ascii="Arial" w:eastAsia="Arial" w:hAnsi="Arial" w:cs="Arial"/>
          <w:szCs w:val="24"/>
        </w:rPr>
        <w:tab/>
      </w:r>
      <w:r w:rsidRPr="007D351B">
        <w:rPr>
          <w:rFonts w:ascii="Arial" w:eastAsia="Arial" w:hAnsi="Arial" w:cs="Arial"/>
          <w:b/>
          <w:bCs/>
          <w:szCs w:val="24"/>
        </w:rPr>
        <w:t>Specialiosios sąlygos</w:t>
      </w:r>
      <w:r w:rsidRPr="007D351B">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eastAsia="Arial" w:hAnsi="Arial" w:cs="Arial"/>
          <w:szCs w:val="24"/>
        </w:rPr>
        <w:t>1.1.1.9.</w:t>
      </w:r>
      <w:r w:rsidRPr="007D351B">
        <w:rPr>
          <w:rFonts w:ascii="Arial" w:eastAsia="Arial" w:hAnsi="Arial" w:cs="Arial"/>
          <w:szCs w:val="24"/>
        </w:rPr>
        <w:tab/>
      </w:r>
      <w:r w:rsidRPr="007D351B">
        <w:rPr>
          <w:rFonts w:ascii="Arial" w:eastAsia="Arial" w:hAnsi="Arial" w:cs="Arial"/>
          <w:b/>
          <w:bCs/>
          <w:szCs w:val="24"/>
        </w:rPr>
        <w:t xml:space="preserve">Susitarimas </w:t>
      </w:r>
      <w:r w:rsidRPr="007D351B">
        <w:rPr>
          <w:rFonts w:ascii="Arial" w:eastAsia="Arial" w:hAnsi="Arial" w:cs="Arial"/>
          <w:szCs w:val="24"/>
        </w:rPr>
        <w:t xml:space="preserve">– tai dokumentas, kurį Šalys sudaro keisdamos Sutarties sąlygas VPĮ </w:t>
      </w:r>
      <w:r w:rsidRPr="007D351B">
        <w:rPr>
          <w:rFonts w:ascii="Arial" w:eastAsia="Arial" w:hAnsi="Arial" w:cs="Arial"/>
          <w:szCs w:val="24"/>
        </w:rPr>
        <w:lastRenderedPageBreak/>
        <w:t>leidžiama apimtimi;</w:t>
      </w:r>
    </w:p>
    <w:p w14:paraId="48D91B55"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eastAsia="Arial" w:hAnsi="Arial" w:cs="Arial"/>
          <w:szCs w:val="24"/>
        </w:rPr>
        <w:t>1.1.1.10.</w:t>
      </w:r>
      <w:r w:rsidRPr="007D351B">
        <w:rPr>
          <w:rFonts w:ascii="Arial" w:eastAsia="Arial" w:hAnsi="Arial" w:cs="Arial"/>
          <w:szCs w:val="24"/>
        </w:rPr>
        <w:tab/>
      </w:r>
      <w:r w:rsidRPr="007D351B">
        <w:rPr>
          <w:rFonts w:ascii="Arial" w:eastAsia="Arial" w:hAnsi="Arial" w:cs="Arial"/>
          <w:b/>
          <w:bCs/>
          <w:szCs w:val="24"/>
        </w:rPr>
        <w:t>Sutarties kaina</w:t>
      </w:r>
      <w:r w:rsidRPr="007D351B">
        <w:rPr>
          <w:rFonts w:ascii="Arial" w:eastAsia="Arial" w:hAnsi="Arial" w:cs="Arial"/>
          <w:szCs w:val="24"/>
        </w:rPr>
        <w:t xml:space="preserve"> – pagal Sutartį Tiekėjui mokėtina galutinė suma, įskaitant visus privalomus mokesčius ir išlaidas;</w:t>
      </w:r>
    </w:p>
    <w:p w14:paraId="4BFA552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1.1.1.11.</w:t>
      </w:r>
      <w:r w:rsidRPr="007D351B">
        <w:rPr>
          <w:rFonts w:ascii="Arial" w:eastAsia="Arial" w:hAnsi="Arial" w:cs="Arial"/>
          <w:szCs w:val="24"/>
        </w:rPr>
        <w:tab/>
      </w:r>
      <w:r w:rsidRPr="007D351B">
        <w:rPr>
          <w:rFonts w:ascii="Arial" w:eastAsia="Arial" w:hAnsi="Arial" w:cs="Arial"/>
          <w:b/>
          <w:bCs/>
          <w:szCs w:val="24"/>
        </w:rPr>
        <w:t xml:space="preserve">Sutarties sąlygos </w:t>
      </w:r>
      <w:r w:rsidRPr="007D351B">
        <w:rPr>
          <w:rFonts w:ascii="Arial" w:eastAsia="Arial" w:hAnsi="Arial" w:cs="Arial"/>
          <w:szCs w:val="24"/>
        </w:rPr>
        <w:t>– Bendrosios sąlygos ir Specialiosios sąlygos kartu;</w:t>
      </w:r>
    </w:p>
    <w:p w14:paraId="5DA1D218"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1.1.1.12.</w:t>
      </w:r>
      <w:r w:rsidRPr="007D351B">
        <w:rPr>
          <w:rFonts w:ascii="Arial" w:eastAsia="Arial" w:hAnsi="Arial" w:cs="Arial"/>
          <w:szCs w:val="24"/>
        </w:rPr>
        <w:tab/>
      </w:r>
      <w:r w:rsidRPr="007D351B">
        <w:rPr>
          <w:rFonts w:ascii="Arial" w:eastAsia="Arial" w:hAnsi="Arial" w:cs="Arial"/>
          <w:b/>
          <w:bCs/>
          <w:szCs w:val="24"/>
        </w:rPr>
        <w:t xml:space="preserve">Sutartis </w:t>
      </w:r>
      <w:r w:rsidRPr="007D351B">
        <w:rPr>
          <w:rFonts w:ascii="Arial" w:eastAsia="Arial" w:hAnsi="Arial" w:cs="Arial"/>
          <w:szCs w:val="24"/>
        </w:rPr>
        <w:t>– Prekių pirkimo–pardavimo sutartis, kurią sudaro Sutarties sąlygos, Specialiosiose sąlygose išvardyti priedai ir Susitarimai;</w:t>
      </w:r>
    </w:p>
    <w:p w14:paraId="2405D882"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1.1.1.13.</w:t>
      </w:r>
      <w:r w:rsidRPr="007D351B">
        <w:rPr>
          <w:rFonts w:ascii="Arial" w:eastAsia="Arial" w:hAnsi="Arial" w:cs="Arial"/>
          <w:szCs w:val="24"/>
        </w:rPr>
        <w:tab/>
      </w:r>
      <w:r w:rsidRPr="007D351B">
        <w:rPr>
          <w:rFonts w:ascii="Arial" w:eastAsia="Arial" w:hAnsi="Arial" w:cs="Arial"/>
          <w:b/>
          <w:bCs/>
          <w:szCs w:val="24"/>
        </w:rPr>
        <w:t>Šalis</w:t>
      </w:r>
      <w:r w:rsidRPr="007D351B">
        <w:rPr>
          <w:rFonts w:ascii="Arial" w:eastAsia="Arial" w:hAnsi="Arial" w:cs="Arial"/>
          <w:szCs w:val="24"/>
        </w:rPr>
        <w:t xml:space="preserve"> – Pirkėjas arba Tiekėjas, kiekvienas atskirai, priklausomai nuo konteksto;</w:t>
      </w:r>
    </w:p>
    <w:p w14:paraId="0F4FBB6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1.1.1.14.</w:t>
      </w:r>
      <w:r w:rsidRPr="007D351B">
        <w:rPr>
          <w:rFonts w:ascii="Arial" w:eastAsia="Arial" w:hAnsi="Arial" w:cs="Arial"/>
          <w:szCs w:val="24"/>
        </w:rPr>
        <w:tab/>
      </w:r>
      <w:r w:rsidRPr="007D351B">
        <w:rPr>
          <w:rFonts w:ascii="Arial" w:eastAsia="Arial" w:hAnsi="Arial" w:cs="Arial"/>
          <w:b/>
          <w:bCs/>
          <w:szCs w:val="24"/>
        </w:rPr>
        <w:t>Šalys</w:t>
      </w:r>
      <w:r w:rsidRPr="007D351B">
        <w:rPr>
          <w:rFonts w:ascii="Arial" w:eastAsia="Arial" w:hAnsi="Arial" w:cs="Arial"/>
          <w:szCs w:val="24"/>
        </w:rPr>
        <w:t xml:space="preserve"> – Pirkėjas ir Tiekėjas kartu;</w:t>
      </w:r>
    </w:p>
    <w:p w14:paraId="00D4755F"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1.1.1.15.</w:t>
      </w:r>
      <w:r w:rsidRPr="007D351B">
        <w:rPr>
          <w:rFonts w:ascii="Arial" w:hAnsi="Arial" w:cs="Arial"/>
          <w:szCs w:val="24"/>
        </w:rPr>
        <w:tab/>
      </w:r>
      <w:r w:rsidRPr="007D351B">
        <w:rPr>
          <w:rFonts w:ascii="Arial" w:eastAsia="Arial" w:hAnsi="Arial" w:cs="Arial"/>
          <w:b/>
          <w:bCs/>
          <w:szCs w:val="24"/>
        </w:rPr>
        <w:t>Tiekėjas</w:t>
      </w:r>
      <w:r w:rsidRPr="007D351B">
        <w:rPr>
          <w:rFonts w:ascii="Arial" w:eastAsia="Arial" w:hAnsi="Arial" w:cs="Arial"/>
          <w:szCs w:val="24"/>
        </w:rPr>
        <w:t xml:space="preserve"> – asmuo, kuris Specialiosiose sąlygose yra įvardytas kaip Tiekėjas, </w:t>
      </w:r>
      <w:r w:rsidRPr="007D351B">
        <w:rPr>
          <w:rFonts w:ascii="Arial" w:hAnsi="Arial" w:cs="Arial"/>
          <w:szCs w:val="24"/>
        </w:rPr>
        <w:t>tiekiantis Specialiosiose sąlygose nurodytas Prekes;</w:t>
      </w:r>
    </w:p>
    <w:p w14:paraId="71A77E06"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eastAsia="Arial" w:hAnsi="Arial" w:cs="Arial"/>
          <w:szCs w:val="24"/>
        </w:rPr>
        <w:t>1.1.1.16.</w:t>
      </w:r>
      <w:r w:rsidRPr="007D351B">
        <w:rPr>
          <w:rFonts w:ascii="Arial" w:eastAsia="Arial" w:hAnsi="Arial" w:cs="Arial"/>
          <w:szCs w:val="24"/>
        </w:rPr>
        <w:tab/>
      </w:r>
      <w:r w:rsidRPr="007D351B">
        <w:rPr>
          <w:rFonts w:ascii="Arial" w:eastAsia="Arial" w:hAnsi="Arial" w:cs="Arial"/>
          <w:b/>
          <w:bCs/>
          <w:szCs w:val="24"/>
        </w:rPr>
        <w:t xml:space="preserve">VPĮ </w:t>
      </w:r>
      <w:r w:rsidRPr="007D351B">
        <w:rPr>
          <w:rFonts w:ascii="Arial" w:eastAsia="Arial" w:hAnsi="Arial" w:cs="Arial"/>
          <w:szCs w:val="24"/>
        </w:rPr>
        <w:t>– Lietuvos Respublikos viešųjų pirkimų įstatymas.</w:t>
      </w:r>
    </w:p>
    <w:p w14:paraId="419A9515"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1.1.1.17.</w:t>
      </w:r>
      <w:r w:rsidRPr="007D351B">
        <w:rPr>
          <w:rFonts w:ascii="Arial" w:eastAsia="Arial" w:hAnsi="Arial" w:cs="Arial"/>
          <w:szCs w:val="24"/>
        </w:rPr>
        <w:tab/>
        <w:t>Kitų Sutartyje didžiąja raide rašomų sąvokų reikšmės yra nurodytos Sutarties tekste.</w:t>
      </w:r>
    </w:p>
    <w:p w14:paraId="62561108"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1.1.1.18.</w:t>
      </w:r>
      <w:r w:rsidRPr="007D351B">
        <w:rPr>
          <w:rFonts w:ascii="Arial" w:eastAsia="Arial" w:hAnsi="Arial" w:cs="Arial"/>
          <w:szCs w:val="24"/>
        </w:rPr>
        <w:tab/>
        <w:t xml:space="preserve">Sutartyje neapibrėžtos sąvokos suprantamos ir aiškinamos taip, kaip jas apibrėžia VPĮ ir kiti </w:t>
      </w:r>
      <w:r w:rsidRPr="007D351B">
        <w:rPr>
          <w:rFonts w:ascii="Arial" w:hAnsi="Arial" w:cs="Arial"/>
          <w:szCs w:val="24"/>
        </w:rPr>
        <w:t>įstatymai bei teisės aktai</w:t>
      </w:r>
      <w:r w:rsidRPr="007D351B">
        <w:rPr>
          <w:rFonts w:ascii="Arial" w:eastAsia="Arial" w:hAnsi="Arial" w:cs="Arial"/>
          <w:szCs w:val="24"/>
        </w:rPr>
        <w:t>, galiojantys Sutarties sudarymo ir vykdymo metu.</w:t>
      </w:r>
    </w:p>
    <w:p w14:paraId="1AD847E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1.1.1.19.</w:t>
      </w:r>
      <w:r w:rsidRPr="007D351B">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p>
    <w:p w14:paraId="46B9142D" w14:textId="77777777" w:rsidR="009A429F" w:rsidRPr="007D351B" w:rsidRDefault="009A429F" w:rsidP="009A429F">
      <w:pPr>
        <w:keepNext/>
        <w:keepLines/>
        <w:tabs>
          <w:tab w:val="left" w:pos="567"/>
        </w:tabs>
        <w:spacing w:line="276" w:lineRule="auto"/>
        <w:jc w:val="center"/>
        <w:rPr>
          <w:rFonts w:ascii="Arial" w:eastAsia="Cambria" w:hAnsi="Arial" w:cs="Arial"/>
          <w:b/>
          <w:bCs/>
          <w:szCs w:val="24"/>
          <w14:numSpacing w14:val="tabular"/>
        </w:rPr>
      </w:pPr>
      <w:r w:rsidRPr="007D351B">
        <w:rPr>
          <w:rFonts w:ascii="Arial" w:eastAsia="Cambria" w:hAnsi="Arial" w:cs="Arial"/>
          <w:b/>
          <w:bCs/>
          <w:szCs w:val="24"/>
          <w14:numSpacing w14:val="tabular"/>
        </w:rPr>
        <w:t>1.2.</w:t>
      </w:r>
      <w:r w:rsidRPr="007D351B">
        <w:rPr>
          <w:rFonts w:ascii="Arial" w:eastAsia="Cambria" w:hAnsi="Arial" w:cs="Arial"/>
          <w:b/>
          <w:bCs/>
          <w:szCs w:val="24"/>
          <w14:numSpacing w14:val="tabular"/>
        </w:rPr>
        <w:tab/>
        <w:t>Sutarties aiškinimas</w:t>
      </w:r>
    </w:p>
    <w:p w14:paraId="6E3C0D1C"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1.2.1.</w:t>
      </w:r>
      <w:r w:rsidRPr="007D351B">
        <w:rPr>
          <w:rFonts w:ascii="Arial" w:eastAsia="Arial" w:hAnsi="Arial" w:cs="Arial"/>
          <w:szCs w:val="24"/>
        </w:rPr>
        <w:tab/>
        <w:t>Sutartis yra sudaryta ir turi būti aiškinama pagal Lietuvos Respublikos teisės aktus.</w:t>
      </w:r>
    </w:p>
    <w:p w14:paraId="10CFE7EE"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w:t>
      </w:r>
      <w:r w:rsidRPr="007D351B">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301599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1.2.3.</w:t>
      </w:r>
      <w:r w:rsidRPr="007D351B">
        <w:rPr>
          <w:rFonts w:ascii="Arial" w:eastAsia="Arial" w:hAnsi="Arial" w:cs="Arial"/>
          <w:szCs w:val="24"/>
        </w:rPr>
        <w:tab/>
        <w:t>Diena Sutartyje reiškia kalendorinę dieną.</w:t>
      </w:r>
    </w:p>
    <w:p w14:paraId="35D61426"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1.2.4.</w:t>
      </w:r>
      <w:r w:rsidRPr="007D351B">
        <w:rPr>
          <w:rFonts w:ascii="Arial" w:eastAsia="Arial" w:hAnsi="Arial" w:cs="Arial"/>
          <w:szCs w:val="24"/>
        </w:rPr>
        <w:tab/>
        <w:t>Darbo diena Sutartyje reiškia bet kurią dieną, išskyrus šeštadienį, sekmadienį ir švenčių dienas Lietuvoje, nurodytas Lietuvos Respublikos darbo kodekse.</w:t>
      </w:r>
    </w:p>
    <w:p w14:paraId="70CFD50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1.2.5.</w:t>
      </w:r>
      <w:r w:rsidRPr="007D351B">
        <w:rPr>
          <w:rFonts w:ascii="Arial" w:eastAsia="Arial" w:hAnsi="Arial" w:cs="Arial"/>
          <w:szCs w:val="24"/>
        </w:rPr>
        <w:tab/>
        <w:t>Terminai pagal Sutartį yra skaičiuojami metais, mėnesiais, savaitėmis, darbo dienomis, kalendorinėmis dienomis ir valandomis.</w:t>
      </w:r>
    </w:p>
    <w:p w14:paraId="702CB54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1.2.6.</w:t>
      </w:r>
      <w:r w:rsidRPr="007D351B">
        <w:rPr>
          <w:rFonts w:ascii="Arial" w:eastAsia="Arial" w:hAnsi="Arial" w:cs="Arial"/>
          <w:szCs w:val="24"/>
        </w:rPr>
        <w:tab/>
        <w:t>Kvalifikacija, rėmimasis kitų ūkio subjektų pajėgumais, Prekių apimtis, peržiūra suprantami taip, kaip nustatyta VPĮ bei jį įgyvendinančiuose teisės aktuose.</w:t>
      </w:r>
    </w:p>
    <w:p w14:paraId="7E342EB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1.2.7.</w:t>
      </w:r>
      <w:r w:rsidRPr="007D351B">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1.2.8.</w:t>
      </w:r>
      <w:r w:rsidRPr="007D351B">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4F747DB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1.2.9.</w:t>
      </w:r>
      <w:r w:rsidRPr="007D351B">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7D351B">
        <w:rPr>
          <w:rFonts w:ascii="Arial" w:eastAsia="Arial" w:hAnsi="Arial" w:cs="Arial"/>
          <w:color w:val="000000"/>
          <w:szCs w:val="24"/>
        </w:rPr>
        <w:t>1.2.10.</w:t>
      </w:r>
      <w:r w:rsidRPr="007D351B">
        <w:rPr>
          <w:rFonts w:ascii="Arial" w:eastAsia="Arial" w:hAnsi="Arial" w:cs="Arial"/>
          <w:color w:val="000000"/>
          <w:szCs w:val="24"/>
        </w:rPr>
        <w:tab/>
      </w:r>
      <w:r w:rsidRPr="007D351B">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7D351B">
        <w:rPr>
          <w:rFonts w:ascii="Arial" w:eastAsia="Arial" w:hAnsi="Arial" w:cs="Arial"/>
          <w:color w:val="000000"/>
          <w:szCs w:val="24"/>
        </w:rPr>
        <w:lastRenderedPageBreak/>
        <w:t>1.2.11.</w:t>
      </w:r>
      <w:r w:rsidRPr="007D351B">
        <w:rPr>
          <w:rFonts w:ascii="Arial" w:eastAsia="Arial" w:hAnsi="Arial" w:cs="Arial"/>
          <w:color w:val="000000"/>
          <w:szCs w:val="24"/>
        </w:rPr>
        <w:tab/>
      </w:r>
      <w:r w:rsidRPr="007D351B">
        <w:rPr>
          <w:rFonts w:ascii="Arial" w:eastAsia="Arial" w:hAnsi="Arial" w:cs="Arial"/>
          <w:color w:val="000000"/>
          <w:szCs w:val="24"/>
          <w:shd w:val="clear" w:color="auto" w:fill="FFFFFF"/>
        </w:rPr>
        <w:t>Jeigu Sutartyje nurodyta reikšmė skaičiais ir žodžiais skiriasi, vadovaujamasi žodžiais nurodyta reikšme.</w:t>
      </w:r>
    </w:p>
    <w:p w14:paraId="32B270CA"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7D351B">
        <w:rPr>
          <w:rFonts w:ascii="Arial" w:eastAsia="Arial" w:hAnsi="Arial" w:cs="Arial"/>
          <w:color w:val="000000"/>
          <w:szCs w:val="24"/>
        </w:rPr>
        <w:t>1.2.12.</w:t>
      </w:r>
      <w:r w:rsidRPr="007D351B">
        <w:rPr>
          <w:rFonts w:ascii="Arial" w:eastAsia="Arial" w:hAnsi="Arial" w:cs="Arial"/>
          <w:color w:val="000000"/>
          <w:szCs w:val="24"/>
        </w:rPr>
        <w:tab/>
      </w:r>
      <w:r w:rsidRPr="007D351B">
        <w:rPr>
          <w:rFonts w:ascii="Arial" w:eastAsia="Arial" w:hAnsi="Arial" w:cs="Arial"/>
          <w:color w:val="000000"/>
          <w:szCs w:val="24"/>
          <w:shd w:val="clear" w:color="auto" w:fill="FFFFFF"/>
        </w:rPr>
        <w:t>Jei pateikiamos nuorodos į teisės aktus, turi būti taikomos aktualios teisės aktų redakcijos, jeigu nenurodyta kitaip.</w:t>
      </w:r>
    </w:p>
    <w:p w14:paraId="029DCF3A"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7B23A661"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szCs w:val="24"/>
        </w:rPr>
        <w:t>1.3.</w:t>
      </w:r>
      <w:r w:rsidRPr="007D351B">
        <w:rPr>
          <w:rFonts w:ascii="Arial" w:eastAsia="Arial" w:hAnsi="Arial" w:cs="Arial"/>
          <w:b/>
          <w:szCs w:val="24"/>
        </w:rPr>
        <w:tab/>
        <w:t>Dokumentų viršenybė</w:t>
      </w:r>
    </w:p>
    <w:p w14:paraId="6392E33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1.3.1.</w:t>
      </w:r>
      <w:r w:rsidRPr="007D351B">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color w:val="000000"/>
          <w:szCs w:val="24"/>
          <w:lang w:eastAsia="lt-LT"/>
        </w:rPr>
        <w:t xml:space="preserve">1.3.1.1. </w:t>
      </w:r>
      <w:r w:rsidRPr="007D351B">
        <w:rPr>
          <w:rFonts w:ascii="Arial" w:eastAsia="Trebuchet MS" w:hAnsi="Arial" w:cs="Arial"/>
          <w:bCs/>
          <w:color w:val="000000"/>
          <w:szCs w:val="24"/>
          <w:lang w:eastAsia="lt-LT"/>
        </w:rPr>
        <w:t>Techninė specifikacija;</w:t>
      </w:r>
    </w:p>
    <w:p w14:paraId="1EFA5562"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bCs/>
          <w:color w:val="000000"/>
          <w:szCs w:val="24"/>
          <w:lang w:eastAsia="lt-LT"/>
        </w:rPr>
        <w:t>1.3.1.2. Specialiosios sąlygos;</w:t>
      </w:r>
    </w:p>
    <w:p w14:paraId="04AA4F8C"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bCs/>
          <w:color w:val="000000"/>
          <w:szCs w:val="24"/>
          <w:lang w:eastAsia="lt-LT"/>
        </w:rPr>
        <w:t>1.3.1.3. Bendrosios sąlygos;</w:t>
      </w:r>
    </w:p>
    <w:p w14:paraId="14BA5127"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bCs/>
          <w:color w:val="000000"/>
          <w:szCs w:val="24"/>
          <w:lang w:eastAsia="lt-LT"/>
        </w:rPr>
        <w:t>1.3.1.4. Pirkimo dokumentai (išskyrus techninę specifikaciją);</w:t>
      </w:r>
    </w:p>
    <w:p w14:paraId="4AC80DD9"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bCs/>
          <w:color w:val="000000"/>
          <w:szCs w:val="24"/>
          <w:lang w:eastAsia="lt-LT"/>
        </w:rPr>
        <w:t>1.3.1.5. Pasiūlymas;</w:t>
      </w:r>
    </w:p>
    <w:p w14:paraId="77C81F03" w14:textId="77777777" w:rsidR="009A429F" w:rsidRPr="007D351B" w:rsidRDefault="009A429F" w:rsidP="009A429F">
      <w:pPr>
        <w:tabs>
          <w:tab w:val="left" w:pos="709"/>
        </w:tabs>
        <w:spacing w:line="276" w:lineRule="auto"/>
        <w:jc w:val="both"/>
        <w:outlineLvl w:val="2"/>
        <w:rPr>
          <w:rFonts w:ascii="Arial" w:eastAsia="Trebuchet MS" w:hAnsi="Arial" w:cs="Arial"/>
          <w:bCs/>
          <w:color w:val="000000"/>
          <w:szCs w:val="24"/>
          <w:lang w:eastAsia="lt-LT"/>
        </w:rPr>
      </w:pPr>
      <w:r w:rsidRPr="007D351B">
        <w:rPr>
          <w:rFonts w:ascii="Arial" w:eastAsia="Trebuchet MS" w:hAnsi="Arial" w:cs="Arial"/>
          <w:bCs/>
          <w:color w:val="000000"/>
          <w:szCs w:val="24"/>
          <w:lang w:eastAsia="lt-LT"/>
        </w:rPr>
        <w:t>1.3.1.6. Kiti Specialiosiose sąlygose išvardinti priedai.</w:t>
      </w:r>
    </w:p>
    <w:p w14:paraId="535AA67B"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1.3.2.</w:t>
      </w:r>
      <w:r w:rsidRPr="007D351B">
        <w:rPr>
          <w:rFonts w:ascii="Arial" w:eastAsia="Cambria" w:hAnsi="Arial" w:cs="Arial"/>
          <w:szCs w:val="24"/>
        </w:rPr>
        <w:tab/>
        <w:t xml:space="preserve"> Tuo atveju, kai Šalių Susitarimu yra keičiamos Sutarties sąlygos, naujai sutartos Sutarties sąlygos turi viršenybę prieš pakeistąsias.</w:t>
      </w:r>
    </w:p>
    <w:p w14:paraId="57B1A834"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1.3.3.</w:t>
      </w:r>
      <w:r w:rsidRPr="007D351B">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1.3.4.</w:t>
      </w:r>
      <w:r w:rsidRPr="007D351B">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D351B">
        <w:rPr>
          <w:rFonts w:ascii="Arial" w:eastAsia="Arial" w:hAnsi="Arial" w:cs="Arial"/>
          <w:szCs w:val="24"/>
          <w:vertAlign w:val="superscript"/>
        </w:rPr>
        <w:t>1</w:t>
      </w:r>
      <w:r w:rsidRPr="007D351B">
        <w:rPr>
          <w:rFonts w:ascii="Arial" w:eastAsia="Arial" w:hAnsi="Arial" w:cs="Arial"/>
          <w:szCs w:val="24"/>
        </w:rPr>
        <w:t xml:space="preserve">). </w:t>
      </w:r>
    </w:p>
    <w:p w14:paraId="61484848"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p>
    <w:p w14:paraId="2D09CC12"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caps/>
          <w:szCs w:val="24"/>
        </w:rPr>
        <w:t>2.</w:t>
      </w:r>
      <w:r w:rsidRPr="007D351B">
        <w:rPr>
          <w:rFonts w:ascii="Arial" w:eastAsia="Arial" w:hAnsi="Arial" w:cs="Arial"/>
          <w:b/>
          <w:caps/>
          <w:szCs w:val="24"/>
        </w:rPr>
        <w:tab/>
        <w:t>Sutarties dalykas</w:t>
      </w:r>
    </w:p>
    <w:p w14:paraId="0AA864FC" w14:textId="77777777" w:rsidR="009A429F" w:rsidRPr="007D351B"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2.1.</w:t>
      </w:r>
      <w:r w:rsidRPr="007D351B">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7D351B"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2.2.</w:t>
      </w:r>
      <w:r w:rsidRPr="007D351B">
        <w:rPr>
          <w:rFonts w:ascii="Arial" w:eastAsia="Arial" w:hAnsi="Arial" w:cs="Arial"/>
          <w:szCs w:val="24"/>
        </w:rPr>
        <w:tab/>
        <w:t xml:space="preserve">Šalys, vykdydamos Sutartį, įsipareigoja laikytis visų Sutarties vykdymui taikytinų </w:t>
      </w:r>
      <w:r w:rsidRPr="007D351B">
        <w:rPr>
          <w:rFonts w:ascii="Arial" w:hAnsi="Arial" w:cs="Arial"/>
          <w:szCs w:val="24"/>
        </w:rPr>
        <w:t>įstatymų bei kitų teisės aktų</w:t>
      </w:r>
      <w:r w:rsidRPr="007D351B">
        <w:rPr>
          <w:rFonts w:ascii="Arial" w:eastAsia="Arial" w:hAnsi="Arial" w:cs="Arial"/>
          <w:szCs w:val="24"/>
        </w:rPr>
        <w:t xml:space="preserve"> reikalavimų. Šalis turi teisę reikalauti, kad kita Šalis įvykdytų visus</w:t>
      </w:r>
      <w:r w:rsidRPr="007D351B">
        <w:rPr>
          <w:rFonts w:ascii="Arial" w:hAnsi="Arial" w:cs="Arial"/>
          <w:szCs w:val="24"/>
        </w:rPr>
        <w:t xml:space="preserve"> įstatymų bei kitų teisės aktų</w:t>
      </w:r>
      <w:r w:rsidRPr="007D351B">
        <w:rPr>
          <w:rFonts w:ascii="Arial" w:eastAsia="Arial" w:hAnsi="Arial" w:cs="Arial"/>
          <w:szCs w:val="24"/>
        </w:rPr>
        <w:t xml:space="preserve"> reikalavimus, taikomus Sutarties vykdymui. Nė viena iš Sutarties sąlygų nereiškia ir negali būti aiškinama kaip Pirkėjo atsisakymas </w:t>
      </w:r>
      <w:r w:rsidRPr="007D351B">
        <w:rPr>
          <w:rFonts w:ascii="Arial" w:hAnsi="Arial" w:cs="Arial"/>
          <w:szCs w:val="24"/>
        </w:rPr>
        <w:t>įstatymuose bei kituose teisės aktuose</w:t>
      </w:r>
      <w:r w:rsidRPr="007D351B">
        <w:rPr>
          <w:rFonts w:ascii="Arial" w:eastAsia="Arial" w:hAnsi="Arial" w:cs="Arial"/>
          <w:szCs w:val="24"/>
        </w:rPr>
        <w:t xml:space="preserve"> numatytų ir Sutartimi neaptartų Pirkėjo kitų teisių ir garantijų, susijusių su netinkamu Prekių tiekimu ar jų kokybe, arba kaip Tiekėjo atsisakymas </w:t>
      </w:r>
      <w:r w:rsidRPr="007D351B">
        <w:rPr>
          <w:rFonts w:ascii="Arial" w:hAnsi="Arial" w:cs="Arial"/>
          <w:szCs w:val="24"/>
        </w:rPr>
        <w:t>įstatymuose bei kituose teisės aktuose</w:t>
      </w:r>
      <w:r w:rsidRPr="007D351B">
        <w:rPr>
          <w:rFonts w:ascii="Arial" w:eastAsia="Arial" w:hAnsi="Arial" w:cs="Arial"/>
          <w:szCs w:val="24"/>
        </w:rPr>
        <w:t xml:space="preserve"> numatytų ir Sutartimi neaptartų Tiekėjo kitų teisių ir garantijų dėl atlyginimo už Prekes gavimo.</w:t>
      </w:r>
    </w:p>
    <w:p w14:paraId="446E09FE" w14:textId="77777777" w:rsidR="009A429F" w:rsidRPr="007D351B"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2.3.</w:t>
      </w:r>
      <w:r w:rsidRPr="007D351B">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7D351B"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38B54473"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caps/>
          <w:szCs w:val="24"/>
        </w:rPr>
        <w:t>3.</w:t>
      </w:r>
      <w:r w:rsidRPr="007D351B">
        <w:rPr>
          <w:rFonts w:ascii="Arial" w:eastAsia="Arial" w:hAnsi="Arial" w:cs="Arial"/>
          <w:b/>
          <w:caps/>
          <w:szCs w:val="24"/>
        </w:rPr>
        <w:tab/>
        <w:t>TIEKĖJAS ir kiti Sutarties vykdymui pasitelkiami asmenys</w:t>
      </w:r>
    </w:p>
    <w:p w14:paraId="01BC43D1" w14:textId="77777777" w:rsidR="009A429F" w:rsidRPr="007D351B"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szCs w:val="24"/>
        </w:rPr>
        <w:t>3.1.</w:t>
      </w:r>
      <w:r w:rsidRPr="007D351B">
        <w:rPr>
          <w:rFonts w:ascii="Arial" w:eastAsia="Arial" w:hAnsi="Arial" w:cs="Arial"/>
          <w:b/>
          <w:szCs w:val="24"/>
        </w:rPr>
        <w:tab/>
        <w:t>Kvalifikacija ir kiti Tiekėjo pasiūlymu prisiimti įsipareigojimai</w:t>
      </w:r>
    </w:p>
    <w:p w14:paraId="58D23C1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3.1.1.</w:t>
      </w:r>
      <w:r w:rsidRPr="007D351B">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3.1.1.1.</w:t>
      </w:r>
      <w:r w:rsidRPr="007D351B">
        <w:rPr>
          <w:rFonts w:ascii="Arial" w:eastAsia="Arial" w:hAnsi="Arial" w:cs="Arial"/>
          <w:szCs w:val="24"/>
        </w:rPr>
        <w:tab/>
        <w:t>turėtų teisę verstis ta veikla, kuri yra reikalinga Sutarčiai įvykdyti;</w:t>
      </w:r>
    </w:p>
    <w:p w14:paraId="18ACA26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3.1.1.2.</w:t>
      </w:r>
      <w:r w:rsidRPr="007D351B">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1DE956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3.1.1.3.</w:t>
      </w:r>
      <w:r w:rsidRPr="007D351B">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4317017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3.1.1.4.</w:t>
      </w:r>
      <w:r w:rsidRPr="007D351B">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3.1.1.5. </w:t>
      </w:r>
      <w:r w:rsidRPr="007D351B">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7D351B">
        <w:rPr>
          <w:rFonts w:ascii="Arial" w:hAnsi="Arial" w:cs="Arial"/>
          <w:szCs w:val="24"/>
        </w:rPr>
        <w:t>.</w:t>
      </w:r>
    </w:p>
    <w:p w14:paraId="672D6C0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7D351B">
        <w:rPr>
          <w:rFonts w:ascii="Arial" w:eastAsia="Arial" w:hAnsi="Arial" w:cs="Arial"/>
          <w:color w:val="000000"/>
          <w:szCs w:val="24"/>
        </w:rPr>
        <w:t>3.1.2.</w:t>
      </w:r>
      <w:r w:rsidRPr="007D351B">
        <w:rPr>
          <w:rFonts w:ascii="Arial" w:eastAsia="Arial" w:hAnsi="Arial" w:cs="Arial"/>
          <w:color w:val="000000"/>
          <w:szCs w:val="24"/>
        </w:rPr>
        <w:tab/>
        <w:t xml:space="preserve">Tuo atveju, kai Tiekėjas yra jungtinės veiklos partneriai, jie Pirkėjui už Sutarties vykdymą atsako solidariai. </w:t>
      </w:r>
      <w:r w:rsidRPr="007D351B">
        <w:rPr>
          <w:rFonts w:ascii="Arial" w:eastAsia="Arial" w:hAnsi="Arial" w:cs="Arial"/>
          <w:color w:val="000000"/>
          <w:szCs w:val="24"/>
          <w:shd w:val="clear" w:color="auto" w:fill="FFFFFF"/>
        </w:rPr>
        <w:t xml:space="preserve">Jeigu Tiekėjas remiasi </w:t>
      </w:r>
      <w:r w:rsidRPr="007D351B">
        <w:rPr>
          <w:rFonts w:ascii="Arial" w:eastAsia="Arial" w:hAnsi="Arial" w:cs="Arial"/>
          <w:color w:val="000000"/>
          <w:szCs w:val="24"/>
        </w:rPr>
        <w:t xml:space="preserve">ūkio </w:t>
      </w:r>
      <w:r w:rsidRPr="007D351B">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D351B">
        <w:rPr>
          <w:rFonts w:ascii="Arial" w:eastAsia="Arial" w:hAnsi="Arial" w:cs="Arial"/>
          <w:color w:val="000000"/>
          <w:szCs w:val="24"/>
        </w:rPr>
        <w:t xml:space="preserve">ūkio </w:t>
      </w:r>
      <w:r w:rsidRPr="007D351B">
        <w:rPr>
          <w:rFonts w:ascii="Arial" w:eastAsia="Arial" w:hAnsi="Arial" w:cs="Arial"/>
          <w:color w:val="000000"/>
          <w:szCs w:val="24"/>
          <w:shd w:val="clear" w:color="auto" w:fill="FFFFFF"/>
        </w:rPr>
        <w:t>subjektais už Sutarties vykdymą atsako solidariai (jeigu to buvo reikalaujama pirkimo dokumentuose).</w:t>
      </w:r>
    </w:p>
    <w:p w14:paraId="5497181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3.1.3.</w:t>
      </w:r>
      <w:r w:rsidRPr="007D351B">
        <w:rPr>
          <w:rFonts w:ascii="Arial" w:eastAsia="Arial" w:hAnsi="Arial" w:cs="Arial"/>
          <w:szCs w:val="24"/>
        </w:rPr>
        <w:tab/>
        <w:t xml:space="preserve">Tiekėjas taip pat atsako už tai, kad Tiekėjas, Sutartį tiesiogiai vykdantys subtiekėjai ir specialistai atitiktų jiems </w:t>
      </w:r>
      <w:r w:rsidRPr="007D351B">
        <w:rPr>
          <w:rFonts w:ascii="Arial" w:hAnsi="Arial" w:cs="Arial"/>
          <w:szCs w:val="24"/>
        </w:rPr>
        <w:t>įstatymų bei kitų teisės aktų</w:t>
      </w:r>
      <w:r w:rsidRPr="007D351B">
        <w:rPr>
          <w:rFonts w:ascii="Arial" w:eastAsia="Arial" w:hAnsi="Arial" w:cs="Arial"/>
          <w:szCs w:val="24"/>
        </w:rPr>
        <w:t xml:space="preserve"> ir (arba) pirkimo dokumentų nustatytus profesinės kvalifikacijos ir kitus reikalavimus bei turėtų teisę verstis ta veikla, kuriai jie pasitelkiami. </w:t>
      </w:r>
    </w:p>
    <w:p w14:paraId="4383533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711F1201" w14:textId="5A3FB3DB"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7D351B">
        <w:rPr>
          <w:rFonts w:ascii="Arial" w:eastAsia="Arial" w:hAnsi="Arial" w:cs="Arial"/>
          <w:b/>
          <w:bCs/>
          <w:szCs w:val="24"/>
        </w:rPr>
        <w:t>3.2.</w:t>
      </w:r>
      <w:r w:rsidRPr="007D351B">
        <w:rPr>
          <w:rFonts w:ascii="Arial" w:eastAsia="Arial" w:hAnsi="Arial" w:cs="Arial"/>
          <w:szCs w:val="24"/>
        </w:rPr>
        <w:tab/>
      </w:r>
      <w:r w:rsidRPr="007D351B">
        <w:rPr>
          <w:rFonts w:ascii="Arial" w:eastAsia="Arial" w:hAnsi="Arial" w:cs="Arial"/>
          <w:b/>
          <w:bCs/>
          <w:szCs w:val="24"/>
        </w:rPr>
        <w:t>Subtiekėjų bei specialistų pasitelkimas ir keitimas</w:t>
      </w:r>
    </w:p>
    <w:p w14:paraId="5002931E"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3.2.1.</w:t>
      </w:r>
      <w:r w:rsidRPr="007D351B">
        <w:rPr>
          <w:rFonts w:ascii="Arial" w:eastAsia="Arial" w:hAnsi="Arial" w:cs="Arial"/>
          <w:szCs w:val="24"/>
        </w:rPr>
        <w:tab/>
      </w:r>
      <w:r w:rsidRPr="007D351B">
        <w:rPr>
          <w:rFonts w:ascii="Arial" w:eastAsia="Arial" w:hAnsi="Arial" w:cs="Arial"/>
          <w:color w:val="000000"/>
          <w:szCs w:val="24"/>
          <w:shd w:val="clear" w:color="auto" w:fill="FFFFFF"/>
        </w:rPr>
        <w:t>Tiekėjas įsipareigoja užtikrinti, kad Sutartį vykdys pirkime pasiūlyti ir kvalifikaci</w:t>
      </w:r>
      <w:r w:rsidRPr="007D351B">
        <w:rPr>
          <w:rFonts w:ascii="Arial" w:eastAsia="Arial" w:hAnsi="Arial" w:cs="Arial"/>
          <w:color w:val="000000"/>
          <w:szCs w:val="24"/>
        </w:rPr>
        <w:t>jos</w:t>
      </w:r>
      <w:r w:rsidRPr="007D351B">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D351B">
        <w:rPr>
          <w:rFonts w:ascii="Arial" w:eastAsia="Arial" w:hAnsi="Arial" w:cs="Arial"/>
          <w:color w:val="000000"/>
          <w:szCs w:val="24"/>
        </w:rPr>
        <w:t xml:space="preserve">ir specialistų </w:t>
      </w:r>
      <w:r w:rsidRPr="007D351B">
        <w:rPr>
          <w:rFonts w:ascii="Arial" w:eastAsia="Arial" w:hAnsi="Arial" w:cs="Arial"/>
          <w:color w:val="000000"/>
          <w:szCs w:val="24"/>
          <w:shd w:val="clear" w:color="auto" w:fill="FFFFFF"/>
        </w:rPr>
        <w:t>veiksmus ar neveikimą. </w:t>
      </w:r>
    </w:p>
    <w:p w14:paraId="0DD2CF5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3.2.2.</w:t>
      </w:r>
      <w:r w:rsidRPr="007D351B">
        <w:rPr>
          <w:rFonts w:ascii="Arial" w:eastAsia="Arial" w:hAnsi="Arial" w:cs="Arial"/>
          <w:szCs w:val="24"/>
        </w:rPr>
        <w:tab/>
      </w:r>
      <w:r w:rsidRPr="007D351B">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6B686C6E" w14:textId="77777777" w:rsidR="009A429F" w:rsidRPr="007D351B" w:rsidRDefault="009A429F" w:rsidP="009A429F">
      <w:pPr>
        <w:widowControl w:val="0"/>
        <w:pBdr>
          <w:top w:val="nil"/>
          <w:left w:val="nil"/>
          <w:bottom w:val="nil"/>
          <w:right w:val="nil"/>
          <w:between w:val="nil"/>
        </w:pBdr>
        <w:spacing w:line="276" w:lineRule="auto"/>
        <w:jc w:val="both"/>
        <w:rPr>
          <w:rFonts w:ascii="Arial" w:hAnsi="Arial" w:cs="Arial"/>
          <w:szCs w:val="24"/>
        </w:rPr>
      </w:pPr>
      <w:r w:rsidRPr="007D351B">
        <w:rPr>
          <w:rFonts w:ascii="Arial" w:eastAsia="Arial" w:hAnsi="Arial" w:cs="Arial"/>
          <w:szCs w:val="24"/>
        </w:rPr>
        <w:t>3.2.3.</w:t>
      </w:r>
      <w:r w:rsidRPr="007D351B">
        <w:rPr>
          <w:rFonts w:ascii="Arial" w:eastAsia="Arial" w:hAnsi="Arial" w:cs="Arial"/>
          <w:szCs w:val="24"/>
        </w:rPr>
        <w:tab/>
      </w:r>
      <w:r w:rsidRPr="007D351B">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D351B">
        <w:rPr>
          <w:rFonts w:ascii="Arial" w:eastAsia="Cambria" w:hAnsi="Arial" w:cs="Arial"/>
          <w:color w:val="000000"/>
          <w:szCs w:val="24"/>
          <w:shd w:val="clear" w:color="auto" w:fill="FFFFFF"/>
        </w:rPr>
        <w:t>nesirėmė pirkimo dokumentuose numatytiems kvalifikacijos reikalavimams pagrįsti</w:t>
      </w:r>
      <w:r w:rsidRPr="007D351B">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D351B">
        <w:rPr>
          <w:rFonts w:ascii="Arial" w:eastAsia="Cambria" w:hAnsi="Arial" w:cs="Arial"/>
          <w:color w:val="000000"/>
          <w:szCs w:val="24"/>
          <w:shd w:val="clear" w:color="auto" w:fill="FFFFFF"/>
        </w:rPr>
        <w:t>ne vėliau nei prieš 5 (penkias) darbo dienas</w:t>
      </w:r>
      <w:r w:rsidRPr="007D351B">
        <w:rPr>
          <w:rFonts w:ascii="Arial" w:eastAsia="Arial" w:hAnsi="Arial" w:cs="Arial"/>
          <w:color w:val="000000"/>
          <w:szCs w:val="24"/>
          <w:shd w:val="clear" w:color="auto" w:fill="FFFFFF"/>
        </w:rPr>
        <w:t xml:space="preserve"> informuotų apie minėtos informacijos pasikeitimus </w:t>
      </w:r>
      <w:r w:rsidRPr="007D351B">
        <w:rPr>
          <w:rFonts w:ascii="Arial" w:hAnsi="Arial" w:cs="Arial"/>
          <w:szCs w:val="24"/>
        </w:rPr>
        <w:t>bei naujų subtiekėjų pasitelkimą</w:t>
      </w:r>
      <w:r w:rsidRPr="007D351B">
        <w:rPr>
          <w:rFonts w:ascii="Arial" w:eastAsia="Arial" w:hAnsi="Arial" w:cs="Arial"/>
          <w:color w:val="000000"/>
          <w:szCs w:val="24"/>
          <w:shd w:val="clear" w:color="auto" w:fill="FFFFFF"/>
        </w:rPr>
        <w:t xml:space="preserve"> visu Sutarties vykdymo metu. </w:t>
      </w:r>
      <w:r w:rsidRPr="007D351B">
        <w:rPr>
          <w:rFonts w:ascii="Arial" w:hAnsi="Arial" w:cs="Arial"/>
          <w:color w:val="000000"/>
          <w:szCs w:val="24"/>
        </w:rPr>
        <w:t xml:space="preserve">Pirkėjas (jeigu buvo taikoma pirkimo dokumentuose) turi patikrinti, ar nėra </w:t>
      </w:r>
      <w:r w:rsidRPr="007D351B">
        <w:rPr>
          <w:rFonts w:ascii="Arial" w:eastAsia="Cambria" w:hAnsi="Arial" w:cs="Arial"/>
          <w:color w:val="000000"/>
          <w:szCs w:val="24"/>
        </w:rPr>
        <w:t xml:space="preserve">subtiekėjo pašalinimo pagrindų ir subtiekėjo atitiktį </w:t>
      </w:r>
      <w:r w:rsidRPr="007D351B">
        <w:rPr>
          <w:rFonts w:ascii="Arial" w:eastAsia="Cambria" w:hAnsi="Arial" w:cs="Arial"/>
          <w:color w:val="000000"/>
          <w:szCs w:val="24"/>
        </w:rPr>
        <w:lastRenderedPageBreak/>
        <w:t>nacionalinio saugumo interesams ir kilmės reikalavimams. Jeigu subtiekėjo padėtis neatitinka bet vieno iš nurodytų reikalavimų, Pirkėjas reikalauja pakeisti šį subtiekėją reikalavimus atitinkančiu subtiekėju.</w:t>
      </w:r>
      <w:r w:rsidRPr="007D351B">
        <w:rPr>
          <w:rFonts w:ascii="Arial" w:hAnsi="Arial" w:cs="Arial"/>
          <w:color w:val="000000"/>
          <w:szCs w:val="24"/>
        </w:rPr>
        <w:t xml:space="preserve"> </w:t>
      </w:r>
      <w:r w:rsidRPr="007D351B">
        <w:rPr>
          <w:rFonts w:ascii="Arial" w:eastAsia="Cambria" w:hAnsi="Arial" w:cs="Arial"/>
          <w:color w:val="000000"/>
          <w:szCs w:val="24"/>
        </w:rPr>
        <w:t>Pirkėjas</w:t>
      </w:r>
      <w:r w:rsidRPr="007D351B">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3.2.4.</w:t>
      </w:r>
      <w:r w:rsidRPr="007D351B">
        <w:rPr>
          <w:rFonts w:ascii="Arial" w:eastAsia="Arial" w:hAnsi="Arial" w:cs="Arial"/>
          <w:szCs w:val="24"/>
        </w:rPr>
        <w:tab/>
      </w:r>
      <w:r w:rsidRPr="007D351B">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3.2.5.</w:t>
      </w:r>
      <w:r w:rsidRPr="007D351B">
        <w:rPr>
          <w:rFonts w:ascii="Arial" w:hAnsi="Arial" w:cs="Arial"/>
          <w:szCs w:val="24"/>
        </w:rPr>
        <w:tab/>
      </w:r>
      <w:r w:rsidRPr="007D351B">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D351B">
        <w:rPr>
          <w:rFonts w:ascii="Arial" w:hAnsi="Arial" w:cs="Arial"/>
          <w:color w:val="000000"/>
          <w:szCs w:val="24"/>
        </w:rPr>
        <w:t>(jeigu buvo taikoma pirkimo dokumentuose)</w:t>
      </w:r>
      <w:r w:rsidRPr="007D351B">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59BF9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3.2.6.</w:t>
      </w:r>
      <w:r w:rsidRPr="007D351B">
        <w:rPr>
          <w:rFonts w:ascii="Arial" w:eastAsia="Arial" w:hAnsi="Arial" w:cs="Arial"/>
          <w:szCs w:val="24"/>
        </w:rPr>
        <w:tab/>
      </w:r>
      <w:r w:rsidRPr="007D351B">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3.2.6.1.</w:t>
      </w:r>
      <w:r w:rsidRPr="007D351B">
        <w:rPr>
          <w:rFonts w:ascii="Arial" w:eastAsia="Cambria" w:hAnsi="Arial" w:cs="Arial"/>
          <w:szCs w:val="24"/>
        </w:rPr>
        <w:tab/>
      </w:r>
      <w:r w:rsidRPr="007D351B">
        <w:rPr>
          <w:rFonts w:ascii="Arial" w:eastAsia="Cambria" w:hAnsi="Arial" w:cs="Arial"/>
          <w:color w:val="000000"/>
          <w:szCs w:val="24"/>
          <w:shd w:val="clear" w:color="auto" w:fill="FFFFFF"/>
        </w:rPr>
        <w:t xml:space="preserve">kai subtiekėjui </w:t>
      </w:r>
      <w:r w:rsidRPr="007D351B">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D351B">
        <w:rPr>
          <w:rFonts w:ascii="Arial" w:eastAsia="Cambria" w:hAnsi="Arial" w:cs="Arial"/>
          <w:color w:val="000000"/>
          <w:szCs w:val="24"/>
          <w:shd w:val="clear" w:color="auto" w:fill="FFFFFF"/>
        </w:rPr>
        <w:t>; </w:t>
      </w:r>
    </w:p>
    <w:p w14:paraId="7E8AC20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3.2.6.2.</w:t>
      </w:r>
      <w:r w:rsidRPr="007D351B">
        <w:rPr>
          <w:rFonts w:ascii="Arial" w:eastAsia="Cambria" w:hAnsi="Arial" w:cs="Arial"/>
          <w:szCs w:val="24"/>
        </w:rPr>
        <w:tab/>
      </w:r>
      <w:r w:rsidRPr="007D351B">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3.2.6.3.</w:t>
      </w:r>
      <w:r w:rsidRPr="007D351B">
        <w:rPr>
          <w:rFonts w:ascii="Arial" w:eastAsia="Cambria" w:hAnsi="Arial" w:cs="Arial"/>
          <w:szCs w:val="24"/>
        </w:rPr>
        <w:tab/>
      </w:r>
      <w:r w:rsidRPr="007D351B">
        <w:rPr>
          <w:rFonts w:ascii="Arial" w:eastAsia="Cambria" w:hAnsi="Arial" w:cs="Arial"/>
          <w:color w:val="000000"/>
          <w:szCs w:val="24"/>
          <w:shd w:val="clear" w:color="auto" w:fill="FFFFFF"/>
        </w:rPr>
        <w:t xml:space="preserve">Naujas subtiekėjas, kuris keičiamas vietoje subtiekėjo, </w:t>
      </w:r>
      <w:r w:rsidRPr="007D351B">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D351B">
        <w:rPr>
          <w:rFonts w:ascii="Arial" w:eastAsia="Cambria" w:hAnsi="Arial" w:cs="Arial"/>
          <w:color w:val="000000"/>
          <w:szCs w:val="24"/>
          <w:shd w:val="clear" w:color="auto" w:fill="FFFFFF"/>
        </w:rPr>
        <w:t xml:space="preserve"> turi atitikti pirkimo dokumentuose nustatytus reikalavimus dėl pašalinimo pagrindų nebuvimo</w:t>
      </w:r>
      <w:r w:rsidRPr="007D351B">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D351B">
        <w:rPr>
          <w:rFonts w:ascii="Arial" w:eastAsia="Cambria" w:hAnsi="Arial" w:cs="Arial"/>
          <w:color w:val="000000"/>
          <w:szCs w:val="24"/>
          <w:shd w:val="clear" w:color="auto" w:fill="FFFFFF"/>
        </w:rPr>
        <w:t xml:space="preserve">. </w:t>
      </w:r>
    </w:p>
    <w:p w14:paraId="10F88AF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3.2.7.</w:t>
      </w:r>
      <w:r w:rsidRPr="007D351B">
        <w:rPr>
          <w:rFonts w:ascii="Arial" w:eastAsia="Cambria" w:hAnsi="Arial" w:cs="Arial"/>
          <w:szCs w:val="24"/>
        </w:rPr>
        <w:tab/>
      </w:r>
      <w:r w:rsidRPr="007D351B">
        <w:rPr>
          <w:rFonts w:ascii="Arial" w:eastAsia="Cambria" w:hAnsi="Arial" w:cs="Arial"/>
          <w:color w:val="000000"/>
          <w:szCs w:val="24"/>
          <w:shd w:val="clear" w:color="auto" w:fill="FFFFFF"/>
        </w:rPr>
        <w:t>Tiekėjo (ar subtiekėjų) specialista</w:t>
      </w:r>
      <w:r w:rsidRPr="007D351B">
        <w:rPr>
          <w:rFonts w:ascii="Arial" w:eastAsia="Cambria" w:hAnsi="Arial" w:cs="Arial"/>
          <w:color w:val="000000"/>
          <w:szCs w:val="24"/>
        </w:rPr>
        <w:t>s</w:t>
      </w:r>
      <w:r w:rsidRPr="007D351B">
        <w:rPr>
          <w:rFonts w:ascii="Arial" w:eastAsia="Cambria" w:hAnsi="Arial" w:cs="Arial"/>
          <w:color w:val="000000"/>
          <w:szCs w:val="24"/>
          <w:shd w:val="clear" w:color="auto" w:fill="FFFFFF"/>
        </w:rPr>
        <w:t>, vykdysiant</w:t>
      </w:r>
      <w:r w:rsidRPr="007D351B">
        <w:rPr>
          <w:rFonts w:ascii="Arial" w:eastAsia="Cambria" w:hAnsi="Arial" w:cs="Arial"/>
          <w:color w:val="000000"/>
          <w:szCs w:val="24"/>
        </w:rPr>
        <w:t>i</w:t>
      </w:r>
      <w:r w:rsidRPr="007D351B">
        <w:rPr>
          <w:rFonts w:ascii="Arial" w:eastAsia="Cambria" w:hAnsi="Arial" w:cs="Arial"/>
          <w:color w:val="000000"/>
          <w:szCs w:val="24"/>
          <w:shd w:val="clear" w:color="auto" w:fill="FFFFFF"/>
        </w:rPr>
        <w:t>s Sutartį, gali būti pakeisti šiais atvejais: </w:t>
      </w:r>
    </w:p>
    <w:p w14:paraId="29F7C2A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3.2.7.1.</w:t>
      </w:r>
      <w:r w:rsidRPr="007D351B">
        <w:rPr>
          <w:rFonts w:ascii="Arial" w:eastAsia="Cambria" w:hAnsi="Arial" w:cs="Arial"/>
          <w:szCs w:val="24"/>
        </w:rPr>
        <w:tab/>
      </w:r>
      <w:r w:rsidRPr="007D351B">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3.2.7.2.</w:t>
      </w:r>
      <w:r w:rsidRPr="007D351B">
        <w:rPr>
          <w:rFonts w:ascii="Arial" w:eastAsia="Cambria" w:hAnsi="Arial" w:cs="Arial"/>
          <w:szCs w:val="24"/>
        </w:rPr>
        <w:tab/>
      </w:r>
      <w:r w:rsidRPr="007D351B">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338AB76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3.2.7.3.</w:t>
      </w:r>
      <w:r w:rsidRPr="007D351B">
        <w:rPr>
          <w:rFonts w:ascii="Arial" w:eastAsia="Cambria" w:hAnsi="Arial" w:cs="Arial"/>
          <w:szCs w:val="24"/>
        </w:rPr>
        <w:tab/>
      </w:r>
      <w:r w:rsidRPr="007D351B">
        <w:rPr>
          <w:rFonts w:ascii="Arial" w:eastAsia="Cambria" w:hAnsi="Arial" w:cs="Arial"/>
          <w:color w:val="000000"/>
          <w:szCs w:val="24"/>
          <w:shd w:val="clear" w:color="auto" w:fill="FFFFFF"/>
        </w:rPr>
        <w:t>Naujas specialistas</w:t>
      </w:r>
      <w:r w:rsidRPr="007D351B">
        <w:rPr>
          <w:rFonts w:ascii="Arial" w:eastAsia="Cambria" w:hAnsi="Arial" w:cs="Arial"/>
          <w:color w:val="000000"/>
          <w:szCs w:val="24"/>
        </w:rPr>
        <w:t xml:space="preserve"> </w:t>
      </w:r>
      <w:r w:rsidRPr="007D351B">
        <w:rPr>
          <w:rFonts w:ascii="Arial" w:eastAsia="Cambria" w:hAnsi="Arial" w:cs="Arial"/>
          <w:color w:val="000000"/>
          <w:szCs w:val="24"/>
          <w:shd w:val="clear" w:color="auto" w:fill="FFFFFF"/>
        </w:rPr>
        <w:t>turi turėti ne žemesnę nei pirkimo dokumentuose specialistui keliamą kvalifikaciją</w:t>
      </w:r>
      <w:r w:rsidRPr="007D351B">
        <w:rPr>
          <w:rFonts w:ascii="Arial" w:eastAsia="Cambria" w:hAnsi="Arial" w:cs="Arial"/>
          <w:color w:val="000000"/>
          <w:szCs w:val="24"/>
        </w:rPr>
        <w:t xml:space="preserve">, Tiekėjo pasiūlyme nurodytą keičiamo specialisto kvalifikaciją pirkimo dokumentuose nustatytiems kokybiniams kriterijams pagrįsti ir </w:t>
      </w:r>
      <w:r w:rsidRPr="007D351B">
        <w:rPr>
          <w:rFonts w:ascii="Arial" w:eastAsia="Arial" w:hAnsi="Arial" w:cs="Arial"/>
          <w:color w:val="000000"/>
          <w:szCs w:val="24"/>
          <w:shd w:val="clear" w:color="auto" w:fill="FFFFFF"/>
        </w:rPr>
        <w:t>nacionalinio saugumo interesus bei kilmės reikalavimus, nurodytus pirkimo dokumentuose</w:t>
      </w:r>
      <w:r w:rsidRPr="007D351B">
        <w:rPr>
          <w:rFonts w:ascii="Arial" w:eastAsia="Cambria" w:hAnsi="Arial" w:cs="Arial"/>
          <w:color w:val="000000"/>
          <w:szCs w:val="24"/>
        </w:rPr>
        <w:t xml:space="preserve"> (jei taikoma)</w:t>
      </w:r>
      <w:r w:rsidRPr="007D351B">
        <w:rPr>
          <w:rFonts w:ascii="Arial" w:eastAsia="Cambria" w:hAnsi="Arial" w:cs="Arial"/>
          <w:color w:val="000000"/>
          <w:szCs w:val="24"/>
          <w:shd w:val="clear" w:color="auto" w:fill="FFFFFF"/>
        </w:rPr>
        <w:t xml:space="preserve">. </w:t>
      </w:r>
    </w:p>
    <w:p w14:paraId="6BAA949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lastRenderedPageBreak/>
        <w:t>3.2.8.</w:t>
      </w:r>
      <w:r w:rsidRPr="007D351B">
        <w:rPr>
          <w:rFonts w:ascii="Arial" w:eastAsia="Cambria" w:hAnsi="Arial" w:cs="Arial"/>
          <w:szCs w:val="24"/>
        </w:rPr>
        <w:tab/>
      </w:r>
      <w:r w:rsidRPr="007D351B">
        <w:rPr>
          <w:rFonts w:ascii="Arial" w:eastAsia="Cambria" w:hAnsi="Arial" w:cs="Arial"/>
          <w:color w:val="000000"/>
          <w:szCs w:val="24"/>
          <w:shd w:val="clear" w:color="auto" w:fill="FFFFFF"/>
        </w:rPr>
        <w:t xml:space="preserve">Tiekėjas privalo ne vėliau nei prieš 5 (penkias) darbo dienas iki numatomo subtiekėjo, </w:t>
      </w:r>
      <w:r w:rsidRPr="007D351B">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D351B">
        <w:rPr>
          <w:rFonts w:ascii="Arial" w:eastAsia="Cambria" w:hAnsi="Arial" w:cs="Arial"/>
          <w:color w:val="000000"/>
          <w:szCs w:val="24"/>
          <w:shd w:val="clear" w:color="auto" w:fill="FFFFFF"/>
        </w:rPr>
        <w:t xml:space="preserve">keitimo pateikti Pirkėjui argumentuotą rašytinį prašymą ir šiuos dokumentus: </w:t>
      </w:r>
    </w:p>
    <w:p w14:paraId="0A13BBE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3.2.8.1.</w:t>
      </w:r>
      <w:r w:rsidRPr="007D351B">
        <w:rPr>
          <w:rFonts w:ascii="Arial" w:eastAsia="Cambria" w:hAnsi="Arial" w:cs="Arial"/>
          <w:szCs w:val="24"/>
        </w:rPr>
        <w:tab/>
      </w:r>
      <w:r w:rsidRPr="007D351B">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3.2.8.2.</w:t>
      </w:r>
      <w:r w:rsidRPr="007D351B">
        <w:rPr>
          <w:rFonts w:ascii="Arial" w:eastAsia="Cambria" w:hAnsi="Arial" w:cs="Arial"/>
          <w:szCs w:val="24"/>
        </w:rPr>
        <w:tab/>
      </w:r>
      <w:r w:rsidRPr="007D351B">
        <w:rPr>
          <w:rFonts w:ascii="Arial" w:eastAsia="Cambria" w:hAnsi="Arial" w:cs="Arial"/>
          <w:color w:val="000000"/>
          <w:szCs w:val="24"/>
        </w:rPr>
        <w:t xml:space="preserve">naujo subtiekėjo ar specialisto kvalifikaciją, pašalinimo pagrindų nebuvimą ir atitiktį </w:t>
      </w:r>
      <w:r w:rsidRPr="007D351B">
        <w:rPr>
          <w:rFonts w:ascii="Arial" w:eastAsia="Arial" w:hAnsi="Arial" w:cs="Arial"/>
          <w:color w:val="000000"/>
          <w:szCs w:val="24"/>
          <w:shd w:val="clear" w:color="auto" w:fill="FFFFFF"/>
        </w:rPr>
        <w:t>nacionalinio saugumo interesams bei kilmės reikalavimams</w:t>
      </w:r>
      <w:r w:rsidRPr="007D351B">
        <w:rPr>
          <w:rFonts w:ascii="Arial" w:eastAsia="Cambria" w:hAnsi="Arial" w:cs="Arial"/>
          <w:color w:val="000000"/>
          <w:szCs w:val="24"/>
        </w:rPr>
        <w:t xml:space="preserve"> įrodančius dokumentus pagal Sutarties reikalavimus. </w:t>
      </w:r>
    </w:p>
    <w:p w14:paraId="02AB1FA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3.2.9.</w:t>
      </w:r>
      <w:r w:rsidRPr="007D351B">
        <w:rPr>
          <w:rFonts w:ascii="Arial" w:eastAsia="Cambria" w:hAnsi="Arial" w:cs="Arial"/>
          <w:szCs w:val="24"/>
        </w:rPr>
        <w:tab/>
      </w:r>
      <w:r w:rsidRPr="007D351B">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3.2.10.</w:t>
      </w:r>
      <w:r w:rsidRPr="007D351B">
        <w:rPr>
          <w:rFonts w:ascii="Arial" w:eastAsia="Cambria" w:hAnsi="Arial" w:cs="Arial"/>
          <w:szCs w:val="24"/>
        </w:rPr>
        <w:tab/>
      </w:r>
      <w:r w:rsidRPr="007D351B">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41FA860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3.2.11.</w:t>
      </w:r>
      <w:r w:rsidRPr="007D351B">
        <w:rPr>
          <w:rFonts w:ascii="Arial" w:eastAsia="Cambria" w:hAnsi="Arial" w:cs="Arial"/>
          <w:szCs w:val="24"/>
        </w:rPr>
        <w:tab/>
      </w:r>
      <w:r w:rsidRPr="007D351B">
        <w:rPr>
          <w:rFonts w:ascii="Arial" w:eastAsia="Cambria" w:hAnsi="Arial" w:cs="Arial"/>
          <w:color w:val="000000"/>
          <w:szCs w:val="24"/>
        </w:rPr>
        <w:t xml:space="preserve">Tiekėjas privalo pakeisti subtiekėją ar specialistą, jei paaiškėja, kad jis neatitinka jam pirkimo dokumentuose keliamų reikalavimų. </w:t>
      </w:r>
    </w:p>
    <w:p w14:paraId="42F4364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7D351B">
        <w:rPr>
          <w:rFonts w:ascii="Arial" w:eastAsia="Cambria" w:hAnsi="Arial" w:cs="Arial"/>
          <w:color w:val="000000"/>
          <w:szCs w:val="24"/>
        </w:rPr>
        <w:t>3.2.12.</w:t>
      </w:r>
      <w:r w:rsidRPr="007D351B">
        <w:rPr>
          <w:rFonts w:ascii="Arial" w:eastAsia="Cambria" w:hAnsi="Arial" w:cs="Arial"/>
          <w:color w:val="000000"/>
          <w:szCs w:val="24"/>
        </w:rPr>
        <w:tab/>
      </w:r>
      <w:r w:rsidRPr="007D351B">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D351B">
        <w:rPr>
          <w:rFonts w:ascii="Arial" w:eastAsia="Cambria" w:hAnsi="Arial" w:cs="Arial"/>
          <w:color w:val="D13438"/>
          <w:szCs w:val="24"/>
          <w:shd w:val="clear" w:color="auto" w:fill="FFFFFF"/>
        </w:rPr>
        <w:t xml:space="preserve"> </w:t>
      </w:r>
      <w:r w:rsidRPr="007D351B">
        <w:rPr>
          <w:rFonts w:ascii="Arial" w:eastAsia="Cambria" w:hAnsi="Arial" w:cs="Arial"/>
          <w:color w:val="000000"/>
          <w:szCs w:val="24"/>
          <w:shd w:val="clear" w:color="auto" w:fill="FFFFFF"/>
        </w:rPr>
        <w:t>ar specialistai, neatitinkantys pirkimo dokumentuose nustatytų kvalifikacijos reikalavimų</w:t>
      </w:r>
      <w:r w:rsidRPr="007D351B">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D351B">
        <w:rPr>
          <w:rFonts w:ascii="Arial" w:eastAsia="Cambria" w:hAnsi="Arial" w:cs="Arial"/>
          <w:color w:val="000000"/>
          <w:szCs w:val="24"/>
          <w:shd w:val="clear" w:color="auto" w:fill="FFFFFF"/>
        </w:rPr>
        <w:t>, Tiekėjui taikoma Specialiosiose sąlygose nustatyto dydžio bauda.</w:t>
      </w:r>
    </w:p>
    <w:p w14:paraId="2DD2E7B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0FE12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7D351B">
        <w:rPr>
          <w:rFonts w:ascii="Arial" w:eastAsia="Cambria" w:hAnsi="Arial" w:cs="Arial"/>
          <w:b/>
          <w:bCs/>
          <w:color w:val="000000"/>
          <w:szCs w:val="24"/>
        </w:rPr>
        <w:t>3.3. Jungtinės veiklos partnerių keitimas</w:t>
      </w:r>
    </w:p>
    <w:p w14:paraId="19D43940" w14:textId="77777777" w:rsidR="009A429F" w:rsidRPr="007D351B" w:rsidRDefault="009A429F" w:rsidP="009A429F">
      <w:pPr>
        <w:widowControl w:val="0"/>
        <w:pBdr>
          <w:top w:val="nil"/>
          <w:left w:val="nil"/>
          <w:bottom w:val="nil"/>
          <w:right w:val="nil"/>
          <w:between w:val="nil"/>
        </w:pBdr>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D351B">
        <w:rPr>
          <w:rFonts w:ascii="Arial" w:eastAsia="Cambria" w:hAnsi="Arial" w:cs="Arial"/>
          <w:color w:val="000000"/>
          <w:szCs w:val="24"/>
        </w:rPr>
        <w:t>nacionalinio saugumo interesams bei kilmės reikalavimams</w:t>
      </w:r>
      <w:r w:rsidRPr="007D351B">
        <w:rPr>
          <w:rFonts w:ascii="Arial" w:eastAsia="Cambria" w:hAnsi="Arial" w:cs="Arial"/>
          <w:color w:val="000000"/>
          <w:szCs w:val="24"/>
          <w:shd w:val="clear" w:color="auto" w:fill="FFFFFF"/>
        </w:rPr>
        <w:t xml:space="preserve"> (jei taikoma). </w:t>
      </w:r>
    </w:p>
    <w:p w14:paraId="1F0F60A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530689A2"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7D351B">
        <w:rPr>
          <w:rFonts w:ascii="Arial" w:eastAsia="Arial" w:hAnsi="Arial" w:cs="Arial"/>
          <w:b/>
          <w:color w:val="000000"/>
          <w:szCs w:val="24"/>
        </w:rPr>
        <w:t>3.4.</w:t>
      </w:r>
      <w:r w:rsidRPr="007D351B">
        <w:rPr>
          <w:rFonts w:ascii="Arial" w:eastAsia="Arial" w:hAnsi="Arial" w:cs="Arial"/>
          <w:b/>
          <w:color w:val="000000"/>
          <w:szCs w:val="24"/>
        </w:rPr>
        <w:tab/>
      </w:r>
      <w:r w:rsidRPr="007D351B">
        <w:rPr>
          <w:rFonts w:ascii="Arial" w:eastAsia="Arial" w:hAnsi="Arial" w:cs="Arial"/>
          <w:b/>
          <w:szCs w:val="24"/>
        </w:rPr>
        <w:t>Susitarimai dėl tiesioginio atsiskaitymo su subtiekėjais</w:t>
      </w:r>
    </w:p>
    <w:p w14:paraId="3609393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3.4.1.</w:t>
      </w:r>
      <w:r w:rsidRPr="007D351B">
        <w:rPr>
          <w:rFonts w:ascii="Arial" w:eastAsia="Arial" w:hAnsi="Arial" w:cs="Arial"/>
          <w:szCs w:val="24"/>
        </w:rPr>
        <w:tab/>
      </w:r>
      <w:r w:rsidRPr="007D351B">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3.4.1.1.</w:t>
      </w:r>
      <w:r w:rsidRPr="007D351B">
        <w:rPr>
          <w:rFonts w:ascii="Arial" w:eastAsia="Cambria" w:hAnsi="Arial" w:cs="Arial"/>
          <w:szCs w:val="24"/>
        </w:rPr>
        <w:tab/>
      </w:r>
      <w:r w:rsidRPr="007D351B">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D351B">
        <w:rPr>
          <w:rFonts w:ascii="Arial" w:hAnsi="Arial" w:cs="Arial"/>
          <w:b/>
          <w:bCs/>
          <w:color w:val="5C5D5D"/>
          <w:szCs w:val="24"/>
        </w:rPr>
        <w:t xml:space="preserve"> </w:t>
      </w:r>
      <w:r w:rsidRPr="007D351B">
        <w:rPr>
          <w:rFonts w:ascii="Arial" w:eastAsia="Cambria" w:hAnsi="Arial" w:cs="Arial"/>
          <w:color w:val="000000"/>
          <w:szCs w:val="24"/>
          <w:shd w:val="clear" w:color="auto" w:fill="FFFFFF"/>
        </w:rPr>
        <w:t>naujų subtiekėjų pasitelkimą visu Sutarties vykdymo metu;</w:t>
      </w:r>
    </w:p>
    <w:p w14:paraId="392738C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3.4.1.2.</w:t>
      </w:r>
      <w:r w:rsidRPr="007D351B">
        <w:rPr>
          <w:rFonts w:ascii="Arial" w:eastAsia="Cambria" w:hAnsi="Arial" w:cs="Arial"/>
          <w:szCs w:val="24"/>
        </w:rPr>
        <w:tab/>
      </w:r>
      <w:r w:rsidRPr="007D351B">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3.4.1.3.</w:t>
      </w:r>
      <w:r w:rsidRPr="007D351B">
        <w:rPr>
          <w:rFonts w:ascii="Arial" w:eastAsia="Cambria" w:hAnsi="Arial" w:cs="Arial"/>
          <w:szCs w:val="24"/>
        </w:rPr>
        <w:tab/>
      </w:r>
      <w:r w:rsidRPr="007D351B">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D351B">
        <w:rPr>
          <w:rFonts w:ascii="Arial" w:eastAsia="Cambria" w:hAnsi="Arial" w:cs="Arial"/>
          <w:color w:val="000000"/>
          <w:szCs w:val="24"/>
          <w:shd w:val="clear" w:color="auto" w:fill="FFFFFF"/>
        </w:rPr>
        <w:t>subtiekimo</w:t>
      </w:r>
      <w:proofErr w:type="spellEnd"/>
      <w:r w:rsidRPr="007D351B">
        <w:rPr>
          <w:rFonts w:ascii="Arial" w:eastAsia="Cambria" w:hAnsi="Arial" w:cs="Arial"/>
          <w:color w:val="000000"/>
          <w:szCs w:val="24"/>
          <w:shd w:val="clear" w:color="auto" w:fill="FFFFFF"/>
        </w:rPr>
        <w:t xml:space="preserve"> sutartyje nustatytus reikalavimus;</w:t>
      </w:r>
    </w:p>
    <w:p w14:paraId="04BA787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3.4.1.4.</w:t>
      </w:r>
      <w:r w:rsidRPr="007D351B">
        <w:rPr>
          <w:rFonts w:ascii="Arial" w:eastAsia="Cambria" w:hAnsi="Arial" w:cs="Arial"/>
          <w:szCs w:val="24"/>
        </w:rPr>
        <w:tab/>
      </w:r>
      <w:r w:rsidRPr="007D351B">
        <w:rPr>
          <w:rFonts w:ascii="Arial" w:eastAsia="Cambria" w:hAnsi="Arial" w:cs="Arial"/>
          <w:color w:val="000000"/>
          <w:szCs w:val="24"/>
          <w:shd w:val="clear" w:color="auto" w:fill="FFFFFF"/>
        </w:rPr>
        <w:t>tiesioginio atsiskaitymo su subtiekėjais galimybė nekeičia Tiekėjo atsakomybės dėl Sutarties įvykdymo.</w:t>
      </w:r>
    </w:p>
    <w:p w14:paraId="00ABD96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5BBF0C8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7D351B">
        <w:rPr>
          <w:rFonts w:ascii="Arial" w:eastAsia="Arial" w:hAnsi="Arial" w:cs="Arial"/>
          <w:b/>
          <w:caps/>
          <w:szCs w:val="24"/>
        </w:rPr>
        <w:t>4.</w:t>
      </w:r>
      <w:r w:rsidRPr="007D351B">
        <w:rPr>
          <w:rFonts w:ascii="Arial" w:eastAsia="Arial" w:hAnsi="Arial" w:cs="Arial"/>
          <w:b/>
          <w:caps/>
          <w:szCs w:val="24"/>
        </w:rPr>
        <w:tab/>
        <w:t>Šalių bendradarbiavimas</w:t>
      </w:r>
    </w:p>
    <w:p w14:paraId="007C1192"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szCs w:val="24"/>
        </w:rPr>
        <w:t>4.1.</w:t>
      </w:r>
      <w:r w:rsidRPr="007D351B">
        <w:rPr>
          <w:rFonts w:ascii="Arial" w:eastAsia="Arial" w:hAnsi="Arial" w:cs="Arial"/>
          <w:b/>
          <w:szCs w:val="24"/>
        </w:rPr>
        <w:tab/>
        <w:t>Šalių bendradarbiavimo pareiga</w:t>
      </w:r>
    </w:p>
    <w:p w14:paraId="408DA2E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4.1.1.</w:t>
      </w:r>
      <w:r w:rsidRPr="007D351B">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lastRenderedPageBreak/>
        <w:t>4.1.2.</w:t>
      </w:r>
      <w:r w:rsidRPr="007D351B">
        <w:rPr>
          <w:rFonts w:ascii="Arial" w:eastAsia="Arial" w:hAnsi="Arial" w:cs="Arial"/>
          <w:szCs w:val="24"/>
        </w:rPr>
        <w:tab/>
        <w:t>Šalys įsipareigoja užtikrinti, kad viena kitai teiks dokumentus ir (ar) kitą informaciją, kurie yra būtini Šalių tinkamam įsipareigojimų įvykdymui pagal Sutartį.</w:t>
      </w:r>
    </w:p>
    <w:p w14:paraId="33359C0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4.1.3.</w:t>
      </w:r>
      <w:r w:rsidRPr="007D351B">
        <w:rPr>
          <w:rFonts w:ascii="Arial" w:eastAsia="Arial" w:hAnsi="Arial" w:cs="Arial"/>
          <w:szCs w:val="24"/>
        </w:rPr>
        <w:tab/>
      </w:r>
      <w:r w:rsidRPr="007D351B">
        <w:rPr>
          <w:rFonts w:ascii="Arial" w:eastAsia="Arial" w:hAnsi="Arial" w:cs="Arial"/>
          <w:szCs w:val="24"/>
          <w:shd w:val="clear" w:color="auto" w:fill="FFFFFF"/>
        </w:rPr>
        <w:t xml:space="preserve">Jeigu Šalis susiduria su </w:t>
      </w:r>
      <w:r w:rsidRPr="007D351B">
        <w:rPr>
          <w:rFonts w:ascii="Arial" w:eastAsia="Arial" w:hAnsi="Arial" w:cs="Arial"/>
          <w:szCs w:val="24"/>
        </w:rPr>
        <w:t>S</w:t>
      </w:r>
      <w:r w:rsidRPr="007D351B">
        <w:rPr>
          <w:rFonts w:ascii="Arial" w:eastAsia="Arial" w:hAnsi="Arial" w:cs="Arial"/>
          <w:szCs w:val="24"/>
          <w:shd w:val="clear" w:color="auto" w:fill="FFFFFF"/>
        </w:rPr>
        <w:t>utarties vykdymo kliūtimi, ji turi nedelsdama, bet ne vėliau kaip per 5 (penkias) darbo dienas, įspėti kitą Šalį apie tokia</w:t>
      </w:r>
      <w:r w:rsidRPr="007D351B">
        <w:rPr>
          <w:rFonts w:ascii="Arial" w:eastAsia="Arial" w:hAnsi="Arial" w:cs="Arial"/>
          <w:szCs w:val="24"/>
        </w:rPr>
        <w:t>s</w:t>
      </w:r>
      <w:r w:rsidRPr="007D351B">
        <w:rPr>
          <w:rFonts w:ascii="Arial" w:eastAsia="Arial" w:hAnsi="Arial" w:cs="Arial"/>
          <w:szCs w:val="24"/>
          <w:shd w:val="clear" w:color="auto" w:fill="FFFFFF"/>
        </w:rPr>
        <w:t xml:space="preserve"> kliūtis</w:t>
      </w:r>
      <w:r w:rsidRPr="007D351B">
        <w:rPr>
          <w:rFonts w:ascii="Arial" w:eastAsia="Arial" w:hAnsi="Arial" w:cs="Arial"/>
          <w:szCs w:val="24"/>
        </w:rPr>
        <w:t xml:space="preserve"> ir imtis visų nuo jos priklausančių protingų priemonių toms kliūtims pašalinti. </w:t>
      </w:r>
    </w:p>
    <w:p w14:paraId="2AAF89B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2B421A47"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7D351B">
        <w:rPr>
          <w:rFonts w:ascii="Arial" w:eastAsia="Arial" w:hAnsi="Arial" w:cs="Arial"/>
          <w:b/>
          <w:color w:val="000000"/>
          <w:szCs w:val="24"/>
        </w:rPr>
        <w:t>4.2.</w:t>
      </w:r>
      <w:r w:rsidRPr="007D351B">
        <w:rPr>
          <w:rFonts w:ascii="Arial" w:eastAsia="Arial" w:hAnsi="Arial" w:cs="Arial"/>
          <w:b/>
          <w:color w:val="000000"/>
          <w:szCs w:val="24"/>
        </w:rPr>
        <w:tab/>
      </w:r>
      <w:r w:rsidRPr="007D351B">
        <w:rPr>
          <w:rFonts w:ascii="Arial" w:eastAsia="Arial" w:hAnsi="Arial" w:cs="Arial"/>
          <w:b/>
          <w:szCs w:val="24"/>
        </w:rPr>
        <w:t>Kontaktiniai asmenys</w:t>
      </w:r>
    </w:p>
    <w:p w14:paraId="16294FFF"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4.2.1.</w:t>
      </w:r>
      <w:r w:rsidRPr="007D351B">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4.2.2.</w:t>
      </w:r>
      <w:r w:rsidRPr="007D351B">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D351B">
        <w:rPr>
          <w:rFonts w:ascii="Arial" w:hAnsi="Arial" w:cs="Arial"/>
          <w:szCs w:val="24"/>
        </w:rPr>
        <w:t xml:space="preserve"> </w:t>
      </w:r>
      <w:r w:rsidRPr="007D351B">
        <w:rPr>
          <w:rFonts w:ascii="Arial" w:eastAsia="Arial" w:hAnsi="Arial" w:cs="Arial"/>
          <w:szCs w:val="24"/>
        </w:rPr>
        <w:t>vardą, pavardę, el. paštą ir telefono numerį.</w:t>
      </w:r>
    </w:p>
    <w:p w14:paraId="63AC2095"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4.2.3.</w:t>
      </w:r>
      <w:r w:rsidRPr="007D351B">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869125D"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caps/>
          <w:szCs w:val="24"/>
        </w:rPr>
        <w:t>5.</w:t>
      </w:r>
      <w:r w:rsidRPr="007D351B">
        <w:rPr>
          <w:rFonts w:ascii="Arial" w:eastAsia="Arial" w:hAnsi="Arial" w:cs="Arial"/>
          <w:b/>
          <w:caps/>
          <w:szCs w:val="24"/>
        </w:rPr>
        <w:tab/>
        <w:t>SUTARTIES VYKDYMO METU PATEIKIAMI dokumentai</w:t>
      </w:r>
    </w:p>
    <w:p w14:paraId="6AE05761"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5.1.</w:t>
      </w:r>
      <w:r w:rsidRPr="007D351B">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5.2.</w:t>
      </w:r>
      <w:r w:rsidRPr="007D351B">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5.3. </w:t>
      </w:r>
      <w:r w:rsidRPr="007D351B">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19D2B230"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caps/>
          <w:szCs w:val="24"/>
        </w:rPr>
        <w:t>6.</w:t>
      </w:r>
      <w:r w:rsidRPr="007D351B">
        <w:rPr>
          <w:rFonts w:ascii="Arial" w:eastAsia="Arial" w:hAnsi="Arial" w:cs="Arial"/>
          <w:b/>
          <w:caps/>
          <w:szCs w:val="24"/>
        </w:rPr>
        <w:tab/>
        <w:t>PREKIŲ TIEKIMO PABAIGA IR PREKIŲ priėmimas</w:t>
      </w:r>
    </w:p>
    <w:p w14:paraId="0A3B749A"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szCs w:val="24"/>
        </w:rPr>
        <w:t>6.1.</w:t>
      </w:r>
      <w:r w:rsidRPr="007D351B">
        <w:rPr>
          <w:rFonts w:ascii="Arial" w:eastAsia="Arial" w:hAnsi="Arial" w:cs="Arial"/>
          <w:b/>
          <w:szCs w:val="24"/>
        </w:rPr>
        <w:tab/>
        <w:t>Prekių tiekimo pabaiga</w:t>
      </w:r>
    </w:p>
    <w:p w14:paraId="40123EBE"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w:t>
      </w:r>
      <w:r w:rsidRPr="007D351B">
        <w:rPr>
          <w:rFonts w:ascii="Arial" w:eastAsia="Arial" w:hAnsi="Arial" w:cs="Arial"/>
          <w:szCs w:val="24"/>
        </w:rPr>
        <w:tab/>
        <w:t xml:space="preserve">Prekių tiekimas laikomas užbaigtu, kai yra įvykdytos visos šios sąlygos: </w:t>
      </w:r>
    </w:p>
    <w:p w14:paraId="16FDD9B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6.1.1.1.</w:t>
      </w:r>
      <w:r w:rsidRPr="007D351B">
        <w:rPr>
          <w:rFonts w:ascii="Arial" w:eastAsia="Arial" w:hAnsi="Arial" w:cs="Arial"/>
          <w:szCs w:val="24"/>
        </w:rPr>
        <w:tab/>
        <w:t xml:space="preserve">Tiekėjas pristatė visas Prekes pagal Sutarties ir </w:t>
      </w:r>
      <w:r w:rsidRPr="007D351B">
        <w:rPr>
          <w:rFonts w:ascii="Arial" w:hAnsi="Arial" w:cs="Arial"/>
          <w:szCs w:val="24"/>
        </w:rPr>
        <w:t>įstatymų bei kitų teisės aktų</w:t>
      </w:r>
      <w:r w:rsidRPr="007D351B">
        <w:rPr>
          <w:rFonts w:ascii="Arial" w:eastAsia="Arial" w:hAnsi="Arial" w:cs="Arial"/>
          <w:szCs w:val="24"/>
        </w:rPr>
        <w:t xml:space="preserve"> reikalavimus (ir kai suteiktos visos su Prekėmis susijusios paslaugos, jei to reikalaujama), </w:t>
      </w:r>
    </w:p>
    <w:p w14:paraId="23950689"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6.1.1.2.</w:t>
      </w:r>
      <w:r w:rsidRPr="007D351B">
        <w:rPr>
          <w:rFonts w:ascii="Arial" w:eastAsia="Arial" w:hAnsi="Arial" w:cs="Arial"/>
          <w:szCs w:val="24"/>
        </w:rPr>
        <w:tab/>
        <w:t>Tiekėjas perdavė Pirkėjui visą reikalingą dokumentaciją, įskaitant naudojimo instrukcijas ir garantijas (jei to reikalaujama),</w:t>
      </w:r>
    </w:p>
    <w:p w14:paraId="2728883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6.1.1.3.</w:t>
      </w:r>
      <w:r w:rsidRPr="007D351B">
        <w:rPr>
          <w:rFonts w:ascii="Arial" w:eastAsia="Arial" w:hAnsi="Arial" w:cs="Arial"/>
          <w:szCs w:val="24"/>
        </w:rPr>
        <w:tab/>
        <w:t>Tiekėjas apmokė Pirkėjo personalą, kaip naudoti Prekes (jeigu to reikalaujama),</w:t>
      </w:r>
    </w:p>
    <w:p w14:paraId="58FD9225"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6.1.1.4.</w:t>
      </w:r>
      <w:r w:rsidRPr="007D351B">
        <w:rPr>
          <w:rFonts w:ascii="Arial" w:eastAsia="Arial" w:hAnsi="Arial" w:cs="Arial"/>
          <w:szCs w:val="24"/>
        </w:rPr>
        <w:tab/>
        <w:t xml:space="preserve">buvo įformintas Prekių perdavimo-priėmimo aktas ar Prekių perdavimo–priėmimo aktai, </w:t>
      </w:r>
      <w:r w:rsidRPr="007D351B">
        <w:rPr>
          <w:rFonts w:ascii="Arial" w:eastAsia="Arial" w:hAnsi="Arial" w:cs="Arial"/>
          <w:szCs w:val="24"/>
        </w:rPr>
        <w:lastRenderedPageBreak/>
        <w:t>jei numatytas Prekių pristatymas dalimis, ar kitas Sutartyje numatytas dokumentas, nuo kurio pasirašymo laikoma, kad Prekės buvo priimtos,</w:t>
      </w:r>
    </w:p>
    <w:p w14:paraId="12DC8730"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6.1.1.5.</w:t>
      </w:r>
      <w:r w:rsidRPr="007D351B">
        <w:rPr>
          <w:rFonts w:ascii="Arial" w:eastAsia="Arial" w:hAnsi="Arial" w:cs="Arial"/>
          <w:szCs w:val="24"/>
        </w:rPr>
        <w:tab/>
        <w:t xml:space="preserve">Tiekėjas įvykdė kitas sąlygas, numatytas </w:t>
      </w:r>
      <w:r w:rsidRPr="007D351B">
        <w:rPr>
          <w:rFonts w:ascii="Arial" w:hAnsi="Arial" w:cs="Arial"/>
          <w:szCs w:val="24"/>
        </w:rPr>
        <w:t>įstatymuose bei kituose teisės aktuose</w:t>
      </w:r>
      <w:r w:rsidRPr="007D351B">
        <w:rPr>
          <w:rFonts w:ascii="Arial" w:eastAsia="Arial" w:hAnsi="Arial" w:cs="Arial"/>
          <w:szCs w:val="24"/>
        </w:rPr>
        <w:t>, Sutartyje ir pasiūlyme, kurios turi būti įvykdytos tam, kad būtų laikoma, jog Prekių tiekimas yra užbaigtas, ir pateikė Pirkėjui tai įrodančius dokumentus.</w:t>
      </w:r>
    </w:p>
    <w:p w14:paraId="313AE59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p>
    <w:p w14:paraId="3B860787"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szCs w:val="24"/>
        </w:rPr>
        <w:t>6.2.</w:t>
      </w:r>
      <w:r w:rsidRPr="007D351B">
        <w:rPr>
          <w:rFonts w:ascii="Arial" w:eastAsia="Arial" w:hAnsi="Arial" w:cs="Arial"/>
          <w:b/>
          <w:szCs w:val="24"/>
        </w:rPr>
        <w:tab/>
        <w:t>Prekių perdavimas–priėmimas</w:t>
      </w:r>
    </w:p>
    <w:p w14:paraId="20E500C9"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6.2.1.</w:t>
      </w:r>
      <w:r w:rsidRPr="007D351B">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6.2.2.</w:t>
      </w:r>
      <w:r w:rsidRPr="007D351B">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6.2.3.</w:t>
      </w:r>
      <w:r w:rsidRPr="007D351B">
        <w:rPr>
          <w:rFonts w:ascii="Arial" w:eastAsia="Arial" w:hAnsi="Arial" w:cs="Arial"/>
          <w:szCs w:val="24"/>
        </w:rPr>
        <w:tab/>
        <w:t xml:space="preserve">Tiekėjui pristačius Prekes, Pirkėjas atlieka jų patikrinimą ir privalo: </w:t>
      </w:r>
    </w:p>
    <w:p w14:paraId="3A6A3054"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6.2.3.1.</w:t>
      </w:r>
      <w:r w:rsidRPr="007D351B">
        <w:rPr>
          <w:rFonts w:ascii="Arial" w:eastAsia="Arial" w:hAnsi="Arial" w:cs="Arial"/>
          <w:szCs w:val="24"/>
        </w:rPr>
        <w:tab/>
        <w:t xml:space="preserve">ne vėliau kaip </w:t>
      </w:r>
      <w:r w:rsidRPr="007D351B">
        <w:rPr>
          <w:rFonts w:ascii="Arial" w:eastAsia="Arial" w:hAnsi="Arial" w:cs="Arial"/>
          <w:b/>
          <w:bCs/>
          <w:i/>
          <w:iCs/>
          <w:szCs w:val="24"/>
          <w:u w:val="single"/>
        </w:rPr>
        <w:t>per 5 (penkias) darbo dienas</w:t>
      </w:r>
      <w:r w:rsidRPr="007D351B">
        <w:rPr>
          <w:rFonts w:ascii="Arial" w:eastAsia="Arial" w:hAnsi="Arial" w:cs="Arial"/>
          <w:szCs w:val="24"/>
        </w:rPr>
        <w:t xml:space="preserve"> nuo faktinio Prekių perdavimo priimti Prekes, pasirašydamas Prekių perdavimo–priėmimo aktą; arba</w:t>
      </w:r>
    </w:p>
    <w:p w14:paraId="16CCD4F8"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6.2.3.2.</w:t>
      </w:r>
      <w:r w:rsidRPr="007D351B">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D351B">
        <w:rPr>
          <w:rFonts w:ascii="Arial" w:eastAsia="Arial" w:hAnsi="Arial" w:cs="Arial"/>
          <w:b/>
          <w:bCs/>
          <w:szCs w:val="24"/>
        </w:rPr>
        <w:t>Defektų aktas</w:t>
      </w:r>
      <w:r w:rsidRPr="007D351B">
        <w:rPr>
          <w:rFonts w:ascii="Arial" w:eastAsia="Arial" w:hAnsi="Arial" w:cs="Arial"/>
          <w:szCs w:val="24"/>
        </w:rPr>
        <w:t>); arba</w:t>
      </w:r>
    </w:p>
    <w:p w14:paraId="4B12E86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6.2.3.3.</w:t>
      </w:r>
      <w:r w:rsidRPr="007D351B">
        <w:rPr>
          <w:rFonts w:ascii="Arial" w:eastAsia="Arial" w:hAnsi="Arial" w:cs="Arial"/>
          <w:szCs w:val="24"/>
        </w:rPr>
        <w:tab/>
        <w:t xml:space="preserve">atsisakyti priimti Prekes ar jų dalį ir įteikti (arba išsiųsti) Defektų aktą Tiekėjui dėl netinkamų Prekių ar jų dalies.  </w:t>
      </w:r>
    </w:p>
    <w:p w14:paraId="2F6A03F2"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6.2.4.</w:t>
      </w:r>
      <w:r w:rsidRPr="007D351B">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6.2.5.</w:t>
      </w:r>
      <w:r w:rsidRPr="007D351B">
        <w:rPr>
          <w:rFonts w:ascii="Arial" w:eastAsia="Arial" w:hAnsi="Arial" w:cs="Arial"/>
          <w:szCs w:val="24"/>
        </w:rPr>
        <w:tab/>
        <w:t xml:space="preserve">Prekes, neatitinkančias Sutarties, </w:t>
      </w:r>
      <w:r w:rsidRPr="007D351B">
        <w:rPr>
          <w:rFonts w:ascii="Arial" w:hAnsi="Arial" w:cs="Arial"/>
          <w:szCs w:val="24"/>
        </w:rPr>
        <w:t>įstatymų bei kitų teisės aktų</w:t>
      </w:r>
      <w:r w:rsidRPr="007D351B">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6.2.6.</w:t>
      </w:r>
      <w:r w:rsidRPr="007D351B">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6.2.7.</w:t>
      </w:r>
      <w:r w:rsidRPr="007D351B">
        <w:rPr>
          <w:rFonts w:ascii="Arial" w:eastAsia="Arial" w:hAnsi="Arial" w:cs="Arial"/>
          <w:szCs w:val="24"/>
        </w:rPr>
        <w:tab/>
        <w:t>Jeigu Pirkėjas per 5 (penkias) darbo dienas nepateikia (neišsiunčia) Tiekėjui  Defektų akto, laikoma, kad Pirkėjas Prekes priėmė ir joms pretenzijų neturi.</w:t>
      </w:r>
    </w:p>
    <w:p w14:paraId="5B13C9CE"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6.2.8.</w:t>
      </w:r>
      <w:r w:rsidRPr="007D351B">
        <w:rPr>
          <w:rFonts w:ascii="Arial" w:eastAsia="Arial" w:hAnsi="Arial" w:cs="Arial"/>
          <w:szCs w:val="24"/>
        </w:rPr>
        <w:tab/>
        <w:t xml:space="preserve">Prekių praradimo ar sugadinimo ar atsitiktinio žuvimo rizika Pirkėjui iš Tiekėjo pereina </w:t>
      </w:r>
      <w:r w:rsidRPr="007D351B">
        <w:rPr>
          <w:rFonts w:ascii="Arial" w:eastAsia="Arial" w:hAnsi="Arial" w:cs="Arial"/>
          <w:szCs w:val="24"/>
        </w:rPr>
        <w:lastRenderedPageBreak/>
        <w:t>nuo faktinio Prekių priėmimo momento.</w:t>
      </w:r>
    </w:p>
    <w:p w14:paraId="2131BD4D"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6.2.9.</w:t>
      </w:r>
      <w:r w:rsidRPr="007D351B">
        <w:rPr>
          <w:rFonts w:ascii="Arial" w:eastAsia="Arial" w:hAnsi="Arial" w:cs="Arial"/>
          <w:szCs w:val="24"/>
        </w:rPr>
        <w:tab/>
        <w:t xml:space="preserve">Pirkėjas turi teisę naudotis Prekėmis tik po Prekių perdavimo-priėmimo akto pasirašymo. </w:t>
      </w:r>
    </w:p>
    <w:p w14:paraId="0C38082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5EAABC6"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caps/>
          <w:szCs w:val="24"/>
        </w:rPr>
        <w:t>7.</w:t>
      </w:r>
      <w:r w:rsidRPr="007D351B">
        <w:rPr>
          <w:rFonts w:ascii="Arial" w:eastAsia="Arial" w:hAnsi="Arial" w:cs="Arial"/>
          <w:b/>
          <w:caps/>
          <w:szCs w:val="24"/>
        </w:rPr>
        <w:tab/>
        <w:t>Tiekėjo garantiniai įsipareigojimai</w:t>
      </w:r>
    </w:p>
    <w:p w14:paraId="6293A9EA"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7D351B">
        <w:rPr>
          <w:rFonts w:ascii="Arial" w:eastAsia="Arial" w:hAnsi="Arial" w:cs="Arial"/>
          <w:b/>
          <w:bCs/>
          <w:szCs w:val="24"/>
        </w:rPr>
        <w:t>7.1.</w:t>
      </w:r>
      <w:r w:rsidRPr="007D351B">
        <w:rPr>
          <w:rFonts w:ascii="Arial" w:eastAsia="Arial" w:hAnsi="Arial" w:cs="Arial"/>
          <w:b/>
          <w:bCs/>
          <w:szCs w:val="24"/>
        </w:rPr>
        <w:tab/>
      </w:r>
      <w:r w:rsidRPr="007D351B">
        <w:rPr>
          <w:rFonts w:ascii="Arial" w:eastAsia="Arial" w:hAnsi="Arial" w:cs="Arial"/>
          <w:b/>
          <w:szCs w:val="24"/>
        </w:rPr>
        <w:t>Garantiniai terminai (jei taikoma)</w:t>
      </w:r>
    </w:p>
    <w:p w14:paraId="1CF13C5F" w14:textId="77777777" w:rsidR="009A429F" w:rsidRPr="007D351B"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7.1.1.</w:t>
      </w:r>
      <w:r w:rsidRPr="007D351B">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7D351B"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7.1.2.</w:t>
      </w:r>
      <w:r w:rsidRPr="007D351B">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7D351B"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7.1.3.</w:t>
      </w:r>
      <w:r w:rsidRPr="007D351B">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7D351B"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0BD5531F"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7.2.</w:t>
      </w:r>
      <w:r w:rsidRPr="007D351B">
        <w:rPr>
          <w:rFonts w:ascii="Arial" w:eastAsia="Arial" w:hAnsi="Arial" w:cs="Arial"/>
          <w:b/>
          <w:bCs/>
          <w:szCs w:val="24"/>
        </w:rPr>
        <w:tab/>
      </w:r>
      <w:r w:rsidRPr="007D351B">
        <w:rPr>
          <w:rFonts w:ascii="Arial" w:eastAsia="Arial" w:hAnsi="Arial" w:cs="Arial"/>
          <w:b/>
          <w:szCs w:val="24"/>
        </w:rPr>
        <w:t>Pretenzijos dėl Prekių trūkumų</w:t>
      </w:r>
    </w:p>
    <w:p w14:paraId="39F7BF9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7.2.1.</w:t>
      </w:r>
      <w:r w:rsidRPr="007D351B">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7.2.2.</w:t>
      </w:r>
      <w:r w:rsidRPr="007D351B">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7D351B" w:rsidRDefault="009A429F" w:rsidP="009A429F">
      <w:pPr>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7D351B" w:rsidRDefault="009A429F" w:rsidP="009A429F">
      <w:pPr>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7.2.3.1. jei Prekės atitinka Sutartyje nurodytus reikalavimus – Pirkėjas;</w:t>
      </w:r>
    </w:p>
    <w:p w14:paraId="0948B15E" w14:textId="77777777" w:rsidR="009A429F" w:rsidRPr="007D351B" w:rsidRDefault="009A429F" w:rsidP="009A429F">
      <w:pPr>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7.2.3.2. jei Prekės neatitinka Sutartyje nurodytų reikalavimų – Tiekėjas.</w:t>
      </w:r>
    </w:p>
    <w:p w14:paraId="44C91B1F" w14:textId="77777777" w:rsidR="009A429F" w:rsidRPr="007D351B" w:rsidRDefault="009A429F" w:rsidP="009A429F">
      <w:pPr>
        <w:tabs>
          <w:tab w:val="left" w:pos="567"/>
          <w:tab w:val="left" w:pos="851"/>
          <w:tab w:val="left" w:pos="992"/>
          <w:tab w:val="left" w:pos="1134"/>
        </w:tabs>
        <w:spacing w:line="276" w:lineRule="auto"/>
        <w:jc w:val="both"/>
        <w:rPr>
          <w:rFonts w:ascii="Arial" w:eastAsia="Arial" w:hAnsi="Arial" w:cs="Arial"/>
          <w:szCs w:val="24"/>
        </w:rPr>
      </w:pPr>
    </w:p>
    <w:p w14:paraId="72224209"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lastRenderedPageBreak/>
        <w:t>7.3.</w:t>
      </w:r>
      <w:r w:rsidRPr="007D351B">
        <w:rPr>
          <w:rFonts w:ascii="Arial" w:eastAsia="Arial" w:hAnsi="Arial" w:cs="Arial"/>
          <w:b/>
          <w:bCs/>
          <w:szCs w:val="24"/>
        </w:rPr>
        <w:tab/>
      </w:r>
      <w:r w:rsidRPr="007D351B">
        <w:rPr>
          <w:rFonts w:ascii="Arial" w:eastAsia="Arial" w:hAnsi="Arial" w:cs="Arial"/>
          <w:b/>
          <w:szCs w:val="24"/>
        </w:rPr>
        <w:t>Prekių trūkumų šalinimas</w:t>
      </w:r>
    </w:p>
    <w:p w14:paraId="338A78F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7.3.1.</w:t>
      </w:r>
      <w:r w:rsidRPr="007D351B">
        <w:rPr>
          <w:rFonts w:ascii="Arial" w:eastAsia="Arial" w:hAnsi="Arial" w:cs="Arial"/>
          <w:szCs w:val="24"/>
        </w:rPr>
        <w:tab/>
        <w:t xml:space="preserve">Tiekėjas privalo pašalinti Prekių trūkumus, sutaisydamas Prekes ar jų dalį arba pakeisdamas Prekę nauja Preke ar jos dalimi. </w:t>
      </w:r>
    </w:p>
    <w:p w14:paraId="624F815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7.3.2.</w:t>
      </w:r>
      <w:r w:rsidRPr="007D351B">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7.3.3.</w:t>
      </w:r>
      <w:r w:rsidRPr="007D351B">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7.3.4.</w:t>
      </w:r>
      <w:r w:rsidRPr="007D351B">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7.3.5.</w:t>
      </w:r>
      <w:r w:rsidRPr="007D351B">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7.3.6.</w:t>
      </w:r>
      <w:r w:rsidRPr="007D351B">
        <w:rPr>
          <w:rFonts w:ascii="Arial" w:eastAsia="Arial" w:hAnsi="Arial" w:cs="Arial"/>
          <w:szCs w:val="24"/>
        </w:rPr>
        <w:tab/>
        <w:t>Tiekėjas, pašalinęs visus Prekių trūkumus, privalo apie tai informuoti Pirkėją.</w:t>
      </w:r>
    </w:p>
    <w:p w14:paraId="1D360D7B"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7.3.7.</w:t>
      </w:r>
      <w:r w:rsidRPr="007D351B">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p>
    <w:p w14:paraId="2359ED50"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7.4.</w:t>
      </w:r>
      <w:r w:rsidRPr="007D351B">
        <w:rPr>
          <w:rFonts w:ascii="Arial" w:eastAsia="Arial" w:hAnsi="Arial" w:cs="Arial"/>
          <w:b/>
          <w:bCs/>
          <w:szCs w:val="24"/>
        </w:rPr>
        <w:tab/>
      </w:r>
      <w:r w:rsidRPr="007D351B">
        <w:rPr>
          <w:rFonts w:ascii="Arial" w:eastAsia="Arial" w:hAnsi="Arial" w:cs="Arial"/>
          <w:b/>
          <w:szCs w:val="24"/>
        </w:rPr>
        <w:t>Pirkėjo teisės, Tiekėjui nepašalinus Prekių trūkumų</w:t>
      </w:r>
    </w:p>
    <w:p w14:paraId="174BD39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7.4.1.</w:t>
      </w:r>
      <w:r w:rsidRPr="007D351B">
        <w:rPr>
          <w:rFonts w:ascii="Arial" w:eastAsia="Arial" w:hAnsi="Arial" w:cs="Arial"/>
          <w:szCs w:val="24"/>
        </w:rPr>
        <w:tab/>
        <w:t>Jeigu Tiekėjas atsisako pašalinti arba nepašalina Prekių trūkumų per Pirkėjo nustatytus protingus terminus, Pirkėjas turi teisę:</w:t>
      </w:r>
    </w:p>
    <w:p w14:paraId="5301AFA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7.4.1.1.</w:t>
      </w:r>
      <w:r w:rsidRPr="007D351B">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7.4.1.2.</w:t>
      </w:r>
      <w:r w:rsidRPr="007D351B">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7.4.1.3. grąžinti Prekes Tiekėjui ir nemokėti už tokias Prekes ar reikalauti grąžinti už Prekes sumokėtą sumą bei nutraukti Sutartį.</w:t>
      </w:r>
    </w:p>
    <w:p w14:paraId="5F21A45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7.4.2.</w:t>
      </w:r>
      <w:r w:rsidRPr="007D351B">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7.4.3.</w:t>
      </w:r>
      <w:r w:rsidRPr="007D351B">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7.4.4.</w:t>
      </w:r>
      <w:r w:rsidRPr="007D351B">
        <w:rPr>
          <w:rFonts w:ascii="Arial" w:eastAsia="Arial" w:hAnsi="Arial" w:cs="Arial"/>
          <w:szCs w:val="24"/>
        </w:rPr>
        <w:tab/>
        <w:t xml:space="preserve">Už vėlavimą pašalinti Prekių trūkumus Pirkėjas privalo reikalauti Tiekėjo sumokėti </w:t>
      </w:r>
      <w:r w:rsidRPr="007D351B">
        <w:rPr>
          <w:rFonts w:ascii="Arial" w:eastAsia="Arial" w:hAnsi="Arial" w:cs="Arial"/>
          <w:szCs w:val="24"/>
        </w:rPr>
        <w:lastRenderedPageBreak/>
        <w:t>Specialiosiose sąlygose nustatyto dydžio netesybas.</w:t>
      </w:r>
    </w:p>
    <w:p w14:paraId="60D553C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72FB1689"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8.</w:t>
      </w:r>
      <w:r w:rsidRPr="007D351B">
        <w:rPr>
          <w:rFonts w:ascii="Arial" w:eastAsia="Arial" w:hAnsi="Arial" w:cs="Arial"/>
          <w:b/>
          <w:bCs/>
          <w:caps/>
          <w:szCs w:val="24"/>
        </w:rPr>
        <w:tab/>
      </w:r>
      <w:r w:rsidRPr="007D351B">
        <w:rPr>
          <w:rFonts w:ascii="Arial" w:eastAsia="Arial" w:hAnsi="Arial" w:cs="Arial"/>
          <w:b/>
          <w:caps/>
          <w:szCs w:val="24"/>
        </w:rPr>
        <w:t>PRISTATYMO terminai</w:t>
      </w:r>
    </w:p>
    <w:p w14:paraId="7E7C4DD7"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8.1.</w:t>
      </w:r>
      <w:r w:rsidRPr="007D351B">
        <w:rPr>
          <w:rFonts w:ascii="Arial" w:eastAsia="Arial" w:hAnsi="Arial" w:cs="Arial"/>
          <w:b/>
          <w:bCs/>
          <w:szCs w:val="24"/>
        </w:rPr>
        <w:tab/>
      </w:r>
      <w:r w:rsidRPr="007D351B">
        <w:rPr>
          <w:rFonts w:ascii="Arial" w:eastAsia="Arial" w:hAnsi="Arial" w:cs="Arial"/>
          <w:b/>
          <w:szCs w:val="24"/>
        </w:rPr>
        <w:t>Pristatymo terminai ir Prekių tiekimo grafikas</w:t>
      </w:r>
    </w:p>
    <w:p w14:paraId="39FF419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8.1.1.</w:t>
      </w:r>
      <w:r w:rsidRPr="007D351B">
        <w:rPr>
          <w:rFonts w:ascii="Arial" w:eastAsia="Arial" w:hAnsi="Arial" w:cs="Arial"/>
          <w:szCs w:val="24"/>
        </w:rPr>
        <w:tab/>
        <w:t xml:space="preserve">Tiekėjas privalo pristatyti Prekes laikydamasis terminų, nurodytų Specialiosiose sąlygose. </w:t>
      </w:r>
    </w:p>
    <w:p w14:paraId="1083E02E"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8.1.2.</w:t>
      </w:r>
      <w:r w:rsidRPr="007D351B">
        <w:rPr>
          <w:rFonts w:ascii="Arial" w:eastAsia="Arial" w:hAnsi="Arial" w:cs="Arial"/>
          <w:szCs w:val="24"/>
        </w:rPr>
        <w:tab/>
        <w:t xml:space="preserve">Jei taikytina, Pirkėjas privalo </w:t>
      </w:r>
      <w:r w:rsidRPr="007D351B">
        <w:rPr>
          <w:rFonts w:ascii="Arial" w:eastAsia="Arial" w:hAnsi="Arial" w:cs="Arial"/>
          <w:b/>
          <w:bCs/>
          <w:i/>
          <w:iCs/>
          <w:szCs w:val="24"/>
        </w:rPr>
        <w:t>ne vėliau kaip per 14 (keturiolika) darbo</w:t>
      </w:r>
      <w:r w:rsidRPr="007D351B">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7D351B">
        <w:rPr>
          <w:rFonts w:ascii="Arial" w:eastAsia="Arial" w:hAnsi="Arial" w:cs="Arial"/>
          <w:b/>
          <w:bCs/>
          <w:szCs w:val="24"/>
        </w:rPr>
        <w:t>Grafikas</w:t>
      </w:r>
      <w:r w:rsidRPr="007D351B">
        <w:rPr>
          <w:rFonts w:ascii="Arial" w:eastAsia="Arial" w:hAnsi="Arial" w:cs="Arial"/>
          <w:szCs w:val="24"/>
        </w:rPr>
        <w:t>).</w:t>
      </w:r>
    </w:p>
    <w:p w14:paraId="2E3BF02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8.1.3.</w:t>
      </w:r>
      <w:r w:rsidRPr="007D351B">
        <w:rPr>
          <w:rFonts w:ascii="Arial" w:eastAsia="Arial" w:hAnsi="Arial" w:cs="Arial"/>
          <w:szCs w:val="24"/>
        </w:rPr>
        <w:tab/>
        <w:t>Jei aktualu, Grafike turi būti pažymėta, kurios Prekės gali būti pristatomos lygiagrečiai, o kurios gali būti pristatomos tik numatytu eiliškumu.</w:t>
      </w:r>
    </w:p>
    <w:p w14:paraId="4C7988F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D879842"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8.2.</w:t>
      </w:r>
      <w:r w:rsidRPr="007D351B">
        <w:rPr>
          <w:rFonts w:ascii="Arial" w:eastAsia="Arial" w:hAnsi="Arial" w:cs="Arial"/>
          <w:b/>
          <w:bCs/>
          <w:szCs w:val="24"/>
        </w:rPr>
        <w:tab/>
      </w:r>
      <w:r w:rsidRPr="007D351B">
        <w:rPr>
          <w:rFonts w:ascii="Arial" w:eastAsia="Arial" w:hAnsi="Arial" w:cs="Arial"/>
          <w:b/>
          <w:szCs w:val="24"/>
        </w:rPr>
        <w:t>Netesybos už Prekių pristatymo vėlavimą</w:t>
      </w:r>
    </w:p>
    <w:p w14:paraId="58EB397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8.2.1.</w:t>
      </w:r>
      <w:r w:rsidRPr="007D351B">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8.2.2.</w:t>
      </w:r>
      <w:r w:rsidRPr="007D351B">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7D351B">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0BA7259E" w14:textId="77777777" w:rsidR="009A429F" w:rsidRPr="007D351B"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9.</w:t>
      </w:r>
      <w:r w:rsidRPr="007D351B">
        <w:rPr>
          <w:rFonts w:ascii="Arial" w:eastAsia="Arial" w:hAnsi="Arial" w:cs="Arial"/>
          <w:b/>
          <w:bCs/>
          <w:caps/>
          <w:szCs w:val="24"/>
        </w:rPr>
        <w:tab/>
      </w:r>
      <w:r w:rsidRPr="007D351B">
        <w:rPr>
          <w:rFonts w:ascii="Arial" w:eastAsia="Arial" w:hAnsi="Arial" w:cs="Arial"/>
          <w:b/>
          <w:caps/>
          <w:szCs w:val="24"/>
        </w:rPr>
        <w:t>Prievolių pagal Sutartį įvykdymo užtikrinimo būdai</w:t>
      </w:r>
    </w:p>
    <w:p w14:paraId="04F0330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9AF2050"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10.</w:t>
      </w:r>
      <w:r w:rsidRPr="007D351B">
        <w:rPr>
          <w:rFonts w:ascii="Arial" w:eastAsia="Arial" w:hAnsi="Arial" w:cs="Arial"/>
          <w:b/>
          <w:bCs/>
          <w:caps/>
          <w:szCs w:val="24"/>
        </w:rPr>
        <w:tab/>
      </w:r>
      <w:r w:rsidRPr="007D351B">
        <w:rPr>
          <w:rFonts w:ascii="Arial" w:eastAsia="Arial" w:hAnsi="Arial" w:cs="Arial"/>
          <w:b/>
          <w:caps/>
          <w:szCs w:val="24"/>
        </w:rPr>
        <w:t>Sutarties įvykdymo užtikrinimas (JEI TAIKOMA)</w:t>
      </w:r>
    </w:p>
    <w:p w14:paraId="17BEFB8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7D351B">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7D351B">
        <w:rPr>
          <w:rFonts w:ascii="Arial" w:hAnsi="Arial" w:cs="Arial"/>
          <w:b/>
          <w:bCs/>
          <w:color w:val="000000"/>
          <w:szCs w:val="24"/>
        </w:rPr>
        <w:t>Pastaba.</w:t>
      </w:r>
      <w:r w:rsidRPr="007D351B">
        <w:rPr>
          <w:rFonts w:ascii="Arial" w:hAnsi="Arial" w:cs="Arial"/>
          <w:color w:val="000000"/>
          <w:szCs w:val="24"/>
        </w:rPr>
        <w:t xml:space="preserve"> </w:t>
      </w:r>
      <w:r w:rsidRPr="007D351B">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7D351B" w:rsidRDefault="009A429F" w:rsidP="009A429F">
      <w:pPr>
        <w:tabs>
          <w:tab w:val="left" w:pos="567"/>
        </w:tabs>
        <w:spacing w:line="276" w:lineRule="auto"/>
        <w:jc w:val="both"/>
        <w:rPr>
          <w:rFonts w:ascii="Arial" w:eastAsia="Cambria" w:hAnsi="Arial" w:cs="Arial"/>
          <w:szCs w:val="24"/>
        </w:rPr>
      </w:pPr>
      <w:r w:rsidRPr="007D351B">
        <w:rPr>
          <w:rFonts w:ascii="Arial" w:eastAsia="Cambria"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w:t>
      </w:r>
      <w:r w:rsidRPr="007D351B">
        <w:rPr>
          <w:rFonts w:ascii="Arial" w:eastAsia="Cambria" w:hAnsi="Arial" w:cs="Arial"/>
          <w:color w:val="000000"/>
          <w:szCs w:val="24"/>
          <w:shd w:val="clear" w:color="auto" w:fill="FFFFFF"/>
        </w:rPr>
        <w:lastRenderedPageBreak/>
        <w:t>bendrovės laidavimo draudimo raštą (</w:t>
      </w:r>
      <w:r w:rsidRPr="007D351B">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D351B">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D351B">
        <w:rPr>
          <w:rFonts w:ascii="Arial" w:eastAsia="Cambria" w:hAnsi="Arial" w:cs="Arial"/>
          <w:b/>
          <w:bCs/>
          <w:color w:val="000000"/>
          <w:szCs w:val="24"/>
          <w:shd w:val="clear" w:color="auto" w:fill="FFFFFF"/>
        </w:rPr>
        <w:t>Sutarties įvykdymo užtikrinimas</w:t>
      </w:r>
      <w:r w:rsidRPr="007D351B">
        <w:rPr>
          <w:rFonts w:ascii="Arial" w:eastAsia="Cambria" w:hAnsi="Arial" w:cs="Arial"/>
          <w:color w:val="000000"/>
          <w:szCs w:val="24"/>
          <w:shd w:val="clear" w:color="auto" w:fill="FFFFFF"/>
        </w:rPr>
        <w:t>).</w:t>
      </w:r>
      <w:r w:rsidRPr="007D351B">
        <w:rPr>
          <w:rFonts w:ascii="Arial" w:eastAsia="Cambria" w:hAnsi="Arial" w:cs="Arial"/>
          <w:szCs w:val="24"/>
        </w:rPr>
        <w:t xml:space="preserve"> </w:t>
      </w:r>
    </w:p>
    <w:p w14:paraId="047E009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10.7. Sutarties įvykdymo užtikrinimas turi įsigalioti ne vėliau negu jo pateikimo Pirkėjui dieną. </w:t>
      </w:r>
    </w:p>
    <w:p w14:paraId="2E605B2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10.8. Sutarties įvykdymo užtikrinimo suma turi būti nurodoma ir išmokama eurais. </w:t>
      </w:r>
    </w:p>
    <w:p w14:paraId="4196A1D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10.9. Sutarties įvykdymo užtikrinimas turi būti surašytas lietuvių arba kita kalba (esant Pirkėjo prašymui, turi būti pateiktas vertimas į lietuvių kalbą). </w:t>
      </w:r>
    </w:p>
    <w:p w14:paraId="4ACC974B"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10.10. Sutarties įvykdymo užtikrinime nurodytas jo galiojimo terminas turi būti ne trumpesnis nei Sutarties galiojimo terminas. </w:t>
      </w:r>
    </w:p>
    <w:p w14:paraId="25D4E35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7D351B" w:rsidRDefault="009A429F" w:rsidP="009A429F">
      <w:pPr>
        <w:tabs>
          <w:tab w:val="left" w:pos="567"/>
        </w:tabs>
        <w:spacing w:line="276" w:lineRule="auto"/>
        <w:jc w:val="both"/>
        <w:rPr>
          <w:rFonts w:ascii="Arial" w:hAnsi="Arial" w:cs="Arial"/>
          <w:szCs w:val="24"/>
        </w:rPr>
      </w:pPr>
      <w:r w:rsidRPr="007D351B">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10.16. Pirkėjas </w:t>
      </w:r>
      <w:r w:rsidRPr="007D351B">
        <w:rPr>
          <w:rFonts w:ascii="Arial" w:hAnsi="Arial" w:cs="Arial"/>
          <w:color w:val="000000"/>
          <w:szCs w:val="24"/>
        </w:rPr>
        <w:t>gali pasinaudoti Sutarties įvykdymo užtikrinimu, esant bet kuriai iš žemiau nurodytų aplinkybių:  </w:t>
      </w:r>
    </w:p>
    <w:p w14:paraId="670FF7C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10.16.1. Tiekėjas neįvykdė, nevykdo arba netinkamai vykdo savo įsipareigojimus pagal Sutartį;  </w:t>
      </w:r>
    </w:p>
    <w:p w14:paraId="6AA25B52"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10.16.2. Tiekėjas per protingai nustatytą laikotarpį neįvykdo Pirkėjo nurodymo ištaisyti Prekių trūkumus;  </w:t>
      </w:r>
    </w:p>
    <w:p w14:paraId="71964F8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10.16.4. Tiekėjas be pateisinamos priežasties (ne Sutartyje nustatytais atvejais) vienašališkai nutraukia Sutartį. </w:t>
      </w:r>
    </w:p>
    <w:p w14:paraId="196DD415"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256DEF04" w14:textId="77777777" w:rsidR="009A429F" w:rsidRPr="007D351B"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7D351B">
        <w:rPr>
          <w:rFonts w:ascii="Arial" w:eastAsia="Cambria" w:hAnsi="Arial" w:cs="Arial"/>
          <w:b/>
          <w:bCs/>
          <w:caps/>
          <w:szCs w:val="24"/>
          <w14:numSpacing w14:val="tabular"/>
        </w:rPr>
        <w:t>11.</w:t>
      </w:r>
      <w:r w:rsidRPr="007D351B">
        <w:rPr>
          <w:rFonts w:ascii="Arial" w:eastAsia="Cambria" w:hAnsi="Arial" w:cs="Arial"/>
          <w:b/>
          <w:bCs/>
          <w:caps/>
          <w:szCs w:val="24"/>
          <w14:numSpacing w14:val="tabular"/>
        </w:rPr>
        <w:tab/>
        <w:t>SUTARTIES KAINA IR JOS PERSKAIČIAVIMAS</w:t>
      </w:r>
    </w:p>
    <w:p w14:paraId="4735F1F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11.2. Pradinės sutarties vertė yra nurodyta Specialiosiose sąlygose.</w:t>
      </w:r>
    </w:p>
    <w:p w14:paraId="4C04BFEE"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11.4. Sutarties kainos peržiūra atliekama Specialiosiose sąlygose nustatyta tvarka.</w:t>
      </w:r>
    </w:p>
    <w:p w14:paraId="629FB489"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3DDEA2D" w14:textId="77777777" w:rsidR="009A429F" w:rsidRPr="007D351B"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7D351B">
        <w:rPr>
          <w:rFonts w:ascii="Arial" w:eastAsia="Cambria" w:hAnsi="Arial" w:cs="Arial"/>
          <w:b/>
          <w:bCs/>
          <w:caps/>
          <w:szCs w:val="24"/>
          <w14:numSpacing w14:val="tabular"/>
        </w:rPr>
        <w:lastRenderedPageBreak/>
        <w:t>12.</w:t>
      </w:r>
      <w:r w:rsidRPr="007D351B">
        <w:rPr>
          <w:rFonts w:ascii="Arial" w:eastAsia="Cambria" w:hAnsi="Arial" w:cs="Arial"/>
          <w:b/>
          <w:bCs/>
          <w:caps/>
          <w:szCs w:val="24"/>
          <w14:numSpacing w14:val="tabular"/>
        </w:rPr>
        <w:tab/>
        <w:t>ATSISKAITYMO TVARKA</w:t>
      </w:r>
    </w:p>
    <w:p w14:paraId="6B76BB00"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12.1.</w:t>
      </w:r>
      <w:r w:rsidRPr="007D351B">
        <w:rPr>
          <w:rFonts w:ascii="Arial" w:eastAsia="Arial" w:hAnsi="Arial" w:cs="Arial"/>
          <w:b/>
          <w:bCs/>
          <w:szCs w:val="24"/>
        </w:rPr>
        <w:tab/>
      </w:r>
      <w:r w:rsidRPr="007D351B">
        <w:rPr>
          <w:rFonts w:ascii="Arial" w:eastAsia="Arial" w:hAnsi="Arial" w:cs="Arial"/>
          <w:b/>
          <w:szCs w:val="24"/>
        </w:rPr>
        <w:t>Išankstinis mokėjimas (avansas) (jei taikoma)</w:t>
      </w:r>
    </w:p>
    <w:p w14:paraId="66FEF32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12.1.1. Bendrųjų sąlygų 12.1 poskyrio sąlygos taikomos tuo atveju, jei Specialiosiose sąlygose yra nurodyta, kad Tiekėjui mokamas išankstinis mokėjimas (avansas) (toliau – avansas). </w:t>
      </w:r>
    </w:p>
    <w:p w14:paraId="5DC200C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12.1.2. Pirkėjas sumoka Tiekėjui avansą – ne daugiau kaip Specialiosiose sąlygose nurodytas avanso dydis.</w:t>
      </w:r>
    </w:p>
    <w:p w14:paraId="76A45FDA" w14:textId="77777777" w:rsidR="009A429F" w:rsidRPr="007D351B" w:rsidRDefault="009A429F" w:rsidP="009A429F">
      <w:pPr>
        <w:tabs>
          <w:tab w:val="left" w:pos="567"/>
        </w:tabs>
        <w:spacing w:line="276" w:lineRule="auto"/>
        <w:jc w:val="both"/>
        <w:textAlignment w:val="baseline"/>
        <w:rPr>
          <w:rFonts w:ascii="Arial" w:hAnsi="Arial" w:cs="Arial"/>
          <w:color w:val="000000"/>
          <w:szCs w:val="24"/>
        </w:rPr>
      </w:pPr>
      <w:r w:rsidRPr="007D351B">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D351B">
        <w:rPr>
          <w:rFonts w:ascii="Arial" w:hAnsi="Arial" w:cs="Arial"/>
          <w:color w:val="000000"/>
          <w:szCs w:val="24"/>
        </w:rPr>
        <w:t xml:space="preserve">arba draudimo bendrovės laidavimo draudimo raštą arba kitą sutartinių įsipareigojimų įvykdymo užtikrinimą </w:t>
      </w:r>
      <w:r w:rsidRPr="007D351B">
        <w:rPr>
          <w:rFonts w:ascii="Arial" w:hAnsi="Arial" w:cs="Arial"/>
          <w:szCs w:val="24"/>
        </w:rPr>
        <w:t xml:space="preserve">ne mažesnei kaip Specialiosiose sąlygose prašomo avanso dydžio sumai (toliau – </w:t>
      </w:r>
      <w:r w:rsidRPr="007D351B">
        <w:rPr>
          <w:rFonts w:ascii="Arial" w:hAnsi="Arial" w:cs="Arial"/>
          <w:b/>
          <w:bCs/>
          <w:szCs w:val="24"/>
        </w:rPr>
        <w:t>Avanso užtikrinimas</w:t>
      </w:r>
      <w:r w:rsidRPr="007D351B">
        <w:rPr>
          <w:rFonts w:ascii="Arial" w:hAnsi="Arial" w:cs="Arial"/>
          <w:szCs w:val="24"/>
        </w:rPr>
        <w:t>)</w:t>
      </w:r>
      <w:r w:rsidRPr="007D351B">
        <w:rPr>
          <w:rFonts w:ascii="Arial" w:hAnsi="Arial" w:cs="Arial"/>
          <w:color w:val="000000"/>
          <w:szCs w:val="24"/>
        </w:rPr>
        <w:t>. </w:t>
      </w:r>
    </w:p>
    <w:p w14:paraId="1AFE29A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b/>
          <w:bCs/>
          <w:szCs w:val="24"/>
        </w:rPr>
        <w:t>Pastaba.</w:t>
      </w:r>
      <w:r w:rsidRPr="007D351B">
        <w:rPr>
          <w:rFonts w:ascii="Arial" w:hAnsi="Arial" w:cs="Arial"/>
          <w:szCs w:val="24"/>
        </w:rPr>
        <w:t xml:space="preserve"> </w:t>
      </w:r>
      <w:r w:rsidRPr="007D351B">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D351B">
        <w:rPr>
          <w:rFonts w:ascii="Arial" w:hAnsi="Arial" w:cs="Arial"/>
          <w:szCs w:val="24"/>
        </w:rPr>
        <w:t xml:space="preserve"> </w:t>
      </w:r>
      <w:r w:rsidRPr="007D351B">
        <w:rPr>
          <w:rFonts w:ascii="Arial" w:eastAsia="Arial" w:hAnsi="Arial" w:cs="Arial"/>
          <w:color w:val="000000"/>
          <w:szCs w:val="24"/>
          <w:shd w:val="clear" w:color="auto" w:fill="FFFFFF"/>
        </w:rPr>
        <w:t>įstatymų bei kitų teisės aktų</w:t>
      </w:r>
      <w:r w:rsidRPr="007D351B">
        <w:rPr>
          <w:rFonts w:ascii="Arial" w:eastAsia="Arial" w:hAnsi="Arial" w:cs="Arial"/>
          <w:szCs w:val="24"/>
        </w:rPr>
        <w:t xml:space="preserve"> </w:t>
      </w:r>
      <w:r w:rsidRPr="007D351B">
        <w:rPr>
          <w:rFonts w:ascii="Arial" w:eastAsia="Arial" w:hAnsi="Arial" w:cs="Arial"/>
          <w:color w:val="000000"/>
          <w:szCs w:val="24"/>
          <w:shd w:val="clear" w:color="auto" w:fill="FFFFFF"/>
        </w:rPr>
        <w:t>nuostatas.</w:t>
      </w:r>
    </w:p>
    <w:p w14:paraId="2391B8E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 xml:space="preserve">12.1.4. </w:t>
      </w:r>
      <w:r w:rsidRPr="007D351B">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 xml:space="preserve">12.1.5. </w:t>
      </w:r>
      <w:r w:rsidRPr="007D351B">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12.1.7. Avanso užtikrinimo suma turi būti nurodoma ir išmokama eurais. </w:t>
      </w:r>
    </w:p>
    <w:p w14:paraId="22E95A5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12.1.8. Avanso užtikrinimas turi būti surašytas lietuvių arba kita kalba (esant Pirkėjo prašymui, turi būti pateiktas vertimas į lietuvių kalbą). </w:t>
      </w:r>
    </w:p>
    <w:p w14:paraId="6D3B2679"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12.1.9. Avanso užtikrinimas, neatitinkantis šiame Sutarties poskyryje nustatytų reikalavimų, nebus priimamas. </w:t>
      </w:r>
    </w:p>
    <w:p w14:paraId="113FE79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12.1.12. Nutraukus Sutartį, Tiekėjas privalo grąžinti Pirkėjui gautą avansą per 5 (penkias) darbo dienas (jeigu dalis Prekių pristatyta, Pirkėjas jas yra priėmęs ir jomis gali naudotis pagal paskirtį </w:t>
      </w:r>
      <w:r w:rsidRPr="007D351B">
        <w:rPr>
          <w:rFonts w:ascii="Arial" w:hAnsi="Arial" w:cs="Arial"/>
          <w:szCs w:val="24"/>
        </w:rPr>
        <w:lastRenderedPageBreak/>
        <w:t>–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70744761"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12.2.</w:t>
      </w:r>
      <w:r w:rsidRPr="007D351B">
        <w:rPr>
          <w:rFonts w:ascii="Arial" w:eastAsia="Arial" w:hAnsi="Arial" w:cs="Arial"/>
          <w:b/>
          <w:bCs/>
          <w:szCs w:val="24"/>
        </w:rPr>
        <w:tab/>
      </w:r>
      <w:r w:rsidRPr="007D351B">
        <w:rPr>
          <w:rFonts w:ascii="Arial" w:eastAsia="Arial" w:hAnsi="Arial" w:cs="Arial"/>
          <w:b/>
          <w:szCs w:val="24"/>
        </w:rPr>
        <w:t>Mokėjimų tvarka</w:t>
      </w:r>
    </w:p>
    <w:p w14:paraId="26F1C76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12.2.1.</w:t>
      </w:r>
      <w:r w:rsidRPr="007D351B">
        <w:rPr>
          <w:rFonts w:ascii="Arial" w:eastAsia="Arial" w:hAnsi="Arial" w:cs="Arial"/>
          <w:szCs w:val="24"/>
        </w:rPr>
        <w:tab/>
      </w:r>
      <w:r w:rsidRPr="007D351B">
        <w:rPr>
          <w:rFonts w:ascii="Arial" w:hAnsi="Arial" w:cs="Arial"/>
          <w:szCs w:val="24"/>
        </w:rPr>
        <w:t>Tiekėjas išrašo Sąskaitą tik Šalims pasirašius Prekių perdavimo–priėmimo aktą, jeigu kitaip nenumatyta Specialiosiose sąlygose</w:t>
      </w:r>
      <w:r w:rsidRPr="007D351B">
        <w:rPr>
          <w:rFonts w:ascii="Arial" w:eastAsia="Arial" w:hAnsi="Arial" w:cs="Arial"/>
          <w:szCs w:val="24"/>
        </w:rPr>
        <w:t>:</w:t>
      </w:r>
    </w:p>
    <w:p w14:paraId="247AE0A8" w14:textId="6D7949E5"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12.2.1.1.</w:t>
      </w:r>
      <w:r w:rsidRPr="007D351B">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D351B">
        <w:rPr>
          <w:rFonts w:ascii="Arial" w:eastAsia="Arial" w:hAnsi="Arial" w:cs="Arial"/>
          <w:szCs w:val="24"/>
          <w:u w:val="single"/>
        </w:rPr>
        <w:t>2014/55/ES</w:t>
      </w:r>
      <w:r w:rsidRPr="007D351B">
        <w:rPr>
          <w:rFonts w:ascii="Arial" w:eastAsia="Arial" w:hAnsi="Arial" w:cs="Arial"/>
          <w:szCs w:val="24"/>
        </w:rPr>
        <w:t xml:space="preserve"> (toliau – </w:t>
      </w:r>
      <w:r w:rsidRPr="007D351B">
        <w:rPr>
          <w:rFonts w:ascii="Arial" w:eastAsia="Arial" w:hAnsi="Arial" w:cs="Arial"/>
          <w:b/>
          <w:bCs/>
          <w:szCs w:val="24"/>
        </w:rPr>
        <w:t>Europos elektroninių sąskaitų faktūrų</w:t>
      </w:r>
      <w:r w:rsidRPr="007D351B">
        <w:rPr>
          <w:rFonts w:ascii="Arial" w:eastAsia="Arial" w:hAnsi="Arial" w:cs="Arial"/>
          <w:szCs w:val="24"/>
        </w:rPr>
        <w:t xml:space="preserve"> </w:t>
      </w:r>
      <w:r w:rsidRPr="007D351B">
        <w:rPr>
          <w:rFonts w:ascii="Arial" w:eastAsia="Arial" w:hAnsi="Arial" w:cs="Arial"/>
          <w:b/>
          <w:bCs/>
          <w:szCs w:val="24"/>
        </w:rPr>
        <w:t>standartas</w:t>
      </w:r>
      <w:r w:rsidRPr="007D351B">
        <w:rPr>
          <w:rFonts w:ascii="Arial" w:eastAsia="Arial" w:hAnsi="Arial" w:cs="Arial"/>
          <w:szCs w:val="24"/>
        </w:rPr>
        <w:t>), Tiekėjas gali pateikti per informacinę sistemą „</w:t>
      </w:r>
      <w:r w:rsidR="000F519F" w:rsidRPr="007D351B">
        <w:rPr>
          <w:rFonts w:ascii="Arial" w:eastAsia="Arial" w:hAnsi="Arial" w:cs="Arial"/>
          <w:szCs w:val="24"/>
        </w:rPr>
        <w:t>SABIS</w:t>
      </w:r>
      <w:r w:rsidRPr="007D351B">
        <w:rPr>
          <w:rFonts w:ascii="Arial" w:eastAsia="Arial" w:hAnsi="Arial" w:cs="Arial"/>
          <w:szCs w:val="24"/>
        </w:rPr>
        <w:t>“ arba per kitą savo pasirinktą informacinę sistemą;</w:t>
      </w:r>
    </w:p>
    <w:p w14:paraId="19094FA5" w14:textId="51A72D34"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7D351B">
        <w:rPr>
          <w:rFonts w:ascii="Arial" w:eastAsia="Arial" w:hAnsi="Arial" w:cs="Arial"/>
          <w:szCs w:val="24"/>
        </w:rPr>
        <w:t>12.2.1.2.</w:t>
      </w:r>
      <w:r w:rsidRPr="007D351B">
        <w:rPr>
          <w:rFonts w:ascii="Arial" w:eastAsia="Arial" w:hAnsi="Arial" w:cs="Arial"/>
          <w:szCs w:val="24"/>
        </w:rPr>
        <w:tab/>
        <w:t>Europos elektroninių sąskaitų faktūrų standarto neatitinkančią elektroninę sąskaitą faktūrą Tiekėjas privalo pateikti, naudodamasis informacinės sistemos „</w:t>
      </w:r>
      <w:r w:rsidR="000F519F" w:rsidRPr="007D351B">
        <w:rPr>
          <w:rFonts w:ascii="Arial" w:eastAsia="Arial" w:hAnsi="Arial" w:cs="Arial"/>
          <w:szCs w:val="24"/>
        </w:rPr>
        <w:t>SABIS</w:t>
      </w:r>
      <w:r w:rsidRPr="007D351B">
        <w:rPr>
          <w:rFonts w:ascii="Arial" w:eastAsia="Arial" w:hAnsi="Arial" w:cs="Arial"/>
          <w:szCs w:val="24"/>
        </w:rPr>
        <w:t>“ priemonėmis</w:t>
      </w:r>
      <w:r w:rsidR="000C3DB4" w:rsidRPr="007D351B">
        <w:rPr>
          <w:rFonts w:ascii="Arial" w:eastAsia="Arial" w:hAnsi="Arial" w:cs="Arial"/>
          <w:szCs w:val="24"/>
        </w:rPr>
        <w:t>.</w:t>
      </w:r>
    </w:p>
    <w:p w14:paraId="154132C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12.2.2.</w:t>
      </w:r>
      <w:r w:rsidRPr="007D351B">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0145BADD" w14:textId="77777777" w:rsidR="009A429F" w:rsidRPr="007D351B" w:rsidRDefault="009A429F" w:rsidP="009A429F">
      <w:pPr>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12.2.3.</w:t>
      </w:r>
      <w:r w:rsidRPr="007D351B">
        <w:rPr>
          <w:rFonts w:ascii="Arial" w:hAnsi="Arial" w:cs="Arial"/>
          <w:szCs w:val="24"/>
        </w:rPr>
        <w:tab/>
        <w:t>Išankstinio mokėjimo sąskaitas (jeigu Specialiosiose sąlygose yra numatytas avanso mokėjimas) Tiekėjas privalo pateikti šiame Sutarties poskyryje nustatyta tvarka.</w:t>
      </w:r>
    </w:p>
    <w:p w14:paraId="6B1E5719"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12.2.4.</w:t>
      </w:r>
      <w:r w:rsidRPr="007D351B">
        <w:rPr>
          <w:rFonts w:ascii="Arial" w:eastAsia="Arial" w:hAnsi="Arial" w:cs="Arial"/>
          <w:szCs w:val="24"/>
        </w:rPr>
        <w:tab/>
        <w:t>Pirkėjas atlieka mokėjimus už Prekes Specialiosiose sąlygose nustatytais terminais.</w:t>
      </w:r>
    </w:p>
    <w:p w14:paraId="0600375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12.2.5.</w:t>
      </w:r>
      <w:r w:rsidRPr="007D351B">
        <w:rPr>
          <w:rFonts w:ascii="Arial" w:eastAsia="Arial" w:hAnsi="Arial" w:cs="Arial"/>
          <w:szCs w:val="24"/>
        </w:rPr>
        <w:tab/>
        <w:t>Už mokėjimų pagal Sutartį vėlavimus, Pirkėjui taikomos netesybos Specialiosiose sąlygose nustatyta tvarka.</w:t>
      </w:r>
    </w:p>
    <w:p w14:paraId="5158FC1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12.2.6.</w:t>
      </w:r>
      <w:r w:rsidRPr="007D351B">
        <w:rPr>
          <w:rFonts w:ascii="Arial" w:eastAsia="Arial" w:hAnsi="Arial" w:cs="Arial"/>
          <w:szCs w:val="24"/>
        </w:rPr>
        <w:tab/>
        <w:t>Jei Prekės pristatomos dalimis, aukščiau nurodyta atsiskaitymo tvarka galioja kiekvienai tokiai daliai, jei Specialiosiose sąlygose nenustatyta kitaip.</w:t>
      </w:r>
    </w:p>
    <w:p w14:paraId="5DCB2018" w14:textId="77777777" w:rsidR="009A429F" w:rsidRPr="007D351B"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12.2.7.</w:t>
      </w:r>
      <w:r w:rsidRPr="007D351B">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5EFDE8C5"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12.3.</w:t>
      </w:r>
      <w:r w:rsidRPr="007D351B">
        <w:rPr>
          <w:rFonts w:ascii="Arial" w:eastAsia="Arial" w:hAnsi="Arial" w:cs="Arial"/>
          <w:b/>
          <w:bCs/>
          <w:szCs w:val="24"/>
        </w:rPr>
        <w:tab/>
      </w:r>
      <w:r w:rsidRPr="007D351B">
        <w:rPr>
          <w:rFonts w:ascii="Arial" w:eastAsia="Arial" w:hAnsi="Arial" w:cs="Arial"/>
          <w:b/>
          <w:szCs w:val="24"/>
        </w:rPr>
        <w:t>Kiti atsiskaitymo klausimai</w:t>
      </w:r>
    </w:p>
    <w:p w14:paraId="6948E3E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12.3.1.</w:t>
      </w:r>
      <w:r w:rsidRPr="007D351B">
        <w:rPr>
          <w:rFonts w:ascii="Arial" w:eastAsia="Arial" w:hAnsi="Arial" w:cs="Arial"/>
          <w:szCs w:val="24"/>
        </w:rPr>
        <w:tab/>
        <w:t>Pirkėjas privalo pervesti mokėjimus Tiekėjui į Tiekėjo banko sąskaitą, nurodytą Specialiosiose sąlygose.</w:t>
      </w:r>
    </w:p>
    <w:p w14:paraId="2C5BAE2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12.3.2.</w:t>
      </w:r>
      <w:r w:rsidRPr="007D351B">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12.3.3.</w:t>
      </w:r>
      <w:r w:rsidRPr="007D351B">
        <w:rPr>
          <w:rFonts w:ascii="Arial" w:eastAsia="Arial" w:hAnsi="Arial" w:cs="Arial"/>
          <w:szCs w:val="24"/>
        </w:rPr>
        <w:tab/>
        <w:t>Visi mokėjimai pagal Sutartį atliekami eurais.</w:t>
      </w:r>
    </w:p>
    <w:p w14:paraId="24EDAF7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12.3.4.</w:t>
      </w:r>
      <w:r w:rsidRPr="007D351B">
        <w:rPr>
          <w:rFonts w:ascii="Arial" w:eastAsia="Arial" w:hAnsi="Arial" w:cs="Arial"/>
          <w:szCs w:val="24"/>
        </w:rPr>
        <w:tab/>
        <w:t>Už pavėluotus mokėjimus pagal Sutartį mokančioji Šalis privalo sumokėti kitai Šaliai Specialiosiose sąlygose nurodyto dydžio netesybas.</w:t>
      </w:r>
    </w:p>
    <w:p w14:paraId="4D70669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C1D1901"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lastRenderedPageBreak/>
        <w:t>13.</w:t>
      </w:r>
      <w:r w:rsidRPr="007D351B">
        <w:rPr>
          <w:rFonts w:ascii="Arial" w:eastAsia="Arial" w:hAnsi="Arial" w:cs="Arial"/>
          <w:b/>
          <w:bCs/>
          <w:caps/>
          <w:szCs w:val="24"/>
        </w:rPr>
        <w:tab/>
      </w:r>
      <w:r w:rsidRPr="007D351B">
        <w:rPr>
          <w:rFonts w:ascii="Arial" w:eastAsia="Arial" w:hAnsi="Arial" w:cs="Arial"/>
          <w:b/>
          <w:caps/>
          <w:szCs w:val="24"/>
        </w:rPr>
        <w:t>Konfidenciali informacija</w:t>
      </w:r>
    </w:p>
    <w:p w14:paraId="65B5F40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13.1.</w:t>
      </w:r>
      <w:r w:rsidRPr="007D351B">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13.2.</w:t>
      </w:r>
      <w:r w:rsidRPr="007D351B">
        <w:rPr>
          <w:rFonts w:ascii="Arial" w:eastAsia="Arial" w:hAnsi="Arial" w:cs="Arial"/>
          <w:szCs w:val="24"/>
        </w:rPr>
        <w:tab/>
        <w:t>Šalis turi teisę atskleisti kitos Šalies konfidencialią informaciją šiais atvejais:</w:t>
      </w:r>
    </w:p>
    <w:p w14:paraId="5BF3D6B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13.2.1.</w:t>
      </w:r>
      <w:r w:rsidRPr="007D351B">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13.2.2.</w:t>
      </w:r>
      <w:r w:rsidRPr="007D351B">
        <w:rPr>
          <w:rFonts w:ascii="Arial" w:eastAsia="Arial" w:hAnsi="Arial" w:cs="Arial"/>
          <w:szCs w:val="24"/>
        </w:rPr>
        <w:tab/>
        <w:t xml:space="preserve">konfidencialią informaciją yra būtina atskleisti pagal </w:t>
      </w:r>
      <w:r w:rsidRPr="007D351B">
        <w:rPr>
          <w:rFonts w:ascii="Arial" w:hAnsi="Arial" w:cs="Arial"/>
          <w:szCs w:val="24"/>
        </w:rPr>
        <w:t>įstatymų bei kitų teisės aktų</w:t>
      </w:r>
      <w:r w:rsidRPr="007D351B">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4444AB1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13.3.</w:t>
      </w:r>
      <w:r w:rsidRPr="007D351B">
        <w:rPr>
          <w:rFonts w:ascii="Arial" w:eastAsia="Arial" w:hAnsi="Arial" w:cs="Arial"/>
          <w:szCs w:val="24"/>
        </w:rPr>
        <w:tab/>
        <w:t xml:space="preserve">Prieš atskleisdama konfidencialią informaciją, Šalis privalo informuoti kitą Šalį (tiek, kiek tai nedraudžiama pagal </w:t>
      </w:r>
      <w:r w:rsidRPr="007D351B">
        <w:rPr>
          <w:rFonts w:ascii="Arial" w:hAnsi="Arial" w:cs="Arial"/>
          <w:szCs w:val="24"/>
        </w:rPr>
        <w:t>įstatymus bei kitus teisės aktus</w:t>
      </w:r>
      <w:r w:rsidRPr="007D351B">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19654BE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13.4.</w:t>
      </w:r>
      <w:r w:rsidRPr="007D351B">
        <w:rPr>
          <w:rFonts w:ascii="Arial" w:eastAsia="Arial" w:hAnsi="Arial" w:cs="Arial"/>
          <w:szCs w:val="24"/>
        </w:rPr>
        <w:tab/>
        <w:t>Šalis atsako:</w:t>
      </w:r>
    </w:p>
    <w:p w14:paraId="5E1DCAFC"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13.4.1.</w:t>
      </w:r>
      <w:r w:rsidRPr="007D351B">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13.4.2.</w:t>
      </w:r>
      <w:r w:rsidRPr="007D351B">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13.5.</w:t>
      </w:r>
      <w:r w:rsidRPr="007D351B">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17EBF42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5201B6B5"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14.</w:t>
      </w:r>
      <w:r w:rsidRPr="007D351B">
        <w:rPr>
          <w:rFonts w:ascii="Arial" w:eastAsia="Arial" w:hAnsi="Arial" w:cs="Arial"/>
          <w:b/>
          <w:bCs/>
          <w:caps/>
          <w:szCs w:val="24"/>
        </w:rPr>
        <w:tab/>
      </w:r>
      <w:r w:rsidRPr="007D351B">
        <w:rPr>
          <w:rFonts w:ascii="Arial" w:eastAsia="Arial" w:hAnsi="Arial" w:cs="Arial"/>
          <w:b/>
          <w:caps/>
          <w:szCs w:val="24"/>
        </w:rPr>
        <w:t>Asmens duomenų apsauga</w:t>
      </w:r>
    </w:p>
    <w:p w14:paraId="5BE42AE5"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14.1.</w:t>
      </w:r>
      <w:r w:rsidRPr="007D351B">
        <w:rPr>
          <w:rFonts w:ascii="Arial" w:eastAsia="Arial" w:hAnsi="Arial" w:cs="Arial"/>
          <w:szCs w:val="24"/>
        </w:rPr>
        <w:tab/>
      </w:r>
      <w:r w:rsidRPr="007D351B">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7D351B">
        <w:rPr>
          <w:rFonts w:ascii="Arial" w:eastAsia="Arial" w:hAnsi="Arial" w:cs="Arial"/>
          <w:color w:val="0563C1"/>
          <w:szCs w:val="24"/>
          <w:u w:val="single"/>
          <w:lang w:eastAsia="lt-LT"/>
        </w:rPr>
        <w:t>(ES) 2016/679</w:t>
      </w:r>
      <w:r w:rsidRPr="007D351B">
        <w:rPr>
          <w:rFonts w:ascii="Arial" w:eastAsia="Arial" w:hAnsi="Arial" w:cs="Arial"/>
          <w:szCs w:val="24"/>
          <w:lang w:eastAsia="lt-LT"/>
        </w:rPr>
        <w:t xml:space="preserve"> dėl fizinių asmenų apsaugos tvarkant asmens duomenis ir dėl laisvo tokių duomenų judėjimo ir kuriuo panaikinama Direktyva </w:t>
      </w:r>
      <w:r w:rsidRPr="007D351B">
        <w:rPr>
          <w:rFonts w:ascii="Arial" w:eastAsia="Arial" w:hAnsi="Arial" w:cs="Arial"/>
          <w:color w:val="0563C1"/>
          <w:szCs w:val="24"/>
          <w:u w:val="single"/>
          <w:lang w:eastAsia="lt-LT"/>
        </w:rPr>
        <w:t>95/46/EB</w:t>
      </w:r>
      <w:r w:rsidRPr="007D351B">
        <w:rPr>
          <w:rFonts w:ascii="Arial" w:eastAsia="Arial" w:hAnsi="Arial" w:cs="Arial"/>
          <w:szCs w:val="24"/>
          <w:lang w:eastAsia="lt-LT"/>
        </w:rPr>
        <w:t xml:space="preserve"> (Bendrasis duomenų apsaugos reglamentas) ir kitų teisės aktų, reglamentuojančių asmens duomenų tvarkymą, nuostatomis.</w:t>
      </w:r>
    </w:p>
    <w:p w14:paraId="5B4E6A8E" w14:textId="77777777" w:rsidR="009A429F" w:rsidRPr="007D351B" w:rsidRDefault="009A429F" w:rsidP="009A429F">
      <w:pPr>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14.2.</w:t>
      </w:r>
      <w:r w:rsidRPr="007D351B">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7D351B"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Cs w:val="24"/>
        </w:rPr>
      </w:pPr>
    </w:p>
    <w:p w14:paraId="36CB69C4"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7D351B">
        <w:rPr>
          <w:rFonts w:ascii="Arial" w:eastAsia="Arial" w:hAnsi="Arial" w:cs="Arial"/>
          <w:b/>
          <w:bCs/>
          <w:caps/>
          <w:color w:val="000000"/>
          <w:szCs w:val="24"/>
        </w:rPr>
        <w:lastRenderedPageBreak/>
        <w:t>15.</w:t>
      </w:r>
      <w:r w:rsidRPr="007D351B">
        <w:rPr>
          <w:rFonts w:ascii="Arial" w:eastAsia="Arial" w:hAnsi="Arial" w:cs="Arial"/>
          <w:b/>
          <w:bCs/>
          <w:caps/>
          <w:color w:val="000000"/>
          <w:szCs w:val="24"/>
        </w:rPr>
        <w:tab/>
      </w:r>
      <w:r w:rsidRPr="007D351B">
        <w:rPr>
          <w:rFonts w:ascii="Arial" w:eastAsia="Arial" w:hAnsi="Arial" w:cs="Arial"/>
          <w:b/>
          <w:caps/>
          <w:szCs w:val="24"/>
        </w:rPr>
        <w:t>INTELEKTINĖ NUOSAVYBĖ</w:t>
      </w:r>
    </w:p>
    <w:p w14:paraId="437DC70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D351B">
        <w:rPr>
          <w:rFonts w:ascii="Arial" w:hAnsi="Arial" w:cs="Arial"/>
          <w:szCs w:val="24"/>
        </w:rPr>
        <w:t>sui</w:t>
      </w:r>
      <w:proofErr w:type="spellEnd"/>
      <w:r w:rsidRPr="007D351B">
        <w:rPr>
          <w:rFonts w:ascii="Arial" w:hAnsi="Arial" w:cs="Arial"/>
          <w:szCs w:val="24"/>
        </w:rPr>
        <w:t xml:space="preserve"> </w:t>
      </w:r>
      <w:proofErr w:type="spellStart"/>
      <w:r w:rsidRPr="007D351B">
        <w:rPr>
          <w:rFonts w:ascii="Arial" w:hAnsi="Arial" w:cs="Arial"/>
          <w:szCs w:val="24"/>
        </w:rPr>
        <w:t>generis</w:t>
      </w:r>
      <w:proofErr w:type="spellEnd"/>
      <w:r w:rsidRPr="007D351B">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422A7734"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16.</w:t>
      </w:r>
      <w:r w:rsidRPr="007D351B">
        <w:rPr>
          <w:rFonts w:ascii="Arial" w:eastAsia="Arial" w:hAnsi="Arial" w:cs="Arial"/>
          <w:b/>
          <w:bCs/>
          <w:caps/>
          <w:szCs w:val="24"/>
        </w:rPr>
        <w:tab/>
      </w:r>
      <w:r w:rsidRPr="007D351B">
        <w:rPr>
          <w:rFonts w:ascii="Arial" w:eastAsia="Arial" w:hAnsi="Arial" w:cs="Arial"/>
          <w:b/>
          <w:caps/>
          <w:szCs w:val="24"/>
        </w:rPr>
        <w:t>Pareiškimai ir garantijos</w:t>
      </w:r>
    </w:p>
    <w:p w14:paraId="16B48BC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16.1. Kiekviena iš Šalių pareiškia ir garantuoja kitai Šaliai, kad:</w:t>
      </w:r>
    </w:p>
    <w:p w14:paraId="2764425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16.1.2. sudarydama Sutartį, Šalis neviršija savo kompetencijos ir nepažeidžia jai taikomų </w:t>
      </w:r>
      <w:r w:rsidRPr="007D351B">
        <w:rPr>
          <w:rFonts w:ascii="Arial" w:hAnsi="Arial" w:cs="Arial"/>
          <w:szCs w:val="24"/>
        </w:rPr>
        <w:t>įstatymų bei kitų teisės aktų</w:t>
      </w:r>
      <w:r w:rsidRPr="007D351B">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56C0B92E"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lastRenderedPageBreak/>
        <w:t>16.1.6. visi Šalies pareiškimai ir garantijos yra išsamūs ir nepalieka nutylėtų jokių aplinkybių, kurios darytų šiuos pareiškimus ar garantijas neteisingais.</w:t>
      </w:r>
    </w:p>
    <w:p w14:paraId="003C9E14"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D351B">
        <w:rPr>
          <w:rFonts w:ascii="Arial" w:hAnsi="Arial" w:cs="Arial"/>
          <w:szCs w:val="24"/>
        </w:rPr>
        <w:t>įstatymuose bei kituose teisės aktuose</w:t>
      </w:r>
      <w:r w:rsidRPr="007D351B">
        <w:rPr>
          <w:rFonts w:ascii="Arial" w:eastAsia="Arial" w:hAnsi="Arial" w:cs="Arial"/>
          <w:szCs w:val="24"/>
        </w:rPr>
        <w:t xml:space="preserve"> numatytus leidimus, licencijas, atestatus, teisės pripažinimo dokumentus, reikalingus vykdant Sutartį.</w:t>
      </w:r>
    </w:p>
    <w:p w14:paraId="30890CAE"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7D351B">
        <w:rPr>
          <w:rFonts w:ascii="Arial" w:eastAsia="Arial" w:hAnsi="Arial" w:cs="Arial"/>
          <w:color w:val="000000"/>
          <w:szCs w:val="24"/>
          <w:shd w:val="clear" w:color="auto" w:fill="FFFFFF"/>
        </w:rPr>
        <w:t xml:space="preserve">16.3. </w:t>
      </w:r>
      <w:r w:rsidRPr="007D351B">
        <w:rPr>
          <w:rFonts w:ascii="Arial" w:hAnsi="Arial" w:cs="Arial"/>
          <w:szCs w:val="24"/>
        </w:rPr>
        <w:t>Tiekėjas pareiškia, kad parduodamų Prekių disponavimo, valdymo ir naudojimosi teisės nėra apribotos</w:t>
      </w:r>
      <w:r w:rsidRPr="007D351B">
        <w:rPr>
          <w:rFonts w:ascii="Arial" w:eastAsia="Arial" w:hAnsi="Arial" w:cs="Arial"/>
          <w:szCs w:val="24"/>
        </w:rPr>
        <w:t xml:space="preserve"> </w:t>
      </w:r>
      <w:r w:rsidRPr="007D351B">
        <w:rPr>
          <w:rFonts w:ascii="Arial" w:eastAsia="Arial" w:hAnsi="Arial" w:cs="Arial"/>
          <w:color w:val="000000"/>
          <w:szCs w:val="24"/>
          <w:shd w:val="clear" w:color="auto" w:fill="FFFFFF"/>
        </w:rPr>
        <w:t>ir jokie tretieji asmenys neturi pretenzijų į Sutartimi perduodamas Prekes (įkeitimai, areštai ar pan.).</w:t>
      </w:r>
    </w:p>
    <w:p w14:paraId="14B83785"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7A36B60A"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17.</w:t>
      </w:r>
      <w:r w:rsidRPr="007D351B">
        <w:rPr>
          <w:rFonts w:ascii="Arial" w:eastAsia="Arial" w:hAnsi="Arial" w:cs="Arial"/>
          <w:b/>
          <w:bCs/>
          <w:caps/>
          <w:szCs w:val="24"/>
        </w:rPr>
        <w:tab/>
      </w:r>
      <w:r w:rsidRPr="007D351B">
        <w:rPr>
          <w:rFonts w:ascii="Arial" w:eastAsia="Arial" w:hAnsi="Arial" w:cs="Arial"/>
          <w:b/>
          <w:caps/>
          <w:szCs w:val="24"/>
        </w:rPr>
        <w:t>Bendrieji atsakomybės klausimai</w:t>
      </w:r>
    </w:p>
    <w:p w14:paraId="399DEC7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17.1. Netesybų už vėlavimą ar pareigų pagal Sutartį pažeidimą sumokėjimas neatleidžia Šalies nuo Sutartyje numatytų jos pareigų vykdymo.</w:t>
      </w:r>
    </w:p>
    <w:p w14:paraId="7A8657C4"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D351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17.4. Šioje Sutartyje numatytos teisių gynybos priemonės neapriboja Šalių teisės pasinaudoti kitomis teisėtomis teisių gynybos priemonėmis.</w:t>
      </w:r>
    </w:p>
    <w:p w14:paraId="40F8F35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7D351B"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55E31C4D"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18.</w:t>
      </w:r>
      <w:r w:rsidRPr="007D351B">
        <w:rPr>
          <w:rFonts w:ascii="Arial" w:eastAsia="Arial" w:hAnsi="Arial" w:cs="Arial"/>
          <w:b/>
          <w:bCs/>
          <w:caps/>
          <w:szCs w:val="24"/>
        </w:rPr>
        <w:tab/>
      </w:r>
      <w:r w:rsidRPr="007D351B">
        <w:rPr>
          <w:rFonts w:ascii="Arial" w:eastAsia="Arial" w:hAnsi="Arial" w:cs="Arial"/>
          <w:b/>
          <w:caps/>
          <w:szCs w:val="24"/>
        </w:rPr>
        <w:t>Nenugalima jėga (FORCE MAJEURE)</w:t>
      </w:r>
    </w:p>
    <w:p w14:paraId="12F8B63E"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18.1.</w:t>
      </w:r>
      <w:r w:rsidRPr="007D351B">
        <w:rPr>
          <w:rFonts w:ascii="Arial" w:eastAsia="Arial" w:hAnsi="Arial" w:cs="Arial"/>
          <w:b/>
          <w:bCs/>
          <w:szCs w:val="24"/>
        </w:rPr>
        <w:tab/>
      </w:r>
      <w:r w:rsidRPr="007D351B">
        <w:rPr>
          <w:rFonts w:ascii="Arial" w:eastAsia="Arial" w:hAnsi="Arial" w:cs="Arial"/>
          <w:szCs w:val="24"/>
        </w:rPr>
        <w:t>Atsakomybė pagal Sutartį netaikoma, taip pat Šalys gali būti visiškai ar iš dalies atleistos nuo civilinės atsakomybės šiais pagrindais:</w:t>
      </w:r>
    </w:p>
    <w:p w14:paraId="6A742B35"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18.1.1.</w:t>
      </w:r>
      <w:r w:rsidRPr="007D351B">
        <w:rPr>
          <w:rFonts w:ascii="Arial" w:eastAsia="Cambria" w:hAnsi="Arial" w:cs="Arial"/>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7D351B">
        <w:rPr>
          <w:rFonts w:ascii="Arial" w:eastAsia="Cambria" w:hAnsi="Arial" w:cs="Arial"/>
          <w:szCs w:val="24"/>
        </w:rPr>
        <w:lastRenderedPageBreak/>
        <w:t>taisyklių patvirtinimo” patvirtintų taisyklių nuostatos;</w:t>
      </w:r>
    </w:p>
    <w:p w14:paraId="05AA836C"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Cambria" w:hAnsi="Arial" w:cs="Arial"/>
          <w:szCs w:val="24"/>
        </w:rPr>
      </w:pPr>
      <w:r w:rsidRPr="007D351B">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18.2.</w:t>
      </w:r>
      <w:r w:rsidRPr="007D351B">
        <w:rPr>
          <w:rFonts w:ascii="Arial" w:eastAsia="Arial" w:hAnsi="Arial" w:cs="Arial"/>
          <w:b/>
          <w:bCs/>
          <w:szCs w:val="24"/>
        </w:rPr>
        <w:tab/>
      </w:r>
      <w:r w:rsidRPr="007D351B">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7D351B"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18.3.</w:t>
      </w:r>
      <w:r w:rsidRPr="007D351B">
        <w:rPr>
          <w:rFonts w:ascii="Arial" w:eastAsia="Arial" w:hAnsi="Arial" w:cs="Arial"/>
          <w:b/>
          <w:bCs/>
          <w:szCs w:val="24"/>
        </w:rPr>
        <w:tab/>
      </w:r>
      <w:r w:rsidRPr="007D351B">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18.4.</w:t>
      </w:r>
      <w:r w:rsidRPr="007D351B">
        <w:rPr>
          <w:rFonts w:ascii="Arial" w:eastAsia="Arial" w:hAnsi="Arial" w:cs="Arial"/>
          <w:szCs w:val="24"/>
        </w:rPr>
        <w:tab/>
        <w:t>Jeigu nenugalimos jėgos (</w:t>
      </w:r>
      <w:r w:rsidRPr="007D351B">
        <w:rPr>
          <w:rFonts w:ascii="Arial" w:eastAsia="Arial" w:hAnsi="Arial" w:cs="Arial"/>
          <w:iCs/>
          <w:szCs w:val="24"/>
        </w:rPr>
        <w:t>force majeure</w:t>
      </w:r>
      <w:r w:rsidRPr="007D351B">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p>
    <w:p w14:paraId="7BA48D7D"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19.</w:t>
      </w:r>
      <w:r w:rsidRPr="007D351B">
        <w:rPr>
          <w:rFonts w:ascii="Arial" w:eastAsia="Arial" w:hAnsi="Arial" w:cs="Arial"/>
          <w:b/>
          <w:bCs/>
          <w:caps/>
          <w:szCs w:val="24"/>
        </w:rPr>
        <w:tab/>
      </w:r>
      <w:r w:rsidRPr="007D351B">
        <w:rPr>
          <w:rFonts w:ascii="Arial" w:eastAsia="Arial" w:hAnsi="Arial" w:cs="Arial"/>
          <w:b/>
          <w:caps/>
          <w:szCs w:val="24"/>
        </w:rPr>
        <w:t>Sutarties nuostatų negaliojimas</w:t>
      </w:r>
    </w:p>
    <w:p w14:paraId="706DE91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19.1.</w:t>
      </w:r>
      <w:r w:rsidRPr="007D351B">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D351B">
        <w:rPr>
          <w:rFonts w:ascii="Arial" w:hAnsi="Arial" w:cs="Arial"/>
          <w:szCs w:val="24"/>
        </w:rPr>
        <w:t>įstatymų bei kitų teisės aktų</w:t>
      </w:r>
      <w:r w:rsidRPr="007D351B">
        <w:rPr>
          <w:rFonts w:ascii="Arial" w:eastAsia="Arial" w:hAnsi="Arial" w:cs="Arial"/>
          <w:szCs w:val="24"/>
        </w:rPr>
        <w:t xml:space="preserve"> ir galima daryti prielaidą, kad Sutartis būtų buvusi teisėtai sudaryta ir neįtraukus nuostatos, kuri yra negaliojanti.</w:t>
      </w:r>
    </w:p>
    <w:p w14:paraId="43954478"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19.2.</w:t>
      </w:r>
      <w:r w:rsidRPr="007D351B">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09D0A7EE"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20.</w:t>
      </w:r>
      <w:r w:rsidRPr="007D351B">
        <w:rPr>
          <w:rFonts w:ascii="Arial" w:eastAsia="Arial" w:hAnsi="Arial" w:cs="Arial"/>
          <w:b/>
          <w:bCs/>
          <w:caps/>
          <w:szCs w:val="24"/>
        </w:rPr>
        <w:tab/>
      </w:r>
      <w:r w:rsidRPr="007D351B">
        <w:rPr>
          <w:rFonts w:ascii="Arial" w:eastAsia="Arial" w:hAnsi="Arial" w:cs="Arial"/>
          <w:b/>
          <w:caps/>
          <w:szCs w:val="24"/>
        </w:rPr>
        <w:t>Sutarties pakeitimai</w:t>
      </w:r>
    </w:p>
    <w:p w14:paraId="0194FD8A" w14:textId="77777777" w:rsidR="009A429F" w:rsidRPr="007D351B" w:rsidRDefault="009A429F" w:rsidP="009A429F">
      <w:pPr>
        <w:tabs>
          <w:tab w:val="left" w:pos="284"/>
          <w:tab w:val="left" w:pos="567"/>
        </w:tabs>
        <w:spacing w:line="276" w:lineRule="auto"/>
        <w:jc w:val="both"/>
        <w:rPr>
          <w:rFonts w:ascii="Arial" w:hAnsi="Arial" w:cs="Arial"/>
          <w:szCs w:val="24"/>
        </w:rPr>
      </w:pPr>
      <w:r w:rsidRPr="007D351B">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4BCF3807"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20.2. Sutarties pakeitimai įforminami Šalims sudarant Susitarimą. </w:t>
      </w:r>
    </w:p>
    <w:p w14:paraId="67A5346A"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7D351B">
        <w:rPr>
          <w:rFonts w:ascii="Arial" w:eastAsia="Arial" w:hAnsi="Arial" w:cs="Arial"/>
          <w:szCs w:val="24"/>
        </w:rPr>
        <w:lastRenderedPageBreak/>
        <w:t xml:space="preserve">gautą informaciją, pateikti savo pastabas ir pasiūlymus, pagrįstus Sutarties arba imperatyviomis </w:t>
      </w:r>
      <w:r w:rsidRPr="007D351B">
        <w:rPr>
          <w:rFonts w:ascii="Arial" w:hAnsi="Arial" w:cs="Arial"/>
          <w:szCs w:val="24"/>
        </w:rPr>
        <w:t>įstatymų bei kitų teisės aktų</w:t>
      </w:r>
      <w:r w:rsidRPr="007D351B">
        <w:rPr>
          <w:rFonts w:ascii="Arial" w:eastAsia="Arial" w:hAnsi="Arial" w:cs="Arial"/>
          <w:szCs w:val="24"/>
        </w:rPr>
        <w:t xml:space="preserve"> nuostatomis. </w:t>
      </w:r>
    </w:p>
    <w:p w14:paraId="47D8C3F0"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20.4. Susitarimai įsigalioja nuo jų sudarymo, jei Susitarime nenurodyta kitaip. Susitarimą Pirkėjas privalo paviešinti VPĮ 33 ir 86 straipsniuose nustatyta tvarka.</w:t>
      </w:r>
    </w:p>
    <w:p w14:paraId="61E1AA93"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EA1B5A6"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21.</w:t>
      </w:r>
      <w:r w:rsidRPr="007D351B">
        <w:rPr>
          <w:rFonts w:ascii="Arial" w:eastAsia="Arial" w:hAnsi="Arial" w:cs="Arial"/>
          <w:b/>
          <w:bCs/>
          <w:caps/>
          <w:szCs w:val="24"/>
        </w:rPr>
        <w:tab/>
      </w:r>
      <w:r w:rsidRPr="007D351B">
        <w:rPr>
          <w:rFonts w:ascii="Arial" w:eastAsia="Arial" w:hAnsi="Arial" w:cs="Arial"/>
          <w:b/>
          <w:caps/>
          <w:szCs w:val="24"/>
        </w:rPr>
        <w:t>Sutarties sUSTABDYMAS</w:t>
      </w:r>
    </w:p>
    <w:p w14:paraId="61E5E81B"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 Prekių (jų dalies) tiekimas gali būti stabdomas esant bent vienai iš šių aplinkybių: </w:t>
      </w:r>
    </w:p>
    <w:p w14:paraId="285379F7"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21.2.2. Pirkėjas Sutartyje nurodyta tvarka negali priimti Prekių (pavyzdžiui, nebaigta įrengti patalpa, kurioje turi būti įmontuojamos Prekės), o Tiekėjas dėl to negali vykdyti Sutarties; </w:t>
      </w:r>
    </w:p>
    <w:p w14:paraId="6FC28CB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21.2.3. dėl nenumatytų prekių, paslaugų ir (ar) darbų, susijusių su perkamu objektu, kurių poreikis paaiškėjo tik vykdant Sutartį; </w:t>
      </w:r>
    </w:p>
    <w:p w14:paraId="159C361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21.2.4. ne dėl Pirkėjo kaltės vėluoja kitos Pirkėjo pirkimo sutarties, turinčios tiesioginės įtakos šiai Sutarčiai, vykdymas;  </w:t>
      </w:r>
    </w:p>
    <w:p w14:paraId="24D32D61"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21.2.6. pasikeitus galiojančiam teisės aktui ar įsigaliojus naujam teisės aktui, kuris turi įtakos šios Sutarties vykdymui; </w:t>
      </w:r>
    </w:p>
    <w:p w14:paraId="6449FBA9"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21.2.7. sutartinių įsipareigojimų stabdymo būtinybė atsirado dėl sustabdyto / perskirstyto / negauto ir panašiai Pirkėjo Prekių pirkimui skirto finansavimo arba finansavimo trūkumo; </w:t>
      </w:r>
    </w:p>
    <w:p w14:paraId="05485F9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21.2.8. dėl teisminių (arbitražinių) ginčų su Pirkėju ar trečiaisiais asmenimis, kurių dalykas yra tiesiogiai susijęs su Sutarties vykdymu. </w:t>
      </w:r>
    </w:p>
    <w:p w14:paraId="448895A6"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lastRenderedPageBreak/>
        <w:t>21.5. Sutartinių įsipareigojimų vykdymas gali būti stabdomas tik Sutarties galiojimo laikotarpiu tokia tvarka:</w:t>
      </w:r>
    </w:p>
    <w:p w14:paraId="7D499B49"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21.7. Sutartinių įsipareigojimų vykdymas stabdomas ne ilgesniam kaip konkrečios, pagrįstos aplinkybės egzistavimo laikotarpiui.</w:t>
      </w:r>
    </w:p>
    <w:p w14:paraId="09BA3F9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DA73AF"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7B94EE7E"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lastRenderedPageBreak/>
        <w:t>22.</w:t>
      </w:r>
      <w:r w:rsidRPr="007D351B">
        <w:rPr>
          <w:rFonts w:ascii="Arial" w:eastAsia="Arial" w:hAnsi="Arial" w:cs="Arial"/>
          <w:b/>
          <w:bCs/>
          <w:caps/>
          <w:szCs w:val="24"/>
        </w:rPr>
        <w:tab/>
      </w:r>
      <w:r w:rsidRPr="007D351B">
        <w:rPr>
          <w:rFonts w:ascii="Arial" w:eastAsia="Arial" w:hAnsi="Arial" w:cs="Arial"/>
          <w:b/>
          <w:caps/>
          <w:szCs w:val="24"/>
        </w:rPr>
        <w:t>Sutarties nutraukimas</w:t>
      </w:r>
    </w:p>
    <w:p w14:paraId="3BC406BF" w14:textId="77777777" w:rsidR="009A429F" w:rsidRPr="007D351B" w:rsidRDefault="009A429F" w:rsidP="009A429F">
      <w:pPr>
        <w:tabs>
          <w:tab w:val="left" w:pos="567"/>
          <w:tab w:val="left" w:pos="851"/>
          <w:tab w:val="left" w:pos="992"/>
          <w:tab w:val="left" w:pos="1134"/>
        </w:tabs>
        <w:spacing w:line="276" w:lineRule="auto"/>
        <w:jc w:val="both"/>
        <w:rPr>
          <w:rFonts w:ascii="Arial" w:eastAsia="Cambria" w:hAnsi="Arial" w:cs="Arial"/>
          <w:b/>
          <w:bCs/>
          <w:szCs w:val="24"/>
        </w:rPr>
      </w:pPr>
      <w:r w:rsidRPr="007D351B">
        <w:rPr>
          <w:rFonts w:ascii="Arial" w:eastAsia="Cambria" w:hAnsi="Arial" w:cs="Arial"/>
          <w:szCs w:val="24"/>
        </w:rPr>
        <w:t>Sutartis gali būti nutraukiama VPĮ 90 straipsnyje ir Sutartyje numatytais atvejais, įskaitant galimybę nutraukti Sutartį Šalių susitarimu.</w:t>
      </w:r>
    </w:p>
    <w:p w14:paraId="6A438FC5" w14:textId="77777777" w:rsidR="009A429F" w:rsidRPr="007D351B" w:rsidRDefault="009A429F" w:rsidP="009A429F">
      <w:pPr>
        <w:tabs>
          <w:tab w:val="left" w:pos="567"/>
          <w:tab w:val="left" w:pos="851"/>
          <w:tab w:val="left" w:pos="992"/>
          <w:tab w:val="left" w:pos="1134"/>
        </w:tabs>
        <w:spacing w:line="276" w:lineRule="auto"/>
        <w:jc w:val="both"/>
        <w:rPr>
          <w:rFonts w:ascii="Arial" w:eastAsia="Cambria" w:hAnsi="Arial" w:cs="Arial"/>
          <w:b/>
          <w:bCs/>
          <w:szCs w:val="24"/>
        </w:rPr>
      </w:pPr>
    </w:p>
    <w:p w14:paraId="3CEF7639"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22.1.</w:t>
      </w:r>
      <w:r w:rsidRPr="007D351B">
        <w:rPr>
          <w:rFonts w:ascii="Arial" w:eastAsia="Arial" w:hAnsi="Arial" w:cs="Arial"/>
          <w:b/>
          <w:bCs/>
          <w:szCs w:val="24"/>
        </w:rPr>
        <w:tab/>
      </w:r>
      <w:r w:rsidRPr="007D351B">
        <w:rPr>
          <w:rFonts w:ascii="Arial" w:eastAsia="Arial" w:hAnsi="Arial" w:cs="Arial"/>
          <w:b/>
          <w:szCs w:val="24"/>
        </w:rPr>
        <w:t>Pretenzijos dėl Sutarties pažeidimų</w:t>
      </w:r>
    </w:p>
    <w:p w14:paraId="48A4C044"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D351B">
        <w:rPr>
          <w:rFonts w:ascii="Arial" w:hAnsi="Arial" w:cs="Arial"/>
          <w:b/>
          <w:szCs w:val="24"/>
        </w:rPr>
        <w:t xml:space="preserve"> </w:t>
      </w:r>
      <w:r w:rsidRPr="007D351B">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21108CA4"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22.2.</w:t>
      </w:r>
      <w:r w:rsidRPr="007D351B">
        <w:rPr>
          <w:rFonts w:ascii="Arial" w:eastAsia="Arial" w:hAnsi="Arial" w:cs="Arial"/>
          <w:b/>
          <w:bCs/>
          <w:szCs w:val="24"/>
        </w:rPr>
        <w:tab/>
      </w:r>
      <w:r w:rsidRPr="007D351B">
        <w:rPr>
          <w:rFonts w:ascii="Arial" w:eastAsia="Arial" w:hAnsi="Arial" w:cs="Arial"/>
          <w:b/>
          <w:szCs w:val="24"/>
        </w:rPr>
        <w:t>Sutarties nutraukimas Pirkėjo iniciatyva</w:t>
      </w:r>
    </w:p>
    <w:p w14:paraId="258B5313"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 Pirkėjas turi teisę vienašališkai nutraukti Sutartį ar jos dalį raštu įspėjęs Tiekėją prieš ne trumpesnį nei 10 (dešimties) dienų terminą, jeigu: </w:t>
      </w:r>
    </w:p>
    <w:p w14:paraId="0367F414"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22.2.2.1. Tiekėjui yra iškelta bankroto byla, pradėtas bankroto procesas ne teismo tvarka, jis tampa nemokus arba yra nemokumo tikimybė, sustabdo ūkinę veiklą ar susidaro</w:t>
      </w:r>
      <w:r w:rsidRPr="007D351B">
        <w:rPr>
          <w:rFonts w:ascii="Arial" w:hAnsi="Arial" w:cs="Arial"/>
          <w:b/>
          <w:color w:val="5C5D5D"/>
          <w:szCs w:val="24"/>
        </w:rPr>
        <w:t xml:space="preserve"> </w:t>
      </w:r>
      <w:r w:rsidRPr="007D351B">
        <w:rPr>
          <w:rFonts w:ascii="Arial" w:hAnsi="Arial" w:cs="Arial"/>
          <w:szCs w:val="24"/>
        </w:rPr>
        <w:t>įstatymuose ir kituose teisės aktuose nustatyta tvarka analogiška situacija</w:t>
      </w:r>
      <w:r w:rsidRPr="007D351B">
        <w:rPr>
          <w:rFonts w:ascii="Arial" w:hAnsi="Arial" w:cs="Arial"/>
          <w:color w:val="000000"/>
          <w:szCs w:val="24"/>
          <w:shd w:val="clear" w:color="auto" w:fill="FFFFFF"/>
        </w:rPr>
        <w:t>;</w:t>
      </w:r>
      <w:r w:rsidRPr="007D351B">
        <w:rPr>
          <w:rFonts w:ascii="Arial" w:hAnsi="Arial" w:cs="Arial"/>
          <w:color w:val="000000"/>
          <w:szCs w:val="24"/>
        </w:rPr>
        <w:t> </w:t>
      </w:r>
    </w:p>
    <w:p w14:paraId="460B4369" w14:textId="77777777" w:rsidR="009A429F" w:rsidRPr="007D351B" w:rsidRDefault="009A429F" w:rsidP="009A429F">
      <w:pPr>
        <w:tabs>
          <w:tab w:val="left" w:pos="567"/>
        </w:tabs>
        <w:spacing w:line="276" w:lineRule="auto"/>
        <w:jc w:val="both"/>
        <w:rPr>
          <w:rFonts w:ascii="Arial" w:hAnsi="Arial" w:cs="Arial"/>
          <w:szCs w:val="24"/>
        </w:rPr>
      </w:pPr>
      <w:r w:rsidRPr="007D351B">
        <w:rPr>
          <w:rFonts w:ascii="Arial" w:hAnsi="Arial" w:cs="Arial"/>
          <w:szCs w:val="24"/>
        </w:rPr>
        <w:t>22.2.2.2. Tiekėjo padėtis pasikeičia ir jis atitinka pirkimo dokumentuose nustatytą pašalinimo pagrindą, kuris taikomas ir Sutarties galiojimo metu;</w:t>
      </w:r>
    </w:p>
    <w:p w14:paraId="3925EA1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22.2.2.4. Pirkėjas nusprendžia nebevykdyti veiklos, kurios vykdymui Sutartimi įsigyjamos Prekės ir Sutarties poreikis išnyksta; </w:t>
      </w:r>
    </w:p>
    <w:p w14:paraId="23DB8900"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22.2.2.5. Pirkėjo valdymo organas priima sprendimą, dėl kurio Sutarties poreikis išnyksta; </w:t>
      </w:r>
    </w:p>
    <w:p w14:paraId="382384C4"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22.2.2.6. pasikeičia (pablogėja) Pirkėjo finansinė padėtis ar Pirkėjas negauna / netenka finansavimo ir dėl šios priežasties nusprendžia nutraukti Sutartį; </w:t>
      </w:r>
    </w:p>
    <w:p w14:paraId="45A91CC8"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22.2.2.7. keičiasi Pirkėjo organizacinė struktūra – juridinis statusas, pobūdis ar valdymo struktūra ir tai gali turėti įtakos tinkamam Sutarties įvykdymui arba Sutarties poreikiui; </w:t>
      </w:r>
    </w:p>
    <w:p w14:paraId="03C20CB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22.2.2.8. nebelieka perkamų Prekių poreikio; </w:t>
      </w:r>
    </w:p>
    <w:p w14:paraId="466F473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22.2.2.9. Pirkėjas iš pirkimų priežiūrą atliekančių institucijų gauna nurodymą / rekomendaciją nutraukti Sutartį;</w:t>
      </w:r>
    </w:p>
    <w:p w14:paraId="360CB8D1"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7D351B" w:rsidRDefault="009A429F" w:rsidP="009A429F">
      <w:pPr>
        <w:tabs>
          <w:tab w:val="left" w:pos="567"/>
        </w:tabs>
        <w:spacing w:line="276" w:lineRule="auto"/>
        <w:jc w:val="both"/>
        <w:textAlignment w:val="baseline"/>
        <w:rPr>
          <w:rFonts w:ascii="Arial" w:eastAsia="Arial" w:hAnsi="Arial" w:cs="Arial"/>
          <w:szCs w:val="24"/>
        </w:rPr>
      </w:pPr>
      <w:r w:rsidRPr="007D351B">
        <w:rPr>
          <w:rFonts w:ascii="Arial" w:hAnsi="Arial" w:cs="Arial"/>
          <w:szCs w:val="24"/>
        </w:rPr>
        <w:t>22.2.2.11.</w:t>
      </w:r>
      <w:r w:rsidRPr="007D351B">
        <w:rPr>
          <w:rFonts w:ascii="Arial" w:eastAsia="Arial" w:hAnsi="Arial" w:cs="Arial"/>
          <w:szCs w:val="24"/>
        </w:rPr>
        <w:t xml:space="preserve"> Tiekėjas atsisako pašalinti arba nepašalina Prekių trūkumų per Pirkėjo nustatytus protingus terminus;</w:t>
      </w:r>
    </w:p>
    <w:p w14:paraId="21DA057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22.2.2.12. Tiekėjas pažeidžia Sutartį arba įstatymus bei kitus teisės aktus ir per Pirkėjo rašytinėje pretenzijoje nurodytą terminą neištaiso pažeidimo.</w:t>
      </w:r>
    </w:p>
    <w:p w14:paraId="44117CCD"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22.2.6. Pirkėjas turi teisę vienašališkai nutraukti Sutartį ir kitais Specialiosiose sąlygose (jei taikoma) ir įstatymuose bei kituose teisės aktuose įtvirtintais atvejais. </w:t>
      </w:r>
    </w:p>
    <w:p w14:paraId="65CF82C1"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22.2.7. Sutartis laikoma nutraukta kitą dieną po to, kai pasibaigia įspėjimo apie Sutarties nutraukimą terminas.  </w:t>
      </w:r>
    </w:p>
    <w:p w14:paraId="64D81CD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7C9B513F" w14:textId="77777777" w:rsidR="009A429F" w:rsidRPr="007D351B"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7D351B">
        <w:rPr>
          <w:rFonts w:ascii="Arial" w:eastAsia="Arial" w:hAnsi="Arial" w:cs="Arial"/>
          <w:b/>
          <w:bCs/>
          <w:szCs w:val="24"/>
        </w:rPr>
        <w:t>22.3.</w:t>
      </w:r>
      <w:r w:rsidRPr="007D351B">
        <w:rPr>
          <w:rFonts w:ascii="Arial" w:eastAsia="Arial" w:hAnsi="Arial" w:cs="Arial"/>
          <w:b/>
          <w:bCs/>
          <w:szCs w:val="24"/>
        </w:rPr>
        <w:tab/>
        <w:t>Sutarties nutraukimas Tiekėjo iniciatyva</w:t>
      </w:r>
    </w:p>
    <w:p w14:paraId="33AC2D7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7D351B">
        <w:rPr>
          <w:rFonts w:ascii="Arial" w:hAnsi="Arial" w:cs="Arial"/>
          <w:szCs w:val="24"/>
        </w:rPr>
        <w:lastRenderedPageBreak/>
        <w:t>Tiekėjui viršija 20 (dvidešimt) proc. Pradinės sutarties vertės be PVM ir Pirkėjas, gavęs Tiekėjo pretenziją, per 30 (trisdešimt) dienų nesumoka Tiekėjui mokėtinų sumų. </w:t>
      </w:r>
    </w:p>
    <w:p w14:paraId="6F59BB98"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22.3.2. Tiekėjas turi teisę vienašališkai nutraukti Sutartį, įspėjęs Pirkėją raštu prieš ne trumpesnį nei 10 (dešimties) dienų terminą, jeigu:</w:t>
      </w:r>
    </w:p>
    <w:p w14:paraId="607EB658"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22.3.4. Tiekėjas turi teisę vienašališkai nutraukti Sutartį ir kitais įstatymuose bei kituose teisės aktuose įtvirtintais atvejais. </w:t>
      </w:r>
    </w:p>
    <w:p w14:paraId="06AA39BA"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22.3.6. Sutartis laikoma nutraukta kitą dieną po to, kai pasibaigia įspėjimo apie Sutarties nutraukimą terminas. </w:t>
      </w:r>
    </w:p>
    <w:p w14:paraId="6D20489E"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1FAEBFDB" w14:textId="77777777" w:rsidR="009A429F" w:rsidRPr="007D351B"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7D351B">
        <w:rPr>
          <w:rFonts w:ascii="Arial" w:eastAsia="Arial" w:hAnsi="Arial" w:cs="Arial"/>
          <w:b/>
          <w:bCs/>
          <w:szCs w:val="24"/>
        </w:rPr>
        <w:t>22.4.</w:t>
      </w:r>
      <w:r w:rsidRPr="007D351B">
        <w:rPr>
          <w:rFonts w:ascii="Arial" w:eastAsia="Arial" w:hAnsi="Arial" w:cs="Arial"/>
          <w:b/>
          <w:bCs/>
          <w:szCs w:val="24"/>
        </w:rPr>
        <w:tab/>
      </w:r>
      <w:r w:rsidRPr="007D351B">
        <w:rPr>
          <w:rFonts w:ascii="Arial" w:eastAsia="Arial" w:hAnsi="Arial" w:cs="Arial"/>
          <w:b/>
          <w:szCs w:val="24"/>
        </w:rPr>
        <w:t>Šalių teisės ir pareigos Sutarties nutraukimo atveju</w:t>
      </w:r>
    </w:p>
    <w:p w14:paraId="2449A7E1"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22.4.2. Nutraukus Sutartį, Šalys privalo: </w:t>
      </w:r>
    </w:p>
    <w:p w14:paraId="57321F4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22.4.2.1. įsitikinti, jog iki Sutarties nutraukimo dienos pristatytos Prekės ir kiti atlikti veiksmai atitinka Sutarties reikalavimus ir Šalys dėl to viena kitai nebereikš pretenzijų; </w:t>
      </w:r>
    </w:p>
    <w:p w14:paraId="38E782EC"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22.4.2.2. atsiskaityti už iki Sutarties nutraukimo pristatytas Prekes, atitinkančias Sutarties reikalavimus; </w:t>
      </w:r>
    </w:p>
    <w:p w14:paraId="2496692F" w14:textId="77777777" w:rsidR="009A429F" w:rsidRPr="007D351B" w:rsidRDefault="009A429F" w:rsidP="009A429F">
      <w:pPr>
        <w:tabs>
          <w:tab w:val="left" w:pos="567"/>
        </w:tabs>
        <w:spacing w:line="276" w:lineRule="auto"/>
        <w:jc w:val="both"/>
        <w:textAlignment w:val="baseline"/>
        <w:rPr>
          <w:rFonts w:ascii="Arial" w:hAnsi="Arial" w:cs="Arial"/>
          <w:szCs w:val="24"/>
        </w:rPr>
      </w:pPr>
      <w:r w:rsidRPr="007D351B">
        <w:rPr>
          <w:rFonts w:ascii="Arial" w:hAnsi="Arial" w:cs="Arial"/>
          <w:szCs w:val="24"/>
        </w:rPr>
        <w:t>22.4.2.3. per 10 (dešimt) dienų nuo pranešimo apie Sutarties nutraukimą gavimo dienos ar Susitarimo dėl Sutarties nutraukimo sudarymo dienos</w:t>
      </w:r>
      <w:r w:rsidRPr="007D351B">
        <w:rPr>
          <w:rFonts w:ascii="Arial" w:hAnsi="Arial" w:cs="Arial"/>
          <w:b/>
          <w:bCs/>
          <w:color w:val="5C5D5D"/>
          <w:szCs w:val="24"/>
        </w:rPr>
        <w:t xml:space="preserve"> </w:t>
      </w:r>
      <w:r w:rsidRPr="007D351B">
        <w:rPr>
          <w:rFonts w:ascii="Arial" w:hAnsi="Arial" w:cs="Arial"/>
          <w:szCs w:val="24"/>
        </w:rPr>
        <w:t>perduoti viena kitai visus dokumentus, kuriuos buvo būtina perduoti pagal Sutarties nuostatas. </w:t>
      </w:r>
    </w:p>
    <w:p w14:paraId="394DF48F" w14:textId="77777777" w:rsidR="009A429F" w:rsidRPr="007D351B" w:rsidRDefault="009A429F" w:rsidP="009A429F">
      <w:pPr>
        <w:tabs>
          <w:tab w:val="left" w:pos="567"/>
        </w:tabs>
        <w:spacing w:line="276" w:lineRule="auto"/>
        <w:jc w:val="both"/>
        <w:textAlignment w:val="baseline"/>
        <w:rPr>
          <w:rFonts w:ascii="Arial" w:hAnsi="Arial" w:cs="Arial"/>
          <w:szCs w:val="24"/>
        </w:rPr>
      </w:pPr>
    </w:p>
    <w:p w14:paraId="7EABEC89"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7D351B">
        <w:rPr>
          <w:rFonts w:ascii="Arial" w:eastAsia="Arial" w:hAnsi="Arial" w:cs="Arial"/>
          <w:b/>
          <w:bCs/>
          <w:caps/>
          <w:szCs w:val="24"/>
        </w:rPr>
        <w:t>23.</w:t>
      </w:r>
      <w:r w:rsidRPr="007D351B">
        <w:rPr>
          <w:rFonts w:ascii="Arial" w:eastAsia="Arial" w:hAnsi="Arial" w:cs="Arial"/>
          <w:b/>
          <w:bCs/>
          <w:caps/>
          <w:szCs w:val="24"/>
        </w:rPr>
        <w:tab/>
      </w:r>
      <w:r w:rsidRPr="007D351B">
        <w:rPr>
          <w:rFonts w:ascii="Arial" w:eastAsia="Arial" w:hAnsi="Arial" w:cs="Arial"/>
          <w:b/>
          <w:caps/>
          <w:szCs w:val="24"/>
        </w:rPr>
        <w:t>PREKIŲ MODELIO AR GAMINTOJO KEITIMAS</w:t>
      </w:r>
    </w:p>
    <w:p w14:paraId="645AF361" w14:textId="77777777" w:rsidR="009A429F" w:rsidRPr="007D351B" w:rsidRDefault="009A429F" w:rsidP="009A429F">
      <w:pPr>
        <w:spacing w:line="276" w:lineRule="auto"/>
        <w:jc w:val="both"/>
        <w:rPr>
          <w:rFonts w:ascii="Arial" w:hAnsi="Arial" w:cs="Arial"/>
          <w:szCs w:val="24"/>
        </w:rPr>
      </w:pPr>
      <w:r w:rsidRPr="007D351B">
        <w:rPr>
          <w:rFonts w:ascii="Arial" w:eastAsia="Arial" w:hAnsi="Arial" w:cs="Arial"/>
          <w:caps/>
          <w:szCs w:val="24"/>
        </w:rPr>
        <w:t xml:space="preserve">23.1. </w:t>
      </w:r>
      <w:r w:rsidRPr="007D351B">
        <w:rPr>
          <w:rFonts w:ascii="Arial" w:hAnsi="Arial" w:cs="Arial"/>
          <w:szCs w:val="24"/>
        </w:rPr>
        <w:t xml:space="preserve">Tiekėjas turi teisę keisti Prekių modelį ar gamintoją, jei yra </w:t>
      </w:r>
      <w:r w:rsidRPr="007D351B">
        <w:rPr>
          <w:rFonts w:ascii="Arial" w:hAnsi="Arial" w:cs="Arial"/>
          <w:b/>
          <w:bCs/>
          <w:i/>
          <w:iCs/>
          <w:szCs w:val="24"/>
          <w:u w:val="single"/>
        </w:rPr>
        <w:t>visos</w:t>
      </w:r>
      <w:r w:rsidRPr="007D351B">
        <w:rPr>
          <w:rFonts w:ascii="Arial" w:hAnsi="Arial" w:cs="Arial"/>
          <w:szCs w:val="24"/>
        </w:rPr>
        <w:t xml:space="preserve"> toliau nurodytos sąlygos:</w:t>
      </w:r>
    </w:p>
    <w:p w14:paraId="1037C894"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D351B">
        <w:rPr>
          <w:rFonts w:ascii="Arial" w:hAnsi="Arial" w:cs="Arial"/>
          <w:szCs w:val="24"/>
          <w:vertAlign w:val="superscript"/>
        </w:rPr>
        <w:t xml:space="preserve">1 </w:t>
      </w:r>
      <w:r w:rsidRPr="007D351B">
        <w:rPr>
          <w:rFonts w:ascii="Arial" w:hAnsi="Arial" w:cs="Arial"/>
          <w:szCs w:val="24"/>
        </w:rPr>
        <w:t>dalies nuostatų;</w:t>
      </w:r>
    </w:p>
    <w:p w14:paraId="47167E4D"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F83414"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D351B">
        <w:rPr>
          <w:rFonts w:ascii="Arial" w:hAnsi="Arial" w:cs="Arial"/>
          <w:szCs w:val="24"/>
          <w:shd w:val="clear" w:color="auto" w:fill="FFFFFF"/>
        </w:rPr>
        <w:t>ir lygiavertiškumo ar geresnės kokybės nei šiuo metu tiekiamos Prekės</w:t>
      </w:r>
      <w:r w:rsidRPr="007D351B">
        <w:rPr>
          <w:rFonts w:ascii="Arial" w:hAnsi="Arial" w:cs="Arial"/>
          <w:szCs w:val="24"/>
        </w:rPr>
        <w:t>;</w:t>
      </w:r>
    </w:p>
    <w:p w14:paraId="00F2B085" w14:textId="77777777" w:rsidR="009A429F" w:rsidRPr="007D351B" w:rsidRDefault="009A429F" w:rsidP="009A429F">
      <w:pPr>
        <w:spacing w:line="276" w:lineRule="auto"/>
        <w:jc w:val="both"/>
        <w:rPr>
          <w:rFonts w:ascii="Arial" w:hAnsi="Arial" w:cs="Arial"/>
          <w:szCs w:val="24"/>
        </w:rPr>
      </w:pPr>
      <w:r w:rsidRPr="007D351B">
        <w:rPr>
          <w:rFonts w:ascii="Arial" w:hAnsi="Arial" w:cs="Arial"/>
          <w:szCs w:val="24"/>
        </w:rPr>
        <w:t>23.1.4. Šalys sudarė rašytinį susitarimą prie Sutarties dėl Prekių keitimo.</w:t>
      </w:r>
    </w:p>
    <w:p w14:paraId="796A9C34"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7D351B">
        <w:rPr>
          <w:rFonts w:ascii="Arial" w:hAnsi="Arial" w:cs="Arial"/>
          <w:szCs w:val="24"/>
        </w:rPr>
        <w:t xml:space="preserve">23.2. Šiame Bendrųjų sąlygų skyriuje nurodytu atveju Prekės turi būti pristatytos už ne didesnę nei pasiūlyme nurodytą kainą. </w:t>
      </w:r>
    </w:p>
    <w:p w14:paraId="09F77872"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75D46EAC"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7D351B">
        <w:rPr>
          <w:rFonts w:ascii="Arial" w:eastAsia="Arial" w:hAnsi="Arial" w:cs="Arial"/>
          <w:b/>
          <w:bCs/>
          <w:caps/>
          <w:szCs w:val="24"/>
        </w:rPr>
        <w:t>24.</w:t>
      </w:r>
      <w:r w:rsidRPr="007D351B">
        <w:rPr>
          <w:rFonts w:ascii="Arial" w:eastAsia="Arial" w:hAnsi="Arial" w:cs="Arial"/>
          <w:b/>
          <w:bCs/>
          <w:caps/>
          <w:szCs w:val="24"/>
        </w:rPr>
        <w:tab/>
      </w:r>
      <w:r w:rsidRPr="007D351B">
        <w:rPr>
          <w:rFonts w:ascii="Arial" w:eastAsia="Arial" w:hAnsi="Arial" w:cs="Arial"/>
          <w:b/>
          <w:caps/>
          <w:szCs w:val="24"/>
        </w:rPr>
        <w:t>Bendravimo tvarka ir kalba</w:t>
      </w:r>
    </w:p>
    <w:p w14:paraId="25D50FEC" w14:textId="77777777" w:rsidR="009A429F" w:rsidRPr="007D351B" w:rsidRDefault="009A429F" w:rsidP="009A429F">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7D351B">
        <w:rPr>
          <w:rFonts w:ascii="Arial" w:eastAsia="Arial" w:hAnsi="Arial" w:cs="Arial"/>
          <w:szCs w:val="24"/>
        </w:rPr>
        <w:t>24.1.</w:t>
      </w:r>
      <w:r w:rsidRPr="007D351B">
        <w:rPr>
          <w:rFonts w:ascii="Arial" w:eastAsia="Arial" w:hAnsi="Arial" w:cs="Arial"/>
          <w:szCs w:val="24"/>
        </w:rPr>
        <w:tab/>
      </w:r>
      <w:r w:rsidRPr="007D351B">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7D351B">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79D0A52D" w14:textId="77777777" w:rsidR="009A429F" w:rsidRPr="007D351B" w:rsidRDefault="009A429F" w:rsidP="009A429F">
      <w:pPr>
        <w:widowControl w:val="0"/>
        <w:tabs>
          <w:tab w:val="left" w:pos="567"/>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7D351B" w:rsidRDefault="009A429F" w:rsidP="009A429F">
      <w:pPr>
        <w:widowControl w:val="0"/>
        <w:tabs>
          <w:tab w:val="left" w:pos="0"/>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7783951" w14:textId="77777777" w:rsidR="009A429F" w:rsidRPr="007D351B" w:rsidRDefault="009A429F" w:rsidP="009A429F">
      <w:pPr>
        <w:widowControl w:val="0"/>
        <w:tabs>
          <w:tab w:val="left" w:pos="0"/>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 xml:space="preserve">24.4. Jeigu pranešimas siunčiamas el. paštu, laikoma, kad Šalis jį gavo kitą darbo dieną. </w:t>
      </w:r>
    </w:p>
    <w:p w14:paraId="4A3B999D" w14:textId="77777777" w:rsidR="009A429F" w:rsidRPr="007D351B" w:rsidRDefault="009A429F" w:rsidP="009A429F">
      <w:pPr>
        <w:widowControl w:val="0"/>
        <w:tabs>
          <w:tab w:val="left" w:pos="0"/>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24.5. Jeigu pranešimas siunčiamas keliais skirtingais būdais, laikoma, kad gavėjas jį gavo tada, kai jis gavo pirmesnįjį pranešimą.</w:t>
      </w:r>
    </w:p>
    <w:p w14:paraId="6B80F6EC" w14:textId="77777777" w:rsidR="009A429F" w:rsidRPr="007D351B" w:rsidRDefault="009A429F" w:rsidP="009A429F">
      <w:pPr>
        <w:widowControl w:val="0"/>
        <w:tabs>
          <w:tab w:val="left" w:pos="0"/>
          <w:tab w:val="left" w:pos="851"/>
          <w:tab w:val="left" w:pos="992"/>
          <w:tab w:val="left" w:pos="1134"/>
        </w:tabs>
        <w:spacing w:line="276" w:lineRule="auto"/>
        <w:jc w:val="both"/>
        <w:rPr>
          <w:rFonts w:ascii="Arial" w:eastAsia="Arial" w:hAnsi="Arial" w:cs="Arial"/>
          <w:szCs w:val="24"/>
        </w:rPr>
      </w:pPr>
    </w:p>
    <w:p w14:paraId="4D8DA23C" w14:textId="77777777" w:rsidR="009A429F" w:rsidRPr="007D351B"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7D351B">
        <w:rPr>
          <w:rFonts w:ascii="Arial" w:eastAsia="Arial" w:hAnsi="Arial" w:cs="Arial"/>
          <w:b/>
          <w:bCs/>
          <w:caps/>
          <w:szCs w:val="24"/>
        </w:rPr>
        <w:t>25.</w:t>
      </w:r>
      <w:r w:rsidRPr="007D351B">
        <w:rPr>
          <w:rFonts w:ascii="Arial" w:eastAsia="Arial" w:hAnsi="Arial" w:cs="Arial"/>
          <w:b/>
          <w:bCs/>
          <w:caps/>
          <w:szCs w:val="24"/>
        </w:rPr>
        <w:tab/>
      </w:r>
      <w:r w:rsidRPr="007D351B">
        <w:rPr>
          <w:rFonts w:ascii="Arial" w:eastAsia="Arial" w:hAnsi="Arial" w:cs="Arial"/>
          <w:b/>
          <w:caps/>
          <w:szCs w:val="24"/>
        </w:rPr>
        <w:t>Pretenzijos ir ginčų sprendimas</w:t>
      </w:r>
    </w:p>
    <w:p w14:paraId="05956BD1" w14:textId="77777777" w:rsidR="009A429F" w:rsidRPr="007D351B" w:rsidRDefault="009A429F" w:rsidP="009A429F">
      <w:pPr>
        <w:widowControl w:val="0"/>
        <w:tabs>
          <w:tab w:val="left" w:pos="0"/>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7D351B" w:rsidRDefault="009A429F" w:rsidP="009A429F">
      <w:pPr>
        <w:widowControl w:val="0"/>
        <w:tabs>
          <w:tab w:val="left" w:pos="142"/>
          <w:tab w:val="left" w:pos="851"/>
          <w:tab w:val="left" w:pos="992"/>
          <w:tab w:val="left" w:pos="1134"/>
        </w:tabs>
        <w:spacing w:line="276" w:lineRule="auto"/>
        <w:jc w:val="both"/>
        <w:rPr>
          <w:rFonts w:ascii="Arial" w:eastAsia="Cambria" w:hAnsi="Arial" w:cs="Arial"/>
          <w:szCs w:val="24"/>
        </w:rPr>
      </w:pPr>
      <w:r w:rsidRPr="007D351B">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D351B">
        <w:rPr>
          <w:rFonts w:ascii="Arial" w:hAnsi="Arial" w:cs="Arial"/>
          <w:szCs w:val="24"/>
        </w:rPr>
        <w:t xml:space="preserve"> </w:t>
      </w:r>
      <w:r w:rsidRPr="007D351B">
        <w:rPr>
          <w:rFonts w:ascii="Arial" w:eastAsia="Cambria" w:hAnsi="Arial" w:cs="Arial"/>
          <w:szCs w:val="24"/>
        </w:rPr>
        <w:t xml:space="preserve">Lietuvos Respublikos </w:t>
      </w:r>
      <w:r w:rsidRPr="007D351B">
        <w:rPr>
          <w:rFonts w:ascii="Arial" w:eastAsia="Cambria" w:hAnsi="Arial" w:cs="Arial"/>
          <w:szCs w:val="24"/>
        </w:rPr>
        <w:lastRenderedPageBreak/>
        <w:t>įstatymuose nustatyta tvarka.</w:t>
      </w:r>
    </w:p>
    <w:p w14:paraId="0C27BE13" w14:textId="77777777" w:rsidR="009A429F" w:rsidRPr="007D351B"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7D351B">
        <w:rPr>
          <w:rFonts w:ascii="Arial" w:eastAsia="Arial" w:hAnsi="Arial" w:cs="Arial"/>
          <w:szCs w:val="24"/>
        </w:rPr>
        <w:t>25.3. Kilę ginčai nesudaro pagrindo Šalims atsisakyti vykdyti savo prievoles pagal Sutartį.</w:t>
      </w:r>
    </w:p>
    <w:p w14:paraId="20FEDD37" w14:textId="7D918C57" w:rsidR="009A429F" w:rsidRPr="007D351B" w:rsidRDefault="00D72569" w:rsidP="009A429F">
      <w:pPr>
        <w:spacing w:line="276" w:lineRule="auto"/>
        <w:jc w:val="center"/>
        <w:rPr>
          <w:rFonts w:ascii="Arial" w:hAnsi="Arial" w:cs="Arial"/>
          <w:szCs w:val="24"/>
        </w:rPr>
      </w:pPr>
      <w:r w:rsidRPr="007D351B">
        <w:rPr>
          <w:rFonts w:ascii="Arial" w:hAnsi="Arial" w:cs="Arial"/>
          <w:szCs w:val="24"/>
        </w:rPr>
        <w:t>______________</w:t>
      </w:r>
    </w:p>
    <w:p w14:paraId="4EEDBB4A" w14:textId="77777777" w:rsidR="00D72569" w:rsidRPr="007D351B" w:rsidRDefault="00D72569" w:rsidP="009A429F">
      <w:pPr>
        <w:spacing w:line="276" w:lineRule="auto"/>
        <w:jc w:val="center"/>
        <w:rPr>
          <w:rFonts w:ascii="Arial" w:hAnsi="Arial" w:cs="Arial"/>
          <w:szCs w:val="24"/>
        </w:rPr>
      </w:pPr>
    </w:p>
    <w:sectPr w:rsidR="00D72569" w:rsidRPr="007D351B"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6DAD" w14:textId="77777777" w:rsidR="00BC18F5" w:rsidRDefault="00BC18F5">
      <w:pPr>
        <w:rPr>
          <w:kern w:val="2"/>
          <w:sz w:val="22"/>
          <w:szCs w:val="22"/>
          <w:lang w:val="en-US"/>
        </w:rPr>
      </w:pPr>
      <w:r>
        <w:rPr>
          <w:kern w:val="2"/>
          <w:sz w:val="22"/>
          <w:szCs w:val="22"/>
          <w:lang w:val="en-US"/>
        </w:rPr>
        <w:separator/>
      </w:r>
    </w:p>
  </w:endnote>
  <w:endnote w:type="continuationSeparator" w:id="0">
    <w:p w14:paraId="2F4680D3" w14:textId="77777777" w:rsidR="00BC18F5" w:rsidRDefault="00BC18F5">
      <w:pPr>
        <w:rPr>
          <w:kern w:val="2"/>
          <w:sz w:val="22"/>
          <w:szCs w:val="22"/>
          <w:lang w:val="en-US"/>
        </w:rPr>
      </w:pPr>
      <w:r>
        <w:rPr>
          <w:kern w:val="2"/>
          <w:sz w:val="22"/>
          <w:szCs w:val="22"/>
          <w:lang w:val="en-US"/>
        </w:rPr>
        <w:continuationSeparator/>
      </w:r>
    </w:p>
  </w:endnote>
  <w:endnote w:type="continuationNotice" w:id="1">
    <w:p w14:paraId="3C5F8910" w14:textId="77777777" w:rsidR="00BC18F5" w:rsidRDefault="00BC18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63F0" w14:textId="77777777" w:rsidR="00BC18F5" w:rsidRDefault="00BC18F5">
      <w:pPr>
        <w:rPr>
          <w:kern w:val="2"/>
          <w:sz w:val="22"/>
          <w:szCs w:val="22"/>
          <w:lang w:val="en-US"/>
        </w:rPr>
      </w:pPr>
      <w:r>
        <w:rPr>
          <w:kern w:val="2"/>
          <w:sz w:val="22"/>
          <w:szCs w:val="22"/>
          <w:lang w:val="en-US"/>
        </w:rPr>
        <w:separator/>
      </w:r>
    </w:p>
  </w:footnote>
  <w:footnote w:type="continuationSeparator" w:id="0">
    <w:p w14:paraId="274F3874" w14:textId="77777777" w:rsidR="00BC18F5" w:rsidRDefault="00BC18F5">
      <w:pPr>
        <w:rPr>
          <w:kern w:val="2"/>
          <w:sz w:val="22"/>
          <w:szCs w:val="22"/>
          <w:lang w:val="en-US"/>
        </w:rPr>
      </w:pPr>
      <w:r>
        <w:rPr>
          <w:kern w:val="2"/>
          <w:sz w:val="22"/>
          <w:szCs w:val="22"/>
          <w:lang w:val="en-US"/>
        </w:rPr>
        <w:continuationSeparator/>
      </w:r>
    </w:p>
  </w:footnote>
  <w:footnote w:type="continuationNotice" w:id="1">
    <w:p w14:paraId="0E816F26" w14:textId="77777777" w:rsidR="00BC18F5" w:rsidRDefault="00BC18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3263E"/>
    <w:rsid w:val="000669AD"/>
    <w:rsid w:val="000B3293"/>
    <w:rsid w:val="000B5997"/>
    <w:rsid w:val="000C3DB4"/>
    <w:rsid w:val="000D1C53"/>
    <w:rsid w:val="000D317D"/>
    <w:rsid w:val="000D5E8D"/>
    <w:rsid w:val="000F519F"/>
    <w:rsid w:val="00106C9F"/>
    <w:rsid w:val="001322EA"/>
    <w:rsid w:val="0017658F"/>
    <w:rsid w:val="00177CB2"/>
    <w:rsid w:val="0018526D"/>
    <w:rsid w:val="001E1A18"/>
    <w:rsid w:val="001F0FF7"/>
    <w:rsid w:val="001F7CFE"/>
    <w:rsid w:val="002228C9"/>
    <w:rsid w:val="00257D2F"/>
    <w:rsid w:val="00265C77"/>
    <w:rsid w:val="00295805"/>
    <w:rsid w:val="002C2C95"/>
    <w:rsid w:val="002D7743"/>
    <w:rsid w:val="002F17DB"/>
    <w:rsid w:val="002F7D09"/>
    <w:rsid w:val="00317E3E"/>
    <w:rsid w:val="00334D52"/>
    <w:rsid w:val="003359E0"/>
    <w:rsid w:val="00340863"/>
    <w:rsid w:val="00342291"/>
    <w:rsid w:val="00343FB8"/>
    <w:rsid w:val="00352690"/>
    <w:rsid w:val="0038011F"/>
    <w:rsid w:val="00380718"/>
    <w:rsid w:val="003B5507"/>
    <w:rsid w:val="003C095F"/>
    <w:rsid w:val="003C2F44"/>
    <w:rsid w:val="004036DD"/>
    <w:rsid w:val="0041212C"/>
    <w:rsid w:val="00432A14"/>
    <w:rsid w:val="00444B06"/>
    <w:rsid w:val="004512F1"/>
    <w:rsid w:val="0045341F"/>
    <w:rsid w:val="004872D8"/>
    <w:rsid w:val="004B1E81"/>
    <w:rsid w:val="004C5A9B"/>
    <w:rsid w:val="004D01F8"/>
    <w:rsid w:val="004D12AE"/>
    <w:rsid w:val="004D4D31"/>
    <w:rsid w:val="004E0654"/>
    <w:rsid w:val="004E0E3A"/>
    <w:rsid w:val="004E25AE"/>
    <w:rsid w:val="004E39F8"/>
    <w:rsid w:val="005018BE"/>
    <w:rsid w:val="005038BC"/>
    <w:rsid w:val="0052186B"/>
    <w:rsid w:val="005460D2"/>
    <w:rsid w:val="005518A9"/>
    <w:rsid w:val="00552CF1"/>
    <w:rsid w:val="00593008"/>
    <w:rsid w:val="00594CF5"/>
    <w:rsid w:val="005A2BD3"/>
    <w:rsid w:val="005A5832"/>
    <w:rsid w:val="005B2AA0"/>
    <w:rsid w:val="005B5F22"/>
    <w:rsid w:val="005B7A1D"/>
    <w:rsid w:val="005D1AE8"/>
    <w:rsid w:val="005E2473"/>
    <w:rsid w:val="005F5B23"/>
    <w:rsid w:val="00604170"/>
    <w:rsid w:val="006042A9"/>
    <w:rsid w:val="00633DEF"/>
    <w:rsid w:val="00667050"/>
    <w:rsid w:val="00672796"/>
    <w:rsid w:val="00682596"/>
    <w:rsid w:val="00691DBE"/>
    <w:rsid w:val="00693AFD"/>
    <w:rsid w:val="006B2B27"/>
    <w:rsid w:val="006B7C97"/>
    <w:rsid w:val="006C4B1E"/>
    <w:rsid w:val="006D6A48"/>
    <w:rsid w:val="006F3DAA"/>
    <w:rsid w:val="007103F9"/>
    <w:rsid w:val="00725985"/>
    <w:rsid w:val="00743B7C"/>
    <w:rsid w:val="00757433"/>
    <w:rsid w:val="00761520"/>
    <w:rsid w:val="00762727"/>
    <w:rsid w:val="007661B1"/>
    <w:rsid w:val="00790385"/>
    <w:rsid w:val="007B02E0"/>
    <w:rsid w:val="007D217D"/>
    <w:rsid w:val="007D351B"/>
    <w:rsid w:val="007E0B09"/>
    <w:rsid w:val="00866A9E"/>
    <w:rsid w:val="00870B26"/>
    <w:rsid w:val="0087314B"/>
    <w:rsid w:val="008829AD"/>
    <w:rsid w:val="008B0E24"/>
    <w:rsid w:val="008B4D20"/>
    <w:rsid w:val="008D1A11"/>
    <w:rsid w:val="008F6858"/>
    <w:rsid w:val="009241C5"/>
    <w:rsid w:val="00937D6E"/>
    <w:rsid w:val="00947C9F"/>
    <w:rsid w:val="0096010D"/>
    <w:rsid w:val="009A429F"/>
    <w:rsid w:val="009C09D6"/>
    <w:rsid w:val="009E637C"/>
    <w:rsid w:val="009E64E6"/>
    <w:rsid w:val="009F5E86"/>
    <w:rsid w:val="009F7408"/>
    <w:rsid w:val="00A10867"/>
    <w:rsid w:val="00A12BEB"/>
    <w:rsid w:val="00A203E5"/>
    <w:rsid w:val="00A35759"/>
    <w:rsid w:val="00A4050E"/>
    <w:rsid w:val="00A51847"/>
    <w:rsid w:val="00A553D3"/>
    <w:rsid w:val="00AE094B"/>
    <w:rsid w:val="00AE3379"/>
    <w:rsid w:val="00AE632C"/>
    <w:rsid w:val="00AF33CB"/>
    <w:rsid w:val="00B304F2"/>
    <w:rsid w:val="00B34C22"/>
    <w:rsid w:val="00B41687"/>
    <w:rsid w:val="00B451CE"/>
    <w:rsid w:val="00B51235"/>
    <w:rsid w:val="00B60675"/>
    <w:rsid w:val="00B70D20"/>
    <w:rsid w:val="00B718C4"/>
    <w:rsid w:val="00B7329E"/>
    <w:rsid w:val="00B776EB"/>
    <w:rsid w:val="00B87856"/>
    <w:rsid w:val="00BC18F5"/>
    <w:rsid w:val="00BE3306"/>
    <w:rsid w:val="00C05589"/>
    <w:rsid w:val="00C31C3D"/>
    <w:rsid w:val="00C33376"/>
    <w:rsid w:val="00C3658B"/>
    <w:rsid w:val="00C62D1B"/>
    <w:rsid w:val="00C76773"/>
    <w:rsid w:val="00C83BFF"/>
    <w:rsid w:val="00C93C31"/>
    <w:rsid w:val="00CE3EBC"/>
    <w:rsid w:val="00D50E81"/>
    <w:rsid w:val="00D53593"/>
    <w:rsid w:val="00D57CA8"/>
    <w:rsid w:val="00D66EC5"/>
    <w:rsid w:val="00D70917"/>
    <w:rsid w:val="00D72569"/>
    <w:rsid w:val="00D96E53"/>
    <w:rsid w:val="00DA519B"/>
    <w:rsid w:val="00DC5A16"/>
    <w:rsid w:val="00DE75B0"/>
    <w:rsid w:val="00E07437"/>
    <w:rsid w:val="00E07F7E"/>
    <w:rsid w:val="00E14F24"/>
    <w:rsid w:val="00E26E91"/>
    <w:rsid w:val="00E518D3"/>
    <w:rsid w:val="00E61A88"/>
    <w:rsid w:val="00E77AD0"/>
    <w:rsid w:val="00E80335"/>
    <w:rsid w:val="00E84000"/>
    <w:rsid w:val="00EA05BF"/>
    <w:rsid w:val="00EE37A3"/>
    <w:rsid w:val="00EF51A9"/>
    <w:rsid w:val="00F04264"/>
    <w:rsid w:val="00F35AB6"/>
    <w:rsid w:val="00F44FC0"/>
    <w:rsid w:val="00F46E1E"/>
    <w:rsid w:val="00F56A89"/>
    <w:rsid w:val="00F71669"/>
    <w:rsid w:val="00F83F60"/>
    <w:rsid w:val="00F9538B"/>
    <w:rsid w:val="00FB06CF"/>
    <w:rsid w:val="00FB5776"/>
    <w:rsid w:val="00FC145E"/>
    <w:rsid w:val="00FC1A15"/>
    <w:rsid w:val="00FC681A"/>
    <w:rsid w:val="00FD1926"/>
    <w:rsid w:val="00FF75D3"/>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58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475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62840</Words>
  <Characters>35819</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Petkė</cp:lastModifiedBy>
  <cp:revision>5</cp:revision>
  <dcterms:created xsi:type="dcterms:W3CDTF">2025-03-10T06:45:00Z</dcterms:created>
  <dcterms:modified xsi:type="dcterms:W3CDTF">2025-03-10T06:52:00Z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