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D4AE1" w14:textId="77777777" w:rsidR="0018353B" w:rsidRPr="0018353B" w:rsidRDefault="0018353B" w:rsidP="0018353B">
      <w:pPr>
        <w:ind w:firstLine="4820"/>
        <w:textAlignment w:val="center"/>
        <w:rPr>
          <w:szCs w:val="24"/>
        </w:rPr>
      </w:pPr>
    </w:p>
    <w:p w14:paraId="6BC8F701" w14:textId="77777777" w:rsidR="0018353B" w:rsidRPr="00F9595A" w:rsidRDefault="0018353B" w:rsidP="0018353B">
      <w:pPr>
        <w:tabs>
          <w:tab w:val="left" w:pos="11482"/>
        </w:tabs>
        <w:ind w:left="630" w:right="-784"/>
        <w:jc w:val="right"/>
        <w:rPr>
          <w:rFonts w:asciiTheme="minorHAnsi" w:hAnsiTheme="minorHAnsi" w:cstheme="minorHAnsi"/>
          <w:szCs w:val="24"/>
        </w:rPr>
      </w:pPr>
      <w:r w:rsidRPr="00F9595A">
        <w:rPr>
          <w:rFonts w:asciiTheme="minorHAnsi" w:hAnsiTheme="minorHAnsi" w:cstheme="minorHAnsi"/>
          <w:szCs w:val="24"/>
        </w:rPr>
        <w:t>Specialiųjų pirkimo sąlygų priedas „</w:t>
      </w:r>
      <w:r>
        <w:rPr>
          <w:rFonts w:asciiTheme="minorHAnsi" w:hAnsiTheme="minorHAnsi" w:cstheme="minorHAnsi"/>
          <w:szCs w:val="24"/>
        </w:rPr>
        <w:t>Sutarties projektas</w:t>
      </w:r>
      <w:r w:rsidRPr="00F9595A">
        <w:rPr>
          <w:rFonts w:asciiTheme="minorHAnsi" w:hAnsiTheme="minorHAnsi" w:cstheme="minorHAnsi"/>
          <w:szCs w:val="24"/>
        </w:rPr>
        <w:t>“</w:t>
      </w:r>
    </w:p>
    <w:p w14:paraId="5C8C7C24" w14:textId="77777777" w:rsidR="0018353B" w:rsidRDefault="0018353B">
      <w:pPr>
        <w:ind w:firstLine="4820"/>
        <w:textAlignment w:val="center"/>
        <w:rPr>
          <w:szCs w:val="24"/>
        </w:rPr>
      </w:pPr>
    </w:p>
    <w:p w14:paraId="6730B00E" w14:textId="68388D2A" w:rsidR="003969E1" w:rsidRDefault="009632BE">
      <w:pPr>
        <w:ind w:firstLine="4820"/>
        <w:textAlignment w:val="center"/>
        <w:rPr>
          <w:szCs w:val="24"/>
        </w:rPr>
      </w:pPr>
      <w:r>
        <w:rPr>
          <w:szCs w:val="24"/>
        </w:rPr>
        <w:t>PATVIRTINTA</w:t>
      </w:r>
    </w:p>
    <w:p w14:paraId="51DF071D" w14:textId="77777777" w:rsidR="003969E1" w:rsidRDefault="009632BE">
      <w:pPr>
        <w:ind w:firstLine="4820"/>
        <w:textAlignment w:val="center"/>
        <w:rPr>
          <w:szCs w:val="24"/>
        </w:rPr>
      </w:pPr>
      <w:r>
        <w:rPr>
          <w:szCs w:val="24"/>
        </w:rPr>
        <w:t xml:space="preserve">Viešųjų pirkimų tarnybos direktoriaus </w:t>
      </w:r>
    </w:p>
    <w:p w14:paraId="7420D14D" w14:textId="77777777" w:rsidR="003969E1" w:rsidRDefault="009632BE">
      <w:pPr>
        <w:ind w:firstLine="4820"/>
        <w:textAlignment w:val="center"/>
        <w:rPr>
          <w:szCs w:val="24"/>
        </w:rPr>
      </w:pPr>
      <w:r>
        <w:rPr>
          <w:szCs w:val="24"/>
        </w:rPr>
        <w:t>2024 m. vasario 8 d. įsakymu Nr. 1S-19</w:t>
      </w:r>
    </w:p>
    <w:p w14:paraId="2A0A7B26" w14:textId="77777777" w:rsidR="003969E1" w:rsidRDefault="003969E1">
      <w:pPr>
        <w:spacing w:line="259" w:lineRule="auto"/>
        <w:ind w:left="6237"/>
        <w:textAlignment w:val="center"/>
        <w:rPr>
          <w:szCs w:val="24"/>
        </w:rPr>
      </w:pPr>
    </w:p>
    <w:p w14:paraId="6F23242A"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22F446A" w14:textId="77777777" w:rsidR="003969E1" w:rsidRDefault="003969E1">
      <w:pPr>
        <w:spacing w:line="259" w:lineRule="auto"/>
        <w:jc w:val="center"/>
        <w:rPr>
          <w:szCs w:val="24"/>
        </w:rPr>
      </w:pPr>
    </w:p>
    <w:p w14:paraId="5A605260"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C450BBC" w14:textId="77777777" w:rsidR="003969E1" w:rsidRDefault="003969E1">
      <w:pPr>
        <w:keepNext/>
        <w:keepLines/>
        <w:tabs>
          <w:tab w:val="left" w:pos="426"/>
        </w:tabs>
        <w:spacing w:line="259" w:lineRule="auto"/>
        <w:jc w:val="both"/>
        <w:rPr>
          <w:rFonts w:eastAsia="Cambria"/>
          <w:b/>
          <w:bCs/>
          <w:caps/>
          <w:szCs w:val="24"/>
          <w14:numSpacing w14:val="tabular"/>
        </w:rPr>
      </w:pPr>
    </w:p>
    <w:p w14:paraId="3FE0037D"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FF2A43C"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A9352C2"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0DAC8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45713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B86AA7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846754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0D89F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72C7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6B0C6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7C6D8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Pr>
          <w:rFonts w:eastAsia="Arial"/>
          <w:szCs w:val="24"/>
        </w:rPr>
        <w:lastRenderedPageBreak/>
        <w:t>duomenys (tokie kaip Šalys, Prekės ir pan.), išvardyti priedai, taip pat nurodyti Bendrųjų sąlygų pakeitimai ir papildymai (jeigu tokie padaryti);</w:t>
      </w:r>
    </w:p>
    <w:p w14:paraId="527CE75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CC30BD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1AAAC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BB99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A15B5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DD6FD7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BC72CC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30E9B8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2704D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96C26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50BA6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B0CBEF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306749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9B4093E"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AD36C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BF6A1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F8C4F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4CB1AE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ED5142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F71C6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ACC68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DDE3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17933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1BC4AC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 xml:space="preserve">Jeigu Sutartyje nenurodyta kitaip, žodžiai, vartojami vienaskaitos forma taip pat reiškia </w:t>
      </w:r>
      <w:r>
        <w:rPr>
          <w:rFonts w:eastAsia="Arial"/>
          <w:color w:val="000000"/>
          <w:szCs w:val="24"/>
          <w:shd w:val="clear" w:color="auto" w:fill="FFFFFF"/>
        </w:rPr>
        <w:lastRenderedPageBreak/>
        <w:t>ir daugiskaitą ir atvirkščiai, vienos giminės žodžiai apima ir kitos giminės atitinkamus žodžius, žodis asmuo reiškia tiek fizinius, tiek ir juridinius asmenis.</w:t>
      </w:r>
    </w:p>
    <w:p w14:paraId="2F8E370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DE19C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33EAC20"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65E33C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6F404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A579BA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FA4C6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51C7E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A6E196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CD2026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FB3E07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2B64EF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6FFC2C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CE11C5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3094F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72ACC4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FEC048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C77952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2A0C8C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43B0E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8E60DF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w:t>
      </w:r>
      <w:r>
        <w:rPr>
          <w:rFonts w:eastAsia="Arial"/>
          <w:szCs w:val="24"/>
        </w:rPr>
        <w:lastRenderedPageBreak/>
        <w:t xml:space="preserve">kad tai labiausiai atitiktų Pirkėjo interesus, pagal geriausius visuotinai pripažįstamus profesinius, techninius standartus ir praktiką, panaudodamas visus reikiamus įgūdžius ir žinias. </w:t>
      </w:r>
    </w:p>
    <w:p w14:paraId="3CB3AA1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5390B52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1837F7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BE3606"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82B61C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3527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CC6BE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F80A3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51A3B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5ED9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3C0E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AD271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6588C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480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047A8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CDC7CA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1A712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16C28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B742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 xml:space="preserve">ne vėliau nei prieš </w:t>
      </w:r>
      <w:r>
        <w:rPr>
          <w:rFonts w:eastAsia="Cambria"/>
          <w:color w:val="000000"/>
          <w:szCs w:val="24"/>
          <w:shd w:val="clear" w:color="auto" w:fill="FFFFFF"/>
        </w:rPr>
        <w:lastRenderedPageBreak/>
        <w:t>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2B45F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CC92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D143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AB64F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F09E5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9A4B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0377B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8452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6025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98B42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 xml:space="preserve">nacionalinio saugumo interesus </w:t>
      </w:r>
      <w:r>
        <w:rPr>
          <w:rFonts w:eastAsia="Arial"/>
          <w:color w:val="000000"/>
          <w:szCs w:val="24"/>
          <w:shd w:val="clear" w:color="auto" w:fill="FFFFFF"/>
        </w:rPr>
        <w:lastRenderedPageBreak/>
        <w:t>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716F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0D7C9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1685C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BB781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EC4D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699F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42279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94055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E9DC54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5A70DFC"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24D075C8"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C434F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D518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BC95C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w:t>
      </w:r>
      <w:r>
        <w:rPr>
          <w:rFonts w:eastAsia="Cambria"/>
          <w:color w:val="000000"/>
          <w:szCs w:val="24"/>
          <w:shd w:val="clear" w:color="auto" w:fill="FFFFFF"/>
        </w:rPr>
        <w:lastRenderedPageBreak/>
        <w:t xml:space="preserve">atsisakymo ar keitimo aplinkybę, nurodytą Sutartyje; </w:t>
      </w:r>
    </w:p>
    <w:p w14:paraId="26EB8A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527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86FD8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5D5C07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44C53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4E5C6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3B55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95D1B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3E772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2AD3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12BA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07ECA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B1F771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1289D8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E2FF4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0BBE08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2A24C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w:t>
      </w:r>
      <w:r>
        <w:rPr>
          <w:rFonts w:eastAsia="Arial"/>
          <w:szCs w:val="24"/>
        </w:rPr>
        <w:lastRenderedPageBreak/>
        <w:t xml:space="preserve">egzistuoja bet koks įvykis, sąlyga ar aplinkybė, kuri gali paveikti Sutarties vykdymą ar sąlygoti jos pažeidimą. </w:t>
      </w:r>
    </w:p>
    <w:p w14:paraId="374A80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02FB8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01C28A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F3AFD9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51F7AA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3B024C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77F487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90C188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016EE2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ABC387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1CE502B"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E6788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EAB957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919A5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7DB10E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A25A16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0ADBA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3DB37D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BF969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5AD6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9EDB7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w:t>
      </w:r>
      <w:r>
        <w:rPr>
          <w:rFonts w:eastAsia="Arial"/>
          <w:szCs w:val="24"/>
        </w:rPr>
        <w:lastRenderedPageBreak/>
        <w:t xml:space="preserve">(ir kai suteiktos visos su Prekėmis susijusios paslaugos, jei to reikalaujama), </w:t>
      </w:r>
    </w:p>
    <w:p w14:paraId="1F98B0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FC803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774391F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64339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C0480A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3C8BF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76808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2ACA4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9FEF4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BAA26B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99C2A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71FD8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BCCB89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7D15D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6096F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2F601E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w:t>
      </w:r>
      <w:r>
        <w:rPr>
          <w:rFonts w:eastAsia="Arial"/>
          <w:szCs w:val="24"/>
        </w:rPr>
        <w:lastRenderedPageBreak/>
        <w:t xml:space="preserve">„Pirkėjo teisės, Tiekėjui nepašalinus Prekių trūkumų“ nuostatos. </w:t>
      </w:r>
    </w:p>
    <w:p w14:paraId="52B35C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5E4D8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748491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B29DD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0156E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3AC00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5E5208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1F03E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AE4F19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C13C97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250E9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AD4BF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48E513"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C8904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F83A91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F9F8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8CD5A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9280C19"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w:t>
      </w:r>
      <w:r>
        <w:rPr>
          <w:szCs w:val="24"/>
        </w:rPr>
        <w:lastRenderedPageBreak/>
        <w:t xml:space="preserve">ekspertizės atlikimo prieš tai suderinęs su Tiekėju nepriklausomo eksperto kandidatūrą. Tokiu atveju ekspertizės išlaidas padengia: </w:t>
      </w:r>
    </w:p>
    <w:p w14:paraId="70650E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FF486C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2E3CA87"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7DD5A1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1D6BF7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7AE8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42ED0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2F43D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EE8A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D5509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4D09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06759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F37AE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BDBF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47842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96CB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80695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F9F29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81B0C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0C332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B8495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87275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A1F99B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57D3F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96AD10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E25C9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4065B7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F03C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5528F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B62B4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4AD286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F4A7B4"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D27084"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3366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BFA86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FB75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DD255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7EE51C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CC2EFB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D7420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B08AA8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82D47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41E71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04E1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957F7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lastRenderedPageBreak/>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BFBF66"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D1E7F4C"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6067F3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24C584B"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E42F4D"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DF79921"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EBA6014"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3F04B7FB"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312F46C"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9379DB6"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AA3E16"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w:t>
      </w:r>
      <w:r>
        <w:rPr>
          <w:szCs w:val="24"/>
        </w:rPr>
        <w:lastRenderedPageBreak/>
        <w:t xml:space="preserve">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F1CAC48"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0A1B47"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C53376"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53DFF9"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4C456CE"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B4306B6"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56540D9"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75784E"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D95405E" w14:textId="77777777" w:rsidR="003969E1" w:rsidRDefault="003969E1" w:rsidP="009632BE">
      <w:pPr>
        <w:tabs>
          <w:tab w:val="left" w:pos="567"/>
        </w:tabs>
        <w:spacing w:line="259" w:lineRule="auto"/>
        <w:jc w:val="both"/>
        <w:textAlignment w:val="baseline"/>
        <w:rPr>
          <w:szCs w:val="24"/>
        </w:rPr>
      </w:pPr>
    </w:p>
    <w:p w14:paraId="61D355E6"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3934D3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0630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6EC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96348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D444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A4B59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A2BB67"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68FC58A0"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3E0D5C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376237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3B3C7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98C39F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39969C3"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F7B4949"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7B761A5"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129AE8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19B56E"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05219F2"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8BA42B6"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C9E2C3D"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B13FE1F"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08BC8F"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F3696DC"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4658C1" w14:textId="77777777" w:rsidR="003969E1" w:rsidRDefault="003969E1" w:rsidP="009632BE">
      <w:pPr>
        <w:tabs>
          <w:tab w:val="left" w:pos="567"/>
        </w:tabs>
        <w:spacing w:line="259" w:lineRule="auto"/>
        <w:jc w:val="both"/>
        <w:textAlignment w:val="baseline"/>
        <w:rPr>
          <w:szCs w:val="24"/>
        </w:rPr>
      </w:pPr>
    </w:p>
    <w:p w14:paraId="21C7ADF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46AC6D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5BBA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D17D6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6805D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58854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A2AF42C"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CE62D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577E8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40CB3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64C2B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2D8B3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4396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CFC0E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B8FC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FB272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D9C2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C0C95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9DC726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1CCBF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0C92BE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A521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F829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06E29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3A94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B700C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B15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26C63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32A2A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3A6E2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45BCAE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84CE7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1F1D2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328E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FA3B80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D73C91"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3A3B77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66212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B5E3AED"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07861D"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B0F595"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FCA101A" w14:textId="77777777" w:rsidR="003969E1" w:rsidRDefault="003969E1" w:rsidP="009632BE">
      <w:pPr>
        <w:tabs>
          <w:tab w:val="left" w:pos="567"/>
        </w:tabs>
        <w:spacing w:line="259" w:lineRule="auto"/>
        <w:jc w:val="both"/>
        <w:textAlignment w:val="baseline"/>
        <w:rPr>
          <w:szCs w:val="24"/>
        </w:rPr>
      </w:pPr>
    </w:p>
    <w:p w14:paraId="55D8670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9F61A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68D2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D6FD3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603E3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E2DDE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CA43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89B9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A56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55C597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8611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EBDE0B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56346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C83D5BD"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8AB8C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82C7B8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8AB4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355B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3022F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E740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9656F7"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993204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C4A999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F2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4B4923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5A8F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322A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8CA3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F0C8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570D88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2ECD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F7DD6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A81C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14F84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AB909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AD649B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9D7DE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8F3ECC"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76914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5358D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29489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1777A9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BA3B5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83AB4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4FD7B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1304B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7A87862"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51F1F44"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FF617A"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14B3CC4"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E6714ED"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39AAD40"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FF55255"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16457C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18933E8"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7991C5B"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E19710"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6D300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D7857B"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28A7D5"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BB82C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495C5F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D795BB"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997DEFB"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5217EE"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26CC9A5"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280A4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212F01" w14:textId="77777777" w:rsidR="003969E1" w:rsidRDefault="003969E1" w:rsidP="009632BE">
      <w:pPr>
        <w:tabs>
          <w:tab w:val="left" w:pos="567"/>
        </w:tabs>
        <w:spacing w:line="259" w:lineRule="auto"/>
        <w:jc w:val="both"/>
        <w:textAlignment w:val="baseline"/>
        <w:rPr>
          <w:szCs w:val="24"/>
        </w:rPr>
      </w:pPr>
    </w:p>
    <w:p w14:paraId="1015156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3E1DFD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540388"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4118517F"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CFB4D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FE680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D9ECCE"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5E637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F19C045" w14:textId="77777777" w:rsidR="003969E1" w:rsidRDefault="003969E1" w:rsidP="009632BE">
      <w:pPr>
        <w:tabs>
          <w:tab w:val="left" w:pos="567"/>
        </w:tabs>
        <w:spacing w:line="259" w:lineRule="auto"/>
        <w:jc w:val="both"/>
        <w:textAlignment w:val="baseline"/>
        <w:rPr>
          <w:szCs w:val="24"/>
        </w:rPr>
      </w:pPr>
    </w:p>
    <w:p w14:paraId="69F1BE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A339C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01AC1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032E8C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C18397B"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862302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9DEF80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9DD070A"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F641254"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D1FF88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E8F49D6"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A105FF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3DB28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6F61F23"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B154980"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B172E4"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249161EE"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66BDC6"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8B5EBA"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BDBA8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AAA5072"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2DCF91D"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4D7CE3" w14:textId="77777777" w:rsidR="003969E1" w:rsidRDefault="003969E1" w:rsidP="009632BE">
      <w:pPr>
        <w:tabs>
          <w:tab w:val="left" w:pos="567"/>
        </w:tabs>
        <w:spacing w:line="259" w:lineRule="auto"/>
        <w:jc w:val="both"/>
        <w:textAlignment w:val="baseline"/>
        <w:rPr>
          <w:szCs w:val="24"/>
        </w:rPr>
      </w:pPr>
    </w:p>
    <w:p w14:paraId="21BD08E1"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C0A663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0155CD"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458E49"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370672D"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330F5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DFC53C"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A9E5FB8"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8CAF647"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56D2DD"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E456A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0DD33DC" w14:textId="77777777" w:rsidR="003969E1" w:rsidRDefault="003969E1" w:rsidP="009632BE">
      <w:pPr>
        <w:tabs>
          <w:tab w:val="left" w:pos="567"/>
        </w:tabs>
        <w:spacing w:line="259" w:lineRule="auto"/>
        <w:jc w:val="both"/>
        <w:textAlignment w:val="baseline"/>
        <w:rPr>
          <w:szCs w:val="24"/>
        </w:rPr>
      </w:pPr>
    </w:p>
    <w:p w14:paraId="211B6E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4595D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6FADED"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E7048FE"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44AD27B1"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1D88EF6"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BF14F2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3767890" w14:textId="77777777" w:rsidR="003969E1" w:rsidRDefault="003969E1" w:rsidP="009632BE">
      <w:pPr>
        <w:tabs>
          <w:tab w:val="left" w:pos="567"/>
        </w:tabs>
        <w:spacing w:line="259" w:lineRule="auto"/>
        <w:jc w:val="both"/>
        <w:textAlignment w:val="baseline"/>
        <w:rPr>
          <w:szCs w:val="24"/>
        </w:rPr>
      </w:pPr>
    </w:p>
    <w:p w14:paraId="52FC0DA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AA44A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DA898F"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DC26A4"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DC3267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2A66DC2"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5CD617F" w14:textId="77777777" w:rsidR="003969E1" w:rsidRDefault="009632BE" w:rsidP="009632BE">
      <w:pPr>
        <w:spacing w:line="259" w:lineRule="auto"/>
        <w:jc w:val="both"/>
        <w:rPr>
          <w:szCs w:val="24"/>
        </w:rPr>
      </w:pPr>
      <w:r>
        <w:rPr>
          <w:szCs w:val="24"/>
        </w:rPr>
        <w:t>23.1.4. Šalys sudarė rašytinį susitarimą prie Sutarties dėl Prekių keitimo.</w:t>
      </w:r>
    </w:p>
    <w:p w14:paraId="132243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4944EBD"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89D5D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80F9A7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9A4EFB8"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78D13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2B3ACF"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77BE10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673B9F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0B2AB2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15BB5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64B14E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96D8549"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99F112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6627BAF"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B2FB2FA"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7DA9E" w14:textId="77777777" w:rsidR="00DA1415" w:rsidRDefault="00DA1415">
      <w:r>
        <w:separator/>
      </w:r>
    </w:p>
  </w:endnote>
  <w:endnote w:type="continuationSeparator" w:id="0">
    <w:p w14:paraId="2B386A1D" w14:textId="77777777" w:rsidR="00DA1415" w:rsidRDefault="00DA1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CEFB"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451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740B"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1F970" w14:textId="77777777" w:rsidR="00DA1415" w:rsidRDefault="00DA1415">
      <w:r>
        <w:separator/>
      </w:r>
    </w:p>
  </w:footnote>
  <w:footnote w:type="continuationSeparator" w:id="0">
    <w:p w14:paraId="4AC05B3E" w14:textId="77777777" w:rsidR="00DA1415" w:rsidRDefault="00DA1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FEA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2171"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BEF2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8353B"/>
    <w:rsid w:val="002B362D"/>
    <w:rsid w:val="00365A5B"/>
    <w:rsid w:val="003969E1"/>
    <w:rsid w:val="004C5717"/>
    <w:rsid w:val="009632BE"/>
    <w:rsid w:val="00C30683"/>
    <w:rsid w:val="00DA1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2FD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629114">
      <w:bodyDiv w:val="1"/>
      <w:marLeft w:val="0"/>
      <w:marRight w:val="0"/>
      <w:marTop w:val="0"/>
      <w:marBottom w:val="0"/>
      <w:divBdr>
        <w:top w:val="none" w:sz="0" w:space="0" w:color="auto"/>
        <w:left w:val="none" w:sz="0" w:space="0" w:color="auto"/>
        <w:bottom w:val="none" w:sz="0" w:space="0" w:color="auto"/>
        <w:right w:val="none" w:sz="0" w:space="0" w:color="auto"/>
      </w:divBdr>
    </w:div>
    <w:div w:id="193103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12128</Words>
  <Characters>69135</Characters>
  <Application>Microsoft Office Word</Application>
  <DocSecurity>0</DocSecurity>
  <Lines>576</Lines>
  <Paragraphs>162</Paragraphs>
  <ScaleCrop>false</ScaleCrop>
  <Company>VPT</Company>
  <LinksUpToDate>false</LinksUpToDate>
  <CharactersWithSpaces>81101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Aušra Baltrušaitė</cp:lastModifiedBy>
  <cp:revision>4</cp:revision>
  <dcterms:created xsi:type="dcterms:W3CDTF">2024-02-27T20:39:00Z</dcterms:created>
  <dcterms:modified xsi:type="dcterms:W3CDTF">2025-02-20T16:44:00Z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