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shd w:val="clear" w:color="auto" w:fill="FFF2CC" w:themeFill="accent4" w:themeFillTint="33"/>
        <w:tblLook w:val="04A0" w:firstRow="1" w:lastRow="0" w:firstColumn="1" w:lastColumn="0" w:noHBand="0" w:noVBand="1"/>
      </w:tblPr>
      <w:tblGrid>
        <w:gridCol w:w="9628"/>
      </w:tblGrid>
      <w:tr w:rsidR="00C17AF1" w:rsidRPr="009601E3" w14:paraId="23B69B93" w14:textId="77777777" w:rsidTr="00C17AF1">
        <w:tc>
          <w:tcPr>
            <w:tcW w:w="9628" w:type="dxa"/>
            <w:shd w:val="clear" w:color="auto" w:fill="FFF2CC" w:themeFill="accent4" w:themeFillTint="33"/>
          </w:tcPr>
          <w:p w14:paraId="23B69B92" w14:textId="77777777" w:rsidR="00253801" w:rsidRPr="009601E3" w:rsidRDefault="00253801" w:rsidP="00253801">
            <w:pPr>
              <w:jc w:val="center"/>
              <w:rPr>
                <w:rFonts w:ascii="Times New Roman" w:hAnsi="Times New Roman" w:cs="Times New Roman"/>
                <w:b/>
              </w:rPr>
            </w:pPr>
            <w:r w:rsidRPr="009601E3">
              <w:rPr>
                <w:rFonts w:ascii="Times New Roman" w:hAnsi="Times New Roman" w:cs="Times New Roman"/>
                <w:b/>
              </w:rPr>
              <w:t>PRANEŠIMAS</w:t>
            </w:r>
          </w:p>
        </w:tc>
      </w:tr>
    </w:tbl>
    <w:p w14:paraId="23B69B94" w14:textId="77777777" w:rsidR="00C17AF1" w:rsidRPr="009601E3" w:rsidRDefault="00C17AF1" w:rsidP="0009172A">
      <w:pPr>
        <w:jc w:val="center"/>
        <w:rPr>
          <w:rFonts w:ascii="Times New Roman" w:hAnsi="Times New Roman" w:cs="Times New Roman"/>
          <w:b/>
        </w:rPr>
      </w:pPr>
    </w:p>
    <w:tbl>
      <w:tblPr>
        <w:tblStyle w:val="Lentelstinklelis"/>
        <w:tblW w:w="9770" w:type="dxa"/>
        <w:tblLook w:val="04A0" w:firstRow="1" w:lastRow="0" w:firstColumn="1" w:lastColumn="0" w:noHBand="0" w:noVBand="1"/>
      </w:tblPr>
      <w:tblGrid>
        <w:gridCol w:w="2122"/>
        <w:gridCol w:w="7648"/>
      </w:tblGrid>
      <w:tr w:rsidR="0009172A" w:rsidRPr="009601E3" w14:paraId="23B69B97" w14:textId="77777777" w:rsidTr="00253801">
        <w:tc>
          <w:tcPr>
            <w:tcW w:w="2122" w:type="dxa"/>
            <w:shd w:val="clear" w:color="auto" w:fill="FFF2CC" w:themeFill="accent4" w:themeFillTint="33"/>
          </w:tcPr>
          <w:p w14:paraId="23B69B95" w14:textId="77777777" w:rsidR="0009172A" w:rsidRPr="009601E3" w:rsidRDefault="0009172A" w:rsidP="0009172A">
            <w:pPr>
              <w:rPr>
                <w:rFonts w:ascii="Times New Roman" w:hAnsi="Times New Roman" w:cs="Times New Roman"/>
              </w:rPr>
            </w:pPr>
            <w:r w:rsidRPr="009601E3">
              <w:rPr>
                <w:rFonts w:ascii="Times New Roman" w:hAnsi="Times New Roman" w:cs="Times New Roman"/>
              </w:rPr>
              <w:t>Pirkimo pavadinimas</w:t>
            </w:r>
          </w:p>
        </w:tc>
        <w:tc>
          <w:tcPr>
            <w:tcW w:w="7648" w:type="dxa"/>
          </w:tcPr>
          <w:p w14:paraId="23B69B96" w14:textId="4FBC6F89" w:rsidR="0009172A" w:rsidRPr="00F720B5" w:rsidRDefault="00B23D7C" w:rsidP="00EB3E44">
            <w:pPr>
              <w:jc w:val="both"/>
              <w:rPr>
                <w:rFonts w:ascii="Times New Roman" w:hAnsi="Times New Roman" w:cs="Times New Roman"/>
                <w:b/>
                <w:highlight w:val="yellow"/>
              </w:rPr>
            </w:pPr>
            <w:bookmarkStart w:id="0" w:name="tekstoAntraste"/>
            <w:r w:rsidRPr="009A130E">
              <w:rPr>
                <w:rFonts w:ascii="Times New Roman" w:eastAsia="Times New Roman" w:hAnsi="Times New Roman" w:cs="Times New Roman"/>
                <w:b/>
                <w:bCs/>
                <w:iCs/>
                <w:lang w:eastAsia="lt-LT"/>
              </w:rPr>
              <w:t>INTEGRUOTOS BAUDŽIAMOJO PROCESO INFORMACINĖS SISTEMOS (IBPS) MODERNIZAVIMO IR DIEGIMO PASLAUGOS (PPR-900)</w:t>
            </w:r>
            <w:bookmarkEnd w:id="0"/>
          </w:p>
        </w:tc>
      </w:tr>
      <w:tr w:rsidR="0009172A" w:rsidRPr="009601E3" w14:paraId="23B69B9A" w14:textId="77777777" w:rsidTr="00253801">
        <w:tc>
          <w:tcPr>
            <w:tcW w:w="2122" w:type="dxa"/>
            <w:shd w:val="clear" w:color="auto" w:fill="FFF2CC" w:themeFill="accent4" w:themeFillTint="33"/>
          </w:tcPr>
          <w:p w14:paraId="23B69B98" w14:textId="77777777" w:rsidR="0009172A" w:rsidRPr="009601E3" w:rsidRDefault="0009172A" w:rsidP="0009172A">
            <w:pPr>
              <w:rPr>
                <w:rFonts w:ascii="Times New Roman" w:hAnsi="Times New Roman" w:cs="Times New Roman"/>
              </w:rPr>
            </w:pPr>
            <w:r w:rsidRPr="009601E3">
              <w:rPr>
                <w:rFonts w:ascii="Times New Roman" w:hAnsi="Times New Roman" w:cs="Times New Roman"/>
              </w:rPr>
              <w:t xml:space="preserve">CVP IS </w:t>
            </w:r>
            <w:r w:rsidR="00253801" w:rsidRPr="009601E3">
              <w:rPr>
                <w:rFonts w:ascii="Times New Roman" w:hAnsi="Times New Roman" w:cs="Times New Roman"/>
              </w:rPr>
              <w:t xml:space="preserve">pirkimo </w:t>
            </w:r>
            <w:r w:rsidRPr="009601E3">
              <w:rPr>
                <w:rFonts w:ascii="Times New Roman" w:hAnsi="Times New Roman" w:cs="Times New Roman"/>
              </w:rPr>
              <w:t>Nr.</w:t>
            </w:r>
          </w:p>
        </w:tc>
        <w:tc>
          <w:tcPr>
            <w:tcW w:w="7648" w:type="dxa"/>
          </w:tcPr>
          <w:p w14:paraId="23B69B99" w14:textId="572ADD7D" w:rsidR="0009172A" w:rsidRPr="00F720B5" w:rsidRDefault="00483677" w:rsidP="0009172A">
            <w:pPr>
              <w:rPr>
                <w:rFonts w:ascii="Times New Roman" w:hAnsi="Times New Roman" w:cs="Times New Roman"/>
                <w:b/>
                <w:highlight w:val="yellow"/>
              </w:rPr>
            </w:pPr>
            <w:r w:rsidRPr="009B5553">
              <w:rPr>
                <w:rFonts w:ascii="Times New Roman" w:eastAsia="Calibri" w:hAnsi="Times New Roman" w:cs="Times New Roman"/>
                <w:b/>
                <w:bCs/>
              </w:rPr>
              <w:t>744669</w:t>
            </w:r>
          </w:p>
        </w:tc>
      </w:tr>
    </w:tbl>
    <w:p w14:paraId="23B69B9F" w14:textId="77777777" w:rsidR="00F566DA" w:rsidRDefault="00F566DA" w:rsidP="00243372">
      <w:pPr>
        <w:tabs>
          <w:tab w:val="left" w:pos="0"/>
        </w:tabs>
        <w:spacing w:after="0" w:line="240" w:lineRule="auto"/>
        <w:jc w:val="both"/>
        <w:rPr>
          <w:rFonts w:ascii="Times New Roman" w:hAnsi="Times New Roman" w:cs="Times New Roman"/>
        </w:rPr>
      </w:pPr>
    </w:p>
    <w:p w14:paraId="367946D0" w14:textId="2DDD502A" w:rsidR="007745D1" w:rsidRPr="006F0FEA" w:rsidRDefault="006F0FEA" w:rsidP="007745D1">
      <w:pPr>
        <w:spacing w:after="0" w:line="240" w:lineRule="auto"/>
        <w:rPr>
          <w:rFonts w:ascii="Times New Roman" w:eastAsia="Times New Roman" w:hAnsi="Times New Roman" w:cs="Times New Roman"/>
          <w:b/>
          <w:bCs/>
          <w:color w:val="000000"/>
          <w:lang w:eastAsia="lt-LT"/>
        </w:rPr>
      </w:pPr>
      <w:r w:rsidRPr="006F0FEA">
        <w:rPr>
          <w:rFonts w:ascii="Times New Roman" w:eastAsia="Times New Roman" w:hAnsi="Times New Roman" w:cs="Times New Roman"/>
          <w:b/>
          <w:bCs/>
          <w:color w:val="000000"/>
          <w:lang w:eastAsia="lt-LT"/>
        </w:rPr>
        <w:t>DĖL PROCEDŪRŲ IR PAKEITIMŲ</w:t>
      </w:r>
    </w:p>
    <w:p w14:paraId="5C3D7572" w14:textId="77777777" w:rsidR="006F0FEA" w:rsidRDefault="006F0FEA" w:rsidP="007745D1">
      <w:pPr>
        <w:spacing w:after="0" w:line="240" w:lineRule="auto"/>
        <w:rPr>
          <w:rFonts w:ascii="Times New Roman" w:eastAsia="Arial Unicode MS" w:hAnsi="Times New Roman" w:cs="Times New Roman"/>
          <w:color w:val="000000"/>
          <w:lang w:eastAsia="lt-LT" w:bidi="lt-LT"/>
        </w:rPr>
      </w:pPr>
    </w:p>
    <w:p w14:paraId="35F1DD4E" w14:textId="77777777" w:rsidR="00F720B5" w:rsidRPr="00F720B5" w:rsidRDefault="00F720B5" w:rsidP="00F720B5">
      <w:pPr>
        <w:tabs>
          <w:tab w:val="left" w:pos="1276"/>
        </w:tabs>
        <w:spacing w:after="120" w:line="240" w:lineRule="auto"/>
        <w:ind w:firstLine="567"/>
        <w:jc w:val="both"/>
        <w:rPr>
          <w:rFonts w:ascii="Times New Roman" w:eastAsia="Times New Roman" w:hAnsi="Times New Roman" w:cs="Times New Roman"/>
          <w:bCs/>
          <w:i/>
          <w:iCs/>
        </w:rPr>
      </w:pPr>
      <w:r w:rsidRPr="00F720B5">
        <w:rPr>
          <w:rFonts w:ascii="Times New Roman" w:eastAsia="Times New Roman" w:hAnsi="Times New Roman" w:cs="Times New Roman"/>
          <w:bCs/>
          <w:i/>
          <w:iCs/>
        </w:rPr>
        <w:t>Informuojame, kad atsižvelgiant į tai, kad Centrinė viešųjų pirkimų informacinė sistema (CVP IS), kurioje yra paskelbtas pirkimas veiks tik iki 2024 m. lapkričio 30 d., o nuo 2024 m. gruodžio 1 d. visi pirkimai bus vykdomi naujoje Centrinėje viešųjų pirkimų informacinėje sistemoje, į kurią artimiausiu metu bus perkeltas šis pirkimas, vadovaujantis Viešųjų pirkimų tarnybos viešai skelbiamomis  instrukcijomis (</w:t>
      </w:r>
      <w:r w:rsidRPr="00F720B5">
        <w:rPr>
          <w:rFonts w:ascii="Times New Roman" w:eastAsia="Times New Roman" w:hAnsi="Times New Roman" w:cs="Times New Roman"/>
          <w:i/>
          <w:iCs/>
        </w:rPr>
        <w:t xml:space="preserve">Metodinę medžiagą (instrukcijas) galima rasti Viešųjų pirkimų tarnybos interneto svetainėje adresu </w:t>
      </w:r>
      <w:hyperlink r:id="rId5" w:history="1">
        <w:r w:rsidRPr="00F720B5">
          <w:rPr>
            <w:rFonts w:ascii="Times New Roman" w:eastAsia="Times New Roman" w:hAnsi="Times New Roman" w:cs="Times New Roman"/>
            <w:i/>
            <w:iCs/>
            <w:color w:val="0000FF"/>
            <w:u w:val="single"/>
          </w:rPr>
          <w:t>https://vpt.lrv.lt/lt/nauja-cvp-is-aktuali-nuo-2024-12-01/metodine-medziaga-instrukcijos/</w:t>
        </w:r>
      </w:hyperlink>
      <w:r w:rsidRPr="00F720B5">
        <w:rPr>
          <w:rFonts w:ascii="Times New Roman" w:eastAsia="Times New Roman" w:hAnsi="Times New Roman" w:cs="Times New Roman"/>
          <w:bCs/>
          <w:i/>
          <w:iCs/>
        </w:rPr>
        <w:t>), priimtas sprendimas pakoreguoti pirkimo dokumentų Bendrosiose sąlygose (1 IA PD BS) (toliau – BS) šias nuostatas:</w:t>
      </w:r>
    </w:p>
    <w:tbl>
      <w:tblPr>
        <w:tblStyle w:val="Lentelstinklelis"/>
        <w:tblW w:w="9856" w:type="dxa"/>
        <w:tblLook w:val="04A0" w:firstRow="1" w:lastRow="0" w:firstColumn="1" w:lastColumn="0" w:noHBand="0" w:noVBand="1"/>
      </w:tblPr>
      <w:tblGrid>
        <w:gridCol w:w="1530"/>
        <w:gridCol w:w="4163"/>
        <w:gridCol w:w="4163"/>
      </w:tblGrid>
      <w:tr w:rsidR="00F720B5" w:rsidRPr="00F720B5" w14:paraId="35CBA656" w14:textId="77777777" w:rsidTr="00E42FA5">
        <w:tc>
          <w:tcPr>
            <w:tcW w:w="1530" w:type="dxa"/>
          </w:tcPr>
          <w:p w14:paraId="1AC3DA25" w14:textId="77777777" w:rsidR="00F720B5" w:rsidRPr="00F720B5" w:rsidRDefault="00F720B5" w:rsidP="00F720B5">
            <w:pPr>
              <w:tabs>
                <w:tab w:val="left" w:pos="1276"/>
              </w:tabs>
              <w:jc w:val="center"/>
              <w:rPr>
                <w:rFonts w:ascii="Times New Roman" w:eastAsia="Times New Roman" w:hAnsi="Times New Roman" w:cs="Times New Roman"/>
                <w:b/>
                <w:bCs/>
                <w:i/>
                <w:iCs/>
              </w:rPr>
            </w:pPr>
            <w:r w:rsidRPr="00F720B5">
              <w:rPr>
                <w:rFonts w:ascii="Times New Roman" w:eastAsia="Times New Roman" w:hAnsi="Times New Roman" w:cs="Times New Roman"/>
                <w:b/>
                <w:bCs/>
                <w:i/>
                <w:iCs/>
              </w:rPr>
              <w:t>BS punktas</w:t>
            </w:r>
          </w:p>
        </w:tc>
        <w:tc>
          <w:tcPr>
            <w:tcW w:w="4163" w:type="dxa"/>
          </w:tcPr>
          <w:p w14:paraId="66948AFD" w14:textId="77777777" w:rsidR="00F720B5" w:rsidRPr="00F720B5" w:rsidRDefault="00F720B5" w:rsidP="00F720B5">
            <w:pPr>
              <w:tabs>
                <w:tab w:val="left" w:pos="1276"/>
              </w:tabs>
              <w:jc w:val="center"/>
              <w:rPr>
                <w:rFonts w:ascii="Times New Roman" w:eastAsia="Times New Roman" w:hAnsi="Times New Roman" w:cs="Times New Roman"/>
                <w:b/>
                <w:bCs/>
                <w:i/>
                <w:iCs/>
              </w:rPr>
            </w:pPr>
            <w:r w:rsidRPr="00F720B5">
              <w:rPr>
                <w:rFonts w:ascii="Times New Roman" w:eastAsia="Times New Roman" w:hAnsi="Times New Roman" w:cs="Times New Roman"/>
                <w:b/>
                <w:bCs/>
                <w:i/>
                <w:iCs/>
              </w:rPr>
              <w:t>Dabar išdėstytas taip:</w:t>
            </w:r>
          </w:p>
        </w:tc>
        <w:tc>
          <w:tcPr>
            <w:tcW w:w="4163" w:type="dxa"/>
          </w:tcPr>
          <w:p w14:paraId="6BA50C09" w14:textId="77777777" w:rsidR="00F720B5" w:rsidRPr="00F720B5" w:rsidRDefault="00F720B5" w:rsidP="00F720B5">
            <w:pPr>
              <w:tabs>
                <w:tab w:val="left" w:pos="1276"/>
              </w:tabs>
              <w:jc w:val="center"/>
              <w:rPr>
                <w:rFonts w:ascii="Times New Roman" w:eastAsia="Times New Roman" w:hAnsi="Times New Roman" w:cs="Times New Roman"/>
                <w:b/>
                <w:bCs/>
                <w:i/>
                <w:iCs/>
              </w:rPr>
            </w:pPr>
            <w:r w:rsidRPr="00F720B5">
              <w:rPr>
                <w:rFonts w:ascii="Times New Roman" w:eastAsia="Times New Roman" w:hAnsi="Times New Roman" w:cs="Times New Roman"/>
                <w:b/>
                <w:bCs/>
                <w:i/>
                <w:iCs/>
              </w:rPr>
              <w:t>Keičiamas į tokį:</w:t>
            </w:r>
          </w:p>
        </w:tc>
      </w:tr>
      <w:tr w:rsidR="00F720B5" w:rsidRPr="00F720B5" w14:paraId="4A1CDB69" w14:textId="77777777" w:rsidTr="00E42FA5">
        <w:tc>
          <w:tcPr>
            <w:tcW w:w="1530" w:type="dxa"/>
          </w:tcPr>
          <w:p w14:paraId="60B90ED3" w14:textId="77777777" w:rsidR="00F720B5" w:rsidRPr="00F720B5" w:rsidRDefault="00F720B5" w:rsidP="00F720B5">
            <w:pPr>
              <w:tabs>
                <w:tab w:val="left" w:pos="1276"/>
              </w:tabs>
              <w:ind w:left="22"/>
              <w:contextualSpacing/>
              <w:jc w:val="both"/>
              <w:rPr>
                <w:rFonts w:ascii="Times New Roman" w:eastAsia="Times New Roman" w:hAnsi="Times New Roman" w:cs="Times New Roman"/>
                <w:b/>
                <w:bCs/>
              </w:rPr>
            </w:pPr>
            <w:r w:rsidRPr="00F720B5">
              <w:rPr>
                <w:rFonts w:ascii="Times New Roman" w:eastAsia="Times New Roman" w:hAnsi="Times New Roman" w:cs="Times New Roman"/>
                <w:b/>
                <w:bCs/>
              </w:rPr>
              <w:t>1.1 punkto lentelėje nurodytas</w:t>
            </w:r>
          </w:p>
          <w:p w14:paraId="367AAFD6" w14:textId="77777777" w:rsidR="00F720B5" w:rsidRPr="00F720B5" w:rsidRDefault="00F720B5" w:rsidP="00F720B5">
            <w:pPr>
              <w:tabs>
                <w:tab w:val="left" w:pos="1276"/>
              </w:tabs>
              <w:ind w:left="22"/>
              <w:jc w:val="both"/>
              <w:rPr>
                <w:rFonts w:ascii="Times New Roman" w:eastAsia="Times New Roman" w:hAnsi="Times New Roman" w:cs="Times New Roman"/>
                <w:b/>
                <w:bCs/>
              </w:rPr>
            </w:pPr>
            <w:r w:rsidRPr="00F720B5">
              <w:rPr>
                <w:rFonts w:ascii="Times New Roman" w:eastAsia="Times New Roman" w:hAnsi="Times New Roman" w:cs="Times New Roman"/>
                <w:b/>
                <w:bCs/>
              </w:rPr>
              <w:t>trumpinys „CVP IS“</w:t>
            </w:r>
          </w:p>
        </w:tc>
        <w:tc>
          <w:tcPr>
            <w:tcW w:w="4163" w:type="dxa"/>
          </w:tcPr>
          <w:tbl>
            <w:tblPr>
              <w:tblStyle w:val="Lentelstinklelis"/>
              <w:tblW w:w="3800" w:type="dxa"/>
              <w:tblInd w:w="13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830"/>
              <w:gridCol w:w="2970"/>
            </w:tblGrid>
            <w:tr w:rsidR="00F720B5" w:rsidRPr="00F720B5" w14:paraId="3B65DE4B" w14:textId="77777777" w:rsidTr="00F720B5">
              <w:tc>
                <w:tcPr>
                  <w:tcW w:w="1672" w:type="dxa"/>
                  <w:shd w:val="clear" w:color="auto" w:fill="F2F2F2"/>
                  <w:vAlign w:val="center"/>
                </w:tcPr>
                <w:p w14:paraId="1BB86FE6" w14:textId="77777777" w:rsidR="00F720B5" w:rsidRPr="00F720B5" w:rsidRDefault="00F720B5" w:rsidP="00F720B5">
                  <w:pPr>
                    <w:jc w:val="center"/>
                    <w:rPr>
                      <w:rFonts w:ascii="Calibri Light" w:eastAsia="Calibri" w:hAnsi="Calibri Light" w:cs="Calibri Light"/>
                      <w:sz w:val="20"/>
                      <w:szCs w:val="20"/>
                    </w:rPr>
                  </w:pPr>
                  <w:r w:rsidRPr="00F720B5">
                    <w:rPr>
                      <w:rFonts w:ascii="Calibri Light" w:eastAsia="Calibri" w:hAnsi="Calibri Light" w:cs="Calibri Light"/>
                      <w:sz w:val="20"/>
                      <w:szCs w:val="20"/>
                    </w:rPr>
                    <w:t>CVP IS</w:t>
                  </w:r>
                </w:p>
              </w:tc>
              <w:tc>
                <w:tcPr>
                  <w:tcW w:w="2128" w:type="dxa"/>
                  <w:shd w:val="clear" w:color="auto" w:fill="FFFFFF"/>
                  <w:vAlign w:val="center"/>
                </w:tcPr>
                <w:p w14:paraId="0DA98527" w14:textId="77777777" w:rsidR="00F720B5" w:rsidRPr="00F720B5" w:rsidRDefault="00F720B5" w:rsidP="00F720B5">
                  <w:pPr>
                    <w:rPr>
                      <w:rFonts w:ascii="Calibri Light" w:eastAsia="Calibri" w:hAnsi="Calibri Light" w:cs="Calibri Light"/>
                      <w:sz w:val="20"/>
                      <w:szCs w:val="20"/>
                    </w:rPr>
                  </w:pPr>
                  <w:r w:rsidRPr="00F720B5">
                    <w:rPr>
                      <w:rFonts w:ascii="Calibri Light" w:eastAsia="Calibri" w:hAnsi="Calibri Light" w:cs="Calibri Light"/>
                      <w:sz w:val="20"/>
                      <w:szCs w:val="20"/>
                    </w:rPr>
                    <w:t xml:space="preserve">Centrinė viešųjų pirkimų informacinė sistema </w:t>
                  </w:r>
                  <w:hyperlink r:id="rId6" w:history="1">
                    <w:r w:rsidRPr="00F720B5">
                      <w:rPr>
                        <w:rFonts w:ascii="Calibri Light" w:eastAsia="Calibri" w:hAnsi="Calibri Light" w:cs="Calibri Light"/>
                        <w:color w:val="0000FF"/>
                        <w:sz w:val="20"/>
                        <w:szCs w:val="20"/>
                        <w:u w:val="single"/>
                      </w:rPr>
                      <w:t>https://pirkimai.eviesiejipirkimai.lt</w:t>
                    </w:r>
                  </w:hyperlink>
                </w:p>
              </w:tc>
            </w:tr>
          </w:tbl>
          <w:p w14:paraId="4E0DB4C4" w14:textId="77777777" w:rsidR="00F720B5" w:rsidRPr="00F720B5" w:rsidRDefault="00F720B5" w:rsidP="00F720B5">
            <w:pPr>
              <w:tabs>
                <w:tab w:val="left" w:pos="1276"/>
              </w:tabs>
              <w:rPr>
                <w:rFonts w:ascii="Times New Roman" w:eastAsia="Times New Roman" w:hAnsi="Times New Roman" w:cs="Times New Roman"/>
                <w:b/>
                <w:bCs/>
                <w:i/>
                <w:iCs/>
              </w:rPr>
            </w:pPr>
          </w:p>
        </w:tc>
        <w:tc>
          <w:tcPr>
            <w:tcW w:w="4163" w:type="dxa"/>
          </w:tcPr>
          <w:tbl>
            <w:tblPr>
              <w:tblStyle w:val="Lentelstinklelis"/>
              <w:tblW w:w="3800" w:type="dxa"/>
              <w:tblInd w:w="13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830"/>
              <w:gridCol w:w="2970"/>
            </w:tblGrid>
            <w:tr w:rsidR="00F720B5" w:rsidRPr="00F720B5" w14:paraId="0B3656AD" w14:textId="77777777" w:rsidTr="00F720B5">
              <w:tc>
                <w:tcPr>
                  <w:tcW w:w="1672" w:type="dxa"/>
                  <w:shd w:val="clear" w:color="auto" w:fill="F2F2F2"/>
                  <w:vAlign w:val="center"/>
                </w:tcPr>
                <w:p w14:paraId="7EDCB504" w14:textId="77777777" w:rsidR="00F720B5" w:rsidRPr="00F720B5" w:rsidRDefault="00F720B5" w:rsidP="00F720B5">
                  <w:pPr>
                    <w:jc w:val="center"/>
                    <w:rPr>
                      <w:rFonts w:ascii="Calibri Light" w:eastAsia="Calibri" w:hAnsi="Calibri Light" w:cs="Calibri Light"/>
                      <w:sz w:val="20"/>
                      <w:szCs w:val="20"/>
                    </w:rPr>
                  </w:pPr>
                  <w:r w:rsidRPr="00F720B5">
                    <w:rPr>
                      <w:rFonts w:ascii="Calibri Light" w:eastAsia="Calibri" w:hAnsi="Calibri Light" w:cs="Calibri Light"/>
                      <w:sz w:val="20"/>
                      <w:szCs w:val="20"/>
                    </w:rPr>
                    <w:t>CVP IS</w:t>
                  </w:r>
                </w:p>
              </w:tc>
              <w:tc>
                <w:tcPr>
                  <w:tcW w:w="2128" w:type="dxa"/>
                  <w:shd w:val="clear" w:color="auto" w:fill="FFFFFF"/>
                  <w:vAlign w:val="center"/>
                </w:tcPr>
                <w:p w14:paraId="74195748" w14:textId="77777777" w:rsidR="00F720B5" w:rsidRPr="00F720B5" w:rsidRDefault="00F720B5" w:rsidP="00F720B5">
                  <w:pPr>
                    <w:rPr>
                      <w:rFonts w:ascii="Calibri Light" w:eastAsia="Calibri" w:hAnsi="Calibri Light" w:cs="Calibri Light"/>
                      <w:sz w:val="20"/>
                      <w:szCs w:val="20"/>
                    </w:rPr>
                  </w:pPr>
                  <w:r w:rsidRPr="00F720B5">
                    <w:rPr>
                      <w:rFonts w:ascii="Calibri Light" w:eastAsia="Calibri" w:hAnsi="Calibri Light" w:cs="Calibri Light"/>
                      <w:sz w:val="20"/>
                      <w:szCs w:val="20"/>
                    </w:rPr>
                    <w:t xml:space="preserve">Centrinė viešųjų pirkimų informacinė sistema </w:t>
                  </w:r>
                  <w:hyperlink r:id="rId7" w:history="1">
                    <w:r w:rsidRPr="00F720B5">
                      <w:rPr>
                        <w:rFonts w:ascii="Calibri Light" w:eastAsia="Calibri" w:hAnsi="Calibri Light" w:cs="Calibri Light"/>
                        <w:color w:val="0000FF"/>
                        <w:sz w:val="20"/>
                        <w:szCs w:val="20"/>
                        <w:u w:val="single"/>
                      </w:rPr>
                      <w:t>https://pirkimai.eviesiejipirkimai.lt</w:t>
                    </w:r>
                  </w:hyperlink>
                  <w:r w:rsidRPr="00F720B5">
                    <w:rPr>
                      <w:rFonts w:ascii="Calibri Light" w:eastAsia="Calibri" w:hAnsi="Calibri Light" w:cs="Calibri Light"/>
                      <w:color w:val="0000FF"/>
                      <w:sz w:val="20"/>
                      <w:szCs w:val="20"/>
                      <w:u w:val="single"/>
                    </w:rPr>
                    <w:t xml:space="preserve"> (sena CVP IS, galioja iki 2024-11-30) ir </w:t>
                  </w:r>
                  <w:hyperlink r:id="rId8" w:history="1">
                    <w:r w:rsidRPr="00F720B5">
                      <w:rPr>
                        <w:rFonts w:ascii="Calibri Light" w:eastAsia="Calibri" w:hAnsi="Calibri Light" w:cs="Calibri Light"/>
                        <w:color w:val="0000FF"/>
                        <w:sz w:val="20"/>
                        <w:szCs w:val="20"/>
                        <w:u w:val="single"/>
                      </w:rPr>
                      <w:t>https://viesiejipirkimai.lt</w:t>
                    </w:r>
                  </w:hyperlink>
                  <w:r w:rsidRPr="00F720B5">
                    <w:rPr>
                      <w:rFonts w:ascii="Calibri Light" w:eastAsia="Calibri" w:hAnsi="Calibri Light" w:cs="Calibri Light"/>
                      <w:color w:val="0000FF"/>
                      <w:sz w:val="20"/>
                      <w:szCs w:val="20"/>
                      <w:u w:val="single"/>
                    </w:rPr>
                    <w:t xml:space="preserve"> (nauja CVPIS, galioja nuo 2024-12-01)</w:t>
                  </w:r>
                </w:p>
              </w:tc>
            </w:tr>
          </w:tbl>
          <w:p w14:paraId="3EA7E584" w14:textId="77777777" w:rsidR="00F720B5" w:rsidRPr="00F720B5" w:rsidRDefault="00F720B5" w:rsidP="00F720B5">
            <w:pPr>
              <w:tabs>
                <w:tab w:val="left" w:pos="1276"/>
              </w:tabs>
              <w:jc w:val="center"/>
              <w:rPr>
                <w:rFonts w:ascii="Times New Roman" w:eastAsia="Times New Roman" w:hAnsi="Times New Roman" w:cs="Times New Roman"/>
                <w:b/>
                <w:bCs/>
              </w:rPr>
            </w:pPr>
          </w:p>
        </w:tc>
      </w:tr>
      <w:tr w:rsidR="00F720B5" w:rsidRPr="00F720B5" w14:paraId="7BCCD2DC" w14:textId="77777777" w:rsidTr="00E42FA5">
        <w:tc>
          <w:tcPr>
            <w:tcW w:w="1530" w:type="dxa"/>
          </w:tcPr>
          <w:p w14:paraId="501A188B" w14:textId="77777777" w:rsidR="00F720B5" w:rsidRPr="00F720B5" w:rsidRDefault="00F720B5" w:rsidP="00F720B5">
            <w:pPr>
              <w:tabs>
                <w:tab w:val="left" w:pos="1276"/>
              </w:tabs>
              <w:jc w:val="center"/>
              <w:rPr>
                <w:rFonts w:ascii="Times New Roman" w:eastAsia="Times New Roman" w:hAnsi="Times New Roman" w:cs="Times New Roman"/>
                <w:b/>
                <w:bCs/>
              </w:rPr>
            </w:pPr>
            <w:r w:rsidRPr="00F720B5">
              <w:rPr>
                <w:rFonts w:ascii="Times New Roman" w:eastAsia="Times New Roman" w:hAnsi="Times New Roman" w:cs="Times New Roman"/>
                <w:b/>
                <w:bCs/>
              </w:rPr>
              <w:t>18.3 punkto b) papunktis</w:t>
            </w:r>
          </w:p>
        </w:tc>
        <w:tc>
          <w:tcPr>
            <w:tcW w:w="4163" w:type="dxa"/>
          </w:tcPr>
          <w:p w14:paraId="142C7EB1" w14:textId="77777777" w:rsidR="00F720B5" w:rsidRPr="00F720B5" w:rsidRDefault="00F720B5" w:rsidP="00F720B5">
            <w:pPr>
              <w:tabs>
                <w:tab w:val="left" w:pos="567"/>
                <w:tab w:val="left" w:pos="851"/>
              </w:tabs>
              <w:spacing w:before="60" w:after="60"/>
              <w:jc w:val="both"/>
              <w:rPr>
                <w:rFonts w:ascii="Calibri Light" w:eastAsia="Times New Roman" w:hAnsi="Calibri Light" w:cs="Calibri Light"/>
                <w:i/>
              </w:rPr>
            </w:pPr>
            <w:r w:rsidRPr="00F720B5">
              <w:rPr>
                <w:rFonts w:ascii="Calibri Light" w:eastAsia="Times New Roman" w:hAnsi="Calibri Light" w:cs="Calibri Light"/>
                <w:i/>
              </w:rPr>
              <w:t>b) tiekėjo pasiūlymas nepriimtinas, nes neatitinka PD nustatytų bendrųjų reikalavimų (tiekėjo vadovas arba įgaliotas asmuo nepasirašė 4 IA PD PF ir per Komisijos nustatytą terminą neištaisė su pasirašymu susijusių trūkumų, tiekėjas ne pagal PD nustatytus reikalavimus pateikė PF,  nepateikė pasiūlymo kainos (jeigu tiekėjas užšifravo pasiūlymo dokumentą, kuriame nurodyta pasiūlymo kaina, o kitus pasiūlymo dokumentus pateikė neužšifruotus ir per 45 min. nuo pasiūlymo pateikimo termino pabaigos nepateikė (dėl tiekėjo kaltės) slaptažodžio arba pateikė neteisingą slaptažodį, kuriuo naudodamasi Komisija negalėjo iššifruoti pasiūlymo)ir (ar) neatitinka kitų PD reikalavimų), pasiūlymas pateiktas pavėluotai).</w:t>
            </w:r>
          </w:p>
        </w:tc>
        <w:tc>
          <w:tcPr>
            <w:tcW w:w="4163" w:type="dxa"/>
          </w:tcPr>
          <w:p w14:paraId="0A04F8E3" w14:textId="77777777" w:rsidR="00F720B5" w:rsidRPr="00F720B5" w:rsidRDefault="00F720B5" w:rsidP="00F720B5">
            <w:pPr>
              <w:tabs>
                <w:tab w:val="left" w:pos="1276"/>
              </w:tabs>
              <w:jc w:val="both"/>
              <w:rPr>
                <w:rFonts w:ascii="Times New Roman" w:eastAsia="Times New Roman" w:hAnsi="Times New Roman" w:cs="Times New Roman"/>
                <w:b/>
                <w:bCs/>
                <w:i/>
                <w:iCs/>
              </w:rPr>
            </w:pPr>
            <w:r w:rsidRPr="00F720B5">
              <w:rPr>
                <w:rFonts w:ascii="Calibri Light" w:eastAsia="Times New Roman" w:hAnsi="Calibri Light" w:cs="Calibri Light"/>
                <w:i/>
              </w:rPr>
              <w:t>b) tiekėjo pasiūlymas nepriimtinas, nes neatitinka PD nustatytų bendrųjų reikalavimų (tiekėjo vadovas arba įgaliotas asmuo nepasirašė 4 IA PD PF ir per Komisijos nustatytą terminą neištaisė su pasirašymu susijusių trūkumų, tiekėjas ne pagal PD nustatytus reikalavimus pateikė PF,  nepateikė pasiūlymo kainos (jeigu tiekėjas užšifravo pasiūlymo dokumentą, kuriame nurodyta pasiūlymo kaina, o kitus pasiūlymo dokumentus pateikė neužšifruotus ir per 30 min. nuo pasiūlymo pateikimo termino pabaigos nepateikė (dėl tiekėjo kaltės) slaptažodžio arba pateikė neteisingą slaptažodį, kuriuo naudodamasi Komisija negalėjo iššifruoti pasiūlymo)ir (ar) neatitinka kitų PD reikalavimų), pasiūlymas pateiktas pavėluotai).</w:t>
            </w:r>
          </w:p>
        </w:tc>
      </w:tr>
    </w:tbl>
    <w:p w14:paraId="7BC23D2D" w14:textId="77777777" w:rsidR="00F720B5" w:rsidRPr="00F720B5" w:rsidRDefault="00F720B5" w:rsidP="00F720B5">
      <w:pPr>
        <w:tabs>
          <w:tab w:val="left" w:pos="1276"/>
        </w:tabs>
        <w:spacing w:before="120" w:after="0" w:line="240" w:lineRule="auto"/>
        <w:ind w:firstLine="567"/>
        <w:jc w:val="both"/>
        <w:rPr>
          <w:rFonts w:ascii="Times New Roman" w:eastAsia="Times New Roman" w:hAnsi="Times New Roman" w:cs="Times New Roman"/>
          <w:b/>
          <w:bCs/>
          <w:i/>
          <w:iCs/>
        </w:rPr>
      </w:pPr>
      <w:r w:rsidRPr="00F720B5">
        <w:rPr>
          <w:rFonts w:ascii="Times New Roman" w:eastAsia="Times New Roman" w:hAnsi="Times New Roman" w:cs="Times New Roman"/>
          <w:b/>
          <w:bCs/>
          <w:i/>
          <w:iCs/>
        </w:rPr>
        <w:t xml:space="preserve">Atsižvelgiant į tai, kad šio pirkimo procedūros nuo 2024-12-01 bus tęsiamos naujoje CVP IS, kviečiame prie pirkimo prisijungusius ar pirkimu susidomėjusius tiekėjus registruotis naujoje CVP IS (nauja CVP IS pasiekiama adresu </w:t>
      </w:r>
      <w:hyperlink r:id="rId9" w:history="1">
        <w:r w:rsidRPr="00F720B5">
          <w:rPr>
            <w:rFonts w:ascii="Times New Roman" w:eastAsia="Times New Roman" w:hAnsi="Times New Roman" w:cs="Times New Roman"/>
            <w:b/>
            <w:bCs/>
            <w:i/>
            <w:iCs/>
            <w:color w:val="0000FF"/>
            <w:u w:val="single"/>
          </w:rPr>
          <w:t>https://viesiejipirkimai.lt</w:t>
        </w:r>
      </w:hyperlink>
      <w:r w:rsidRPr="00F720B5">
        <w:rPr>
          <w:rFonts w:ascii="Times New Roman" w:eastAsia="Times New Roman" w:hAnsi="Times New Roman" w:cs="Times New Roman"/>
          <w:b/>
          <w:bCs/>
          <w:i/>
          <w:iCs/>
        </w:rPr>
        <w:t>) ir teikti pasiūlymus „perkeltam“ pirkimui naujoje CVP IS (kai jis jau bus perkeltas).</w:t>
      </w:r>
    </w:p>
    <w:p w14:paraId="5C1C81A3" w14:textId="65B1DFE8" w:rsidR="009E695A" w:rsidRDefault="00F720B5" w:rsidP="00F720B5">
      <w:pPr>
        <w:spacing w:after="0" w:line="240" w:lineRule="auto"/>
        <w:ind w:firstLine="567"/>
        <w:jc w:val="both"/>
        <w:rPr>
          <w:rFonts w:ascii="Times New Roman" w:eastAsia="Arial Unicode MS" w:hAnsi="Times New Roman" w:cs="Times New Roman"/>
          <w:color w:val="000000"/>
          <w:lang w:eastAsia="lt-LT" w:bidi="lt-LT"/>
        </w:rPr>
      </w:pPr>
      <w:r w:rsidRPr="00F720B5">
        <w:rPr>
          <w:rFonts w:ascii="Times New Roman" w:eastAsia="Times New Roman" w:hAnsi="Times New Roman" w:cs="Times New Roman"/>
          <w:i/>
          <w:iCs/>
        </w:rPr>
        <w:t>Taip pat informuojame, kad pirkimo vykdytojas paskelbs skelbimą apie pakeitimus, jame pakoreguojant nurodytas nuorodas, kurios nukreipia į nuo 2024 m. gruodžio 1 d. neveikiančią CVP IS.</w:t>
      </w:r>
    </w:p>
    <w:p w14:paraId="23B69BDD" w14:textId="65E5A860" w:rsidR="00F878BF" w:rsidRPr="000C20BA" w:rsidRDefault="00F878BF" w:rsidP="00D034F3">
      <w:pPr>
        <w:spacing w:after="0" w:line="240" w:lineRule="auto"/>
        <w:jc w:val="center"/>
        <w:rPr>
          <w:rFonts w:ascii="Times New Roman" w:eastAsia="Times New Roman" w:hAnsi="Times New Roman" w:cs="Times New Roman"/>
          <w:b/>
          <w:iCs/>
        </w:rPr>
      </w:pPr>
      <w:r>
        <w:rPr>
          <w:rFonts w:ascii="Times New Roman" w:eastAsia="Arial Unicode MS" w:hAnsi="Times New Roman" w:cs="Times New Roman"/>
          <w:color w:val="000000"/>
          <w:lang w:eastAsia="lt-LT" w:bidi="lt-LT"/>
        </w:rPr>
        <w:t>______________</w:t>
      </w:r>
    </w:p>
    <w:sectPr w:rsidR="00F878BF" w:rsidRPr="000C20BA" w:rsidSect="00A2093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4370FC"/>
    <w:multiLevelType w:val="hybridMultilevel"/>
    <w:tmpl w:val="F4064E4E"/>
    <w:lvl w:ilvl="0" w:tplc="05B661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83248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124"/>
    <w:rsid w:val="00003E4F"/>
    <w:rsid w:val="0001109E"/>
    <w:rsid w:val="000907CD"/>
    <w:rsid w:val="0009172A"/>
    <w:rsid w:val="000C20BA"/>
    <w:rsid w:val="000C6049"/>
    <w:rsid w:val="00142E66"/>
    <w:rsid w:val="00243372"/>
    <w:rsid w:val="00253801"/>
    <w:rsid w:val="002A12FF"/>
    <w:rsid w:val="0031276B"/>
    <w:rsid w:val="00362AAC"/>
    <w:rsid w:val="0038121A"/>
    <w:rsid w:val="003E36B1"/>
    <w:rsid w:val="00434EB9"/>
    <w:rsid w:val="0046342D"/>
    <w:rsid w:val="00483677"/>
    <w:rsid w:val="004B7C44"/>
    <w:rsid w:val="005431DA"/>
    <w:rsid w:val="00596923"/>
    <w:rsid w:val="005B1A05"/>
    <w:rsid w:val="00646124"/>
    <w:rsid w:val="00662C77"/>
    <w:rsid w:val="00671204"/>
    <w:rsid w:val="006D4379"/>
    <w:rsid w:val="006E0F75"/>
    <w:rsid w:val="006E491D"/>
    <w:rsid w:val="006F0FEA"/>
    <w:rsid w:val="007745D1"/>
    <w:rsid w:val="00776B99"/>
    <w:rsid w:val="0078535C"/>
    <w:rsid w:val="007B6D50"/>
    <w:rsid w:val="00815A76"/>
    <w:rsid w:val="008163E1"/>
    <w:rsid w:val="008415E0"/>
    <w:rsid w:val="00847266"/>
    <w:rsid w:val="0084742B"/>
    <w:rsid w:val="00884C85"/>
    <w:rsid w:val="008A0B5A"/>
    <w:rsid w:val="008C59DD"/>
    <w:rsid w:val="008D1D68"/>
    <w:rsid w:val="008F22CE"/>
    <w:rsid w:val="009601E3"/>
    <w:rsid w:val="009A0C60"/>
    <w:rsid w:val="009A130E"/>
    <w:rsid w:val="009B5553"/>
    <w:rsid w:val="009C4B34"/>
    <w:rsid w:val="009E695A"/>
    <w:rsid w:val="00A04C82"/>
    <w:rsid w:val="00A11F2C"/>
    <w:rsid w:val="00A20935"/>
    <w:rsid w:val="00A530AA"/>
    <w:rsid w:val="00A53443"/>
    <w:rsid w:val="00A705A9"/>
    <w:rsid w:val="00AD1558"/>
    <w:rsid w:val="00B23D7C"/>
    <w:rsid w:val="00B27465"/>
    <w:rsid w:val="00B27513"/>
    <w:rsid w:val="00BA4B54"/>
    <w:rsid w:val="00BA61A2"/>
    <w:rsid w:val="00C17AF1"/>
    <w:rsid w:val="00C75407"/>
    <w:rsid w:val="00CD198C"/>
    <w:rsid w:val="00D034F3"/>
    <w:rsid w:val="00D14BE7"/>
    <w:rsid w:val="00E04F23"/>
    <w:rsid w:val="00EB3E44"/>
    <w:rsid w:val="00EC65E1"/>
    <w:rsid w:val="00EC7589"/>
    <w:rsid w:val="00EC7662"/>
    <w:rsid w:val="00F4713F"/>
    <w:rsid w:val="00F566DA"/>
    <w:rsid w:val="00F720B5"/>
    <w:rsid w:val="00F77211"/>
    <w:rsid w:val="00F878BF"/>
    <w:rsid w:val="00F92552"/>
    <w:rsid w:val="00F950DC"/>
    <w:rsid w:val="00FA40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69B92"/>
  <w15:chartTrackingRefBased/>
  <w15:docId w15:val="{73D53E4A-AE20-4CEF-B77A-47A2D7190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0917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uiPriority w:val="39"/>
    <w:rsid w:val="009601E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566DA"/>
    <w:rPr>
      <w:color w:val="0563C1" w:themeColor="hyperlink"/>
      <w:u w:val="single"/>
    </w:rPr>
  </w:style>
  <w:style w:type="character" w:styleId="Perirtashipersaitas">
    <w:name w:val="FollowedHyperlink"/>
    <w:basedOn w:val="Numatytasispastraiposriftas"/>
    <w:uiPriority w:val="99"/>
    <w:semiHidden/>
    <w:unhideWhenUsed/>
    <w:rsid w:val="00F566DA"/>
    <w:rPr>
      <w:color w:val="954F72" w:themeColor="followedHyperlink"/>
      <w:u w:val="single"/>
    </w:rPr>
  </w:style>
  <w:style w:type="table" w:customStyle="1" w:styleId="Lentelstinklelis1">
    <w:name w:val="Lentelės tinklelis1"/>
    <w:basedOn w:val="prastojilentel"/>
    <w:next w:val="Lentelstinklelis"/>
    <w:uiPriority w:val="39"/>
    <w:rsid w:val="00E04F23"/>
    <w:pPr>
      <w:spacing w:after="0" w:line="240" w:lineRule="auto"/>
    </w:pPr>
    <w:rPr>
      <w:rFonts w:eastAsia="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6342D"/>
    <w:pPr>
      <w:spacing w:after="0" w:line="240" w:lineRule="auto"/>
    </w:pPr>
    <w:rPr>
      <w:rFonts w:eastAsia="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C59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ettings" Target="settings.xml"/><Relationship Id="rId7" Type="http://schemas.openxmlformats.org/officeDocument/2006/relationships/hyperlink" Target="https://pirkimai.eviesiejipirki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rkimai.eviesiejipirkimai.lt" TargetMode="External"/><Relationship Id="rId11" Type="http://schemas.openxmlformats.org/officeDocument/2006/relationships/theme" Target="theme/theme1.xml"/><Relationship Id="rId5" Type="http://schemas.openxmlformats.org/officeDocument/2006/relationships/hyperlink" Target="https://vpt.lrv.lt/lt/nauja-cvp-is-aktuali-nuo-2024-12-01/metodine-medziaga-instrukcijo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2286</Words>
  <Characters>1304</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IRD prie VRM</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Šakalienė</dc:creator>
  <cp:keywords/>
  <dc:description/>
  <cp:lastModifiedBy>Živilė Šakalienė</cp:lastModifiedBy>
  <cp:revision>89</cp:revision>
  <dcterms:created xsi:type="dcterms:W3CDTF">2019-12-16T07:06:00Z</dcterms:created>
  <dcterms:modified xsi:type="dcterms:W3CDTF">2024-11-28T12:43:00Z</dcterms:modified>
</cp:coreProperties>
</file>