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color w:val="00B050"/>
          <w:sz w:val="24"/>
          <w:szCs w:val="24"/>
        </w:rPr>
      </w:pPr>
      <w:r>
        <w:rPr>
          <w:rFonts w:cs="Times New Roman" w:ascii="Times New Roman" w:hAnsi="Times New Roman"/>
          <w:b/>
          <w:bCs/>
          <w:color w:val="00B050"/>
          <w:sz w:val="24"/>
          <w:szCs w:val="24"/>
        </w:rPr>
      </w:r>
    </w:p>
    <w:sdt>
      <w:sdtPr>
        <w:docPartObj>
          <w:docPartGallery w:val="Cover Pages"/>
          <w:docPartUnique w:val="true"/>
        </w:docPartObj>
        <w:id w:val="-808551268"/>
      </w:sdtPr>
      <w:sdtContent>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HIGIENOS INSTITUTAS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w:t>
          </w:r>
          <w:r>
            <w:rPr>
              <w:rFonts w:cs="Times New Roman" w:ascii="Times New Roman" w:hAnsi="Times New Roman"/>
              <w:sz w:val="24"/>
              <w:szCs w:val="24"/>
              <w:shd w:fill="FFFFFF" w:val="clear"/>
            </w:rPr>
            <w:t>organizacijos Viešųjų pirkimų komisijos 2025-0</w:t>
          </w:r>
          <w:r>
            <w:rPr>
              <w:rFonts w:cs="Times New Roman" w:ascii="Times New Roman" w:hAnsi="Times New Roman"/>
              <w:sz w:val="24"/>
              <w:szCs w:val="24"/>
              <w:shd w:fill="FFFFFF" w:val="clear"/>
            </w:rPr>
            <w:t>3</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rPr>
            <w:t>07</w:t>
          </w:r>
          <w:r>
            <w:rPr>
              <w:rFonts w:cs="Times New Roman" w:ascii="Times New Roman" w:hAnsi="Times New Roman"/>
              <w:sz w:val="24"/>
              <w:szCs w:val="24"/>
              <w:shd w:fill="FFFFFF" w:val="clear"/>
            </w:rPr>
            <w:t xml:space="preserve"> pro</w:t>
          </w:r>
          <w:r>
            <w:rPr>
              <w:rFonts w:cs="Times New Roman" w:ascii="Times New Roman" w:hAnsi="Times New Roman"/>
              <w:sz w:val="24"/>
              <w:szCs w:val="24"/>
            </w:rPr>
            <w:t xml:space="preserve">tokolu </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textAlignment w:val="baseline"/>
            <w:rPr>
              <w:rFonts w:ascii="Times New Roman" w:hAnsi="Times New Roman" w:cs="Times New Roman"/>
              <w:b/>
              <w:bCs/>
              <w:smallCaps/>
              <w:sz w:val="24"/>
              <w:szCs w:val="24"/>
            </w:rPr>
          </w:pPr>
          <w:r>
            <w:rPr>
              <w:rFonts w:cs="Times New Roman" w:ascii="Times New Roman" w:hAnsi="Times New Roman"/>
              <w:b/>
              <w:bCs/>
              <w:sz w:val="24"/>
              <w:szCs w:val="24"/>
            </w:rPr>
            <w:t>TARPTAUTINIO VIEŠOJO PIRKIMO „</w:t>
          </w:r>
          <w:r>
            <w:rPr>
              <w:rFonts w:cs="Times New Roman" w:ascii="Times New Roman" w:hAnsi="Times New Roman"/>
              <w:b/>
              <w:bCs/>
              <w:sz w:val="24"/>
              <w:szCs w:val="24"/>
            </w:rPr>
            <w:t>REGISTRŲ IR INFORMACINIŲ SISTEMŲ PASLAUGOS</w:t>
          </w:r>
          <w:r>
            <w:rPr>
              <w:rFonts w:cs="Times New Roman" w:ascii="Times New Roman" w:hAnsi="Times New Roman"/>
              <w:b/>
              <w:bCs/>
              <w:smallCaps/>
              <w:sz w:val="24"/>
              <w:szCs w:val="24"/>
            </w:rPr>
            <w:t xml:space="preserve">“ </w:t>
          </w:r>
        </w:p>
        <w:p>
          <w:pPr>
            <w:pStyle w:val="Normal"/>
            <w:spacing w:lineRule="auto" w:line="240" w:before="0" w:after="120"/>
            <w:contextualSpacing/>
            <w:jc w:val="center"/>
            <w:rPr>
              <w:rFonts w:ascii="Times New Roman" w:hAnsi="Times New Roman" w:cs="Times New Roman"/>
              <w:b/>
              <w:bCs/>
              <w:sz w:val="28"/>
              <w:szCs w:val="28"/>
              <w:lang w:val="en-GB"/>
            </w:rPr>
          </w:pPr>
          <w:r>
            <w:rPr>
              <w:rFonts w:cs="Times New Roman" w:ascii="Times New Roman" w:hAnsi="Times New Roman"/>
              <w:b/>
              <w:bCs/>
              <w:sz w:val="28"/>
              <w:szCs w:val="28"/>
            </w:rPr>
            <w:t xml:space="preserve">ATVIRO KONKURSO SPECIALIOSIOS SĄLYGOS </w:t>
          </w:r>
        </w:p>
        <w:p>
          <w:pPr>
            <w:pStyle w:val="Normal"/>
            <w:spacing w:lineRule="atLeast" w:line="20" w:before="0" w:after="120"/>
            <w:contextualSpacing/>
            <w:jc w:val="center"/>
            <w:rPr>
              <w:rFonts w:ascii="Times New Roman" w:hAnsi="Times New Roman" w:cs="Times New Roman"/>
              <w:b/>
              <w:bCs/>
              <w:color w:val="0070C0"/>
              <w:sz w:val="24"/>
              <w:szCs w:val="24"/>
            </w:rPr>
          </w:pPr>
          <w:r>
            <w:rPr>
              <w:rFonts w:cs="Times New Roman" w:ascii="Times New Roman" w:hAnsi="Times New Roman"/>
              <w:b/>
              <w:bCs/>
              <w:sz w:val="24"/>
              <w:szCs w:val="24"/>
            </w:rPr>
            <w:t>Versija Nr. 1</w:t>
          </w:r>
        </w:p>
        <w:p>
          <w:pPr>
            <w:pStyle w:val="Normal"/>
            <w:spacing w:lineRule="atLeast" w:line="20" w:before="0" w:after="12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p>
        <w:p>
          <w:pPr>
            <w:pStyle w:val="TOCHeading"/>
            <w:spacing w:lineRule="atLeast" w:line="20" w:before="0" w:after="120"/>
            <w:ind w:hanging="432" w:left="432"/>
            <w:contextualSpacing/>
            <w:rPr>
              <w:rFonts w:ascii="Times New Roman" w:hAnsi="Times New Roman" w:cs="Times New Roman"/>
            </w:rPr>
          </w:pPr>
          <w:r>
            <w:br w:type="page"/>
          </w:r>
          <w:r>
            <w:rPr>
              <w:rFonts w:cs="Times New Roman" w:ascii="Times New Roman" w:hAnsi="Times New Roman"/>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rFonts w:cs="Times New Roman" w:ascii="Times New Roman" w:hAnsi="Times New Roman"/>
            </w:rPr>
            <w:instrText xml:space="preserve"> TOC \z \o "1-3" \u \h</w:instrText>
          </w:r>
          <w:r>
            <w:rPr>
              <w:webHidden/>
              <w:rStyle w:val="IndexLink"/>
              <w:rFonts w:cs="Times New Roman" w:ascii="Times New Roman" w:hAnsi="Times New Roman"/>
            </w:rPr>
            <w:fldChar w:fldCharType="separate"/>
          </w:r>
          <w:hyperlink w:anchor="_Toc185177401">
            <w:r>
              <w:rPr>
                <w:webHidden/>
                <w:rStyle w:val="IndexLink"/>
                <w:rFonts w:cs="Times New Roman" w:ascii="Times New Roman" w:hAnsi="Times New Roman"/>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_Toc185177401 \h</w:instrText>
            </w:r>
            <w:r>
              <w:rPr>
                <w:webHidden/>
              </w:rPr>
              <w:fldChar w:fldCharType="separate"/>
            </w:r>
            <w:r>
              <w:rPr>
                <w:rStyle w:val="IndexLink"/>
                <w:vanish w:val="false"/>
              </w:rPr>
              <w:tab/>
              <w:t>2</w:t>
            </w:r>
            <w:r>
              <w:rPr>
                <w:webHidden/>
              </w:rPr>
              <w:fldChar w:fldCharType="end"/>
            </w:r>
          </w:hyperlink>
        </w:p>
        <w:p>
          <w:pPr>
            <w:pStyle w:val="TOC1"/>
            <w:rPr>
              <w:kern w:val="2"/>
              <w:sz w:val="24"/>
              <w:szCs w:val="24"/>
              <w14:ligatures w14:val="standardContextual"/>
            </w:rPr>
          </w:pPr>
          <w:hyperlink w:anchor="_Toc185177402">
            <w:r>
              <w:rPr>
                <w:webHidden/>
                <w:rStyle w:val="IndexLink"/>
                <w:rFonts w:cs="Times New Roman" w:ascii="Times New Roman" w:hAnsi="Times New Roman"/>
              </w:rPr>
              <w:t>2. Pirkimo objektas</w:t>
            </w:r>
            <w:r>
              <w:rPr>
                <w:webHidden/>
              </w:rPr>
              <w:fldChar w:fldCharType="begin"/>
            </w:r>
            <w:r>
              <w:rPr>
                <w:webHidden/>
              </w:rPr>
              <w:instrText xml:space="preserve">PAGEREF _Toc185177402 \h</w:instrText>
            </w:r>
            <w:r>
              <w:rPr>
                <w:webHidden/>
              </w:rPr>
              <w:fldChar w:fldCharType="separate"/>
            </w:r>
            <w:r>
              <w:rPr>
                <w:rStyle w:val="IndexLink"/>
                <w:vanish w:val="false"/>
              </w:rPr>
              <w:tab/>
              <w:t>2</w:t>
            </w:r>
            <w:r>
              <w:rPr>
                <w:webHidden/>
              </w:rPr>
              <w:fldChar w:fldCharType="end"/>
            </w:r>
          </w:hyperlink>
        </w:p>
        <w:p>
          <w:pPr>
            <w:pStyle w:val="TOC1"/>
            <w:rPr>
              <w:kern w:val="2"/>
              <w:sz w:val="24"/>
              <w:szCs w:val="24"/>
              <w14:ligatures w14:val="standardContextual"/>
            </w:rPr>
          </w:pPr>
          <w:hyperlink w:anchor="_Toc185177403">
            <w:r>
              <w:rPr>
                <w:webHidden/>
                <w:rStyle w:val="IndexLink"/>
                <w:rFonts w:cs="Times New Roman" w:ascii="Times New Roman" w:hAnsi="Times New Roman"/>
              </w:rPr>
              <w:t>3. Susitikimai su tiekėjais ir objekto apžiūra</w:t>
            </w:r>
            <w:r>
              <w:rPr>
                <w:webHidden/>
              </w:rPr>
              <w:fldChar w:fldCharType="begin"/>
            </w:r>
            <w:r>
              <w:rPr>
                <w:webHidden/>
              </w:rPr>
              <w:instrText xml:space="preserve">PAGEREF _Toc185177403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85177404">
            <w:r>
              <w:rPr>
                <w:webHidden/>
                <w:rStyle w:val="IndexLink"/>
                <w:rFonts w:cs="Times New Roman" w:ascii="Times New Roman" w:hAnsi="Times New Roman"/>
              </w:rPr>
              <w:t>4. Tiekėjų pašalinimo pagrindai ir kvalifikacijos reikalavimai</w:t>
            </w:r>
            <w:r>
              <w:rPr>
                <w:webHidden/>
              </w:rPr>
              <w:fldChar w:fldCharType="begin"/>
            </w:r>
            <w:r>
              <w:rPr>
                <w:webHidden/>
              </w:rPr>
              <w:instrText xml:space="preserve">PAGEREF _Toc185177404 \h</w:instrText>
            </w:r>
            <w:r>
              <w:rPr>
                <w:webHidden/>
              </w:rPr>
              <w:fldChar w:fldCharType="separate"/>
            </w:r>
            <w:r>
              <w:rPr>
                <w:rStyle w:val="IndexLink"/>
                <w:vanish w:val="false"/>
              </w:rPr>
              <w:tab/>
              <w:t>3</w:t>
            </w:r>
            <w:r>
              <w:rPr>
                <w:webHidden/>
              </w:rPr>
              <w:fldChar w:fldCharType="end"/>
            </w:r>
          </w:hyperlink>
        </w:p>
        <w:p>
          <w:pPr>
            <w:pStyle w:val="TOC1"/>
            <w:rPr>
              <w:kern w:val="2"/>
              <w:sz w:val="24"/>
              <w:szCs w:val="24"/>
              <w14:ligatures w14:val="standardContextual"/>
            </w:rPr>
          </w:pPr>
          <w:hyperlink w:anchor="_Toc185177405">
            <w:r>
              <w:rPr>
                <w:webHidden/>
                <w:rStyle w:val="IndexLink"/>
                <w:rFonts w:cs="Times New Roman" w:ascii="Times New Roman" w:hAnsi="Times New Roman"/>
              </w:rPr>
              <w:t>5.Reikalavimai, susiję su nacionaliniu saugumu</w:t>
            </w:r>
            <w:r>
              <w:rPr>
                <w:webHidden/>
              </w:rPr>
              <w:fldChar w:fldCharType="begin"/>
            </w:r>
            <w:r>
              <w:rPr>
                <w:webHidden/>
              </w:rPr>
              <w:instrText xml:space="preserve">PAGEREF _Toc185177405 \h</w:instrText>
            </w:r>
            <w:r>
              <w:rPr>
                <w:webHidden/>
              </w:rPr>
              <w:fldChar w:fldCharType="separate"/>
            </w:r>
            <w:r>
              <w:rPr>
                <w:rStyle w:val="IndexLink"/>
                <w:vanish w:val="false"/>
              </w:rPr>
              <w:tab/>
              <w:t>4</w:t>
            </w:r>
            <w:r>
              <w:rPr>
                <w:webHidden/>
              </w:rPr>
              <w:fldChar w:fldCharType="end"/>
            </w:r>
          </w:hyperlink>
        </w:p>
        <w:p>
          <w:pPr>
            <w:pStyle w:val="TOC1"/>
            <w:rPr>
              <w:kern w:val="2"/>
              <w:sz w:val="24"/>
              <w:szCs w:val="24"/>
              <w14:ligatures w14:val="standardContextual"/>
            </w:rPr>
          </w:pPr>
          <w:hyperlink w:anchor="_Toc185177406">
            <w:r>
              <w:rPr>
                <w:webHidden/>
                <w:rStyle w:val="IndexLink"/>
                <w:rFonts w:cs="Times New Roman" w:ascii="Times New Roman" w:hAnsi="Times New Roman"/>
              </w:rPr>
              <w:t>6. Specialieji reikalavimai pasiūlymų rengimui ir pateikimui</w:t>
            </w:r>
            <w:r>
              <w:rPr>
                <w:webHidden/>
              </w:rPr>
              <w:fldChar w:fldCharType="begin"/>
            </w:r>
            <w:r>
              <w:rPr>
                <w:webHidden/>
              </w:rPr>
              <w:instrText xml:space="preserve">PAGEREF _Toc185177406 \h</w:instrText>
            </w:r>
            <w:r>
              <w:rPr>
                <w:webHidden/>
              </w:rPr>
              <w:fldChar w:fldCharType="separate"/>
            </w:r>
            <w:r>
              <w:rPr>
                <w:rStyle w:val="IndexLink"/>
                <w:vanish w:val="false"/>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7">
            <w:r>
              <w:rPr>
                <w:webHidden/>
                <w:rStyle w:val="IndexLink"/>
                <w:rFonts w:eastAsia="Calibri" w:cs="Times New Roman" w:ascii="Times New Roman" w:hAnsi="Times New Roman"/>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_Toc185177407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8">
            <w:r>
              <w:rPr>
                <w:webHidden/>
                <w:rStyle w:val="IndexLink"/>
                <w:rFonts w:eastAsia="Calibri" w:cs="Times New Roman" w:ascii="Times New Roman" w:hAnsi="Times New Roman"/>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_Toc185177408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9">
            <w:r>
              <w:rPr>
                <w:webHidden/>
                <w:rStyle w:val="IndexLink"/>
                <w:rFonts w:eastAsia="Calibri" w:cs="Times New Roman" w:ascii="Times New Roman" w:hAnsi="Times New Roman"/>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_Toc185177409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0">
            <w:r>
              <w:rPr>
                <w:webHidden/>
                <w:rStyle w:val="IndexLink"/>
                <w:rFonts w:cs="Times New Roman" w:ascii="Times New Roman" w:hAnsi="Times New Roman"/>
              </w:rPr>
              <w:t>10.</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_Toc185177410 \h</w:instrText>
            </w:r>
            <w:r>
              <w:rPr>
                <w:webHidden/>
              </w:rPr>
              <w:fldChar w:fldCharType="separate"/>
            </w:r>
            <w:r>
              <w:rPr>
                <w:rStyle w:val="IndexLink"/>
                <w:vanish w:val="false"/>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1">
            <w:r>
              <w:rPr>
                <w:webHidden/>
                <w:rStyle w:val="IndexLink"/>
                <w:rFonts w:cs="Times New Roman" w:ascii="Times New Roman" w:hAnsi="Times New Roman"/>
              </w:rPr>
              <w:t>10.</w:t>
            </w:r>
            <w:r>
              <w:rPr>
                <w:rStyle w:val="IndexLink"/>
                <w:kern w:val="2"/>
                <w:sz w:val="24"/>
                <w:szCs w:val="24"/>
                <w14:ligatures w14:val="standardContextual"/>
              </w:rPr>
              <w:tab/>
            </w:r>
            <w:r>
              <w:rPr>
                <w:rStyle w:val="IndexLink"/>
                <w:rFonts w:cs="Times New Roman" w:ascii="Times New Roman" w:hAnsi="Times New Roman"/>
              </w:rPr>
              <w:t>Kitos sąlygos</w:t>
            </w:r>
            <w:r>
              <w:rPr>
                <w:webHidden/>
              </w:rPr>
              <w:fldChar w:fldCharType="begin"/>
            </w:r>
            <w:r>
              <w:rPr>
                <w:webHidden/>
              </w:rPr>
              <w:instrText xml:space="preserve">PAGEREF _Toc185177411 \h</w:instrText>
            </w:r>
            <w:r>
              <w:rPr>
                <w:webHidden/>
              </w:rPr>
              <w:fldChar w:fldCharType="separate"/>
            </w:r>
            <w:r>
              <w:rPr>
                <w:rStyle w:val="IndexLink"/>
                <w:vanish w:val="false"/>
              </w:rPr>
              <w:tab/>
              <w:t>6</w:t>
            </w:r>
            <w:r>
              <w:rPr>
                <w:webHidden/>
              </w:rPr>
              <w:fldChar w:fldCharType="end"/>
            </w:r>
          </w:hyperlink>
        </w:p>
        <w:p>
          <w:pPr>
            <w:pStyle w:val="TOC1"/>
            <w:rPr>
              <w:kern w:val="2"/>
              <w:sz w:val="24"/>
              <w:szCs w:val="24"/>
              <w14:ligatures w14:val="standardContextual"/>
            </w:rPr>
          </w:pPr>
          <w:hyperlink w:anchor="_Toc185177412">
            <w:r>
              <w:rPr>
                <w:webHidden/>
                <w:rStyle w:val="IndexLink"/>
                <w:rFonts w:cs="Times New Roman" w:ascii="Times New Roman" w:hAnsi="Times New Roman"/>
              </w:rPr>
              <w:t>Pirkimo sąlygų 1 priedas „Terminai“</w:t>
            </w:r>
            <w:r>
              <w:rPr>
                <w:webHidden/>
              </w:rPr>
              <w:fldChar w:fldCharType="begin"/>
            </w:r>
            <w:r>
              <w:rPr>
                <w:webHidden/>
              </w:rPr>
              <w:instrText xml:space="preserve">PAGEREF _Toc185177412 \h</w:instrText>
            </w:r>
            <w:r>
              <w:rPr>
                <w:webHidden/>
              </w:rPr>
              <w:fldChar w:fldCharType="separate"/>
            </w:r>
            <w:r>
              <w:rPr>
                <w:rStyle w:val="IndexLink"/>
                <w:vanish w:val="false"/>
              </w:rPr>
              <w:tab/>
              <w:t>22</w:t>
            </w:r>
            <w:r>
              <w:rPr>
                <w:webHidden/>
              </w:rPr>
              <w:fldChar w:fldCharType="end"/>
            </w:r>
          </w:hyperlink>
        </w:p>
        <w:p>
          <w:pPr>
            <w:pStyle w:val="TOC2"/>
            <w:rPr>
              <w:kern w:val="2"/>
              <w:sz w:val="24"/>
              <w:szCs w:val="24"/>
              <w14:ligatures w14:val="standardContextual"/>
            </w:rPr>
          </w:pPr>
          <w:hyperlink w:anchor="_Toc185177413">
            <w:r>
              <w:rPr>
                <w:webHidden/>
                <w:rStyle w:val="IndexLink"/>
                <w:rFonts w:eastAsia="Calibri" w:cs="Times New Roman" w:ascii="Times New Roman" w:hAnsi="Times New Roman"/>
              </w:rPr>
              <w:t>Pirkimo sąlygų 2 priedas „Techninė specifikacija“</w:t>
            </w:r>
            <w:r>
              <w:rPr>
                <w:webHidden/>
              </w:rPr>
              <w:fldChar w:fldCharType="begin"/>
            </w:r>
            <w:r>
              <w:rPr>
                <w:webHidden/>
              </w:rPr>
              <w:instrText xml:space="preserve">PAGEREF _Toc185177413 \h</w:instrText>
            </w:r>
            <w:r>
              <w:rPr>
                <w:webHidden/>
              </w:rPr>
              <w:fldChar w:fldCharType="separate"/>
            </w:r>
            <w:r>
              <w:rPr>
                <w:rStyle w:val="IndexLink"/>
                <w:vanish w:val="false"/>
              </w:rPr>
              <w:tab/>
              <w:t>26</w:t>
            </w:r>
            <w:r>
              <w:rPr>
                <w:webHidden/>
              </w:rPr>
              <w:fldChar w:fldCharType="end"/>
            </w:r>
          </w:hyperlink>
        </w:p>
        <w:p>
          <w:pPr>
            <w:pStyle w:val="TOC2"/>
            <w:rPr>
              <w:kern w:val="2"/>
              <w:sz w:val="24"/>
              <w:szCs w:val="24"/>
              <w14:ligatures w14:val="standardContextual"/>
            </w:rPr>
          </w:pPr>
          <w:hyperlink w:anchor="_Toc185177414">
            <w:r>
              <w:rPr>
                <w:webHidden/>
                <w:rStyle w:val="IndexLink"/>
                <w:rFonts w:eastAsia="Calibri" w:cs="Times New Roman" w:ascii="Times New Roman" w:hAnsi="Times New Roman"/>
              </w:rPr>
              <w:t>Pirkimo sąlygų 3 priedas „Tiekėjų pašalinimo pagrindai“</w:t>
            </w:r>
            <w:r>
              <w:rPr>
                <w:webHidden/>
              </w:rPr>
              <w:fldChar w:fldCharType="begin"/>
            </w:r>
            <w:r>
              <w:rPr>
                <w:webHidden/>
              </w:rPr>
              <w:instrText xml:space="preserve">PAGEREF _Toc185177414 \h</w:instrText>
            </w:r>
            <w:r>
              <w:rPr>
                <w:webHidden/>
              </w:rPr>
              <w:fldChar w:fldCharType="separate"/>
            </w:r>
            <w:r>
              <w:rPr>
                <w:rStyle w:val="IndexLink"/>
                <w:vanish w:val="false"/>
              </w:rPr>
              <w:tab/>
              <w:t>27</w:t>
            </w:r>
            <w:r>
              <w:rPr>
                <w:webHidden/>
              </w:rPr>
              <w:fldChar w:fldCharType="end"/>
            </w:r>
          </w:hyperlink>
        </w:p>
        <w:p>
          <w:pPr>
            <w:pStyle w:val="TOC2"/>
            <w:rPr>
              <w:kern w:val="2"/>
              <w:sz w:val="24"/>
              <w:szCs w:val="24"/>
              <w14:ligatures w14:val="standardContextual"/>
            </w:rPr>
          </w:pPr>
          <w:hyperlink w:anchor="_Toc185177415">
            <w:r>
              <w:rPr>
                <w:webHidden/>
                <w:rStyle w:val="IndexLink"/>
                <w:rFonts w:eastAsia="Calibri" w:cs="Times New Roman" w:ascii="Times New Roman" w:hAnsi="Times New Roman"/>
              </w:rPr>
              <w:t>Pirkimo sąlygų 4 priedas „Tiekėjų kvalifikacijos reikalavimai ir reikalaujami kokybės bei aplinkos apsaugos vadybos sistemų standartai“</w:t>
            </w:r>
            <w:r>
              <w:rPr>
                <w:webHidden/>
              </w:rPr>
              <w:fldChar w:fldCharType="begin"/>
            </w:r>
            <w:r>
              <w:rPr>
                <w:webHidden/>
              </w:rPr>
              <w:instrText xml:space="preserve">PAGEREF _Toc185177415 \h</w:instrText>
            </w:r>
            <w:r>
              <w:rPr>
                <w:webHidden/>
              </w:rPr>
              <w:fldChar w:fldCharType="separate"/>
            </w:r>
            <w:r>
              <w:rPr>
                <w:rStyle w:val="IndexLink"/>
                <w:vanish w:val="false"/>
              </w:rPr>
              <w:tab/>
              <w:t>39</w:t>
            </w:r>
            <w:r>
              <w:rPr>
                <w:webHidden/>
              </w:rPr>
              <w:fldChar w:fldCharType="end"/>
            </w:r>
          </w:hyperlink>
        </w:p>
        <w:p>
          <w:pPr>
            <w:pStyle w:val="TOC2"/>
            <w:rPr>
              <w:kern w:val="2"/>
              <w:sz w:val="24"/>
              <w:szCs w:val="24"/>
              <w14:ligatures w14:val="standardContextual"/>
            </w:rPr>
          </w:pPr>
          <w:hyperlink w:anchor="_Toc185177416">
            <w:r>
              <w:rPr>
                <w:webHidden/>
                <w:rStyle w:val="IndexLink"/>
                <w:rFonts w:eastAsia="Calibri" w:cs="Times New Roman" w:ascii="Times New Roman" w:hAnsi="Times New Roman"/>
              </w:rPr>
              <w:t>Pirkimo sąlygų 5 priedas „EBVPD“</w:t>
            </w:r>
            <w:r>
              <w:rPr>
                <w:webHidden/>
              </w:rPr>
              <w:fldChar w:fldCharType="begin"/>
            </w:r>
            <w:r>
              <w:rPr>
                <w:webHidden/>
              </w:rPr>
              <w:instrText xml:space="preserve">PAGEREF _Toc185177416 \h</w:instrText>
            </w:r>
            <w:r>
              <w:rPr>
                <w:webHidden/>
              </w:rPr>
              <w:fldChar w:fldCharType="separate"/>
            </w:r>
            <w:r>
              <w:rPr>
                <w:rStyle w:val="IndexLink"/>
                <w:vanish w:val="false"/>
              </w:rPr>
              <w:tab/>
              <w:t>42</w:t>
            </w:r>
            <w:r>
              <w:rPr>
                <w:webHidden/>
              </w:rPr>
              <w:fldChar w:fldCharType="end"/>
            </w:r>
          </w:hyperlink>
        </w:p>
        <w:p>
          <w:pPr>
            <w:pStyle w:val="TOC2"/>
            <w:rPr>
              <w:kern w:val="2"/>
              <w:sz w:val="24"/>
              <w:szCs w:val="24"/>
              <w14:ligatures w14:val="standardContextual"/>
            </w:rPr>
          </w:pPr>
          <w:hyperlink w:anchor="_Toc185177417">
            <w:r>
              <w:rPr>
                <w:webHidden/>
                <w:rStyle w:val="IndexLink"/>
                <w:rFonts w:eastAsia="Calibri" w:cs="Times New Roman" w:ascii="Times New Roman" w:hAnsi="Times New Roman"/>
              </w:rPr>
              <w:t>Pirkimo sąlygų 6 priedas „Pasiūlymo forma“</w:t>
            </w:r>
            <w:r>
              <w:rPr>
                <w:webHidden/>
              </w:rPr>
              <w:fldChar w:fldCharType="begin"/>
            </w:r>
            <w:r>
              <w:rPr>
                <w:webHidden/>
              </w:rPr>
              <w:instrText xml:space="preserve">PAGEREF _Toc185177417 \h</w:instrText>
            </w:r>
            <w:r>
              <w:rPr>
                <w:webHidden/>
              </w:rPr>
              <w:fldChar w:fldCharType="separate"/>
            </w:r>
            <w:r>
              <w:rPr>
                <w:rStyle w:val="IndexLink"/>
                <w:vanish w:val="false"/>
              </w:rPr>
              <w:tab/>
              <w:t>43</w:t>
            </w:r>
            <w:r>
              <w:rPr>
                <w:webHidden/>
              </w:rPr>
              <w:fldChar w:fldCharType="end"/>
            </w:r>
          </w:hyperlink>
        </w:p>
        <w:p>
          <w:pPr>
            <w:pStyle w:val="TOC2"/>
            <w:rPr>
              <w:kern w:val="2"/>
              <w:sz w:val="24"/>
              <w:szCs w:val="24"/>
              <w14:ligatures w14:val="standardContextual"/>
            </w:rPr>
          </w:pPr>
          <w:hyperlink w:anchor="_Toc185177418">
            <w:r>
              <w:rPr>
                <w:webHidden/>
                <w:rStyle w:val="IndexLink"/>
                <w:rFonts w:eastAsia="Calibri" w:cs="Times New Roman" w:ascii="Times New Roman" w:hAnsi="Times New Roman"/>
              </w:rPr>
              <w:t>Pirkimo sąlygų 7 priedas „Pasiūlymų vertinimo kriterijai ir sąlygos“</w:t>
            </w:r>
            <w:r>
              <w:rPr>
                <w:webHidden/>
              </w:rPr>
              <w:fldChar w:fldCharType="begin"/>
            </w:r>
            <w:r>
              <w:rPr>
                <w:webHidden/>
              </w:rPr>
              <w:instrText xml:space="preserve">PAGEREF _Toc185177418 \h</w:instrText>
            </w:r>
            <w:r>
              <w:rPr>
                <w:webHidden/>
              </w:rPr>
              <w:fldChar w:fldCharType="separate"/>
            </w:r>
            <w:r>
              <w:rPr>
                <w:rStyle w:val="IndexLink"/>
                <w:vanish w:val="false"/>
              </w:rPr>
              <w:tab/>
              <w:t>44</w:t>
            </w:r>
            <w:r>
              <w:rPr>
                <w:webHidden/>
              </w:rPr>
              <w:fldChar w:fldCharType="end"/>
            </w:r>
          </w:hyperlink>
        </w:p>
        <w:p>
          <w:pPr>
            <w:pStyle w:val="TOC2"/>
            <w:rPr>
              <w:kern w:val="2"/>
              <w:sz w:val="24"/>
              <w:szCs w:val="24"/>
              <w14:ligatures w14:val="standardContextual"/>
            </w:rPr>
          </w:pPr>
          <w:hyperlink w:anchor="_Toc185177419">
            <w:r>
              <w:rPr>
                <w:webHidden/>
                <w:rStyle w:val="IndexLink"/>
                <w:rFonts w:cs="Times New Roman" w:ascii="Times New Roman" w:hAnsi="Times New Roman"/>
              </w:rPr>
              <w:t>Pirkimo sąlygų 8 priedas „Tiekėjo deklaracija dėl atitikties Reglamento nuostatoms“</w:t>
            </w:r>
            <w:r>
              <w:rPr>
                <w:webHidden/>
              </w:rPr>
              <w:fldChar w:fldCharType="begin"/>
            </w:r>
            <w:r>
              <w:rPr>
                <w:webHidden/>
              </w:rPr>
              <w:instrText xml:space="preserve">PAGEREF _Toc185177419 \h</w:instrText>
            </w:r>
            <w:r>
              <w:rPr>
                <w:webHidden/>
              </w:rPr>
              <w:fldChar w:fldCharType="separate"/>
            </w:r>
            <w:r>
              <w:rPr>
                <w:rStyle w:val="IndexLink"/>
                <w:vanish w:val="false"/>
              </w:rPr>
              <w:tab/>
              <w:t>47</w:t>
            </w:r>
            <w:r>
              <w:rPr>
                <w:webHidden/>
              </w:rPr>
              <w:fldChar w:fldCharType="end"/>
            </w:r>
          </w:hyperlink>
        </w:p>
        <w:p>
          <w:pPr>
            <w:pStyle w:val="TOC2"/>
            <w:rPr>
              <w:kern w:val="2"/>
              <w:sz w:val="24"/>
              <w:szCs w:val="24"/>
              <w14:ligatures w14:val="standardContextual"/>
            </w:rPr>
          </w:pPr>
          <w:hyperlink w:anchor="_Toc185177420">
            <w:r>
              <w:rPr>
                <w:webHidden/>
                <w:rStyle w:val="IndexLink"/>
                <w:rFonts w:cs="Times New Roman" w:ascii="Times New Roman" w:hAnsi="Times New Roman"/>
              </w:rPr>
              <w:t>Pirkimo sąlygų 9 priedas „Siūlomų specialistų sąrašas“</w:t>
            </w:r>
            <w:r>
              <w:rPr>
                <w:webHidden/>
              </w:rPr>
              <w:fldChar w:fldCharType="begin"/>
            </w:r>
            <w:r>
              <w:rPr>
                <w:webHidden/>
              </w:rPr>
              <w:instrText xml:space="preserve">PAGEREF _Toc185177420 \h</w:instrText>
            </w:r>
            <w:r>
              <w:rPr>
                <w:webHidden/>
              </w:rPr>
              <w:fldChar w:fldCharType="separate"/>
            </w:r>
            <w:r>
              <w:rPr>
                <w:rStyle w:val="IndexLink"/>
                <w:vanish w:val="false"/>
              </w:rPr>
              <w:tab/>
              <w:t>48</w:t>
            </w:r>
            <w:r>
              <w:rPr>
                <w:webHidden/>
              </w:rPr>
              <w:fldChar w:fldCharType="end"/>
            </w:r>
          </w:hyperlink>
        </w:p>
        <w:p>
          <w:pPr>
            <w:pStyle w:val="TOC2"/>
            <w:rPr>
              <w:kern w:val="2"/>
              <w:sz w:val="24"/>
              <w:szCs w:val="24"/>
              <w14:ligatures w14:val="standardContextual"/>
            </w:rPr>
          </w:pPr>
          <w:hyperlink w:anchor="_Toc185177421">
            <w:r>
              <w:rPr>
                <w:webHidden/>
                <w:rStyle w:val="IndexLink"/>
                <w:rFonts w:cs="Times New Roman" w:ascii="Times New Roman" w:hAnsi="Times New Roman"/>
              </w:rPr>
              <w:t>Pirkimo sąlygų 10 priedas „Sutarties projektas“</w:t>
            </w:r>
            <w:r>
              <w:rPr>
                <w:webHidden/>
              </w:rPr>
              <w:fldChar w:fldCharType="begin"/>
            </w:r>
            <w:r>
              <w:rPr>
                <w:webHidden/>
              </w:rPr>
              <w:instrText xml:space="preserve">PAGEREF _Toc185177421 \h</w:instrText>
            </w:r>
            <w:r>
              <w:rPr>
                <w:webHidden/>
              </w:rPr>
              <w:fldChar w:fldCharType="separate"/>
            </w:r>
            <w:r>
              <w:rPr>
                <w:rStyle w:val="IndexLink"/>
                <w:vanish w:val="false"/>
              </w:rPr>
              <w:tab/>
              <w:t>48</w:t>
            </w:r>
            <w:r>
              <w:rPr>
                <w:webHidden/>
              </w:rPr>
              <w:fldChar w:fldCharType="end"/>
            </w:r>
          </w:hyperlink>
        </w:p>
        <w:p>
          <w:pPr>
            <w:pStyle w:val="TOC2"/>
            <w:rPr>
              <w:kern w:val="2"/>
              <w:sz w:val="24"/>
              <w:szCs w:val="24"/>
              <w14:ligatures w14:val="standardContextual"/>
            </w:rPr>
          </w:pPr>
          <w:hyperlink w:anchor="_Toc185177422">
            <w:r>
              <w:rPr>
                <w:webHidden/>
                <w:rStyle w:val="IndexLink"/>
                <w:rFonts w:cs="Times New Roman" w:ascii="Times New Roman" w:hAnsi="Times New Roman"/>
              </w:rPr>
              <w:t>Pirkimo sąlygų 11 priedas „Pažyma apie siūlomų specialistų darbinę (profesinę) patirtį“</w:t>
            </w:r>
            <w:r>
              <w:rPr>
                <w:webHidden/>
              </w:rPr>
              <w:fldChar w:fldCharType="begin"/>
            </w:r>
            <w:r>
              <w:rPr>
                <w:webHidden/>
              </w:rPr>
              <w:instrText xml:space="preserve">PAGEREF _Toc185177422 \h</w:instrText>
            </w:r>
            <w:r>
              <w:rPr>
                <w:webHidden/>
              </w:rPr>
              <w:fldChar w:fldCharType="separate"/>
            </w:r>
            <w:r>
              <w:rPr>
                <w:rStyle w:val="IndexLink"/>
                <w:vanish w:val="false"/>
              </w:rPr>
              <w:tab/>
              <w:t>50</w:t>
            </w:r>
            <w:r>
              <w:rPr>
                <w:webHidden/>
              </w:rPr>
              <w:fldChar w:fldCharType="end"/>
            </w:r>
          </w:hyperlink>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lineRule="atLeast" w:line="20" w:before="0" w:after="120"/>
        <w:ind w:hanging="567" w:left="567"/>
        <w:contextualSpacing/>
        <w:rPr>
          <w:rFonts w:ascii="Times New Roman" w:hAnsi="Times New Roman" w:cs="Times New Roman"/>
        </w:rPr>
      </w:pPr>
      <w:bookmarkStart w:id="0" w:name="_Toc147739116"/>
      <w:bookmarkStart w:id="1" w:name="_Toc335201954"/>
      <w:bookmarkStart w:id="2" w:name="_Toc185177401"/>
      <w:bookmarkEnd w:id="0"/>
      <w:bookmarkEnd w:id="1"/>
      <w:r>
        <w:rPr>
          <w:rFonts w:cs="Times New Roman" w:ascii="Times New Roman" w:hAnsi="Times New Roman"/>
        </w:rPr>
        <w:t>Bendra informacija</w:t>
      </w:r>
      <w:bookmarkEnd w:id="2"/>
    </w:p>
    <w:p>
      <w:pPr>
        <w:pStyle w:val="ListParagraph"/>
        <w:numPr>
          <w:ilvl w:val="1"/>
          <w:numId w:val="1"/>
        </w:numPr>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Fonts w:cs="Times New Roman" w:ascii="Times New Roman" w:hAnsi="Times New Roman"/>
          <w:sz w:val="24"/>
          <w:szCs w:val="24"/>
        </w:rPr>
        <w:t>Higienos institutas</w:t>
      </w:r>
      <w:r>
        <w:rPr>
          <w:rFonts w:eastAsia="Calibri" w:cs="Times New Roman" w:ascii="Times New Roman" w:hAnsi="Times New Roman"/>
          <w:sz w:val="24"/>
          <w:szCs w:val="24"/>
        </w:rPr>
        <w:t xml:space="preserve">, juridinio asmens kodas </w:t>
      </w:r>
      <w:r>
        <w:rPr>
          <w:rFonts w:eastAsia="Calibri" w:cs="Times New Roman" w:ascii="Times New Roman" w:hAnsi="Times New Roman"/>
          <w:sz w:val="24"/>
          <w:szCs w:val="24"/>
        </w:rPr>
        <w:t>111958286</w:t>
      </w:r>
      <w:r>
        <w:rPr>
          <w:rFonts w:eastAsia="Calibri" w:cs="Times New Roman" w:ascii="Times New Roman" w:hAnsi="Times New Roman"/>
          <w:sz w:val="24"/>
          <w:szCs w:val="24"/>
        </w:rPr>
        <w:t xml:space="preserve">, adresas </w:t>
      </w:r>
      <w:r>
        <w:rPr>
          <w:rFonts w:eastAsia="Calibri" w:cs="Times New Roman" w:ascii="Times New Roman" w:hAnsi="Times New Roman"/>
          <w:sz w:val="24"/>
          <w:szCs w:val="24"/>
        </w:rPr>
        <w:t>Studentų</w:t>
      </w:r>
      <w:r>
        <w:rPr>
          <w:rFonts w:eastAsia="Calibri" w:cs="Times New Roman" w:ascii="Times New Roman" w:hAnsi="Times New Roman"/>
          <w:sz w:val="24"/>
          <w:szCs w:val="24"/>
        </w:rPr>
        <w:t xml:space="preserve"> g. </w:t>
      </w:r>
      <w:r>
        <w:rPr>
          <w:rFonts w:eastAsia="Calibri" w:cs="Times New Roman" w:ascii="Times New Roman" w:hAnsi="Times New Roman"/>
          <w:sz w:val="24"/>
          <w:szCs w:val="24"/>
        </w:rPr>
        <w:t>45A</w:t>
      </w:r>
      <w:r>
        <w:rPr>
          <w:rFonts w:eastAsia="Calibri" w:cs="Times New Roman" w:ascii="Times New Roman" w:hAnsi="Times New Roman"/>
          <w:sz w:val="24"/>
          <w:szCs w:val="24"/>
        </w:rPr>
        <w:t xml:space="preserve">, Vilnius. </w:t>
      </w:r>
      <w:r>
        <w:rPr>
          <w:rFonts w:eastAsia="Calibri" w:cs="Times New Roman" w:ascii="Times New Roman" w:hAnsi="Times New Roman" w:eastAsiaTheme="minorHAnsi"/>
          <w:sz w:val="24"/>
          <w:szCs w:val="24"/>
          <w:lang w:eastAsia="en-US"/>
        </w:rPr>
        <w:t>Perkančioji organizacija nėra PVM mokėtoja</w:t>
      </w:r>
      <w:r>
        <w:rPr>
          <w:rFonts w:eastAsia="Calibri" w:cs="Times New Roman" w:ascii="Times New Roman" w:hAnsi="Times New Roman"/>
          <w:sz w:val="24"/>
          <w:szCs w:val="24"/>
        </w:rPr>
        <w:t>.</w:t>
      </w:r>
    </w:p>
    <w:p>
      <w:pPr>
        <w:pStyle w:val="ListParagraph"/>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color w:themeColor="text1" w:val="000000"/>
          <w:sz w:val="24"/>
          <w:szCs w:val="24"/>
        </w:rPr>
        <w:t xml:space="preserve">1.2. Pirkimas neatliekamas naudojantis centralizuotų pirkimų katalogu, nes </w:t>
      </w:r>
      <w:r>
        <w:rPr>
          <w:rFonts w:cs="Times New Roman" w:ascii="Times New Roman" w:hAnsi="Times New Roman"/>
          <w:sz w:val="24"/>
          <w:szCs w:val="24"/>
        </w:rPr>
        <w:t>kataloge nėra Perkančiosios poreikius atitinkančių paslaugų.</w:t>
      </w:r>
    </w:p>
    <w:p>
      <w:pPr>
        <w:pStyle w:val="Normal"/>
        <w:spacing w:lineRule="auto" w:line="240" w:before="0" w:after="0"/>
        <w:ind w:firstLine="567"/>
        <w:jc w:val="both"/>
        <w:rPr>
          <w:rFonts w:ascii="Times New Roman" w:hAnsi="Times New Roman" w:cs="Times New Roman"/>
          <w:color w:val="FF0000"/>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567" w:leader="none"/>
          <w:tab w:val="left" w:pos="993" w:leader="none"/>
          <w:tab w:val="left" w:pos="127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Atliekamas žaliasis pirkimas.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4.4.3 ir 4.4.4.1 papunkčiais:</w:t>
      </w:r>
    </w:p>
    <w:p>
      <w:pPr>
        <w:pStyle w:val="ListParagraph"/>
        <w:numPr>
          <w:ilvl w:val="2"/>
          <w:numId w:val="11"/>
        </w:numPr>
        <w:tabs>
          <w:tab w:val="clear" w:pos="1296"/>
          <w:tab w:val="left" w:pos="1134" w:leader="none"/>
          <w:tab w:val="left" w:pos="1276" w:leader="none"/>
          <w:tab w:val="left" w:pos="171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pPr>
        <w:pStyle w:val="NoSpacing"/>
        <w:numPr>
          <w:ilvl w:val="2"/>
          <w:numId w:val="11"/>
        </w:numPr>
        <w:ind w:firstLine="568" w:left="0"/>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FootnoteReference"/>
          <w:rFonts w:ascii="Times New Roman" w:hAnsi="Times New Roman"/>
          <w:sz w:val="24"/>
          <w:szCs w:val="24"/>
          <w:vertAlign w:val="superscript"/>
        </w:rPr>
        <w:footnoteReference w:id="2"/>
      </w:r>
      <w:r>
        <w:rPr>
          <w:rFonts w:ascii="Times New Roman" w:hAnsi="Times New Roman"/>
          <w:sz w:val="24"/>
          <w:szCs w:val="24"/>
        </w:rPr>
        <w:t>.</w:t>
      </w:r>
    </w:p>
    <w:p>
      <w:pPr>
        <w:pStyle w:val="ListParagraph"/>
        <w:widowControl/>
        <w:numPr>
          <w:ilvl w:val="1"/>
          <w:numId w:val="6"/>
        </w:numPr>
        <w:tabs>
          <w:tab w:val="clear" w:pos="1296"/>
          <w:tab w:val="left" w:pos="993" w:leader="none"/>
        </w:tabs>
        <w:bidi w:val="0"/>
        <w:spacing w:lineRule="auto" w:line="240" w:before="0" w:after="0"/>
        <w:ind w:firstLine="540" w:left="0" w:righ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lang w:eastAsia="en-US"/>
        </w:rPr>
        <w:t>Pirkime</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color w:val="7030A0"/>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6"/>
        </w:numPr>
        <w:tabs>
          <w:tab w:val="clear" w:pos="1296"/>
          <w:tab w:val="left" w:pos="851" w:leader="none"/>
          <w:tab w:val="left" w:pos="993" w:leader="none"/>
        </w:tabs>
        <w:spacing w:lineRule="auto" w:line="240" w:before="0" w:after="0"/>
        <w:ind w:firstLine="207" w:left="720"/>
        <w:contextualSpacing/>
        <w:jc w:val="both"/>
        <w:rPr>
          <w:rFonts w:ascii="Times New Roman" w:hAnsi="Times New Roman" w:cs="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Heading1"/>
        <w:spacing w:lineRule="atLeast" w:line="20" w:before="360" w:after="120"/>
        <w:contextualSpacing/>
        <w:rPr>
          <w:rFonts w:ascii="Times New Roman" w:hAnsi="Times New Roman" w:cs="Times New Roman"/>
        </w:rPr>
      </w:pPr>
      <w:bookmarkStart w:id="3" w:name="_Toc335201954"/>
      <w:bookmarkStart w:id="4" w:name="_Toc185177402"/>
      <w:bookmarkStart w:id="5" w:name="_Ref39426338"/>
      <w:bookmarkStart w:id="6" w:name="_Ref39426332"/>
      <w:bookmarkEnd w:id="3"/>
      <w:r>
        <w:rPr>
          <w:rFonts w:cs="Times New Roman" w:ascii="Times New Roman" w:hAnsi="Times New Roman"/>
        </w:rPr>
        <w:t>2. Pirkimo objektas</w:t>
      </w:r>
      <w:bookmarkEnd w:id="4"/>
      <w:bookmarkEnd w:id="5"/>
      <w:bookmarkEnd w:id="6"/>
    </w:p>
    <w:p>
      <w:pPr>
        <w:pStyle w:val="NoSpacing"/>
        <w:numPr>
          <w:ilvl w:val="1"/>
          <w:numId w:val="4"/>
        </w:numPr>
        <w:spacing w:before="0" w:after="120"/>
        <w:ind w:firstLine="709" w:left="0"/>
        <w:contextualSpacing/>
        <w:jc w:val="both"/>
        <w:rPr>
          <w:rFonts w:ascii="Times New Roman" w:hAnsi="Times New Roman" w:cs="Times New Roman"/>
          <w:color w:val="FF0000"/>
          <w:sz w:val="24"/>
          <w:szCs w:val="24"/>
        </w:rPr>
      </w:pPr>
      <w:r>
        <w:rPr>
          <w:rFonts w:eastAsia="Calibri" w:cs="Times New Roman" w:ascii="Times New Roman" w:hAnsi="Times New Roman"/>
          <w:sz w:val="24"/>
          <w:szCs w:val="24"/>
        </w:rPr>
        <w:t xml:space="preserve">Perkančioji organizacija, numato įsigyti </w:t>
      </w:r>
      <w:r>
        <w:rPr>
          <w:rFonts w:eastAsia="Calibri" w:cs="Times New Roman" w:ascii="Times New Roman" w:hAnsi="Times New Roman"/>
          <w:sz w:val="24"/>
          <w:szCs w:val="24"/>
        </w:rPr>
        <w:t>registrų ir informacinių sistemų palaikymo ir otpimizavimo</w:t>
      </w:r>
      <w:r>
        <w:rPr>
          <w:rFonts w:eastAsia="Calibri" w:cs="Times New Roman" w:ascii="Times New Roman" w:hAnsi="Times New Roman"/>
          <w:sz w:val="24"/>
          <w:szCs w:val="24"/>
        </w:rPr>
        <w:t xml:space="preserve"> paslaugas. </w:t>
      </w:r>
      <w:r>
        <w:rPr>
          <w:rFonts w:cs="Times New Roman" w:ascii="Times New Roman" w:hAnsi="Times New Roman"/>
          <w:sz w:val="24"/>
          <w:szCs w:val="24"/>
        </w:rPr>
        <w:t>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2.2.Pirkimo objektas skaidomas į </w:t>
      </w:r>
      <w:r>
        <w:rPr>
          <w:rFonts w:cs="Times New Roman" w:ascii="Times New Roman" w:hAnsi="Times New Roman"/>
          <w:sz w:val="24"/>
          <w:szCs w:val="24"/>
        </w:rPr>
        <w:t>šešias</w:t>
      </w:r>
      <w:r>
        <w:rPr>
          <w:rFonts w:cs="Times New Roman" w:ascii="Times New Roman" w:hAnsi="Times New Roman"/>
          <w:sz w:val="24"/>
          <w:szCs w:val="24"/>
        </w:rPr>
        <w:t xml:space="preserve"> pirkimo objekto dalis:</w:t>
      </w:r>
    </w:p>
    <w:p>
      <w:pPr>
        <w:pStyle w:val="Normal"/>
        <w:tabs>
          <w:tab w:val="clear" w:pos="1296"/>
          <w:tab w:val="left" w:pos="1276" w:leader="none"/>
        </w:tabs>
        <w:spacing w:lineRule="auto" w:line="240" w:before="0" w:after="0"/>
        <w:ind w:firstLine="567"/>
        <w:contextualSpacing/>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I pirkimo objekto dalis</w:t>
      </w:r>
      <w:r>
        <w:rPr>
          <w:rFonts w:cs="Times New Roman" w:ascii="Times New Roman" w:hAnsi="Times New Roman"/>
          <w:sz w:val="24"/>
          <w:szCs w:val="24"/>
        </w:rPr>
        <w:t xml:space="preserve"> – LR Profesinių ligų valstybės registro palaikymo paslaugos (2025-2027 m.);</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b/>
          <w:bCs/>
          <w:sz w:val="24"/>
          <w:szCs w:val="24"/>
        </w:rPr>
        <w:t>II pirkimo objekto dalis</w:t>
      </w:r>
      <w:r>
        <w:rPr>
          <w:rFonts w:cs="Times New Roman" w:ascii="Times New Roman" w:hAnsi="Times New Roman"/>
          <w:sz w:val="24"/>
          <w:szCs w:val="24"/>
        </w:rPr>
        <w:t xml:space="preserve"> - II DALIS. Visuomenės sveikatos stebėsenos informacinės sistemos palaikymo paslaugos (2025-2027 m.);</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b/>
          <w:bCs/>
          <w:sz w:val="24"/>
          <w:szCs w:val="24"/>
        </w:rPr>
        <w:t>III pirkimo objekto dalis</w:t>
      </w:r>
      <w:r>
        <w:rPr>
          <w:rFonts w:cs="Times New Roman" w:ascii="Times New Roman" w:hAnsi="Times New Roman"/>
          <w:sz w:val="24"/>
          <w:szCs w:val="24"/>
        </w:rPr>
        <w:t xml:space="preserve"> -</w:t>
      </w:r>
      <w:r>
        <w:rPr>
          <w:rFonts w:cs="Times New Roman" w:ascii="Times New Roman" w:hAnsi="Times New Roman"/>
          <w:sz w:val="24"/>
          <w:szCs w:val="24"/>
        </w:rPr>
        <w:t xml:space="preserve">Vaikų sveikatos stebėsenos informacinės sistemos palaikymo paslaugos (2025-2027 m.) </w:t>
      </w:r>
      <w:r>
        <w:rPr>
          <w:rFonts w:cs="Times New Roman" w:ascii="Times New Roman" w:hAnsi="Times New Roman"/>
          <w:sz w:val="24"/>
          <w:szCs w:val="24"/>
        </w:rPr>
        <w:t xml:space="preserve">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b/>
          <w:bCs/>
          <w:sz w:val="24"/>
          <w:szCs w:val="24"/>
        </w:rPr>
        <w:t xml:space="preserve">IV </w:t>
      </w:r>
      <w:r>
        <w:rPr>
          <w:rFonts w:cs="Times New Roman" w:ascii="Times New Roman" w:hAnsi="Times New Roman"/>
          <w:b/>
          <w:bCs/>
          <w:sz w:val="24"/>
          <w:szCs w:val="24"/>
        </w:rPr>
        <w:t>pirkimo objekto dalis</w:t>
      </w:r>
      <w:r>
        <w:rPr>
          <w:rFonts w:cs="Times New Roman" w:ascii="Times New Roman" w:hAnsi="Times New Roman"/>
          <w:sz w:val="24"/>
          <w:szCs w:val="24"/>
        </w:rPr>
        <w:t xml:space="preserve"> - Kraujo donorų registro palaikymo paslaugos (2025-2027 m.);</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b/>
          <w:bCs/>
          <w:sz w:val="24"/>
          <w:szCs w:val="24"/>
        </w:rPr>
        <w:t xml:space="preserve">V </w:t>
      </w:r>
      <w:r>
        <w:rPr>
          <w:rFonts w:cs="Times New Roman" w:ascii="Times New Roman" w:hAnsi="Times New Roman"/>
          <w:b/>
          <w:bCs/>
          <w:sz w:val="24"/>
          <w:szCs w:val="24"/>
        </w:rPr>
        <w:t>pirkimo objekto dalis</w:t>
      </w:r>
      <w:r>
        <w:rPr>
          <w:rFonts w:cs="Times New Roman" w:ascii="Times New Roman" w:hAnsi="Times New Roman"/>
          <w:sz w:val="24"/>
          <w:szCs w:val="24"/>
        </w:rPr>
        <w:t xml:space="preserve"> - Vaikų sveikatos stebėsenos informacinės sistemos procesų optimizavimo ir vystymo paslaugos (2025 m.)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b/>
          <w:bCs/>
          <w:sz w:val="24"/>
          <w:szCs w:val="24"/>
        </w:rPr>
        <w:t xml:space="preserve">VI </w:t>
      </w:r>
      <w:r>
        <w:rPr>
          <w:rFonts w:cs="Times New Roman" w:ascii="Times New Roman" w:hAnsi="Times New Roman"/>
          <w:b/>
          <w:bCs/>
          <w:sz w:val="24"/>
          <w:szCs w:val="24"/>
        </w:rPr>
        <w:t>pirkimo objekto dalis</w:t>
      </w:r>
      <w:r>
        <w:rPr>
          <w:rFonts w:cs="Times New Roman" w:ascii="Times New Roman" w:hAnsi="Times New Roman"/>
          <w:sz w:val="24"/>
          <w:szCs w:val="24"/>
        </w:rPr>
        <w:t xml:space="preserve"> - Visuomenės sveikatos priežiūros specialistų registro palaikymo paslaugos (2025-2027 m.).</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Heading1"/>
        <w:spacing w:lineRule="atLeast" w:line="20" w:before="360" w:after="120"/>
        <w:contextualSpacing/>
        <w:rPr>
          <w:rFonts w:ascii="Times New Roman" w:hAnsi="Times New Roman" w:cs="Times New Roman"/>
        </w:rPr>
      </w:pPr>
      <w:bookmarkStart w:id="7" w:name="_Toc185177403"/>
      <w:r>
        <w:rPr>
          <w:rFonts w:cs="Times New Roman" w:ascii="Times New Roman" w:hAnsi="Times New Roman"/>
        </w:rPr>
        <w:t xml:space="preserve">3. </w:t>
      </w:r>
      <w:bookmarkStart w:id="8" w:name="_Ref39740354"/>
      <w:bookmarkStart w:id="9" w:name="_Ref39427927"/>
      <w:bookmarkStart w:id="10" w:name="_Ref39427921"/>
      <w:r>
        <w:rPr>
          <w:rFonts w:cs="Times New Roman" w:ascii="Times New Roman" w:hAnsi="Times New Roman"/>
        </w:rPr>
        <w:t>Susitikimai su tiekėjais</w:t>
      </w:r>
      <w:bookmarkEnd w:id="9"/>
      <w:bookmarkEnd w:id="10"/>
      <w:r>
        <w:rPr>
          <w:rFonts w:cs="Times New Roman" w:ascii="Times New Roman" w:hAnsi="Times New Roman"/>
        </w:rPr>
        <w:t xml:space="preserve"> ir objekto apžiūra</w:t>
      </w:r>
      <w:bookmarkEnd w:id="7"/>
      <w:bookmarkEnd w:id="8"/>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ListParagraph"/>
        <w:spacing w:lineRule="auto" w:line="240" w:before="0" w:after="0"/>
        <w:ind w:left="567"/>
        <w:contextualSpacing/>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3.2. P</w:t>
      </w:r>
      <w:r>
        <w:rPr>
          <w:rFonts w:cs="Times New Roman" w:ascii="Times New Roman" w:hAnsi="Times New Roman"/>
          <w:sz w:val="24"/>
          <w:szCs w:val="24"/>
        </w:rPr>
        <w:t>erkančioji organizacija nerengs objekto apžiūros.</w:t>
      </w:r>
    </w:p>
    <w:p>
      <w:pPr>
        <w:pStyle w:val="Heading1"/>
        <w:spacing w:lineRule="atLeast" w:line="20" w:before="360" w:after="120"/>
        <w:contextualSpacing/>
        <w:rPr>
          <w:rFonts w:ascii="Times New Roman" w:hAnsi="Times New Roman" w:cs="Times New Roman"/>
        </w:rPr>
      </w:pPr>
      <w:bookmarkStart w:id="11" w:name="_Toc185177404"/>
      <w:bookmarkStart w:id="12" w:name="_Ref39474188"/>
      <w:bookmarkStart w:id="13" w:name="_Ref39473761"/>
      <w:bookmarkStart w:id="14" w:name="_Ref39473754"/>
      <w:r>
        <w:rPr>
          <w:rFonts w:cs="Times New Roman" w:ascii="Times New Roman" w:hAnsi="Times New Roman"/>
        </w:rPr>
        <w:t>4. Tiekėjų pašalinimo pagrindai</w:t>
      </w:r>
      <w:bookmarkEnd w:id="12"/>
      <w:bookmarkEnd w:id="13"/>
      <w:bookmarkEnd w:id="14"/>
      <w:r>
        <w:rPr>
          <w:rFonts w:cs="Times New Roman" w:ascii="Times New Roman" w:hAnsi="Times New Roman"/>
        </w:rPr>
        <w:t xml:space="preserve"> ir kvalifikacijos reikalavimai</w:t>
      </w:r>
      <w:bookmarkEnd w:id="11"/>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5" w:name="_Hlk41039660"/>
      <w:r>
        <w:rPr>
          <w:rFonts w:cs="Times New Roman" w:ascii="Times New Roman" w:hAnsi="Times New Roman"/>
          <w:sz w:val="24"/>
          <w:szCs w:val="24"/>
        </w:rPr>
        <w:t xml:space="preserve"> subtiekėjų (jei taikoma), ūkio subjektų, kurių pajėgumais tiekėjas remiasi, </w:t>
      </w:r>
      <w:bookmarkEnd w:id="15"/>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Heading1"/>
        <w:tabs>
          <w:tab w:val="clear" w:pos="1296"/>
          <w:tab w:val="left" w:pos="567" w:leader="none"/>
        </w:tabs>
        <w:spacing w:before="360" w:after="0"/>
        <w:contextualSpacing/>
        <w:jc w:val="both"/>
        <w:rPr>
          <w:rFonts w:ascii="Times New Roman" w:hAnsi="Times New Roman" w:cs="Times New Roman"/>
        </w:rPr>
      </w:pPr>
      <w:bookmarkStart w:id="16" w:name="_Toc185177405"/>
      <w:r>
        <w:rPr>
          <w:rFonts w:cs="Times New Roman" w:ascii="Times New Roman" w:hAnsi="Times New Roman"/>
        </w:rPr>
        <w:t>5.Reikalavimai, susiję su nacionaliniu saugumu</w:t>
      </w:r>
      <w:bookmarkEnd w:id="16"/>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rPr>
        <w:t>5.1</w:t>
      </w:r>
      <w:r>
        <w:rPr>
          <w:rFonts w:cs="Times New Roman" w:ascii="Times New Roman" w:hAnsi="Times New Roman"/>
          <w:color w:themeColor="text1" w:val="000000"/>
          <w:sz w:val="24"/>
          <w:szCs w:val="24"/>
        </w:rPr>
        <w:t xml:space="preserve">. Pirkimui taikomos Reglamento nuostatos. Kartu su pasiūlymu tiekėjas turi pateikti užpildytą deklaraciją dėl (ne)atitikties Reglamento nuostatoms, kuri pateikta specialiųjų pirkimo sąlygų </w:t>
      </w:r>
      <w:r>
        <w:rPr>
          <w:rFonts w:cs="Times New Roman" w:ascii="Times New Roman" w:hAnsi="Times New Roman"/>
          <w:sz w:val="24"/>
          <w:szCs w:val="24"/>
        </w:rPr>
        <w:t>8</w:t>
      </w:r>
      <w:r>
        <w:rPr>
          <w:rFonts w:cs="Times New Roman" w:ascii="Times New Roman" w:hAnsi="Times New Roman"/>
          <w:color w:themeColor="text1" w:val="000000"/>
          <w:sz w:val="24"/>
          <w:szCs w:val="24"/>
        </w:rPr>
        <w:t xml:space="preserve"> priede.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color w:themeColor="text1" w:val="000000"/>
          <w:sz w:val="24"/>
          <w:szCs w:val="24"/>
        </w:rPr>
        <w:t>5.3.</w:t>
      </w:r>
      <w:r>
        <w:rPr>
          <w:rFonts w:cs="Times New Roman" w:ascii="Times New Roman" w:hAnsi="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5.4. Kilus abejonių dėl tiekėjo (ne) atitikties Reglamento nuostatoms, Perkančioji organizacija iš galimo laimėtojo prašys pateikti dokumentus, įrodančius deklaracijoje pateiktų duomenų teisingumą. </w:t>
      </w:r>
      <w:r>
        <w:rPr>
          <w:rFonts w:eastAsia="Arial Unicode MS" w:cs="Times New Roman" w:ascii="Times New Roman" w:hAnsi="Times New Roman"/>
          <w:sz w:val="24"/>
          <w:szCs w:val="24"/>
        </w:rPr>
        <w:t>Tiekėjas, dalyvaujantis pirkime bus šalinamas, jeigu:</w:t>
      </w:r>
    </w:p>
    <w:tbl>
      <w:tblPr>
        <w:tblStyle w:val="SmartTextTable1"/>
        <w:tblW w:w="974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70"/>
        <w:gridCol w:w="3712"/>
        <w:gridCol w:w="5464"/>
      </w:tblGrid>
      <w:tr>
        <w:trPr/>
        <w:tc>
          <w:tcPr>
            <w:tcW w:w="570" w:type="dxa"/>
            <w:tcBorders/>
            <w:vAlign w:val="center"/>
          </w:tcPr>
          <w:p>
            <w:pPr>
              <w:pStyle w:val="Normal"/>
              <w:widowControl/>
              <w:spacing w:lineRule="auto" w:line="240" w:before="0" w:after="0"/>
              <w:jc w:val="center"/>
              <w:rPr>
                <w:rFonts w:ascii="Times New Roman" w:hAnsi="Times New Roman" w:eastAsia="Arial Unicode MS"/>
                <w:b/>
                <w:bCs/>
                <w:sz w:val="24"/>
                <w:szCs w:val="24"/>
              </w:rPr>
            </w:pPr>
            <w:r>
              <w:rPr>
                <w:rFonts w:eastAsia="Arial Unicode MS" w:cs="Times New Roman" w:ascii="Times New Roman" w:hAnsi="Times New Roman"/>
                <w:b/>
                <w:bCs/>
                <w:kern w:val="0"/>
                <w:sz w:val="24"/>
                <w:szCs w:val="24"/>
                <w:lang w:val="lt-LT" w:eastAsia="en-US" w:bidi="ar-SA"/>
              </w:rPr>
              <w:t>Eil. Nr.</w:t>
            </w:r>
          </w:p>
        </w:tc>
        <w:tc>
          <w:tcPr>
            <w:tcW w:w="3712" w:type="dxa"/>
            <w:tcBorders/>
            <w:vAlign w:val="center"/>
          </w:tcPr>
          <w:p>
            <w:pPr>
              <w:pStyle w:val="Normal"/>
              <w:widowControl/>
              <w:spacing w:lineRule="auto" w:line="240" w:before="0" w:after="0"/>
              <w:jc w:val="center"/>
              <w:rPr>
                <w:rFonts w:ascii="Times New Roman" w:hAnsi="Times New Roman" w:eastAsia="Arial Unicode MS"/>
                <w:b/>
                <w:bCs/>
                <w:sz w:val="24"/>
                <w:szCs w:val="24"/>
              </w:rPr>
            </w:pPr>
            <w:r>
              <w:rPr>
                <w:rFonts w:eastAsia="Arial Unicode MS" w:cs="Times New Roman" w:ascii="Times New Roman" w:hAnsi="Times New Roman"/>
                <w:b/>
                <w:bCs/>
                <w:kern w:val="0"/>
                <w:sz w:val="24"/>
                <w:szCs w:val="24"/>
                <w:lang w:val="lt-LT" w:eastAsia="en-US" w:bidi="ar-SA"/>
              </w:rPr>
              <w:t>Reikalavimai</w:t>
            </w:r>
          </w:p>
        </w:tc>
        <w:tc>
          <w:tcPr>
            <w:tcW w:w="5464" w:type="dxa"/>
            <w:tcBorders/>
            <w:vAlign w:val="center"/>
          </w:tcPr>
          <w:p>
            <w:pPr>
              <w:pStyle w:val="Normal"/>
              <w:widowControl/>
              <w:spacing w:lineRule="auto" w:line="240" w:before="0" w:after="0"/>
              <w:jc w:val="center"/>
              <w:rPr>
                <w:rFonts w:ascii="Times New Roman" w:hAnsi="Times New Roman" w:eastAsia="Arial Unicode MS"/>
                <w:b/>
                <w:bCs/>
                <w:sz w:val="24"/>
                <w:szCs w:val="24"/>
              </w:rPr>
            </w:pPr>
            <w:r>
              <w:rPr>
                <w:rFonts w:eastAsia="Arial Unicode MS" w:cs="Times New Roman" w:ascii="Times New Roman" w:hAnsi="Times New Roman"/>
                <w:b/>
                <w:bCs/>
                <w:kern w:val="0"/>
                <w:sz w:val="24"/>
                <w:szCs w:val="24"/>
                <w:lang w:val="lt-LT" w:eastAsia="en-US" w:bidi="ar-SA"/>
              </w:rPr>
              <w:t>Reikalavimą patvirtinantys dokumentai</w:t>
            </w:r>
          </w:p>
        </w:tc>
      </w:tr>
      <w:tr>
        <w:trPr/>
        <w:tc>
          <w:tcPr>
            <w:tcW w:w="570" w:type="dxa"/>
            <w:tcBorders/>
          </w:tcPr>
          <w:p>
            <w:pPr>
              <w:pStyle w:val="Normal"/>
              <w:widowControl/>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1.</w:t>
            </w:r>
          </w:p>
        </w:tc>
        <w:tc>
          <w:tcPr>
            <w:tcW w:w="3712" w:type="dxa"/>
            <w:tcBorders/>
          </w:tcPr>
          <w:p>
            <w:pPr>
              <w:pStyle w:val="Normal"/>
              <w:widowControl/>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Tiekėjas yra Rusijos pilietis</w:t>
            </w:r>
            <w:r>
              <w:rPr>
                <w:rFonts w:eastAsia="Arial Unicode MS" w:cs="Times New Roman" w:ascii="Times New Roman" w:hAnsi="Times New Roman"/>
                <w:spacing w:val="2"/>
                <w:kern w:val="0"/>
                <w:sz w:val="24"/>
                <w:szCs w:val="24"/>
                <w:shd w:fill="FFFFFF" w:val="clear"/>
                <w:lang w:val="lt-LT" w:eastAsia="en-US" w:bidi="ar-SA"/>
              </w:rPr>
              <w:t xml:space="preserve"> fizinis ar juridinis asmuo, subjektas ar organizacija, įsisteigusi Rusijoje</w:t>
            </w:r>
          </w:p>
        </w:tc>
        <w:tc>
          <w:tcPr>
            <w:tcW w:w="5464" w:type="dxa"/>
            <w:vMerge w:val="restart"/>
            <w:tcBorders/>
          </w:tcPr>
          <w:p>
            <w:pPr>
              <w:pStyle w:val="Normal"/>
              <w:widowControl/>
              <w:spacing w:lineRule="auto" w:line="240" w:before="0" w:after="0"/>
              <w:ind w:firstLine="39"/>
              <w:jc w:val="both"/>
              <w:rPr>
                <w:rFonts w:ascii="Times New Roman" w:hAnsi="Times New Roman" w:eastAsia="Times New Roman"/>
                <w:sz w:val="24"/>
                <w:szCs w:val="24"/>
              </w:rPr>
            </w:pPr>
            <w:r>
              <w:rPr>
                <w:rFonts w:eastAsia="Times New Roman" w:cs="Times New Roman" w:ascii="Times New Roman" w:hAnsi="Times New Roman"/>
                <w:color w:val="000000"/>
                <w:kern w:val="0"/>
                <w:sz w:val="24"/>
                <w:szCs w:val="24"/>
                <w:lang w:val="lt-LT" w:eastAsia="en-US" w:bidi="ar-SA"/>
              </w:rPr>
              <w:t xml:space="preserve">1) </w:t>
            </w:r>
            <w:r>
              <w:rPr>
                <w:rFonts w:eastAsia="Times New Roman" w:cs="Times New Roman" w:ascii="Times New Roman" w:hAnsi="Times New Roman"/>
                <w:kern w:val="0"/>
                <w:sz w:val="24"/>
                <w:szCs w:val="24"/>
                <w:lang w:val="lt-LT" w:eastAsia="en-US" w:bidi="ar-SA"/>
              </w:rPr>
              <w:t xml:space="preserve">jei tiekėjas, jo subtiekėjas, ūkio subjektas, kurio pajėgumais remiasi ar juos kontroliuojantis asmuo yra </w:t>
            </w:r>
            <w:r>
              <w:rPr>
                <w:rFonts w:eastAsia="Times New Roman" w:cs="Times New Roman" w:ascii="Times New Roman" w:hAnsi="Times New Roman"/>
                <w:b/>
                <w:bCs/>
                <w:kern w:val="0"/>
                <w:sz w:val="24"/>
                <w:szCs w:val="24"/>
                <w:lang w:val="lt-LT" w:eastAsia="en-US" w:bidi="ar-SA"/>
              </w:rPr>
              <w:t>juridinis asmuo</w:t>
            </w:r>
            <w:r>
              <w:rPr>
                <w:rFonts w:eastAsia="Times New Roman" w:cs="Times New Roman" w:ascii="Times New Roman" w:hAnsi="Times New Roman"/>
                <w:kern w:val="0"/>
                <w:sz w:val="24"/>
                <w:szCs w:val="24"/>
                <w:lang w:val="lt-LT" w:eastAsia="en-US" w:bidi="ar-SA"/>
              </w:rPr>
              <w:t>,</w:t>
            </w:r>
            <w:r>
              <w:rPr>
                <w:rFonts w:eastAsia="Calibri" w:cs="Times New Roman" w:ascii="Times New Roman" w:hAnsi="Times New Roman"/>
                <w:kern w:val="0"/>
                <w:sz w:val="24"/>
                <w:szCs w:val="24"/>
                <w:lang w:val="lt-LT" w:eastAsia="en-US" w:bidi="ar-SA"/>
              </w:rPr>
              <w:t xml:space="preserve"> </w:t>
            </w:r>
            <w:r>
              <w:rPr>
                <w:rFonts w:eastAsia="Times New Roman" w:cs="Times New Roman" w:ascii="Times New Roman" w:hAnsi="Times New Roman"/>
                <w:kern w:val="0"/>
                <w:sz w:val="24"/>
                <w:szCs w:val="24"/>
                <w:lang w:val="lt-LT" w:eastAsia="en-US" w:bidi="ar-SA"/>
              </w:rPr>
              <w:t xml:space="preserve">pateikiama juridinio asmens vadovo patvirtinta juridinio asmens steigimo dokumentų kopija, Juridinių asmenų registro išplėstinis išrašas su istorija, </w:t>
            </w:r>
            <w:r>
              <w:rPr>
                <w:rFonts w:eastAsia="Calibri" w:cs="Times New Roman" w:ascii="Times New Roman" w:hAnsi="Times New Roman"/>
                <w:kern w:val="0"/>
                <w:sz w:val="24"/>
                <w:szCs w:val="24"/>
                <w:lang w:val="lt-LT" w:eastAsia="en-US" w:bidi="ar-SA"/>
              </w:rPr>
              <w:t>Juridinių asmenų dalyvių informacinės sistemos išrašas</w:t>
            </w:r>
            <w:r>
              <w:rPr>
                <w:rFonts w:eastAsia="Times New Roman" w:cs="Times New Roman" w:ascii="Times New Roman" w:hAnsi="Times New Roman"/>
                <w:kern w:val="0"/>
                <w:sz w:val="24"/>
                <w:szCs w:val="24"/>
                <w:lang w:val="lt-LT" w:eastAsia="en-US" w:bidi="ar-SA"/>
              </w:rPr>
              <w:t xml:space="preserve"> arba atitinkami valstybės narės ar trečiosios šalies dokumentai ar kiti perkančiajai organizacijai priimtini dokumentai.</w:t>
            </w:r>
          </w:p>
          <w:p>
            <w:pPr>
              <w:pStyle w:val="Normal"/>
              <w:widowControl/>
              <w:spacing w:lineRule="auto" w:line="240" w:before="0" w:after="0"/>
              <w:ind w:firstLine="39"/>
              <w:jc w:val="both"/>
              <w:rPr>
                <w:rFonts w:ascii="Times New Roman" w:hAnsi="Times New Roman" w:eastAsia="Arial Unicode MS"/>
                <w:i/>
                <w:i/>
                <w:sz w:val="24"/>
                <w:szCs w:val="24"/>
              </w:rPr>
            </w:pPr>
            <w:r>
              <w:rPr>
                <w:rFonts w:eastAsia="Times New Roman" w:cs="Times New Roman" w:ascii="Times New Roman" w:hAnsi="Times New Roman"/>
                <w:color w:val="000000"/>
                <w:kern w:val="0"/>
                <w:sz w:val="24"/>
                <w:szCs w:val="24"/>
                <w:lang w:val="lt-LT" w:eastAsia="en-US" w:bidi="ar-SA"/>
              </w:rPr>
              <w:t xml:space="preserve">2) jei tiekėjas, jo subtiekėjas, ūkio subjektas, kurio pajėgumais remiasi ar juos kontroliuojantis asmuo </w:t>
            </w:r>
            <w:r>
              <w:rPr>
                <w:rFonts w:eastAsia="Times New Roman" w:cs="Times New Roman" w:ascii="Times New Roman" w:hAnsi="Times New Roman"/>
                <w:b/>
                <w:bCs/>
                <w:color w:val="000000"/>
                <w:kern w:val="0"/>
                <w:sz w:val="24"/>
                <w:szCs w:val="24"/>
                <w:lang w:val="lt-LT" w:eastAsia="en-US" w:bidi="ar-SA"/>
              </w:rPr>
              <w:t>fizinis asmuo</w:t>
            </w:r>
            <w:r>
              <w:rPr>
                <w:rFonts w:eastAsia="Times New Roman" w:cs="Times New Roman" w:ascii="Times New Roman" w:hAnsi="Times New Roman"/>
                <w:color w:val="000000"/>
                <w:kern w:val="0"/>
                <w:sz w:val="24"/>
                <w:szCs w:val="24"/>
                <w:lang w:val="lt-LT" w:eastAsia="en-US" w:bidi="ar-SA"/>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trPr/>
        <w:tc>
          <w:tcPr>
            <w:tcW w:w="570" w:type="dxa"/>
            <w:tcBorders/>
          </w:tcPr>
          <w:p>
            <w:pPr>
              <w:pStyle w:val="Normal"/>
              <w:widowControl/>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2.</w:t>
            </w:r>
          </w:p>
        </w:tc>
        <w:tc>
          <w:tcPr>
            <w:tcW w:w="3712" w:type="dxa"/>
            <w:tcBorders/>
          </w:tcPr>
          <w:p>
            <w:pPr>
              <w:pStyle w:val="Normal"/>
              <w:widowControl/>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spacing w:val="2"/>
                <w:kern w:val="0"/>
                <w:sz w:val="24"/>
                <w:szCs w:val="24"/>
                <w:shd w:fill="FFFFFF" w:val="clear"/>
                <w:lang w:val="lt-LT" w:eastAsia="en-US" w:bidi="ar-SA"/>
              </w:rPr>
              <w:t>Tiekėjas yra juridinis asmuo, subjektas ar organizacija, kuriuose daugiau kaip 50 % nuosavybės teisių tiesiogiai ar netiesiogiai priklauso šios dalies 1 punkte nurodytam subjektui</w:t>
            </w:r>
            <w:r>
              <w:rPr>
                <w:rFonts w:eastAsia="Arial Unicode MS" w:cs="Times New Roman" w:ascii="Times New Roman" w:hAnsi="Times New Roman"/>
                <w:kern w:val="0"/>
                <w:sz w:val="24"/>
                <w:szCs w:val="24"/>
                <w:lang w:val="lt-LT" w:eastAsia="en-US" w:bidi="ar-SA"/>
              </w:rPr>
              <w:t>.</w:t>
            </w:r>
          </w:p>
        </w:tc>
        <w:tc>
          <w:tcPr>
            <w:tcW w:w="5464" w:type="dxa"/>
            <w:vMerge w:val="continue"/>
            <w:tcBorders/>
            <w:vAlign w:val="center"/>
          </w:tcPr>
          <w:p>
            <w:pPr>
              <w:pStyle w:val="Normal"/>
              <w:widowControl/>
              <w:spacing w:lineRule="auto" w:line="240" w:before="0" w:after="0"/>
              <w:jc w:val="left"/>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r>
          </w:p>
        </w:tc>
      </w:tr>
      <w:tr>
        <w:trPr/>
        <w:tc>
          <w:tcPr>
            <w:tcW w:w="570" w:type="dxa"/>
            <w:tcBorders/>
          </w:tcPr>
          <w:p>
            <w:pPr>
              <w:pStyle w:val="Normal"/>
              <w:widowControl/>
              <w:spacing w:lineRule="auto" w:line="240" w:before="0" w:after="0"/>
              <w:jc w:val="center"/>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t>3.</w:t>
            </w:r>
          </w:p>
        </w:tc>
        <w:tc>
          <w:tcPr>
            <w:tcW w:w="3712" w:type="dxa"/>
            <w:tcBorders/>
          </w:tcPr>
          <w:p>
            <w:pPr>
              <w:pStyle w:val="Normal"/>
              <w:widowControl/>
              <w:spacing w:lineRule="auto" w:line="240" w:before="0" w:after="0"/>
              <w:jc w:val="both"/>
              <w:rPr>
                <w:rFonts w:ascii="Times New Roman" w:hAnsi="Times New Roman" w:eastAsia="Arial Unicode MS"/>
                <w:sz w:val="24"/>
                <w:szCs w:val="24"/>
              </w:rPr>
            </w:pPr>
            <w:r>
              <w:rPr>
                <w:rFonts w:eastAsia="Arial Unicode MS" w:cs="Times New Roman" w:ascii="Times New Roman" w:hAnsi="Times New Roman"/>
                <w:kern w:val="0"/>
                <w:sz w:val="24"/>
                <w:szCs w:val="24"/>
                <w:shd w:fill="FFFFFF" w:val="clear"/>
                <w:lang w:val="lt-LT" w:eastAsia="en-US" w:bidi="ar-SA"/>
              </w:rPr>
              <w:t>Tiekėjas yra fizinis ar juridinis asmuo, subjektas ar organizacija, veikiantis šios lentelės 1 arba 2 punkte nurodyto subjekto vardu ar jo nurodymu.</w:t>
            </w:r>
          </w:p>
        </w:tc>
        <w:tc>
          <w:tcPr>
            <w:tcW w:w="5464" w:type="dxa"/>
            <w:vMerge w:val="continue"/>
            <w:tcBorders/>
            <w:vAlign w:val="center"/>
          </w:tcPr>
          <w:p>
            <w:pPr>
              <w:pStyle w:val="Normal"/>
              <w:widowControl/>
              <w:spacing w:lineRule="auto" w:line="240" w:before="0" w:after="0"/>
              <w:jc w:val="left"/>
              <w:rPr>
                <w:rFonts w:ascii="Times New Roman" w:hAnsi="Times New Roman" w:eastAsia="Arial Unicode MS"/>
                <w:sz w:val="24"/>
                <w:szCs w:val="24"/>
              </w:rPr>
            </w:pPr>
            <w:r>
              <w:rPr>
                <w:rFonts w:eastAsia="Arial Unicode MS" w:cs="Times New Roman" w:ascii="Times New Roman" w:hAnsi="Times New Roman"/>
                <w:kern w:val="0"/>
                <w:sz w:val="24"/>
                <w:szCs w:val="24"/>
                <w:lang w:val="lt-LT" w:eastAsia="en-US" w:bidi="ar-SA"/>
              </w:rPr>
            </w:r>
          </w:p>
        </w:tc>
      </w:tr>
    </w:tbl>
    <w:p>
      <w:pPr>
        <w:pStyle w:val="ListParagraph"/>
        <w:spacing w:lineRule="auto" w:line="240" w:before="0" w:after="0"/>
        <w:ind w:firstLine="567" w:left="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sz w:val="24"/>
          <w:szCs w:val="24"/>
        </w:rPr>
      </w:pPr>
      <w:r>
        <w:rPr/>
        <w:t xml:space="preserve">5.6. </w:t>
      </w:r>
      <w:r>
        <w:rPr>
          <w:rFonts w:cs="Times New Roman" w:ascii="Times New Roman" w:hAnsi="Times New Roman"/>
          <w:sz w:val="24"/>
          <w:szCs w:val="24"/>
        </w:rPr>
        <w:t xml:space="preserve">Perkančioji organizacija laiko, kad </w:t>
      </w:r>
      <w:r>
        <w:rPr>
          <w:rFonts w:cs="Times New Roman" w:ascii="Times New Roman" w:hAnsi="Times New Roman"/>
          <w:color w:val="000000"/>
          <w:sz w:val="24"/>
          <w:szCs w:val="24"/>
          <w:shd w:fill="FFFFFF" w:val="clear"/>
        </w:rPr>
        <w:t>pirkimo objektas kelia grėsmę nacionaliniam saugumui</w:t>
      </w:r>
      <w:r>
        <w:rPr>
          <w:rFonts w:cs="Times New Roman" w:ascii="Times New Roman" w:hAnsi="Times New Roman"/>
          <w:sz w:val="24"/>
          <w:szCs w:val="24"/>
        </w:rPr>
        <w:t xml:space="preserve">, jei jis atitinka VPĮ 37 straipsnio 9 dalies 1 ir (ar) 2 punkte numatytas sąlygas. </w:t>
      </w:r>
      <w:r>
        <w:rPr>
          <w:rFonts w:eastAsia="Times New Roman" w:cs="Times New Roman" w:ascii="Times New Roman" w:hAnsi="Times New Roman"/>
          <w:color w:themeColor="text1" w:val="000000"/>
          <w:sz w:val="24"/>
          <w:szCs w:val="24"/>
          <w:lang w:eastAsia="en-US"/>
        </w:rPr>
        <w:t>Tiekėjai kartu su pasiūlymu turi pateikti Viešųjų pirkimų tarnybos nustatytos formos atitikties deklaraciją</w:t>
      </w:r>
      <w:r>
        <w:rPr>
          <w:rStyle w:val="FootnoteReference"/>
          <w:rFonts w:eastAsia="Times New Roman" w:cs="Times New Roman" w:ascii="Times New Roman" w:hAnsi="Times New Roman"/>
          <w:color w:themeColor="text1" w:val="000000"/>
          <w:sz w:val="24"/>
          <w:szCs w:val="24"/>
          <w:lang w:eastAsia="en-US"/>
        </w:rPr>
        <w:footnoteReference w:id="3"/>
      </w:r>
      <w:r>
        <w:rPr>
          <w:rFonts w:eastAsia="Times New Roman" w:cs="Times New Roman" w:ascii="Times New Roman" w:hAnsi="Times New Roman"/>
          <w:color w:themeColor="text1" w:val="000000"/>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pPr>
        <w:pStyle w:val="Normal"/>
        <w:spacing w:lineRule="auto" w:line="240" w:before="0" w:after="0"/>
        <w:jc w:val="both"/>
        <w:rPr>
          <w:rFonts w:ascii="Times New Roman" w:hAnsi="Times New Roman" w:cs="Times New Roman"/>
          <w:i/>
          <w:i/>
          <w:iCs/>
          <w:color w:val="7030A0"/>
          <w:sz w:val="24"/>
          <w:szCs w:val="24"/>
        </w:rPr>
      </w:pPr>
      <w:r>
        <w:rPr>
          <w:rFonts w:cs="Times New Roman" w:ascii="Times New Roman" w:hAnsi="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cs="Times New Roman" w:ascii="Times New Roman" w:hAnsi="Times New Roman"/>
          <w:i/>
          <w:iCs/>
          <w:color w:val="7030A0"/>
          <w:sz w:val="24"/>
          <w:szCs w:val="24"/>
        </w:rPr>
        <w:t>.</w:t>
      </w:r>
    </w:p>
    <w:p>
      <w:pPr>
        <w:pStyle w:val="Heading1"/>
        <w:spacing w:lineRule="atLeast" w:line="20" w:before="360" w:after="120"/>
        <w:contextualSpacing/>
        <w:rPr>
          <w:rFonts w:ascii="Times New Roman" w:hAnsi="Times New Roman" w:cs="Times New Roman"/>
        </w:rPr>
      </w:pPr>
      <w:bookmarkStart w:id="17" w:name="_Toc185177406"/>
      <w:bookmarkStart w:id="18" w:name="_Ref39666796"/>
      <w:bookmarkStart w:id="19" w:name="_Ref39666794"/>
      <w:r>
        <w:rPr>
          <w:rFonts w:cs="Times New Roman" w:ascii="Times New Roman" w:hAnsi="Times New Roman"/>
        </w:rPr>
        <w:t>6. Specialieji reikalavimai pasiūlymų rengimui ir pateikimui</w:t>
      </w:r>
      <w:bookmarkEnd w:id="17"/>
      <w:bookmarkEnd w:id="18"/>
      <w:bookmarkEnd w:id="19"/>
    </w:p>
    <w:p>
      <w:pPr>
        <w:pStyle w:val="Normal"/>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ir pasirašytas EBVPD</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 xml:space="preserve">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7"/>
        </w:numPr>
        <w:tabs>
          <w:tab w:val="clear" w:pos="1296"/>
          <w:tab w:val="left" w:pos="1276" w:leader="none"/>
        </w:tabs>
        <w:spacing w:lineRule="auto" w:line="240" w:before="0" w:after="0"/>
        <w:ind w:hanging="1431" w:left="2127"/>
        <w:contextualSpacing/>
        <w:jc w:val="both"/>
        <w:rPr>
          <w:rFonts w:ascii="Times New Roman" w:hAnsi="Times New Roman" w:cs="Times New Roman"/>
          <w:sz w:val="24"/>
          <w:szCs w:val="24"/>
          <w:u w:val="single"/>
        </w:rPr>
      </w:pPr>
      <w:r>
        <w:rPr>
          <w:rFonts w:cs="Times New Roman" w:ascii="Times New Roman" w:hAnsi="Times New Roman"/>
          <w:sz w:val="24"/>
          <w:szCs w:val="24"/>
        </w:rPr>
        <w:t>pasiūlymo galiojimą užtikrinantis dokumentas (jeigu reikalaujama);</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7"/>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4"/>
          <w:szCs w:val="24"/>
        </w:rPr>
        <w:t xml:space="preserve"> </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deklaracijos dėl atitikties nacionalinio saugumo reikalavimams, susijusiems su Reglamento nuostatomis (8 priedas) ir </w:t>
      </w:r>
      <w:r>
        <w:rPr>
          <w:rFonts w:eastAsia="Times New Roman" w:cs="Times New Roman" w:ascii="Times New Roman" w:hAnsi="Times New Roman"/>
          <w:color w:themeColor="text1" w:val="000000"/>
          <w:sz w:val="24"/>
          <w:szCs w:val="24"/>
          <w:lang w:eastAsia="en-US"/>
        </w:rPr>
        <w:t>Viešųjų pirkimų tarnybos nustatytos formos atitikties deklaraciją</w:t>
      </w:r>
      <w:r>
        <w:rPr>
          <w:rFonts w:cs="Times New Roman" w:ascii="Times New Roman" w:hAnsi="Times New Roman"/>
          <w:sz w:val="24"/>
          <w:szCs w:val="24"/>
        </w:rPr>
        <w:t>;</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specialistų sąrašas, kuriame nurodoma: kokiai specialisto pozicijai yra siūlomas specialistas, kokiu pagrindu dirba (bendradarbiauja) kartu su Tiekėju (esama/ numatoma darbo sutartis ar subtiekimo susitarimas) (9 priedas);</w:t>
      </w:r>
    </w:p>
    <w:p>
      <w:pPr>
        <w:pStyle w:val="ListParagraph"/>
        <w:numPr>
          <w:ilvl w:val="2"/>
          <w:numId w:val="7"/>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pažyma apie siūlomų  specialistų, kurių kvalifikacija bus vertinama, suteikiant ekonominio naudingumo balus, patirtį (11 priedas). </w:t>
      </w:r>
      <w:r>
        <w:rPr>
          <w:rFonts w:cs="Times New Roman" w:ascii="Times New Roman" w:hAnsi="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pPr>
        <w:pStyle w:val="ListParagraph"/>
        <w:numPr>
          <w:ilvl w:val="2"/>
          <w:numId w:val="7"/>
        </w:numPr>
        <w:tabs>
          <w:tab w:val="clear" w:pos="1296"/>
          <w:tab w:val="left" w:pos="156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pPr>
        <w:pStyle w:val="Normal"/>
        <w:spacing w:lineRule="auto" w:line="240" w:before="0" w:after="0"/>
        <w:ind w:firstLine="709"/>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851"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9"/>
        </w:numPr>
        <w:tabs>
          <w:tab w:val="clear" w:pos="1296"/>
          <w:tab w:val="left" w:pos="1418" w:leader="none"/>
        </w:tabs>
        <w:spacing w:lineRule="auto" w:line="240" w:before="0" w:after="0"/>
        <w:ind w:firstLine="851"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8"/>
        </w:numPr>
        <w:spacing w:lineRule="auto" w:line="240"/>
        <w:ind w:firstLine="709" w:left="0"/>
        <w:jc w:val="both"/>
        <w:rPr>
          <w:rFonts w:ascii="Times New Roman" w:hAnsi="Times New Roman" w:cs="Times New Roman"/>
          <w:sz w:val="24"/>
          <w:szCs w:val="24"/>
        </w:rPr>
      </w:pPr>
      <w:r>
        <w:rPr>
          <w:rFonts w:cs="Times New Roman" w:ascii="Times New Roman" w:hAnsi="Times New Roman"/>
          <w:sz w:val="24"/>
          <w:szCs w:val="24"/>
        </w:rPr>
        <w:t>Pasiūlymas turi būti parengtas lietuvių kalba</w:t>
      </w:r>
      <w:r>
        <w:rPr>
          <w:rFonts w:cs="Times New Roman" w:ascii="Times New Roman" w:hAnsi="Times New Roman"/>
          <w:color w:val="00B05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8"/>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8"/>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8"/>
        </w:numPr>
        <w:tabs>
          <w:tab w:val="clear" w:pos="1296"/>
          <w:tab w:val="left" w:pos="709" w:leader="none"/>
        </w:tabs>
        <w:rPr>
          <w:rFonts w:ascii="Times New Roman" w:hAnsi="Times New Roman" w:cs="Times New Roman"/>
        </w:rPr>
      </w:pPr>
      <w:bookmarkStart w:id="20" w:name="_Toc185177407"/>
      <w:bookmarkStart w:id="21" w:name="_Ref39430779"/>
      <w:bookmarkStart w:id="22" w:name="_Ref39430768"/>
      <w:bookmarkStart w:id="23" w:name="_Toc91497106"/>
      <w:bookmarkStart w:id="24" w:name="_Toc91497105"/>
      <w:bookmarkStart w:id="25" w:name="_Toc91497104"/>
      <w:bookmarkStart w:id="26" w:name="_Toc91497103"/>
      <w:bookmarkStart w:id="27" w:name="_Toc91497102"/>
      <w:bookmarkEnd w:id="23"/>
      <w:bookmarkEnd w:id="24"/>
      <w:bookmarkEnd w:id="25"/>
      <w:bookmarkEnd w:id="26"/>
      <w:bookmarkEnd w:id="27"/>
      <w:r>
        <w:rPr>
          <w:rFonts w:cs="Times New Roman" w:ascii="Times New Roman" w:hAnsi="Times New Roman"/>
        </w:rPr>
        <w:t>Pasiūlymo galiojimo užtikrinimas</w:t>
      </w:r>
      <w:bookmarkEnd w:id="20"/>
      <w:bookmarkEnd w:id="21"/>
      <w:bookmarkEnd w:id="22"/>
    </w:p>
    <w:p>
      <w:pPr>
        <w:pStyle w:val="ListParagraph"/>
        <w:spacing w:lineRule="auto" w:line="240" w:before="0" w:after="0"/>
        <w:ind w:firstLine="709" w:left="-142"/>
        <w:contextualSpacing/>
        <w:jc w:val="both"/>
        <w:rPr>
          <w:rFonts w:ascii="Times New Roman" w:hAnsi="Times New Roman" w:cs="Times New Roman"/>
          <w:sz w:val="24"/>
          <w:szCs w:val="24"/>
        </w:rPr>
      </w:pPr>
      <w:r>
        <w:rPr>
          <w:rFonts w:cs="Times New Roman" w:ascii="Times New Roman" w:hAnsi="Times New Roman"/>
        </w:rPr>
        <w:t>7.1</w:t>
      </w:r>
      <w:r>
        <w:rPr>
          <w:rFonts w:cs="Times New Roman" w:ascii="Times New Roman" w:hAnsi="Times New Roman"/>
          <w:sz w:val="24"/>
          <w:szCs w:val="24"/>
        </w:rPr>
        <w:t>. P</w:t>
      </w:r>
      <w:r>
        <w:rPr>
          <w:rFonts w:eastAsia="Calibri" w:cs="Times New Roman" w:ascii="Times New Roman" w:hAnsi="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8"/>
        </w:numPr>
        <w:tabs>
          <w:tab w:val="clear" w:pos="1296"/>
          <w:tab w:val="left" w:pos="709" w:leader="none"/>
        </w:tabs>
        <w:spacing w:lineRule="atLeast" w:line="20" w:before="360" w:after="120"/>
        <w:contextualSpacing/>
        <w:rPr>
          <w:rFonts w:ascii="Times New Roman" w:hAnsi="Times New Roman" w:cs="Times New Roman"/>
        </w:rPr>
      </w:pPr>
      <w:bookmarkStart w:id="28" w:name="_Ref39485258"/>
      <w:bookmarkStart w:id="29" w:name="_Ref39485250"/>
      <w:bookmarkStart w:id="30" w:name="_Toc185177408"/>
      <w:bookmarkStart w:id="31" w:name="_Ref39658251"/>
      <w:bookmarkStart w:id="32" w:name="_Ref39658248"/>
      <w:bookmarkStart w:id="33" w:name="_Ref39658226"/>
      <w:bookmarkStart w:id="34" w:name="_Ref39658218"/>
      <w:r>
        <w:rPr>
          <w:rFonts w:cs="Times New Roman" w:ascii="Times New Roman" w:hAnsi="Times New Roman"/>
        </w:rPr>
        <w:t>Elektroninis aukcionas</w:t>
      </w:r>
      <w:bookmarkEnd w:id="30"/>
      <w:bookmarkEnd w:id="31"/>
      <w:bookmarkEnd w:id="32"/>
      <w:bookmarkEnd w:id="33"/>
      <w:bookmarkEnd w:id="34"/>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8"/>
        </w:numPr>
        <w:tabs>
          <w:tab w:val="clear" w:pos="1296"/>
          <w:tab w:val="left" w:pos="709" w:leader="none"/>
        </w:tabs>
        <w:spacing w:lineRule="atLeast" w:line="20" w:before="360" w:after="120"/>
        <w:contextualSpacing/>
        <w:rPr>
          <w:rFonts w:ascii="Times New Roman" w:hAnsi="Times New Roman" w:cs="Times New Roman"/>
        </w:rPr>
      </w:pPr>
      <w:bookmarkStart w:id="35" w:name="_Ref39485258"/>
      <w:bookmarkStart w:id="36" w:name="_Ref39485250"/>
      <w:bookmarkStart w:id="37" w:name="_Toc185177409"/>
      <w:bookmarkStart w:id="38" w:name="_Ref39667308"/>
      <w:bookmarkStart w:id="39" w:name="_Ref39667303"/>
      <w:r>
        <w:rPr>
          <w:rFonts w:cs="Times New Roman" w:ascii="Times New Roman" w:hAnsi="Times New Roman"/>
        </w:rPr>
        <w:t>Pasiūlymų vertinimas</w:t>
      </w:r>
      <w:bookmarkEnd w:id="35"/>
      <w:bookmarkEnd w:id="36"/>
      <w:bookmarkEnd w:id="37"/>
      <w:bookmarkEnd w:id="38"/>
      <w:bookmarkEnd w:id="39"/>
    </w:p>
    <w:p>
      <w:pPr>
        <w:pStyle w:val="Normal"/>
        <w:spacing w:lineRule="auto" w:line="240" w:before="0" w:after="0"/>
        <w:ind w:firstLine="710"/>
        <w:jc w:val="both"/>
        <w:rPr>
          <w:rFonts w:ascii="Times New Roman" w:hAnsi="Times New Roman" w:eastAsia="Calibri" w:cs="Times New Roman"/>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 </w:t>
      </w:r>
    </w:p>
    <w:p>
      <w:pPr>
        <w:pStyle w:val="ListParagraph"/>
        <w:spacing w:lineRule="atLeast" w:line="20" w:before="0" w:after="0"/>
        <w:ind w:firstLine="567" w:left="0"/>
        <w:contextualSpacing/>
        <w:jc w:val="both"/>
        <w:rPr>
          <w:rFonts w:ascii="Times New Roman" w:hAnsi="Times New Roman" w:eastAsia="Calibri" w:cs="Times New Roman" w:eastAsiaTheme="minorHAnsi"/>
          <w:bCs/>
          <w:iCs/>
          <w:sz w:val="24"/>
          <w:szCs w:val="24"/>
        </w:rPr>
      </w:pPr>
      <w:r>
        <w:rPr>
          <w:rFonts w:cs="Times New Roman" w:ascii="Times New Roman" w:hAnsi="Times New Roman"/>
          <w:color w:themeColor="text1" w:val="000000"/>
          <w:sz w:val="24"/>
          <w:szCs w:val="24"/>
        </w:rPr>
        <w:t xml:space="preserve">9.2. Laimėjusiu pasiūlymu galės būti pripažintas tik 1 (vienas) ekonomiškai naudingiausias pasiūlymas, esantis pasiūlymų eilės pirmojoje vietoje. </w:t>
      </w:r>
    </w:p>
    <w:p>
      <w:pPr>
        <w:pStyle w:val="NoSpacing"/>
        <w:numPr>
          <w:ilvl w:val="1"/>
          <w:numId w:val="12"/>
        </w:numPr>
        <w:spacing w:lineRule="atLeast" w:line="20" w:before="0" w:after="0"/>
        <w:ind w:firstLine="709" w:left="0"/>
        <w:contextualSpacing/>
        <w:jc w:val="both"/>
        <w:rPr>
          <w:rFonts w:ascii="Times New Roman" w:hAnsi="Times New Roman" w:eastAsia="Calibri" w:cs="Times New Roman" w:eastAsiaTheme="minorHAnsi"/>
          <w:bCs/>
          <w:i/>
          <w:i/>
          <w:iCs/>
          <w:color w:val="7030A0"/>
          <w:sz w:val="24"/>
          <w:szCs w:val="24"/>
        </w:rPr>
      </w:pPr>
      <w:r>
        <w:rPr>
          <w:rStyle w:val="Cf01"/>
          <w:rFonts w:cs="Times New Roman" w:ascii="Times New Roman" w:hAnsi="Times New Roman"/>
          <w:sz w:val="24"/>
          <w:szCs w:val="24"/>
        </w:rPr>
        <w:t>Perkančioji organizacija atmes tiekėjo pasiūlymą, jeigu kartu su pasiūlymu nebus pateikti šie pirkimo sąlygose reikalaujami pateikti dokumentai: pasiūlymo forma (6 priedas).</w:t>
      </w:r>
    </w:p>
    <w:p>
      <w:pPr>
        <w:pStyle w:val="Heading1"/>
        <w:numPr>
          <w:ilvl w:val="0"/>
          <w:numId w:val="12"/>
        </w:numPr>
        <w:tabs>
          <w:tab w:val="clear" w:pos="1296"/>
          <w:tab w:val="left" w:pos="567" w:leader="none"/>
        </w:tabs>
        <w:spacing w:lineRule="atLeast" w:line="20" w:before="360" w:after="120"/>
        <w:contextualSpacing/>
        <w:rPr>
          <w:rFonts w:ascii="Times New Roman" w:hAnsi="Times New Roman" w:cs="Times New Roman"/>
        </w:rPr>
      </w:pPr>
      <w:bookmarkStart w:id="40" w:name="_Toc185177410"/>
      <w:bookmarkStart w:id="41" w:name="_Ref39426005"/>
      <w:bookmarkStart w:id="42" w:name="_Ref39425999"/>
      <w:r>
        <w:rPr>
          <w:rFonts w:cs="Times New Roman" w:ascii="Times New Roman" w:hAnsi="Times New Roman"/>
        </w:rPr>
        <w:t>Sutarties sudarymas</w:t>
      </w:r>
      <w:bookmarkEnd w:id="40"/>
      <w:bookmarkEnd w:id="41"/>
      <w:bookmarkEnd w:id="42"/>
    </w:p>
    <w:p>
      <w:pPr>
        <w:pStyle w:val="ListParagraph"/>
        <w:spacing w:lineRule="auto" w:line="240" w:before="0" w:after="0"/>
        <w:ind w:firstLine="567"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10.1.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9 Pirkimo sąlygų priede „Sutarties projektas“.</w:t>
      </w:r>
    </w:p>
    <w:p>
      <w:pPr>
        <w:pStyle w:val="Heading1"/>
        <w:numPr>
          <w:ilvl w:val="0"/>
          <w:numId w:val="10"/>
        </w:numPr>
        <w:tabs>
          <w:tab w:val="clear" w:pos="1296"/>
          <w:tab w:val="left" w:pos="567" w:leader="none"/>
        </w:tabs>
        <w:spacing w:lineRule="atLeast" w:line="20" w:before="360" w:after="120"/>
        <w:contextualSpacing/>
        <w:jc w:val="both"/>
        <w:rPr>
          <w:rFonts w:ascii="Times New Roman" w:hAnsi="Times New Roman" w:cs="Times New Roman"/>
          <w:b/>
          <w:bCs/>
        </w:rPr>
      </w:pPr>
      <w:bookmarkStart w:id="43" w:name="_Toc147739116"/>
      <w:bookmarkStart w:id="44" w:name="_Toc185177411"/>
      <w:bookmarkEnd w:id="43"/>
      <w:r>
        <w:rPr>
          <w:rFonts w:cs="Times New Roman" w:ascii="Times New Roman" w:hAnsi="Times New Roman"/>
        </w:rPr>
        <w:t>Kitos sąlygos</w:t>
      </w:r>
      <w:bookmarkEnd w:id="44"/>
    </w:p>
    <w:p>
      <w:pPr>
        <w:pStyle w:val="Normal"/>
        <w:shd w:val="clear" w:color="auto" w:fill="FFFFFF"/>
        <w:spacing w:lineRule="auto" w:line="240" w:before="0" w:after="0"/>
        <w:jc w:val="both"/>
        <w:rPr>
          <w:rFonts w:ascii="Times New Roman" w:hAnsi="Times New Roman" w:eastAsia="Times New Roman" w:cs="Times New Roman"/>
          <w:i/>
          <w:i/>
          <w:iCs/>
        </w:rPr>
      </w:pPr>
      <w:r>
        <w:rPr>
          <w:rFonts w:eastAsia="Times New Roman" w:cs="Times New Roman" w:ascii="Times New Roman" w:hAnsi="Times New Roman"/>
          <w:i/>
          <w:iCs/>
        </w:rPr>
        <w:t>netaikomos</w:t>
      </w:r>
    </w:p>
    <w:p>
      <w:pPr>
        <w:sectPr>
          <w:headerReference w:type="default" r:id="rId3"/>
          <w:footerReference w:type="default" r:id="rId4"/>
          <w:footerReference w:type="first" r:id="rId5"/>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6143"/>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jc w:val="right"/>
        <w:rPr>
          <w:rFonts w:ascii="Times New Roman" w:hAnsi="Times New Roman" w:cs="Times New Roman"/>
          <w:sz w:val="21"/>
          <w:szCs w:val="21"/>
        </w:rPr>
      </w:pPr>
      <w:bookmarkStart w:id="45" w:name="_Toc185177412"/>
      <w:r>
        <w:rPr>
          <w:rFonts w:cs="Times New Roman" w:ascii="Times New Roman" w:hAnsi="Times New Roman"/>
          <w:color w:val="0070C0"/>
          <w:sz w:val="21"/>
          <w:szCs w:val="21"/>
        </w:rPr>
        <w:t>Pirkimo sąlygų 1 priedas „Terminai“</w:t>
      </w:r>
      <w:bookmarkEnd w:id="45"/>
    </w:p>
    <w:p>
      <w:pPr>
        <w:pStyle w:val="Normal"/>
        <w:shd w:val="clear" w:color="auto" w:fill="FFFFFF"/>
        <w:spacing w:lineRule="auto" w:line="240" w:before="0" w:after="0"/>
        <w:jc w:val="right"/>
        <w:rPr>
          <w:rFonts w:ascii="Times New Roman" w:hAnsi="Times New Roman" w:eastAsia="Calibri" w:cs="Times New Roman"/>
          <w:color w:val="0070C0"/>
        </w:rPr>
      </w:pPr>
      <w:r>
        <w:rPr>
          <w:rFonts w:eastAsia="Calibri" w:cs="Times New Roman" w:ascii="Times New Roman" w:hAnsi="Times New Roman"/>
          <w:color w:val="0070C0"/>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9"/>
        <w:gridCol w:w="2495"/>
        <w:gridCol w:w="3145"/>
        <w:gridCol w:w="3304"/>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nurodytas skelbime </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(trisdešimt) minučių</w:t>
            </w:r>
            <w:r>
              <w:rPr>
                <w:rFonts w:cs="Times New Roman" w:ascii="Times New Roman" w:hAnsi="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(šešios)dienų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 xml:space="preserve">Perkančioji organizacija atsako tiekėjui, ar ji sutinka priimti tiekėjo siūlomą pasiūlymo galiojimo užtikrinimą patvirtinantį dokumentą ne vėliau kaip per </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386" w:left="-386"/>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 </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pPr>
              <w:pStyle w:val="Normal"/>
              <w:spacing w:lineRule="auto" w:line="240" w:before="0" w:after="0"/>
              <w:jc w:val="both"/>
              <w:rPr>
                <w:rFonts w:ascii="Times New Roman" w:hAnsi="Times New Roman" w:cs="Times New Roman"/>
                <w:i/>
                <w:i/>
                <w:iCs/>
                <w:color w:val="FF0000"/>
                <w:sz w:val="24"/>
                <w:szCs w:val="24"/>
              </w:rPr>
            </w:pPr>
            <w:r>
              <w:rPr>
                <w:rFonts w:cs="Times New Roman" w:ascii="Times New Roman" w:hAnsi="Times New Roman"/>
                <w:i/>
                <w:iCs/>
                <w:color w:val="FF0000"/>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0"/>
          <w:szCs w:val="20"/>
        </w:rPr>
      </w:pPr>
      <w:r>
        <w:rPr>
          <w:rFonts w:eastAsia="Calibri" w:cs="Times New Roman" w:ascii="Times New Roman" w:hAnsi="Times New Roman"/>
          <w:sz w:val="20"/>
          <w:szCs w:val="20"/>
        </w:rPr>
      </w:r>
      <w:r>
        <w:br w:type="page"/>
      </w:r>
    </w:p>
    <w:p>
      <w:pPr>
        <w:pStyle w:val="Heading2"/>
        <w:spacing w:before="0" w:after="0"/>
        <w:ind w:left="5103"/>
        <w:rPr>
          <w:rFonts w:ascii="Times New Roman" w:hAnsi="Times New Roman" w:eastAsia="Calibri" w:cs="Times New Roman"/>
          <w:color w:val="0070C0"/>
          <w:sz w:val="21"/>
          <w:szCs w:val="21"/>
        </w:rPr>
      </w:pPr>
      <w:bookmarkStart w:id="46" w:name="_Toc185177413"/>
      <w:bookmarkStart w:id="47" w:name="_Ref38899023"/>
      <w:bookmarkStart w:id="48" w:name="_Ref38885053"/>
      <w:bookmarkStart w:id="49" w:name="_Ref38541068"/>
      <w:bookmarkStart w:id="50" w:name="_Ref38539939"/>
      <w:r>
        <w:rPr>
          <w:rFonts w:eastAsia="Calibri" w:cs="Times New Roman" w:ascii="Times New Roman" w:hAnsi="Times New Roman"/>
          <w:color w:val="0070C0"/>
          <w:sz w:val="21"/>
          <w:szCs w:val="21"/>
        </w:rPr>
        <w:t>Pirkimo sąlygų 2 priedas „Techninė specifikacija“</w:t>
      </w:r>
      <w:bookmarkEnd w:id="46"/>
      <w:bookmarkEnd w:id="47"/>
      <w:bookmarkEnd w:id="48"/>
      <w:bookmarkEnd w:id="49"/>
      <w:bookmarkEnd w:id="50"/>
    </w:p>
    <w:p>
      <w:pPr>
        <w:pStyle w:val="Normal"/>
        <w:jc w:val="center"/>
        <w:rPr>
          <w:rFonts w:ascii="Times New Roman" w:hAnsi="Times New Roman" w:cs="Times New Roman"/>
          <w:b/>
          <w:bCs/>
        </w:rPr>
      </w:pPr>
      <w:r>
        <w:rPr>
          <w:rFonts w:cs="Times New Roman" w:ascii="Times New Roman" w:hAnsi="Times New Roman"/>
          <w:b/>
          <w:bCs/>
        </w:rPr>
      </w:r>
    </w:p>
    <w:p>
      <w:pPr>
        <w:pStyle w:val="Subtitle"/>
        <w:jc w:val="center"/>
        <w:rPr>
          <w:rFonts w:ascii="Times New Roman" w:hAnsi="Times New Roman" w:cs="Times New Roman"/>
        </w:rPr>
      </w:pPr>
      <w:r>
        <w:rPr>
          <w:rFonts w:cs="Times New Roman" w:ascii="Times New Roman" w:hAnsi="Times New Roman"/>
        </w:rPr>
        <w:t>TECHNINĖ SPECIFIKACIJA</w:t>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Pateikiama atskiram priede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1" w:name="_Toc185177414"/>
      <w:bookmarkStart w:id="52" w:name="_Ref38291496"/>
      <w:bookmarkStart w:id="53" w:name="_Ref38285444"/>
      <w:r>
        <w:rPr>
          <w:rFonts w:eastAsia="Calibri" w:cs="Times New Roman" w:ascii="Times New Roman" w:hAnsi="Times New Roman"/>
          <w:color w:val="0070C0"/>
          <w:sz w:val="21"/>
          <w:szCs w:val="21"/>
        </w:rPr>
        <w:t>Pirkimo sąlygų 3 priedas „Tiekėjų pašalinimo pagrindai“</w:t>
      </w:r>
      <w:bookmarkEnd w:id="51"/>
      <w:bookmarkEnd w:id="52"/>
      <w:bookmarkEnd w:id="53"/>
    </w:p>
    <w:p>
      <w:pPr>
        <w:pStyle w:val="Normal"/>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rmal"/>
        <w:jc w:val="both"/>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Spacing"/>
        <w:numPr>
          <w:ilvl w:val="0"/>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7"/>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7"/>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7"/>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7"/>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7"/>
        </w:numPr>
        <w:ind w:hanging="0"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703"/>
        <w:gridCol w:w="3265"/>
        <w:gridCol w:w="1702"/>
        <w:gridCol w:w="4963"/>
        <w:gridCol w:w="13"/>
      </w:tblGrid>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 xml:space="preserve">VPĮ straipsnis,  dalis, punktas bei EBVPD formos dalis pildymui </w:t>
            </w:r>
          </w:p>
        </w:tc>
        <w:tc>
          <w:tcPr>
            <w:tcW w:w="49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Privalomi pašalinimo pagrindai pagal VPĮ 46 straipsnio 1 – 4 dalių nuostatas</w:t>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14"/>
              </w:numPr>
              <w:jc w:val="both"/>
              <w:rPr>
                <w:rFonts w:ascii="Times New Roman" w:hAnsi="Times New Roman" w:cs="Times New Roman"/>
                <w:sz w:val="24"/>
                <w:szCs w:val="24"/>
              </w:rPr>
            </w:pPr>
            <w:r>
              <w:rPr>
                <w:rFonts w:cs="Times New Roman" w:ascii="Times New Roman" w:hAnsi="Times New Roman"/>
                <w:sz w:val="24"/>
                <w:szCs w:val="24"/>
              </w:rPr>
              <w:t xml:space="preserve">išrašo iš teismo sprendimo (jei toks yra) </w:t>
            </w:r>
          </w:p>
          <w:p>
            <w:pPr>
              <w:pStyle w:val="NoSpacing"/>
              <w:numPr>
                <w:ilvl w:val="0"/>
                <w:numId w:val="14"/>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5"/>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7"/>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bookmarkStart w:id="54" w:name="_Hlk90887843"/>
            <w:bookmarkStart w:id="55" w:name="_Hlk90887843"/>
            <w:bookmarkEnd w:id="55"/>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pirkimo metu pateko į interesų konflikto situaciją, kaip apibrėžta VPĮ 21 straipsnyje, ir atitinkamos padėties negalima ištaisyti. </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r>
              <w:rPr>
                <w:rFonts w:eastAsia="Yu Mincho" w:cs="Times New Roman" w:ascii="Times New Roman" w:hAnsi="Times New Roman"/>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r>
              <w:rPr>
                <w:rFonts w:eastAsia="Yu Mincho" w:cs="Times New Roman" w:ascii="Times New Roman" w:hAnsi="Times New Roman"/>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pPr>
              <w:pStyle w:val="NoSpacing"/>
              <w:jc w:val="both"/>
              <w:rPr>
                <w:rFonts w:ascii="Times New Roman" w:hAnsi="Times New Roman" w:cs="Times New Roman"/>
                <w:sz w:val="24"/>
                <w:szCs w:val="24"/>
              </w:rPr>
            </w:pPr>
            <w:hyperlink r:id="rId8">
              <w:r>
                <w:rPr>
                  <w:rStyle w:val="Hyperlink"/>
                  <w:rFonts w:cs="Times New Roman" w:ascii="Times New Roman" w:hAnsi="Times New Roman"/>
                  <w:sz w:val="24"/>
                  <w:szCs w:val="24"/>
                </w:rPr>
                <w:t>https://vpt.lrv.lt/lt/nuorodos/kiti-duomenys/powerbi/melaginga-informacija-pateikusiu-tiekeju-sarasas-3/</w:t>
              </w:r>
            </w:hyperlink>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6" w:name="part_030e6c6c64ba4f96a23474e439d1b80c"/>
            <w:bookmarkEnd w:id="56"/>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1">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2">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3">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widowControl/>
              <w:bidi w:val="0"/>
              <w:spacing w:lineRule="auto" w:line="276" w:before="0" w:after="160"/>
              <w:jc w:val="left"/>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6"/>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pPr>
              <w:pStyle w:val="Normal"/>
              <w:spacing w:before="0" w:after="160"/>
              <w:rPr>
                <w:rFonts w:ascii="Times New Roman" w:hAnsi="Times New Roman" w:cs="Times New Roman"/>
                <w:bCs/>
                <w:iCs/>
                <w:sz w:val="24"/>
                <w:szCs w:val="24"/>
                <w:lang w:eastAsia="en-US"/>
              </w:rPr>
            </w:pPr>
            <w:hyperlink r:id="rId14">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 </w:t>
            </w:r>
          </w:p>
        </w:tc>
        <w:tc>
          <w:tcPr>
            <w:tcW w:w="13" w:type="dxa"/>
            <w:tcBorders/>
            <w:tcMar>
              <w:left w:w="10" w:type="dxa"/>
              <w:right w:w="10" w:type="dxa"/>
            </w:tcMar>
          </w:tcPr>
          <w:p>
            <w:pPr>
              <w:pStyle w:val="Normal"/>
              <w:widowControl/>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7" w:name="_Toc185177415"/>
      <w:r>
        <w:rPr>
          <w:rFonts w:eastAsia="Calibri" w:cs="Times New Roman" w:ascii="Times New Roman" w:hAnsi="Times New Roman"/>
          <w:color w:val="0070C0"/>
          <w:sz w:val="21"/>
          <w:szCs w:val="21"/>
        </w:rPr>
        <w:t>Pirkimo sąlygų 4 priedas „Tiekėjų kvalifikacijos reikalavimai ir reikalaujami kokybės bei aplinkos apsaugos vadybos sistemų standartai“</w:t>
      </w:r>
      <w:bookmarkEnd w:id="57"/>
    </w:p>
    <w:p>
      <w:pPr>
        <w:pStyle w:val="Normal"/>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ubtitle"/>
        <w:spacing w:lineRule="auto" w:line="240"/>
        <w:jc w:val="center"/>
        <w:rPr>
          <w:rFonts w:ascii="Times New Roman" w:hAnsi="Times New Roman" w:cs="Times New Roman"/>
          <w:lang w:eastAsia="en-US"/>
        </w:rPr>
      </w:pPr>
      <w:r>
        <w:rPr>
          <w:rFonts w:cs="Times New Roman" w:ascii="Times New Roman" w:hAnsi="Times New Roman"/>
          <w:smallCaps/>
        </w:rPr>
        <w:t xml:space="preserve">TIEKĖJŲ KVALIFIKACIJOS REIKALAVIMAI IR REIKALAVIMAI LAIKYTIS </w:t>
      </w:r>
      <w:r>
        <w:rPr>
          <w:rFonts w:cs="Times New Roman" w:ascii="Times New Roman" w:hAnsi="Times New Roman"/>
          <w:lang w:eastAsia="en-US"/>
        </w:rPr>
        <w:t>KOKYBĖS VADYBOS SISTEMOS IR (ARBA) APLINKOS APSAUGOS VADYBOS SISTEMOS STANDARTŲ</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cs="Times New Roman"/>
          <w:iCs/>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1296"/>
          <w:tab w:val="left" w:pos="1134" w:leader="none"/>
        </w:tabs>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8"/>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
    </w:p>
    <w:p>
      <w:pPr>
        <w:pStyle w:val="ListParagraph"/>
        <w:tabs>
          <w:tab w:val="clear" w:pos="1296"/>
          <w:tab w:val="left" w:pos="709" w:leader="none"/>
          <w:tab w:val="left" w:pos="851" w:leader="none"/>
        </w:tabs>
        <w:spacing w:lineRule="auto" w:line="240" w:before="0" w:after="0"/>
        <w:contextualSpacing/>
        <w:jc w:val="both"/>
        <w:rPr>
          <w:rFonts w:ascii="Times New Roman" w:hAnsi="Times New Roman" w:cs="Times New Roman"/>
          <w:b/>
          <w:i/>
          <w:i/>
          <w:iCs/>
          <w:sz w:val="24"/>
          <w:szCs w:val="24"/>
        </w:rPr>
      </w:pPr>
      <w:r>
        <w:rPr>
          <w:rFonts w:cs="Times New Roman" w:ascii="Times New Roman" w:hAnsi="Times New Roman"/>
          <w:b/>
          <w:i/>
          <w:iCs/>
          <w:sz w:val="24"/>
          <w:szCs w:val="24"/>
        </w:rPr>
        <w:t xml:space="preserve">I </w:t>
      </w:r>
      <w:r>
        <w:rPr>
          <w:rFonts w:eastAsia="Calibri" w:cs="Times New Roman" w:ascii="Times New Roman" w:hAnsi="Times New Roman"/>
          <w:b/>
          <w:bCs/>
          <w:i/>
          <w:iCs/>
          <w:sz w:val="24"/>
          <w:szCs w:val="24"/>
          <w:lang w:eastAsia="en-US"/>
        </w:rPr>
        <w:t>PIRKIMO DALIS</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826"/>
        <w:gridCol w:w="5388"/>
      </w:tblGrid>
      <w:tr>
        <w:trPr>
          <w:tblHeader w:val="true"/>
          <w:cantSplit w:val="true"/>
        </w:trPr>
        <w:tc>
          <w:tcPr>
            <w:tcW w:w="704"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eastAsia="Calibri" w:cs="Times New Roman" w:ascii="Times New Roman" w:hAnsi="Times New Roman" w:eastAsiaTheme="minorHAnsi"/>
                <w:b/>
                <w:bCs/>
                <w:sz w:val="24"/>
                <w:szCs w:val="24"/>
                <w:lang w:bidi="ar-SA"/>
              </w:rPr>
              <w:t xml:space="preserve">Eil. </w:t>
            </w:r>
          </w:p>
          <w:p>
            <w:pPr>
              <w:pStyle w:val="Normal"/>
              <w:widowControl/>
              <w:spacing w:lineRule="auto" w:line="240" w:before="0" w:after="0"/>
              <w:jc w:val="center"/>
              <w:rPr>
                <w:b/>
                <w:bCs/>
                <w:sz w:val="24"/>
                <w:szCs w:val="24"/>
              </w:rPr>
            </w:pPr>
            <w:r>
              <w:rPr>
                <w:rFonts w:eastAsia="Calibri" w:cs="Times New Roman" w:ascii="Times New Roman" w:hAnsi="Times New Roman" w:eastAsiaTheme="minorHAnsi"/>
                <w:b/>
                <w:bCs/>
                <w:sz w:val="24"/>
                <w:szCs w:val="24"/>
                <w:lang w:bidi="ar-SA"/>
              </w:rPr>
              <w:t>Nr.</w:t>
            </w:r>
          </w:p>
        </w:tc>
        <w:tc>
          <w:tcPr>
            <w:tcW w:w="3826"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9"/>
            </w:r>
          </w:p>
        </w:tc>
        <w:tc>
          <w:tcPr>
            <w:tcW w:w="5388" w:type="dxa"/>
            <w:tcBorders/>
            <w:shd w:color="auto" w:fill="DEEAF6" w:themeFill="accent5" w:themeFillTint="33" w:val="clear"/>
            <w:vAlign w:val="center"/>
          </w:tcPr>
          <w:p>
            <w:pPr>
              <w:pStyle w:val="Normal"/>
              <w:widowControl/>
              <w:spacing w:lineRule="auto" w:line="240" w:before="0" w:after="0"/>
              <w:jc w:val="center"/>
              <w:rPr>
                <w:b/>
                <w:bCs/>
                <w:sz w:val="24"/>
                <w:szCs w:val="24"/>
              </w:rPr>
            </w:pPr>
            <w:r>
              <w:rPr>
                <w:rFonts w:cs="Times New Roman" w:ascii="Times New Roman" w:hAnsi="Times New Roman"/>
                <w:b/>
                <w:bCs/>
                <w:sz w:val="24"/>
                <w:szCs w:val="24"/>
                <w:lang w:bidi="ar-SA"/>
              </w:rPr>
              <w:t>Atitiktį reikalavimui įrodantys dokumentai</w:t>
            </w:r>
          </w:p>
        </w:tc>
      </w:tr>
      <w:tr>
        <w:trPr/>
        <w:tc>
          <w:tcPr>
            <w:tcW w:w="704" w:type="dxa"/>
            <w:tcBorders/>
          </w:tcPr>
          <w:p>
            <w:pPr>
              <w:pStyle w:val="Normal"/>
              <w:widowControl/>
              <w:tabs>
                <w:tab w:val="clear" w:pos="1296"/>
                <w:tab w:val="left" w:pos="195" w:leader="none"/>
              </w:tabs>
              <w:spacing w:lineRule="auto" w:line="240" w:before="0" w:after="0"/>
              <w:ind w:right="6977"/>
              <w:jc w:val="left"/>
              <w:rPr>
                <w:sz w:val="24"/>
                <w:szCs w:val="24"/>
              </w:rPr>
            </w:pPr>
            <w:r>
              <w:rPr>
                <w:rFonts w:cs="Times New Roman" w:ascii="Times New Roman" w:hAnsi="Times New Roman"/>
                <w:sz w:val="24"/>
                <w:szCs w:val="24"/>
                <w:lang w:bidi="ar-SA"/>
              </w:rPr>
              <w:t>1</w:t>
            </w:r>
          </w:p>
        </w:tc>
        <w:tc>
          <w:tcPr>
            <w:tcW w:w="3826" w:type="dxa"/>
            <w:tcBorders/>
          </w:tcPr>
          <w:p>
            <w:pPr>
              <w:pStyle w:val="Normal"/>
              <w:widowControl/>
              <w:tabs>
                <w:tab w:val="clear" w:pos="1296"/>
                <w:tab w:val="center" w:pos="1276" w:leader="none"/>
                <w:tab w:val="center" w:pos="1560" w:leader="none"/>
                <w:tab w:val="center" w:pos="1843" w:leader="none"/>
                <w:tab w:val="center" w:pos="1985" w:leader="none"/>
              </w:tabs>
              <w:spacing w:lineRule="auto" w:line="240" w:before="0" w:after="0"/>
              <w:jc w:val="both"/>
              <w:rPr>
                <w:rFonts w:eastAsia="Calibri" w:eastAsiaTheme="minorHAnsi"/>
                <w:sz w:val="24"/>
                <w:szCs w:val="24"/>
              </w:rPr>
            </w:pPr>
            <w:r>
              <w:rPr>
                <w:rFonts w:cs="Times New Roman" w:ascii="Times New Roman" w:hAnsi="Times New Roman"/>
                <w:sz w:val="24"/>
                <w:szCs w:val="24"/>
                <w:lang w:bidi="ar-SA"/>
              </w:rPr>
              <w:t xml:space="preserve">Tiekėjas per pastaruosius 3 metus arba per laiką nuo tiekėjo įregistravimo dienos (jeigu tiekėjas vykdė veiklą mažiau nei 3 metus), turi būti tinkamai įvykdęs arba vykdo bent vieną sutartį arba daugiau sutarčių (kurių bendra vertė  ne mažesnė nei 17 000,00 EUR be PVM, – registro ir/ar informacinės sistemos kūrimo, vystymo, plėtros, palaikymo ar techninės priežiūros sutartis. </w:t>
            </w:r>
            <w:r>
              <w:rPr>
                <w:rFonts w:cs="Times New Roman" w:ascii="Times New Roman" w:hAnsi="Times New Roman"/>
                <w:bCs/>
                <w:sz w:val="24"/>
                <w:szCs w:val="24"/>
                <w:lang w:bidi="ar-SA"/>
              </w:rPr>
              <w:t>(Jei tiekėjas teikia informaciją apie vykdomas sutartis, laikoma, kad jo patirtis atitinka keliamą reikalavimą, jei vykdomos sutarties įvykdyta dalis  yra ne mažesnė kaip 17 000,00 EUR be PVM).</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Perkančiajai organizacijai atlikus EBVPD patikrinimo procedūrą, patikrinus pasiūlymus ir išrinkus galimą laimėtoją, tik jo yra prašomi dokumentai patvirtinantys atitiktį kvalifikaciniams reikalavimams:</w:t>
            </w:r>
          </w:p>
          <w:p>
            <w:pPr>
              <w:pStyle w:val="ListParagraph"/>
              <w:widowControl/>
              <w:tabs>
                <w:tab w:val="clear" w:pos="1296"/>
                <w:tab w:val="left" w:pos="-48" w:leader="none"/>
                <w:tab w:val="left" w:pos="432" w:leader="none"/>
              </w:tabs>
              <w:spacing w:lineRule="auto" w:line="240" w:before="0" w:after="0"/>
              <w:ind w:left="0" w:right="45"/>
              <w:contextualSpacing/>
              <w:jc w:val="both"/>
              <w:rPr>
                <w:sz w:val="24"/>
                <w:szCs w:val="24"/>
              </w:rPr>
            </w:pPr>
            <w:r>
              <w:rPr>
                <w:rFonts w:eastAsia="Arial Unicode MS" w:cs="Times New Roman" w:ascii="Times New Roman" w:hAnsi="Times New Roman"/>
                <w:sz w:val="24"/>
                <w:szCs w:val="24"/>
                <w:lang w:bidi="ar-SA"/>
              </w:rPr>
              <w:t xml:space="preserve">1.Informacijos apie tiekėjo užbaigtą(-as) vykdyti arba vykdomą(-as) sutartį(-is) pateikimo </w:t>
            </w:r>
            <w:r>
              <w:rPr>
                <w:rFonts w:cs="Times New Roman" w:ascii="Times New Roman" w:hAnsi="Times New Roman"/>
                <w:sz w:val="24"/>
                <w:szCs w:val="24"/>
                <w:lang w:bidi="ar-SA"/>
              </w:rPr>
              <w:t>formą</w:t>
            </w:r>
            <w:r>
              <w:rPr>
                <w:rFonts w:cs="Times New Roman" w:ascii="Times New Roman" w:hAnsi="Times New Roman"/>
                <w:bCs/>
                <w:sz w:val="24"/>
                <w:szCs w:val="24"/>
                <w:lang w:bidi="ar-SA"/>
              </w:rPr>
              <w:t>, kurioje turi būti nurodyta: sutarties pavadinimas, veiklų, vykdytų (-omų) įgyvendinant sutartį, aprašymas, vykdytojo, sudariusio sutartį pavadinimas, sutartį įgyvendinę (-antys) partneriai, jei sutartis vykdyta (-oma) jungtinės veiklos pagrindu, tiekėjo vykdytų (-omų) veiklų aprašymas, sutarties vykdymo pradžia ir pabaiga (mėnesių tikslumu), sutarties vertė, tiekėjo suteiktų paslaugų vertė, užsakovo pavadinimas, kontaktinio asmens vardas, pavardė, telefonas.</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2.Užsakovo pasirašyto perdavimo priėmimo akto kopiją arba užsakovo raštišką patvirtinimą</w:t>
            </w:r>
          </w:p>
          <w:p>
            <w:pPr>
              <w:pStyle w:val="Normal"/>
              <w:widowControl/>
              <w:spacing w:lineRule="auto" w:line="240" w:before="0" w:after="0"/>
              <w:ind w:right="45"/>
              <w:jc w:val="both"/>
              <w:rPr>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tabs>
                <w:tab w:val="clear" w:pos="1296"/>
                <w:tab w:val="left" w:pos="195" w:leader="none"/>
              </w:tabs>
              <w:spacing w:lineRule="auto" w:line="240" w:before="0" w:after="0"/>
              <w:ind w:right="6977"/>
              <w:jc w:val="both"/>
              <w:rPr>
                <w:sz w:val="24"/>
                <w:szCs w:val="24"/>
              </w:rPr>
            </w:pPr>
            <w:r>
              <w:rPr>
                <w:rFonts w:cs="Times New Roman" w:ascii="Times New Roman" w:hAnsi="Times New Roman"/>
                <w:sz w:val="24"/>
                <w:szCs w:val="24"/>
                <w:lang w:bidi="ar-SA"/>
              </w:rPr>
              <w:t>2</w:t>
            </w:r>
          </w:p>
        </w:tc>
        <w:tc>
          <w:tcPr>
            <w:tcW w:w="3826" w:type="dxa"/>
            <w:tcBorders/>
          </w:tcPr>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r>
          </w:p>
        </w:tc>
        <w:tc>
          <w:tcPr>
            <w:tcW w:w="5388" w:type="dxa"/>
            <w:tcBorders/>
          </w:tcPr>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2.1.</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2.2.</w:t>
            </w:r>
          </w:p>
        </w:tc>
        <w:tc>
          <w:tcPr>
            <w:tcW w:w="3826" w:type="dxa"/>
            <w:tcBorders/>
          </w:tcPr>
          <w:p>
            <w:pPr>
              <w:pStyle w:val="Normal"/>
              <w:widowControl/>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r>
              <w:rPr>
                <w:rFonts w:cs="Times New Roman" w:ascii="Times New Roman" w:hAnsi="Times New Roman"/>
                <w:b/>
                <w:sz w:val="24"/>
                <w:szCs w:val="24"/>
                <w:lang w:bidi="ar-SA"/>
              </w:rPr>
              <w:t xml:space="preserve"> </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r>
              <w:rPr>
                <w:rFonts w:eastAsia="Calibri" w:cs="Times New Roman" w:ascii="Times New Roman" w:hAnsi="Times New Roman"/>
                <w:b/>
                <w:bCs/>
                <w:i/>
                <w:iCs/>
                <w:color w:themeColor="text1" w:val="000000"/>
                <w:sz w:val="24"/>
                <w:szCs w:val="24"/>
                <w:lang w:bidi="ar-SA"/>
              </w:rPr>
              <w:t xml:space="preserve"> </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 xml:space="preserve">2.3. </w:t>
            </w:r>
          </w:p>
        </w:tc>
        <w:tc>
          <w:tcPr>
            <w:tcW w:w="3826" w:type="dxa"/>
            <w:tcBorders/>
            <w:shd w:color="auto" w:fill="FFFFFF" w:themeFill="background1" w:val="clear"/>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09" w:leader="none"/>
        </w:tabs>
        <w:spacing w:lineRule="auto" w:line="240" w:before="0" w:after="0"/>
        <w:ind w:firstLine="567"/>
        <w:jc w:val="both"/>
        <w:rPr>
          <w:rFonts w:ascii="Times New Roman" w:hAnsi="Times New Roman" w:eastAsia="Calibri" w:cs="Times New Roman"/>
          <w:b/>
          <w:i/>
          <w:i/>
          <w:iCs/>
          <w:sz w:val="24"/>
          <w:szCs w:val="24"/>
          <w:lang w:eastAsia="en-US"/>
        </w:rPr>
      </w:pPr>
      <w:r>
        <w:rPr>
          <w:rFonts w:eastAsia="Calibri" w:cs="Times New Roman" w:ascii="Times New Roman" w:hAnsi="Times New Roman"/>
          <w:b/>
          <w:i/>
          <w:iCs/>
          <w:sz w:val="24"/>
          <w:szCs w:val="24"/>
          <w:lang w:eastAsia="en-US"/>
        </w:rPr>
        <w:t xml:space="preserve">II </w:t>
      </w:r>
      <w:r>
        <w:rPr>
          <w:rFonts w:eastAsia="Calibri" w:cs="Times New Roman" w:ascii="Times New Roman" w:hAnsi="Times New Roman"/>
          <w:b/>
          <w:bCs/>
          <w:i/>
          <w:iCs/>
          <w:sz w:val="24"/>
          <w:szCs w:val="24"/>
          <w:lang w:eastAsia="en-US"/>
        </w:rPr>
        <w:t>PIRKIMO DALIS</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826"/>
        <w:gridCol w:w="5388"/>
      </w:tblGrid>
      <w:tr>
        <w:trPr>
          <w:tblHeader w:val="true"/>
          <w:cantSplit w:val="true"/>
        </w:trPr>
        <w:tc>
          <w:tcPr>
            <w:tcW w:w="704"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eastAsia="Calibri" w:cs="Times New Roman" w:ascii="Times New Roman" w:hAnsi="Times New Roman" w:eastAsiaTheme="minorHAnsi"/>
                <w:b/>
                <w:bCs/>
                <w:sz w:val="24"/>
                <w:szCs w:val="24"/>
                <w:lang w:bidi="ar-SA"/>
              </w:rPr>
              <w:t xml:space="preserve">Eil. </w:t>
            </w:r>
          </w:p>
          <w:p>
            <w:pPr>
              <w:pStyle w:val="Normal"/>
              <w:widowControl/>
              <w:spacing w:lineRule="auto" w:line="240" w:before="0" w:after="0"/>
              <w:jc w:val="center"/>
              <w:rPr>
                <w:b/>
                <w:bCs/>
                <w:sz w:val="24"/>
                <w:szCs w:val="24"/>
              </w:rPr>
            </w:pPr>
            <w:r>
              <w:rPr>
                <w:rFonts w:eastAsia="Calibri" w:cs="Times New Roman" w:ascii="Times New Roman" w:hAnsi="Times New Roman" w:eastAsiaTheme="minorHAnsi"/>
                <w:b/>
                <w:bCs/>
                <w:sz w:val="24"/>
                <w:szCs w:val="24"/>
                <w:lang w:bidi="ar-SA"/>
              </w:rPr>
              <w:t>Nr.</w:t>
            </w:r>
          </w:p>
        </w:tc>
        <w:tc>
          <w:tcPr>
            <w:tcW w:w="3826"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10"/>
            </w:r>
          </w:p>
        </w:tc>
        <w:tc>
          <w:tcPr>
            <w:tcW w:w="5388" w:type="dxa"/>
            <w:tcBorders/>
            <w:shd w:color="auto" w:fill="DEEAF6" w:themeFill="accent5" w:themeFillTint="33" w:val="clear"/>
            <w:vAlign w:val="center"/>
          </w:tcPr>
          <w:p>
            <w:pPr>
              <w:pStyle w:val="Normal"/>
              <w:widowControl/>
              <w:spacing w:lineRule="auto" w:line="240" w:before="0" w:after="0"/>
              <w:jc w:val="center"/>
              <w:rPr>
                <w:b/>
                <w:bCs/>
                <w:sz w:val="24"/>
                <w:szCs w:val="24"/>
              </w:rPr>
            </w:pPr>
            <w:r>
              <w:rPr>
                <w:rFonts w:cs="Times New Roman" w:ascii="Times New Roman" w:hAnsi="Times New Roman"/>
                <w:b/>
                <w:bCs/>
                <w:sz w:val="24"/>
                <w:szCs w:val="24"/>
                <w:lang w:bidi="ar-SA"/>
              </w:rPr>
              <w:t>Atitiktį reikalavimui įrodantys dokumentai</w:t>
            </w:r>
          </w:p>
        </w:tc>
      </w:tr>
      <w:tr>
        <w:trPr/>
        <w:tc>
          <w:tcPr>
            <w:tcW w:w="704" w:type="dxa"/>
            <w:tcBorders/>
          </w:tcPr>
          <w:p>
            <w:pPr>
              <w:pStyle w:val="Normal"/>
              <w:widowControl/>
              <w:tabs>
                <w:tab w:val="clear" w:pos="1296"/>
                <w:tab w:val="left" w:pos="195" w:leader="none"/>
              </w:tabs>
              <w:spacing w:lineRule="auto" w:line="240" w:before="0" w:after="0"/>
              <w:ind w:right="6977"/>
              <w:jc w:val="center"/>
              <w:rPr>
                <w:sz w:val="24"/>
                <w:szCs w:val="24"/>
              </w:rPr>
            </w:pPr>
            <w:r>
              <w:rPr>
                <w:rFonts w:cs="Times New Roman" w:ascii="Times New Roman" w:hAnsi="Times New Roman"/>
                <w:sz w:val="24"/>
                <w:szCs w:val="24"/>
                <w:lang w:bidi="ar-SA"/>
              </w:rPr>
              <w:t>3</w:t>
            </w:r>
          </w:p>
        </w:tc>
        <w:tc>
          <w:tcPr>
            <w:tcW w:w="3826" w:type="dxa"/>
            <w:tcBorders/>
          </w:tcPr>
          <w:p>
            <w:pPr>
              <w:pStyle w:val="Normal"/>
              <w:widowControl/>
              <w:tabs>
                <w:tab w:val="clear" w:pos="1296"/>
                <w:tab w:val="center" w:pos="1276" w:leader="none"/>
                <w:tab w:val="center" w:pos="1560" w:leader="none"/>
                <w:tab w:val="center" w:pos="1843" w:leader="none"/>
                <w:tab w:val="center" w:pos="1985" w:leader="none"/>
              </w:tabs>
              <w:spacing w:lineRule="auto" w:line="240" w:before="0" w:after="0"/>
              <w:jc w:val="both"/>
              <w:rPr>
                <w:rFonts w:eastAsia="Calibri" w:eastAsiaTheme="minorHAnsi"/>
                <w:sz w:val="24"/>
                <w:szCs w:val="24"/>
              </w:rPr>
            </w:pPr>
            <w:r>
              <w:rPr>
                <w:rFonts w:cs="Times New Roman" w:ascii="Times New Roman" w:hAnsi="Times New Roman"/>
                <w:sz w:val="24"/>
                <w:szCs w:val="24"/>
                <w:lang w:bidi="ar-SA"/>
              </w:rPr>
              <w:t xml:space="preserve">Tiekėjas per pastaruosius 3 metus arba per laiką nuo tiekėjo įregistravimo dienos (jeigu tiekėjas vykdė veiklą mažiau nei 3 metus), turi būti tinkamai įvykdęs arba vykdo bent vieną sutartį arba daugiau sutarčių (kurių bendra vertė  ne mažesnė nei 26 000,00 EUR be PVM, – registro ir/ar informacinės sistemos kūrimo, vystymo, plėtros, palaikymo ar techninės priežiūros sutartis. </w:t>
            </w:r>
            <w:r>
              <w:rPr>
                <w:rFonts w:cs="Times New Roman" w:ascii="Times New Roman" w:hAnsi="Times New Roman"/>
                <w:bCs/>
                <w:sz w:val="24"/>
                <w:szCs w:val="24"/>
                <w:lang w:bidi="ar-SA"/>
              </w:rPr>
              <w:t>(Jei tiekėjas teikia informaciją apie vykdomas sutartis, laikoma, kad jo patirtis atitinka keliamą reikalavimą, jei vykdomos sutarties įvykdyta dalis  yra ne mažesnė kaip 26 000,00 EUR be PVM).</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Perkančiajai organizacijai atlikus EBVPD patikrinimo procedūrą, patikrinus pasiūlymus ir išrinkus galimą laimėtoją, tik jo yra prašomi dokumentai patvirtinantys atitiktį kvalifikaciniams reikalavimams:</w:t>
            </w:r>
          </w:p>
          <w:p>
            <w:pPr>
              <w:pStyle w:val="ListParagraph"/>
              <w:widowControl/>
              <w:tabs>
                <w:tab w:val="clear" w:pos="1296"/>
                <w:tab w:val="left" w:pos="-48" w:leader="none"/>
                <w:tab w:val="left" w:pos="432" w:leader="none"/>
              </w:tabs>
              <w:spacing w:lineRule="auto" w:line="240" w:before="0" w:after="0"/>
              <w:ind w:left="0" w:right="45"/>
              <w:contextualSpacing/>
              <w:jc w:val="both"/>
              <w:rPr>
                <w:sz w:val="24"/>
                <w:szCs w:val="24"/>
              </w:rPr>
            </w:pPr>
            <w:r>
              <w:rPr>
                <w:rFonts w:eastAsia="Arial Unicode MS" w:cs="Times New Roman" w:ascii="Times New Roman" w:hAnsi="Times New Roman"/>
                <w:sz w:val="24"/>
                <w:szCs w:val="24"/>
                <w:lang w:bidi="ar-SA"/>
              </w:rPr>
              <w:t xml:space="preserve">1.Informacijos apie tiekėjo užbaigtą(-as) vykdyti arba vykdomą(-as) sutartį(-is) pateikimo </w:t>
            </w:r>
            <w:r>
              <w:rPr>
                <w:rFonts w:cs="Times New Roman" w:ascii="Times New Roman" w:hAnsi="Times New Roman"/>
                <w:sz w:val="24"/>
                <w:szCs w:val="24"/>
                <w:lang w:bidi="ar-SA"/>
              </w:rPr>
              <w:t>formą</w:t>
            </w:r>
            <w:r>
              <w:rPr>
                <w:rFonts w:cs="Times New Roman" w:ascii="Times New Roman" w:hAnsi="Times New Roman"/>
                <w:bCs/>
                <w:sz w:val="24"/>
                <w:szCs w:val="24"/>
                <w:lang w:bidi="ar-SA"/>
              </w:rPr>
              <w:t>, kurioje turi būti nurodyta: sutarties pavadinimas, veiklų, vykdytų (-omų) įgyvendinant sutartį, aprašymas, vykdytojo, sudariusio sutartį pavadinimas, sutartį įgyvendinę (-antys) partneriai, jei sutartis vykdyta (-oma) jungtinės veiklos pagrindu, tiekėjo vykdytų (-omų) veiklų aprašymas, sutarties vykdymo pradžia ir pabaiga (mėnesių tikslumu), sutarties vertė, tiekėjo suteiktų paslaugų vertė, užsakovo pavadinimas, kontaktinio asmens vardas, pavardė, telefonas.</w:t>
            </w:r>
          </w:p>
          <w:p>
            <w:pPr>
              <w:pStyle w:val="ListParagraph"/>
              <w:widowControl/>
              <w:tabs>
                <w:tab w:val="clear" w:pos="1296"/>
                <w:tab w:val="left" w:pos="38" w:leader="none"/>
                <w:tab w:val="left" w:pos="432" w:leader="none"/>
              </w:tabs>
              <w:spacing w:lineRule="auto" w:line="240" w:before="0" w:after="0"/>
              <w:ind w:left="-48" w:right="45"/>
              <w:contextualSpacing/>
              <w:jc w:val="both"/>
              <w:rPr>
                <w:sz w:val="24"/>
                <w:szCs w:val="24"/>
              </w:rPr>
            </w:pPr>
            <w:r>
              <w:rPr>
                <w:rFonts w:cs="Times New Roman" w:ascii="Times New Roman" w:hAnsi="Times New Roman"/>
                <w:sz w:val="24"/>
                <w:szCs w:val="24"/>
                <w:lang w:bidi="ar-SA"/>
              </w:rPr>
              <w:t>2.Užsakovo pasirašyto perdavimo priėmimo akto kopiją arba užsakovo raštišką patvirtinimą</w:t>
            </w:r>
          </w:p>
          <w:p>
            <w:pPr>
              <w:pStyle w:val="Normal"/>
              <w:widowControl/>
              <w:spacing w:lineRule="auto" w:line="240" w:before="0" w:after="0"/>
              <w:ind w:right="45"/>
              <w:jc w:val="both"/>
              <w:rPr>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tabs>
                <w:tab w:val="clear" w:pos="1296"/>
                <w:tab w:val="left" w:pos="195" w:leader="none"/>
              </w:tabs>
              <w:spacing w:lineRule="auto" w:line="240" w:before="0" w:after="0"/>
              <w:ind w:right="6977"/>
              <w:jc w:val="both"/>
              <w:rPr>
                <w:sz w:val="24"/>
                <w:szCs w:val="24"/>
              </w:rPr>
            </w:pPr>
            <w:r>
              <w:rPr>
                <w:rFonts w:cs="Times New Roman" w:ascii="Times New Roman" w:hAnsi="Times New Roman"/>
                <w:sz w:val="24"/>
                <w:szCs w:val="24"/>
                <w:lang w:bidi="ar-SA"/>
              </w:rPr>
              <w:t>4</w:t>
            </w:r>
          </w:p>
        </w:tc>
        <w:tc>
          <w:tcPr>
            <w:tcW w:w="3826" w:type="dxa"/>
            <w:tcBorders/>
          </w:tcPr>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r>
          </w:p>
        </w:tc>
        <w:tc>
          <w:tcPr>
            <w:tcW w:w="5388" w:type="dxa"/>
            <w:tcBorders/>
          </w:tcPr>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4.1.</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4.2.</w:t>
            </w:r>
          </w:p>
        </w:tc>
        <w:tc>
          <w:tcPr>
            <w:tcW w:w="3826" w:type="dxa"/>
            <w:tcBorders/>
          </w:tcPr>
          <w:p>
            <w:pPr>
              <w:pStyle w:val="Normal"/>
              <w:widowControl/>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r>
              <w:rPr>
                <w:rFonts w:cs="Times New Roman" w:ascii="Times New Roman" w:hAnsi="Times New Roman"/>
                <w:b/>
                <w:sz w:val="24"/>
                <w:szCs w:val="24"/>
                <w:lang w:bidi="ar-SA"/>
              </w:rPr>
              <w:t xml:space="preserve"> </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r>
              <w:rPr>
                <w:rFonts w:eastAsia="Calibri" w:cs="Times New Roman" w:ascii="Times New Roman" w:hAnsi="Times New Roman"/>
                <w:b/>
                <w:bCs/>
                <w:i/>
                <w:iCs/>
                <w:color w:themeColor="text1" w:val="000000"/>
                <w:sz w:val="24"/>
                <w:szCs w:val="24"/>
                <w:lang w:bidi="ar-SA"/>
              </w:rPr>
              <w:t xml:space="preserve"> </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 xml:space="preserve">4.3. </w:t>
            </w:r>
          </w:p>
        </w:tc>
        <w:tc>
          <w:tcPr>
            <w:tcW w:w="3826" w:type="dxa"/>
            <w:tcBorders/>
            <w:shd w:color="auto" w:fill="FFFFFF" w:themeFill="background1" w:val="clear"/>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09" w:leader="none"/>
        </w:tabs>
        <w:spacing w:lineRule="auto" w:line="240" w:before="0" w:after="0"/>
        <w:ind w:firstLine="567"/>
        <w:jc w:val="both"/>
        <w:rPr>
          <w:rFonts w:ascii="Times New Roman" w:hAnsi="Times New Roman" w:eastAsia="Calibri" w:cs="Times New Roman"/>
          <w:b/>
          <w:i/>
          <w:i/>
          <w:iCs/>
          <w:sz w:val="24"/>
          <w:szCs w:val="24"/>
          <w:lang w:eastAsia="en-US"/>
        </w:rPr>
      </w:pPr>
      <w:r>
        <w:rPr>
          <w:rFonts w:eastAsia="Calibri" w:cs="Times New Roman" w:ascii="Times New Roman" w:hAnsi="Times New Roman"/>
          <w:b/>
          <w:i/>
          <w:iCs/>
          <w:sz w:val="24"/>
          <w:szCs w:val="24"/>
          <w:lang w:eastAsia="en-US"/>
        </w:rPr>
        <w:t xml:space="preserve">III </w:t>
      </w:r>
      <w:r>
        <w:rPr>
          <w:rFonts w:eastAsia="Calibri" w:cs="Times New Roman" w:ascii="Times New Roman" w:hAnsi="Times New Roman"/>
          <w:b/>
          <w:bCs/>
          <w:i/>
          <w:iCs/>
          <w:sz w:val="24"/>
          <w:szCs w:val="24"/>
          <w:lang w:eastAsia="en-US"/>
        </w:rPr>
        <w:t xml:space="preserve">PIRKIMO DALIS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826"/>
        <w:gridCol w:w="5388"/>
      </w:tblGrid>
      <w:tr>
        <w:trPr>
          <w:tblHeader w:val="true"/>
          <w:cantSplit w:val="true"/>
        </w:trPr>
        <w:tc>
          <w:tcPr>
            <w:tcW w:w="704"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eastAsia="Calibri" w:cs="Times New Roman" w:ascii="Times New Roman" w:hAnsi="Times New Roman" w:eastAsiaTheme="minorHAnsi"/>
                <w:b/>
                <w:bCs/>
                <w:sz w:val="24"/>
                <w:szCs w:val="24"/>
                <w:lang w:bidi="ar-SA"/>
              </w:rPr>
              <w:t xml:space="preserve">Eil. </w:t>
            </w:r>
          </w:p>
          <w:p>
            <w:pPr>
              <w:pStyle w:val="Normal"/>
              <w:widowControl/>
              <w:spacing w:lineRule="auto" w:line="240" w:before="0" w:after="0"/>
              <w:jc w:val="center"/>
              <w:rPr>
                <w:b/>
                <w:bCs/>
                <w:sz w:val="24"/>
                <w:szCs w:val="24"/>
              </w:rPr>
            </w:pPr>
            <w:r>
              <w:rPr>
                <w:rFonts w:eastAsia="Calibri" w:cs="Times New Roman" w:ascii="Times New Roman" w:hAnsi="Times New Roman" w:eastAsiaTheme="minorHAnsi"/>
                <w:b/>
                <w:bCs/>
                <w:sz w:val="24"/>
                <w:szCs w:val="24"/>
                <w:lang w:bidi="ar-SA"/>
              </w:rPr>
              <w:t>Nr.</w:t>
            </w:r>
          </w:p>
        </w:tc>
        <w:tc>
          <w:tcPr>
            <w:tcW w:w="3826"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11"/>
            </w:r>
          </w:p>
        </w:tc>
        <w:tc>
          <w:tcPr>
            <w:tcW w:w="5388" w:type="dxa"/>
            <w:tcBorders/>
            <w:shd w:color="auto" w:fill="DEEAF6" w:themeFill="accent5" w:themeFillTint="33" w:val="clear"/>
            <w:vAlign w:val="center"/>
          </w:tcPr>
          <w:p>
            <w:pPr>
              <w:pStyle w:val="Normal"/>
              <w:widowControl/>
              <w:spacing w:lineRule="auto" w:line="240" w:before="0" w:after="0"/>
              <w:jc w:val="center"/>
              <w:rPr>
                <w:b/>
                <w:bCs/>
                <w:sz w:val="24"/>
                <w:szCs w:val="24"/>
              </w:rPr>
            </w:pPr>
            <w:r>
              <w:rPr>
                <w:rFonts w:cs="Times New Roman" w:ascii="Times New Roman" w:hAnsi="Times New Roman"/>
                <w:b/>
                <w:bCs/>
                <w:sz w:val="24"/>
                <w:szCs w:val="24"/>
                <w:lang w:bidi="ar-SA"/>
              </w:rPr>
              <w:t>Atitiktį reikalavimui įrodantys dokumentai</w:t>
            </w:r>
          </w:p>
        </w:tc>
      </w:tr>
      <w:tr>
        <w:trPr/>
        <w:tc>
          <w:tcPr>
            <w:tcW w:w="704" w:type="dxa"/>
            <w:tcBorders/>
          </w:tcPr>
          <w:p>
            <w:pPr>
              <w:pStyle w:val="Normal"/>
              <w:widowControl/>
              <w:tabs>
                <w:tab w:val="clear" w:pos="1296"/>
                <w:tab w:val="left" w:pos="195" w:leader="none"/>
              </w:tabs>
              <w:spacing w:lineRule="auto" w:line="240" w:before="0" w:after="0"/>
              <w:ind w:right="6977"/>
              <w:jc w:val="center"/>
              <w:rPr>
                <w:sz w:val="24"/>
                <w:szCs w:val="24"/>
              </w:rPr>
            </w:pPr>
            <w:r>
              <w:rPr>
                <w:rFonts w:cs="Times New Roman" w:ascii="Times New Roman" w:hAnsi="Times New Roman"/>
                <w:sz w:val="24"/>
                <w:szCs w:val="24"/>
                <w:lang w:bidi="ar-SA"/>
              </w:rPr>
              <w:t>5</w:t>
            </w:r>
          </w:p>
        </w:tc>
        <w:tc>
          <w:tcPr>
            <w:tcW w:w="3826" w:type="dxa"/>
            <w:tcBorders/>
          </w:tcPr>
          <w:p>
            <w:pPr>
              <w:pStyle w:val="Normal"/>
              <w:widowControl/>
              <w:tabs>
                <w:tab w:val="clear" w:pos="1296"/>
                <w:tab w:val="center" w:pos="1276" w:leader="none"/>
                <w:tab w:val="center" w:pos="1560" w:leader="none"/>
                <w:tab w:val="center" w:pos="1843" w:leader="none"/>
                <w:tab w:val="center" w:pos="1985" w:leader="none"/>
              </w:tabs>
              <w:spacing w:lineRule="auto" w:line="240" w:before="0" w:after="0"/>
              <w:jc w:val="both"/>
              <w:rPr>
                <w:sz w:val="24"/>
                <w:szCs w:val="24"/>
              </w:rPr>
            </w:pPr>
            <w:r>
              <w:rPr>
                <w:rFonts w:cs="Times New Roman" w:ascii="Times New Roman" w:hAnsi="Times New Roman"/>
                <w:sz w:val="24"/>
                <w:szCs w:val="24"/>
                <w:lang w:bidi="ar-SA"/>
              </w:rPr>
              <w:t xml:space="preserve">Tiekėjas per pastaruosius 3 metus arba per laiką nuo tiekėjo įregistravimo dienos (jeigu tiekėjas vykdė veiklą mažiau nei 3 metus), turi būti tinkamai įvykdęs arba vykdo bent vieną sutartį arba daugiau sutarčių (kurių bendra vertė  ne mažesnė nei 34 700,00 EUR be PVM, – registro ir/ar informacinės sistemos kūrimo, vystymo, plėtros, palaikymo ar techninės priežiūros sutartis. </w:t>
            </w:r>
            <w:r>
              <w:rPr>
                <w:rFonts w:cs="Times New Roman" w:ascii="Times New Roman" w:hAnsi="Times New Roman"/>
                <w:bCs/>
                <w:sz w:val="24"/>
                <w:szCs w:val="24"/>
                <w:lang w:bidi="ar-SA"/>
              </w:rPr>
              <w:t>(Jei tiekėjas teikia informaciją apie vykdomas sutartis, laikoma, kad jo patirtis atitinka keliamą reikalavimą, jei vykdomos sutarties įvykdyta dalis  yra ne mažesnė kaip 34 700,00 EUR be PVM).</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Perkančiajai organizacijai atlikus EBVPD patikrinimo procedūrą, patikrinus pasiūlymus ir išrinkus galimą laimėtoją, tik jo yra prašomi dokumentai patvirtinantys atitiktį kvalifikaciniams reikalavimams:</w:t>
            </w:r>
          </w:p>
          <w:p>
            <w:pPr>
              <w:pStyle w:val="ListParagraph"/>
              <w:widowControl/>
              <w:tabs>
                <w:tab w:val="clear" w:pos="1296"/>
                <w:tab w:val="left" w:pos="-48" w:leader="none"/>
                <w:tab w:val="left" w:pos="432" w:leader="none"/>
              </w:tabs>
              <w:spacing w:lineRule="auto" w:line="240" w:before="0" w:after="0"/>
              <w:ind w:left="0" w:right="45"/>
              <w:contextualSpacing/>
              <w:jc w:val="both"/>
              <w:rPr>
                <w:sz w:val="24"/>
                <w:szCs w:val="24"/>
              </w:rPr>
            </w:pPr>
            <w:r>
              <w:rPr>
                <w:rFonts w:eastAsia="Arial Unicode MS" w:cs="Times New Roman" w:ascii="Times New Roman" w:hAnsi="Times New Roman"/>
                <w:sz w:val="24"/>
                <w:szCs w:val="24"/>
                <w:lang w:bidi="ar-SA"/>
              </w:rPr>
              <w:t xml:space="preserve">1.Informacijos apie tiekėjo užbaigtą(-as) vykdyti arba vykdomą(-as) sutartį(-is) pateikimo </w:t>
            </w:r>
            <w:r>
              <w:rPr>
                <w:rFonts w:cs="Times New Roman" w:ascii="Times New Roman" w:hAnsi="Times New Roman"/>
                <w:sz w:val="24"/>
                <w:szCs w:val="24"/>
                <w:lang w:bidi="ar-SA"/>
              </w:rPr>
              <w:t>formą</w:t>
            </w:r>
            <w:r>
              <w:rPr>
                <w:rFonts w:cs="Times New Roman" w:ascii="Times New Roman" w:hAnsi="Times New Roman"/>
                <w:bCs/>
                <w:sz w:val="24"/>
                <w:szCs w:val="24"/>
                <w:lang w:bidi="ar-SA"/>
              </w:rPr>
              <w:t>, kurioje turi būti nurodyta: sutarties pavadinimas, veiklų, vykdytų (-omų) įgyvendinant sutartį, aprašymas, vykdytojo, sudariusio sutartį pavadinimas, sutartį įgyvendinę (-antys) partneriai, jei sutartis vykdyta (-oma) jungtinės veiklos pagrindu, tiekėjo vykdytų (-omų) veiklų aprašymas, sutarties vykdymo pradžia ir pabaiga (mėnesių tikslumu), sutarties vertė, tiekėjo suteiktų paslaugų vertė, užsakovo pavadinimas, kontaktinio asmens vardas, pavardė, telefonas.</w:t>
            </w:r>
          </w:p>
          <w:p>
            <w:pPr>
              <w:pStyle w:val="ListParagraph"/>
              <w:widowControl/>
              <w:tabs>
                <w:tab w:val="clear" w:pos="1296"/>
                <w:tab w:val="left" w:pos="38" w:leader="none"/>
                <w:tab w:val="left" w:pos="432" w:leader="none"/>
              </w:tabs>
              <w:spacing w:lineRule="auto" w:line="240" w:before="0" w:after="0"/>
              <w:ind w:left="-48" w:right="45"/>
              <w:contextualSpacing/>
              <w:jc w:val="both"/>
              <w:rPr>
                <w:sz w:val="24"/>
                <w:szCs w:val="24"/>
              </w:rPr>
            </w:pPr>
            <w:r>
              <w:rPr>
                <w:rFonts w:cs="Times New Roman" w:ascii="Times New Roman" w:hAnsi="Times New Roman"/>
                <w:sz w:val="24"/>
                <w:szCs w:val="24"/>
                <w:lang w:bidi="ar-SA"/>
              </w:rPr>
              <w:t>2.Užsakovo pasirašyto perdavimo priėmimo akto kopiją arba užsakovo raštišką patvirtinimą</w:t>
            </w:r>
          </w:p>
          <w:p>
            <w:pPr>
              <w:pStyle w:val="Normal"/>
              <w:widowControl/>
              <w:spacing w:lineRule="auto" w:line="240" w:before="0" w:after="0"/>
              <w:ind w:right="45"/>
              <w:jc w:val="both"/>
              <w:rPr>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tabs>
                <w:tab w:val="clear" w:pos="1296"/>
                <w:tab w:val="left" w:pos="195" w:leader="none"/>
              </w:tabs>
              <w:spacing w:lineRule="auto" w:line="240" w:before="0" w:after="0"/>
              <w:ind w:right="6977"/>
              <w:jc w:val="both"/>
              <w:rPr>
                <w:sz w:val="24"/>
                <w:szCs w:val="24"/>
              </w:rPr>
            </w:pPr>
            <w:r>
              <w:rPr>
                <w:rFonts w:cs="Times New Roman" w:ascii="Times New Roman" w:hAnsi="Times New Roman"/>
                <w:sz w:val="24"/>
                <w:szCs w:val="24"/>
                <w:lang w:bidi="ar-SA"/>
              </w:rPr>
              <w:t>6</w:t>
            </w:r>
          </w:p>
        </w:tc>
        <w:tc>
          <w:tcPr>
            <w:tcW w:w="3826" w:type="dxa"/>
            <w:tcBorders/>
          </w:tcPr>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tc>
        <w:tc>
          <w:tcPr>
            <w:tcW w:w="5388" w:type="dxa"/>
            <w:tcBorders/>
          </w:tcPr>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6.1.</w:t>
            </w:r>
          </w:p>
        </w:tc>
        <w:tc>
          <w:tcPr>
            <w:tcW w:w="3826" w:type="dxa"/>
            <w:tcBorders/>
          </w:tcPr>
          <w:p>
            <w:pPr>
              <w:pStyle w:val="Normal"/>
              <w:widowControl/>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r>
              <w:rPr>
                <w:rFonts w:cs="Times New Roman" w:ascii="Times New Roman" w:hAnsi="Times New Roman"/>
                <w:b/>
                <w:sz w:val="24"/>
                <w:szCs w:val="24"/>
                <w:lang w:bidi="ar-SA"/>
              </w:rPr>
              <w:t xml:space="preserve"> </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r>
              <w:rPr>
                <w:rFonts w:eastAsia="Calibri" w:cs="Times New Roman" w:ascii="Times New Roman" w:hAnsi="Times New Roman"/>
                <w:b/>
                <w:bCs/>
                <w:i/>
                <w:iCs/>
                <w:color w:themeColor="text1" w:val="000000"/>
                <w:sz w:val="24"/>
                <w:szCs w:val="24"/>
                <w:lang w:bidi="ar-SA"/>
              </w:rPr>
              <w:t xml:space="preserve"> </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6.2.</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6.3.</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jc w:val="both"/>
              <w:rPr>
                <w:rStyle w:val="Normaltextru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20" w:leader="none"/>
        </w:tabs>
        <w:spacing w:lineRule="auto" w:line="240" w:before="0" w:after="0"/>
        <w:ind w:firstLine="567"/>
        <w:jc w:val="both"/>
        <w:rPr>
          <w:rFonts w:ascii="Times New Roman" w:hAnsi="Times New Roman" w:eastAsia="Calibri" w:cs="Times New Roman"/>
          <w:b/>
          <w:bCs/>
          <w:i/>
          <w:i/>
          <w:iCs/>
          <w:sz w:val="24"/>
          <w:szCs w:val="24"/>
          <w:lang w:eastAsia="en-US"/>
        </w:rPr>
      </w:pPr>
      <w:r>
        <w:rPr>
          <w:rFonts w:eastAsia="Calibri" w:cs="Times New Roman" w:ascii="Times New Roman" w:hAnsi="Times New Roman"/>
          <w:b/>
          <w:bCs/>
          <w:i/>
          <w:iCs/>
          <w:sz w:val="24"/>
          <w:szCs w:val="24"/>
          <w:lang w:eastAsia="en-US"/>
        </w:rPr>
        <w:t xml:space="preserve">IV PIRKIMO DALIS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826"/>
        <w:gridCol w:w="5388"/>
      </w:tblGrid>
      <w:tr>
        <w:trPr>
          <w:tblHeader w:val="true"/>
          <w:cantSplit w:val="true"/>
        </w:trPr>
        <w:tc>
          <w:tcPr>
            <w:tcW w:w="704"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eastAsia="Calibri" w:cs="Times New Roman" w:ascii="Times New Roman" w:hAnsi="Times New Roman" w:eastAsiaTheme="minorHAnsi"/>
                <w:b/>
                <w:bCs/>
                <w:sz w:val="24"/>
                <w:szCs w:val="24"/>
                <w:lang w:bidi="ar-SA"/>
              </w:rPr>
              <w:t xml:space="preserve">Eil. </w:t>
            </w:r>
          </w:p>
          <w:p>
            <w:pPr>
              <w:pStyle w:val="Normal"/>
              <w:widowControl/>
              <w:spacing w:lineRule="auto" w:line="240" w:before="0" w:after="0"/>
              <w:jc w:val="center"/>
              <w:rPr>
                <w:b/>
                <w:bCs/>
                <w:sz w:val="24"/>
                <w:szCs w:val="24"/>
              </w:rPr>
            </w:pPr>
            <w:r>
              <w:rPr>
                <w:rFonts w:eastAsia="Calibri" w:cs="Times New Roman" w:ascii="Times New Roman" w:hAnsi="Times New Roman" w:eastAsiaTheme="minorHAnsi"/>
                <w:b/>
                <w:bCs/>
                <w:sz w:val="24"/>
                <w:szCs w:val="24"/>
                <w:lang w:bidi="ar-SA"/>
              </w:rPr>
              <w:t>Nr.</w:t>
            </w:r>
          </w:p>
        </w:tc>
        <w:tc>
          <w:tcPr>
            <w:tcW w:w="3826"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12"/>
            </w:r>
          </w:p>
        </w:tc>
        <w:tc>
          <w:tcPr>
            <w:tcW w:w="5388" w:type="dxa"/>
            <w:tcBorders/>
            <w:shd w:color="auto" w:fill="DEEAF6" w:themeFill="accent5" w:themeFillTint="33" w:val="clear"/>
            <w:vAlign w:val="center"/>
          </w:tcPr>
          <w:p>
            <w:pPr>
              <w:pStyle w:val="Normal"/>
              <w:widowControl/>
              <w:spacing w:lineRule="auto" w:line="240" w:before="0" w:after="0"/>
              <w:jc w:val="center"/>
              <w:rPr>
                <w:b/>
                <w:bCs/>
                <w:sz w:val="24"/>
                <w:szCs w:val="24"/>
              </w:rPr>
            </w:pPr>
            <w:r>
              <w:rPr>
                <w:rFonts w:cs="Times New Roman" w:ascii="Times New Roman" w:hAnsi="Times New Roman"/>
                <w:b/>
                <w:bCs/>
                <w:sz w:val="24"/>
                <w:szCs w:val="24"/>
                <w:lang w:bidi="ar-SA"/>
              </w:rPr>
              <w:t>Atitiktį reikalavimui įrodantys dokumentai</w:t>
            </w:r>
          </w:p>
        </w:tc>
      </w:tr>
      <w:tr>
        <w:trPr/>
        <w:tc>
          <w:tcPr>
            <w:tcW w:w="704" w:type="dxa"/>
            <w:tcBorders/>
          </w:tcPr>
          <w:p>
            <w:pPr>
              <w:pStyle w:val="Normal"/>
              <w:widowControl/>
              <w:tabs>
                <w:tab w:val="clear" w:pos="1296"/>
                <w:tab w:val="left" w:pos="195" w:leader="none"/>
              </w:tabs>
              <w:spacing w:lineRule="auto" w:line="240" w:before="0" w:after="0"/>
              <w:ind w:right="6977"/>
              <w:jc w:val="center"/>
              <w:rPr>
                <w:sz w:val="24"/>
                <w:szCs w:val="24"/>
              </w:rPr>
            </w:pPr>
            <w:r>
              <w:rPr>
                <w:rFonts w:cs="Times New Roman" w:ascii="Times New Roman" w:hAnsi="Times New Roman"/>
                <w:sz w:val="24"/>
                <w:szCs w:val="24"/>
                <w:lang w:bidi="ar-SA"/>
              </w:rPr>
              <w:t>7</w:t>
            </w:r>
          </w:p>
        </w:tc>
        <w:tc>
          <w:tcPr>
            <w:tcW w:w="3826" w:type="dxa"/>
            <w:tcBorders/>
          </w:tcPr>
          <w:p>
            <w:pPr>
              <w:pStyle w:val="Normal"/>
              <w:widowControl/>
              <w:tabs>
                <w:tab w:val="clear" w:pos="1296"/>
                <w:tab w:val="center" w:pos="1276" w:leader="none"/>
                <w:tab w:val="center" w:pos="1560" w:leader="none"/>
                <w:tab w:val="center" w:pos="1843" w:leader="none"/>
                <w:tab w:val="center" w:pos="1985" w:leader="none"/>
              </w:tabs>
              <w:spacing w:lineRule="auto" w:line="240" w:before="0" w:after="0"/>
              <w:jc w:val="both"/>
              <w:rPr>
                <w:sz w:val="24"/>
                <w:szCs w:val="24"/>
              </w:rPr>
            </w:pPr>
            <w:r>
              <w:rPr>
                <w:rFonts w:cs="Times New Roman" w:ascii="Times New Roman" w:hAnsi="Times New Roman"/>
                <w:sz w:val="24"/>
                <w:szCs w:val="24"/>
                <w:lang w:bidi="ar-SA"/>
              </w:rPr>
              <w:t xml:space="preserve">Tiekėjas per pastaruosius 3 metus arba per laiką nuo tiekėjo įregistravimo dienos (jeigu tiekėjas vykdė veiklą mažiau nei 3 metus), turi būti tinkamai įvykdęs arba vykdo bent vieną sutartį arba daugiau sutarčių (kurių bendra vertė  ne mažesnė nei    8 600,00 EUR be PVM, – registro ir/ar informacinės sistemos kūrimo, vystymo, plėtros, palaikymo ar techninės priežiūros sutartis. </w:t>
            </w:r>
            <w:r>
              <w:rPr>
                <w:rFonts w:cs="Times New Roman" w:ascii="Times New Roman" w:hAnsi="Times New Roman"/>
                <w:bCs/>
                <w:sz w:val="24"/>
                <w:szCs w:val="24"/>
                <w:lang w:bidi="ar-SA"/>
              </w:rPr>
              <w:t>(Jei tiekėjas teikia informaciją apie vykdomas sutartis, laikoma, kad jo patirtis atitinka keliamą reikalavimą, jei vykdomos sutarties įvykdyta dalis  yra ne mažesnė kaip 8 600,00 EUR be PVM).</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Perkančiajai organizacijai atlikus EBVPD patikrinimo procedūrą, patikrinus pasiūlymus ir išrinkus galimą laimėtoją, tik jo yra prašomi dokumentai patvirtinantys atitiktį kvalifikaciniams reikalavimams:</w:t>
            </w:r>
          </w:p>
          <w:p>
            <w:pPr>
              <w:pStyle w:val="ListParagraph"/>
              <w:widowControl/>
              <w:tabs>
                <w:tab w:val="clear" w:pos="1296"/>
                <w:tab w:val="left" w:pos="-48" w:leader="none"/>
                <w:tab w:val="left" w:pos="432" w:leader="none"/>
              </w:tabs>
              <w:spacing w:lineRule="auto" w:line="240" w:before="0" w:after="0"/>
              <w:ind w:left="0" w:right="45"/>
              <w:contextualSpacing/>
              <w:jc w:val="both"/>
              <w:rPr>
                <w:sz w:val="24"/>
                <w:szCs w:val="24"/>
              </w:rPr>
            </w:pPr>
            <w:r>
              <w:rPr>
                <w:rFonts w:eastAsia="Arial Unicode MS" w:cs="Times New Roman" w:ascii="Times New Roman" w:hAnsi="Times New Roman"/>
                <w:sz w:val="24"/>
                <w:szCs w:val="24"/>
                <w:lang w:bidi="ar-SA"/>
              </w:rPr>
              <w:t xml:space="preserve">1.Informacijos apie tiekėjo užbaigtą(-as) vykdyti arba vykdomą(-as) sutartį(-is) pateikimo </w:t>
            </w:r>
            <w:r>
              <w:rPr>
                <w:rFonts w:cs="Times New Roman" w:ascii="Times New Roman" w:hAnsi="Times New Roman"/>
                <w:sz w:val="24"/>
                <w:szCs w:val="24"/>
                <w:lang w:bidi="ar-SA"/>
              </w:rPr>
              <w:t>formą</w:t>
            </w:r>
            <w:r>
              <w:rPr>
                <w:rFonts w:cs="Times New Roman" w:ascii="Times New Roman" w:hAnsi="Times New Roman"/>
                <w:bCs/>
                <w:sz w:val="24"/>
                <w:szCs w:val="24"/>
                <w:lang w:bidi="ar-SA"/>
              </w:rPr>
              <w:t>, kurioje turi būti nurodyta: sutarties pavadinimas, veiklų, vykdytų (-omų) įgyvendinant sutartį, aprašymas, vykdytojo, sudariusio sutartį pavadinimas, sutartį įgyvendinę (-antys) partneriai, jei sutartis vykdyta (-oma) jungtinės veiklos pagrindu, tiekėjo vykdytų (-omų) veiklų aprašymas, sutarties vykdymo pradžia ir pabaiga (mėnesių tikslumu), sutarties vertė, tiekėjo suteiktų paslaugų vertė, užsakovo pavadinimas, kontaktinio asmens vardas, pavardė, telefonas.</w:t>
            </w:r>
          </w:p>
          <w:p>
            <w:pPr>
              <w:pStyle w:val="ListParagraph"/>
              <w:widowControl/>
              <w:tabs>
                <w:tab w:val="clear" w:pos="1296"/>
                <w:tab w:val="left" w:pos="38" w:leader="none"/>
                <w:tab w:val="left" w:pos="432" w:leader="none"/>
              </w:tabs>
              <w:spacing w:lineRule="auto" w:line="240" w:before="0" w:after="0"/>
              <w:ind w:left="-48" w:right="45"/>
              <w:contextualSpacing/>
              <w:jc w:val="both"/>
              <w:rPr>
                <w:sz w:val="24"/>
                <w:szCs w:val="24"/>
              </w:rPr>
            </w:pPr>
            <w:r>
              <w:rPr>
                <w:rFonts w:cs="Times New Roman" w:ascii="Times New Roman" w:hAnsi="Times New Roman"/>
                <w:sz w:val="24"/>
                <w:szCs w:val="24"/>
                <w:lang w:bidi="ar-SA"/>
              </w:rPr>
              <w:t>2.Užsakovo pasirašyto perdavimo priėmimo akto kopiją arba užsakovo raštišką patvirtinimą</w:t>
            </w:r>
          </w:p>
          <w:p>
            <w:pPr>
              <w:pStyle w:val="Normal"/>
              <w:widowControl/>
              <w:spacing w:lineRule="auto" w:line="240" w:before="0" w:after="0"/>
              <w:ind w:right="45"/>
              <w:jc w:val="both"/>
              <w:rPr>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tabs>
                <w:tab w:val="clear" w:pos="1296"/>
                <w:tab w:val="left" w:pos="195" w:leader="none"/>
              </w:tabs>
              <w:spacing w:lineRule="auto" w:line="240" w:before="0" w:after="0"/>
              <w:ind w:right="6977"/>
              <w:jc w:val="both"/>
              <w:rPr>
                <w:sz w:val="24"/>
                <w:szCs w:val="24"/>
              </w:rPr>
            </w:pPr>
            <w:r>
              <w:rPr>
                <w:rFonts w:cs="Times New Roman" w:ascii="Times New Roman" w:hAnsi="Times New Roman"/>
                <w:sz w:val="24"/>
                <w:szCs w:val="24"/>
                <w:lang w:bidi="ar-SA"/>
              </w:rPr>
              <w:t>8</w:t>
            </w:r>
          </w:p>
        </w:tc>
        <w:tc>
          <w:tcPr>
            <w:tcW w:w="3826" w:type="dxa"/>
            <w:tcBorders/>
          </w:tcPr>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tc>
        <w:tc>
          <w:tcPr>
            <w:tcW w:w="5388" w:type="dxa"/>
            <w:tcBorders/>
          </w:tcPr>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8.1.</w:t>
            </w:r>
          </w:p>
        </w:tc>
        <w:tc>
          <w:tcPr>
            <w:tcW w:w="3826" w:type="dxa"/>
            <w:tcBorders/>
          </w:tcPr>
          <w:p>
            <w:pPr>
              <w:pStyle w:val="Normal"/>
              <w:widowControl/>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r>
              <w:rPr>
                <w:rFonts w:cs="Times New Roman" w:ascii="Times New Roman" w:hAnsi="Times New Roman"/>
                <w:b/>
                <w:sz w:val="24"/>
                <w:szCs w:val="24"/>
                <w:lang w:bidi="ar-SA"/>
              </w:rPr>
              <w:t xml:space="preserve"> </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r>
              <w:rPr>
                <w:rFonts w:eastAsia="Calibri" w:cs="Times New Roman" w:ascii="Times New Roman" w:hAnsi="Times New Roman"/>
                <w:b/>
                <w:bCs/>
                <w:i/>
                <w:iCs/>
                <w:color w:themeColor="text1" w:val="000000"/>
                <w:sz w:val="24"/>
                <w:szCs w:val="24"/>
                <w:lang w:bidi="ar-SA"/>
              </w:rPr>
              <w:t xml:space="preserve"> </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8.2.</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Style w:val="Normaltextrun"/>
                <w:rFonts w:cs="Times New Roman" w:ascii="Times New Roman" w:hAnsi="Times New Roman"/>
                <w:lang w:bidi="ar-SA"/>
              </w:rPr>
              <w:t>p</w:t>
            </w:r>
            <w:r>
              <w:rPr>
                <w:rFonts w:cs="Times New Roman" w:ascii="Times New Roman" w:hAnsi="Times New Roman"/>
                <w:sz w:val="24"/>
                <w:szCs w:val="24"/>
                <w:lang w:bidi="ar-SA"/>
              </w:rPr>
              <w:t>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8.3.</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rStyle w:val="Normaltextru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20" w:leader="none"/>
        </w:tabs>
        <w:spacing w:lineRule="auto" w:line="240" w:before="0" w:after="0"/>
        <w:ind w:firstLine="567"/>
        <w:jc w:val="both"/>
        <w:rPr>
          <w:rFonts w:ascii="Times New Roman" w:hAnsi="Times New Roman" w:eastAsia="Calibri" w:cs="Times New Roman"/>
          <w:b/>
          <w:bCs/>
          <w:i/>
          <w:i/>
          <w:iCs/>
          <w:sz w:val="24"/>
          <w:szCs w:val="24"/>
          <w:lang w:eastAsia="en-US"/>
        </w:rPr>
      </w:pPr>
      <w:r>
        <w:rPr>
          <w:rFonts w:eastAsia="Calibri" w:cs="Times New Roman" w:ascii="Times New Roman" w:hAnsi="Times New Roman"/>
          <w:b/>
          <w:bCs/>
          <w:i/>
          <w:iCs/>
          <w:sz w:val="24"/>
          <w:szCs w:val="24"/>
          <w:lang w:eastAsia="en-US"/>
        </w:rPr>
        <w:t>V PIRKIMO DALIS</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7"/>
        <w:gridCol w:w="3543"/>
        <w:gridCol w:w="5388"/>
      </w:tblGrid>
      <w:tr>
        <w:trPr>
          <w:tblHeader w:val="true"/>
          <w:cantSplit w:val="true"/>
        </w:trPr>
        <w:tc>
          <w:tcPr>
            <w:tcW w:w="987"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eastAsia="Calibri" w:cs="Times New Roman" w:ascii="Times New Roman" w:hAnsi="Times New Roman" w:eastAsiaTheme="minorHAnsi"/>
                <w:b/>
                <w:bCs/>
                <w:sz w:val="24"/>
                <w:szCs w:val="24"/>
                <w:lang w:bidi="ar-SA"/>
              </w:rPr>
              <w:t xml:space="preserve">Eil. </w:t>
            </w:r>
          </w:p>
          <w:p>
            <w:pPr>
              <w:pStyle w:val="Normal"/>
              <w:widowControl/>
              <w:spacing w:lineRule="auto" w:line="240" w:before="0" w:after="0"/>
              <w:jc w:val="center"/>
              <w:rPr>
                <w:b/>
                <w:bCs/>
                <w:sz w:val="24"/>
                <w:szCs w:val="24"/>
              </w:rPr>
            </w:pPr>
            <w:r>
              <w:rPr>
                <w:rFonts w:eastAsia="Calibri" w:cs="Times New Roman" w:ascii="Times New Roman" w:hAnsi="Times New Roman" w:eastAsiaTheme="minorHAnsi"/>
                <w:b/>
                <w:bCs/>
                <w:sz w:val="24"/>
                <w:szCs w:val="24"/>
                <w:lang w:bidi="ar-SA"/>
              </w:rPr>
              <w:t>Nr.</w:t>
            </w:r>
          </w:p>
        </w:tc>
        <w:tc>
          <w:tcPr>
            <w:tcW w:w="3543" w:type="dxa"/>
            <w:tcBorders/>
            <w:shd w:color="auto" w:fill="DEEAF6" w:themeFill="accent5" w:themeFillTint="33" w:val="clear"/>
            <w:vAlign w:val="center"/>
          </w:tcPr>
          <w:p>
            <w:pPr>
              <w:pStyle w:val="Normal"/>
              <w:widowControl/>
              <w:spacing w:lineRule="auto" w:line="240" w:before="0" w:after="0"/>
              <w:jc w:val="center"/>
              <w:rPr>
                <w:rFonts w:eastAsia="Calibri" w:eastAsiaTheme="minorHAnsi"/>
                <w:b/>
                <w:bCs/>
                <w:sz w:val="24"/>
                <w:szCs w:val="24"/>
              </w:rPr>
            </w:pPr>
            <w:r>
              <w:rPr>
                <w:rFonts w:cs="Times New Roman" w:ascii="Times New Roman" w:hAnsi="Times New Roman"/>
                <w:b/>
                <w:bCs/>
                <w:sz w:val="24"/>
                <w:szCs w:val="24"/>
                <w:lang w:bidi="ar-SA"/>
              </w:rPr>
              <w:t>Kvalifikacijos reikalavimas</w:t>
            </w:r>
            <w:r>
              <w:rPr>
                <w:rStyle w:val="FootnoteReference"/>
                <w:rFonts w:cs="Times New Roman" w:ascii="Times New Roman" w:hAnsi="Times New Roman"/>
                <w:b/>
                <w:bCs/>
                <w:sz w:val="24"/>
                <w:szCs w:val="24"/>
                <w:lang w:bidi="ar-SA"/>
              </w:rPr>
              <w:footnoteReference w:id="13"/>
            </w:r>
          </w:p>
        </w:tc>
        <w:tc>
          <w:tcPr>
            <w:tcW w:w="5388" w:type="dxa"/>
            <w:tcBorders/>
            <w:shd w:color="auto" w:fill="DEEAF6" w:themeFill="accent5" w:themeFillTint="33" w:val="clear"/>
            <w:vAlign w:val="center"/>
          </w:tcPr>
          <w:p>
            <w:pPr>
              <w:pStyle w:val="Normal"/>
              <w:widowControl/>
              <w:spacing w:lineRule="auto" w:line="240" w:before="0" w:after="0"/>
              <w:jc w:val="center"/>
              <w:rPr>
                <w:b/>
                <w:bCs/>
                <w:sz w:val="24"/>
                <w:szCs w:val="24"/>
              </w:rPr>
            </w:pPr>
            <w:r>
              <w:rPr>
                <w:rFonts w:cs="Times New Roman" w:ascii="Times New Roman" w:hAnsi="Times New Roman"/>
                <w:b/>
                <w:bCs/>
                <w:sz w:val="24"/>
                <w:szCs w:val="24"/>
                <w:lang w:bidi="ar-SA"/>
              </w:rPr>
              <w:t>Atitiktį reikalavimui įrodantys dokumentai</w:t>
            </w:r>
          </w:p>
        </w:tc>
      </w:tr>
      <w:tr>
        <w:trPr/>
        <w:tc>
          <w:tcPr>
            <w:tcW w:w="987" w:type="dxa"/>
            <w:tcBorders/>
          </w:tcPr>
          <w:p>
            <w:pPr>
              <w:pStyle w:val="Normal"/>
              <w:widowControl/>
              <w:tabs>
                <w:tab w:val="clear" w:pos="1296"/>
                <w:tab w:val="left" w:pos="195" w:leader="none"/>
              </w:tabs>
              <w:spacing w:lineRule="auto" w:line="240" w:before="0" w:after="0"/>
              <w:ind w:right="6977"/>
              <w:jc w:val="center"/>
              <w:rPr>
                <w:sz w:val="24"/>
                <w:szCs w:val="24"/>
              </w:rPr>
            </w:pPr>
            <w:r>
              <w:rPr>
                <w:rFonts w:cs="Times New Roman" w:ascii="Times New Roman" w:hAnsi="Times New Roman"/>
                <w:sz w:val="24"/>
                <w:szCs w:val="24"/>
                <w:lang w:bidi="ar-SA"/>
              </w:rPr>
              <w:t>9</w:t>
            </w:r>
          </w:p>
        </w:tc>
        <w:tc>
          <w:tcPr>
            <w:tcW w:w="3543" w:type="dxa"/>
            <w:tcBorders/>
          </w:tcPr>
          <w:p>
            <w:pPr>
              <w:pStyle w:val="Normal"/>
              <w:widowControl/>
              <w:tabs>
                <w:tab w:val="clear" w:pos="1296"/>
                <w:tab w:val="center" w:pos="1276" w:leader="none"/>
                <w:tab w:val="center" w:pos="1560" w:leader="none"/>
                <w:tab w:val="center" w:pos="1843" w:leader="none"/>
                <w:tab w:val="center" w:pos="1985" w:leader="none"/>
              </w:tabs>
              <w:spacing w:lineRule="auto" w:line="240" w:before="0" w:after="0"/>
              <w:jc w:val="both"/>
              <w:rPr>
                <w:sz w:val="24"/>
                <w:szCs w:val="24"/>
              </w:rPr>
            </w:pPr>
            <w:r>
              <w:rPr>
                <w:rFonts w:cs="Times New Roman" w:ascii="Times New Roman" w:hAnsi="Times New Roman"/>
                <w:sz w:val="24"/>
                <w:szCs w:val="24"/>
                <w:lang w:bidi="ar-SA"/>
              </w:rPr>
              <w:t xml:space="preserve">Tiekėjas per pastaruosius 3 metus arba per laiką nuo tiekėjo įregistravimo dienos (jeigu tiekėjas vykdė veiklą mažiau nei 3 metus), turi būti tinkamai įvykdęs arba vykdo bent vieną sutartį arba daugiau sutarčių (kurių bendra vertė  ne mažesnė nei    11 500,00 EUR be PVM, – registro ir/ar informacinės sistemos kūrimo, vystymo, plėtros ar optimizavimo sutartis. </w:t>
            </w:r>
            <w:r>
              <w:rPr>
                <w:rFonts w:cs="Times New Roman" w:ascii="Times New Roman" w:hAnsi="Times New Roman"/>
                <w:bCs/>
                <w:sz w:val="24"/>
                <w:szCs w:val="24"/>
                <w:lang w:bidi="ar-SA"/>
              </w:rPr>
              <w:t>(Jei tiekėjas teikia informaciją apie vykdomas sutartis, laikoma, kad jo patirtis atitinka keliamą reikalavimą, jei vykdomos sutarties įvykdyta dalis  yra ne mažesnė kaip 11 500,00 EUR be PVM).</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Perkančiajai organizacijai atlikus EBVPD patikrinimo procedūrą, patikrinus pasiūlymus ir išrinkus galimą laimėtoją, tik jo yra prašomi dokumentai patvirtinantys atitiktį kvalifikaciniams reikalavimams:</w:t>
            </w:r>
          </w:p>
          <w:p>
            <w:pPr>
              <w:pStyle w:val="ListParagraph"/>
              <w:widowControl/>
              <w:tabs>
                <w:tab w:val="clear" w:pos="1296"/>
                <w:tab w:val="left" w:pos="-48" w:leader="none"/>
                <w:tab w:val="left" w:pos="432" w:leader="none"/>
              </w:tabs>
              <w:spacing w:lineRule="auto" w:line="240" w:before="0" w:after="0"/>
              <w:ind w:left="0" w:right="45"/>
              <w:contextualSpacing/>
              <w:jc w:val="both"/>
              <w:rPr>
                <w:sz w:val="24"/>
                <w:szCs w:val="24"/>
              </w:rPr>
            </w:pPr>
            <w:r>
              <w:rPr>
                <w:rFonts w:eastAsia="Arial Unicode MS" w:cs="Times New Roman" w:ascii="Times New Roman" w:hAnsi="Times New Roman"/>
                <w:sz w:val="24"/>
                <w:szCs w:val="24"/>
                <w:lang w:bidi="ar-SA"/>
              </w:rPr>
              <w:t xml:space="preserve">1.Informacijos apie tiekėjo užbaigtą(-as) vykdyti arba vykdomą(-as) sutartį(-is) pateikimo </w:t>
            </w:r>
            <w:r>
              <w:rPr>
                <w:rFonts w:cs="Times New Roman" w:ascii="Times New Roman" w:hAnsi="Times New Roman"/>
                <w:sz w:val="24"/>
                <w:szCs w:val="24"/>
                <w:lang w:bidi="ar-SA"/>
              </w:rPr>
              <w:t>formą</w:t>
            </w:r>
            <w:r>
              <w:rPr>
                <w:rFonts w:cs="Times New Roman" w:ascii="Times New Roman" w:hAnsi="Times New Roman"/>
                <w:bCs/>
                <w:sz w:val="24"/>
                <w:szCs w:val="24"/>
                <w:lang w:bidi="ar-SA"/>
              </w:rPr>
              <w:t>, kurioje turi būti nurodyta: sutarties pavadinimas, veiklų, vykdytų (-omų) įgyvendinant sutartį, aprašymas, vykdytojo, sudariusio sutartį pavadinimas, sutartį įgyvendinę (-antys) partneriai, jei sutartis vykdyta (-oma) jungtinės veiklos pagrindu, tiekėjo vykdytų (-omų) veiklų aprašymas, sutarties vykdymo pradžia ir pabaiga (mėnesių tikslumu), sutarties vertė, tiekėjo suteiktų paslaugų vertė, užsakovo pavadinimas, kontaktinio asmens vardas, pavardė, telefonas.</w:t>
            </w:r>
          </w:p>
          <w:p>
            <w:pPr>
              <w:pStyle w:val="ListParagraph"/>
              <w:widowControl/>
              <w:tabs>
                <w:tab w:val="clear" w:pos="1296"/>
                <w:tab w:val="left" w:pos="38" w:leader="none"/>
                <w:tab w:val="left" w:pos="432" w:leader="none"/>
              </w:tabs>
              <w:spacing w:lineRule="auto" w:line="240" w:before="0" w:after="0"/>
              <w:ind w:left="-48" w:right="45"/>
              <w:contextualSpacing/>
              <w:jc w:val="both"/>
              <w:rPr>
                <w:sz w:val="24"/>
                <w:szCs w:val="24"/>
              </w:rPr>
            </w:pPr>
            <w:r>
              <w:rPr>
                <w:rFonts w:cs="Times New Roman" w:ascii="Times New Roman" w:hAnsi="Times New Roman"/>
                <w:sz w:val="24"/>
                <w:szCs w:val="24"/>
                <w:lang w:bidi="ar-SA"/>
              </w:rPr>
              <w:t>2.Užsakovo pasirašyto perdavimo priėmimo akto kopiją arba užsakovo raštišką patvirtinimą</w:t>
            </w:r>
          </w:p>
          <w:p>
            <w:pPr>
              <w:pStyle w:val="Normal"/>
              <w:widowControl/>
              <w:spacing w:lineRule="auto" w:line="240" w:before="0" w:after="0"/>
              <w:ind w:right="45"/>
              <w:jc w:val="both"/>
              <w:rPr>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7" w:type="dxa"/>
            <w:tcBorders/>
          </w:tcPr>
          <w:p>
            <w:pPr>
              <w:pStyle w:val="Body2"/>
              <w:widowControl/>
              <w:spacing w:before="0" w:after="40"/>
              <w:rPr>
                <w:lang w:val="lt-LT" w:eastAsia="lt-LT" w:bidi="ar-SA"/>
              </w:rPr>
            </w:pPr>
            <w:r>
              <w:rPr>
                <w:lang w:val="lt-LT" w:eastAsia="lt-LT" w:bidi="ar-SA"/>
              </w:rPr>
              <w:t>10.</w:t>
            </w:r>
          </w:p>
        </w:tc>
        <w:tc>
          <w:tcPr>
            <w:tcW w:w="3543" w:type="dxa"/>
            <w:tcBorders/>
          </w:tcPr>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tc>
        <w:tc>
          <w:tcPr>
            <w:tcW w:w="5388" w:type="dxa"/>
            <w:tcBorders/>
          </w:tcPr>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987"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10.1.</w:t>
            </w:r>
          </w:p>
        </w:tc>
        <w:tc>
          <w:tcPr>
            <w:tcW w:w="3543" w:type="dxa"/>
            <w:tcBorders/>
          </w:tcPr>
          <w:p>
            <w:pPr>
              <w:pStyle w:val="Normal"/>
              <w:widowControl/>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r>
              <w:rPr>
                <w:rFonts w:cs="Times New Roman" w:ascii="Times New Roman" w:hAnsi="Times New Roman"/>
                <w:b/>
                <w:sz w:val="24"/>
                <w:szCs w:val="24"/>
                <w:lang w:bidi="ar-SA"/>
              </w:rPr>
              <w:t xml:space="preserve"> </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r>
              <w:rPr>
                <w:rFonts w:eastAsia="Calibri" w:cs="Times New Roman" w:ascii="Times New Roman" w:hAnsi="Times New Roman"/>
                <w:b/>
                <w:bCs/>
                <w:i/>
                <w:iCs/>
                <w:color w:themeColor="text1" w:val="000000"/>
                <w:sz w:val="24"/>
                <w:szCs w:val="24"/>
                <w:lang w:bidi="ar-SA"/>
              </w:rPr>
              <w:t xml:space="preserve"> </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7"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10.2.</w:t>
            </w:r>
          </w:p>
        </w:tc>
        <w:tc>
          <w:tcPr>
            <w:tcW w:w="3543"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jc w:val="both"/>
              <w:rPr>
                <w:rStyle w:val="Normaltextru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7"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10.3.</w:t>
            </w:r>
          </w:p>
        </w:tc>
        <w:tc>
          <w:tcPr>
            <w:tcW w:w="3543"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7"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10.4.</w:t>
            </w:r>
          </w:p>
        </w:tc>
        <w:tc>
          <w:tcPr>
            <w:tcW w:w="3543"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Informacinių sistemų </w:t>
            </w:r>
            <w:r>
              <w:rPr>
                <w:rStyle w:val="Normaltextrun"/>
                <w:rFonts w:cs="Times New Roman" w:ascii="Times New Roman" w:hAnsi="Times New Roman"/>
                <w:sz w:val="24"/>
                <w:szCs w:val="24"/>
                <w:lang w:bidi="ar-SA"/>
              </w:rPr>
              <w:t>t</w:t>
            </w:r>
            <w:r>
              <w:rPr>
                <w:rFonts w:cs="Times New Roman" w:ascii="Times New Roman" w:hAnsi="Times New Roman"/>
                <w:b/>
                <w:bCs/>
                <w:color w:val="000000"/>
                <w:sz w:val="24"/>
                <w:szCs w:val="24"/>
                <w:lang w:bidi="ar-SA"/>
              </w:rPr>
              <w:t>estavimo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Paragraph"/>
              <w:widowControl/>
              <w:tabs>
                <w:tab w:val="clear" w:pos="1296"/>
                <w:tab w:val="left" w:pos="34" w:leader="none"/>
                <w:tab w:val="left" w:pos="458" w:leader="none"/>
              </w:tabs>
              <w:spacing w:before="0" w:after="0"/>
              <w:ind w:right="135"/>
              <w:jc w:val="both"/>
              <w:textAlignment w:val="baseline"/>
              <w:rPr>
                <w:rStyle w:val="Normaltextrun"/>
              </w:rPr>
            </w:pPr>
            <w:r>
              <w:rPr>
                <w:lang w:bidi="ar-SA"/>
              </w:rPr>
              <w:t>per pastaruosius 5 metus iki pasiūlymo pateikimo dienos</w:t>
            </w:r>
            <w:r>
              <w:rPr>
                <w:color w:val="000000"/>
                <w:lang w:bidi="ar-SA"/>
              </w:rPr>
              <w:t xml:space="preserve"> turi </w:t>
            </w:r>
            <w:r>
              <w:rPr>
                <w:lang w:bidi="ar-SA"/>
              </w:rPr>
              <w:t xml:space="preserve">ne mažesnę kaip </w:t>
            </w:r>
            <w:r>
              <w:rPr>
                <w:color w:val="000000"/>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testavimo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987"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10.5.</w:t>
            </w:r>
          </w:p>
        </w:tc>
        <w:tc>
          <w:tcPr>
            <w:tcW w:w="3543" w:type="dxa"/>
            <w:tcBorders/>
          </w:tcPr>
          <w:p>
            <w:pPr>
              <w:pStyle w:val="Normal"/>
              <w:widowControl/>
              <w:spacing w:lineRule="auto" w:line="240" w:before="0" w:after="0"/>
              <w:jc w:val="both"/>
              <w:rPr>
                <w:color w:val="000000"/>
                <w:sz w:val="24"/>
                <w:szCs w:val="24"/>
              </w:rPr>
            </w:pPr>
            <w:bookmarkStart w:id="58" w:name="_Hlk191462442"/>
            <w:r>
              <w:rPr>
                <w:rFonts w:cs="Times New Roman" w:ascii="Times New Roman" w:hAnsi="Times New Roman"/>
                <w:sz w:val="24"/>
                <w:szCs w:val="24"/>
                <w:lang w:bidi="ar-SA"/>
              </w:rPr>
              <w:t>Tiekėjo siūlomas</w:t>
            </w:r>
            <w:r>
              <w:rPr>
                <w:rFonts w:cs="Times New Roman" w:ascii="Times New Roman" w:hAnsi="Times New Roman"/>
                <w:b/>
                <w:bCs/>
                <w:sz w:val="24"/>
                <w:szCs w:val="24"/>
                <w:lang w:bidi="ar-SA"/>
              </w:rPr>
              <w:t xml:space="preserve"> Informacinių sistemų naudotojų sąsajų tinkamumo </w:t>
            </w:r>
            <w:bookmarkEnd w:id="58"/>
            <w:r>
              <w:rPr>
                <w:rFonts w:cs="Times New Roman" w:ascii="Times New Roman" w:hAnsi="Times New Roman"/>
                <w:b/>
                <w:bCs/>
                <w:sz w:val="24"/>
                <w:szCs w:val="24"/>
                <w:lang w:bidi="ar-SA"/>
              </w:rPr>
              <w:t>specialistas</w:t>
            </w:r>
            <w:r>
              <w:rPr>
                <w:rFonts w:cs="Times New Roman" w:ascii="Times New Roman" w:hAnsi="Times New Roman"/>
                <w:sz w:val="24"/>
                <w:szCs w:val="24"/>
                <w:lang w:bidi="ar-SA"/>
              </w:rPr>
              <w:t xml:space="preserve">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jc w:val="both"/>
              <w:rPr>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w:t>
            </w:r>
          </w:p>
          <w:p>
            <w:pPr>
              <w:pStyle w:val="Normal"/>
              <w:widowControl/>
              <w:spacing w:lineRule="auto" w:line="240" w:before="0" w:after="0"/>
              <w:jc w:val="both"/>
              <w:rPr>
                <w:rStyle w:val="Normaltextrun"/>
                <w:sz w:val="24"/>
                <w:szCs w:val="24"/>
              </w:rPr>
            </w:pPr>
            <w:r>
              <w:rPr>
                <w:rFonts w:cs="Times New Roman" w:ascii="Times New Roman" w:hAnsi="Times New Roman"/>
                <w:sz w:val="24"/>
                <w:szCs w:val="24"/>
                <w:lang w:bidi="ar-SA"/>
              </w:rPr>
              <w:t>naudotojų sąsajų tinkamumo vertinimo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bl>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tabs>
          <w:tab w:val="clear" w:pos="1296"/>
          <w:tab w:val="left" w:pos="720" w:leader="none"/>
        </w:tabs>
        <w:spacing w:lineRule="auto" w:line="240" w:before="0" w:after="0"/>
        <w:ind w:firstLine="567"/>
        <w:jc w:val="both"/>
        <w:rPr>
          <w:rFonts w:ascii="Times New Roman" w:hAnsi="Times New Roman" w:eastAsia="Calibri" w:cs="Times New Roman"/>
          <w:sz w:val="24"/>
          <w:szCs w:val="24"/>
          <w:lang w:eastAsia="en-US"/>
        </w:rPr>
      </w:pPr>
      <w:r>
        <w:rPr>
          <w:rFonts w:eastAsia="Calibri" w:cs="Times New Roman" w:ascii="Times New Roman" w:hAnsi="Times New Roman"/>
          <w:b/>
          <w:bCs/>
          <w:i/>
          <w:iCs/>
          <w:sz w:val="24"/>
          <w:szCs w:val="24"/>
          <w:lang w:eastAsia="en-US"/>
        </w:rPr>
        <w:t>VI PIRKIMO DALIS</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826"/>
        <w:gridCol w:w="5388"/>
      </w:tblGrid>
      <w:tr>
        <w:trPr/>
        <w:tc>
          <w:tcPr>
            <w:tcW w:w="704" w:type="dxa"/>
            <w:tcBorders/>
          </w:tcPr>
          <w:p>
            <w:pPr>
              <w:pStyle w:val="Body2"/>
              <w:widowControl/>
              <w:spacing w:before="0" w:after="40"/>
              <w:rPr>
                <w:lang w:val="lt-LT" w:eastAsia="lt-LT" w:bidi="ar-SA"/>
              </w:rPr>
            </w:pPr>
            <w:r>
              <w:rPr>
                <w:lang w:val="lt-LT" w:eastAsia="lt-LT" w:bidi="ar-SA"/>
              </w:rPr>
              <w:t>11.</w:t>
            </w:r>
          </w:p>
        </w:tc>
        <w:tc>
          <w:tcPr>
            <w:tcW w:w="3826" w:type="dxa"/>
            <w:tcBorders/>
          </w:tcPr>
          <w:p>
            <w:pPr>
              <w:pStyle w:val="Normal"/>
              <w:widowControl/>
              <w:tabs>
                <w:tab w:val="clear" w:pos="1296"/>
                <w:tab w:val="center" w:pos="1276" w:leader="none"/>
                <w:tab w:val="center" w:pos="1560" w:leader="none"/>
                <w:tab w:val="center" w:pos="1843" w:leader="none"/>
                <w:tab w:val="center" w:pos="1985" w:leader="none"/>
              </w:tabs>
              <w:spacing w:lineRule="auto" w:line="240" w:before="0" w:after="0"/>
              <w:jc w:val="both"/>
              <w:rPr>
                <w:sz w:val="24"/>
                <w:szCs w:val="24"/>
              </w:rPr>
            </w:pPr>
            <w:r>
              <w:rPr>
                <w:rFonts w:cs="Times New Roman" w:ascii="Times New Roman" w:hAnsi="Times New Roman"/>
                <w:sz w:val="24"/>
                <w:szCs w:val="24"/>
                <w:lang w:bidi="ar-SA"/>
              </w:rPr>
              <w:t xml:space="preserve">Tiekėjas per pastaruosius 3 metus arba per laiką nuo tiekėjo įregistravimo dienos (jeigu tiekėjas vykdė veiklą mažiau nei 3 metus), turi būti tinkamai įvykdęs arba vykdo bent vieną sutartį arba daugiau sutarčių (kurių bendra vertė  ne mažesnė nei    10 400,00 EUR be PVM, – registro ir/ar informacinės sistemos kūrimo, vystymo, plėtros, palaikymo ar techninės priežiūros sutartis. </w:t>
            </w:r>
            <w:r>
              <w:rPr>
                <w:rFonts w:cs="Times New Roman" w:ascii="Times New Roman" w:hAnsi="Times New Roman"/>
                <w:bCs/>
                <w:sz w:val="24"/>
                <w:szCs w:val="24"/>
                <w:lang w:bidi="ar-SA"/>
              </w:rPr>
              <w:t>(Jei tiekėjas teikia informaciją apie vykdomas sutartis, laikoma, kad jo patirtis atitinka keliamą reikalavimą, jei vykdomos sutarties įvykdyta dalis  yra ne mažesnė kaip 10 400,00 EUR be PVM).</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Perkančiajai organizacijai atlikus EBVPD patikrinimo procedūrą, patikrinus pasiūlymus ir išrinkus galimą laimėtoją, tik jo yra prašomi dokumentai patvirtinantys atitiktį kvalifikaciniams reikalavimams:</w:t>
            </w:r>
          </w:p>
          <w:p>
            <w:pPr>
              <w:pStyle w:val="ListParagraph"/>
              <w:widowControl/>
              <w:tabs>
                <w:tab w:val="clear" w:pos="1296"/>
                <w:tab w:val="left" w:pos="-48" w:leader="none"/>
                <w:tab w:val="left" w:pos="432" w:leader="none"/>
              </w:tabs>
              <w:spacing w:lineRule="auto" w:line="240" w:before="0" w:after="0"/>
              <w:ind w:left="0" w:right="45"/>
              <w:contextualSpacing/>
              <w:jc w:val="both"/>
              <w:rPr>
                <w:sz w:val="24"/>
                <w:szCs w:val="24"/>
              </w:rPr>
            </w:pPr>
            <w:r>
              <w:rPr>
                <w:rFonts w:eastAsia="Arial Unicode MS" w:cs="Times New Roman" w:ascii="Times New Roman" w:hAnsi="Times New Roman"/>
                <w:sz w:val="24"/>
                <w:szCs w:val="24"/>
                <w:lang w:bidi="ar-SA"/>
              </w:rPr>
              <w:t xml:space="preserve">1.Informacijos apie tiekėjo užbaigtą(-as) vykdyti arba vykdomą(-as) sutartį(-is) pateikimo </w:t>
            </w:r>
            <w:r>
              <w:rPr>
                <w:rFonts w:cs="Times New Roman" w:ascii="Times New Roman" w:hAnsi="Times New Roman"/>
                <w:sz w:val="24"/>
                <w:szCs w:val="24"/>
                <w:lang w:bidi="ar-SA"/>
              </w:rPr>
              <w:t>formą</w:t>
            </w:r>
            <w:r>
              <w:rPr>
                <w:rFonts w:cs="Times New Roman" w:ascii="Times New Roman" w:hAnsi="Times New Roman"/>
                <w:bCs/>
                <w:sz w:val="24"/>
                <w:szCs w:val="24"/>
                <w:lang w:bidi="ar-SA"/>
              </w:rPr>
              <w:t>, kurioje turi būti nurodyta: sutarties pavadinimas, veiklų, vykdytų (-omų) įgyvendinant sutartį, aprašymas, vykdytojo, sudariusio sutartį pavadinimas, sutartį įgyvendinę (-antys) partneriai, jei sutartis vykdyta (-oma) jungtinės veiklos pagrindu, tiekėjo vykdytų (-omų) veiklų aprašymas, sutarties vykdymo pradžia ir pabaiga (mėnesių tikslumu), sutarties vertė, tiekėjo suteiktų paslaugų vertė, užsakovo pavadinimas, kontaktinio asmens vardas, pavardė, telefonas.</w:t>
            </w:r>
          </w:p>
          <w:p>
            <w:pPr>
              <w:pStyle w:val="ListParagraph"/>
              <w:widowControl/>
              <w:tabs>
                <w:tab w:val="clear" w:pos="1296"/>
                <w:tab w:val="left" w:pos="38" w:leader="none"/>
                <w:tab w:val="left" w:pos="432" w:leader="none"/>
              </w:tabs>
              <w:spacing w:lineRule="auto" w:line="240" w:before="0" w:after="0"/>
              <w:ind w:left="-48" w:right="45"/>
              <w:contextualSpacing/>
              <w:jc w:val="both"/>
              <w:rPr>
                <w:sz w:val="24"/>
                <w:szCs w:val="24"/>
              </w:rPr>
            </w:pPr>
            <w:r>
              <w:rPr>
                <w:rFonts w:cs="Times New Roman" w:ascii="Times New Roman" w:hAnsi="Times New Roman"/>
                <w:sz w:val="24"/>
                <w:szCs w:val="24"/>
                <w:lang w:bidi="ar-SA"/>
              </w:rPr>
              <w:t>2.Užsakovo pasirašyto perdavimo priėmimo akto kopiją arba užsakovo raštišką patvirtinimą</w:t>
            </w:r>
          </w:p>
          <w:p>
            <w:pPr>
              <w:pStyle w:val="Normal"/>
              <w:widowControl/>
              <w:spacing w:lineRule="auto" w:line="240" w:before="0" w:after="0"/>
              <w:ind w:right="45"/>
              <w:jc w:val="both"/>
              <w:rPr>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Body2"/>
              <w:widowControl/>
              <w:spacing w:before="0" w:after="40"/>
              <w:rPr>
                <w:lang w:val="lt-LT" w:eastAsia="lt-LT" w:bidi="ar-SA"/>
              </w:rPr>
            </w:pPr>
            <w:r>
              <w:rPr>
                <w:lang w:val="lt-LT" w:eastAsia="lt-LT" w:bidi="ar-SA"/>
              </w:rPr>
              <w:t>12.</w:t>
            </w:r>
          </w:p>
        </w:tc>
        <w:tc>
          <w:tcPr>
            <w:tcW w:w="3826" w:type="dxa"/>
            <w:tcBorders/>
          </w:tcPr>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turėti specialistus paslaugoms suteikti. Vienam asmeniui nėra ribojamas skirtingų specialistų pozicijų, kurioms jis siūlomas, skaičius.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Tiekėjas turi pasiūlyti tokį specialistų skaičių, kad galėtų laiku ir kokybiškai suteikti paslaugas pagal techninėje specifikacijoje nurodytas sąlygas.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Perkančioji organizacija bet kuriuo metu iki sutarties pasirašymo turi teisę paprašyti tiekėjo pateikti jo galimybę suteikti perkamas paslaugas įrodančius dokumentus.</w:t>
            </w:r>
          </w:p>
        </w:tc>
        <w:tc>
          <w:tcPr>
            <w:tcW w:w="5388" w:type="dxa"/>
            <w:tcBorders/>
          </w:tcPr>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tabs>
                <w:tab w:val="clear" w:pos="1296"/>
                <w:tab w:val="left" w:pos="37" w:leader="none"/>
              </w:tabs>
              <w:spacing w:lineRule="auto" w:line="240" w:before="0" w:after="0"/>
              <w:ind w:right="45"/>
              <w:jc w:val="both"/>
              <w:rPr>
                <w:sz w:val="24"/>
                <w:szCs w:val="24"/>
              </w:rPr>
            </w:pPr>
            <w:r>
              <w:rPr>
                <w:rFonts w:cs="Times New Roman" w:ascii="Times New Roman" w:hAnsi="Times New Roman"/>
                <w:sz w:val="24"/>
                <w:szCs w:val="24"/>
                <w:lang w:bidi="ar-SA"/>
              </w:rPr>
              <w:t>1) specialistų sąrašas, kuriame nurodoma: kokiai specialisto pozicijai yra siūlomas specialistas, kokiu pagrindu dirba (bendradarbiauja) kartu su tiekėju (esama/ numatoma darbo sutartis ar subtiekimo susitarimas);</w:t>
            </w:r>
          </w:p>
          <w:p>
            <w:pPr>
              <w:pStyle w:val="Normal"/>
              <w:widowControl/>
              <w:tabs>
                <w:tab w:val="clear" w:pos="1296"/>
                <w:tab w:val="left" w:pos="178" w:leader="none"/>
                <w:tab w:val="left" w:pos="320" w:leader="none"/>
              </w:tabs>
              <w:spacing w:lineRule="auto" w:line="240" w:before="0" w:after="0"/>
              <w:ind w:right="45"/>
              <w:jc w:val="both"/>
              <w:rPr>
                <w:sz w:val="24"/>
                <w:szCs w:val="24"/>
              </w:rPr>
            </w:pPr>
            <w:r>
              <w:rPr>
                <w:rFonts w:cs="Times New Roman" w:ascii="Times New Roman" w:hAnsi="Times New Roman"/>
                <w:sz w:val="24"/>
                <w:szCs w:val="24"/>
                <w:lang w:bidi="ar-SA"/>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widowControl/>
              <w:spacing w:lineRule="auto" w:line="240" w:before="0" w:after="0"/>
              <w:ind w:right="45"/>
              <w:jc w:val="both"/>
              <w:rPr>
                <w:sz w:val="24"/>
                <w:szCs w:val="24"/>
              </w:rPr>
            </w:pPr>
            <w:r>
              <w:rPr>
                <w:rFonts w:cs="Times New Roman" w:ascii="Times New Roman" w:hAnsi="Times New Roman"/>
                <w:b/>
                <w:i/>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12.1.</w:t>
            </w:r>
          </w:p>
        </w:tc>
        <w:tc>
          <w:tcPr>
            <w:tcW w:w="3826" w:type="dxa"/>
            <w:tcBorders/>
          </w:tcPr>
          <w:p>
            <w:pPr>
              <w:pStyle w:val="Normal"/>
              <w:widowControl/>
              <w:spacing w:lineRule="auto" w:line="240" w:before="0" w:after="0"/>
              <w:jc w:val="left"/>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sz w:val="24"/>
                <w:szCs w:val="24"/>
                <w:shd w:fill="FFFFFF" w:val="clear"/>
                <w:lang w:bidi="ar-SA"/>
              </w:rPr>
              <w:t>Programuotojas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 </w:t>
            </w:r>
            <w:r>
              <w:rPr>
                <w:rStyle w:val="Eop"/>
                <w:rFonts w:cs="Times New Roman" w:ascii="Times New Roman" w:hAnsi="Times New Roman"/>
                <w:sz w:val="24"/>
                <w:szCs w:val="24"/>
                <w:lang w:bidi="ar-SA"/>
              </w:rPr>
              <w:t> </w:t>
            </w:r>
          </w:p>
          <w:p>
            <w:pPr>
              <w:pStyle w:val="Normal"/>
              <w:widowControl/>
              <w:spacing w:lineRule="auto" w:line="240" w:before="0" w:after="0"/>
              <w:jc w:val="both"/>
              <w:rPr>
                <w:sz w:val="24"/>
                <w:szCs w:val="24"/>
              </w:rPr>
            </w:pPr>
            <w:r>
              <w:rPr>
                <w:rFonts w:cs="Times New Roman" w:ascii="Times New Roman" w:hAnsi="Times New Roman"/>
                <w:sz w:val="24"/>
                <w:szCs w:val="24"/>
                <w:lang w:bidi="ar-SA"/>
              </w:rPr>
              <w:t xml:space="preserve">per pastaruosius 5 metus iki pasiūlymo pateikimo dienos turi ne mažesnę kaip </w:t>
            </w:r>
            <w:r>
              <w:rPr>
                <w:rFonts w:cs="Times New Roman" w:ascii="Times New Roman" w:hAnsi="Times New Roman"/>
                <w:color w:val="000000"/>
                <w:sz w:val="24"/>
                <w:szCs w:val="24"/>
                <w:lang w:bidi="ar-SA"/>
              </w:rPr>
              <w:t>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programavimo paslaugos.</w:t>
            </w:r>
            <w:r>
              <w:rPr>
                <w:rFonts w:cs="Times New Roman" w:ascii="Times New Roman" w:hAnsi="Times New Roman"/>
                <w:b/>
                <w:sz w:val="24"/>
                <w:szCs w:val="24"/>
                <w:lang w:bidi="ar-SA"/>
              </w:rPr>
              <w:t xml:space="preserve"> </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r>
              <w:rPr>
                <w:rFonts w:eastAsia="Calibri" w:cs="Times New Roman" w:ascii="Times New Roman" w:hAnsi="Times New Roman"/>
                <w:b/>
                <w:bCs/>
                <w:i/>
                <w:iCs/>
                <w:color w:themeColor="text1" w:val="000000"/>
                <w:sz w:val="24"/>
                <w:szCs w:val="24"/>
                <w:lang w:bidi="ar-SA"/>
              </w:rPr>
              <w:t xml:space="preserve"> </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12.2.</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Fonts w:cs="Times New Roman" w:ascii="Times New Roman" w:hAnsi="Times New Roman"/>
                <w:b/>
                <w:bCs/>
                <w:color w:val="000000"/>
                <w:sz w:val="24"/>
                <w:szCs w:val="24"/>
                <w:lang w:bidi="ar-SA"/>
              </w:rPr>
              <w:t xml:space="preserve">Informacinių sistemų analitikas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sz w:val="24"/>
                <w:szCs w:val="24"/>
              </w:rPr>
            </w:pPr>
            <w:r>
              <w:rPr>
                <w:rStyle w:val="Normaltextrun"/>
                <w:rFonts w:cs="Times New Roman" w:ascii="Times New Roman" w:hAnsi="Times New Roman"/>
                <w:lang w:bidi="ar-SA"/>
              </w:rPr>
              <w:t>p</w:t>
            </w:r>
            <w:r>
              <w:rPr>
                <w:rFonts w:cs="Times New Roman" w:ascii="Times New Roman" w:hAnsi="Times New Roman"/>
                <w:sz w:val="24"/>
                <w:szCs w:val="24"/>
                <w:lang w:bidi="ar-SA"/>
              </w:rPr>
              <w:t>er pastaruosius 5 metus iki pasiūlymo pateikimo dienos</w:t>
            </w:r>
            <w:r>
              <w:rPr>
                <w:rFonts w:cs="Times New Roman" w:ascii="Times New Roman" w:hAnsi="Times New Roman"/>
                <w:color w:val="000000"/>
                <w:sz w:val="24"/>
                <w:szCs w:val="24"/>
                <w:lang w:bidi="ar-SA"/>
              </w:rPr>
              <w:t xml:space="preserve">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projekto/ų analizę, kurių metu buvo teikiamos registro ir/ar informacinės sistemos techninės priežiūros ir/arba palaikymo ir /arba  vystymo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akto (-us) arba užsakovų pasirašytos pažymos apie tinkamai įgyvendintą sutartį/projektą ar pan.</w:t>
            </w:r>
          </w:p>
          <w:p>
            <w:pPr>
              <w:pStyle w:val="Normal"/>
              <w:widowControl/>
              <w:spacing w:lineRule="auto" w:line="240" w:before="0" w:after="0"/>
              <w:ind w:right="45"/>
              <w:jc w:val="both"/>
              <w:rPr>
                <w:sz w:val="24"/>
                <w:szCs w:val="24"/>
              </w:rPr>
            </w:pPr>
            <w:r>
              <w:rPr>
                <w:rFonts w:cs="Times New Roman" w:ascii="Times New Roman" w:hAnsi="Times New Roman"/>
                <w:b/>
                <w:bCs/>
                <w:i/>
                <w:iCs/>
                <w:sz w:val="24"/>
                <w:szCs w:val="24"/>
                <w:lang w:bidi="ar-SA"/>
              </w:rPr>
              <w:t>CVP IS priemonėmis pateikiamos skaitmeninės dokumentų kopijos</w:t>
            </w:r>
          </w:p>
        </w:tc>
      </w:tr>
      <w:tr>
        <w:trPr/>
        <w:tc>
          <w:tcPr>
            <w:tcW w:w="704" w:type="dxa"/>
            <w:tcBorders/>
          </w:tcPr>
          <w:p>
            <w:pPr>
              <w:pStyle w:val="Normal"/>
              <w:widowControl/>
              <w:spacing w:lineRule="auto" w:line="240" w:before="0" w:after="0"/>
              <w:jc w:val="left"/>
              <w:rPr>
                <w:sz w:val="24"/>
                <w:szCs w:val="24"/>
              </w:rPr>
            </w:pPr>
            <w:r>
              <w:rPr>
                <w:rFonts w:cs="Times New Roman" w:ascii="Times New Roman" w:hAnsi="Times New Roman"/>
                <w:sz w:val="24"/>
                <w:szCs w:val="24"/>
                <w:lang w:bidi="ar-SA"/>
              </w:rPr>
              <w:t>12.3.</w:t>
            </w:r>
          </w:p>
        </w:tc>
        <w:tc>
          <w:tcPr>
            <w:tcW w:w="3826" w:type="dxa"/>
            <w:tcBorders/>
          </w:tcPr>
          <w:p>
            <w:pPr>
              <w:pStyle w:val="Normal"/>
              <w:widowControl/>
              <w:spacing w:lineRule="auto" w:line="240" w:before="0" w:after="0"/>
              <w:jc w:val="both"/>
              <w:rPr>
                <w:color w:val="000000"/>
                <w:sz w:val="24"/>
                <w:szCs w:val="24"/>
              </w:rPr>
            </w:pPr>
            <w:r>
              <w:rPr>
                <w:rStyle w:val="Normaltextrun"/>
                <w:rFonts w:cs="Times New Roman" w:ascii="Times New Roman" w:hAnsi="Times New Roman"/>
                <w:sz w:val="24"/>
                <w:szCs w:val="24"/>
                <w:lang w:bidi="ar-SA"/>
              </w:rPr>
              <w:t xml:space="preserve">Tiekėjo siūlomas </w:t>
            </w:r>
            <w:r>
              <w:rPr>
                <w:rStyle w:val="Normaltextrun"/>
                <w:rFonts w:cs="Times New Roman" w:ascii="Times New Roman" w:hAnsi="Times New Roman"/>
                <w:b/>
                <w:bCs/>
                <w:sz w:val="24"/>
                <w:szCs w:val="24"/>
                <w:lang w:bidi="ar-SA"/>
              </w:rPr>
              <w:t xml:space="preserve">IT </w:t>
            </w:r>
            <w:r>
              <w:rPr>
                <w:rFonts w:cs="Times New Roman" w:ascii="Times New Roman" w:hAnsi="Times New Roman"/>
                <w:b/>
                <w:bCs/>
                <w:color w:val="000000"/>
                <w:sz w:val="24"/>
                <w:szCs w:val="24"/>
                <w:lang w:bidi="ar-SA"/>
              </w:rPr>
              <w:t>Saugos specialistas</w:t>
            </w:r>
            <w:r>
              <w:rPr>
                <w:rStyle w:val="Normaltextrun"/>
                <w:rFonts w:cs="Times New Roman" w:ascii="Times New Roman" w:hAnsi="Times New Roman"/>
                <w:b/>
                <w:bCs/>
                <w:sz w:val="24"/>
                <w:szCs w:val="24"/>
                <w:lang w:bidi="ar-SA"/>
              </w:rPr>
              <w:t xml:space="preserve"> </w:t>
            </w:r>
            <w:r>
              <w:rPr>
                <w:rStyle w:val="Normaltextrun"/>
                <w:rFonts w:cs="Times New Roman" w:ascii="Times New Roman" w:hAnsi="Times New Roman"/>
                <w:sz w:val="24"/>
                <w:szCs w:val="24"/>
                <w:lang w:bidi="ar-SA"/>
              </w:rPr>
              <w:t>turi atitikti šiuos reikalavimus:</w:t>
            </w:r>
          </w:p>
          <w:p>
            <w:pPr>
              <w:pStyle w:val="Normal"/>
              <w:widowControl/>
              <w:spacing w:lineRule="auto" w:line="240" w:before="0" w:after="0"/>
              <w:ind w:right="45"/>
              <w:jc w:val="both"/>
              <w:rPr>
                <w:rStyle w:val="Normaltextrun"/>
                <w:sz w:val="24"/>
                <w:szCs w:val="24"/>
              </w:rPr>
            </w:pPr>
            <w:r>
              <w:rPr>
                <w:rFonts w:cs="Times New Roman" w:ascii="Times New Roman" w:hAnsi="Times New Roman"/>
                <w:sz w:val="24"/>
                <w:szCs w:val="24"/>
                <w:lang w:bidi="ar-SA"/>
              </w:rPr>
              <w:t>per pastaruosius 5 metus iki pasiūlymo pateikimo dienos</w:t>
            </w:r>
            <w:r>
              <w:rPr>
                <w:rFonts w:cs="Times New Roman" w:ascii="Times New Roman" w:hAnsi="Times New Roman"/>
                <w:color w:val="000000"/>
                <w:sz w:val="24"/>
                <w:szCs w:val="24"/>
                <w:lang w:bidi="ar-SA"/>
              </w:rPr>
              <w:t xml:space="preserve"> turi </w:t>
            </w:r>
            <w:r>
              <w:rPr>
                <w:rFonts w:cs="Times New Roman" w:ascii="Times New Roman" w:hAnsi="Times New Roman"/>
                <w:sz w:val="24"/>
                <w:szCs w:val="24"/>
                <w:lang w:bidi="ar-SA"/>
              </w:rPr>
              <w:t xml:space="preserve">ne mažesnę kaip </w:t>
            </w:r>
            <w:r>
              <w:rPr>
                <w:rFonts w:cs="Times New Roman" w:ascii="Times New Roman" w:hAnsi="Times New Roman"/>
                <w:color w:val="000000"/>
                <w:sz w:val="24"/>
                <w:szCs w:val="24"/>
                <w:lang w:bidi="ar-SA"/>
              </w:rPr>
              <w:t xml:space="preserve">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ir / ar registrų, ir/ar platformų, ir/ar saugyklų </w:t>
            </w:r>
            <w:r>
              <w:rPr>
                <w:rFonts w:cs="Times New Roman" w:ascii="Times New Roman" w:hAnsi="Times New Roman"/>
                <w:sz w:val="24"/>
                <w:szCs w:val="24"/>
                <w:lang w:bidi="ar-SA"/>
              </w:rPr>
              <w:t>saugos reikalavimų nustatymo ir jų įgyvendinimo priežiūros paslaugos.</w:t>
            </w:r>
          </w:p>
        </w:tc>
        <w:tc>
          <w:tcPr>
            <w:tcW w:w="5388" w:type="dxa"/>
            <w:tcBorders/>
          </w:tcPr>
          <w:p>
            <w:pPr>
              <w:pStyle w:val="Normal"/>
              <w:widowControl/>
              <w:spacing w:lineRule="auto" w:line="240" w:before="0" w:after="0"/>
              <w:ind w:right="45"/>
              <w:jc w:val="both"/>
              <w:rPr>
                <w:b/>
                <w:bCs/>
                <w:iCs/>
                <w:sz w:val="24"/>
                <w:szCs w:val="24"/>
              </w:rPr>
            </w:pPr>
            <w:r>
              <w:rPr>
                <w:rFonts w:cs="Times New Roman" w:ascii="Times New Roman" w:hAnsi="Times New Roman"/>
                <w:b/>
                <w:bCs/>
                <w:iCs/>
                <w:sz w:val="24"/>
                <w:szCs w:val="24"/>
                <w:lang w:bidi="ar-SA"/>
              </w:rPr>
              <w:t>Pateikiama su pasiūlymu: EBVPD</w:t>
            </w:r>
          </w:p>
          <w:p>
            <w:pPr>
              <w:pStyle w:val="Normal"/>
              <w:widowControl/>
              <w:spacing w:lineRule="auto" w:line="240" w:before="0" w:after="0"/>
              <w:ind w:right="45"/>
              <w:jc w:val="both"/>
              <w:rPr>
                <w:iCs/>
                <w:sz w:val="24"/>
                <w:szCs w:val="24"/>
              </w:rPr>
            </w:pPr>
            <w:r>
              <w:rPr>
                <w:rFonts w:cs="Times New Roman" w:ascii="Times New Roman" w:hAnsi="Times New Roman"/>
                <w:iCs/>
                <w:sz w:val="24"/>
                <w:szCs w:val="24"/>
                <w:lang w:bidi="ar-SA"/>
              </w:rPr>
              <w:t>Perkančiajai organizacijai atlikus EBVPD patikrinimo procedūrą, patikrinus pasiūlymus ir išrinkus galimą laimėtoją, tik jo yra prašoma šių dokumentų, patvirtinančių atitiktį kvalifikaciniams reikalavimams:</w:t>
            </w:r>
          </w:p>
          <w:p>
            <w:pPr>
              <w:pStyle w:val="Normal"/>
              <w:widowControl/>
              <w:spacing w:lineRule="auto" w:line="240" w:before="0" w:after="0"/>
              <w:ind w:right="45"/>
              <w:jc w:val="both"/>
              <w:rPr>
                <w:sz w:val="24"/>
                <w:szCs w:val="24"/>
              </w:rPr>
            </w:pPr>
            <w:r>
              <w:rPr>
                <w:rFonts w:cs="Times New Roman" w:ascii="Times New Roman" w:hAnsi="Times New Roman"/>
                <w:sz w:val="24"/>
                <w:szCs w:val="24"/>
                <w:lang w:bidi="ar-SA"/>
              </w:rPr>
              <w:t>1) pažyma apie siūlomo specialisto patirtį;</w:t>
            </w:r>
          </w:p>
          <w:p>
            <w:pPr>
              <w:pStyle w:val="Normal"/>
              <w:widowControl/>
              <w:tabs>
                <w:tab w:val="clear" w:pos="1296"/>
                <w:tab w:val="left" w:pos="38" w:leader="none"/>
                <w:tab w:val="left" w:pos="432" w:leader="none"/>
              </w:tabs>
              <w:spacing w:lineRule="auto" w:line="240" w:before="0" w:after="0"/>
              <w:ind w:right="45"/>
              <w:jc w:val="both"/>
              <w:rPr>
                <w:sz w:val="24"/>
                <w:szCs w:val="24"/>
              </w:rPr>
            </w:pPr>
            <w:r>
              <w:rPr>
                <w:rFonts w:cs="Times New Roman" w:ascii="Times New Roman" w:hAnsi="Times New Roman"/>
                <w:sz w:val="24"/>
                <w:szCs w:val="24"/>
                <w:lang w:bidi="ar-SA"/>
              </w:rPr>
              <w:t xml:space="preserve">2) </w:t>
            </w:r>
            <w:r>
              <w:rPr>
                <w:rFonts w:cs="Times New Roman" w:ascii="Times New Roman" w:hAnsi="Times New Roman"/>
                <w:color w:val="201F1E"/>
                <w:sz w:val="24"/>
                <w:szCs w:val="24"/>
                <w:shd w:fill="FFFFFF" w:val="clear"/>
                <w:lang w:bidi="ar-SA"/>
              </w:rPr>
              <w:t>suteiktų paslaugų perdavimo–priėmimo aktą (-us) arba užsakovų pasirašytas pažymas apie tinkamai įgyvendintą sutartį/projektą ar pan.</w:t>
            </w:r>
          </w:p>
          <w:p>
            <w:pPr>
              <w:pStyle w:val="Normal"/>
              <w:widowControl/>
              <w:spacing w:lineRule="auto" w:line="240" w:before="0" w:after="0"/>
              <w:ind w:right="45"/>
              <w:jc w:val="both"/>
              <w:rPr>
                <w:b/>
                <w:bCs/>
                <w:iCs/>
                <w:sz w:val="24"/>
                <w:szCs w:val="24"/>
              </w:rPr>
            </w:pPr>
            <w:r>
              <w:rPr>
                <w:rFonts w:cs="Times New Roman" w:ascii="Times New Roman" w:hAnsi="Times New Roman"/>
                <w:b/>
                <w:bCs/>
                <w:i/>
                <w:iCs/>
                <w:sz w:val="24"/>
                <w:szCs w:val="24"/>
                <w:lang w:bidi="ar-SA"/>
              </w:rPr>
              <w:t>CVP IS priemonėmis pateikiamos skaitmeninės dokumentų kopijos</w:t>
            </w:r>
            <w:bookmarkStart w:id="59" w:name="_Hlk191472556"/>
            <w:bookmarkEnd w:id="59"/>
          </w:p>
        </w:tc>
      </w:tr>
    </w:tbl>
    <w:p>
      <w:pPr>
        <w:pStyle w:val="ListParagraph"/>
        <w:numPr>
          <w:ilvl w:val="0"/>
          <w:numId w:val="0"/>
        </w:numPr>
        <w:suppressAutoHyphens w:val="true"/>
        <w:spacing w:lineRule="auto" w:line="240" w:before="0" w:after="0"/>
        <w:ind w:hanging="0" w:left="0"/>
        <w:contextualSpacing/>
        <w:jc w:val="both"/>
        <w:rPr>
          <w:rFonts w:ascii="Times New Roman" w:hAnsi="Times New Roman" w:cs="Times New Roman"/>
          <w:sz w:val="24"/>
          <w:szCs w:val="24"/>
        </w:rPr>
      </w:pPr>
      <w:r>
        <w:rPr/>
      </w:r>
    </w:p>
    <w:p>
      <w:pPr>
        <w:pStyle w:val="ListParagraph"/>
        <w:numPr>
          <w:ilvl w:val="0"/>
          <w:numId w:val="2"/>
        </w:numPr>
        <w:tabs>
          <w:tab w:val="clear" w:pos="1296"/>
          <w:tab w:val="left" w:pos="360" w:leader="none"/>
        </w:tabs>
        <w:spacing w:lineRule="atLeast" w:line="20" w:before="0" w:after="0"/>
        <w:ind w:firstLine="360" w:left="0"/>
        <w:contextualSpacing/>
        <w:jc w:val="both"/>
        <w:rPr>
          <w:rFonts w:ascii="Times New Roman" w:hAnsi="Times New Roman" w:eastAsia="Calibri" w:cs="Times New Roman"/>
          <w:iCs/>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Paragraph"/>
        <w:numPr>
          <w:ilvl w:val="0"/>
          <w:numId w:val="2"/>
        </w:numPr>
        <w:tabs>
          <w:tab w:val="clear" w:pos="1296"/>
          <w:tab w:val="left" w:pos="360" w:leader="none"/>
        </w:tabs>
        <w:spacing w:before="0" w:after="0"/>
        <w:ind w:firstLine="360" w:left="0"/>
        <w:jc w:val="both"/>
        <w:rPr/>
      </w:pPr>
      <w:r>
        <w:rPr/>
        <w:t>Tiekėjas, ūkio subjektas, kurio pajėgumais remiamasi, subtiekėjas ar kvazisubtiekėjas dalyvaujantys Pirkime</w:t>
      </w:r>
      <w:r>
        <w:rPr>
          <w:b/>
          <w:bCs/>
        </w:rPr>
        <w:t xml:space="preserve"> turi atitikti</w:t>
      </w:r>
      <w:r>
        <w:rPr/>
        <w:t xml:space="preserve"> </w:t>
      </w:r>
      <w:r>
        <w:rPr>
          <w:b/>
          <w:bCs/>
        </w:rPr>
        <w:t>kvalifikacijos reikalavimus, susijusius su nacionalinio saugumo reikalavimu</w:t>
      </w:r>
      <w:r>
        <w:rPr/>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pPr>
        <w:pStyle w:val="Paragraph"/>
        <w:tabs>
          <w:tab w:val="clear" w:pos="1296"/>
          <w:tab w:val="left" w:pos="360" w:leader="none"/>
        </w:tabs>
        <w:spacing w:before="0" w:after="0"/>
        <w:ind w:left="709"/>
        <w:jc w:val="both"/>
        <w:rPr/>
      </w:pPr>
      <w:r>
        <w:rPr/>
      </w:r>
    </w:p>
    <w:tbl>
      <w:tblPr>
        <w:tblW w:w="1020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3"/>
        <w:gridCol w:w="2836"/>
        <w:gridCol w:w="4531"/>
        <w:gridCol w:w="2129"/>
      </w:tblGrid>
      <w:tr>
        <w:trPr/>
        <w:tc>
          <w:tcPr>
            <w:tcW w:w="70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Eil. Nr.</w:t>
            </w:r>
          </w:p>
        </w:tc>
        <w:tc>
          <w:tcPr>
            <w:tcW w:w="2836"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Dokumentai ir informacija, kuriuos turi pateikti teikėjas, siekiantis įrodyti, kad jo kvalifikacija atitinka keliamus reikalavimus</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Subjektas, kuris turi atitikti reikalavimą</w:t>
            </w:r>
          </w:p>
        </w:tc>
      </w:tr>
      <w:tr>
        <w:trPr>
          <w:trHeight w:val="917" w:hRule="atLeast"/>
        </w:trPr>
        <w:tc>
          <w:tcPr>
            <w:tcW w:w="703"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jc w:val="center"/>
              <w:rPr/>
            </w:pPr>
            <w:r>
              <w:rPr>
                <w:rFonts w:ascii="Times New Roman" w:hAnsi="Times New Roman"/>
                <w:bCs/>
                <w:sz w:val="24"/>
                <w:szCs w:val="24"/>
              </w:rPr>
              <w:t>7.</w:t>
            </w:r>
            <w:r>
              <w:rPr>
                <w:rFonts w:ascii="Times New Roman" w:hAnsi="Times New Roman"/>
                <w:bCs/>
                <w:sz w:val="24"/>
                <w:szCs w:val="24"/>
                <w:lang w:val="en-US"/>
              </w:rPr>
              <w:t>1.</w:t>
            </w:r>
          </w:p>
          <w:p>
            <w:pPr>
              <w:pStyle w:val="Normal"/>
              <w:spacing w:lineRule="auto" w:line="240" w:before="0" w:after="160"/>
              <w:jc w:val="center"/>
              <w:rPr>
                <w:rFonts w:ascii="Times New Roman" w:hAnsi="Times New Roman"/>
                <w:bCs/>
                <w:sz w:val="24"/>
                <w:szCs w:val="24"/>
              </w:rPr>
            </w:pPr>
            <w:r>
              <w:rPr>
                <w:rFonts w:ascii="Times New Roman" w:hAnsi="Times New Roman"/>
                <w:bCs/>
                <w:sz w:val="24"/>
                <w:szCs w:val="24"/>
              </w:rPr>
            </w:r>
          </w:p>
        </w:tc>
        <w:tc>
          <w:tcPr>
            <w:tcW w:w="2836" w:type="dxa"/>
            <w:tcBorders>
              <w:top w:val="single" w:sz="4" w:space="0" w:color="000000"/>
              <w:left w:val="single" w:sz="4" w:space="0" w:color="000000"/>
              <w:bottom w:val="single" w:sz="4" w:space="0" w:color="000000"/>
            </w:tcBorders>
            <w:shd w:color="auto" w:fill="auto" w:val="clear"/>
          </w:tcPr>
          <w:p>
            <w:pPr>
              <w:pStyle w:val="Normal"/>
              <w:spacing w:lineRule="auto" w:line="240"/>
              <w:jc w:val="both"/>
              <w:rPr>
                <w:rFonts w:ascii="Times New Roman" w:hAnsi="Times New Roman"/>
                <w:bCs/>
                <w:sz w:val="24"/>
                <w:szCs w:val="24"/>
              </w:rPr>
            </w:pPr>
            <w:r>
              <w:rPr>
                <w:rFonts w:ascii="Times New Roman" w:hAnsi="Times New Roman"/>
                <w:bCs/>
                <w:sz w:val="24"/>
                <w:szCs w:val="24"/>
              </w:rPr>
              <w:t xml:space="preserve">Tiekėjas yra laikomas neturinčiu interesų, galinčių kelti grėsmę nacionaliniam saugumui. </w:t>
            </w:r>
          </w:p>
          <w:p>
            <w:pPr>
              <w:pStyle w:val="Normal"/>
              <w:spacing w:lineRule="auto" w:line="240" w:before="0" w:after="160"/>
              <w:jc w:val="both"/>
              <w:rPr/>
            </w:pPr>
            <w:r>
              <w:rPr>
                <w:rFonts w:ascii="Times New Roman" w:hAnsi="Times New Roman"/>
                <w:bCs/>
                <w:sz w:val="24"/>
                <w:szCs w:val="24"/>
              </w:rPr>
              <w:t xml:space="preserve">Perkančioji organizacija laiko, kad tiekėjas turi interesų, galinčių kelti grėsmę nacionaliniam saugumui, ir draudžia pirkime dalyvauti </w:t>
            </w:r>
            <w:r>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Pr>
                <w:rFonts w:ascii="Times New Roman Bold" w:hAnsi="Times New Roman Bold"/>
                <w:b/>
                <w:sz w:val="24"/>
                <w:szCs w:val="24"/>
                <w:vertAlign w:val="superscript"/>
              </w:rPr>
              <w:t>1</w:t>
            </w:r>
            <w:r>
              <w:rPr>
                <w:rFonts w:ascii="Times New Roman" w:hAnsi="Times New Roman"/>
                <w:b/>
                <w:sz w:val="24"/>
                <w:szCs w:val="24"/>
                <w:vertAlign w:val="superscript"/>
              </w:rPr>
              <w:t xml:space="preserve"> </w:t>
            </w:r>
            <w:r>
              <w:rPr>
                <w:rFonts w:ascii="Times New Roman Bold" w:hAnsi="Times New Roman Bold"/>
                <w:b/>
                <w:sz w:val="24"/>
                <w:szCs w:val="24"/>
              </w:rPr>
              <w:t>dalyje</w:t>
            </w:r>
            <w:r>
              <w:rPr>
                <w:rFonts w:ascii="Times New Roman" w:hAnsi="Times New Roman"/>
                <w:b/>
                <w:sz w:val="24"/>
                <w:szCs w:val="24"/>
                <w:vertAlign w:val="superscript"/>
              </w:rPr>
              <w:t xml:space="preserve"> </w:t>
            </w:r>
            <w:r>
              <w:rPr>
                <w:rStyle w:val="FootnoteReference"/>
                <w:rFonts w:ascii="Times New Roman" w:hAnsi="Times New Roman"/>
                <w:b/>
                <w:sz w:val="24"/>
                <w:szCs w:val="24"/>
                <w:vertAlign w:val="superscript"/>
              </w:rPr>
              <w:footnoteReference w:id="14"/>
            </w:r>
            <w:r>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Pr>
                <w:rStyle w:val="FootnoteReference"/>
                <w:rFonts w:ascii="Times New Roman" w:hAnsi="Times New Roman"/>
                <w:bCs/>
                <w:sz w:val="24"/>
                <w:szCs w:val="24"/>
                <w:vertAlign w:val="superscript"/>
              </w:rPr>
              <w:footnoteReference w:id="15"/>
            </w:r>
          </w:p>
        </w:tc>
        <w:tc>
          <w:tcPr>
            <w:tcW w:w="4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bCs/>
                <w:iCs/>
                <w:sz w:val="24"/>
                <w:szCs w:val="24"/>
              </w:rPr>
            </w:pPr>
            <w:r>
              <w:rPr>
                <w:rFonts w:ascii="Times New Roman" w:hAnsi="Times New Roman"/>
                <w:bCs/>
                <w:iCs/>
                <w:sz w:val="24"/>
                <w:szCs w:val="24"/>
              </w:rPr>
              <w:t>Vadovaujantis VPĮ 51 straipsnio 12 d., pateikiama:</w:t>
            </w:r>
          </w:p>
          <w:p>
            <w:pPr>
              <w:pStyle w:val="Normal"/>
              <w:spacing w:lineRule="auto" w:line="240"/>
              <w:jc w:val="both"/>
              <w:rPr>
                <w:rFonts w:ascii="Times New Roman" w:hAnsi="Times New Roman"/>
                <w:sz w:val="24"/>
                <w:szCs w:val="24"/>
              </w:rPr>
            </w:pPr>
            <w:r>
              <w:rPr>
                <w:rFonts w:ascii="Times New Roman" w:hAnsi="Times New Roman"/>
                <w:sz w:val="24"/>
                <w:szCs w:val="24"/>
              </w:rPr>
              <w:t xml:space="preserve">1. Nacionalinio saugumo reikalavimų atitikties deklaracija, patvirtinta Viešųjų pirkimų tarnybos 2022 m. gruodžio 29 d. įsakymu Nr. 1S-233 </w:t>
            </w:r>
          </w:p>
          <w:p>
            <w:pPr>
              <w:pStyle w:val="Normal"/>
              <w:spacing w:lineRule="auto" w:line="240"/>
              <w:jc w:val="both"/>
              <w:rPr>
                <w:rFonts w:ascii="Times New Roman" w:hAnsi="Times New Roman"/>
                <w:sz w:val="24"/>
                <w:szCs w:val="24"/>
              </w:rPr>
            </w:pPr>
            <w:r>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pPr>
              <w:pStyle w:val="Normal"/>
              <w:spacing w:lineRule="atLeast" w:line="240"/>
              <w:jc w:val="both"/>
              <w:rPr/>
            </w:pPr>
            <w:r>
              <w:rPr>
                <w:rFonts w:ascii="Times New Roman" w:hAnsi="Times New Roman"/>
                <w:color w:val="000000"/>
                <w:sz w:val="24"/>
                <w:szCs w:val="24"/>
              </w:rPr>
              <w:t xml:space="preserve">1) </w:t>
            </w:r>
            <w:r>
              <w:rPr>
                <w:rFonts w:ascii="Times New Roman" w:hAnsi="Times New Roman"/>
                <w:sz w:val="24"/>
                <w:szCs w:val="24"/>
              </w:rPr>
              <w:t xml:space="preserve">jei tiekėjas, jo subtiekėjas, ūkio subjektas, kurio pajėgumais remiasi ar juos kontroliuojantis asmuo yra </w:t>
            </w:r>
            <w:r>
              <w:rPr>
                <w:rFonts w:ascii="Times New Roman" w:hAnsi="Times New Roman"/>
                <w:b/>
                <w:bCs/>
                <w:sz w:val="24"/>
                <w:szCs w:val="24"/>
              </w:rPr>
              <w:t>juridinis asmuo</w:t>
            </w:r>
            <w:r>
              <w:rPr>
                <w:rFonts w:ascii="Times New Roman" w:hAnsi="Times New Roman"/>
                <w:sz w:val="24"/>
                <w:szCs w:val="24"/>
              </w:rPr>
              <w:t>,</w:t>
            </w:r>
            <w:r>
              <w:rPr>
                <w:szCs w:val="24"/>
              </w:rPr>
              <w:t xml:space="preserve"> </w:t>
            </w:r>
            <w:r>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pPr>
              <w:pStyle w:val="Normal"/>
              <w:spacing w:lineRule="atLeast" w:line="240"/>
              <w:jc w:val="both"/>
              <w:rPr/>
            </w:pPr>
            <w:r>
              <w:rPr>
                <w:rFonts w:ascii="Times New Roman" w:hAnsi="Times New Roman"/>
                <w:color w:val="000000"/>
                <w:sz w:val="24"/>
                <w:szCs w:val="24"/>
              </w:rPr>
              <w:t xml:space="preserve">2) jei tiekėjas, jo subtiekėjas, ūkio subjektas, kurio pajėgumais remiasi ar juos kontroliuojantis asmuo </w:t>
            </w:r>
            <w:r>
              <w:rPr>
                <w:rFonts w:ascii="Times New Roman" w:hAnsi="Times New Roman"/>
                <w:b/>
                <w:bCs/>
                <w:color w:val="000000"/>
                <w:sz w:val="24"/>
                <w:szCs w:val="24"/>
              </w:rPr>
              <w:t>fizinis asmuo</w:t>
            </w:r>
            <w:r>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pPr>
              <w:pStyle w:val="Annotationtext"/>
              <w:jc w:val="both"/>
              <w:rPr/>
            </w:pPr>
            <w:r>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FootnoteReference"/>
                <w:bCs/>
              </w:rPr>
              <w:footnoteReference w:id="16"/>
            </w:r>
          </w:p>
          <w:p>
            <w:pPr>
              <w:pStyle w:val="Normal"/>
              <w:spacing w:lineRule="atLeast" w:line="240" w:before="0" w:after="160"/>
              <w:jc w:val="both"/>
              <w:rPr/>
            </w:pPr>
            <w:r>
              <w:rPr>
                <w:rFonts w:ascii="Times New Roman" w:hAnsi="Times New Roman"/>
                <w:b/>
                <w:sz w:val="24"/>
                <w:szCs w:val="24"/>
              </w:rPr>
              <w:t>Tiekėjas turi atitikti reikalavimus pasiūlymo pateikimo dienai ir išlaikyti reikalavimo / reikalavimų atitikimą visą Sutarties galiojimo laikotarpį.</w:t>
            </w:r>
          </w:p>
        </w:tc>
        <w:tc>
          <w:tcPr>
            <w:tcW w:w="212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jc w:val="both"/>
              <w:rPr>
                <w:rFonts w:ascii="Times New Roman" w:hAnsi="Times New Roman"/>
                <w:bCs/>
                <w:sz w:val="24"/>
                <w:szCs w:val="24"/>
              </w:rPr>
            </w:pPr>
            <w:r>
              <w:rPr>
                <w:rFonts w:ascii="Times New Roman" w:hAnsi="Times New Roman"/>
                <w:bCs/>
                <w:sz w:val="24"/>
                <w:szCs w:val="24"/>
              </w:rPr>
              <w:t>1) tiekėjas (tiekėjų grupės nariai visi);</w:t>
            </w:r>
          </w:p>
          <w:p>
            <w:pPr>
              <w:pStyle w:val="Normal"/>
              <w:spacing w:lineRule="auto" w:line="240"/>
              <w:jc w:val="both"/>
              <w:rPr>
                <w:rFonts w:ascii="Times New Roman" w:hAnsi="Times New Roman"/>
                <w:bCs/>
                <w:sz w:val="24"/>
                <w:szCs w:val="24"/>
              </w:rPr>
            </w:pPr>
            <w:r>
              <w:rPr>
                <w:rFonts w:ascii="Times New Roman" w:hAnsi="Times New Roman"/>
                <w:bCs/>
                <w:sz w:val="24"/>
                <w:szCs w:val="24"/>
              </w:rPr>
              <w:t>2) subtiekėjas (-ai);</w:t>
            </w:r>
          </w:p>
          <w:p>
            <w:pPr>
              <w:pStyle w:val="Normal"/>
              <w:spacing w:lineRule="auto" w:line="240"/>
              <w:jc w:val="both"/>
              <w:rPr>
                <w:rFonts w:ascii="Times New Roman" w:hAnsi="Times New Roman"/>
                <w:bCs/>
                <w:sz w:val="24"/>
                <w:szCs w:val="24"/>
              </w:rPr>
            </w:pPr>
            <w:r>
              <w:rPr>
                <w:rFonts w:ascii="Times New Roman" w:hAnsi="Times New Roman"/>
                <w:bCs/>
                <w:sz w:val="24"/>
                <w:szCs w:val="24"/>
              </w:rPr>
              <w:t>3) ūkio subjektas (-ai), kurio (-ių) pajėgumais remiasi tiekėjas, jeigu tiekėjas įrodys, kad šio ūkio subjekto ištekliai jam bus prieinami;</w:t>
            </w:r>
          </w:p>
          <w:p>
            <w:pPr>
              <w:pStyle w:val="Normal"/>
              <w:spacing w:lineRule="auto" w:line="240" w:before="0" w:after="160"/>
              <w:jc w:val="both"/>
              <w:rPr>
                <w:rFonts w:ascii="Times New Roman" w:hAnsi="Times New Roman"/>
                <w:bCs/>
                <w:sz w:val="24"/>
                <w:szCs w:val="24"/>
              </w:rPr>
            </w:pPr>
            <w:r>
              <w:rPr>
                <w:rFonts w:ascii="Times New Roman" w:hAnsi="Times New Roman"/>
                <w:bCs/>
                <w:sz w:val="24"/>
                <w:szCs w:val="24"/>
              </w:rPr>
              <w:t>4) 1-3 punktuose nurodytą subjektą (-us) kontroliuojantis (-ys) asmuo (-ys).</w:t>
            </w:r>
          </w:p>
        </w:tc>
      </w:tr>
    </w:tbl>
    <w:p>
      <w:pPr>
        <w:pStyle w:val="Normal"/>
        <w:tabs>
          <w:tab w:val="clear" w:pos="1296"/>
          <w:tab w:val="right" w:pos="284"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numPr>
          <w:ilvl w:val="0"/>
          <w:numId w:val="2"/>
        </w:numPr>
        <w:tabs>
          <w:tab w:val="clear" w:pos="1296"/>
          <w:tab w:val="right" w:pos="284" w:leader="none"/>
          <w:tab w:val="left" w:pos="426"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pPr>
        <w:pStyle w:val="ListParagraph"/>
        <w:numPr>
          <w:ilvl w:val="0"/>
          <w:numId w:val="2"/>
        </w:numPr>
        <w:tabs>
          <w:tab w:val="clear" w:pos="1296"/>
          <w:tab w:val="right" w:pos="284" w:leader="none"/>
          <w:tab w:val="left" w:pos="360"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pPr>
        <w:pStyle w:val="ListParagraph"/>
        <w:numPr>
          <w:ilvl w:val="0"/>
          <w:numId w:val="2"/>
        </w:numPr>
        <w:tabs>
          <w:tab w:val="clear" w:pos="1296"/>
          <w:tab w:val="right" w:pos="284" w:leader="none"/>
          <w:tab w:val="left" w:pos="720" w:leader="none"/>
        </w:tabs>
        <w:suppressAutoHyphens w:val="true"/>
        <w:spacing w:lineRule="auto" w:line="240" w:before="0" w:after="0"/>
        <w:ind w:firstLine="360" w:left="0"/>
        <w:contextualSpacing w:val="false"/>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uppressAutoHyphens w:val="true"/>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cs="Times New Roman"/>
          <w:b/>
          <w:bCs/>
          <w:smallCaps/>
          <w:sz w:val="22"/>
          <w:szCs w:val="22"/>
        </w:rPr>
      </w:pPr>
      <w:r>
        <w:rPr>
          <w:rFonts w:eastAsia="Calibri" w:cs="Times New Roman" w:ascii="Times New Roman" w:hAnsi="Times New Roman"/>
          <w:color w:val="0070C0"/>
        </w:rPr>
        <w:t>Pirkimo sąlygų 5 priedas „EBVPD“</w:t>
      </w:r>
    </w:p>
    <w:p>
      <w:pPr>
        <w:pStyle w:val="Subtitle"/>
        <w:jc w:val="center"/>
        <w:rPr>
          <w:rFonts w:ascii="Times New Roman" w:hAnsi="Times New Roman" w:cs="Times New Roman"/>
        </w:rPr>
      </w:pPr>
      <w:r>
        <w:rPr>
          <w:rFonts w:cs="Times New Roman" w:ascii="Times New Roman" w:hAnsi="Times New Roman"/>
        </w:rPr>
      </w:r>
    </w:p>
    <w:p>
      <w:pPr>
        <w:pStyle w:val="Subtitle"/>
        <w:jc w:val="center"/>
        <w:rPr>
          <w:rFonts w:ascii="Times New Roman" w:hAnsi="Times New Roman" w:cs="Times New Roman"/>
          <w:b/>
          <w:bCs/>
          <w:smallCaps/>
        </w:rPr>
      </w:pPr>
      <w:r>
        <w:rPr>
          <w:rFonts w:cs="Times New Roman" w:ascii="Times New Roman" w:hAnsi="Times New Roman"/>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eastAsia="Calibri" w:cs="Times New Roman"/>
          <w:color w:val="0070C0"/>
          <w:sz w:val="21"/>
          <w:szCs w:val="21"/>
        </w:rPr>
      </w:pPr>
      <w:bookmarkStart w:id="60" w:name="_Toc185177417"/>
      <w:bookmarkStart w:id="61" w:name="_Ref38901392"/>
      <w:bookmarkStart w:id="62" w:name="_Ref38898051"/>
      <w:bookmarkStart w:id="63" w:name="_Ref38540913"/>
      <w:r>
        <w:rPr>
          <w:rFonts w:eastAsia="Calibri" w:cs="Times New Roman" w:ascii="Times New Roman" w:hAnsi="Times New Roman"/>
          <w:color w:val="0070C0"/>
          <w:sz w:val="21"/>
          <w:szCs w:val="21"/>
        </w:rPr>
        <w:t>Pirkimo sąlygų 6 priedas „Pasiūlymo forma“</w:t>
      </w:r>
      <w:bookmarkEnd w:id="60"/>
      <w:bookmarkEnd w:id="61"/>
      <w:bookmarkEnd w:id="62"/>
      <w:bookmarkEnd w:id="63"/>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cs="Times New Roman"/>
          <w:color w:val="7030A0"/>
        </w:rPr>
      </w:pPr>
      <w:r>
        <w:rPr>
          <w:rFonts w:cs="Times New Roman" w:ascii="Times New Roman" w:hAnsi="Times New Roman"/>
        </w:rPr>
        <w:t>__________</w:t>
      </w:r>
    </w:p>
    <w:p>
      <w:pPr>
        <w:pStyle w:val="Normal"/>
        <w:rPr>
          <w:rFonts w:ascii="Times New Roman" w:hAnsi="Times New Roman" w:cs="Times New Roman"/>
          <w:color w:val="7030A0"/>
        </w:rPr>
      </w:pPr>
      <w:r>
        <w:rPr>
          <w:rFonts w:cs="Times New Roman" w:ascii="Times New Roman" w:hAnsi="Times New Roman"/>
          <w:color w:val="7030A0"/>
        </w:rPr>
      </w:r>
      <w:r>
        <w:br w:type="page"/>
      </w:r>
    </w:p>
    <w:p>
      <w:pPr>
        <w:pStyle w:val="Heading2"/>
        <w:spacing w:before="0" w:after="0"/>
        <w:ind w:left="5103"/>
        <w:rPr>
          <w:rFonts w:ascii="Times New Roman" w:hAnsi="Times New Roman" w:eastAsia="Calibri" w:cs="Times New Roman"/>
          <w:color w:val="0070C0"/>
          <w:sz w:val="21"/>
          <w:szCs w:val="21"/>
        </w:rPr>
      </w:pPr>
      <w:bookmarkStart w:id="64" w:name="_Toc185177418"/>
      <w:bookmarkStart w:id="65" w:name="_Ref40278562"/>
      <w:bookmarkStart w:id="66" w:name="_Ref39484039"/>
      <w:r>
        <w:rPr>
          <w:rFonts w:eastAsia="Calibri" w:cs="Times New Roman" w:ascii="Times New Roman" w:hAnsi="Times New Roman"/>
          <w:color w:val="0070C0"/>
          <w:sz w:val="21"/>
          <w:szCs w:val="21"/>
        </w:rPr>
        <w:t>Pirkimo sąlygų 7 priedas „Pasiūlymų vertinimo kriterijai ir sąlygos“</w:t>
      </w:r>
      <w:bookmarkEnd w:id="64"/>
      <w:bookmarkEnd w:id="65"/>
      <w:bookmarkEnd w:id="66"/>
    </w:p>
    <w:p>
      <w:pPr>
        <w:pStyle w:val="Normal"/>
        <w:jc w:val="center"/>
        <w:rPr>
          <w:rFonts w:ascii="Times New Roman" w:hAnsi="Times New Roman" w:cs="Times New Roman"/>
          <w:b/>
          <w:szCs w:val="24"/>
        </w:rPr>
      </w:pPr>
      <w:r>
        <w:rPr>
          <w:rFonts w:cs="Times New Roman" w:ascii="Times New Roman" w:hAnsi="Times New Roman"/>
          <w:b/>
          <w:szCs w:val="24"/>
        </w:rPr>
      </w:r>
    </w:p>
    <w:p>
      <w:pPr>
        <w:pStyle w:val="Subtitle"/>
        <w:spacing w:before="0" w:after="0"/>
        <w:jc w:val="center"/>
        <w:rPr>
          <w:rFonts w:ascii="Times New Roman" w:hAnsi="Times New Roman" w:cs="Times New Roman"/>
        </w:rPr>
      </w:pPr>
      <w:bookmarkStart w:id="67" w:name="_Toc185177419"/>
      <w:bookmarkStart w:id="68" w:name="_Toc182425163"/>
      <w:r>
        <w:rPr>
          <w:rFonts w:cs="Times New Roman" w:ascii="Times New Roman" w:hAnsi="Times New Roman"/>
        </w:rPr>
        <w:t>PASIŪLYMŲ VERTINIMO KRITERIJAI ir Sąlygos</w:t>
      </w:r>
    </w:p>
    <w:p>
      <w:pPr>
        <w:pStyle w:val="Normal"/>
        <w:spacing w:before="0" w:after="0"/>
        <w:rPr>
          <w:rFonts w:ascii="Times New Roman" w:hAnsi="Times New Roman" w:cs="Times New Roman"/>
          <w:iCs/>
          <w:sz w:val="24"/>
          <w:szCs w:val="24"/>
        </w:rPr>
      </w:pPr>
      <w:r>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-VI pirkimo dalių</w:t>
      </w:r>
    </w:p>
    <w:p>
      <w:pPr>
        <w:pStyle w:val="Normal"/>
        <w:spacing w:lineRule="auto" w:line="240" w:before="0" w:after="0"/>
        <w:jc w:val="center"/>
        <w:rPr>
          <w:rFonts w:ascii="Times New Roman" w:hAnsi="Times New Roman" w:cs="Times New Roman"/>
          <w:b/>
          <w:sz w:val="24"/>
          <w:szCs w:val="24"/>
          <w:shd w:fill="FFFF00" w:val="clear"/>
        </w:rPr>
      </w:pPr>
      <w:r>
        <w:rPr>
          <w:rFonts w:cs="Times New Roman" w:ascii="Times New Roman" w:hAnsi="Times New Roman"/>
          <w:bCs/>
          <w:sz w:val="24"/>
          <w:szCs w:val="24"/>
        </w:rPr>
      </w:r>
    </w:p>
    <w:p>
      <w:pPr>
        <w:pStyle w:val="Normal"/>
        <w:numPr>
          <w:ilvl w:val="0"/>
          <w:numId w:val="29"/>
        </w:numPr>
        <w:tabs>
          <w:tab w:val="clear" w:pos="1296"/>
          <w:tab w:val="left" w:pos="709" w:leader="none"/>
        </w:tabs>
        <w:spacing w:lineRule="auto" w:line="240" w:before="0" w:after="0"/>
        <w:ind w:firstLine="360" w:left="0"/>
        <w:jc w:val="both"/>
        <w:rPr>
          <w:rFonts w:ascii="Times New Roman" w:hAnsi="Times New Roman"/>
        </w:rPr>
      </w:pPr>
      <w:r>
        <w:rPr>
          <w:rFonts w:cs="Times New Roman" w:ascii="Times New Roman" w:hAnsi="Times New Roman"/>
          <w:sz w:val="24"/>
          <w:szCs w:val="24"/>
        </w:rPr>
        <w:t xml:space="preserve">Ekonomiškai naudingiausias pasiūlymas išrenkamas pagal kainos ir kokybės (pasirinktas kokybės vertinimo charakteristikos įvertinamos kiekybiškai) santykį. Pasiūlymų vertinimo kriterijai </w:t>
      </w:r>
      <w:r>
        <w:rPr>
          <w:rFonts w:cs="Times New Roman" w:ascii="Times New Roman" w:hAnsi="Times New Roman"/>
          <w:b/>
          <w:bCs/>
          <w:sz w:val="24"/>
          <w:szCs w:val="24"/>
        </w:rPr>
        <w:t>pirkimo objektui:</w:t>
      </w:r>
    </w:p>
    <w:tbl>
      <w:tblPr>
        <w:tblW w:w="9622" w:type="dxa"/>
        <w:jc w:val="center"/>
        <w:tblInd w:w="0" w:type="dxa"/>
        <w:tblLayout w:type="fixed"/>
        <w:tblCellMar>
          <w:top w:w="105" w:type="dxa"/>
          <w:left w:w="105" w:type="dxa"/>
          <w:bottom w:w="105" w:type="dxa"/>
          <w:right w:w="105" w:type="dxa"/>
        </w:tblCellMar>
        <w:tblLook w:firstRow="1" w:noVBand="1" w:lastRow="0" w:firstColumn="1" w:lastColumn="0" w:noHBand="0" w:val="04a0"/>
      </w:tblPr>
      <w:tblGrid>
        <w:gridCol w:w="617"/>
        <w:gridCol w:w="3912"/>
        <w:gridCol w:w="3260"/>
        <w:gridCol w:w="1832"/>
      </w:tblGrid>
      <w:tr>
        <w:trPr>
          <w:trHeight w:val="1429" w:hRule="atLeast"/>
        </w:trPr>
        <w:tc>
          <w:tcPr>
            <w:tcW w:w="617"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bCs/>
                <w:sz w:val="24"/>
                <w:szCs w:val="24"/>
              </w:rPr>
              <w:t>Eil. Nr.</w:t>
            </w:r>
          </w:p>
        </w:tc>
        <w:tc>
          <w:tcPr>
            <w:tcW w:w="391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bCs/>
                <w:sz w:val="24"/>
                <w:szCs w:val="24"/>
              </w:rPr>
              <w:t>Vertinimo kriterijai</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rPr>
            </w:pPr>
            <w:r>
              <w:rPr>
                <w:rFonts w:eastAsia="Times New Roman" w:cs="Times New Roman" w:ascii="Times New Roman" w:hAnsi="Times New Roman"/>
                <w:bCs/>
                <w:sz w:val="24"/>
                <w:szCs w:val="24"/>
              </w:rPr>
              <w:t>Kokybės kriterijaus parametrui suteikiami balai</w:t>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bCs/>
                <w:sz w:val="24"/>
                <w:szCs w:val="24"/>
              </w:rPr>
              <w:t>Lyginamasis svoris ekonominio naudingumo įvertinime</w:t>
            </w:r>
          </w:p>
        </w:tc>
      </w:tr>
      <w:tr>
        <w:trPr>
          <w:trHeight w:val="379" w:hRule="atLeast"/>
        </w:trPr>
        <w:tc>
          <w:tcPr>
            <w:tcW w:w="617"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1.</w:t>
            </w:r>
          </w:p>
        </w:tc>
        <w:tc>
          <w:tcPr>
            <w:tcW w:w="3912"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rPr>
            </w:pPr>
            <w:r>
              <w:rPr>
                <w:rFonts w:cs="Times New Roman" w:ascii="Times New Roman" w:hAnsi="Times New Roman"/>
                <w:b/>
                <w:bCs/>
                <w:sz w:val="24"/>
                <w:szCs w:val="24"/>
              </w:rPr>
              <w:t>Pasiūlymo kaina (C)</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X=</w:t>
            </w:r>
            <w:r>
              <w:rPr>
                <w:rFonts w:cs="Times New Roman" w:ascii="Times New Roman" w:hAnsi="Times New Roman"/>
                <w:sz w:val="24"/>
                <w:szCs w:val="24"/>
              </w:rPr>
              <w:t>8</w:t>
            </w:r>
            <w:r>
              <w:rPr>
                <w:rFonts w:cs="Times New Roman" w:ascii="Times New Roman" w:hAnsi="Times New Roman"/>
                <w:sz w:val="24"/>
                <w:szCs w:val="24"/>
              </w:rPr>
              <w:t>5</w:t>
            </w:r>
          </w:p>
        </w:tc>
      </w:tr>
      <w:tr>
        <w:trPr>
          <w:trHeight w:val="261" w:hRule="atLeast"/>
        </w:trPr>
        <w:tc>
          <w:tcPr>
            <w:tcW w:w="617"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2.</w:t>
            </w:r>
          </w:p>
        </w:tc>
        <w:tc>
          <w:tcPr>
            <w:tcW w:w="3912"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rPr>
                <w:rFonts w:ascii="Times New Roman" w:hAnsi="Times New Roman"/>
              </w:rPr>
            </w:pPr>
            <w:r>
              <w:rPr>
                <w:rFonts w:cs="Times New Roman" w:ascii="Times New Roman" w:hAnsi="Times New Roman"/>
                <w:b/>
                <w:bCs/>
                <w:sz w:val="24"/>
                <w:szCs w:val="24"/>
              </w:rPr>
              <w:t>Kokybės kriterijus (T)</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hanging="18" w:left="18"/>
              <w:rPr>
                <w:rFonts w:ascii="Times New Roman" w:hAnsi="Times New Roman" w:cs="Times New Roman"/>
                <w:sz w:val="24"/>
                <w:szCs w:val="24"/>
              </w:rPr>
            </w:pPr>
            <w:r>
              <w:rPr>
                <w:rFonts w:cs="Times New Roman" w:ascii="Times New Roman" w:hAnsi="Times New Roman"/>
                <w:sz w:val="24"/>
                <w:szCs w:val="24"/>
              </w:rPr>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ind w:firstLine="262" w:left="-262"/>
              <w:rPr>
                <w:rFonts w:ascii="Times New Roman" w:hAnsi="Times New Roman" w:cs="Times New Roman"/>
                <w:sz w:val="24"/>
                <w:szCs w:val="24"/>
              </w:rPr>
            </w:pPr>
            <w:r>
              <w:rPr>
                <w:rFonts w:cs="Times New Roman" w:ascii="Times New Roman" w:hAnsi="Times New Roman"/>
                <w:sz w:val="24"/>
                <w:szCs w:val="24"/>
              </w:rPr>
            </w:r>
          </w:p>
        </w:tc>
      </w:tr>
      <w:tr>
        <w:trPr>
          <w:trHeight w:val="906" w:hRule="atLeast"/>
        </w:trPr>
        <w:tc>
          <w:tcPr>
            <w:tcW w:w="617"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rPr>
                <w:rFonts w:ascii="Times New Roman" w:hAnsi="Times New Roman"/>
              </w:rPr>
            </w:pPr>
            <w:r>
              <w:rPr>
                <w:rFonts w:cs="Times New Roman" w:ascii="Times New Roman" w:hAnsi="Times New Roman"/>
                <w:sz w:val="24"/>
                <w:szCs w:val="24"/>
              </w:rPr>
              <w:t>2.1.</w:t>
            </w:r>
          </w:p>
        </w:tc>
        <w:tc>
          <w:tcPr>
            <w:tcW w:w="3912"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firstLine="261" w:left="-261"/>
              <w:rPr>
                <w:rFonts w:ascii="Times New Roman" w:hAnsi="Times New Roman"/>
              </w:rPr>
            </w:pPr>
            <w:r>
              <w:rPr>
                <w:rFonts w:cs="Times New Roman" w:ascii="Times New Roman" w:hAnsi="Times New Roman"/>
                <w:i/>
                <w:sz w:val="24"/>
                <w:szCs w:val="24"/>
              </w:rPr>
              <w:t xml:space="preserve">Pirmas parametras </w:t>
            </w:r>
            <w:r>
              <w:rPr>
                <w:rFonts w:cs="Times New Roman" w:ascii="Times New Roman" w:hAnsi="Times New Roman"/>
                <w:sz w:val="24"/>
                <w:szCs w:val="24"/>
              </w:rPr>
              <w:t>(P</w:t>
            </w:r>
            <w:r>
              <w:rPr>
                <w:rFonts w:cs="Times New Roman" w:ascii="Times New Roman" w:hAnsi="Times New Roman"/>
                <w:sz w:val="24"/>
                <w:szCs w:val="24"/>
                <w:vertAlign w:val="subscript"/>
              </w:rPr>
              <w:t>1</w:t>
            </w:r>
            <w:r>
              <w:rPr>
                <w:rFonts w:cs="Times New Roman" w:ascii="Times New Roman" w:hAnsi="Times New Roman"/>
                <w:sz w:val="24"/>
                <w:szCs w:val="24"/>
              </w:rPr>
              <w:t>)</w:t>
            </w:r>
          </w:p>
          <w:p>
            <w:pPr>
              <w:pStyle w:val="Normal"/>
              <w:spacing w:lineRule="auto" w:line="240" w:before="0" w:after="0"/>
              <w:rPr>
                <w:rFonts w:ascii="Times New Roman" w:hAnsi="Times New Roman"/>
              </w:rPr>
            </w:pPr>
            <w:r>
              <w:rPr>
                <w:rFonts w:cs="Times New Roman" w:ascii="Times New Roman" w:hAnsi="Times New Roman"/>
                <w:sz w:val="24"/>
                <w:szCs w:val="24"/>
              </w:rPr>
              <w:t>Siūlomų specialistų kvalifikaciją patvirtinantys sertifikatai</w:t>
            </w:r>
          </w:p>
        </w:tc>
        <w:tc>
          <w:tcPr>
            <w:tcW w:w="3260" w:type="dxa"/>
            <w:tcBorders>
              <w:top w:val="outset" w:sz="6" w:space="0" w:color="00000A"/>
              <w:left w:val="outset" w:sz="6" w:space="0" w:color="00000A"/>
              <w:bottom w:val="outset" w:sz="6" w:space="0" w:color="00000A"/>
              <w:right w:val="outset" w:sz="6" w:space="0" w:color="00000A"/>
            </w:tcBorders>
          </w:tcPr>
          <w:p>
            <w:pPr>
              <w:pStyle w:val="Normal"/>
              <w:spacing w:lineRule="auto" w:line="240" w:before="0" w:after="0"/>
              <w:ind w:hanging="18" w:left="18"/>
              <w:rPr>
                <w:rFonts w:ascii="Times New Roman" w:hAnsi="Times New Roman"/>
              </w:rPr>
            </w:pPr>
            <w:r>
              <w:rPr>
                <w:rFonts w:cs="Times New Roman" w:ascii="Times New Roman" w:hAnsi="Times New Roman"/>
                <w:sz w:val="24"/>
                <w:szCs w:val="24"/>
              </w:rPr>
              <w:t>Maksimalus balų skaičius: 5 balai</w:t>
            </w:r>
          </w:p>
        </w:tc>
        <w:tc>
          <w:tcPr>
            <w:tcW w:w="1832" w:type="dxa"/>
            <w:tcBorders>
              <w:top w:val="outset" w:sz="6" w:space="0" w:color="00000A"/>
              <w:left w:val="outset" w:sz="6" w:space="0" w:color="00000A"/>
              <w:bottom w:val="outset" w:sz="6" w:space="0" w:color="00000A"/>
              <w:right w:val="outset" w:sz="6" w:space="0" w:color="00000A"/>
            </w:tcBorders>
            <w:vAlign w:val="center"/>
          </w:tcPr>
          <w:p>
            <w:pPr>
              <w:pStyle w:val="Normal"/>
              <w:spacing w:lineRule="auto" w:line="240" w:before="0" w:after="0"/>
              <w:ind w:firstLine="262" w:left="-262"/>
              <w:rPr>
                <w:rFonts w:ascii="Times New Roman" w:hAnsi="Times New Roman"/>
              </w:rPr>
            </w:pPr>
            <w:r>
              <w:rPr>
                <w:rFonts w:cs="Times New Roman" w:ascii="Times New Roman" w:hAnsi="Times New Roman"/>
                <w:sz w:val="24"/>
                <w:szCs w:val="24"/>
              </w:rPr>
              <w:t>Y</w:t>
            </w:r>
            <w:r>
              <w:rPr>
                <w:rFonts w:cs="Times New Roman" w:ascii="Times New Roman" w:hAnsi="Times New Roman"/>
                <w:sz w:val="24"/>
                <w:szCs w:val="24"/>
                <w:vertAlign w:val="subscript"/>
              </w:rPr>
              <w:t xml:space="preserve"> </w:t>
            </w:r>
            <w:r>
              <w:rPr>
                <w:rFonts w:cs="Times New Roman" w:ascii="Times New Roman" w:hAnsi="Times New Roman"/>
                <w:sz w:val="24"/>
                <w:szCs w:val="24"/>
              </w:rPr>
              <w:t>=</w:t>
            </w:r>
            <w:r>
              <w:rPr>
                <w:rFonts w:cs="Times New Roman" w:ascii="Times New Roman" w:hAnsi="Times New Roman"/>
                <w:sz w:val="24"/>
                <w:szCs w:val="24"/>
              </w:rPr>
              <w:t>1</w:t>
            </w:r>
            <w:r>
              <w:rPr>
                <w:rFonts w:cs="Times New Roman" w:ascii="Times New Roman" w:hAnsi="Times New Roman"/>
                <w:sz w:val="24"/>
                <w:szCs w:val="24"/>
              </w:rPr>
              <w:t>5</w:t>
            </w:r>
          </w:p>
        </w:tc>
      </w:tr>
    </w:tbl>
    <w:p>
      <w:pPr>
        <w:pStyle w:val="ListParagraph"/>
        <w:tabs>
          <w:tab w:val="clear" w:pos="1296"/>
          <w:tab w:val="left" w:pos="284" w:leader="none"/>
          <w:tab w:val="left" w:pos="567" w:leader="none"/>
        </w:tabs>
        <w:spacing w:lineRule="auto" w:line="240" w:before="0" w:after="0"/>
        <w:ind w:left="36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0"/>
        </w:numPr>
        <w:tabs>
          <w:tab w:val="clear" w:pos="1296"/>
          <w:tab w:val="left" w:pos="284" w:leader="none"/>
          <w:tab w:val="left" w:pos="567" w:leader="none"/>
        </w:tabs>
        <w:spacing w:lineRule="auto" w:line="240" w:before="0" w:after="0"/>
        <w:ind w:firstLine="360" w:left="0"/>
        <w:contextualSpacing/>
        <w:jc w:val="both"/>
        <w:rPr>
          <w:rFonts w:ascii="Times New Roman" w:hAnsi="Times New Roman"/>
        </w:rPr>
      </w:pPr>
      <w:r>
        <w:rPr>
          <w:rFonts w:cs="Times New Roman" w:ascii="Times New Roman" w:hAnsi="Times New Roman"/>
          <w:sz w:val="24"/>
          <w:szCs w:val="24"/>
        </w:rPr>
        <w:t>Pasiūlymo ekonominis naudingumas (EN) apskaičiuojamas sudedant tiekėjo Pasiūlymo kainos (C) ir kokybės kriterijaus (T) balus (ekonominio naudingumo balas apvalinimas dviejų skaitmenų po kablelio tikslumu):</w:t>
      </w:r>
    </w:p>
    <w:p>
      <w:pPr>
        <w:pStyle w:val="Normal"/>
        <w:tabs>
          <w:tab w:val="clear" w:pos="1296"/>
          <w:tab w:val="left" w:pos="0" w:leader="none"/>
          <w:tab w:val="left" w:pos="567" w:leader="none"/>
        </w:tabs>
        <w:spacing w:lineRule="auto" w:line="240" w:before="0" w:after="0"/>
        <w:jc w:val="center"/>
        <w:rPr>
          <w:rFonts w:ascii="Times New Roman" w:hAnsi="Times New Roman"/>
        </w:rPr>
      </w:pPr>
      <w:r>
        <w:rPr>
          <w:rFonts w:cs="Times New Roman" w:ascii="Times New Roman" w:hAnsi="Times New Roman"/>
          <w:b/>
          <w:i/>
          <w:sz w:val="24"/>
          <w:szCs w:val="24"/>
        </w:rPr>
        <w:t>EN = C + T</w:t>
      </w:r>
    </w:p>
    <w:p>
      <w:pPr>
        <w:pStyle w:val="Normal"/>
        <w:tabs>
          <w:tab w:val="clear" w:pos="1296"/>
          <w:tab w:val="left" w:pos="0" w:leader="none"/>
          <w:tab w:val="left" w:pos="567"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84" w:leader="none"/>
        </w:tabs>
        <w:spacing w:lineRule="auto" w:line="240" w:before="0" w:after="0"/>
        <w:ind w:firstLine="426"/>
        <w:jc w:val="both"/>
        <w:rPr>
          <w:rFonts w:ascii="Times New Roman" w:hAnsi="Times New Roman"/>
        </w:rPr>
      </w:pPr>
      <w:r>
        <w:rPr>
          <w:rFonts w:cs="Times New Roman" w:ascii="Times New Roman" w:hAnsi="Times New Roman"/>
          <w:sz w:val="24"/>
          <w:szCs w:val="24"/>
        </w:rPr>
        <w:t>3. Kriterijaus „Pasiūlymo kaina“ (C) balai apskaičiuojami mažiausios pasiūlytos pasiūlymo kainos (C</w:t>
      </w:r>
      <w:r>
        <w:rPr>
          <w:rFonts w:cs="Times New Roman" w:ascii="Times New Roman" w:hAnsi="Times New Roman"/>
          <w:sz w:val="24"/>
          <w:szCs w:val="24"/>
          <w:vertAlign w:val="subscript"/>
        </w:rPr>
        <w:t>min</w:t>
      </w:r>
      <w:r>
        <w:rPr>
          <w:rFonts w:cs="Times New Roman" w:ascii="Times New Roman" w:hAnsi="Times New Roman"/>
          <w:sz w:val="24"/>
          <w:szCs w:val="24"/>
        </w:rPr>
        <w:t>) ir vertinamo pasiūlymo kainos (C</w:t>
      </w:r>
      <w:r>
        <w:rPr>
          <w:rFonts w:cs="Times New Roman" w:ascii="Times New Roman" w:hAnsi="Times New Roman"/>
          <w:sz w:val="24"/>
          <w:szCs w:val="24"/>
          <w:vertAlign w:val="subscript"/>
        </w:rPr>
        <w:t>p</w:t>
      </w:r>
      <w:r>
        <w:rPr>
          <w:rFonts w:cs="Times New Roman" w:ascii="Times New Roman" w:hAnsi="Times New Roman"/>
          <w:sz w:val="24"/>
          <w:szCs w:val="24"/>
        </w:rPr>
        <w:t>) santykį padauginant iš kainos lyginamojo svorio (X) pagal šią formulę:</w:t>
      </w:r>
    </w:p>
    <w:p>
      <w:pPr>
        <w:pStyle w:val="Normal"/>
        <w:tabs>
          <w:tab w:val="clear" w:pos="1296"/>
          <w:tab w:val="left" w:pos="284" w:leader="none"/>
        </w:tabs>
        <w:spacing w:lineRule="auto" w:line="240" w:before="0" w:after="0"/>
        <w:jc w:val="center"/>
        <w:rPr>
          <w:rFonts w:ascii="Times New Roman" w:hAnsi="Times New Roman"/>
        </w:rPr>
      </w:pPr>
      <w:r>
        <w:rPr/>
        <w:drawing>
          <wp:inline distT="0" distB="0" distL="0" distR="0">
            <wp:extent cx="777240" cy="464820"/>
            <wp:effectExtent l="0" t="0" r="0" b="0"/>
            <wp:docPr id="1" name="Paveikslėlis 1 Copy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Copy 1" descr="Shape  Description automatically generated with medium confidence"/>
                    <pic:cNvPicPr>
                      <a:picLocks noChangeAspect="1" noChangeArrowheads="1"/>
                    </pic:cNvPicPr>
                  </pic:nvPicPr>
                  <pic:blipFill>
                    <a:blip r:embed="rId15"/>
                    <a:stretch>
                      <a:fillRect/>
                    </a:stretch>
                  </pic:blipFill>
                  <pic:spPr bwMode="auto">
                    <a:xfrm>
                      <a:off x="0" y="0"/>
                      <a:ext cx="777240" cy="464820"/>
                    </a:xfrm>
                    <a:prstGeom prst="rect">
                      <a:avLst/>
                    </a:prstGeom>
                  </pic:spPr>
                </pic:pic>
              </a:graphicData>
            </a:graphic>
          </wp:inline>
        </w:drawing>
      </w:r>
    </w:p>
    <w:p>
      <w:pPr>
        <w:pStyle w:val="Normal"/>
        <w:tabs>
          <w:tab w:val="clear" w:pos="1296"/>
          <w:tab w:val="left" w:pos="28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142"/>
        <w:jc w:val="both"/>
        <w:rPr>
          <w:rFonts w:ascii="Times New Roman" w:hAnsi="Times New Roman"/>
        </w:rPr>
      </w:pPr>
      <w:r>
        <w:rPr>
          <w:rFonts w:ascii="Times New Roman" w:hAnsi="Times New Roman"/>
          <w:i/>
        </w:rPr>
        <w:t>C</w:t>
      </w:r>
      <w:r>
        <w:rPr>
          <w:rFonts w:ascii="Times New Roman" w:hAnsi="Times New Roman"/>
        </w:rPr>
        <w:t xml:space="preserve"> – Pasiūlymo kaina konkretaus dalyvio pagal nurodytą kriterijų (balais);</w:t>
      </w:r>
    </w:p>
    <w:p>
      <w:pPr>
        <w:pStyle w:val="Normal"/>
        <w:tabs>
          <w:tab w:val="clear" w:pos="1296"/>
          <w:tab w:val="left" w:pos="709" w:leader="none"/>
        </w:tabs>
        <w:spacing w:lineRule="auto" w:line="240" w:before="0" w:after="0"/>
        <w:ind w:firstLine="142"/>
        <w:jc w:val="both"/>
        <w:rPr>
          <w:rFonts w:ascii="Times New Roman" w:hAnsi="Times New Roman"/>
        </w:rPr>
      </w:pPr>
      <w:r>
        <w:rPr>
          <w:rFonts w:ascii="Times New Roman" w:hAnsi="Times New Roman"/>
          <w:i/>
        </w:rPr>
        <w:t>C</w:t>
      </w:r>
      <w:r>
        <w:rPr>
          <w:rFonts w:ascii="Times New Roman" w:hAnsi="Times New Roman"/>
          <w:i/>
          <w:vertAlign w:val="subscript"/>
        </w:rPr>
        <w:t xml:space="preserve">min </w:t>
      </w:r>
      <w:r>
        <w:rPr>
          <w:rFonts w:ascii="Times New Roman" w:hAnsi="Times New Roman"/>
        </w:rPr>
        <w:t>– visų dalyvių pasiūlymų mažiausia Pasiūlymo kaina (eurais);</w:t>
      </w:r>
    </w:p>
    <w:p>
      <w:pPr>
        <w:pStyle w:val="Normal"/>
        <w:spacing w:lineRule="auto" w:line="240" w:before="0" w:after="0"/>
        <w:ind w:firstLine="142"/>
        <w:jc w:val="both"/>
        <w:rPr>
          <w:rFonts w:ascii="Times New Roman" w:hAnsi="Times New Roman"/>
        </w:rPr>
      </w:pPr>
      <w:r>
        <w:rPr>
          <w:rFonts w:ascii="Times New Roman" w:hAnsi="Times New Roman"/>
          <w:i/>
        </w:rPr>
        <w:t>C</w:t>
      </w:r>
      <w:r>
        <w:rPr>
          <w:rFonts w:ascii="Times New Roman" w:hAnsi="Times New Roman"/>
          <w:i/>
          <w:vertAlign w:val="subscript"/>
        </w:rPr>
        <w:t>p</w:t>
      </w:r>
      <w:r>
        <w:rPr>
          <w:rFonts w:ascii="Times New Roman" w:hAnsi="Times New Roman"/>
          <w:i/>
        </w:rPr>
        <w:t xml:space="preserve"> </w:t>
      </w:r>
      <w:r>
        <w:rPr>
          <w:rFonts w:ascii="Times New Roman" w:hAnsi="Times New Roman"/>
        </w:rPr>
        <w:t xml:space="preserve"> – konkretaus dalyvio pasiūlyta Pasiūlymo kaina (eurais);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rPr>
      </w:pPr>
      <w:r>
        <w:rPr>
          <w:rFonts w:ascii="Times New Roman" w:hAnsi="Times New Roman"/>
          <w:i/>
        </w:rPr>
        <w:t>X</w:t>
      </w:r>
      <w:r>
        <w:rPr>
          <w:rFonts w:ascii="Times New Roman" w:hAnsi="Times New Roman"/>
        </w:rPr>
        <w:t xml:space="preserve"> – lyginamojo svorio ekonominio naudingumo įvertinime koeficientas.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sz w:val="24"/>
          <w:szCs w:val="24"/>
        </w:rPr>
      </w:pPr>
      <w:r>
        <w:rPr>
          <w:rFonts w:ascii="Times New Roman" w:hAnsi="Times New Roman"/>
          <w:sz w:val="24"/>
          <w:szCs w:val="24"/>
        </w:rPr>
      </w:r>
    </w:p>
    <w:p>
      <w:pPr>
        <w:pStyle w:val="Skaiiai2lygis"/>
        <w:numPr>
          <w:ilvl w:val="0"/>
          <w:numId w:val="31"/>
        </w:numPr>
        <w:tabs>
          <w:tab w:val="clear" w:pos="1296"/>
          <w:tab w:val="left" w:pos="851" w:leader="none"/>
        </w:tabs>
        <w:ind w:firstLine="567" w:left="0"/>
        <w:rPr>
          <w:rFonts w:ascii="Times New Roman" w:hAnsi="Times New Roman"/>
        </w:rPr>
      </w:pPr>
      <w:r>
        <w:rPr>
          <w:rFonts w:ascii="Times New Roman" w:hAnsi="Times New Roman"/>
          <w:sz w:val="24"/>
          <w:szCs w:val="24"/>
          <w:lang w:val="lt-LT"/>
        </w:rPr>
        <w:t>Kriterijaus</w:t>
      </w:r>
      <w:r>
        <w:rPr>
          <w:rFonts w:ascii="Times New Roman" w:hAnsi="Times New Roman"/>
          <w:b/>
          <w:sz w:val="24"/>
          <w:szCs w:val="24"/>
          <w:lang w:val="lt-LT"/>
        </w:rPr>
        <w:t xml:space="preserve"> „</w:t>
      </w:r>
      <w:r>
        <w:rPr>
          <w:rFonts w:ascii="Times New Roman" w:hAnsi="Times New Roman"/>
          <w:sz w:val="24"/>
          <w:szCs w:val="24"/>
          <w:lang w:val="lt-LT"/>
        </w:rPr>
        <w:t>Kokybės kriterijus“ (T)</w:t>
      </w:r>
      <w:r>
        <w:rPr>
          <w:rFonts w:ascii="Times New Roman" w:hAnsi="Times New Roman"/>
          <w:b/>
          <w:sz w:val="24"/>
          <w:szCs w:val="24"/>
          <w:lang w:val="lt-LT"/>
        </w:rPr>
        <w:t xml:space="preserve"> </w:t>
      </w:r>
      <w:r>
        <w:rPr>
          <w:rFonts w:ascii="Times New Roman" w:hAnsi="Times New Roman"/>
          <w:sz w:val="24"/>
          <w:szCs w:val="24"/>
          <w:lang w:val="lt-LT"/>
        </w:rPr>
        <w:t>balas lygus parametro (P</w:t>
      </w:r>
      <w:r>
        <w:rPr>
          <w:rFonts w:ascii="Times New Roman" w:hAnsi="Times New Roman"/>
          <w:sz w:val="24"/>
          <w:szCs w:val="24"/>
          <w:vertAlign w:val="subscript"/>
          <w:lang w:val="lt-LT"/>
        </w:rPr>
        <w:t>1</w:t>
      </w:r>
      <w:r>
        <w:rPr>
          <w:rFonts w:ascii="Times New Roman" w:hAnsi="Times New Roman"/>
          <w:sz w:val="24"/>
          <w:szCs w:val="24"/>
          <w:lang w:val="lt-LT"/>
        </w:rPr>
        <w:t>) balui.</w:t>
      </w:r>
    </w:p>
    <w:p>
      <w:pPr>
        <w:pStyle w:val="Normal"/>
        <w:tabs>
          <w:tab w:val="clear" w:pos="1296"/>
          <w:tab w:val="left" w:pos="1080" w:leader="none"/>
        </w:tabs>
        <w:spacing w:lineRule="auto" w:line="240" w:before="0" w:after="0"/>
        <w:ind w:firstLine="360"/>
        <w:jc w:val="center"/>
        <w:rPr>
          <w:rFonts w:ascii="Times New Roman" w:hAnsi="Times New Roman"/>
        </w:rPr>
      </w:pPr>
      <w:r>
        <w:rPr>
          <w:rFonts w:cs="Times New Roman" w:ascii="Times New Roman" w:hAnsi="Times New Roman"/>
          <w:b/>
          <w:sz w:val="24"/>
          <w:szCs w:val="24"/>
        </w:rPr>
        <w:t>T= P</w:t>
      </w:r>
      <w:r>
        <w:rPr>
          <w:rFonts w:cs="Times New Roman" w:ascii="Times New Roman" w:hAnsi="Times New Roman"/>
          <w:b/>
          <w:sz w:val="24"/>
          <w:szCs w:val="24"/>
          <w:vertAlign w:val="subscript"/>
        </w:rPr>
        <w:t>1</w:t>
      </w:r>
      <w:r>
        <w:rPr>
          <w:rFonts w:ascii="Times New Roman" w:hAnsi="Times New Roman"/>
          <w:b/>
          <w:sz w:val="24"/>
          <w:szCs w:val="24"/>
        </w:rPr>
        <w:t xml:space="preserve"> </w:t>
      </w:r>
    </w:p>
    <w:p>
      <w:pPr>
        <w:pStyle w:val="Normal"/>
        <w:tabs>
          <w:tab w:val="clear" w:pos="1296"/>
          <w:tab w:val="left" w:pos="28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84" w:leader="none"/>
        </w:tabs>
        <w:spacing w:lineRule="auto" w:line="240" w:before="0" w:after="0"/>
        <w:ind w:firstLine="709"/>
        <w:jc w:val="both"/>
        <w:rPr>
          <w:rFonts w:ascii="Times New Roman" w:hAnsi="Times New Roman"/>
        </w:rPr>
      </w:pPr>
      <w:bookmarkStart w:id="69" w:name="_2et92p0_Copy_1"/>
      <w:bookmarkEnd w:id="69"/>
      <w:r>
        <w:rPr>
          <w:rFonts w:cs="Times New Roman" w:ascii="Times New Roman" w:hAnsi="Times New Roman"/>
          <w:sz w:val="24"/>
          <w:szCs w:val="24"/>
        </w:rPr>
        <w:t>5. Kriterijaus parametro „Siūlomų specialistų kvalifikaciją patvirtinantys sertifikatai“ (P</w:t>
      </w:r>
      <w:r>
        <w:rPr>
          <w:rFonts w:cs="Times New Roman" w:ascii="Times New Roman" w:hAnsi="Times New Roman"/>
          <w:sz w:val="24"/>
          <w:szCs w:val="24"/>
          <w:vertAlign w:val="subscript"/>
        </w:rPr>
        <w:t>1</w:t>
      </w:r>
      <w:r>
        <w:rPr>
          <w:rFonts w:cs="Times New Roman" w:ascii="Times New Roman" w:hAnsi="Times New Roman"/>
          <w:sz w:val="24"/>
          <w:szCs w:val="24"/>
        </w:rPr>
        <w:t>) įvertinimas  apskaičiuojamas kriterijaus įvertinimo sumą (P</w:t>
      </w:r>
      <w:r>
        <w:rPr>
          <w:rFonts w:cs="Times New Roman" w:ascii="Times New Roman" w:hAnsi="Times New Roman"/>
          <w:sz w:val="24"/>
          <w:szCs w:val="24"/>
          <w:vertAlign w:val="subscript"/>
        </w:rPr>
        <w:t>s</w:t>
      </w:r>
      <w:r>
        <w:rPr>
          <w:rFonts w:cs="Times New Roman" w:ascii="Times New Roman" w:hAnsi="Times New Roman"/>
          <w:sz w:val="24"/>
          <w:szCs w:val="24"/>
        </w:rPr>
        <w:t>) padalinant iš maksimalios (didžiausios galimos) šio kriterijaus parametrų reikšmės (P</w:t>
      </w:r>
      <w:r>
        <w:rPr>
          <w:rFonts w:cs="Times New Roman" w:ascii="Times New Roman" w:hAnsi="Times New Roman"/>
          <w:sz w:val="24"/>
          <w:szCs w:val="24"/>
          <w:vertAlign w:val="subscript"/>
        </w:rPr>
        <w:t>max</w:t>
      </w:r>
      <w:r>
        <w:rPr>
          <w:rFonts w:cs="Times New Roman" w:ascii="Times New Roman" w:hAnsi="Times New Roman"/>
          <w:sz w:val="24"/>
          <w:szCs w:val="24"/>
        </w:rPr>
        <w:t>) bei padauginant iš vertinamo kriterijaus lyginamojo svorio ekonominio naudingumo įvertinime (Y</w:t>
      </w:r>
      <w:r>
        <w:rPr>
          <w:rFonts w:cs="Times New Roman" w:ascii="Times New Roman" w:hAnsi="Times New Roman"/>
          <w:sz w:val="24"/>
          <w:szCs w:val="24"/>
          <w:vertAlign w:val="subscript"/>
        </w:rPr>
        <w:t>1</w:t>
      </w:r>
      <w:r>
        <w:rPr>
          <w:rFonts w:cs="Times New Roman" w:ascii="Times New Roman" w:hAnsi="Times New Roman"/>
          <w:sz w:val="24"/>
          <w:szCs w:val="24"/>
        </w:rPr>
        <w:t>) pagal šią formulę:</w:t>
      </w:r>
    </w:p>
    <w:p>
      <w:pPr>
        <w:pStyle w:val="Normal"/>
        <w:tabs>
          <w:tab w:val="clear" w:pos="1296"/>
          <w:tab w:val="left" w:pos="284" w:leader="none"/>
        </w:tabs>
        <w:spacing w:lineRule="auto" w:line="240" w:before="0" w:after="0"/>
        <w:jc w:val="center"/>
        <w:rPr>
          <w:rFonts w:ascii="Times New Roman" w:hAnsi="Times New Roman"/>
        </w:rPr>
      </w:pPr>
      <w:r>
        <w:rPr/>
      </w:r>
      <m:oMathPara xmlns:m="http://schemas.openxmlformats.org/officeDocument/2006/math">
        <m:oMathParaPr>
          <m:jc m:val="center"/>
        </m:oMathParaPr>
        <m:o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s</m:t>
                  </m:r>
                </m:sub>
              </m:sSub>
            </m:num>
            <m:den>
              <m:sSub>
                <m:e>
                  <m:r>
                    <w:rPr>
                      <w:rFonts w:ascii="Cambria Math" w:hAnsi="Cambria Math"/>
                    </w:rPr>
                    <m:t xml:space="preserve">P</m:t>
                  </m:r>
                </m:e>
                <m:sub>
                  <m:r>
                    <w:rPr>
                      <w:rFonts w:ascii="Cambria Math" w:hAnsi="Cambria Math"/>
                    </w:rPr>
                    <m:t xml:space="preserve">max</m:t>
                  </m:r>
                </m:sub>
              </m:sSub>
            </m:den>
          </m:f>
          <m:r>
            <w:rPr>
              <w:rFonts w:ascii="Cambria Math" w:hAnsi="Cambria Math"/>
            </w:rPr>
            <m:t xml:space="preserve">×</m:t>
          </m:r>
          <m:sSub>
            <m:e>
              <m:r>
                <w:rPr>
                  <w:rFonts w:ascii="Cambria Math" w:hAnsi="Cambria Math"/>
                </w:rPr>
                <m:t xml:space="preserve">Y</m:t>
              </m:r>
            </m:e>
            <m:sub/>
          </m:sSub>
        </m:oMath>
      </m:oMathPara>
    </w:p>
    <w:p>
      <w:pPr>
        <w:pStyle w:val="Normal"/>
        <w:spacing w:lineRule="auto" w:line="240" w:before="0" w:after="0"/>
        <w:ind w:firstLine="142"/>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firstLine="142"/>
        <w:jc w:val="both"/>
        <w:rPr>
          <w:rFonts w:ascii="Times New Roman" w:hAnsi="Times New Roman"/>
        </w:rPr>
      </w:pPr>
      <w:r>
        <w:rPr>
          <w:rFonts w:cs="Times New Roman" w:ascii="Times New Roman" w:hAnsi="Times New Roman"/>
        </w:rPr>
        <w:t>P</w:t>
      </w:r>
      <w:r>
        <w:rPr>
          <w:rFonts w:cs="Times New Roman" w:ascii="Times New Roman" w:hAnsi="Times New Roman"/>
          <w:vertAlign w:val="subscript"/>
        </w:rPr>
        <w:t xml:space="preserve">1 </w:t>
      </w:r>
      <w:r>
        <w:rPr>
          <w:rFonts w:ascii="Times New Roman" w:hAnsi="Times New Roman"/>
          <w:iCs/>
        </w:rPr>
        <w:t>–</w:t>
      </w:r>
      <w:r>
        <w:rPr>
          <w:rFonts w:cs="Times New Roman" w:ascii="Times New Roman" w:hAnsi="Times New Roman"/>
          <w:b/>
          <w:bCs/>
          <w:vertAlign w:val="subscript"/>
        </w:rPr>
        <w:t xml:space="preserve"> </w:t>
      </w:r>
      <w:r>
        <w:rPr>
          <w:rFonts w:ascii="Times New Roman" w:hAnsi="Times New Roman"/>
        </w:rPr>
        <w:t>konkretaus dalyvio pasiūlymo įvertinimas pagal nurodytą kriterijų (balais);</w:t>
      </w:r>
    </w:p>
    <w:p>
      <w:pPr>
        <w:pStyle w:val="Normal"/>
        <w:tabs>
          <w:tab w:val="clear" w:pos="1296"/>
          <w:tab w:val="left" w:pos="709" w:leader="none"/>
        </w:tabs>
        <w:spacing w:lineRule="auto" w:line="240" w:before="0" w:after="0"/>
        <w:ind w:firstLine="142"/>
        <w:jc w:val="both"/>
        <w:rPr>
          <w:rFonts w:ascii="Times New Roman" w:hAnsi="Times New Roman"/>
        </w:rPr>
      </w:pPr>
      <w:r>
        <w:rPr>
          <w:rFonts w:ascii="Times New Roman" w:hAnsi="Times New Roman"/>
          <w:iCs/>
        </w:rPr>
        <w:t>P</w:t>
      </w:r>
      <w:r>
        <w:rPr>
          <w:rFonts w:ascii="Times New Roman" w:hAnsi="Times New Roman"/>
          <w:iCs/>
          <w:vertAlign w:val="subscript"/>
        </w:rPr>
        <w:t xml:space="preserve">s  </w:t>
      </w:r>
      <w:r>
        <w:rPr>
          <w:rFonts w:cs="Times New Roman" w:ascii="Times New Roman" w:hAnsi="Times New Roman"/>
          <w:iCs/>
        </w:rPr>
        <w:t xml:space="preserve">– konkretaus dalyvio kriterijaus parametrų </w:t>
      </w:r>
      <w:r>
        <w:rPr>
          <w:rFonts w:cs="Times New Roman" w:ascii="Times New Roman" w:hAnsi="Times New Roman"/>
        </w:rPr>
        <w:t>(R</w:t>
      </w:r>
      <w:r>
        <w:rPr>
          <w:rFonts w:cs="Times New Roman" w:ascii="Times New Roman" w:hAnsi="Times New Roman"/>
          <w:vertAlign w:val="subscript"/>
        </w:rPr>
        <w:t>1</w:t>
      </w:r>
      <w:r>
        <w:rPr>
          <w:rFonts w:cs="Times New Roman" w:ascii="Times New Roman" w:hAnsi="Times New Roman"/>
        </w:rPr>
        <w:t>+R</w:t>
      </w:r>
      <w:r>
        <w:rPr>
          <w:rFonts w:cs="Times New Roman" w:ascii="Times New Roman" w:hAnsi="Times New Roman"/>
          <w:vertAlign w:val="subscript"/>
        </w:rPr>
        <w:t xml:space="preserve">2 </w:t>
      </w:r>
      <w:r>
        <w:rPr>
          <w:rFonts w:cs="Times New Roman" w:ascii="Times New Roman" w:hAnsi="Times New Roman"/>
        </w:rPr>
        <w:t>+ R</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iCs/>
        </w:rPr>
        <w:t>įvertinimo suma;</w:t>
      </w:r>
    </w:p>
    <w:p>
      <w:pPr>
        <w:pStyle w:val="Normal"/>
        <w:spacing w:lineRule="auto" w:line="240" w:before="0" w:after="0"/>
        <w:ind w:firstLine="142"/>
        <w:jc w:val="both"/>
        <w:rPr>
          <w:rFonts w:ascii="Times New Roman" w:hAnsi="Times New Roman"/>
        </w:rPr>
      </w:pPr>
      <w:r>
        <w:rPr>
          <w:rFonts w:cs="Times New Roman" w:ascii="Times New Roman" w:hAnsi="Times New Roman"/>
          <w:iCs/>
        </w:rPr>
        <w:t>P</w:t>
      </w:r>
      <w:r>
        <w:rPr>
          <w:rFonts w:cs="Times New Roman" w:ascii="Times New Roman" w:hAnsi="Times New Roman"/>
          <w:iCs/>
          <w:vertAlign w:val="subscript"/>
        </w:rPr>
        <w:t>max</w:t>
      </w:r>
      <w:r>
        <w:rPr>
          <w:rFonts w:cs="Times New Roman" w:ascii="Times New Roman" w:hAnsi="Times New Roman"/>
          <w:iCs/>
        </w:rPr>
        <w:t xml:space="preserve">  - maksimali (didžiausia galima) parametrų rei</w:t>
      </w:r>
      <w:r>
        <w:rPr>
          <w:rFonts w:cs="Times New Roman" w:ascii="Times New Roman" w:hAnsi="Times New Roman"/>
          <w:iCs/>
          <w:shd w:fill="FFFFFF" w:val="clear"/>
        </w:rPr>
        <w:t>kšmė (5);</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rPr>
      </w:pPr>
      <w:r>
        <w:rPr>
          <w:rFonts w:cs="Times New Roman" w:ascii="Times New Roman" w:hAnsi="Times New Roman"/>
          <w:iCs/>
        </w:rPr>
        <w:t>Y</w:t>
      </w:r>
      <w:r>
        <w:rPr>
          <w:rFonts w:cs="Times New Roman" w:ascii="Times New Roman" w:hAnsi="Times New Roman"/>
        </w:rPr>
        <w:t xml:space="preserve"> – lyginamojo svorio </w:t>
      </w:r>
      <w:r>
        <w:rPr>
          <w:rFonts w:ascii="Times New Roman" w:hAnsi="Times New Roman"/>
        </w:rPr>
        <w:t xml:space="preserve">ekonominio naudingumo įvertinime </w:t>
      </w:r>
      <w:r>
        <w:rPr>
          <w:rFonts w:cs="Times New Roman" w:ascii="Times New Roman" w:hAnsi="Times New Roman"/>
        </w:rPr>
        <w:t>koeficientas.</w:t>
      </w:r>
    </w:p>
    <w:p>
      <w:pPr>
        <w:pStyle w:val="Normal"/>
        <w:tabs>
          <w:tab w:val="clear" w:pos="1296"/>
          <w:tab w:val="left" w:pos="714" w:leader="none"/>
          <w:tab w:val="left" w:pos="851" w:leader="none"/>
          <w:tab w:val="left" w:pos="1134" w:leader="none"/>
        </w:tabs>
        <w:spacing w:lineRule="auto" w:line="240" w:before="0" w:after="0"/>
        <w:ind w:firstLine="142"/>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714" w:leader="none"/>
          <w:tab w:val="left" w:pos="851" w:leader="none"/>
          <w:tab w:val="left" w:pos="1134" w:leader="none"/>
        </w:tabs>
        <w:spacing w:lineRule="auto" w:line="240" w:before="0" w:after="0"/>
        <w:ind w:firstLine="567"/>
        <w:jc w:val="both"/>
        <w:rPr>
          <w:rFonts w:ascii="Times New Roman" w:hAnsi="Times New Roman"/>
        </w:rPr>
      </w:pPr>
      <w:r>
        <w:rPr>
          <w:rFonts w:cs="Times New Roman" w:ascii="Times New Roman" w:hAnsi="Times New Roman"/>
          <w:sz w:val="24"/>
          <w:szCs w:val="24"/>
        </w:rPr>
        <w:t>6. Parametro reikšmė (P</w:t>
      </w:r>
      <w:r>
        <w:rPr>
          <w:rFonts w:cs="Times New Roman" w:ascii="Times New Roman" w:hAnsi="Times New Roman"/>
          <w:sz w:val="24"/>
          <w:szCs w:val="24"/>
          <w:vertAlign w:val="subscript"/>
        </w:rPr>
        <w:t>s</w:t>
      </w:r>
      <w:r>
        <w:rPr>
          <w:rFonts w:cs="Times New Roman" w:ascii="Times New Roman" w:hAnsi="Times New Roman"/>
          <w:sz w:val="24"/>
          <w:szCs w:val="24"/>
        </w:rPr>
        <w:t>) apskaičiuojama sudėjus (R</w:t>
      </w:r>
      <w:r>
        <w:rPr>
          <w:rFonts w:cs="Times New Roman" w:ascii="Times New Roman" w:hAnsi="Times New Roman"/>
          <w:sz w:val="24"/>
          <w:szCs w:val="24"/>
          <w:vertAlign w:val="subscript"/>
        </w:rPr>
        <w:t>1</w:t>
      </w:r>
      <w:r>
        <w:rPr>
          <w:rFonts w:cs="Times New Roman" w:ascii="Times New Roman" w:hAnsi="Times New Roman"/>
          <w:sz w:val="24"/>
          <w:szCs w:val="24"/>
        </w:rPr>
        <w:t>+R</w:t>
      </w:r>
      <w:r>
        <w:rPr>
          <w:rFonts w:cs="Times New Roman" w:ascii="Times New Roman" w:hAnsi="Times New Roman"/>
          <w:sz w:val="24"/>
          <w:szCs w:val="24"/>
          <w:vertAlign w:val="subscript"/>
        </w:rPr>
        <w:t xml:space="preserve">2 </w:t>
      </w:r>
      <w:r>
        <w:rPr>
          <w:rFonts w:cs="Times New Roman" w:ascii="Times New Roman" w:hAnsi="Times New Roman"/>
        </w:rPr>
        <w:t>+</w:t>
      </w:r>
      <w:r>
        <w:rPr>
          <w:rFonts w:cs="Times New Roman" w:ascii="Times New Roman" w:hAnsi="Times New Roman"/>
          <w:sz w:val="24"/>
          <w:szCs w:val="24"/>
        </w:rPr>
        <w:t>R</w:t>
      </w:r>
      <w:r>
        <w:rPr>
          <w:rFonts w:cs="Times New Roman" w:ascii="Times New Roman" w:hAnsi="Times New Roman"/>
          <w:vertAlign w:val="subscript"/>
        </w:rPr>
        <w:t>3</w:t>
      </w:r>
      <w:r>
        <w:rPr>
          <w:rFonts w:cs="Times New Roman" w:ascii="Times New Roman" w:hAnsi="Times New Roman"/>
          <w:sz w:val="24"/>
          <w:szCs w:val="24"/>
        </w:rPr>
        <w:t>) visus už siūlomų specialistų kvalifikaciją patvirtinančius sertifikatus suteiktus balus:</w:t>
      </w:r>
    </w:p>
    <w:p>
      <w:pPr>
        <w:pStyle w:val="ListParagraph"/>
        <w:tabs>
          <w:tab w:val="clear" w:pos="1296"/>
          <w:tab w:val="left" w:pos="1134" w:leader="none"/>
          <w:tab w:val="left" w:pos="1276" w:leader="none"/>
        </w:tabs>
        <w:spacing w:lineRule="auto" w:line="240" w:before="0" w:after="0"/>
        <w:ind w:left="851"/>
        <w:contextualSpacing/>
        <w:jc w:val="center"/>
        <w:rPr>
          <w:rFonts w:ascii="Times New Roman" w:hAnsi="Times New Roman"/>
        </w:rPr>
      </w:pPr>
      <w:r>
        <w:rPr>
          <w:rFonts w:cs="Times New Roman" w:ascii="Times New Roman" w:hAnsi="Times New Roman"/>
          <w:b/>
          <w:sz w:val="24"/>
          <w:szCs w:val="24"/>
        </w:rPr>
        <w:t>P</w:t>
      </w:r>
      <w:r>
        <w:rPr>
          <w:rFonts w:cs="Times New Roman" w:ascii="Times New Roman" w:hAnsi="Times New Roman"/>
          <w:b/>
          <w:sz w:val="24"/>
          <w:szCs w:val="24"/>
          <w:vertAlign w:val="subscript"/>
        </w:rPr>
        <w:t>s</w:t>
      </w:r>
      <w:r>
        <w:rPr>
          <w:rFonts w:cs="Times New Roman" w:ascii="Times New Roman" w:hAnsi="Times New Roman"/>
          <w:b/>
          <w:sz w:val="24"/>
          <w:szCs w:val="24"/>
        </w:rPr>
        <w:t>=R</w:t>
      </w:r>
      <w:r>
        <w:rPr>
          <w:rFonts w:cs="Times New Roman" w:ascii="Times New Roman" w:hAnsi="Times New Roman"/>
          <w:b/>
          <w:sz w:val="24"/>
          <w:szCs w:val="24"/>
          <w:vertAlign w:val="subscript"/>
        </w:rPr>
        <w:t>1</w:t>
      </w:r>
      <w:r>
        <w:rPr>
          <w:rFonts w:cs="Times New Roman" w:ascii="Times New Roman" w:hAnsi="Times New Roman"/>
          <w:b/>
          <w:sz w:val="24"/>
          <w:szCs w:val="24"/>
        </w:rPr>
        <w:t>+R</w:t>
      </w:r>
      <w:r>
        <w:rPr>
          <w:rFonts w:cs="Times New Roman" w:ascii="Times New Roman" w:hAnsi="Times New Roman"/>
          <w:b/>
          <w:sz w:val="24"/>
          <w:szCs w:val="24"/>
          <w:vertAlign w:val="subscript"/>
        </w:rPr>
        <w:t>2</w:t>
      </w:r>
      <w:r>
        <w:rPr>
          <w:rFonts w:cs="Times New Roman" w:ascii="Times New Roman" w:hAnsi="Times New Roman"/>
          <w:b/>
        </w:rPr>
        <w:t xml:space="preserve">+ </w:t>
      </w:r>
      <w:r>
        <w:rPr>
          <w:rFonts w:cs="Times New Roman" w:ascii="Times New Roman" w:hAnsi="Times New Roman"/>
          <w:b/>
          <w:sz w:val="24"/>
          <w:szCs w:val="24"/>
        </w:rPr>
        <w:t>R</w:t>
      </w:r>
      <w:r>
        <w:rPr>
          <w:rFonts w:cs="Times New Roman" w:ascii="Times New Roman" w:hAnsi="Times New Roman"/>
          <w:b/>
          <w:vertAlign w:val="subscript"/>
        </w:rPr>
        <w:t>3</w:t>
      </w:r>
    </w:p>
    <w:p>
      <w:pPr>
        <w:pStyle w:val="ListParagraph"/>
        <w:tabs>
          <w:tab w:val="clear" w:pos="1296"/>
          <w:tab w:val="left" w:pos="1134" w:leader="none"/>
          <w:tab w:val="left" w:pos="1276" w:leader="none"/>
        </w:tabs>
        <w:spacing w:lineRule="auto" w:line="240" w:before="0" w:after="0"/>
        <w:ind w:left="851"/>
        <w:contextualSpacing/>
        <w:jc w:val="center"/>
        <w:rPr>
          <w:rFonts w:ascii="Times New Roman" w:hAnsi="Times New Roman" w:cs="Times New Roman"/>
          <w:b/>
          <w:sz w:val="24"/>
          <w:szCs w:val="24"/>
          <w:vertAlign w:val="subscript"/>
        </w:rPr>
      </w:pPr>
      <w:r>
        <w:rPr>
          <w:rFonts w:cs="Times New Roman" w:ascii="Times New Roman" w:hAnsi="Times New Roman"/>
          <w:b/>
          <w:sz w:val="24"/>
          <w:szCs w:val="24"/>
          <w:vertAlign w:val="subscript"/>
        </w:rPr>
      </w:r>
    </w:p>
    <w:p>
      <w:pPr>
        <w:pStyle w:val="Normal"/>
        <w:tabs>
          <w:tab w:val="clear" w:pos="1296"/>
          <w:tab w:val="left" w:pos="284" w:leader="none"/>
        </w:tabs>
        <w:spacing w:lineRule="auto" w:line="240" w:before="0" w:after="0"/>
        <w:ind w:firstLine="709"/>
        <w:jc w:val="both"/>
        <w:rPr>
          <w:rFonts w:ascii="Times New Roman" w:hAnsi="Times New Roman"/>
        </w:rPr>
      </w:pPr>
      <w:r>
        <w:rPr>
          <w:rFonts w:cs="Times New Roman" w:ascii="Times New Roman" w:hAnsi="Times New Roman"/>
          <w:sz w:val="24"/>
          <w:szCs w:val="24"/>
        </w:rPr>
        <w:t xml:space="preserve">. </w:t>
      </w:r>
    </w:p>
    <w:p>
      <w:pPr>
        <w:pStyle w:val="Normal"/>
        <w:tabs>
          <w:tab w:val="clear" w:pos="1296"/>
          <w:tab w:val="left" w:pos="714" w:leader="none"/>
          <w:tab w:val="left" w:pos="851" w:leader="none"/>
          <w:tab w:val="left" w:pos="1134" w:leader="none"/>
        </w:tabs>
        <w:spacing w:lineRule="auto" w:line="240" w:before="0" w:after="0"/>
        <w:ind w:firstLine="567"/>
        <w:jc w:val="both"/>
        <w:rPr>
          <w:rFonts w:ascii="Times New Roman" w:hAnsi="Times New Roman"/>
        </w:rPr>
      </w:pPr>
      <w:r>
        <w:rPr>
          <w:rFonts w:eastAsia="Calibri" w:cs="Times New Roman" w:ascii="Times New Roman" w:hAnsi="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pPr>
        <w:pStyle w:val="Normal"/>
        <w:tabs>
          <w:tab w:val="clear" w:pos="1296"/>
          <w:tab w:val="left" w:pos="714" w:leader="none"/>
          <w:tab w:val="left" w:pos="851" w:leader="none"/>
          <w:tab w:val="left" w:pos="1134" w:leader="none"/>
        </w:tabs>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rPr>
          <w:rFonts w:ascii="Times New Roman" w:hAnsi="Times New Roman"/>
        </w:rPr>
      </w:pPr>
      <w:r>
        <w:rPr>
          <w:rFonts w:cs="Times New Roman" w:ascii="Times New Roman" w:hAnsi="Times New Roman"/>
          <w:sz w:val="24"/>
          <w:szCs w:val="24"/>
        </w:rPr>
        <w:t xml:space="preserve">12. </w:t>
      </w:r>
      <w:r>
        <w:rPr>
          <w:rFonts w:cs="Times New Roman" w:ascii="Times New Roman" w:hAnsi="Times New Roman"/>
          <w:b/>
          <w:bCs/>
          <w:sz w:val="24"/>
          <w:szCs w:val="24"/>
        </w:rPr>
        <w:t>Kokybės kriterijaus (T) parametrai ir aprašymas:</w:t>
      </w:r>
    </w:p>
    <w:p>
      <w:pPr>
        <w:pStyle w:val="ListParagraph"/>
        <w:numPr>
          <w:ilvl w:val="1"/>
          <w:numId w:val="32"/>
        </w:numPr>
        <w:tabs>
          <w:tab w:val="clear" w:pos="1296"/>
          <w:tab w:val="left" w:pos="0"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Vertinami specialistai turi būti tie patys, kurie nurodomi grindžiant tiekėjo atitiktį minimaliems kvalifikacijos reikalavimams, ir kurie tiesiogiai teiks paslaugas Perkančiajai organizacijai. </w:t>
      </w:r>
    </w:p>
    <w:p>
      <w:pPr>
        <w:pStyle w:val="ListParagraph"/>
        <w:numPr>
          <w:ilvl w:val="1"/>
          <w:numId w:val="33"/>
        </w:numPr>
        <w:tabs>
          <w:tab w:val="clear" w:pos="1296"/>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pPr>
        <w:pStyle w:val="ListParagraph"/>
        <w:numPr>
          <w:ilvl w:val="0"/>
          <w:numId w:val="34"/>
        </w:numPr>
        <w:tabs>
          <w:tab w:val="clear" w:pos="1296"/>
          <w:tab w:val="left" w:pos="284" w:leader="none"/>
          <w:tab w:val="left" w:pos="851" w:leader="none"/>
          <w:tab w:val="left" w:pos="993"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Balų suteikimo tvarka:</w:t>
      </w:r>
      <w:r>
        <w:rPr>
          <w:rFonts w:cs="Times New Roman" w:ascii="Times New Roman" w:hAnsi="Times New Roman"/>
          <w:b/>
          <w:bCs/>
          <w:sz w:val="24"/>
          <w:szCs w:val="24"/>
        </w:rPr>
        <w:t xml:space="preserve"> </w:t>
      </w:r>
    </w:p>
    <w:p>
      <w:pPr>
        <w:pStyle w:val="ListParagraph"/>
        <w:tabs>
          <w:tab w:val="clear" w:pos="1296"/>
          <w:tab w:val="left" w:pos="284" w:leader="none"/>
          <w:tab w:val="left" w:pos="851" w:leader="none"/>
        </w:tabs>
        <w:spacing w:lineRule="auto" w:line="240" w:before="0" w:after="0"/>
        <w:ind w:left="567"/>
        <w:contextualSpacing/>
        <w:jc w:val="both"/>
        <w:rPr>
          <w:rFonts w:ascii="Times New Roman" w:hAnsi="Times New Roman"/>
          <w:b/>
          <w:bCs/>
          <w:szCs w:val="24"/>
        </w:rPr>
      </w:pPr>
      <w:r>
        <w:rPr>
          <w:rFonts w:ascii="Times New Roman" w:hAnsi="Times New Roman"/>
          <w:b/>
          <w:bCs/>
          <w:szCs w:val="24"/>
        </w:rPr>
      </w:r>
    </w:p>
    <w:tbl>
      <w:tblPr>
        <w:tblW w:w="9894"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415"/>
        <w:gridCol w:w="8478"/>
      </w:tblGrid>
      <w:tr>
        <w:trPr>
          <w:trHeight w:val="297" w:hRule="atLeast"/>
        </w:trPr>
        <w:tc>
          <w:tcPr>
            <w:tcW w:w="989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ascii="Times New Roman" w:hAnsi="Times New Roman"/>
              </w:rPr>
            </w:pPr>
            <w:r>
              <w:rPr>
                <w:rFonts w:cs="Times New Roman" w:ascii="Times New Roman" w:hAnsi="Times New Roman"/>
                <w:b/>
                <w:sz w:val="24"/>
                <w:szCs w:val="24"/>
              </w:rPr>
              <w:t>1 parametras. Siūlomų specialistų kvalifikaciją patvirtinantys sertifikatai (P</w:t>
            </w:r>
            <w:r>
              <w:rPr>
                <w:rFonts w:cs="Times New Roman" w:ascii="Times New Roman" w:hAnsi="Times New Roman"/>
                <w:b/>
                <w:sz w:val="24"/>
                <w:szCs w:val="24"/>
                <w:vertAlign w:val="subscript"/>
              </w:rPr>
              <w:t>1</w:t>
            </w:r>
            <w:r>
              <w:rPr>
                <w:rFonts w:cs="Times New Roman" w:ascii="Times New Roman" w:hAnsi="Times New Roman"/>
                <w:b/>
                <w:sz w:val="24"/>
                <w:szCs w:val="24"/>
              </w:rPr>
              <w:t>)</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Balai</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eastAsia="Times New Roman" w:cs="Times New Roman" w:ascii="Times New Roman" w:hAnsi="Times New Roman"/>
                <w:b/>
                <w:sz w:val="24"/>
                <w:szCs w:val="24"/>
                <w:lang w:val="en-US"/>
              </w:rPr>
              <w:t>Informacini</w:t>
            </w:r>
            <w:r>
              <w:rPr>
                <w:rFonts w:eastAsia="Times New Roman" w:cs="Times New Roman" w:ascii="Times New Roman" w:hAnsi="Times New Roman"/>
                <w:b/>
                <w:sz w:val="24"/>
                <w:szCs w:val="24"/>
                <w:lang w:val="lt-LT"/>
              </w:rPr>
              <w:t>ų sistemų analitiko</w:t>
            </w:r>
            <w:r>
              <w:rPr>
                <w:rFonts w:eastAsia="Times New Roman" w:cs="Times New Roman" w:ascii="Times New Roman" w:hAnsi="Times New Roman"/>
                <w:b/>
                <w:sz w:val="24"/>
                <w:szCs w:val="24"/>
              </w:rPr>
              <w:t xml:space="preserve"> kvalifikacija </w:t>
            </w:r>
            <w:r>
              <w:rPr>
                <w:rFonts w:eastAsia="Times New Roman" w:cs="Times New Roman" w:ascii="Times New Roman" w:hAnsi="Times New Roman"/>
                <w:b/>
                <w:bCs/>
                <w:sz w:val="24"/>
                <w:szCs w:val="24"/>
              </w:rPr>
              <w:t>R</w:t>
            </w:r>
            <w:r>
              <w:rPr>
                <w:rFonts w:eastAsia="Times New Roman" w:cs="Times New Roman" w:ascii="Times New Roman" w:hAnsi="Times New Roman"/>
                <w:b/>
                <w:bCs/>
                <w:sz w:val="24"/>
                <w:szCs w:val="24"/>
                <w:vertAlign w:val="subscript"/>
              </w:rPr>
              <w:t>1</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0</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Neturi tarptautiniu mastu pripažįstamo OCEB (Object Management Group Certified Expert in Business Process Modelling) arba OCUP (OMG Certified UML Professional) Intermediate</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lang w:val="en-US"/>
              </w:rPr>
              <w:t xml:space="preserve">arba </w:t>
            </w:r>
            <w:r>
              <w:rPr>
                <w:rFonts w:eastAsia="" w:cs="Calibri" w:ascii="Times New Roman" w:hAnsi="Times New Roman" w:cstheme="minorHAnsi" w:eastAsiaTheme="minorEastAsia"/>
                <w:color w:val="000000"/>
                <w:kern w:val="0"/>
                <w:sz w:val="24"/>
                <w:szCs w:val="24"/>
                <w:lang w:val="lt-LT" w:eastAsia="lt-LT" w:bidi="ar-SA"/>
              </w:rPr>
              <w:t>FCBA (ISEB Foundation Certificate in Business Analysis</w:t>
            </w:r>
            <w:r>
              <w:rPr>
                <w:rFonts w:eastAsia="" w:cs="Calibri" w:cstheme="minorHAnsi" w:eastAsiaTheme="minorEastAsia"/>
                <w:color w:val="000000"/>
                <w:kern w:val="0"/>
                <w:sz w:val="21"/>
                <w:szCs w:val="21"/>
                <w:lang w:val="lt-LT" w:eastAsia="lt-LT" w:bidi="ar-SA"/>
              </w:rPr>
              <w:t>)</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sertifikato arba lygiaverčio dokumento</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1</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Turi tarptautiniu mastu pripažįstamą OCEB (Object Management Group Certified Expert in Business Process Modelling) arba OCUP (OMG Certified UML Professional) Intermediate</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lang w:val="en-US"/>
              </w:rPr>
              <w:t xml:space="preserve">arba </w:t>
            </w:r>
            <w:r>
              <w:rPr>
                <w:rFonts w:eastAsia="" w:cs="Calibri" w:ascii="Times New Roman" w:hAnsi="Times New Roman" w:cstheme="minorHAnsi" w:eastAsiaTheme="minorEastAsia"/>
                <w:color w:val="000000"/>
                <w:kern w:val="0"/>
                <w:sz w:val="24"/>
                <w:szCs w:val="24"/>
                <w:lang w:val="lt-LT" w:eastAsia="lt-LT" w:bidi="ar-SA"/>
              </w:rPr>
              <w:t>FCBA (ISEB Foundation Certificate in Business Analysis</w:t>
            </w:r>
            <w:r>
              <w:rPr>
                <w:rFonts w:eastAsia="" w:cs="Calibri" w:cstheme="minorHAnsi" w:eastAsiaTheme="minorEastAsia"/>
                <w:color w:val="000000"/>
                <w:kern w:val="0"/>
                <w:sz w:val="21"/>
                <w:szCs w:val="21"/>
                <w:lang w:val="lt-LT" w:eastAsia="lt-LT" w:bidi="ar-SA"/>
              </w:rPr>
              <w:t>)</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 xml:space="preserve"> sertifikatą arba </w:t>
            </w:r>
            <w:r>
              <w:rPr>
                <w:rFonts w:cs="Times New Roman" w:ascii="Times New Roman" w:hAnsi="Times New Roman"/>
                <w:sz w:val="24"/>
                <w:szCs w:val="24"/>
              </w:rPr>
              <w:t>lygiavertį dokumentą.</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Balai</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eastAsia="Times New Roman" w:cs="Times New Roman" w:ascii="Times New Roman" w:hAnsi="Times New Roman"/>
                <w:b/>
                <w:sz w:val="24"/>
                <w:szCs w:val="24"/>
              </w:rPr>
              <w:t>Programuotojo kvalifikacija R</w:t>
            </w:r>
            <w:r>
              <w:rPr>
                <w:rFonts w:eastAsia="Times New Roman" w:cs="Times New Roman" w:ascii="Times New Roman" w:hAnsi="Times New Roman"/>
                <w:b/>
                <w:sz w:val="24"/>
                <w:szCs w:val="24"/>
                <w:vertAlign w:val="subscript"/>
              </w:rPr>
              <w:t>2</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0</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Neturi tarptautiniu mastu pripažįstamo Oracle Certified Professional arba Java Programmer arba Advanced PL/SQL Developer Certified Professional sertifikato arba lygiaverčio sertifikato</w:t>
            </w:r>
            <w:r>
              <w:rPr>
                <w:rFonts w:cs="Times New Roman" w:ascii="Times New Roman" w:hAnsi="Times New Roman"/>
                <w:sz w:val="24"/>
                <w:szCs w:val="24"/>
              </w:rPr>
              <w:t>.</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1</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Turi tarptautiniu mastu pripažįstamą Oracle Certified Professional arba Java Programmer arba Advanced PL/SQL Developer Certified Professional sertifikatą arba lygiavertį sertifikatą</w:t>
            </w:r>
            <w:r>
              <w:rPr>
                <w:rFonts w:cs="Times New Roman" w:ascii="Times New Roman" w:hAnsi="Times New Roman"/>
                <w:sz w:val="24"/>
                <w:szCs w:val="24"/>
              </w:rPr>
              <w:t>.</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Balai</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eastAsia="Times New Roman" w:cs="Times New Roman" w:ascii="Times New Roman" w:hAnsi="Times New Roman"/>
                <w:b/>
                <w:sz w:val="24"/>
                <w:szCs w:val="24"/>
              </w:rPr>
              <w:t>IT saugos specialisto kvalifikacija R</w:t>
            </w:r>
            <w:r>
              <w:rPr>
                <w:rFonts w:eastAsia="Times New Roman" w:cs="Times New Roman" w:ascii="Times New Roman" w:hAnsi="Times New Roman"/>
                <w:b/>
                <w:sz w:val="24"/>
                <w:szCs w:val="24"/>
                <w:vertAlign w:val="subscript"/>
              </w:rPr>
              <w:t>5</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0</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Neturi tarptautiniu mastu pripažįstamo CISA, CISM, CISSP, CRISC arba lygiaverčio sertifikato.</w:t>
            </w:r>
          </w:p>
        </w:tc>
      </w:tr>
      <w:tr>
        <w:trPr/>
        <w:tc>
          <w:tcPr>
            <w:tcW w:w="1415" w:type="dxa"/>
            <w:tcBorders>
              <w:top w:val="single" w:sz="4" w:space="0" w:color="000000"/>
              <w:left w:val="single" w:sz="4" w:space="0" w:color="000000"/>
              <w:bottom w:val="single" w:sz="4" w:space="0" w:color="000000"/>
            </w:tcBorders>
            <w:shd w:color="auto" w:fill="FFFFFF" w:themeFill="background1" w:val="clear"/>
          </w:tcPr>
          <w:p>
            <w:pPr>
              <w:pStyle w:val="Normal"/>
              <w:spacing w:lineRule="auto" w:line="240" w:before="0" w:after="0"/>
              <w:ind w:firstLine="5"/>
              <w:jc w:val="center"/>
              <w:rPr>
                <w:rFonts w:ascii="Times New Roman" w:hAnsi="Times New Roman"/>
              </w:rPr>
            </w:pPr>
            <w:r>
              <w:rPr>
                <w:rFonts w:cs="Times New Roman" w:ascii="Times New Roman" w:hAnsi="Times New Roman"/>
                <w:sz w:val="24"/>
                <w:szCs w:val="24"/>
              </w:rPr>
              <w:t>1</w:t>
            </w:r>
          </w:p>
        </w:tc>
        <w:tc>
          <w:tcPr>
            <w:tcW w:w="84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1296"/>
                <w:tab w:val="left" w:pos="1250" w:leader="none"/>
                <w:tab w:val="left" w:pos="1280" w:leader="none"/>
              </w:tabs>
              <w:spacing w:lineRule="auto" w:line="240" w:before="0" w:after="0"/>
              <w:jc w:val="both"/>
              <w:rPr>
                <w:rFonts w:ascii="Times New Roman" w:hAnsi="Times New Roman"/>
              </w:rPr>
            </w:pPr>
            <w:r>
              <w:rPr>
                <w:rFonts w:cs="Times New Roman" w:ascii="Times New Roman" w:hAnsi="Times New Roman"/>
                <w:color w:themeColor="text1" w:val="000000"/>
                <w:sz w:val="24"/>
                <w:szCs w:val="24"/>
              </w:rPr>
              <w:t>Turi tarptautiniu mastu pripažįstamą CISA, CISM, CISSP, CRISC arba lygiavertį sertifikatą</w:t>
            </w:r>
          </w:p>
        </w:tc>
      </w:tr>
    </w:tbl>
    <w:p>
      <w:pPr>
        <w:pStyle w:val="ListParagraph"/>
        <w:tabs>
          <w:tab w:val="clear" w:pos="1296"/>
          <w:tab w:val="left" w:pos="851" w:leader="none"/>
          <w:tab w:val="left" w:pos="993" w:leader="none"/>
        </w:tabs>
        <w:spacing w:lineRule="auto" w:line="240" w:before="0" w:after="0"/>
        <w:ind w:left="567"/>
        <w:contextualSpacing/>
        <w:jc w:val="both"/>
        <w:rPr>
          <w:rFonts w:ascii="Times New Roman" w:hAnsi="Times New Roman"/>
          <w:b/>
          <w:bCs/>
        </w:rPr>
      </w:pPr>
      <w:r>
        <w:rPr>
          <w:rFonts w:ascii="Times New Roman" w:hAnsi="Times New Roman"/>
          <w:b/>
          <w:bCs/>
        </w:rPr>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rPr>
      </w:pPr>
      <w:r>
        <w:rPr>
          <w:rFonts w:ascii="Times New Roman" w:hAnsi="Times New Roman"/>
          <w:sz w:val="24"/>
          <w:szCs w:val="24"/>
        </w:rPr>
      </w:r>
    </w:p>
    <w:p>
      <w:pPr>
        <w:pStyle w:val="Heading2"/>
        <w:spacing w:before="0" w:after="0"/>
        <w:ind w:left="5103"/>
        <w:rPr>
          <w:rFonts w:ascii="Times New Roman" w:hAnsi="Times New Roman" w:cs="Times New Roman"/>
          <w:color w:val="auto"/>
          <w:sz w:val="24"/>
          <w:szCs w:val="24"/>
        </w:rPr>
      </w:pPr>
      <w:bookmarkStart w:id="70" w:name="_Toc185177419"/>
      <w:bookmarkStart w:id="71" w:name="_Toc182425163"/>
      <w:r>
        <w:rPr>
          <w:rFonts w:cs="Times New Roman" w:ascii="Times New Roman" w:hAnsi="Times New Roman"/>
          <w:color w:val="auto"/>
          <w:sz w:val="24"/>
          <w:szCs w:val="24"/>
        </w:rPr>
        <w:t>Pirkimo sąlygų 8 priedas „Tiekėjo deklaracija dėl atitikties Reglamento nuostatoms“</w:t>
      </w:r>
      <w:bookmarkEnd w:id="70"/>
      <w:bookmarkEnd w:id="71"/>
      <w:r>
        <w:rPr>
          <w:rFonts w:cs="Times New Roman" w:ascii="Times New Roman" w:hAnsi="Times New Roman"/>
          <w:color w:val="auto"/>
          <w:sz w:val="24"/>
          <w:szCs w:val="24"/>
        </w:rPr>
        <w:t xml:space="preserve"> </w:t>
      </w:r>
    </w:p>
    <w:p>
      <w:pPr>
        <w:pStyle w:val="Normal"/>
        <w:rPr/>
      </w:pPr>
      <w:r>
        <w:rPr/>
      </w:r>
    </w:p>
    <w:p>
      <w:pPr>
        <w:pStyle w:val="Normal"/>
        <w:rPr/>
      </w:pPr>
      <w:r>
        <w:rPr/>
      </w:r>
    </w:p>
    <w:p>
      <w:pPr>
        <w:pStyle w:val="Normal"/>
        <w:rPr/>
      </w:pPr>
      <w:r>
        <w:rPr/>
      </w:r>
    </w:p>
    <w:p>
      <w:pPr>
        <w:pStyle w:val="Normal"/>
        <w:spacing w:lineRule="auto" w:line="240" w:before="0" w:after="0"/>
        <w:jc w:val="center"/>
        <w:rPr>
          <w:rFonts w:ascii="Times New Roman" w:hAnsi="Times New Roman" w:eastAsia="Times New Roman" w:cs="Times New Roman"/>
          <w:u w:val="single"/>
        </w:rPr>
      </w:pPr>
      <w:r>
        <w:rPr>
          <w:rFonts w:eastAsia="Times New Roman" w:cs="Times New Roman" w:ascii="Times New Roman" w:hAnsi="Times New Roman"/>
          <w:u w:val="single"/>
        </w:rPr>
        <w:t>___________________________________</w:t>
      </w:r>
    </w:p>
    <w:p>
      <w:pPr>
        <w:pStyle w:val="Normal"/>
        <w:spacing w:lineRule="auto" w:line="240" w:before="0" w:after="0"/>
        <w:jc w:val="center"/>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spacing w:lineRule="auto" w:line="240" w:before="0" w:after="0"/>
        <w:jc w:val="center"/>
        <w:rPr>
          <w:rFonts w:ascii="Times New Roman" w:hAnsi="Times New Roman" w:eastAsia="Times New Roman" w:cs="Times New Roman"/>
          <w:sz w:val="18"/>
          <w:szCs w:val="18"/>
        </w:rPr>
      </w:pPr>
      <w:r>
        <w:rPr>
          <w:rFonts w:eastAsia="Times New Roman" w:cs="Times New Roman" w:ascii="Times New Roman" w:hAnsi="Times New Roman"/>
          <w:sz w:val="18"/>
          <w:szCs w:val="18"/>
        </w:rPr>
        <w:t> </w:t>
      </w:r>
      <w:r>
        <w:rPr>
          <w:rFonts w:eastAsia="Times New Roman" w:cs="Times New Roman" w:ascii="Times New Roman" w:hAnsi="Times New Roman"/>
          <w:sz w:val="18"/>
          <w:szCs w:val="18"/>
        </w:rPr>
        <w:t>(Tiekėjo/subtiekėjo pavadinimas)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___________________________________</w:t>
      </w:r>
    </w:p>
    <w:p>
      <w:pPr>
        <w:pStyle w:val="Normal"/>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t>(Pirkimo vykdytojo pavadinimas)</w:t>
      </w:r>
    </w:p>
    <w:p>
      <w:pPr>
        <w:pStyle w:val="Normal"/>
        <w:spacing w:lineRule="auto" w:line="240" w:before="0" w:after="0"/>
        <w:jc w:val="center"/>
        <w:rPr>
          <w:rFonts w:ascii="Times New Roman" w:hAnsi="Times New Roman" w:eastAsia="Times New Roman" w:cs="Times New Roman"/>
          <w:b/>
          <w:bCs/>
          <w:smallCaps/>
          <w:sz w:val="24"/>
          <w:szCs w:val="24"/>
        </w:rPr>
      </w:pPr>
      <w:r>
        <w:rPr>
          <w:rFonts w:eastAsia="Times New Roman" w:cs="Times New Roman" w:ascii="Times New Roman" w:hAnsi="Times New Roman"/>
          <w:b/>
          <w:bCs/>
          <w:smallCaps/>
          <w:sz w:val="24"/>
          <w:szCs w:val="24"/>
        </w:rPr>
      </w:r>
    </w:p>
    <w:p>
      <w:pPr>
        <w:pStyle w:val="Normal"/>
        <w:spacing w:lineRule="auto" w:line="240" w:before="0" w:after="0"/>
        <w:jc w:val="center"/>
        <w:rPr>
          <w:rFonts w:ascii="Times New Roman" w:hAnsi="Times New Roman" w:eastAsia="Times New Roman" w:cs="Times New Roman"/>
          <w:b/>
          <w:bCs/>
          <w:smallCaps/>
          <w:sz w:val="24"/>
          <w:szCs w:val="24"/>
        </w:rPr>
      </w:pPr>
      <w:r>
        <w:rPr>
          <w:rFonts w:eastAsia="Times New Roman" w:cs="Times New Roman" w:ascii="Times New Roman" w:hAnsi="Times New Roman"/>
          <w:b/>
          <w:bCs/>
          <w:smallCaps/>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mallCaps/>
          <w:sz w:val="24"/>
          <w:szCs w:val="24"/>
        </w:rPr>
        <w:t>TIEKĖJO/ SUBTIEKĖJO DEKLARACIJA</w:t>
      </w:r>
    </w:p>
    <w:p>
      <w:pPr>
        <w:pStyle w:val="Normal"/>
        <w:shd w:val="clear" w:color="auto" w:fill="FFFFFF"/>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 </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__________________</w:t>
      </w:r>
    </w:p>
    <w:p>
      <w:pPr>
        <w:pStyle w:val="Normal"/>
        <w:spacing w:lineRule="auto" w:line="240" w:before="0" w:after="0"/>
        <w:jc w:val="center"/>
        <w:rPr>
          <w:rFonts w:ascii="Times New Roman" w:hAnsi="Times New Roman" w:eastAsia="Times New Roman" w:cs="Times New Roman"/>
          <w:sz w:val="18"/>
          <w:szCs w:val="18"/>
        </w:rPr>
      </w:pPr>
      <w:r>
        <w:rPr>
          <w:rFonts w:eastAsia="Times New Roman" w:cs="Times New Roman" w:ascii="Times New Roman" w:hAnsi="Times New Roman"/>
          <w:sz w:val="18"/>
          <w:szCs w:val="18"/>
        </w:rPr>
        <w:t>(Data)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eastAsia="Times New Roman" w:cs="Arial" w:ascii="Arial" w:hAnsi="Arial"/>
        </w:rPr>
        <w:t xml:space="preserve"> </w:t>
      </w:r>
      <w:r>
        <w:rPr>
          <w:rFonts w:eastAsia="Times New Roman" w:cs="Times New Roman" w:ascii="Times New Roman" w:hAnsi="Times New Roman"/>
          <w:sz w:val="24"/>
          <w:szCs w:val="24"/>
        </w:rPr>
        <w:t>nustatytas ribas t.y.:</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mano atstovaujamas tiekėjas/subtiekėjas (ir nė vienas iš tiekėjų grupės narių) nėra Rusijos pilietis arba Rusijoje įsisteigęs fizinis ar juridinis asmuo, subjektas ar įstaiga;</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nei aš, nei mano atstovaujama bendrovė nėra fizinis ar juridinis asmuo, subjektas ar įstaiga, veikianti a) arba b) punkte nurodyto subjekto vardu ar jo nurodymu;</w:t>
      </w:r>
    </w:p>
    <w:p>
      <w:pPr>
        <w:pStyle w:val="Normal"/>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a)-c) punktuose išvardyti subjektai nedalyvauja subtiekėjais, tiekėjais ar subjektais, kurių pajėgumais remiasi mano atstovaujamas tiekėjas, tais atvejais kai jiems tenka daugiau kaip 10 % sutarties vertės.</w:t>
      </w:r>
    </w:p>
    <w:p>
      <w:pPr>
        <w:pStyle w:val="Normal"/>
        <w:spacing w:lineRule="auto" w:line="240" w:before="0" w:after="0"/>
        <w:jc w:val="both"/>
        <w:rPr>
          <w:rStyle w:val="Normaltextrun"/>
          <w:rFonts w:ascii="Times New Roman" w:hAnsi="Times New Roman" w:cs="Times New Roman"/>
          <w:sz w:val="24"/>
          <w:szCs w:val="24"/>
          <w:shd w:fill="FFFFFF" w:val="clear"/>
        </w:rPr>
      </w:pPr>
      <w:r>
        <w:rPr>
          <w:rFonts w:eastAsia="Times New Roman" w:cs="Times New Roman" w:ascii="Times New Roman" w:hAnsi="Times New Roman"/>
          <w:sz w:val="24"/>
          <w:szCs w:val="24"/>
        </w:rPr>
        <w:t xml:space="preserve">Patvirtinu, kad tiekėjui/subtiekėjui kuriuos esu pasitelkęs ar pasitelksiu ateityje, </w:t>
      </w:r>
      <w:r>
        <w:rPr>
          <w:rFonts w:cs="Times New Roman" w:ascii="Times New Roman" w:hAnsi="Times New Roman"/>
          <w:sz w:val="24"/>
          <w:szCs w:val="24"/>
        </w:rPr>
        <w:t xml:space="preserve">ūkio subjektams, kurių pajėgumais remiuosi ar (ir) remsiuosi, prekių (ir jų sudedamųjų dalių) gamintojams </w:t>
      </w:r>
      <w:r>
        <w:rPr>
          <w:rFonts w:eastAsia="Times New Roman" w:cs="Times New Roman" w:ascii="Times New Roman" w:hAnsi="Times New Roman"/>
          <w:sz w:val="24"/>
          <w:szCs w:val="24"/>
        </w:rPr>
        <w:t>netaikomos</w:t>
      </w:r>
      <w:r>
        <w:rPr>
          <w:rFonts w:cs="Times New Roman" w:ascii="Times New Roman" w:hAnsi="Times New Roman"/>
          <w:sz w:val="24"/>
          <w:szCs w:val="24"/>
        </w:rPr>
        <w:t xml:space="preserve"> Lietuvos Respublikoje įgyvendinamos tarptautinės sankcijos, kaip tai apibrėžta Lietuvos Respublikos tarptautinių sankcijų įstatyme.</w:t>
      </w:r>
    </w:p>
    <w:p>
      <w:pPr>
        <w:pStyle w:val="Normal"/>
        <w:tabs>
          <w:tab w:val="clear" w:pos="1296"/>
          <w:tab w:val="left" w:pos="284" w:leader="none"/>
          <w:tab w:val="left" w:pos="426" w:leader="none"/>
        </w:tabs>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284" w:leader="none"/>
          <w:tab w:val="left" w:pos="426" w:leader="none"/>
        </w:tabs>
        <w:spacing w:lineRule="auto" w:line="240" w:before="0" w:after="1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Deklaruojamoms aplinkybėms pasikeitus, įsipareigoju nedelsiant apie tai informuoti Pirkimo vykdytoją. </w:t>
      </w:r>
      <w:r>
        <w:br w:type="page"/>
      </w:r>
    </w:p>
    <w:p>
      <w:pPr>
        <w:pStyle w:val="Heading2"/>
        <w:spacing w:before="0" w:after="0"/>
        <w:ind w:left="5103"/>
        <w:rPr>
          <w:rFonts w:ascii="Times New Roman" w:hAnsi="Times New Roman" w:cs="Times New Roman"/>
          <w:color w:val="0070C0"/>
          <w:sz w:val="21"/>
          <w:szCs w:val="21"/>
        </w:rPr>
      </w:pPr>
      <w:bookmarkStart w:id="72" w:name="_Toc185177420"/>
      <w:bookmarkStart w:id="73" w:name="_Ref39674283"/>
      <w:bookmarkStart w:id="74" w:name="_Ref39673580"/>
      <w:bookmarkStart w:id="75" w:name="_Ref39586171"/>
      <w:r>
        <w:rPr>
          <w:rFonts w:cs="Times New Roman" w:ascii="Times New Roman" w:hAnsi="Times New Roman"/>
          <w:color w:val="0070C0"/>
          <w:sz w:val="21"/>
          <w:szCs w:val="21"/>
        </w:rPr>
        <w:t>Pirkimo sąlygų 9 priedas „Siūlomų specialistų sąrašas“</w:t>
      </w:r>
      <w:bookmarkEnd w:id="72"/>
      <w:bookmarkEnd w:id="73"/>
      <w:bookmarkEnd w:id="74"/>
      <w:bookmarkEnd w:id="75"/>
    </w:p>
    <w:p>
      <w:pPr>
        <w:pStyle w:val="Normal"/>
        <w:rPr/>
      </w:pPr>
      <w:r>
        <w:rPr/>
      </w:r>
    </w:p>
    <w:p>
      <w:pPr>
        <w:pStyle w:val="Normal"/>
        <w:rPr/>
      </w:pPr>
      <w:r>
        <w:rPr/>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SIŪLOMŲ SPECIALISTŲ SĄRAŠAS IR POZICIJA</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697"/>
        <w:gridCol w:w="3232"/>
        <w:gridCol w:w="4215"/>
        <w:gridCol w:w="1827"/>
      </w:tblGrid>
      <w:tr>
        <w:trPr>
          <w:trHeight w:val="611"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Specialisto vardas ir pavardė</w:t>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t>Specialisto teisiniai santykiai su tiekėju</w:t>
            </w:r>
          </w:p>
          <w:p>
            <w:pPr>
              <w:pStyle w:val="Normal"/>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t>(</w:t>
            </w:r>
            <w:r>
              <w:rPr>
                <w:rFonts w:eastAsia="Calibri" w:cs="Times New Roman" w:ascii="Times New Roman" w:hAnsi="Times New Roman"/>
                <w:b/>
                <w:i/>
                <w:iCs/>
                <w:sz w:val="24"/>
                <w:szCs w:val="24"/>
              </w:rPr>
              <w:t>darbuotojas, dirbantis darbo sutarties pagrindu; ūkio subjektas,  kurio pajėgumais remiamas; ūkio subjekto,  kurio pajėgumais remiamasi, darbuotojas; kvazisubtiekėjas ar kt.</w:t>
            </w:r>
            <w:r>
              <w:rPr>
                <w:rFonts w:eastAsia="Calibri" w:cs="Times New Roman" w:ascii="Times New Roman" w:hAnsi="Times New Roman"/>
                <w:b/>
                <w:sz w:val="24"/>
                <w:szCs w:val="24"/>
              </w:rPr>
              <w:t>)</w:t>
            </w:r>
          </w:p>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Paaiškinimai</w:t>
            </w:r>
          </w:p>
        </w:tc>
      </w:tr>
      <w:tr>
        <w:trPr>
          <w:trHeight w:val="287"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87"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3" w:hRule="atLeast"/>
        </w:trPr>
        <w:tc>
          <w:tcPr>
            <w:tcW w:w="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851"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before="0" w:after="0"/>
        <w:rPr>
          <w:rFonts w:ascii="Times New Roman" w:hAnsi="Times New Roman" w:eastAsia="Arial Unicode MS" w:cs="Times New Roman"/>
          <w:kern w:val="2"/>
          <w:sz w:val="24"/>
          <w:szCs w:val="24"/>
        </w:rPr>
      </w:pPr>
      <w:r>
        <w:rPr>
          <w:rFonts w:eastAsia="Arial Unicode MS" w:cs="Times New Roman" w:ascii="Times New Roman" w:hAnsi="Times New Roman"/>
          <w:kern w:val="2"/>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ind w:firstLine="567"/>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bl>
      <w:tblPr>
        <w:tblW w:w="1044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4277"/>
        <w:gridCol w:w="603"/>
        <w:gridCol w:w="1981"/>
        <w:gridCol w:w="700"/>
        <w:gridCol w:w="1799"/>
        <w:gridCol w:w="1079"/>
      </w:tblGrid>
      <w:tr>
        <w:trPr>
          <w:trHeight w:val="285" w:hRule="atLeast"/>
        </w:trPr>
        <w:tc>
          <w:tcPr>
            <w:tcW w:w="4277" w:type="dxa"/>
            <w:tcBorders>
              <w:bottom w:val="single" w:sz="4" w:space="0" w:color="000000"/>
            </w:tcBorders>
          </w:tcPr>
          <w:p>
            <w:pPr>
              <w:pStyle w:val="Normal"/>
              <w:spacing w:lineRule="auto" w:line="240" w:before="0" w:after="0"/>
              <w:ind w:right="-1"/>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bottom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bottom w:val="single" w:sz="4" w:space="0" w:color="000000"/>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079" w:type="dxa"/>
            <w:tcBorders/>
          </w:tcPr>
          <w:p>
            <w:pPr>
              <w:pStyle w:val="Normal"/>
              <w:spacing w:lineRule="auto" w:line="240" w:before="0" w:after="0"/>
              <w:ind w:right="-1"/>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86" w:hRule="atLeast"/>
        </w:trPr>
        <w:tc>
          <w:tcPr>
            <w:tcW w:w="4277" w:type="dxa"/>
            <w:tcBorders>
              <w:top w:val="single" w:sz="4" w:space="0" w:color="000000"/>
            </w:tcBorders>
          </w:tcPr>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position w:val="6"/>
                <w:sz w:val="24"/>
                <w:szCs w:val="24"/>
              </w:rPr>
              <w:t>(Tiekėjo arba jo įgalioto asmens pareigų pavadinimas)</w:t>
            </w:r>
          </w:p>
          <w:p>
            <w:pPr>
              <w:pStyle w:val="Normal"/>
              <w:snapToGrid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603"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981" w:type="dxa"/>
            <w:tcBorders>
              <w:top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position w:val="6"/>
                <w:sz w:val="24"/>
                <w:szCs w:val="24"/>
              </w:rPr>
              <w:t>(Parašas)</w:t>
            </w:r>
          </w:p>
        </w:tc>
        <w:tc>
          <w:tcPr>
            <w:tcW w:w="700"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99" w:type="dxa"/>
            <w:tcBorders>
              <w:top w:val="single" w:sz="4" w:space="0" w:color="000000"/>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position w:val="6"/>
                <w:sz w:val="24"/>
                <w:szCs w:val="24"/>
              </w:rPr>
              <w:t>(Vardas ir pavardė)</w:t>
            </w:r>
          </w:p>
        </w:tc>
        <w:tc>
          <w:tcPr>
            <w:tcW w:w="1079" w:type="dxa"/>
            <w:tcBorders/>
          </w:tcPr>
          <w:p>
            <w:pPr>
              <w:pStyle w:val="Normal"/>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Normal"/>
        <w:rPr/>
      </w:pPr>
      <w:r>
        <w:rPr/>
      </w:r>
    </w:p>
    <w:p>
      <w:pPr>
        <w:pStyle w:val="Normal"/>
        <w:rPr/>
      </w:pPr>
      <w:r>
        <w:rPr/>
      </w:r>
    </w:p>
    <w:p>
      <w:pPr>
        <w:pStyle w:val="Normal"/>
        <w:rPr/>
      </w:pPr>
      <w:r>
        <w:rPr/>
      </w:r>
    </w:p>
    <w:p>
      <w:pPr>
        <w:pStyle w:val="Heading2"/>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Heading2"/>
        <w:ind w:left="5103"/>
        <w:rPr>
          <w:rFonts w:ascii="Times New Roman" w:hAnsi="Times New Roman" w:cs="Times New Roman"/>
          <w:color w:val="0070C0"/>
          <w:sz w:val="21"/>
          <w:szCs w:val="21"/>
        </w:rPr>
      </w:pPr>
      <w:bookmarkStart w:id="76" w:name="_Toc185177421"/>
      <w:r>
        <w:rPr>
          <w:rFonts w:cs="Times New Roman" w:ascii="Times New Roman" w:hAnsi="Times New Roman"/>
          <w:color w:val="0070C0"/>
          <w:sz w:val="21"/>
          <w:szCs w:val="21"/>
        </w:rPr>
        <w:t>Pirkimo sąlygų 10 priedas „Sutarties projektas“</w:t>
      </w:r>
      <w:bookmarkEnd w:id="76"/>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r>
        <w:br w:type="page"/>
      </w:r>
    </w:p>
    <w:p>
      <w:pPr>
        <w:pStyle w:val="Heading2"/>
        <w:spacing w:before="0" w:after="0"/>
        <w:ind w:left="5103"/>
        <w:rPr>
          <w:rFonts w:ascii="Times New Roman" w:hAnsi="Times New Roman" w:cs="Times New Roman"/>
          <w:color w:val="0070C0"/>
          <w:sz w:val="21"/>
          <w:szCs w:val="21"/>
        </w:rPr>
      </w:pPr>
      <w:bookmarkStart w:id="77" w:name="_Toc185177422"/>
      <w:r>
        <w:rPr>
          <w:rFonts w:cs="Times New Roman" w:ascii="Times New Roman" w:hAnsi="Times New Roman"/>
          <w:color w:val="0070C0"/>
          <w:sz w:val="21"/>
          <w:szCs w:val="21"/>
        </w:rPr>
        <w:t>Pirkimo sąlygų 11 priedas „Pažyma apie siūlomų specialistų darbinę (profesinę) patirtį“</w:t>
      </w:r>
      <w:bookmarkEnd w:id="77"/>
    </w:p>
    <w:p>
      <w:pPr>
        <w:pStyle w:val="Normal"/>
        <w:jc w:val="both"/>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spacing w:before="0" w:after="160"/>
        <w:jc w:val="both"/>
        <w:rPr>
          <w:rFonts w:ascii="Times New Roman" w:hAnsi="Times New Roman" w:cs="Times New Roman"/>
          <w:b/>
          <w:bCs/>
          <w:smallCaps/>
          <w:sz w:val="22"/>
          <w:szCs w:val="22"/>
        </w:rPr>
      </w:pPr>
      <w:r>
        <w:rPr>
          <w:rFonts w:cs="Times New Roman" w:ascii="Times New Roman" w:hAnsi="Times New Roman"/>
          <w:b/>
          <w:bCs/>
          <w:smallCaps/>
          <w:sz w:val="22"/>
          <w:szCs w:val="22"/>
        </w:rPr>
      </w:r>
    </w:p>
    <w:sectPr>
      <w:headerReference w:type="default" r:id="rId16"/>
      <w:headerReference w:type="first" r:id="rId17"/>
      <w:footerReference w:type="default" r:id="rId18"/>
      <w:footerReference w:type="first" r:id="rId19"/>
      <w:footnotePr>
        <w:numFmt w:val="decimal"/>
      </w:footnotePr>
      <w:type w:val="nextPage"/>
      <w:pgSz w:w="12240" w:h="15840"/>
      <w:pgMar w:left="1701" w:right="567" w:gutter="0" w:header="720" w:top="1134" w:footer="720" w:bottom="777"/>
      <w:pgNumType w:start="22"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Times New Roman Bold">
    <w:charset w:val="00"/>
    <w:family w:val="roman"/>
    <w:pitch w:val="variable"/>
  </w:font>
  <w:font w:name="Times New Roman">
    <w:charset w:val="01"/>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63</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textAlignment w:val="baseline"/>
        <w:rPr>
          <w:rFonts w:ascii="Times New Roman" w:hAnsi="Times New Roman" w:cs="Times New Roman"/>
          <w:sz w:val="20"/>
          <w:szCs w:val="20"/>
        </w:rPr>
      </w:pPr>
      <w:r>
        <w:rPr>
          <w:rStyle w:val="FootnoteCharacters"/>
        </w:rPr>
        <w:footnoteRef/>
      </w:r>
      <w:r>
        <w:rPr/>
        <w:t xml:space="preserve"> </w:t>
      </w:r>
      <w:r>
        <w:rPr>
          <w:rFonts w:cs="Times New Roman" w:ascii="Times New Roman" w:hAnsi="Times New Roman"/>
          <w:szCs w:val="20"/>
        </w:rPr>
        <w:t>gaminys turi būti pagamintas iš 100 proc. perdirbto popieriaus (naudoto popieriaus ir (ar) gamybos atliekų) plaušų arba ne mažiau kaip 30 proc. pirminės medienos plaušų, gautų iš miškų, sertifikuotų naudojant </w:t>
      </w:r>
      <w:r>
        <w:rPr>
          <w:rFonts w:cs="Times New Roman" w:ascii="Times New Roman" w:hAnsi="Times New Roman"/>
          <w:i/>
          <w:iCs/>
          <w:szCs w:val="20"/>
        </w:rPr>
        <w:t>Forest Stewardship Council</w:t>
      </w:r>
      <w:r>
        <w:rPr>
          <w:rFonts w:cs="Times New Roman" w:ascii="Times New Roman" w:hAnsi="Times New Roman"/>
          <w:szCs w:val="20"/>
        </w:rPr>
        <w:t> (toliau – FSC) ar Miškų sertifikavimo sistemų pripažinimo programą (angl. </w:t>
      </w:r>
      <w:r>
        <w:rPr>
          <w:rFonts w:cs="Times New Roman" w:ascii="Times New Roman" w:hAnsi="Times New Roman"/>
          <w:i/>
          <w:iCs/>
          <w:szCs w:val="20"/>
        </w:rPr>
        <w:t>Programme for the Endorsement of Forest Certification schemes</w:t>
      </w:r>
      <w:r>
        <w:rPr>
          <w:rFonts w:cs="Times New Roman" w:ascii="Times New Roman" w:hAnsi="Times New Roman"/>
          <w:szCs w:val="20"/>
        </w:rPr>
        <w:t> (toliau – PEFC) arba lygiavertes miškų sertifikavimo sistemas, kita dalis – iš perdirbto popieriaus plaušų;</w:t>
      </w:r>
    </w:p>
    <w:p>
      <w:pPr>
        <w:pStyle w:val="Normal"/>
        <w:spacing w:lineRule="auto" w:line="240" w:before="0" w:after="0"/>
        <w:jc w:val="both"/>
        <w:textAlignment w:val="baseline"/>
        <w:rPr>
          <w:rFonts w:ascii="Times New Roman" w:hAnsi="Times New Roman" w:cs="Times New Roman"/>
          <w:szCs w:val="20"/>
        </w:rPr>
      </w:pPr>
      <w:r>
        <w:rPr>
          <w:rFonts w:cs="Times New Roman" w:ascii="Times New Roman" w:hAnsi="Times New Roman"/>
          <w:szCs w:val="20"/>
          <w:shd w:fill="FFFFFF" w:val="clear"/>
        </w:rPr>
        <w:t>gaminys turi būti nebalintas arba balintas nenaudojant chloro dujų.</w:t>
      </w:r>
    </w:p>
    <w:p>
      <w:pPr>
        <w:pStyle w:val="FootnoteText"/>
        <w:spacing w:before="0" w:after="160"/>
        <w:rPr>
          <w:rFonts w:ascii="Calibri" w:hAnsi="Calibri" w:cs="Times New Roman"/>
        </w:rPr>
      </w:pPr>
      <w:r>
        <w:rPr/>
      </w:r>
    </w:p>
  </w:footnote>
  <w:footnote w:id="3">
    <w:p>
      <w:pPr>
        <w:pStyle w:val="FootnoteText"/>
        <w:spacing w:before="0" w:after="160"/>
        <w:rPr/>
      </w:pPr>
      <w:r>
        <w:rPr>
          <w:rStyle w:val="FootnoteCharacters"/>
        </w:rPr>
        <w:footnoteRef/>
      </w:r>
      <w:r>
        <w:rPr/>
        <w:t xml:space="preserve"> </w:t>
      </w:r>
      <w:hyperlink r:id="rId1">
        <w:r>
          <w:rPr>
            <w:rStyle w:val="Cf01"/>
          </w:rPr>
          <w:t>https://www.e-tar.lt/portal/lt/legalAct/ac5a5e30878f11ed8df094f359a60216</w:t>
        </w:r>
      </w:hyperlink>
    </w:p>
  </w:footnote>
  <w:footnote w:id="4">
    <w:p>
      <w:pPr>
        <w:pStyle w:val="FootnoteText"/>
        <w:spacing w:before="0" w:after="160"/>
        <w:rPr/>
      </w:pPr>
      <w:r>
        <w:rPr>
          <w:rStyle w:val="FootnoteCharacters"/>
        </w:rPr>
        <w:footnoteRef/>
      </w:r>
      <w:r>
        <w:rPr/>
        <w:t xml:space="preserve"> </w:t>
      </w:r>
      <w:r>
        <w:rPr/>
        <w:t>Tiekėjo ir ūkio subjekto, kurio pajėgumais remiamasi kvalifikacijai pagrįsti.</w:t>
      </w:r>
    </w:p>
  </w:footnote>
  <w:footnote w:id="5">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8"/>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9"/>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9"/>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20"/>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20"/>
        </w:numPr>
        <w:spacing w:lineRule="auto" w:line="240" w:before="0" w:after="0"/>
        <w:ind w:hanging="360" w:left="720" w:right="49"/>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8">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0">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1">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2">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3">
    <w:p>
      <w:pPr>
        <w:pStyle w:val="FootnoteText"/>
        <w:tabs>
          <w:tab w:val="clear" w:pos="1296"/>
          <w:tab w:val="left" w:pos="9639" w:leader="none"/>
        </w:tabs>
        <w:spacing w:lineRule="auto" w:line="240" w:before="0" w:after="0"/>
        <w:ind w:right="193"/>
        <w:rPr>
          <w:rFonts w:ascii="Times New Roman" w:hAnsi="Times New Roman" w:cs="Times New Roman"/>
        </w:rPr>
      </w:pPr>
      <w:r>
        <w:rPr>
          <w:rStyle w:val="FootnoteCharacters"/>
        </w:rPr>
        <w:footnoteRef/>
      </w:r>
      <w:r>
        <w:rPr/>
        <w:t xml:space="preserve"> </w:t>
      </w:r>
    </w:p>
    <w:p>
      <w:pPr>
        <w:pStyle w:val="FootnoteText"/>
        <w:spacing w:before="0" w:after="160"/>
        <w:rPr/>
      </w:pPr>
      <w:r>
        <w:rPr/>
      </w:r>
    </w:p>
  </w:footnote>
  <w:footnote w:id="14">
    <w:p>
      <w:pPr>
        <w:pStyle w:val="FootnoteText"/>
        <w:spacing w:lineRule="auto" w:line="240" w:before="0" w:after="0"/>
        <w:jc w:val="both"/>
        <w:rPr>
          <w:rFonts w:ascii="Times New Roman" w:hAnsi="Times New Roman"/>
        </w:rPr>
      </w:pPr>
      <w:r>
        <w:rPr>
          <w:rStyle w:val="FootnoteCharacters"/>
        </w:rPr>
        <w:footnoteRef/>
      </w:r>
      <w:r>
        <w:rP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pPr>
        <w:pStyle w:val="FootnoteText"/>
        <w:spacing w:lineRule="auto" w:line="240" w:before="0" w:after="0"/>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pPr>
        <w:pStyle w:val="FootnoteText"/>
        <w:spacing w:lineRule="auto" w:line="240" w:before="0" w:after="0"/>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pPr>
        <w:pStyle w:val="FootnoteText"/>
        <w:spacing w:lineRule="auto" w:line="240" w:before="0" w:after="0"/>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pPr>
        <w:pStyle w:val="FootnoteText"/>
        <w:spacing w:lineRule="auto" w:line="240" w:before="0" w:after="0"/>
        <w:jc w:val="both"/>
        <w:rPr/>
      </w:pPr>
      <w:r>
        <w:rPr>
          <w:rFonts w:ascii="Times New Roman" w:hAnsi="Times New Roman"/>
          <w:color w:val="000000"/>
        </w:rPr>
        <w:t>b) fizinių asmenų atveju – sutuoktiniai, tėvai ir jų vaikai (įvaikiai).</w:t>
      </w:r>
    </w:p>
  </w:footnote>
  <w:footnote w:id="15">
    <w:p>
      <w:pPr>
        <w:pStyle w:val="FootnoteText"/>
        <w:spacing w:lineRule="auto" w:line="240" w:before="0" w:after="0"/>
        <w:jc w:val="both"/>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2">
        <w:r>
          <w:rPr>
            <w:rStyle w:val="Hyperlink"/>
            <w:rFonts w:ascii="Times New Roman" w:hAnsi="Times New Roman"/>
          </w:rPr>
          <w:t>https://e-seimas.lrs.lt/portal/legalAct/lt/TAD/1a061730b0c711ecaf79c2120caf5094/asr</w:t>
        </w:r>
      </w:hyperlink>
    </w:p>
  </w:footnote>
  <w:footnote w:id="16">
    <w:p>
      <w:pPr>
        <w:pStyle w:val="Normal"/>
        <w:spacing w:lineRule="atLeast" w:line="240" w:before="0" w:after="0"/>
        <w:jc w:val="both"/>
        <w:rPr/>
      </w:pPr>
      <w:r>
        <w:rPr>
          <w:rStyle w:val="FootnoteCharacters"/>
        </w:rPr>
        <w:footnoteRef/>
      </w:r>
      <w:r>
        <w:rP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pPr>
        <w:pStyle w:val="FootnoteText"/>
        <w:spacing w:before="0" w:after="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502"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i w:val="false"/>
        <w:iCs/>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rFonts w:eastAsia="Calibri" w:cs="Arial" w:cstheme="minorBidi"/>
        <w:color w:themeColor="text1" w:val="000000"/>
      </w:rPr>
    </w:lvl>
    <w:lvl w:ilvl="1">
      <w:start w:val="1"/>
      <w:numFmt w:val="decimal"/>
      <w:lvlText w:val="%1.%2"/>
      <w:lvlJc w:val="left"/>
      <w:pPr>
        <w:tabs>
          <w:tab w:val="num" w:pos="0"/>
        </w:tabs>
        <w:ind w:left="360" w:hanging="360"/>
      </w:pPr>
      <w:rPr>
        <w:rFonts w:eastAsia="Calibri" w:cs="Arial" w:cstheme="minorBidi"/>
        <w:color w:themeColor="text1" w:val="000000"/>
      </w:rPr>
    </w:lvl>
    <w:lvl w:ilvl="2">
      <w:start w:val="1"/>
      <w:numFmt w:val="decimal"/>
      <w:lvlText w:val="%1.%2.%3"/>
      <w:lvlJc w:val="left"/>
      <w:pPr>
        <w:tabs>
          <w:tab w:val="num" w:pos="0"/>
        </w:tabs>
        <w:ind w:left="720" w:hanging="720"/>
      </w:pPr>
      <w:rPr>
        <w:rFonts w:eastAsia="Calibri" w:cs="Arial" w:cstheme="minorBidi"/>
        <w:color w:themeColor="text1" w:val="000000"/>
      </w:rPr>
    </w:lvl>
    <w:lvl w:ilvl="3">
      <w:start w:val="1"/>
      <w:numFmt w:val="decimal"/>
      <w:lvlText w:val="%1.%2.%3.%4"/>
      <w:lvlJc w:val="left"/>
      <w:pPr>
        <w:tabs>
          <w:tab w:val="num" w:pos="0"/>
        </w:tabs>
        <w:ind w:left="720" w:hanging="720"/>
      </w:pPr>
      <w:rPr>
        <w:rFonts w:eastAsia="Calibri" w:cs="Arial" w:cstheme="minorBidi"/>
        <w:color w:themeColor="text1" w:val="000000"/>
      </w:rPr>
    </w:lvl>
    <w:lvl w:ilvl="4">
      <w:start w:val="1"/>
      <w:numFmt w:val="decimal"/>
      <w:lvlText w:val="%1.%2.%3.%4.%5"/>
      <w:lvlJc w:val="left"/>
      <w:pPr>
        <w:tabs>
          <w:tab w:val="num" w:pos="0"/>
        </w:tabs>
        <w:ind w:left="1080" w:hanging="1080"/>
      </w:pPr>
      <w:rPr>
        <w:rFonts w:eastAsia="Calibri" w:cs="Arial" w:cstheme="minorBidi"/>
        <w:color w:themeColor="text1" w:val="000000"/>
      </w:rPr>
    </w:lvl>
    <w:lvl w:ilvl="5">
      <w:start w:val="1"/>
      <w:numFmt w:val="decimal"/>
      <w:lvlText w:val="%1.%2.%3.%4.%5.%6"/>
      <w:lvlJc w:val="left"/>
      <w:pPr>
        <w:tabs>
          <w:tab w:val="num" w:pos="0"/>
        </w:tabs>
        <w:ind w:left="1080" w:hanging="1080"/>
      </w:pPr>
      <w:rPr>
        <w:rFonts w:eastAsia="Calibri" w:cs="Arial" w:cstheme="minorBidi"/>
        <w:color w:themeColor="text1" w:val="000000"/>
      </w:rPr>
    </w:lvl>
    <w:lvl w:ilvl="6">
      <w:start w:val="1"/>
      <w:numFmt w:val="decimal"/>
      <w:lvlText w:val="%1.%2.%3.%4.%5.%6.%7"/>
      <w:lvlJc w:val="left"/>
      <w:pPr>
        <w:tabs>
          <w:tab w:val="num" w:pos="0"/>
        </w:tabs>
        <w:ind w:left="1080" w:hanging="1080"/>
      </w:pPr>
      <w:rPr>
        <w:rFonts w:eastAsia="Calibri" w:cs="Arial" w:cstheme="minorBidi"/>
        <w:color w:themeColor="text1" w:val="000000"/>
      </w:rPr>
    </w:lvl>
    <w:lvl w:ilvl="7">
      <w:start w:val="1"/>
      <w:numFmt w:val="decimal"/>
      <w:lvlText w:val="%1.%2.%3.%4.%5.%6.%7.%8"/>
      <w:lvlJc w:val="left"/>
      <w:pPr>
        <w:tabs>
          <w:tab w:val="num" w:pos="0"/>
        </w:tabs>
        <w:ind w:left="1440" w:hanging="1440"/>
      </w:pPr>
      <w:rPr>
        <w:rFonts w:eastAsia="Calibri" w:cs="Arial" w:cstheme="minorBidi"/>
        <w:color w:themeColor="text1" w:val="000000"/>
      </w:rPr>
    </w:lvl>
    <w:lvl w:ilvl="8">
      <w:start w:val="1"/>
      <w:numFmt w:val="decimal"/>
      <w:lvlText w:val="%1.%2.%3.%4.%5.%6.%7.%8.%9"/>
      <w:lvlJc w:val="left"/>
      <w:pPr>
        <w:tabs>
          <w:tab w:val="num" w:pos="0"/>
        </w:tabs>
        <w:ind w:left="1440" w:hanging="1440"/>
      </w:pPr>
      <w:rPr>
        <w:rFonts w:eastAsia="Calibri" w:cs="Arial" w:cstheme="minorBidi"/>
        <w:color w:themeColor="text1" w:val="000000"/>
      </w:rPr>
    </w:lvl>
  </w:abstractNum>
  <w:abstractNum w:abstractNumId="5">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sz w:val="21"/>
        <w:i w:val="false"/>
        <w:szCs w:val="21"/>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9">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0">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3280"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decimal"/>
      <w:lvlText w:val="%1."/>
      <w:lvlJc w:val="left"/>
      <w:pPr>
        <w:tabs>
          <w:tab w:val="num" w:pos="0"/>
        </w:tabs>
        <w:ind w:left="540" w:hanging="540"/>
      </w:pPr>
      <w:rPr/>
    </w:lvl>
    <w:lvl w:ilvl="1">
      <w:start w:val="4"/>
      <w:numFmt w:val="decimal"/>
      <w:lvlText w:val="%1.%2."/>
      <w:lvlJc w:val="left"/>
      <w:pPr>
        <w:tabs>
          <w:tab w:val="num" w:pos="0"/>
        </w:tabs>
        <w:ind w:left="540" w:hanging="540"/>
      </w:pPr>
      <w:r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9"/>
      <w:numFmt w:val="decimal"/>
      <w:lvlText w:val="%1."/>
      <w:lvlJc w:val="left"/>
      <w:pPr>
        <w:tabs>
          <w:tab w:val="num" w:pos="0"/>
        </w:tabs>
        <w:ind w:left="360" w:hanging="360"/>
      </w:pPr>
      <w:rPr>
        <w:i w:val="false"/>
        <w:rFonts w:eastAsia="" w:eastAsiaTheme="minorEastAsia"/>
        <w:color w:val="auto"/>
      </w:rPr>
    </w:lvl>
    <w:lvl w:ilvl="1">
      <w:start w:val="3"/>
      <w:numFmt w:val="decimal"/>
      <w:lvlText w:val="%1.%2."/>
      <w:lvlJc w:val="left"/>
      <w:pPr>
        <w:tabs>
          <w:tab w:val="num" w:pos="0"/>
        </w:tabs>
        <w:ind w:left="1070" w:hanging="360"/>
      </w:pPr>
      <w:rPr>
        <w:i w:val="false"/>
        <w:rFonts w:eastAsia="" w:eastAsiaTheme="minorEastAsia"/>
        <w:color w:val="auto"/>
      </w:rPr>
    </w:lvl>
    <w:lvl w:ilvl="2">
      <w:start w:val="1"/>
      <w:numFmt w:val="decimal"/>
      <w:lvlText w:val="%1.%2.%3."/>
      <w:lvlJc w:val="left"/>
      <w:pPr>
        <w:tabs>
          <w:tab w:val="num" w:pos="0"/>
        </w:tabs>
        <w:ind w:left="2140" w:hanging="720"/>
      </w:pPr>
      <w:rPr>
        <w:i w:val="false"/>
        <w:rFonts w:eastAsia="" w:eastAsiaTheme="minorEastAsia"/>
        <w:color w:val="auto"/>
      </w:rPr>
    </w:lvl>
    <w:lvl w:ilvl="3">
      <w:start w:val="1"/>
      <w:numFmt w:val="decimal"/>
      <w:lvlText w:val="%1.%2.%3.%4."/>
      <w:lvlJc w:val="left"/>
      <w:pPr>
        <w:tabs>
          <w:tab w:val="num" w:pos="0"/>
        </w:tabs>
        <w:ind w:left="2850" w:hanging="720"/>
      </w:pPr>
      <w:rPr>
        <w:i w:val="false"/>
        <w:rFonts w:eastAsia="" w:eastAsiaTheme="minorEastAsia"/>
        <w:color w:val="auto"/>
      </w:rPr>
    </w:lvl>
    <w:lvl w:ilvl="4">
      <w:start w:val="1"/>
      <w:numFmt w:val="decimal"/>
      <w:lvlText w:val="%1.%2.%3.%4.%5."/>
      <w:lvlJc w:val="left"/>
      <w:pPr>
        <w:tabs>
          <w:tab w:val="num" w:pos="0"/>
        </w:tabs>
        <w:ind w:left="3920" w:hanging="1080"/>
      </w:pPr>
      <w:rPr>
        <w:i w:val="false"/>
        <w:rFonts w:eastAsia="" w:eastAsiaTheme="minorEastAsia"/>
        <w:color w:val="auto"/>
      </w:rPr>
    </w:lvl>
    <w:lvl w:ilvl="5">
      <w:start w:val="1"/>
      <w:numFmt w:val="decimal"/>
      <w:lvlText w:val="%1.%2.%3.%4.%5.%6."/>
      <w:lvlJc w:val="left"/>
      <w:pPr>
        <w:tabs>
          <w:tab w:val="num" w:pos="0"/>
        </w:tabs>
        <w:ind w:left="4630" w:hanging="1080"/>
      </w:pPr>
      <w:rPr>
        <w:i w:val="false"/>
        <w:rFonts w:eastAsia="" w:eastAsiaTheme="minorEastAsia"/>
        <w:color w:val="auto"/>
      </w:rPr>
    </w:lvl>
    <w:lvl w:ilvl="6">
      <w:start w:val="1"/>
      <w:numFmt w:val="decimal"/>
      <w:lvlText w:val="%1.%2.%3.%4.%5.%6.%7."/>
      <w:lvlJc w:val="left"/>
      <w:pPr>
        <w:tabs>
          <w:tab w:val="num" w:pos="0"/>
        </w:tabs>
        <w:ind w:left="5700" w:hanging="1440"/>
      </w:pPr>
      <w:rPr>
        <w:i w:val="false"/>
        <w:rFonts w:eastAsia="" w:eastAsiaTheme="minorEastAsia"/>
        <w:color w:val="auto"/>
      </w:rPr>
    </w:lvl>
    <w:lvl w:ilvl="7">
      <w:start w:val="1"/>
      <w:numFmt w:val="decimal"/>
      <w:lvlText w:val="%1.%2.%3.%4.%5.%6.%7.%8."/>
      <w:lvlJc w:val="left"/>
      <w:pPr>
        <w:tabs>
          <w:tab w:val="num" w:pos="0"/>
        </w:tabs>
        <w:ind w:left="6410" w:hanging="1440"/>
      </w:pPr>
      <w:rPr>
        <w:i w:val="false"/>
        <w:rFonts w:eastAsia="" w:eastAsiaTheme="minorEastAsia"/>
        <w:color w:val="auto"/>
      </w:rPr>
    </w:lvl>
    <w:lvl w:ilvl="8">
      <w:start w:val="1"/>
      <w:numFmt w:val="decimal"/>
      <w:lvlText w:val="%1.%2.%3.%4.%5.%6.%7.%8.%9."/>
      <w:lvlJc w:val="left"/>
      <w:pPr>
        <w:tabs>
          <w:tab w:val="num" w:pos="0"/>
        </w:tabs>
        <w:ind w:left="7480" w:hanging="1800"/>
      </w:pPr>
      <w:rPr>
        <w:i w:val="false"/>
        <w:rFonts w:eastAsia="" w:eastAsiaTheme="minorEastAsia"/>
        <w:color w:val="auto"/>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7">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2">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i w:val="false"/>
        <w:b w:val="false"/>
        <w:iCs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860" w:hanging="50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rFonts w:eastAsia="F"/>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2"/>
    <w:lvlOverride w:ilvl="0">
      <w:startOverride w:val="1"/>
    </w:lvlOverride>
  </w:num>
  <w:num w:numId="30">
    <w:abstractNumId w:val="22"/>
  </w:num>
  <w:num w:numId="31">
    <w:abstractNumId w:val="24"/>
    <w:lvlOverride w:ilvl="0">
      <w:startOverride w:val="4"/>
    </w:lvlOverride>
  </w:num>
  <w:num w:numId="32">
    <w:abstractNumId w:val="25"/>
    <w:lvlOverride w:ilvl="0">
      <w:startOverride w:val="1"/>
    </w:lvlOverride>
    <w:lvlOverride w:ilvl="1">
      <w:startOverride w:val="1"/>
    </w:lvlOverride>
  </w:num>
  <w:num w:numId="33">
    <w:abstractNumId w:val="25"/>
  </w:num>
  <w:num w:numId="34">
    <w:abstractNumId w:val="25"/>
  </w:num>
</w:numbering>
</file>

<file path=word/settings.xml><?xml version="1.0" encoding="utf-8"?>
<w:settings xmlns:w="http://schemas.openxmlformats.org/wordprocessingml/2006/main">
  <w:zoom w:percent="9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name w:val="Index Link"/>
    <w:qFormat/>
    <w:rPr/>
  </w:style>
  <w:style w:type="paragraph" w:styleId="Heading" w:customStyle="1">
    <w:name w:val="Heading"/>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qFormat/>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21"/>
      </w:numPr>
      <w:spacing w:lineRule="auto" w:line="240" w:before="0" w:after="0"/>
      <w:jc w:val="both"/>
    </w:pPr>
    <w:rPr>
      <w:color w:val="000000"/>
    </w:rPr>
  </w:style>
  <w:style w:type="paragraph" w:styleId="Paragraph" w:customStyle="1">
    <w:name w:val="paragraph"/>
    <w:basedOn w:val="Normal"/>
    <w:qFormat/>
    <w:rsid w:val="00fb24f9"/>
    <w:pPr>
      <w:suppressAutoHyphens w:val="true"/>
      <w:spacing w:lineRule="auto" w:line="240" w:before="100" w:after="100"/>
      <w:textAlignment w:val="baseline"/>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pPr>
      <w:spacing w:after="0"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lt/nuorodos/kiti-duomenys/powerbi/melaginga-informacija-pateikusiu-tiekeju-sarasas-3/" TargetMode="External"/><Relationship Id="rId9" Type="http://schemas.openxmlformats.org/officeDocument/2006/relationships/hyperlink" Target="https://vpt.lrv.lt/lt/nuorodos/kiti-duomenys/powerbi/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image" Target="media/image1.png"/><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 TargetMode="External"/><Relationship Id="rId2" Type="http://schemas.openxmlformats.org/officeDocument/2006/relationships/hyperlink" Target="https://e-seimas.lrs.lt/portal/legalAct/lt/TAD/1a061730b0c711ecaf79c2120caf5094/as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microsoft.com/office/2006/metadata/properties"/>
    <ds:schemaRef ds:uri="http://purl.org/dc/dcmitype/"/>
    <ds:schemaRef ds:uri="e58d86aa-8fe5-4539-8203-03c44674af5d"/>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Application>LibreOffice/7.6.4.1$Windows_X86_64 LibreOffice_project/e19e193f88cd6c0525a17fb7a176ed8e6a3e2aa1</Application>
  <AppVersion>15.0000</AppVersion>
  <Pages>52</Pages>
  <Words>12165</Words>
  <Characters>87335</Characters>
  <CharactersWithSpaces>98891</CharactersWithSpaces>
  <Paragraphs>747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en-US</dc:language>
  <cp:lastModifiedBy/>
  <dcterms:modified xsi:type="dcterms:W3CDTF">2025-03-12T08:03:16Z</dcterms:modified>
  <cp:revision>138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