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46A92" w14:textId="77777777" w:rsidR="00314572" w:rsidRPr="00314572" w:rsidRDefault="00314572" w:rsidP="00314572">
      <w:pPr>
        <w:pStyle w:val="BodyA"/>
        <w:spacing w:line="240" w:lineRule="auto"/>
        <w:jc w:val="right"/>
        <w:rPr>
          <w:rFonts w:ascii="Times New Roman" w:eastAsia="Times New Roman" w:hAnsi="Times New Roman" w:cs="Times New Roman"/>
          <w:color w:val="auto"/>
          <w:lang w:val="lt-LT"/>
        </w:rPr>
      </w:pPr>
      <w:r w:rsidRPr="00314572">
        <w:rPr>
          <w:rFonts w:ascii="Times New Roman" w:eastAsia="Times New Roman" w:hAnsi="Times New Roman" w:cs="Times New Roman"/>
          <w:color w:val="auto"/>
          <w:lang w:val="lt-LT"/>
        </w:rPr>
        <w:t>Pirkimo sąlygų</w:t>
      </w:r>
    </w:p>
    <w:p w14:paraId="3E893815" w14:textId="53F19107" w:rsidR="00314572" w:rsidRPr="00314572" w:rsidRDefault="000310C1" w:rsidP="00314572">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w:t>
      </w:r>
      <w:r w:rsidR="00314572" w:rsidRPr="00314572">
        <w:rPr>
          <w:rFonts w:ascii="Times New Roman" w:eastAsia="Times New Roman" w:hAnsi="Times New Roman" w:cs="Times New Roman"/>
          <w:color w:val="auto"/>
          <w:lang w:val="lt-LT"/>
        </w:rPr>
        <w:t xml:space="preserve"> priedas „Kvalifikacijos </w:t>
      </w:r>
      <w:r w:rsidR="00F20778">
        <w:rPr>
          <w:rFonts w:ascii="Times New Roman" w:eastAsia="Times New Roman" w:hAnsi="Times New Roman" w:cs="Times New Roman"/>
          <w:color w:val="auto"/>
          <w:lang w:val="lt-LT"/>
        </w:rPr>
        <w:t xml:space="preserve">ir kiti </w:t>
      </w:r>
      <w:r w:rsidR="00314572" w:rsidRPr="00314572">
        <w:rPr>
          <w:rFonts w:ascii="Times New Roman" w:eastAsia="Times New Roman" w:hAnsi="Times New Roman" w:cs="Times New Roman"/>
          <w:color w:val="auto"/>
          <w:lang w:val="lt-LT"/>
        </w:rPr>
        <w:t>reikalavimai tiekėjui“</w:t>
      </w:r>
    </w:p>
    <w:p w14:paraId="31395DB0" w14:textId="77777777" w:rsidR="00314572" w:rsidRPr="00314572" w:rsidRDefault="00314572" w:rsidP="00314572">
      <w:pPr>
        <w:pStyle w:val="Heading"/>
        <w:jc w:val="center"/>
        <w:rPr>
          <w:color w:val="auto"/>
          <w:lang w:val="lt-LT"/>
        </w:rPr>
      </w:pPr>
    </w:p>
    <w:p w14:paraId="00CBFD89" w14:textId="77777777" w:rsidR="00314572" w:rsidRPr="00314572" w:rsidRDefault="00314572" w:rsidP="00314572">
      <w:pPr>
        <w:pStyle w:val="Body2"/>
        <w:spacing w:after="0" w:line="360" w:lineRule="auto"/>
        <w:ind w:left="720"/>
        <w:jc w:val="center"/>
        <w:rPr>
          <w:b/>
          <w:bCs/>
          <w:caps/>
          <w:color w:val="auto"/>
          <w:spacing w:val="3"/>
          <w:u w:color="444444"/>
          <w:lang w:val="lt-LT"/>
        </w:rPr>
      </w:pPr>
      <w:r w:rsidRPr="00314572">
        <w:rPr>
          <w:b/>
          <w:bCs/>
          <w:caps/>
          <w:color w:val="auto"/>
          <w:spacing w:val="3"/>
          <w:u w:color="444444"/>
          <w:lang w:val="lt-LT"/>
        </w:rPr>
        <w:t xml:space="preserve">Kvalifikacijos </w:t>
      </w:r>
      <w:r w:rsidR="00F20778">
        <w:rPr>
          <w:b/>
          <w:bCs/>
          <w:caps/>
          <w:color w:val="auto"/>
          <w:spacing w:val="3"/>
          <w:u w:color="444444"/>
          <w:lang w:val="lt-LT"/>
        </w:rPr>
        <w:t xml:space="preserve">IR KITI </w:t>
      </w:r>
      <w:r w:rsidRPr="00314572">
        <w:rPr>
          <w:b/>
          <w:bCs/>
          <w:caps/>
          <w:color w:val="auto"/>
          <w:spacing w:val="3"/>
          <w:u w:color="444444"/>
          <w:lang w:val="lt-LT"/>
        </w:rPr>
        <w:t>reikalavimai tiekėjUI</w:t>
      </w:r>
    </w:p>
    <w:p w14:paraId="2CCA2705" w14:textId="77777777" w:rsidR="00F20778" w:rsidRPr="005B3262" w:rsidRDefault="00F20778" w:rsidP="00F20778">
      <w:pPr>
        <w:pStyle w:val="Body2"/>
        <w:spacing w:after="0"/>
        <w:jc w:val="center"/>
        <w:rPr>
          <w:b/>
          <w:bCs/>
          <w:color w:val="auto"/>
          <w:sz w:val="24"/>
          <w:szCs w:val="24"/>
          <w:lang w:val="lt-LT"/>
        </w:rPr>
      </w:pPr>
      <w:r w:rsidRPr="005B3262">
        <w:rPr>
          <w:b/>
          <w:bCs/>
          <w:color w:val="auto"/>
          <w:sz w:val="24"/>
          <w:szCs w:val="24"/>
          <w:lang w:val="lt-LT"/>
        </w:rPr>
        <w:t>Kvalifikacijos reikalavimai</w:t>
      </w:r>
    </w:p>
    <w:p w14:paraId="6247B1C6" w14:textId="77777777" w:rsidR="001428B7" w:rsidRPr="00F20778" w:rsidRDefault="00F20778" w:rsidP="00F20778">
      <w:pPr>
        <w:pStyle w:val="Body2"/>
        <w:spacing w:after="0"/>
        <w:jc w:val="right"/>
        <w:rPr>
          <w:color w:val="auto"/>
          <w:sz w:val="24"/>
          <w:szCs w:val="24"/>
          <w:lang w:val="lt-LT"/>
        </w:rPr>
      </w:pPr>
      <w:r w:rsidRPr="005B3262">
        <w:rPr>
          <w:color w:val="auto"/>
          <w:sz w:val="24"/>
          <w:szCs w:val="24"/>
          <w:lang w:val="lt-LT"/>
        </w:rPr>
        <w:t>1 lentelė</w:t>
      </w:r>
    </w:p>
    <w:tbl>
      <w:tblPr>
        <w:tblStyle w:val="Lentelstinklelis"/>
        <w:tblW w:w="15332" w:type="dxa"/>
        <w:tblInd w:w="-595" w:type="dxa"/>
        <w:tblLayout w:type="fixed"/>
        <w:tblLook w:val="04A0" w:firstRow="1" w:lastRow="0" w:firstColumn="1" w:lastColumn="0" w:noHBand="0" w:noVBand="1"/>
      </w:tblPr>
      <w:tblGrid>
        <w:gridCol w:w="555"/>
        <w:gridCol w:w="4997"/>
        <w:gridCol w:w="5528"/>
        <w:gridCol w:w="4252"/>
      </w:tblGrid>
      <w:tr w:rsidR="00314572" w:rsidRPr="00DD3C7F" w14:paraId="538C6306" w14:textId="77777777" w:rsidTr="00314572">
        <w:tc>
          <w:tcPr>
            <w:tcW w:w="555" w:type="dxa"/>
          </w:tcPr>
          <w:p w14:paraId="737BDECB" w14:textId="77777777" w:rsidR="00314572" w:rsidRPr="00DD3C7F" w:rsidRDefault="00314572"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DD3C7F">
              <w:rPr>
                <w:rFonts w:ascii="Times New Roman" w:eastAsia="Times New Roman" w:hAnsi="Times New Roman" w:cs="Times New Roman"/>
                <w:b/>
                <w:bCs/>
                <w:color w:val="auto"/>
                <w:lang w:val="lt-LT"/>
              </w:rPr>
              <w:t>Eil. Nr.</w:t>
            </w:r>
          </w:p>
        </w:tc>
        <w:tc>
          <w:tcPr>
            <w:tcW w:w="4997" w:type="dxa"/>
            <w:vAlign w:val="center"/>
          </w:tcPr>
          <w:p w14:paraId="721EFC71" w14:textId="77777777" w:rsidR="00314572" w:rsidRPr="00DD3C7F" w:rsidRDefault="00314572" w:rsidP="00FC6E87">
            <w:pPr>
              <w:jc w:val="center"/>
              <w:rPr>
                <w:b/>
                <w:bCs/>
                <w:sz w:val="20"/>
                <w:szCs w:val="20"/>
              </w:rPr>
            </w:pPr>
            <w:r w:rsidRPr="00DD3C7F">
              <w:rPr>
                <w:b/>
                <w:bCs/>
                <w:sz w:val="20"/>
                <w:szCs w:val="20"/>
              </w:rPr>
              <w:t>Reikalavimas</w:t>
            </w:r>
          </w:p>
        </w:tc>
        <w:tc>
          <w:tcPr>
            <w:tcW w:w="5528" w:type="dxa"/>
            <w:vAlign w:val="center"/>
          </w:tcPr>
          <w:p w14:paraId="29C76E11" w14:textId="77777777" w:rsidR="00314572" w:rsidRPr="00DD3C7F" w:rsidRDefault="00314572" w:rsidP="00FC6E87">
            <w:pPr>
              <w:jc w:val="center"/>
              <w:rPr>
                <w:rFonts w:eastAsia="Times New Roman"/>
                <w:b/>
                <w:bCs/>
                <w:sz w:val="20"/>
                <w:szCs w:val="20"/>
              </w:rPr>
            </w:pPr>
            <w:r w:rsidRPr="00DD3C7F">
              <w:rPr>
                <w:b/>
                <w:bCs/>
                <w:sz w:val="20"/>
                <w:szCs w:val="20"/>
              </w:rPr>
              <w:t>Atitiktį pagrindžiantys dokumentai</w:t>
            </w:r>
          </w:p>
        </w:tc>
        <w:tc>
          <w:tcPr>
            <w:tcW w:w="4252" w:type="dxa"/>
            <w:vAlign w:val="center"/>
          </w:tcPr>
          <w:p w14:paraId="62D6551F" w14:textId="77777777" w:rsidR="00314572" w:rsidRPr="00DD3C7F" w:rsidRDefault="00314572" w:rsidP="00A9443F">
            <w:pPr>
              <w:jc w:val="center"/>
              <w:rPr>
                <w:b/>
                <w:bCs/>
                <w:sz w:val="20"/>
                <w:szCs w:val="20"/>
              </w:rPr>
            </w:pPr>
            <w:r w:rsidRPr="00DD3C7F">
              <w:rPr>
                <w:b/>
                <w:bCs/>
                <w:sz w:val="20"/>
                <w:szCs w:val="20"/>
              </w:rPr>
              <w:t>Subjektas, kuris turi atitikti reikalavimą</w:t>
            </w:r>
          </w:p>
        </w:tc>
      </w:tr>
      <w:tr w:rsidR="00314572" w:rsidRPr="00DD3C7F" w14:paraId="1912DD02" w14:textId="77777777" w:rsidTr="00314572">
        <w:tc>
          <w:tcPr>
            <w:tcW w:w="555" w:type="dxa"/>
          </w:tcPr>
          <w:p w14:paraId="4BBFB213" w14:textId="77777777" w:rsidR="00314572" w:rsidRPr="00DD3C7F" w:rsidRDefault="00314572">
            <w:pPr>
              <w:rPr>
                <w:sz w:val="20"/>
                <w:szCs w:val="20"/>
              </w:rPr>
            </w:pPr>
            <w:r w:rsidRPr="00DD3C7F">
              <w:rPr>
                <w:sz w:val="20"/>
                <w:szCs w:val="20"/>
              </w:rPr>
              <w:t>1.</w:t>
            </w:r>
          </w:p>
        </w:tc>
        <w:tc>
          <w:tcPr>
            <w:tcW w:w="4997" w:type="dxa"/>
          </w:tcPr>
          <w:p w14:paraId="5F5B0C47" w14:textId="084690C7" w:rsidR="00277442" w:rsidRPr="00277442" w:rsidRDefault="00277442" w:rsidP="00277442">
            <w:pPr>
              <w:rPr>
                <w:sz w:val="20"/>
                <w:szCs w:val="20"/>
              </w:rPr>
            </w:pPr>
            <w:r w:rsidRPr="00277442">
              <w:rPr>
                <w:sz w:val="20"/>
                <w:szCs w:val="20"/>
              </w:rPr>
              <w:t xml:space="preserve">Tiekėjas, per paskutinius 3 metus iki pasiūlymo pateikimo termino pabaigos pagal vieną ar daugiau sutarčių yra suteikęs/ atlikęs </w:t>
            </w:r>
            <w:r w:rsidRPr="00277442">
              <w:rPr>
                <w:b/>
                <w:bCs/>
                <w:sz w:val="20"/>
                <w:szCs w:val="20"/>
              </w:rPr>
              <w:t>gatvių sankryžų natūrinių eismo intensyvumo tyrimų ir/ar eismo srautų modeliavimų ir/ar ekspertinio konsultavimo paslaugų</w:t>
            </w:r>
            <w:r w:rsidRPr="00277442">
              <w:rPr>
                <w:sz w:val="20"/>
                <w:szCs w:val="20"/>
              </w:rPr>
              <w:t xml:space="preserve"> už 25</w:t>
            </w:r>
            <w:r w:rsidR="000D0450">
              <w:rPr>
                <w:sz w:val="20"/>
                <w:szCs w:val="20"/>
              </w:rPr>
              <w:t xml:space="preserve"> </w:t>
            </w:r>
            <w:r w:rsidRPr="00277442">
              <w:rPr>
                <w:sz w:val="20"/>
                <w:szCs w:val="20"/>
              </w:rPr>
              <w:t xml:space="preserve">tūkst. Eur (be PVM). </w:t>
            </w:r>
          </w:p>
          <w:p w14:paraId="110DA405" w14:textId="4F51EB21" w:rsidR="00314572" w:rsidRPr="00277442" w:rsidRDefault="00314572" w:rsidP="00277442">
            <w:pPr>
              <w:rPr>
                <w:sz w:val="20"/>
                <w:szCs w:val="20"/>
              </w:rPr>
            </w:pPr>
            <w:r w:rsidRPr="00DD3C7F">
              <w:rPr>
                <w:sz w:val="20"/>
                <w:szCs w:val="20"/>
              </w:rPr>
              <w:br/>
            </w:r>
          </w:p>
        </w:tc>
        <w:tc>
          <w:tcPr>
            <w:tcW w:w="5528" w:type="dxa"/>
          </w:tcPr>
          <w:p w14:paraId="535A0950" w14:textId="77777777" w:rsidR="00314572" w:rsidRPr="00DD3C7F" w:rsidRDefault="00314572">
            <w:pPr>
              <w:rPr>
                <w:b/>
                <w:bCs/>
                <w:i/>
                <w:iCs/>
                <w:sz w:val="20"/>
                <w:szCs w:val="20"/>
              </w:rPr>
            </w:pPr>
            <w:r w:rsidRPr="00DD3C7F">
              <w:rPr>
                <w:b/>
                <w:bCs/>
                <w:i/>
                <w:iCs/>
                <w:sz w:val="20"/>
                <w:szCs w:val="20"/>
              </w:rPr>
              <w:t>Dokumentai, kuriuos turės pateikti galimas laimėtojas:</w:t>
            </w:r>
          </w:p>
          <w:p w14:paraId="71236744" w14:textId="5BA5E469" w:rsidR="00DD3C7F" w:rsidRPr="00DD3C7F" w:rsidRDefault="00314572">
            <w:pPr>
              <w:rPr>
                <w:sz w:val="20"/>
                <w:szCs w:val="20"/>
              </w:rPr>
            </w:pPr>
            <w:r w:rsidRPr="00DD3C7F">
              <w:rPr>
                <w:sz w:val="20"/>
                <w:szCs w:val="20"/>
              </w:rPr>
              <w:br/>
              <w:t xml:space="preserve">Per </w:t>
            </w:r>
            <w:r w:rsidR="00B733D1" w:rsidRPr="00277442">
              <w:rPr>
                <w:sz w:val="20"/>
                <w:szCs w:val="20"/>
              </w:rPr>
              <w:t>paskutinius</w:t>
            </w:r>
            <w:r w:rsidR="00DD3C7F" w:rsidRPr="00277442">
              <w:rPr>
                <w:sz w:val="20"/>
                <w:szCs w:val="20"/>
              </w:rPr>
              <w:t xml:space="preserve"> 3 metus suteiktų paslaugų </w:t>
            </w:r>
            <w:r w:rsidRPr="00277442">
              <w:rPr>
                <w:b/>
                <w:bCs/>
                <w:sz w:val="20"/>
                <w:szCs w:val="20"/>
              </w:rPr>
              <w:t>sąrašas</w:t>
            </w:r>
            <w:r w:rsidR="00DD3C7F" w:rsidRPr="00277442">
              <w:rPr>
                <w:sz w:val="20"/>
                <w:szCs w:val="20"/>
              </w:rPr>
              <w:t>, kuriame nurodyt</w:t>
            </w:r>
            <w:r w:rsidR="003D3637" w:rsidRPr="00277442">
              <w:rPr>
                <w:sz w:val="20"/>
                <w:szCs w:val="20"/>
              </w:rPr>
              <w:t>os</w:t>
            </w:r>
            <w:r w:rsidR="00DD3C7F" w:rsidRPr="00277442">
              <w:rPr>
                <w:sz w:val="20"/>
                <w:szCs w:val="20"/>
              </w:rPr>
              <w:t xml:space="preserve"> paslaugų </w:t>
            </w:r>
            <w:r w:rsidR="000D0450" w:rsidRPr="000D0450">
              <w:rPr>
                <w:sz w:val="20"/>
                <w:szCs w:val="20"/>
              </w:rPr>
              <w:t>bendros sumos, datos ir paslaugų gavėjai</w:t>
            </w:r>
            <w:r w:rsidR="000D0450">
              <w:rPr>
                <w:sz w:val="20"/>
                <w:szCs w:val="20"/>
              </w:rPr>
              <w:t xml:space="preserve"> </w:t>
            </w:r>
            <w:r w:rsidR="00DD3C7F" w:rsidRPr="00277442">
              <w:rPr>
                <w:sz w:val="20"/>
                <w:szCs w:val="20"/>
              </w:rPr>
              <w:t>(tiek viešieji, tiek privatieji).</w:t>
            </w:r>
            <w:r w:rsidR="00DD3C7F" w:rsidRPr="00DD3C7F">
              <w:rPr>
                <w:sz w:val="20"/>
                <w:szCs w:val="20"/>
              </w:rPr>
              <w:t xml:space="preserve"> </w:t>
            </w:r>
          </w:p>
          <w:p w14:paraId="4848D0CF" w14:textId="77777777" w:rsidR="00314572" w:rsidRPr="00DD3C7F" w:rsidRDefault="00314572">
            <w:pPr>
              <w:rPr>
                <w:sz w:val="20"/>
                <w:szCs w:val="20"/>
              </w:rPr>
            </w:pPr>
          </w:p>
          <w:p w14:paraId="2C7F6D8B" w14:textId="14B63CBD" w:rsidR="006A79CC" w:rsidRPr="00277442" w:rsidRDefault="00DD3C7F">
            <w:pPr>
              <w:rPr>
                <w:i/>
                <w:iCs/>
                <w:color w:val="000000"/>
                <w:sz w:val="20"/>
                <w:szCs w:val="20"/>
              </w:rPr>
            </w:pPr>
            <w:r w:rsidRPr="00DD3C7F">
              <w:rPr>
                <w:i/>
                <w:iCs/>
                <w:color w:val="000000"/>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252" w:type="dxa"/>
          </w:tcPr>
          <w:p w14:paraId="47D2D7E9" w14:textId="50A28B93" w:rsidR="00314572" w:rsidRPr="00DD3C7F" w:rsidRDefault="00314572" w:rsidP="00314572">
            <w:pPr>
              <w:rPr>
                <w:sz w:val="20"/>
                <w:szCs w:val="20"/>
              </w:rPr>
            </w:pPr>
            <w:r w:rsidRPr="00DD3C7F">
              <w:rPr>
                <w:sz w:val="20"/>
                <w:szCs w:val="20"/>
              </w:rPr>
              <w:t>· jeigu pasiūlymą teikia ūkio subjektų grupė – reikalavimą turi atitikti visi ūkio subjektų grupės nariai kartu (ūkio subjektų grupės narių turima patirtis sumuojama), atsižvelgiant į jų prisiimamus įsipareigojimus;</w:t>
            </w:r>
          </w:p>
          <w:p w14:paraId="0BBA287C" w14:textId="07F4AD21" w:rsidR="00314572" w:rsidRPr="00DD3C7F" w:rsidRDefault="00314572" w:rsidP="00314572">
            <w:pPr>
              <w:rPr>
                <w:sz w:val="20"/>
                <w:szCs w:val="20"/>
              </w:rPr>
            </w:pPr>
            <w:r w:rsidRPr="00DD3C7F">
              <w:rPr>
                <w:sz w:val="20"/>
                <w:szCs w:val="20"/>
              </w:rPr>
              <w:t>· tiekėjas gali remtis kitų ūkio subjektų pajėgumais tik tuo atveju, jeigu tie subjektai patys vykdys tą pirkimo sutarties dalį, kuriai reikia jų turimų pajėgumų;</w:t>
            </w:r>
          </w:p>
          <w:p w14:paraId="7FAFDF34" w14:textId="77777777" w:rsidR="00314572" w:rsidRPr="00DD3C7F" w:rsidRDefault="00314572" w:rsidP="00314572">
            <w:pPr>
              <w:rPr>
                <w:sz w:val="20"/>
                <w:szCs w:val="20"/>
              </w:rPr>
            </w:pPr>
            <w:r w:rsidRPr="00DD3C7F">
              <w:rPr>
                <w:sz w:val="20"/>
                <w:szCs w:val="20"/>
              </w:rPr>
              <w:t>· subtiekėjams šis reikalavimas nenustatomas.</w:t>
            </w:r>
          </w:p>
        </w:tc>
      </w:tr>
      <w:tr w:rsidR="00DD3C7F" w:rsidRPr="00DD3C7F" w14:paraId="79C489B3" w14:textId="77777777" w:rsidTr="00B86F98">
        <w:tc>
          <w:tcPr>
            <w:tcW w:w="15332" w:type="dxa"/>
            <w:gridSpan w:val="4"/>
          </w:tcPr>
          <w:p w14:paraId="2EC5EA91" w14:textId="687CDDCE" w:rsidR="00DD3C7F" w:rsidRPr="00DD3C7F" w:rsidRDefault="00DD3C7F" w:rsidP="00314572">
            <w:pPr>
              <w:rPr>
                <w:sz w:val="20"/>
                <w:szCs w:val="20"/>
              </w:rPr>
            </w:pPr>
            <w:r w:rsidRPr="00DD3C7F">
              <w:rPr>
                <w:color w:val="FF0000"/>
                <w:sz w:val="20"/>
                <w:szCs w:val="20"/>
              </w:rPr>
              <w:t>PASTABA. Pateiktame suteiktų paslaugų sąraše bus vertinama visa pateikta informacija, o jų neatitikimas pirkimo sąlygose nustatytiems reikalavimams lems pasiūlymo atmetimą.</w:t>
            </w:r>
          </w:p>
        </w:tc>
      </w:tr>
    </w:tbl>
    <w:p w14:paraId="03B546CF" w14:textId="77777777" w:rsidR="001428B7" w:rsidRDefault="001428B7" w:rsidP="00314572">
      <w:pPr>
        <w:pStyle w:val="BodyA"/>
        <w:jc w:val="right"/>
        <w:rPr>
          <w:rFonts w:ascii="Times New Roman" w:eastAsia="Times New Roman" w:hAnsi="Times New Roman" w:cs="Times New Roman"/>
          <w:color w:val="auto"/>
          <w:sz w:val="24"/>
          <w:szCs w:val="24"/>
          <w:lang w:val="lt-LT"/>
        </w:rPr>
      </w:pPr>
    </w:p>
    <w:p w14:paraId="5C6A25B3" w14:textId="77777777" w:rsidR="00F20778" w:rsidRPr="005B3262" w:rsidRDefault="00F20778" w:rsidP="00F20778">
      <w:pPr>
        <w:pStyle w:val="Heading"/>
        <w:jc w:val="center"/>
        <w:rPr>
          <w:color w:val="auto"/>
          <w:sz w:val="24"/>
          <w:szCs w:val="24"/>
          <w:lang w:val="lt-LT"/>
        </w:rPr>
      </w:pPr>
      <w:r w:rsidRPr="005B3262">
        <w:rPr>
          <w:caps w:val="0"/>
          <w:color w:val="auto"/>
          <w:sz w:val="24"/>
          <w:szCs w:val="24"/>
          <w:lang w:val="lt-LT"/>
        </w:rPr>
        <w:t>Aplinkos apsaugos vadybos sistemos standartai</w:t>
      </w:r>
    </w:p>
    <w:p w14:paraId="6F352E33" w14:textId="77777777" w:rsidR="00F20778" w:rsidRPr="005B3262" w:rsidRDefault="00F20778" w:rsidP="00F20778">
      <w:pPr>
        <w:pStyle w:val="BodyA"/>
        <w:jc w:val="right"/>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2 lentelė</w:t>
      </w:r>
    </w:p>
    <w:tbl>
      <w:tblPr>
        <w:tblStyle w:val="Lentelstinklelis"/>
        <w:tblW w:w="15332" w:type="dxa"/>
        <w:tblInd w:w="-595" w:type="dxa"/>
        <w:tblLayout w:type="fixed"/>
        <w:tblLook w:val="04A0" w:firstRow="1" w:lastRow="0" w:firstColumn="1" w:lastColumn="0" w:noHBand="0" w:noVBand="1"/>
      </w:tblPr>
      <w:tblGrid>
        <w:gridCol w:w="555"/>
        <w:gridCol w:w="4997"/>
        <w:gridCol w:w="5811"/>
        <w:gridCol w:w="3969"/>
      </w:tblGrid>
      <w:tr w:rsidR="00F20778" w:rsidRPr="001A62A9" w14:paraId="25709D22" w14:textId="77777777" w:rsidTr="00DD3C7F">
        <w:tc>
          <w:tcPr>
            <w:tcW w:w="555" w:type="dxa"/>
          </w:tcPr>
          <w:p w14:paraId="663A4320" w14:textId="77777777" w:rsidR="00F20778" w:rsidRPr="001A62A9" w:rsidRDefault="00F20778" w:rsidP="007E5D7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1A62A9">
              <w:rPr>
                <w:rFonts w:ascii="Times New Roman" w:eastAsia="Times New Roman" w:hAnsi="Times New Roman" w:cs="Times New Roman"/>
                <w:b/>
                <w:bCs/>
                <w:color w:val="auto"/>
                <w:lang w:val="lt-LT"/>
              </w:rPr>
              <w:t>Eil. Nr.</w:t>
            </w:r>
          </w:p>
        </w:tc>
        <w:tc>
          <w:tcPr>
            <w:tcW w:w="4997" w:type="dxa"/>
            <w:vAlign w:val="center"/>
          </w:tcPr>
          <w:p w14:paraId="642E1257" w14:textId="77777777" w:rsidR="00F20778" w:rsidRPr="001A62A9" w:rsidRDefault="00F20778" w:rsidP="007E5D7C">
            <w:pPr>
              <w:jc w:val="center"/>
              <w:rPr>
                <w:b/>
                <w:bCs/>
                <w:sz w:val="20"/>
                <w:szCs w:val="20"/>
              </w:rPr>
            </w:pPr>
            <w:r w:rsidRPr="001A62A9">
              <w:rPr>
                <w:b/>
                <w:bCs/>
                <w:sz w:val="20"/>
                <w:szCs w:val="20"/>
              </w:rPr>
              <w:t>Reikalavimas</w:t>
            </w:r>
          </w:p>
        </w:tc>
        <w:tc>
          <w:tcPr>
            <w:tcW w:w="5811" w:type="dxa"/>
            <w:vAlign w:val="center"/>
          </w:tcPr>
          <w:p w14:paraId="56828D23" w14:textId="77777777" w:rsidR="00F20778" w:rsidRPr="001A62A9" w:rsidRDefault="00F20778" w:rsidP="007E5D7C">
            <w:pPr>
              <w:jc w:val="center"/>
              <w:rPr>
                <w:rFonts w:eastAsia="Times New Roman"/>
                <w:b/>
                <w:bCs/>
                <w:sz w:val="20"/>
                <w:szCs w:val="20"/>
              </w:rPr>
            </w:pPr>
            <w:r w:rsidRPr="001A62A9">
              <w:rPr>
                <w:b/>
                <w:bCs/>
                <w:sz w:val="20"/>
                <w:szCs w:val="20"/>
              </w:rPr>
              <w:t>Atitiktį pagrindžiantys dokumentai</w:t>
            </w:r>
          </w:p>
        </w:tc>
        <w:tc>
          <w:tcPr>
            <w:tcW w:w="3969" w:type="dxa"/>
            <w:vAlign w:val="center"/>
          </w:tcPr>
          <w:p w14:paraId="696D6961" w14:textId="77777777" w:rsidR="00F20778" w:rsidRPr="001A62A9" w:rsidRDefault="00F20778" w:rsidP="007E5D7C">
            <w:pPr>
              <w:jc w:val="center"/>
              <w:rPr>
                <w:b/>
                <w:bCs/>
                <w:sz w:val="20"/>
                <w:szCs w:val="20"/>
              </w:rPr>
            </w:pPr>
            <w:r w:rsidRPr="001A62A9">
              <w:rPr>
                <w:b/>
                <w:bCs/>
                <w:sz w:val="20"/>
                <w:szCs w:val="20"/>
              </w:rPr>
              <w:t>Subjektas, kuris turi atitikti reikalavimą</w:t>
            </w:r>
          </w:p>
        </w:tc>
      </w:tr>
      <w:tr w:rsidR="00F20778" w:rsidRPr="001A62A9" w14:paraId="033FB507" w14:textId="77777777" w:rsidTr="00DD3C7F">
        <w:tc>
          <w:tcPr>
            <w:tcW w:w="555" w:type="dxa"/>
          </w:tcPr>
          <w:p w14:paraId="6C48F498" w14:textId="77777777" w:rsidR="00F20778" w:rsidRPr="001A62A9" w:rsidRDefault="00F20778" w:rsidP="007E5D7C">
            <w:pPr>
              <w:rPr>
                <w:sz w:val="20"/>
                <w:szCs w:val="20"/>
              </w:rPr>
            </w:pPr>
            <w:r w:rsidRPr="001A62A9">
              <w:rPr>
                <w:sz w:val="20"/>
                <w:szCs w:val="20"/>
              </w:rPr>
              <w:t>1.</w:t>
            </w:r>
          </w:p>
        </w:tc>
        <w:tc>
          <w:tcPr>
            <w:tcW w:w="4997" w:type="dxa"/>
          </w:tcPr>
          <w:p w14:paraId="356DF384" w14:textId="77777777" w:rsidR="001A62A9" w:rsidRPr="001A62A9" w:rsidRDefault="001A62A9" w:rsidP="001A62A9">
            <w:pPr>
              <w:rPr>
                <w:sz w:val="20"/>
                <w:szCs w:val="20"/>
              </w:rPr>
            </w:pPr>
            <w:r w:rsidRPr="001A62A9">
              <w:rPr>
                <w:sz w:val="20"/>
                <w:szCs w:val="20"/>
              </w:rPr>
              <w:t>Tiekėjas atliekamoms paslaugoms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0DCE404" w14:textId="77777777" w:rsidR="00F20778" w:rsidRPr="001A62A9" w:rsidRDefault="00F20778" w:rsidP="007E5D7C">
            <w:pPr>
              <w:rPr>
                <w:sz w:val="20"/>
                <w:szCs w:val="20"/>
              </w:rPr>
            </w:pPr>
          </w:p>
          <w:p w14:paraId="05241E03" w14:textId="77777777" w:rsidR="00F20778" w:rsidRPr="001A62A9" w:rsidRDefault="00F20778" w:rsidP="007E5D7C">
            <w:pPr>
              <w:rPr>
                <w:i/>
                <w:iCs/>
                <w:sz w:val="20"/>
                <w:szCs w:val="20"/>
              </w:rPr>
            </w:pPr>
          </w:p>
        </w:tc>
        <w:tc>
          <w:tcPr>
            <w:tcW w:w="5811" w:type="dxa"/>
          </w:tcPr>
          <w:p w14:paraId="55A0012D" w14:textId="77777777" w:rsidR="00F20778" w:rsidRPr="001A62A9" w:rsidRDefault="00F20778" w:rsidP="007E5D7C">
            <w:pPr>
              <w:rPr>
                <w:b/>
                <w:bCs/>
                <w:i/>
                <w:iCs/>
                <w:sz w:val="20"/>
                <w:szCs w:val="20"/>
              </w:rPr>
            </w:pPr>
            <w:r w:rsidRPr="001A62A9">
              <w:rPr>
                <w:b/>
                <w:bCs/>
                <w:i/>
                <w:iCs/>
                <w:sz w:val="20"/>
                <w:szCs w:val="20"/>
              </w:rPr>
              <w:t>Dokumentai, kuriuos turės pateikti galimas laimėtojas:</w:t>
            </w:r>
          </w:p>
          <w:p w14:paraId="7659FC01" w14:textId="77777777" w:rsidR="00F20778" w:rsidRPr="001A62A9" w:rsidRDefault="00F20778" w:rsidP="007E5D7C">
            <w:pPr>
              <w:rPr>
                <w:sz w:val="20"/>
                <w:szCs w:val="20"/>
              </w:rPr>
            </w:pPr>
            <w:r w:rsidRPr="001A62A9">
              <w:rPr>
                <w:sz w:val="20"/>
                <w:szCs w:val="20"/>
              </w:rPr>
              <w:t>Atitiktį reikalavimams įrodantys dokumentai: EMAS arba LST EN ISO 14001 sertifikatas, arba kitas lygiavertis sertifikatas, išduotas kitose valstybėse narėse įsteigtų nepriklausomų įstaigų.</w:t>
            </w:r>
          </w:p>
          <w:p w14:paraId="75259856" w14:textId="77777777" w:rsidR="00467E08" w:rsidRPr="001A62A9" w:rsidRDefault="00467E08" w:rsidP="007E5D7C">
            <w:pPr>
              <w:rPr>
                <w:sz w:val="20"/>
                <w:szCs w:val="20"/>
              </w:rPr>
            </w:pPr>
          </w:p>
          <w:p w14:paraId="3E5223B0" w14:textId="77777777" w:rsidR="00F20778" w:rsidRPr="001A62A9" w:rsidRDefault="00F20778" w:rsidP="007E5D7C">
            <w:pPr>
              <w:rPr>
                <w:sz w:val="20"/>
                <w:szCs w:val="20"/>
              </w:rPr>
            </w:pPr>
            <w:r w:rsidRPr="001A62A9">
              <w:rPr>
                <w:sz w:val="20"/>
                <w:szCs w:val="20"/>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w:t>
            </w:r>
            <w:r w:rsidRPr="001A62A9">
              <w:rPr>
                <w:sz w:val="20"/>
                <w:szCs w:val="20"/>
              </w:rPr>
              <w:lastRenderedPageBreak/>
              <w:t>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702FE7EF" w14:textId="77777777" w:rsidR="00F20778" w:rsidRPr="001A62A9" w:rsidRDefault="00F20778" w:rsidP="007E5D7C">
            <w:pPr>
              <w:rPr>
                <w:i/>
                <w:iCs/>
                <w:sz w:val="20"/>
                <w:szCs w:val="20"/>
              </w:rPr>
            </w:pPr>
            <w:r w:rsidRPr="001A62A9">
              <w:rPr>
                <w:i/>
                <w:iCs/>
                <w:sz w:val="20"/>
                <w:szCs w:val="20"/>
              </w:rPr>
              <w:t>Pateikiamos skaitmeninės dokumentų kopijos.</w:t>
            </w:r>
          </w:p>
        </w:tc>
        <w:tc>
          <w:tcPr>
            <w:tcW w:w="3969" w:type="dxa"/>
          </w:tcPr>
          <w:p w14:paraId="78E1A339" w14:textId="77777777" w:rsidR="00F20778" w:rsidRPr="001A62A9" w:rsidRDefault="00F20778" w:rsidP="007E5D7C">
            <w:pPr>
              <w:rPr>
                <w:sz w:val="20"/>
                <w:szCs w:val="20"/>
              </w:rPr>
            </w:pPr>
            <w:r w:rsidRPr="001A62A9">
              <w:rPr>
                <w:sz w:val="20"/>
                <w:szCs w:val="20"/>
              </w:rPr>
              <w:lastRenderedPageBreak/>
              <w:t>Tiekėjas, tiekėjų grupės nariai, kiti ūkio subjektai, kurių pajėgumais remiasi tiekėjas, pagal prisiimamus įsipareigojimus.</w:t>
            </w:r>
          </w:p>
        </w:tc>
      </w:tr>
    </w:tbl>
    <w:p w14:paraId="3E106FA3" w14:textId="77777777" w:rsidR="00F20778" w:rsidRPr="00314572" w:rsidRDefault="00F20778" w:rsidP="00314572">
      <w:pPr>
        <w:pStyle w:val="BodyA"/>
        <w:jc w:val="right"/>
        <w:rPr>
          <w:rFonts w:ascii="Times New Roman" w:eastAsia="Times New Roman" w:hAnsi="Times New Roman" w:cs="Times New Roman"/>
          <w:color w:val="auto"/>
          <w:sz w:val="24"/>
          <w:szCs w:val="24"/>
          <w:lang w:val="lt-LT"/>
        </w:rPr>
      </w:pPr>
    </w:p>
    <w:sectPr w:rsidR="00F20778" w:rsidRPr="00314572" w:rsidSect="00092C15">
      <w:footerReference w:type="default" r:id="rId7"/>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85397" w14:textId="77777777" w:rsidR="00A359F1" w:rsidRDefault="00A359F1" w:rsidP="00992543">
      <w:r>
        <w:separator/>
      </w:r>
    </w:p>
  </w:endnote>
  <w:endnote w:type="continuationSeparator" w:id="0">
    <w:p w14:paraId="6E81524C" w14:textId="77777777" w:rsidR="00A359F1" w:rsidRDefault="00A359F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DF65" w14:textId="7777777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38595" w14:textId="77777777" w:rsidR="00A359F1" w:rsidRDefault="00A359F1" w:rsidP="00992543">
      <w:r>
        <w:separator/>
      </w:r>
    </w:p>
  </w:footnote>
  <w:footnote w:type="continuationSeparator" w:id="0">
    <w:p w14:paraId="32906DCB" w14:textId="77777777" w:rsidR="00A359F1" w:rsidRDefault="00A359F1"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67D3E"/>
    <w:multiLevelType w:val="hybridMultilevel"/>
    <w:tmpl w:val="317CB5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6111858">
    <w:abstractNumId w:val="1"/>
  </w:num>
  <w:num w:numId="2" w16cid:durableId="11895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BFB"/>
    <w:rsid w:val="00014C41"/>
    <w:rsid w:val="000310C1"/>
    <w:rsid w:val="00031B60"/>
    <w:rsid w:val="00050ED5"/>
    <w:rsid w:val="00051663"/>
    <w:rsid w:val="0006194A"/>
    <w:rsid w:val="00073BF2"/>
    <w:rsid w:val="00074879"/>
    <w:rsid w:val="0008474E"/>
    <w:rsid w:val="00084934"/>
    <w:rsid w:val="00092C15"/>
    <w:rsid w:val="0009563B"/>
    <w:rsid w:val="00096318"/>
    <w:rsid w:val="000B46B5"/>
    <w:rsid w:val="000B7F26"/>
    <w:rsid w:val="000C2B4D"/>
    <w:rsid w:val="000D0450"/>
    <w:rsid w:val="000D2AC3"/>
    <w:rsid w:val="000E767B"/>
    <w:rsid w:val="000F634B"/>
    <w:rsid w:val="00100016"/>
    <w:rsid w:val="0010193F"/>
    <w:rsid w:val="00125AB0"/>
    <w:rsid w:val="001310D3"/>
    <w:rsid w:val="001337C6"/>
    <w:rsid w:val="001428B7"/>
    <w:rsid w:val="00143C06"/>
    <w:rsid w:val="001443A3"/>
    <w:rsid w:val="00145C0A"/>
    <w:rsid w:val="00151570"/>
    <w:rsid w:val="001701C1"/>
    <w:rsid w:val="00193440"/>
    <w:rsid w:val="001A071A"/>
    <w:rsid w:val="001A62A9"/>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442"/>
    <w:rsid w:val="002775EE"/>
    <w:rsid w:val="00280A92"/>
    <w:rsid w:val="00286728"/>
    <w:rsid w:val="00295E68"/>
    <w:rsid w:val="00297477"/>
    <w:rsid w:val="002A1230"/>
    <w:rsid w:val="002A1D36"/>
    <w:rsid w:val="002B583C"/>
    <w:rsid w:val="002D7D46"/>
    <w:rsid w:val="002E7661"/>
    <w:rsid w:val="002F53AD"/>
    <w:rsid w:val="002F7369"/>
    <w:rsid w:val="00302AB3"/>
    <w:rsid w:val="00314572"/>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D3637"/>
    <w:rsid w:val="003E45ED"/>
    <w:rsid w:val="003E7644"/>
    <w:rsid w:val="003F77EB"/>
    <w:rsid w:val="00407BD5"/>
    <w:rsid w:val="004163FB"/>
    <w:rsid w:val="00426865"/>
    <w:rsid w:val="00430252"/>
    <w:rsid w:val="00435CFB"/>
    <w:rsid w:val="00436708"/>
    <w:rsid w:val="00447B75"/>
    <w:rsid w:val="00464F52"/>
    <w:rsid w:val="00467E08"/>
    <w:rsid w:val="00471163"/>
    <w:rsid w:val="004757D6"/>
    <w:rsid w:val="0048021C"/>
    <w:rsid w:val="00484614"/>
    <w:rsid w:val="0048718B"/>
    <w:rsid w:val="00493028"/>
    <w:rsid w:val="00493BD3"/>
    <w:rsid w:val="00494714"/>
    <w:rsid w:val="00497035"/>
    <w:rsid w:val="004A69BE"/>
    <w:rsid w:val="004B4664"/>
    <w:rsid w:val="004C668F"/>
    <w:rsid w:val="004D2336"/>
    <w:rsid w:val="004F0975"/>
    <w:rsid w:val="004F1065"/>
    <w:rsid w:val="005022BD"/>
    <w:rsid w:val="00502793"/>
    <w:rsid w:val="00503D75"/>
    <w:rsid w:val="00504DC3"/>
    <w:rsid w:val="005063CB"/>
    <w:rsid w:val="00507E28"/>
    <w:rsid w:val="005361DA"/>
    <w:rsid w:val="00563714"/>
    <w:rsid w:val="00564D95"/>
    <w:rsid w:val="00567307"/>
    <w:rsid w:val="0057083E"/>
    <w:rsid w:val="005749FE"/>
    <w:rsid w:val="00582D47"/>
    <w:rsid w:val="0058424F"/>
    <w:rsid w:val="00586272"/>
    <w:rsid w:val="005874D2"/>
    <w:rsid w:val="005919DE"/>
    <w:rsid w:val="005B2995"/>
    <w:rsid w:val="005C4C18"/>
    <w:rsid w:val="005C6BB5"/>
    <w:rsid w:val="005D0D65"/>
    <w:rsid w:val="005D2C1D"/>
    <w:rsid w:val="005D725F"/>
    <w:rsid w:val="005E2575"/>
    <w:rsid w:val="005E4C58"/>
    <w:rsid w:val="005F4213"/>
    <w:rsid w:val="005F75BD"/>
    <w:rsid w:val="00600427"/>
    <w:rsid w:val="00602C69"/>
    <w:rsid w:val="00602D74"/>
    <w:rsid w:val="00607B35"/>
    <w:rsid w:val="0062016C"/>
    <w:rsid w:val="0062765C"/>
    <w:rsid w:val="006519D0"/>
    <w:rsid w:val="0065570A"/>
    <w:rsid w:val="006663CE"/>
    <w:rsid w:val="00670C15"/>
    <w:rsid w:val="00682AF4"/>
    <w:rsid w:val="00684216"/>
    <w:rsid w:val="006A1B57"/>
    <w:rsid w:val="006A2434"/>
    <w:rsid w:val="006A5295"/>
    <w:rsid w:val="006A79CC"/>
    <w:rsid w:val="006B621E"/>
    <w:rsid w:val="006C1BF4"/>
    <w:rsid w:val="006C77CA"/>
    <w:rsid w:val="006E0399"/>
    <w:rsid w:val="00700B8D"/>
    <w:rsid w:val="00710BB0"/>
    <w:rsid w:val="0072611D"/>
    <w:rsid w:val="00726270"/>
    <w:rsid w:val="00731F1F"/>
    <w:rsid w:val="00774E03"/>
    <w:rsid w:val="00776EF1"/>
    <w:rsid w:val="0078302C"/>
    <w:rsid w:val="0079199D"/>
    <w:rsid w:val="00793BAD"/>
    <w:rsid w:val="007941B7"/>
    <w:rsid w:val="00796FC0"/>
    <w:rsid w:val="007B7480"/>
    <w:rsid w:val="007C76BD"/>
    <w:rsid w:val="007D47DB"/>
    <w:rsid w:val="007D7756"/>
    <w:rsid w:val="007E331E"/>
    <w:rsid w:val="007E7679"/>
    <w:rsid w:val="007F536A"/>
    <w:rsid w:val="007F5ACB"/>
    <w:rsid w:val="00805393"/>
    <w:rsid w:val="00811D4C"/>
    <w:rsid w:val="00814FFD"/>
    <w:rsid w:val="008172F1"/>
    <w:rsid w:val="0082112A"/>
    <w:rsid w:val="00821B63"/>
    <w:rsid w:val="008329AB"/>
    <w:rsid w:val="0083707B"/>
    <w:rsid w:val="008457F2"/>
    <w:rsid w:val="00857222"/>
    <w:rsid w:val="00860DD0"/>
    <w:rsid w:val="00885BFE"/>
    <w:rsid w:val="008964BC"/>
    <w:rsid w:val="008A75D8"/>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52DE1"/>
    <w:rsid w:val="00964262"/>
    <w:rsid w:val="00967D46"/>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B9E"/>
    <w:rsid w:val="009F4E9E"/>
    <w:rsid w:val="00A0322D"/>
    <w:rsid w:val="00A24D9F"/>
    <w:rsid w:val="00A31A93"/>
    <w:rsid w:val="00A324BA"/>
    <w:rsid w:val="00A359F1"/>
    <w:rsid w:val="00A3798A"/>
    <w:rsid w:val="00A4489C"/>
    <w:rsid w:val="00A47888"/>
    <w:rsid w:val="00A565B8"/>
    <w:rsid w:val="00A57AD6"/>
    <w:rsid w:val="00A65BCB"/>
    <w:rsid w:val="00A741EF"/>
    <w:rsid w:val="00A7676D"/>
    <w:rsid w:val="00A82A9E"/>
    <w:rsid w:val="00A85726"/>
    <w:rsid w:val="00A87897"/>
    <w:rsid w:val="00A9322A"/>
    <w:rsid w:val="00A94255"/>
    <w:rsid w:val="00A9443F"/>
    <w:rsid w:val="00AA370E"/>
    <w:rsid w:val="00AA5B3A"/>
    <w:rsid w:val="00AB11E9"/>
    <w:rsid w:val="00AC2862"/>
    <w:rsid w:val="00AC5DDC"/>
    <w:rsid w:val="00AD683C"/>
    <w:rsid w:val="00AE0186"/>
    <w:rsid w:val="00B125BD"/>
    <w:rsid w:val="00B161FF"/>
    <w:rsid w:val="00B22D42"/>
    <w:rsid w:val="00B259AD"/>
    <w:rsid w:val="00B2726B"/>
    <w:rsid w:val="00B47A77"/>
    <w:rsid w:val="00B54D3C"/>
    <w:rsid w:val="00B61DCD"/>
    <w:rsid w:val="00B733D1"/>
    <w:rsid w:val="00BB7FCF"/>
    <w:rsid w:val="00BC09D2"/>
    <w:rsid w:val="00BC1767"/>
    <w:rsid w:val="00BC3953"/>
    <w:rsid w:val="00BD01B5"/>
    <w:rsid w:val="00BD1D43"/>
    <w:rsid w:val="00BE5733"/>
    <w:rsid w:val="00BE73E6"/>
    <w:rsid w:val="00BF27E4"/>
    <w:rsid w:val="00BF37A6"/>
    <w:rsid w:val="00BF38E0"/>
    <w:rsid w:val="00BF524E"/>
    <w:rsid w:val="00C05BDF"/>
    <w:rsid w:val="00C069B6"/>
    <w:rsid w:val="00C075D3"/>
    <w:rsid w:val="00C12750"/>
    <w:rsid w:val="00C15A1E"/>
    <w:rsid w:val="00C31946"/>
    <w:rsid w:val="00C42A3D"/>
    <w:rsid w:val="00C51BF6"/>
    <w:rsid w:val="00C53DC3"/>
    <w:rsid w:val="00C6587B"/>
    <w:rsid w:val="00C709D9"/>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80B69"/>
    <w:rsid w:val="00D9086E"/>
    <w:rsid w:val="00DA61C2"/>
    <w:rsid w:val="00DC5D64"/>
    <w:rsid w:val="00DD3774"/>
    <w:rsid w:val="00DD3C7F"/>
    <w:rsid w:val="00DD5562"/>
    <w:rsid w:val="00DD7022"/>
    <w:rsid w:val="00DE2461"/>
    <w:rsid w:val="00DE68AD"/>
    <w:rsid w:val="00DF04E0"/>
    <w:rsid w:val="00DF0E54"/>
    <w:rsid w:val="00DF7177"/>
    <w:rsid w:val="00E00372"/>
    <w:rsid w:val="00E17847"/>
    <w:rsid w:val="00E2701C"/>
    <w:rsid w:val="00E351AC"/>
    <w:rsid w:val="00E37C9C"/>
    <w:rsid w:val="00E50019"/>
    <w:rsid w:val="00E52852"/>
    <w:rsid w:val="00E5319D"/>
    <w:rsid w:val="00E554E2"/>
    <w:rsid w:val="00E61EAF"/>
    <w:rsid w:val="00E6250F"/>
    <w:rsid w:val="00E6680D"/>
    <w:rsid w:val="00EA7115"/>
    <w:rsid w:val="00EC379C"/>
    <w:rsid w:val="00ED5483"/>
    <w:rsid w:val="00EE0C7D"/>
    <w:rsid w:val="00EE2047"/>
    <w:rsid w:val="00EE2688"/>
    <w:rsid w:val="00EF011E"/>
    <w:rsid w:val="00EF3491"/>
    <w:rsid w:val="00EF3AE3"/>
    <w:rsid w:val="00EF48FB"/>
    <w:rsid w:val="00F03C82"/>
    <w:rsid w:val="00F07E79"/>
    <w:rsid w:val="00F15C97"/>
    <w:rsid w:val="00F1708B"/>
    <w:rsid w:val="00F20778"/>
    <w:rsid w:val="00F32252"/>
    <w:rsid w:val="00F32BD0"/>
    <w:rsid w:val="00F35B28"/>
    <w:rsid w:val="00F40AD5"/>
    <w:rsid w:val="00F42A81"/>
    <w:rsid w:val="00F51702"/>
    <w:rsid w:val="00F75579"/>
    <w:rsid w:val="00F871BD"/>
    <w:rsid w:val="00F92F60"/>
    <w:rsid w:val="00FA08BD"/>
    <w:rsid w:val="00FA22DC"/>
    <w:rsid w:val="00FA2751"/>
    <w:rsid w:val="00FA5AA9"/>
    <w:rsid w:val="00FA76CB"/>
    <w:rsid w:val="00FB18B7"/>
    <w:rsid w:val="00FB7E18"/>
    <w:rsid w:val="00FD0FE9"/>
    <w:rsid w:val="00FD1B33"/>
    <w:rsid w:val="00FD4DC7"/>
    <w:rsid w:val="00FE2154"/>
    <w:rsid w:val="00FE7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5C2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6A7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66858344">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77066334">
      <w:bodyDiv w:val="1"/>
      <w:marLeft w:val="0"/>
      <w:marRight w:val="0"/>
      <w:marTop w:val="0"/>
      <w:marBottom w:val="0"/>
      <w:divBdr>
        <w:top w:val="none" w:sz="0" w:space="0" w:color="auto"/>
        <w:left w:val="none" w:sz="0" w:space="0" w:color="auto"/>
        <w:bottom w:val="none" w:sz="0" w:space="0" w:color="auto"/>
        <w:right w:val="none" w:sz="0" w:space="0" w:color="auto"/>
      </w:divBdr>
    </w:div>
    <w:div w:id="1493519597">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2</Pages>
  <Words>2256</Words>
  <Characters>1287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25</cp:revision>
  <cp:lastPrinted>2021-03-17T12:52:00Z</cp:lastPrinted>
  <dcterms:created xsi:type="dcterms:W3CDTF">2024-06-20T16:08:00Z</dcterms:created>
  <dcterms:modified xsi:type="dcterms:W3CDTF">2024-11-28T13:50:00Z</dcterms:modified>
</cp:coreProperties>
</file>