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2D66164D" w14:textId="305BCB16" w:rsidR="008C5544" w:rsidRDefault="004D512C" w:rsidP="008C5544">
          <w:pPr>
            <w:pStyle w:val="Header"/>
            <w:jc w:val="center"/>
          </w:pPr>
          <w:r>
            <w:rPr>
              <w:noProof/>
            </w:rPr>
            <w:drawing>
              <wp:inline distT="0" distB="0" distL="0" distR="0" wp14:anchorId="20B582C4" wp14:editId="6E66543E">
                <wp:extent cx="1765876" cy="564542"/>
                <wp:effectExtent l="0" t="0" r="635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503479" name="Picture 208150347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87456" cy="571441"/>
                        </a:xfrm>
                        <a:prstGeom prst="rect">
                          <a:avLst/>
                        </a:prstGeom>
                      </pic:spPr>
                    </pic:pic>
                  </a:graphicData>
                </a:graphic>
              </wp:inline>
            </w:drawing>
          </w:r>
        </w:p>
        <w:p w14:paraId="40726110" w14:textId="77777777" w:rsidR="008C5544" w:rsidRDefault="008C5544" w:rsidP="008C5544">
          <w:pPr>
            <w:pStyle w:val="Header"/>
            <w:jc w:val="center"/>
          </w:pPr>
        </w:p>
        <w:p w14:paraId="1D49C648" w14:textId="68B8F571" w:rsidR="008C5544" w:rsidRPr="008C5544" w:rsidRDefault="008C5544" w:rsidP="008C5544">
          <w:pPr>
            <w:pStyle w:val="Header"/>
            <w:jc w:val="center"/>
            <w:rPr>
              <w:rFonts w:ascii="Times New Roman" w:eastAsia="Times New Roman" w:hAnsi="Times New Roman" w:cs="Times New Roman"/>
              <w:sz w:val="22"/>
              <w:szCs w:val="22"/>
              <w:lang w:eastAsia="zh-CN"/>
            </w:rPr>
          </w:pPr>
          <w:r w:rsidRPr="00425DC7">
            <w:rPr>
              <w:rFonts w:ascii="Times New Roman" w:eastAsia="Times New Roman" w:hAnsi="Times New Roman" w:cs="Times New Roman"/>
              <w:b/>
              <w:bCs/>
              <w:color w:val="000000"/>
              <w:sz w:val="22"/>
              <w:szCs w:val="22"/>
              <w:lang w:eastAsia="zh-CN"/>
            </w:rPr>
            <w:t>POLICIJOS DEPARTAMENTAS PRIE VIDAUS REIKALŲ MINISTERIJOS</w:t>
          </w:r>
        </w:p>
        <w:p w14:paraId="324882B6" w14:textId="39B8FACE" w:rsidR="008C5544" w:rsidRPr="00425DC7" w:rsidRDefault="008C5544" w:rsidP="008C5544">
          <w:pPr>
            <w:pBdr>
              <w:bottom w:val="single" w:sz="6" w:space="1" w:color="000000"/>
            </w:pBdr>
            <w:suppressAutoHyphens/>
            <w:spacing w:after="0" w:line="240" w:lineRule="auto"/>
            <w:jc w:val="center"/>
            <w:rPr>
              <w:rFonts w:ascii="Times New Roman" w:eastAsia="Times New Roman" w:hAnsi="Times New Roman" w:cs="Times New Roman"/>
              <w:sz w:val="20"/>
              <w:szCs w:val="22"/>
              <w:lang w:eastAsia="zh-CN"/>
            </w:rPr>
          </w:pPr>
          <w:r w:rsidRPr="00425DC7">
            <w:rPr>
              <w:rFonts w:ascii="Times New Roman" w:eastAsia="Times New Roman" w:hAnsi="Times New Roman" w:cs="Times New Roman"/>
              <w:color w:val="000000"/>
              <w:sz w:val="20"/>
              <w:szCs w:val="22"/>
              <w:lang w:eastAsia="zh-CN"/>
            </w:rPr>
            <w:t>Biudžetinė įsta</w:t>
          </w:r>
          <w:r w:rsidR="000919CF">
            <w:rPr>
              <w:rFonts w:ascii="Times New Roman" w:eastAsia="Times New Roman" w:hAnsi="Times New Roman" w:cs="Times New Roman"/>
              <w:color w:val="000000"/>
              <w:sz w:val="20"/>
              <w:szCs w:val="22"/>
              <w:lang w:eastAsia="zh-CN"/>
            </w:rPr>
            <w:t>iga, Saltoniškių g. 19, LT-08106</w:t>
          </w:r>
          <w:r w:rsidRPr="00425DC7">
            <w:rPr>
              <w:rFonts w:ascii="Times New Roman" w:eastAsia="Times New Roman" w:hAnsi="Times New Roman" w:cs="Times New Roman"/>
              <w:color w:val="000000"/>
              <w:sz w:val="20"/>
              <w:szCs w:val="22"/>
              <w:lang w:eastAsia="zh-CN"/>
            </w:rPr>
            <w:t xml:space="preserve"> Vilnius, Tel. (8 5) 271 9731, Faks. (8 5) 271 9978, El. p. info@policija.lt</w:t>
          </w:r>
        </w:p>
        <w:p w14:paraId="22CB4FB1" w14:textId="77777777" w:rsidR="008C5544" w:rsidRPr="00564644" w:rsidRDefault="008C5544" w:rsidP="008C5544">
          <w:pPr>
            <w:pBdr>
              <w:bottom w:val="single" w:sz="6" w:space="1" w:color="000000"/>
            </w:pBdr>
            <w:suppressAutoHyphens/>
            <w:spacing w:after="0" w:line="240" w:lineRule="auto"/>
            <w:jc w:val="center"/>
            <w:rPr>
              <w:rFonts w:ascii="Times New Roman" w:eastAsia="Times New Roman" w:hAnsi="Times New Roman" w:cs="Times New Roman"/>
              <w:sz w:val="20"/>
              <w:szCs w:val="22"/>
              <w:lang w:eastAsia="zh-CN"/>
            </w:rPr>
          </w:pPr>
          <w:r w:rsidRPr="00425DC7">
            <w:rPr>
              <w:rFonts w:ascii="Times New Roman" w:eastAsia="Times New Roman" w:hAnsi="Times New Roman" w:cs="Times New Roman"/>
              <w:color w:val="000000"/>
              <w:sz w:val="20"/>
              <w:szCs w:val="22"/>
              <w:lang w:eastAsia="zh-CN"/>
            </w:rPr>
            <w:t>Duomenys apie įmonę saugomi LR Juridinių asmenų registre. Įmonės kodas 188785847</w:t>
          </w:r>
        </w:p>
        <w:p w14:paraId="52A211C8" w14:textId="77777777" w:rsidR="005B0B9B" w:rsidRDefault="005B0B9B" w:rsidP="007F548E">
          <w:pPr>
            <w:autoSpaceDE w:val="0"/>
            <w:autoSpaceDN w:val="0"/>
            <w:adjustRightInd w:val="0"/>
            <w:spacing w:after="0" w:line="240" w:lineRule="auto"/>
            <w:jc w:val="center"/>
            <w:rPr>
              <w:rFonts w:ascii="Times New Roman" w:hAnsi="Times New Roman" w:cs="Times New Roman"/>
              <w:b/>
              <w:bCs/>
              <w:sz w:val="22"/>
              <w:szCs w:val="22"/>
            </w:rPr>
          </w:pPr>
        </w:p>
        <w:p w14:paraId="770AAE6D" w14:textId="7951CFE9" w:rsidR="007F548E" w:rsidRPr="00676CE6" w:rsidRDefault="00EA1DFD" w:rsidP="007F548E">
          <w:pPr>
            <w:autoSpaceDE w:val="0"/>
            <w:autoSpaceDN w:val="0"/>
            <w:adjustRightInd w:val="0"/>
            <w:spacing w:after="0" w:line="240" w:lineRule="auto"/>
            <w:jc w:val="center"/>
            <w:rPr>
              <w:rFonts w:ascii="Times New Roman" w:hAnsi="Times New Roman" w:cs="Times New Roman"/>
              <w:b/>
              <w:sz w:val="22"/>
              <w:szCs w:val="22"/>
            </w:rPr>
          </w:pPr>
          <w:r>
            <w:rPr>
              <w:rFonts w:ascii="Times New Roman" w:hAnsi="Times New Roman" w:cs="Times New Roman"/>
              <w:b/>
              <w:bCs/>
              <w:sz w:val="22"/>
              <w:szCs w:val="22"/>
            </w:rPr>
            <w:t xml:space="preserve">ES </w:t>
          </w:r>
          <w:r w:rsidR="007F548E">
            <w:rPr>
              <w:rFonts w:ascii="Times New Roman" w:hAnsi="Times New Roman" w:cs="Times New Roman"/>
              <w:b/>
              <w:bCs/>
              <w:sz w:val="22"/>
              <w:szCs w:val="22"/>
            </w:rPr>
            <w:t xml:space="preserve">LĖŠOMIS FINANSUOJAMO PROJEKTO </w:t>
          </w:r>
          <w:r w:rsidR="007F548E" w:rsidRPr="00676CE6">
            <w:rPr>
              <w:rFonts w:ascii="Times New Roman" w:hAnsi="Times New Roman" w:cs="Times New Roman"/>
              <w:b/>
              <w:bCs/>
              <w:sz w:val="22"/>
              <w:szCs w:val="22"/>
            </w:rPr>
            <w:t xml:space="preserve">NR. </w:t>
          </w:r>
          <w:r w:rsidR="007F548E">
            <w:rPr>
              <w:rFonts w:ascii="Times New Roman" w:hAnsi="Times New Roman" w:cs="Times New Roman"/>
              <w:b/>
              <w:sz w:val="22"/>
              <w:szCs w:val="22"/>
            </w:rPr>
            <w:t>05-00</w:t>
          </w:r>
          <w:r w:rsidR="007F548E">
            <w:rPr>
              <w:rFonts w:ascii="Times New Roman" w:hAnsi="Times New Roman" w:cs="Times New Roman"/>
              <w:b/>
              <w:sz w:val="22"/>
              <w:szCs w:val="22"/>
              <w:lang w:val="en-US"/>
            </w:rPr>
            <w:t>6</w:t>
          </w:r>
          <w:r w:rsidR="007F548E" w:rsidRPr="00676CE6">
            <w:rPr>
              <w:rFonts w:ascii="Times New Roman" w:hAnsi="Times New Roman" w:cs="Times New Roman"/>
              <w:b/>
              <w:sz w:val="22"/>
              <w:szCs w:val="22"/>
            </w:rPr>
            <w:t xml:space="preserve">-P-0001 </w:t>
          </w:r>
          <w:r w:rsidR="007F548E" w:rsidRPr="00676CE6">
            <w:rPr>
              <w:rFonts w:ascii="Times New Roman" w:hAnsi="Times New Roman" w:cs="Times New Roman"/>
              <w:b/>
              <w:bCs/>
              <w:sz w:val="22"/>
              <w:szCs w:val="22"/>
            </w:rPr>
            <w:t>„</w:t>
          </w:r>
          <w:r w:rsidR="007F548E" w:rsidRPr="00676CE6">
            <w:rPr>
              <w:rFonts w:ascii="Times New Roman" w:eastAsia="Times New Roman" w:hAnsi="Times New Roman" w:cs="Times New Roman"/>
              <w:b/>
            </w:rPr>
            <w:t>LIETUVOS POLICIJOS ELEKTRONINIŲ NUSIK</w:t>
          </w:r>
          <w:r w:rsidR="00280875">
            <w:rPr>
              <w:rFonts w:ascii="Times New Roman" w:eastAsia="Times New Roman" w:hAnsi="Times New Roman" w:cs="Times New Roman"/>
              <w:b/>
            </w:rPr>
            <w:t xml:space="preserve">ALTIMŲ TYRIMŲ GALIMYBIŲ PLĖTRA“ </w:t>
          </w:r>
          <w:r w:rsidR="007F548E" w:rsidRPr="00676CE6">
            <w:rPr>
              <w:rFonts w:ascii="Times New Roman" w:eastAsia="Times New Roman" w:hAnsi="Times New Roman" w:cs="Times New Roman"/>
              <w:b/>
            </w:rPr>
            <w:t>VEIKLA „</w:t>
          </w:r>
          <w:r w:rsidR="007F548E" w:rsidRPr="00676CE6">
            <w:rPr>
              <w:rFonts w:ascii="Times New Roman" w:hAnsi="Times New Roman" w:cs="Times New Roman"/>
              <w:b/>
              <w:sz w:val="22"/>
              <w:szCs w:val="22"/>
            </w:rPr>
            <w:t>NUSIKALSTAMŲ VEIKŲ ELEKTRONINĖJE ERDVĖJE PREVENCIJAI, UŽKARDYMUI IR TYRIMUI REIKALINGOS INFRASTRUKTŪROS SUKŪRIMAS IR ŠIAS VEIKLAS VYKDANČIŲ SPECIALISTŲ KOMPETENCIJŲ STIPRINIMAS“</w:t>
          </w:r>
        </w:p>
        <w:p w14:paraId="3A683022" w14:textId="438B08C6" w:rsidR="008C5544" w:rsidRPr="008148DE" w:rsidRDefault="008C5544" w:rsidP="008C5544">
          <w:pPr>
            <w:spacing w:after="120" w:line="20" w:lineRule="atLeast"/>
            <w:ind w:left="6237"/>
            <w:contextualSpacing/>
            <w:rPr>
              <w:rFonts w:ascii="Times New Roman" w:hAnsi="Times New Roman" w:cs="Times New Roman"/>
              <w:iCs/>
            </w:rPr>
          </w:pPr>
          <w:r>
            <w:rPr>
              <w:rFonts w:ascii="Times New Roman" w:hAnsi="Times New Roman" w:cs="Times New Roman"/>
            </w:rPr>
            <w:t xml:space="preserve">                 </w:t>
          </w:r>
        </w:p>
        <w:p w14:paraId="1F014544" w14:textId="77777777" w:rsidR="008C5544" w:rsidRPr="008148DE" w:rsidRDefault="008C5544" w:rsidP="008C5544">
          <w:pPr>
            <w:spacing w:after="120" w:line="20" w:lineRule="atLeast"/>
            <w:ind w:left="6237"/>
            <w:contextualSpacing/>
            <w:rPr>
              <w:rFonts w:ascii="Times New Roman" w:hAnsi="Times New Roman" w:cs="Times New Roman"/>
            </w:rPr>
          </w:pPr>
          <w:r w:rsidRPr="008148DE">
            <w:rPr>
              <w:rFonts w:ascii="Times New Roman" w:hAnsi="Times New Roman" w:cs="Times New Roman"/>
            </w:rPr>
            <w:t xml:space="preserve">PATVIRTINTA </w:t>
          </w:r>
        </w:p>
        <w:p w14:paraId="0ECB1554" w14:textId="77777777" w:rsidR="008C5544" w:rsidRPr="008148DE" w:rsidRDefault="008C5544" w:rsidP="008C5544">
          <w:pPr>
            <w:spacing w:after="120" w:line="20" w:lineRule="atLeast"/>
            <w:ind w:left="6237"/>
            <w:contextualSpacing/>
            <w:rPr>
              <w:rFonts w:ascii="Times New Roman" w:hAnsi="Times New Roman" w:cs="Times New Roman"/>
              <w:iCs/>
            </w:rPr>
          </w:pPr>
          <w:r w:rsidRPr="008148DE">
            <w:rPr>
              <w:rFonts w:ascii="Times New Roman" w:hAnsi="Times New Roman" w:cs="Times New Roman"/>
              <w:iCs/>
            </w:rPr>
            <w:t>Policijos departamento prie VRM</w:t>
          </w:r>
        </w:p>
        <w:p w14:paraId="1FFDDFE7" w14:textId="1BD50CAA" w:rsidR="008C5544" w:rsidRPr="008148DE" w:rsidRDefault="008C5544" w:rsidP="008C5544">
          <w:pPr>
            <w:spacing w:after="120" w:line="20" w:lineRule="atLeast"/>
            <w:ind w:left="6237"/>
            <w:contextualSpacing/>
            <w:rPr>
              <w:rFonts w:ascii="Times New Roman" w:hAnsi="Times New Roman" w:cs="Times New Roman"/>
              <w:iCs/>
            </w:rPr>
          </w:pPr>
          <w:r w:rsidRPr="008148DE">
            <w:rPr>
              <w:rFonts w:ascii="Times New Roman" w:hAnsi="Times New Roman" w:cs="Times New Roman"/>
              <w:iCs/>
            </w:rPr>
            <w:t>Viešojo pirkimo komisijos 202</w:t>
          </w:r>
          <w:r w:rsidR="00900086">
            <w:rPr>
              <w:rFonts w:ascii="Times New Roman" w:hAnsi="Times New Roman" w:cs="Times New Roman"/>
              <w:iCs/>
            </w:rPr>
            <w:t>5-03</w:t>
          </w:r>
          <w:r w:rsidR="0043223A">
            <w:rPr>
              <w:rFonts w:ascii="Times New Roman" w:hAnsi="Times New Roman" w:cs="Times New Roman"/>
              <w:iCs/>
            </w:rPr>
            <w:t>-</w:t>
          </w:r>
          <w:r w:rsidR="00900086">
            <w:rPr>
              <w:rFonts w:ascii="Times New Roman" w:hAnsi="Times New Roman" w:cs="Times New Roman"/>
              <w:iCs/>
            </w:rPr>
            <w:t>05</w:t>
          </w:r>
          <w:bookmarkStart w:id="0" w:name="_GoBack"/>
          <w:bookmarkEnd w:id="0"/>
        </w:p>
        <w:p w14:paraId="69837715" w14:textId="137239F7" w:rsidR="008C5544" w:rsidRPr="00900086" w:rsidRDefault="00821FD3" w:rsidP="008C5544">
          <w:pPr>
            <w:spacing w:after="120" w:line="20" w:lineRule="atLeast"/>
            <w:ind w:left="6237"/>
            <w:contextualSpacing/>
            <w:rPr>
              <w:rFonts w:ascii="Times New Roman" w:hAnsi="Times New Roman" w:cs="Times New Roman"/>
              <w:iCs/>
              <w:lang w:val="en-US"/>
            </w:rPr>
          </w:pPr>
          <w:r>
            <w:rPr>
              <w:rFonts w:ascii="Times New Roman" w:hAnsi="Times New Roman" w:cs="Times New Roman"/>
              <w:iCs/>
            </w:rPr>
            <w:t>posėdyje, protokolo Nr. 5-P1-</w:t>
          </w:r>
          <w:r w:rsidR="00900086">
            <w:rPr>
              <w:rFonts w:ascii="Times New Roman" w:hAnsi="Times New Roman" w:cs="Times New Roman"/>
              <w:iCs/>
              <w:lang w:val="en-US"/>
            </w:rPr>
            <w:t>132</w:t>
          </w:r>
        </w:p>
        <w:p w14:paraId="067FD5A1" w14:textId="3DBF9DB2" w:rsidR="008C5544" w:rsidRDefault="00900086" w:rsidP="008C5544">
          <w:pPr>
            <w:spacing w:after="120" w:line="20" w:lineRule="atLeast"/>
            <w:contextualSpacing/>
            <w:rPr>
              <w:rFonts w:ascii="Times New Roman" w:hAnsi="Times New Roman" w:cs="Times New Roman"/>
              <w:iCs/>
            </w:rPr>
          </w:pPr>
          <w:r>
            <w:rPr>
              <w:rFonts w:ascii="Times New Roman" w:hAnsi="Times New Roman" w:cs="Times New Roman"/>
              <w:iCs/>
            </w:rPr>
            <w:t>ą</w:t>
          </w:r>
        </w:p>
        <w:p w14:paraId="1A1BAE86" w14:textId="77777777" w:rsidR="008C5544" w:rsidRDefault="008C5544" w:rsidP="008C5544">
          <w:pPr>
            <w:spacing w:after="120" w:line="20" w:lineRule="atLeast"/>
            <w:contextualSpacing/>
            <w:jc w:val="right"/>
            <w:rPr>
              <w:rFonts w:ascii="Times New Roman" w:hAnsi="Times New Roman" w:cs="Times New Roman"/>
              <w:iCs/>
            </w:rPr>
          </w:pPr>
        </w:p>
        <w:p w14:paraId="479B7B60" w14:textId="554E795F" w:rsidR="00740993" w:rsidRPr="007F548E" w:rsidRDefault="008C5544" w:rsidP="00740993">
          <w:pPr>
            <w:keepNext/>
            <w:ind w:left="357"/>
            <w:jc w:val="center"/>
            <w:rPr>
              <w:rFonts w:ascii="Times New Roman" w:hAnsi="Times New Roman" w:cs="Times New Roman"/>
              <w:b/>
              <w:bCs/>
              <w:caps/>
              <w:sz w:val="22"/>
              <w:szCs w:val="22"/>
            </w:rPr>
          </w:pPr>
          <w:r w:rsidRPr="007F548E">
            <w:rPr>
              <w:rFonts w:ascii="Times New Roman" w:eastAsia="TimesNewRomanPS-BoldMT" w:hAnsi="Times New Roman" w:cs="Times New Roman"/>
              <w:b/>
              <w:bCs/>
              <w:sz w:val="22"/>
              <w:szCs w:val="22"/>
            </w:rPr>
            <w:t>VIEŠOJO PIRKIMO „</w:t>
          </w:r>
          <w:r w:rsidR="007F548E" w:rsidRPr="007F548E">
            <w:rPr>
              <w:rFonts w:ascii="Times New Roman" w:hAnsi="Times New Roman" w:cs="Times New Roman"/>
              <w:b/>
              <w:bCs/>
              <w:caps/>
              <w:sz w:val="22"/>
              <w:szCs w:val="22"/>
            </w:rPr>
            <w:t>ANGLŲ KALBOS MOKYMO PASLAUGOS</w:t>
          </w:r>
          <w:r w:rsidR="00FC4E96" w:rsidRPr="007F548E">
            <w:rPr>
              <w:rFonts w:ascii="Times New Roman" w:hAnsi="Times New Roman" w:cs="Times New Roman"/>
              <w:b/>
              <w:bCs/>
              <w:caps/>
              <w:sz w:val="22"/>
              <w:szCs w:val="22"/>
            </w:rPr>
            <w:t>“</w:t>
          </w:r>
        </w:p>
        <w:p w14:paraId="6A84D16A" w14:textId="7C129737" w:rsidR="008C5544" w:rsidRPr="007F548E" w:rsidRDefault="008C5544" w:rsidP="008C5544">
          <w:pPr>
            <w:spacing w:after="120" w:line="20" w:lineRule="atLeast"/>
            <w:contextualSpacing/>
            <w:jc w:val="center"/>
            <w:rPr>
              <w:rFonts w:ascii="Times New Roman" w:hAnsi="Times New Roman" w:cs="Times New Roman"/>
              <w:b/>
              <w:bCs/>
              <w:sz w:val="22"/>
              <w:szCs w:val="22"/>
            </w:rPr>
          </w:pPr>
          <w:r w:rsidRPr="007F548E">
            <w:rPr>
              <w:rFonts w:ascii="Times New Roman" w:hAnsi="Times New Roman" w:cs="Times New Roman"/>
              <w:b/>
              <w:bCs/>
              <w:sz w:val="22"/>
              <w:szCs w:val="22"/>
            </w:rPr>
            <w:t>ATVIRO (SUPAPRASTINTO) KONKURSO SPECIALIOSIOS SĄLYGOS</w:t>
          </w:r>
        </w:p>
        <w:p w14:paraId="0462B604" w14:textId="77777777" w:rsidR="008C5544" w:rsidRPr="008C5544" w:rsidRDefault="008C5544" w:rsidP="008C5544">
          <w:pPr>
            <w:spacing w:after="120" w:line="20" w:lineRule="atLeast"/>
            <w:contextualSpacing/>
            <w:jc w:val="center"/>
            <w:rPr>
              <w:rFonts w:ascii="Times New Roman" w:hAnsi="Times New Roman" w:cs="Times New Roman"/>
              <w:b/>
              <w:bCs/>
              <w:sz w:val="22"/>
              <w:szCs w:val="22"/>
            </w:rPr>
          </w:pPr>
          <w:r w:rsidRPr="007F548E">
            <w:rPr>
              <w:rFonts w:ascii="Times New Roman" w:hAnsi="Times New Roman" w:cs="Times New Roman"/>
              <w:b/>
              <w:bCs/>
              <w:sz w:val="22"/>
              <w:szCs w:val="22"/>
            </w:rPr>
            <w:t>Versija Nr. 1.</w:t>
          </w:r>
        </w:p>
        <w:p w14:paraId="1539F9D3" w14:textId="6C31C999" w:rsidR="008C5544" w:rsidRDefault="008C5544" w:rsidP="008C5544">
          <w:pPr>
            <w:spacing w:after="120" w:line="20" w:lineRule="atLeast"/>
            <w:contextualSpacing/>
            <w:jc w:val="center"/>
            <w:rPr>
              <w:rFonts w:ascii="Times New Roman" w:hAnsi="Times New Roman" w:cs="Times New Roman"/>
              <w:iCs/>
            </w:rPr>
          </w:pPr>
        </w:p>
        <w:p w14:paraId="4D0FEA64" w14:textId="769FE93F" w:rsidR="008C5544" w:rsidRDefault="008C5544" w:rsidP="008C5544">
          <w:pPr>
            <w:spacing w:after="120" w:line="20" w:lineRule="atLeast"/>
            <w:contextualSpacing/>
            <w:jc w:val="right"/>
            <w:rPr>
              <w:rFonts w:ascii="Times New Roman" w:hAnsi="Times New Roman" w:cs="Times New Roman"/>
              <w:iCs/>
            </w:rPr>
          </w:pPr>
        </w:p>
        <w:p w14:paraId="6FC41DCE" w14:textId="51B854DB" w:rsidR="008C5544" w:rsidRDefault="008C5544" w:rsidP="008C5544">
          <w:pPr>
            <w:spacing w:after="120" w:line="20" w:lineRule="atLeast"/>
            <w:contextualSpacing/>
            <w:jc w:val="right"/>
            <w:rPr>
              <w:rFonts w:ascii="Times New Roman" w:hAnsi="Times New Roman" w:cs="Times New Roman"/>
              <w:iCs/>
            </w:rPr>
          </w:pPr>
        </w:p>
        <w:p w14:paraId="279C3A7D" w14:textId="2F7C9A96" w:rsidR="008C5544" w:rsidRDefault="008C5544" w:rsidP="008C5544">
          <w:pPr>
            <w:spacing w:after="120" w:line="20" w:lineRule="atLeast"/>
            <w:contextualSpacing/>
            <w:jc w:val="center"/>
            <w:rPr>
              <w:rFonts w:ascii="Times New Roman" w:hAnsi="Times New Roman" w:cs="Times New Roman"/>
              <w:iCs/>
            </w:rPr>
          </w:pPr>
        </w:p>
        <w:p w14:paraId="5A4349C7" w14:textId="6272369A" w:rsidR="008C5544" w:rsidRDefault="008C5544" w:rsidP="008C5544">
          <w:pPr>
            <w:spacing w:after="120" w:line="20" w:lineRule="atLeast"/>
            <w:contextualSpacing/>
            <w:jc w:val="right"/>
            <w:rPr>
              <w:rFonts w:ascii="Times New Roman" w:hAnsi="Times New Roman" w:cs="Times New Roman"/>
              <w:iCs/>
            </w:rPr>
          </w:pPr>
        </w:p>
        <w:p w14:paraId="52A58D95" w14:textId="34356C97" w:rsidR="008C5544" w:rsidRDefault="008C5544" w:rsidP="008C5544">
          <w:pPr>
            <w:spacing w:after="120" w:line="20" w:lineRule="atLeast"/>
            <w:contextualSpacing/>
            <w:jc w:val="right"/>
            <w:rPr>
              <w:rFonts w:ascii="Times New Roman" w:hAnsi="Times New Roman" w:cs="Times New Roman"/>
              <w:iCs/>
            </w:rPr>
          </w:pPr>
        </w:p>
        <w:p w14:paraId="0093A012" w14:textId="77777777" w:rsidR="008C5544" w:rsidRDefault="008C5544" w:rsidP="008C5544">
          <w:pPr>
            <w:spacing w:after="120" w:line="20" w:lineRule="atLeast"/>
            <w:contextualSpacing/>
            <w:jc w:val="right"/>
            <w:rPr>
              <w:rFonts w:ascii="Times New Roman" w:hAnsi="Times New Roman" w:cs="Times New Roman"/>
              <w:iCs/>
              <w:sz w:val="22"/>
              <w:szCs w:val="22"/>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8C5544" w:rsidRPr="00425DC7" w14:paraId="01807EEA" w14:textId="77777777" w:rsidTr="008C5544">
            <w:tc>
              <w:tcPr>
                <w:tcW w:w="7692" w:type="dxa"/>
                <w:tcMar>
                  <w:top w:w="216" w:type="dxa"/>
                  <w:left w:w="115" w:type="dxa"/>
                  <w:bottom w:w="216" w:type="dxa"/>
                  <w:right w:w="115" w:type="dxa"/>
                </w:tcMar>
              </w:tcPr>
              <w:p w14:paraId="64F40C15" w14:textId="77777777" w:rsidR="008C5544" w:rsidRPr="00425DC7" w:rsidRDefault="008C5544" w:rsidP="008C5544">
                <w:pPr>
                  <w:pStyle w:val="NoSpacing"/>
                </w:pPr>
              </w:p>
            </w:tc>
          </w:tr>
        </w:tbl>
        <w:p w14:paraId="517C01D9" w14:textId="0276B26C" w:rsidR="001C24BC" w:rsidRPr="008148DE" w:rsidRDefault="001C24BC" w:rsidP="004E4612">
          <w:pPr>
            <w:spacing w:after="120" w:line="20" w:lineRule="atLeast"/>
            <w:contextualSpacing/>
            <w:rPr>
              <w:rFonts w:ascii="Times New Roman" w:hAnsi="Times New Roman" w:cs="Times New Roman"/>
            </w:rPr>
          </w:pPr>
        </w:p>
        <w:sdt>
          <w:sdtPr>
            <w:rPr>
              <w:rFonts w:ascii="Times New Roman" w:eastAsiaTheme="minorEastAsia" w:hAnsi="Times New Roman" w:cs="Times New Roman"/>
              <w:b/>
              <w:bCs/>
              <w:smallCaps/>
              <w:color w:val="auto"/>
              <w:sz w:val="21"/>
              <w:szCs w:val="21"/>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8148DE" w:rsidRDefault="001C24BC" w:rsidP="004E4612">
              <w:pPr>
                <w:pStyle w:val="TOCHeading"/>
                <w:spacing w:before="0" w:line="20" w:lineRule="atLeast"/>
                <w:ind w:left="432" w:hanging="432"/>
                <w:contextualSpacing/>
                <w:rPr>
                  <w:rFonts w:ascii="Times New Roman" w:hAnsi="Times New Roman" w:cs="Times New Roman"/>
                  <w:sz w:val="21"/>
                  <w:szCs w:val="21"/>
                </w:rPr>
              </w:pPr>
              <w:r w:rsidRPr="008148DE">
                <w:rPr>
                  <w:rFonts w:ascii="Times New Roman" w:hAnsi="Times New Roman" w:cs="Times New Roman"/>
                  <w:sz w:val="21"/>
                  <w:szCs w:val="21"/>
                </w:rPr>
                <w:t>TURINYS</w:t>
              </w:r>
            </w:p>
            <w:p w14:paraId="124E3671" w14:textId="68D4B654" w:rsidR="005B0B9B" w:rsidRDefault="001C24BC">
              <w:pPr>
                <w:pStyle w:val="TOC1"/>
                <w:tabs>
                  <w:tab w:val="left" w:pos="660"/>
                </w:tabs>
                <w:rPr>
                  <w:noProof/>
                  <w:sz w:val="22"/>
                  <w:szCs w:val="22"/>
                </w:rPr>
              </w:pPr>
              <w:r w:rsidRPr="008148DE">
                <w:rPr>
                  <w:rFonts w:ascii="Times New Roman" w:hAnsi="Times New Roman" w:cs="Times New Roman"/>
                  <w:color w:val="2B579A"/>
                  <w:shd w:val="clear" w:color="auto" w:fill="E6E6E6"/>
                </w:rPr>
                <w:fldChar w:fldCharType="begin"/>
              </w:r>
              <w:r w:rsidRPr="008148DE">
                <w:rPr>
                  <w:rFonts w:ascii="Times New Roman" w:hAnsi="Times New Roman" w:cs="Times New Roman"/>
                </w:rPr>
                <w:instrText xml:space="preserve"> TOC \o "1-3" \h \z \u </w:instrText>
              </w:r>
              <w:r w:rsidRPr="008148DE">
                <w:rPr>
                  <w:rFonts w:ascii="Times New Roman" w:hAnsi="Times New Roman" w:cs="Times New Roman"/>
                  <w:color w:val="2B579A"/>
                  <w:shd w:val="clear" w:color="auto" w:fill="E6E6E6"/>
                </w:rPr>
                <w:fldChar w:fldCharType="separate"/>
              </w:r>
              <w:hyperlink w:anchor="_Toc191392983" w:history="1">
                <w:r w:rsidR="005B0B9B" w:rsidRPr="00EF4250">
                  <w:rPr>
                    <w:rStyle w:val="Hyperlink"/>
                    <w:rFonts w:ascii="Times New Roman" w:hAnsi="Times New Roman" w:cs="Times New Roman"/>
                    <w:noProof/>
                  </w:rPr>
                  <w:t>1.</w:t>
                </w:r>
                <w:r w:rsidR="005B0B9B">
                  <w:rPr>
                    <w:noProof/>
                    <w:sz w:val="22"/>
                    <w:szCs w:val="22"/>
                  </w:rPr>
                  <w:tab/>
                </w:r>
                <w:r w:rsidR="005B0B9B" w:rsidRPr="00EF4250">
                  <w:rPr>
                    <w:rStyle w:val="Hyperlink"/>
                    <w:rFonts w:ascii="Times New Roman" w:hAnsi="Times New Roman" w:cs="Times New Roman"/>
                    <w:noProof/>
                  </w:rPr>
                  <w:t>Bendra informacija</w:t>
                </w:r>
                <w:r w:rsidR="005B0B9B">
                  <w:rPr>
                    <w:noProof/>
                    <w:webHidden/>
                  </w:rPr>
                  <w:tab/>
                </w:r>
                <w:r w:rsidR="005B0B9B">
                  <w:rPr>
                    <w:noProof/>
                    <w:webHidden/>
                  </w:rPr>
                  <w:fldChar w:fldCharType="begin"/>
                </w:r>
                <w:r w:rsidR="005B0B9B">
                  <w:rPr>
                    <w:noProof/>
                    <w:webHidden/>
                  </w:rPr>
                  <w:instrText xml:space="preserve"> PAGEREF _Toc191392983 \h </w:instrText>
                </w:r>
                <w:r w:rsidR="005B0B9B">
                  <w:rPr>
                    <w:noProof/>
                    <w:webHidden/>
                  </w:rPr>
                </w:r>
                <w:r w:rsidR="005B0B9B">
                  <w:rPr>
                    <w:noProof/>
                    <w:webHidden/>
                  </w:rPr>
                  <w:fldChar w:fldCharType="separate"/>
                </w:r>
                <w:r w:rsidR="005B0B9B">
                  <w:rPr>
                    <w:noProof/>
                    <w:webHidden/>
                  </w:rPr>
                  <w:t>2</w:t>
                </w:r>
                <w:r w:rsidR="005B0B9B">
                  <w:rPr>
                    <w:noProof/>
                    <w:webHidden/>
                  </w:rPr>
                  <w:fldChar w:fldCharType="end"/>
                </w:r>
              </w:hyperlink>
            </w:p>
            <w:p w14:paraId="5D8B59C7" w14:textId="6939AA58" w:rsidR="005B0B9B" w:rsidRDefault="002E7F9C">
              <w:pPr>
                <w:pStyle w:val="TOC1"/>
                <w:rPr>
                  <w:noProof/>
                  <w:sz w:val="22"/>
                  <w:szCs w:val="22"/>
                </w:rPr>
              </w:pPr>
              <w:hyperlink w:anchor="_Toc191392984" w:history="1">
                <w:r w:rsidR="005B0B9B" w:rsidRPr="00EF4250">
                  <w:rPr>
                    <w:rStyle w:val="Hyperlink"/>
                    <w:rFonts w:ascii="Times New Roman" w:hAnsi="Times New Roman" w:cs="Times New Roman"/>
                    <w:noProof/>
                  </w:rPr>
                  <w:t>2. Pirkimo objektas</w:t>
                </w:r>
                <w:r w:rsidR="005B0B9B">
                  <w:rPr>
                    <w:noProof/>
                    <w:webHidden/>
                  </w:rPr>
                  <w:tab/>
                </w:r>
                <w:r w:rsidR="005B0B9B">
                  <w:rPr>
                    <w:noProof/>
                    <w:webHidden/>
                  </w:rPr>
                  <w:fldChar w:fldCharType="begin"/>
                </w:r>
                <w:r w:rsidR="005B0B9B">
                  <w:rPr>
                    <w:noProof/>
                    <w:webHidden/>
                  </w:rPr>
                  <w:instrText xml:space="preserve"> PAGEREF _Toc191392984 \h </w:instrText>
                </w:r>
                <w:r w:rsidR="005B0B9B">
                  <w:rPr>
                    <w:noProof/>
                    <w:webHidden/>
                  </w:rPr>
                </w:r>
                <w:r w:rsidR="005B0B9B">
                  <w:rPr>
                    <w:noProof/>
                    <w:webHidden/>
                  </w:rPr>
                  <w:fldChar w:fldCharType="separate"/>
                </w:r>
                <w:r w:rsidR="005B0B9B">
                  <w:rPr>
                    <w:noProof/>
                    <w:webHidden/>
                  </w:rPr>
                  <w:t>2</w:t>
                </w:r>
                <w:r w:rsidR="005B0B9B">
                  <w:rPr>
                    <w:noProof/>
                    <w:webHidden/>
                  </w:rPr>
                  <w:fldChar w:fldCharType="end"/>
                </w:r>
              </w:hyperlink>
            </w:p>
            <w:p w14:paraId="46000122" w14:textId="1614967D" w:rsidR="005B0B9B" w:rsidRDefault="002E7F9C">
              <w:pPr>
                <w:pStyle w:val="TOC1"/>
                <w:rPr>
                  <w:noProof/>
                  <w:sz w:val="22"/>
                  <w:szCs w:val="22"/>
                </w:rPr>
              </w:pPr>
              <w:hyperlink w:anchor="_Toc191392985" w:history="1">
                <w:r w:rsidR="005B0B9B" w:rsidRPr="00EF4250">
                  <w:rPr>
                    <w:rStyle w:val="Hyperlink"/>
                    <w:rFonts w:ascii="Times New Roman" w:hAnsi="Times New Roman" w:cs="Times New Roman"/>
                    <w:noProof/>
                  </w:rPr>
                  <w:t>3. Susitikimai su tiekėjais ir pirkimo objekto apžiūra</w:t>
                </w:r>
                <w:r w:rsidR="005B0B9B">
                  <w:rPr>
                    <w:noProof/>
                    <w:webHidden/>
                  </w:rPr>
                  <w:tab/>
                </w:r>
                <w:r w:rsidR="005B0B9B">
                  <w:rPr>
                    <w:noProof/>
                    <w:webHidden/>
                  </w:rPr>
                  <w:fldChar w:fldCharType="begin"/>
                </w:r>
                <w:r w:rsidR="005B0B9B">
                  <w:rPr>
                    <w:noProof/>
                    <w:webHidden/>
                  </w:rPr>
                  <w:instrText xml:space="preserve"> PAGEREF _Toc191392985 \h </w:instrText>
                </w:r>
                <w:r w:rsidR="005B0B9B">
                  <w:rPr>
                    <w:noProof/>
                    <w:webHidden/>
                  </w:rPr>
                </w:r>
                <w:r w:rsidR="005B0B9B">
                  <w:rPr>
                    <w:noProof/>
                    <w:webHidden/>
                  </w:rPr>
                  <w:fldChar w:fldCharType="separate"/>
                </w:r>
                <w:r w:rsidR="005B0B9B">
                  <w:rPr>
                    <w:noProof/>
                    <w:webHidden/>
                  </w:rPr>
                  <w:t>2</w:t>
                </w:r>
                <w:r w:rsidR="005B0B9B">
                  <w:rPr>
                    <w:noProof/>
                    <w:webHidden/>
                  </w:rPr>
                  <w:fldChar w:fldCharType="end"/>
                </w:r>
              </w:hyperlink>
            </w:p>
            <w:p w14:paraId="09384707" w14:textId="291A3ADE" w:rsidR="005B0B9B" w:rsidRDefault="002E7F9C">
              <w:pPr>
                <w:pStyle w:val="TOC1"/>
                <w:rPr>
                  <w:noProof/>
                  <w:sz w:val="22"/>
                  <w:szCs w:val="22"/>
                </w:rPr>
              </w:pPr>
              <w:hyperlink w:anchor="_Toc191392986" w:history="1">
                <w:r w:rsidR="005B0B9B" w:rsidRPr="00EF4250">
                  <w:rPr>
                    <w:rStyle w:val="Hyperlink"/>
                    <w:rFonts w:ascii="Times New Roman" w:hAnsi="Times New Roman" w:cs="Times New Roman"/>
                    <w:noProof/>
                  </w:rPr>
                  <w:t>4. Tiekėjų pašalinimo pagrindai ir kiti reikalavimai</w:t>
                </w:r>
                <w:r w:rsidR="005B0B9B">
                  <w:rPr>
                    <w:noProof/>
                    <w:webHidden/>
                  </w:rPr>
                  <w:tab/>
                </w:r>
                <w:r w:rsidR="005B0B9B">
                  <w:rPr>
                    <w:noProof/>
                    <w:webHidden/>
                  </w:rPr>
                  <w:fldChar w:fldCharType="begin"/>
                </w:r>
                <w:r w:rsidR="005B0B9B">
                  <w:rPr>
                    <w:noProof/>
                    <w:webHidden/>
                  </w:rPr>
                  <w:instrText xml:space="preserve"> PAGEREF _Toc191392986 \h </w:instrText>
                </w:r>
                <w:r w:rsidR="005B0B9B">
                  <w:rPr>
                    <w:noProof/>
                    <w:webHidden/>
                  </w:rPr>
                </w:r>
                <w:r w:rsidR="005B0B9B">
                  <w:rPr>
                    <w:noProof/>
                    <w:webHidden/>
                  </w:rPr>
                  <w:fldChar w:fldCharType="separate"/>
                </w:r>
                <w:r w:rsidR="005B0B9B">
                  <w:rPr>
                    <w:noProof/>
                    <w:webHidden/>
                  </w:rPr>
                  <w:t>2</w:t>
                </w:r>
                <w:r w:rsidR="005B0B9B">
                  <w:rPr>
                    <w:noProof/>
                    <w:webHidden/>
                  </w:rPr>
                  <w:fldChar w:fldCharType="end"/>
                </w:r>
              </w:hyperlink>
            </w:p>
            <w:p w14:paraId="4F098A92" w14:textId="4F61A49E" w:rsidR="005B0B9B" w:rsidRDefault="002E7F9C">
              <w:pPr>
                <w:pStyle w:val="TOC1"/>
                <w:rPr>
                  <w:noProof/>
                  <w:sz w:val="22"/>
                  <w:szCs w:val="22"/>
                </w:rPr>
              </w:pPr>
              <w:hyperlink w:anchor="_Toc191392987" w:history="1">
                <w:r w:rsidR="005B0B9B" w:rsidRPr="00EF4250">
                  <w:rPr>
                    <w:rStyle w:val="Hyperlink"/>
                    <w:rFonts w:ascii="Times New Roman" w:hAnsi="Times New Roman" w:cs="Times New Roman"/>
                    <w:noProof/>
                  </w:rPr>
                  <w:t>5. Reikalavimai, susiję su nacionaliniu saugumu</w:t>
                </w:r>
                <w:r w:rsidR="005B0B9B">
                  <w:rPr>
                    <w:noProof/>
                    <w:webHidden/>
                  </w:rPr>
                  <w:tab/>
                </w:r>
                <w:r w:rsidR="005B0B9B">
                  <w:rPr>
                    <w:noProof/>
                    <w:webHidden/>
                  </w:rPr>
                  <w:fldChar w:fldCharType="begin"/>
                </w:r>
                <w:r w:rsidR="005B0B9B">
                  <w:rPr>
                    <w:noProof/>
                    <w:webHidden/>
                  </w:rPr>
                  <w:instrText xml:space="preserve"> PAGEREF _Toc191392987 \h </w:instrText>
                </w:r>
                <w:r w:rsidR="005B0B9B">
                  <w:rPr>
                    <w:noProof/>
                    <w:webHidden/>
                  </w:rPr>
                </w:r>
                <w:r w:rsidR="005B0B9B">
                  <w:rPr>
                    <w:noProof/>
                    <w:webHidden/>
                  </w:rPr>
                  <w:fldChar w:fldCharType="separate"/>
                </w:r>
                <w:r w:rsidR="005B0B9B">
                  <w:rPr>
                    <w:noProof/>
                    <w:webHidden/>
                  </w:rPr>
                  <w:t>3</w:t>
                </w:r>
                <w:r w:rsidR="005B0B9B">
                  <w:rPr>
                    <w:noProof/>
                    <w:webHidden/>
                  </w:rPr>
                  <w:fldChar w:fldCharType="end"/>
                </w:r>
              </w:hyperlink>
            </w:p>
            <w:p w14:paraId="3C15D144" w14:textId="79B4819F" w:rsidR="005B0B9B" w:rsidRDefault="002E7F9C">
              <w:pPr>
                <w:pStyle w:val="TOC1"/>
                <w:rPr>
                  <w:noProof/>
                  <w:sz w:val="22"/>
                  <w:szCs w:val="22"/>
                </w:rPr>
              </w:pPr>
              <w:hyperlink w:anchor="_Toc191392988" w:history="1">
                <w:r w:rsidR="005B0B9B" w:rsidRPr="00EF4250">
                  <w:rPr>
                    <w:rStyle w:val="Hyperlink"/>
                    <w:rFonts w:ascii="Times New Roman" w:hAnsi="Times New Roman" w:cs="Times New Roman"/>
                    <w:noProof/>
                  </w:rPr>
                  <w:t>6. Specialieji reikalavimai pasiūlymų rengimui ir pateikimui</w:t>
                </w:r>
                <w:r w:rsidR="005B0B9B">
                  <w:rPr>
                    <w:noProof/>
                    <w:webHidden/>
                  </w:rPr>
                  <w:tab/>
                </w:r>
                <w:r w:rsidR="005B0B9B">
                  <w:rPr>
                    <w:noProof/>
                    <w:webHidden/>
                  </w:rPr>
                  <w:fldChar w:fldCharType="begin"/>
                </w:r>
                <w:r w:rsidR="005B0B9B">
                  <w:rPr>
                    <w:noProof/>
                    <w:webHidden/>
                  </w:rPr>
                  <w:instrText xml:space="preserve"> PAGEREF _Toc191392988 \h </w:instrText>
                </w:r>
                <w:r w:rsidR="005B0B9B">
                  <w:rPr>
                    <w:noProof/>
                    <w:webHidden/>
                  </w:rPr>
                </w:r>
                <w:r w:rsidR="005B0B9B">
                  <w:rPr>
                    <w:noProof/>
                    <w:webHidden/>
                  </w:rPr>
                  <w:fldChar w:fldCharType="separate"/>
                </w:r>
                <w:r w:rsidR="005B0B9B">
                  <w:rPr>
                    <w:noProof/>
                    <w:webHidden/>
                  </w:rPr>
                  <w:t>3</w:t>
                </w:r>
                <w:r w:rsidR="005B0B9B">
                  <w:rPr>
                    <w:noProof/>
                    <w:webHidden/>
                  </w:rPr>
                  <w:fldChar w:fldCharType="end"/>
                </w:r>
              </w:hyperlink>
            </w:p>
            <w:p w14:paraId="2C09E975" w14:textId="007A804A" w:rsidR="005B0B9B" w:rsidRDefault="002E7F9C">
              <w:pPr>
                <w:pStyle w:val="TOC1"/>
                <w:tabs>
                  <w:tab w:val="left" w:pos="660"/>
                </w:tabs>
                <w:rPr>
                  <w:noProof/>
                  <w:sz w:val="22"/>
                  <w:szCs w:val="22"/>
                </w:rPr>
              </w:pPr>
              <w:hyperlink w:anchor="_Toc191392989" w:history="1">
                <w:r w:rsidR="005B0B9B" w:rsidRPr="00EF4250">
                  <w:rPr>
                    <w:rStyle w:val="Hyperlink"/>
                    <w:rFonts w:ascii="Times New Roman" w:eastAsia="Calibri" w:hAnsi="Times New Roman" w:cs="Times New Roman"/>
                    <w:noProof/>
                  </w:rPr>
                  <w:t>7.</w:t>
                </w:r>
                <w:r w:rsidR="005B0B9B">
                  <w:rPr>
                    <w:noProof/>
                    <w:sz w:val="22"/>
                    <w:szCs w:val="22"/>
                  </w:rPr>
                  <w:tab/>
                </w:r>
                <w:r w:rsidR="005B0B9B" w:rsidRPr="00EF4250">
                  <w:rPr>
                    <w:rStyle w:val="Hyperlink"/>
                    <w:rFonts w:ascii="Times New Roman" w:hAnsi="Times New Roman" w:cs="Times New Roman"/>
                    <w:noProof/>
                  </w:rPr>
                  <w:t>Pasiūlymo galiojimo užtikrinimas</w:t>
                </w:r>
                <w:r w:rsidR="005B0B9B">
                  <w:rPr>
                    <w:noProof/>
                    <w:webHidden/>
                  </w:rPr>
                  <w:tab/>
                </w:r>
                <w:r w:rsidR="005B0B9B">
                  <w:rPr>
                    <w:noProof/>
                    <w:webHidden/>
                  </w:rPr>
                  <w:fldChar w:fldCharType="begin"/>
                </w:r>
                <w:r w:rsidR="005B0B9B">
                  <w:rPr>
                    <w:noProof/>
                    <w:webHidden/>
                  </w:rPr>
                  <w:instrText xml:space="preserve"> PAGEREF _Toc191392989 \h </w:instrText>
                </w:r>
                <w:r w:rsidR="005B0B9B">
                  <w:rPr>
                    <w:noProof/>
                    <w:webHidden/>
                  </w:rPr>
                </w:r>
                <w:r w:rsidR="005B0B9B">
                  <w:rPr>
                    <w:noProof/>
                    <w:webHidden/>
                  </w:rPr>
                  <w:fldChar w:fldCharType="separate"/>
                </w:r>
                <w:r w:rsidR="005B0B9B">
                  <w:rPr>
                    <w:noProof/>
                    <w:webHidden/>
                  </w:rPr>
                  <w:t>4</w:t>
                </w:r>
                <w:r w:rsidR="005B0B9B">
                  <w:rPr>
                    <w:noProof/>
                    <w:webHidden/>
                  </w:rPr>
                  <w:fldChar w:fldCharType="end"/>
                </w:r>
              </w:hyperlink>
            </w:p>
            <w:p w14:paraId="134DF97C" w14:textId="6AB824A8" w:rsidR="005B0B9B" w:rsidRDefault="002E7F9C">
              <w:pPr>
                <w:pStyle w:val="TOC1"/>
                <w:rPr>
                  <w:noProof/>
                  <w:sz w:val="22"/>
                  <w:szCs w:val="22"/>
                </w:rPr>
              </w:pPr>
              <w:hyperlink w:anchor="_Toc191392990" w:history="1">
                <w:r w:rsidR="005B0B9B" w:rsidRPr="00EF4250">
                  <w:rPr>
                    <w:rStyle w:val="Hyperlink"/>
                    <w:rFonts w:ascii="Times New Roman" w:hAnsi="Times New Roman" w:cs="Times New Roman"/>
                    <w:noProof/>
                    <w:lang w:val="en-US"/>
                  </w:rPr>
                  <w:t xml:space="preserve">8. </w:t>
                </w:r>
                <w:r w:rsidR="005B0B9B" w:rsidRPr="00EF4250">
                  <w:rPr>
                    <w:rStyle w:val="Hyperlink"/>
                    <w:rFonts w:ascii="Times New Roman" w:hAnsi="Times New Roman" w:cs="Times New Roman"/>
                    <w:noProof/>
                  </w:rPr>
                  <w:t>Elektroninis aukcionas</w:t>
                </w:r>
                <w:r w:rsidR="005B0B9B">
                  <w:rPr>
                    <w:noProof/>
                    <w:webHidden/>
                  </w:rPr>
                  <w:tab/>
                </w:r>
                <w:r w:rsidR="005B0B9B">
                  <w:rPr>
                    <w:noProof/>
                    <w:webHidden/>
                  </w:rPr>
                  <w:fldChar w:fldCharType="begin"/>
                </w:r>
                <w:r w:rsidR="005B0B9B">
                  <w:rPr>
                    <w:noProof/>
                    <w:webHidden/>
                  </w:rPr>
                  <w:instrText xml:space="preserve"> PAGEREF _Toc191392990 \h </w:instrText>
                </w:r>
                <w:r w:rsidR="005B0B9B">
                  <w:rPr>
                    <w:noProof/>
                    <w:webHidden/>
                  </w:rPr>
                </w:r>
                <w:r w:rsidR="005B0B9B">
                  <w:rPr>
                    <w:noProof/>
                    <w:webHidden/>
                  </w:rPr>
                  <w:fldChar w:fldCharType="separate"/>
                </w:r>
                <w:r w:rsidR="005B0B9B">
                  <w:rPr>
                    <w:noProof/>
                    <w:webHidden/>
                  </w:rPr>
                  <w:t>5</w:t>
                </w:r>
                <w:r w:rsidR="005B0B9B">
                  <w:rPr>
                    <w:noProof/>
                    <w:webHidden/>
                  </w:rPr>
                  <w:fldChar w:fldCharType="end"/>
                </w:r>
              </w:hyperlink>
            </w:p>
            <w:p w14:paraId="3168C491" w14:textId="03994697" w:rsidR="005B0B9B" w:rsidRDefault="002E7F9C">
              <w:pPr>
                <w:pStyle w:val="TOC1"/>
                <w:tabs>
                  <w:tab w:val="left" w:pos="660"/>
                </w:tabs>
                <w:rPr>
                  <w:noProof/>
                  <w:sz w:val="22"/>
                  <w:szCs w:val="22"/>
                </w:rPr>
              </w:pPr>
              <w:hyperlink w:anchor="_Toc191392991" w:history="1">
                <w:r w:rsidR="005B0B9B" w:rsidRPr="00EF4250">
                  <w:rPr>
                    <w:rStyle w:val="Hyperlink"/>
                    <w:rFonts w:ascii="Times New Roman" w:hAnsi="Times New Roman" w:cs="Times New Roman"/>
                    <w:noProof/>
                  </w:rPr>
                  <w:t>9.</w:t>
                </w:r>
                <w:r w:rsidR="005B0B9B">
                  <w:rPr>
                    <w:noProof/>
                    <w:sz w:val="22"/>
                    <w:szCs w:val="22"/>
                  </w:rPr>
                  <w:tab/>
                </w:r>
                <w:r w:rsidR="005B0B9B" w:rsidRPr="00EF4250">
                  <w:rPr>
                    <w:rStyle w:val="Hyperlink"/>
                    <w:rFonts w:ascii="Times New Roman" w:hAnsi="Times New Roman" w:cs="Times New Roman"/>
                    <w:noProof/>
                  </w:rPr>
                  <w:t>Pasiūlymų vertinimas</w:t>
                </w:r>
                <w:r w:rsidR="005B0B9B">
                  <w:rPr>
                    <w:noProof/>
                    <w:webHidden/>
                  </w:rPr>
                  <w:tab/>
                </w:r>
                <w:r w:rsidR="005B0B9B">
                  <w:rPr>
                    <w:noProof/>
                    <w:webHidden/>
                  </w:rPr>
                  <w:fldChar w:fldCharType="begin"/>
                </w:r>
                <w:r w:rsidR="005B0B9B">
                  <w:rPr>
                    <w:noProof/>
                    <w:webHidden/>
                  </w:rPr>
                  <w:instrText xml:space="preserve"> PAGEREF _Toc191392991 \h </w:instrText>
                </w:r>
                <w:r w:rsidR="005B0B9B">
                  <w:rPr>
                    <w:noProof/>
                    <w:webHidden/>
                  </w:rPr>
                </w:r>
                <w:r w:rsidR="005B0B9B">
                  <w:rPr>
                    <w:noProof/>
                    <w:webHidden/>
                  </w:rPr>
                  <w:fldChar w:fldCharType="separate"/>
                </w:r>
                <w:r w:rsidR="005B0B9B">
                  <w:rPr>
                    <w:noProof/>
                    <w:webHidden/>
                  </w:rPr>
                  <w:t>5</w:t>
                </w:r>
                <w:r w:rsidR="005B0B9B">
                  <w:rPr>
                    <w:noProof/>
                    <w:webHidden/>
                  </w:rPr>
                  <w:fldChar w:fldCharType="end"/>
                </w:r>
              </w:hyperlink>
            </w:p>
            <w:p w14:paraId="1B49C333" w14:textId="307775A0" w:rsidR="005B0B9B" w:rsidRDefault="002E7F9C">
              <w:pPr>
                <w:pStyle w:val="TOC1"/>
                <w:tabs>
                  <w:tab w:val="left" w:pos="660"/>
                </w:tabs>
                <w:rPr>
                  <w:noProof/>
                  <w:sz w:val="22"/>
                  <w:szCs w:val="22"/>
                </w:rPr>
              </w:pPr>
              <w:hyperlink w:anchor="_Toc191392992" w:history="1">
                <w:r w:rsidR="005B0B9B" w:rsidRPr="00EF4250">
                  <w:rPr>
                    <w:rStyle w:val="Hyperlink"/>
                    <w:rFonts w:ascii="Times New Roman" w:hAnsi="Times New Roman" w:cs="Times New Roman"/>
                    <w:noProof/>
                  </w:rPr>
                  <w:t>10.</w:t>
                </w:r>
                <w:r w:rsidR="005B0B9B">
                  <w:rPr>
                    <w:noProof/>
                    <w:sz w:val="22"/>
                    <w:szCs w:val="22"/>
                  </w:rPr>
                  <w:tab/>
                </w:r>
                <w:r w:rsidR="005B0B9B" w:rsidRPr="00EF4250">
                  <w:rPr>
                    <w:rStyle w:val="Hyperlink"/>
                    <w:rFonts w:ascii="Times New Roman" w:hAnsi="Times New Roman" w:cs="Times New Roman"/>
                    <w:noProof/>
                  </w:rPr>
                  <w:t>Sutarties sudarymas</w:t>
                </w:r>
                <w:r w:rsidR="005B0B9B">
                  <w:rPr>
                    <w:noProof/>
                    <w:webHidden/>
                  </w:rPr>
                  <w:tab/>
                </w:r>
                <w:r w:rsidR="005B0B9B">
                  <w:rPr>
                    <w:noProof/>
                    <w:webHidden/>
                  </w:rPr>
                  <w:fldChar w:fldCharType="begin"/>
                </w:r>
                <w:r w:rsidR="005B0B9B">
                  <w:rPr>
                    <w:noProof/>
                    <w:webHidden/>
                  </w:rPr>
                  <w:instrText xml:space="preserve"> PAGEREF _Toc191392992 \h </w:instrText>
                </w:r>
                <w:r w:rsidR="005B0B9B">
                  <w:rPr>
                    <w:noProof/>
                    <w:webHidden/>
                  </w:rPr>
                </w:r>
                <w:r w:rsidR="005B0B9B">
                  <w:rPr>
                    <w:noProof/>
                    <w:webHidden/>
                  </w:rPr>
                  <w:fldChar w:fldCharType="separate"/>
                </w:r>
                <w:r w:rsidR="005B0B9B">
                  <w:rPr>
                    <w:noProof/>
                    <w:webHidden/>
                  </w:rPr>
                  <w:t>5</w:t>
                </w:r>
                <w:r w:rsidR="005B0B9B">
                  <w:rPr>
                    <w:noProof/>
                    <w:webHidden/>
                  </w:rPr>
                  <w:fldChar w:fldCharType="end"/>
                </w:r>
              </w:hyperlink>
            </w:p>
            <w:p w14:paraId="77D22ACE" w14:textId="12C3982C" w:rsidR="005B0B9B" w:rsidRDefault="002E7F9C">
              <w:pPr>
                <w:pStyle w:val="TOC1"/>
                <w:rPr>
                  <w:noProof/>
                  <w:sz w:val="22"/>
                  <w:szCs w:val="22"/>
                </w:rPr>
              </w:pPr>
              <w:hyperlink w:anchor="_Toc191392993" w:history="1">
                <w:r w:rsidR="005B0B9B" w:rsidRPr="00EF4250">
                  <w:rPr>
                    <w:rStyle w:val="Hyperlink"/>
                    <w:rFonts w:ascii="Times New Roman" w:hAnsi="Times New Roman" w:cs="Times New Roman"/>
                    <w:noProof/>
                  </w:rPr>
                  <w:t>Pirkimo sąlygų 1 priedas „Terminai“</w:t>
                </w:r>
                <w:r w:rsidR="005B0B9B">
                  <w:rPr>
                    <w:noProof/>
                    <w:webHidden/>
                  </w:rPr>
                  <w:tab/>
                </w:r>
                <w:r w:rsidR="005B0B9B">
                  <w:rPr>
                    <w:noProof/>
                    <w:webHidden/>
                  </w:rPr>
                  <w:fldChar w:fldCharType="begin"/>
                </w:r>
                <w:r w:rsidR="005B0B9B">
                  <w:rPr>
                    <w:noProof/>
                    <w:webHidden/>
                  </w:rPr>
                  <w:instrText xml:space="preserve"> PAGEREF _Toc191392993 \h </w:instrText>
                </w:r>
                <w:r w:rsidR="005B0B9B">
                  <w:rPr>
                    <w:noProof/>
                    <w:webHidden/>
                  </w:rPr>
                </w:r>
                <w:r w:rsidR="005B0B9B">
                  <w:rPr>
                    <w:noProof/>
                    <w:webHidden/>
                  </w:rPr>
                  <w:fldChar w:fldCharType="separate"/>
                </w:r>
                <w:r w:rsidR="005B0B9B">
                  <w:rPr>
                    <w:noProof/>
                    <w:webHidden/>
                  </w:rPr>
                  <w:t>6</w:t>
                </w:r>
                <w:r w:rsidR="005B0B9B">
                  <w:rPr>
                    <w:noProof/>
                    <w:webHidden/>
                  </w:rPr>
                  <w:fldChar w:fldCharType="end"/>
                </w:r>
              </w:hyperlink>
            </w:p>
            <w:p w14:paraId="54C11247" w14:textId="4B028385" w:rsidR="005B0B9B" w:rsidRDefault="002E7F9C">
              <w:pPr>
                <w:pStyle w:val="TOC2"/>
                <w:rPr>
                  <w:noProof/>
                  <w:sz w:val="22"/>
                  <w:szCs w:val="22"/>
                </w:rPr>
              </w:pPr>
              <w:hyperlink w:anchor="_Toc191392994" w:history="1">
                <w:r w:rsidR="005B0B9B" w:rsidRPr="00EF4250">
                  <w:rPr>
                    <w:rStyle w:val="Hyperlink"/>
                    <w:rFonts w:ascii="Times New Roman" w:eastAsia="Calibri" w:hAnsi="Times New Roman" w:cs="Times New Roman"/>
                    <w:noProof/>
                  </w:rPr>
                  <w:t>Pirkimo sąlygų 2 priedas „Techninė specifikacija“</w:t>
                </w:r>
                <w:r w:rsidR="005B0B9B">
                  <w:rPr>
                    <w:noProof/>
                    <w:webHidden/>
                  </w:rPr>
                  <w:tab/>
                </w:r>
                <w:r w:rsidR="005B0B9B">
                  <w:rPr>
                    <w:noProof/>
                    <w:webHidden/>
                  </w:rPr>
                  <w:fldChar w:fldCharType="begin"/>
                </w:r>
                <w:r w:rsidR="005B0B9B">
                  <w:rPr>
                    <w:noProof/>
                    <w:webHidden/>
                  </w:rPr>
                  <w:instrText xml:space="preserve"> PAGEREF _Toc191392994 \h </w:instrText>
                </w:r>
                <w:r w:rsidR="005B0B9B">
                  <w:rPr>
                    <w:noProof/>
                    <w:webHidden/>
                  </w:rPr>
                </w:r>
                <w:r w:rsidR="005B0B9B">
                  <w:rPr>
                    <w:noProof/>
                    <w:webHidden/>
                  </w:rPr>
                  <w:fldChar w:fldCharType="separate"/>
                </w:r>
                <w:r w:rsidR="005B0B9B">
                  <w:rPr>
                    <w:noProof/>
                    <w:webHidden/>
                  </w:rPr>
                  <w:t>8</w:t>
                </w:r>
                <w:r w:rsidR="005B0B9B">
                  <w:rPr>
                    <w:noProof/>
                    <w:webHidden/>
                  </w:rPr>
                  <w:fldChar w:fldCharType="end"/>
                </w:r>
              </w:hyperlink>
            </w:p>
            <w:p w14:paraId="0DE707EF" w14:textId="1C863F10" w:rsidR="005B0B9B" w:rsidRDefault="002E7F9C">
              <w:pPr>
                <w:pStyle w:val="TOC2"/>
                <w:rPr>
                  <w:noProof/>
                  <w:sz w:val="22"/>
                  <w:szCs w:val="22"/>
                </w:rPr>
              </w:pPr>
              <w:hyperlink w:anchor="_Toc191392995" w:history="1">
                <w:r w:rsidR="005B0B9B" w:rsidRPr="00EF4250">
                  <w:rPr>
                    <w:rStyle w:val="Hyperlink"/>
                    <w:rFonts w:ascii="Times New Roman" w:eastAsia="Calibri" w:hAnsi="Times New Roman" w:cs="Times New Roman"/>
                    <w:noProof/>
                  </w:rPr>
                  <w:t>Pirkimo sąlygų 3 priedas „Tiekėjų pašalinimo pagrindai“</w:t>
                </w:r>
                <w:r w:rsidR="005B0B9B">
                  <w:rPr>
                    <w:noProof/>
                    <w:webHidden/>
                  </w:rPr>
                  <w:tab/>
                </w:r>
                <w:r w:rsidR="005B0B9B">
                  <w:rPr>
                    <w:noProof/>
                    <w:webHidden/>
                  </w:rPr>
                  <w:fldChar w:fldCharType="begin"/>
                </w:r>
                <w:r w:rsidR="005B0B9B">
                  <w:rPr>
                    <w:noProof/>
                    <w:webHidden/>
                  </w:rPr>
                  <w:instrText xml:space="preserve"> PAGEREF _Toc191392995 \h </w:instrText>
                </w:r>
                <w:r w:rsidR="005B0B9B">
                  <w:rPr>
                    <w:noProof/>
                    <w:webHidden/>
                  </w:rPr>
                </w:r>
                <w:r w:rsidR="005B0B9B">
                  <w:rPr>
                    <w:noProof/>
                    <w:webHidden/>
                  </w:rPr>
                  <w:fldChar w:fldCharType="separate"/>
                </w:r>
                <w:r w:rsidR="005B0B9B">
                  <w:rPr>
                    <w:noProof/>
                    <w:webHidden/>
                  </w:rPr>
                  <w:t>10</w:t>
                </w:r>
                <w:r w:rsidR="005B0B9B">
                  <w:rPr>
                    <w:noProof/>
                    <w:webHidden/>
                  </w:rPr>
                  <w:fldChar w:fldCharType="end"/>
                </w:r>
              </w:hyperlink>
            </w:p>
            <w:p w14:paraId="73282301" w14:textId="1D3BD902" w:rsidR="005B0B9B" w:rsidRDefault="002E7F9C">
              <w:pPr>
                <w:pStyle w:val="TOC2"/>
                <w:rPr>
                  <w:noProof/>
                  <w:sz w:val="22"/>
                  <w:szCs w:val="22"/>
                </w:rPr>
              </w:pPr>
              <w:hyperlink w:anchor="_Toc191392996" w:history="1">
                <w:r w:rsidR="005B0B9B" w:rsidRPr="00EF4250">
                  <w:rPr>
                    <w:rStyle w:val="Hyperlink"/>
                    <w:rFonts w:ascii="Times New Roman" w:eastAsia="Calibri" w:hAnsi="Times New Roman" w:cs="Times New Roman"/>
                    <w:noProof/>
                  </w:rPr>
                  <w:t>Pirkimo sąlygų 4 priedas „Tiekėjų kvalifikacijos reikalavimai ir kiti reikalavimai“</w:t>
                </w:r>
                <w:r w:rsidR="005B0B9B">
                  <w:rPr>
                    <w:noProof/>
                    <w:webHidden/>
                  </w:rPr>
                  <w:tab/>
                </w:r>
                <w:r w:rsidR="005B0B9B">
                  <w:rPr>
                    <w:noProof/>
                    <w:webHidden/>
                  </w:rPr>
                  <w:fldChar w:fldCharType="begin"/>
                </w:r>
                <w:r w:rsidR="005B0B9B">
                  <w:rPr>
                    <w:noProof/>
                    <w:webHidden/>
                  </w:rPr>
                  <w:instrText xml:space="preserve"> PAGEREF _Toc191392996 \h </w:instrText>
                </w:r>
                <w:r w:rsidR="005B0B9B">
                  <w:rPr>
                    <w:noProof/>
                    <w:webHidden/>
                  </w:rPr>
                </w:r>
                <w:r w:rsidR="005B0B9B">
                  <w:rPr>
                    <w:noProof/>
                    <w:webHidden/>
                  </w:rPr>
                  <w:fldChar w:fldCharType="separate"/>
                </w:r>
                <w:r w:rsidR="005B0B9B">
                  <w:rPr>
                    <w:noProof/>
                    <w:webHidden/>
                  </w:rPr>
                  <w:t>19</w:t>
                </w:r>
                <w:r w:rsidR="005B0B9B">
                  <w:rPr>
                    <w:noProof/>
                    <w:webHidden/>
                  </w:rPr>
                  <w:fldChar w:fldCharType="end"/>
                </w:r>
              </w:hyperlink>
            </w:p>
            <w:p w14:paraId="65D3CCA1" w14:textId="32076C49" w:rsidR="005B0B9B" w:rsidRDefault="002E7F9C">
              <w:pPr>
                <w:pStyle w:val="TOC2"/>
                <w:rPr>
                  <w:noProof/>
                  <w:sz w:val="22"/>
                  <w:szCs w:val="22"/>
                </w:rPr>
              </w:pPr>
              <w:hyperlink w:anchor="_Toc191392997" w:history="1">
                <w:r w:rsidR="005B0B9B" w:rsidRPr="00EF4250">
                  <w:rPr>
                    <w:rStyle w:val="Hyperlink"/>
                    <w:rFonts w:ascii="Times New Roman" w:hAnsi="Times New Roman" w:cs="Times New Roman"/>
                    <w:noProof/>
                  </w:rPr>
                  <w:t>Pirkimo sąlygų 5 priedas „EBVPD“ (XML formatu)</w:t>
                </w:r>
                <w:r w:rsidR="005B0B9B">
                  <w:rPr>
                    <w:noProof/>
                    <w:webHidden/>
                  </w:rPr>
                  <w:tab/>
                </w:r>
                <w:r w:rsidR="005B0B9B">
                  <w:rPr>
                    <w:noProof/>
                    <w:webHidden/>
                  </w:rPr>
                  <w:fldChar w:fldCharType="begin"/>
                </w:r>
                <w:r w:rsidR="005B0B9B">
                  <w:rPr>
                    <w:noProof/>
                    <w:webHidden/>
                  </w:rPr>
                  <w:instrText xml:space="preserve"> PAGEREF _Toc191392997 \h </w:instrText>
                </w:r>
                <w:r w:rsidR="005B0B9B">
                  <w:rPr>
                    <w:noProof/>
                    <w:webHidden/>
                  </w:rPr>
                </w:r>
                <w:r w:rsidR="005B0B9B">
                  <w:rPr>
                    <w:noProof/>
                    <w:webHidden/>
                  </w:rPr>
                  <w:fldChar w:fldCharType="separate"/>
                </w:r>
                <w:r w:rsidR="005B0B9B">
                  <w:rPr>
                    <w:noProof/>
                    <w:webHidden/>
                  </w:rPr>
                  <w:t>21</w:t>
                </w:r>
                <w:r w:rsidR="005B0B9B">
                  <w:rPr>
                    <w:noProof/>
                    <w:webHidden/>
                  </w:rPr>
                  <w:fldChar w:fldCharType="end"/>
                </w:r>
              </w:hyperlink>
            </w:p>
            <w:p w14:paraId="095E32A7" w14:textId="1EA9C85D" w:rsidR="005B0B9B" w:rsidRDefault="002E7F9C">
              <w:pPr>
                <w:pStyle w:val="TOC2"/>
                <w:rPr>
                  <w:noProof/>
                  <w:sz w:val="22"/>
                  <w:szCs w:val="22"/>
                </w:rPr>
              </w:pPr>
              <w:hyperlink w:anchor="_Toc191392998" w:history="1">
                <w:r w:rsidR="005B0B9B" w:rsidRPr="00EF4250">
                  <w:rPr>
                    <w:rStyle w:val="Hyperlink"/>
                    <w:rFonts w:ascii="Times New Roman" w:eastAsia="Calibri" w:hAnsi="Times New Roman" w:cs="Times New Roman"/>
                    <w:noProof/>
                  </w:rPr>
                  <w:t>Pirkimo sąlygų 6 priedas „Pasiūlymo forma“</w:t>
                </w:r>
                <w:r w:rsidR="005B0B9B">
                  <w:rPr>
                    <w:noProof/>
                    <w:webHidden/>
                  </w:rPr>
                  <w:tab/>
                </w:r>
                <w:r w:rsidR="005B0B9B">
                  <w:rPr>
                    <w:noProof/>
                    <w:webHidden/>
                  </w:rPr>
                  <w:fldChar w:fldCharType="begin"/>
                </w:r>
                <w:r w:rsidR="005B0B9B">
                  <w:rPr>
                    <w:noProof/>
                    <w:webHidden/>
                  </w:rPr>
                  <w:instrText xml:space="preserve"> PAGEREF _Toc191392998 \h </w:instrText>
                </w:r>
                <w:r w:rsidR="005B0B9B">
                  <w:rPr>
                    <w:noProof/>
                    <w:webHidden/>
                  </w:rPr>
                </w:r>
                <w:r w:rsidR="005B0B9B">
                  <w:rPr>
                    <w:noProof/>
                    <w:webHidden/>
                  </w:rPr>
                  <w:fldChar w:fldCharType="separate"/>
                </w:r>
                <w:r w:rsidR="005B0B9B">
                  <w:rPr>
                    <w:noProof/>
                    <w:webHidden/>
                  </w:rPr>
                  <w:t>22</w:t>
                </w:r>
                <w:r w:rsidR="005B0B9B">
                  <w:rPr>
                    <w:noProof/>
                    <w:webHidden/>
                  </w:rPr>
                  <w:fldChar w:fldCharType="end"/>
                </w:r>
              </w:hyperlink>
            </w:p>
            <w:p w14:paraId="7DC9F54D" w14:textId="559F71C8" w:rsidR="005B0B9B" w:rsidRDefault="002E7F9C">
              <w:pPr>
                <w:pStyle w:val="TOC2"/>
                <w:rPr>
                  <w:noProof/>
                  <w:sz w:val="22"/>
                  <w:szCs w:val="22"/>
                </w:rPr>
              </w:pPr>
              <w:hyperlink w:anchor="_Toc191392999" w:history="1">
                <w:r w:rsidR="005B0B9B" w:rsidRPr="00EF4250">
                  <w:rPr>
                    <w:rStyle w:val="Hyperlink"/>
                    <w:rFonts w:ascii="Times New Roman" w:eastAsia="Calibri" w:hAnsi="Times New Roman" w:cs="Times New Roman"/>
                    <w:noProof/>
                  </w:rPr>
                  <w:t>Pirkimo sąlygų 7 priedas „Pasiūlymų vertinimo kriterijai ir sąlygos“</w:t>
                </w:r>
                <w:r w:rsidR="005B0B9B">
                  <w:rPr>
                    <w:noProof/>
                    <w:webHidden/>
                  </w:rPr>
                  <w:tab/>
                </w:r>
                <w:r w:rsidR="005B0B9B">
                  <w:rPr>
                    <w:noProof/>
                    <w:webHidden/>
                  </w:rPr>
                  <w:fldChar w:fldCharType="begin"/>
                </w:r>
                <w:r w:rsidR="005B0B9B">
                  <w:rPr>
                    <w:noProof/>
                    <w:webHidden/>
                  </w:rPr>
                  <w:instrText xml:space="preserve"> PAGEREF _Toc191392999 \h </w:instrText>
                </w:r>
                <w:r w:rsidR="005B0B9B">
                  <w:rPr>
                    <w:noProof/>
                    <w:webHidden/>
                  </w:rPr>
                </w:r>
                <w:r w:rsidR="005B0B9B">
                  <w:rPr>
                    <w:noProof/>
                    <w:webHidden/>
                  </w:rPr>
                  <w:fldChar w:fldCharType="separate"/>
                </w:r>
                <w:r w:rsidR="005B0B9B">
                  <w:rPr>
                    <w:noProof/>
                    <w:webHidden/>
                  </w:rPr>
                  <w:t>27</w:t>
                </w:r>
                <w:r w:rsidR="005B0B9B">
                  <w:rPr>
                    <w:noProof/>
                    <w:webHidden/>
                  </w:rPr>
                  <w:fldChar w:fldCharType="end"/>
                </w:r>
              </w:hyperlink>
            </w:p>
            <w:p w14:paraId="47D4737F" w14:textId="3B788A1E" w:rsidR="005B0B9B" w:rsidRDefault="002E7F9C">
              <w:pPr>
                <w:pStyle w:val="TOC2"/>
                <w:rPr>
                  <w:noProof/>
                  <w:sz w:val="22"/>
                  <w:szCs w:val="22"/>
                </w:rPr>
              </w:pPr>
              <w:hyperlink w:anchor="_Toc191393000" w:history="1">
                <w:r w:rsidR="005B0B9B" w:rsidRPr="00EF4250">
                  <w:rPr>
                    <w:rStyle w:val="Hyperlink"/>
                    <w:rFonts w:ascii="Times New Roman" w:hAnsi="Times New Roman" w:cs="Times New Roman"/>
                    <w:noProof/>
                  </w:rPr>
                  <w:t>Pirkimo sąlygų 8 priedas „Siūlomų specialistų sąrašas“</w:t>
                </w:r>
                <w:r w:rsidR="005B0B9B">
                  <w:rPr>
                    <w:noProof/>
                    <w:webHidden/>
                  </w:rPr>
                  <w:tab/>
                </w:r>
                <w:r w:rsidR="005B0B9B">
                  <w:rPr>
                    <w:noProof/>
                    <w:webHidden/>
                  </w:rPr>
                  <w:fldChar w:fldCharType="begin"/>
                </w:r>
                <w:r w:rsidR="005B0B9B">
                  <w:rPr>
                    <w:noProof/>
                    <w:webHidden/>
                  </w:rPr>
                  <w:instrText xml:space="preserve"> PAGEREF _Toc191393000 \h </w:instrText>
                </w:r>
                <w:r w:rsidR="005B0B9B">
                  <w:rPr>
                    <w:noProof/>
                    <w:webHidden/>
                  </w:rPr>
                </w:r>
                <w:r w:rsidR="005B0B9B">
                  <w:rPr>
                    <w:noProof/>
                    <w:webHidden/>
                  </w:rPr>
                  <w:fldChar w:fldCharType="separate"/>
                </w:r>
                <w:r w:rsidR="005B0B9B">
                  <w:rPr>
                    <w:noProof/>
                    <w:webHidden/>
                  </w:rPr>
                  <w:t>28</w:t>
                </w:r>
                <w:r w:rsidR="005B0B9B">
                  <w:rPr>
                    <w:noProof/>
                    <w:webHidden/>
                  </w:rPr>
                  <w:fldChar w:fldCharType="end"/>
                </w:r>
              </w:hyperlink>
            </w:p>
            <w:p w14:paraId="3C5FB7F6" w14:textId="5CC4EB79" w:rsidR="005B0B9B" w:rsidRDefault="002E7F9C">
              <w:pPr>
                <w:pStyle w:val="TOC2"/>
                <w:rPr>
                  <w:noProof/>
                  <w:sz w:val="22"/>
                  <w:szCs w:val="22"/>
                </w:rPr>
              </w:pPr>
              <w:hyperlink w:anchor="_Toc191393001" w:history="1">
                <w:r w:rsidR="005B0B9B" w:rsidRPr="00EF4250">
                  <w:rPr>
                    <w:rStyle w:val="Hyperlink"/>
                    <w:rFonts w:ascii="Times New Roman" w:hAnsi="Times New Roman" w:cs="Times New Roman"/>
                    <w:noProof/>
                  </w:rPr>
                  <w:t>Pirkimo sąlygų 9 priedas „Sutarties projektas“</w:t>
                </w:r>
                <w:r w:rsidR="005B0B9B">
                  <w:rPr>
                    <w:noProof/>
                    <w:webHidden/>
                  </w:rPr>
                  <w:tab/>
                </w:r>
                <w:r w:rsidR="005B0B9B">
                  <w:rPr>
                    <w:noProof/>
                    <w:webHidden/>
                  </w:rPr>
                  <w:fldChar w:fldCharType="begin"/>
                </w:r>
                <w:r w:rsidR="005B0B9B">
                  <w:rPr>
                    <w:noProof/>
                    <w:webHidden/>
                  </w:rPr>
                  <w:instrText xml:space="preserve"> PAGEREF _Toc191393001 \h </w:instrText>
                </w:r>
                <w:r w:rsidR="005B0B9B">
                  <w:rPr>
                    <w:noProof/>
                    <w:webHidden/>
                  </w:rPr>
                </w:r>
                <w:r w:rsidR="005B0B9B">
                  <w:rPr>
                    <w:noProof/>
                    <w:webHidden/>
                  </w:rPr>
                  <w:fldChar w:fldCharType="separate"/>
                </w:r>
                <w:r w:rsidR="005B0B9B">
                  <w:rPr>
                    <w:noProof/>
                    <w:webHidden/>
                  </w:rPr>
                  <w:t>13</w:t>
                </w:r>
                <w:r w:rsidR="005B0B9B">
                  <w:rPr>
                    <w:noProof/>
                    <w:webHidden/>
                  </w:rPr>
                  <w:fldChar w:fldCharType="end"/>
                </w:r>
              </w:hyperlink>
            </w:p>
            <w:p w14:paraId="0DDC40AE" w14:textId="4F0873C5" w:rsidR="001C24BC" w:rsidRPr="008148DE" w:rsidRDefault="001C24BC" w:rsidP="004E4612">
              <w:pPr>
                <w:spacing w:after="120" w:line="20" w:lineRule="atLeast"/>
                <w:contextualSpacing/>
                <w:rPr>
                  <w:rFonts w:ascii="Times New Roman" w:hAnsi="Times New Roman" w:cs="Times New Roman"/>
                </w:rPr>
              </w:pPr>
              <w:r w:rsidRPr="008148DE">
                <w:rPr>
                  <w:rFonts w:ascii="Times New Roman" w:hAnsi="Times New Roman" w:cs="Times New Roman"/>
                  <w:b/>
                  <w:bCs/>
                  <w:color w:val="2B579A"/>
                  <w:shd w:val="clear" w:color="auto" w:fill="E6E6E6"/>
                </w:rPr>
                <w:fldChar w:fldCharType="end"/>
              </w:r>
            </w:p>
          </w:sdtContent>
        </w:sdt>
        <w:p w14:paraId="73CCB438" w14:textId="1948B460" w:rsidR="005F13F0" w:rsidRPr="008148DE" w:rsidRDefault="001C24BC" w:rsidP="004E4612">
          <w:pPr>
            <w:spacing w:after="120" w:line="20" w:lineRule="atLeast"/>
            <w:contextualSpacing/>
            <w:rPr>
              <w:rFonts w:ascii="Times New Roman" w:hAnsi="Times New Roman" w:cs="Times New Roman"/>
            </w:rPr>
          </w:pPr>
          <w:r w:rsidRPr="008148DE">
            <w:rPr>
              <w:rFonts w:ascii="Times New Roman" w:hAnsi="Times New Roman" w:cs="Times New Roman"/>
            </w:rPr>
            <w:br w:type="page"/>
          </w:r>
        </w:p>
      </w:sdtContent>
    </w:sdt>
    <w:p w14:paraId="7DBFF88B" w14:textId="0FE73970" w:rsidR="002415C7" w:rsidRPr="0024609E" w:rsidRDefault="00263B34" w:rsidP="00457163">
      <w:pPr>
        <w:pStyle w:val="Heading1"/>
        <w:numPr>
          <w:ilvl w:val="0"/>
          <w:numId w:val="1"/>
        </w:numPr>
        <w:spacing w:line="20" w:lineRule="atLeast"/>
        <w:ind w:left="567" w:hanging="567"/>
        <w:contextualSpacing/>
        <w:rPr>
          <w:rFonts w:ascii="Times New Roman" w:hAnsi="Times New Roman" w:cs="Times New Roman"/>
          <w:sz w:val="22"/>
          <w:szCs w:val="22"/>
        </w:rPr>
      </w:pPr>
      <w:bookmarkStart w:id="1" w:name="_Toc191392983"/>
      <w:bookmarkStart w:id="2" w:name="_Toc335201954"/>
      <w:bookmarkStart w:id="3" w:name="_Toc147739116"/>
      <w:r w:rsidRPr="0024609E">
        <w:rPr>
          <w:rFonts w:ascii="Times New Roman" w:hAnsi="Times New Roman" w:cs="Times New Roman"/>
          <w:sz w:val="22"/>
          <w:szCs w:val="22"/>
        </w:rPr>
        <w:lastRenderedPageBreak/>
        <w:t>Bendra informacija</w:t>
      </w:r>
      <w:bookmarkEnd w:id="1"/>
    </w:p>
    <w:p w14:paraId="68D8809D" w14:textId="176C7F13" w:rsidR="006F4ABC" w:rsidRPr="00280875" w:rsidRDefault="008C5544" w:rsidP="00280875">
      <w:pPr>
        <w:pStyle w:val="ListParagraph"/>
        <w:numPr>
          <w:ilvl w:val="1"/>
          <w:numId w:val="26"/>
        </w:numPr>
        <w:tabs>
          <w:tab w:val="left" w:pos="993"/>
        </w:tabs>
        <w:suppressAutoHyphens/>
        <w:spacing w:after="0" w:line="20" w:lineRule="atLeast"/>
        <w:ind w:left="0" w:firstLine="567"/>
        <w:jc w:val="both"/>
        <w:rPr>
          <w:rFonts w:ascii="Times New Roman" w:hAnsi="Times New Roman" w:cs="Times New Roman"/>
          <w:sz w:val="22"/>
          <w:szCs w:val="22"/>
        </w:rPr>
      </w:pPr>
      <w:bookmarkStart w:id="4" w:name="_Ref39426332"/>
      <w:bookmarkStart w:id="5" w:name="_Ref39426338"/>
      <w:bookmarkEnd w:id="2"/>
      <w:r w:rsidRPr="00280875">
        <w:rPr>
          <w:rFonts w:ascii="Times New Roman" w:hAnsi="Times New Roman" w:cs="Times New Roman"/>
          <w:sz w:val="22"/>
          <w:szCs w:val="22"/>
        </w:rPr>
        <w:t xml:space="preserve">Perkančioji organizacija – </w:t>
      </w:r>
      <w:r w:rsidRPr="00280875">
        <w:rPr>
          <w:rFonts w:ascii="Times New Roman" w:hAnsi="Times New Roman" w:cs="Times New Roman"/>
          <w:sz w:val="22"/>
          <w:szCs w:val="22"/>
          <w:lang w:eastAsia="en-US"/>
        </w:rPr>
        <w:t xml:space="preserve">Policijos sistemos centrinė perkančioji organizacija – </w:t>
      </w:r>
      <w:r w:rsidRPr="00280875">
        <w:rPr>
          <w:rFonts w:ascii="Times New Roman" w:hAnsi="Times New Roman" w:cs="Times New Roman"/>
          <w:iCs/>
          <w:sz w:val="22"/>
          <w:szCs w:val="22"/>
        </w:rPr>
        <w:t>Policijos departamentas prie Lietuvos Respublikos vidaus reikalų ministerijos (toliau – Policijos departamentas), juridinio asmens kodas 188785847, adresas Saltoniškių g. 19, LT-0810</w:t>
      </w:r>
      <w:r w:rsidRPr="00280875">
        <w:rPr>
          <w:rFonts w:ascii="Times New Roman" w:hAnsi="Times New Roman" w:cs="Times New Roman"/>
          <w:iCs/>
          <w:sz w:val="22"/>
          <w:szCs w:val="22"/>
          <w:lang w:val="en-US"/>
        </w:rPr>
        <w:t>6</w:t>
      </w:r>
      <w:r w:rsidRPr="00280875">
        <w:rPr>
          <w:rFonts w:ascii="Times New Roman" w:hAnsi="Times New Roman" w:cs="Times New Roman"/>
          <w:iCs/>
          <w:sz w:val="22"/>
          <w:szCs w:val="22"/>
        </w:rPr>
        <w:t xml:space="preserve"> Vilnius.</w:t>
      </w:r>
      <w:r w:rsidRPr="00280875">
        <w:rPr>
          <w:rFonts w:ascii="Times New Roman" w:eastAsia="Calibri" w:hAnsi="Times New Roman" w:cs="Times New Roman"/>
          <w:sz w:val="22"/>
          <w:szCs w:val="22"/>
        </w:rPr>
        <w:t xml:space="preserve"> Perkančioji organizacija yra PVM mokėtoja</w:t>
      </w:r>
      <w:r w:rsidR="00280875" w:rsidRPr="00280875">
        <w:rPr>
          <w:rFonts w:ascii="Times New Roman" w:eastAsia="Calibri" w:hAnsi="Times New Roman" w:cs="Times New Roman"/>
          <w:sz w:val="22"/>
          <w:szCs w:val="22"/>
        </w:rPr>
        <w:t>.</w:t>
      </w:r>
    </w:p>
    <w:p w14:paraId="35A4BA55" w14:textId="5A19CD7B" w:rsidR="008C5544" w:rsidRPr="0024609E" w:rsidRDefault="008C5544" w:rsidP="00D80492">
      <w:pPr>
        <w:pStyle w:val="ListParagraph"/>
        <w:numPr>
          <w:ilvl w:val="1"/>
          <w:numId w:val="26"/>
        </w:numPr>
        <w:tabs>
          <w:tab w:val="left" w:pos="993"/>
        </w:tabs>
        <w:suppressAutoHyphens/>
        <w:spacing w:after="0" w:line="20" w:lineRule="atLeast"/>
        <w:ind w:left="0" w:firstLine="567"/>
        <w:jc w:val="both"/>
        <w:rPr>
          <w:rFonts w:ascii="Times New Roman" w:hAnsi="Times New Roman" w:cs="Times New Roman"/>
          <w:sz w:val="22"/>
          <w:szCs w:val="22"/>
        </w:rPr>
      </w:pPr>
      <w:r w:rsidRPr="0024609E">
        <w:rPr>
          <w:rFonts w:ascii="Times New Roman" w:hAnsi="Times New Roman" w:cs="Times New Roman"/>
          <w:color w:val="000000" w:themeColor="text1"/>
          <w:sz w:val="22"/>
          <w:szCs w:val="22"/>
        </w:rPr>
        <w:t xml:space="preserve">Pirkimas neatliekamas naudojantis centralizuotų pirkimų </w:t>
      </w:r>
      <w:r w:rsidRPr="0024609E">
        <w:rPr>
          <w:rFonts w:ascii="Times New Roman" w:hAnsi="Times New Roman" w:cs="Times New Roman"/>
          <w:sz w:val="22"/>
          <w:szCs w:val="22"/>
        </w:rPr>
        <w:t>katalogu</w:t>
      </w:r>
      <w:r w:rsidR="0043223A">
        <w:rPr>
          <w:rFonts w:ascii="Times New Roman" w:hAnsi="Times New Roman" w:cs="Times New Roman"/>
          <w:sz w:val="22"/>
          <w:szCs w:val="22"/>
        </w:rPr>
        <w:t xml:space="preserve"> (toliau –CPO)</w:t>
      </w:r>
      <w:r w:rsidRPr="0024609E">
        <w:rPr>
          <w:rFonts w:ascii="Times New Roman" w:hAnsi="Times New Roman" w:cs="Times New Roman"/>
          <w:sz w:val="22"/>
          <w:szCs w:val="22"/>
        </w:rPr>
        <w:t xml:space="preserve">, nes CPO kataloge nėra pirkimo objekto atitinkančių paslaugų. </w:t>
      </w:r>
    </w:p>
    <w:p w14:paraId="0B8D201B" w14:textId="77777777" w:rsidR="008C5544" w:rsidRPr="0024609E" w:rsidRDefault="008C5544" w:rsidP="00D80492">
      <w:pPr>
        <w:pStyle w:val="ListParagraph"/>
        <w:numPr>
          <w:ilvl w:val="1"/>
          <w:numId w:val="26"/>
        </w:numPr>
        <w:tabs>
          <w:tab w:val="left" w:pos="993"/>
        </w:tabs>
        <w:suppressAutoHyphens/>
        <w:spacing w:after="0" w:line="20" w:lineRule="atLeast"/>
        <w:ind w:left="0" w:firstLine="567"/>
        <w:jc w:val="both"/>
        <w:rPr>
          <w:rFonts w:ascii="Times New Roman" w:hAnsi="Times New Roman" w:cs="Times New Roman"/>
          <w:sz w:val="22"/>
          <w:szCs w:val="22"/>
        </w:rPr>
      </w:pPr>
      <w:r w:rsidRPr="0024609E">
        <w:rPr>
          <w:rFonts w:ascii="Times New Roman" w:eastAsia="Times New Roman" w:hAnsi="Times New Roman" w:cs="Times New Roman"/>
          <w:sz w:val="22"/>
          <w:szCs w:val="22"/>
        </w:rPr>
        <w:t>Perkančioji organizacija nerezervuoja teisės dalyvauti pirkime.</w:t>
      </w:r>
    </w:p>
    <w:p w14:paraId="40155B63" w14:textId="77777777" w:rsidR="008C5544" w:rsidRPr="0024609E" w:rsidRDefault="008C5544" w:rsidP="00D80492">
      <w:pPr>
        <w:pStyle w:val="ListParagraph"/>
        <w:numPr>
          <w:ilvl w:val="1"/>
          <w:numId w:val="26"/>
        </w:numPr>
        <w:tabs>
          <w:tab w:val="left" w:pos="993"/>
        </w:tabs>
        <w:suppressAutoHyphens/>
        <w:spacing w:after="0" w:line="20" w:lineRule="atLeast"/>
        <w:ind w:left="0" w:firstLine="567"/>
        <w:jc w:val="both"/>
        <w:rPr>
          <w:rFonts w:ascii="Times New Roman" w:hAnsi="Times New Roman" w:cs="Times New Roman"/>
          <w:sz w:val="22"/>
          <w:szCs w:val="22"/>
        </w:rPr>
      </w:pPr>
      <w:r w:rsidRPr="0024609E">
        <w:rPr>
          <w:rFonts w:ascii="Times New Roman" w:hAnsi="Times New Roman" w:cs="Times New Roman"/>
          <w:sz w:val="22"/>
          <w:szCs w:val="22"/>
        </w:rPr>
        <w:t xml:space="preserve">Stebėtojai dalyvauti Komisijos posėdžiuose nėra kviečiami. </w:t>
      </w:r>
    </w:p>
    <w:p w14:paraId="0E5FCBEB" w14:textId="77777777" w:rsidR="008C5544" w:rsidRPr="0024609E" w:rsidRDefault="008C5544" w:rsidP="00D80492">
      <w:pPr>
        <w:pStyle w:val="ListParagraph"/>
        <w:numPr>
          <w:ilvl w:val="1"/>
          <w:numId w:val="26"/>
        </w:numPr>
        <w:tabs>
          <w:tab w:val="left" w:pos="993"/>
        </w:tabs>
        <w:suppressAutoHyphens/>
        <w:spacing w:after="0" w:line="20" w:lineRule="atLeast"/>
        <w:ind w:left="0" w:firstLine="567"/>
        <w:jc w:val="both"/>
        <w:rPr>
          <w:rFonts w:ascii="Times New Roman" w:hAnsi="Times New Roman" w:cs="Times New Roman"/>
          <w:sz w:val="22"/>
          <w:szCs w:val="22"/>
        </w:rPr>
      </w:pPr>
      <w:r w:rsidRPr="0024609E">
        <w:rPr>
          <w:rFonts w:ascii="Times New Roman" w:eastAsia="Arial" w:hAnsi="Times New Roman" w:cs="Times New Roman"/>
          <w:sz w:val="22"/>
          <w:szCs w:val="22"/>
        </w:rPr>
        <w:t xml:space="preserve">Išankstinis skelbimas apie pirkimą nebuvo paskelbtas. </w:t>
      </w:r>
    </w:p>
    <w:p w14:paraId="0C1EBFE1" w14:textId="77777777" w:rsidR="008C5544" w:rsidRPr="0024609E" w:rsidRDefault="008C5544" w:rsidP="00D80492">
      <w:pPr>
        <w:pStyle w:val="ListParagraph"/>
        <w:numPr>
          <w:ilvl w:val="1"/>
          <w:numId w:val="27"/>
        </w:numPr>
        <w:tabs>
          <w:tab w:val="left" w:pos="851"/>
          <w:tab w:val="left" w:pos="993"/>
        </w:tabs>
        <w:suppressAutoHyphens/>
        <w:spacing w:after="0" w:line="240" w:lineRule="auto"/>
        <w:ind w:left="0" w:firstLine="567"/>
        <w:jc w:val="both"/>
        <w:rPr>
          <w:rFonts w:ascii="Times New Roman" w:hAnsi="Times New Roman" w:cs="Times New Roman"/>
          <w:sz w:val="22"/>
          <w:szCs w:val="22"/>
        </w:rPr>
      </w:pPr>
      <w:r w:rsidRPr="0024609E">
        <w:rPr>
          <w:rFonts w:ascii="Times New Roman" w:hAnsi="Times New Roman" w:cs="Times New Roman"/>
          <w:sz w:val="22"/>
          <w:szCs w:val="22"/>
          <w:lang w:eastAsia="en-US"/>
        </w:rPr>
        <w:t xml:space="preserve">Šiame pirkime </w:t>
      </w:r>
      <w:r w:rsidRPr="0024609E">
        <w:rPr>
          <w:rFonts w:ascii="Times New Roman" w:hAnsi="Times New Roman" w:cs="Times New Roman"/>
          <w:sz w:val="22"/>
          <w:szCs w:val="22"/>
        </w:rPr>
        <w:t xml:space="preserve"> perkančioji organizacija</w:t>
      </w:r>
      <w:r w:rsidRPr="0024609E">
        <w:rPr>
          <w:rFonts w:ascii="Times New Roman" w:hAnsi="Times New Roman" w:cs="Times New Roman"/>
          <w:sz w:val="22"/>
          <w:szCs w:val="22"/>
          <w:lang w:eastAsia="en-US"/>
        </w:rPr>
        <w:t xml:space="preserve"> nenumato skelbti pranešimo dėl savanoriško </w:t>
      </w:r>
      <w:r w:rsidRPr="0024609E">
        <w:rPr>
          <w:rFonts w:ascii="Times New Roman" w:hAnsi="Times New Roman" w:cs="Times New Roman"/>
          <w:i/>
          <w:iCs/>
          <w:sz w:val="22"/>
          <w:szCs w:val="22"/>
          <w:lang w:eastAsia="en-US"/>
        </w:rPr>
        <w:t>ex ante</w:t>
      </w:r>
      <w:r w:rsidRPr="0024609E">
        <w:rPr>
          <w:rFonts w:ascii="Times New Roman" w:hAnsi="Times New Roman" w:cs="Times New Roman"/>
          <w:sz w:val="22"/>
          <w:szCs w:val="22"/>
          <w:lang w:eastAsia="en-US"/>
        </w:rPr>
        <w:t xml:space="preserve"> skaidrumo.</w:t>
      </w:r>
    </w:p>
    <w:p w14:paraId="12B3D57C" w14:textId="77777777" w:rsidR="008C5544" w:rsidRPr="0024609E" w:rsidRDefault="008C5544" w:rsidP="00D80492">
      <w:pPr>
        <w:pStyle w:val="ListParagraph"/>
        <w:numPr>
          <w:ilvl w:val="1"/>
          <w:numId w:val="27"/>
        </w:numPr>
        <w:tabs>
          <w:tab w:val="left" w:pos="851"/>
          <w:tab w:val="left" w:pos="993"/>
        </w:tabs>
        <w:suppressAutoHyphens/>
        <w:spacing w:after="0" w:line="240" w:lineRule="auto"/>
        <w:ind w:left="0" w:firstLine="567"/>
        <w:jc w:val="both"/>
        <w:rPr>
          <w:rFonts w:ascii="Times New Roman" w:hAnsi="Times New Roman" w:cs="Times New Roman"/>
          <w:sz w:val="22"/>
          <w:szCs w:val="22"/>
        </w:rPr>
      </w:pPr>
      <w:r w:rsidRPr="0024609E">
        <w:rPr>
          <w:rFonts w:ascii="Times New Roman" w:hAnsi="Times New Roman" w:cs="Times New Roman"/>
          <w:sz w:val="22"/>
          <w:szCs w:val="22"/>
        </w:rPr>
        <w:t>Pirkime neleidžiama pateikti alternatyvių pasiūlymų.</w:t>
      </w:r>
    </w:p>
    <w:p w14:paraId="1811B91C" w14:textId="601700F3" w:rsidR="008C5544" w:rsidRPr="00933F65" w:rsidRDefault="008C5544" w:rsidP="00D80492">
      <w:pPr>
        <w:pStyle w:val="ListParagraph"/>
        <w:numPr>
          <w:ilvl w:val="1"/>
          <w:numId w:val="27"/>
        </w:numPr>
        <w:tabs>
          <w:tab w:val="left" w:pos="993"/>
        </w:tabs>
        <w:suppressAutoHyphens/>
        <w:spacing w:after="0" w:line="240" w:lineRule="auto"/>
        <w:ind w:left="0" w:firstLine="567"/>
        <w:jc w:val="both"/>
        <w:rPr>
          <w:rFonts w:ascii="Times New Roman" w:hAnsi="Times New Roman" w:cs="Times New Roman"/>
          <w:sz w:val="22"/>
          <w:szCs w:val="22"/>
        </w:rPr>
      </w:pPr>
      <w:r w:rsidRPr="0024609E">
        <w:rPr>
          <w:rFonts w:ascii="Times New Roman" w:eastAsia="Arial" w:hAnsi="Times New Roman" w:cs="Times New Roman"/>
          <w:sz w:val="22"/>
          <w:szCs w:val="22"/>
        </w:rPr>
        <w:t>Bendrosios pirkimo sąlygos yra neatskiriama šio Pirkimo sąlygų dalis.</w:t>
      </w:r>
    </w:p>
    <w:p w14:paraId="5DEDEBC7" w14:textId="1ED44FB6" w:rsidR="00B41C66" w:rsidRPr="0024609E" w:rsidRDefault="00507DC9" w:rsidP="00717DCC">
      <w:pPr>
        <w:pStyle w:val="Heading1"/>
        <w:spacing w:line="20" w:lineRule="atLeast"/>
        <w:contextualSpacing/>
        <w:rPr>
          <w:rFonts w:ascii="Times New Roman" w:hAnsi="Times New Roman" w:cs="Times New Roman"/>
          <w:sz w:val="22"/>
          <w:szCs w:val="22"/>
        </w:rPr>
      </w:pPr>
      <w:bookmarkStart w:id="6" w:name="_Toc191392984"/>
      <w:r w:rsidRPr="0024609E">
        <w:rPr>
          <w:rFonts w:ascii="Times New Roman" w:hAnsi="Times New Roman" w:cs="Times New Roman"/>
          <w:sz w:val="22"/>
          <w:szCs w:val="22"/>
        </w:rPr>
        <w:t xml:space="preserve">2. </w:t>
      </w:r>
      <w:r w:rsidR="00B41C66" w:rsidRPr="0024609E">
        <w:rPr>
          <w:rFonts w:ascii="Times New Roman" w:hAnsi="Times New Roman" w:cs="Times New Roman"/>
          <w:sz w:val="22"/>
          <w:szCs w:val="22"/>
        </w:rPr>
        <w:t>Pirkimo objektas</w:t>
      </w:r>
      <w:bookmarkEnd w:id="4"/>
      <w:bookmarkEnd w:id="5"/>
      <w:bookmarkEnd w:id="6"/>
    </w:p>
    <w:p w14:paraId="7A558D96" w14:textId="6833763D" w:rsidR="0043223A" w:rsidRPr="0034414E" w:rsidRDefault="0024609E" w:rsidP="0043223A">
      <w:pPr>
        <w:pStyle w:val="NoSpacing"/>
        <w:numPr>
          <w:ilvl w:val="1"/>
          <w:numId w:val="28"/>
        </w:numPr>
        <w:tabs>
          <w:tab w:val="left" w:pos="993"/>
        </w:tabs>
        <w:suppressAutoHyphens/>
        <w:ind w:left="0" w:firstLine="567"/>
        <w:contextualSpacing/>
        <w:jc w:val="both"/>
        <w:rPr>
          <w:rFonts w:ascii="Times New Roman" w:hAnsi="Times New Roman" w:cs="Times New Roman"/>
          <w:color w:val="FF0000"/>
          <w:sz w:val="22"/>
          <w:szCs w:val="22"/>
        </w:rPr>
      </w:pPr>
      <w:r w:rsidRPr="0024609E">
        <w:rPr>
          <w:rFonts w:ascii="Times New Roman" w:eastAsia="Calibri" w:hAnsi="Times New Roman" w:cs="Times New Roman"/>
          <w:color w:val="000000" w:themeColor="text1"/>
          <w:sz w:val="22"/>
          <w:szCs w:val="22"/>
        </w:rPr>
        <w:t>Perkančioji organizacija numato</w:t>
      </w:r>
      <w:r w:rsidR="0043223A">
        <w:rPr>
          <w:rFonts w:ascii="Times New Roman" w:eastAsia="Calibri" w:hAnsi="Times New Roman" w:cs="Times New Roman"/>
          <w:color w:val="000000" w:themeColor="text1"/>
          <w:sz w:val="22"/>
          <w:szCs w:val="22"/>
        </w:rPr>
        <w:t xml:space="preserve"> įsigyti</w:t>
      </w:r>
      <w:r w:rsidRPr="0024609E">
        <w:rPr>
          <w:rFonts w:ascii="Times New Roman" w:eastAsia="Calibri" w:hAnsi="Times New Roman" w:cs="Times New Roman"/>
          <w:color w:val="000000" w:themeColor="text1"/>
          <w:sz w:val="22"/>
          <w:szCs w:val="22"/>
        </w:rPr>
        <w:t xml:space="preserve"> </w:t>
      </w:r>
      <w:r w:rsidR="0043223A">
        <w:rPr>
          <w:rFonts w:ascii="Times New Roman" w:eastAsia="Calibri" w:hAnsi="Times New Roman" w:cs="Times New Roman"/>
          <w:color w:val="000000" w:themeColor="text1"/>
          <w:sz w:val="22"/>
          <w:szCs w:val="22"/>
        </w:rPr>
        <w:t xml:space="preserve">anglų kalbos mokymo paslaugas </w:t>
      </w:r>
      <w:r w:rsidRPr="0024609E">
        <w:rPr>
          <w:rFonts w:ascii="Times New Roman" w:eastAsia="TimesNewRomanPS-BoldMT" w:hAnsi="Times New Roman" w:cs="Times New Roman"/>
          <w:bCs/>
          <w:sz w:val="22"/>
          <w:szCs w:val="22"/>
        </w:rPr>
        <w:t xml:space="preserve">(toliau – </w:t>
      </w:r>
      <w:r w:rsidR="0043223A">
        <w:rPr>
          <w:rFonts w:ascii="Times New Roman" w:eastAsia="TimesNewRomanPS-BoldMT" w:hAnsi="Times New Roman" w:cs="Times New Roman"/>
          <w:bCs/>
          <w:sz w:val="22"/>
          <w:szCs w:val="22"/>
        </w:rPr>
        <w:t>paslaugos</w:t>
      </w:r>
      <w:r w:rsidRPr="0024609E">
        <w:rPr>
          <w:rFonts w:ascii="Times New Roman" w:eastAsia="TimesNewRomanPS-BoldMT" w:hAnsi="Times New Roman" w:cs="Times New Roman"/>
          <w:bCs/>
          <w:sz w:val="22"/>
          <w:szCs w:val="22"/>
        </w:rPr>
        <w:t>)</w:t>
      </w:r>
      <w:r w:rsidRPr="0024609E">
        <w:rPr>
          <w:rFonts w:ascii="Times New Roman" w:eastAsia="Calibri" w:hAnsi="Times New Roman" w:cs="Times New Roman"/>
          <w:sz w:val="22"/>
          <w:szCs w:val="22"/>
        </w:rPr>
        <w:t xml:space="preserve">. </w:t>
      </w:r>
      <w:r w:rsidRPr="0024609E">
        <w:rPr>
          <w:rFonts w:ascii="Times New Roman" w:hAnsi="Times New Roman" w:cs="Times New Roman"/>
          <w:sz w:val="22"/>
          <w:szCs w:val="22"/>
        </w:rPr>
        <w:t xml:space="preserve">Reikalavimai </w:t>
      </w:r>
      <w:r w:rsidR="008677C5">
        <w:rPr>
          <w:rFonts w:ascii="Times New Roman" w:hAnsi="Times New Roman" w:cs="Times New Roman"/>
          <w:sz w:val="22"/>
          <w:szCs w:val="22"/>
        </w:rPr>
        <w:t>pirkimo objektui nustatyti</w:t>
      </w:r>
      <w:r w:rsidRPr="0024609E">
        <w:rPr>
          <w:rFonts w:ascii="Times New Roman" w:hAnsi="Times New Roman" w:cs="Times New Roman"/>
          <w:sz w:val="22"/>
          <w:szCs w:val="22"/>
        </w:rPr>
        <w:t xml:space="preserve"> </w:t>
      </w:r>
      <w:r w:rsidRPr="00280875">
        <w:rPr>
          <w:rFonts w:ascii="Times New Roman" w:hAnsi="Times New Roman" w:cs="Times New Roman"/>
          <w:sz w:val="22"/>
          <w:szCs w:val="22"/>
        </w:rPr>
        <w:t>specialiųjų pirkimo sąlygų 2 priede „Techninė</w:t>
      </w:r>
      <w:r w:rsidRPr="0024609E">
        <w:rPr>
          <w:rFonts w:ascii="Times New Roman" w:hAnsi="Times New Roman" w:cs="Times New Roman"/>
          <w:sz w:val="22"/>
          <w:szCs w:val="22"/>
        </w:rPr>
        <w:t xml:space="preserve"> specifikacija“.</w:t>
      </w:r>
    </w:p>
    <w:p w14:paraId="703E6D37" w14:textId="57B2890B" w:rsidR="0034414E" w:rsidRPr="0034414E" w:rsidRDefault="0034414E" w:rsidP="0034414E">
      <w:pPr>
        <w:pStyle w:val="NoSpacing"/>
        <w:numPr>
          <w:ilvl w:val="1"/>
          <w:numId w:val="28"/>
        </w:numPr>
        <w:tabs>
          <w:tab w:val="left" w:pos="993"/>
        </w:tabs>
        <w:suppressAutoHyphens/>
        <w:ind w:left="0" w:firstLine="567"/>
        <w:contextualSpacing/>
        <w:jc w:val="both"/>
        <w:rPr>
          <w:rFonts w:ascii="Times New Roman" w:hAnsi="Times New Roman" w:cs="Times New Roman"/>
          <w:color w:val="FF0000"/>
          <w:sz w:val="22"/>
          <w:szCs w:val="22"/>
        </w:rPr>
      </w:pPr>
      <w:r w:rsidRPr="0024609E">
        <w:rPr>
          <w:rFonts w:ascii="Times New Roman" w:hAnsi="Times New Roman" w:cs="Times New Roman"/>
          <w:sz w:val="22"/>
          <w:szCs w:val="22"/>
        </w:rPr>
        <w:t xml:space="preserve">Pirkimo objektas skaidomas į </w:t>
      </w:r>
      <w:r>
        <w:rPr>
          <w:rFonts w:ascii="Times New Roman" w:hAnsi="Times New Roman" w:cs="Times New Roman"/>
          <w:sz w:val="22"/>
          <w:szCs w:val="22"/>
          <w:lang w:val="en-US"/>
        </w:rPr>
        <w:t>2</w:t>
      </w:r>
      <w:r w:rsidRPr="0024609E">
        <w:rPr>
          <w:rFonts w:ascii="Times New Roman" w:hAnsi="Times New Roman" w:cs="Times New Roman"/>
          <w:sz w:val="22"/>
          <w:szCs w:val="22"/>
        </w:rPr>
        <w:t xml:space="preserve"> (</w:t>
      </w:r>
      <w:r>
        <w:rPr>
          <w:rFonts w:ascii="Times New Roman" w:hAnsi="Times New Roman" w:cs="Times New Roman"/>
          <w:sz w:val="22"/>
          <w:szCs w:val="22"/>
        </w:rPr>
        <w:t>dvi) pirkimo</w:t>
      </w:r>
      <w:r w:rsidRPr="0024609E">
        <w:rPr>
          <w:rFonts w:ascii="Times New Roman" w:hAnsi="Times New Roman" w:cs="Times New Roman"/>
          <w:sz w:val="22"/>
          <w:szCs w:val="22"/>
        </w:rPr>
        <w:t xml:space="preserve"> d</w:t>
      </w:r>
      <w:r>
        <w:rPr>
          <w:rFonts w:ascii="Times New Roman" w:hAnsi="Times New Roman" w:cs="Times New Roman"/>
          <w:sz w:val="22"/>
          <w:szCs w:val="22"/>
        </w:rPr>
        <w:t xml:space="preserve">alis, pirkimo </w:t>
      </w:r>
      <w:r w:rsidRPr="0024609E">
        <w:rPr>
          <w:rFonts w:ascii="Times New Roman" w:hAnsi="Times New Roman" w:cs="Times New Roman"/>
          <w:sz w:val="22"/>
          <w:szCs w:val="22"/>
        </w:rPr>
        <w:t>dalys nurody</w:t>
      </w:r>
      <w:r>
        <w:rPr>
          <w:rFonts w:ascii="Times New Roman" w:hAnsi="Times New Roman" w:cs="Times New Roman"/>
          <w:sz w:val="22"/>
          <w:szCs w:val="22"/>
        </w:rPr>
        <w:t xml:space="preserve">tos specialiųjų pirkimo sąlygų </w:t>
      </w:r>
      <w:r w:rsidR="007103A4">
        <w:rPr>
          <w:rFonts w:ascii="Times New Roman" w:hAnsi="Times New Roman" w:cs="Times New Roman"/>
          <w:sz w:val="22"/>
          <w:szCs w:val="22"/>
          <w:lang w:val="en-US"/>
        </w:rPr>
        <w:t>6</w:t>
      </w:r>
      <w:r w:rsidRPr="0024609E">
        <w:rPr>
          <w:rFonts w:ascii="Times New Roman" w:hAnsi="Times New Roman" w:cs="Times New Roman"/>
          <w:sz w:val="22"/>
          <w:szCs w:val="22"/>
        </w:rPr>
        <w:t xml:space="preserve"> priede „Pasiūlymo forma“.</w:t>
      </w:r>
    </w:p>
    <w:p w14:paraId="2F5F4AB7" w14:textId="77777777" w:rsidR="00181D4A" w:rsidRDefault="0034414E" w:rsidP="00181D4A">
      <w:pPr>
        <w:pStyle w:val="NoSpacing"/>
        <w:numPr>
          <w:ilvl w:val="1"/>
          <w:numId w:val="28"/>
        </w:numPr>
        <w:tabs>
          <w:tab w:val="left" w:pos="993"/>
        </w:tabs>
        <w:suppressAutoHyphens/>
        <w:ind w:left="0" w:firstLine="567"/>
        <w:contextualSpacing/>
        <w:jc w:val="both"/>
        <w:rPr>
          <w:rFonts w:ascii="Times New Roman" w:hAnsi="Times New Roman" w:cs="Times New Roman"/>
          <w:color w:val="FF0000"/>
          <w:sz w:val="22"/>
          <w:szCs w:val="22"/>
        </w:rPr>
      </w:pPr>
      <w:r w:rsidRPr="0043223A">
        <w:rPr>
          <w:rFonts w:ascii="Times New Roman" w:hAnsi="Times New Roman" w:cs="Times New Roman"/>
          <w:sz w:val="22"/>
          <w:szCs w:val="22"/>
        </w:rPr>
        <w:t xml:space="preserve">Perkančioji organizacija sudarys vieną sutartį dėl pirkimo dalių, dėl kurių laimėtoju nustatytas tas pats tiekėjas. </w:t>
      </w:r>
    </w:p>
    <w:p w14:paraId="535156E1" w14:textId="6D6DFBBC" w:rsidR="0043223A" w:rsidRPr="00181D4A" w:rsidRDefault="0043223A" w:rsidP="00181D4A">
      <w:pPr>
        <w:pStyle w:val="NoSpacing"/>
        <w:numPr>
          <w:ilvl w:val="1"/>
          <w:numId w:val="28"/>
        </w:numPr>
        <w:tabs>
          <w:tab w:val="left" w:pos="993"/>
        </w:tabs>
        <w:suppressAutoHyphens/>
        <w:ind w:left="0" w:firstLine="567"/>
        <w:contextualSpacing/>
        <w:jc w:val="both"/>
        <w:rPr>
          <w:rFonts w:ascii="Times New Roman" w:hAnsi="Times New Roman" w:cs="Times New Roman"/>
          <w:color w:val="FF0000"/>
          <w:sz w:val="22"/>
          <w:szCs w:val="22"/>
        </w:rPr>
      </w:pPr>
      <w:r w:rsidRPr="00181D4A">
        <w:rPr>
          <w:rFonts w:ascii="Times New Roman" w:eastAsia="Calibri" w:hAnsi="Times New Roman" w:cs="Times New Roman"/>
          <w:bCs/>
          <w:color w:val="000000" w:themeColor="text1"/>
          <w:sz w:val="22"/>
          <w:szCs w:val="22"/>
        </w:rPr>
        <w:t>Perkančioji organizacija yra suplanavusi lėšų sumą, kuri</w:t>
      </w:r>
      <w:r w:rsidR="0034414E" w:rsidRPr="00181D4A">
        <w:rPr>
          <w:rFonts w:ascii="Times New Roman" w:eastAsia="Calibri" w:hAnsi="Times New Roman" w:cs="Times New Roman"/>
          <w:bCs/>
          <w:color w:val="000000" w:themeColor="text1"/>
          <w:sz w:val="22"/>
          <w:szCs w:val="22"/>
        </w:rPr>
        <w:t xml:space="preserve"> </w:t>
      </w:r>
      <w:r w:rsidR="0034414E" w:rsidRPr="00181D4A">
        <w:rPr>
          <w:rFonts w:ascii="Times New Roman" w:eastAsia="Calibri" w:hAnsi="Times New Roman" w:cs="Times New Roman"/>
          <w:b/>
          <w:bCs/>
          <w:color w:val="000000" w:themeColor="text1"/>
          <w:sz w:val="22"/>
          <w:szCs w:val="22"/>
        </w:rPr>
        <w:t>pasiūlyme</w:t>
      </w:r>
      <w:r w:rsidRPr="00181D4A">
        <w:rPr>
          <w:rFonts w:ascii="Times New Roman" w:eastAsia="Calibri" w:hAnsi="Times New Roman" w:cs="Times New Roman"/>
          <w:b/>
          <w:bCs/>
          <w:color w:val="000000" w:themeColor="text1"/>
          <w:sz w:val="22"/>
          <w:szCs w:val="22"/>
        </w:rPr>
        <w:t xml:space="preserve"> </w:t>
      </w:r>
      <w:r w:rsidR="00280875" w:rsidRPr="00181D4A">
        <w:rPr>
          <w:rFonts w:ascii="Times New Roman" w:eastAsia="Calibri" w:hAnsi="Times New Roman" w:cs="Times New Roman"/>
          <w:b/>
          <w:bCs/>
          <w:color w:val="000000" w:themeColor="text1"/>
          <w:sz w:val="22"/>
          <w:szCs w:val="22"/>
        </w:rPr>
        <w:t xml:space="preserve">I pirkimo daliai negali būti didesnė </w:t>
      </w:r>
      <w:r w:rsidR="0034414E" w:rsidRPr="00181D4A">
        <w:rPr>
          <w:rFonts w:ascii="Times New Roman" w:eastAsia="Calibri" w:hAnsi="Times New Roman" w:cs="Times New Roman"/>
          <w:b/>
          <w:bCs/>
          <w:color w:val="000000" w:themeColor="text1"/>
          <w:sz w:val="22"/>
          <w:szCs w:val="22"/>
        </w:rPr>
        <w:t>nei</w:t>
      </w:r>
      <w:r w:rsidR="00181D4A" w:rsidRPr="00181D4A">
        <w:rPr>
          <w:rFonts w:ascii="Times New Roman" w:eastAsia="Calibri" w:hAnsi="Times New Roman" w:cs="Times New Roman"/>
          <w:b/>
          <w:bCs/>
          <w:color w:val="000000" w:themeColor="text1"/>
          <w:sz w:val="22"/>
          <w:szCs w:val="22"/>
        </w:rPr>
        <w:t xml:space="preserve"> </w:t>
      </w:r>
      <w:r w:rsidR="00181D4A" w:rsidRPr="00181D4A">
        <w:rPr>
          <w:rFonts w:ascii="Times New Roman" w:hAnsi="Times New Roman" w:cs="Times New Roman"/>
          <w:b/>
          <w:sz w:val="22"/>
          <w:szCs w:val="22"/>
        </w:rPr>
        <w:t>93 884 Eur be PVM</w:t>
      </w:r>
      <w:r w:rsidRPr="00181D4A">
        <w:rPr>
          <w:rFonts w:ascii="Times New Roman" w:eastAsia="Calibri" w:hAnsi="Times New Roman" w:cs="Times New Roman"/>
          <w:b/>
          <w:bCs/>
          <w:color w:val="000000" w:themeColor="text1"/>
          <w:sz w:val="22"/>
          <w:szCs w:val="22"/>
        </w:rPr>
        <w:t xml:space="preserve"> </w:t>
      </w:r>
      <w:r w:rsidR="00181D4A" w:rsidRPr="00181D4A">
        <w:rPr>
          <w:rFonts w:ascii="Times New Roman" w:eastAsia="Calibri" w:hAnsi="Times New Roman" w:cs="Times New Roman"/>
          <w:b/>
          <w:bCs/>
          <w:color w:val="000000" w:themeColor="text1"/>
          <w:sz w:val="22"/>
          <w:szCs w:val="22"/>
        </w:rPr>
        <w:t>(113 600</w:t>
      </w:r>
      <w:r w:rsidR="00786951" w:rsidRPr="00181D4A">
        <w:rPr>
          <w:rFonts w:ascii="Times New Roman" w:eastAsia="Calibri" w:hAnsi="Times New Roman" w:cs="Times New Roman"/>
          <w:b/>
          <w:bCs/>
          <w:color w:val="000000" w:themeColor="text1"/>
          <w:sz w:val="22"/>
          <w:szCs w:val="22"/>
        </w:rPr>
        <w:t xml:space="preserve"> Eur su</w:t>
      </w:r>
      <w:r w:rsidRPr="00181D4A">
        <w:rPr>
          <w:rFonts w:ascii="Times New Roman" w:eastAsia="Calibri" w:hAnsi="Times New Roman" w:cs="Times New Roman"/>
          <w:b/>
          <w:bCs/>
          <w:color w:val="000000" w:themeColor="text1"/>
          <w:sz w:val="22"/>
          <w:szCs w:val="22"/>
        </w:rPr>
        <w:t xml:space="preserve"> PVM</w:t>
      </w:r>
      <w:r w:rsidR="0034414E" w:rsidRPr="00181D4A">
        <w:rPr>
          <w:rFonts w:ascii="Times New Roman" w:eastAsia="Calibri" w:hAnsi="Times New Roman" w:cs="Times New Roman"/>
          <w:b/>
          <w:bCs/>
          <w:color w:val="000000" w:themeColor="text1"/>
          <w:sz w:val="22"/>
          <w:szCs w:val="22"/>
        </w:rPr>
        <w:t>,</w:t>
      </w:r>
      <w:r w:rsidR="00181D4A" w:rsidRPr="00181D4A">
        <w:rPr>
          <w:rFonts w:ascii="Times New Roman" w:eastAsia="Calibri" w:hAnsi="Times New Roman" w:cs="Times New Roman"/>
          <w:b/>
          <w:bCs/>
          <w:color w:val="000000" w:themeColor="text1"/>
          <w:sz w:val="22"/>
          <w:szCs w:val="22"/>
        </w:rPr>
        <w:t>)</w:t>
      </w:r>
      <w:r w:rsidR="0034414E" w:rsidRPr="00181D4A">
        <w:rPr>
          <w:rFonts w:ascii="Times New Roman" w:eastAsia="Calibri" w:hAnsi="Times New Roman" w:cs="Times New Roman"/>
          <w:b/>
          <w:bCs/>
          <w:color w:val="000000" w:themeColor="text1"/>
          <w:sz w:val="22"/>
          <w:szCs w:val="22"/>
        </w:rPr>
        <w:t xml:space="preserve"> pasiūlyme II pirkimo daliai negali būti didesnė nei </w:t>
      </w:r>
      <w:r w:rsidR="00181D4A" w:rsidRPr="00181D4A">
        <w:rPr>
          <w:rFonts w:ascii="Times New Roman" w:eastAsia="Calibri" w:hAnsi="Times New Roman" w:cs="Times New Roman"/>
          <w:b/>
          <w:bCs/>
          <w:color w:val="000000" w:themeColor="text1"/>
          <w:sz w:val="22"/>
          <w:szCs w:val="22"/>
        </w:rPr>
        <w:t xml:space="preserve">nei </w:t>
      </w:r>
      <w:r w:rsidR="00181D4A" w:rsidRPr="00181D4A">
        <w:rPr>
          <w:rFonts w:ascii="Times New Roman" w:hAnsi="Times New Roman" w:cs="Times New Roman"/>
          <w:b/>
          <w:sz w:val="22"/>
          <w:szCs w:val="22"/>
        </w:rPr>
        <w:t>93 884 Eur be PVM</w:t>
      </w:r>
      <w:r w:rsidR="00181D4A" w:rsidRPr="00181D4A">
        <w:rPr>
          <w:rFonts w:ascii="Times New Roman" w:eastAsia="Calibri" w:hAnsi="Times New Roman" w:cs="Times New Roman"/>
          <w:b/>
          <w:bCs/>
          <w:color w:val="000000" w:themeColor="text1"/>
          <w:sz w:val="22"/>
          <w:szCs w:val="22"/>
        </w:rPr>
        <w:t xml:space="preserve"> (113 600</w:t>
      </w:r>
      <w:r w:rsidR="0034414E" w:rsidRPr="00181D4A">
        <w:rPr>
          <w:rFonts w:ascii="Times New Roman" w:eastAsia="Calibri" w:hAnsi="Times New Roman" w:cs="Times New Roman"/>
          <w:b/>
          <w:bCs/>
          <w:color w:val="000000" w:themeColor="text1"/>
          <w:sz w:val="22"/>
          <w:szCs w:val="22"/>
        </w:rPr>
        <w:t xml:space="preserve"> Eur su PVM</w:t>
      </w:r>
      <w:r w:rsidR="00181D4A" w:rsidRPr="00181D4A">
        <w:rPr>
          <w:rFonts w:ascii="Times New Roman" w:eastAsia="Calibri" w:hAnsi="Times New Roman" w:cs="Times New Roman"/>
          <w:b/>
          <w:bCs/>
          <w:color w:val="000000" w:themeColor="text1"/>
          <w:sz w:val="22"/>
          <w:szCs w:val="22"/>
        </w:rPr>
        <w:t>)</w:t>
      </w:r>
      <w:r w:rsidRPr="00181D4A">
        <w:rPr>
          <w:rFonts w:ascii="Times New Roman" w:eastAsia="Calibri" w:hAnsi="Times New Roman" w:cs="Times New Roman"/>
          <w:b/>
          <w:bCs/>
          <w:color w:val="000000" w:themeColor="text1"/>
          <w:sz w:val="22"/>
          <w:szCs w:val="22"/>
        </w:rPr>
        <w:t>.</w:t>
      </w:r>
    </w:p>
    <w:p w14:paraId="00F537A8" w14:textId="52ADD922" w:rsidR="0024609E" w:rsidRPr="0043223A" w:rsidRDefault="0024609E" w:rsidP="0043223A">
      <w:pPr>
        <w:pStyle w:val="NoSpacing"/>
        <w:numPr>
          <w:ilvl w:val="1"/>
          <w:numId w:val="28"/>
        </w:numPr>
        <w:tabs>
          <w:tab w:val="left" w:pos="993"/>
        </w:tabs>
        <w:suppressAutoHyphens/>
        <w:ind w:left="0" w:firstLine="567"/>
        <w:contextualSpacing/>
        <w:jc w:val="both"/>
        <w:rPr>
          <w:rFonts w:ascii="Times New Roman" w:hAnsi="Times New Roman" w:cs="Times New Roman"/>
          <w:color w:val="FF0000"/>
          <w:sz w:val="22"/>
          <w:szCs w:val="22"/>
        </w:rPr>
      </w:pPr>
      <w:r w:rsidRPr="00181D4A">
        <w:rPr>
          <w:rFonts w:ascii="Times New Roman" w:hAnsi="Times New Roman" w:cs="Times New Roman"/>
          <w:sz w:val="22"/>
          <w:szCs w:val="22"/>
        </w:rPr>
        <w:t>Jeigu apibūdinant pirkimo objektą techninėje specifikacijoje nurodytas konkretus</w:t>
      </w:r>
      <w:r w:rsidRPr="0043223A">
        <w:rPr>
          <w:rFonts w:ascii="Times New Roman" w:hAnsi="Times New Roman" w:cs="Times New Roman"/>
          <w:sz w:val="22"/>
          <w:szCs w:val="22"/>
        </w:rPr>
        <w:t xml:space="preserve">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9432789" w14:textId="056E3408" w:rsidR="0024609E" w:rsidRDefault="008677C5" w:rsidP="0024609E">
      <w:pPr>
        <w:pStyle w:val="ListParagraph"/>
        <w:tabs>
          <w:tab w:val="left" w:pos="993"/>
        </w:tabs>
        <w:spacing w:after="0" w:line="240" w:lineRule="auto"/>
        <w:ind w:left="0" w:firstLine="567"/>
        <w:jc w:val="both"/>
        <w:rPr>
          <w:rFonts w:ascii="Times New Roman" w:hAnsi="Times New Roman" w:cs="Times New Roman"/>
          <w:color w:val="000000" w:themeColor="text1"/>
          <w:sz w:val="22"/>
          <w:szCs w:val="22"/>
        </w:rPr>
      </w:pPr>
      <w:r>
        <w:rPr>
          <w:rFonts w:ascii="Times New Roman" w:hAnsi="Times New Roman" w:cs="Times New Roman"/>
          <w:sz w:val="22"/>
          <w:szCs w:val="22"/>
        </w:rPr>
        <w:t>2.6</w:t>
      </w:r>
      <w:r w:rsidR="0024609E" w:rsidRPr="0024609E">
        <w:rPr>
          <w:rFonts w:ascii="Times New Roman" w:hAnsi="Times New Roman" w:cs="Times New Roman"/>
          <w:sz w:val="22"/>
          <w:szCs w:val="22"/>
        </w:rPr>
        <w:t xml:space="preserve">. Atliekamas žaliasis </w:t>
      </w:r>
      <w:r w:rsidR="0024609E" w:rsidRPr="008677C5">
        <w:rPr>
          <w:rFonts w:ascii="Times New Roman" w:hAnsi="Times New Roman" w:cs="Times New Roman"/>
          <w:sz w:val="22"/>
          <w:szCs w:val="22"/>
        </w:rPr>
        <w:t>pirkimas. Pirkimas vykdomas vadovaujantis Lietuvos Respublikos aplinkos ministro 2011 m. birželio 28 d. įsakymo Nr. D1-508 „</w:t>
      </w:r>
      <w:hyperlink r:id="rId12" w:history="1">
        <w:r w:rsidR="0024609E" w:rsidRPr="008677C5">
          <w:rPr>
            <w:rStyle w:val="Hyperlink"/>
            <w:rFonts w:ascii="Times New Roman" w:hAnsi="Times New Roman" w:cs="Times New Roman"/>
            <w:color w:val="0070C0"/>
            <w:sz w:val="22"/>
            <w:szCs w:val="22"/>
            <w:u w:val="single"/>
          </w:rPr>
          <w:t>Dėl Aplinkos apsaugos kriterijų taikymo, vykdant žaliuosius pirkimus, tvarkos aprašo patvirtinimo</w:t>
        </w:r>
      </w:hyperlink>
      <w:r w:rsidR="0024609E" w:rsidRPr="008677C5">
        <w:rPr>
          <w:rFonts w:ascii="Times New Roman" w:hAnsi="Times New Roman" w:cs="Times New Roman"/>
          <w:sz w:val="22"/>
          <w:szCs w:val="22"/>
        </w:rPr>
        <w:t xml:space="preserve">“ </w:t>
      </w:r>
      <w:r w:rsidRPr="008677C5">
        <w:rPr>
          <w:rFonts w:ascii="Times New Roman" w:hAnsi="Times New Roman" w:cs="Times New Roman"/>
          <w:color w:val="000000" w:themeColor="text1"/>
          <w:sz w:val="22"/>
          <w:szCs w:val="22"/>
        </w:rPr>
        <w:t>4.4.</w:t>
      </w:r>
      <w:r w:rsidRPr="008677C5">
        <w:rPr>
          <w:rFonts w:ascii="Times New Roman" w:hAnsi="Times New Roman" w:cs="Times New Roman"/>
          <w:color w:val="000000" w:themeColor="text1"/>
          <w:sz w:val="22"/>
          <w:szCs w:val="22"/>
          <w:lang w:val="en-US"/>
        </w:rPr>
        <w:t>3.</w:t>
      </w:r>
      <w:r w:rsidR="0024609E" w:rsidRPr="008677C5">
        <w:rPr>
          <w:rFonts w:ascii="Times New Roman" w:hAnsi="Times New Roman" w:cs="Times New Roman"/>
          <w:color w:val="000000" w:themeColor="text1"/>
          <w:sz w:val="22"/>
          <w:szCs w:val="22"/>
        </w:rPr>
        <w:t xml:space="preserve"> punktu. Aplinkos apsaugos kriterijai nustat</w:t>
      </w:r>
      <w:r w:rsidR="0034414E">
        <w:rPr>
          <w:rFonts w:ascii="Times New Roman" w:hAnsi="Times New Roman" w:cs="Times New Roman"/>
          <w:color w:val="000000" w:themeColor="text1"/>
          <w:sz w:val="22"/>
          <w:szCs w:val="22"/>
        </w:rPr>
        <w:t>yti specialiųjų pirkimo sąlygų 2</w:t>
      </w:r>
      <w:r w:rsidR="0024609E" w:rsidRPr="008677C5">
        <w:rPr>
          <w:rFonts w:ascii="Times New Roman" w:hAnsi="Times New Roman" w:cs="Times New Roman"/>
          <w:color w:val="000000" w:themeColor="text1"/>
          <w:sz w:val="22"/>
          <w:szCs w:val="22"/>
        </w:rPr>
        <w:t xml:space="preserve"> priede</w:t>
      </w:r>
      <w:r w:rsidR="0034414E">
        <w:rPr>
          <w:rFonts w:ascii="Times New Roman" w:hAnsi="Times New Roman" w:cs="Times New Roman"/>
          <w:color w:val="000000" w:themeColor="text1"/>
          <w:sz w:val="22"/>
          <w:szCs w:val="22"/>
        </w:rPr>
        <w:t xml:space="preserve"> „Techninė specifikacija“ ir </w:t>
      </w:r>
      <w:r w:rsidR="007103A4">
        <w:rPr>
          <w:rFonts w:ascii="Times New Roman" w:hAnsi="Times New Roman" w:cs="Times New Roman"/>
          <w:color w:val="000000" w:themeColor="text1"/>
          <w:sz w:val="22"/>
          <w:szCs w:val="22"/>
          <w:lang w:val="en-US"/>
        </w:rPr>
        <w:t>9</w:t>
      </w:r>
      <w:r w:rsidR="0034414E">
        <w:rPr>
          <w:rFonts w:ascii="Times New Roman" w:hAnsi="Times New Roman" w:cs="Times New Roman"/>
          <w:color w:val="000000" w:themeColor="text1"/>
          <w:sz w:val="22"/>
          <w:szCs w:val="22"/>
          <w:lang w:val="en-US"/>
        </w:rPr>
        <w:t xml:space="preserve"> priede</w:t>
      </w:r>
      <w:r w:rsidR="0024609E" w:rsidRPr="008677C5">
        <w:rPr>
          <w:rFonts w:ascii="Times New Roman" w:hAnsi="Times New Roman" w:cs="Times New Roman"/>
          <w:color w:val="000000" w:themeColor="text1"/>
          <w:sz w:val="22"/>
          <w:szCs w:val="22"/>
        </w:rPr>
        <w:t xml:space="preserve"> „Sutarties projektas“.</w:t>
      </w:r>
    </w:p>
    <w:p w14:paraId="6E7E000C" w14:textId="77777777" w:rsidR="0024609E" w:rsidRPr="0024609E" w:rsidRDefault="0024609E" w:rsidP="0024609E">
      <w:pPr>
        <w:pStyle w:val="ListParagraph"/>
        <w:tabs>
          <w:tab w:val="left" w:pos="993"/>
        </w:tabs>
        <w:spacing w:after="0" w:line="240" w:lineRule="auto"/>
        <w:ind w:left="0" w:firstLine="567"/>
        <w:jc w:val="both"/>
        <w:rPr>
          <w:rFonts w:ascii="Times New Roman" w:hAnsi="Times New Roman" w:cs="Times New Roman"/>
          <w:sz w:val="22"/>
          <w:szCs w:val="22"/>
        </w:rPr>
      </w:pPr>
    </w:p>
    <w:p w14:paraId="7B478B03" w14:textId="152D5541" w:rsidR="00D22226" w:rsidRPr="0024609E" w:rsidRDefault="00202323" w:rsidP="0024609E">
      <w:pPr>
        <w:pStyle w:val="Heading1"/>
        <w:spacing w:before="0" w:after="0" w:line="20" w:lineRule="atLeast"/>
        <w:contextualSpacing/>
        <w:rPr>
          <w:rFonts w:ascii="Times New Roman" w:hAnsi="Times New Roman" w:cs="Times New Roman"/>
          <w:sz w:val="22"/>
          <w:szCs w:val="22"/>
        </w:rPr>
      </w:pPr>
      <w:bookmarkStart w:id="7" w:name="_Toc191392985"/>
      <w:r w:rsidRPr="0024609E">
        <w:rPr>
          <w:rFonts w:ascii="Times New Roman" w:hAnsi="Times New Roman" w:cs="Times New Roman"/>
          <w:sz w:val="22"/>
          <w:szCs w:val="22"/>
        </w:rPr>
        <w:t>3.</w:t>
      </w:r>
      <w:r w:rsidR="00D24970" w:rsidRPr="0024609E">
        <w:rPr>
          <w:rFonts w:ascii="Times New Roman" w:hAnsi="Times New Roman" w:cs="Times New Roman"/>
          <w:sz w:val="22"/>
          <w:szCs w:val="22"/>
        </w:rPr>
        <w:t xml:space="preserve"> </w:t>
      </w:r>
      <w:bookmarkStart w:id="8" w:name="_Ref39427921"/>
      <w:bookmarkStart w:id="9" w:name="_Ref39427927"/>
      <w:bookmarkStart w:id="10" w:name="_Ref39740354"/>
      <w:r w:rsidR="00D22226" w:rsidRPr="0024609E">
        <w:rPr>
          <w:rFonts w:ascii="Times New Roman" w:hAnsi="Times New Roman" w:cs="Times New Roman"/>
          <w:sz w:val="22"/>
          <w:szCs w:val="22"/>
        </w:rPr>
        <w:t>Susitikimai su tiekėjais</w:t>
      </w:r>
      <w:bookmarkEnd w:id="8"/>
      <w:bookmarkEnd w:id="9"/>
      <w:r w:rsidR="003B6924" w:rsidRPr="0024609E">
        <w:rPr>
          <w:rFonts w:ascii="Times New Roman" w:hAnsi="Times New Roman" w:cs="Times New Roman"/>
          <w:sz w:val="22"/>
          <w:szCs w:val="22"/>
        </w:rPr>
        <w:t xml:space="preserve"> ir pirkimo objekto apžiūra</w:t>
      </w:r>
      <w:bookmarkEnd w:id="7"/>
      <w:bookmarkEnd w:id="10"/>
    </w:p>
    <w:p w14:paraId="5A0258B1" w14:textId="77777777" w:rsidR="00461298" w:rsidRPr="0024609E" w:rsidRDefault="00B176FD" w:rsidP="00D80492">
      <w:pPr>
        <w:pStyle w:val="Body2"/>
        <w:numPr>
          <w:ilvl w:val="1"/>
          <w:numId w:val="4"/>
        </w:numPr>
        <w:tabs>
          <w:tab w:val="left" w:pos="993"/>
        </w:tabs>
        <w:spacing w:after="0"/>
        <w:ind w:left="0" w:firstLine="567"/>
        <w:rPr>
          <w:rFonts w:cs="Times New Roman"/>
          <w:sz w:val="22"/>
          <w:szCs w:val="22"/>
          <w:lang w:val="lt-LT"/>
        </w:rPr>
      </w:pPr>
      <w:r w:rsidRPr="0024609E">
        <w:rPr>
          <w:rFonts w:cs="Times New Roman"/>
          <w:sz w:val="22"/>
          <w:szCs w:val="22"/>
          <w:lang w:val="lt-LT"/>
        </w:rPr>
        <w:t xml:space="preserve">Perkančioji organizacija nerengs susitikimo su tiekėjais dėl pirkimo </w:t>
      </w:r>
      <w:r w:rsidR="004257A5" w:rsidRPr="0024609E">
        <w:rPr>
          <w:rFonts w:cs="Times New Roman"/>
          <w:sz w:val="22"/>
          <w:szCs w:val="22"/>
          <w:lang w:val="lt-LT"/>
        </w:rPr>
        <w:t>sąlyg</w:t>
      </w:r>
      <w:r w:rsidRPr="0024609E">
        <w:rPr>
          <w:rFonts w:cs="Times New Roman"/>
          <w:sz w:val="22"/>
          <w:szCs w:val="22"/>
          <w:lang w:val="lt-LT"/>
        </w:rPr>
        <w:t>ų</w:t>
      </w:r>
      <w:r w:rsidR="00946722" w:rsidRPr="0024609E">
        <w:rPr>
          <w:rFonts w:cs="Times New Roman"/>
          <w:sz w:val="22"/>
          <w:szCs w:val="22"/>
          <w:lang w:val="lt-LT"/>
        </w:rPr>
        <w:t xml:space="preserve"> paaiškinimo</w:t>
      </w:r>
      <w:r w:rsidRPr="0024609E">
        <w:rPr>
          <w:rFonts w:cs="Times New Roman"/>
          <w:sz w:val="22"/>
          <w:szCs w:val="22"/>
          <w:lang w:val="lt-LT"/>
        </w:rPr>
        <w:t>.</w:t>
      </w:r>
    </w:p>
    <w:p w14:paraId="6443D2FF" w14:textId="6FD038F0" w:rsidR="00C94B9F" w:rsidRPr="008677C5" w:rsidRDefault="00AD57B1" w:rsidP="00AD57B1">
      <w:pPr>
        <w:pStyle w:val="Heading1"/>
        <w:spacing w:line="20" w:lineRule="atLeast"/>
        <w:contextualSpacing/>
        <w:rPr>
          <w:rFonts w:ascii="Times New Roman" w:hAnsi="Times New Roman" w:cs="Times New Roman"/>
          <w:sz w:val="22"/>
          <w:szCs w:val="22"/>
        </w:rPr>
      </w:pPr>
      <w:bookmarkStart w:id="11" w:name="_Ref39473754"/>
      <w:bookmarkStart w:id="12" w:name="_Ref39473761"/>
      <w:bookmarkStart w:id="13" w:name="_Ref39474188"/>
      <w:bookmarkStart w:id="14" w:name="_Toc191392986"/>
      <w:r w:rsidRPr="008148DE">
        <w:rPr>
          <w:rFonts w:ascii="Times New Roman" w:hAnsi="Times New Roman" w:cs="Times New Roman"/>
          <w:sz w:val="21"/>
          <w:szCs w:val="21"/>
        </w:rPr>
        <w:t>4</w:t>
      </w:r>
      <w:r w:rsidRPr="008677C5">
        <w:rPr>
          <w:rFonts w:ascii="Times New Roman" w:hAnsi="Times New Roman" w:cs="Times New Roman"/>
          <w:sz w:val="22"/>
          <w:szCs w:val="22"/>
        </w:rPr>
        <w:t xml:space="preserve">. </w:t>
      </w:r>
      <w:r w:rsidR="00173ACB" w:rsidRPr="008677C5">
        <w:rPr>
          <w:rFonts w:ascii="Times New Roman" w:hAnsi="Times New Roman" w:cs="Times New Roman"/>
          <w:sz w:val="22"/>
          <w:szCs w:val="22"/>
        </w:rPr>
        <w:t>Tiekėjų pašalinimo pagrindai</w:t>
      </w:r>
      <w:bookmarkEnd w:id="11"/>
      <w:bookmarkEnd w:id="12"/>
      <w:bookmarkEnd w:id="13"/>
      <w:r w:rsidR="00975F1F" w:rsidRPr="008677C5">
        <w:rPr>
          <w:rFonts w:ascii="Times New Roman" w:hAnsi="Times New Roman" w:cs="Times New Roman"/>
          <w:sz w:val="22"/>
          <w:szCs w:val="22"/>
        </w:rPr>
        <w:t xml:space="preserve"> ir </w:t>
      </w:r>
      <w:r w:rsidR="00D86DC4" w:rsidRPr="008677C5">
        <w:rPr>
          <w:rFonts w:ascii="Times New Roman" w:hAnsi="Times New Roman" w:cs="Times New Roman"/>
          <w:sz w:val="22"/>
          <w:szCs w:val="22"/>
        </w:rPr>
        <w:t>kiti</w:t>
      </w:r>
      <w:r w:rsidR="00975F1F" w:rsidRPr="008677C5">
        <w:rPr>
          <w:rFonts w:ascii="Times New Roman" w:hAnsi="Times New Roman" w:cs="Times New Roman"/>
          <w:sz w:val="22"/>
          <w:szCs w:val="22"/>
        </w:rPr>
        <w:t xml:space="preserve"> reikalavimai</w:t>
      </w:r>
      <w:bookmarkEnd w:id="14"/>
    </w:p>
    <w:p w14:paraId="23B058CE" w14:textId="79BAD59A" w:rsidR="002C5249" w:rsidRPr="008677C5" w:rsidRDefault="009D2F13" w:rsidP="127DD6E8">
      <w:pPr>
        <w:pStyle w:val="ListParagraph"/>
        <w:spacing w:after="120" w:line="20" w:lineRule="atLeast"/>
        <w:ind w:left="0" w:firstLine="567"/>
        <w:jc w:val="both"/>
        <w:rPr>
          <w:rFonts w:ascii="Times New Roman" w:hAnsi="Times New Roman" w:cs="Times New Roman"/>
          <w:sz w:val="22"/>
          <w:szCs w:val="22"/>
        </w:rPr>
      </w:pPr>
      <w:r w:rsidRPr="001816AE">
        <w:rPr>
          <w:rFonts w:ascii="Times New Roman" w:hAnsi="Times New Roman" w:cs="Times New Roman"/>
          <w:sz w:val="22"/>
          <w:szCs w:val="22"/>
        </w:rPr>
        <w:t xml:space="preserve">4.1. </w:t>
      </w:r>
      <w:r w:rsidR="002C5249" w:rsidRPr="001816AE">
        <w:rPr>
          <w:rFonts w:ascii="Times New Roman" w:hAnsi="Times New Roman" w:cs="Times New Roman"/>
          <w:sz w:val="22"/>
          <w:szCs w:val="22"/>
        </w:rPr>
        <w:t>Reikalavimai dėl tiekėjo ir</w:t>
      </w:r>
      <w:bookmarkStart w:id="15" w:name="_Hlk41039660"/>
      <w:r w:rsidR="00942379" w:rsidRPr="001816AE">
        <w:rPr>
          <w:rFonts w:ascii="Times New Roman" w:hAnsi="Times New Roman" w:cs="Times New Roman"/>
          <w:sz w:val="22"/>
          <w:szCs w:val="22"/>
        </w:rPr>
        <w:t xml:space="preserve"> </w:t>
      </w:r>
      <w:r w:rsidR="002C5249" w:rsidRPr="001816AE">
        <w:rPr>
          <w:rFonts w:ascii="Times New Roman" w:hAnsi="Times New Roman" w:cs="Times New Roman"/>
          <w:sz w:val="22"/>
          <w:szCs w:val="22"/>
        </w:rPr>
        <w:t>subtiekėjų</w:t>
      </w:r>
      <w:r w:rsidR="00942379" w:rsidRPr="001816AE">
        <w:rPr>
          <w:rFonts w:ascii="Times New Roman" w:hAnsi="Times New Roman" w:cs="Times New Roman"/>
          <w:sz w:val="22"/>
          <w:szCs w:val="22"/>
        </w:rPr>
        <w:t xml:space="preserve"> </w:t>
      </w:r>
      <w:bookmarkEnd w:id="15"/>
      <w:r w:rsidR="002C5249" w:rsidRPr="001816AE">
        <w:rPr>
          <w:rFonts w:ascii="Times New Roman" w:hAnsi="Times New Roman" w:cs="Times New Roman"/>
          <w:sz w:val="22"/>
          <w:szCs w:val="22"/>
        </w:rPr>
        <w:t xml:space="preserve">pašalinimo pagrindų nebuvimo bei jų nebuvimą patvirtinantys dokumentai nurodyti </w:t>
      </w:r>
      <w:r w:rsidR="00513D2A" w:rsidRPr="001816AE">
        <w:rPr>
          <w:rFonts w:ascii="Times New Roman" w:eastAsia="Calibri" w:hAnsi="Times New Roman" w:cs="Times New Roman"/>
          <w:sz w:val="22"/>
          <w:szCs w:val="22"/>
        </w:rPr>
        <w:t>P</w:t>
      </w:r>
      <w:r w:rsidR="00551FA7" w:rsidRPr="001816AE">
        <w:rPr>
          <w:rFonts w:ascii="Times New Roman" w:eastAsia="Calibri" w:hAnsi="Times New Roman" w:cs="Times New Roman"/>
          <w:sz w:val="22"/>
          <w:szCs w:val="22"/>
        </w:rPr>
        <w:t xml:space="preserve">irkimo </w:t>
      </w:r>
      <w:r w:rsidR="006773B6" w:rsidRPr="001816AE">
        <w:rPr>
          <w:rFonts w:ascii="Times New Roman" w:eastAsia="Calibri" w:hAnsi="Times New Roman" w:cs="Times New Roman"/>
          <w:sz w:val="22"/>
          <w:szCs w:val="22"/>
        </w:rPr>
        <w:t xml:space="preserve">sąlygų </w:t>
      </w:r>
      <w:r w:rsidR="00E722A0" w:rsidRPr="001816AE">
        <w:rPr>
          <w:rFonts w:ascii="Times New Roman" w:hAnsi="Times New Roman" w:cs="Times New Roman"/>
          <w:sz w:val="22"/>
          <w:szCs w:val="22"/>
        </w:rPr>
        <w:t>3</w:t>
      </w:r>
      <w:r w:rsidR="0034414E" w:rsidRPr="001816AE">
        <w:rPr>
          <w:rFonts w:ascii="Times New Roman" w:hAnsi="Times New Roman" w:cs="Times New Roman"/>
          <w:sz w:val="22"/>
          <w:szCs w:val="22"/>
        </w:rPr>
        <w:t xml:space="preserve"> </w:t>
      </w:r>
      <w:r w:rsidR="006773B6" w:rsidRPr="001816AE">
        <w:rPr>
          <w:rFonts w:ascii="Times New Roman" w:eastAsia="Calibri" w:hAnsi="Times New Roman" w:cs="Times New Roman"/>
          <w:sz w:val="22"/>
          <w:szCs w:val="22"/>
        </w:rPr>
        <w:t>priede</w:t>
      </w:r>
      <w:r w:rsidR="002C5249" w:rsidRPr="001816AE">
        <w:rPr>
          <w:rFonts w:ascii="Times New Roman" w:hAnsi="Times New Roman" w:cs="Times New Roman"/>
          <w:sz w:val="22"/>
          <w:szCs w:val="22"/>
        </w:rPr>
        <w:t>.</w:t>
      </w:r>
      <w:r w:rsidR="002C5249" w:rsidRPr="008677C5">
        <w:rPr>
          <w:rFonts w:ascii="Times New Roman" w:hAnsi="Times New Roman" w:cs="Times New Roman"/>
          <w:sz w:val="22"/>
          <w:szCs w:val="22"/>
        </w:rPr>
        <w:t xml:space="preserve"> </w:t>
      </w:r>
    </w:p>
    <w:p w14:paraId="6B21BEF1" w14:textId="190AE192" w:rsidR="0043223A" w:rsidRPr="001816AE" w:rsidRDefault="001816AE" w:rsidP="0043223A">
      <w:pPr>
        <w:pStyle w:val="ListParagraph"/>
        <w:numPr>
          <w:ilvl w:val="1"/>
          <w:numId w:val="6"/>
        </w:numPr>
        <w:tabs>
          <w:tab w:val="left" w:pos="993"/>
        </w:tabs>
        <w:spacing w:after="0" w:line="20" w:lineRule="atLeast"/>
        <w:ind w:left="0" w:firstLine="567"/>
        <w:jc w:val="both"/>
        <w:rPr>
          <w:rFonts w:ascii="Times New Roman" w:hAnsi="Times New Roman" w:cs="Times New Roman"/>
          <w:sz w:val="22"/>
          <w:szCs w:val="22"/>
        </w:rPr>
      </w:pPr>
      <w:r w:rsidRPr="001816AE">
        <w:rPr>
          <w:rFonts w:ascii="Times New Roman" w:hAnsi="Times New Roman" w:cs="Times New Roman"/>
          <w:bCs/>
          <w:color w:val="000000" w:themeColor="text1"/>
          <w:sz w:val="22"/>
          <w:szCs w:val="22"/>
        </w:rPr>
        <w:t>Tiekė</w:t>
      </w:r>
      <w:r w:rsidR="0043223A" w:rsidRPr="001816AE">
        <w:rPr>
          <w:rFonts w:ascii="Times New Roman" w:hAnsi="Times New Roman" w:cs="Times New Roman"/>
          <w:bCs/>
          <w:color w:val="000000" w:themeColor="text1"/>
          <w:sz w:val="22"/>
          <w:szCs w:val="22"/>
        </w:rPr>
        <w:t xml:space="preserve">jams nustatomi kvalifikacijos reikalavimai ir (arba) reikalavimai dėl kokybės vadybos sistemos ir (arba) aplinkos apsaugos vadybos sistemos standartų laikymosi ir jų atitiktį patvirtinantys dokumentai nurodyti specialiųjų pirkimo sąlygų 4 priede „Tiekėjų kvalifikacijos reikalavimai ir </w:t>
      </w:r>
      <w:r w:rsidRPr="001816AE">
        <w:rPr>
          <w:rFonts w:ascii="Times New Roman" w:hAnsi="Times New Roman" w:cs="Times New Roman"/>
          <w:bCs/>
          <w:color w:val="000000" w:themeColor="text1"/>
          <w:sz w:val="22"/>
          <w:szCs w:val="22"/>
        </w:rPr>
        <w:t>kiti reikalavimai“.</w:t>
      </w:r>
    </w:p>
    <w:p w14:paraId="69D62E2B" w14:textId="4CFF0399" w:rsidR="00A000BE" w:rsidRPr="00D743A4" w:rsidRDefault="00D24970" w:rsidP="00285A09">
      <w:pPr>
        <w:pStyle w:val="Heading1"/>
        <w:tabs>
          <w:tab w:val="left" w:pos="567"/>
        </w:tabs>
        <w:contextualSpacing/>
        <w:jc w:val="both"/>
        <w:rPr>
          <w:rFonts w:ascii="Times New Roman" w:hAnsi="Times New Roman" w:cs="Times New Roman"/>
          <w:sz w:val="22"/>
          <w:szCs w:val="22"/>
        </w:rPr>
      </w:pPr>
      <w:bookmarkStart w:id="16" w:name="_Toc191392987"/>
      <w:r w:rsidRPr="00D743A4">
        <w:rPr>
          <w:rFonts w:ascii="Times New Roman" w:hAnsi="Times New Roman" w:cs="Times New Roman"/>
          <w:sz w:val="22"/>
          <w:szCs w:val="22"/>
        </w:rPr>
        <w:lastRenderedPageBreak/>
        <w:t>5</w:t>
      </w:r>
      <w:r w:rsidR="001E3D5A" w:rsidRPr="00D743A4">
        <w:rPr>
          <w:rFonts w:ascii="Times New Roman" w:hAnsi="Times New Roman" w:cs="Times New Roman"/>
          <w:sz w:val="22"/>
          <w:szCs w:val="22"/>
        </w:rPr>
        <w:t>.</w:t>
      </w:r>
      <w:r w:rsidR="00285A09" w:rsidRPr="00D743A4">
        <w:rPr>
          <w:rFonts w:ascii="Times New Roman" w:hAnsi="Times New Roman" w:cs="Times New Roman"/>
          <w:sz w:val="22"/>
          <w:szCs w:val="22"/>
        </w:rPr>
        <w:t xml:space="preserve"> </w:t>
      </w:r>
      <w:r w:rsidR="009743D3" w:rsidRPr="00D743A4">
        <w:rPr>
          <w:rFonts w:ascii="Times New Roman" w:hAnsi="Times New Roman" w:cs="Times New Roman"/>
          <w:sz w:val="22"/>
          <w:szCs w:val="22"/>
        </w:rPr>
        <w:t>Reikalavimai, susiję su nacionaliniu saugumu</w:t>
      </w:r>
      <w:bookmarkEnd w:id="16"/>
      <w:r w:rsidR="009743D3" w:rsidRPr="00D743A4">
        <w:rPr>
          <w:rFonts w:ascii="Times New Roman" w:hAnsi="Times New Roman" w:cs="Times New Roman"/>
          <w:sz w:val="22"/>
          <w:szCs w:val="22"/>
        </w:rPr>
        <w:t xml:space="preserve"> </w:t>
      </w:r>
    </w:p>
    <w:p w14:paraId="7BFEA22A" w14:textId="77777777" w:rsidR="00944228" w:rsidRPr="00DB4807" w:rsidRDefault="00944228" w:rsidP="00944228">
      <w:pPr>
        <w:suppressAutoHyphens/>
        <w:spacing w:after="0" w:line="240" w:lineRule="auto"/>
        <w:ind w:firstLine="567"/>
        <w:jc w:val="both"/>
        <w:rPr>
          <w:rFonts w:ascii="Times New Roman" w:hAnsi="Times New Roman" w:cs="Times New Roman"/>
          <w:color w:val="000000" w:themeColor="text1"/>
          <w:sz w:val="22"/>
          <w:szCs w:val="22"/>
        </w:rPr>
      </w:pPr>
      <w:r w:rsidRPr="00DB4807">
        <w:rPr>
          <w:rFonts w:ascii="Times New Roman" w:hAnsi="Times New Roman" w:cs="Times New Roman"/>
          <w:color w:val="000000" w:themeColor="text1"/>
          <w:sz w:val="22"/>
          <w:szCs w:val="22"/>
        </w:rPr>
        <w:t>5.1.  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perkančioji organizacija atmeta pasiūlymą, jeigu yra bent viena iš šių sąlygų:</w:t>
      </w:r>
    </w:p>
    <w:p w14:paraId="72A01D37" w14:textId="77777777" w:rsidR="00944228" w:rsidRPr="00DB4807" w:rsidRDefault="00944228" w:rsidP="00944228">
      <w:pPr>
        <w:suppressAutoHyphens/>
        <w:spacing w:after="0" w:line="240" w:lineRule="auto"/>
        <w:ind w:firstLine="567"/>
        <w:jc w:val="both"/>
        <w:rPr>
          <w:rFonts w:ascii="Times New Roman" w:hAnsi="Times New Roman" w:cs="Times New Roman"/>
          <w:color w:val="000000" w:themeColor="text1"/>
          <w:sz w:val="22"/>
          <w:szCs w:val="22"/>
        </w:rPr>
      </w:pPr>
      <w:r w:rsidRPr="00DB4807">
        <w:rPr>
          <w:rFonts w:ascii="Times New Roman" w:hAnsi="Times New Roman" w:cs="Times New Roman"/>
          <w:color w:val="000000" w:themeColor="text1"/>
          <w:sz w:val="22"/>
          <w:szCs w:val="22"/>
        </w:rPr>
        <w:t>5.1.1.</w:t>
      </w:r>
      <w:r w:rsidRPr="00DB4807">
        <w:rPr>
          <w:rFonts w:ascii="Times New Roman" w:hAnsi="Times New Roman" w:cs="Times New Roman"/>
          <w:color w:val="000000" w:themeColor="text1"/>
          <w:sz w:val="22"/>
          <w:szCs w:val="22"/>
        </w:rPr>
        <w:tab/>
        <w:t xml:space="preserve">tiekėjas, jo subtiekėjas, ūkio subjektai, kurių pajėgumais remiamasi, tiekėjo siūlomų prekių gamintojas ar juos kontroliuojantys asmenys yra juridiniai asmenys, registruoti </w:t>
      </w:r>
      <w:r w:rsidRPr="00DB4807">
        <w:rPr>
          <w:rFonts w:ascii="Times New Roman" w:eastAsia="Calibri" w:hAnsi="Times New Roman" w:cs="Times New Roman"/>
          <w:color w:val="000000" w:themeColor="text1"/>
          <w:sz w:val="22"/>
          <w:szCs w:val="22"/>
        </w:rPr>
        <w:t xml:space="preserve">(jeigu tiekėjas, jo subtiekėjas, ūkio subjektas, kurio pajėgumais remiamasi, ar kontroliuojantis asmuo yra fizinis asmuo – nuolat gyvenantis ar turintis pilietybę) </w:t>
      </w:r>
      <w:r w:rsidRPr="00DB4807">
        <w:rPr>
          <w:rFonts w:ascii="Times New Roman" w:hAnsi="Times New Roman" w:cs="Times New Roman"/>
          <w:color w:val="000000" w:themeColor="text1"/>
          <w:sz w:val="22"/>
          <w:szCs w:val="22"/>
        </w:rPr>
        <w:t>VPĮ 92 straipsnio 15 dalyje numatytame sąraše nurodytose valstybėse ar teritorijose;</w:t>
      </w:r>
    </w:p>
    <w:p w14:paraId="038DBFD8" w14:textId="77777777" w:rsidR="00944228" w:rsidRPr="00DB4807" w:rsidRDefault="00944228" w:rsidP="00944228">
      <w:pPr>
        <w:suppressAutoHyphens/>
        <w:spacing w:after="0" w:line="240" w:lineRule="auto"/>
        <w:ind w:firstLine="567"/>
        <w:jc w:val="both"/>
        <w:rPr>
          <w:rFonts w:ascii="Times New Roman" w:hAnsi="Times New Roman" w:cs="Times New Roman"/>
          <w:color w:val="000000" w:themeColor="text1"/>
          <w:sz w:val="22"/>
          <w:szCs w:val="22"/>
        </w:rPr>
      </w:pPr>
      <w:r w:rsidRPr="00DB4807">
        <w:rPr>
          <w:rFonts w:ascii="Times New Roman" w:hAnsi="Times New Roman" w:cs="Times New Roman"/>
          <w:color w:val="000000" w:themeColor="text1"/>
          <w:sz w:val="22"/>
          <w:szCs w:val="22"/>
        </w:rPr>
        <w:t>5.1.2.</w:t>
      </w:r>
      <w:r w:rsidRPr="00DB4807">
        <w:rPr>
          <w:rFonts w:ascii="Times New Roman" w:hAnsi="Times New Roman" w:cs="Times New Roman"/>
          <w:color w:val="000000" w:themeColor="text1"/>
          <w:sz w:val="22"/>
          <w:szCs w:val="22"/>
        </w:rPr>
        <w:tab/>
        <w:t>perkančioji organizacija turi kompetentingų institucijų informacijos, kad tiekėjas, jo subtiekėjas, ūkio subjektai, kurių pajėgumais remiamasi ar juos kontroliuojantys asmenys yra juridiniai asmenys turi interesų, galinčių kelti grėsmę nacionaliniam saugumui;</w:t>
      </w:r>
    </w:p>
    <w:p w14:paraId="7005747E" w14:textId="77777777" w:rsidR="00944228" w:rsidRPr="00DB4807" w:rsidRDefault="00944228" w:rsidP="00944228">
      <w:pPr>
        <w:suppressAutoHyphens/>
        <w:spacing w:after="0" w:line="240" w:lineRule="auto"/>
        <w:ind w:firstLine="567"/>
        <w:jc w:val="both"/>
        <w:rPr>
          <w:rFonts w:ascii="Times New Roman" w:hAnsi="Times New Roman" w:cs="Times New Roman"/>
          <w:color w:val="000000" w:themeColor="text1"/>
          <w:sz w:val="22"/>
          <w:szCs w:val="22"/>
        </w:rPr>
      </w:pPr>
      <w:r w:rsidRPr="00DB4807">
        <w:rPr>
          <w:rFonts w:ascii="Times New Roman" w:hAnsi="Times New Roman" w:cs="Times New Roman"/>
          <w:color w:val="000000" w:themeColor="text1"/>
          <w:sz w:val="22"/>
          <w:szCs w:val="22"/>
        </w:rPr>
        <w:t>5.1.3.</w:t>
      </w:r>
      <w:r w:rsidRPr="00DB4807">
        <w:rPr>
          <w:rFonts w:ascii="Times New Roman" w:hAnsi="Times New Roman" w:cs="Times New Roman"/>
          <w:color w:val="000000" w:themeColor="text1"/>
          <w:sz w:val="22"/>
          <w:szCs w:val="22"/>
        </w:rPr>
        <w:tab/>
        <w:t>tiekėjas, jo subtiekėjas, ūkio subjektas, kurio pajėgumais remiamasi, vykdo veiklą VPĮ 92 straipsnio 15 dalyje numatytame sąraše nurodytose valstybėse ar teritorijose arba yra ūkio subjektų grupės, kurios bet kuris narys vykdo veiklą šio įstatymo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C52FA5D" w14:textId="776312FD" w:rsidR="00944228" w:rsidRPr="00DB4807" w:rsidRDefault="00944228" w:rsidP="00944228">
      <w:pPr>
        <w:spacing w:after="0" w:line="240" w:lineRule="auto"/>
        <w:ind w:firstLine="567"/>
        <w:jc w:val="both"/>
        <w:rPr>
          <w:rFonts w:ascii="Times New Roman" w:eastAsia="Calibri" w:hAnsi="Times New Roman" w:cs="Times New Roman"/>
          <w:b/>
          <w:sz w:val="22"/>
          <w:szCs w:val="22"/>
        </w:rPr>
      </w:pPr>
      <w:r w:rsidRPr="00DB4807">
        <w:rPr>
          <w:rFonts w:ascii="Times New Roman" w:hAnsi="Times New Roman" w:cs="Times New Roman"/>
          <w:color w:val="000000" w:themeColor="text1"/>
          <w:sz w:val="22"/>
          <w:szCs w:val="22"/>
        </w:rPr>
        <w:t>5.2. Tiekėjas teikdamas pasiūlymą, pasiūlymo formoje patvirtina (specialiųjų</w:t>
      </w:r>
      <w:r w:rsidR="007103A4">
        <w:rPr>
          <w:rFonts w:ascii="Times New Roman" w:hAnsi="Times New Roman" w:cs="Times New Roman"/>
          <w:color w:val="000000" w:themeColor="text1"/>
          <w:sz w:val="22"/>
          <w:szCs w:val="22"/>
        </w:rPr>
        <w:t xml:space="preserve"> pirkimo sąlygų 6</w:t>
      </w:r>
      <w:r w:rsidRPr="00DB4807">
        <w:rPr>
          <w:rFonts w:ascii="Times New Roman" w:hAnsi="Times New Roman" w:cs="Times New Roman"/>
          <w:color w:val="000000" w:themeColor="text1"/>
          <w:sz w:val="22"/>
          <w:szCs w:val="22"/>
        </w:rPr>
        <w:t xml:space="preserve"> priedas „Pasiūlymo forma“) atitiktį 5.1 punkto reikalavimams. Jeigu Perkančiajai organizacijai kyla abejonių dėl Tiekėjo nurodytos informacijos teisingumo, ji prašys ekonomiškai naudingiausią pasiūlymą pateikusio Tiekėjo pateikti informaciją patvirtinančius VPĮ 51 straipsnio 12 dalyje nurodytus (vieną ar kelis) ar kitus Perkančiajai organizacijai priimtinus dokumentus. Šių dokumentų ji gali paprašyti ir bet kuriuo pirkimo procedūros metu, jeigu tai būtina siekiant užtikrinti tinkamą pirkimo procedūros atlikimą.</w:t>
      </w:r>
    </w:p>
    <w:p w14:paraId="2BAFF3CC" w14:textId="77777777" w:rsidR="0007543C" w:rsidRPr="008148DE" w:rsidRDefault="0007543C" w:rsidP="00910592">
      <w:pPr>
        <w:spacing w:after="0" w:line="240" w:lineRule="auto"/>
        <w:ind w:firstLine="567"/>
        <w:jc w:val="both"/>
        <w:rPr>
          <w:rFonts w:ascii="Times New Roman" w:hAnsi="Times New Roman" w:cs="Times New Roman"/>
        </w:rPr>
      </w:pPr>
    </w:p>
    <w:p w14:paraId="4BEDE7AF" w14:textId="457E0FAE" w:rsidR="00AF62E6" w:rsidRPr="00A4641D" w:rsidRDefault="00245E8F" w:rsidP="00142AB7">
      <w:pPr>
        <w:pStyle w:val="Heading1"/>
        <w:spacing w:line="20" w:lineRule="atLeast"/>
        <w:contextualSpacing/>
        <w:rPr>
          <w:rFonts w:ascii="Times New Roman" w:hAnsi="Times New Roman" w:cs="Times New Roman"/>
          <w:sz w:val="22"/>
          <w:szCs w:val="22"/>
        </w:rPr>
      </w:pPr>
      <w:bookmarkStart w:id="17" w:name="_Ref39666794"/>
      <w:bookmarkStart w:id="18" w:name="_Ref39666796"/>
      <w:bookmarkStart w:id="19" w:name="_Toc191392988"/>
      <w:r w:rsidRPr="00A4641D">
        <w:rPr>
          <w:rFonts w:ascii="Times New Roman" w:hAnsi="Times New Roman" w:cs="Times New Roman"/>
          <w:sz w:val="22"/>
          <w:szCs w:val="22"/>
        </w:rPr>
        <w:t>6</w:t>
      </w:r>
      <w:r w:rsidR="0005396D" w:rsidRPr="00A4641D">
        <w:rPr>
          <w:rFonts w:ascii="Times New Roman" w:hAnsi="Times New Roman" w:cs="Times New Roman"/>
          <w:sz w:val="22"/>
          <w:szCs w:val="22"/>
        </w:rPr>
        <w:t xml:space="preserve">. </w:t>
      </w:r>
      <w:r w:rsidR="00220588" w:rsidRPr="00A4641D">
        <w:rPr>
          <w:rFonts w:ascii="Times New Roman" w:hAnsi="Times New Roman" w:cs="Times New Roman"/>
          <w:sz w:val="22"/>
          <w:szCs w:val="22"/>
        </w:rPr>
        <w:t>Specialieji r</w:t>
      </w:r>
      <w:r w:rsidR="00DF58E2" w:rsidRPr="00A4641D">
        <w:rPr>
          <w:rFonts w:ascii="Times New Roman" w:hAnsi="Times New Roman" w:cs="Times New Roman"/>
          <w:sz w:val="22"/>
          <w:szCs w:val="22"/>
        </w:rPr>
        <w:t>eikalavimai pasiūlymų rengimui ir pateikimui</w:t>
      </w:r>
      <w:bookmarkEnd w:id="17"/>
      <w:bookmarkEnd w:id="18"/>
      <w:bookmarkEnd w:id="19"/>
    </w:p>
    <w:p w14:paraId="2BCFF9EE" w14:textId="7E200618" w:rsidR="00A4641D" w:rsidRPr="00A4641D" w:rsidRDefault="00A4641D" w:rsidP="00A4641D">
      <w:pPr>
        <w:spacing w:after="0"/>
        <w:jc w:val="both"/>
        <w:rPr>
          <w:rFonts w:ascii="Times New Roman" w:hAnsi="Times New Roman" w:cs="Times New Roman"/>
          <w:i/>
          <w:iCs/>
          <w:color w:val="7030A0"/>
          <w:sz w:val="22"/>
          <w:szCs w:val="22"/>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End w:id="20"/>
      <w:bookmarkEnd w:id="21"/>
      <w:bookmarkEnd w:id="22"/>
      <w:bookmarkEnd w:id="23"/>
      <w:bookmarkEnd w:id="24"/>
      <w:r w:rsidRPr="00A4641D">
        <w:rPr>
          <w:sz w:val="22"/>
          <w:szCs w:val="22"/>
        </w:rPr>
        <w:t xml:space="preserve">            </w:t>
      </w:r>
      <w:r w:rsidRPr="00A4641D">
        <w:rPr>
          <w:rFonts w:ascii="Times New Roman" w:hAnsi="Times New Roman" w:cs="Times New Roman"/>
          <w:sz w:val="22"/>
          <w:szCs w:val="22"/>
        </w:rPr>
        <w:t>6.1. Tiekėjo pasiūlymą sudaro CVP IS pateikiamų ir žemiau nurodytų dokumentų visuma:</w:t>
      </w:r>
    </w:p>
    <w:p w14:paraId="29B66E7C" w14:textId="77777777" w:rsidR="00EE386D" w:rsidRPr="00EE386D" w:rsidRDefault="00A4641D" w:rsidP="00EE386D">
      <w:pPr>
        <w:numPr>
          <w:ilvl w:val="2"/>
          <w:numId w:val="30"/>
        </w:numPr>
        <w:suppressAutoHyphens/>
        <w:spacing w:after="0" w:line="240" w:lineRule="auto"/>
        <w:ind w:left="0" w:firstLine="567"/>
        <w:contextualSpacing/>
        <w:jc w:val="both"/>
        <w:rPr>
          <w:rFonts w:ascii="Times New Roman" w:hAnsi="Times New Roman" w:cs="Times New Roman"/>
          <w:sz w:val="22"/>
          <w:szCs w:val="22"/>
          <w:u w:val="single"/>
        </w:rPr>
      </w:pPr>
      <w:r w:rsidRPr="00A4641D">
        <w:rPr>
          <w:rFonts w:ascii="Times New Roman" w:hAnsi="Times New Roman" w:cs="Times New Roman"/>
          <w:sz w:val="22"/>
          <w:szCs w:val="22"/>
        </w:rPr>
        <w:t>tiekėjo pasirašytas pasiūlymas, parengtas pagal specialiųjų pirkimo sąlyg</w:t>
      </w:r>
      <w:r w:rsidRPr="00A4641D">
        <w:rPr>
          <w:rFonts w:ascii="Times New Roman" w:hAnsi="Times New Roman" w:cs="Times New Roman"/>
          <w:color w:val="000000" w:themeColor="text1"/>
          <w:sz w:val="22"/>
          <w:szCs w:val="22"/>
        </w:rPr>
        <w:t xml:space="preserve">ų </w:t>
      </w:r>
      <w:r w:rsidR="00EE386D">
        <w:rPr>
          <w:rFonts w:ascii="Times New Roman" w:hAnsi="Times New Roman" w:cs="Times New Roman"/>
          <w:color w:val="000000" w:themeColor="text1"/>
          <w:sz w:val="22"/>
          <w:szCs w:val="22"/>
          <w:shd w:val="clear" w:color="auto" w:fill="FFFFFF"/>
        </w:rPr>
        <w:t>6</w:t>
      </w:r>
      <w:r w:rsidRPr="00A4641D">
        <w:rPr>
          <w:rFonts w:ascii="Times New Roman" w:hAnsi="Times New Roman" w:cs="Times New Roman"/>
          <w:color w:val="000000" w:themeColor="text1"/>
          <w:sz w:val="22"/>
          <w:szCs w:val="22"/>
          <w:shd w:val="clear" w:color="auto" w:fill="FFFFFF"/>
        </w:rPr>
        <w:t xml:space="preserve"> </w:t>
      </w:r>
      <w:r w:rsidRPr="00A4641D">
        <w:rPr>
          <w:rFonts w:ascii="Times New Roman" w:hAnsi="Times New Roman" w:cs="Times New Roman"/>
          <w:sz w:val="22"/>
          <w:szCs w:val="22"/>
        </w:rPr>
        <w:t xml:space="preserve">priede „Pasiūlymo forma“ </w:t>
      </w:r>
      <w:r w:rsidRPr="00EE386D">
        <w:rPr>
          <w:rFonts w:ascii="Times New Roman" w:hAnsi="Times New Roman" w:cs="Times New Roman"/>
          <w:sz w:val="22"/>
          <w:szCs w:val="22"/>
        </w:rPr>
        <w:t>pateiktą pasiūlymo formą.</w:t>
      </w:r>
      <w:r w:rsidR="00EE386D">
        <w:rPr>
          <w:rFonts w:ascii="Times New Roman" w:hAnsi="Times New Roman" w:cs="Times New Roman"/>
          <w:sz w:val="22"/>
          <w:szCs w:val="22"/>
        </w:rPr>
        <w:t xml:space="preserve"> </w:t>
      </w:r>
    </w:p>
    <w:p w14:paraId="62624AD7" w14:textId="23D923F5" w:rsidR="00A4641D" w:rsidRPr="00D65599" w:rsidRDefault="00EE386D" w:rsidP="00EE386D">
      <w:pPr>
        <w:numPr>
          <w:ilvl w:val="2"/>
          <w:numId w:val="30"/>
        </w:numPr>
        <w:suppressAutoHyphens/>
        <w:spacing w:after="0" w:line="240" w:lineRule="auto"/>
        <w:ind w:left="0" w:firstLine="567"/>
        <w:contextualSpacing/>
        <w:jc w:val="both"/>
        <w:rPr>
          <w:rFonts w:ascii="Times New Roman" w:hAnsi="Times New Roman" w:cs="Times New Roman"/>
          <w:sz w:val="22"/>
          <w:szCs w:val="22"/>
          <w:u w:val="single"/>
        </w:rPr>
      </w:pPr>
      <w:r>
        <w:rPr>
          <w:rFonts w:ascii="Times New Roman" w:hAnsi="Times New Roman" w:cs="Times New Roman"/>
          <w:sz w:val="22"/>
          <w:szCs w:val="22"/>
        </w:rPr>
        <w:t xml:space="preserve">Užpildytas </w:t>
      </w:r>
      <w:r w:rsidRPr="00D65599">
        <w:rPr>
          <w:rFonts w:ascii="Times New Roman" w:hAnsi="Times New Roman" w:cs="Times New Roman"/>
          <w:sz w:val="22"/>
          <w:szCs w:val="22"/>
        </w:rPr>
        <w:t>EBVPD</w:t>
      </w:r>
      <w:r w:rsidR="0034414E" w:rsidRPr="00D65599">
        <w:rPr>
          <w:rFonts w:ascii="Times New Roman" w:hAnsi="Times New Roman" w:cs="Times New Roman"/>
          <w:sz w:val="22"/>
          <w:szCs w:val="22"/>
        </w:rPr>
        <w:t xml:space="preserve"> </w:t>
      </w:r>
      <w:r w:rsidR="00A4641D" w:rsidRPr="00D65599">
        <w:rPr>
          <w:rFonts w:ascii="Times New Roman" w:hAnsi="Times New Roman" w:cs="Times New Roman"/>
          <w:sz w:val="22"/>
          <w:szCs w:val="22"/>
        </w:rPr>
        <w:t xml:space="preserve">(specialiųjų pirkimo sąlygų </w:t>
      </w:r>
      <w:r w:rsidR="001816AE" w:rsidRPr="00D65599">
        <w:rPr>
          <w:rFonts w:ascii="Times New Roman" w:hAnsi="Times New Roman" w:cs="Times New Roman"/>
          <w:color w:val="000000" w:themeColor="text1"/>
          <w:sz w:val="22"/>
          <w:szCs w:val="22"/>
          <w:lang w:val="en-US"/>
        </w:rPr>
        <w:t>5</w:t>
      </w:r>
      <w:r w:rsidR="00A4641D" w:rsidRPr="00D65599">
        <w:rPr>
          <w:rFonts w:ascii="Times New Roman" w:hAnsi="Times New Roman" w:cs="Times New Roman"/>
          <w:color w:val="000000" w:themeColor="text1"/>
          <w:sz w:val="22"/>
          <w:szCs w:val="22"/>
        </w:rPr>
        <w:t xml:space="preserve"> priedas „EBVPD“ (XML formatu). </w:t>
      </w:r>
      <w:r w:rsidR="00A4641D" w:rsidRPr="00D65599">
        <w:rPr>
          <w:rFonts w:ascii="Times New Roman" w:hAnsi="Times New Roman" w:cs="Times New Roman"/>
          <w:sz w:val="22"/>
          <w:szCs w:val="22"/>
        </w:rPr>
        <w:t>Pasirašydamas pasiūlymą, tiekėjas patvirtina ir EBVPD tikrumą;</w:t>
      </w:r>
    </w:p>
    <w:p w14:paraId="6FDE0088" w14:textId="77777777" w:rsidR="00A4641D" w:rsidRPr="00A4641D" w:rsidRDefault="00A4641D" w:rsidP="00D80492">
      <w:pPr>
        <w:numPr>
          <w:ilvl w:val="2"/>
          <w:numId w:val="30"/>
        </w:numPr>
        <w:suppressAutoHyphens/>
        <w:spacing w:after="0" w:line="240" w:lineRule="auto"/>
        <w:ind w:left="0" w:firstLine="567"/>
        <w:contextualSpacing/>
        <w:jc w:val="both"/>
        <w:rPr>
          <w:rFonts w:ascii="Times New Roman" w:hAnsi="Times New Roman" w:cs="Times New Roman"/>
          <w:sz w:val="22"/>
          <w:szCs w:val="22"/>
          <w:u w:val="single"/>
        </w:rPr>
      </w:pPr>
      <w:r w:rsidRPr="00EE386D">
        <w:rPr>
          <w:rFonts w:ascii="Times New Roman" w:hAnsi="Times New Roman" w:cs="Times New Roman"/>
          <w:sz w:val="22"/>
          <w:szCs w:val="22"/>
        </w:rPr>
        <w:t>jungtinės</w:t>
      </w:r>
      <w:r w:rsidRPr="00A4641D">
        <w:rPr>
          <w:rFonts w:ascii="Times New Roman" w:hAnsi="Times New Roman" w:cs="Times New Roman"/>
          <w:sz w:val="22"/>
          <w:szCs w:val="22"/>
        </w:rPr>
        <w:t xml:space="preserve"> veiklos sutarties kopija (jeigu pirkime dalyvauja ūkio subjektų grupė jungtinės veiklos sutarties pagrindu);</w:t>
      </w:r>
    </w:p>
    <w:p w14:paraId="32C746DC" w14:textId="77777777" w:rsidR="00A4641D" w:rsidRPr="00A4641D" w:rsidRDefault="00A4641D" w:rsidP="00D80492">
      <w:pPr>
        <w:numPr>
          <w:ilvl w:val="2"/>
          <w:numId w:val="30"/>
        </w:numPr>
        <w:suppressAutoHyphens/>
        <w:spacing w:after="0" w:line="240" w:lineRule="auto"/>
        <w:ind w:left="0" w:firstLine="567"/>
        <w:contextualSpacing/>
        <w:jc w:val="both"/>
        <w:rPr>
          <w:rFonts w:ascii="Times New Roman" w:hAnsi="Times New Roman" w:cs="Times New Roman"/>
          <w:sz w:val="22"/>
          <w:szCs w:val="22"/>
          <w:u w:val="single"/>
        </w:rPr>
      </w:pPr>
      <w:r w:rsidRPr="00A4641D">
        <w:rPr>
          <w:rFonts w:ascii="Times New Roman" w:hAnsi="Times New Roman" w:cs="Times New Roman"/>
          <w:sz w:val="22"/>
          <w:szCs w:val="22"/>
        </w:rPr>
        <w:t>dokumentas, patvirtinantis, kad asmuo, kuris pasirašė pasiūlymą (jei jis ne tiekėjo vadovas), turėjo teisę jį pasirašyti;</w:t>
      </w:r>
    </w:p>
    <w:p w14:paraId="7EA87121" w14:textId="77777777" w:rsidR="00A4641D" w:rsidRPr="00A4641D" w:rsidRDefault="00A4641D" w:rsidP="00D80492">
      <w:pPr>
        <w:numPr>
          <w:ilvl w:val="2"/>
          <w:numId w:val="30"/>
        </w:numPr>
        <w:suppressAutoHyphens/>
        <w:spacing w:after="0" w:line="240" w:lineRule="auto"/>
        <w:ind w:left="0" w:firstLine="567"/>
        <w:contextualSpacing/>
        <w:jc w:val="both"/>
        <w:rPr>
          <w:rFonts w:ascii="Times New Roman" w:hAnsi="Times New Roman" w:cs="Times New Roman"/>
          <w:sz w:val="22"/>
          <w:szCs w:val="22"/>
          <w:u w:val="single"/>
        </w:rPr>
      </w:pPr>
      <w:r w:rsidRPr="00A4641D">
        <w:rPr>
          <w:rFonts w:ascii="Times New Roman" w:hAnsi="Times New Roman" w:cs="Times New Roman"/>
          <w:sz w:val="22"/>
          <w:szCs w:val="22"/>
        </w:rPr>
        <w:t>jei tiekėjas pasitelkia ūkio subjektus, kurių pajėgumais remiasi, – įrodymai, kad šie ištekliai bus prieinami per visą sutartinių įsipareigojimų vykdymo laikotarpį (jeigu taikoma);</w:t>
      </w:r>
    </w:p>
    <w:p w14:paraId="1F08FF0B" w14:textId="77777777" w:rsidR="00A4641D" w:rsidRPr="00A4641D" w:rsidRDefault="00A4641D" w:rsidP="00D80492">
      <w:pPr>
        <w:numPr>
          <w:ilvl w:val="2"/>
          <w:numId w:val="30"/>
        </w:numPr>
        <w:suppressAutoHyphens/>
        <w:spacing w:after="0" w:line="240" w:lineRule="auto"/>
        <w:ind w:left="0" w:firstLine="567"/>
        <w:contextualSpacing/>
        <w:jc w:val="both"/>
        <w:rPr>
          <w:rFonts w:ascii="Times New Roman" w:hAnsi="Times New Roman" w:cs="Times New Roman"/>
          <w:sz w:val="22"/>
          <w:szCs w:val="22"/>
          <w:u w:val="single"/>
        </w:rPr>
      </w:pPr>
      <w:r w:rsidRPr="00A4641D">
        <w:rPr>
          <w:rFonts w:ascii="Times New Roman" w:hAnsi="Times New Roman" w:cs="Times New Roman"/>
          <w:sz w:val="22"/>
          <w:szCs w:val="22"/>
        </w:rPr>
        <w:t>jei tiekėjas pasitelkia subtiekėjus, subtiekėjo deklaracija ar kitas dokumentas, patvirtinantis jo sutikimą būti subtiekėju pirkime;</w:t>
      </w:r>
    </w:p>
    <w:p w14:paraId="31298EDC" w14:textId="257F34EE" w:rsidR="00A0660B" w:rsidRPr="00D65599" w:rsidRDefault="00A4641D" w:rsidP="00A0660B">
      <w:pPr>
        <w:numPr>
          <w:ilvl w:val="2"/>
          <w:numId w:val="30"/>
        </w:numPr>
        <w:suppressAutoHyphens/>
        <w:spacing w:after="0" w:line="240" w:lineRule="auto"/>
        <w:ind w:left="0" w:firstLine="567"/>
        <w:contextualSpacing/>
        <w:jc w:val="both"/>
        <w:rPr>
          <w:rFonts w:ascii="Times New Roman" w:hAnsi="Times New Roman" w:cs="Times New Roman"/>
          <w:sz w:val="22"/>
          <w:szCs w:val="22"/>
          <w:u w:val="single"/>
        </w:rPr>
      </w:pPr>
      <w:r w:rsidRPr="00D65599">
        <w:rPr>
          <w:rFonts w:ascii="Times New Roman" w:hAnsi="Times New Roman" w:cs="Times New Roman"/>
          <w:sz w:val="22"/>
          <w:szCs w:val="22"/>
        </w:rPr>
        <w:t>dokumentai, patvirtinantys, kad ūkio subjektas, kurio pajėgumais tiek</w:t>
      </w:r>
      <w:r w:rsidR="00D65599" w:rsidRPr="00D65599">
        <w:rPr>
          <w:rFonts w:ascii="Times New Roman" w:hAnsi="Times New Roman" w:cs="Times New Roman"/>
          <w:sz w:val="22"/>
          <w:szCs w:val="22"/>
        </w:rPr>
        <w:t>ėjas remiasi, atsižvelgdamas į S</w:t>
      </w:r>
      <w:r w:rsidRPr="00D65599">
        <w:rPr>
          <w:rFonts w:ascii="Times New Roman" w:hAnsi="Times New Roman" w:cs="Times New Roman"/>
          <w:sz w:val="22"/>
          <w:szCs w:val="22"/>
        </w:rPr>
        <w:t>pecialiųjų</w:t>
      </w:r>
      <w:r w:rsidR="00EE386D" w:rsidRPr="00D65599">
        <w:rPr>
          <w:rFonts w:ascii="Times New Roman" w:hAnsi="Times New Roman" w:cs="Times New Roman"/>
          <w:sz w:val="22"/>
          <w:szCs w:val="22"/>
        </w:rPr>
        <w:t xml:space="preserve"> pirkimo sąlygų </w:t>
      </w:r>
      <w:r w:rsidR="00EE386D" w:rsidRPr="00D65599">
        <w:rPr>
          <w:rFonts w:ascii="Times New Roman" w:hAnsi="Times New Roman" w:cs="Times New Roman"/>
          <w:sz w:val="22"/>
          <w:szCs w:val="22"/>
          <w:lang w:val="en-US"/>
        </w:rPr>
        <w:t>4 priede “</w:t>
      </w:r>
      <w:r w:rsidRPr="00D65599">
        <w:rPr>
          <w:rFonts w:ascii="Times New Roman" w:hAnsi="Times New Roman" w:cs="Times New Roman"/>
          <w:sz w:val="22"/>
          <w:szCs w:val="22"/>
        </w:rPr>
        <w:t xml:space="preserve">Tiekėjų kvalifikacijos reikalavimai ir </w:t>
      </w:r>
      <w:r w:rsidR="00D65599" w:rsidRPr="00D65599">
        <w:rPr>
          <w:rFonts w:ascii="Times New Roman" w:hAnsi="Times New Roman" w:cs="Times New Roman"/>
          <w:sz w:val="22"/>
          <w:szCs w:val="22"/>
        </w:rPr>
        <w:t>kiti reikalavimai“</w:t>
      </w:r>
      <w:r w:rsidRPr="00D65599">
        <w:rPr>
          <w:rFonts w:ascii="Times New Roman" w:hAnsi="Times New Roman" w:cs="Times New Roman"/>
          <w:sz w:val="22"/>
          <w:szCs w:val="22"/>
        </w:rPr>
        <w:t xml:space="preserve"> nustatytus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D65599">
        <w:rPr>
          <w:rFonts w:ascii="Times New Roman" w:hAnsi="Times New Roman" w:cs="Times New Roman"/>
          <w:i/>
          <w:iCs/>
          <w:color w:val="FF0000"/>
          <w:sz w:val="22"/>
          <w:szCs w:val="22"/>
        </w:rPr>
        <w:t xml:space="preserve"> </w:t>
      </w:r>
    </w:p>
    <w:p w14:paraId="55E09555" w14:textId="42424075" w:rsidR="00A0660B" w:rsidRPr="00A0660B" w:rsidRDefault="00A0660B" w:rsidP="00A0660B">
      <w:pPr>
        <w:numPr>
          <w:ilvl w:val="2"/>
          <w:numId w:val="30"/>
        </w:numPr>
        <w:suppressAutoHyphens/>
        <w:spacing w:after="0" w:line="240" w:lineRule="auto"/>
        <w:ind w:left="0" w:firstLine="567"/>
        <w:contextualSpacing/>
        <w:jc w:val="both"/>
        <w:rPr>
          <w:rFonts w:ascii="Times New Roman" w:hAnsi="Times New Roman" w:cs="Times New Roman"/>
          <w:sz w:val="22"/>
          <w:szCs w:val="22"/>
          <w:u w:val="single"/>
        </w:rPr>
      </w:pPr>
      <w:r w:rsidRPr="00A0660B">
        <w:rPr>
          <w:rFonts w:ascii="Times New Roman" w:hAnsi="Times New Roman" w:cs="Times New Roman"/>
          <w:bCs/>
          <w:sz w:val="22"/>
          <w:szCs w:val="22"/>
        </w:rPr>
        <w:t>dokumentai, patvirtinantys tiekėjo atitiktį nustatytie</w:t>
      </w:r>
      <w:r w:rsidR="0034414E">
        <w:rPr>
          <w:rFonts w:ascii="Times New Roman" w:hAnsi="Times New Roman" w:cs="Times New Roman"/>
          <w:bCs/>
          <w:sz w:val="22"/>
          <w:szCs w:val="22"/>
        </w:rPr>
        <w:t>ms kvalifikacijos reikalavimams;</w:t>
      </w:r>
    </w:p>
    <w:p w14:paraId="49E041CC" w14:textId="6784348B" w:rsidR="00A0660B" w:rsidRPr="00A0660B" w:rsidRDefault="00A0660B" w:rsidP="00A0660B">
      <w:pPr>
        <w:numPr>
          <w:ilvl w:val="2"/>
          <w:numId w:val="30"/>
        </w:numPr>
        <w:suppressAutoHyphens/>
        <w:spacing w:after="0" w:line="240" w:lineRule="auto"/>
        <w:ind w:left="0" w:firstLine="567"/>
        <w:contextualSpacing/>
        <w:jc w:val="both"/>
        <w:rPr>
          <w:rFonts w:ascii="Times New Roman" w:hAnsi="Times New Roman" w:cs="Times New Roman"/>
          <w:sz w:val="22"/>
          <w:szCs w:val="22"/>
          <w:u w:val="single"/>
        </w:rPr>
      </w:pPr>
      <w:r w:rsidRPr="00A0660B">
        <w:rPr>
          <w:rFonts w:ascii="Times New Roman" w:hAnsi="Times New Roman" w:cs="Times New Roman"/>
          <w:bCs/>
          <w:sz w:val="22"/>
          <w:szCs w:val="22"/>
        </w:rPr>
        <w:lastRenderedPageBreak/>
        <w:t xml:space="preserve">dokumentai, patvirtinantys pašalinimo pagrindų nebuvimą </w:t>
      </w:r>
      <w:r w:rsidRPr="00A0660B">
        <w:rPr>
          <w:rFonts w:ascii="Times New Roman" w:hAnsi="Times New Roman" w:cs="Times New Roman"/>
          <w:i/>
          <w:iCs/>
          <w:color w:val="000000" w:themeColor="text1"/>
          <w:sz w:val="22"/>
          <w:szCs w:val="22"/>
        </w:rPr>
        <w:t>(šių dokumentų bus prašoma Perkančiajai organizacijai turint pagrįstų abejonių dėl galimo pirkimo laimėtojo patikimumo)</w:t>
      </w:r>
      <w:r w:rsidRPr="00A0660B">
        <w:rPr>
          <w:rFonts w:ascii="Times New Roman" w:hAnsi="Times New Roman" w:cs="Times New Roman"/>
          <w:sz w:val="22"/>
          <w:szCs w:val="22"/>
        </w:rPr>
        <w:t>;</w:t>
      </w:r>
    </w:p>
    <w:p w14:paraId="2203FE2B" w14:textId="5C3D0DD3" w:rsidR="00A4641D" w:rsidRPr="00B3537C" w:rsidRDefault="00A4641D" w:rsidP="00D80492">
      <w:pPr>
        <w:numPr>
          <w:ilvl w:val="2"/>
          <w:numId w:val="30"/>
        </w:numPr>
        <w:suppressAutoHyphens/>
        <w:spacing w:after="0" w:line="240" w:lineRule="auto"/>
        <w:ind w:left="0" w:firstLine="567"/>
        <w:contextualSpacing/>
        <w:jc w:val="both"/>
        <w:rPr>
          <w:rFonts w:ascii="Times New Roman" w:hAnsi="Times New Roman" w:cs="Times New Roman"/>
          <w:bCs/>
          <w:sz w:val="22"/>
          <w:szCs w:val="22"/>
        </w:rPr>
      </w:pPr>
      <w:r w:rsidRPr="00A0660B">
        <w:rPr>
          <w:rFonts w:ascii="Times New Roman" w:hAnsi="Times New Roman" w:cs="Times New Roman"/>
          <w:bCs/>
          <w:sz w:val="22"/>
          <w:szCs w:val="22"/>
        </w:rPr>
        <w:t>dokumentai, patvirtinantys</w:t>
      </w:r>
      <w:r w:rsidRPr="00B3537C">
        <w:rPr>
          <w:rFonts w:ascii="Times New Roman" w:hAnsi="Times New Roman" w:cs="Times New Roman"/>
          <w:bCs/>
          <w:sz w:val="22"/>
          <w:szCs w:val="22"/>
        </w:rPr>
        <w:t xml:space="preserve"> tiekėjo atitiktį kokybės vadybos sistemos ir (arba) aplinkos apsaugos vadybos sistemos standartų laikymosi reikalavimams (jeigu taikoma);</w:t>
      </w:r>
    </w:p>
    <w:p w14:paraId="0E3A82EE" w14:textId="42832977" w:rsidR="00A4641D" w:rsidRDefault="00A4641D" w:rsidP="00D80492">
      <w:pPr>
        <w:numPr>
          <w:ilvl w:val="2"/>
          <w:numId w:val="30"/>
        </w:numPr>
        <w:suppressAutoHyphens/>
        <w:spacing w:after="0" w:line="240" w:lineRule="auto"/>
        <w:ind w:left="0" w:firstLine="567"/>
        <w:contextualSpacing/>
        <w:jc w:val="both"/>
        <w:rPr>
          <w:rFonts w:ascii="Times New Roman" w:hAnsi="Times New Roman" w:cs="Times New Roman"/>
          <w:bCs/>
          <w:sz w:val="22"/>
          <w:szCs w:val="22"/>
        </w:rPr>
      </w:pPr>
      <w:r w:rsidRPr="00B3537C">
        <w:rPr>
          <w:rFonts w:ascii="Times New Roman" w:hAnsi="Times New Roman" w:cs="Times New Roman"/>
          <w:bCs/>
          <w:sz w:val="22"/>
          <w:szCs w:val="22"/>
        </w:rPr>
        <w:t>dokumentai, patvirtinantys atitiktį technin</w:t>
      </w:r>
      <w:r w:rsidR="00B92A69" w:rsidRPr="00B3537C">
        <w:rPr>
          <w:rFonts w:ascii="Times New Roman" w:hAnsi="Times New Roman" w:cs="Times New Roman"/>
          <w:bCs/>
          <w:sz w:val="22"/>
          <w:szCs w:val="22"/>
        </w:rPr>
        <w:t>ės specifikacijos reikalavimams (jeigu taikoma);</w:t>
      </w:r>
    </w:p>
    <w:p w14:paraId="3CDAA4C7" w14:textId="4CC4B4C4" w:rsidR="00B3537C" w:rsidRPr="00B3537C" w:rsidRDefault="00B3537C" w:rsidP="00D80492">
      <w:pPr>
        <w:numPr>
          <w:ilvl w:val="2"/>
          <w:numId w:val="30"/>
        </w:numPr>
        <w:suppressAutoHyphens/>
        <w:spacing w:after="0" w:line="240" w:lineRule="auto"/>
        <w:ind w:left="0" w:firstLine="567"/>
        <w:contextualSpacing/>
        <w:jc w:val="both"/>
        <w:rPr>
          <w:rFonts w:ascii="Times New Roman" w:hAnsi="Times New Roman" w:cs="Times New Roman"/>
          <w:bCs/>
          <w:sz w:val="22"/>
          <w:szCs w:val="22"/>
        </w:rPr>
      </w:pPr>
      <w:r>
        <w:rPr>
          <w:rFonts w:ascii="Times New Roman" w:hAnsi="Times New Roman" w:cs="Times New Roman"/>
          <w:bCs/>
          <w:sz w:val="22"/>
          <w:szCs w:val="22"/>
        </w:rPr>
        <w:t>dokumentai, patvirtinantys atitiktį nacionalinio saugumo reikalavimams (jeigu taikoma);</w:t>
      </w:r>
    </w:p>
    <w:p w14:paraId="06551A09" w14:textId="14B15637" w:rsidR="00A4641D" w:rsidRPr="00B3537C" w:rsidRDefault="00A4641D" w:rsidP="00D80492">
      <w:pPr>
        <w:numPr>
          <w:ilvl w:val="2"/>
          <w:numId w:val="30"/>
        </w:numPr>
        <w:suppressAutoHyphens/>
        <w:spacing w:after="0" w:line="240" w:lineRule="auto"/>
        <w:ind w:left="0" w:firstLine="567"/>
        <w:contextualSpacing/>
        <w:jc w:val="both"/>
        <w:rPr>
          <w:rFonts w:ascii="Times New Roman" w:hAnsi="Times New Roman" w:cs="Times New Roman"/>
          <w:sz w:val="22"/>
          <w:szCs w:val="22"/>
        </w:rPr>
      </w:pPr>
      <w:r w:rsidRPr="00B3537C">
        <w:rPr>
          <w:rFonts w:ascii="Times New Roman" w:hAnsi="Times New Roman" w:cs="Times New Roman"/>
          <w:sz w:val="22"/>
          <w:szCs w:val="22"/>
        </w:rPr>
        <w:t xml:space="preserve">kiti, tiekėjo nuomone, būtini dokumentai (jų kopijos). </w:t>
      </w:r>
    </w:p>
    <w:p w14:paraId="09D47828" w14:textId="77777777" w:rsidR="00A4641D" w:rsidRPr="00A4641D" w:rsidRDefault="00A4641D" w:rsidP="00A4641D">
      <w:pPr>
        <w:pStyle w:val="ListParagraph"/>
        <w:tabs>
          <w:tab w:val="left" w:pos="993"/>
        </w:tabs>
        <w:spacing w:after="0" w:line="240" w:lineRule="auto"/>
        <w:ind w:left="0" w:firstLine="567"/>
        <w:jc w:val="both"/>
        <w:rPr>
          <w:rFonts w:ascii="Times New Roman" w:hAnsi="Times New Roman" w:cs="Times New Roman"/>
          <w:sz w:val="22"/>
          <w:szCs w:val="22"/>
          <w:u w:val="single"/>
        </w:rPr>
      </w:pPr>
      <w:r w:rsidRPr="00B3537C">
        <w:rPr>
          <w:rFonts w:ascii="Times New Roman" w:eastAsia="Calibri" w:hAnsi="Times New Roman" w:cs="Times New Roman"/>
          <w:sz w:val="22"/>
          <w:szCs w:val="22"/>
        </w:rPr>
        <w:t>6.2.</w:t>
      </w:r>
      <w:r w:rsidRPr="00B3537C">
        <w:rPr>
          <w:rFonts w:ascii="Times New Roman" w:eastAsia="Calibri" w:hAnsi="Times New Roman" w:cs="Times New Roman"/>
          <w:sz w:val="22"/>
          <w:szCs w:val="22"/>
        </w:rPr>
        <w:tab/>
        <w:t xml:space="preserve">Visas pasiūlymas privalo būti pasirašytas </w:t>
      </w:r>
      <w:r w:rsidRPr="00A0660B">
        <w:rPr>
          <w:rFonts w:ascii="Times New Roman" w:eastAsia="Calibri" w:hAnsi="Times New Roman" w:cs="Times New Roman"/>
          <w:b/>
          <w:sz w:val="22"/>
          <w:szCs w:val="22"/>
        </w:rPr>
        <w:t>kvalifikuotu elektroniniu parašu</w:t>
      </w:r>
      <w:r w:rsidRPr="00B3537C">
        <w:rPr>
          <w:rFonts w:ascii="Times New Roman" w:eastAsia="Calibri" w:hAnsi="Times New Roman" w:cs="Times New Roman"/>
          <w:sz w:val="22"/>
          <w:szCs w:val="22"/>
        </w:rPr>
        <w:t>, atitinkančiu VPĮ 22 straipsnio 11 dalies 2 ir 3 punktuose nustatytus reikalavimus</w:t>
      </w:r>
      <w:r w:rsidRPr="00A4641D">
        <w:rPr>
          <w:rFonts w:ascii="Times New Roman" w:eastAsia="Calibri" w:hAnsi="Times New Roman" w:cs="Times New Roman"/>
          <w:sz w:val="22"/>
          <w:szCs w:val="22"/>
        </w:rPr>
        <w:t>.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37124271" w14:textId="77777777" w:rsidR="00A4641D" w:rsidRPr="00A4641D" w:rsidRDefault="00A4641D" w:rsidP="00D80492">
      <w:pPr>
        <w:pStyle w:val="ListParagraph"/>
        <w:numPr>
          <w:ilvl w:val="2"/>
          <w:numId w:val="29"/>
        </w:numPr>
        <w:suppressAutoHyphens/>
        <w:spacing w:after="0" w:line="240" w:lineRule="auto"/>
        <w:ind w:left="0" w:firstLine="567"/>
        <w:jc w:val="both"/>
        <w:rPr>
          <w:rFonts w:ascii="Times New Roman" w:hAnsi="Times New Roman" w:cs="Times New Roman"/>
          <w:sz w:val="22"/>
          <w:szCs w:val="22"/>
          <w:u w:val="single"/>
        </w:rPr>
      </w:pPr>
      <w:r w:rsidRPr="00A4641D">
        <w:rPr>
          <w:rFonts w:ascii="Times New Roman" w:eastAsia="Calibri" w:hAnsi="Times New Roman" w:cs="Times New Roman"/>
          <w:sz w:val="22"/>
          <w:szCs w:val="22"/>
        </w:rPr>
        <w:t>kvalifikuotu elektroniniu parašu pasirašyti elektroninėmis priemonėmis suformuoti dokumentai (kai tiekėją atstovaujantis ir visą pasiūlymą pasirašantis asmuo nesutampa su elektroniniu parašu atitinkamą dokumentą pasirašančiu asmeniu);</w:t>
      </w:r>
    </w:p>
    <w:p w14:paraId="528BAD76" w14:textId="77777777" w:rsidR="00A4641D" w:rsidRPr="00A4641D" w:rsidRDefault="00A4641D" w:rsidP="00D80492">
      <w:pPr>
        <w:pStyle w:val="ListParagraph"/>
        <w:numPr>
          <w:ilvl w:val="2"/>
          <w:numId w:val="29"/>
        </w:numPr>
        <w:suppressAutoHyphens/>
        <w:spacing w:after="0" w:line="240" w:lineRule="auto"/>
        <w:ind w:left="0" w:firstLine="567"/>
        <w:jc w:val="both"/>
        <w:rPr>
          <w:rFonts w:ascii="Times New Roman" w:hAnsi="Times New Roman" w:cs="Times New Roman"/>
          <w:bCs/>
          <w:iCs/>
          <w:sz w:val="22"/>
          <w:szCs w:val="22"/>
          <w:u w:val="single"/>
        </w:rPr>
      </w:pPr>
      <w:r w:rsidRPr="00A4641D">
        <w:rPr>
          <w:rFonts w:ascii="Times New Roman" w:eastAsia="Calibri" w:hAnsi="Times New Roman" w:cs="Times New Roman"/>
          <w:bCs/>
          <w:iCs/>
          <w:sz w:val="22"/>
          <w:szCs w:val="22"/>
        </w:rPr>
        <w:t>elektroninėmis priemonėmis suformuoti dokumentai (kai tiekėją atstovaujantis ir visą pasiūlymą pasirašantis asmuo sutampa su atitinkamą dokumentą turinčiu teisę pasirašyti asmeniu);</w:t>
      </w:r>
    </w:p>
    <w:p w14:paraId="538A5B7C" w14:textId="77777777" w:rsidR="00A4641D" w:rsidRPr="00A4641D" w:rsidRDefault="00A4641D" w:rsidP="00D80492">
      <w:pPr>
        <w:pStyle w:val="ListParagraph"/>
        <w:numPr>
          <w:ilvl w:val="2"/>
          <w:numId w:val="29"/>
        </w:numPr>
        <w:suppressAutoHyphens/>
        <w:spacing w:after="0" w:line="20" w:lineRule="atLeast"/>
        <w:ind w:left="0" w:firstLine="567"/>
        <w:jc w:val="both"/>
        <w:rPr>
          <w:rFonts w:ascii="Times New Roman" w:eastAsiaTheme="minorHAnsi" w:hAnsi="Times New Roman" w:cs="Times New Roman"/>
          <w:bCs/>
          <w:iCs/>
          <w:sz w:val="22"/>
          <w:szCs w:val="22"/>
        </w:rPr>
      </w:pPr>
      <w:r w:rsidRPr="00A4641D">
        <w:rPr>
          <w:rFonts w:ascii="Times New Roman" w:eastAsia="Calibri" w:hAnsi="Times New Roman" w:cs="Times New Roman"/>
          <w:bCs/>
          <w:iCs/>
          <w:sz w:val="22"/>
          <w:szCs w:val="22"/>
        </w:rPr>
        <w:t>skaitmeninės dokumentų kopijos (</w:t>
      </w:r>
      <w:r w:rsidRPr="00A4641D">
        <w:rPr>
          <w:rFonts w:ascii="Times New Roman" w:eastAsia="Calibri" w:hAnsi="Times New Roman" w:cs="Times New Roman"/>
          <w:iCs/>
          <w:sz w:val="22"/>
          <w:szCs w:val="22"/>
        </w:rPr>
        <w:t>fiziniu asmens, nesutampančio, su pasiūlymą pasirašančiu asmeniu, parašu tvirtinami dokumentai turi būti pateikiami pasirašyti ir nuskenuoti)</w:t>
      </w:r>
      <w:r w:rsidRPr="00A4641D">
        <w:rPr>
          <w:rFonts w:ascii="Times New Roman" w:eastAsia="Calibri" w:hAnsi="Times New Roman" w:cs="Times New Roman"/>
          <w:bCs/>
          <w:iCs/>
          <w:sz w:val="22"/>
          <w:szCs w:val="22"/>
        </w:rPr>
        <w:t>.</w:t>
      </w:r>
    </w:p>
    <w:p w14:paraId="7DE49928" w14:textId="41A15A83" w:rsidR="00A4641D" w:rsidRPr="00A4641D" w:rsidRDefault="00A4641D" w:rsidP="00D80492">
      <w:pPr>
        <w:pStyle w:val="ListParagraph"/>
        <w:numPr>
          <w:ilvl w:val="1"/>
          <w:numId w:val="29"/>
        </w:numPr>
        <w:tabs>
          <w:tab w:val="left" w:pos="993"/>
        </w:tabs>
        <w:suppressAutoHyphens/>
        <w:spacing w:line="240" w:lineRule="auto"/>
        <w:ind w:left="0" w:firstLine="567"/>
        <w:jc w:val="both"/>
        <w:rPr>
          <w:rFonts w:ascii="Times New Roman" w:hAnsi="Times New Roman" w:cs="Times New Roman"/>
          <w:sz w:val="22"/>
          <w:szCs w:val="22"/>
        </w:rPr>
      </w:pPr>
      <w:r w:rsidRPr="00A4641D">
        <w:rPr>
          <w:rFonts w:ascii="Times New Roman" w:hAnsi="Times New Roman" w:cs="Times New Roman"/>
          <w:sz w:val="22"/>
          <w:szCs w:val="22"/>
        </w:rPr>
        <w:t>pasiūlymas, dokumentai bei kita susijusi informacija pateikiama lietuvių kalba. Jei atitinkami dokumentai yra išduoti kita kalba, turi būti pateiktas tinkamai patvirtintas vertimas į lietuvių kalbą (pateikiama skaitmeninė dokumento kopija). Vertimo į lietuvių kalbą patvirtinimas bus laikomas tinkamu, jeigu jis patvirtintas tiekėjo ar jo įgalioto asmens parašu. Techninius pasiūlymo aspektus pagrindžiantys dokumentai ir info</w:t>
      </w:r>
      <w:r w:rsidR="00A0660B">
        <w:rPr>
          <w:rFonts w:ascii="Times New Roman" w:hAnsi="Times New Roman" w:cs="Times New Roman"/>
          <w:sz w:val="22"/>
          <w:szCs w:val="22"/>
        </w:rPr>
        <w:t>rmacija</w:t>
      </w:r>
      <w:r w:rsidRPr="00A4641D">
        <w:rPr>
          <w:rFonts w:ascii="Times New Roman" w:hAnsi="Times New Roman" w:cs="Times New Roman"/>
          <w:sz w:val="22"/>
          <w:szCs w:val="22"/>
        </w:rPr>
        <w:t>, jei tokie bus reikalaujami, gali būti pateikti užsienio kalba (anglų), tačiau perkančioji organizacija (iškilus neaiškumams, dviprasmybėms, ginčams ar pan.) pasilieka sau teisę pareikalauti vertimo į lietuvių kalbą.</w:t>
      </w:r>
    </w:p>
    <w:p w14:paraId="45D49010" w14:textId="77777777" w:rsidR="00A4641D" w:rsidRPr="00A4641D" w:rsidRDefault="00A4641D" w:rsidP="00D80492">
      <w:pPr>
        <w:pStyle w:val="ListParagraph"/>
        <w:numPr>
          <w:ilvl w:val="1"/>
          <w:numId w:val="29"/>
        </w:numPr>
        <w:tabs>
          <w:tab w:val="left" w:pos="993"/>
        </w:tabs>
        <w:suppressAutoHyphens/>
        <w:spacing w:line="240" w:lineRule="auto"/>
        <w:ind w:left="0" w:firstLine="567"/>
        <w:jc w:val="both"/>
        <w:rPr>
          <w:rFonts w:ascii="Times New Roman" w:hAnsi="Times New Roman" w:cs="Times New Roman"/>
          <w:sz w:val="22"/>
          <w:szCs w:val="22"/>
        </w:rPr>
      </w:pPr>
      <w:r w:rsidRPr="00A4641D">
        <w:rPr>
          <w:rFonts w:ascii="Times New Roman" w:eastAsia="Arial" w:hAnsi="Times New Roman" w:cs="Times New Roman"/>
          <w:sz w:val="22"/>
          <w:szCs w:val="22"/>
        </w:rPr>
        <w:t xml:space="preserve">Visos pasiūlyme nurodytos kainos ar sąnaudos (ir jų sudėtinės dalys) pasiūlymuose turi būti nurodomos dviejų skaičių po kablelio tikslumu. </w:t>
      </w:r>
    </w:p>
    <w:p w14:paraId="649DD295" w14:textId="09725561" w:rsidR="00A4641D" w:rsidRPr="00B92A69" w:rsidRDefault="00A4641D" w:rsidP="00D80492">
      <w:pPr>
        <w:pStyle w:val="ListParagraph"/>
        <w:numPr>
          <w:ilvl w:val="1"/>
          <w:numId w:val="29"/>
        </w:numPr>
        <w:tabs>
          <w:tab w:val="left" w:pos="993"/>
        </w:tabs>
        <w:suppressAutoHyphens/>
        <w:spacing w:line="240" w:lineRule="auto"/>
        <w:ind w:left="0" w:firstLine="567"/>
        <w:jc w:val="both"/>
        <w:rPr>
          <w:rFonts w:ascii="Times New Roman" w:hAnsi="Times New Roman" w:cs="Times New Roman"/>
          <w:sz w:val="22"/>
          <w:szCs w:val="22"/>
        </w:rPr>
      </w:pPr>
      <w:r w:rsidRPr="00A4641D">
        <w:rPr>
          <w:rFonts w:ascii="Times New Roman" w:eastAsia="Arial" w:hAnsi="Times New Roman" w:cs="Times New Roman"/>
          <w:sz w:val="22"/>
          <w:szCs w:val="22"/>
        </w:rPr>
        <w:t xml:space="preserve">Tiekėjų pasiūlymuose nurodytos kainos bus vertinamos </w:t>
      </w:r>
      <w:r w:rsidRPr="00A4641D">
        <w:rPr>
          <w:rFonts w:ascii="Times New Roman" w:hAnsi="Times New Roman" w:cs="Times New Roman"/>
          <w:sz w:val="22"/>
          <w:szCs w:val="22"/>
        </w:rPr>
        <w:t xml:space="preserve">ir lyginamos su visais mokesčiais, įskaitant PVM. </w:t>
      </w:r>
    </w:p>
    <w:p w14:paraId="7A15AE0A" w14:textId="3D204651" w:rsidR="00EE1C85" w:rsidRPr="00B92A69" w:rsidRDefault="00EE1C85" w:rsidP="00D80492">
      <w:pPr>
        <w:pStyle w:val="Heading1"/>
        <w:numPr>
          <w:ilvl w:val="0"/>
          <w:numId w:val="7"/>
        </w:numPr>
        <w:tabs>
          <w:tab w:val="left" w:pos="709"/>
        </w:tabs>
        <w:rPr>
          <w:rFonts w:ascii="Times New Roman" w:hAnsi="Times New Roman" w:cs="Times New Roman"/>
          <w:sz w:val="22"/>
          <w:szCs w:val="22"/>
        </w:rPr>
      </w:pPr>
      <w:bookmarkStart w:id="27" w:name="_Toc191392989"/>
      <w:r w:rsidRPr="00B92A69">
        <w:rPr>
          <w:rFonts w:ascii="Times New Roman" w:hAnsi="Times New Roman" w:cs="Times New Roman"/>
          <w:sz w:val="22"/>
          <w:szCs w:val="22"/>
        </w:rPr>
        <w:t>Pasiūlymo galiojimo užtikrinimas</w:t>
      </w:r>
      <w:bookmarkEnd w:id="25"/>
      <w:bookmarkEnd w:id="26"/>
      <w:bookmarkEnd w:id="27"/>
    </w:p>
    <w:p w14:paraId="0FA93591" w14:textId="1FABC290" w:rsidR="00A0660B" w:rsidRPr="0034414E" w:rsidRDefault="00A0660B" w:rsidP="00A0660B">
      <w:pPr>
        <w:pStyle w:val="ListParagraph"/>
        <w:spacing w:after="0" w:line="240" w:lineRule="auto"/>
        <w:ind w:left="0" w:firstLine="567"/>
        <w:jc w:val="both"/>
        <w:rPr>
          <w:rFonts w:ascii="Times New Roman" w:hAnsi="Times New Roman" w:cs="Times New Roman"/>
          <w:sz w:val="22"/>
          <w:szCs w:val="22"/>
        </w:rPr>
      </w:pPr>
      <w:bookmarkStart w:id="28" w:name="_Ref39658218"/>
      <w:bookmarkStart w:id="29" w:name="_Ref39658226"/>
      <w:bookmarkStart w:id="30" w:name="_Ref39658248"/>
      <w:bookmarkStart w:id="31" w:name="_Ref39658251"/>
      <w:bookmarkStart w:id="32" w:name="_Ref39485250"/>
      <w:bookmarkStart w:id="33" w:name="_Ref39485258"/>
      <w:r w:rsidRPr="0034414E">
        <w:rPr>
          <w:rFonts w:ascii="Times New Roman" w:hAnsi="Times New Roman" w:cs="Times New Roman"/>
          <w:sz w:val="22"/>
          <w:szCs w:val="22"/>
        </w:rPr>
        <w:t>7.1.  Tiekėjas privalo užtikrinti savo pasiūlymo galiojimą ne mažesne 2 proc. nuo pasiūlymo kainos su PVM bauda, kurią, pateikdamas pasiūlymą, tiekėjas įsipareigoja sumokėti esant bent vienai iš pirkimo dokumentų 7.2 punkto sąlygai per 10 (dešimt) darbo dienų nuo atitinkamos sąlygos atsiradimo.</w:t>
      </w:r>
    </w:p>
    <w:p w14:paraId="6978A21D" w14:textId="7511E818" w:rsidR="00A0660B" w:rsidRPr="0034414E" w:rsidRDefault="00CB5CF8" w:rsidP="00A0660B">
      <w:pPr>
        <w:pStyle w:val="ListParagraph"/>
        <w:tabs>
          <w:tab w:val="left" w:pos="993"/>
        </w:tabs>
        <w:spacing w:after="0" w:line="240" w:lineRule="auto"/>
        <w:ind w:left="0" w:firstLine="567"/>
        <w:jc w:val="both"/>
        <w:rPr>
          <w:rFonts w:ascii="Times New Roman" w:hAnsi="Times New Roman" w:cs="Times New Roman"/>
          <w:sz w:val="22"/>
          <w:szCs w:val="22"/>
        </w:rPr>
      </w:pPr>
      <w:r w:rsidRPr="0034414E">
        <w:rPr>
          <w:rFonts w:ascii="Times New Roman" w:hAnsi="Times New Roman" w:cs="Times New Roman"/>
          <w:sz w:val="22"/>
          <w:szCs w:val="22"/>
        </w:rPr>
        <w:t>7.2. Dalyvis</w:t>
      </w:r>
      <w:r w:rsidR="00A0660B" w:rsidRPr="0034414E">
        <w:rPr>
          <w:rFonts w:ascii="Times New Roman" w:hAnsi="Times New Roman" w:cs="Times New Roman"/>
          <w:sz w:val="22"/>
          <w:szCs w:val="22"/>
        </w:rPr>
        <w:t xml:space="preserve"> netenka pasiūlymo galiojimo užtikrinimo esant bent vienai šių sąlygų: </w:t>
      </w:r>
    </w:p>
    <w:p w14:paraId="53F01357" w14:textId="77777777" w:rsidR="00A0660B" w:rsidRPr="0034414E" w:rsidRDefault="00A0660B" w:rsidP="00A0660B">
      <w:pPr>
        <w:pStyle w:val="ListParagraph"/>
        <w:tabs>
          <w:tab w:val="left" w:pos="993"/>
        </w:tabs>
        <w:spacing w:after="0" w:line="240" w:lineRule="auto"/>
        <w:ind w:left="0" w:firstLine="567"/>
        <w:jc w:val="both"/>
        <w:rPr>
          <w:rFonts w:ascii="Times New Roman" w:hAnsi="Times New Roman" w:cs="Times New Roman"/>
          <w:sz w:val="22"/>
          <w:szCs w:val="22"/>
        </w:rPr>
      </w:pPr>
      <w:r w:rsidRPr="0034414E">
        <w:rPr>
          <w:rFonts w:ascii="Times New Roman" w:hAnsi="Times New Roman" w:cs="Times New Roman"/>
          <w:sz w:val="22"/>
          <w:szCs w:val="22"/>
        </w:rPr>
        <w:t>7.2.1. pasiūlymo galiojimo laikotarpiu tiekėjas atsisako savo pasiūlymo arba jo dalies (pasiūlyme nurodyto pirkimo objekto, jo kiekio (apimties), siūlomų kainų, tiekimo ar mokėjimo terminų, kitų pasiūlyme nurodytų sąlygų);</w:t>
      </w:r>
    </w:p>
    <w:p w14:paraId="3C22E485" w14:textId="77777777" w:rsidR="00A0660B" w:rsidRPr="0034414E" w:rsidRDefault="00A0660B" w:rsidP="00A0660B">
      <w:pPr>
        <w:pStyle w:val="ListParagraph"/>
        <w:tabs>
          <w:tab w:val="left" w:pos="993"/>
        </w:tabs>
        <w:spacing w:after="0" w:line="240" w:lineRule="auto"/>
        <w:ind w:left="0" w:firstLine="567"/>
        <w:jc w:val="both"/>
        <w:rPr>
          <w:rFonts w:ascii="Times New Roman" w:hAnsi="Times New Roman" w:cs="Times New Roman"/>
          <w:sz w:val="22"/>
          <w:szCs w:val="22"/>
        </w:rPr>
      </w:pPr>
      <w:r w:rsidRPr="0034414E">
        <w:rPr>
          <w:rFonts w:ascii="Times New Roman" w:hAnsi="Times New Roman" w:cs="Times New Roman"/>
          <w:sz w:val="22"/>
          <w:szCs w:val="22"/>
        </w:rPr>
        <w:t>7.2.2. tiekėjas, perkančiajai organizacijai paprašius, netikslina ar nepateikia trūkstamų duomenų ar dokumentų apie atitiktį pirkimo dokumentų reikalavimams;</w:t>
      </w:r>
    </w:p>
    <w:p w14:paraId="21A59C15" w14:textId="61503B32" w:rsidR="00A0660B" w:rsidRPr="0034414E" w:rsidRDefault="00A0660B" w:rsidP="00A0660B">
      <w:pPr>
        <w:pStyle w:val="ListParagraph"/>
        <w:tabs>
          <w:tab w:val="left" w:pos="993"/>
        </w:tabs>
        <w:spacing w:after="0" w:line="240" w:lineRule="auto"/>
        <w:ind w:left="0" w:firstLine="567"/>
        <w:jc w:val="both"/>
        <w:rPr>
          <w:rFonts w:ascii="Times New Roman" w:hAnsi="Times New Roman" w:cs="Times New Roman"/>
          <w:sz w:val="22"/>
          <w:szCs w:val="22"/>
        </w:rPr>
      </w:pPr>
      <w:r w:rsidRPr="0034414E">
        <w:rPr>
          <w:rFonts w:ascii="Times New Roman" w:hAnsi="Times New Roman" w:cs="Times New Roman"/>
          <w:sz w:val="22"/>
          <w:szCs w:val="22"/>
        </w:rPr>
        <w:t xml:space="preserve">7.2.3. </w:t>
      </w:r>
      <w:r w:rsidR="00CB5CF8" w:rsidRPr="0034414E">
        <w:rPr>
          <w:rFonts w:ascii="Times New Roman" w:hAnsi="Times New Roman" w:cs="Times New Roman"/>
          <w:sz w:val="22"/>
          <w:szCs w:val="22"/>
        </w:rPr>
        <w:t>perkančiajai organizacijai</w:t>
      </w:r>
      <w:r w:rsidRPr="0034414E">
        <w:rPr>
          <w:rFonts w:ascii="Times New Roman" w:hAnsi="Times New Roman" w:cs="Times New Roman"/>
          <w:sz w:val="22"/>
          <w:szCs w:val="22"/>
        </w:rPr>
        <w:t xml:space="preserve"> paprašius pagrįsti neįprastai mažą kainą, tiekėjas nepateikia jokio pagrindimo;</w:t>
      </w:r>
    </w:p>
    <w:p w14:paraId="69619C55" w14:textId="77777777" w:rsidR="00A0660B" w:rsidRPr="0034414E" w:rsidRDefault="00A0660B" w:rsidP="00A0660B">
      <w:pPr>
        <w:pStyle w:val="ListParagraph"/>
        <w:tabs>
          <w:tab w:val="left" w:pos="993"/>
        </w:tabs>
        <w:spacing w:after="0" w:line="240" w:lineRule="auto"/>
        <w:ind w:left="0" w:firstLine="567"/>
        <w:jc w:val="both"/>
        <w:rPr>
          <w:rFonts w:ascii="Times New Roman" w:hAnsi="Times New Roman" w:cs="Times New Roman"/>
          <w:sz w:val="22"/>
          <w:szCs w:val="22"/>
        </w:rPr>
      </w:pPr>
      <w:r w:rsidRPr="0034414E">
        <w:rPr>
          <w:rFonts w:ascii="Times New Roman" w:hAnsi="Times New Roman" w:cs="Times New Roman"/>
          <w:sz w:val="22"/>
          <w:szCs w:val="22"/>
        </w:rPr>
        <w:t>7.2.4. pripažinus, kad tiekėjas pateikė ekonomiškai naudingiausią pasiūlymą ir paprašius pirkimo dalyvio pateikti aktualius dokumentus, patvirtinančius jo pašalinimo pagrindų nebuvimą ir atitiktį kvalifikacijos reikalavimams, tiekėjas neteikia savo kvalifikaciją patvirtinančių dokumentų;</w:t>
      </w:r>
    </w:p>
    <w:p w14:paraId="60B74663" w14:textId="77777777" w:rsidR="00A0660B" w:rsidRPr="0034414E" w:rsidRDefault="00A0660B" w:rsidP="00A0660B">
      <w:pPr>
        <w:pStyle w:val="ListParagraph"/>
        <w:tabs>
          <w:tab w:val="left" w:pos="993"/>
        </w:tabs>
        <w:spacing w:after="0" w:line="240" w:lineRule="auto"/>
        <w:ind w:left="0" w:firstLine="567"/>
        <w:jc w:val="both"/>
        <w:rPr>
          <w:rFonts w:ascii="Times New Roman" w:hAnsi="Times New Roman" w:cs="Times New Roman"/>
          <w:sz w:val="22"/>
          <w:szCs w:val="22"/>
        </w:rPr>
      </w:pPr>
      <w:r w:rsidRPr="0034414E">
        <w:rPr>
          <w:rFonts w:ascii="Times New Roman" w:hAnsi="Times New Roman" w:cs="Times New Roman"/>
          <w:sz w:val="22"/>
          <w:szCs w:val="22"/>
        </w:rPr>
        <w:t>7.2.5. 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7136C94B" w14:textId="1DD83CC7" w:rsidR="00040C0F" w:rsidRPr="00B92A69" w:rsidRDefault="00CB5CF8" w:rsidP="00CB5CF8">
      <w:pPr>
        <w:pStyle w:val="Heading1"/>
        <w:tabs>
          <w:tab w:val="left" w:pos="709"/>
        </w:tabs>
        <w:spacing w:line="20" w:lineRule="atLeast"/>
        <w:contextualSpacing/>
        <w:rPr>
          <w:rFonts w:ascii="Times New Roman" w:hAnsi="Times New Roman" w:cs="Times New Roman"/>
          <w:sz w:val="22"/>
          <w:szCs w:val="22"/>
        </w:rPr>
      </w:pPr>
      <w:bookmarkStart w:id="34" w:name="_Toc191392990"/>
      <w:r>
        <w:rPr>
          <w:rFonts w:ascii="Times New Roman" w:hAnsi="Times New Roman" w:cs="Times New Roman"/>
          <w:sz w:val="22"/>
          <w:szCs w:val="22"/>
          <w:lang w:val="en-US"/>
        </w:rPr>
        <w:lastRenderedPageBreak/>
        <w:t xml:space="preserve">8. </w:t>
      </w:r>
      <w:r w:rsidR="00040C0F" w:rsidRPr="00B92A69">
        <w:rPr>
          <w:rFonts w:ascii="Times New Roman" w:hAnsi="Times New Roman" w:cs="Times New Roman"/>
          <w:sz w:val="22"/>
          <w:szCs w:val="22"/>
        </w:rPr>
        <w:t>Elektroninis aukcionas</w:t>
      </w:r>
      <w:bookmarkEnd w:id="28"/>
      <w:bookmarkEnd w:id="29"/>
      <w:bookmarkEnd w:id="30"/>
      <w:bookmarkEnd w:id="31"/>
      <w:bookmarkEnd w:id="34"/>
    </w:p>
    <w:p w14:paraId="0BFDB7B0" w14:textId="543379EE" w:rsidR="00040C0F" w:rsidRPr="00B92A69" w:rsidRDefault="00B92A69" w:rsidP="00D80492">
      <w:pPr>
        <w:pStyle w:val="ListParagraph"/>
        <w:numPr>
          <w:ilvl w:val="1"/>
          <w:numId w:val="32"/>
        </w:numPr>
        <w:tabs>
          <w:tab w:val="left" w:pos="993"/>
        </w:tabs>
        <w:spacing w:after="0" w:line="240" w:lineRule="auto"/>
        <w:ind w:left="993"/>
        <w:rPr>
          <w:rFonts w:ascii="Times New Roman" w:hAnsi="Times New Roman" w:cs="Times New Roman"/>
          <w:sz w:val="22"/>
          <w:szCs w:val="22"/>
        </w:rPr>
      </w:pPr>
      <w:r>
        <w:rPr>
          <w:rFonts w:ascii="Times New Roman" w:hAnsi="Times New Roman" w:cs="Times New Roman"/>
          <w:sz w:val="22"/>
          <w:szCs w:val="22"/>
        </w:rPr>
        <w:t xml:space="preserve"> </w:t>
      </w:r>
      <w:r w:rsidR="00040C0F" w:rsidRPr="00B92A69">
        <w:rPr>
          <w:rFonts w:ascii="Times New Roman" w:hAnsi="Times New Roman" w:cs="Times New Roman"/>
          <w:sz w:val="22"/>
          <w:szCs w:val="22"/>
        </w:rPr>
        <w:t>Perkančioji organizacija pirkime netaikys elektroninio aukciono.</w:t>
      </w:r>
    </w:p>
    <w:p w14:paraId="14CBD3AD" w14:textId="23B8A7AF" w:rsidR="009D0DC5" w:rsidRPr="00B92A69" w:rsidRDefault="00EA001C" w:rsidP="00D80492">
      <w:pPr>
        <w:pStyle w:val="Heading1"/>
        <w:numPr>
          <w:ilvl w:val="0"/>
          <w:numId w:val="32"/>
        </w:numPr>
        <w:tabs>
          <w:tab w:val="left" w:pos="709"/>
        </w:tabs>
        <w:spacing w:line="20" w:lineRule="atLeast"/>
        <w:contextualSpacing/>
        <w:rPr>
          <w:rFonts w:ascii="Times New Roman" w:hAnsi="Times New Roman" w:cs="Times New Roman"/>
          <w:sz w:val="22"/>
          <w:szCs w:val="22"/>
        </w:rPr>
      </w:pPr>
      <w:bookmarkStart w:id="35" w:name="_Ref39667303"/>
      <w:bookmarkStart w:id="36" w:name="_Ref39667308"/>
      <w:bookmarkStart w:id="37" w:name="_Toc191392991"/>
      <w:r w:rsidRPr="00B92A69">
        <w:rPr>
          <w:rFonts w:ascii="Times New Roman" w:hAnsi="Times New Roman" w:cs="Times New Roman"/>
          <w:sz w:val="22"/>
          <w:szCs w:val="22"/>
        </w:rPr>
        <w:t>P</w:t>
      </w:r>
      <w:r w:rsidR="00014A61" w:rsidRPr="00B92A69">
        <w:rPr>
          <w:rFonts w:ascii="Times New Roman" w:hAnsi="Times New Roman" w:cs="Times New Roman"/>
          <w:sz w:val="22"/>
          <w:szCs w:val="22"/>
        </w:rPr>
        <w:t>asiūlymų vertinimas</w:t>
      </w:r>
      <w:bookmarkEnd w:id="32"/>
      <w:bookmarkEnd w:id="33"/>
      <w:bookmarkEnd w:id="35"/>
      <w:bookmarkEnd w:id="36"/>
      <w:bookmarkEnd w:id="37"/>
    </w:p>
    <w:p w14:paraId="509F309B" w14:textId="388AE868" w:rsidR="00910592" w:rsidRDefault="00B92A69" w:rsidP="00B92A69">
      <w:pPr>
        <w:tabs>
          <w:tab w:val="left" w:pos="993"/>
        </w:tabs>
        <w:spacing w:after="0" w:line="240" w:lineRule="auto"/>
        <w:jc w:val="both"/>
        <w:rPr>
          <w:rFonts w:ascii="Times New Roman" w:eastAsia="Calibri" w:hAnsi="Times New Roman" w:cs="Times New Roman"/>
          <w:sz w:val="22"/>
          <w:szCs w:val="22"/>
        </w:rPr>
      </w:pPr>
      <w:r>
        <w:rPr>
          <w:rFonts w:ascii="Times New Roman" w:eastAsia="Calibri" w:hAnsi="Times New Roman" w:cs="Times New Roman"/>
          <w:sz w:val="22"/>
          <w:szCs w:val="22"/>
        </w:rPr>
        <w:t xml:space="preserve">         9.1. </w:t>
      </w:r>
      <w:r w:rsidR="00910592" w:rsidRPr="00B92A69">
        <w:rPr>
          <w:rFonts w:ascii="Times New Roman" w:eastAsia="Calibri" w:hAnsi="Times New Roman" w:cs="Times New Roman"/>
          <w:sz w:val="22"/>
          <w:szCs w:val="22"/>
        </w:rPr>
        <w:t>Perkančioji organi</w:t>
      </w:r>
      <w:r>
        <w:rPr>
          <w:rFonts w:ascii="Times New Roman" w:eastAsia="Calibri" w:hAnsi="Times New Roman" w:cs="Times New Roman"/>
          <w:sz w:val="22"/>
          <w:szCs w:val="22"/>
        </w:rPr>
        <w:t>zacija ekonomiškai naudingiausius pasiūlymus</w:t>
      </w:r>
      <w:r w:rsidR="00910592" w:rsidRPr="00B92A69">
        <w:rPr>
          <w:rFonts w:ascii="Times New Roman" w:eastAsia="Calibri" w:hAnsi="Times New Roman" w:cs="Times New Roman"/>
          <w:sz w:val="22"/>
          <w:szCs w:val="22"/>
        </w:rPr>
        <w:t xml:space="preserve"> </w:t>
      </w:r>
      <w:r>
        <w:rPr>
          <w:rFonts w:ascii="Times New Roman" w:eastAsia="Calibri" w:hAnsi="Times New Roman" w:cs="Times New Roman"/>
          <w:b/>
          <w:sz w:val="22"/>
          <w:szCs w:val="22"/>
        </w:rPr>
        <w:t xml:space="preserve">išrenka pagal kainą. </w:t>
      </w:r>
      <w:r w:rsidR="00910592" w:rsidRPr="00B92A69">
        <w:rPr>
          <w:rFonts w:ascii="Times New Roman" w:eastAsia="Calibri" w:hAnsi="Times New Roman" w:cs="Times New Roman"/>
          <w:sz w:val="22"/>
          <w:szCs w:val="22"/>
        </w:rPr>
        <w:t xml:space="preserve">Duomenys, kuriuos savo pasiūlyme turi pateikti tiekėjas, </w:t>
      </w:r>
      <w:r w:rsidR="00910592" w:rsidRPr="00EE386D">
        <w:rPr>
          <w:rFonts w:ascii="Times New Roman" w:eastAsia="Calibri" w:hAnsi="Times New Roman" w:cs="Times New Roman"/>
          <w:sz w:val="22"/>
          <w:szCs w:val="22"/>
        </w:rPr>
        <w:t>vertinimo kriterijai ir tvarka, pagal kurią vertinami tiekėjo pateikti duomenys, pateikiama Pirkimo sąlygų</w:t>
      </w:r>
      <w:r w:rsidR="00EE386D">
        <w:rPr>
          <w:rFonts w:ascii="Times New Roman" w:eastAsia="Calibri" w:hAnsi="Times New Roman" w:cs="Times New Roman"/>
          <w:sz w:val="22"/>
          <w:szCs w:val="22"/>
        </w:rPr>
        <w:t xml:space="preserve"> 7 priede „Pasiūlymų vertinimo kriterijai ir sąlygos“.</w:t>
      </w:r>
      <w:r w:rsidR="00910592" w:rsidRPr="00EE386D">
        <w:rPr>
          <w:rFonts w:ascii="Times New Roman" w:eastAsia="Calibri" w:hAnsi="Times New Roman" w:cs="Times New Roman"/>
          <w:sz w:val="22"/>
          <w:szCs w:val="22"/>
        </w:rPr>
        <w:t xml:space="preserve"> </w:t>
      </w:r>
    </w:p>
    <w:p w14:paraId="4402C2A3" w14:textId="77777777" w:rsidR="00DD04D8" w:rsidRPr="00EE386D" w:rsidRDefault="00DD04D8" w:rsidP="00B92A69">
      <w:pPr>
        <w:tabs>
          <w:tab w:val="left" w:pos="993"/>
        </w:tabs>
        <w:spacing w:after="0" w:line="240" w:lineRule="auto"/>
        <w:jc w:val="both"/>
        <w:rPr>
          <w:rFonts w:ascii="Times New Roman" w:hAnsi="Times New Roman" w:cs="Times New Roman"/>
          <w:sz w:val="22"/>
          <w:szCs w:val="22"/>
        </w:rPr>
      </w:pPr>
    </w:p>
    <w:p w14:paraId="678C44CA" w14:textId="6EB53055" w:rsidR="00FE7908" w:rsidRPr="00B92A69" w:rsidRDefault="00FE7908" w:rsidP="00D80492">
      <w:pPr>
        <w:pStyle w:val="Heading1"/>
        <w:numPr>
          <w:ilvl w:val="0"/>
          <w:numId w:val="32"/>
        </w:numPr>
        <w:tabs>
          <w:tab w:val="left" w:pos="567"/>
        </w:tabs>
        <w:spacing w:line="20" w:lineRule="atLeast"/>
        <w:contextualSpacing/>
        <w:rPr>
          <w:rFonts w:ascii="Times New Roman" w:hAnsi="Times New Roman" w:cs="Times New Roman"/>
          <w:sz w:val="22"/>
          <w:szCs w:val="22"/>
        </w:rPr>
      </w:pPr>
      <w:bookmarkStart w:id="38" w:name="_Ref39425999"/>
      <w:bookmarkStart w:id="39" w:name="_Ref39426005"/>
      <w:bookmarkStart w:id="40" w:name="_Toc191392992"/>
      <w:r w:rsidRPr="00B92A69">
        <w:rPr>
          <w:rFonts w:ascii="Times New Roman" w:hAnsi="Times New Roman" w:cs="Times New Roman"/>
          <w:sz w:val="22"/>
          <w:szCs w:val="22"/>
        </w:rPr>
        <w:t>S</w:t>
      </w:r>
      <w:r w:rsidR="00281735" w:rsidRPr="00B92A69">
        <w:rPr>
          <w:rFonts w:ascii="Times New Roman" w:hAnsi="Times New Roman" w:cs="Times New Roman"/>
          <w:sz w:val="22"/>
          <w:szCs w:val="22"/>
        </w:rPr>
        <w:t>utarties sudarymas</w:t>
      </w:r>
      <w:bookmarkEnd w:id="38"/>
      <w:bookmarkEnd w:id="39"/>
      <w:bookmarkEnd w:id="40"/>
    </w:p>
    <w:p w14:paraId="57FDBC27" w14:textId="7EB45398" w:rsidR="002955C5" w:rsidRPr="00B92A69" w:rsidRDefault="00B92A69" w:rsidP="00B92A69">
      <w:pPr>
        <w:tabs>
          <w:tab w:val="left" w:pos="1134"/>
        </w:tabs>
        <w:spacing w:after="0" w:line="240" w:lineRule="auto"/>
        <w:jc w:val="both"/>
        <w:rPr>
          <w:rFonts w:ascii="Times New Roman" w:hAnsi="Times New Roman" w:cs="Times New Roman"/>
          <w:sz w:val="22"/>
          <w:szCs w:val="22"/>
        </w:rPr>
      </w:pPr>
      <w:r>
        <w:rPr>
          <w:rFonts w:ascii="Times New Roman" w:hAnsi="Times New Roman" w:cs="Times New Roman"/>
          <w:color w:val="000000" w:themeColor="text1"/>
          <w:sz w:val="22"/>
          <w:szCs w:val="22"/>
        </w:rPr>
        <w:t xml:space="preserve">         10.1. </w:t>
      </w:r>
      <w:r w:rsidR="00F57665" w:rsidRPr="00B92A69">
        <w:rPr>
          <w:rFonts w:ascii="Times New Roman" w:hAnsi="Times New Roman" w:cs="Times New Roman"/>
          <w:color w:val="000000" w:themeColor="text1"/>
          <w:sz w:val="22"/>
          <w:szCs w:val="22"/>
        </w:rPr>
        <w:t>Ši pirkimo procedūra atliekama siekiant sudaryti sutartį</w:t>
      </w:r>
      <w:r w:rsidR="009A7D11" w:rsidRPr="00B92A69">
        <w:rPr>
          <w:rFonts w:ascii="Times New Roman" w:hAnsi="Times New Roman" w:cs="Times New Roman"/>
          <w:color w:val="000000" w:themeColor="text1"/>
          <w:sz w:val="22"/>
          <w:szCs w:val="22"/>
        </w:rPr>
        <w:t xml:space="preserve"> su tiekėju, kurio pasiūlymas</w:t>
      </w:r>
      <w:r w:rsidR="007B12FF" w:rsidRPr="00B92A69">
        <w:rPr>
          <w:rFonts w:ascii="Times New Roman" w:hAnsi="Times New Roman" w:cs="Times New Roman"/>
          <w:color w:val="000000" w:themeColor="text1"/>
          <w:sz w:val="22"/>
          <w:szCs w:val="22"/>
        </w:rPr>
        <w:t xml:space="preserve">, </w:t>
      </w:r>
      <w:r w:rsidR="007B12FF" w:rsidRPr="00B92A69">
        <w:rPr>
          <w:rFonts w:ascii="Times New Roman" w:hAnsi="Times New Roman" w:cs="Times New Roman"/>
          <w:sz w:val="22"/>
          <w:szCs w:val="22"/>
        </w:rPr>
        <w:t xml:space="preserve">vadovaujantis </w:t>
      </w:r>
      <w:r w:rsidR="007212CA" w:rsidRPr="00B92A69">
        <w:rPr>
          <w:rFonts w:ascii="Times New Roman" w:hAnsi="Times New Roman" w:cs="Times New Roman"/>
          <w:sz w:val="22"/>
          <w:szCs w:val="22"/>
        </w:rPr>
        <w:t>P</w:t>
      </w:r>
      <w:r w:rsidR="007B12FF" w:rsidRPr="00B92A69">
        <w:rPr>
          <w:rFonts w:ascii="Times New Roman" w:hAnsi="Times New Roman" w:cs="Times New Roman"/>
          <w:sz w:val="22"/>
          <w:szCs w:val="22"/>
        </w:rPr>
        <w:t xml:space="preserve">irkimo </w:t>
      </w:r>
      <w:r w:rsidR="00207E40" w:rsidRPr="00B92A69">
        <w:rPr>
          <w:rFonts w:ascii="Times New Roman" w:hAnsi="Times New Roman" w:cs="Times New Roman"/>
          <w:sz w:val="22"/>
          <w:szCs w:val="22"/>
        </w:rPr>
        <w:t>sąlygose</w:t>
      </w:r>
      <w:r w:rsidR="007B12FF" w:rsidRPr="00B92A69">
        <w:rPr>
          <w:rFonts w:ascii="Times New Roman" w:hAnsi="Times New Roman" w:cs="Times New Roman"/>
          <w:sz w:val="22"/>
          <w:szCs w:val="22"/>
        </w:rPr>
        <w:t xml:space="preserve"> nustatyta tvarka</w:t>
      </w:r>
      <w:r w:rsidR="0023505D" w:rsidRPr="00B92A69">
        <w:rPr>
          <w:rFonts w:ascii="Times New Roman" w:hAnsi="Times New Roman" w:cs="Times New Roman"/>
          <w:sz w:val="22"/>
          <w:szCs w:val="22"/>
        </w:rPr>
        <w:t>,</w:t>
      </w:r>
      <w:r w:rsidR="009A7D11" w:rsidRPr="00B92A69">
        <w:rPr>
          <w:rFonts w:ascii="Times New Roman" w:hAnsi="Times New Roman" w:cs="Times New Roman"/>
          <w:sz w:val="22"/>
          <w:szCs w:val="22"/>
        </w:rPr>
        <w:t xml:space="preserve"> bus pripažintas laimėjęs</w:t>
      </w:r>
      <w:r w:rsidR="008933BC" w:rsidRPr="00B92A69">
        <w:rPr>
          <w:rFonts w:ascii="Times New Roman" w:hAnsi="Times New Roman" w:cs="Times New Roman"/>
          <w:sz w:val="22"/>
          <w:szCs w:val="22"/>
        </w:rPr>
        <w:t>, o jei pirkimas skaidomas į dalis – su tiekėjais, kurių pasiūlymai bus pripažinti laimėję</w:t>
      </w:r>
      <w:r w:rsidR="00F065D6" w:rsidRPr="00B92A69">
        <w:rPr>
          <w:rFonts w:ascii="Times New Roman" w:hAnsi="Times New Roman" w:cs="Times New Roman"/>
          <w:sz w:val="22"/>
          <w:szCs w:val="22"/>
        </w:rPr>
        <w:t xml:space="preserve">. </w:t>
      </w:r>
      <w:r w:rsidR="004B2DE4" w:rsidRPr="00B92A69">
        <w:rPr>
          <w:rFonts w:ascii="Times New Roman" w:hAnsi="Times New Roman" w:cs="Times New Roman"/>
          <w:sz w:val="22"/>
          <w:szCs w:val="22"/>
        </w:rPr>
        <w:t xml:space="preserve">Sutarties sąlygos pateikiamos </w:t>
      </w:r>
      <w:r w:rsidR="007A5D9C" w:rsidRPr="00D63B0B">
        <w:rPr>
          <w:rFonts w:ascii="Times New Roman" w:hAnsi="Times New Roman" w:cs="Times New Roman"/>
          <w:sz w:val="22"/>
          <w:szCs w:val="22"/>
        </w:rPr>
        <w:t>P</w:t>
      </w:r>
      <w:r w:rsidR="00551FA7" w:rsidRPr="00D63B0B">
        <w:rPr>
          <w:rFonts w:ascii="Times New Roman" w:hAnsi="Times New Roman" w:cs="Times New Roman"/>
          <w:sz w:val="22"/>
          <w:szCs w:val="22"/>
        </w:rPr>
        <w:t xml:space="preserve">irkimo </w:t>
      </w:r>
      <w:r w:rsidR="00D86901" w:rsidRPr="00D63B0B">
        <w:rPr>
          <w:rFonts w:ascii="Times New Roman" w:hAnsi="Times New Roman" w:cs="Times New Roman"/>
          <w:sz w:val="22"/>
          <w:szCs w:val="22"/>
        </w:rPr>
        <w:t xml:space="preserve">sąlygų </w:t>
      </w:r>
      <w:r w:rsidR="00D65599" w:rsidRPr="00D63B0B">
        <w:rPr>
          <w:rFonts w:ascii="Times New Roman" w:hAnsi="Times New Roman" w:cs="Times New Roman"/>
          <w:sz w:val="22"/>
          <w:szCs w:val="22"/>
        </w:rPr>
        <w:t>9</w:t>
      </w:r>
      <w:r w:rsidR="00EE386D" w:rsidRPr="00D63B0B">
        <w:rPr>
          <w:rFonts w:ascii="Times New Roman" w:hAnsi="Times New Roman" w:cs="Times New Roman"/>
          <w:sz w:val="22"/>
          <w:szCs w:val="22"/>
        </w:rPr>
        <w:t xml:space="preserve"> </w:t>
      </w:r>
      <w:r w:rsidR="00D86901" w:rsidRPr="00D63B0B">
        <w:rPr>
          <w:rFonts w:ascii="Times New Roman" w:hAnsi="Times New Roman" w:cs="Times New Roman"/>
          <w:sz w:val="22"/>
          <w:szCs w:val="22"/>
        </w:rPr>
        <w:t>priede „Sutarties projektas</w:t>
      </w:r>
      <w:r w:rsidR="00D86901" w:rsidRPr="00B92A69">
        <w:rPr>
          <w:rFonts w:ascii="Times New Roman" w:hAnsi="Times New Roman" w:cs="Times New Roman"/>
          <w:sz w:val="22"/>
          <w:szCs w:val="22"/>
        </w:rPr>
        <w:t>“</w:t>
      </w:r>
      <w:r w:rsidR="004B2DE4" w:rsidRPr="00B92A69">
        <w:rPr>
          <w:rFonts w:ascii="Times New Roman" w:hAnsi="Times New Roman" w:cs="Times New Roman"/>
          <w:sz w:val="22"/>
          <w:szCs w:val="22"/>
        </w:rPr>
        <w:t>.</w:t>
      </w:r>
    </w:p>
    <w:p w14:paraId="70D641C4" w14:textId="77777777" w:rsidR="002955C5" w:rsidRPr="008148DE" w:rsidRDefault="002955C5" w:rsidP="00D86901">
      <w:pPr>
        <w:pStyle w:val="ListParagraph"/>
        <w:spacing w:after="0" w:line="240" w:lineRule="auto"/>
        <w:ind w:left="0" w:firstLine="567"/>
        <w:jc w:val="both"/>
        <w:rPr>
          <w:rFonts w:ascii="Times New Roman" w:eastAsiaTheme="minorHAnsi" w:hAnsi="Times New Roman" w:cs="Times New Roman"/>
          <w:bCs/>
          <w:iCs/>
        </w:rPr>
      </w:pPr>
    </w:p>
    <w:bookmarkEnd w:id="3"/>
    <w:p w14:paraId="7881FCAE" w14:textId="77777777" w:rsidR="00C87AB8" w:rsidRPr="008148DE" w:rsidRDefault="008D704D" w:rsidP="00C87AB8">
      <w:pPr>
        <w:shd w:val="clear" w:color="auto" w:fill="FFFFFF"/>
        <w:spacing w:after="0" w:line="240" w:lineRule="auto"/>
        <w:jc w:val="center"/>
        <w:rPr>
          <w:rFonts w:ascii="Times New Roman" w:eastAsia="Calibri" w:hAnsi="Times New Roman" w:cs="Times New Roman"/>
        </w:rPr>
        <w:sectPr w:rsidR="00C87AB8" w:rsidRPr="008148DE" w:rsidSect="004B685B">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8148DE">
        <w:rPr>
          <w:rFonts w:ascii="Times New Roman" w:eastAsia="Calibri" w:hAnsi="Times New Roman" w:cs="Times New Roman"/>
        </w:rPr>
        <w:t>__________</w:t>
      </w:r>
    </w:p>
    <w:p w14:paraId="1DF37652" w14:textId="0A6B5A0A" w:rsidR="00774AA5" w:rsidRPr="008148DE" w:rsidRDefault="000631F1" w:rsidP="005C1E12">
      <w:pPr>
        <w:pStyle w:val="Heading1"/>
        <w:jc w:val="right"/>
        <w:rPr>
          <w:rFonts w:ascii="Times New Roman" w:hAnsi="Times New Roman" w:cs="Times New Roman"/>
          <w:sz w:val="21"/>
          <w:szCs w:val="21"/>
        </w:rPr>
      </w:pPr>
      <w:bookmarkStart w:id="41" w:name="_Toc191392993"/>
      <w:r w:rsidRPr="008148DE">
        <w:rPr>
          <w:rFonts w:ascii="Times New Roman" w:hAnsi="Times New Roman" w:cs="Times New Roman"/>
          <w:color w:val="0070C0"/>
          <w:sz w:val="21"/>
          <w:szCs w:val="21"/>
        </w:rPr>
        <w:lastRenderedPageBreak/>
        <w:t>P</w:t>
      </w:r>
      <w:r w:rsidR="008F59C5" w:rsidRPr="008148DE">
        <w:rPr>
          <w:rFonts w:ascii="Times New Roman" w:hAnsi="Times New Roman" w:cs="Times New Roman"/>
          <w:color w:val="0070C0"/>
          <w:sz w:val="21"/>
          <w:szCs w:val="21"/>
        </w:rPr>
        <w:t>irkimo sąlygų 1 priedas „Terminai“</w:t>
      </w:r>
      <w:bookmarkEnd w:id="41"/>
    </w:p>
    <w:p w14:paraId="5369DEF7" w14:textId="77777777" w:rsidR="00A53BAE" w:rsidRPr="008148DE" w:rsidRDefault="00A53BAE" w:rsidP="008E479D">
      <w:pPr>
        <w:shd w:val="clear" w:color="auto" w:fill="FFFFFF"/>
        <w:spacing w:after="0" w:line="240" w:lineRule="auto"/>
        <w:jc w:val="right"/>
        <w:rPr>
          <w:rFonts w:ascii="Times New Roman" w:eastAsia="Calibri" w:hAnsi="Times New Roman" w:cs="Times New Roman"/>
          <w:color w:val="0070C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60"/>
        <w:gridCol w:w="4102"/>
        <w:gridCol w:w="5103"/>
      </w:tblGrid>
      <w:tr w:rsidR="00F54ACB" w:rsidRPr="008148DE" w14:paraId="730836B8" w14:textId="77777777" w:rsidTr="00F54ACB">
        <w:trPr>
          <w:trHeight w:val="20"/>
        </w:trPr>
        <w:tc>
          <w:tcPr>
            <w:tcW w:w="860" w:type="dxa"/>
            <w:shd w:val="clear" w:color="auto" w:fill="D9D9D9" w:themeFill="background1" w:themeFillShade="D9"/>
            <w:tcMar>
              <w:top w:w="0" w:type="dxa"/>
              <w:left w:w="108" w:type="dxa"/>
              <w:bottom w:w="0" w:type="dxa"/>
              <w:right w:w="108" w:type="dxa"/>
            </w:tcMar>
          </w:tcPr>
          <w:p w14:paraId="77BE9C46" w14:textId="77777777" w:rsidR="00F54ACB" w:rsidRPr="008148DE" w:rsidRDefault="00F54ACB" w:rsidP="000B7BA9">
            <w:pPr>
              <w:spacing w:after="0" w:line="240" w:lineRule="auto"/>
              <w:jc w:val="center"/>
              <w:rPr>
                <w:rFonts w:ascii="Times New Roman" w:hAnsi="Times New Roman" w:cs="Times New Roman"/>
                <w:b/>
                <w:bCs/>
              </w:rPr>
            </w:pPr>
            <w:r w:rsidRPr="008148DE">
              <w:rPr>
                <w:rFonts w:ascii="Times New Roman" w:hAnsi="Times New Roman" w:cs="Times New Roman"/>
                <w:b/>
                <w:bCs/>
              </w:rPr>
              <w:t>Eil.</w:t>
            </w:r>
          </w:p>
          <w:p w14:paraId="200EEC47" w14:textId="65332FD3" w:rsidR="00F54ACB" w:rsidRPr="008148DE" w:rsidRDefault="00F54ACB" w:rsidP="000B7BA9">
            <w:pPr>
              <w:spacing w:after="0" w:line="240" w:lineRule="auto"/>
              <w:jc w:val="center"/>
              <w:rPr>
                <w:rFonts w:ascii="Times New Roman" w:hAnsi="Times New Roman" w:cs="Times New Roman"/>
                <w:b/>
                <w:bCs/>
              </w:rPr>
            </w:pPr>
            <w:r w:rsidRPr="008148DE">
              <w:rPr>
                <w:rFonts w:ascii="Times New Roman" w:hAnsi="Times New Roman" w:cs="Times New Roman"/>
                <w:b/>
                <w:bCs/>
              </w:rPr>
              <w:t>Nr.</w:t>
            </w:r>
          </w:p>
        </w:tc>
        <w:tc>
          <w:tcPr>
            <w:tcW w:w="4102" w:type="dxa"/>
            <w:shd w:val="clear" w:color="auto" w:fill="D9D9D9" w:themeFill="background1" w:themeFillShade="D9"/>
            <w:tcMar>
              <w:top w:w="0" w:type="dxa"/>
              <w:left w:w="108" w:type="dxa"/>
              <w:bottom w:w="0" w:type="dxa"/>
              <w:right w:w="108" w:type="dxa"/>
            </w:tcMar>
          </w:tcPr>
          <w:p w14:paraId="778B1404" w14:textId="0B137751" w:rsidR="00F54ACB" w:rsidRPr="008148DE" w:rsidRDefault="00F54ACB" w:rsidP="000B7BA9">
            <w:pPr>
              <w:spacing w:after="0" w:line="240" w:lineRule="auto"/>
              <w:jc w:val="center"/>
              <w:rPr>
                <w:rFonts w:ascii="Times New Roman" w:hAnsi="Times New Roman" w:cs="Times New Roman"/>
                <w:b/>
                <w:bCs/>
              </w:rPr>
            </w:pPr>
            <w:r w:rsidRPr="008148DE">
              <w:rPr>
                <w:rFonts w:ascii="Times New Roman" w:hAnsi="Times New Roman" w:cs="Times New Roman"/>
                <w:b/>
                <w:bCs/>
              </w:rPr>
              <w:t>VEIKSMAS</w:t>
            </w:r>
          </w:p>
        </w:tc>
        <w:tc>
          <w:tcPr>
            <w:tcW w:w="5103" w:type="dxa"/>
            <w:shd w:val="clear" w:color="auto" w:fill="D9D9D9" w:themeFill="background1" w:themeFillShade="D9"/>
            <w:tcMar>
              <w:top w:w="0" w:type="dxa"/>
              <w:left w:w="108" w:type="dxa"/>
              <w:bottom w:w="0" w:type="dxa"/>
              <w:right w:w="108" w:type="dxa"/>
            </w:tcMar>
          </w:tcPr>
          <w:p w14:paraId="2D8BCE72" w14:textId="77777777" w:rsidR="00F54ACB" w:rsidRPr="008148DE" w:rsidRDefault="00F54ACB" w:rsidP="000B7BA9">
            <w:pPr>
              <w:spacing w:after="0" w:line="240" w:lineRule="auto"/>
              <w:jc w:val="center"/>
              <w:rPr>
                <w:rFonts w:ascii="Times New Roman" w:hAnsi="Times New Roman" w:cs="Times New Roman"/>
                <w:b/>
              </w:rPr>
            </w:pPr>
            <w:r w:rsidRPr="008148DE">
              <w:rPr>
                <w:rFonts w:ascii="Times New Roman" w:hAnsi="Times New Roman" w:cs="Times New Roman"/>
                <w:b/>
              </w:rPr>
              <w:t>DATA/DIENŲ SKAIČIUS/ LAIKAS</w:t>
            </w:r>
          </w:p>
          <w:p w14:paraId="677BC1F4" w14:textId="77777777" w:rsidR="00F54ACB" w:rsidRPr="008148DE" w:rsidRDefault="00F54ACB" w:rsidP="000B7BA9">
            <w:pPr>
              <w:spacing w:after="0" w:line="240" w:lineRule="auto"/>
              <w:jc w:val="center"/>
              <w:rPr>
                <w:rFonts w:ascii="Times New Roman" w:hAnsi="Times New Roman" w:cs="Times New Roman"/>
              </w:rPr>
            </w:pPr>
            <w:r w:rsidRPr="008148DE">
              <w:rPr>
                <w:rFonts w:ascii="Times New Roman" w:hAnsi="Times New Roman" w:cs="Times New Roman"/>
              </w:rPr>
              <w:t>(Lietuvos laiku)</w:t>
            </w:r>
          </w:p>
        </w:tc>
      </w:tr>
      <w:tr w:rsidR="00F54ACB" w:rsidRPr="008148DE" w14:paraId="33F22B33" w14:textId="77777777" w:rsidTr="00F54ACB">
        <w:trPr>
          <w:trHeight w:val="20"/>
        </w:trPr>
        <w:tc>
          <w:tcPr>
            <w:tcW w:w="860" w:type="dxa"/>
            <w:shd w:val="clear" w:color="auto" w:fill="auto"/>
            <w:tcMar>
              <w:top w:w="0" w:type="dxa"/>
              <w:left w:w="108" w:type="dxa"/>
              <w:bottom w:w="0" w:type="dxa"/>
              <w:right w:w="108" w:type="dxa"/>
            </w:tcMar>
          </w:tcPr>
          <w:p w14:paraId="1D2814F3" w14:textId="2D8BEDEE" w:rsidR="00F54ACB" w:rsidRPr="008148DE" w:rsidRDefault="00F54ACB" w:rsidP="006932C2">
            <w:pPr>
              <w:keepNext/>
              <w:spacing w:after="0" w:line="240" w:lineRule="auto"/>
              <w:rPr>
                <w:rFonts w:ascii="Times New Roman" w:hAnsi="Times New Roman" w:cs="Times New Roman"/>
                <w:bCs/>
              </w:rPr>
            </w:pPr>
            <w:r w:rsidRPr="008148DE">
              <w:rPr>
                <w:rFonts w:ascii="Times New Roman" w:hAnsi="Times New Roman" w:cs="Times New Roman"/>
                <w:bCs/>
              </w:rPr>
              <w:t>1.</w:t>
            </w:r>
          </w:p>
        </w:tc>
        <w:tc>
          <w:tcPr>
            <w:tcW w:w="4102" w:type="dxa"/>
            <w:shd w:val="clear" w:color="auto" w:fill="auto"/>
            <w:tcMar>
              <w:top w:w="0" w:type="dxa"/>
              <w:left w:w="108" w:type="dxa"/>
              <w:bottom w:w="0" w:type="dxa"/>
              <w:right w:w="108" w:type="dxa"/>
            </w:tcMar>
          </w:tcPr>
          <w:p w14:paraId="25B87B88" w14:textId="77777777" w:rsidR="00F54ACB" w:rsidRPr="008148DE" w:rsidRDefault="00F54ACB" w:rsidP="0003169B">
            <w:pPr>
              <w:keepNext/>
              <w:spacing w:after="0" w:line="240" w:lineRule="auto"/>
              <w:rPr>
                <w:rFonts w:ascii="Times New Roman" w:hAnsi="Times New Roman" w:cs="Times New Roman"/>
              </w:rPr>
            </w:pPr>
            <w:r w:rsidRPr="008148DE">
              <w:rPr>
                <w:rFonts w:ascii="Times New Roman" w:hAnsi="Times New Roman" w:cs="Times New Roman"/>
                <w:bCs/>
              </w:rPr>
              <w:t>Pasiūlymų pateikimo terminas</w:t>
            </w:r>
          </w:p>
        </w:tc>
        <w:tc>
          <w:tcPr>
            <w:tcW w:w="5103" w:type="dxa"/>
            <w:shd w:val="clear" w:color="auto" w:fill="auto"/>
            <w:tcMar>
              <w:top w:w="0" w:type="dxa"/>
              <w:left w:w="108" w:type="dxa"/>
              <w:bottom w:w="0" w:type="dxa"/>
              <w:right w:w="108" w:type="dxa"/>
            </w:tcMar>
          </w:tcPr>
          <w:p w14:paraId="3167CE4C" w14:textId="775EF88D" w:rsidR="00F54ACB" w:rsidRPr="008148DE" w:rsidRDefault="00F54ACB" w:rsidP="0003169B">
            <w:pPr>
              <w:spacing w:after="0" w:line="240" w:lineRule="auto"/>
              <w:rPr>
                <w:rFonts w:ascii="Times New Roman" w:hAnsi="Times New Roman" w:cs="Times New Roman"/>
              </w:rPr>
            </w:pPr>
            <w:r w:rsidRPr="008148DE">
              <w:rPr>
                <w:rFonts w:ascii="Times New Roman" w:hAnsi="Times New Roman" w:cs="Times New Roman"/>
              </w:rPr>
              <w:t>nurodytas skelbime apie pirkimą</w:t>
            </w:r>
          </w:p>
        </w:tc>
      </w:tr>
      <w:tr w:rsidR="00F54ACB" w:rsidRPr="008148DE" w14:paraId="2DDCD559" w14:textId="77777777" w:rsidTr="00F54ACB">
        <w:trPr>
          <w:trHeight w:val="20"/>
        </w:trPr>
        <w:tc>
          <w:tcPr>
            <w:tcW w:w="860" w:type="dxa"/>
            <w:shd w:val="clear" w:color="auto" w:fill="auto"/>
            <w:tcMar>
              <w:top w:w="0" w:type="dxa"/>
              <w:left w:w="108" w:type="dxa"/>
              <w:bottom w:w="0" w:type="dxa"/>
              <w:right w:w="108" w:type="dxa"/>
            </w:tcMar>
          </w:tcPr>
          <w:p w14:paraId="6C70187E" w14:textId="7D03D63A" w:rsidR="00F54ACB" w:rsidRPr="008148DE" w:rsidRDefault="00F54ACB" w:rsidP="006932C2">
            <w:pPr>
              <w:keepNext/>
              <w:spacing w:after="0" w:line="240" w:lineRule="auto"/>
              <w:rPr>
                <w:rFonts w:ascii="Times New Roman" w:hAnsi="Times New Roman" w:cs="Times New Roman"/>
                <w:bCs/>
              </w:rPr>
            </w:pPr>
            <w:r w:rsidRPr="008148DE">
              <w:rPr>
                <w:rFonts w:ascii="Times New Roman" w:hAnsi="Times New Roman" w:cs="Times New Roman"/>
                <w:bCs/>
              </w:rPr>
              <w:t>2.</w:t>
            </w:r>
          </w:p>
        </w:tc>
        <w:tc>
          <w:tcPr>
            <w:tcW w:w="4102" w:type="dxa"/>
            <w:shd w:val="clear" w:color="auto" w:fill="auto"/>
            <w:tcMar>
              <w:top w:w="0" w:type="dxa"/>
              <w:left w:w="108" w:type="dxa"/>
              <w:bottom w:w="0" w:type="dxa"/>
              <w:right w:w="108" w:type="dxa"/>
            </w:tcMar>
          </w:tcPr>
          <w:p w14:paraId="2368993B" w14:textId="77777777" w:rsidR="00F54ACB" w:rsidRPr="008148DE" w:rsidRDefault="00F54ACB" w:rsidP="0003169B">
            <w:pPr>
              <w:keepNext/>
              <w:spacing w:after="0" w:line="240" w:lineRule="auto"/>
              <w:rPr>
                <w:rFonts w:ascii="Times New Roman" w:hAnsi="Times New Roman" w:cs="Times New Roman"/>
              </w:rPr>
            </w:pPr>
            <w:r w:rsidRPr="008148DE">
              <w:rPr>
                <w:rFonts w:ascii="Times New Roman" w:eastAsia="Times New Roman" w:hAnsi="Times New Roman" w:cs="Times New Roman"/>
              </w:rPr>
              <w:t>Pradinis susipažinimas su CVP IS priemonėmis gautais pasiūlymais</w:t>
            </w:r>
          </w:p>
        </w:tc>
        <w:tc>
          <w:tcPr>
            <w:tcW w:w="5103" w:type="dxa"/>
            <w:shd w:val="clear" w:color="auto" w:fill="auto"/>
            <w:tcMar>
              <w:top w:w="0" w:type="dxa"/>
              <w:left w:w="108" w:type="dxa"/>
              <w:bottom w:w="0" w:type="dxa"/>
              <w:right w:w="108" w:type="dxa"/>
            </w:tcMar>
          </w:tcPr>
          <w:p w14:paraId="7ECB1EDB" w14:textId="77777777" w:rsidR="00F54ACB" w:rsidRPr="008148DE" w:rsidRDefault="00F54ACB" w:rsidP="0003169B">
            <w:pPr>
              <w:spacing w:after="0" w:line="240" w:lineRule="auto"/>
              <w:rPr>
                <w:rFonts w:ascii="Times New Roman" w:hAnsi="Times New Roman" w:cs="Times New Roman"/>
              </w:rPr>
            </w:pPr>
            <w:r w:rsidRPr="008148DE">
              <w:rPr>
                <w:rFonts w:ascii="Times New Roman" w:hAnsi="Times New Roman" w:cs="Times New Roman"/>
              </w:rPr>
              <w:t xml:space="preserve">Pradedamas ne anksčiau nei </w:t>
            </w:r>
            <w:r w:rsidRPr="008148DE">
              <w:rPr>
                <w:rFonts w:ascii="Times New Roman" w:hAnsi="Times New Roman" w:cs="Times New Roman"/>
                <w:color w:val="000000" w:themeColor="text1"/>
              </w:rPr>
              <w:t>po 45 minučių</w:t>
            </w:r>
            <w:r w:rsidRPr="008148DE">
              <w:rPr>
                <w:rFonts w:ascii="Times New Roman" w:hAnsi="Times New Roman" w:cs="Times New Roman"/>
              </w:rPr>
              <w:t xml:space="preserve"> po pasiūlymų pateikimo termino pabaigos</w:t>
            </w:r>
          </w:p>
        </w:tc>
      </w:tr>
      <w:tr w:rsidR="00F54ACB" w:rsidRPr="008148DE" w14:paraId="0E1517C9" w14:textId="77777777" w:rsidTr="00F54ACB">
        <w:trPr>
          <w:trHeight w:val="20"/>
        </w:trPr>
        <w:tc>
          <w:tcPr>
            <w:tcW w:w="860" w:type="dxa"/>
            <w:shd w:val="clear" w:color="auto" w:fill="auto"/>
            <w:tcMar>
              <w:top w:w="0" w:type="dxa"/>
              <w:left w:w="108" w:type="dxa"/>
              <w:bottom w:w="0" w:type="dxa"/>
              <w:right w:w="108" w:type="dxa"/>
            </w:tcMar>
          </w:tcPr>
          <w:p w14:paraId="0BF18051" w14:textId="03A0C935" w:rsidR="00F54ACB" w:rsidRPr="008148DE" w:rsidRDefault="00F54ACB" w:rsidP="006932C2">
            <w:pPr>
              <w:keepNext/>
              <w:spacing w:after="0" w:line="240" w:lineRule="auto"/>
              <w:rPr>
                <w:rFonts w:ascii="Times New Roman" w:hAnsi="Times New Roman" w:cs="Times New Roman"/>
                <w:bCs/>
              </w:rPr>
            </w:pPr>
            <w:r w:rsidRPr="008148DE">
              <w:rPr>
                <w:rFonts w:ascii="Times New Roman" w:hAnsi="Times New Roman" w:cs="Times New Roman"/>
                <w:bCs/>
              </w:rPr>
              <w:t>3.</w:t>
            </w:r>
          </w:p>
        </w:tc>
        <w:tc>
          <w:tcPr>
            <w:tcW w:w="4102" w:type="dxa"/>
            <w:shd w:val="clear" w:color="auto" w:fill="auto"/>
            <w:tcMar>
              <w:top w:w="0" w:type="dxa"/>
              <w:left w:w="108" w:type="dxa"/>
              <w:bottom w:w="0" w:type="dxa"/>
              <w:right w:w="108" w:type="dxa"/>
            </w:tcMar>
          </w:tcPr>
          <w:p w14:paraId="4AD453C1" w14:textId="70320C71" w:rsidR="00F54ACB" w:rsidRPr="008148DE" w:rsidRDefault="00F54ACB" w:rsidP="0003169B">
            <w:pPr>
              <w:keepNext/>
              <w:spacing w:after="0" w:line="240" w:lineRule="auto"/>
              <w:rPr>
                <w:rFonts w:ascii="Times New Roman" w:hAnsi="Times New Roman" w:cs="Times New Roman"/>
                <w:bCs/>
              </w:rPr>
            </w:pPr>
            <w:r w:rsidRPr="008148DE">
              <w:rPr>
                <w:rFonts w:ascii="Times New Roman" w:hAnsi="Times New Roman" w:cs="Times New Roman"/>
              </w:rPr>
              <w:t>Prašymą paaiškinti, patikslinti pirkimo sąlygas tiekėjas turi pateikti ne vėliau kaip:</w:t>
            </w:r>
          </w:p>
        </w:tc>
        <w:tc>
          <w:tcPr>
            <w:tcW w:w="5103" w:type="dxa"/>
            <w:shd w:val="clear" w:color="auto" w:fill="auto"/>
            <w:tcMar>
              <w:top w:w="0" w:type="dxa"/>
              <w:left w:w="108" w:type="dxa"/>
              <w:bottom w:w="0" w:type="dxa"/>
              <w:right w:w="108" w:type="dxa"/>
            </w:tcMar>
          </w:tcPr>
          <w:p w14:paraId="56FC8010" w14:textId="5D907E3B" w:rsidR="00F54ACB" w:rsidRPr="008148DE" w:rsidRDefault="002C12D4" w:rsidP="0003169B">
            <w:pPr>
              <w:spacing w:after="0" w:line="240" w:lineRule="auto"/>
              <w:rPr>
                <w:rFonts w:ascii="Times New Roman" w:hAnsi="Times New Roman" w:cs="Times New Roman"/>
              </w:rPr>
            </w:pPr>
            <w:r w:rsidRPr="008148DE">
              <w:rPr>
                <w:rFonts w:ascii="Times New Roman" w:hAnsi="Times New Roman" w:cs="Times New Roman"/>
                <w:lang w:val="en-US"/>
              </w:rPr>
              <w:t>6</w:t>
            </w:r>
            <w:r w:rsidR="00F54ACB" w:rsidRPr="008148DE">
              <w:rPr>
                <w:rFonts w:ascii="Times New Roman" w:hAnsi="Times New Roman" w:cs="Times New Roman"/>
              </w:rPr>
              <w:t xml:space="preserve"> (</w:t>
            </w:r>
            <w:r w:rsidRPr="008148DE">
              <w:rPr>
                <w:rFonts w:ascii="Times New Roman" w:hAnsi="Times New Roman" w:cs="Times New Roman"/>
              </w:rPr>
              <w:t>šešios</w:t>
            </w:r>
            <w:r w:rsidR="00F54ACB" w:rsidRPr="008148DE">
              <w:rPr>
                <w:rFonts w:ascii="Times New Roman" w:hAnsi="Times New Roman" w:cs="Times New Roman"/>
              </w:rPr>
              <w:t>) dienų iki pasiūlymų pateikimo termino dienos</w:t>
            </w:r>
          </w:p>
        </w:tc>
      </w:tr>
      <w:tr w:rsidR="00F54ACB" w:rsidRPr="008148DE" w14:paraId="6E37868A" w14:textId="77777777" w:rsidTr="00F54ACB">
        <w:trPr>
          <w:trHeight w:val="20"/>
        </w:trPr>
        <w:tc>
          <w:tcPr>
            <w:tcW w:w="860" w:type="dxa"/>
            <w:shd w:val="clear" w:color="auto" w:fill="auto"/>
            <w:tcMar>
              <w:top w:w="0" w:type="dxa"/>
              <w:left w:w="108" w:type="dxa"/>
              <w:bottom w:w="0" w:type="dxa"/>
              <w:right w:w="108" w:type="dxa"/>
            </w:tcMar>
          </w:tcPr>
          <w:p w14:paraId="5A3E2C4C" w14:textId="033C7E4A" w:rsidR="00F54ACB" w:rsidRPr="008148DE" w:rsidRDefault="00F54ACB" w:rsidP="00D80492">
            <w:pPr>
              <w:pStyle w:val="ListParagraph"/>
              <w:numPr>
                <w:ilvl w:val="0"/>
                <w:numId w:val="5"/>
              </w:numPr>
              <w:spacing w:after="0" w:line="240" w:lineRule="auto"/>
              <w:rPr>
                <w:rFonts w:ascii="Times New Roman" w:hAnsi="Times New Roman" w:cs="Times New Roman"/>
                <w:bCs/>
              </w:rPr>
            </w:pPr>
          </w:p>
        </w:tc>
        <w:tc>
          <w:tcPr>
            <w:tcW w:w="4102" w:type="dxa"/>
            <w:shd w:val="clear" w:color="auto" w:fill="auto"/>
            <w:tcMar>
              <w:top w:w="0" w:type="dxa"/>
              <w:left w:w="108" w:type="dxa"/>
              <w:bottom w:w="0" w:type="dxa"/>
              <w:right w:w="108" w:type="dxa"/>
            </w:tcMar>
          </w:tcPr>
          <w:p w14:paraId="1E3634E1" w14:textId="014ED2CE" w:rsidR="00F54ACB" w:rsidRPr="008148DE" w:rsidRDefault="00F54ACB" w:rsidP="0003169B">
            <w:pPr>
              <w:spacing w:after="0" w:line="240" w:lineRule="auto"/>
              <w:rPr>
                <w:rFonts w:ascii="Times New Roman" w:hAnsi="Times New Roman" w:cs="Times New Roman"/>
              </w:rPr>
            </w:pPr>
            <w:r w:rsidRPr="008148DE">
              <w:rPr>
                <w:rFonts w:ascii="Times New Roman" w:hAnsi="Times New Roman" w:cs="Times New Roman"/>
              </w:rPr>
              <w:t>Perkančioji organizacija Pirkimo sąlygų paaiškinimą, patikslinimą pateikia visiems tiekėjams ne vėliau kaip:</w:t>
            </w:r>
          </w:p>
        </w:tc>
        <w:tc>
          <w:tcPr>
            <w:tcW w:w="5103" w:type="dxa"/>
            <w:shd w:val="clear" w:color="auto" w:fill="auto"/>
            <w:tcMar>
              <w:top w:w="0" w:type="dxa"/>
              <w:left w:w="108" w:type="dxa"/>
              <w:bottom w:w="0" w:type="dxa"/>
              <w:right w:w="108" w:type="dxa"/>
            </w:tcMar>
          </w:tcPr>
          <w:p w14:paraId="4D170373" w14:textId="34F5DD7E" w:rsidR="00F54ACB" w:rsidRPr="008148DE" w:rsidRDefault="002C12D4" w:rsidP="0003169B">
            <w:pPr>
              <w:spacing w:after="0" w:line="240" w:lineRule="auto"/>
              <w:rPr>
                <w:rFonts w:ascii="Times New Roman" w:hAnsi="Times New Roman" w:cs="Times New Roman"/>
              </w:rPr>
            </w:pPr>
            <w:r w:rsidRPr="008148DE">
              <w:rPr>
                <w:rFonts w:ascii="Times New Roman" w:hAnsi="Times New Roman" w:cs="Times New Roman"/>
              </w:rPr>
              <w:t>4 (keturios</w:t>
            </w:r>
            <w:r w:rsidR="00F54ACB" w:rsidRPr="008148DE">
              <w:rPr>
                <w:rFonts w:ascii="Times New Roman" w:hAnsi="Times New Roman" w:cs="Times New Roman"/>
              </w:rPr>
              <w:t>) dienos iki pasiūlymų pateikimo termino dienos</w:t>
            </w:r>
          </w:p>
        </w:tc>
      </w:tr>
      <w:tr w:rsidR="00F54ACB" w:rsidRPr="008148DE" w14:paraId="7621DE63" w14:textId="77777777" w:rsidTr="00F54ACB">
        <w:trPr>
          <w:trHeight w:val="20"/>
        </w:trPr>
        <w:tc>
          <w:tcPr>
            <w:tcW w:w="860" w:type="dxa"/>
            <w:shd w:val="clear" w:color="auto" w:fill="auto"/>
            <w:tcMar>
              <w:top w:w="0" w:type="dxa"/>
              <w:left w:w="108" w:type="dxa"/>
              <w:bottom w:w="0" w:type="dxa"/>
              <w:right w:w="108" w:type="dxa"/>
            </w:tcMar>
          </w:tcPr>
          <w:p w14:paraId="63314DF2" w14:textId="5548A91C" w:rsidR="00F54ACB" w:rsidRPr="008148DE" w:rsidRDefault="00F54ACB" w:rsidP="00D80492">
            <w:pPr>
              <w:pStyle w:val="ListParagraph"/>
              <w:numPr>
                <w:ilvl w:val="0"/>
                <w:numId w:val="5"/>
              </w:numPr>
              <w:spacing w:after="0" w:line="240" w:lineRule="auto"/>
              <w:rPr>
                <w:rFonts w:ascii="Times New Roman" w:hAnsi="Times New Roman" w:cs="Times New Roman"/>
                <w:bCs/>
              </w:rPr>
            </w:pPr>
          </w:p>
        </w:tc>
        <w:tc>
          <w:tcPr>
            <w:tcW w:w="4102" w:type="dxa"/>
            <w:shd w:val="clear" w:color="auto" w:fill="auto"/>
            <w:tcMar>
              <w:top w:w="0" w:type="dxa"/>
              <w:left w:w="108" w:type="dxa"/>
              <w:bottom w:w="0" w:type="dxa"/>
              <w:right w:w="108" w:type="dxa"/>
            </w:tcMar>
          </w:tcPr>
          <w:p w14:paraId="758839D1" w14:textId="15D8B511" w:rsidR="00F54ACB" w:rsidRPr="008148DE" w:rsidRDefault="00F54ACB" w:rsidP="0003169B">
            <w:pPr>
              <w:spacing w:after="0" w:line="240" w:lineRule="auto"/>
              <w:rPr>
                <w:rFonts w:ascii="Times New Roman" w:hAnsi="Times New Roman" w:cs="Times New Roman"/>
              </w:rPr>
            </w:pPr>
            <w:r w:rsidRPr="008148DE">
              <w:rPr>
                <w:rFonts w:ascii="Times New Roman" w:hAnsi="Times New Roman" w:cs="Times New Roman"/>
              </w:rPr>
              <w:t>Pirkimo objekto apžiūra bus vykdoma:</w:t>
            </w:r>
          </w:p>
        </w:tc>
        <w:tc>
          <w:tcPr>
            <w:tcW w:w="5103" w:type="dxa"/>
            <w:shd w:val="clear" w:color="auto" w:fill="auto"/>
            <w:tcMar>
              <w:top w:w="0" w:type="dxa"/>
              <w:left w:w="108" w:type="dxa"/>
              <w:bottom w:w="0" w:type="dxa"/>
              <w:right w:w="108" w:type="dxa"/>
            </w:tcMar>
          </w:tcPr>
          <w:p w14:paraId="16ACE08C" w14:textId="77777777" w:rsidR="00F54ACB" w:rsidRPr="008148DE" w:rsidRDefault="00F54ACB" w:rsidP="0003169B">
            <w:pPr>
              <w:spacing w:after="0" w:line="240" w:lineRule="auto"/>
              <w:rPr>
                <w:rFonts w:ascii="Times New Roman" w:hAnsi="Times New Roman" w:cs="Times New Roman"/>
                <w:iCs/>
                <w:color w:val="FF0000"/>
              </w:rPr>
            </w:pPr>
            <w:r w:rsidRPr="008148DE">
              <w:rPr>
                <w:rFonts w:ascii="Times New Roman" w:hAnsi="Times New Roman" w:cs="Times New Roman"/>
                <w:iCs/>
              </w:rPr>
              <w:t>NETAIKOMA</w:t>
            </w:r>
          </w:p>
        </w:tc>
      </w:tr>
      <w:tr w:rsidR="00F54ACB" w:rsidRPr="008148DE" w14:paraId="3AA572DF" w14:textId="77777777" w:rsidTr="00F54ACB">
        <w:trPr>
          <w:trHeight w:val="20"/>
        </w:trPr>
        <w:tc>
          <w:tcPr>
            <w:tcW w:w="860" w:type="dxa"/>
            <w:shd w:val="clear" w:color="auto" w:fill="auto"/>
            <w:tcMar>
              <w:top w:w="0" w:type="dxa"/>
              <w:left w:w="108" w:type="dxa"/>
              <w:bottom w:w="0" w:type="dxa"/>
              <w:right w:w="108" w:type="dxa"/>
            </w:tcMar>
          </w:tcPr>
          <w:p w14:paraId="0C5D727C" w14:textId="097AAFC5" w:rsidR="00F54ACB" w:rsidRPr="008148DE" w:rsidRDefault="00F54ACB" w:rsidP="00D80492">
            <w:pPr>
              <w:pStyle w:val="ListParagraph"/>
              <w:numPr>
                <w:ilvl w:val="0"/>
                <w:numId w:val="5"/>
              </w:numPr>
              <w:spacing w:after="0" w:line="240" w:lineRule="auto"/>
              <w:rPr>
                <w:rFonts w:ascii="Times New Roman" w:hAnsi="Times New Roman" w:cs="Times New Roman"/>
                <w:bCs/>
              </w:rPr>
            </w:pPr>
          </w:p>
        </w:tc>
        <w:tc>
          <w:tcPr>
            <w:tcW w:w="4102" w:type="dxa"/>
            <w:shd w:val="clear" w:color="auto" w:fill="auto"/>
            <w:tcMar>
              <w:top w:w="0" w:type="dxa"/>
              <w:left w:w="108" w:type="dxa"/>
              <w:bottom w:w="0" w:type="dxa"/>
              <w:right w:w="108" w:type="dxa"/>
            </w:tcMar>
          </w:tcPr>
          <w:p w14:paraId="77FDC819" w14:textId="2D3D8B4C" w:rsidR="00F54ACB" w:rsidRPr="008148DE" w:rsidRDefault="00F54ACB" w:rsidP="0003169B">
            <w:pPr>
              <w:spacing w:after="0" w:line="240" w:lineRule="auto"/>
              <w:rPr>
                <w:rFonts w:ascii="Times New Roman" w:hAnsi="Times New Roman" w:cs="Times New Roman"/>
              </w:rPr>
            </w:pPr>
            <w:r w:rsidRPr="008148DE">
              <w:rPr>
                <w:rFonts w:ascii="Times New Roman" w:hAnsi="Times New Roman" w:cs="Times New Roman"/>
              </w:rPr>
              <w:t>Perkančioji organizacija rengs susitikimus su tiekėjais dėl pirkimo sąlygų paaiškinimo</w:t>
            </w:r>
          </w:p>
        </w:tc>
        <w:tc>
          <w:tcPr>
            <w:tcW w:w="5103" w:type="dxa"/>
            <w:shd w:val="clear" w:color="auto" w:fill="auto"/>
            <w:tcMar>
              <w:top w:w="0" w:type="dxa"/>
              <w:left w:w="108" w:type="dxa"/>
              <w:bottom w:w="0" w:type="dxa"/>
              <w:right w:w="108" w:type="dxa"/>
            </w:tcMar>
          </w:tcPr>
          <w:p w14:paraId="37463C11" w14:textId="77777777" w:rsidR="00F54ACB" w:rsidRPr="008148DE" w:rsidRDefault="00F54ACB" w:rsidP="0003169B">
            <w:pPr>
              <w:spacing w:after="0" w:line="240" w:lineRule="auto"/>
              <w:rPr>
                <w:rFonts w:ascii="Times New Roman" w:hAnsi="Times New Roman" w:cs="Times New Roman"/>
                <w:iCs/>
              </w:rPr>
            </w:pPr>
            <w:r w:rsidRPr="008148DE">
              <w:rPr>
                <w:rFonts w:ascii="Times New Roman" w:hAnsi="Times New Roman" w:cs="Times New Roman"/>
                <w:iCs/>
              </w:rPr>
              <w:t>NETAIKOMA</w:t>
            </w:r>
          </w:p>
        </w:tc>
      </w:tr>
      <w:tr w:rsidR="00F54ACB" w:rsidRPr="008148DE" w14:paraId="595801DB" w14:textId="77777777" w:rsidTr="00F54ACB">
        <w:trPr>
          <w:trHeight w:val="20"/>
        </w:trPr>
        <w:tc>
          <w:tcPr>
            <w:tcW w:w="860" w:type="dxa"/>
            <w:shd w:val="clear" w:color="auto" w:fill="auto"/>
            <w:tcMar>
              <w:top w:w="0" w:type="dxa"/>
              <w:left w:w="108" w:type="dxa"/>
              <w:bottom w:w="0" w:type="dxa"/>
              <w:right w:w="108" w:type="dxa"/>
            </w:tcMar>
          </w:tcPr>
          <w:p w14:paraId="7834A329" w14:textId="7DD7B5EE" w:rsidR="00F54ACB" w:rsidRPr="008148DE" w:rsidRDefault="00F54ACB" w:rsidP="00D80492">
            <w:pPr>
              <w:pStyle w:val="ListParagraph"/>
              <w:numPr>
                <w:ilvl w:val="0"/>
                <w:numId w:val="5"/>
              </w:numPr>
              <w:spacing w:after="0" w:line="240" w:lineRule="auto"/>
              <w:rPr>
                <w:rFonts w:ascii="Times New Roman" w:hAnsi="Times New Roman" w:cs="Times New Roman"/>
                <w:bCs/>
              </w:rPr>
            </w:pPr>
          </w:p>
        </w:tc>
        <w:tc>
          <w:tcPr>
            <w:tcW w:w="4102" w:type="dxa"/>
            <w:shd w:val="clear" w:color="auto" w:fill="auto"/>
            <w:tcMar>
              <w:top w:w="0" w:type="dxa"/>
              <w:left w:w="108" w:type="dxa"/>
              <w:bottom w:w="0" w:type="dxa"/>
              <w:right w:w="108" w:type="dxa"/>
            </w:tcMar>
          </w:tcPr>
          <w:p w14:paraId="1664470B" w14:textId="77777777" w:rsidR="00F54ACB" w:rsidRPr="008148DE" w:rsidRDefault="00F54ACB" w:rsidP="0003169B">
            <w:pPr>
              <w:spacing w:after="0" w:line="240" w:lineRule="auto"/>
              <w:rPr>
                <w:rFonts w:ascii="Times New Roman" w:hAnsi="Times New Roman" w:cs="Times New Roman"/>
                <w:bCs/>
              </w:rPr>
            </w:pPr>
            <w:r w:rsidRPr="008148DE">
              <w:rPr>
                <w:rFonts w:ascii="Times New Roman" w:hAnsi="Times New Roman" w:cs="Times New Roman"/>
                <w:bCs/>
              </w:rPr>
              <w:t>Tiekėjai turi pateikti prekių pavyzdžius:</w:t>
            </w:r>
          </w:p>
        </w:tc>
        <w:tc>
          <w:tcPr>
            <w:tcW w:w="5103" w:type="dxa"/>
            <w:shd w:val="clear" w:color="auto" w:fill="auto"/>
            <w:tcMar>
              <w:top w:w="0" w:type="dxa"/>
              <w:left w:w="108" w:type="dxa"/>
              <w:bottom w:w="0" w:type="dxa"/>
              <w:right w:w="108" w:type="dxa"/>
            </w:tcMar>
          </w:tcPr>
          <w:p w14:paraId="2276FCB7" w14:textId="4B6D5E94" w:rsidR="00F54ACB" w:rsidRPr="008148DE" w:rsidRDefault="00F54ACB" w:rsidP="006600D4">
            <w:pPr>
              <w:pStyle w:val="Body2"/>
              <w:spacing w:after="0"/>
              <w:rPr>
                <w:rFonts w:cs="Times New Roman"/>
                <w:color w:val="auto"/>
                <w:lang w:val="lt-LT"/>
              </w:rPr>
            </w:pPr>
            <w:r w:rsidRPr="008148DE">
              <w:rPr>
                <w:rFonts w:cs="Times New Roman"/>
                <w:color w:val="auto"/>
                <w:lang w:val="lt-LT"/>
              </w:rPr>
              <w:t>NETAIKOMA</w:t>
            </w:r>
            <w:r w:rsidRPr="008148DE">
              <w:rPr>
                <w:rFonts w:cs="Times New Roman"/>
                <w:i/>
                <w:iCs/>
                <w:color w:val="7030A0"/>
              </w:rPr>
              <w:t xml:space="preserve"> </w:t>
            </w:r>
          </w:p>
        </w:tc>
      </w:tr>
      <w:tr w:rsidR="00F54ACB" w:rsidRPr="008148DE" w14:paraId="712AAA1F" w14:textId="77777777" w:rsidTr="00F54ACB">
        <w:trPr>
          <w:trHeight w:val="20"/>
        </w:trPr>
        <w:tc>
          <w:tcPr>
            <w:tcW w:w="860" w:type="dxa"/>
            <w:shd w:val="clear" w:color="auto" w:fill="auto"/>
            <w:tcMar>
              <w:top w:w="0" w:type="dxa"/>
              <w:left w:w="108" w:type="dxa"/>
              <w:bottom w:w="0" w:type="dxa"/>
              <w:right w:w="108" w:type="dxa"/>
            </w:tcMar>
          </w:tcPr>
          <w:p w14:paraId="204C0E52" w14:textId="1B708D3D" w:rsidR="00F54ACB" w:rsidRPr="008148DE" w:rsidRDefault="00F54ACB" w:rsidP="00D80492">
            <w:pPr>
              <w:pStyle w:val="ListParagraph"/>
              <w:numPr>
                <w:ilvl w:val="0"/>
                <w:numId w:val="5"/>
              </w:numPr>
              <w:spacing w:after="0" w:line="240" w:lineRule="auto"/>
              <w:rPr>
                <w:rFonts w:ascii="Times New Roman" w:hAnsi="Times New Roman" w:cs="Times New Roman"/>
                <w:bCs/>
              </w:rPr>
            </w:pPr>
          </w:p>
        </w:tc>
        <w:tc>
          <w:tcPr>
            <w:tcW w:w="4102" w:type="dxa"/>
            <w:shd w:val="clear" w:color="auto" w:fill="auto"/>
            <w:tcMar>
              <w:top w:w="0" w:type="dxa"/>
              <w:left w:w="108" w:type="dxa"/>
              <w:bottom w:w="0" w:type="dxa"/>
              <w:right w:w="108" w:type="dxa"/>
            </w:tcMar>
          </w:tcPr>
          <w:p w14:paraId="20CE1883" w14:textId="77777777" w:rsidR="00F54ACB" w:rsidRPr="008148DE" w:rsidRDefault="00F54ACB" w:rsidP="0003169B">
            <w:pPr>
              <w:spacing w:after="0" w:line="240" w:lineRule="auto"/>
              <w:rPr>
                <w:rFonts w:ascii="Times New Roman" w:hAnsi="Times New Roman" w:cs="Times New Roman"/>
                <w:bCs/>
              </w:rPr>
            </w:pPr>
            <w:r w:rsidRPr="008148DE">
              <w:rPr>
                <w:rFonts w:ascii="Times New Roman" w:hAnsi="Times New Roman" w:cs="Times New Roman"/>
                <w:bCs/>
              </w:rPr>
              <w:t>Pasiūlymo galiojimo ir pasiūlymo galiojimo užtikrinimo (jei taikoma) terminas ne trumpesnis kaip</w:t>
            </w:r>
          </w:p>
        </w:tc>
        <w:tc>
          <w:tcPr>
            <w:tcW w:w="5103" w:type="dxa"/>
            <w:shd w:val="clear" w:color="auto" w:fill="auto"/>
            <w:tcMar>
              <w:top w:w="0" w:type="dxa"/>
              <w:left w:w="108" w:type="dxa"/>
              <w:bottom w:w="0" w:type="dxa"/>
              <w:right w:w="108" w:type="dxa"/>
            </w:tcMar>
          </w:tcPr>
          <w:p w14:paraId="1D8F2053" w14:textId="77777777" w:rsidR="00F54ACB" w:rsidRPr="008148DE" w:rsidRDefault="00F54ACB" w:rsidP="0003169B">
            <w:pPr>
              <w:spacing w:after="0" w:line="240" w:lineRule="auto"/>
              <w:rPr>
                <w:rFonts w:ascii="Times New Roman" w:hAnsi="Times New Roman" w:cs="Times New Roman"/>
                <w:iCs/>
              </w:rPr>
            </w:pPr>
            <w:r w:rsidRPr="008148DE">
              <w:rPr>
                <w:rFonts w:ascii="Times New Roman" w:hAnsi="Times New Roman" w:cs="Times New Roman"/>
                <w:iCs/>
              </w:rPr>
              <w:t>90 (devyniasdešimt) dienų nuo pasiūlymų pateikimo galutinio termino pabaigos</w:t>
            </w:r>
          </w:p>
        </w:tc>
      </w:tr>
      <w:tr w:rsidR="00F54ACB" w:rsidRPr="008148DE" w14:paraId="046FE48C" w14:textId="77777777" w:rsidTr="00F54ACB">
        <w:trPr>
          <w:trHeight w:val="20"/>
        </w:trPr>
        <w:tc>
          <w:tcPr>
            <w:tcW w:w="860" w:type="dxa"/>
            <w:shd w:val="clear" w:color="auto" w:fill="auto"/>
            <w:tcMar>
              <w:top w:w="0" w:type="dxa"/>
              <w:left w:w="108" w:type="dxa"/>
              <w:bottom w:w="0" w:type="dxa"/>
              <w:right w:w="108" w:type="dxa"/>
            </w:tcMar>
          </w:tcPr>
          <w:p w14:paraId="0CCD490C" w14:textId="1C5F8541" w:rsidR="00F54ACB" w:rsidRPr="008148DE" w:rsidRDefault="00F54ACB" w:rsidP="00D80492">
            <w:pPr>
              <w:pStyle w:val="ListParagraph"/>
              <w:numPr>
                <w:ilvl w:val="0"/>
                <w:numId w:val="5"/>
              </w:numPr>
              <w:spacing w:after="0" w:line="240" w:lineRule="auto"/>
              <w:rPr>
                <w:rFonts w:ascii="Times New Roman" w:hAnsi="Times New Roman" w:cs="Times New Roman"/>
              </w:rPr>
            </w:pPr>
          </w:p>
        </w:tc>
        <w:tc>
          <w:tcPr>
            <w:tcW w:w="4102" w:type="dxa"/>
            <w:shd w:val="clear" w:color="auto" w:fill="auto"/>
            <w:tcMar>
              <w:top w:w="0" w:type="dxa"/>
              <w:left w:w="108" w:type="dxa"/>
              <w:bottom w:w="0" w:type="dxa"/>
              <w:right w:w="108" w:type="dxa"/>
            </w:tcMar>
          </w:tcPr>
          <w:p w14:paraId="3A78067C" w14:textId="564E353C" w:rsidR="00F54ACB" w:rsidRPr="008148DE" w:rsidRDefault="00F54ACB" w:rsidP="006600D4">
            <w:pPr>
              <w:spacing w:after="0" w:line="240" w:lineRule="auto"/>
              <w:rPr>
                <w:rFonts w:ascii="Times New Roman" w:hAnsi="Times New Roman" w:cs="Times New Roman"/>
                <w:bCs/>
              </w:rPr>
            </w:pPr>
            <w:r w:rsidRPr="008148DE">
              <w:rPr>
                <w:rFonts w:ascii="Times New Roman" w:hAnsi="Times New Roman" w:cs="Times New Roman"/>
                <w:bCs/>
              </w:rPr>
              <w:t>Perkančioji organizacija informuoja pirkimo dalyvius apie EBVPD vertinimo rezultatus ne vėliau kaip per</w:t>
            </w:r>
          </w:p>
        </w:tc>
        <w:tc>
          <w:tcPr>
            <w:tcW w:w="5103" w:type="dxa"/>
            <w:shd w:val="clear" w:color="auto" w:fill="auto"/>
            <w:tcMar>
              <w:top w:w="0" w:type="dxa"/>
              <w:left w:w="108" w:type="dxa"/>
              <w:bottom w:w="0" w:type="dxa"/>
              <w:right w:w="108" w:type="dxa"/>
            </w:tcMar>
          </w:tcPr>
          <w:p w14:paraId="4DD4DD87" w14:textId="115D174A" w:rsidR="00F54ACB" w:rsidRPr="008148DE" w:rsidRDefault="00F54ACB" w:rsidP="006600D4">
            <w:pPr>
              <w:spacing w:after="0" w:line="240" w:lineRule="auto"/>
              <w:rPr>
                <w:rFonts w:ascii="Times New Roman" w:hAnsi="Times New Roman" w:cs="Times New Roman"/>
                <w:iCs/>
              </w:rPr>
            </w:pPr>
            <w:r w:rsidRPr="008148DE">
              <w:rPr>
                <w:rFonts w:ascii="Times New Roman" w:hAnsi="Times New Roman" w:cs="Times New Roman"/>
                <w:bCs/>
              </w:rPr>
              <w:t>3 (tris) darbo dienas nuo sprendimo priėmimo dienos</w:t>
            </w:r>
          </w:p>
        </w:tc>
      </w:tr>
      <w:tr w:rsidR="00F54ACB" w:rsidRPr="008148DE" w14:paraId="1F2EA374" w14:textId="77777777" w:rsidTr="00F54ACB">
        <w:trPr>
          <w:trHeight w:val="20"/>
        </w:trPr>
        <w:tc>
          <w:tcPr>
            <w:tcW w:w="860" w:type="dxa"/>
            <w:shd w:val="clear" w:color="auto" w:fill="auto"/>
            <w:tcMar>
              <w:top w:w="0" w:type="dxa"/>
              <w:left w:w="108" w:type="dxa"/>
              <w:bottom w:w="0" w:type="dxa"/>
              <w:right w:w="108" w:type="dxa"/>
            </w:tcMar>
          </w:tcPr>
          <w:p w14:paraId="539F7958" w14:textId="226D3FF6" w:rsidR="00F54ACB" w:rsidRPr="008148DE" w:rsidRDefault="00F54ACB" w:rsidP="00D80492">
            <w:pPr>
              <w:pStyle w:val="ListParagraph"/>
              <w:numPr>
                <w:ilvl w:val="0"/>
                <w:numId w:val="5"/>
              </w:numPr>
              <w:spacing w:after="0" w:line="240" w:lineRule="auto"/>
              <w:rPr>
                <w:rFonts w:ascii="Times New Roman" w:hAnsi="Times New Roman" w:cs="Times New Roman"/>
                <w:bCs/>
              </w:rPr>
            </w:pPr>
          </w:p>
        </w:tc>
        <w:tc>
          <w:tcPr>
            <w:tcW w:w="4102" w:type="dxa"/>
            <w:shd w:val="clear" w:color="auto" w:fill="auto"/>
            <w:tcMar>
              <w:top w:w="0" w:type="dxa"/>
              <w:left w:w="108" w:type="dxa"/>
              <w:bottom w:w="0" w:type="dxa"/>
              <w:right w:w="108" w:type="dxa"/>
            </w:tcMar>
          </w:tcPr>
          <w:p w14:paraId="27FEFE6F" w14:textId="13A7BC20" w:rsidR="00F54ACB" w:rsidRPr="008148DE" w:rsidRDefault="00F54ACB" w:rsidP="006600D4">
            <w:pPr>
              <w:spacing w:after="0" w:line="240" w:lineRule="auto"/>
              <w:rPr>
                <w:rFonts w:ascii="Times New Roman" w:hAnsi="Times New Roman" w:cs="Times New Roman"/>
                <w:bCs/>
              </w:rPr>
            </w:pPr>
            <w:r w:rsidRPr="008148DE">
              <w:rPr>
                <w:rFonts w:ascii="Times New Roman" w:hAnsi="Times New Roman" w:cs="Times New Roman"/>
                <w:bCs/>
              </w:rPr>
              <w:t xml:space="preserve">Perkančioji organizacija pirkimo dalyviams praneša apie priimtą sprendimą nustatyti laimėjusį pasiūlymą, </w:t>
            </w:r>
            <w:r w:rsidRPr="008148DE">
              <w:rPr>
                <w:rFonts w:ascii="Times New Roman" w:hAnsi="Times New Roman" w:cs="Times New Roman"/>
              </w:rPr>
              <w:t>dėl kurio bus sudaroma</w:t>
            </w:r>
            <w:r w:rsidRPr="008148DE">
              <w:rPr>
                <w:rFonts w:ascii="Times New Roman" w:hAnsi="Times New Roman" w:cs="Times New Roman"/>
                <w:bCs/>
              </w:rPr>
              <w:t xml:space="preserve"> sutartis ne vėliau kaip per</w:t>
            </w:r>
          </w:p>
        </w:tc>
        <w:tc>
          <w:tcPr>
            <w:tcW w:w="5103" w:type="dxa"/>
            <w:shd w:val="clear" w:color="auto" w:fill="auto"/>
            <w:tcMar>
              <w:top w:w="0" w:type="dxa"/>
              <w:left w:w="108" w:type="dxa"/>
              <w:bottom w:w="0" w:type="dxa"/>
              <w:right w:w="108" w:type="dxa"/>
            </w:tcMar>
          </w:tcPr>
          <w:p w14:paraId="684369EC" w14:textId="6AFEAB69" w:rsidR="00F54ACB" w:rsidRPr="008148DE" w:rsidRDefault="00623B9C" w:rsidP="006600D4">
            <w:pPr>
              <w:spacing w:after="0" w:line="240" w:lineRule="auto"/>
              <w:jc w:val="both"/>
              <w:rPr>
                <w:rFonts w:ascii="Times New Roman" w:hAnsi="Times New Roman" w:cs="Times New Roman"/>
                <w:color w:val="000000" w:themeColor="text1"/>
              </w:rPr>
            </w:pPr>
            <w:r w:rsidRPr="008148DE">
              <w:rPr>
                <w:rFonts w:ascii="Times New Roman" w:hAnsi="Times New Roman" w:cs="Times New Roman"/>
                <w:bCs/>
              </w:rPr>
              <w:t>3</w:t>
            </w:r>
            <w:r w:rsidR="00F54ACB" w:rsidRPr="008148DE">
              <w:rPr>
                <w:rFonts w:ascii="Times New Roman" w:hAnsi="Times New Roman" w:cs="Times New Roman"/>
                <w:bCs/>
              </w:rPr>
              <w:t xml:space="preserve"> (</w:t>
            </w:r>
            <w:r w:rsidRPr="008148DE">
              <w:rPr>
                <w:rFonts w:ascii="Times New Roman" w:hAnsi="Times New Roman" w:cs="Times New Roman"/>
                <w:bCs/>
              </w:rPr>
              <w:t>trys</w:t>
            </w:r>
            <w:r w:rsidR="00F54ACB" w:rsidRPr="008148DE">
              <w:rPr>
                <w:rFonts w:ascii="Times New Roman" w:hAnsi="Times New Roman" w:cs="Times New Roman"/>
                <w:bCs/>
              </w:rPr>
              <w:t>) darbo dienas nuo sprendimo priėmimo dienos</w:t>
            </w:r>
          </w:p>
        </w:tc>
      </w:tr>
      <w:tr w:rsidR="00F54ACB" w:rsidRPr="008148DE" w14:paraId="6D55395E" w14:textId="77777777" w:rsidTr="00F54ACB">
        <w:trPr>
          <w:trHeight w:val="20"/>
        </w:trPr>
        <w:tc>
          <w:tcPr>
            <w:tcW w:w="860" w:type="dxa"/>
            <w:shd w:val="clear" w:color="auto" w:fill="auto"/>
            <w:tcMar>
              <w:top w:w="0" w:type="dxa"/>
              <w:left w:w="108" w:type="dxa"/>
              <w:bottom w:w="0" w:type="dxa"/>
              <w:right w:w="108" w:type="dxa"/>
            </w:tcMar>
          </w:tcPr>
          <w:p w14:paraId="5B414F03" w14:textId="2549B1DC" w:rsidR="00F54ACB" w:rsidRPr="008148DE" w:rsidRDefault="00F54ACB" w:rsidP="00D80492">
            <w:pPr>
              <w:pStyle w:val="ListParagraph"/>
              <w:numPr>
                <w:ilvl w:val="0"/>
                <w:numId w:val="5"/>
              </w:numPr>
              <w:spacing w:after="0" w:line="240" w:lineRule="auto"/>
              <w:rPr>
                <w:rFonts w:ascii="Times New Roman" w:hAnsi="Times New Roman" w:cs="Times New Roman"/>
                <w:bCs/>
              </w:rPr>
            </w:pPr>
          </w:p>
        </w:tc>
        <w:tc>
          <w:tcPr>
            <w:tcW w:w="4102" w:type="dxa"/>
            <w:shd w:val="clear" w:color="auto" w:fill="auto"/>
            <w:tcMar>
              <w:top w:w="0" w:type="dxa"/>
              <w:left w:w="108" w:type="dxa"/>
              <w:bottom w:w="0" w:type="dxa"/>
              <w:right w:w="108" w:type="dxa"/>
            </w:tcMar>
          </w:tcPr>
          <w:p w14:paraId="738116EE" w14:textId="3D33F55D" w:rsidR="00F54ACB" w:rsidRPr="008148DE" w:rsidRDefault="00F54ACB" w:rsidP="006600D4">
            <w:pPr>
              <w:spacing w:after="0" w:line="240" w:lineRule="auto"/>
              <w:rPr>
                <w:rFonts w:ascii="Times New Roman" w:hAnsi="Times New Roman" w:cs="Times New Roman"/>
                <w:bCs/>
              </w:rPr>
            </w:pPr>
            <w:r w:rsidRPr="008148DE">
              <w:rPr>
                <w:rFonts w:ascii="Times New Roman" w:hAnsi="Times New Roman" w:cs="Times New Roman"/>
                <w:bCs/>
              </w:rPr>
              <w:t>Perkančioji organizacija, pirkimo dalyviui raštu paprašius, jam pateikia VPĮ 58 straipsnio 2 dalyje nustatytą informaciją ne vėliau kaip per</w:t>
            </w:r>
          </w:p>
        </w:tc>
        <w:tc>
          <w:tcPr>
            <w:tcW w:w="5103" w:type="dxa"/>
            <w:shd w:val="clear" w:color="auto" w:fill="auto"/>
            <w:tcMar>
              <w:top w:w="0" w:type="dxa"/>
              <w:left w:w="108" w:type="dxa"/>
              <w:bottom w:w="0" w:type="dxa"/>
              <w:right w:w="108" w:type="dxa"/>
            </w:tcMar>
          </w:tcPr>
          <w:p w14:paraId="3A59976E" w14:textId="0D58D4D1" w:rsidR="00F54ACB" w:rsidRPr="008148DE" w:rsidRDefault="00F54ACB" w:rsidP="006600D4">
            <w:pPr>
              <w:spacing w:after="0" w:line="240" w:lineRule="auto"/>
              <w:rPr>
                <w:rFonts w:ascii="Times New Roman" w:hAnsi="Times New Roman" w:cs="Times New Roman"/>
                <w:bCs/>
              </w:rPr>
            </w:pPr>
            <w:r w:rsidRPr="008148DE">
              <w:rPr>
                <w:rFonts w:ascii="Times New Roman" w:hAnsi="Times New Roman" w:cs="Times New Roman"/>
                <w:bCs/>
              </w:rPr>
              <w:t>15 (penkiolika) dienų nuo pirkimo dalyvio raštu pateikto prašymo gavimo dienos</w:t>
            </w:r>
          </w:p>
        </w:tc>
      </w:tr>
      <w:tr w:rsidR="00F54ACB" w:rsidRPr="008148DE" w14:paraId="59E99749" w14:textId="77777777" w:rsidTr="00F54ACB">
        <w:trPr>
          <w:trHeight w:val="20"/>
        </w:trPr>
        <w:tc>
          <w:tcPr>
            <w:tcW w:w="860" w:type="dxa"/>
            <w:shd w:val="clear" w:color="auto" w:fill="auto"/>
            <w:tcMar>
              <w:top w:w="0" w:type="dxa"/>
              <w:left w:w="108" w:type="dxa"/>
              <w:bottom w:w="0" w:type="dxa"/>
              <w:right w:w="108" w:type="dxa"/>
            </w:tcMar>
          </w:tcPr>
          <w:p w14:paraId="7986B22C" w14:textId="28A1D23B" w:rsidR="00F54ACB" w:rsidRPr="008148DE" w:rsidRDefault="00F54ACB" w:rsidP="00D80492">
            <w:pPr>
              <w:pStyle w:val="ListParagraph"/>
              <w:numPr>
                <w:ilvl w:val="0"/>
                <w:numId w:val="5"/>
              </w:numPr>
              <w:spacing w:after="0" w:line="240" w:lineRule="auto"/>
              <w:rPr>
                <w:rFonts w:ascii="Times New Roman" w:hAnsi="Times New Roman" w:cs="Times New Roman"/>
                <w:bCs/>
              </w:rPr>
            </w:pPr>
          </w:p>
        </w:tc>
        <w:tc>
          <w:tcPr>
            <w:tcW w:w="4102" w:type="dxa"/>
            <w:shd w:val="clear" w:color="auto" w:fill="auto"/>
            <w:tcMar>
              <w:top w:w="0" w:type="dxa"/>
              <w:left w:w="108" w:type="dxa"/>
              <w:bottom w:w="0" w:type="dxa"/>
              <w:right w:w="108" w:type="dxa"/>
            </w:tcMar>
          </w:tcPr>
          <w:p w14:paraId="3F6E38E5" w14:textId="4746AA25" w:rsidR="00F54ACB" w:rsidRPr="008148DE" w:rsidRDefault="00F54ACB" w:rsidP="002B07B6">
            <w:pPr>
              <w:spacing w:after="0" w:line="240" w:lineRule="auto"/>
              <w:rPr>
                <w:rFonts w:ascii="Times New Roman" w:hAnsi="Times New Roman" w:cs="Times New Roman"/>
                <w:bCs/>
              </w:rPr>
            </w:pPr>
            <w:r w:rsidRPr="008148DE">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8148DE">
              <w:rPr>
                <w:rFonts w:ascii="Times New Roman" w:hAnsi="Times New Roman" w:cs="Times New Roman"/>
                <w:bCs/>
              </w:rPr>
              <w:t>ne vėliau kaip per</w:t>
            </w:r>
          </w:p>
        </w:tc>
        <w:tc>
          <w:tcPr>
            <w:tcW w:w="5103" w:type="dxa"/>
            <w:shd w:val="clear" w:color="auto" w:fill="auto"/>
            <w:tcMar>
              <w:top w:w="0" w:type="dxa"/>
              <w:left w:w="108" w:type="dxa"/>
              <w:bottom w:w="0" w:type="dxa"/>
              <w:right w:w="108" w:type="dxa"/>
            </w:tcMar>
          </w:tcPr>
          <w:p w14:paraId="02091101" w14:textId="6D19997C" w:rsidR="00F54ACB" w:rsidRPr="008148DE" w:rsidRDefault="006D68EC" w:rsidP="002B07B6">
            <w:pPr>
              <w:spacing w:after="0" w:line="240" w:lineRule="auto"/>
              <w:rPr>
                <w:rFonts w:ascii="Times New Roman" w:hAnsi="Times New Roman" w:cs="Times New Roman"/>
              </w:rPr>
            </w:pPr>
            <w:r w:rsidRPr="008148DE">
              <w:rPr>
                <w:rFonts w:ascii="Times New Roman" w:hAnsi="Times New Roman" w:cs="Times New Roman"/>
              </w:rPr>
              <w:t>5 (penkias) darbo dienas</w:t>
            </w:r>
            <w:r w:rsidR="00F54ACB" w:rsidRPr="008148DE">
              <w:rPr>
                <w:rFonts w:ascii="Times New Roman" w:hAnsi="Times New Roman" w:cs="Times New Roman"/>
              </w:rPr>
              <w:t xml:space="preserve"> nuo </w:t>
            </w:r>
            <w:r w:rsidR="00F54ACB" w:rsidRPr="008148DE">
              <w:rPr>
                <w:rFonts w:ascii="Times New Roman" w:eastAsia="Arial" w:hAnsi="Times New Roman" w:cs="Times New Roman"/>
              </w:rPr>
              <w:t>perkančiosios organizacijos</w:t>
            </w:r>
            <w:r w:rsidR="00F54ACB" w:rsidRPr="008148DE">
              <w:rPr>
                <w:rFonts w:ascii="Times New Roman" w:hAnsi="Times New Roman" w:cs="Times New Roman"/>
              </w:rPr>
              <w:t xml:space="preserve"> pranešimo raštu apie jos priimtą sprendimą išsiuntimo tiekėjams dienos arba nuo paskelbimo apie </w:t>
            </w:r>
            <w:r w:rsidR="00F54ACB" w:rsidRPr="008148DE">
              <w:rPr>
                <w:rFonts w:ascii="Times New Roman" w:eastAsia="Arial" w:hAnsi="Times New Roman" w:cs="Times New Roman"/>
              </w:rPr>
              <w:t>perkančiosios organizacijos</w:t>
            </w:r>
            <w:r w:rsidR="00F54ACB" w:rsidRPr="008148DE">
              <w:rPr>
                <w:rFonts w:ascii="Times New Roman" w:hAnsi="Times New Roman" w:cs="Times New Roman"/>
              </w:rPr>
              <w:t xml:space="preserve"> priimtus sprendimus dienos, jei VPĮ nenumato reikalavimo raštu informuoti tiekėjus apie </w:t>
            </w:r>
            <w:r w:rsidR="00F54ACB" w:rsidRPr="008148DE">
              <w:rPr>
                <w:rFonts w:ascii="Times New Roman" w:eastAsia="Arial" w:hAnsi="Times New Roman" w:cs="Times New Roman"/>
              </w:rPr>
              <w:t xml:space="preserve"> perkančiosios organizacijos</w:t>
            </w:r>
            <w:r w:rsidR="00F54ACB" w:rsidRPr="008148DE">
              <w:rPr>
                <w:rFonts w:ascii="Times New Roman" w:hAnsi="Times New Roman" w:cs="Times New Roman"/>
              </w:rPr>
              <w:t xml:space="preserve"> priimtus sprendimus;</w:t>
            </w:r>
          </w:p>
          <w:p w14:paraId="02898D3A" w14:textId="30DE1753" w:rsidR="00F54ACB" w:rsidRPr="008148DE" w:rsidRDefault="00F54ACB" w:rsidP="002B07B6">
            <w:pPr>
              <w:spacing w:after="0" w:line="240" w:lineRule="auto"/>
              <w:rPr>
                <w:rFonts w:ascii="Times New Roman" w:hAnsi="Times New Roman" w:cs="Times New Roman"/>
                <w:bCs/>
              </w:rPr>
            </w:pPr>
            <w:r w:rsidRPr="008148DE">
              <w:rPr>
                <w:rFonts w:ascii="Times New Roman" w:hAnsi="Times New Roman" w:cs="Times New Roman"/>
              </w:rPr>
              <w:t>15 (penkiolika) dienų nuo pranešimo išsiuntimo tiekėjams dienos, jeigu šis pranešimas nebuvo siunčiamas elektroninėmis priemonėmis.</w:t>
            </w:r>
          </w:p>
        </w:tc>
      </w:tr>
      <w:tr w:rsidR="00F54ACB" w:rsidRPr="008148DE" w14:paraId="5D779D75" w14:textId="77777777" w:rsidTr="00F54ACB">
        <w:trPr>
          <w:trHeight w:val="20"/>
        </w:trPr>
        <w:tc>
          <w:tcPr>
            <w:tcW w:w="860" w:type="dxa"/>
            <w:shd w:val="clear" w:color="auto" w:fill="auto"/>
            <w:tcMar>
              <w:top w:w="0" w:type="dxa"/>
              <w:left w:w="108" w:type="dxa"/>
              <w:bottom w:w="0" w:type="dxa"/>
              <w:right w:w="108" w:type="dxa"/>
            </w:tcMar>
          </w:tcPr>
          <w:p w14:paraId="715DBD55" w14:textId="53D9A072" w:rsidR="00F54ACB" w:rsidRPr="008148DE" w:rsidRDefault="00F54ACB" w:rsidP="00D80492">
            <w:pPr>
              <w:pStyle w:val="ListParagraph"/>
              <w:numPr>
                <w:ilvl w:val="0"/>
                <w:numId w:val="5"/>
              </w:numPr>
              <w:spacing w:after="0" w:line="240" w:lineRule="auto"/>
              <w:rPr>
                <w:rFonts w:ascii="Times New Roman" w:hAnsi="Times New Roman" w:cs="Times New Roman"/>
                <w:bCs/>
              </w:rPr>
            </w:pPr>
          </w:p>
        </w:tc>
        <w:tc>
          <w:tcPr>
            <w:tcW w:w="4102" w:type="dxa"/>
            <w:shd w:val="clear" w:color="auto" w:fill="auto"/>
            <w:tcMar>
              <w:top w:w="0" w:type="dxa"/>
              <w:left w:w="108" w:type="dxa"/>
              <w:bottom w:w="0" w:type="dxa"/>
              <w:right w:w="108" w:type="dxa"/>
            </w:tcMar>
          </w:tcPr>
          <w:p w14:paraId="343562B6" w14:textId="787657FA" w:rsidR="00F54ACB" w:rsidRPr="008148DE" w:rsidRDefault="00F54ACB" w:rsidP="002B07B6">
            <w:pPr>
              <w:spacing w:after="0" w:line="240" w:lineRule="auto"/>
              <w:rPr>
                <w:rFonts w:ascii="Times New Roman" w:hAnsi="Times New Roman" w:cs="Times New Roman"/>
                <w:bCs/>
              </w:rPr>
            </w:pPr>
            <w:r w:rsidRPr="008148DE">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5103" w:type="dxa"/>
            <w:shd w:val="clear" w:color="auto" w:fill="auto"/>
            <w:tcMar>
              <w:top w:w="0" w:type="dxa"/>
              <w:left w:w="108" w:type="dxa"/>
              <w:bottom w:w="0" w:type="dxa"/>
              <w:right w:w="108" w:type="dxa"/>
            </w:tcMar>
          </w:tcPr>
          <w:p w14:paraId="7F18AB44" w14:textId="6F19F7DF" w:rsidR="00F54ACB" w:rsidRPr="008148DE" w:rsidRDefault="00F54ACB" w:rsidP="002B07B6">
            <w:pPr>
              <w:spacing w:after="0" w:line="240" w:lineRule="auto"/>
              <w:rPr>
                <w:rFonts w:ascii="Times New Roman" w:hAnsi="Times New Roman" w:cs="Times New Roman"/>
                <w:bCs/>
              </w:rPr>
            </w:pPr>
            <w:r w:rsidRPr="008148DE">
              <w:rPr>
                <w:rFonts w:ascii="Times New Roman" w:hAnsi="Times New Roman" w:cs="Times New Roman"/>
              </w:rPr>
              <w:t>6 (šešias) darbo dienas nuo pretenzijos gavimo dienos</w:t>
            </w:r>
          </w:p>
        </w:tc>
      </w:tr>
      <w:tr w:rsidR="00F54ACB" w:rsidRPr="008148DE" w14:paraId="3739CF2C" w14:textId="77777777" w:rsidTr="00F54ACB">
        <w:trPr>
          <w:trHeight w:val="20"/>
        </w:trPr>
        <w:tc>
          <w:tcPr>
            <w:tcW w:w="860" w:type="dxa"/>
            <w:shd w:val="clear" w:color="auto" w:fill="auto"/>
            <w:tcMar>
              <w:top w:w="0" w:type="dxa"/>
              <w:left w:w="108" w:type="dxa"/>
              <w:bottom w:w="0" w:type="dxa"/>
              <w:right w:w="108" w:type="dxa"/>
            </w:tcMar>
          </w:tcPr>
          <w:p w14:paraId="50E0821F" w14:textId="51531F71" w:rsidR="00F54ACB" w:rsidRPr="008148DE" w:rsidRDefault="00F54ACB" w:rsidP="00D80492">
            <w:pPr>
              <w:pStyle w:val="ListParagraph"/>
              <w:numPr>
                <w:ilvl w:val="0"/>
                <w:numId w:val="5"/>
              </w:numPr>
              <w:spacing w:after="0" w:line="240" w:lineRule="auto"/>
              <w:rPr>
                <w:rFonts w:ascii="Times New Roman" w:hAnsi="Times New Roman" w:cs="Times New Roman"/>
                <w:bCs/>
              </w:rPr>
            </w:pPr>
          </w:p>
        </w:tc>
        <w:tc>
          <w:tcPr>
            <w:tcW w:w="4102" w:type="dxa"/>
            <w:shd w:val="clear" w:color="auto" w:fill="auto"/>
            <w:tcMar>
              <w:top w:w="0" w:type="dxa"/>
              <w:left w:w="108" w:type="dxa"/>
              <w:bottom w:w="0" w:type="dxa"/>
              <w:right w:w="108" w:type="dxa"/>
            </w:tcMar>
          </w:tcPr>
          <w:p w14:paraId="4FECB953" w14:textId="0AF5D5E0" w:rsidR="00F54ACB" w:rsidRPr="008148DE" w:rsidRDefault="00F54ACB" w:rsidP="002B07B6">
            <w:pPr>
              <w:spacing w:after="0" w:line="240" w:lineRule="auto"/>
              <w:rPr>
                <w:rFonts w:ascii="Times New Roman" w:hAnsi="Times New Roman" w:cs="Times New Roman"/>
                <w:bCs/>
              </w:rPr>
            </w:pPr>
            <w:r w:rsidRPr="008148DE">
              <w:rPr>
                <w:rFonts w:ascii="Times New Roman" w:hAnsi="Times New Roman" w:cs="Times New Roman"/>
              </w:rPr>
              <w:t>Jeigu perkančioji organizacija per nustatytą terminą neišnagrinėja jai pateiktos pretenzijos, tiekėjas turi teisę pateikti prašymą ar pareikšti ieškinį teismui per</w:t>
            </w:r>
            <w:r w:rsidRPr="008148DE">
              <w:rPr>
                <w:rFonts w:ascii="Times New Roman" w:hAnsi="Times New Roman" w:cs="Times New Roman"/>
                <w:bCs/>
              </w:rPr>
              <w:t xml:space="preserve"> (išskyrus ieškinį dėl sutarties pripažinimo negaliojančia) </w:t>
            </w:r>
          </w:p>
        </w:tc>
        <w:tc>
          <w:tcPr>
            <w:tcW w:w="5103" w:type="dxa"/>
            <w:shd w:val="clear" w:color="auto" w:fill="auto"/>
            <w:tcMar>
              <w:top w:w="0" w:type="dxa"/>
              <w:left w:w="108" w:type="dxa"/>
              <w:bottom w:w="0" w:type="dxa"/>
              <w:right w:w="108" w:type="dxa"/>
            </w:tcMar>
          </w:tcPr>
          <w:p w14:paraId="24167C40" w14:textId="141AB13E" w:rsidR="00F54ACB" w:rsidRPr="008148DE" w:rsidRDefault="00F54ACB" w:rsidP="002B07B6">
            <w:pPr>
              <w:spacing w:after="0" w:line="240" w:lineRule="auto"/>
              <w:jc w:val="both"/>
              <w:rPr>
                <w:rFonts w:ascii="Times New Roman" w:hAnsi="Times New Roman" w:cs="Times New Roman"/>
              </w:rPr>
            </w:pPr>
            <w:r w:rsidRPr="008148DE">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r>
      <w:tr w:rsidR="00F54ACB" w:rsidRPr="008148DE" w14:paraId="1A8FC6DE" w14:textId="77777777" w:rsidTr="00F54ACB">
        <w:trPr>
          <w:trHeight w:val="20"/>
        </w:trPr>
        <w:tc>
          <w:tcPr>
            <w:tcW w:w="860" w:type="dxa"/>
            <w:shd w:val="clear" w:color="auto" w:fill="auto"/>
            <w:tcMar>
              <w:top w:w="0" w:type="dxa"/>
              <w:left w:w="108" w:type="dxa"/>
              <w:bottom w:w="0" w:type="dxa"/>
              <w:right w:w="108" w:type="dxa"/>
            </w:tcMar>
          </w:tcPr>
          <w:p w14:paraId="3FCD8BCC" w14:textId="19D85D51" w:rsidR="00F54ACB" w:rsidRPr="008148DE" w:rsidRDefault="00F54ACB" w:rsidP="00D80492">
            <w:pPr>
              <w:pStyle w:val="ListParagraph"/>
              <w:numPr>
                <w:ilvl w:val="0"/>
                <w:numId w:val="5"/>
              </w:numPr>
              <w:spacing w:after="0" w:line="240" w:lineRule="auto"/>
              <w:rPr>
                <w:rFonts w:ascii="Times New Roman" w:hAnsi="Times New Roman" w:cs="Times New Roman"/>
              </w:rPr>
            </w:pPr>
          </w:p>
        </w:tc>
        <w:tc>
          <w:tcPr>
            <w:tcW w:w="4102" w:type="dxa"/>
            <w:shd w:val="clear" w:color="auto" w:fill="auto"/>
            <w:tcMar>
              <w:top w:w="0" w:type="dxa"/>
              <w:left w:w="108" w:type="dxa"/>
              <w:bottom w:w="0" w:type="dxa"/>
              <w:right w:w="108" w:type="dxa"/>
            </w:tcMar>
          </w:tcPr>
          <w:p w14:paraId="4B78EF85" w14:textId="28168FB1" w:rsidR="00F54ACB" w:rsidRPr="008148DE" w:rsidRDefault="00F54ACB" w:rsidP="002B07B6">
            <w:pPr>
              <w:spacing w:after="0" w:line="240" w:lineRule="auto"/>
              <w:rPr>
                <w:rFonts w:ascii="Times New Roman" w:hAnsi="Times New Roman" w:cs="Times New Roman"/>
              </w:rPr>
            </w:pPr>
            <w:r w:rsidRPr="008148DE">
              <w:rPr>
                <w:rFonts w:ascii="Times New Roman" w:hAnsi="Times New Roman" w:cs="Times New Roman"/>
              </w:rPr>
              <w:t>Perkančioji organizacija negali sudaryti sutarties anksčiau kaip po</w:t>
            </w:r>
          </w:p>
        </w:tc>
        <w:tc>
          <w:tcPr>
            <w:tcW w:w="5103" w:type="dxa"/>
            <w:shd w:val="clear" w:color="auto" w:fill="auto"/>
            <w:tcMar>
              <w:top w:w="0" w:type="dxa"/>
              <w:left w:w="108" w:type="dxa"/>
              <w:bottom w:w="0" w:type="dxa"/>
              <w:right w:w="108" w:type="dxa"/>
            </w:tcMar>
          </w:tcPr>
          <w:p w14:paraId="7989960F" w14:textId="64110185" w:rsidR="00F54ACB" w:rsidRPr="008148DE" w:rsidRDefault="006D68EC" w:rsidP="002B07B6">
            <w:pPr>
              <w:spacing w:after="0" w:line="240" w:lineRule="auto"/>
              <w:rPr>
                <w:rFonts w:ascii="Times New Roman" w:hAnsi="Times New Roman" w:cs="Times New Roman"/>
              </w:rPr>
            </w:pPr>
            <w:r w:rsidRPr="008148DE">
              <w:rPr>
                <w:rFonts w:ascii="Times New Roman" w:hAnsi="Times New Roman" w:cs="Times New Roman"/>
                <w:bCs/>
              </w:rPr>
              <w:t>5 (penkias</w:t>
            </w:r>
            <w:r w:rsidR="00F54ACB" w:rsidRPr="008148DE">
              <w:rPr>
                <w:rFonts w:ascii="Times New Roman" w:hAnsi="Times New Roman" w:cs="Times New Roman"/>
                <w:bCs/>
              </w:rPr>
              <w:t xml:space="preserve">) </w:t>
            </w:r>
            <w:r w:rsidR="00623B9C" w:rsidRPr="008148DE">
              <w:rPr>
                <w:rFonts w:ascii="Times New Roman" w:hAnsi="Times New Roman" w:cs="Times New Roman"/>
                <w:bCs/>
              </w:rPr>
              <w:t xml:space="preserve">darbo </w:t>
            </w:r>
            <w:r w:rsidRPr="008148DE">
              <w:rPr>
                <w:rFonts w:ascii="Times New Roman" w:hAnsi="Times New Roman" w:cs="Times New Roman"/>
                <w:bCs/>
              </w:rPr>
              <w:t xml:space="preserve"> dienas</w:t>
            </w:r>
            <w:r w:rsidR="00F54ACB" w:rsidRPr="008148DE">
              <w:rPr>
                <w:rFonts w:ascii="Times New Roman" w:hAnsi="Times New Roman" w:cs="Times New Roman"/>
                <w:bCs/>
              </w:rPr>
              <w:t>,</w:t>
            </w:r>
            <w:r w:rsidR="00F54ACB" w:rsidRPr="008148DE">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organizacijos </w:t>
            </w:r>
            <w:r w:rsidR="00F54ACB" w:rsidRPr="008148DE">
              <w:rPr>
                <w:rFonts w:ascii="Times New Roman" w:hAnsi="Times New Roman" w:cs="Times New Roman"/>
              </w:rPr>
              <w:lastRenderedPageBreak/>
              <w:t>pirkimo dalyviams dienos, o jeigu šis pranešimas nebuvo siunčiamas elektroninėmis priemonėmis, – ne anksčiau kaip po 15 (penkiolikos) dienų.</w:t>
            </w:r>
          </w:p>
        </w:tc>
      </w:tr>
      <w:tr w:rsidR="00DD04D8" w:rsidRPr="008148DE" w14:paraId="59FE26A4" w14:textId="77777777" w:rsidTr="00F54ACB">
        <w:trPr>
          <w:trHeight w:val="20"/>
        </w:trPr>
        <w:tc>
          <w:tcPr>
            <w:tcW w:w="860" w:type="dxa"/>
            <w:shd w:val="clear" w:color="auto" w:fill="auto"/>
            <w:tcMar>
              <w:top w:w="0" w:type="dxa"/>
              <w:left w:w="108" w:type="dxa"/>
              <w:bottom w:w="0" w:type="dxa"/>
              <w:right w:w="108" w:type="dxa"/>
            </w:tcMar>
          </w:tcPr>
          <w:p w14:paraId="5660A0EB" w14:textId="77777777" w:rsidR="00DD04D8" w:rsidRPr="008148DE" w:rsidRDefault="00DD04D8" w:rsidP="00DD04D8">
            <w:pPr>
              <w:pStyle w:val="ListParagraph"/>
              <w:numPr>
                <w:ilvl w:val="0"/>
                <w:numId w:val="5"/>
              </w:numPr>
              <w:spacing w:after="0" w:line="240" w:lineRule="auto"/>
              <w:rPr>
                <w:rFonts w:ascii="Times New Roman" w:hAnsi="Times New Roman" w:cs="Times New Roman"/>
              </w:rPr>
            </w:pPr>
          </w:p>
        </w:tc>
        <w:tc>
          <w:tcPr>
            <w:tcW w:w="4102" w:type="dxa"/>
            <w:shd w:val="clear" w:color="auto" w:fill="auto"/>
            <w:tcMar>
              <w:top w:w="0" w:type="dxa"/>
              <w:left w:w="108" w:type="dxa"/>
              <w:bottom w:w="0" w:type="dxa"/>
              <w:right w:w="108" w:type="dxa"/>
            </w:tcMar>
          </w:tcPr>
          <w:p w14:paraId="540A4584" w14:textId="78C08FC7" w:rsidR="00DD04D8" w:rsidRPr="00DD04D8" w:rsidRDefault="00DD04D8" w:rsidP="00DD04D8">
            <w:pPr>
              <w:spacing w:after="0" w:line="240" w:lineRule="auto"/>
              <w:rPr>
                <w:rFonts w:ascii="Times New Roman" w:hAnsi="Times New Roman" w:cs="Times New Roman"/>
                <w:sz w:val="22"/>
                <w:szCs w:val="22"/>
              </w:rPr>
            </w:pPr>
            <w:r w:rsidRPr="00DD04D8">
              <w:rPr>
                <w:rFonts w:ascii="Times New Roman" w:hAnsi="Times New Roman" w:cs="Times New Roman"/>
                <w:sz w:val="22"/>
                <w:szCs w:val="22"/>
              </w:rPr>
              <w:t xml:space="preserve">Jeigu </w:t>
            </w:r>
            <w:r w:rsidRPr="00DD04D8">
              <w:rPr>
                <w:rFonts w:ascii="Times New Roman" w:hAnsi="Times New Roman" w:cs="Times New Roman"/>
                <w:iCs/>
                <w:sz w:val="22"/>
                <w:szCs w:val="22"/>
              </w:rPr>
              <w:t>suinteresuotas dalyvis paprašys perkančiosios organizacijos pateikti laimėjusį pasiūlymą.</w:t>
            </w:r>
          </w:p>
        </w:tc>
        <w:tc>
          <w:tcPr>
            <w:tcW w:w="5103" w:type="dxa"/>
            <w:shd w:val="clear" w:color="auto" w:fill="auto"/>
            <w:tcMar>
              <w:top w:w="0" w:type="dxa"/>
              <w:left w:w="108" w:type="dxa"/>
              <w:bottom w:w="0" w:type="dxa"/>
              <w:right w:w="108" w:type="dxa"/>
            </w:tcMar>
          </w:tcPr>
          <w:p w14:paraId="2919B33E" w14:textId="6A9FA0B9" w:rsidR="00DD04D8" w:rsidRPr="00DD04D8" w:rsidRDefault="00DD04D8" w:rsidP="00DD04D8">
            <w:pPr>
              <w:spacing w:after="0" w:line="240" w:lineRule="auto"/>
              <w:rPr>
                <w:rFonts w:ascii="Times New Roman" w:hAnsi="Times New Roman" w:cs="Times New Roman"/>
                <w:bCs/>
                <w:sz w:val="22"/>
                <w:szCs w:val="22"/>
              </w:rPr>
            </w:pPr>
            <w:r w:rsidRPr="00DD04D8">
              <w:rPr>
                <w:rFonts w:ascii="Times New Roman" w:hAnsi="Times New Roman" w:cs="Times New Roman"/>
                <w:iCs/>
                <w:color w:val="000000" w:themeColor="text1"/>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r>
    </w:tbl>
    <w:p w14:paraId="7300D3EE" w14:textId="187855F2" w:rsidR="008F59C5" w:rsidRPr="008148DE" w:rsidRDefault="008F59C5" w:rsidP="008D704D">
      <w:pPr>
        <w:tabs>
          <w:tab w:val="left" w:pos="2977"/>
        </w:tabs>
        <w:spacing w:after="120" w:line="20" w:lineRule="atLeast"/>
        <w:jc w:val="center"/>
        <w:rPr>
          <w:rFonts w:ascii="Times New Roman" w:eastAsia="Calibri" w:hAnsi="Times New Roman" w:cs="Times New Roman"/>
        </w:rPr>
      </w:pPr>
    </w:p>
    <w:p w14:paraId="5B85DC36" w14:textId="3B03EF26" w:rsidR="008F59C5" w:rsidRPr="008148DE" w:rsidRDefault="00F54ACB" w:rsidP="00F54ACB">
      <w:pPr>
        <w:jc w:val="center"/>
        <w:rPr>
          <w:rFonts w:ascii="Times New Roman" w:eastAsia="Calibri" w:hAnsi="Times New Roman" w:cs="Times New Roman"/>
        </w:rPr>
      </w:pPr>
      <w:r w:rsidRPr="008148DE">
        <w:rPr>
          <w:rFonts w:ascii="Times New Roman" w:eastAsia="Calibri" w:hAnsi="Times New Roman" w:cs="Times New Roman"/>
        </w:rPr>
        <w:t>____________</w:t>
      </w:r>
      <w:r w:rsidR="008F59C5" w:rsidRPr="008148DE">
        <w:rPr>
          <w:rFonts w:ascii="Times New Roman" w:eastAsia="Calibri" w:hAnsi="Times New Roman" w:cs="Times New Roman"/>
        </w:rPr>
        <w:br w:type="page"/>
      </w:r>
    </w:p>
    <w:p w14:paraId="01D56E47" w14:textId="21DD6A60" w:rsidR="008D704D" w:rsidRDefault="008D704D" w:rsidP="00257DB4">
      <w:pPr>
        <w:pStyle w:val="Heading2"/>
        <w:ind w:left="5103"/>
        <w:jc w:val="right"/>
        <w:rPr>
          <w:rFonts w:ascii="Times New Roman" w:eastAsia="Calibri" w:hAnsi="Times New Roman" w:cs="Times New Roman"/>
          <w:color w:val="0070C0"/>
          <w:sz w:val="21"/>
          <w:szCs w:val="21"/>
        </w:rPr>
      </w:pPr>
      <w:bookmarkStart w:id="42" w:name="_Ref38539939"/>
      <w:bookmarkStart w:id="43" w:name="_Ref38541068"/>
      <w:bookmarkStart w:id="44" w:name="_Ref38885053"/>
      <w:bookmarkStart w:id="45" w:name="_Ref38899023"/>
      <w:bookmarkStart w:id="46" w:name="_Toc191392994"/>
      <w:r w:rsidRPr="008148DE">
        <w:rPr>
          <w:rFonts w:ascii="Times New Roman" w:eastAsia="Calibri" w:hAnsi="Times New Roman" w:cs="Times New Roman"/>
          <w:color w:val="0070C0"/>
          <w:sz w:val="21"/>
          <w:szCs w:val="21"/>
        </w:rPr>
        <w:lastRenderedPageBreak/>
        <w:t xml:space="preserve">Pirkimo sąlygų </w:t>
      </w:r>
      <w:r w:rsidR="005F0B78" w:rsidRPr="008148DE">
        <w:rPr>
          <w:rFonts w:ascii="Times New Roman" w:eastAsia="Calibri" w:hAnsi="Times New Roman" w:cs="Times New Roman"/>
          <w:color w:val="0070C0"/>
          <w:sz w:val="21"/>
          <w:szCs w:val="21"/>
        </w:rPr>
        <w:t>2</w:t>
      </w:r>
      <w:r w:rsidRPr="008148DE">
        <w:rPr>
          <w:rFonts w:ascii="Times New Roman" w:eastAsia="Calibri" w:hAnsi="Times New Roman" w:cs="Times New Roman"/>
          <w:color w:val="0070C0"/>
          <w:sz w:val="21"/>
          <w:szCs w:val="21"/>
        </w:rPr>
        <w:t xml:space="preserve"> priedas „Techninė specifikacija“</w:t>
      </w:r>
      <w:bookmarkEnd w:id="42"/>
      <w:bookmarkEnd w:id="43"/>
      <w:bookmarkEnd w:id="44"/>
      <w:bookmarkEnd w:id="45"/>
      <w:bookmarkEnd w:id="46"/>
    </w:p>
    <w:p w14:paraId="4646A4B7" w14:textId="77777777" w:rsidR="00740993" w:rsidRPr="00740993" w:rsidRDefault="00740993" w:rsidP="00740993"/>
    <w:p w14:paraId="4EB0D10D" w14:textId="7C8E1920" w:rsidR="00740993" w:rsidRPr="00740993" w:rsidRDefault="00591D58" w:rsidP="00740993">
      <w:pPr>
        <w:keepNext/>
        <w:ind w:left="357"/>
        <w:jc w:val="center"/>
        <w:rPr>
          <w:rFonts w:ascii="Times New Roman" w:hAnsi="Times New Roman" w:cs="Times New Roman"/>
          <w:b/>
          <w:bCs/>
          <w:caps/>
          <w:sz w:val="22"/>
          <w:szCs w:val="22"/>
        </w:rPr>
      </w:pPr>
      <w:r>
        <w:rPr>
          <w:rFonts w:ascii="Times New Roman" w:hAnsi="Times New Roman" w:cs="Times New Roman"/>
          <w:b/>
          <w:bCs/>
          <w:caps/>
          <w:sz w:val="22"/>
          <w:szCs w:val="22"/>
        </w:rPr>
        <w:t>ANGLŲ KALBOS MOKYMO PASLAUGŲ</w:t>
      </w:r>
    </w:p>
    <w:p w14:paraId="7050B5D0" w14:textId="77777777" w:rsidR="00740993" w:rsidRPr="00740993" w:rsidRDefault="00740993" w:rsidP="00740993">
      <w:pPr>
        <w:keepNext/>
        <w:ind w:left="357"/>
        <w:jc w:val="center"/>
        <w:rPr>
          <w:rFonts w:ascii="Times New Roman" w:hAnsi="Times New Roman" w:cs="Times New Roman"/>
          <w:b/>
          <w:bCs/>
          <w:caps/>
          <w:sz w:val="22"/>
          <w:szCs w:val="22"/>
        </w:rPr>
      </w:pPr>
      <w:r w:rsidRPr="00740993">
        <w:rPr>
          <w:rFonts w:ascii="Times New Roman" w:hAnsi="Times New Roman" w:cs="Times New Roman"/>
          <w:b/>
          <w:bCs/>
          <w:caps/>
          <w:sz w:val="22"/>
          <w:szCs w:val="22"/>
        </w:rPr>
        <w:t>TECHNINĖ SPECIFIKACIJA</w:t>
      </w:r>
    </w:p>
    <w:p w14:paraId="50DD0671" w14:textId="77777777" w:rsidR="00591D58" w:rsidRPr="00CB7D78" w:rsidRDefault="00591D58" w:rsidP="00591D58">
      <w:pPr>
        <w:spacing w:after="0"/>
        <w:jc w:val="center"/>
        <w:rPr>
          <w:rFonts w:ascii="Times New Roman" w:eastAsia="Times New Roman" w:hAnsi="Times New Roman" w:cs="Times New Roman"/>
          <w:b/>
          <w:sz w:val="24"/>
          <w:szCs w:val="20"/>
        </w:rPr>
      </w:pPr>
    </w:p>
    <w:p w14:paraId="4A4CFA56" w14:textId="77777777" w:rsidR="00591D58" w:rsidRPr="00CB7D78" w:rsidRDefault="00591D58" w:rsidP="00591D58">
      <w:pPr>
        <w:pStyle w:val="ListParagraph"/>
        <w:numPr>
          <w:ilvl w:val="0"/>
          <w:numId w:val="40"/>
        </w:numPr>
        <w:tabs>
          <w:tab w:val="left" w:pos="851"/>
          <w:tab w:val="left" w:pos="993"/>
        </w:tabs>
        <w:suppressAutoHyphens/>
        <w:spacing w:after="0" w:line="240" w:lineRule="auto"/>
        <w:ind w:left="0" w:firstLine="720"/>
        <w:jc w:val="both"/>
        <w:rPr>
          <w:rFonts w:ascii="Times New Roman" w:hAnsi="Times New Roman"/>
          <w:b/>
        </w:rPr>
      </w:pPr>
      <w:r w:rsidRPr="00CB7D78">
        <w:rPr>
          <w:rFonts w:ascii="Times New Roman" w:hAnsi="Times New Roman"/>
          <w:b/>
        </w:rPr>
        <w:t>Bendroji informacija</w:t>
      </w:r>
    </w:p>
    <w:p w14:paraId="062C948E" w14:textId="77777777" w:rsidR="00591D58" w:rsidRPr="00CB7D78" w:rsidRDefault="00591D58" w:rsidP="00591D58">
      <w:pPr>
        <w:pStyle w:val="ListParagraph"/>
        <w:numPr>
          <w:ilvl w:val="1"/>
          <w:numId w:val="40"/>
        </w:numPr>
        <w:tabs>
          <w:tab w:val="left" w:pos="851"/>
          <w:tab w:val="left" w:pos="993"/>
        </w:tabs>
        <w:suppressAutoHyphens/>
        <w:spacing w:after="0" w:line="240" w:lineRule="auto"/>
        <w:ind w:left="0" w:firstLine="720"/>
        <w:jc w:val="both"/>
        <w:rPr>
          <w:rFonts w:ascii="Times New Roman" w:hAnsi="Times New Roman"/>
        </w:rPr>
      </w:pPr>
      <w:r w:rsidRPr="00CB7D78">
        <w:rPr>
          <w:rFonts w:ascii="Times New Roman" w:hAnsi="Times New Roman"/>
          <w:b/>
          <w:bCs/>
        </w:rPr>
        <w:t>Perkančioji organizacija</w:t>
      </w:r>
      <w:r w:rsidRPr="00CB7D78">
        <w:rPr>
          <w:rFonts w:ascii="Times New Roman" w:hAnsi="Times New Roman"/>
        </w:rPr>
        <w:t xml:space="preserve"> – </w:t>
      </w:r>
      <w:r w:rsidRPr="00CB7D78">
        <w:rPr>
          <w:rFonts w:ascii="Times New Roman" w:hAnsi="Times New Roman"/>
          <w:lang w:val="pt-BR"/>
        </w:rPr>
        <w:t xml:space="preserve">Policijos departamentas prie Vidaus reikalų ministerijos (toliau – Perkančioji organizacija). </w:t>
      </w:r>
    </w:p>
    <w:p w14:paraId="774BC0DB" w14:textId="77777777" w:rsidR="00591D58" w:rsidRPr="00FC4DE8" w:rsidRDefault="00591D58" w:rsidP="00591D58">
      <w:pPr>
        <w:pStyle w:val="ListParagraph"/>
        <w:numPr>
          <w:ilvl w:val="1"/>
          <w:numId w:val="40"/>
        </w:numPr>
        <w:tabs>
          <w:tab w:val="left" w:pos="851"/>
          <w:tab w:val="left" w:pos="993"/>
        </w:tabs>
        <w:suppressAutoHyphens/>
        <w:spacing w:after="0" w:line="240" w:lineRule="auto"/>
        <w:ind w:left="0" w:firstLine="720"/>
        <w:jc w:val="both"/>
        <w:rPr>
          <w:rFonts w:ascii="Times New Roman" w:hAnsi="Times New Roman"/>
        </w:rPr>
      </w:pPr>
      <w:r w:rsidRPr="00CB7D78">
        <w:rPr>
          <w:rFonts w:ascii="Times New Roman" w:hAnsi="Times New Roman"/>
          <w:b/>
        </w:rPr>
        <w:t>Pirkimo objektas</w:t>
      </w:r>
      <w:r w:rsidRPr="00CB7D78">
        <w:rPr>
          <w:rFonts w:ascii="Times New Roman" w:hAnsi="Times New Roman"/>
        </w:rPr>
        <w:t xml:space="preserve"> – </w:t>
      </w:r>
      <w:bookmarkStart w:id="47" w:name="_Hlk184630957"/>
      <w:r w:rsidRPr="00CB7D78">
        <w:rPr>
          <w:rFonts w:ascii="Times New Roman" w:hAnsi="Times New Roman"/>
        </w:rPr>
        <w:t>anglų kalbos mokymo paslaugos</w:t>
      </w:r>
      <w:bookmarkEnd w:id="47"/>
      <w:r w:rsidRPr="00CB7D78">
        <w:rPr>
          <w:rFonts w:ascii="Times New Roman" w:hAnsi="Times New Roman"/>
        </w:rPr>
        <w:t>. Anglų kalbos mokymo paslaugos sudaro kontaktinius individualius anglų kalbos mokymus pagal individualias mokymo programas, kurios suderinamos kursų metu (toliau – mokymai).</w:t>
      </w:r>
    </w:p>
    <w:p w14:paraId="30329762" w14:textId="77777777" w:rsidR="00591D58" w:rsidRPr="00CB7D78" w:rsidRDefault="00591D58" w:rsidP="00591D58">
      <w:pPr>
        <w:pStyle w:val="ListParagraph"/>
        <w:numPr>
          <w:ilvl w:val="1"/>
          <w:numId w:val="40"/>
        </w:numPr>
        <w:tabs>
          <w:tab w:val="left" w:pos="851"/>
          <w:tab w:val="left" w:pos="993"/>
        </w:tabs>
        <w:suppressAutoHyphens/>
        <w:spacing w:before="240" w:after="0" w:line="240" w:lineRule="auto"/>
        <w:ind w:left="0" w:firstLine="720"/>
        <w:jc w:val="both"/>
        <w:rPr>
          <w:rFonts w:ascii="Times New Roman" w:hAnsi="Times New Roman"/>
        </w:rPr>
      </w:pPr>
      <w:r w:rsidRPr="00CB7D78">
        <w:rPr>
          <w:rFonts w:ascii="Times New Roman" w:hAnsi="Times New Roman"/>
          <w:b/>
          <w:kern w:val="2"/>
          <w:szCs w:val="24"/>
          <w:lang w:eastAsia="ru-RU"/>
        </w:rPr>
        <w:t>Mokymų tikslas</w:t>
      </w:r>
      <w:r w:rsidRPr="00CB7D78">
        <w:rPr>
          <w:rFonts w:ascii="Times New Roman" w:hAnsi="Times New Roman"/>
          <w:kern w:val="2"/>
          <w:szCs w:val="24"/>
          <w:lang w:eastAsia="ru-RU"/>
        </w:rPr>
        <w:t xml:space="preserve"> – pagilinti mokymų dalyvių anglų kalbos žinias, lavinti kalbėjimo įgūdžius dalykinio ir darbinio bendravimo kontekste, plėsti dalykiniam ir darbiniam bendravimui reikalingą žodyną. Mokymų metu turi būti </w:t>
      </w:r>
      <w:r w:rsidRPr="00CB7D78">
        <w:rPr>
          <w:rFonts w:ascii="Times New Roman" w:hAnsi="Times New Roman"/>
          <w:bCs/>
          <w:szCs w:val="24"/>
        </w:rPr>
        <w:t>lavinami kalbos suvokimo, klausymo, rašymo, kalbėjimo įgūdžiai, atsižvelgiant į dalyvių lygį ir poreikį.</w:t>
      </w:r>
    </w:p>
    <w:p w14:paraId="1FE64DF7" w14:textId="77777777" w:rsidR="00591D58" w:rsidRPr="00CB7D78" w:rsidRDefault="00591D58" w:rsidP="00591D58">
      <w:pPr>
        <w:pStyle w:val="ListParagraph"/>
        <w:numPr>
          <w:ilvl w:val="1"/>
          <w:numId w:val="40"/>
        </w:numPr>
        <w:tabs>
          <w:tab w:val="left" w:pos="851"/>
          <w:tab w:val="left" w:pos="993"/>
        </w:tabs>
        <w:suppressAutoHyphens/>
        <w:spacing w:before="240" w:after="0" w:line="240" w:lineRule="auto"/>
        <w:ind w:left="0" w:firstLine="720"/>
        <w:jc w:val="both"/>
        <w:rPr>
          <w:rFonts w:ascii="Times New Roman" w:hAnsi="Times New Roman"/>
        </w:rPr>
      </w:pPr>
      <w:r w:rsidRPr="00CB7D78">
        <w:rPr>
          <w:rFonts w:ascii="Times New Roman" w:eastAsia="Calibri" w:hAnsi="Times New Roman"/>
          <w:b/>
          <w:bCs/>
        </w:rPr>
        <w:t>Tikslinė grupė</w:t>
      </w:r>
      <w:r w:rsidRPr="00CB7D78">
        <w:rPr>
          <w:rFonts w:ascii="Times New Roman" w:eastAsia="Calibri" w:hAnsi="Times New Roman"/>
        </w:rPr>
        <w:t xml:space="preserve"> </w:t>
      </w:r>
      <w:r w:rsidRPr="00CB7D78">
        <w:rPr>
          <w:rFonts w:ascii="Times New Roman" w:hAnsi="Times New Roman"/>
        </w:rPr>
        <w:t xml:space="preserve">–  Lietuvos kriminalinės policijos biuro </w:t>
      </w:r>
      <w:r w:rsidRPr="00CB7D78">
        <w:rPr>
          <w:rFonts w:ascii="Times New Roman" w:eastAsia="Calibri" w:hAnsi="Times New Roman"/>
        </w:rPr>
        <w:t>darbuotojai (toliau – Dalyviai).</w:t>
      </w:r>
    </w:p>
    <w:p w14:paraId="6149BB85" w14:textId="77777777" w:rsidR="00591D58" w:rsidRPr="00CB7D78" w:rsidRDefault="00591D58" w:rsidP="00591D58">
      <w:pPr>
        <w:pStyle w:val="ListParagraph"/>
        <w:numPr>
          <w:ilvl w:val="1"/>
          <w:numId w:val="40"/>
        </w:numPr>
        <w:tabs>
          <w:tab w:val="left" w:pos="851"/>
          <w:tab w:val="left" w:pos="993"/>
        </w:tabs>
        <w:suppressAutoHyphens/>
        <w:spacing w:before="240" w:after="0" w:line="240" w:lineRule="auto"/>
        <w:ind w:left="0" w:firstLine="720"/>
        <w:jc w:val="both"/>
        <w:rPr>
          <w:rFonts w:ascii="Times New Roman" w:hAnsi="Times New Roman"/>
        </w:rPr>
      </w:pPr>
      <w:r w:rsidRPr="00CB7D78">
        <w:rPr>
          <w:rFonts w:ascii="Times New Roman" w:hAnsi="Times New Roman"/>
          <w:b/>
        </w:rPr>
        <w:t>Paslaugų teikimo laikotarpis</w:t>
      </w:r>
      <w:r w:rsidRPr="00CB7D78">
        <w:rPr>
          <w:rFonts w:ascii="Times New Roman" w:hAnsi="Times New Roman"/>
        </w:rPr>
        <w:t xml:space="preserve"> – 2025 m. I ketvirtis – 2026 m. I ketvirtis Tikslus paslaugų teikimo terminas bus suderintas sutarties sudarymo metu.</w:t>
      </w:r>
    </w:p>
    <w:p w14:paraId="64ABBF65" w14:textId="77777777" w:rsidR="00591D58" w:rsidRDefault="00591D58" w:rsidP="00591D58">
      <w:pPr>
        <w:pStyle w:val="ListParagraph"/>
        <w:numPr>
          <w:ilvl w:val="1"/>
          <w:numId w:val="40"/>
        </w:numPr>
        <w:tabs>
          <w:tab w:val="left" w:pos="851"/>
          <w:tab w:val="left" w:pos="993"/>
        </w:tabs>
        <w:suppressAutoHyphens/>
        <w:spacing w:before="240" w:after="0" w:line="240" w:lineRule="auto"/>
        <w:ind w:left="0" w:firstLine="720"/>
        <w:jc w:val="both"/>
        <w:rPr>
          <w:rFonts w:ascii="Times New Roman" w:hAnsi="Times New Roman"/>
        </w:rPr>
      </w:pPr>
      <w:r w:rsidRPr="00CB7D78">
        <w:rPr>
          <w:rFonts w:ascii="Times New Roman" w:hAnsi="Times New Roman"/>
          <w:b/>
          <w:bCs/>
        </w:rPr>
        <w:t>Mokymų vieta</w:t>
      </w:r>
      <w:r w:rsidRPr="00CB7D78">
        <w:rPr>
          <w:rFonts w:ascii="Times New Roman" w:hAnsi="Times New Roman"/>
        </w:rPr>
        <w:t xml:space="preserve"> – Vilniaus m., Lietuva.</w:t>
      </w:r>
    </w:p>
    <w:p w14:paraId="2BDA7CFB" w14:textId="77777777" w:rsidR="00591D58" w:rsidRPr="004A5027" w:rsidRDefault="00591D58" w:rsidP="00591D58">
      <w:pPr>
        <w:pStyle w:val="ListParagraph"/>
        <w:numPr>
          <w:ilvl w:val="1"/>
          <w:numId w:val="40"/>
        </w:numPr>
        <w:tabs>
          <w:tab w:val="left" w:pos="851"/>
          <w:tab w:val="left" w:pos="993"/>
        </w:tabs>
        <w:suppressAutoHyphens/>
        <w:spacing w:before="240" w:after="0" w:line="240" w:lineRule="auto"/>
        <w:ind w:left="0" w:firstLine="720"/>
        <w:jc w:val="both"/>
        <w:rPr>
          <w:rFonts w:ascii="Times New Roman" w:hAnsi="Times New Roman" w:cs="Times New Roman"/>
        </w:rPr>
      </w:pPr>
      <w:r w:rsidRPr="004A5027">
        <w:rPr>
          <w:rFonts w:ascii="Times New Roman" w:hAnsi="Times New Roman" w:cs="Times New Roman"/>
          <w:b/>
        </w:rPr>
        <w:t>Mokym</w:t>
      </w:r>
      <w:r>
        <w:rPr>
          <w:rFonts w:ascii="Times New Roman" w:hAnsi="Times New Roman"/>
          <w:b/>
        </w:rPr>
        <w:t>ų paslaugų teikimo</w:t>
      </w:r>
      <w:r w:rsidRPr="004A5027">
        <w:rPr>
          <w:rFonts w:ascii="Times New Roman" w:hAnsi="Times New Roman" w:cs="Times New Roman"/>
          <w:b/>
        </w:rPr>
        <w:t xml:space="preserve"> terminas</w:t>
      </w:r>
      <w:r w:rsidRPr="004A5027">
        <w:rPr>
          <w:rFonts w:ascii="Times New Roman" w:hAnsi="Times New Roman" w:cs="Times New Roman"/>
        </w:rPr>
        <w:t xml:space="preserve"> - mokymų paslaugos turi būti suteiktos (įskaitant visus pratęsimus) ne vėliau kaip </w:t>
      </w:r>
      <w:r w:rsidRPr="0034414E">
        <w:rPr>
          <w:rFonts w:ascii="Times New Roman" w:hAnsi="Times New Roman" w:cs="Times New Roman"/>
          <w:b/>
          <w:u w:val="single"/>
        </w:rPr>
        <w:t>iki 2026 m. kovo 30 d.</w:t>
      </w:r>
    </w:p>
    <w:p w14:paraId="77F96340" w14:textId="77777777" w:rsidR="00591D58" w:rsidRPr="004A5027" w:rsidRDefault="00591D58" w:rsidP="00591D58">
      <w:pPr>
        <w:pStyle w:val="ListParagraph"/>
        <w:numPr>
          <w:ilvl w:val="1"/>
          <w:numId w:val="40"/>
        </w:numPr>
        <w:suppressAutoHyphens/>
        <w:autoSpaceDE w:val="0"/>
        <w:autoSpaceDN w:val="0"/>
        <w:adjustRightInd w:val="0"/>
        <w:spacing w:after="0" w:line="240" w:lineRule="auto"/>
        <w:rPr>
          <w:rFonts w:ascii="LiberationSerif" w:hAnsi="LiberationSerif" w:cs="LiberationSerif"/>
          <w:lang w:val="en-US"/>
        </w:rPr>
      </w:pPr>
      <w:r w:rsidRPr="004A5027">
        <w:rPr>
          <w:rFonts w:ascii="Times New Roman" w:hAnsi="Times New Roman"/>
          <w:b/>
        </w:rPr>
        <w:t>Bendra perkamų paslaugų apimtis</w:t>
      </w:r>
      <w:r w:rsidRPr="004A5027">
        <w:rPr>
          <w:rFonts w:ascii="Times New Roman" w:hAnsi="Times New Roman"/>
        </w:rPr>
        <w:t xml:space="preserve"> – 20 kontaktinių individualių anglų kalbos mokymų po 320 akad. val., bendrai 6 400 akad. val. (1 akad. val. – 45 min.). Pirkimas skaidomas į dvi pirkimo dalis po 3 200 akad. val.: </w:t>
      </w:r>
    </w:p>
    <w:tbl>
      <w:tblPr>
        <w:tblpPr w:leftFromText="180" w:rightFromText="180" w:vertAnchor="text" w:horzAnchor="page" w:tblpX="2448" w:tblpY="325"/>
        <w:tblW w:w="0" w:type="auto"/>
        <w:tblLayout w:type="fixed"/>
        <w:tblLook w:val="04A0" w:firstRow="1" w:lastRow="0" w:firstColumn="1" w:lastColumn="0" w:noHBand="0" w:noVBand="1"/>
      </w:tblPr>
      <w:tblGrid>
        <w:gridCol w:w="556"/>
        <w:gridCol w:w="3039"/>
        <w:gridCol w:w="1929"/>
        <w:gridCol w:w="1559"/>
        <w:gridCol w:w="1559"/>
      </w:tblGrid>
      <w:tr w:rsidR="00591D58" w:rsidRPr="00CB7D78" w14:paraId="0736D4BC" w14:textId="77777777" w:rsidTr="009F2088">
        <w:trPr>
          <w:trHeight w:val="800"/>
        </w:trPr>
        <w:tc>
          <w:tcPr>
            <w:tcW w:w="556" w:type="dxa"/>
            <w:tcBorders>
              <w:top w:val="single" w:sz="4" w:space="0" w:color="auto"/>
              <w:left w:val="single" w:sz="4" w:space="0" w:color="auto"/>
              <w:bottom w:val="single" w:sz="4" w:space="0" w:color="auto"/>
              <w:right w:val="single" w:sz="4" w:space="0" w:color="auto"/>
            </w:tcBorders>
            <w:shd w:val="clear" w:color="auto" w:fill="auto"/>
            <w:hideMark/>
          </w:tcPr>
          <w:p w14:paraId="356185B0" w14:textId="77777777" w:rsidR="00591D58" w:rsidRPr="00FC4DE8" w:rsidRDefault="00591D58" w:rsidP="009F2088">
            <w:pPr>
              <w:spacing w:after="0" w:line="240" w:lineRule="auto"/>
              <w:rPr>
                <w:rFonts w:ascii="Times New Roman" w:eastAsia="Times New Roman" w:hAnsi="Times New Roman" w:cs="Times New Roman"/>
                <w:color w:val="000000"/>
              </w:rPr>
            </w:pPr>
            <w:r w:rsidRPr="00FC4DE8">
              <w:rPr>
                <w:rFonts w:ascii="Times New Roman" w:eastAsia="Times New Roman" w:hAnsi="Times New Roman" w:cs="Times New Roman"/>
                <w:color w:val="000000"/>
              </w:rPr>
              <w:t>Eil. Nr.</w:t>
            </w:r>
          </w:p>
        </w:tc>
        <w:tc>
          <w:tcPr>
            <w:tcW w:w="3039" w:type="dxa"/>
            <w:tcBorders>
              <w:top w:val="single" w:sz="4" w:space="0" w:color="auto"/>
              <w:left w:val="nil"/>
              <w:bottom w:val="single" w:sz="4" w:space="0" w:color="auto"/>
              <w:right w:val="single" w:sz="4" w:space="0" w:color="auto"/>
            </w:tcBorders>
            <w:shd w:val="clear" w:color="auto" w:fill="auto"/>
            <w:hideMark/>
          </w:tcPr>
          <w:p w14:paraId="79527917" w14:textId="77777777" w:rsidR="00591D58" w:rsidRPr="00FC4DE8" w:rsidRDefault="00591D58" w:rsidP="009F2088">
            <w:pPr>
              <w:spacing w:after="0" w:line="240" w:lineRule="auto"/>
              <w:rPr>
                <w:rFonts w:ascii="Times New Roman" w:eastAsia="Times New Roman" w:hAnsi="Times New Roman" w:cs="Times New Roman"/>
              </w:rPr>
            </w:pPr>
            <w:r w:rsidRPr="00FC4DE8">
              <w:rPr>
                <w:rFonts w:ascii="Times New Roman" w:eastAsia="Times New Roman" w:hAnsi="Times New Roman" w:cs="Times New Roman"/>
              </w:rPr>
              <w:t>Paslaugos pavadinimas</w:t>
            </w:r>
          </w:p>
        </w:tc>
        <w:tc>
          <w:tcPr>
            <w:tcW w:w="1929" w:type="dxa"/>
            <w:tcBorders>
              <w:top w:val="single" w:sz="4" w:space="0" w:color="auto"/>
              <w:left w:val="nil"/>
              <w:bottom w:val="single" w:sz="4" w:space="0" w:color="auto"/>
              <w:right w:val="single" w:sz="4" w:space="0" w:color="auto"/>
            </w:tcBorders>
            <w:shd w:val="clear" w:color="auto" w:fill="auto"/>
            <w:hideMark/>
          </w:tcPr>
          <w:p w14:paraId="6BFC647C" w14:textId="1A55A662" w:rsidR="00591D58" w:rsidRPr="00FC4DE8" w:rsidRDefault="00591D58" w:rsidP="00BE491F">
            <w:pPr>
              <w:spacing w:after="0" w:line="240" w:lineRule="auto"/>
              <w:jc w:val="center"/>
              <w:rPr>
                <w:rFonts w:ascii="Times New Roman" w:eastAsia="Times New Roman" w:hAnsi="Times New Roman" w:cs="Times New Roman"/>
              </w:rPr>
            </w:pPr>
            <w:r w:rsidRPr="00FC4DE8">
              <w:rPr>
                <w:rFonts w:ascii="Times New Roman" w:eastAsia="Times New Roman" w:hAnsi="Times New Roman" w:cs="Times New Roman"/>
              </w:rPr>
              <w:t>Mokymų dalyvių skaičius</w:t>
            </w:r>
          </w:p>
        </w:tc>
        <w:tc>
          <w:tcPr>
            <w:tcW w:w="1559" w:type="dxa"/>
            <w:tcBorders>
              <w:top w:val="single" w:sz="4" w:space="0" w:color="auto"/>
              <w:left w:val="nil"/>
              <w:bottom w:val="single" w:sz="4" w:space="0" w:color="auto"/>
              <w:right w:val="single" w:sz="4" w:space="0" w:color="auto"/>
            </w:tcBorders>
            <w:shd w:val="clear" w:color="auto" w:fill="auto"/>
            <w:hideMark/>
          </w:tcPr>
          <w:p w14:paraId="4CA7D013" w14:textId="77777777" w:rsidR="00591D58" w:rsidRPr="00FC4DE8" w:rsidRDefault="00591D58" w:rsidP="009F2088">
            <w:pPr>
              <w:spacing w:after="0" w:line="240" w:lineRule="auto"/>
              <w:jc w:val="center"/>
              <w:rPr>
                <w:rFonts w:ascii="Times New Roman" w:eastAsia="Times New Roman" w:hAnsi="Times New Roman" w:cs="Times New Roman"/>
              </w:rPr>
            </w:pPr>
            <w:r w:rsidRPr="00FC4DE8">
              <w:rPr>
                <w:rFonts w:ascii="Times New Roman" w:eastAsia="Times New Roman" w:hAnsi="Times New Roman" w:cs="Times New Roman"/>
              </w:rPr>
              <w:t>Programos trukmė (akad. val.)</w:t>
            </w:r>
          </w:p>
        </w:tc>
        <w:tc>
          <w:tcPr>
            <w:tcW w:w="1559" w:type="dxa"/>
            <w:tcBorders>
              <w:top w:val="single" w:sz="4" w:space="0" w:color="auto"/>
              <w:left w:val="nil"/>
              <w:bottom w:val="single" w:sz="4" w:space="0" w:color="auto"/>
              <w:right w:val="single" w:sz="4" w:space="0" w:color="auto"/>
            </w:tcBorders>
            <w:shd w:val="clear" w:color="auto" w:fill="auto"/>
            <w:hideMark/>
          </w:tcPr>
          <w:p w14:paraId="5CE63973" w14:textId="77777777" w:rsidR="00591D58" w:rsidRPr="00FC4DE8" w:rsidRDefault="00591D58" w:rsidP="009F2088">
            <w:pPr>
              <w:spacing w:after="0" w:line="240" w:lineRule="auto"/>
              <w:jc w:val="center"/>
              <w:rPr>
                <w:rFonts w:ascii="Times New Roman" w:eastAsia="Times New Roman" w:hAnsi="Times New Roman" w:cs="Times New Roman"/>
              </w:rPr>
            </w:pPr>
            <w:r w:rsidRPr="00FC4DE8">
              <w:rPr>
                <w:rFonts w:ascii="Times New Roman" w:eastAsia="Times New Roman" w:hAnsi="Times New Roman" w:cs="Times New Roman"/>
              </w:rPr>
              <w:t>Valandų skaičius</w:t>
            </w:r>
          </w:p>
        </w:tc>
      </w:tr>
      <w:tr w:rsidR="00591D58" w:rsidRPr="00CB7D78" w14:paraId="78DA4644" w14:textId="77777777" w:rsidTr="009F2088">
        <w:trPr>
          <w:trHeight w:val="609"/>
        </w:trPr>
        <w:tc>
          <w:tcPr>
            <w:tcW w:w="556" w:type="dxa"/>
            <w:tcBorders>
              <w:top w:val="nil"/>
              <w:left w:val="single" w:sz="4" w:space="0" w:color="auto"/>
              <w:bottom w:val="single" w:sz="4" w:space="0" w:color="auto"/>
              <w:right w:val="single" w:sz="4" w:space="0" w:color="auto"/>
            </w:tcBorders>
            <w:shd w:val="clear" w:color="auto" w:fill="auto"/>
            <w:hideMark/>
          </w:tcPr>
          <w:p w14:paraId="5D8BEF9C" w14:textId="77777777" w:rsidR="00591D58" w:rsidRPr="00FC4DE8" w:rsidRDefault="00591D58" w:rsidP="009F2088">
            <w:pPr>
              <w:spacing w:after="0" w:line="240" w:lineRule="auto"/>
              <w:rPr>
                <w:rFonts w:ascii="Times New Roman" w:eastAsia="Times New Roman" w:hAnsi="Times New Roman" w:cs="Times New Roman"/>
                <w:color w:val="000000"/>
              </w:rPr>
            </w:pPr>
            <w:r w:rsidRPr="00FC4DE8">
              <w:rPr>
                <w:rFonts w:ascii="Times New Roman" w:eastAsia="Times New Roman" w:hAnsi="Times New Roman" w:cs="Times New Roman"/>
                <w:color w:val="000000"/>
              </w:rPr>
              <w:t xml:space="preserve">1. </w:t>
            </w:r>
          </w:p>
        </w:tc>
        <w:tc>
          <w:tcPr>
            <w:tcW w:w="3039" w:type="dxa"/>
            <w:tcBorders>
              <w:top w:val="nil"/>
              <w:left w:val="nil"/>
              <w:bottom w:val="single" w:sz="4" w:space="0" w:color="auto"/>
              <w:right w:val="single" w:sz="4" w:space="0" w:color="auto"/>
            </w:tcBorders>
            <w:shd w:val="clear" w:color="auto" w:fill="auto"/>
            <w:hideMark/>
          </w:tcPr>
          <w:p w14:paraId="5C74202B" w14:textId="77777777" w:rsidR="00591D58" w:rsidRPr="00FC4DE8" w:rsidRDefault="00591D58" w:rsidP="009F2088">
            <w:pPr>
              <w:spacing w:after="0" w:line="240" w:lineRule="auto"/>
              <w:rPr>
                <w:rFonts w:ascii="Times New Roman" w:eastAsia="Times New Roman" w:hAnsi="Times New Roman" w:cs="Times New Roman"/>
                <w:color w:val="000000"/>
              </w:rPr>
            </w:pPr>
            <w:r w:rsidRPr="00FC4DE8">
              <w:rPr>
                <w:rFonts w:ascii="Times New Roman" w:eastAsia="Times New Roman" w:hAnsi="Times New Roman" w:cs="Times New Roman"/>
                <w:b/>
                <w:bCs/>
                <w:color w:val="000000"/>
              </w:rPr>
              <w:t>I dalis.</w:t>
            </w:r>
            <w:r w:rsidRPr="00FC4DE8">
              <w:rPr>
                <w:rFonts w:ascii="Times New Roman" w:eastAsia="Times New Roman" w:hAnsi="Times New Roman" w:cs="Times New Roman"/>
                <w:color w:val="000000"/>
              </w:rPr>
              <w:t xml:space="preserve"> Anglų kalbos kontaktiniai individualūs mokymai</w:t>
            </w:r>
          </w:p>
        </w:tc>
        <w:tc>
          <w:tcPr>
            <w:tcW w:w="1929" w:type="dxa"/>
            <w:tcBorders>
              <w:top w:val="nil"/>
              <w:left w:val="nil"/>
              <w:bottom w:val="single" w:sz="4" w:space="0" w:color="auto"/>
              <w:right w:val="single" w:sz="4" w:space="0" w:color="auto"/>
            </w:tcBorders>
            <w:shd w:val="clear" w:color="auto" w:fill="auto"/>
            <w:vAlign w:val="center"/>
            <w:hideMark/>
          </w:tcPr>
          <w:p w14:paraId="6E02EC0F" w14:textId="77777777" w:rsidR="00591D58" w:rsidRPr="00FC4DE8" w:rsidRDefault="00591D58" w:rsidP="009F2088">
            <w:pPr>
              <w:spacing w:after="0" w:line="240" w:lineRule="auto"/>
              <w:jc w:val="center"/>
              <w:rPr>
                <w:rFonts w:ascii="Times New Roman" w:eastAsia="Times New Roman" w:hAnsi="Times New Roman" w:cs="Times New Roman"/>
                <w:color w:val="000000"/>
              </w:rPr>
            </w:pPr>
            <w:r w:rsidRPr="00FC4DE8">
              <w:rPr>
                <w:rFonts w:ascii="Times New Roman" w:eastAsia="Times New Roman" w:hAnsi="Times New Roman" w:cs="Times New Roman"/>
                <w:color w:val="000000"/>
              </w:rPr>
              <w:t>10</w:t>
            </w:r>
          </w:p>
        </w:tc>
        <w:tc>
          <w:tcPr>
            <w:tcW w:w="1559" w:type="dxa"/>
            <w:tcBorders>
              <w:top w:val="nil"/>
              <w:left w:val="nil"/>
              <w:bottom w:val="single" w:sz="4" w:space="0" w:color="auto"/>
              <w:right w:val="single" w:sz="4" w:space="0" w:color="auto"/>
            </w:tcBorders>
            <w:shd w:val="clear" w:color="auto" w:fill="auto"/>
            <w:vAlign w:val="center"/>
            <w:hideMark/>
          </w:tcPr>
          <w:p w14:paraId="0126DE82" w14:textId="77777777" w:rsidR="00591D58" w:rsidRPr="00FC4DE8" w:rsidRDefault="00591D58" w:rsidP="009F2088">
            <w:pPr>
              <w:spacing w:after="0" w:line="240" w:lineRule="auto"/>
              <w:jc w:val="center"/>
              <w:rPr>
                <w:rFonts w:ascii="Times New Roman" w:eastAsia="Times New Roman" w:hAnsi="Times New Roman" w:cs="Times New Roman"/>
                <w:color w:val="000000"/>
              </w:rPr>
            </w:pPr>
            <w:r w:rsidRPr="00FC4DE8">
              <w:rPr>
                <w:rFonts w:ascii="Times New Roman" w:eastAsia="Times New Roman" w:hAnsi="Times New Roman" w:cs="Times New Roman"/>
                <w:color w:val="000000"/>
              </w:rPr>
              <w:t>320</w:t>
            </w:r>
          </w:p>
        </w:tc>
        <w:tc>
          <w:tcPr>
            <w:tcW w:w="1559" w:type="dxa"/>
            <w:tcBorders>
              <w:top w:val="nil"/>
              <w:left w:val="nil"/>
              <w:bottom w:val="single" w:sz="4" w:space="0" w:color="auto"/>
              <w:right w:val="single" w:sz="4" w:space="0" w:color="auto"/>
            </w:tcBorders>
            <w:shd w:val="clear" w:color="auto" w:fill="auto"/>
            <w:vAlign w:val="center"/>
            <w:hideMark/>
          </w:tcPr>
          <w:p w14:paraId="4B32D9CC" w14:textId="77777777" w:rsidR="00591D58" w:rsidRPr="00FC4DE8" w:rsidRDefault="00591D58" w:rsidP="009F2088">
            <w:pPr>
              <w:spacing w:after="0" w:line="240" w:lineRule="auto"/>
              <w:jc w:val="center"/>
              <w:rPr>
                <w:rFonts w:ascii="Times New Roman" w:eastAsia="Times New Roman" w:hAnsi="Times New Roman" w:cs="Times New Roman"/>
                <w:color w:val="000000"/>
              </w:rPr>
            </w:pPr>
            <w:r w:rsidRPr="00FC4DE8">
              <w:rPr>
                <w:rFonts w:ascii="Times New Roman" w:eastAsia="Times New Roman" w:hAnsi="Times New Roman" w:cs="Times New Roman"/>
                <w:color w:val="000000"/>
              </w:rPr>
              <w:t>3 200</w:t>
            </w:r>
          </w:p>
        </w:tc>
      </w:tr>
      <w:tr w:rsidR="00591D58" w:rsidRPr="00CB7D78" w14:paraId="254BA63D" w14:textId="77777777" w:rsidTr="009F2088">
        <w:trPr>
          <w:trHeight w:val="609"/>
        </w:trPr>
        <w:tc>
          <w:tcPr>
            <w:tcW w:w="556" w:type="dxa"/>
            <w:tcBorders>
              <w:top w:val="single" w:sz="4" w:space="0" w:color="auto"/>
              <w:left w:val="single" w:sz="4" w:space="0" w:color="auto"/>
              <w:bottom w:val="single" w:sz="4" w:space="0" w:color="auto"/>
              <w:right w:val="single" w:sz="4" w:space="0" w:color="auto"/>
            </w:tcBorders>
            <w:shd w:val="clear" w:color="auto" w:fill="auto"/>
          </w:tcPr>
          <w:p w14:paraId="68C69E3B" w14:textId="77777777" w:rsidR="00591D58" w:rsidRPr="00FC4DE8" w:rsidRDefault="00591D58" w:rsidP="009F2088">
            <w:pPr>
              <w:spacing w:after="0" w:line="240" w:lineRule="auto"/>
              <w:rPr>
                <w:rFonts w:ascii="Times New Roman" w:eastAsia="Times New Roman" w:hAnsi="Times New Roman" w:cs="Times New Roman"/>
                <w:color w:val="000000"/>
              </w:rPr>
            </w:pPr>
            <w:r w:rsidRPr="00FC4DE8">
              <w:rPr>
                <w:rFonts w:ascii="Times New Roman" w:eastAsia="Times New Roman" w:hAnsi="Times New Roman" w:cs="Times New Roman"/>
                <w:color w:val="000000"/>
              </w:rPr>
              <w:t>2.</w:t>
            </w:r>
          </w:p>
        </w:tc>
        <w:tc>
          <w:tcPr>
            <w:tcW w:w="3039" w:type="dxa"/>
            <w:tcBorders>
              <w:top w:val="single" w:sz="4" w:space="0" w:color="auto"/>
              <w:left w:val="nil"/>
              <w:bottom w:val="single" w:sz="4" w:space="0" w:color="auto"/>
              <w:right w:val="single" w:sz="4" w:space="0" w:color="auto"/>
            </w:tcBorders>
            <w:shd w:val="clear" w:color="auto" w:fill="auto"/>
          </w:tcPr>
          <w:p w14:paraId="26B11D45" w14:textId="77777777" w:rsidR="00591D58" w:rsidRPr="00FC4DE8" w:rsidRDefault="00591D58" w:rsidP="009F2088">
            <w:pPr>
              <w:spacing w:after="0" w:line="240" w:lineRule="auto"/>
              <w:rPr>
                <w:rFonts w:ascii="Times New Roman" w:eastAsia="Times New Roman" w:hAnsi="Times New Roman" w:cs="Times New Roman"/>
                <w:color w:val="000000"/>
              </w:rPr>
            </w:pPr>
            <w:r w:rsidRPr="00FC4DE8">
              <w:rPr>
                <w:rFonts w:ascii="Times New Roman" w:eastAsia="Times New Roman" w:hAnsi="Times New Roman" w:cs="Times New Roman"/>
                <w:b/>
                <w:bCs/>
                <w:color w:val="000000"/>
              </w:rPr>
              <w:t>II dalis.</w:t>
            </w:r>
            <w:r w:rsidRPr="00FC4DE8">
              <w:rPr>
                <w:rFonts w:ascii="Times New Roman" w:eastAsia="Times New Roman" w:hAnsi="Times New Roman" w:cs="Times New Roman"/>
                <w:color w:val="000000"/>
              </w:rPr>
              <w:t xml:space="preserve"> Anglų kalbos kontaktiniai individualūs mokymai</w:t>
            </w:r>
          </w:p>
        </w:tc>
        <w:tc>
          <w:tcPr>
            <w:tcW w:w="1929" w:type="dxa"/>
            <w:tcBorders>
              <w:top w:val="single" w:sz="4" w:space="0" w:color="auto"/>
              <w:left w:val="nil"/>
              <w:bottom w:val="single" w:sz="4" w:space="0" w:color="auto"/>
              <w:right w:val="single" w:sz="4" w:space="0" w:color="auto"/>
            </w:tcBorders>
            <w:shd w:val="clear" w:color="auto" w:fill="auto"/>
            <w:vAlign w:val="center"/>
          </w:tcPr>
          <w:p w14:paraId="73BC9FC1" w14:textId="77777777" w:rsidR="00591D58" w:rsidRPr="00FC4DE8" w:rsidRDefault="00591D58" w:rsidP="009F2088">
            <w:pPr>
              <w:spacing w:after="0" w:line="240" w:lineRule="auto"/>
              <w:jc w:val="center"/>
              <w:rPr>
                <w:rFonts w:ascii="Times New Roman" w:eastAsia="Times New Roman" w:hAnsi="Times New Roman" w:cs="Times New Roman"/>
                <w:color w:val="000000"/>
              </w:rPr>
            </w:pPr>
            <w:r w:rsidRPr="00FC4DE8">
              <w:rPr>
                <w:rFonts w:ascii="Times New Roman" w:eastAsia="Times New Roman" w:hAnsi="Times New Roman" w:cs="Times New Roman"/>
                <w:color w:val="000000"/>
              </w:rPr>
              <w:t>10</w:t>
            </w:r>
          </w:p>
        </w:tc>
        <w:tc>
          <w:tcPr>
            <w:tcW w:w="1559" w:type="dxa"/>
            <w:tcBorders>
              <w:top w:val="single" w:sz="4" w:space="0" w:color="auto"/>
              <w:left w:val="nil"/>
              <w:bottom w:val="single" w:sz="4" w:space="0" w:color="auto"/>
              <w:right w:val="single" w:sz="4" w:space="0" w:color="auto"/>
            </w:tcBorders>
            <w:shd w:val="clear" w:color="auto" w:fill="auto"/>
            <w:vAlign w:val="center"/>
          </w:tcPr>
          <w:p w14:paraId="26499817" w14:textId="77777777" w:rsidR="00591D58" w:rsidRPr="00FC4DE8" w:rsidRDefault="00591D58" w:rsidP="009F2088">
            <w:pPr>
              <w:spacing w:after="0" w:line="240" w:lineRule="auto"/>
              <w:jc w:val="center"/>
              <w:rPr>
                <w:rFonts w:ascii="Times New Roman" w:eastAsia="Times New Roman" w:hAnsi="Times New Roman" w:cs="Times New Roman"/>
                <w:color w:val="000000"/>
              </w:rPr>
            </w:pPr>
            <w:r w:rsidRPr="00FC4DE8">
              <w:rPr>
                <w:rFonts w:ascii="Times New Roman" w:eastAsia="Times New Roman" w:hAnsi="Times New Roman" w:cs="Times New Roman"/>
                <w:color w:val="000000"/>
              </w:rPr>
              <w:t>320</w:t>
            </w:r>
          </w:p>
        </w:tc>
        <w:tc>
          <w:tcPr>
            <w:tcW w:w="1559" w:type="dxa"/>
            <w:tcBorders>
              <w:top w:val="single" w:sz="4" w:space="0" w:color="auto"/>
              <w:left w:val="nil"/>
              <w:bottom w:val="single" w:sz="4" w:space="0" w:color="auto"/>
              <w:right w:val="single" w:sz="4" w:space="0" w:color="auto"/>
            </w:tcBorders>
            <w:shd w:val="clear" w:color="auto" w:fill="auto"/>
            <w:vAlign w:val="center"/>
          </w:tcPr>
          <w:p w14:paraId="705C7043" w14:textId="77777777" w:rsidR="00591D58" w:rsidRPr="00FC4DE8" w:rsidRDefault="00591D58" w:rsidP="009F2088">
            <w:pPr>
              <w:spacing w:after="0" w:line="240" w:lineRule="auto"/>
              <w:jc w:val="center"/>
              <w:rPr>
                <w:rFonts w:ascii="Times New Roman" w:eastAsia="Times New Roman" w:hAnsi="Times New Roman" w:cs="Times New Roman"/>
                <w:color w:val="000000"/>
              </w:rPr>
            </w:pPr>
            <w:r w:rsidRPr="00FC4DE8">
              <w:rPr>
                <w:rFonts w:ascii="Times New Roman" w:eastAsia="Times New Roman" w:hAnsi="Times New Roman" w:cs="Times New Roman"/>
                <w:color w:val="000000"/>
              </w:rPr>
              <w:t>3 200</w:t>
            </w:r>
          </w:p>
        </w:tc>
      </w:tr>
    </w:tbl>
    <w:p w14:paraId="62353B37" w14:textId="77777777" w:rsidR="00591D58" w:rsidRPr="00CB7D78" w:rsidRDefault="00591D58" w:rsidP="00591D58">
      <w:pPr>
        <w:tabs>
          <w:tab w:val="left" w:pos="851"/>
          <w:tab w:val="left" w:pos="993"/>
        </w:tabs>
        <w:spacing w:after="120"/>
        <w:ind w:left="720"/>
        <w:jc w:val="center"/>
        <w:rPr>
          <w:rFonts w:ascii="Times New Roman" w:hAnsi="Times New Roman" w:cs="Times New Roman"/>
        </w:rPr>
      </w:pPr>
      <w:r w:rsidRPr="00CB7D78">
        <w:rPr>
          <w:rFonts w:ascii="Times New Roman" w:hAnsi="Times New Roman" w:cs="Times New Roman"/>
        </w:rPr>
        <w:tab/>
      </w:r>
      <w:r w:rsidRPr="00CB7D78">
        <w:rPr>
          <w:rFonts w:ascii="Times New Roman" w:hAnsi="Times New Roman" w:cs="Times New Roman"/>
        </w:rPr>
        <w:tab/>
      </w:r>
      <w:r w:rsidRPr="00CB7D78">
        <w:rPr>
          <w:rFonts w:ascii="Times New Roman" w:hAnsi="Times New Roman" w:cs="Times New Roman"/>
        </w:rPr>
        <w:tab/>
      </w:r>
      <w:r w:rsidRPr="00CB7D78">
        <w:rPr>
          <w:rFonts w:ascii="Times New Roman" w:hAnsi="Times New Roman" w:cs="Times New Roman"/>
        </w:rPr>
        <w:tab/>
      </w:r>
      <w:r w:rsidRPr="00CB7D78">
        <w:rPr>
          <w:rFonts w:ascii="Times New Roman" w:hAnsi="Times New Roman" w:cs="Times New Roman"/>
        </w:rPr>
        <w:tab/>
      </w:r>
      <w:r w:rsidRPr="00CB7D78">
        <w:rPr>
          <w:rFonts w:ascii="Times New Roman" w:hAnsi="Times New Roman" w:cs="Times New Roman"/>
        </w:rPr>
        <w:tab/>
        <w:t xml:space="preserve">          </w:t>
      </w:r>
      <w:r w:rsidRPr="00CB7D78">
        <w:rPr>
          <w:rFonts w:ascii="Times New Roman" w:hAnsi="Times New Roman" w:cs="Times New Roman"/>
        </w:rPr>
        <w:tab/>
      </w:r>
      <w:r w:rsidRPr="00CB7D78">
        <w:rPr>
          <w:rFonts w:ascii="Times New Roman" w:hAnsi="Times New Roman" w:cs="Times New Roman"/>
        </w:rPr>
        <w:tab/>
        <w:t xml:space="preserve">         1 lentelė</w:t>
      </w:r>
    </w:p>
    <w:p w14:paraId="2F2D8AA4" w14:textId="77777777" w:rsidR="00591D58" w:rsidRPr="00CB7D78" w:rsidRDefault="00591D58" w:rsidP="00591D58">
      <w:pPr>
        <w:tabs>
          <w:tab w:val="left" w:pos="851"/>
          <w:tab w:val="left" w:pos="993"/>
        </w:tabs>
        <w:jc w:val="both"/>
        <w:rPr>
          <w:rFonts w:ascii="Times New Roman" w:hAnsi="Times New Roman" w:cs="Times New Roman"/>
        </w:rPr>
      </w:pPr>
    </w:p>
    <w:p w14:paraId="012C915F" w14:textId="77777777" w:rsidR="00591D58" w:rsidRPr="00A04B8A" w:rsidRDefault="00591D58" w:rsidP="00591D58">
      <w:pPr>
        <w:pStyle w:val="ListParagraph"/>
        <w:tabs>
          <w:tab w:val="left" w:pos="851"/>
          <w:tab w:val="left" w:pos="993"/>
        </w:tabs>
        <w:spacing w:after="240"/>
        <w:ind w:left="1304"/>
        <w:jc w:val="both"/>
        <w:rPr>
          <w:rFonts w:ascii="Times New Roman" w:hAnsi="Times New Roman"/>
          <w:b/>
          <w:sz w:val="16"/>
          <w:szCs w:val="16"/>
        </w:rPr>
      </w:pPr>
    </w:p>
    <w:p w14:paraId="25D18A2F" w14:textId="77777777" w:rsidR="00591D58" w:rsidRPr="00CB7D78" w:rsidRDefault="00591D58" w:rsidP="00714AC7">
      <w:pPr>
        <w:pStyle w:val="ListParagraph"/>
        <w:numPr>
          <w:ilvl w:val="0"/>
          <w:numId w:val="40"/>
        </w:numPr>
        <w:tabs>
          <w:tab w:val="left" w:pos="851"/>
          <w:tab w:val="left" w:pos="993"/>
        </w:tabs>
        <w:suppressAutoHyphens/>
        <w:spacing w:before="360" w:after="0" w:line="240" w:lineRule="auto"/>
        <w:jc w:val="both"/>
        <w:rPr>
          <w:rFonts w:ascii="Times New Roman" w:hAnsi="Times New Roman"/>
          <w:b/>
        </w:rPr>
      </w:pPr>
      <w:r w:rsidRPr="00CB7D78">
        <w:rPr>
          <w:rFonts w:ascii="Times New Roman" w:hAnsi="Times New Roman"/>
          <w:b/>
        </w:rPr>
        <w:t>Reikalavimai mokymų paslaugoms</w:t>
      </w:r>
    </w:p>
    <w:p w14:paraId="72AEE80B" w14:textId="69F04019" w:rsidR="00591D58" w:rsidRPr="00CA6AFC" w:rsidRDefault="00E679AD" w:rsidP="00714AC7">
      <w:pPr>
        <w:pStyle w:val="ListParagraph"/>
        <w:numPr>
          <w:ilvl w:val="1"/>
          <w:numId w:val="40"/>
        </w:numPr>
        <w:tabs>
          <w:tab w:val="left" w:pos="851"/>
          <w:tab w:val="left" w:pos="993"/>
        </w:tabs>
        <w:suppressAutoHyphens/>
        <w:spacing w:before="240" w:after="0" w:line="240" w:lineRule="auto"/>
        <w:ind w:left="0" w:firstLine="720"/>
        <w:jc w:val="both"/>
        <w:rPr>
          <w:rFonts w:ascii="Times New Roman" w:hAnsi="Times New Roman"/>
        </w:rPr>
      </w:pPr>
      <w:r>
        <w:rPr>
          <w:rFonts w:ascii="Times New Roman" w:hAnsi="Times New Roman"/>
        </w:rPr>
        <w:t>Paslaugų tie</w:t>
      </w:r>
      <w:r w:rsidR="007D13B7">
        <w:rPr>
          <w:rFonts w:ascii="Times New Roman" w:hAnsi="Times New Roman"/>
        </w:rPr>
        <w:t>kėjas</w:t>
      </w:r>
      <w:r w:rsidR="00591D58" w:rsidRPr="00CB7D78">
        <w:rPr>
          <w:rFonts w:ascii="Times New Roman" w:hAnsi="Times New Roman"/>
        </w:rPr>
        <w:t xml:space="preserve"> turi su </w:t>
      </w:r>
      <w:bookmarkStart w:id="48" w:name="_Hlk185425104"/>
      <w:r w:rsidR="00591D58" w:rsidRPr="00CB7D78">
        <w:rPr>
          <w:rFonts w:ascii="Times New Roman" w:hAnsi="Times New Roman"/>
        </w:rPr>
        <w:t xml:space="preserve">Perkančiosios organizacijos </w:t>
      </w:r>
      <w:r w:rsidR="00591D58">
        <w:rPr>
          <w:rFonts w:ascii="Times New Roman" w:hAnsi="Times New Roman"/>
        </w:rPr>
        <w:t xml:space="preserve">už </w:t>
      </w:r>
      <w:r w:rsidR="00591D58" w:rsidRPr="00CB7D78">
        <w:rPr>
          <w:rFonts w:ascii="Times New Roman" w:eastAsia="Calibri" w:hAnsi="Times New Roman"/>
          <w:szCs w:val="24"/>
        </w:rPr>
        <w:t>sutarties vykdy</w:t>
      </w:r>
      <w:r w:rsidR="00591D58">
        <w:rPr>
          <w:rFonts w:ascii="Times New Roman" w:eastAsia="Calibri" w:hAnsi="Times New Roman"/>
          <w:szCs w:val="24"/>
        </w:rPr>
        <w:t>mą atsakingu darbuotoju</w:t>
      </w:r>
      <w:bookmarkEnd w:id="48"/>
      <w:r w:rsidR="00591D58" w:rsidRPr="00CB7D78">
        <w:rPr>
          <w:rFonts w:ascii="Times New Roman" w:hAnsi="Times New Roman"/>
        </w:rPr>
        <w:t xml:space="preserve"> suderinti mokymų </w:t>
      </w:r>
      <w:r w:rsidR="00591D58" w:rsidRPr="00CA6AFC">
        <w:rPr>
          <w:rFonts w:ascii="Times New Roman" w:hAnsi="Times New Roman"/>
        </w:rPr>
        <w:t>grafiką bei esant poreikiui jį koreguoti. Mokymų grafikas sudaromas tik darbo dienomis ir darbo valandomis.</w:t>
      </w:r>
    </w:p>
    <w:p w14:paraId="3B08D177" w14:textId="619005FC" w:rsidR="00591D58" w:rsidRDefault="00591D58" w:rsidP="00714AC7">
      <w:pPr>
        <w:pStyle w:val="ListParagraph"/>
        <w:numPr>
          <w:ilvl w:val="1"/>
          <w:numId w:val="40"/>
        </w:numPr>
        <w:tabs>
          <w:tab w:val="left" w:pos="851"/>
          <w:tab w:val="left" w:pos="993"/>
        </w:tabs>
        <w:suppressAutoHyphens/>
        <w:spacing w:before="240" w:after="0" w:line="240" w:lineRule="auto"/>
        <w:ind w:left="0" w:firstLine="720"/>
        <w:jc w:val="both"/>
        <w:rPr>
          <w:rFonts w:ascii="Times New Roman" w:hAnsi="Times New Roman"/>
        </w:rPr>
      </w:pPr>
      <w:r w:rsidRPr="00CA6AFC">
        <w:rPr>
          <w:rFonts w:ascii="Times New Roman" w:hAnsi="Times New Roman"/>
        </w:rPr>
        <w:t>Vieno mokymų dalyvio mokymų trukmė turi būti organizuojama ne mažiau kaip 5 dienas iš eilės, kiekvieną dieną po 8 akad. val., iš viso 8 savaites (320 akad. val.).</w:t>
      </w:r>
    </w:p>
    <w:p w14:paraId="6D426C5C" w14:textId="4D0919C4" w:rsidR="00AE69D5" w:rsidRPr="00AE69D5" w:rsidRDefault="00AE69D5" w:rsidP="00714AC7">
      <w:pPr>
        <w:pStyle w:val="ListParagraph"/>
        <w:numPr>
          <w:ilvl w:val="1"/>
          <w:numId w:val="40"/>
        </w:numPr>
        <w:tabs>
          <w:tab w:val="left" w:pos="851"/>
          <w:tab w:val="left" w:pos="993"/>
        </w:tabs>
        <w:suppressAutoHyphens/>
        <w:spacing w:before="240" w:after="0" w:line="240" w:lineRule="auto"/>
        <w:ind w:left="0" w:firstLine="720"/>
        <w:jc w:val="both"/>
        <w:rPr>
          <w:rFonts w:ascii="Times New Roman" w:hAnsi="Times New Roman" w:cs="Times New Roman"/>
        </w:rPr>
      </w:pPr>
      <w:r w:rsidRPr="00AE69D5">
        <w:rPr>
          <w:rFonts w:ascii="Times New Roman" w:hAnsi="Times New Roman" w:cs="Times New Roman"/>
        </w:rPr>
        <w:t>Šalims sutarus, esant objektyvioms priežastims (dalyvių užimtumas ir dalyvių profesinių įsipareigojimų vykdymas ar kt.), mokymai gali būti organizuojami ne tik darbo dienomis ir (ar) ne tik darbo valandomis.</w:t>
      </w:r>
    </w:p>
    <w:p w14:paraId="5C588DD5" w14:textId="77777777" w:rsidR="00591D58" w:rsidRPr="00CB7D78" w:rsidRDefault="00591D58" w:rsidP="00714AC7">
      <w:pPr>
        <w:pStyle w:val="ListParagraph"/>
        <w:numPr>
          <w:ilvl w:val="1"/>
          <w:numId w:val="40"/>
        </w:numPr>
        <w:tabs>
          <w:tab w:val="left" w:pos="851"/>
          <w:tab w:val="left" w:pos="993"/>
        </w:tabs>
        <w:suppressAutoHyphens/>
        <w:spacing w:before="240" w:after="0" w:line="240" w:lineRule="auto"/>
        <w:ind w:left="0" w:firstLine="720"/>
        <w:jc w:val="both"/>
        <w:rPr>
          <w:rFonts w:ascii="Times New Roman" w:hAnsi="Times New Roman"/>
        </w:rPr>
      </w:pPr>
      <w:r w:rsidRPr="00CA6AFC">
        <w:rPr>
          <w:rFonts w:ascii="Times New Roman" w:hAnsi="Times New Roman"/>
        </w:rPr>
        <w:t>Vieno mokymo dalyvio mokymai suderinus su Perkančiosios organizacijos už sutarties vykdymą atsakingu darbuotoju gali būti organizuojami nepertraukiamai ar/ir su pertraukomis bet ne ilgiau kaip 5 mėnesius</w:t>
      </w:r>
      <w:r w:rsidRPr="00CB7D78">
        <w:rPr>
          <w:rFonts w:ascii="Times New Roman" w:hAnsi="Times New Roman"/>
        </w:rPr>
        <w:t>.</w:t>
      </w:r>
    </w:p>
    <w:p w14:paraId="4C4608C8" w14:textId="6780ECAF" w:rsidR="00591D58" w:rsidRPr="001D403B" w:rsidRDefault="00714AC7" w:rsidP="00F34A0F">
      <w:pPr>
        <w:pStyle w:val="ListParagraph"/>
        <w:numPr>
          <w:ilvl w:val="1"/>
          <w:numId w:val="40"/>
        </w:numPr>
        <w:tabs>
          <w:tab w:val="left" w:pos="851"/>
          <w:tab w:val="left" w:pos="993"/>
        </w:tabs>
        <w:suppressAutoHyphens/>
        <w:spacing w:before="240" w:after="0" w:line="240" w:lineRule="auto"/>
        <w:ind w:left="0" w:firstLine="720"/>
        <w:jc w:val="both"/>
        <w:rPr>
          <w:rFonts w:ascii="Times New Roman" w:hAnsi="Times New Roman"/>
        </w:rPr>
      </w:pPr>
      <w:r w:rsidRPr="001D403B">
        <w:rPr>
          <w:rFonts w:ascii="Times New Roman" w:hAnsi="Times New Roman" w:cs="Times New Roman"/>
        </w:rPr>
        <w:t>Kai dėl iš anksto nenumatytų objektyvių priežasčių</w:t>
      </w:r>
      <w:r w:rsidR="001D403B" w:rsidRPr="001D403B">
        <w:rPr>
          <w:rFonts w:ascii="Times New Roman" w:eastAsia="Cambria" w:hAnsi="Times New Roman" w:cs="Times New Roman"/>
          <w:color w:val="000000"/>
          <w:shd w:val="clear" w:color="auto" w:fill="FFFFFF"/>
        </w:rPr>
        <w:t xml:space="preserve"> (pavyzdžiui</w:t>
      </w:r>
      <w:r w:rsidR="001D403B">
        <w:rPr>
          <w:rFonts w:ascii="Times New Roman" w:eastAsia="Cambria" w:hAnsi="Times New Roman" w:cs="Times New Roman"/>
          <w:color w:val="000000"/>
          <w:shd w:val="clear" w:color="auto" w:fill="FFFFFF"/>
        </w:rPr>
        <w:t>,</w:t>
      </w:r>
      <w:r w:rsidR="001D403B" w:rsidRPr="001D403B">
        <w:rPr>
          <w:rFonts w:ascii="Times New Roman" w:eastAsia="Cambria" w:hAnsi="Times New Roman" w:cs="Times New Roman"/>
          <w:color w:val="000000"/>
          <w:shd w:val="clear" w:color="auto" w:fill="FFFFFF"/>
        </w:rPr>
        <w:t xml:space="preserve"> ligos atveju, nutrūkus darbo santykiams ir pan.)</w:t>
      </w:r>
      <w:r w:rsidRPr="001D403B">
        <w:rPr>
          <w:rFonts w:ascii="Times New Roman" w:hAnsi="Times New Roman" w:cs="Times New Roman"/>
        </w:rPr>
        <w:t xml:space="preserve"> dalyvis negali išklausyti 320 akad. val. kurso, </w:t>
      </w:r>
      <w:r w:rsidR="00E679AD" w:rsidRPr="001D403B">
        <w:rPr>
          <w:rFonts w:ascii="Times New Roman" w:hAnsi="Times New Roman"/>
          <w:szCs w:val="24"/>
        </w:rPr>
        <w:t>Paslaugų tie</w:t>
      </w:r>
      <w:r w:rsidR="007D13B7" w:rsidRPr="001D403B">
        <w:rPr>
          <w:rFonts w:ascii="Times New Roman" w:hAnsi="Times New Roman"/>
          <w:szCs w:val="24"/>
        </w:rPr>
        <w:t>kėjas</w:t>
      </w:r>
      <w:r w:rsidR="00591D58" w:rsidRPr="001D403B">
        <w:rPr>
          <w:rFonts w:ascii="Times New Roman" w:hAnsi="Times New Roman"/>
          <w:szCs w:val="24"/>
        </w:rPr>
        <w:t xml:space="preserve"> turi sudaryti galimybę nepanaudotas mokymų dalyvių valandas skirti ir mokyti naujus ar/ir esamus mokymų dalyvius.</w:t>
      </w:r>
    </w:p>
    <w:p w14:paraId="35CBC9C8" w14:textId="4135FFA8" w:rsidR="00591D58" w:rsidRPr="00CB7D78" w:rsidRDefault="00591D58" w:rsidP="00714AC7">
      <w:pPr>
        <w:pStyle w:val="ListParagraph"/>
        <w:numPr>
          <w:ilvl w:val="1"/>
          <w:numId w:val="40"/>
        </w:numPr>
        <w:tabs>
          <w:tab w:val="left" w:pos="851"/>
          <w:tab w:val="left" w:pos="993"/>
        </w:tabs>
        <w:suppressAutoHyphens/>
        <w:spacing w:before="240" w:after="0" w:line="240" w:lineRule="auto"/>
        <w:ind w:left="0" w:firstLine="720"/>
        <w:jc w:val="both"/>
        <w:rPr>
          <w:rFonts w:ascii="Times New Roman" w:hAnsi="Times New Roman"/>
        </w:rPr>
      </w:pPr>
      <w:r w:rsidRPr="00CB7D78">
        <w:rPr>
          <w:rFonts w:ascii="Times New Roman" w:hAnsi="Times New Roman"/>
          <w:szCs w:val="24"/>
        </w:rPr>
        <w:t>Pasl</w:t>
      </w:r>
      <w:r w:rsidR="00E679AD">
        <w:rPr>
          <w:rFonts w:ascii="Times New Roman" w:hAnsi="Times New Roman"/>
          <w:szCs w:val="24"/>
        </w:rPr>
        <w:t>augų tie</w:t>
      </w:r>
      <w:r w:rsidRPr="00CB7D78">
        <w:rPr>
          <w:rFonts w:ascii="Times New Roman" w:hAnsi="Times New Roman"/>
          <w:szCs w:val="24"/>
        </w:rPr>
        <w:t>kėjas įsipareigoja:</w:t>
      </w:r>
    </w:p>
    <w:p w14:paraId="6608D16D" w14:textId="77777777" w:rsidR="00591D58" w:rsidRPr="00CB7D78" w:rsidRDefault="00591D58" w:rsidP="00714AC7">
      <w:pPr>
        <w:pStyle w:val="ListParagraph"/>
        <w:numPr>
          <w:ilvl w:val="2"/>
          <w:numId w:val="40"/>
        </w:numPr>
        <w:tabs>
          <w:tab w:val="left" w:pos="851"/>
          <w:tab w:val="left" w:pos="993"/>
        </w:tabs>
        <w:suppressAutoHyphens/>
        <w:spacing w:before="240" w:after="0" w:line="240" w:lineRule="auto"/>
        <w:ind w:left="0" w:firstLine="720"/>
        <w:jc w:val="both"/>
        <w:rPr>
          <w:rFonts w:ascii="Times New Roman" w:hAnsi="Times New Roman"/>
        </w:rPr>
      </w:pPr>
      <w:r w:rsidRPr="00CB7D78">
        <w:rPr>
          <w:rFonts w:ascii="Times New Roman" w:hAnsi="Times New Roman"/>
          <w:color w:val="000000"/>
          <w:szCs w:val="24"/>
        </w:rPr>
        <w:t xml:space="preserve"> </w:t>
      </w:r>
      <w:r w:rsidRPr="00CB7D78">
        <w:rPr>
          <w:rFonts w:ascii="Times New Roman" w:hAnsi="Times New Roman"/>
          <w:szCs w:val="24"/>
        </w:rPr>
        <w:t xml:space="preserve">iki pirmojo užsiėmimo pradžios </w:t>
      </w:r>
      <w:r w:rsidRPr="00CB7D78">
        <w:rPr>
          <w:rFonts w:ascii="Times New Roman" w:hAnsi="Times New Roman"/>
          <w:color w:val="000000"/>
          <w:szCs w:val="24"/>
        </w:rPr>
        <w:t>atlikti kiekvieno mokymų dalyvio anglų kalbos mokėjimo lygio nustatymo testą</w:t>
      </w:r>
      <w:r w:rsidRPr="00CB7D78">
        <w:rPr>
          <w:rFonts w:ascii="Times New Roman" w:hAnsi="Times New Roman"/>
          <w:szCs w:val="24"/>
        </w:rPr>
        <w:t>;</w:t>
      </w:r>
    </w:p>
    <w:p w14:paraId="7B571F48" w14:textId="77777777" w:rsidR="00591D58" w:rsidRPr="00CA6AFC" w:rsidRDefault="00591D58" w:rsidP="00714AC7">
      <w:pPr>
        <w:pStyle w:val="ListParagraph"/>
        <w:numPr>
          <w:ilvl w:val="2"/>
          <w:numId w:val="40"/>
        </w:numPr>
        <w:tabs>
          <w:tab w:val="left" w:pos="851"/>
          <w:tab w:val="left" w:pos="993"/>
        </w:tabs>
        <w:suppressAutoHyphens/>
        <w:spacing w:before="240" w:after="0" w:line="240" w:lineRule="auto"/>
        <w:ind w:left="0" w:firstLine="720"/>
        <w:jc w:val="both"/>
        <w:rPr>
          <w:rFonts w:ascii="Times New Roman" w:hAnsi="Times New Roman"/>
        </w:rPr>
      </w:pPr>
      <w:r w:rsidRPr="00CA6AFC">
        <w:rPr>
          <w:rFonts w:ascii="Times New Roman" w:hAnsi="Times New Roman"/>
          <w:color w:val="000000"/>
          <w:szCs w:val="24"/>
        </w:rPr>
        <w:t>užtikrinti mokymams skirtas patalpas Vilniaus mieste. Patalpos turi būti pritaikytos mokymams, aprūpintos mokymams reikiama šiuolaikine įranga;</w:t>
      </w:r>
    </w:p>
    <w:p w14:paraId="58580172" w14:textId="77777777" w:rsidR="00591D58" w:rsidRPr="00CB7D78" w:rsidRDefault="00591D58" w:rsidP="00714AC7">
      <w:pPr>
        <w:pStyle w:val="ListParagraph"/>
        <w:numPr>
          <w:ilvl w:val="2"/>
          <w:numId w:val="40"/>
        </w:numPr>
        <w:tabs>
          <w:tab w:val="left" w:pos="851"/>
          <w:tab w:val="left" w:pos="993"/>
        </w:tabs>
        <w:suppressAutoHyphens/>
        <w:spacing w:before="240" w:after="0" w:line="240" w:lineRule="auto"/>
        <w:ind w:left="0" w:firstLine="720"/>
        <w:jc w:val="both"/>
        <w:rPr>
          <w:rFonts w:ascii="Times New Roman" w:hAnsi="Times New Roman"/>
        </w:rPr>
      </w:pPr>
      <w:r w:rsidRPr="00CB7D78">
        <w:rPr>
          <w:rFonts w:ascii="Times New Roman" w:hAnsi="Times New Roman"/>
          <w:bCs/>
          <w:color w:val="00000A"/>
          <w:szCs w:val="24"/>
        </w:rPr>
        <w:t>organizuoti mokymus naudojant šiuolaikiškus, inovatyvius mokymo metodus;</w:t>
      </w:r>
    </w:p>
    <w:p w14:paraId="433C48A8" w14:textId="30A55840" w:rsidR="00591D58" w:rsidRPr="00CB7D78" w:rsidRDefault="00591D58" w:rsidP="00714AC7">
      <w:pPr>
        <w:pStyle w:val="ListParagraph"/>
        <w:numPr>
          <w:ilvl w:val="2"/>
          <w:numId w:val="40"/>
        </w:numPr>
        <w:tabs>
          <w:tab w:val="left" w:pos="851"/>
          <w:tab w:val="left" w:pos="993"/>
        </w:tabs>
        <w:suppressAutoHyphens/>
        <w:spacing w:before="240" w:after="0" w:line="240" w:lineRule="auto"/>
        <w:ind w:left="0" w:firstLine="720"/>
        <w:jc w:val="both"/>
        <w:rPr>
          <w:rFonts w:ascii="Times New Roman" w:hAnsi="Times New Roman"/>
        </w:rPr>
      </w:pPr>
      <w:r w:rsidRPr="00CA6AFC">
        <w:rPr>
          <w:rFonts w:ascii="Times New Roman" w:hAnsi="Times New Roman"/>
          <w:bCs/>
          <w:color w:val="00000A"/>
          <w:szCs w:val="24"/>
        </w:rPr>
        <w:lastRenderedPageBreak/>
        <w:t xml:space="preserve">pateikti dalyviams kokybišką mokymų medžiagą. </w:t>
      </w:r>
      <w:r w:rsidRPr="00CA6AFC">
        <w:rPr>
          <w:rFonts w:ascii="Times New Roman" w:hAnsi="Times New Roman"/>
        </w:rPr>
        <w:t xml:space="preserve">Jei </w:t>
      </w:r>
      <w:r w:rsidR="003D7630">
        <w:rPr>
          <w:rFonts w:ascii="Times New Roman" w:hAnsi="Times New Roman"/>
        </w:rPr>
        <w:t>užsiėmimuose reikalinga metodinė</w:t>
      </w:r>
      <w:r w:rsidRPr="00CA6AFC">
        <w:rPr>
          <w:rFonts w:ascii="Times New Roman" w:hAnsi="Times New Roman"/>
        </w:rPr>
        <w:t xml:space="preserve"> mokymo medžiaga (vadovėliai, pratybų sąsiuviniai, dalijamoji medžiaga, garso įrašai ir kt.), ji po mokymų</w:t>
      </w:r>
      <w:r w:rsidRPr="00CB7D78">
        <w:rPr>
          <w:rFonts w:ascii="Times New Roman" w:hAnsi="Times New Roman"/>
        </w:rPr>
        <w:t xml:space="preserve"> lieka</w:t>
      </w:r>
      <w:r w:rsidR="003D7630">
        <w:rPr>
          <w:rFonts w:ascii="Times New Roman" w:hAnsi="Times New Roman"/>
        </w:rPr>
        <w:t xml:space="preserve"> mokymo dalyviams</w:t>
      </w:r>
      <w:r w:rsidRPr="00CB7D78">
        <w:rPr>
          <w:rFonts w:ascii="Times New Roman" w:hAnsi="Times New Roman"/>
        </w:rPr>
        <w:t>.</w:t>
      </w:r>
      <w:r w:rsidR="003D7630">
        <w:rPr>
          <w:rFonts w:ascii="Times New Roman" w:hAnsi="Times New Roman"/>
        </w:rPr>
        <w:t xml:space="preserve"> Metodinė mokymo medžiaga turi būti įskaičiuota į mokymo paslaugų kainą.</w:t>
      </w:r>
    </w:p>
    <w:p w14:paraId="7ABC317D" w14:textId="0E8D8ECD" w:rsidR="00591D58" w:rsidRPr="00D044EF" w:rsidRDefault="00D044EF" w:rsidP="00714AC7">
      <w:pPr>
        <w:pStyle w:val="ListParagraph"/>
        <w:numPr>
          <w:ilvl w:val="2"/>
          <w:numId w:val="40"/>
        </w:numPr>
        <w:tabs>
          <w:tab w:val="left" w:pos="851"/>
          <w:tab w:val="left" w:pos="993"/>
        </w:tabs>
        <w:suppressAutoHyphens/>
        <w:spacing w:before="240" w:after="0" w:line="240" w:lineRule="auto"/>
        <w:ind w:left="0" w:firstLine="720"/>
        <w:jc w:val="both"/>
        <w:rPr>
          <w:rFonts w:ascii="Times New Roman" w:hAnsi="Times New Roman" w:cs="Times New Roman"/>
          <w:sz w:val="22"/>
          <w:szCs w:val="22"/>
        </w:rPr>
      </w:pPr>
      <w:r w:rsidRPr="00D044EF">
        <w:rPr>
          <w:rFonts w:ascii="Times New Roman" w:hAnsi="Times New Roman" w:cs="Times New Roman"/>
          <w:sz w:val="22"/>
          <w:szCs w:val="22"/>
        </w:rPr>
        <w:t>užtikrinti mokymų dalyvių lankomumo pildymą kiekvieną mokymų dieną. Kiekvienos dienos lankomumo informacija ir dokumentai pateikiami Perkančiosios organizacijos už sutarties vykdymą atsakingam darbuotojui iš karto po įvykusių tos dienos užsiėmimų.</w:t>
      </w:r>
      <w:r w:rsidR="00591D58" w:rsidRPr="00D044EF">
        <w:rPr>
          <w:rFonts w:ascii="Times New Roman" w:hAnsi="Times New Roman" w:cs="Times New Roman"/>
          <w:sz w:val="22"/>
          <w:szCs w:val="22"/>
        </w:rPr>
        <w:t xml:space="preserve"> </w:t>
      </w:r>
    </w:p>
    <w:p w14:paraId="20C38E29" w14:textId="77777777" w:rsidR="00591D58" w:rsidRPr="00CA6AFC" w:rsidRDefault="00591D58" w:rsidP="00591D58">
      <w:pPr>
        <w:spacing w:after="0"/>
        <w:ind w:right="424"/>
        <w:jc w:val="both"/>
        <w:rPr>
          <w:rFonts w:ascii="Times New Roman" w:hAnsi="Times New Roman" w:cs="Times New Roman"/>
        </w:rPr>
      </w:pPr>
    </w:p>
    <w:p w14:paraId="09317737" w14:textId="77777777" w:rsidR="00591D58" w:rsidRPr="006E1E1D" w:rsidRDefault="00591D58" w:rsidP="00714AC7">
      <w:pPr>
        <w:pStyle w:val="ListParagraph"/>
        <w:numPr>
          <w:ilvl w:val="0"/>
          <w:numId w:val="40"/>
        </w:numPr>
        <w:tabs>
          <w:tab w:val="left" w:pos="851"/>
          <w:tab w:val="left" w:pos="993"/>
        </w:tabs>
        <w:suppressAutoHyphens/>
        <w:spacing w:after="0" w:line="240" w:lineRule="auto"/>
        <w:ind w:left="0" w:firstLine="709"/>
        <w:jc w:val="both"/>
        <w:rPr>
          <w:rFonts w:ascii="Times New Roman" w:hAnsi="Times New Roman"/>
          <w:b/>
        </w:rPr>
      </w:pPr>
      <w:r w:rsidRPr="006E1E1D">
        <w:rPr>
          <w:rFonts w:ascii="Times New Roman" w:hAnsi="Times New Roman"/>
          <w:b/>
        </w:rPr>
        <w:t>Reikalavimai lektoriams</w:t>
      </w:r>
    </w:p>
    <w:p w14:paraId="49B734EC" w14:textId="3F544243" w:rsidR="00591D58" w:rsidRPr="006E1E1D" w:rsidRDefault="00591D58" w:rsidP="00714AC7">
      <w:pPr>
        <w:pStyle w:val="ListParagraph"/>
        <w:numPr>
          <w:ilvl w:val="1"/>
          <w:numId w:val="40"/>
        </w:numPr>
        <w:tabs>
          <w:tab w:val="left" w:pos="851"/>
          <w:tab w:val="left" w:pos="993"/>
        </w:tabs>
        <w:suppressAutoHyphens/>
        <w:spacing w:after="0" w:line="240" w:lineRule="auto"/>
        <w:ind w:left="0" w:firstLine="709"/>
        <w:jc w:val="both"/>
        <w:rPr>
          <w:rFonts w:ascii="Times New Roman" w:hAnsi="Times New Roman"/>
        </w:rPr>
      </w:pPr>
      <w:r w:rsidRPr="006E1E1D">
        <w:rPr>
          <w:rFonts w:ascii="Times New Roman" w:hAnsi="Times New Roman"/>
        </w:rPr>
        <w:t xml:space="preserve">Turėti per pastaruosius 3 metus ne </w:t>
      </w:r>
      <w:r w:rsidR="00C75609">
        <w:rPr>
          <w:rFonts w:ascii="Times New Roman" w:hAnsi="Times New Roman"/>
          <w:szCs w:val="24"/>
        </w:rPr>
        <w:t xml:space="preserve">mažesnę kaip </w:t>
      </w:r>
      <w:r w:rsidR="00C75609">
        <w:rPr>
          <w:rFonts w:ascii="Times New Roman" w:hAnsi="Times New Roman"/>
          <w:szCs w:val="24"/>
          <w:lang w:val="en-US"/>
        </w:rPr>
        <w:t>2</w:t>
      </w:r>
      <w:r w:rsidRPr="00916656">
        <w:rPr>
          <w:rFonts w:ascii="Times New Roman" w:hAnsi="Times New Roman"/>
          <w:szCs w:val="24"/>
        </w:rPr>
        <w:t xml:space="preserve">20 ak. </w:t>
      </w:r>
      <w:r w:rsidRPr="006E1E1D">
        <w:rPr>
          <w:rFonts w:ascii="Times New Roman" w:hAnsi="Times New Roman"/>
          <w:szCs w:val="24"/>
        </w:rPr>
        <w:t>v</w:t>
      </w:r>
      <w:r w:rsidRPr="00916656">
        <w:rPr>
          <w:rFonts w:ascii="Times New Roman" w:hAnsi="Times New Roman"/>
          <w:szCs w:val="24"/>
        </w:rPr>
        <w:t>al. dėstymo patirtį anglų kalbos suaugusiųjų mokymo srityje</w:t>
      </w:r>
      <w:r w:rsidRPr="006E1E1D">
        <w:rPr>
          <w:rFonts w:ascii="Times New Roman" w:hAnsi="Times New Roman"/>
        </w:rPr>
        <w:t xml:space="preserve">. </w:t>
      </w:r>
    </w:p>
    <w:p w14:paraId="14762791" w14:textId="77777777" w:rsidR="00591D58" w:rsidRPr="006E1E1D" w:rsidRDefault="00591D58" w:rsidP="00714AC7">
      <w:pPr>
        <w:pStyle w:val="ListParagraph"/>
        <w:numPr>
          <w:ilvl w:val="1"/>
          <w:numId w:val="40"/>
        </w:numPr>
        <w:tabs>
          <w:tab w:val="left" w:pos="851"/>
          <w:tab w:val="left" w:pos="993"/>
        </w:tabs>
        <w:suppressAutoHyphens/>
        <w:spacing w:after="0" w:line="240" w:lineRule="auto"/>
        <w:ind w:left="0" w:firstLine="709"/>
        <w:jc w:val="both"/>
        <w:rPr>
          <w:rFonts w:ascii="Times New Roman" w:hAnsi="Times New Roman"/>
        </w:rPr>
      </w:pPr>
      <w:r w:rsidRPr="006E1E1D">
        <w:rPr>
          <w:rFonts w:ascii="Times New Roman" w:hAnsi="Times New Roman"/>
        </w:rPr>
        <w:t xml:space="preserve">Turėti </w:t>
      </w:r>
      <w:r>
        <w:rPr>
          <w:rFonts w:ascii="Times New Roman" w:hAnsi="Times New Roman"/>
        </w:rPr>
        <w:t xml:space="preserve">ne žemesnį kaip </w:t>
      </w:r>
      <w:r w:rsidRPr="006E1E1D">
        <w:rPr>
          <w:rFonts w:ascii="Times New Roman" w:hAnsi="Times New Roman"/>
        </w:rPr>
        <w:t xml:space="preserve">aukštąjį </w:t>
      </w:r>
      <w:r>
        <w:rPr>
          <w:rFonts w:ascii="Times New Roman" w:hAnsi="Times New Roman"/>
        </w:rPr>
        <w:t xml:space="preserve">anglų kalbos filologijos </w:t>
      </w:r>
      <w:r w:rsidRPr="006E1E1D">
        <w:rPr>
          <w:rFonts w:ascii="Times New Roman" w:hAnsi="Times New Roman"/>
        </w:rPr>
        <w:t>universitetinį (arba jam prilygintą) išsilavinimą.</w:t>
      </w:r>
    </w:p>
    <w:p w14:paraId="13D89363" w14:textId="6A4B38FB" w:rsidR="00591D58" w:rsidRPr="006E1E1D" w:rsidRDefault="00591D58" w:rsidP="00714AC7">
      <w:pPr>
        <w:pStyle w:val="ListParagraph"/>
        <w:numPr>
          <w:ilvl w:val="1"/>
          <w:numId w:val="40"/>
        </w:numPr>
        <w:tabs>
          <w:tab w:val="left" w:pos="851"/>
          <w:tab w:val="left" w:pos="993"/>
        </w:tabs>
        <w:suppressAutoHyphens/>
        <w:spacing w:after="0" w:line="240" w:lineRule="auto"/>
        <w:ind w:left="0" w:firstLine="709"/>
        <w:jc w:val="both"/>
        <w:rPr>
          <w:rFonts w:ascii="Times New Roman" w:hAnsi="Times New Roman"/>
        </w:rPr>
      </w:pPr>
      <w:r w:rsidRPr="006E1E1D">
        <w:rPr>
          <w:rFonts w:ascii="Times New Roman" w:hAnsi="Times New Roman"/>
        </w:rPr>
        <w:t>Teikdamas anglų kalbo</w:t>
      </w:r>
      <w:r w:rsidR="00E679AD">
        <w:rPr>
          <w:rFonts w:ascii="Times New Roman" w:hAnsi="Times New Roman"/>
        </w:rPr>
        <w:t>s mokymų paslaugas, paslaugų tie</w:t>
      </w:r>
      <w:r w:rsidRPr="006E1E1D">
        <w:rPr>
          <w:rFonts w:ascii="Times New Roman" w:hAnsi="Times New Roman"/>
        </w:rPr>
        <w:t>kėjas turės:</w:t>
      </w:r>
    </w:p>
    <w:p w14:paraId="769AE8CB" w14:textId="455DCBEA" w:rsidR="00591D58" w:rsidRDefault="00591D58" w:rsidP="00714AC7">
      <w:pPr>
        <w:pStyle w:val="ListParagraph"/>
        <w:numPr>
          <w:ilvl w:val="2"/>
          <w:numId w:val="40"/>
        </w:numPr>
        <w:suppressAutoHyphens/>
        <w:spacing w:after="0" w:line="240" w:lineRule="auto"/>
        <w:ind w:left="0" w:firstLine="709"/>
        <w:jc w:val="both"/>
        <w:rPr>
          <w:rFonts w:ascii="Times New Roman" w:hAnsi="Times New Roman"/>
        </w:rPr>
      </w:pPr>
      <w:r w:rsidRPr="00E44802">
        <w:rPr>
          <w:rFonts w:ascii="Times New Roman" w:hAnsi="Times New Roman"/>
        </w:rPr>
        <w:t xml:space="preserve">užtikrinti, kad kiekvienai pirkimo daliai būtų paskirti ne mažiau kaip 2 (du) lektoriai, kurie vienu metu </w:t>
      </w:r>
      <w:r w:rsidR="001D403B">
        <w:rPr>
          <w:rFonts w:ascii="Times New Roman" w:hAnsi="Times New Roman"/>
        </w:rPr>
        <w:t xml:space="preserve">atskirai </w:t>
      </w:r>
      <w:r w:rsidRPr="00E44802">
        <w:rPr>
          <w:rFonts w:ascii="Times New Roman" w:hAnsi="Times New Roman"/>
        </w:rPr>
        <w:t>ves mokymus ne mažiau kaip 2 (</w:t>
      </w:r>
      <w:r w:rsidR="00BE491F">
        <w:rPr>
          <w:rFonts w:ascii="Times New Roman" w:hAnsi="Times New Roman"/>
        </w:rPr>
        <w:t xml:space="preserve">dviem) mokymų </w:t>
      </w:r>
      <w:r w:rsidRPr="00E44802">
        <w:rPr>
          <w:rFonts w:ascii="Times New Roman" w:hAnsi="Times New Roman"/>
        </w:rPr>
        <w:t>dalyviams.</w:t>
      </w:r>
    </w:p>
    <w:p w14:paraId="2FE1BDEA" w14:textId="0093A5B7" w:rsidR="00591D58" w:rsidRPr="00CA6AFC" w:rsidRDefault="00591D58" w:rsidP="00714AC7">
      <w:pPr>
        <w:pStyle w:val="ListParagraph"/>
        <w:numPr>
          <w:ilvl w:val="2"/>
          <w:numId w:val="40"/>
        </w:numPr>
        <w:suppressAutoHyphens/>
        <w:spacing w:after="0" w:line="240" w:lineRule="auto"/>
        <w:ind w:left="0" w:firstLine="709"/>
        <w:jc w:val="both"/>
        <w:rPr>
          <w:rFonts w:ascii="Times New Roman" w:hAnsi="Times New Roman"/>
        </w:rPr>
      </w:pPr>
      <w:r w:rsidRPr="00CA6AFC">
        <w:rPr>
          <w:rFonts w:ascii="Times New Roman" w:hAnsi="Times New Roman"/>
        </w:rPr>
        <w:t>paslaugų teikimo laikotarpiu nekeisti savo pateiktame pasiūlyme nurodytų lektorių arba, esant labai svarbioms priežastims (lektoriaus mirties, ligos arba nelaimingo atsitikimo, atsisakymo dėstyti atveju arba jei lektorių keisti būtina dėl kitų priežasčių) ir tai pripažintų bei patvirtintų Perkančioji organizacija, keisti į ne mažesnės kv</w:t>
      </w:r>
      <w:r w:rsidR="003D7630">
        <w:rPr>
          <w:rFonts w:ascii="Times New Roman" w:hAnsi="Times New Roman"/>
        </w:rPr>
        <w:t>alifikacijos, nei nurodyta pirkimo sąlygose</w:t>
      </w:r>
      <w:r w:rsidRPr="00CA6AFC">
        <w:rPr>
          <w:rFonts w:ascii="Times New Roman" w:hAnsi="Times New Roman"/>
        </w:rPr>
        <w:t>;</w:t>
      </w:r>
    </w:p>
    <w:p w14:paraId="023F91C1" w14:textId="3765E681" w:rsidR="00591D58" w:rsidRPr="00AE69D5" w:rsidRDefault="00591D58" w:rsidP="00714AC7">
      <w:pPr>
        <w:pStyle w:val="ListParagraph"/>
        <w:numPr>
          <w:ilvl w:val="2"/>
          <w:numId w:val="40"/>
        </w:numPr>
        <w:tabs>
          <w:tab w:val="left" w:pos="851"/>
          <w:tab w:val="left" w:pos="993"/>
        </w:tabs>
        <w:suppressAutoHyphens/>
        <w:spacing w:after="0" w:line="240" w:lineRule="auto"/>
        <w:ind w:left="0" w:firstLine="709"/>
        <w:jc w:val="both"/>
        <w:rPr>
          <w:rFonts w:ascii="Times New Roman" w:hAnsi="Times New Roman"/>
        </w:rPr>
      </w:pPr>
      <w:r w:rsidRPr="00CA6AFC">
        <w:rPr>
          <w:rFonts w:ascii="Times New Roman" w:hAnsi="Times New Roman"/>
        </w:rPr>
        <w:t xml:space="preserve">pranešti Perkančiosios organizacijos už sutarties vykdymą atsakingam darbuotojui ne vėliau kaip prieš 24 val. iki užsiėmimo pradžios, jei lektorius negalės vesti užsiėmimo. </w:t>
      </w:r>
      <w:r w:rsidRPr="00CA6AFC">
        <w:rPr>
          <w:rFonts w:ascii="Times New Roman" w:hAnsi="Times New Roman"/>
          <w:szCs w:val="24"/>
        </w:rPr>
        <w:t>Jeigu lektoriaus neatvykimo priežastys paaiškėjo netikėtai, nedelsiant pranešti Perkančiosios organizacijos už sutarties vykdymą atsakingam darbuotojui. Mokymai turi būti pratęsiami proporcingai neįvykusių užsiėmimų laikui.</w:t>
      </w:r>
    </w:p>
    <w:p w14:paraId="5B48B62F" w14:textId="33C9B556" w:rsidR="00AE69D5" w:rsidRPr="005A10AC" w:rsidRDefault="00AE69D5" w:rsidP="00714AC7">
      <w:pPr>
        <w:pStyle w:val="ListParagraph"/>
        <w:numPr>
          <w:ilvl w:val="2"/>
          <w:numId w:val="40"/>
        </w:numPr>
        <w:tabs>
          <w:tab w:val="left" w:pos="851"/>
          <w:tab w:val="left" w:pos="993"/>
        </w:tabs>
        <w:suppressAutoHyphens/>
        <w:spacing w:after="0" w:line="240" w:lineRule="auto"/>
        <w:ind w:left="0" w:firstLine="709"/>
        <w:jc w:val="both"/>
        <w:rPr>
          <w:rFonts w:ascii="Times New Roman" w:hAnsi="Times New Roman" w:cs="Times New Roman"/>
          <w:sz w:val="22"/>
          <w:szCs w:val="22"/>
        </w:rPr>
      </w:pPr>
      <w:r w:rsidRPr="00AE69D5">
        <w:rPr>
          <w:rFonts w:ascii="Times New Roman" w:hAnsi="Times New Roman" w:cs="Times New Roman"/>
          <w:sz w:val="22"/>
          <w:szCs w:val="22"/>
        </w:rPr>
        <w:t xml:space="preserve">kai dėl lektoriaus atostogų ir techninėje specifikacijoje nurodyto 3.3.3 papunkčio, nėra galimybės užtikrinti, kad mokymus vienu metu vestų ne mažiau kaip </w:t>
      </w:r>
      <w:r w:rsidR="005A10AC">
        <w:rPr>
          <w:rFonts w:ascii="Times New Roman" w:hAnsi="Times New Roman" w:cs="Times New Roman"/>
          <w:sz w:val="22"/>
          <w:szCs w:val="22"/>
          <w:lang w:val="en-US"/>
        </w:rPr>
        <w:t>du</w:t>
      </w:r>
      <w:r>
        <w:rPr>
          <w:rFonts w:ascii="Times New Roman" w:hAnsi="Times New Roman" w:cs="Times New Roman"/>
          <w:sz w:val="22"/>
          <w:szCs w:val="22"/>
        </w:rPr>
        <w:t xml:space="preserve"> lektoriai dviem</w:t>
      </w:r>
      <w:r w:rsidRPr="00AE69D5">
        <w:rPr>
          <w:rFonts w:ascii="Times New Roman" w:hAnsi="Times New Roman" w:cs="Times New Roman"/>
          <w:sz w:val="22"/>
          <w:szCs w:val="22"/>
        </w:rPr>
        <w:t xml:space="preserve"> mokymų dalyviams, Paslaugų tiekėjas privalo užtikrinti, kad mokymai būtų organizuojami taip,kad būtų pasiekti sutartyje numatyti mokymų tikslai ir apimtis ne vėliau, nei nustatyta techninės specifikacijos </w:t>
      </w:r>
      <w:r w:rsidRPr="00AE69D5">
        <w:rPr>
          <w:rFonts w:ascii="Times New Roman" w:hAnsi="Times New Roman" w:cs="Times New Roman"/>
          <w:sz w:val="22"/>
          <w:szCs w:val="22"/>
          <w:lang w:val="en-US"/>
        </w:rPr>
        <w:t xml:space="preserve">1.7. </w:t>
      </w:r>
      <w:r w:rsidRPr="005A10AC">
        <w:rPr>
          <w:rFonts w:ascii="Times New Roman" w:hAnsi="Times New Roman" w:cs="Times New Roman"/>
          <w:sz w:val="22"/>
          <w:szCs w:val="22"/>
        </w:rPr>
        <w:t>punkte</w:t>
      </w:r>
      <w:r w:rsidRPr="00AE69D5">
        <w:rPr>
          <w:rFonts w:ascii="Times New Roman" w:hAnsi="Times New Roman" w:cs="Times New Roman"/>
          <w:sz w:val="22"/>
          <w:szCs w:val="22"/>
          <w:lang w:val="en-US"/>
        </w:rPr>
        <w:t>.</w:t>
      </w:r>
    </w:p>
    <w:p w14:paraId="2D720467" w14:textId="0D23AC7B" w:rsidR="005A10AC" w:rsidRPr="005A10AC" w:rsidRDefault="005A10AC" w:rsidP="00714AC7">
      <w:pPr>
        <w:pStyle w:val="ListParagraph"/>
        <w:numPr>
          <w:ilvl w:val="2"/>
          <w:numId w:val="40"/>
        </w:numPr>
        <w:tabs>
          <w:tab w:val="left" w:pos="851"/>
          <w:tab w:val="left" w:pos="993"/>
        </w:tabs>
        <w:suppressAutoHyphens/>
        <w:spacing w:after="0" w:line="240" w:lineRule="auto"/>
        <w:ind w:left="0" w:firstLine="709"/>
        <w:jc w:val="both"/>
        <w:rPr>
          <w:rFonts w:ascii="Times New Roman" w:hAnsi="Times New Roman" w:cs="Times New Roman"/>
          <w:sz w:val="22"/>
          <w:szCs w:val="22"/>
        </w:rPr>
      </w:pPr>
      <w:r w:rsidRPr="005A10AC">
        <w:rPr>
          <w:rFonts w:ascii="Times New Roman" w:hAnsi="Times New Roman" w:cs="Times New Roman"/>
          <w:sz w:val="14"/>
          <w:szCs w:val="14"/>
        </w:rPr>
        <w:t xml:space="preserve">  </w:t>
      </w:r>
      <w:r w:rsidRPr="005A10AC">
        <w:rPr>
          <w:rFonts w:ascii="Times New Roman" w:hAnsi="Times New Roman" w:cs="Times New Roman"/>
        </w:rPr>
        <w:t xml:space="preserve">kai dėl objektyvių priežasčių (pvz., dalyvių užimtumo ar darbo funkcijų vykdymo) perkančioji organizacija negali užtikrinti, kad mokymuose vienu metu dalyvautų ne mažiau kaip du dalyviai, perkančioji organizacija privalo užtikrinti, kad mokymuose dalyvautų tiek </w:t>
      </w:r>
      <w:r>
        <w:rPr>
          <w:rFonts w:ascii="Times New Roman" w:hAnsi="Times New Roman" w:cs="Times New Roman"/>
        </w:rPr>
        <w:t>mokymų</w:t>
      </w:r>
      <w:r w:rsidRPr="005A10AC">
        <w:rPr>
          <w:rFonts w:ascii="Times New Roman" w:hAnsi="Times New Roman" w:cs="Times New Roman"/>
        </w:rPr>
        <w:t xml:space="preserve"> dalyvių, kad būtų pasiekti sutartyje numatyti mokymų tikslai ir apimtis ne vėliau, nei nustatyta </w:t>
      </w:r>
      <w:r w:rsidRPr="005A10AC">
        <w:rPr>
          <w:rFonts w:ascii="Times New Roman" w:hAnsi="Times New Roman" w:cs="Times New Roman"/>
          <w:sz w:val="22"/>
          <w:szCs w:val="22"/>
        </w:rPr>
        <w:t xml:space="preserve">techninės specifikacijos </w:t>
      </w:r>
      <w:r w:rsidRPr="005A10AC">
        <w:rPr>
          <w:rFonts w:ascii="Times New Roman" w:hAnsi="Times New Roman" w:cs="Times New Roman"/>
          <w:sz w:val="22"/>
          <w:szCs w:val="22"/>
          <w:lang w:val="en-US"/>
        </w:rPr>
        <w:t xml:space="preserve">1.7. </w:t>
      </w:r>
      <w:r w:rsidRPr="005A10AC">
        <w:rPr>
          <w:rFonts w:ascii="Times New Roman" w:hAnsi="Times New Roman" w:cs="Times New Roman"/>
          <w:sz w:val="22"/>
          <w:szCs w:val="22"/>
        </w:rPr>
        <w:t>punkte</w:t>
      </w:r>
      <w:r w:rsidRPr="005A10AC">
        <w:rPr>
          <w:rFonts w:ascii="Times New Roman" w:hAnsi="Times New Roman" w:cs="Times New Roman"/>
        </w:rPr>
        <w:t>.</w:t>
      </w:r>
    </w:p>
    <w:p w14:paraId="5BC74120" w14:textId="77777777" w:rsidR="00591D58" w:rsidRPr="00CB7D78" w:rsidRDefault="00591D58" w:rsidP="00591D58">
      <w:pPr>
        <w:pStyle w:val="ListParagraph"/>
        <w:tabs>
          <w:tab w:val="left" w:pos="851"/>
          <w:tab w:val="left" w:pos="993"/>
          <w:tab w:val="left" w:pos="6015"/>
        </w:tabs>
        <w:ind w:left="1440"/>
        <w:jc w:val="both"/>
        <w:rPr>
          <w:rFonts w:ascii="Times New Roman" w:hAnsi="Times New Roman"/>
        </w:rPr>
      </w:pPr>
      <w:r>
        <w:rPr>
          <w:rFonts w:ascii="Times New Roman" w:hAnsi="Times New Roman"/>
        </w:rPr>
        <w:tab/>
      </w:r>
    </w:p>
    <w:p w14:paraId="061A4252" w14:textId="77777777" w:rsidR="00591D58" w:rsidRPr="00CB7D78" w:rsidRDefault="00591D58" w:rsidP="00714AC7">
      <w:pPr>
        <w:pStyle w:val="ListParagraph"/>
        <w:numPr>
          <w:ilvl w:val="0"/>
          <w:numId w:val="40"/>
        </w:numPr>
        <w:tabs>
          <w:tab w:val="left" w:pos="851"/>
          <w:tab w:val="left" w:pos="993"/>
        </w:tabs>
        <w:suppressAutoHyphens/>
        <w:spacing w:after="0" w:line="240" w:lineRule="auto"/>
        <w:jc w:val="both"/>
        <w:rPr>
          <w:rFonts w:ascii="Times New Roman" w:hAnsi="Times New Roman"/>
          <w:b/>
        </w:rPr>
      </w:pPr>
      <w:r w:rsidRPr="00CB7D78">
        <w:rPr>
          <w:rFonts w:ascii="Times New Roman" w:hAnsi="Times New Roman"/>
          <w:b/>
        </w:rPr>
        <w:t>Bendrieji reikalavimai</w:t>
      </w:r>
    </w:p>
    <w:p w14:paraId="386EF82A" w14:textId="3235AEED" w:rsidR="00591D58" w:rsidRPr="00A37873" w:rsidRDefault="00420857" w:rsidP="00714AC7">
      <w:pPr>
        <w:pStyle w:val="ListParagraph"/>
        <w:numPr>
          <w:ilvl w:val="1"/>
          <w:numId w:val="40"/>
        </w:numPr>
        <w:tabs>
          <w:tab w:val="left" w:pos="851"/>
          <w:tab w:val="left" w:pos="993"/>
        </w:tabs>
        <w:suppressAutoHyphens/>
        <w:spacing w:after="0" w:line="240" w:lineRule="auto"/>
        <w:ind w:left="0" w:firstLine="720"/>
        <w:jc w:val="both"/>
        <w:rPr>
          <w:rFonts w:ascii="Times New Roman" w:hAnsi="Times New Roman"/>
          <w:szCs w:val="20"/>
          <w:lang w:eastAsia="zh-CN"/>
        </w:rPr>
      </w:pPr>
      <w:r>
        <w:rPr>
          <w:rFonts w:ascii="Times New Roman" w:hAnsi="Times New Roman"/>
          <w:kern w:val="2"/>
          <w:szCs w:val="24"/>
          <w:lang w:eastAsia="ru-RU"/>
        </w:rPr>
        <w:t>Paslaugų tie</w:t>
      </w:r>
      <w:r w:rsidR="007D13B7">
        <w:rPr>
          <w:rFonts w:ascii="Times New Roman" w:hAnsi="Times New Roman"/>
          <w:kern w:val="2"/>
          <w:szCs w:val="24"/>
          <w:lang w:eastAsia="ru-RU"/>
        </w:rPr>
        <w:t>kėjas</w:t>
      </w:r>
      <w:r w:rsidR="00591D58" w:rsidRPr="00CB7D78">
        <w:rPr>
          <w:rFonts w:ascii="Times New Roman" w:hAnsi="Times New Roman"/>
          <w:kern w:val="2"/>
          <w:szCs w:val="24"/>
          <w:lang w:eastAsia="ru-RU"/>
        </w:rPr>
        <w:t xml:space="preserve"> turi paskirti už</w:t>
      </w:r>
      <w:bookmarkStart w:id="49" w:name="_Hlk184293708"/>
      <w:r w:rsidR="00591D58" w:rsidRPr="00CB7D78">
        <w:rPr>
          <w:rFonts w:ascii="Times New Roman" w:hAnsi="Times New Roman"/>
          <w:kern w:val="2"/>
          <w:szCs w:val="24"/>
          <w:lang w:eastAsia="ru-RU"/>
        </w:rPr>
        <w:t xml:space="preserve"> sutarties vykdymą atsakingą asmenį</w:t>
      </w:r>
      <w:bookmarkEnd w:id="49"/>
      <w:r w:rsidR="00591D58" w:rsidRPr="00CB7D78">
        <w:rPr>
          <w:rFonts w:ascii="Times New Roman" w:hAnsi="Times New Roman"/>
          <w:kern w:val="2"/>
          <w:szCs w:val="24"/>
          <w:lang w:eastAsia="ru-RU"/>
        </w:rPr>
        <w:t xml:space="preserve">, su kuriuo </w:t>
      </w:r>
      <w:r w:rsidR="00591D58" w:rsidRPr="00FC785E">
        <w:rPr>
          <w:rFonts w:ascii="Times New Roman" w:hAnsi="Times New Roman"/>
          <w:kern w:val="2"/>
          <w:szCs w:val="24"/>
          <w:lang w:eastAsia="ru-RU"/>
        </w:rPr>
        <w:t>Perkančiosios organizacijos už sutarties vykdymą atsaking</w:t>
      </w:r>
      <w:r w:rsidR="00591D58">
        <w:rPr>
          <w:rFonts w:ascii="Times New Roman" w:hAnsi="Times New Roman"/>
          <w:kern w:val="2"/>
          <w:szCs w:val="24"/>
          <w:lang w:eastAsia="ru-RU"/>
        </w:rPr>
        <w:t>as</w:t>
      </w:r>
      <w:r w:rsidR="00591D58" w:rsidRPr="00FC785E">
        <w:rPr>
          <w:rFonts w:ascii="Times New Roman" w:hAnsi="Times New Roman"/>
          <w:kern w:val="2"/>
          <w:szCs w:val="24"/>
          <w:lang w:eastAsia="ru-RU"/>
        </w:rPr>
        <w:t xml:space="preserve"> darbuotoj</w:t>
      </w:r>
      <w:r w:rsidR="00591D58">
        <w:rPr>
          <w:rFonts w:ascii="Times New Roman" w:hAnsi="Times New Roman"/>
          <w:kern w:val="2"/>
          <w:szCs w:val="24"/>
          <w:lang w:eastAsia="ru-RU"/>
        </w:rPr>
        <w:t>as</w:t>
      </w:r>
      <w:r w:rsidR="00591D58" w:rsidRPr="00CB7D78">
        <w:rPr>
          <w:rFonts w:ascii="Times New Roman" w:hAnsi="Times New Roman"/>
          <w:kern w:val="2"/>
          <w:szCs w:val="24"/>
          <w:lang w:eastAsia="ru-RU"/>
        </w:rPr>
        <w:t xml:space="preserve"> derins visus paslaugų teikimo klausimus.</w:t>
      </w:r>
    </w:p>
    <w:p w14:paraId="14333BD3" w14:textId="77777777" w:rsidR="00591D58" w:rsidRDefault="00591D58" w:rsidP="00591D58">
      <w:pPr>
        <w:tabs>
          <w:tab w:val="left" w:pos="851"/>
          <w:tab w:val="left" w:pos="993"/>
        </w:tabs>
        <w:ind w:left="720"/>
        <w:jc w:val="both"/>
        <w:rPr>
          <w:rFonts w:ascii="Times New Roman" w:hAnsi="Times New Roman"/>
          <w:kern w:val="2"/>
          <w:szCs w:val="24"/>
          <w:lang w:eastAsia="ru-RU"/>
        </w:rPr>
      </w:pPr>
    </w:p>
    <w:p w14:paraId="0E4E7E98" w14:textId="77777777" w:rsidR="00E041CA" w:rsidRPr="00E041CA" w:rsidRDefault="00591D58" w:rsidP="00714AC7">
      <w:pPr>
        <w:pStyle w:val="ListParagraph"/>
        <w:numPr>
          <w:ilvl w:val="0"/>
          <w:numId w:val="40"/>
        </w:numPr>
        <w:tabs>
          <w:tab w:val="left" w:pos="851"/>
          <w:tab w:val="left" w:pos="993"/>
        </w:tabs>
        <w:suppressAutoHyphens/>
        <w:spacing w:after="0" w:line="240" w:lineRule="auto"/>
        <w:jc w:val="both"/>
        <w:rPr>
          <w:rFonts w:ascii="Times New Roman" w:hAnsi="Times New Roman"/>
          <w:b/>
          <w:lang w:eastAsia="zh-CN"/>
        </w:rPr>
      </w:pPr>
      <w:r w:rsidRPr="0034414E">
        <w:rPr>
          <w:rFonts w:ascii="Times New Roman" w:hAnsi="Times New Roman"/>
          <w:b/>
          <w:kern w:val="2"/>
          <w:lang w:eastAsia="ru-RU"/>
        </w:rPr>
        <w:t>Aplinkosauginiai reikalavimai</w:t>
      </w:r>
    </w:p>
    <w:p w14:paraId="473A5549" w14:textId="39C8EAF9" w:rsidR="00E041CA" w:rsidRPr="00E041CA" w:rsidRDefault="00714AC7" w:rsidP="00E041CA">
      <w:pPr>
        <w:tabs>
          <w:tab w:val="left" w:pos="993"/>
        </w:tabs>
        <w:suppressAutoHyphens/>
        <w:spacing w:after="0" w:line="240" w:lineRule="auto"/>
        <w:ind w:left="720"/>
        <w:jc w:val="both"/>
        <w:rPr>
          <w:rFonts w:ascii="Times New Roman" w:hAnsi="Times New Roman"/>
          <w:b/>
          <w:lang w:eastAsia="zh-CN"/>
        </w:rPr>
      </w:pPr>
      <w:r>
        <w:rPr>
          <w:rFonts w:ascii="Times New Roman" w:hAnsi="Times New Roman"/>
          <w:lang w:val="en-US"/>
        </w:rPr>
        <w:t>5</w:t>
      </w:r>
      <w:r w:rsidR="00591D58" w:rsidRPr="00E041CA">
        <w:rPr>
          <w:rFonts w:ascii="Times New Roman" w:hAnsi="Times New Roman"/>
        </w:rPr>
        <w:t xml:space="preserve">.1. </w:t>
      </w:r>
      <w:r w:rsidR="00E041CA">
        <w:rPr>
          <w:rFonts w:ascii="Times New Roman" w:eastAsia="Times New Roman" w:hAnsi="Times New Roman" w:cs="Times New Roman"/>
          <w:sz w:val="22"/>
          <w:szCs w:val="22"/>
        </w:rPr>
        <w:t>V</w:t>
      </w:r>
      <w:r w:rsidR="00E041CA" w:rsidRPr="00E041CA">
        <w:rPr>
          <w:rFonts w:ascii="Times New Roman" w:eastAsia="Times New Roman" w:hAnsi="Times New Roman" w:cs="Times New Roman"/>
          <w:sz w:val="22"/>
          <w:szCs w:val="22"/>
        </w:rPr>
        <w:t>adovaujantis Aplinkos apsaugos kriterijų taikymo, vykdant žaliuosius pirkimus, tvarkos aprašo, patvirtinto Aplinkos apsaugos ministro 2011 m. birželio 28 d. įsakymu Nr. D1-508 „Dėl Aplinkos apsaugos kriterijų taikymo, vykdant žaliuosius pirkimus, tvarkos aprašo patvirtinimo“, 4.4.3 papunkčiu, perkama nematerialaus pobūdžio paslauga, nesusijusi su materialaus objekto sukūrimu, kurios teikimo metu nėra numatomas reikšmingas neigiamas poveikis aplinkai, nesukuriamas taršos šaltinis ir negeneruojamos atliekos.</w:t>
      </w:r>
    </w:p>
    <w:p w14:paraId="1272A1A5" w14:textId="496BCA3D" w:rsidR="00591D58" w:rsidRDefault="00591D58" w:rsidP="00591D58">
      <w:pPr>
        <w:tabs>
          <w:tab w:val="left" w:pos="851"/>
          <w:tab w:val="left" w:pos="993"/>
        </w:tabs>
        <w:jc w:val="both"/>
        <w:rPr>
          <w:rFonts w:ascii="Times New Roman" w:hAnsi="Times New Roman"/>
        </w:rPr>
      </w:pPr>
    </w:p>
    <w:p w14:paraId="52AFF1D6" w14:textId="77777777" w:rsidR="00591D58" w:rsidRPr="00EC33CD" w:rsidRDefault="00591D58" w:rsidP="00591D58">
      <w:pPr>
        <w:suppressAutoHyphens/>
        <w:jc w:val="center"/>
        <w:rPr>
          <w:rFonts w:ascii="Times New Roman" w:eastAsia="TimesLT" w:hAnsi="Times New Roman" w:cs="TimesLT"/>
          <w:b/>
          <w:bCs/>
          <w:color w:val="000000"/>
          <w:sz w:val="24"/>
          <w:szCs w:val="24"/>
          <w:lang w:eastAsia="ru-RU"/>
        </w:rPr>
      </w:pPr>
      <w:r w:rsidRPr="00EC33CD">
        <w:rPr>
          <w:rFonts w:ascii="Times New Roman" w:eastAsia="TimesLT" w:hAnsi="Times New Roman" w:cs="TimesLT"/>
          <w:b/>
          <w:bCs/>
          <w:color w:val="000000"/>
          <w:sz w:val="24"/>
          <w:szCs w:val="24"/>
          <w:lang w:eastAsia="ru-RU"/>
        </w:rPr>
        <w:t>__________________</w:t>
      </w:r>
    </w:p>
    <w:p w14:paraId="42DD6FBD" w14:textId="77777777" w:rsidR="00591D58" w:rsidRPr="00430E5D" w:rsidRDefault="00591D58" w:rsidP="00591D58">
      <w:pPr>
        <w:tabs>
          <w:tab w:val="left" w:pos="851"/>
          <w:tab w:val="left" w:pos="993"/>
        </w:tabs>
        <w:jc w:val="both"/>
        <w:rPr>
          <w:rFonts w:ascii="Times New Roman" w:hAnsi="Times New Roman"/>
        </w:rPr>
      </w:pPr>
    </w:p>
    <w:p w14:paraId="13763F5C" w14:textId="3DF336EF" w:rsidR="009A60DF" w:rsidRPr="0034414E" w:rsidRDefault="0034414E" w:rsidP="0034414E">
      <w:r>
        <w:br w:type="page"/>
      </w:r>
    </w:p>
    <w:p w14:paraId="73F43DFB" w14:textId="33FEF14C" w:rsidR="008D704D" w:rsidRPr="00230A9A" w:rsidRDefault="008D704D" w:rsidP="00AD3ED5">
      <w:pPr>
        <w:pStyle w:val="Heading2"/>
        <w:ind w:left="5103"/>
        <w:jc w:val="right"/>
        <w:rPr>
          <w:rFonts w:ascii="Times New Roman" w:eastAsia="Calibri" w:hAnsi="Times New Roman" w:cs="Times New Roman"/>
          <w:color w:val="0070C0"/>
          <w:sz w:val="22"/>
          <w:szCs w:val="22"/>
        </w:rPr>
      </w:pPr>
      <w:bookmarkStart w:id="50" w:name="_Ref38285444"/>
      <w:bookmarkStart w:id="51" w:name="_Ref38291496"/>
      <w:bookmarkStart w:id="52" w:name="_Toc191392995"/>
      <w:r w:rsidRPr="00230A9A">
        <w:rPr>
          <w:rFonts w:ascii="Times New Roman" w:eastAsia="Calibri" w:hAnsi="Times New Roman" w:cs="Times New Roman"/>
          <w:color w:val="0070C0"/>
          <w:sz w:val="22"/>
          <w:szCs w:val="22"/>
        </w:rPr>
        <w:lastRenderedPageBreak/>
        <w:t xml:space="preserve">Pirkimo sąlygų </w:t>
      </w:r>
      <w:r w:rsidR="00F1334C" w:rsidRPr="00230A9A">
        <w:rPr>
          <w:rFonts w:ascii="Times New Roman" w:eastAsia="Calibri" w:hAnsi="Times New Roman" w:cs="Times New Roman"/>
          <w:color w:val="0070C0"/>
          <w:sz w:val="22"/>
          <w:szCs w:val="22"/>
        </w:rPr>
        <w:t>3</w:t>
      </w:r>
      <w:r w:rsidRPr="00230A9A">
        <w:rPr>
          <w:rFonts w:ascii="Times New Roman" w:eastAsia="Calibri" w:hAnsi="Times New Roman" w:cs="Times New Roman"/>
          <w:color w:val="0070C0"/>
          <w:sz w:val="22"/>
          <w:szCs w:val="22"/>
        </w:rPr>
        <w:t xml:space="preserve"> priedas „Tiekėjų pašalinimo pagrindai“</w:t>
      </w:r>
      <w:bookmarkEnd w:id="50"/>
      <w:bookmarkEnd w:id="51"/>
      <w:bookmarkEnd w:id="52"/>
    </w:p>
    <w:p w14:paraId="11D35D3F" w14:textId="77777777" w:rsidR="000E6657" w:rsidRPr="00230A9A" w:rsidRDefault="000E6657" w:rsidP="000E6657">
      <w:pPr>
        <w:jc w:val="center"/>
        <w:rPr>
          <w:rFonts w:ascii="Times New Roman" w:hAnsi="Times New Roman" w:cs="Times New Roman"/>
          <w:b/>
          <w:bCs/>
          <w:smallCaps/>
          <w:sz w:val="22"/>
          <w:szCs w:val="22"/>
        </w:rPr>
      </w:pPr>
    </w:p>
    <w:p w14:paraId="626BA16A" w14:textId="7E655DFB" w:rsidR="000E6657" w:rsidRPr="00230A9A" w:rsidRDefault="000E6657" w:rsidP="00BE1858">
      <w:pPr>
        <w:pStyle w:val="Subtitle"/>
        <w:jc w:val="center"/>
        <w:rPr>
          <w:rFonts w:ascii="Times New Roman" w:hAnsi="Times New Roman" w:cs="Times New Roman"/>
          <w:sz w:val="22"/>
          <w:szCs w:val="22"/>
        </w:rPr>
      </w:pPr>
      <w:r w:rsidRPr="00230A9A">
        <w:rPr>
          <w:rFonts w:ascii="Times New Roman" w:hAnsi="Times New Roman" w:cs="Times New Roman"/>
          <w:sz w:val="22"/>
          <w:szCs w:val="22"/>
        </w:rPr>
        <w:t>TIEKĖJŲ PAŠALINIMO PAGRINDAI</w:t>
      </w:r>
    </w:p>
    <w:p w14:paraId="55C71B64" w14:textId="77777777" w:rsidR="00A268D5" w:rsidRDefault="00A268D5" w:rsidP="00A268D5">
      <w:pPr>
        <w:jc w:val="center"/>
        <w:rPr>
          <w:rFonts w:cstheme="minorHAnsi"/>
          <w:b/>
          <w:bCs/>
          <w:smallCaps/>
          <w:sz w:val="22"/>
          <w:szCs w:val="22"/>
        </w:rPr>
      </w:pPr>
    </w:p>
    <w:p w14:paraId="123A3FAD" w14:textId="77777777" w:rsidR="00A268D5" w:rsidRDefault="00A268D5" w:rsidP="00A268D5">
      <w:pPr>
        <w:numPr>
          <w:ilvl w:val="0"/>
          <w:numId w:val="37"/>
        </w:numPr>
        <w:suppressAutoHyphen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FA99441" w14:textId="77777777" w:rsidR="00A268D5" w:rsidRDefault="00A268D5" w:rsidP="00A268D5">
      <w:pPr>
        <w:numPr>
          <w:ilvl w:val="0"/>
          <w:numId w:val="37"/>
        </w:numPr>
        <w:suppressAutoHyphen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Pašalinimo pagrindai taikomi tiekėjui (kai pasiūlymą teikia ūkio subjektų grupė – visiems tos grupės nariams), subtiekėjui ir ūkio subjektams, kurių pajėgumais tiekėjas remiasi, išskyrus kvazisubtiekėjus ir trečiuosius asmenis, kurie tiesiogiai aktyviai, savo veiksmais neprisidės prie pirkimo vykdytojo poreikio įsigyti pirkimo objektą tenkinimo.</w:t>
      </w:r>
    </w:p>
    <w:p w14:paraId="07A97B9A" w14:textId="77777777" w:rsidR="00A268D5" w:rsidRDefault="00A268D5" w:rsidP="00A268D5">
      <w:pPr>
        <w:numPr>
          <w:ilvl w:val="0"/>
          <w:numId w:val="37"/>
        </w:numPr>
        <w:suppressAutoHyphens/>
        <w:spacing w:after="0" w:line="240" w:lineRule="auto"/>
        <w:ind w:left="0" w:firstLine="851"/>
        <w:jc w:val="both"/>
        <w:rPr>
          <w:rFonts w:ascii="Times New Roman" w:eastAsia="Verdana" w:hAnsi="Times New Roman" w:cs="Times New Roman"/>
          <w:sz w:val="24"/>
          <w:szCs w:val="24"/>
        </w:rPr>
      </w:pPr>
      <w:r>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BF76B56" w14:textId="77777777" w:rsidR="00A268D5" w:rsidRDefault="00A268D5" w:rsidP="00A268D5">
      <w:pPr>
        <w:numPr>
          <w:ilvl w:val="0"/>
          <w:numId w:val="37"/>
        </w:numPr>
        <w:suppressAutoHyphens/>
        <w:spacing w:after="0" w:line="240" w:lineRule="auto"/>
        <w:ind w:left="0" w:firstLine="851"/>
        <w:jc w:val="both"/>
        <w:rPr>
          <w:rFonts w:ascii="Times New Roman" w:eastAsia="Verdana" w:hAnsi="Times New Roman" w:cs="Times New Roman"/>
          <w:color w:val="000000" w:themeColor="text1"/>
          <w:sz w:val="24"/>
          <w:szCs w:val="24"/>
        </w:rPr>
      </w:pPr>
      <w:r>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DDD720C" w14:textId="77777777" w:rsidR="00A268D5" w:rsidRDefault="00A268D5" w:rsidP="00A268D5">
      <w:pPr>
        <w:numPr>
          <w:ilvl w:val="0"/>
          <w:numId w:val="37"/>
        </w:numPr>
        <w:suppressAutoHyphens/>
        <w:spacing w:after="0" w:line="240" w:lineRule="auto"/>
        <w:ind w:left="0" w:firstLine="851"/>
        <w:jc w:val="both"/>
        <w:rPr>
          <w:rFonts w:ascii="Times New Roman" w:hAnsi="Times New Roman" w:cs="Times New Roman"/>
          <w:sz w:val="24"/>
          <w:szCs w:val="24"/>
        </w:rPr>
      </w:pPr>
      <w:r>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6">
        <w:r>
          <w:rPr>
            <w:rFonts w:ascii="Times New Roman" w:eastAsia="Calibri" w:hAnsi="Times New Roman" w:cs="Times New Roman"/>
            <w:sz w:val="24"/>
            <w:szCs w:val="24"/>
          </w:rPr>
          <w:t>https://ec.europa.eu/tools/ecertis/</w:t>
        </w:r>
      </w:hyperlink>
      <w:r>
        <w:rPr>
          <w:rFonts w:ascii="Times New Roman" w:hAnsi="Times New Roman" w:cs="Times New Roman"/>
          <w:sz w:val="24"/>
          <w:szCs w:val="24"/>
        </w:rPr>
        <w:t xml:space="preserve">. </w:t>
      </w:r>
    </w:p>
    <w:p w14:paraId="236D0BDB" w14:textId="77777777" w:rsidR="00A268D5" w:rsidRDefault="00A268D5" w:rsidP="00A268D5">
      <w:pPr>
        <w:numPr>
          <w:ilvl w:val="0"/>
          <w:numId w:val="37"/>
        </w:numPr>
        <w:suppressAutoHyphen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Perkančioji organizacija nereikalauja iš tiekėjo pateikti dokumentų, patvirtinančių jo pašalinimo pagrindų nebuvimą, jeigu ji:</w:t>
      </w:r>
    </w:p>
    <w:p w14:paraId="296C8DB4" w14:textId="77777777" w:rsidR="00A268D5" w:rsidRDefault="00A268D5" w:rsidP="00A268D5">
      <w:pPr>
        <w:numPr>
          <w:ilvl w:val="1"/>
          <w:numId w:val="37"/>
        </w:numPr>
        <w:suppressAutoHyphen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turi galimybę susipažinti su šiais dokumentais ar informacija </w:t>
      </w:r>
      <w:r>
        <w:rPr>
          <w:rFonts w:ascii="Times New Roman" w:hAnsi="Times New Roman" w:cs="Times New Roman"/>
          <w:b/>
          <w:bCs/>
          <w:sz w:val="24"/>
          <w:szCs w:val="24"/>
        </w:rPr>
        <w:t>tiesiogiai ir neatlygintinai</w:t>
      </w:r>
      <w:r>
        <w:rPr>
          <w:rFonts w:ascii="Times New Roman" w:hAnsi="Times New Roman" w:cs="Times New Roman"/>
          <w:sz w:val="24"/>
          <w:szCs w:val="24"/>
        </w:rPr>
        <w:t xml:space="preserve"> prisijungusi prie nacionalinės duomenų bazės bet kurioje valstybėje narėje arba naudodamasi Centrinės viešųjų pirkimų informacinės sistemos priemonėmis;</w:t>
      </w:r>
    </w:p>
    <w:p w14:paraId="4484EE42" w14:textId="77777777" w:rsidR="00A268D5" w:rsidRDefault="00A268D5" w:rsidP="00A268D5">
      <w:pPr>
        <w:numPr>
          <w:ilvl w:val="1"/>
          <w:numId w:val="37"/>
        </w:numPr>
        <w:suppressAutoHyphen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3AB538D6" w14:textId="77777777" w:rsidR="00A268D5" w:rsidRDefault="00A268D5" w:rsidP="00A268D5">
      <w:pPr>
        <w:spacing w:after="0" w:line="240" w:lineRule="auto"/>
        <w:ind w:firstLine="851"/>
        <w:jc w:val="both"/>
        <w:rPr>
          <w:rFonts w:ascii="Times New Roman" w:hAnsi="Times New Roman" w:cs="Times New Roman"/>
          <w:sz w:val="24"/>
          <w:szCs w:val="24"/>
        </w:rPr>
      </w:pPr>
      <w:r w:rsidRPr="006D7C89">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55241EF" w14:textId="77777777" w:rsidR="00A268D5" w:rsidRDefault="00A268D5" w:rsidP="00A268D5">
      <w:pPr>
        <w:numPr>
          <w:ilvl w:val="0"/>
          <w:numId w:val="37"/>
        </w:numPr>
        <w:suppressAutoHyphen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Jeigu tiekėjas negali pateikti nurodytų dokumentų, įrodančių, kad nėra pašalinimo pagrindų, numatytų VPĮ 46 straipsnio 1 ir 3 dalyse ir 6 dalies 2 punkte, nes valstybėje narėje ar </w:t>
      </w:r>
      <w:r>
        <w:rPr>
          <w:rFonts w:ascii="Times New Roman" w:hAnsi="Times New Roman" w:cs="Times New Roman"/>
          <w:sz w:val="24"/>
          <w:szCs w:val="24"/>
        </w:rPr>
        <w:lastRenderedPageBreak/>
        <w:t>atitinkamoje šalyje tokie dokumentai neišduodami arba toje šalyje išduodami dokumentai neapima visų 46 straipsnio 1 ir 3 dalyse ir 6 dalies 2 punkte keliamų klausimų, jie gali būti pakeisti:</w:t>
      </w:r>
    </w:p>
    <w:p w14:paraId="4FB83FA5" w14:textId="77777777" w:rsidR="00A268D5" w:rsidRDefault="00A268D5" w:rsidP="00A268D5">
      <w:pPr>
        <w:numPr>
          <w:ilvl w:val="1"/>
          <w:numId w:val="37"/>
        </w:numPr>
        <w:suppressAutoHyphen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priesaikos deklaracija;</w:t>
      </w:r>
    </w:p>
    <w:p w14:paraId="6A6E8444" w14:textId="77777777" w:rsidR="00A268D5" w:rsidRDefault="00A268D5" w:rsidP="00A268D5">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900"/>
        <w:gridCol w:w="2639"/>
        <w:gridCol w:w="2126"/>
        <w:gridCol w:w="4395"/>
      </w:tblGrid>
      <w:tr w:rsidR="00A268D5" w:rsidRPr="001B6560" w14:paraId="432B11FF" w14:textId="77777777" w:rsidTr="0034414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108" w:type="dxa"/>
              <w:bottom w:w="0" w:type="dxa"/>
              <w:right w:w="108" w:type="dxa"/>
            </w:tcMar>
            <w:vAlign w:val="center"/>
          </w:tcPr>
          <w:p w14:paraId="61583DF2" w14:textId="77777777" w:rsidR="00A268D5" w:rsidRPr="001B6560" w:rsidRDefault="00A268D5" w:rsidP="009F2088">
            <w:pPr>
              <w:spacing w:after="0" w:line="240" w:lineRule="auto"/>
              <w:ind w:left="32"/>
              <w:jc w:val="center"/>
              <w:rPr>
                <w:rFonts w:ascii="Times New Roman" w:hAnsi="Times New Roman" w:cs="Times New Roman"/>
                <w:b/>
                <w:bCs/>
                <w:sz w:val="20"/>
                <w:szCs w:val="20"/>
              </w:rPr>
            </w:pPr>
            <w:r w:rsidRPr="001B6560">
              <w:rPr>
                <w:rFonts w:ascii="Times New Roman" w:hAnsi="Times New Roman" w:cs="Times New Roman"/>
                <w:b/>
                <w:bCs/>
                <w:sz w:val="20"/>
                <w:szCs w:val="20"/>
              </w:rPr>
              <w:t>Eil. Nr.</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108" w:type="dxa"/>
              <w:bottom w:w="0" w:type="dxa"/>
              <w:right w:w="108" w:type="dxa"/>
            </w:tcMar>
            <w:vAlign w:val="center"/>
          </w:tcPr>
          <w:p w14:paraId="114D5D29" w14:textId="77777777" w:rsidR="00A268D5" w:rsidRPr="001B6560" w:rsidRDefault="00A268D5" w:rsidP="009F2088">
            <w:pPr>
              <w:spacing w:after="0" w:line="240" w:lineRule="auto"/>
              <w:jc w:val="center"/>
              <w:rPr>
                <w:rFonts w:ascii="Times New Roman" w:hAnsi="Times New Roman" w:cs="Times New Roman"/>
                <w:bCs/>
                <w:sz w:val="20"/>
                <w:szCs w:val="20"/>
                <w:lang w:eastAsia="en-US"/>
              </w:rPr>
            </w:pPr>
            <w:r w:rsidRPr="001B6560">
              <w:rPr>
                <w:rFonts w:ascii="Times New Roman" w:hAnsi="Times New Roman" w:cs="Times New Roman"/>
                <w:b/>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108" w:type="dxa"/>
              <w:bottom w:w="0" w:type="dxa"/>
              <w:right w:w="108" w:type="dxa"/>
            </w:tcMar>
            <w:vAlign w:val="center"/>
          </w:tcPr>
          <w:p w14:paraId="5FFBA51D" w14:textId="77777777" w:rsidR="00A268D5" w:rsidRPr="001B6560" w:rsidRDefault="00A268D5" w:rsidP="009F2088">
            <w:pPr>
              <w:spacing w:after="0" w:line="240" w:lineRule="auto"/>
              <w:jc w:val="center"/>
              <w:rPr>
                <w:rFonts w:ascii="Times New Roman" w:eastAsia="Yu Mincho" w:hAnsi="Times New Roman" w:cs="Times New Roman"/>
                <w:b/>
                <w:bCs/>
                <w:sz w:val="20"/>
                <w:szCs w:val="20"/>
              </w:rPr>
            </w:pPr>
            <w:r w:rsidRPr="001B6560">
              <w:rPr>
                <w:rFonts w:ascii="Times New Roman" w:eastAsia="Yu Mincho" w:hAnsi="Times New Roman" w:cs="Times New Roman"/>
                <w:b/>
                <w:bCs/>
                <w:sz w:val="20"/>
                <w:szCs w:val="20"/>
              </w:rPr>
              <w:t xml:space="preserve">VPĮ straipsnis,  dalis, punktas bei EBVPD formos dalis pildymui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108" w:type="dxa"/>
              <w:bottom w:w="0" w:type="dxa"/>
              <w:right w:w="108" w:type="dxa"/>
            </w:tcMar>
            <w:vAlign w:val="center"/>
          </w:tcPr>
          <w:p w14:paraId="53FA44B7" w14:textId="77777777" w:rsidR="00A268D5" w:rsidRPr="001B6560" w:rsidRDefault="00A268D5" w:rsidP="009F2088">
            <w:pPr>
              <w:spacing w:after="0" w:line="240" w:lineRule="auto"/>
              <w:jc w:val="center"/>
              <w:rPr>
                <w:rFonts w:ascii="Times New Roman" w:hAnsi="Times New Roman" w:cs="Times New Roman"/>
                <w:bCs/>
                <w:iCs/>
                <w:sz w:val="20"/>
                <w:szCs w:val="20"/>
                <w:lang w:eastAsia="en-US"/>
              </w:rPr>
            </w:pPr>
            <w:r w:rsidRPr="001B6560">
              <w:rPr>
                <w:rFonts w:ascii="Times New Roman" w:hAnsi="Times New Roman" w:cs="Times New Roman"/>
                <w:b/>
                <w:sz w:val="20"/>
                <w:szCs w:val="20"/>
              </w:rPr>
              <w:t>Pašalinimo pagrindų nebuvimą įrodantys dokumentai</w:t>
            </w:r>
          </w:p>
        </w:tc>
      </w:tr>
      <w:tr w:rsidR="00A268D5" w:rsidRPr="001B6560" w14:paraId="497A56B5" w14:textId="77777777" w:rsidTr="009F2088">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5E4498" w14:textId="77777777" w:rsidR="00A268D5" w:rsidRPr="001B6560" w:rsidRDefault="00A268D5" w:rsidP="009F2088">
            <w:pPr>
              <w:spacing w:after="0" w:line="240" w:lineRule="auto"/>
              <w:jc w:val="both"/>
              <w:rPr>
                <w:rFonts w:ascii="Times New Roman" w:hAnsi="Times New Roman" w:cs="Times New Roman"/>
                <w:sz w:val="20"/>
                <w:szCs w:val="20"/>
                <w:lang w:eastAsia="en-US"/>
              </w:rPr>
            </w:pPr>
          </w:p>
        </w:tc>
      </w:tr>
      <w:tr w:rsidR="00A268D5" w:rsidRPr="001B6560" w14:paraId="467A366A" w14:textId="77777777" w:rsidTr="009F208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5D2F46" w14:textId="77777777" w:rsidR="00A268D5" w:rsidRPr="001B6560" w:rsidRDefault="00A268D5" w:rsidP="00A268D5">
            <w:pPr>
              <w:numPr>
                <w:ilvl w:val="0"/>
                <w:numId w:val="12"/>
              </w:numPr>
              <w:spacing w:after="0" w:line="240" w:lineRule="auto"/>
              <w:rPr>
                <w:rFonts w:ascii="Times New Roman" w:hAnsi="Times New Roman" w:cs="Times New Roman"/>
                <w:b/>
                <w:bCs/>
                <w:sz w:val="20"/>
                <w:szCs w:val="20"/>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EB8240" w14:textId="77777777" w:rsidR="00A268D5" w:rsidRPr="001B6560" w:rsidRDefault="00A268D5" w:rsidP="009F2088">
            <w:pPr>
              <w:spacing w:after="0" w:line="240" w:lineRule="auto"/>
              <w:jc w:val="both"/>
              <w:rPr>
                <w:rFonts w:ascii="Times New Roman" w:hAnsi="Times New Roman" w:cs="Times New Roman"/>
                <w:b/>
                <w:bCs/>
                <w:color w:val="000000" w:themeColor="text1"/>
                <w:sz w:val="20"/>
                <w:szCs w:val="20"/>
                <w:lang w:eastAsia="en-US"/>
              </w:rPr>
            </w:pPr>
            <w:r w:rsidRPr="001B6560">
              <w:rPr>
                <w:rFonts w:ascii="Times New Roman" w:hAnsi="Times New Roman" w:cs="Times New Roman"/>
                <w:color w:val="000000" w:themeColor="text1"/>
                <w:sz w:val="20"/>
                <w:szCs w:val="20"/>
                <w:lang w:eastAsia="en-US"/>
              </w:rPr>
              <w:t>Tiekėjas arba jo atsakingas asmuo, nurodytas VPĮ 46 straipsnio 2 dalies 2 punkte, nuteistas už šią nusikalstamą veiką:</w:t>
            </w:r>
          </w:p>
          <w:p w14:paraId="6FF0816D" w14:textId="77777777" w:rsidR="00A268D5" w:rsidRPr="001B6560" w:rsidRDefault="00A268D5" w:rsidP="009F2088">
            <w:pPr>
              <w:spacing w:after="0" w:line="240" w:lineRule="auto"/>
              <w:jc w:val="both"/>
              <w:rPr>
                <w:rFonts w:ascii="Times New Roman" w:hAnsi="Times New Roman" w:cs="Times New Roman"/>
                <w:b/>
                <w:bCs/>
                <w:color w:val="000000" w:themeColor="text1"/>
                <w:sz w:val="20"/>
                <w:szCs w:val="20"/>
                <w:lang w:eastAsia="en-US"/>
              </w:rPr>
            </w:pPr>
            <w:r w:rsidRPr="001B6560">
              <w:rPr>
                <w:rFonts w:ascii="Times New Roman" w:hAnsi="Times New Roman" w:cs="Times New Roman"/>
                <w:bCs/>
                <w:color w:val="000000" w:themeColor="text1"/>
                <w:sz w:val="20"/>
                <w:szCs w:val="20"/>
                <w:lang w:eastAsia="en-US"/>
              </w:rPr>
              <w:t>1) dalyvavimą nusikalstamame susivienijime, jo organizavimą ar vadovavimą jam;</w:t>
            </w:r>
          </w:p>
          <w:p w14:paraId="78A22AEE" w14:textId="77777777" w:rsidR="00A268D5" w:rsidRPr="001B6560" w:rsidRDefault="00A268D5" w:rsidP="009F2088">
            <w:pPr>
              <w:spacing w:after="0" w:line="240" w:lineRule="auto"/>
              <w:jc w:val="both"/>
              <w:rPr>
                <w:rFonts w:ascii="Times New Roman" w:hAnsi="Times New Roman" w:cs="Times New Roman"/>
                <w:b/>
                <w:bCs/>
                <w:color w:val="000000" w:themeColor="text1"/>
                <w:sz w:val="20"/>
                <w:szCs w:val="20"/>
                <w:lang w:eastAsia="en-US"/>
              </w:rPr>
            </w:pPr>
            <w:r w:rsidRPr="001B6560">
              <w:rPr>
                <w:rFonts w:ascii="Times New Roman" w:hAnsi="Times New Roman" w:cs="Times New Roman"/>
                <w:bCs/>
                <w:color w:val="000000" w:themeColor="text1"/>
                <w:sz w:val="20"/>
                <w:szCs w:val="20"/>
                <w:lang w:eastAsia="en-US"/>
              </w:rPr>
              <w:t>2) kyšininkavimą, prekybą poveikiu, papirkimą;</w:t>
            </w:r>
          </w:p>
          <w:p w14:paraId="0055E1E1" w14:textId="77777777" w:rsidR="00A268D5" w:rsidRPr="001B6560" w:rsidRDefault="00A268D5" w:rsidP="009F2088">
            <w:pPr>
              <w:spacing w:after="0" w:line="240" w:lineRule="auto"/>
              <w:jc w:val="both"/>
              <w:rPr>
                <w:rFonts w:ascii="Times New Roman" w:hAnsi="Times New Roman" w:cs="Times New Roman"/>
                <w:b/>
                <w:bCs/>
                <w:color w:val="000000" w:themeColor="text1"/>
                <w:sz w:val="20"/>
                <w:szCs w:val="20"/>
                <w:lang w:eastAsia="en-US"/>
              </w:rPr>
            </w:pPr>
            <w:r w:rsidRPr="001B6560">
              <w:rPr>
                <w:rFonts w:ascii="Times New Roman" w:hAnsi="Times New Roman" w:cs="Times New Roman"/>
                <w:bCs/>
                <w:color w:val="000000" w:themeColor="text1"/>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9C71A20" w14:textId="77777777" w:rsidR="00A268D5" w:rsidRPr="001B6560" w:rsidRDefault="00A268D5" w:rsidP="009F2088">
            <w:pPr>
              <w:spacing w:after="0" w:line="240" w:lineRule="auto"/>
              <w:jc w:val="both"/>
              <w:rPr>
                <w:rFonts w:ascii="Times New Roman" w:hAnsi="Times New Roman" w:cs="Times New Roman"/>
                <w:b/>
                <w:bCs/>
                <w:color w:val="000000" w:themeColor="text1"/>
                <w:sz w:val="20"/>
                <w:szCs w:val="20"/>
                <w:lang w:eastAsia="en-US"/>
              </w:rPr>
            </w:pPr>
            <w:r w:rsidRPr="001B6560">
              <w:rPr>
                <w:rFonts w:ascii="Times New Roman" w:hAnsi="Times New Roman" w:cs="Times New Roman"/>
                <w:bCs/>
                <w:color w:val="000000" w:themeColor="text1"/>
                <w:sz w:val="20"/>
                <w:szCs w:val="20"/>
                <w:lang w:eastAsia="en-US"/>
              </w:rPr>
              <w:t>4) nusikalstamą bankrotą;</w:t>
            </w:r>
          </w:p>
          <w:p w14:paraId="66422FF7" w14:textId="77777777" w:rsidR="00A268D5" w:rsidRPr="001B6560" w:rsidRDefault="00A268D5" w:rsidP="009F2088">
            <w:pPr>
              <w:spacing w:after="0" w:line="240" w:lineRule="auto"/>
              <w:jc w:val="both"/>
              <w:rPr>
                <w:rFonts w:ascii="Times New Roman" w:hAnsi="Times New Roman" w:cs="Times New Roman"/>
                <w:b/>
                <w:bCs/>
                <w:color w:val="000000" w:themeColor="text1"/>
                <w:sz w:val="20"/>
                <w:szCs w:val="20"/>
                <w:lang w:eastAsia="en-US"/>
              </w:rPr>
            </w:pPr>
            <w:r w:rsidRPr="001B6560">
              <w:rPr>
                <w:rFonts w:ascii="Times New Roman" w:hAnsi="Times New Roman" w:cs="Times New Roman"/>
                <w:bCs/>
                <w:color w:val="000000" w:themeColor="text1"/>
                <w:sz w:val="20"/>
                <w:szCs w:val="20"/>
                <w:lang w:eastAsia="en-US"/>
              </w:rPr>
              <w:lastRenderedPageBreak/>
              <w:t>5) teroristinį ir su teroristine veikla susijusį nusikaltimą;</w:t>
            </w:r>
          </w:p>
          <w:p w14:paraId="14370601" w14:textId="77777777" w:rsidR="00A268D5" w:rsidRPr="001B6560" w:rsidRDefault="00A268D5" w:rsidP="009F2088">
            <w:pPr>
              <w:spacing w:after="0" w:line="240" w:lineRule="auto"/>
              <w:jc w:val="both"/>
              <w:rPr>
                <w:rFonts w:ascii="Times New Roman" w:hAnsi="Times New Roman" w:cs="Times New Roman"/>
                <w:b/>
                <w:bCs/>
                <w:color w:val="000000" w:themeColor="text1"/>
                <w:sz w:val="20"/>
                <w:szCs w:val="20"/>
                <w:lang w:eastAsia="en-US"/>
              </w:rPr>
            </w:pPr>
            <w:r w:rsidRPr="001B6560">
              <w:rPr>
                <w:rFonts w:ascii="Times New Roman" w:hAnsi="Times New Roman" w:cs="Times New Roman"/>
                <w:bCs/>
                <w:color w:val="000000" w:themeColor="text1"/>
                <w:sz w:val="20"/>
                <w:szCs w:val="20"/>
                <w:lang w:eastAsia="en-US"/>
              </w:rPr>
              <w:t>6) nusikalstamu būdu gauto turto legalizavimą;</w:t>
            </w:r>
          </w:p>
          <w:p w14:paraId="1DEDFDBA" w14:textId="77777777" w:rsidR="00A268D5" w:rsidRPr="001B6560" w:rsidRDefault="00A268D5" w:rsidP="009F2088">
            <w:pPr>
              <w:spacing w:after="0" w:line="240" w:lineRule="auto"/>
              <w:jc w:val="both"/>
              <w:rPr>
                <w:rFonts w:ascii="Times New Roman" w:hAnsi="Times New Roman" w:cs="Times New Roman"/>
                <w:b/>
                <w:bCs/>
                <w:color w:val="000000" w:themeColor="text1"/>
                <w:sz w:val="20"/>
                <w:szCs w:val="20"/>
                <w:lang w:eastAsia="en-US"/>
              </w:rPr>
            </w:pPr>
            <w:r w:rsidRPr="001B6560">
              <w:rPr>
                <w:rFonts w:ascii="Times New Roman" w:hAnsi="Times New Roman" w:cs="Times New Roman"/>
                <w:bCs/>
                <w:color w:val="000000" w:themeColor="text1"/>
                <w:sz w:val="20"/>
                <w:szCs w:val="20"/>
                <w:lang w:eastAsia="en-US"/>
              </w:rPr>
              <w:t>7) prekybą žmonėmis, vaiko pirkimą arba pardavimą;</w:t>
            </w:r>
          </w:p>
          <w:p w14:paraId="4E2B863C" w14:textId="77777777" w:rsidR="00A268D5" w:rsidRPr="001B6560" w:rsidRDefault="00A268D5" w:rsidP="009F2088">
            <w:pPr>
              <w:spacing w:after="0" w:line="240" w:lineRule="auto"/>
              <w:jc w:val="both"/>
              <w:rPr>
                <w:rFonts w:ascii="Times New Roman" w:hAnsi="Times New Roman" w:cs="Times New Roman"/>
                <w:b/>
                <w:bCs/>
                <w:color w:val="000000" w:themeColor="text1"/>
                <w:sz w:val="20"/>
                <w:szCs w:val="20"/>
                <w:lang w:eastAsia="en-US"/>
              </w:rPr>
            </w:pPr>
            <w:r w:rsidRPr="001B6560">
              <w:rPr>
                <w:rFonts w:ascii="Times New Roman" w:hAnsi="Times New Roman" w:cs="Times New Roman"/>
                <w:bCs/>
                <w:color w:val="000000" w:themeColor="text1"/>
                <w:sz w:val="20"/>
                <w:szCs w:val="20"/>
                <w:lang w:eastAsia="en-US"/>
              </w:rPr>
              <w:t>8) kitos valstybės tiekėjo atliktą nusikaltimą, apibrėžtą Direktyvos 2014/24/ES 57 straipsnio 1 dalyje išvardytus Europos Sąjungos teisės aktus įgyvendinančiuose kitų valstybių teisės aktuose.</w:t>
            </w:r>
          </w:p>
          <w:p w14:paraId="76C99871" w14:textId="77777777" w:rsidR="00A268D5" w:rsidRPr="001B6560" w:rsidRDefault="00A268D5" w:rsidP="009F2088">
            <w:pPr>
              <w:spacing w:after="0" w:line="240" w:lineRule="auto"/>
              <w:jc w:val="both"/>
              <w:rPr>
                <w:rFonts w:ascii="Times New Roman" w:hAnsi="Times New Roman" w:cs="Times New Roman"/>
                <w:b/>
                <w:bCs/>
                <w:color w:val="000000" w:themeColor="text1"/>
                <w:sz w:val="20"/>
                <w:szCs w:val="20"/>
                <w:lang w:eastAsia="en-US"/>
              </w:rPr>
            </w:pPr>
          </w:p>
          <w:p w14:paraId="2EEA0F6D" w14:textId="77777777" w:rsidR="00A268D5" w:rsidRPr="001B6560" w:rsidRDefault="00A268D5" w:rsidP="009F2088">
            <w:pPr>
              <w:spacing w:after="0" w:line="240" w:lineRule="auto"/>
              <w:jc w:val="both"/>
              <w:rPr>
                <w:rFonts w:ascii="Times New Roman" w:hAnsi="Times New Roman" w:cs="Times New Roman"/>
                <w:b/>
                <w:bCs/>
                <w:color w:val="000000" w:themeColor="text1"/>
                <w:sz w:val="20"/>
                <w:szCs w:val="20"/>
                <w:lang w:eastAsia="en-US"/>
              </w:rPr>
            </w:pPr>
            <w:r w:rsidRPr="001B6560">
              <w:rPr>
                <w:rFonts w:ascii="Times New Roman" w:hAnsi="Times New Roman" w:cs="Times New Roman"/>
                <w:bCs/>
                <w:color w:val="000000" w:themeColor="text1"/>
                <w:sz w:val="20"/>
                <w:szCs w:val="20"/>
                <w:lang w:eastAsia="en-US"/>
              </w:rPr>
              <w:t>Laikoma, kad tiekėjas arba jo atsakingas asmuo nuteistas už aukščiau nurodytą nusikalstamą veiką, kai dėl:</w:t>
            </w:r>
          </w:p>
          <w:p w14:paraId="645EA37C" w14:textId="77777777" w:rsidR="00A268D5" w:rsidRPr="001B6560" w:rsidRDefault="00A268D5" w:rsidP="009F2088">
            <w:pPr>
              <w:spacing w:after="0" w:line="240" w:lineRule="auto"/>
              <w:jc w:val="both"/>
              <w:rPr>
                <w:rFonts w:ascii="Times New Roman" w:hAnsi="Times New Roman" w:cs="Times New Roman"/>
                <w:bCs/>
                <w:color w:val="000000" w:themeColor="text1"/>
                <w:sz w:val="20"/>
                <w:szCs w:val="20"/>
                <w:lang w:eastAsia="en-US"/>
              </w:rPr>
            </w:pPr>
            <w:r w:rsidRPr="001B6560">
              <w:rPr>
                <w:rFonts w:ascii="Times New Roman" w:hAnsi="Times New Roman" w:cs="Times New Roman"/>
                <w:bCs/>
                <w:color w:val="000000" w:themeColor="text1"/>
                <w:sz w:val="20"/>
                <w:szCs w:val="20"/>
                <w:lang w:eastAsia="en-US"/>
              </w:rPr>
              <w:t>1) tiekėjo, kuris yra fizinis asmuo, per pastaruosius 5 metus buvo priimtas ir įsiteisėjęs apkaltinamasis teismo nuosprendis ir šis asmuo turi neišnykusį ar nepanaikintą teistumą;</w:t>
            </w:r>
          </w:p>
          <w:p w14:paraId="1DB2B28D" w14:textId="77777777" w:rsidR="00A268D5" w:rsidRPr="001B6560" w:rsidRDefault="00A268D5" w:rsidP="009F2088">
            <w:pPr>
              <w:spacing w:after="0" w:line="240" w:lineRule="auto"/>
              <w:jc w:val="both"/>
              <w:rPr>
                <w:rFonts w:ascii="Times New Roman" w:hAnsi="Times New Roman" w:cs="Times New Roman"/>
                <w:b/>
                <w:bCs/>
                <w:color w:val="000000" w:themeColor="text1"/>
                <w:sz w:val="20"/>
                <w:szCs w:val="20"/>
                <w:lang w:eastAsia="en-US"/>
              </w:rPr>
            </w:pPr>
          </w:p>
          <w:p w14:paraId="6B789147" w14:textId="77777777" w:rsidR="00A268D5" w:rsidRPr="001B6560" w:rsidRDefault="00A268D5" w:rsidP="009F2088">
            <w:pPr>
              <w:spacing w:after="0" w:line="240" w:lineRule="auto"/>
              <w:jc w:val="both"/>
              <w:rPr>
                <w:rFonts w:ascii="Times New Roman" w:hAnsi="Times New Roman" w:cs="Times New Roman"/>
                <w:color w:val="000000" w:themeColor="text1"/>
                <w:sz w:val="20"/>
                <w:szCs w:val="20"/>
                <w:lang w:eastAsia="en-US"/>
              </w:rPr>
            </w:pPr>
            <w:r w:rsidRPr="001B6560">
              <w:rPr>
                <w:rFonts w:ascii="Times New Roman" w:hAnsi="Times New Roman" w:cs="Times New Roman"/>
                <w:color w:val="000000" w:themeColor="text1"/>
                <w:sz w:val="20"/>
                <w:szCs w:val="20"/>
                <w:lang w:eastAsia="en-US"/>
              </w:rPr>
              <w:t xml:space="preserve">2) tiekėjo, kuris yra juridinis asmuo, kita organizacija ar jos </w:t>
            </w:r>
            <w:r w:rsidRPr="001B6560">
              <w:rPr>
                <w:rFonts w:ascii="Times New Roman" w:hAnsi="Times New Roman" w:cs="Times New Roman"/>
                <w:b/>
                <w:bCs/>
                <w:color w:val="000000" w:themeColor="text1"/>
                <w:sz w:val="20"/>
                <w:szCs w:val="20"/>
                <w:lang w:eastAsia="en-US"/>
              </w:rPr>
              <w:t>struktūrinis</w:t>
            </w:r>
            <w:r w:rsidRPr="001B6560">
              <w:rPr>
                <w:rFonts w:ascii="Times New Roman" w:hAnsi="Times New Roman" w:cs="Times New Roman"/>
                <w:color w:val="000000" w:themeColor="text1"/>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w:t>
            </w:r>
            <w:r w:rsidRPr="002F23DA">
              <w:rPr>
                <w:rFonts w:ascii="Times New Roman" w:hAnsi="Times New Roman" w:cs="Times New Roman"/>
                <w:color w:val="000000" w:themeColor="text1"/>
                <w:sz w:val="20"/>
                <w:szCs w:val="20"/>
                <w:lang w:eastAsia="en-US"/>
              </w:rPr>
              <w:t>ykusį ar nepanaikintą teistumą;</w:t>
            </w:r>
          </w:p>
          <w:p w14:paraId="0B6A4AA1" w14:textId="77777777" w:rsidR="00A268D5" w:rsidRPr="001B6560" w:rsidRDefault="00A268D5" w:rsidP="009F2088">
            <w:pPr>
              <w:spacing w:after="0" w:line="240" w:lineRule="auto"/>
              <w:jc w:val="both"/>
              <w:rPr>
                <w:rFonts w:ascii="Times New Roman" w:hAnsi="Times New Roman" w:cs="Times New Roman"/>
                <w:b/>
                <w:bCs/>
                <w:color w:val="000000" w:themeColor="text1"/>
                <w:sz w:val="20"/>
                <w:szCs w:val="20"/>
                <w:lang w:eastAsia="en-US"/>
              </w:rPr>
            </w:pPr>
            <w:r w:rsidRPr="001B6560">
              <w:rPr>
                <w:rFonts w:ascii="Times New Roman" w:hAnsi="Times New Roman" w:cs="Times New Roman"/>
                <w:bCs/>
                <w:color w:val="000000" w:themeColor="text1"/>
                <w:sz w:val="20"/>
                <w:szCs w:val="20"/>
                <w:lang w:eastAsia="en-US"/>
              </w:rPr>
              <w:t xml:space="preserve">3) tiekėjo, kuris yra juridinis asmuo, kita organizacija ar jos </w:t>
            </w:r>
            <w:r w:rsidRPr="001B6560">
              <w:rPr>
                <w:rFonts w:ascii="Times New Roman" w:hAnsi="Times New Roman" w:cs="Times New Roman"/>
                <w:b/>
                <w:color w:val="000000" w:themeColor="text1"/>
                <w:sz w:val="20"/>
                <w:szCs w:val="20"/>
                <w:lang w:eastAsia="en-US"/>
              </w:rPr>
              <w:t>struktūrinis</w:t>
            </w:r>
            <w:r w:rsidRPr="001B6560">
              <w:rPr>
                <w:rFonts w:ascii="Times New Roman" w:hAnsi="Times New Roman" w:cs="Times New Roman"/>
                <w:bCs/>
                <w:color w:val="000000" w:themeColor="text1"/>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BDC374" w14:textId="77777777" w:rsidR="00A268D5" w:rsidRPr="001B6560" w:rsidRDefault="00A268D5" w:rsidP="009F2088">
            <w:pPr>
              <w:spacing w:after="0" w:line="240" w:lineRule="auto"/>
              <w:jc w:val="both"/>
              <w:rPr>
                <w:rFonts w:ascii="Times New Roman" w:eastAsia="Yu Mincho" w:hAnsi="Times New Roman" w:cs="Times New Roman"/>
                <w:b/>
                <w:bCs/>
                <w:sz w:val="20"/>
                <w:szCs w:val="20"/>
                <w:lang w:eastAsia="en-US"/>
              </w:rPr>
            </w:pPr>
            <w:r w:rsidRPr="001B6560">
              <w:rPr>
                <w:rFonts w:ascii="Times New Roman" w:eastAsia="Yu Mincho" w:hAnsi="Times New Roman" w:cs="Times New Roman"/>
                <w:b/>
                <w:bCs/>
                <w:sz w:val="20"/>
                <w:szCs w:val="20"/>
                <w:lang w:eastAsia="en-US"/>
              </w:rPr>
              <w:lastRenderedPageBreak/>
              <w:t>VPĮ 46 straipsnio 1 dalis</w:t>
            </w:r>
          </w:p>
          <w:p w14:paraId="15FFFF20" w14:textId="77777777" w:rsidR="00A268D5" w:rsidRPr="001B6560" w:rsidRDefault="00A268D5" w:rsidP="009F2088">
            <w:pPr>
              <w:spacing w:after="0" w:line="240" w:lineRule="auto"/>
              <w:jc w:val="both"/>
              <w:rPr>
                <w:rFonts w:ascii="Times New Roman" w:eastAsia="Yu Mincho" w:hAnsi="Times New Roman" w:cs="Times New Roman"/>
                <w:sz w:val="20"/>
                <w:szCs w:val="20"/>
                <w:lang w:eastAsia="en-US"/>
              </w:rPr>
            </w:pPr>
          </w:p>
          <w:p w14:paraId="18EB3B21" w14:textId="77777777" w:rsidR="00A268D5" w:rsidRPr="001B6560" w:rsidRDefault="00A268D5" w:rsidP="009F2088">
            <w:pPr>
              <w:spacing w:after="0" w:line="240" w:lineRule="auto"/>
              <w:jc w:val="both"/>
              <w:rPr>
                <w:rFonts w:ascii="Times New Roman" w:eastAsia="Yu Mincho" w:hAnsi="Times New Roman" w:cs="Times New Roman"/>
                <w:sz w:val="20"/>
                <w:szCs w:val="20"/>
                <w:lang w:eastAsia="en-US"/>
              </w:rPr>
            </w:pPr>
            <w:r w:rsidRPr="001B6560">
              <w:rPr>
                <w:rFonts w:ascii="Times New Roman" w:eastAsia="Yu Mincho" w:hAnsi="Times New Roman" w:cs="Times New Roman"/>
                <w:sz w:val="20"/>
                <w:szCs w:val="20"/>
                <w:lang w:eastAsia="en-US"/>
              </w:rPr>
              <w:t>EBVPD III dalies A1-A6 punktai</w:t>
            </w:r>
          </w:p>
          <w:p w14:paraId="134825ED" w14:textId="77777777" w:rsidR="00A268D5" w:rsidRPr="001B6560" w:rsidRDefault="00A268D5" w:rsidP="009F2088">
            <w:pPr>
              <w:spacing w:after="0" w:line="240" w:lineRule="auto"/>
              <w:jc w:val="both"/>
              <w:rPr>
                <w:rFonts w:ascii="Times New Roman" w:eastAsia="Yu Mincho" w:hAnsi="Times New Roman" w:cs="Times New Roman"/>
                <w:sz w:val="20"/>
                <w:szCs w:val="20"/>
                <w:lang w:eastAsia="en-US"/>
              </w:rPr>
            </w:pPr>
          </w:p>
          <w:p w14:paraId="51E3ACC5" w14:textId="77777777" w:rsidR="00A268D5" w:rsidRPr="001B6560" w:rsidRDefault="00A268D5" w:rsidP="009F2088">
            <w:pPr>
              <w:spacing w:after="0" w:line="240" w:lineRule="auto"/>
              <w:jc w:val="both"/>
              <w:rPr>
                <w:rFonts w:ascii="Times New Roman" w:eastAsia="Yu Mincho" w:hAnsi="Times New Roman" w:cs="Times New Roman"/>
                <w:sz w:val="20"/>
                <w:szCs w:val="20"/>
                <w:lang w:eastAsia="en-US"/>
              </w:rPr>
            </w:pPr>
            <w:r w:rsidRPr="001B6560">
              <w:rPr>
                <w:rFonts w:ascii="Times New Roman" w:eastAsia="Yu Mincho" w:hAnsi="Times New Roman" w:cs="Times New Roman"/>
                <w:sz w:val="20"/>
                <w:szCs w:val="20"/>
                <w:lang w:eastAsia="en-US"/>
              </w:rPr>
              <w:t>EBVPD III dalies D1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67D9D5" w14:textId="77777777" w:rsidR="00A268D5" w:rsidRPr="001B6560" w:rsidRDefault="00A268D5" w:rsidP="009F2088">
            <w:pPr>
              <w:spacing w:after="0" w:line="240" w:lineRule="auto"/>
              <w:jc w:val="both"/>
              <w:rPr>
                <w:rFonts w:ascii="Times New Roman" w:hAnsi="Times New Roman" w:cs="Times New Roman"/>
                <w:sz w:val="20"/>
                <w:szCs w:val="20"/>
              </w:rPr>
            </w:pPr>
            <w:r w:rsidRPr="001B6560">
              <w:rPr>
                <w:rFonts w:ascii="Times New Roman" w:hAnsi="Times New Roman" w:cs="Times New Roman"/>
                <w:sz w:val="20"/>
                <w:szCs w:val="20"/>
                <w:lang w:eastAsia="en-US"/>
              </w:rPr>
              <w:t>Iš Lietuvoje įsteigtų subjektų reikalaujama:</w:t>
            </w:r>
          </w:p>
          <w:p w14:paraId="791C992A" w14:textId="77777777" w:rsidR="00A268D5" w:rsidRPr="001B6560" w:rsidRDefault="00A268D5" w:rsidP="00A268D5">
            <w:pPr>
              <w:numPr>
                <w:ilvl w:val="0"/>
                <w:numId w:val="11"/>
              </w:numPr>
              <w:spacing w:after="0" w:line="240" w:lineRule="auto"/>
              <w:ind w:left="314"/>
              <w:jc w:val="both"/>
              <w:rPr>
                <w:rFonts w:ascii="Times New Roman" w:hAnsi="Times New Roman" w:cs="Times New Roman"/>
                <w:b/>
                <w:bCs/>
                <w:sz w:val="20"/>
                <w:szCs w:val="20"/>
              </w:rPr>
            </w:pPr>
            <w:r w:rsidRPr="001B6560">
              <w:rPr>
                <w:rFonts w:ascii="Times New Roman" w:hAnsi="Times New Roman" w:cs="Times New Roman"/>
                <w:sz w:val="20"/>
                <w:szCs w:val="20"/>
              </w:rPr>
              <w:t>išrašo iš teismo sprendimo arba</w:t>
            </w:r>
          </w:p>
          <w:p w14:paraId="592CE9D3" w14:textId="77777777" w:rsidR="00A268D5" w:rsidRPr="001B6560" w:rsidRDefault="00A268D5" w:rsidP="00A268D5">
            <w:pPr>
              <w:numPr>
                <w:ilvl w:val="0"/>
                <w:numId w:val="11"/>
              </w:numPr>
              <w:spacing w:after="0" w:line="240" w:lineRule="auto"/>
              <w:ind w:left="314"/>
              <w:jc w:val="both"/>
              <w:rPr>
                <w:rFonts w:ascii="Times New Roman" w:hAnsi="Times New Roman" w:cs="Times New Roman"/>
                <w:b/>
                <w:bCs/>
                <w:sz w:val="20"/>
                <w:szCs w:val="20"/>
              </w:rPr>
            </w:pPr>
            <w:r w:rsidRPr="001B6560">
              <w:rPr>
                <w:rFonts w:ascii="Times New Roman" w:hAnsi="Times New Roman" w:cs="Times New Roman"/>
                <w:sz w:val="20"/>
                <w:szCs w:val="20"/>
              </w:rPr>
              <w:t>Informatikos ir ryšių departamento prie Vidaus reikalų ministerijos pažymos, arba</w:t>
            </w:r>
          </w:p>
          <w:p w14:paraId="2B133060" w14:textId="77777777" w:rsidR="00A268D5" w:rsidRPr="001B6560" w:rsidRDefault="00A268D5" w:rsidP="00A268D5">
            <w:pPr>
              <w:numPr>
                <w:ilvl w:val="0"/>
                <w:numId w:val="11"/>
              </w:numPr>
              <w:spacing w:after="0" w:line="240" w:lineRule="auto"/>
              <w:ind w:left="314"/>
              <w:jc w:val="both"/>
              <w:rPr>
                <w:rFonts w:ascii="Times New Roman" w:hAnsi="Times New Roman" w:cs="Times New Roman"/>
                <w:b/>
                <w:bCs/>
                <w:sz w:val="20"/>
                <w:szCs w:val="20"/>
              </w:rPr>
            </w:pPr>
            <w:r w:rsidRPr="001B6560">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1A339BDC" w14:textId="77777777" w:rsidR="00A268D5" w:rsidRPr="001B6560" w:rsidRDefault="00A268D5" w:rsidP="009F2088">
            <w:pPr>
              <w:spacing w:after="0" w:line="240" w:lineRule="auto"/>
              <w:jc w:val="both"/>
              <w:rPr>
                <w:rFonts w:ascii="Times New Roman" w:hAnsi="Times New Roman" w:cs="Times New Roman"/>
                <w:sz w:val="20"/>
                <w:szCs w:val="20"/>
                <w:lang w:eastAsia="en-US"/>
              </w:rPr>
            </w:pPr>
          </w:p>
          <w:p w14:paraId="48EEF740" w14:textId="77777777" w:rsidR="00A268D5" w:rsidRPr="001B6560" w:rsidRDefault="00A268D5" w:rsidP="009F2088">
            <w:pPr>
              <w:spacing w:after="0" w:line="240" w:lineRule="auto"/>
              <w:jc w:val="both"/>
              <w:rPr>
                <w:rFonts w:ascii="Times New Roman" w:hAnsi="Times New Roman" w:cs="Times New Roman"/>
                <w:sz w:val="20"/>
                <w:szCs w:val="20"/>
              </w:rPr>
            </w:pPr>
            <w:r w:rsidRPr="001B6560">
              <w:rPr>
                <w:rFonts w:ascii="Times New Roman" w:hAnsi="Times New Roman" w:cs="Times New Roman"/>
                <w:sz w:val="20"/>
                <w:szCs w:val="20"/>
                <w:lang w:eastAsia="en-US"/>
              </w:rPr>
              <w:t>Iš ne Lietuvoje įsteigtų subjektų reikalaujama:</w:t>
            </w:r>
          </w:p>
          <w:p w14:paraId="12903229" w14:textId="77777777" w:rsidR="00A268D5" w:rsidRPr="001B6560" w:rsidRDefault="00A268D5" w:rsidP="00A268D5">
            <w:pPr>
              <w:numPr>
                <w:ilvl w:val="0"/>
                <w:numId w:val="11"/>
              </w:numPr>
              <w:spacing w:after="0" w:line="240" w:lineRule="auto"/>
              <w:ind w:left="314"/>
              <w:jc w:val="both"/>
              <w:rPr>
                <w:rFonts w:ascii="Times New Roman" w:hAnsi="Times New Roman" w:cs="Times New Roman"/>
                <w:b/>
                <w:bCs/>
                <w:sz w:val="20"/>
                <w:szCs w:val="20"/>
              </w:rPr>
            </w:pPr>
            <w:r w:rsidRPr="001B6560">
              <w:rPr>
                <w:rFonts w:ascii="Times New Roman" w:hAnsi="Times New Roman" w:cs="Times New Roman"/>
                <w:sz w:val="20"/>
                <w:szCs w:val="20"/>
              </w:rPr>
              <w:t>atitinkamos užsienio šalies institucijos dokumento</w:t>
            </w:r>
            <w:r w:rsidRPr="001B6560">
              <w:rPr>
                <w:rFonts w:ascii="Times New Roman" w:hAnsi="Times New Roman" w:cs="Times New Roman"/>
                <w:sz w:val="20"/>
                <w:szCs w:val="20"/>
                <w:vertAlign w:val="superscript"/>
              </w:rPr>
              <w:footnoteReference w:id="2"/>
            </w:r>
            <w:r w:rsidRPr="001B6560">
              <w:rPr>
                <w:rFonts w:ascii="Times New Roman" w:hAnsi="Times New Roman" w:cs="Times New Roman"/>
                <w:sz w:val="20"/>
                <w:szCs w:val="20"/>
              </w:rPr>
              <w:t>.</w:t>
            </w:r>
          </w:p>
          <w:p w14:paraId="40E1158D" w14:textId="77777777" w:rsidR="00A268D5" w:rsidRPr="001B6560" w:rsidRDefault="00A268D5" w:rsidP="009F2088">
            <w:pPr>
              <w:spacing w:after="0" w:line="240" w:lineRule="auto"/>
              <w:jc w:val="both"/>
              <w:rPr>
                <w:rFonts w:ascii="Times New Roman" w:hAnsi="Times New Roman" w:cs="Times New Roman"/>
                <w:sz w:val="20"/>
                <w:szCs w:val="20"/>
              </w:rPr>
            </w:pPr>
          </w:p>
          <w:p w14:paraId="1604A714" w14:textId="77777777" w:rsidR="00A268D5" w:rsidRPr="001B6560" w:rsidRDefault="00A268D5" w:rsidP="009F2088">
            <w:pPr>
              <w:spacing w:after="0" w:line="240" w:lineRule="auto"/>
              <w:jc w:val="both"/>
              <w:rPr>
                <w:rFonts w:ascii="Times New Roman" w:hAnsi="Times New Roman" w:cs="Times New Roman"/>
                <w:color w:val="7030A0"/>
                <w:sz w:val="20"/>
                <w:szCs w:val="20"/>
              </w:rPr>
            </w:pPr>
            <w:r w:rsidRPr="001B6560">
              <w:rPr>
                <w:rFonts w:ascii="Times New Roman" w:hAnsi="Times New Roman" w:cs="Times New Roman"/>
                <w:sz w:val="20"/>
                <w:szCs w:val="20"/>
              </w:rPr>
              <w:t xml:space="preserve">Nurodyti dokumentai turi būti išduoti ne anksčiau kaip </w:t>
            </w:r>
            <w:r w:rsidRPr="001B6560">
              <w:rPr>
                <w:rFonts w:ascii="Times New Roman" w:hAnsi="Times New Roman" w:cs="Times New Roman"/>
                <w:color w:val="00B050"/>
                <w:sz w:val="20"/>
                <w:szCs w:val="20"/>
              </w:rPr>
              <w:t xml:space="preserve">180 dienų </w:t>
            </w:r>
            <w:r w:rsidRPr="001B6560">
              <w:rPr>
                <w:rFonts w:ascii="Times New Roman" w:hAnsi="Times New Roman" w:cs="Times New Roman"/>
                <w:sz w:val="20"/>
                <w:szCs w:val="20"/>
              </w:rPr>
              <w:t xml:space="preserve">iki </w:t>
            </w:r>
            <w:r w:rsidRPr="001B6560">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1B6560">
              <w:rPr>
                <w:rFonts w:ascii="Times New Roman" w:eastAsia="Times New Roman" w:hAnsi="Times New Roman" w:cs="Times New Roman"/>
                <w:sz w:val="20"/>
                <w:szCs w:val="20"/>
              </w:rPr>
              <w:t>umentus</w:t>
            </w:r>
            <w:r w:rsidRPr="001B6560">
              <w:rPr>
                <w:rFonts w:ascii="Times New Roman" w:hAnsi="Times New Roman" w:cs="Times New Roman"/>
                <w:sz w:val="20"/>
                <w:szCs w:val="20"/>
              </w:rPr>
              <w:t xml:space="preserve">. </w:t>
            </w:r>
            <w:r w:rsidRPr="001B6560">
              <w:rPr>
                <w:rFonts w:ascii="Times New Roman" w:hAnsi="Times New Roman" w:cs="Times New Roman"/>
                <w:b/>
                <w:bCs/>
                <w:i/>
                <w:iCs/>
                <w:color w:val="000000" w:themeColor="text1"/>
                <w:sz w:val="20"/>
                <w:szCs w:val="20"/>
              </w:rPr>
              <w:t>Pavyzdys</w:t>
            </w:r>
            <w:r w:rsidRPr="001B6560">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4B8A7079" w14:textId="77777777" w:rsidR="00A268D5" w:rsidRPr="001B6560" w:rsidRDefault="00A268D5" w:rsidP="009F2088">
            <w:pPr>
              <w:spacing w:after="0" w:line="240" w:lineRule="auto"/>
              <w:jc w:val="both"/>
              <w:rPr>
                <w:rFonts w:ascii="Times New Roman" w:hAnsi="Times New Roman" w:cs="Times New Roman"/>
                <w:b/>
                <w:bCs/>
                <w:sz w:val="20"/>
                <w:szCs w:val="20"/>
              </w:rPr>
            </w:pPr>
          </w:p>
          <w:p w14:paraId="1909B35E" w14:textId="77777777" w:rsidR="00A268D5" w:rsidRPr="001B6560" w:rsidRDefault="00A268D5" w:rsidP="009F2088">
            <w:pPr>
              <w:spacing w:after="0" w:line="240" w:lineRule="auto"/>
              <w:jc w:val="both"/>
              <w:rPr>
                <w:rFonts w:ascii="Times New Roman" w:hAnsi="Times New Roman" w:cs="Times New Roman"/>
                <w:bCs/>
                <w:sz w:val="20"/>
                <w:szCs w:val="20"/>
              </w:rPr>
            </w:pPr>
            <w:r w:rsidRPr="001B6560">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432D5B9" w14:textId="77777777" w:rsidR="00A268D5" w:rsidRPr="001B6560" w:rsidRDefault="00A268D5" w:rsidP="009F2088">
            <w:pPr>
              <w:spacing w:after="0" w:line="240" w:lineRule="auto"/>
              <w:jc w:val="both"/>
              <w:rPr>
                <w:rFonts w:ascii="Times New Roman" w:hAnsi="Times New Roman" w:cs="Times New Roman"/>
                <w:b/>
                <w:bCs/>
                <w:i/>
                <w:iCs/>
                <w:color w:val="000000" w:themeColor="text1"/>
                <w:sz w:val="20"/>
                <w:szCs w:val="20"/>
              </w:rPr>
            </w:pPr>
            <w:r w:rsidRPr="001B6560">
              <w:rPr>
                <w:rFonts w:ascii="Times New Roman" w:hAnsi="Times New Roman" w:cs="Times New Roman"/>
                <w:b/>
                <w:bCs/>
                <w:i/>
                <w:iCs/>
                <w:color w:val="000000" w:themeColor="text1"/>
                <w:sz w:val="20"/>
                <w:szCs w:val="20"/>
              </w:rPr>
              <w:t>PASTABA</w:t>
            </w:r>
          </w:p>
          <w:p w14:paraId="4D3DD301" w14:textId="77777777" w:rsidR="00A268D5" w:rsidRPr="001B6560" w:rsidRDefault="00A268D5" w:rsidP="009F2088">
            <w:pPr>
              <w:spacing w:after="0" w:line="240" w:lineRule="auto"/>
              <w:jc w:val="both"/>
              <w:rPr>
                <w:rFonts w:ascii="Times New Roman" w:hAnsi="Times New Roman" w:cs="Times New Roman"/>
                <w:i/>
                <w:color w:val="000000" w:themeColor="text1"/>
                <w:sz w:val="20"/>
                <w:szCs w:val="20"/>
              </w:rPr>
            </w:pPr>
            <w:r w:rsidRPr="001B6560">
              <w:rPr>
                <w:rFonts w:ascii="Times New Roman" w:hAnsi="Times New Roman" w:cs="Times New Roman"/>
                <w:i/>
                <w:color w:val="000000" w:themeColor="text1"/>
                <w:sz w:val="20"/>
                <w:szCs w:val="20"/>
              </w:rPr>
              <w:t>Pažymų, patvirtinančių VPĮ 46 straipsnyje nurodytų tiekėjo pašalinimo pagrindų nebuvimą, pateikti nereikalaujama. Jų perkančioji organizacija reikalaus tik turėdama pagrįstų abejonių dėl tiekėjo patikimumo.</w:t>
            </w:r>
          </w:p>
          <w:p w14:paraId="57D49B10" w14:textId="77777777" w:rsidR="00A268D5" w:rsidRPr="001B6560" w:rsidRDefault="00A268D5" w:rsidP="009F2088">
            <w:pPr>
              <w:spacing w:after="0" w:line="240" w:lineRule="auto"/>
              <w:jc w:val="both"/>
              <w:rPr>
                <w:rFonts w:ascii="Times New Roman" w:hAnsi="Times New Roman" w:cs="Times New Roman"/>
                <w:b/>
                <w:bCs/>
                <w:sz w:val="20"/>
                <w:szCs w:val="20"/>
              </w:rPr>
            </w:pPr>
          </w:p>
          <w:p w14:paraId="124D9C84" w14:textId="77777777" w:rsidR="00A268D5" w:rsidRPr="001B6560" w:rsidRDefault="00A268D5" w:rsidP="009F2088">
            <w:pPr>
              <w:spacing w:after="0" w:line="240" w:lineRule="auto"/>
              <w:jc w:val="both"/>
              <w:rPr>
                <w:rFonts w:ascii="Times New Roman" w:hAnsi="Times New Roman" w:cs="Times New Roman"/>
                <w:b/>
                <w:bCs/>
                <w:sz w:val="20"/>
                <w:szCs w:val="20"/>
              </w:rPr>
            </w:pPr>
          </w:p>
        </w:tc>
      </w:tr>
      <w:tr w:rsidR="00A268D5" w:rsidRPr="001B6560" w14:paraId="3E80BBF4" w14:textId="77777777" w:rsidTr="009F208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865EC4" w14:textId="77777777" w:rsidR="00A268D5" w:rsidRPr="001B6560" w:rsidRDefault="00A268D5" w:rsidP="00A268D5">
            <w:pPr>
              <w:numPr>
                <w:ilvl w:val="0"/>
                <w:numId w:val="12"/>
              </w:numPr>
              <w:spacing w:after="0" w:line="240" w:lineRule="auto"/>
              <w:rPr>
                <w:rFonts w:ascii="Times New Roman" w:hAnsi="Times New Roman" w:cs="Times New Roman"/>
                <w:b/>
                <w:bCs/>
                <w:sz w:val="20"/>
                <w:szCs w:val="20"/>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EE7260" w14:textId="77777777" w:rsidR="00A268D5" w:rsidRPr="001B6560" w:rsidRDefault="00A268D5" w:rsidP="009F2088">
            <w:pPr>
              <w:spacing w:after="0" w:line="240" w:lineRule="auto"/>
              <w:jc w:val="both"/>
              <w:rPr>
                <w:rFonts w:ascii="Times New Roman" w:hAnsi="Times New Roman" w:cs="Times New Roman"/>
                <w:color w:val="FFC000"/>
                <w:sz w:val="20"/>
                <w:szCs w:val="20"/>
                <w:lang w:eastAsia="en-US"/>
              </w:rPr>
            </w:pPr>
            <w:r w:rsidRPr="001B6560">
              <w:rPr>
                <w:rFonts w:ascii="Times New Roman" w:hAnsi="Times New Roman" w:cs="Times New Roman"/>
                <w:color w:val="000000" w:themeColor="text1"/>
                <w:sz w:val="20"/>
                <w:szCs w:val="20"/>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A6994D" w14:textId="77777777" w:rsidR="00A268D5" w:rsidRPr="001B6560" w:rsidRDefault="00A268D5" w:rsidP="009F2088">
            <w:pPr>
              <w:spacing w:after="0" w:line="240" w:lineRule="auto"/>
              <w:jc w:val="both"/>
              <w:rPr>
                <w:rFonts w:ascii="Times New Roman" w:eastAsia="Yu Mincho" w:hAnsi="Times New Roman" w:cs="Times New Roman"/>
                <w:b/>
                <w:bCs/>
                <w:color w:val="000000" w:themeColor="text1"/>
                <w:sz w:val="20"/>
                <w:szCs w:val="20"/>
                <w:lang w:eastAsia="en-US"/>
              </w:rPr>
            </w:pPr>
            <w:r w:rsidRPr="001B6560">
              <w:rPr>
                <w:rFonts w:ascii="Times New Roman" w:eastAsia="Yu Mincho" w:hAnsi="Times New Roman" w:cs="Times New Roman"/>
                <w:b/>
                <w:bCs/>
                <w:color w:val="000000" w:themeColor="text1"/>
                <w:sz w:val="20"/>
                <w:szCs w:val="20"/>
                <w:lang w:eastAsia="en-US"/>
              </w:rPr>
              <w:t>VPĮ 46 straipsnio 2¹ dalis</w:t>
            </w:r>
          </w:p>
          <w:p w14:paraId="7254034D" w14:textId="77777777" w:rsidR="00A268D5" w:rsidRPr="001B6560" w:rsidRDefault="00A268D5" w:rsidP="009F2088">
            <w:pPr>
              <w:spacing w:after="0" w:line="240" w:lineRule="auto"/>
              <w:jc w:val="both"/>
              <w:rPr>
                <w:rFonts w:ascii="Times New Roman" w:eastAsia="Yu Mincho" w:hAnsi="Times New Roman" w:cs="Times New Roman"/>
                <w:b/>
                <w:bCs/>
                <w:color w:val="000000" w:themeColor="text1"/>
                <w:sz w:val="20"/>
                <w:szCs w:val="20"/>
              </w:rPr>
            </w:pPr>
          </w:p>
          <w:p w14:paraId="1C0F8322" w14:textId="77777777" w:rsidR="00A268D5" w:rsidRPr="001B6560" w:rsidRDefault="00A268D5" w:rsidP="009F2088">
            <w:pPr>
              <w:spacing w:after="0" w:line="240" w:lineRule="auto"/>
              <w:jc w:val="both"/>
              <w:rPr>
                <w:rFonts w:ascii="Times New Roman" w:eastAsia="Yu Mincho" w:hAnsi="Times New Roman" w:cs="Times New Roman"/>
                <w:b/>
                <w:bCs/>
                <w:color w:val="000000" w:themeColor="text1"/>
                <w:sz w:val="20"/>
                <w:szCs w:val="20"/>
              </w:rPr>
            </w:pPr>
            <w:r w:rsidRPr="001B6560">
              <w:rPr>
                <w:rFonts w:ascii="Times New Roman" w:eastAsia="Yu Mincho" w:hAnsi="Times New Roman" w:cs="Times New Roman"/>
                <w:color w:val="000000" w:themeColor="text1"/>
                <w:sz w:val="20"/>
                <w:szCs w:val="20"/>
                <w:lang w:eastAsia="en-US"/>
              </w:rPr>
              <w:t>EBVPD III dalies D2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266108" w14:textId="77777777" w:rsidR="00A268D5" w:rsidRPr="001B6560" w:rsidRDefault="00A268D5" w:rsidP="009F2088">
            <w:pPr>
              <w:spacing w:after="0" w:line="240" w:lineRule="auto"/>
              <w:jc w:val="both"/>
              <w:rPr>
                <w:rFonts w:ascii="Times New Roman" w:hAnsi="Times New Roman" w:cs="Times New Roman"/>
                <w:color w:val="000000" w:themeColor="text1"/>
                <w:sz w:val="20"/>
                <w:szCs w:val="20"/>
                <w:lang w:eastAsia="en-US"/>
              </w:rPr>
            </w:pPr>
            <w:r w:rsidRPr="001B6560">
              <w:rPr>
                <w:rFonts w:ascii="Times New Roman" w:hAnsi="Times New Roman" w:cs="Times New Roman"/>
                <w:color w:val="000000" w:themeColor="text1"/>
                <w:sz w:val="20"/>
                <w:szCs w:val="20"/>
                <w:lang w:eastAsia="en-US"/>
              </w:rPr>
              <w:t>Iš Lietuvoje įsteigtų subjektų įrodančių dokumentų nereikalaujama. Užtenka pateikto EBVPD.</w:t>
            </w:r>
          </w:p>
          <w:p w14:paraId="4D6533CA" w14:textId="77777777" w:rsidR="00A268D5" w:rsidRPr="001B6560" w:rsidRDefault="00A268D5" w:rsidP="009F2088">
            <w:pPr>
              <w:spacing w:after="0" w:line="240" w:lineRule="auto"/>
              <w:jc w:val="both"/>
              <w:rPr>
                <w:rFonts w:ascii="Times New Roman" w:hAnsi="Times New Roman" w:cs="Times New Roman"/>
                <w:color w:val="000000" w:themeColor="text1"/>
                <w:sz w:val="20"/>
                <w:szCs w:val="20"/>
              </w:rPr>
            </w:pPr>
          </w:p>
        </w:tc>
      </w:tr>
      <w:tr w:rsidR="00A268D5" w:rsidRPr="001B6560" w14:paraId="26BC058B" w14:textId="77777777" w:rsidTr="009F208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B744DF" w14:textId="77777777" w:rsidR="00A268D5" w:rsidRPr="001B6560" w:rsidRDefault="00A268D5" w:rsidP="00A268D5">
            <w:pPr>
              <w:numPr>
                <w:ilvl w:val="0"/>
                <w:numId w:val="12"/>
              </w:numPr>
              <w:spacing w:after="0" w:line="240" w:lineRule="auto"/>
              <w:rPr>
                <w:rFonts w:ascii="Times New Roman" w:hAnsi="Times New Roman" w:cs="Times New Roman"/>
                <w:b/>
                <w:bCs/>
                <w:sz w:val="20"/>
                <w:szCs w:val="20"/>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DA18EB" w14:textId="77777777" w:rsidR="00A268D5" w:rsidRPr="001B6560" w:rsidRDefault="00A268D5" w:rsidP="009F2088">
            <w:pPr>
              <w:spacing w:after="0" w:line="240" w:lineRule="auto"/>
              <w:jc w:val="both"/>
              <w:rPr>
                <w:rFonts w:ascii="Times New Roman" w:hAnsi="Times New Roman" w:cs="Times New Roman"/>
                <w:b/>
                <w:bCs/>
                <w:color w:val="000000" w:themeColor="text1"/>
                <w:sz w:val="20"/>
                <w:szCs w:val="20"/>
                <w:lang w:eastAsia="en-US"/>
              </w:rPr>
            </w:pPr>
            <w:r w:rsidRPr="001B6560">
              <w:rPr>
                <w:rFonts w:ascii="Times New Roman" w:hAnsi="Times New Roman" w:cs="Times New Roman"/>
                <w:color w:val="000000" w:themeColor="text1"/>
                <w:sz w:val="20"/>
                <w:szCs w:val="20"/>
                <w:lang w:eastAsia="en-US"/>
              </w:rPr>
              <w:t xml:space="preserve">Tiekėjas yra nuteistas už įsipareigojimų, susijusių su </w:t>
            </w:r>
            <w:r w:rsidRPr="001B6560">
              <w:rPr>
                <w:rFonts w:ascii="Times New Roman" w:hAnsi="Times New Roman" w:cs="Times New Roman"/>
                <w:color w:val="000000" w:themeColor="text1"/>
                <w:sz w:val="20"/>
                <w:szCs w:val="20"/>
                <w:lang w:eastAsia="en-US"/>
              </w:rPr>
              <w:lastRenderedPageBreak/>
              <w:t xml:space="preserve">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9FADD96" w14:textId="77777777" w:rsidR="00A268D5" w:rsidRPr="001B6560" w:rsidRDefault="00A268D5" w:rsidP="009F2088">
            <w:pPr>
              <w:spacing w:after="0" w:line="240" w:lineRule="auto"/>
              <w:jc w:val="both"/>
              <w:rPr>
                <w:rFonts w:ascii="Times New Roman" w:hAnsi="Times New Roman" w:cs="Times New Roman"/>
                <w:b/>
                <w:bCs/>
                <w:color w:val="000000" w:themeColor="text1"/>
                <w:sz w:val="20"/>
                <w:szCs w:val="20"/>
                <w:lang w:eastAsia="en-US"/>
              </w:rPr>
            </w:pPr>
          </w:p>
          <w:p w14:paraId="2813CB30" w14:textId="77777777" w:rsidR="00A268D5" w:rsidRPr="001B6560" w:rsidRDefault="00A268D5" w:rsidP="009F2088">
            <w:pPr>
              <w:spacing w:after="0" w:line="240" w:lineRule="auto"/>
              <w:jc w:val="both"/>
              <w:rPr>
                <w:rFonts w:ascii="Times New Roman" w:hAnsi="Times New Roman" w:cs="Times New Roman"/>
                <w:b/>
                <w:bCs/>
                <w:color w:val="000000" w:themeColor="text1"/>
                <w:sz w:val="20"/>
                <w:szCs w:val="20"/>
                <w:lang w:eastAsia="en-US"/>
              </w:rPr>
            </w:pPr>
            <w:r w:rsidRPr="001B6560">
              <w:rPr>
                <w:rFonts w:ascii="Times New Roman" w:hAnsi="Times New Roman" w:cs="Times New Roman"/>
                <w:bCs/>
                <w:color w:val="000000" w:themeColor="text1"/>
                <w:sz w:val="20"/>
                <w:szCs w:val="20"/>
                <w:lang w:eastAsia="en-US"/>
              </w:rPr>
              <w:t>Laikoma, kad tiekėjas nuteistas už aukščiau nurodytą nusikalstamą veiką, kai dėl:</w:t>
            </w:r>
          </w:p>
          <w:p w14:paraId="1A66C87B" w14:textId="77777777" w:rsidR="00A268D5" w:rsidRPr="001B6560" w:rsidRDefault="00A268D5" w:rsidP="009F2088">
            <w:pPr>
              <w:spacing w:after="0" w:line="240" w:lineRule="auto"/>
              <w:jc w:val="both"/>
              <w:rPr>
                <w:rFonts w:ascii="Times New Roman" w:hAnsi="Times New Roman" w:cs="Times New Roman"/>
                <w:bCs/>
                <w:color w:val="000000" w:themeColor="text1"/>
                <w:sz w:val="20"/>
                <w:szCs w:val="20"/>
                <w:lang w:eastAsia="en-US"/>
              </w:rPr>
            </w:pPr>
            <w:r w:rsidRPr="001B6560">
              <w:rPr>
                <w:rFonts w:ascii="Times New Roman" w:hAnsi="Times New Roman" w:cs="Times New Roman"/>
                <w:bCs/>
                <w:color w:val="000000" w:themeColor="text1"/>
                <w:sz w:val="20"/>
                <w:szCs w:val="20"/>
                <w:lang w:eastAsia="en-US"/>
              </w:rPr>
              <w:t>1) tiekėjo, kuris yra fizinis asmuo, per pastaruosius 5 metus buvo priimtas ir įsiteisėjęs apkaltinamasis teismo nuosprendis ir šis asmuo turi neišnykusį ar nepanaikintą teistumą;</w:t>
            </w:r>
          </w:p>
          <w:p w14:paraId="7425DA91" w14:textId="77777777" w:rsidR="00A268D5" w:rsidRPr="001B6560" w:rsidRDefault="00A268D5" w:rsidP="009F2088">
            <w:pPr>
              <w:spacing w:after="0" w:line="240" w:lineRule="auto"/>
              <w:jc w:val="both"/>
              <w:rPr>
                <w:rFonts w:ascii="Times New Roman" w:hAnsi="Times New Roman" w:cs="Times New Roman"/>
                <w:b/>
                <w:bCs/>
                <w:color w:val="000000" w:themeColor="text1"/>
                <w:sz w:val="20"/>
                <w:szCs w:val="20"/>
                <w:lang w:eastAsia="en-US"/>
              </w:rPr>
            </w:pPr>
            <w:r w:rsidRPr="001B6560">
              <w:rPr>
                <w:rFonts w:ascii="Times New Roman" w:hAnsi="Times New Roman" w:cs="Times New Roman"/>
                <w:bCs/>
                <w:color w:val="000000" w:themeColor="text1"/>
                <w:sz w:val="20"/>
                <w:szCs w:val="20"/>
                <w:lang w:eastAsia="en-US"/>
              </w:rPr>
              <w:t xml:space="preserve">2) tiekėjo, kuris yra juridinis asmuo, kita organizacija ar jos </w:t>
            </w:r>
            <w:r w:rsidRPr="001B6560">
              <w:rPr>
                <w:rFonts w:ascii="Times New Roman" w:hAnsi="Times New Roman" w:cs="Times New Roman"/>
                <w:b/>
                <w:color w:val="000000" w:themeColor="text1"/>
                <w:sz w:val="20"/>
                <w:szCs w:val="20"/>
                <w:lang w:eastAsia="en-US"/>
              </w:rPr>
              <w:t>struktūrinis</w:t>
            </w:r>
            <w:r w:rsidRPr="001B6560">
              <w:rPr>
                <w:rFonts w:ascii="Times New Roman" w:hAnsi="Times New Roman" w:cs="Times New Roman"/>
                <w:bCs/>
                <w:color w:val="000000" w:themeColor="text1"/>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B3EDC3E" w14:textId="77777777" w:rsidR="00A268D5" w:rsidRPr="001B6560" w:rsidRDefault="00A268D5" w:rsidP="009F2088">
            <w:pPr>
              <w:spacing w:after="0" w:line="240" w:lineRule="auto"/>
              <w:jc w:val="both"/>
              <w:rPr>
                <w:rFonts w:ascii="Times New Roman" w:hAnsi="Times New Roman" w:cs="Times New Roman"/>
                <w:b/>
                <w:bCs/>
                <w:color w:val="000000" w:themeColor="text1"/>
                <w:sz w:val="20"/>
                <w:szCs w:val="20"/>
                <w:lang w:eastAsia="en-US"/>
              </w:rPr>
            </w:pPr>
            <w:r w:rsidRPr="001B6560">
              <w:rPr>
                <w:rFonts w:ascii="Times New Roman" w:hAnsi="Times New Roman" w:cs="Times New Roman"/>
                <w:bCs/>
                <w:color w:val="000000" w:themeColor="text1"/>
                <w:sz w:val="20"/>
                <w:szCs w:val="20"/>
                <w:lang w:eastAsia="en-US"/>
              </w:rPr>
              <w:t>Tačiau ši nuostata netaikoma, jeigu:</w:t>
            </w:r>
          </w:p>
          <w:p w14:paraId="65942232" w14:textId="77777777" w:rsidR="00A268D5" w:rsidRPr="001B6560" w:rsidRDefault="00A268D5" w:rsidP="009F2088">
            <w:pPr>
              <w:spacing w:after="0" w:line="240" w:lineRule="auto"/>
              <w:jc w:val="both"/>
              <w:rPr>
                <w:rFonts w:ascii="Times New Roman" w:hAnsi="Times New Roman" w:cs="Times New Roman"/>
                <w:b/>
                <w:bCs/>
                <w:color w:val="000000" w:themeColor="text1"/>
                <w:sz w:val="20"/>
                <w:szCs w:val="20"/>
                <w:lang w:eastAsia="en-US"/>
              </w:rPr>
            </w:pPr>
            <w:r w:rsidRPr="001B6560">
              <w:rPr>
                <w:rFonts w:ascii="Times New Roman" w:hAnsi="Times New Roman" w:cs="Times New Roman"/>
                <w:bCs/>
                <w:color w:val="000000" w:themeColor="text1"/>
                <w:sz w:val="20"/>
                <w:szCs w:val="20"/>
                <w:lang w:eastAsia="en-US"/>
              </w:rPr>
              <w:t>1) tiekėjas yra įsipareigojęs sumokėti mokesčius, įskaitant socialinio draudimo įmokas ir dėl to laikomas jau įvykdžiusiu šioje dalyje nurodytus įsipareigojimus;</w:t>
            </w:r>
          </w:p>
          <w:p w14:paraId="7EF0B2C0" w14:textId="77777777" w:rsidR="00A268D5" w:rsidRPr="001B6560" w:rsidRDefault="00A268D5" w:rsidP="009F2088">
            <w:pPr>
              <w:spacing w:after="0" w:line="240" w:lineRule="auto"/>
              <w:jc w:val="both"/>
              <w:rPr>
                <w:rFonts w:ascii="Times New Roman" w:hAnsi="Times New Roman" w:cs="Times New Roman"/>
                <w:b/>
                <w:bCs/>
                <w:color w:val="000000" w:themeColor="text1"/>
                <w:sz w:val="20"/>
                <w:szCs w:val="20"/>
                <w:lang w:eastAsia="en-US"/>
              </w:rPr>
            </w:pPr>
            <w:r w:rsidRPr="001B6560">
              <w:rPr>
                <w:rFonts w:ascii="Times New Roman" w:hAnsi="Times New Roman" w:cs="Times New Roman"/>
                <w:bCs/>
                <w:color w:val="000000" w:themeColor="text1"/>
                <w:sz w:val="20"/>
                <w:szCs w:val="20"/>
                <w:lang w:eastAsia="en-US"/>
              </w:rPr>
              <w:t>2) įsiskolinimo suma neviršija 50 Eur (penkiasdešimt eurų);</w:t>
            </w:r>
          </w:p>
          <w:p w14:paraId="730660BD" w14:textId="77777777" w:rsidR="00A268D5" w:rsidRPr="001B6560" w:rsidRDefault="00A268D5" w:rsidP="009F2088">
            <w:pPr>
              <w:spacing w:after="0" w:line="240" w:lineRule="auto"/>
              <w:jc w:val="both"/>
              <w:rPr>
                <w:rFonts w:ascii="Times New Roman" w:hAnsi="Times New Roman" w:cs="Times New Roman"/>
                <w:b/>
                <w:bCs/>
                <w:color w:val="000000" w:themeColor="text1"/>
                <w:sz w:val="20"/>
                <w:szCs w:val="20"/>
                <w:lang w:eastAsia="en-US"/>
              </w:rPr>
            </w:pPr>
            <w:r w:rsidRPr="001B6560">
              <w:rPr>
                <w:rFonts w:ascii="Times New Roman" w:hAnsi="Times New Roman" w:cs="Times New Roman"/>
                <w:bCs/>
                <w:color w:val="000000" w:themeColor="text1"/>
                <w:sz w:val="20"/>
                <w:szCs w:val="20"/>
                <w:lang w:eastAsia="en-US"/>
              </w:rPr>
              <w:t xml:space="preserve">3) tiekėjas apie tikslią jo įsiskolinimo sumą </w:t>
            </w:r>
            <w:r w:rsidRPr="001B6560">
              <w:rPr>
                <w:rFonts w:ascii="Times New Roman" w:hAnsi="Times New Roman" w:cs="Times New Roman"/>
                <w:bCs/>
                <w:color w:val="000000" w:themeColor="text1"/>
                <w:sz w:val="20"/>
                <w:szCs w:val="20"/>
                <w:lang w:eastAsia="en-US"/>
              </w:rPr>
              <w:lastRenderedPageBreak/>
              <w:t>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BA2F91" w14:textId="77777777" w:rsidR="00A268D5" w:rsidRPr="001B6560" w:rsidRDefault="00A268D5" w:rsidP="009F2088">
            <w:pPr>
              <w:spacing w:after="0" w:line="240" w:lineRule="auto"/>
              <w:jc w:val="both"/>
              <w:rPr>
                <w:rFonts w:ascii="Times New Roman" w:eastAsia="Yu Mincho" w:hAnsi="Times New Roman" w:cs="Times New Roman"/>
                <w:b/>
                <w:bCs/>
                <w:sz w:val="20"/>
                <w:szCs w:val="20"/>
              </w:rPr>
            </w:pPr>
            <w:r w:rsidRPr="001B6560">
              <w:rPr>
                <w:rFonts w:ascii="Times New Roman" w:eastAsia="Yu Mincho" w:hAnsi="Times New Roman" w:cs="Times New Roman"/>
                <w:b/>
                <w:bCs/>
                <w:sz w:val="20"/>
                <w:szCs w:val="20"/>
              </w:rPr>
              <w:lastRenderedPageBreak/>
              <w:t>VPĮ 46 straipsnio 3 dalis</w:t>
            </w:r>
          </w:p>
          <w:p w14:paraId="3FBF9FB9" w14:textId="77777777" w:rsidR="00A268D5" w:rsidRPr="001B6560" w:rsidRDefault="00A268D5" w:rsidP="009F2088">
            <w:pPr>
              <w:spacing w:after="0" w:line="240" w:lineRule="auto"/>
              <w:jc w:val="both"/>
              <w:rPr>
                <w:rFonts w:ascii="Times New Roman" w:eastAsia="Arial" w:hAnsi="Times New Roman" w:cs="Times New Roman"/>
                <w:sz w:val="20"/>
                <w:szCs w:val="20"/>
              </w:rPr>
            </w:pPr>
          </w:p>
          <w:p w14:paraId="355F5213" w14:textId="77777777" w:rsidR="00A268D5" w:rsidRPr="001B6560" w:rsidRDefault="00A268D5" w:rsidP="009F2088">
            <w:pPr>
              <w:spacing w:after="0" w:line="240" w:lineRule="auto"/>
              <w:jc w:val="both"/>
              <w:rPr>
                <w:rFonts w:ascii="Times New Roman" w:eastAsia="Yu Mincho" w:hAnsi="Times New Roman" w:cs="Times New Roman"/>
                <w:sz w:val="20"/>
                <w:szCs w:val="20"/>
              </w:rPr>
            </w:pPr>
            <w:r w:rsidRPr="001B6560">
              <w:rPr>
                <w:rFonts w:ascii="Times New Roman" w:eastAsia="Arial" w:hAnsi="Times New Roman" w:cs="Times New Roman"/>
                <w:sz w:val="20"/>
                <w:szCs w:val="20"/>
              </w:rPr>
              <w:t>EBVPD III dalies B1 ir B2 punktai</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DC82E3" w14:textId="77777777" w:rsidR="00A268D5" w:rsidRPr="001B6560" w:rsidRDefault="00A268D5" w:rsidP="009F2088">
            <w:pPr>
              <w:spacing w:after="0" w:line="240" w:lineRule="auto"/>
              <w:jc w:val="both"/>
              <w:rPr>
                <w:rFonts w:ascii="Times New Roman" w:hAnsi="Times New Roman" w:cs="Times New Roman"/>
                <w:sz w:val="20"/>
                <w:szCs w:val="20"/>
              </w:rPr>
            </w:pPr>
            <w:r w:rsidRPr="001B6560">
              <w:rPr>
                <w:rFonts w:ascii="Times New Roman" w:hAnsi="Times New Roman" w:cs="Times New Roman"/>
                <w:sz w:val="20"/>
                <w:szCs w:val="20"/>
                <w:lang w:eastAsia="en-US"/>
              </w:rPr>
              <w:lastRenderedPageBreak/>
              <w:t>Iš Lietuvoje įsteigtų subjektų reikalaujama:</w:t>
            </w:r>
          </w:p>
          <w:p w14:paraId="3A960C17" w14:textId="77777777" w:rsidR="00A268D5" w:rsidRPr="001B6560" w:rsidRDefault="00A268D5" w:rsidP="009F2088">
            <w:pPr>
              <w:spacing w:after="0" w:line="240" w:lineRule="auto"/>
              <w:jc w:val="both"/>
              <w:rPr>
                <w:rFonts w:ascii="Times New Roman" w:hAnsi="Times New Roman" w:cs="Times New Roman"/>
                <w:b/>
                <w:bCs/>
                <w:sz w:val="20"/>
                <w:szCs w:val="20"/>
              </w:rPr>
            </w:pPr>
            <w:r w:rsidRPr="001B6560">
              <w:rPr>
                <w:rFonts w:ascii="Times New Roman" w:hAnsi="Times New Roman" w:cs="Times New Roman"/>
                <w:sz w:val="20"/>
                <w:szCs w:val="20"/>
              </w:rPr>
              <w:lastRenderedPageBreak/>
              <w:t>1) Dėl įsipareigojimų, susijusių su mokesčių mokėjimu, įvykdymo i</w:t>
            </w:r>
            <w:r w:rsidRPr="001B6560">
              <w:rPr>
                <w:rFonts w:ascii="Times New Roman" w:hAnsi="Times New Roman" w:cs="Times New Roman"/>
                <w:sz w:val="20"/>
                <w:szCs w:val="20"/>
                <w:lang w:eastAsia="en-US"/>
              </w:rPr>
              <w:t xml:space="preserve">š Lietuvoje įsteigtų subjektų </w:t>
            </w:r>
            <w:r w:rsidRPr="001B6560">
              <w:rPr>
                <w:rFonts w:ascii="Times New Roman" w:hAnsi="Times New Roman" w:cs="Times New Roman"/>
                <w:sz w:val="20"/>
                <w:szCs w:val="20"/>
              </w:rPr>
              <w:t>prašoma:</w:t>
            </w:r>
          </w:p>
          <w:p w14:paraId="295AAF17" w14:textId="77777777" w:rsidR="00A268D5" w:rsidRPr="001B6560" w:rsidRDefault="00A268D5" w:rsidP="009F2088">
            <w:pPr>
              <w:spacing w:after="0" w:line="240" w:lineRule="auto"/>
              <w:jc w:val="both"/>
              <w:rPr>
                <w:rFonts w:ascii="Times New Roman" w:hAnsi="Times New Roman" w:cs="Times New Roman"/>
                <w:b/>
                <w:bCs/>
                <w:sz w:val="20"/>
                <w:szCs w:val="20"/>
              </w:rPr>
            </w:pPr>
          </w:p>
          <w:p w14:paraId="16FBCBF1" w14:textId="77777777" w:rsidR="00A268D5" w:rsidRPr="001B6560" w:rsidRDefault="00A268D5" w:rsidP="00A268D5">
            <w:pPr>
              <w:numPr>
                <w:ilvl w:val="0"/>
                <w:numId w:val="10"/>
              </w:numPr>
              <w:spacing w:after="0" w:line="240" w:lineRule="auto"/>
              <w:jc w:val="both"/>
              <w:rPr>
                <w:rFonts w:ascii="Times New Roman" w:hAnsi="Times New Roman" w:cs="Times New Roman"/>
                <w:sz w:val="20"/>
                <w:szCs w:val="20"/>
              </w:rPr>
            </w:pPr>
            <w:r w:rsidRPr="001B6560">
              <w:rPr>
                <w:rFonts w:ascii="Times New Roman" w:hAnsi="Times New Roman" w:cs="Times New Roman"/>
                <w:sz w:val="20"/>
                <w:szCs w:val="20"/>
              </w:rPr>
              <w:t xml:space="preserve">išrašo iš teismo sprendimo (jei toks yra) </w:t>
            </w:r>
          </w:p>
          <w:p w14:paraId="54CB9412" w14:textId="77777777" w:rsidR="00A268D5" w:rsidRPr="001B6560" w:rsidRDefault="00A268D5" w:rsidP="00A268D5">
            <w:pPr>
              <w:numPr>
                <w:ilvl w:val="0"/>
                <w:numId w:val="10"/>
              </w:numPr>
              <w:spacing w:after="0" w:line="240" w:lineRule="auto"/>
              <w:jc w:val="both"/>
              <w:rPr>
                <w:rFonts w:ascii="Times New Roman" w:hAnsi="Times New Roman" w:cs="Times New Roman"/>
                <w:sz w:val="20"/>
                <w:szCs w:val="20"/>
              </w:rPr>
            </w:pPr>
            <w:r w:rsidRPr="001B6560">
              <w:rPr>
                <w:rFonts w:ascii="Times New Roman" w:hAnsi="Times New Roman" w:cs="Times New Roman"/>
                <w:sz w:val="20"/>
                <w:szCs w:val="20"/>
              </w:rPr>
              <w:t>arba Valstybinės mokesčių inspekcijos prie Lietuvos Respublikos finansų ministerijos išduoto dokumento,</w:t>
            </w:r>
          </w:p>
          <w:p w14:paraId="20FC673C" w14:textId="77777777" w:rsidR="00A268D5" w:rsidRPr="001B6560" w:rsidRDefault="00A268D5" w:rsidP="00A268D5">
            <w:pPr>
              <w:numPr>
                <w:ilvl w:val="0"/>
                <w:numId w:val="9"/>
              </w:numPr>
              <w:spacing w:after="0" w:line="240" w:lineRule="auto"/>
              <w:jc w:val="both"/>
              <w:rPr>
                <w:rFonts w:ascii="Times New Roman" w:hAnsi="Times New Roman" w:cs="Times New Roman"/>
                <w:sz w:val="20"/>
                <w:szCs w:val="20"/>
              </w:rPr>
            </w:pPr>
            <w:r w:rsidRPr="001B6560">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0E112378" w14:textId="77777777" w:rsidR="00A268D5" w:rsidRPr="001B6560" w:rsidRDefault="00A268D5" w:rsidP="009F2088">
            <w:pPr>
              <w:spacing w:after="0" w:line="240" w:lineRule="auto"/>
              <w:jc w:val="both"/>
              <w:rPr>
                <w:rFonts w:ascii="Times New Roman" w:hAnsi="Times New Roman" w:cs="Times New Roman"/>
                <w:sz w:val="20"/>
                <w:szCs w:val="20"/>
              </w:rPr>
            </w:pPr>
          </w:p>
          <w:p w14:paraId="428A6EB0" w14:textId="77777777" w:rsidR="00A268D5" w:rsidRPr="001B6560" w:rsidRDefault="00A268D5" w:rsidP="009F2088">
            <w:pPr>
              <w:spacing w:after="0" w:line="240" w:lineRule="auto"/>
              <w:jc w:val="both"/>
              <w:rPr>
                <w:rFonts w:ascii="Times New Roman" w:hAnsi="Times New Roman" w:cs="Times New Roman"/>
                <w:sz w:val="20"/>
                <w:szCs w:val="20"/>
              </w:rPr>
            </w:pPr>
            <w:r w:rsidRPr="001B6560">
              <w:rPr>
                <w:rFonts w:ascii="Times New Roman" w:hAnsi="Times New Roman" w:cs="Times New Roman"/>
                <w:sz w:val="20"/>
                <w:szCs w:val="20"/>
                <w:lang w:eastAsia="en-US"/>
              </w:rPr>
              <w:t>Iš ne Lietuvoje įsteigtų subjektų reikalaujama:</w:t>
            </w:r>
          </w:p>
          <w:p w14:paraId="53C52356" w14:textId="77777777" w:rsidR="00A268D5" w:rsidRPr="001B6560" w:rsidRDefault="00A268D5" w:rsidP="00A268D5">
            <w:pPr>
              <w:numPr>
                <w:ilvl w:val="0"/>
                <w:numId w:val="11"/>
              </w:numPr>
              <w:spacing w:after="0" w:line="240" w:lineRule="auto"/>
              <w:ind w:left="314"/>
              <w:jc w:val="both"/>
              <w:rPr>
                <w:rFonts w:ascii="Times New Roman" w:hAnsi="Times New Roman" w:cs="Times New Roman"/>
                <w:b/>
                <w:bCs/>
                <w:sz w:val="20"/>
                <w:szCs w:val="20"/>
              </w:rPr>
            </w:pPr>
            <w:r w:rsidRPr="001B6560">
              <w:rPr>
                <w:rFonts w:ascii="Times New Roman" w:hAnsi="Times New Roman" w:cs="Times New Roman"/>
                <w:sz w:val="20"/>
                <w:szCs w:val="20"/>
              </w:rPr>
              <w:t>atitinkamos užsienio šalies institucijos dokumento</w:t>
            </w:r>
            <w:r w:rsidRPr="001B6560">
              <w:rPr>
                <w:rFonts w:ascii="Times New Roman" w:hAnsi="Times New Roman" w:cs="Times New Roman"/>
                <w:sz w:val="20"/>
                <w:szCs w:val="20"/>
                <w:vertAlign w:val="superscript"/>
              </w:rPr>
              <w:footnoteReference w:id="3"/>
            </w:r>
            <w:r w:rsidRPr="001B6560">
              <w:rPr>
                <w:rFonts w:ascii="Times New Roman" w:hAnsi="Times New Roman" w:cs="Times New Roman"/>
                <w:sz w:val="20"/>
                <w:szCs w:val="20"/>
              </w:rPr>
              <w:t>.</w:t>
            </w:r>
          </w:p>
          <w:p w14:paraId="4CE98C6F" w14:textId="77777777" w:rsidR="00A268D5" w:rsidRPr="001B6560" w:rsidRDefault="00A268D5" w:rsidP="009F2088">
            <w:pPr>
              <w:spacing w:after="0" w:line="240" w:lineRule="auto"/>
              <w:jc w:val="both"/>
              <w:rPr>
                <w:rFonts w:ascii="Times New Roman" w:eastAsia="Yu Mincho" w:hAnsi="Times New Roman" w:cs="Times New Roman"/>
                <w:sz w:val="20"/>
                <w:szCs w:val="20"/>
              </w:rPr>
            </w:pPr>
          </w:p>
          <w:p w14:paraId="36BD5145" w14:textId="77777777" w:rsidR="00A268D5" w:rsidRPr="001B6560" w:rsidRDefault="00A268D5" w:rsidP="009F2088">
            <w:pPr>
              <w:spacing w:after="0" w:line="240" w:lineRule="auto"/>
              <w:jc w:val="both"/>
              <w:rPr>
                <w:rFonts w:ascii="Times New Roman" w:hAnsi="Times New Roman" w:cs="Times New Roman"/>
                <w:i/>
                <w:iCs/>
                <w:color w:val="000000" w:themeColor="text1"/>
                <w:sz w:val="20"/>
                <w:szCs w:val="20"/>
              </w:rPr>
            </w:pPr>
            <w:r w:rsidRPr="001B6560">
              <w:rPr>
                <w:rFonts w:ascii="Times New Roman" w:hAnsi="Times New Roman" w:cs="Times New Roman"/>
                <w:sz w:val="20"/>
                <w:szCs w:val="20"/>
              </w:rPr>
              <w:t xml:space="preserve">Nurodyti dokumentai turi būti  išduoti ne anksčiau kaip </w:t>
            </w:r>
            <w:r w:rsidRPr="001B6560">
              <w:rPr>
                <w:rFonts w:ascii="Times New Roman" w:hAnsi="Times New Roman" w:cs="Times New Roman"/>
                <w:color w:val="00B050"/>
                <w:sz w:val="20"/>
                <w:szCs w:val="20"/>
              </w:rPr>
              <w:t>120</w:t>
            </w:r>
            <w:r w:rsidRPr="001B6560">
              <w:rPr>
                <w:rFonts w:ascii="Times New Roman" w:hAnsi="Times New Roman" w:cs="Times New Roman"/>
                <w:sz w:val="20"/>
                <w:szCs w:val="20"/>
              </w:rPr>
              <w:t xml:space="preserve"> </w:t>
            </w:r>
            <w:r w:rsidRPr="001B6560">
              <w:rPr>
                <w:rFonts w:ascii="Times New Roman" w:hAnsi="Times New Roman" w:cs="Times New Roman"/>
                <w:color w:val="00B050"/>
                <w:sz w:val="20"/>
                <w:szCs w:val="20"/>
              </w:rPr>
              <w:t>dienų</w:t>
            </w:r>
            <w:r w:rsidRPr="001B6560">
              <w:rPr>
                <w:rFonts w:ascii="Times New Roman" w:hAnsi="Times New Roman" w:cs="Times New Roman"/>
                <w:sz w:val="20"/>
                <w:szCs w:val="20"/>
              </w:rPr>
              <w:t xml:space="preserve"> iki </w:t>
            </w:r>
            <w:r w:rsidRPr="001B6560">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1B6560">
              <w:rPr>
                <w:rFonts w:ascii="Times New Roman" w:eastAsia="Times New Roman" w:hAnsi="Times New Roman" w:cs="Times New Roman"/>
                <w:sz w:val="20"/>
                <w:szCs w:val="20"/>
              </w:rPr>
              <w:t>umentus</w:t>
            </w:r>
            <w:r w:rsidRPr="001B6560">
              <w:rPr>
                <w:rFonts w:ascii="Times New Roman" w:hAnsi="Times New Roman" w:cs="Times New Roman"/>
                <w:sz w:val="20"/>
                <w:szCs w:val="20"/>
              </w:rPr>
              <w:t xml:space="preserve">. </w:t>
            </w:r>
            <w:r w:rsidRPr="001B6560">
              <w:rPr>
                <w:rFonts w:ascii="Times New Roman" w:hAnsi="Times New Roman" w:cs="Times New Roman"/>
                <w:b/>
                <w:bCs/>
                <w:i/>
                <w:iCs/>
                <w:color w:val="000000" w:themeColor="text1"/>
                <w:sz w:val="20"/>
                <w:szCs w:val="20"/>
              </w:rPr>
              <w:t>Pavyzdys</w:t>
            </w:r>
            <w:r w:rsidRPr="001B6560">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17E3A0D5" w14:textId="77777777" w:rsidR="00A268D5" w:rsidRPr="001B6560" w:rsidRDefault="00A268D5" w:rsidP="009F2088">
            <w:pPr>
              <w:spacing w:after="0" w:line="240" w:lineRule="auto"/>
              <w:jc w:val="both"/>
              <w:rPr>
                <w:rFonts w:ascii="Times New Roman" w:hAnsi="Times New Roman" w:cs="Times New Roman"/>
                <w:i/>
                <w:iCs/>
                <w:color w:val="7030A0"/>
                <w:sz w:val="20"/>
                <w:szCs w:val="20"/>
              </w:rPr>
            </w:pPr>
          </w:p>
          <w:p w14:paraId="129DB9EA" w14:textId="77777777" w:rsidR="00A268D5" w:rsidRPr="001B6560" w:rsidRDefault="00A268D5" w:rsidP="009F2088">
            <w:pPr>
              <w:spacing w:after="0" w:line="240" w:lineRule="auto"/>
              <w:jc w:val="both"/>
              <w:rPr>
                <w:rFonts w:ascii="Times New Roman" w:hAnsi="Times New Roman" w:cs="Times New Roman"/>
                <w:b/>
                <w:bCs/>
                <w:sz w:val="20"/>
                <w:szCs w:val="20"/>
              </w:rPr>
            </w:pPr>
            <w:r w:rsidRPr="001B6560">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7F1F1C4" w14:textId="77777777" w:rsidR="00A268D5" w:rsidRPr="001B6560" w:rsidRDefault="00A268D5" w:rsidP="009F2088">
            <w:pPr>
              <w:spacing w:after="0" w:line="240" w:lineRule="auto"/>
              <w:jc w:val="both"/>
              <w:rPr>
                <w:rFonts w:ascii="Times New Roman" w:hAnsi="Times New Roman" w:cs="Times New Roman"/>
                <w:b/>
                <w:bCs/>
                <w:sz w:val="20"/>
                <w:szCs w:val="20"/>
              </w:rPr>
            </w:pPr>
          </w:p>
          <w:p w14:paraId="27D4C90B" w14:textId="77777777" w:rsidR="00A268D5" w:rsidRPr="001B6560" w:rsidRDefault="00A268D5" w:rsidP="009F2088">
            <w:pPr>
              <w:spacing w:after="0" w:line="240" w:lineRule="auto"/>
              <w:jc w:val="both"/>
              <w:rPr>
                <w:rFonts w:ascii="Times New Roman" w:hAnsi="Times New Roman" w:cs="Times New Roman"/>
                <w:b/>
                <w:bCs/>
                <w:sz w:val="20"/>
                <w:szCs w:val="20"/>
              </w:rPr>
            </w:pPr>
            <w:r w:rsidRPr="001B6560">
              <w:rPr>
                <w:rFonts w:ascii="Times New Roman" w:hAnsi="Times New Roman" w:cs="Times New Roman"/>
                <w:bCs/>
                <w:sz w:val="20"/>
                <w:szCs w:val="20"/>
              </w:rPr>
              <w:t>2) Dėl įsipareigojimų, susijusių su socialinio draudimo įmokų mokėjimu, įvykdymo i</w:t>
            </w:r>
            <w:r w:rsidRPr="001B6560">
              <w:rPr>
                <w:rFonts w:ascii="Times New Roman" w:hAnsi="Times New Roman" w:cs="Times New Roman"/>
                <w:sz w:val="20"/>
                <w:szCs w:val="20"/>
                <w:lang w:eastAsia="en-US"/>
              </w:rPr>
              <w:t xml:space="preserve">š Lietuvoje įsteigtų subjektų </w:t>
            </w:r>
            <w:r w:rsidRPr="001B6560">
              <w:rPr>
                <w:rFonts w:ascii="Times New Roman" w:hAnsi="Times New Roman" w:cs="Times New Roman"/>
                <w:bCs/>
                <w:sz w:val="20"/>
                <w:szCs w:val="20"/>
              </w:rPr>
              <w:t>prašoma:</w:t>
            </w:r>
          </w:p>
          <w:p w14:paraId="2931607F" w14:textId="77777777" w:rsidR="00A268D5" w:rsidRPr="001B6560" w:rsidRDefault="00A268D5" w:rsidP="009F2088">
            <w:pPr>
              <w:spacing w:after="0" w:line="240" w:lineRule="auto"/>
              <w:jc w:val="both"/>
              <w:rPr>
                <w:rFonts w:ascii="Times New Roman" w:hAnsi="Times New Roman" w:cs="Times New Roman"/>
                <w:bCs/>
                <w:sz w:val="20"/>
                <w:szCs w:val="20"/>
              </w:rPr>
            </w:pPr>
            <w:r w:rsidRPr="001B6560">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1B6560">
                <w:rPr>
                  <w:rFonts w:ascii="Times New Roman" w:hAnsi="Times New Roman" w:cs="Times New Roman"/>
                  <w:bCs/>
                  <w:sz w:val="20"/>
                  <w:szCs w:val="20"/>
                  <w:u w:val="single"/>
                </w:rPr>
                <w:t>http://draudejai.sodra.lt/draudeju_viesi_duomenys/</w:t>
              </w:r>
            </w:hyperlink>
            <w:r w:rsidRPr="001B6560">
              <w:rPr>
                <w:rFonts w:ascii="Times New Roman" w:hAnsi="Times New Roman" w:cs="Times New Roman"/>
                <w:bCs/>
                <w:sz w:val="20"/>
                <w:szCs w:val="20"/>
              </w:rPr>
              <w:t>.</w:t>
            </w:r>
          </w:p>
          <w:p w14:paraId="664FB623" w14:textId="77777777" w:rsidR="00A268D5" w:rsidRPr="001B6560" w:rsidRDefault="00A268D5" w:rsidP="009F2088">
            <w:pPr>
              <w:spacing w:after="0" w:line="240" w:lineRule="auto"/>
              <w:jc w:val="both"/>
              <w:rPr>
                <w:rFonts w:ascii="Times New Roman" w:hAnsi="Times New Roman" w:cs="Times New Roman"/>
                <w:b/>
                <w:bCs/>
                <w:sz w:val="20"/>
                <w:szCs w:val="20"/>
              </w:rPr>
            </w:pPr>
          </w:p>
          <w:p w14:paraId="1B0B39EE" w14:textId="77777777" w:rsidR="00A268D5" w:rsidRPr="001B6560" w:rsidRDefault="00A268D5" w:rsidP="009F2088">
            <w:pPr>
              <w:spacing w:after="0" w:line="240" w:lineRule="auto"/>
              <w:jc w:val="both"/>
              <w:rPr>
                <w:rFonts w:ascii="Times New Roman" w:hAnsi="Times New Roman" w:cs="Times New Roman"/>
                <w:sz w:val="20"/>
                <w:szCs w:val="20"/>
              </w:rPr>
            </w:pPr>
            <w:r w:rsidRPr="001B6560">
              <w:rPr>
                <w:rFonts w:ascii="Times New Roman" w:hAnsi="Times New Roman" w:cs="Times New Roman"/>
                <w:sz w:val="20"/>
                <w:szCs w:val="20"/>
              </w:rPr>
              <w:t xml:space="preserve">Jeigu dėl Valstybinio socialinio draudimo fondo valdybos (toliau – „Sodra“) informacinės sistemos techninių trikdžių Perkančioji organizacija neturės galimybės patikrinti neatlygintinai prieinamų </w:t>
            </w:r>
            <w:r w:rsidRPr="001B6560">
              <w:rPr>
                <w:rFonts w:ascii="Times New Roman" w:hAnsi="Times New Roman" w:cs="Times New Roman"/>
                <w:sz w:val="20"/>
                <w:szCs w:val="20"/>
              </w:rPr>
              <w:lastRenderedPageBreak/>
              <w:t>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8BA1171" w14:textId="77777777" w:rsidR="00A268D5" w:rsidRPr="001B6560" w:rsidRDefault="00A268D5" w:rsidP="009F2088">
            <w:pPr>
              <w:spacing w:after="0" w:line="240" w:lineRule="auto"/>
              <w:jc w:val="both"/>
              <w:rPr>
                <w:rFonts w:ascii="Times New Roman" w:hAnsi="Times New Roman" w:cs="Times New Roman"/>
                <w:b/>
                <w:bCs/>
                <w:sz w:val="20"/>
                <w:szCs w:val="20"/>
              </w:rPr>
            </w:pPr>
          </w:p>
          <w:p w14:paraId="353BD572" w14:textId="77777777" w:rsidR="00A268D5" w:rsidRPr="001B6560" w:rsidRDefault="00A268D5" w:rsidP="009F2088">
            <w:pPr>
              <w:spacing w:after="0" w:line="240" w:lineRule="auto"/>
              <w:jc w:val="both"/>
              <w:rPr>
                <w:rFonts w:ascii="Times New Roman" w:hAnsi="Times New Roman" w:cs="Times New Roman"/>
                <w:sz w:val="20"/>
                <w:szCs w:val="20"/>
              </w:rPr>
            </w:pPr>
            <w:r w:rsidRPr="001B6560">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378557F" w14:textId="77777777" w:rsidR="00A268D5" w:rsidRPr="001B6560" w:rsidRDefault="00A268D5" w:rsidP="009F2088">
            <w:pPr>
              <w:spacing w:after="0" w:line="240" w:lineRule="auto"/>
              <w:jc w:val="both"/>
              <w:rPr>
                <w:rFonts w:ascii="Times New Roman" w:hAnsi="Times New Roman" w:cs="Times New Roman"/>
                <w:b/>
                <w:bCs/>
                <w:sz w:val="20"/>
                <w:szCs w:val="20"/>
              </w:rPr>
            </w:pPr>
          </w:p>
          <w:p w14:paraId="4A74D63B" w14:textId="77777777" w:rsidR="00A268D5" w:rsidRPr="001B6560" w:rsidRDefault="00A268D5" w:rsidP="009F2088">
            <w:pPr>
              <w:spacing w:after="0" w:line="240" w:lineRule="auto"/>
              <w:jc w:val="both"/>
              <w:rPr>
                <w:rFonts w:ascii="Times New Roman" w:hAnsi="Times New Roman" w:cs="Times New Roman"/>
                <w:sz w:val="20"/>
                <w:szCs w:val="20"/>
              </w:rPr>
            </w:pPr>
            <w:r w:rsidRPr="001B6560">
              <w:rPr>
                <w:rFonts w:ascii="Times New Roman" w:hAnsi="Times New Roman" w:cs="Times New Roman"/>
                <w:sz w:val="20"/>
                <w:szCs w:val="20"/>
                <w:lang w:eastAsia="en-US"/>
              </w:rPr>
              <w:t>Iš ne Lietuvoje įsteigtų subjektų reikalaujama:</w:t>
            </w:r>
          </w:p>
          <w:p w14:paraId="7F4B8140" w14:textId="77777777" w:rsidR="00A268D5" w:rsidRPr="001B6560" w:rsidRDefault="00A268D5" w:rsidP="00A268D5">
            <w:pPr>
              <w:numPr>
                <w:ilvl w:val="0"/>
                <w:numId w:val="11"/>
              </w:numPr>
              <w:spacing w:after="0" w:line="240" w:lineRule="auto"/>
              <w:ind w:left="314"/>
              <w:jc w:val="both"/>
              <w:rPr>
                <w:rFonts w:ascii="Times New Roman" w:hAnsi="Times New Roman" w:cs="Times New Roman"/>
                <w:b/>
                <w:bCs/>
                <w:sz w:val="20"/>
                <w:szCs w:val="20"/>
              </w:rPr>
            </w:pPr>
            <w:r w:rsidRPr="001B6560">
              <w:rPr>
                <w:rFonts w:ascii="Times New Roman" w:hAnsi="Times New Roman" w:cs="Times New Roman"/>
                <w:sz w:val="20"/>
                <w:szCs w:val="20"/>
              </w:rPr>
              <w:t>atitinkamos užsienio šalies kompetentingos institucijos dokumento</w:t>
            </w:r>
            <w:r w:rsidRPr="001B6560">
              <w:rPr>
                <w:rFonts w:ascii="Times New Roman" w:hAnsi="Times New Roman" w:cs="Times New Roman"/>
                <w:sz w:val="20"/>
                <w:szCs w:val="20"/>
                <w:vertAlign w:val="superscript"/>
              </w:rPr>
              <w:footnoteReference w:id="4"/>
            </w:r>
            <w:r w:rsidRPr="001B6560">
              <w:rPr>
                <w:rFonts w:ascii="Times New Roman" w:hAnsi="Times New Roman" w:cs="Times New Roman"/>
                <w:sz w:val="20"/>
                <w:szCs w:val="20"/>
              </w:rPr>
              <w:t>.</w:t>
            </w:r>
          </w:p>
          <w:p w14:paraId="0EAA8311" w14:textId="77777777" w:rsidR="00A268D5" w:rsidRPr="001B6560" w:rsidRDefault="00A268D5" w:rsidP="009F2088">
            <w:pPr>
              <w:spacing w:after="0" w:line="240" w:lineRule="auto"/>
              <w:jc w:val="both"/>
              <w:rPr>
                <w:rFonts w:ascii="Times New Roman" w:hAnsi="Times New Roman" w:cs="Times New Roman"/>
                <w:b/>
                <w:bCs/>
                <w:sz w:val="20"/>
                <w:szCs w:val="20"/>
              </w:rPr>
            </w:pPr>
          </w:p>
          <w:p w14:paraId="3E72DEBF" w14:textId="77777777" w:rsidR="00A268D5" w:rsidRPr="001B6560" w:rsidRDefault="00A268D5" w:rsidP="009F2088">
            <w:pPr>
              <w:spacing w:after="0" w:line="240" w:lineRule="auto"/>
              <w:jc w:val="both"/>
              <w:rPr>
                <w:rFonts w:ascii="Times New Roman" w:hAnsi="Times New Roman" w:cs="Times New Roman"/>
                <w:i/>
                <w:iCs/>
                <w:color w:val="7030A0"/>
                <w:sz w:val="20"/>
                <w:szCs w:val="20"/>
              </w:rPr>
            </w:pPr>
            <w:r w:rsidRPr="001B6560">
              <w:rPr>
                <w:rFonts w:ascii="Times New Roman" w:hAnsi="Times New Roman" w:cs="Times New Roman"/>
                <w:sz w:val="20"/>
                <w:szCs w:val="20"/>
              </w:rPr>
              <w:t xml:space="preserve">Nurodyti dokumentai turi būti  išduoti ne anksčiau kaip </w:t>
            </w:r>
            <w:r w:rsidRPr="001B6560">
              <w:rPr>
                <w:rFonts w:ascii="Times New Roman" w:hAnsi="Times New Roman" w:cs="Times New Roman"/>
                <w:color w:val="00B050"/>
                <w:sz w:val="20"/>
                <w:szCs w:val="20"/>
              </w:rPr>
              <w:t>120</w:t>
            </w:r>
            <w:r w:rsidRPr="001B6560">
              <w:rPr>
                <w:rFonts w:ascii="Times New Roman" w:hAnsi="Times New Roman" w:cs="Times New Roman"/>
                <w:sz w:val="20"/>
                <w:szCs w:val="20"/>
              </w:rPr>
              <w:t xml:space="preserve"> </w:t>
            </w:r>
            <w:r w:rsidRPr="001B6560">
              <w:rPr>
                <w:rFonts w:ascii="Times New Roman" w:hAnsi="Times New Roman" w:cs="Times New Roman"/>
                <w:color w:val="00B050"/>
                <w:sz w:val="20"/>
                <w:szCs w:val="20"/>
              </w:rPr>
              <w:t>dienų</w:t>
            </w:r>
            <w:r w:rsidRPr="001B6560">
              <w:rPr>
                <w:rFonts w:ascii="Times New Roman" w:hAnsi="Times New Roman" w:cs="Times New Roman"/>
                <w:sz w:val="20"/>
                <w:szCs w:val="20"/>
              </w:rPr>
              <w:t xml:space="preserve"> iki </w:t>
            </w:r>
            <w:r w:rsidRPr="001B6560">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1B6560">
              <w:rPr>
                <w:rFonts w:ascii="Times New Roman" w:eastAsia="Times New Roman" w:hAnsi="Times New Roman" w:cs="Times New Roman"/>
                <w:sz w:val="20"/>
                <w:szCs w:val="20"/>
              </w:rPr>
              <w:t>umentus</w:t>
            </w:r>
            <w:r w:rsidRPr="001B6560">
              <w:rPr>
                <w:rFonts w:ascii="Times New Roman" w:hAnsi="Times New Roman" w:cs="Times New Roman"/>
                <w:sz w:val="20"/>
                <w:szCs w:val="20"/>
              </w:rPr>
              <w:t xml:space="preserve">. </w:t>
            </w:r>
            <w:r w:rsidRPr="001B6560">
              <w:rPr>
                <w:rFonts w:ascii="Times New Roman" w:hAnsi="Times New Roman" w:cs="Times New Roman"/>
                <w:b/>
                <w:bCs/>
                <w:i/>
                <w:iCs/>
                <w:color w:val="000000" w:themeColor="text1"/>
                <w:sz w:val="20"/>
                <w:szCs w:val="20"/>
              </w:rPr>
              <w:t>Pavyzdys</w:t>
            </w:r>
            <w:r w:rsidRPr="001B6560">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57D8085F" w14:textId="77777777" w:rsidR="00A268D5" w:rsidRPr="001B6560" w:rsidRDefault="00A268D5" w:rsidP="009F2088">
            <w:pPr>
              <w:spacing w:after="0" w:line="240" w:lineRule="auto"/>
              <w:jc w:val="both"/>
              <w:rPr>
                <w:rFonts w:ascii="Times New Roman" w:hAnsi="Times New Roman" w:cs="Times New Roman"/>
                <w:b/>
                <w:bCs/>
                <w:sz w:val="20"/>
                <w:szCs w:val="20"/>
              </w:rPr>
            </w:pPr>
          </w:p>
          <w:p w14:paraId="15C60D30" w14:textId="77777777" w:rsidR="00A268D5" w:rsidRPr="001B6560" w:rsidRDefault="00A268D5" w:rsidP="009F2088">
            <w:pPr>
              <w:spacing w:after="0" w:line="240" w:lineRule="auto"/>
              <w:jc w:val="both"/>
              <w:rPr>
                <w:rFonts w:ascii="Times New Roman" w:hAnsi="Times New Roman" w:cs="Times New Roman"/>
                <w:sz w:val="20"/>
                <w:szCs w:val="20"/>
              </w:rPr>
            </w:pPr>
            <w:r w:rsidRPr="001B6560">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9F4BAC2" w14:textId="77777777" w:rsidR="00A268D5" w:rsidRPr="001B6560" w:rsidRDefault="00A268D5" w:rsidP="009F2088">
            <w:pPr>
              <w:spacing w:after="0" w:line="240" w:lineRule="auto"/>
              <w:jc w:val="both"/>
              <w:rPr>
                <w:rFonts w:ascii="Times New Roman" w:hAnsi="Times New Roman" w:cs="Times New Roman"/>
                <w:sz w:val="20"/>
                <w:szCs w:val="20"/>
              </w:rPr>
            </w:pPr>
          </w:p>
          <w:p w14:paraId="6CAD99E3" w14:textId="77777777" w:rsidR="00A268D5" w:rsidRPr="001B6560" w:rsidRDefault="00A268D5" w:rsidP="009F2088">
            <w:pPr>
              <w:spacing w:after="0" w:line="240" w:lineRule="auto"/>
              <w:jc w:val="both"/>
              <w:rPr>
                <w:rFonts w:ascii="Times New Roman" w:hAnsi="Times New Roman" w:cs="Times New Roman"/>
                <w:b/>
                <w:bCs/>
                <w:i/>
                <w:iCs/>
                <w:color w:val="000000" w:themeColor="text1"/>
                <w:sz w:val="20"/>
                <w:szCs w:val="20"/>
              </w:rPr>
            </w:pPr>
            <w:r w:rsidRPr="001B6560">
              <w:rPr>
                <w:rFonts w:ascii="Times New Roman" w:hAnsi="Times New Roman" w:cs="Times New Roman"/>
                <w:b/>
                <w:bCs/>
                <w:i/>
                <w:iCs/>
                <w:color w:val="000000" w:themeColor="text1"/>
                <w:sz w:val="20"/>
                <w:szCs w:val="20"/>
              </w:rPr>
              <w:t>PASTABA</w:t>
            </w:r>
          </w:p>
          <w:p w14:paraId="5AF58B81" w14:textId="77777777" w:rsidR="00A268D5" w:rsidRPr="001B6560" w:rsidRDefault="00A268D5" w:rsidP="009F2088">
            <w:pPr>
              <w:spacing w:after="0" w:line="240" w:lineRule="auto"/>
              <w:jc w:val="both"/>
              <w:rPr>
                <w:rFonts w:ascii="Times New Roman" w:hAnsi="Times New Roman" w:cs="Times New Roman"/>
                <w:i/>
                <w:color w:val="000000" w:themeColor="text1"/>
                <w:sz w:val="20"/>
                <w:szCs w:val="20"/>
              </w:rPr>
            </w:pPr>
            <w:r w:rsidRPr="001B6560">
              <w:rPr>
                <w:rFonts w:ascii="Times New Roman" w:hAnsi="Times New Roman" w:cs="Times New Roman"/>
                <w:i/>
                <w:color w:val="000000" w:themeColor="text1"/>
                <w:sz w:val="20"/>
                <w:szCs w:val="20"/>
              </w:rPr>
              <w:t>Pažymų, patvirtinančių VPĮ 46 straipsnyje nurodytų tiekėjo pašalinimo pagrindų nebuvimą, pateikti nereikalaujama. Jų perkančioji organizacija reikalaus tik turėdama pagrįstų abejonių dėl tiekėjo patikimumo.</w:t>
            </w:r>
          </w:p>
          <w:p w14:paraId="18F5BF63" w14:textId="77777777" w:rsidR="00A268D5" w:rsidRPr="001B6560" w:rsidRDefault="00A268D5" w:rsidP="009F2088">
            <w:pPr>
              <w:spacing w:after="0" w:line="240" w:lineRule="auto"/>
              <w:jc w:val="both"/>
              <w:rPr>
                <w:rFonts w:ascii="Times New Roman" w:hAnsi="Times New Roman" w:cs="Times New Roman"/>
                <w:b/>
                <w:bCs/>
                <w:sz w:val="20"/>
                <w:szCs w:val="20"/>
              </w:rPr>
            </w:pPr>
          </w:p>
        </w:tc>
      </w:tr>
      <w:tr w:rsidR="00A268D5" w:rsidRPr="001B6560" w14:paraId="3F7F731D" w14:textId="77777777" w:rsidTr="009F208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2D7167" w14:textId="77777777" w:rsidR="00A268D5" w:rsidRPr="001B6560" w:rsidRDefault="00A268D5" w:rsidP="00A268D5">
            <w:pPr>
              <w:numPr>
                <w:ilvl w:val="0"/>
                <w:numId w:val="12"/>
              </w:numPr>
              <w:spacing w:after="0" w:line="240" w:lineRule="auto"/>
              <w:rPr>
                <w:rFonts w:ascii="Times New Roman" w:hAnsi="Times New Roman" w:cs="Times New Roman"/>
                <w:b/>
                <w:bCs/>
                <w:sz w:val="20"/>
                <w:szCs w:val="20"/>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642FF7" w14:textId="77777777" w:rsidR="00A268D5" w:rsidRPr="001B6560" w:rsidRDefault="00A268D5" w:rsidP="009F2088">
            <w:pPr>
              <w:spacing w:after="0" w:line="240" w:lineRule="auto"/>
              <w:jc w:val="both"/>
              <w:rPr>
                <w:rFonts w:ascii="Times New Roman" w:hAnsi="Times New Roman" w:cs="Times New Roman"/>
                <w:b/>
                <w:bCs/>
                <w:sz w:val="20"/>
                <w:szCs w:val="20"/>
              </w:rPr>
            </w:pPr>
            <w:r w:rsidRPr="001B6560">
              <w:rPr>
                <w:rFonts w:ascii="Times New Roman" w:hAnsi="Times New Roman" w:cs="Times New Roman"/>
                <w:sz w:val="20"/>
                <w:szCs w:val="20"/>
              </w:rPr>
              <w:t xml:space="preserve">Tiekėjas su kitais tiekėjais yra sudaręs susitarimų, kuriais siekiama iškreipti </w:t>
            </w:r>
            <w:r w:rsidRPr="001B6560">
              <w:rPr>
                <w:rFonts w:ascii="Times New Roman" w:hAnsi="Times New Roman" w:cs="Times New Roman"/>
                <w:sz w:val="20"/>
                <w:szCs w:val="20"/>
              </w:rPr>
              <w:lastRenderedPageBreak/>
              <w:t>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9115BB" w14:textId="77777777" w:rsidR="00A268D5" w:rsidRPr="001B6560" w:rsidRDefault="00A268D5" w:rsidP="009F2088">
            <w:pPr>
              <w:spacing w:after="0" w:line="240" w:lineRule="auto"/>
              <w:jc w:val="both"/>
              <w:rPr>
                <w:rFonts w:ascii="Times New Roman" w:eastAsia="Yu Mincho" w:hAnsi="Times New Roman" w:cs="Times New Roman"/>
                <w:b/>
                <w:bCs/>
                <w:sz w:val="20"/>
                <w:szCs w:val="20"/>
              </w:rPr>
            </w:pPr>
            <w:r w:rsidRPr="001B6560">
              <w:rPr>
                <w:rFonts w:ascii="Times New Roman" w:eastAsia="Yu Mincho" w:hAnsi="Times New Roman" w:cs="Times New Roman"/>
                <w:b/>
                <w:bCs/>
                <w:sz w:val="20"/>
                <w:szCs w:val="20"/>
              </w:rPr>
              <w:lastRenderedPageBreak/>
              <w:t>VPĮ 46 straipsnio 4 dalies 1 punktas</w:t>
            </w:r>
          </w:p>
          <w:p w14:paraId="66FBA290" w14:textId="77777777" w:rsidR="00A268D5" w:rsidRPr="001B6560" w:rsidRDefault="00A268D5" w:rsidP="009F2088">
            <w:pPr>
              <w:spacing w:after="0" w:line="240" w:lineRule="auto"/>
              <w:jc w:val="both"/>
              <w:rPr>
                <w:rFonts w:ascii="Times New Roman" w:eastAsia="Yu Mincho" w:hAnsi="Times New Roman" w:cs="Times New Roman"/>
                <w:sz w:val="20"/>
                <w:szCs w:val="20"/>
              </w:rPr>
            </w:pPr>
          </w:p>
          <w:p w14:paraId="5E986346" w14:textId="77777777" w:rsidR="00A268D5" w:rsidRPr="001B6560" w:rsidRDefault="00A268D5" w:rsidP="009F2088">
            <w:pPr>
              <w:spacing w:after="0" w:line="240" w:lineRule="auto"/>
              <w:jc w:val="both"/>
              <w:rPr>
                <w:rFonts w:ascii="Times New Roman" w:eastAsia="Yu Mincho" w:hAnsi="Times New Roman" w:cs="Times New Roman"/>
                <w:sz w:val="20"/>
                <w:szCs w:val="20"/>
                <w:lang w:eastAsia="en-US"/>
              </w:rPr>
            </w:pPr>
            <w:r w:rsidRPr="001B6560">
              <w:rPr>
                <w:rFonts w:ascii="Times New Roman" w:eastAsia="Yu Mincho" w:hAnsi="Times New Roman" w:cs="Times New Roman"/>
                <w:sz w:val="20"/>
                <w:szCs w:val="20"/>
              </w:rPr>
              <w:lastRenderedPageBreak/>
              <w:t>EBVPD III dalies C10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256307" w14:textId="77777777" w:rsidR="00A268D5" w:rsidRPr="001B6560" w:rsidRDefault="00A268D5" w:rsidP="009F2088">
            <w:pPr>
              <w:spacing w:after="0" w:line="240" w:lineRule="auto"/>
              <w:jc w:val="both"/>
              <w:rPr>
                <w:rFonts w:ascii="Times New Roman" w:hAnsi="Times New Roman" w:cs="Times New Roman"/>
                <w:sz w:val="20"/>
                <w:szCs w:val="20"/>
                <w:lang w:eastAsia="en-US"/>
              </w:rPr>
            </w:pPr>
            <w:r w:rsidRPr="001B6560">
              <w:rPr>
                <w:rFonts w:ascii="Times New Roman" w:hAnsi="Times New Roman" w:cs="Times New Roman"/>
                <w:sz w:val="20"/>
                <w:szCs w:val="20"/>
                <w:lang w:eastAsia="en-US"/>
              </w:rPr>
              <w:lastRenderedPageBreak/>
              <w:t>Iš Lietuvoje įsteigtų subjektų įrodančių dokumentų nereikalaujama. Užtenka pateikto EBVPD.</w:t>
            </w:r>
          </w:p>
          <w:p w14:paraId="1054BAEB" w14:textId="77777777" w:rsidR="00A268D5" w:rsidRPr="001B6560" w:rsidRDefault="00A268D5" w:rsidP="009F2088">
            <w:pPr>
              <w:spacing w:after="0" w:line="240" w:lineRule="auto"/>
              <w:jc w:val="both"/>
              <w:rPr>
                <w:rFonts w:ascii="Times New Roman" w:hAnsi="Times New Roman" w:cs="Times New Roman"/>
                <w:bCs/>
                <w:iCs/>
                <w:sz w:val="20"/>
                <w:szCs w:val="20"/>
                <w:lang w:eastAsia="en-US"/>
              </w:rPr>
            </w:pPr>
          </w:p>
          <w:p w14:paraId="1D9385C4" w14:textId="77777777" w:rsidR="00A268D5" w:rsidRPr="001B6560" w:rsidRDefault="00A268D5" w:rsidP="009F2088">
            <w:pPr>
              <w:spacing w:after="0" w:line="240" w:lineRule="auto"/>
              <w:jc w:val="both"/>
              <w:rPr>
                <w:rFonts w:ascii="Times New Roman" w:hAnsi="Times New Roman" w:cs="Times New Roman"/>
                <w:b/>
                <w:bCs/>
                <w:iCs/>
                <w:sz w:val="20"/>
                <w:szCs w:val="20"/>
                <w:lang w:eastAsia="en-US"/>
              </w:rPr>
            </w:pPr>
          </w:p>
        </w:tc>
      </w:tr>
      <w:tr w:rsidR="00A268D5" w:rsidRPr="001B6560" w14:paraId="7025D656" w14:textId="77777777" w:rsidTr="009F208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0013F" w14:textId="77777777" w:rsidR="00A268D5" w:rsidRPr="001B6560" w:rsidRDefault="00A268D5" w:rsidP="00A268D5">
            <w:pPr>
              <w:numPr>
                <w:ilvl w:val="0"/>
                <w:numId w:val="12"/>
              </w:numPr>
              <w:spacing w:after="0" w:line="240" w:lineRule="auto"/>
              <w:rPr>
                <w:rFonts w:ascii="Times New Roman" w:hAnsi="Times New Roman" w:cs="Times New Roman"/>
                <w:b/>
                <w:bCs/>
                <w:sz w:val="20"/>
                <w:szCs w:val="20"/>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EC7BF8" w14:textId="77777777" w:rsidR="00A268D5" w:rsidRPr="001B6560" w:rsidRDefault="00A268D5" w:rsidP="009F2088">
            <w:pPr>
              <w:spacing w:after="0" w:line="240" w:lineRule="auto"/>
              <w:jc w:val="both"/>
              <w:rPr>
                <w:rFonts w:ascii="Times New Roman" w:hAnsi="Times New Roman" w:cs="Times New Roman"/>
                <w:b/>
                <w:bCs/>
                <w:sz w:val="20"/>
                <w:szCs w:val="20"/>
              </w:rPr>
            </w:pPr>
            <w:r w:rsidRPr="001B6560">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115CA7C6" w14:textId="77777777" w:rsidR="00A268D5" w:rsidRPr="001B6560" w:rsidRDefault="00A268D5" w:rsidP="009F2088">
            <w:pPr>
              <w:spacing w:after="0" w:line="240" w:lineRule="auto"/>
              <w:jc w:val="both"/>
              <w:rPr>
                <w:rFonts w:ascii="Times New Roman" w:hAnsi="Times New Roman" w:cs="Times New Roman"/>
                <w:b/>
                <w:bCs/>
                <w:sz w:val="20"/>
                <w:szCs w:val="20"/>
              </w:rPr>
            </w:pPr>
            <w:r w:rsidRPr="001B6560">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9CFFC4" w14:textId="77777777" w:rsidR="00A268D5" w:rsidRPr="001B6560" w:rsidRDefault="00A268D5" w:rsidP="009F2088">
            <w:pPr>
              <w:spacing w:after="0" w:line="240" w:lineRule="auto"/>
              <w:jc w:val="both"/>
              <w:rPr>
                <w:rFonts w:ascii="Times New Roman" w:eastAsia="Yu Mincho" w:hAnsi="Times New Roman" w:cs="Times New Roman"/>
                <w:b/>
                <w:bCs/>
                <w:sz w:val="20"/>
                <w:szCs w:val="20"/>
              </w:rPr>
            </w:pPr>
            <w:r w:rsidRPr="001B6560">
              <w:rPr>
                <w:rFonts w:ascii="Times New Roman" w:eastAsia="Yu Mincho" w:hAnsi="Times New Roman" w:cs="Times New Roman"/>
                <w:b/>
                <w:bCs/>
                <w:sz w:val="20"/>
                <w:szCs w:val="20"/>
              </w:rPr>
              <w:t>VPĮ 46 straipsnio 4 dalies 2 punktas</w:t>
            </w:r>
          </w:p>
          <w:p w14:paraId="640CDBD1" w14:textId="77777777" w:rsidR="00A268D5" w:rsidRPr="001B6560" w:rsidRDefault="00A268D5" w:rsidP="009F2088">
            <w:pPr>
              <w:spacing w:after="0" w:line="240" w:lineRule="auto"/>
              <w:jc w:val="both"/>
              <w:rPr>
                <w:rFonts w:ascii="Times New Roman" w:eastAsia="Yu Mincho" w:hAnsi="Times New Roman" w:cs="Times New Roman"/>
                <w:sz w:val="20"/>
                <w:szCs w:val="20"/>
              </w:rPr>
            </w:pPr>
          </w:p>
          <w:p w14:paraId="5C59C40E" w14:textId="77777777" w:rsidR="00A268D5" w:rsidRPr="001B6560" w:rsidRDefault="00A268D5" w:rsidP="009F2088">
            <w:pPr>
              <w:spacing w:after="0" w:line="240" w:lineRule="auto"/>
              <w:jc w:val="both"/>
              <w:rPr>
                <w:rFonts w:ascii="Times New Roman" w:eastAsia="Yu Mincho" w:hAnsi="Times New Roman" w:cs="Times New Roman"/>
                <w:sz w:val="20"/>
                <w:szCs w:val="20"/>
              </w:rPr>
            </w:pPr>
            <w:r w:rsidRPr="001B6560">
              <w:rPr>
                <w:rFonts w:ascii="Times New Roman" w:eastAsia="Yu Mincho" w:hAnsi="Times New Roman" w:cs="Times New Roman"/>
                <w:sz w:val="20"/>
                <w:szCs w:val="20"/>
              </w:rPr>
              <w:t>EBVPD III dalies C12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332D6" w14:textId="77777777" w:rsidR="00A268D5" w:rsidRPr="001B6560" w:rsidRDefault="00A268D5" w:rsidP="009F2088">
            <w:pPr>
              <w:spacing w:after="0" w:line="240" w:lineRule="auto"/>
              <w:jc w:val="both"/>
              <w:rPr>
                <w:rFonts w:ascii="Times New Roman" w:hAnsi="Times New Roman" w:cs="Times New Roman"/>
                <w:sz w:val="20"/>
                <w:szCs w:val="20"/>
                <w:lang w:eastAsia="en-US"/>
              </w:rPr>
            </w:pPr>
            <w:r w:rsidRPr="001B6560">
              <w:rPr>
                <w:rFonts w:ascii="Times New Roman" w:hAnsi="Times New Roman" w:cs="Times New Roman"/>
                <w:sz w:val="20"/>
                <w:szCs w:val="20"/>
                <w:lang w:eastAsia="en-US"/>
              </w:rPr>
              <w:t>Iš Lietuvoje įsteigtų subjektų įrodančių dokumentų nereikalaujama. Užtenka pateikto EBVPD.</w:t>
            </w:r>
          </w:p>
          <w:p w14:paraId="2D822F35" w14:textId="77777777" w:rsidR="00A268D5" w:rsidRPr="001B6560" w:rsidRDefault="00A268D5" w:rsidP="009F2088">
            <w:pPr>
              <w:spacing w:after="0" w:line="240" w:lineRule="auto"/>
              <w:jc w:val="both"/>
              <w:rPr>
                <w:rFonts w:ascii="Times New Roman" w:hAnsi="Times New Roman" w:cs="Times New Roman"/>
                <w:bCs/>
                <w:iCs/>
                <w:sz w:val="20"/>
                <w:szCs w:val="20"/>
                <w:lang w:eastAsia="en-US"/>
              </w:rPr>
            </w:pPr>
          </w:p>
          <w:p w14:paraId="7659DAA5" w14:textId="77777777" w:rsidR="00A268D5" w:rsidRPr="001B6560" w:rsidRDefault="00A268D5" w:rsidP="009F2088">
            <w:pPr>
              <w:spacing w:after="0" w:line="240" w:lineRule="auto"/>
              <w:jc w:val="both"/>
              <w:rPr>
                <w:rFonts w:ascii="Times New Roman" w:hAnsi="Times New Roman" w:cs="Times New Roman"/>
                <w:b/>
                <w:bCs/>
                <w:iCs/>
                <w:sz w:val="20"/>
                <w:szCs w:val="20"/>
                <w:lang w:eastAsia="en-US"/>
              </w:rPr>
            </w:pPr>
          </w:p>
        </w:tc>
      </w:tr>
      <w:tr w:rsidR="00A268D5" w:rsidRPr="001B6560" w14:paraId="218322F5" w14:textId="77777777" w:rsidTr="009F208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9C9EBE" w14:textId="77777777" w:rsidR="00A268D5" w:rsidRPr="001B6560" w:rsidRDefault="00A268D5" w:rsidP="00A268D5">
            <w:pPr>
              <w:numPr>
                <w:ilvl w:val="0"/>
                <w:numId w:val="12"/>
              </w:numPr>
              <w:spacing w:after="0" w:line="240" w:lineRule="auto"/>
              <w:rPr>
                <w:rFonts w:ascii="Times New Roman" w:hAnsi="Times New Roman" w:cs="Times New Roman"/>
                <w:b/>
                <w:bCs/>
                <w:sz w:val="20"/>
                <w:szCs w:val="20"/>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82E8D0" w14:textId="77777777" w:rsidR="00A268D5" w:rsidRPr="001B6560" w:rsidRDefault="00A268D5" w:rsidP="009F2088">
            <w:pPr>
              <w:spacing w:after="0" w:line="240" w:lineRule="auto"/>
              <w:jc w:val="both"/>
              <w:rPr>
                <w:rFonts w:ascii="Times New Roman" w:hAnsi="Times New Roman" w:cs="Times New Roman"/>
                <w:b/>
                <w:bCs/>
                <w:sz w:val="20"/>
                <w:szCs w:val="20"/>
              </w:rPr>
            </w:pPr>
            <w:r w:rsidRPr="001B6560">
              <w:rPr>
                <w:rFonts w:ascii="Times New Roman" w:hAnsi="Times New Roman" w:cs="Times New Roman"/>
                <w:sz w:val="20"/>
                <w:szCs w:val="20"/>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2A7543" w14:textId="77777777" w:rsidR="00A268D5" w:rsidRPr="001B6560" w:rsidRDefault="00A268D5" w:rsidP="009F2088">
            <w:pPr>
              <w:spacing w:after="0" w:line="240" w:lineRule="auto"/>
              <w:jc w:val="both"/>
              <w:rPr>
                <w:rFonts w:ascii="Times New Roman" w:eastAsia="Yu Mincho" w:hAnsi="Times New Roman" w:cs="Times New Roman"/>
                <w:b/>
                <w:bCs/>
                <w:sz w:val="20"/>
                <w:szCs w:val="20"/>
              </w:rPr>
            </w:pPr>
            <w:r w:rsidRPr="001B6560">
              <w:rPr>
                <w:rFonts w:ascii="Times New Roman" w:eastAsia="Yu Mincho" w:hAnsi="Times New Roman" w:cs="Times New Roman"/>
                <w:b/>
                <w:bCs/>
                <w:sz w:val="20"/>
                <w:szCs w:val="20"/>
              </w:rPr>
              <w:t>VPĮ 46 straipsnio 4 dalies 3 punktas</w:t>
            </w:r>
          </w:p>
          <w:p w14:paraId="65E1755D" w14:textId="77777777" w:rsidR="00A268D5" w:rsidRPr="001B6560" w:rsidRDefault="00A268D5" w:rsidP="009F2088">
            <w:pPr>
              <w:spacing w:after="0" w:line="240" w:lineRule="auto"/>
              <w:jc w:val="both"/>
              <w:rPr>
                <w:rFonts w:ascii="Times New Roman" w:eastAsia="Yu Mincho" w:hAnsi="Times New Roman" w:cs="Times New Roman"/>
                <w:sz w:val="20"/>
                <w:szCs w:val="20"/>
              </w:rPr>
            </w:pPr>
          </w:p>
          <w:p w14:paraId="15604B74" w14:textId="77777777" w:rsidR="00A268D5" w:rsidRPr="001B6560" w:rsidRDefault="00A268D5" w:rsidP="009F2088">
            <w:pPr>
              <w:spacing w:after="0" w:line="240" w:lineRule="auto"/>
              <w:jc w:val="both"/>
              <w:rPr>
                <w:rFonts w:ascii="Times New Roman" w:eastAsia="Yu Mincho" w:hAnsi="Times New Roman" w:cs="Times New Roman"/>
                <w:sz w:val="20"/>
                <w:szCs w:val="20"/>
                <w:lang w:eastAsia="en-US"/>
              </w:rPr>
            </w:pPr>
            <w:r w:rsidRPr="001B6560">
              <w:rPr>
                <w:rFonts w:ascii="Times New Roman" w:eastAsia="Yu Mincho" w:hAnsi="Times New Roman" w:cs="Times New Roman"/>
                <w:sz w:val="20"/>
                <w:szCs w:val="20"/>
              </w:rPr>
              <w:t>EBVPD III dalies C13 punktas</w:t>
            </w:r>
            <w:r w:rsidRPr="001B6560">
              <w:rPr>
                <w:rFonts w:ascii="Times New Roman" w:eastAsia="Yu Mincho" w:hAnsi="Times New Roman" w:cs="Times New Roman"/>
                <w:sz w:val="20"/>
                <w:szCs w:val="20"/>
                <w:lang w:eastAsia="en-US"/>
              </w:rPr>
              <w:t xml:space="preserve">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3B4C60" w14:textId="77777777" w:rsidR="00A268D5" w:rsidRPr="001B6560" w:rsidRDefault="00A268D5" w:rsidP="009F2088">
            <w:pPr>
              <w:spacing w:after="0" w:line="240" w:lineRule="auto"/>
              <w:jc w:val="both"/>
              <w:rPr>
                <w:rFonts w:ascii="Times New Roman" w:hAnsi="Times New Roman" w:cs="Times New Roman"/>
                <w:sz w:val="20"/>
                <w:szCs w:val="20"/>
                <w:lang w:eastAsia="en-US"/>
              </w:rPr>
            </w:pPr>
            <w:r w:rsidRPr="001B6560">
              <w:rPr>
                <w:rFonts w:ascii="Times New Roman" w:hAnsi="Times New Roman" w:cs="Times New Roman"/>
                <w:sz w:val="20"/>
                <w:szCs w:val="20"/>
                <w:lang w:eastAsia="en-US"/>
              </w:rPr>
              <w:t>Iš Lietuvoje įsteigtų subjektų įrodančių dokumentų nereikalaujama. Užtenka pateikto EBVPD.</w:t>
            </w:r>
          </w:p>
          <w:p w14:paraId="3FEDD14C" w14:textId="77777777" w:rsidR="00A268D5" w:rsidRPr="001B6560" w:rsidRDefault="00A268D5" w:rsidP="009F2088">
            <w:pPr>
              <w:spacing w:after="0" w:line="240" w:lineRule="auto"/>
              <w:jc w:val="both"/>
              <w:rPr>
                <w:rFonts w:ascii="Times New Roman" w:hAnsi="Times New Roman" w:cs="Times New Roman"/>
                <w:b/>
                <w:bCs/>
                <w:iCs/>
                <w:sz w:val="20"/>
                <w:szCs w:val="20"/>
                <w:lang w:eastAsia="en-US"/>
              </w:rPr>
            </w:pPr>
          </w:p>
        </w:tc>
      </w:tr>
      <w:tr w:rsidR="00A268D5" w:rsidRPr="001B6560" w14:paraId="19E0E3E7" w14:textId="77777777" w:rsidTr="009F208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E0DC62" w14:textId="77777777" w:rsidR="00A268D5" w:rsidRPr="001B6560" w:rsidRDefault="00A268D5" w:rsidP="00A268D5">
            <w:pPr>
              <w:numPr>
                <w:ilvl w:val="0"/>
                <w:numId w:val="12"/>
              </w:numPr>
              <w:spacing w:after="0" w:line="240" w:lineRule="auto"/>
              <w:rPr>
                <w:rFonts w:ascii="Times New Roman" w:hAnsi="Times New Roman" w:cs="Times New Roman"/>
                <w:b/>
                <w:bCs/>
                <w:sz w:val="20"/>
                <w:szCs w:val="20"/>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736B1A" w14:textId="77777777" w:rsidR="00A268D5" w:rsidRPr="001B6560" w:rsidRDefault="00A268D5" w:rsidP="009F2088">
            <w:pPr>
              <w:spacing w:after="0" w:line="240" w:lineRule="auto"/>
              <w:jc w:val="both"/>
              <w:rPr>
                <w:rFonts w:ascii="Times New Roman" w:hAnsi="Times New Roman" w:cs="Times New Roman"/>
                <w:sz w:val="20"/>
                <w:szCs w:val="20"/>
              </w:rPr>
            </w:pPr>
            <w:r w:rsidRPr="001B6560">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E09393" w14:textId="77777777" w:rsidR="00A268D5" w:rsidRPr="001B6560" w:rsidRDefault="00A268D5" w:rsidP="009F2088">
            <w:pPr>
              <w:spacing w:after="0" w:line="240" w:lineRule="auto"/>
              <w:jc w:val="both"/>
              <w:rPr>
                <w:rFonts w:ascii="Times New Roman" w:hAnsi="Times New Roman" w:cs="Times New Roman"/>
                <w:bCs/>
                <w:sz w:val="20"/>
                <w:szCs w:val="20"/>
              </w:rPr>
            </w:pPr>
            <w:r w:rsidRPr="001B6560">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w:t>
            </w:r>
            <w:r w:rsidRPr="001B6560">
              <w:rPr>
                <w:rFonts w:ascii="Times New Roman" w:hAnsi="Times New Roman" w:cs="Times New Roman"/>
                <w:bCs/>
                <w:sz w:val="20"/>
                <w:szCs w:val="20"/>
              </w:rPr>
              <w:lastRenderedPageBreak/>
              <w:t xml:space="preserve">buvo pašalintas iš pirkimo ar koncesijos suteikimo procedūrų. </w:t>
            </w:r>
          </w:p>
          <w:p w14:paraId="7B8A1AAF" w14:textId="77777777" w:rsidR="00A268D5" w:rsidRPr="001B6560" w:rsidRDefault="00A268D5" w:rsidP="009F2088">
            <w:pPr>
              <w:spacing w:after="0" w:line="240" w:lineRule="auto"/>
              <w:jc w:val="both"/>
              <w:rPr>
                <w:rFonts w:ascii="Times New Roman" w:hAnsi="Times New Roman" w:cs="Times New Roman"/>
                <w:bCs/>
                <w:sz w:val="20"/>
                <w:szCs w:val="20"/>
              </w:rPr>
            </w:pPr>
            <w:r w:rsidRPr="001B6560">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E92D2" w14:textId="77777777" w:rsidR="00A268D5" w:rsidRPr="001B6560" w:rsidRDefault="00A268D5" w:rsidP="009F2088">
            <w:pPr>
              <w:spacing w:after="0" w:line="240" w:lineRule="auto"/>
              <w:jc w:val="both"/>
              <w:rPr>
                <w:rFonts w:ascii="Times New Roman" w:eastAsia="Yu Mincho" w:hAnsi="Times New Roman" w:cs="Times New Roman"/>
                <w:b/>
                <w:bCs/>
                <w:sz w:val="20"/>
                <w:szCs w:val="20"/>
              </w:rPr>
            </w:pPr>
            <w:r w:rsidRPr="001B6560">
              <w:rPr>
                <w:rFonts w:ascii="Times New Roman" w:eastAsia="Yu Mincho" w:hAnsi="Times New Roman" w:cs="Times New Roman"/>
                <w:b/>
                <w:bCs/>
                <w:sz w:val="20"/>
                <w:szCs w:val="20"/>
              </w:rPr>
              <w:lastRenderedPageBreak/>
              <w:t>VPĮ 46 straipsnio 4 dalies 4 punktas</w:t>
            </w:r>
          </w:p>
          <w:p w14:paraId="21C38E2F" w14:textId="77777777" w:rsidR="00A268D5" w:rsidRPr="001B6560" w:rsidRDefault="00A268D5" w:rsidP="009F2088">
            <w:pPr>
              <w:spacing w:after="0" w:line="240" w:lineRule="auto"/>
              <w:jc w:val="both"/>
              <w:rPr>
                <w:rFonts w:ascii="Times New Roman" w:eastAsia="Yu Mincho" w:hAnsi="Times New Roman" w:cs="Times New Roman"/>
                <w:sz w:val="20"/>
                <w:szCs w:val="20"/>
              </w:rPr>
            </w:pPr>
          </w:p>
          <w:p w14:paraId="66325958" w14:textId="77777777" w:rsidR="00A268D5" w:rsidRPr="001B6560" w:rsidRDefault="00A268D5" w:rsidP="009F2088">
            <w:pPr>
              <w:spacing w:after="0" w:line="240" w:lineRule="auto"/>
              <w:jc w:val="both"/>
              <w:rPr>
                <w:rFonts w:ascii="Times New Roman" w:eastAsia="Yu Mincho" w:hAnsi="Times New Roman" w:cs="Times New Roman"/>
                <w:sz w:val="20"/>
                <w:szCs w:val="20"/>
                <w:lang w:eastAsia="en-US"/>
              </w:rPr>
            </w:pPr>
            <w:r w:rsidRPr="001B6560">
              <w:rPr>
                <w:rFonts w:ascii="Times New Roman" w:eastAsia="Yu Mincho" w:hAnsi="Times New Roman" w:cs="Times New Roman"/>
                <w:sz w:val="20"/>
                <w:szCs w:val="20"/>
              </w:rPr>
              <w:t>EBVPD III dalies C15 punktas</w:t>
            </w:r>
            <w:r w:rsidRPr="001B6560">
              <w:rPr>
                <w:rFonts w:ascii="Times New Roman" w:eastAsia="Yu Mincho" w:hAnsi="Times New Roman" w:cs="Times New Roman"/>
                <w:sz w:val="20"/>
                <w:szCs w:val="20"/>
                <w:lang w:eastAsia="en-US"/>
              </w:rPr>
              <w:t xml:space="preserve">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A6E9E" w14:textId="77777777" w:rsidR="00A268D5" w:rsidRPr="001B6560" w:rsidRDefault="00A268D5" w:rsidP="009F2088">
            <w:pPr>
              <w:spacing w:after="0" w:line="240" w:lineRule="auto"/>
              <w:jc w:val="both"/>
              <w:rPr>
                <w:rFonts w:ascii="Times New Roman" w:hAnsi="Times New Roman" w:cs="Times New Roman"/>
                <w:sz w:val="20"/>
                <w:szCs w:val="20"/>
                <w:lang w:eastAsia="en-US"/>
              </w:rPr>
            </w:pPr>
            <w:r w:rsidRPr="001B6560">
              <w:rPr>
                <w:rFonts w:ascii="Times New Roman" w:hAnsi="Times New Roman" w:cs="Times New Roman"/>
                <w:sz w:val="20"/>
                <w:szCs w:val="20"/>
                <w:lang w:eastAsia="en-US"/>
              </w:rPr>
              <w:t>Iš Lietuvoje įsteigtų subjektų įrodančių dokumentų nereikalaujama. Užtenka pateikto EBVPD.</w:t>
            </w:r>
          </w:p>
          <w:p w14:paraId="23928196" w14:textId="77777777" w:rsidR="00A268D5" w:rsidRPr="001B6560" w:rsidRDefault="00A268D5" w:rsidP="009F2088">
            <w:pPr>
              <w:spacing w:after="0" w:line="240" w:lineRule="auto"/>
              <w:jc w:val="both"/>
              <w:rPr>
                <w:rFonts w:ascii="Times New Roman" w:hAnsi="Times New Roman" w:cs="Times New Roman"/>
                <w:bCs/>
                <w:iCs/>
                <w:sz w:val="20"/>
                <w:szCs w:val="20"/>
                <w:lang w:eastAsia="en-US"/>
              </w:rPr>
            </w:pPr>
          </w:p>
          <w:p w14:paraId="46821755" w14:textId="77777777" w:rsidR="00A268D5" w:rsidRPr="001B6560" w:rsidRDefault="00A268D5" w:rsidP="009F2088">
            <w:pPr>
              <w:spacing w:after="0" w:line="240" w:lineRule="auto"/>
              <w:jc w:val="both"/>
              <w:rPr>
                <w:rFonts w:ascii="Times New Roman" w:hAnsi="Times New Roman" w:cs="Times New Roman"/>
                <w:bCs/>
                <w:iCs/>
                <w:sz w:val="20"/>
                <w:szCs w:val="20"/>
                <w:lang w:eastAsia="en-US"/>
              </w:rPr>
            </w:pPr>
          </w:p>
          <w:p w14:paraId="07C5E86E" w14:textId="77777777" w:rsidR="00A268D5" w:rsidRPr="001B6560" w:rsidRDefault="00A268D5" w:rsidP="009F2088">
            <w:pPr>
              <w:spacing w:after="0" w:line="240" w:lineRule="auto"/>
              <w:jc w:val="both"/>
              <w:rPr>
                <w:rFonts w:ascii="Times New Roman" w:hAnsi="Times New Roman" w:cs="Times New Roman"/>
                <w:b/>
                <w:bCs/>
                <w:sz w:val="20"/>
                <w:szCs w:val="20"/>
              </w:rPr>
            </w:pPr>
            <w:r w:rsidRPr="001B6560">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4E72818D" w14:textId="77777777" w:rsidR="00A268D5" w:rsidRPr="001B6560" w:rsidRDefault="002E7F9C" w:rsidP="009F2088">
            <w:pPr>
              <w:spacing w:after="0" w:line="240" w:lineRule="auto"/>
              <w:jc w:val="both"/>
              <w:rPr>
                <w:rFonts w:ascii="Times New Roman" w:hAnsi="Times New Roman" w:cs="Times New Roman"/>
                <w:sz w:val="20"/>
                <w:szCs w:val="20"/>
              </w:rPr>
            </w:pPr>
            <w:hyperlink r:id="rId18" w:history="1">
              <w:r w:rsidR="00A268D5" w:rsidRPr="001B6560">
                <w:rPr>
                  <w:rFonts w:ascii="Times New Roman" w:hAnsi="Times New Roman" w:cs="Times New Roman"/>
                  <w:sz w:val="20"/>
                  <w:szCs w:val="20"/>
                </w:rPr>
                <w:t>https://vpt.lrv.lt/lt/nuorodos/kiti-duomenys/powerbi/melaginga-informacija-pateikusiu-tiekeju-sarasas-3/</w:t>
              </w:r>
            </w:hyperlink>
          </w:p>
        </w:tc>
      </w:tr>
      <w:tr w:rsidR="00A268D5" w:rsidRPr="001B6560" w14:paraId="5224085F" w14:textId="77777777" w:rsidTr="009F208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93DB0D" w14:textId="77777777" w:rsidR="00A268D5" w:rsidRPr="001B6560" w:rsidRDefault="00A268D5" w:rsidP="00A268D5">
            <w:pPr>
              <w:numPr>
                <w:ilvl w:val="0"/>
                <w:numId w:val="12"/>
              </w:numPr>
              <w:spacing w:after="0" w:line="240" w:lineRule="auto"/>
              <w:rPr>
                <w:rFonts w:ascii="Times New Roman" w:hAnsi="Times New Roman" w:cs="Times New Roman"/>
                <w:b/>
                <w:bCs/>
                <w:sz w:val="20"/>
                <w:szCs w:val="20"/>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475C29" w14:textId="77777777" w:rsidR="00A268D5" w:rsidRPr="001B6560" w:rsidRDefault="00A268D5" w:rsidP="009F2088">
            <w:pPr>
              <w:spacing w:after="0" w:line="240" w:lineRule="auto"/>
              <w:jc w:val="both"/>
              <w:rPr>
                <w:rFonts w:ascii="Times New Roman" w:hAnsi="Times New Roman" w:cs="Times New Roman"/>
                <w:b/>
                <w:bCs/>
                <w:sz w:val="20"/>
                <w:szCs w:val="20"/>
              </w:rPr>
            </w:pPr>
            <w:r w:rsidRPr="001B6560">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A773F3" w14:textId="77777777" w:rsidR="00A268D5" w:rsidRPr="001B6560" w:rsidRDefault="00A268D5" w:rsidP="009F2088">
            <w:pPr>
              <w:spacing w:after="0" w:line="240" w:lineRule="auto"/>
              <w:jc w:val="both"/>
              <w:rPr>
                <w:rFonts w:ascii="Times New Roman" w:eastAsia="Yu Mincho" w:hAnsi="Times New Roman" w:cs="Times New Roman"/>
                <w:b/>
                <w:bCs/>
                <w:sz w:val="20"/>
                <w:szCs w:val="20"/>
              </w:rPr>
            </w:pPr>
            <w:r w:rsidRPr="001B6560">
              <w:rPr>
                <w:rFonts w:ascii="Times New Roman" w:eastAsia="Yu Mincho" w:hAnsi="Times New Roman" w:cs="Times New Roman"/>
                <w:b/>
                <w:bCs/>
                <w:sz w:val="20"/>
                <w:szCs w:val="20"/>
              </w:rPr>
              <w:t>VPĮ 46 straipsnio 4 dalies 5 punktas</w:t>
            </w:r>
          </w:p>
          <w:p w14:paraId="5918100F" w14:textId="77777777" w:rsidR="00A268D5" w:rsidRPr="001B6560" w:rsidRDefault="00A268D5" w:rsidP="009F2088">
            <w:pPr>
              <w:spacing w:after="0" w:line="240" w:lineRule="auto"/>
              <w:jc w:val="both"/>
              <w:rPr>
                <w:rFonts w:ascii="Times New Roman" w:eastAsia="Yu Mincho" w:hAnsi="Times New Roman" w:cs="Times New Roman"/>
                <w:sz w:val="20"/>
                <w:szCs w:val="20"/>
              </w:rPr>
            </w:pPr>
          </w:p>
          <w:p w14:paraId="0B2D070A" w14:textId="77777777" w:rsidR="00A268D5" w:rsidRPr="001B6560" w:rsidRDefault="00A268D5" w:rsidP="009F2088">
            <w:pPr>
              <w:spacing w:after="0" w:line="240" w:lineRule="auto"/>
              <w:jc w:val="both"/>
              <w:rPr>
                <w:rFonts w:ascii="Times New Roman" w:eastAsia="Yu Mincho" w:hAnsi="Times New Roman" w:cs="Times New Roman"/>
                <w:sz w:val="20"/>
                <w:szCs w:val="20"/>
              </w:rPr>
            </w:pPr>
            <w:r w:rsidRPr="001B6560">
              <w:rPr>
                <w:rFonts w:ascii="Times New Roman" w:eastAsia="Yu Mincho" w:hAnsi="Times New Roman" w:cs="Times New Roman"/>
                <w:sz w:val="20"/>
                <w:szCs w:val="20"/>
              </w:rPr>
              <w:t>EBVPD</w:t>
            </w:r>
            <w:r w:rsidRPr="001B6560">
              <w:rPr>
                <w:rFonts w:ascii="Times New Roman" w:eastAsia="Arial" w:hAnsi="Times New Roman" w:cs="Times New Roman"/>
                <w:sz w:val="20"/>
                <w:szCs w:val="20"/>
              </w:rPr>
              <w:t xml:space="preserve"> III dalies C15 punktas</w:t>
            </w:r>
          </w:p>
          <w:p w14:paraId="5973BA36" w14:textId="77777777" w:rsidR="00A268D5" w:rsidRPr="001B6560" w:rsidRDefault="00A268D5" w:rsidP="009F2088">
            <w:pPr>
              <w:spacing w:after="0" w:line="240" w:lineRule="auto"/>
              <w:jc w:val="both"/>
              <w:rPr>
                <w:rFonts w:ascii="Times New Roman" w:eastAsia="Yu Mincho" w:hAnsi="Times New Roman" w:cs="Times New Roman"/>
                <w:sz w:val="20"/>
                <w:szCs w:val="20"/>
                <w:lang w:eastAsia="en-US"/>
              </w:rPr>
            </w:pPr>
          </w:p>
          <w:p w14:paraId="47BB9092" w14:textId="77777777" w:rsidR="00A268D5" w:rsidRPr="001B6560" w:rsidRDefault="00A268D5" w:rsidP="009F2088">
            <w:pPr>
              <w:spacing w:after="0" w:line="240" w:lineRule="auto"/>
              <w:jc w:val="both"/>
              <w:rPr>
                <w:rFonts w:ascii="Times New Roman" w:eastAsia="Yu Mincho" w:hAnsi="Times New Roman" w:cs="Times New Roman"/>
                <w:sz w:val="20"/>
                <w:szCs w:val="20"/>
                <w:lang w:eastAsia="en-U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A5FA8C" w14:textId="77777777" w:rsidR="00A268D5" w:rsidRPr="001B6560" w:rsidRDefault="00A268D5" w:rsidP="009F2088">
            <w:pPr>
              <w:spacing w:after="0" w:line="240" w:lineRule="auto"/>
              <w:jc w:val="both"/>
              <w:rPr>
                <w:rFonts w:ascii="Times New Roman" w:hAnsi="Times New Roman" w:cs="Times New Roman"/>
                <w:sz w:val="20"/>
                <w:szCs w:val="20"/>
                <w:lang w:eastAsia="en-US"/>
              </w:rPr>
            </w:pPr>
            <w:r w:rsidRPr="001B6560">
              <w:rPr>
                <w:rFonts w:ascii="Times New Roman" w:hAnsi="Times New Roman" w:cs="Times New Roman"/>
                <w:sz w:val="20"/>
                <w:szCs w:val="20"/>
                <w:lang w:eastAsia="en-US"/>
              </w:rPr>
              <w:t>Iš Lietuvoje įsteigtų subjektų įrodančių dokumentų nereikalaujama. Užtenka pateikto EBVPD.</w:t>
            </w:r>
          </w:p>
          <w:p w14:paraId="5789879A" w14:textId="77777777" w:rsidR="00A268D5" w:rsidRPr="001B6560" w:rsidRDefault="00A268D5" w:rsidP="009F2088">
            <w:pPr>
              <w:spacing w:after="0" w:line="240" w:lineRule="auto"/>
              <w:jc w:val="both"/>
              <w:rPr>
                <w:rFonts w:ascii="Times New Roman" w:hAnsi="Times New Roman" w:cs="Times New Roman"/>
                <w:b/>
                <w:bCs/>
                <w:iCs/>
                <w:sz w:val="20"/>
                <w:szCs w:val="20"/>
                <w:lang w:eastAsia="en-US"/>
              </w:rPr>
            </w:pPr>
          </w:p>
        </w:tc>
      </w:tr>
      <w:tr w:rsidR="00A268D5" w:rsidRPr="001B6560" w14:paraId="78F9BBE7" w14:textId="77777777" w:rsidTr="009F208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61F941" w14:textId="77777777" w:rsidR="00A268D5" w:rsidRPr="001B6560" w:rsidRDefault="00A268D5" w:rsidP="00A268D5">
            <w:pPr>
              <w:numPr>
                <w:ilvl w:val="0"/>
                <w:numId w:val="12"/>
              </w:numPr>
              <w:spacing w:after="0" w:line="240" w:lineRule="auto"/>
              <w:rPr>
                <w:rFonts w:ascii="Times New Roman" w:hAnsi="Times New Roman" w:cs="Times New Roman"/>
                <w:b/>
                <w:bCs/>
                <w:sz w:val="20"/>
                <w:szCs w:val="20"/>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A41D2A" w14:textId="77777777" w:rsidR="00A268D5" w:rsidRPr="001B6560" w:rsidRDefault="00A268D5" w:rsidP="009F2088">
            <w:pPr>
              <w:spacing w:after="0" w:line="240" w:lineRule="auto"/>
              <w:jc w:val="both"/>
              <w:rPr>
                <w:rFonts w:ascii="Times New Roman" w:hAnsi="Times New Roman" w:cs="Times New Roman"/>
                <w:sz w:val="20"/>
                <w:szCs w:val="20"/>
              </w:rPr>
            </w:pPr>
            <w:r w:rsidRPr="001B6560">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w:t>
            </w:r>
            <w:r w:rsidRPr="001B6560">
              <w:rPr>
                <w:rFonts w:ascii="Times New Roman" w:hAnsi="Times New Roman" w:cs="Times New Roman"/>
                <w:sz w:val="20"/>
                <w:szCs w:val="20"/>
              </w:rPr>
              <w:lastRenderedPageBreak/>
              <w:t xml:space="preserve">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AFF92FA" w14:textId="77777777" w:rsidR="00A268D5" w:rsidRPr="001B6560" w:rsidRDefault="00A268D5" w:rsidP="009F2088">
            <w:pPr>
              <w:spacing w:after="0" w:line="240" w:lineRule="auto"/>
              <w:jc w:val="both"/>
              <w:rPr>
                <w:rFonts w:ascii="Times New Roman" w:hAnsi="Times New Roman" w:cs="Times New Roman"/>
                <w:sz w:val="20"/>
                <w:szCs w:val="20"/>
              </w:rPr>
            </w:pPr>
            <w:r w:rsidRPr="001B6560">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B63592" w14:textId="77777777" w:rsidR="00A268D5" w:rsidRPr="001B6560" w:rsidRDefault="00A268D5" w:rsidP="009F2088">
            <w:pPr>
              <w:spacing w:after="0" w:line="240" w:lineRule="auto"/>
              <w:jc w:val="both"/>
              <w:rPr>
                <w:rFonts w:ascii="Times New Roman" w:eastAsia="Yu Mincho" w:hAnsi="Times New Roman" w:cs="Times New Roman"/>
                <w:b/>
                <w:bCs/>
                <w:sz w:val="20"/>
                <w:szCs w:val="20"/>
              </w:rPr>
            </w:pPr>
            <w:r w:rsidRPr="001B6560">
              <w:rPr>
                <w:rFonts w:ascii="Times New Roman" w:eastAsia="Yu Mincho" w:hAnsi="Times New Roman" w:cs="Times New Roman"/>
                <w:b/>
                <w:bCs/>
                <w:sz w:val="20"/>
                <w:szCs w:val="20"/>
              </w:rPr>
              <w:lastRenderedPageBreak/>
              <w:t>VPĮ 46 straipsnio 4 dalies 6 punktas</w:t>
            </w:r>
          </w:p>
          <w:p w14:paraId="3E31F715" w14:textId="77777777" w:rsidR="00A268D5" w:rsidRPr="001B6560" w:rsidRDefault="00A268D5" w:rsidP="009F2088">
            <w:pPr>
              <w:spacing w:after="0" w:line="240" w:lineRule="auto"/>
              <w:jc w:val="both"/>
              <w:rPr>
                <w:rFonts w:ascii="Times New Roman" w:eastAsia="Yu Mincho" w:hAnsi="Times New Roman" w:cs="Times New Roman"/>
                <w:sz w:val="20"/>
                <w:szCs w:val="20"/>
              </w:rPr>
            </w:pPr>
          </w:p>
          <w:p w14:paraId="1DE0C0B0" w14:textId="77777777" w:rsidR="00A268D5" w:rsidRPr="001B6560" w:rsidRDefault="00A268D5" w:rsidP="009F2088">
            <w:pPr>
              <w:spacing w:after="0" w:line="240" w:lineRule="auto"/>
              <w:jc w:val="both"/>
              <w:rPr>
                <w:rFonts w:ascii="Times New Roman" w:eastAsia="Yu Mincho" w:hAnsi="Times New Roman" w:cs="Times New Roman"/>
                <w:sz w:val="20"/>
                <w:szCs w:val="20"/>
              </w:rPr>
            </w:pPr>
            <w:r w:rsidRPr="001B6560">
              <w:rPr>
                <w:rFonts w:ascii="Times New Roman" w:eastAsia="Yu Mincho" w:hAnsi="Times New Roman" w:cs="Times New Roman"/>
                <w:sz w:val="20"/>
                <w:szCs w:val="20"/>
              </w:rPr>
              <w:t>EBVPD</w:t>
            </w:r>
            <w:r w:rsidRPr="001B6560">
              <w:rPr>
                <w:rFonts w:ascii="Times New Roman" w:eastAsia="Arial" w:hAnsi="Times New Roman" w:cs="Times New Roman"/>
                <w:sz w:val="20"/>
                <w:szCs w:val="20"/>
              </w:rPr>
              <w:t xml:space="preserve"> III dalies C14 punktas</w:t>
            </w:r>
          </w:p>
          <w:p w14:paraId="524CF488" w14:textId="77777777" w:rsidR="00A268D5" w:rsidRPr="001B6560" w:rsidRDefault="00A268D5" w:rsidP="009F2088">
            <w:pPr>
              <w:spacing w:after="0" w:line="240" w:lineRule="auto"/>
              <w:jc w:val="both"/>
              <w:rPr>
                <w:rFonts w:ascii="Times New Roman" w:eastAsia="Yu Mincho" w:hAnsi="Times New Roman" w:cs="Times New Roman"/>
                <w:sz w:val="20"/>
                <w:szCs w:val="20"/>
                <w:lang w:eastAsia="en-US"/>
              </w:rPr>
            </w:pPr>
          </w:p>
          <w:p w14:paraId="6D4DE204" w14:textId="77777777" w:rsidR="00A268D5" w:rsidRPr="001B6560" w:rsidRDefault="00A268D5" w:rsidP="009F2088">
            <w:pPr>
              <w:spacing w:after="0" w:line="240" w:lineRule="auto"/>
              <w:jc w:val="both"/>
              <w:rPr>
                <w:rFonts w:ascii="Times New Roman" w:eastAsia="Yu Mincho" w:hAnsi="Times New Roman" w:cs="Times New Roman"/>
                <w:sz w:val="20"/>
                <w:szCs w:val="20"/>
                <w:lang w:eastAsia="en-U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E4A0C6" w14:textId="77777777" w:rsidR="00A268D5" w:rsidRPr="001B6560" w:rsidRDefault="00A268D5" w:rsidP="009F2088">
            <w:pPr>
              <w:spacing w:after="0" w:line="240" w:lineRule="auto"/>
              <w:jc w:val="both"/>
              <w:rPr>
                <w:rFonts w:ascii="Times New Roman" w:hAnsi="Times New Roman" w:cs="Times New Roman"/>
                <w:sz w:val="20"/>
                <w:szCs w:val="20"/>
                <w:lang w:eastAsia="en-US"/>
              </w:rPr>
            </w:pPr>
            <w:r w:rsidRPr="001B6560">
              <w:rPr>
                <w:rFonts w:ascii="Times New Roman" w:hAnsi="Times New Roman" w:cs="Times New Roman"/>
                <w:sz w:val="20"/>
                <w:szCs w:val="20"/>
                <w:lang w:eastAsia="en-US"/>
              </w:rPr>
              <w:t>Iš Lietuvoje įsteigtų subjektų įrodančių dokumentų nereikalaujama. Užtenka pateikto EBVPD.</w:t>
            </w:r>
          </w:p>
          <w:p w14:paraId="60F8A65E" w14:textId="77777777" w:rsidR="00A268D5" w:rsidRPr="001B6560" w:rsidRDefault="00A268D5" w:rsidP="009F2088">
            <w:pPr>
              <w:spacing w:after="0" w:line="240" w:lineRule="auto"/>
              <w:jc w:val="both"/>
              <w:rPr>
                <w:rFonts w:ascii="Times New Roman" w:hAnsi="Times New Roman" w:cs="Times New Roman"/>
                <w:bCs/>
                <w:iCs/>
                <w:sz w:val="20"/>
                <w:szCs w:val="20"/>
                <w:lang w:eastAsia="en-US"/>
              </w:rPr>
            </w:pPr>
          </w:p>
          <w:p w14:paraId="3E134734" w14:textId="77777777" w:rsidR="00A268D5" w:rsidRPr="001B6560" w:rsidRDefault="00A268D5" w:rsidP="009F2088">
            <w:pPr>
              <w:spacing w:after="0" w:line="240" w:lineRule="auto"/>
              <w:jc w:val="both"/>
              <w:rPr>
                <w:rFonts w:ascii="Times New Roman" w:hAnsi="Times New Roman" w:cs="Times New Roman"/>
                <w:b/>
                <w:bCs/>
                <w:sz w:val="20"/>
                <w:szCs w:val="20"/>
              </w:rPr>
            </w:pPr>
            <w:r w:rsidRPr="001B6560">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049F74AE" w14:textId="77777777" w:rsidR="00A268D5" w:rsidRPr="001B6560" w:rsidRDefault="00A268D5" w:rsidP="009F2088">
            <w:pPr>
              <w:spacing w:after="0" w:line="240" w:lineRule="auto"/>
              <w:jc w:val="both"/>
              <w:rPr>
                <w:rFonts w:ascii="Times New Roman" w:hAnsi="Times New Roman" w:cs="Times New Roman"/>
                <w:sz w:val="20"/>
                <w:szCs w:val="20"/>
              </w:rPr>
            </w:pPr>
          </w:p>
          <w:p w14:paraId="744BE211" w14:textId="77777777" w:rsidR="00A268D5" w:rsidRPr="001B6560" w:rsidRDefault="002E7F9C" w:rsidP="009F2088">
            <w:pPr>
              <w:spacing w:after="0" w:line="240" w:lineRule="auto"/>
              <w:jc w:val="both"/>
              <w:rPr>
                <w:rFonts w:ascii="Times New Roman" w:hAnsi="Times New Roman" w:cs="Times New Roman"/>
                <w:sz w:val="20"/>
                <w:szCs w:val="20"/>
              </w:rPr>
            </w:pPr>
            <w:hyperlink r:id="rId19" w:history="1">
              <w:r w:rsidR="00A268D5" w:rsidRPr="001B6560">
                <w:rPr>
                  <w:rFonts w:ascii="Times New Roman" w:hAnsi="Times New Roman" w:cs="Times New Roman"/>
                  <w:sz w:val="20"/>
                  <w:szCs w:val="20"/>
                </w:rPr>
                <w:t>https://vpt.lrv.lt/lt/nuorodos/kiti-duomenys/powerbi/nepatikimi-tiekejai-1/</w:t>
              </w:r>
            </w:hyperlink>
          </w:p>
          <w:p w14:paraId="1E2CA27C" w14:textId="77777777" w:rsidR="00A268D5" w:rsidRPr="001B6560" w:rsidRDefault="00A268D5" w:rsidP="009F2088">
            <w:pPr>
              <w:spacing w:after="0" w:line="240" w:lineRule="auto"/>
              <w:jc w:val="both"/>
              <w:rPr>
                <w:rFonts w:ascii="Times New Roman" w:hAnsi="Times New Roman" w:cs="Times New Roman"/>
                <w:sz w:val="20"/>
                <w:szCs w:val="20"/>
              </w:rPr>
            </w:pPr>
          </w:p>
          <w:p w14:paraId="31622FB6" w14:textId="77777777" w:rsidR="00A268D5" w:rsidRPr="001B6560" w:rsidRDefault="002E7F9C" w:rsidP="009F2088">
            <w:pPr>
              <w:spacing w:after="0" w:line="240" w:lineRule="auto"/>
              <w:jc w:val="both"/>
              <w:rPr>
                <w:rFonts w:ascii="Times New Roman" w:hAnsi="Times New Roman" w:cs="Times New Roman"/>
                <w:sz w:val="20"/>
                <w:szCs w:val="20"/>
              </w:rPr>
            </w:pPr>
            <w:hyperlink r:id="rId20" w:history="1">
              <w:r w:rsidR="00A268D5" w:rsidRPr="001B6560">
                <w:rPr>
                  <w:rFonts w:ascii="Times New Roman" w:hAnsi="Times New Roman" w:cs="Times New Roman"/>
                  <w:sz w:val="20"/>
                  <w:szCs w:val="20"/>
                </w:rPr>
                <w:t>https://vpt.lrv.lt/lt/pasalinimo-pagrindai-1/nepatikimu-koncesininku-sarasas-1/nepatikimu-koncesininku-sarasas/</w:t>
              </w:r>
            </w:hyperlink>
          </w:p>
          <w:p w14:paraId="1ECD2998" w14:textId="77777777" w:rsidR="00A268D5" w:rsidRPr="001B6560" w:rsidRDefault="00A268D5" w:rsidP="009F2088">
            <w:pPr>
              <w:spacing w:after="0" w:line="240" w:lineRule="auto"/>
              <w:jc w:val="both"/>
              <w:rPr>
                <w:rFonts w:ascii="Times New Roman" w:hAnsi="Times New Roman" w:cs="Times New Roman"/>
                <w:bCs/>
                <w:sz w:val="20"/>
                <w:szCs w:val="20"/>
              </w:rPr>
            </w:pPr>
          </w:p>
          <w:p w14:paraId="3FC162D8" w14:textId="77777777" w:rsidR="00A268D5" w:rsidRPr="001B6560" w:rsidRDefault="00A268D5" w:rsidP="009F2088">
            <w:pPr>
              <w:spacing w:after="0" w:line="240" w:lineRule="auto"/>
              <w:jc w:val="both"/>
              <w:rPr>
                <w:rFonts w:ascii="Times New Roman" w:hAnsi="Times New Roman" w:cs="Times New Roman"/>
                <w:b/>
                <w:bCs/>
                <w:sz w:val="20"/>
                <w:szCs w:val="20"/>
              </w:rPr>
            </w:pPr>
          </w:p>
        </w:tc>
      </w:tr>
      <w:tr w:rsidR="00A268D5" w:rsidRPr="001B6560" w14:paraId="0A8F48C4" w14:textId="77777777" w:rsidTr="009F208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AA790B" w14:textId="77777777" w:rsidR="00A268D5" w:rsidRPr="001B6560" w:rsidRDefault="00A268D5" w:rsidP="00A268D5">
            <w:pPr>
              <w:numPr>
                <w:ilvl w:val="0"/>
                <w:numId w:val="12"/>
              </w:numPr>
              <w:spacing w:after="0" w:line="240" w:lineRule="auto"/>
              <w:rPr>
                <w:rFonts w:ascii="Times New Roman" w:hAnsi="Times New Roman" w:cs="Times New Roman"/>
                <w:sz w:val="20"/>
                <w:szCs w:val="20"/>
              </w:rPr>
            </w:pPr>
          </w:p>
          <w:p w14:paraId="69F252AA" w14:textId="77777777" w:rsidR="00A268D5" w:rsidRPr="001B6560" w:rsidRDefault="00A268D5" w:rsidP="009F2088">
            <w:pPr>
              <w:spacing w:after="0" w:line="240" w:lineRule="auto"/>
              <w:rPr>
                <w:rFonts w:ascii="Times New Roman" w:hAnsi="Times New Roman" w:cs="Times New Roman"/>
                <w:sz w:val="20"/>
                <w:szCs w:val="20"/>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5A4264" w14:textId="77777777" w:rsidR="00A268D5" w:rsidRPr="001B6560" w:rsidRDefault="00A268D5" w:rsidP="009F2088">
            <w:pPr>
              <w:spacing w:after="0" w:line="240" w:lineRule="auto"/>
              <w:jc w:val="both"/>
              <w:rPr>
                <w:rFonts w:ascii="Times New Roman" w:hAnsi="Times New Roman" w:cs="Times New Roman"/>
                <w:sz w:val="20"/>
                <w:szCs w:val="20"/>
              </w:rPr>
            </w:pPr>
            <w:r w:rsidRPr="001B6560">
              <w:rPr>
                <w:rFonts w:ascii="Times New Roman" w:hAnsi="Times New Roman" w:cs="Times New Roman"/>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71B1A8C1" w14:textId="77777777" w:rsidR="00A268D5" w:rsidRPr="001B6560" w:rsidRDefault="00A268D5" w:rsidP="009F2088">
            <w:pPr>
              <w:spacing w:after="0" w:line="240" w:lineRule="auto"/>
              <w:jc w:val="both"/>
              <w:rPr>
                <w:rFonts w:ascii="Times New Roman" w:hAnsi="Times New Roman" w:cs="Times New Roman"/>
                <w:b/>
                <w:sz w:val="20"/>
                <w:szCs w:val="20"/>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A3D751" w14:textId="77777777" w:rsidR="00A268D5" w:rsidRPr="001B6560" w:rsidRDefault="00A268D5" w:rsidP="009F2088">
            <w:pPr>
              <w:spacing w:after="0" w:line="240" w:lineRule="auto"/>
              <w:jc w:val="both"/>
              <w:rPr>
                <w:rFonts w:ascii="Times New Roman" w:eastAsia="Yu Mincho" w:hAnsi="Times New Roman" w:cs="Times New Roman"/>
                <w:b/>
                <w:bCs/>
                <w:sz w:val="20"/>
                <w:szCs w:val="20"/>
              </w:rPr>
            </w:pPr>
            <w:r w:rsidRPr="001B6560">
              <w:rPr>
                <w:rFonts w:ascii="Times New Roman" w:eastAsia="Yu Mincho" w:hAnsi="Times New Roman" w:cs="Times New Roman"/>
                <w:b/>
                <w:bCs/>
                <w:sz w:val="20"/>
                <w:szCs w:val="20"/>
              </w:rPr>
              <w:t>VPĮ 46 straipsnio 4 dalies 7 punkto a papunktis</w:t>
            </w:r>
          </w:p>
          <w:p w14:paraId="73882B25" w14:textId="77777777" w:rsidR="00A268D5" w:rsidRPr="001B6560" w:rsidRDefault="00A268D5" w:rsidP="009F2088">
            <w:pPr>
              <w:spacing w:after="0" w:line="240" w:lineRule="auto"/>
              <w:jc w:val="both"/>
              <w:rPr>
                <w:rFonts w:ascii="Times New Roman" w:eastAsia="Yu Mincho" w:hAnsi="Times New Roman" w:cs="Times New Roman"/>
                <w:sz w:val="20"/>
                <w:szCs w:val="20"/>
              </w:rPr>
            </w:pPr>
          </w:p>
          <w:p w14:paraId="49EC19C9" w14:textId="77777777" w:rsidR="00A268D5" w:rsidRPr="001B6560" w:rsidRDefault="00A268D5" w:rsidP="009F2088">
            <w:pPr>
              <w:spacing w:after="0" w:line="240" w:lineRule="auto"/>
              <w:jc w:val="both"/>
              <w:rPr>
                <w:rFonts w:ascii="Times New Roman" w:eastAsia="Yu Mincho" w:hAnsi="Times New Roman" w:cs="Times New Roman"/>
                <w:sz w:val="20"/>
                <w:szCs w:val="20"/>
              </w:rPr>
            </w:pPr>
            <w:r w:rsidRPr="001B6560">
              <w:rPr>
                <w:rFonts w:ascii="Times New Roman" w:eastAsia="Yu Mincho" w:hAnsi="Times New Roman" w:cs="Times New Roman"/>
                <w:sz w:val="20"/>
                <w:szCs w:val="20"/>
              </w:rPr>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A60ADE" w14:textId="77777777" w:rsidR="00A268D5" w:rsidRPr="001B6560" w:rsidRDefault="00A268D5" w:rsidP="009F2088">
            <w:pPr>
              <w:spacing w:after="0" w:line="240" w:lineRule="auto"/>
              <w:jc w:val="both"/>
              <w:rPr>
                <w:rFonts w:ascii="Times New Roman" w:hAnsi="Times New Roman" w:cs="Times New Roman"/>
                <w:sz w:val="20"/>
                <w:szCs w:val="20"/>
              </w:rPr>
            </w:pPr>
            <w:r w:rsidRPr="001B6560">
              <w:rPr>
                <w:rFonts w:ascii="Times New Roman" w:hAnsi="Times New Roman" w:cs="Times New Roman"/>
                <w:sz w:val="20"/>
                <w:szCs w:val="20"/>
                <w:lang w:eastAsia="en-US"/>
              </w:rPr>
              <w:t xml:space="preserve">Iš Lietuvoje įsteigtų subjektų įrodančių dokumentų nereikalaujama. Užtenka pateikto EBVPD. </w:t>
            </w:r>
            <w:r w:rsidRPr="001B6560">
              <w:rPr>
                <w:rFonts w:ascii="Times New Roman" w:hAnsi="Times New Roman" w:cs="Times New Roman"/>
                <w:sz w:val="20"/>
                <w:szCs w:val="20"/>
              </w:rPr>
              <w:t>Priimant sprendimus dėl tiekėjo pašalinimo iš pirkimo procedūros šiame punkte nurodytu pašalinimo pagrindu, be kita ko, atsižvelgiama į</w:t>
            </w:r>
            <w:r w:rsidRPr="001B6560">
              <w:rPr>
                <w:rFonts w:ascii="Times New Roman" w:hAnsi="Times New Roman" w:cs="Times New Roman"/>
                <w:b/>
                <w:bCs/>
                <w:sz w:val="20"/>
                <w:szCs w:val="20"/>
              </w:rPr>
              <w:t xml:space="preserve"> </w:t>
            </w:r>
            <w:r w:rsidRPr="001B6560">
              <w:rPr>
                <w:rFonts w:ascii="Times New Roman" w:hAnsi="Times New Roman" w:cs="Times New Roman"/>
                <w:sz w:val="20"/>
                <w:szCs w:val="20"/>
              </w:rPr>
              <w:t xml:space="preserve">nacionalinėje duomenų bazėje adresu: </w:t>
            </w:r>
            <w:hyperlink r:id="rId21" w:history="1">
              <w:r w:rsidRPr="001B6560">
                <w:rPr>
                  <w:rFonts w:ascii="Times New Roman" w:hAnsi="Times New Roman" w:cs="Times New Roman"/>
                  <w:sz w:val="20"/>
                  <w:szCs w:val="20"/>
                  <w:u w:val="single"/>
                </w:rPr>
                <w:t>https://www.registrucentras.lt/jar/p/index.php</w:t>
              </w:r>
            </w:hyperlink>
          </w:p>
          <w:p w14:paraId="59FB87C4" w14:textId="77777777" w:rsidR="00A268D5" w:rsidRPr="001B6560" w:rsidRDefault="00A268D5" w:rsidP="009F2088">
            <w:pPr>
              <w:spacing w:after="0" w:line="240" w:lineRule="auto"/>
              <w:jc w:val="both"/>
              <w:rPr>
                <w:rFonts w:ascii="Times New Roman" w:hAnsi="Times New Roman" w:cs="Times New Roman"/>
                <w:sz w:val="20"/>
                <w:szCs w:val="20"/>
              </w:rPr>
            </w:pPr>
            <w:r w:rsidRPr="001B6560">
              <w:rPr>
                <w:rFonts w:ascii="Times New Roman" w:hAnsi="Times New Roman" w:cs="Times New Roman"/>
                <w:sz w:val="20"/>
                <w:szCs w:val="20"/>
              </w:rPr>
              <w:t>paskelbtą informaciją, taip pat į šiame informaciniame pranešime pateiktą informaciją:</w:t>
            </w:r>
          </w:p>
          <w:p w14:paraId="21944EFC" w14:textId="77777777" w:rsidR="00A268D5" w:rsidRPr="001B6560" w:rsidRDefault="002E7F9C" w:rsidP="009F2088">
            <w:pPr>
              <w:spacing w:after="0" w:line="240" w:lineRule="auto"/>
              <w:jc w:val="both"/>
              <w:rPr>
                <w:rFonts w:ascii="Times New Roman" w:hAnsi="Times New Roman" w:cs="Times New Roman"/>
                <w:sz w:val="20"/>
                <w:szCs w:val="20"/>
              </w:rPr>
            </w:pPr>
            <w:hyperlink r:id="rId22" w:history="1">
              <w:r w:rsidR="00A268D5" w:rsidRPr="001B6560">
                <w:rPr>
                  <w:rFonts w:ascii="Times New Roman" w:hAnsi="Times New Roman" w:cs="Times New Roman"/>
                  <w:sz w:val="20"/>
                  <w:szCs w:val="20"/>
                </w:rPr>
                <w:t>https://vpt.lrv.lt/lt/naujienos-3/finansiniu-ataskaitu-nepateikimas-gali-tapti-kliutimi-dalyvauti-viesuosiuose-pirkimuose/</w:t>
              </w:r>
            </w:hyperlink>
          </w:p>
          <w:p w14:paraId="51A6E440" w14:textId="77777777" w:rsidR="00A268D5" w:rsidRPr="001B6560" w:rsidRDefault="00A268D5" w:rsidP="009F2088">
            <w:pPr>
              <w:spacing w:after="0" w:line="240" w:lineRule="auto"/>
              <w:jc w:val="both"/>
              <w:rPr>
                <w:rFonts w:ascii="Times New Roman" w:hAnsi="Times New Roman" w:cs="Times New Roman"/>
                <w:b/>
                <w:bCs/>
                <w:iCs/>
                <w:sz w:val="20"/>
                <w:szCs w:val="20"/>
              </w:rPr>
            </w:pPr>
          </w:p>
        </w:tc>
      </w:tr>
      <w:tr w:rsidR="00A268D5" w:rsidRPr="001B6560" w14:paraId="6E3DEFF1" w14:textId="77777777" w:rsidTr="009F208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E72EB1" w14:textId="77777777" w:rsidR="00A268D5" w:rsidRPr="001B6560" w:rsidRDefault="00A268D5" w:rsidP="00A268D5">
            <w:pPr>
              <w:numPr>
                <w:ilvl w:val="0"/>
                <w:numId w:val="12"/>
              </w:numPr>
              <w:spacing w:after="0" w:line="240" w:lineRule="auto"/>
              <w:rPr>
                <w:rFonts w:ascii="Times New Roman" w:hAnsi="Times New Roman" w:cs="Times New Roman"/>
                <w:sz w:val="20"/>
                <w:szCs w:val="20"/>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F70B94" w14:textId="77777777" w:rsidR="00A268D5" w:rsidRPr="001B6560" w:rsidRDefault="00A268D5" w:rsidP="009F2088">
            <w:pPr>
              <w:spacing w:after="0" w:line="240" w:lineRule="auto"/>
              <w:jc w:val="both"/>
              <w:rPr>
                <w:rFonts w:ascii="Times New Roman" w:hAnsi="Times New Roman" w:cs="Times New Roman"/>
                <w:b/>
                <w:bCs/>
                <w:sz w:val="20"/>
                <w:szCs w:val="20"/>
              </w:rPr>
            </w:pPr>
            <w:r w:rsidRPr="001B6560">
              <w:rPr>
                <w:rFonts w:ascii="Times New Roman" w:hAnsi="Times New Roman" w:cs="Times New Roman"/>
                <w:sz w:val="20"/>
                <w:szCs w:val="20"/>
              </w:rPr>
              <w:t xml:space="preserve">Tiekėjas yra padaręs rimtą profesinį pažeidimą, dėl kurio perkančioji organizacija abejoja tiekėjo sąžiningumu, </w:t>
            </w:r>
            <w:r w:rsidRPr="001B6560">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1B6560">
              <w:rPr>
                <w:rFonts w:ascii="Times New Roman" w:eastAsia="Times New Roman" w:hAnsi="Times New Roman" w:cs="Times New Roman"/>
                <w:sz w:val="20"/>
                <w:szCs w:val="20"/>
                <w:vertAlign w:val="superscript"/>
              </w:rPr>
              <w:t>1</w:t>
            </w:r>
            <w:r w:rsidRPr="001B6560">
              <w:rPr>
                <w:rFonts w:ascii="Times New Roman" w:eastAsia="Times New Roman" w:hAnsi="Times New Roman" w:cs="Times New Roman"/>
                <w:sz w:val="20"/>
                <w:szCs w:val="20"/>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83E6FD" w14:textId="77777777" w:rsidR="00A268D5" w:rsidRPr="001B6560" w:rsidRDefault="00A268D5" w:rsidP="009F2088">
            <w:pPr>
              <w:spacing w:after="0" w:line="240" w:lineRule="auto"/>
              <w:jc w:val="both"/>
              <w:rPr>
                <w:rFonts w:ascii="Times New Roman" w:eastAsia="Yu Mincho" w:hAnsi="Times New Roman" w:cs="Times New Roman"/>
                <w:b/>
                <w:bCs/>
                <w:sz w:val="20"/>
                <w:szCs w:val="20"/>
              </w:rPr>
            </w:pPr>
            <w:r w:rsidRPr="001B6560">
              <w:rPr>
                <w:rFonts w:ascii="Times New Roman" w:eastAsia="Yu Mincho" w:hAnsi="Times New Roman" w:cs="Times New Roman"/>
                <w:b/>
                <w:bCs/>
                <w:sz w:val="20"/>
                <w:szCs w:val="20"/>
              </w:rPr>
              <w:t>VPĮ 46 straipsnio 4 dalies 7 punkto b papunktis</w:t>
            </w:r>
          </w:p>
          <w:p w14:paraId="7F41308E" w14:textId="77777777" w:rsidR="00A268D5" w:rsidRPr="001B6560" w:rsidRDefault="00A268D5" w:rsidP="009F2088">
            <w:pPr>
              <w:spacing w:after="0" w:line="240" w:lineRule="auto"/>
              <w:jc w:val="both"/>
              <w:rPr>
                <w:rFonts w:ascii="Times New Roman" w:eastAsia="Yu Mincho" w:hAnsi="Times New Roman" w:cs="Times New Roman"/>
                <w:sz w:val="20"/>
                <w:szCs w:val="20"/>
              </w:rPr>
            </w:pPr>
          </w:p>
          <w:p w14:paraId="02F0A938" w14:textId="77777777" w:rsidR="00A268D5" w:rsidRPr="001B6560" w:rsidRDefault="00A268D5" w:rsidP="009F2088">
            <w:pPr>
              <w:spacing w:after="0" w:line="240" w:lineRule="auto"/>
              <w:jc w:val="both"/>
              <w:rPr>
                <w:rFonts w:ascii="Times New Roman" w:eastAsia="Yu Mincho" w:hAnsi="Times New Roman" w:cs="Times New Roman"/>
                <w:sz w:val="20"/>
                <w:szCs w:val="20"/>
                <w:lang w:eastAsia="en-US"/>
              </w:rPr>
            </w:pPr>
            <w:r w:rsidRPr="001B6560">
              <w:rPr>
                <w:rFonts w:ascii="Times New Roman" w:eastAsia="Yu Mincho" w:hAnsi="Times New Roman" w:cs="Times New Roman"/>
                <w:sz w:val="20"/>
                <w:szCs w:val="20"/>
              </w:rPr>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87B52" w14:textId="77777777" w:rsidR="00A268D5" w:rsidRPr="001B6560" w:rsidRDefault="00A268D5" w:rsidP="009F2088">
            <w:pPr>
              <w:spacing w:after="0" w:line="240" w:lineRule="auto"/>
              <w:jc w:val="both"/>
              <w:rPr>
                <w:rFonts w:ascii="Times New Roman" w:hAnsi="Times New Roman" w:cs="Times New Roman"/>
                <w:sz w:val="20"/>
                <w:szCs w:val="20"/>
                <w:lang w:eastAsia="en-US"/>
              </w:rPr>
            </w:pPr>
            <w:r w:rsidRPr="001B6560">
              <w:rPr>
                <w:rFonts w:ascii="Times New Roman" w:hAnsi="Times New Roman" w:cs="Times New Roman"/>
                <w:sz w:val="20"/>
                <w:szCs w:val="20"/>
                <w:lang w:eastAsia="en-US"/>
              </w:rPr>
              <w:t>Iš Lietuvoje įsteigtų subjektų įrodančių dokumentų nereikalaujama. Užtenka pateikto EBVPD.</w:t>
            </w:r>
          </w:p>
          <w:p w14:paraId="25BFD88D" w14:textId="77777777" w:rsidR="00A268D5" w:rsidRPr="001B6560" w:rsidRDefault="00A268D5" w:rsidP="009F2088">
            <w:pPr>
              <w:spacing w:after="0" w:line="240" w:lineRule="auto"/>
              <w:jc w:val="both"/>
              <w:rPr>
                <w:rFonts w:ascii="Times New Roman" w:hAnsi="Times New Roman" w:cs="Times New Roman"/>
                <w:b/>
                <w:bCs/>
                <w:iCs/>
                <w:sz w:val="20"/>
                <w:szCs w:val="20"/>
                <w:lang w:eastAsia="en-US"/>
              </w:rPr>
            </w:pPr>
          </w:p>
          <w:p w14:paraId="4BE368F2" w14:textId="77777777" w:rsidR="00A268D5" w:rsidRPr="001B6560" w:rsidRDefault="00A268D5" w:rsidP="009F2088">
            <w:pPr>
              <w:spacing w:after="0" w:line="240" w:lineRule="auto"/>
              <w:jc w:val="both"/>
              <w:rPr>
                <w:rFonts w:ascii="Times New Roman" w:hAnsi="Times New Roman" w:cs="Times New Roman"/>
                <w:b/>
                <w:bCs/>
                <w:sz w:val="20"/>
                <w:szCs w:val="20"/>
              </w:rPr>
            </w:pPr>
            <w:r w:rsidRPr="001B6560">
              <w:rPr>
                <w:rFonts w:ascii="Times New Roman" w:hAnsi="Times New Roman" w:cs="Times New Roman"/>
                <w:sz w:val="20"/>
                <w:szCs w:val="20"/>
              </w:rPr>
              <w:t>Priimant sprendimus dėl tiekėjo pašalinimo iš pirkimo procedūros šiame punkte nurodytu pašalinimo pagrindu, be kita ko, atsižvelgiama į</w:t>
            </w:r>
            <w:r w:rsidRPr="001B6560">
              <w:rPr>
                <w:rFonts w:ascii="Times New Roman" w:hAnsi="Times New Roman" w:cs="Times New Roman"/>
                <w:b/>
                <w:bCs/>
                <w:sz w:val="20"/>
                <w:szCs w:val="20"/>
              </w:rPr>
              <w:t xml:space="preserve"> </w:t>
            </w:r>
            <w:r w:rsidRPr="001B6560">
              <w:rPr>
                <w:rFonts w:ascii="Times New Roman" w:hAnsi="Times New Roman" w:cs="Times New Roman"/>
                <w:sz w:val="20"/>
                <w:szCs w:val="20"/>
              </w:rPr>
              <w:t xml:space="preserve">nacionalinėje duomenų bazėje adresu </w:t>
            </w:r>
            <w:hyperlink r:id="rId23">
              <w:r w:rsidRPr="001B6560">
                <w:rPr>
                  <w:rFonts w:ascii="Times New Roman" w:hAnsi="Times New Roman" w:cs="Times New Roman"/>
                  <w:sz w:val="20"/>
                  <w:szCs w:val="20"/>
                  <w:u w:val="single"/>
                </w:rPr>
                <w:t>https://www.vmi.lt/evmi/mokesciu-moketoju-informacija</w:t>
              </w:r>
            </w:hyperlink>
            <w:r w:rsidRPr="001B6560">
              <w:rPr>
                <w:rFonts w:ascii="Times New Roman" w:hAnsi="Times New Roman" w:cs="Times New Roman"/>
                <w:sz w:val="20"/>
                <w:szCs w:val="20"/>
              </w:rPr>
              <w:t xml:space="preserve"> skelbiamą informaciją.</w:t>
            </w:r>
          </w:p>
        </w:tc>
      </w:tr>
      <w:tr w:rsidR="00A268D5" w:rsidRPr="001B6560" w14:paraId="3AB5CE6E" w14:textId="77777777" w:rsidTr="009F208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2ADD32" w14:textId="77777777" w:rsidR="00A268D5" w:rsidRPr="001B6560" w:rsidRDefault="00A268D5" w:rsidP="00A268D5">
            <w:pPr>
              <w:numPr>
                <w:ilvl w:val="0"/>
                <w:numId w:val="12"/>
              </w:numPr>
              <w:spacing w:after="0" w:line="240" w:lineRule="auto"/>
              <w:rPr>
                <w:rFonts w:ascii="Times New Roman" w:hAnsi="Times New Roman" w:cs="Times New Roman"/>
                <w:sz w:val="20"/>
                <w:szCs w:val="20"/>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74AFB0" w14:textId="77777777" w:rsidR="00A268D5" w:rsidRPr="001B6560" w:rsidRDefault="00A268D5" w:rsidP="009F2088">
            <w:pPr>
              <w:spacing w:after="0" w:line="240" w:lineRule="auto"/>
              <w:jc w:val="both"/>
              <w:rPr>
                <w:rFonts w:ascii="Times New Roman" w:hAnsi="Times New Roman" w:cs="Times New Roman"/>
                <w:sz w:val="20"/>
                <w:szCs w:val="20"/>
              </w:rPr>
            </w:pPr>
            <w:r w:rsidRPr="001B6560">
              <w:rPr>
                <w:rFonts w:ascii="Times New Roman" w:hAnsi="Times New Roman" w:cs="Times New Roman"/>
                <w:sz w:val="20"/>
                <w:szCs w:val="20"/>
              </w:rPr>
              <w:t>Tiekėjas yra padaręs rimtą profesinį pažeidimą, dėl kurio perkančioji organizacija abejoja tiekėjo sąžiningumu,</w:t>
            </w:r>
            <w:r w:rsidRPr="001B6560">
              <w:rPr>
                <w:rFonts w:ascii="Times New Roman" w:eastAsia="Times New Roman" w:hAnsi="Times New Roman" w:cs="Times New Roman"/>
                <w:sz w:val="20"/>
                <w:szCs w:val="20"/>
              </w:rPr>
              <w:t xml:space="preserve"> kai jis </w:t>
            </w:r>
            <w:r w:rsidRPr="001B6560">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4DBB1" w14:textId="77777777" w:rsidR="00A268D5" w:rsidRPr="001B6560" w:rsidRDefault="00A268D5" w:rsidP="009F2088">
            <w:pPr>
              <w:spacing w:after="0" w:line="240" w:lineRule="auto"/>
              <w:jc w:val="both"/>
              <w:rPr>
                <w:rFonts w:ascii="Times New Roman" w:eastAsia="Yu Mincho" w:hAnsi="Times New Roman" w:cs="Times New Roman"/>
                <w:b/>
                <w:bCs/>
                <w:sz w:val="20"/>
                <w:szCs w:val="20"/>
              </w:rPr>
            </w:pPr>
            <w:r w:rsidRPr="001B6560">
              <w:rPr>
                <w:rFonts w:ascii="Times New Roman" w:eastAsia="Yu Mincho" w:hAnsi="Times New Roman" w:cs="Times New Roman"/>
                <w:b/>
                <w:bCs/>
                <w:sz w:val="20"/>
                <w:szCs w:val="20"/>
              </w:rPr>
              <w:t>VPĮ 46 straipsnio 4 dalies 7 punkto c papunktis</w:t>
            </w:r>
          </w:p>
          <w:p w14:paraId="1AECC63B" w14:textId="77777777" w:rsidR="00A268D5" w:rsidRPr="001B6560" w:rsidRDefault="00A268D5" w:rsidP="009F2088">
            <w:pPr>
              <w:spacing w:after="0" w:line="240" w:lineRule="auto"/>
              <w:jc w:val="both"/>
              <w:rPr>
                <w:rFonts w:ascii="Times New Roman" w:eastAsia="Yu Mincho" w:hAnsi="Times New Roman" w:cs="Times New Roman"/>
                <w:sz w:val="20"/>
                <w:szCs w:val="20"/>
              </w:rPr>
            </w:pPr>
          </w:p>
          <w:p w14:paraId="087D905E" w14:textId="77777777" w:rsidR="00A268D5" w:rsidRPr="001B6560" w:rsidRDefault="00A268D5" w:rsidP="009F2088">
            <w:pPr>
              <w:spacing w:after="0" w:line="240" w:lineRule="auto"/>
              <w:jc w:val="both"/>
              <w:rPr>
                <w:rFonts w:ascii="Times New Roman" w:eastAsia="Yu Mincho" w:hAnsi="Times New Roman" w:cs="Times New Roman"/>
                <w:sz w:val="20"/>
                <w:szCs w:val="20"/>
                <w:lang w:eastAsia="en-US"/>
              </w:rPr>
            </w:pPr>
            <w:r w:rsidRPr="001B6560">
              <w:rPr>
                <w:rFonts w:ascii="Times New Roman" w:eastAsia="Yu Mincho" w:hAnsi="Times New Roman" w:cs="Times New Roman"/>
                <w:sz w:val="20"/>
                <w:szCs w:val="20"/>
              </w:rPr>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180BD6" w14:textId="77777777" w:rsidR="00A268D5" w:rsidRPr="001B6560" w:rsidRDefault="00A268D5" w:rsidP="009F2088">
            <w:pPr>
              <w:spacing w:after="0" w:line="240" w:lineRule="auto"/>
              <w:jc w:val="both"/>
              <w:rPr>
                <w:rFonts w:ascii="Times New Roman" w:hAnsi="Times New Roman" w:cs="Times New Roman"/>
                <w:sz w:val="20"/>
                <w:szCs w:val="20"/>
                <w:lang w:eastAsia="en-US"/>
              </w:rPr>
            </w:pPr>
            <w:r w:rsidRPr="001B6560">
              <w:rPr>
                <w:rFonts w:ascii="Times New Roman" w:hAnsi="Times New Roman" w:cs="Times New Roman"/>
                <w:sz w:val="20"/>
                <w:szCs w:val="20"/>
                <w:lang w:eastAsia="en-US"/>
              </w:rPr>
              <w:t>Iš Lietuvoje įsteigtų subjektų įrodančių dokumentų nereikalaujama. Užtenka pateikto EBVPD.</w:t>
            </w:r>
          </w:p>
          <w:p w14:paraId="398AF898" w14:textId="77777777" w:rsidR="00A268D5" w:rsidRPr="001B6560" w:rsidRDefault="00A268D5" w:rsidP="009F2088">
            <w:pPr>
              <w:spacing w:after="0" w:line="240" w:lineRule="auto"/>
              <w:jc w:val="both"/>
              <w:rPr>
                <w:rFonts w:ascii="Times New Roman" w:hAnsi="Times New Roman" w:cs="Times New Roman"/>
                <w:bCs/>
                <w:iCs/>
                <w:sz w:val="20"/>
                <w:szCs w:val="20"/>
                <w:lang w:eastAsia="en-US"/>
              </w:rPr>
            </w:pPr>
          </w:p>
          <w:p w14:paraId="236FAF9E" w14:textId="77777777" w:rsidR="00A268D5" w:rsidRPr="001B6560" w:rsidRDefault="00A268D5" w:rsidP="009F2088">
            <w:pPr>
              <w:rPr>
                <w:rFonts w:ascii="Times New Roman" w:hAnsi="Times New Roman" w:cs="Times New Roman"/>
                <w:b/>
                <w:bCs/>
                <w:sz w:val="20"/>
                <w:szCs w:val="20"/>
              </w:rPr>
            </w:pPr>
            <w:r w:rsidRPr="001B6560">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0EB1166B" w14:textId="77777777" w:rsidR="00A268D5" w:rsidRPr="001B6560" w:rsidRDefault="002E7F9C" w:rsidP="009F2088">
            <w:pPr>
              <w:rPr>
                <w:rFonts w:ascii="Times New Roman" w:hAnsi="Times New Roman" w:cs="Times New Roman"/>
                <w:bCs/>
                <w:iCs/>
                <w:sz w:val="20"/>
                <w:szCs w:val="20"/>
                <w:lang w:eastAsia="en-US"/>
              </w:rPr>
            </w:pPr>
            <w:hyperlink r:id="rId24" w:history="1">
              <w:r w:rsidR="00A268D5" w:rsidRPr="001B6560">
                <w:rPr>
                  <w:rFonts w:ascii="Times New Roman" w:hAnsi="Times New Roman" w:cs="Times New Roman"/>
                  <w:sz w:val="20"/>
                  <w:szCs w:val="20"/>
                  <w:u w:val="single"/>
                </w:rPr>
                <w:t>https://kt.gov.lt/lt/atviri-duomenys/diskvalifikavimas-is-viesuju-pirkimu</w:t>
              </w:r>
            </w:hyperlink>
            <w:r w:rsidR="00A268D5" w:rsidRPr="001B6560">
              <w:rPr>
                <w:rFonts w:ascii="Times New Roman" w:hAnsi="Times New Roman" w:cs="Times New Roman"/>
                <w:sz w:val="20"/>
                <w:szCs w:val="20"/>
              </w:rPr>
              <w:t xml:space="preserve"> skelbiamą informaciją. </w:t>
            </w:r>
          </w:p>
        </w:tc>
      </w:tr>
    </w:tbl>
    <w:p w14:paraId="06FF97A0" w14:textId="310A6484" w:rsidR="00A31B4C" w:rsidRPr="00230A9A" w:rsidRDefault="00A31B4C" w:rsidP="00A268D5">
      <w:pPr>
        <w:spacing w:after="0" w:line="240" w:lineRule="auto"/>
        <w:jc w:val="both"/>
        <w:rPr>
          <w:rFonts w:ascii="Times New Roman" w:hAnsi="Times New Roman" w:cs="Times New Roman"/>
          <w:sz w:val="22"/>
          <w:szCs w:val="22"/>
        </w:rPr>
      </w:pPr>
    </w:p>
    <w:p w14:paraId="4B8ACFBB" w14:textId="0D57074B" w:rsidR="00A31B4C" w:rsidRPr="00230A9A" w:rsidRDefault="00A31B4C" w:rsidP="00A31B4C">
      <w:pPr>
        <w:spacing w:after="0" w:line="240" w:lineRule="auto"/>
        <w:rPr>
          <w:rFonts w:ascii="Times New Roman" w:hAnsi="Times New Roman" w:cs="Times New Roman"/>
          <w:color w:val="7030A0"/>
          <w:sz w:val="22"/>
          <w:szCs w:val="22"/>
        </w:rPr>
      </w:pPr>
    </w:p>
    <w:p w14:paraId="266CD4A5" w14:textId="6D09D4C2" w:rsidR="00A268D5" w:rsidRPr="00564F5E" w:rsidRDefault="00564F5E" w:rsidP="008E2E48">
      <w:pPr>
        <w:rPr>
          <w:rFonts w:ascii="Times New Roman" w:hAnsi="Times New Roman" w:cs="Times New Roman"/>
          <w:color w:val="7030A0"/>
          <w:sz w:val="22"/>
          <w:szCs w:val="22"/>
        </w:rPr>
      </w:pPr>
      <w:r>
        <w:rPr>
          <w:rFonts w:ascii="Times New Roman" w:hAnsi="Times New Roman" w:cs="Times New Roman"/>
          <w:color w:val="7030A0"/>
          <w:sz w:val="22"/>
          <w:szCs w:val="22"/>
        </w:rPr>
        <w:br w:type="page"/>
      </w:r>
    </w:p>
    <w:p w14:paraId="100D1E05" w14:textId="77777777" w:rsidR="008E2E48" w:rsidRDefault="008E2E48" w:rsidP="00564F5E">
      <w:pPr>
        <w:pStyle w:val="Heading2"/>
        <w:ind w:left="5103"/>
        <w:jc w:val="center"/>
        <w:rPr>
          <w:rFonts w:ascii="Times New Roman" w:hAnsi="Times New Roman" w:cs="Times New Roman"/>
          <w:smallCaps/>
          <w:sz w:val="22"/>
          <w:szCs w:val="22"/>
        </w:rPr>
      </w:pPr>
    </w:p>
    <w:p w14:paraId="312D73DA" w14:textId="145F98B5" w:rsidR="008E2E48" w:rsidRPr="008E2E48" w:rsidRDefault="008E2E48" w:rsidP="008E2E48">
      <w:pPr>
        <w:pStyle w:val="Heading2"/>
        <w:ind w:left="5103"/>
        <w:rPr>
          <w:rFonts w:ascii="Times New Roman" w:eastAsia="Calibri" w:hAnsi="Times New Roman" w:cs="Times New Roman"/>
          <w:color w:val="0070C0"/>
          <w:sz w:val="22"/>
          <w:szCs w:val="22"/>
        </w:rPr>
      </w:pPr>
      <w:bookmarkStart w:id="53" w:name="_Toc126333942"/>
      <w:bookmarkStart w:id="54" w:name="_Ref38533412"/>
      <w:bookmarkStart w:id="55" w:name="_Ref38291334"/>
      <w:bookmarkStart w:id="56" w:name="_Ref38291223"/>
      <w:bookmarkStart w:id="57" w:name="_Toc191392996"/>
      <w:bookmarkStart w:id="58" w:name="_Ref38291379"/>
      <w:bookmarkStart w:id="59" w:name="_Ref38291394"/>
      <w:bookmarkStart w:id="60" w:name="_Ref38898251"/>
      <w:r w:rsidRPr="008E2E48">
        <w:rPr>
          <w:rFonts w:ascii="Times New Roman" w:eastAsia="Calibri" w:hAnsi="Times New Roman" w:cs="Times New Roman"/>
          <w:color w:val="0070C0"/>
          <w:sz w:val="22"/>
          <w:szCs w:val="22"/>
        </w:rPr>
        <w:t xml:space="preserve">Pirkimo sąlygų 4 priedas „Tiekėjų kvalifikacijos reikalavimai ir </w:t>
      </w:r>
      <w:r w:rsidR="00804C2C">
        <w:rPr>
          <w:rFonts w:ascii="Times New Roman" w:eastAsia="Calibri" w:hAnsi="Times New Roman" w:cs="Times New Roman"/>
          <w:color w:val="0070C0"/>
          <w:sz w:val="22"/>
          <w:szCs w:val="22"/>
        </w:rPr>
        <w:t>kiti reikalavimai</w:t>
      </w:r>
      <w:r w:rsidRPr="008E2E48">
        <w:rPr>
          <w:rFonts w:ascii="Times New Roman" w:eastAsia="Calibri" w:hAnsi="Times New Roman" w:cs="Times New Roman"/>
          <w:color w:val="0070C0"/>
          <w:sz w:val="22"/>
          <w:szCs w:val="22"/>
        </w:rPr>
        <w:t>“</w:t>
      </w:r>
      <w:bookmarkEnd w:id="53"/>
      <w:bookmarkEnd w:id="54"/>
      <w:bookmarkEnd w:id="55"/>
      <w:bookmarkEnd w:id="56"/>
      <w:bookmarkEnd w:id="57"/>
    </w:p>
    <w:p w14:paraId="6E3EFC7B" w14:textId="32F6BFC5" w:rsidR="00804C2C" w:rsidRPr="00F0499F" w:rsidRDefault="00804C2C" w:rsidP="00804C2C">
      <w:pPr>
        <w:rPr>
          <w:rFonts w:cstheme="minorHAnsi"/>
          <w:b/>
          <w:bCs/>
          <w:smallCaps/>
          <w:sz w:val="22"/>
          <w:szCs w:val="22"/>
        </w:rPr>
      </w:pPr>
    </w:p>
    <w:p w14:paraId="0168F1C0" w14:textId="77777777" w:rsidR="00804C2C" w:rsidRPr="00A31223" w:rsidRDefault="00804C2C" w:rsidP="00804C2C">
      <w:pPr>
        <w:pStyle w:val="Subtitle"/>
        <w:spacing w:line="240" w:lineRule="auto"/>
        <w:jc w:val="center"/>
        <w:rPr>
          <w:rFonts w:ascii="Times New Roman" w:hAnsi="Times New Roman" w:cs="Times New Roman"/>
          <w:b/>
          <w:bCs/>
          <w:smallCaps/>
          <w:sz w:val="22"/>
          <w:szCs w:val="22"/>
        </w:rPr>
      </w:pPr>
      <w:r w:rsidRPr="00A31223">
        <w:rPr>
          <w:rFonts w:ascii="Times New Roman" w:hAnsi="Times New Roman" w:cs="Times New Roman"/>
          <w:b/>
          <w:bCs/>
          <w:smallCaps/>
          <w:sz w:val="22"/>
          <w:szCs w:val="22"/>
        </w:rPr>
        <w:t>TIEKĖJŲ KVALIFIKACIJOS IR KITI REIKALAVIMAI</w:t>
      </w:r>
    </w:p>
    <w:p w14:paraId="320EF7FE" w14:textId="77777777" w:rsidR="00804C2C" w:rsidRPr="0030387C" w:rsidRDefault="00804C2C" w:rsidP="00804C2C">
      <w:pPr>
        <w:pStyle w:val="ListParagraph"/>
        <w:numPr>
          <w:ilvl w:val="0"/>
          <w:numId w:val="38"/>
        </w:numPr>
        <w:tabs>
          <w:tab w:val="left" w:pos="993"/>
        </w:tabs>
        <w:spacing w:after="0" w:line="20" w:lineRule="atLeast"/>
        <w:ind w:left="0" w:firstLine="567"/>
        <w:jc w:val="both"/>
        <w:rPr>
          <w:rFonts w:ascii="Times New Roman" w:eastAsiaTheme="minorHAnsi" w:hAnsi="Times New Roman" w:cs="Times New Roman"/>
          <w:sz w:val="22"/>
          <w:szCs w:val="22"/>
        </w:rPr>
      </w:pPr>
      <w:r w:rsidRPr="0030387C">
        <w:rPr>
          <w:rFonts w:ascii="Times New Roman" w:eastAsiaTheme="minorHAnsi" w:hAnsi="Times New Roman" w:cs="Times New Roman"/>
          <w:sz w:val="22"/>
          <w:szCs w:val="22"/>
          <w:lang w:eastAsia="en-US"/>
        </w:rPr>
        <w:t>Tiekėjo kvalifikacija turi atitikti šiame priede nustatytus reikalavimus kvalifikacijai.</w:t>
      </w:r>
      <w:r w:rsidRPr="0030387C">
        <w:rPr>
          <w:rFonts w:ascii="Times New Roman" w:eastAsiaTheme="minorHAnsi" w:hAnsi="Times New Roman" w:cs="Times New Roman"/>
          <w:sz w:val="22"/>
          <w:szCs w:val="22"/>
        </w:rPr>
        <w:t xml:space="preserve"> </w:t>
      </w:r>
    </w:p>
    <w:p w14:paraId="034C8952" w14:textId="77777777" w:rsidR="00804C2C" w:rsidRPr="0030387C" w:rsidRDefault="00804C2C" w:rsidP="00804C2C">
      <w:pPr>
        <w:pStyle w:val="ListParagraph"/>
        <w:numPr>
          <w:ilvl w:val="0"/>
          <w:numId w:val="38"/>
        </w:numPr>
        <w:tabs>
          <w:tab w:val="left" w:pos="993"/>
        </w:tabs>
        <w:spacing w:after="0" w:line="20" w:lineRule="atLeast"/>
        <w:ind w:left="0" w:firstLine="567"/>
        <w:jc w:val="both"/>
        <w:rPr>
          <w:rFonts w:ascii="Times New Roman" w:eastAsiaTheme="minorHAnsi" w:hAnsi="Times New Roman" w:cs="Times New Roman"/>
          <w:sz w:val="22"/>
          <w:szCs w:val="22"/>
        </w:rPr>
      </w:pPr>
      <w:r w:rsidRPr="0030387C">
        <w:rPr>
          <w:rFonts w:ascii="Times New Roman" w:hAnsi="Times New Roman" w:cs="Times New Roman"/>
          <w:iCs/>
          <w:sz w:val="22"/>
          <w:szCs w:val="22"/>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30387C">
        <w:rPr>
          <w:rFonts w:ascii="Times New Roman" w:eastAsiaTheme="minorHAnsi" w:hAnsi="Times New Roman" w:cs="Times New Roman"/>
          <w:sz w:val="22"/>
          <w:szCs w:val="22"/>
          <w:lang w:eastAsia="en-US"/>
        </w:rPr>
        <w:t xml:space="preserve">. </w:t>
      </w:r>
    </w:p>
    <w:p w14:paraId="2A3CB6B1" w14:textId="3CF526DD" w:rsidR="00804C2C" w:rsidRPr="0030387C" w:rsidRDefault="00804C2C" w:rsidP="00804C2C">
      <w:pPr>
        <w:pStyle w:val="ListParagraph"/>
        <w:numPr>
          <w:ilvl w:val="0"/>
          <w:numId w:val="38"/>
        </w:numPr>
        <w:tabs>
          <w:tab w:val="left" w:pos="851"/>
        </w:tabs>
        <w:spacing w:after="0" w:line="240" w:lineRule="auto"/>
        <w:ind w:left="0" w:firstLine="567"/>
        <w:jc w:val="both"/>
        <w:rPr>
          <w:rFonts w:ascii="Times New Roman" w:hAnsi="Times New Roman" w:cs="Times New Roman"/>
          <w:sz w:val="22"/>
          <w:szCs w:val="22"/>
        </w:rPr>
      </w:pPr>
      <w:r w:rsidRPr="0030387C">
        <w:rPr>
          <w:rFonts w:ascii="Times New Roman" w:hAnsi="Times New Roman" w:cs="Times New Roman"/>
          <w:sz w:val="22"/>
          <w:szCs w:val="22"/>
        </w:rPr>
        <w:t>Kai tiekėjas remiasi kitų ūkio subjektų pajėgumais</w:t>
      </w:r>
      <w:r w:rsidRPr="0030387C">
        <w:rPr>
          <w:rFonts w:ascii="Times New Roman" w:eastAsia="Calibri" w:hAnsi="Times New Roman" w:cs="Times New Roman"/>
          <w:color w:val="7030A0"/>
          <w:sz w:val="22"/>
          <w:szCs w:val="22"/>
        </w:rPr>
        <w:t xml:space="preserve">, </w:t>
      </w:r>
      <w:r w:rsidRPr="0030387C">
        <w:rPr>
          <w:rFonts w:ascii="Times New Roman" w:eastAsia="Calibri" w:hAnsi="Times New Roman" w:cs="Times New Roman"/>
          <w:sz w:val="22"/>
          <w:szCs w:val="22"/>
        </w:rPr>
        <w:t xml:space="preserve">jie </w:t>
      </w:r>
      <w:r w:rsidRPr="0030387C">
        <w:rPr>
          <w:rFonts w:ascii="Times New Roman" w:hAnsi="Times New Roman" w:cs="Times New Roman"/>
          <w:sz w:val="22"/>
          <w:szCs w:val="22"/>
        </w:rPr>
        <w:t>privalo prisiimti solidarią atsakomybę už sutarties įvykdymą.</w:t>
      </w:r>
      <w:r w:rsidRPr="0030387C">
        <w:rPr>
          <w:rFonts w:ascii="Times New Roman" w:eastAsia="Calibri" w:hAnsi="Times New Roman" w:cs="Times New Roman"/>
          <w:sz w:val="22"/>
          <w:szCs w:val="22"/>
        </w:rPr>
        <w:t xml:space="preserve"> </w:t>
      </w:r>
    </w:p>
    <w:p w14:paraId="7639605B" w14:textId="77777777" w:rsidR="00804C2C" w:rsidRPr="0030387C" w:rsidRDefault="00804C2C" w:rsidP="00804C2C">
      <w:pPr>
        <w:pStyle w:val="ListParagraph"/>
        <w:numPr>
          <w:ilvl w:val="0"/>
          <w:numId w:val="38"/>
        </w:numPr>
        <w:tabs>
          <w:tab w:val="left" w:pos="851"/>
        </w:tabs>
        <w:spacing w:after="0" w:line="240" w:lineRule="auto"/>
        <w:ind w:left="0" w:firstLine="567"/>
        <w:jc w:val="both"/>
        <w:rPr>
          <w:rFonts w:ascii="Times New Roman" w:hAnsi="Times New Roman" w:cs="Times New Roman"/>
          <w:b/>
          <w:sz w:val="22"/>
          <w:szCs w:val="22"/>
        </w:rPr>
      </w:pPr>
      <w:r w:rsidRPr="0030387C">
        <w:rPr>
          <w:rFonts w:ascii="Times New Roman" w:eastAsiaTheme="minorHAnsi" w:hAnsi="Times New Roman" w:cs="Times New Roman"/>
          <w:b/>
          <w:bCs/>
          <w:sz w:val="22"/>
          <w:szCs w:val="22"/>
        </w:rPr>
        <w:t>Dokumentai, patvirtinantys atitikimą šiame priede nustatytiems reikalavimams, turi būti pateikti kartu su pasiūlymu.</w:t>
      </w:r>
    </w:p>
    <w:p w14:paraId="1232772A" w14:textId="77777777" w:rsidR="00804C2C" w:rsidRPr="0030387C" w:rsidRDefault="00804C2C" w:rsidP="00804C2C">
      <w:pPr>
        <w:tabs>
          <w:tab w:val="left" w:pos="851"/>
        </w:tabs>
        <w:spacing w:after="0" w:line="240" w:lineRule="auto"/>
        <w:ind w:firstLine="567"/>
        <w:jc w:val="both"/>
        <w:rPr>
          <w:rFonts w:ascii="Times New Roman" w:hAnsi="Times New Roman" w:cs="Times New Roman"/>
          <w:sz w:val="22"/>
          <w:szCs w:val="22"/>
        </w:rPr>
      </w:pPr>
      <w:r w:rsidRPr="0030387C">
        <w:rPr>
          <w:rFonts w:ascii="Times New Roman" w:hAnsi="Times New Roman" w:cs="Times New Roman"/>
          <w:sz w:val="22"/>
          <w:szCs w:val="22"/>
        </w:rPr>
        <w:t>5.</w:t>
      </w:r>
      <w:r w:rsidRPr="0030387C">
        <w:rPr>
          <w:rFonts w:ascii="Times New Roman" w:hAnsi="Times New Roman" w:cs="Times New Roman"/>
          <w:sz w:val="22"/>
          <w:szCs w:val="22"/>
        </w:rPr>
        <w:tab/>
        <w:t>Šiame priede reikalaujama kvalifikacija turi būti įgyta iki pasiūlymų pateikimo termino pabaigos.</w:t>
      </w:r>
    </w:p>
    <w:p w14:paraId="351237F0" w14:textId="77777777" w:rsidR="00804C2C" w:rsidRPr="0030387C" w:rsidRDefault="00804C2C" w:rsidP="00804C2C">
      <w:pPr>
        <w:tabs>
          <w:tab w:val="left" w:pos="851"/>
        </w:tabs>
        <w:spacing w:after="0" w:line="240" w:lineRule="auto"/>
        <w:ind w:firstLine="567"/>
        <w:jc w:val="both"/>
        <w:rPr>
          <w:rFonts w:ascii="Times New Roman" w:hAnsi="Times New Roman" w:cs="Times New Roman"/>
          <w:sz w:val="22"/>
          <w:szCs w:val="22"/>
        </w:rPr>
      </w:pPr>
      <w:r w:rsidRPr="0030387C">
        <w:rPr>
          <w:rFonts w:ascii="Times New Roman" w:hAnsi="Times New Roman" w:cs="Times New Roman"/>
          <w:sz w:val="22"/>
          <w:szCs w:val="22"/>
        </w:rPr>
        <w:t>6.</w:t>
      </w:r>
      <w:r w:rsidRPr="0030387C">
        <w:rPr>
          <w:rFonts w:ascii="Times New Roman" w:hAnsi="Times New Roman" w:cs="Times New Roman"/>
          <w:sz w:val="22"/>
          <w:szCs w:val="22"/>
        </w:rPr>
        <w:tab/>
        <w:t>Kvalifikacijos reikalavimai:</w:t>
      </w:r>
    </w:p>
    <w:p w14:paraId="74CAF545" w14:textId="658985D6" w:rsidR="00804C2C" w:rsidRPr="0030387C" w:rsidRDefault="00804C2C" w:rsidP="00804C2C">
      <w:pPr>
        <w:tabs>
          <w:tab w:val="left" w:pos="709"/>
        </w:tabs>
        <w:spacing w:after="0" w:line="240" w:lineRule="auto"/>
        <w:jc w:val="both"/>
        <w:rPr>
          <w:rFonts w:ascii="Times New Roman" w:eastAsia="Calibri" w:hAnsi="Times New Roman" w:cs="Times New Roman"/>
          <w:i/>
          <w:iCs/>
          <w:color w:val="7030A0"/>
          <w:sz w:val="22"/>
          <w:szCs w:val="22"/>
        </w:rPr>
      </w:pPr>
    </w:p>
    <w:tbl>
      <w:tblPr>
        <w:tblW w:w="9356" w:type="dxa"/>
        <w:tblInd w:w="-5" w:type="dxa"/>
        <w:tblLayout w:type="fixed"/>
        <w:tblLook w:val="0000" w:firstRow="0" w:lastRow="0" w:firstColumn="0" w:lastColumn="0" w:noHBand="0" w:noVBand="0"/>
      </w:tblPr>
      <w:tblGrid>
        <w:gridCol w:w="673"/>
        <w:gridCol w:w="3969"/>
        <w:gridCol w:w="4714"/>
      </w:tblGrid>
      <w:tr w:rsidR="00804C2C" w:rsidRPr="0030387C" w14:paraId="755C36CE" w14:textId="77777777" w:rsidTr="00564F5E">
        <w:tc>
          <w:tcPr>
            <w:tcW w:w="673" w:type="dxa"/>
            <w:tcBorders>
              <w:top w:val="single" w:sz="4" w:space="0" w:color="000000"/>
              <w:left w:val="single" w:sz="4" w:space="0" w:color="000000"/>
              <w:bottom w:val="single" w:sz="4" w:space="0" w:color="000000"/>
            </w:tcBorders>
            <w:shd w:val="clear" w:color="auto" w:fill="BFBFBF" w:themeFill="background1" w:themeFillShade="BF"/>
          </w:tcPr>
          <w:p w14:paraId="29304444" w14:textId="77777777" w:rsidR="00804C2C" w:rsidRPr="0030387C" w:rsidRDefault="00804C2C" w:rsidP="009F2088">
            <w:pPr>
              <w:widowControl w:val="0"/>
              <w:spacing w:after="0" w:line="240" w:lineRule="auto"/>
              <w:jc w:val="center"/>
              <w:rPr>
                <w:rFonts w:ascii="Times New Roman" w:eastAsia="Times New Roman" w:hAnsi="Times New Roman" w:cs="Times New Roman"/>
                <w:b/>
                <w:sz w:val="22"/>
                <w:szCs w:val="22"/>
                <w:lang w:eastAsia="zh-CN"/>
              </w:rPr>
            </w:pPr>
            <w:r w:rsidRPr="0030387C">
              <w:rPr>
                <w:rFonts w:ascii="Times New Roman" w:eastAsia="Times New Roman" w:hAnsi="Times New Roman" w:cs="Times New Roman"/>
                <w:b/>
                <w:sz w:val="22"/>
                <w:szCs w:val="22"/>
                <w:lang w:eastAsia="zh-CN"/>
              </w:rPr>
              <w:t>Eil. Nr.</w:t>
            </w:r>
          </w:p>
        </w:tc>
        <w:tc>
          <w:tcPr>
            <w:tcW w:w="3969" w:type="dxa"/>
            <w:tcBorders>
              <w:top w:val="single" w:sz="4" w:space="0" w:color="000000"/>
              <w:left w:val="single" w:sz="4" w:space="0" w:color="000000"/>
              <w:bottom w:val="single" w:sz="4" w:space="0" w:color="000000"/>
            </w:tcBorders>
            <w:shd w:val="clear" w:color="auto" w:fill="BFBFBF" w:themeFill="background1" w:themeFillShade="BF"/>
          </w:tcPr>
          <w:p w14:paraId="3BB7A345" w14:textId="77777777" w:rsidR="00804C2C" w:rsidRPr="0030387C" w:rsidRDefault="00804C2C" w:rsidP="009F2088">
            <w:pPr>
              <w:widowControl w:val="0"/>
              <w:spacing w:after="0" w:line="240" w:lineRule="auto"/>
              <w:jc w:val="center"/>
              <w:rPr>
                <w:rFonts w:ascii="Times New Roman" w:eastAsia="Times New Roman" w:hAnsi="Times New Roman" w:cs="Times New Roman"/>
                <w:b/>
                <w:sz w:val="22"/>
                <w:szCs w:val="22"/>
                <w:lang w:eastAsia="zh-CN"/>
              </w:rPr>
            </w:pPr>
            <w:r w:rsidRPr="0030387C">
              <w:rPr>
                <w:rFonts w:ascii="Times New Roman" w:eastAsia="Times New Roman" w:hAnsi="Times New Roman" w:cs="Times New Roman"/>
                <w:b/>
                <w:sz w:val="22"/>
                <w:szCs w:val="22"/>
                <w:lang w:eastAsia="zh-CN"/>
              </w:rPr>
              <w:t>Kvalifikacijos reikalavimai</w:t>
            </w:r>
          </w:p>
        </w:tc>
        <w:tc>
          <w:tcPr>
            <w:tcW w:w="471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EFF5B3F" w14:textId="77777777" w:rsidR="00804C2C" w:rsidRPr="0030387C" w:rsidRDefault="00804C2C" w:rsidP="009F2088">
            <w:pPr>
              <w:widowControl w:val="0"/>
              <w:spacing w:after="0" w:line="240" w:lineRule="auto"/>
              <w:jc w:val="center"/>
              <w:rPr>
                <w:rFonts w:ascii="Times New Roman" w:eastAsia="Times New Roman" w:hAnsi="Times New Roman" w:cs="Times New Roman"/>
                <w:b/>
                <w:sz w:val="22"/>
                <w:szCs w:val="22"/>
                <w:lang w:eastAsia="zh-CN"/>
              </w:rPr>
            </w:pPr>
            <w:r w:rsidRPr="0030387C">
              <w:rPr>
                <w:rFonts w:ascii="Times New Roman" w:eastAsia="Times New Roman" w:hAnsi="Times New Roman" w:cs="Times New Roman"/>
                <w:b/>
                <w:sz w:val="22"/>
                <w:szCs w:val="22"/>
                <w:lang w:eastAsia="zh-CN"/>
              </w:rPr>
              <w:t>Kvalifikacijos reikalavimus patvirtinantys dokumentai</w:t>
            </w:r>
          </w:p>
        </w:tc>
      </w:tr>
      <w:tr w:rsidR="00804C2C" w:rsidRPr="0030387C" w14:paraId="0C4E3B79" w14:textId="77777777" w:rsidTr="009F2088">
        <w:tc>
          <w:tcPr>
            <w:tcW w:w="673" w:type="dxa"/>
            <w:tcBorders>
              <w:top w:val="single" w:sz="4" w:space="0" w:color="000000"/>
              <w:left w:val="single" w:sz="4" w:space="0" w:color="000000"/>
              <w:bottom w:val="single" w:sz="4" w:space="0" w:color="000000"/>
            </w:tcBorders>
            <w:shd w:val="clear" w:color="auto" w:fill="auto"/>
          </w:tcPr>
          <w:p w14:paraId="6DAF8281" w14:textId="77777777" w:rsidR="00804C2C" w:rsidRPr="0030387C" w:rsidRDefault="00804C2C" w:rsidP="009F2088">
            <w:pPr>
              <w:widowControl w:val="0"/>
              <w:spacing w:after="0" w:line="240" w:lineRule="auto"/>
              <w:jc w:val="center"/>
              <w:rPr>
                <w:rFonts w:ascii="Times New Roman" w:eastAsia="Times New Roman" w:hAnsi="Times New Roman" w:cs="Times New Roman"/>
                <w:sz w:val="22"/>
                <w:szCs w:val="22"/>
                <w:lang w:eastAsia="zh-CN"/>
              </w:rPr>
            </w:pPr>
            <w:r w:rsidRPr="0030387C">
              <w:rPr>
                <w:rFonts w:ascii="Times New Roman" w:eastAsia="Times New Roman" w:hAnsi="Times New Roman" w:cs="Times New Roman"/>
                <w:sz w:val="22"/>
                <w:szCs w:val="22"/>
                <w:lang w:eastAsia="zh-CN"/>
              </w:rPr>
              <w:t>1.</w:t>
            </w:r>
          </w:p>
        </w:tc>
        <w:tc>
          <w:tcPr>
            <w:tcW w:w="3969" w:type="dxa"/>
            <w:tcBorders>
              <w:top w:val="single" w:sz="4" w:space="0" w:color="000000"/>
              <w:left w:val="single" w:sz="4" w:space="0" w:color="000000"/>
              <w:bottom w:val="single" w:sz="4" w:space="0" w:color="000000"/>
            </w:tcBorders>
            <w:shd w:val="clear" w:color="auto" w:fill="auto"/>
          </w:tcPr>
          <w:p w14:paraId="012E90DE" w14:textId="77777777" w:rsidR="00804C2C" w:rsidRPr="0030387C" w:rsidRDefault="00804C2C" w:rsidP="009F2088">
            <w:pPr>
              <w:widowControl w:val="0"/>
              <w:spacing w:after="0" w:line="240" w:lineRule="auto"/>
              <w:jc w:val="center"/>
              <w:rPr>
                <w:rFonts w:ascii="Times New Roman" w:eastAsia="Times New Roman" w:hAnsi="Times New Roman" w:cs="Times New Roman"/>
                <w:b/>
                <w:sz w:val="22"/>
                <w:szCs w:val="22"/>
                <w:lang w:eastAsia="zh-CN"/>
              </w:rPr>
            </w:pPr>
            <w:r w:rsidRPr="0030387C">
              <w:rPr>
                <w:rFonts w:ascii="Times New Roman" w:eastAsia="Times New Roman" w:hAnsi="Times New Roman" w:cs="Times New Roman"/>
                <w:b/>
                <w:sz w:val="22"/>
                <w:szCs w:val="22"/>
                <w:lang w:eastAsia="zh-CN"/>
              </w:rPr>
              <w:t>Taikoma 1 pirkimo daliai</w:t>
            </w:r>
          </w:p>
        </w:tc>
        <w:tc>
          <w:tcPr>
            <w:tcW w:w="4714" w:type="dxa"/>
            <w:tcBorders>
              <w:top w:val="single" w:sz="4" w:space="0" w:color="000000"/>
              <w:left w:val="single" w:sz="4" w:space="0" w:color="000000"/>
              <w:bottom w:val="single" w:sz="4" w:space="0" w:color="000000"/>
              <w:right w:val="single" w:sz="4" w:space="0" w:color="000000"/>
            </w:tcBorders>
            <w:shd w:val="clear" w:color="auto" w:fill="auto"/>
          </w:tcPr>
          <w:p w14:paraId="72784DD1" w14:textId="77777777" w:rsidR="00804C2C" w:rsidRPr="0030387C" w:rsidRDefault="00804C2C" w:rsidP="009F2088">
            <w:pPr>
              <w:widowControl w:val="0"/>
              <w:spacing w:after="0" w:line="240" w:lineRule="auto"/>
              <w:jc w:val="center"/>
              <w:rPr>
                <w:rFonts w:ascii="Times New Roman" w:eastAsia="Times New Roman" w:hAnsi="Times New Roman" w:cs="Times New Roman"/>
                <w:sz w:val="22"/>
                <w:szCs w:val="22"/>
                <w:lang w:eastAsia="zh-CN"/>
              </w:rPr>
            </w:pPr>
          </w:p>
        </w:tc>
      </w:tr>
      <w:tr w:rsidR="00804C2C" w:rsidRPr="0030387C" w14:paraId="25675DFC" w14:textId="77777777" w:rsidTr="009F2088">
        <w:tc>
          <w:tcPr>
            <w:tcW w:w="673" w:type="dxa"/>
            <w:tcBorders>
              <w:top w:val="single" w:sz="4" w:space="0" w:color="000000"/>
              <w:left w:val="single" w:sz="4" w:space="0" w:color="000000"/>
              <w:bottom w:val="single" w:sz="4" w:space="0" w:color="000000"/>
            </w:tcBorders>
            <w:shd w:val="clear" w:color="auto" w:fill="auto"/>
          </w:tcPr>
          <w:p w14:paraId="304C493B" w14:textId="77777777" w:rsidR="00804C2C" w:rsidRPr="0030387C" w:rsidRDefault="00804C2C" w:rsidP="009F2088">
            <w:pPr>
              <w:widowControl w:val="0"/>
              <w:spacing w:after="0" w:line="240" w:lineRule="auto"/>
              <w:jc w:val="center"/>
              <w:rPr>
                <w:rFonts w:ascii="Times New Roman" w:eastAsia="Times New Roman" w:hAnsi="Times New Roman" w:cs="Times New Roman"/>
                <w:sz w:val="22"/>
                <w:szCs w:val="22"/>
                <w:lang w:eastAsia="zh-CN"/>
              </w:rPr>
            </w:pPr>
            <w:r w:rsidRPr="0030387C">
              <w:rPr>
                <w:rFonts w:ascii="Times New Roman" w:eastAsia="Times New Roman" w:hAnsi="Times New Roman" w:cs="Times New Roman"/>
                <w:sz w:val="22"/>
                <w:szCs w:val="22"/>
                <w:lang w:eastAsia="zh-CN"/>
              </w:rPr>
              <w:t>1.1.</w:t>
            </w:r>
          </w:p>
          <w:p w14:paraId="79A21FB7" w14:textId="77777777" w:rsidR="00804C2C" w:rsidRPr="0030387C" w:rsidRDefault="00804C2C" w:rsidP="009F2088">
            <w:pPr>
              <w:widowControl w:val="0"/>
              <w:spacing w:after="0" w:line="240" w:lineRule="auto"/>
              <w:jc w:val="center"/>
              <w:rPr>
                <w:rFonts w:ascii="Times New Roman" w:eastAsia="Times New Roman" w:hAnsi="Times New Roman" w:cs="Times New Roman"/>
                <w:sz w:val="22"/>
                <w:szCs w:val="22"/>
                <w:lang w:eastAsia="zh-CN"/>
              </w:rPr>
            </w:pPr>
          </w:p>
        </w:tc>
        <w:tc>
          <w:tcPr>
            <w:tcW w:w="3969" w:type="dxa"/>
            <w:tcBorders>
              <w:top w:val="single" w:sz="4" w:space="0" w:color="000000"/>
              <w:left w:val="single" w:sz="4" w:space="0" w:color="000000"/>
              <w:bottom w:val="single" w:sz="4" w:space="0" w:color="000000"/>
            </w:tcBorders>
            <w:shd w:val="clear" w:color="auto" w:fill="auto"/>
          </w:tcPr>
          <w:p w14:paraId="5BA7B407" w14:textId="0843866D" w:rsidR="00804C2C" w:rsidRPr="0030387C" w:rsidRDefault="00564F5E" w:rsidP="009F2088">
            <w:pPr>
              <w:widowControl w:val="0"/>
              <w:spacing w:after="0" w:line="240" w:lineRule="auto"/>
              <w:jc w:val="both"/>
              <w:rPr>
                <w:rFonts w:ascii="Times New Roman" w:eastAsia="Times New Roman" w:hAnsi="Times New Roman" w:cs="Times New Roman"/>
                <w:sz w:val="22"/>
                <w:szCs w:val="22"/>
                <w:lang w:eastAsia="zh-CN"/>
              </w:rPr>
            </w:pPr>
            <w:r w:rsidRPr="0030387C">
              <w:rPr>
                <w:rFonts w:ascii="Times New Roman" w:eastAsia="Times New Roman" w:hAnsi="Times New Roman" w:cs="Times New Roman"/>
                <w:sz w:val="22"/>
                <w:szCs w:val="22"/>
                <w:lang w:eastAsia="zh-CN"/>
              </w:rPr>
              <w:t>Mokymų paslaugų</w:t>
            </w:r>
            <w:r w:rsidR="00804C2C" w:rsidRPr="0030387C">
              <w:rPr>
                <w:rFonts w:ascii="Times New Roman" w:eastAsia="Times New Roman" w:hAnsi="Times New Roman" w:cs="Times New Roman"/>
                <w:sz w:val="22"/>
                <w:szCs w:val="22"/>
                <w:lang w:eastAsia="zh-CN"/>
              </w:rPr>
              <w:t xml:space="preserve"> Tiekėjas privalo turėti bent (</w:t>
            </w:r>
            <w:r w:rsidR="00804C2C" w:rsidRPr="0030387C">
              <w:rPr>
                <w:rFonts w:ascii="Times New Roman" w:eastAsia="Times New Roman" w:hAnsi="Times New Roman" w:cs="Times New Roman"/>
                <w:sz w:val="22"/>
                <w:szCs w:val="22"/>
                <w:lang w:val="en-US" w:eastAsia="zh-CN"/>
              </w:rPr>
              <w:t xml:space="preserve">2) </w:t>
            </w:r>
            <w:r w:rsidR="00804C2C" w:rsidRPr="0030387C">
              <w:rPr>
                <w:rFonts w:ascii="Times New Roman" w:eastAsia="Times New Roman" w:hAnsi="Times New Roman" w:cs="Times New Roman"/>
                <w:sz w:val="22"/>
                <w:szCs w:val="22"/>
                <w:lang w:eastAsia="zh-CN"/>
              </w:rPr>
              <w:t>du</w:t>
            </w:r>
            <w:r w:rsidRPr="0030387C">
              <w:rPr>
                <w:rFonts w:ascii="Times New Roman" w:eastAsia="Times New Roman" w:hAnsi="Times New Roman" w:cs="Times New Roman"/>
                <w:sz w:val="22"/>
                <w:szCs w:val="22"/>
                <w:lang w:eastAsia="zh-CN"/>
              </w:rPr>
              <w:t xml:space="preserve"> už sutarties vykdymą atsakingus</w:t>
            </w:r>
            <w:r w:rsidR="00804C2C" w:rsidRPr="0030387C">
              <w:rPr>
                <w:rFonts w:ascii="Times New Roman" w:eastAsia="Times New Roman" w:hAnsi="Times New Roman" w:cs="Times New Roman"/>
                <w:sz w:val="22"/>
                <w:szCs w:val="22"/>
                <w:lang w:eastAsia="zh-CN"/>
              </w:rPr>
              <w:t xml:space="preserve"> kvalifik</w:t>
            </w:r>
            <w:r w:rsidRPr="0030387C">
              <w:rPr>
                <w:rFonts w:ascii="Times New Roman" w:eastAsia="Times New Roman" w:hAnsi="Times New Roman" w:cs="Times New Roman"/>
                <w:sz w:val="22"/>
                <w:szCs w:val="22"/>
                <w:lang w:eastAsia="zh-CN"/>
              </w:rPr>
              <w:t xml:space="preserve">uotus specialistus (lektorius), </w:t>
            </w:r>
            <w:r w:rsidR="00804C2C" w:rsidRPr="0030387C">
              <w:rPr>
                <w:rFonts w:ascii="Times New Roman" w:eastAsia="Times New Roman" w:hAnsi="Times New Roman" w:cs="Times New Roman"/>
                <w:sz w:val="22"/>
                <w:szCs w:val="22"/>
                <w:lang w:eastAsia="zh-CN"/>
              </w:rPr>
              <w:t>turinčius būtinas kompetencijas:</w:t>
            </w:r>
          </w:p>
          <w:p w14:paraId="4BB256D2" w14:textId="77777777" w:rsidR="00804C2C" w:rsidRPr="0030387C" w:rsidRDefault="00804C2C" w:rsidP="009F2088">
            <w:pPr>
              <w:widowControl w:val="0"/>
              <w:spacing w:after="0" w:line="240" w:lineRule="auto"/>
              <w:jc w:val="both"/>
              <w:rPr>
                <w:rFonts w:ascii="Times New Roman" w:hAnsi="Times New Roman" w:cs="Times New Roman"/>
                <w:sz w:val="22"/>
                <w:szCs w:val="22"/>
              </w:rPr>
            </w:pPr>
            <w:r w:rsidRPr="0030387C">
              <w:rPr>
                <w:rFonts w:ascii="Times New Roman" w:eastAsia="Times New Roman" w:hAnsi="Times New Roman" w:cs="Times New Roman"/>
                <w:sz w:val="22"/>
                <w:szCs w:val="22"/>
                <w:lang w:eastAsia="zh-CN"/>
              </w:rPr>
              <w:t xml:space="preserve"> </w:t>
            </w:r>
          </w:p>
          <w:p w14:paraId="13B98DCF" w14:textId="77777777" w:rsidR="00804C2C" w:rsidRPr="0030387C" w:rsidRDefault="00804C2C" w:rsidP="009F2088">
            <w:pPr>
              <w:contextualSpacing/>
              <w:rPr>
                <w:rFonts w:ascii="Times New Roman" w:hAnsi="Times New Roman" w:cs="Times New Roman"/>
                <w:sz w:val="22"/>
                <w:szCs w:val="22"/>
              </w:rPr>
            </w:pPr>
            <w:r w:rsidRPr="0030387C">
              <w:rPr>
                <w:rFonts w:ascii="Times New Roman" w:hAnsi="Times New Roman" w:cs="Times New Roman"/>
                <w:sz w:val="22"/>
                <w:szCs w:val="22"/>
              </w:rPr>
              <w:t>1. ne žemesnį kaip aukštąjį anglų kalbos filologijos universitetinį išsilavinimą;</w:t>
            </w:r>
          </w:p>
          <w:p w14:paraId="5081F7AB" w14:textId="77777777" w:rsidR="00804C2C" w:rsidRPr="0030387C" w:rsidRDefault="00804C2C" w:rsidP="009F2088">
            <w:pPr>
              <w:tabs>
                <w:tab w:val="left" w:pos="496"/>
              </w:tabs>
              <w:jc w:val="both"/>
              <w:rPr>
                <w:rFonts w:ascii="Times New Roman" w:hAnsi="Times New Roman" w:cs="Times New Roman"/>
                <w:sz w:val="22"/>
                <w:szCs w:val="22"/>
              </w:rPr>
            </w:pPr>
          </w:p>
          <w:p w14:paraId="2507412D" w14:textId="0436F279" w:rsidR="00804C2C" w:rsidRPr="0030387C" w:rsidRDefault="00804C2C" w:rsidP="009F2088">
            <w:pPr>
              <w:tabs>
                <w:tab w:val="left" w:pos="496"/>
              </w:tabs>
              <w:jc w:val="both"/>
              <w:rPr>
                <w:rFonts w:ascii="Times New Roman" w:hAnsi="Times New Roman" w:cs="Times New Roman"/>
                <w:sz w:val="22"/>
                <w:szCs w:val="22"/>
              </w:rPr>
            </w:pPr>
            <w:r w:rsidRPr="0030387C">
              <w:rPr>
                <w:rFonts w:ascii="Times New Roman" w:hAnsi="Times New Roman" w:cs="Times New Roman"/>
                <w:sz w:val="22"/>
                <w:szCs w:val="22"/>
              </w:rPr>
              <w:t xml:space="preserve">2. per pastaruosius 3 metus iki pasiūlymų pateikimo termino </w:t>
            </w:r>
            <w:r w:rsidR="0055792A">
              <w:rPr>
                <w:rFonts w:ascii="Times New Roman" w:hAnsi="Times New Roman" w:cs="Times New Roman"/>
                <w:sz w:val="22"/>
                <w:szCs w:val="22"/>
              </w:rPr>
              <w:t>pabaigos įgijo ne mažesnę kaip 2</w:t>
            </w:r>
            <w:r w:rsidRPr="0030387C">
              <w:rPr>
                <w:rFonts w:ascii="Times New Roman" w:hAnsi="Times New Roman" w:cs="Times New Roman"/>
                <w:sz w:val="22"/>
                <w:szCs w:val="22"/>
              </w:rPr>
              <w:t>20 ak. val. dėstymo patirtį anglų kalbos suaugusiųjų mokymo srityje.</w:t>
            </w:r>
          </w:p>
          <w:p w14:paraId="225C1DF6" w14:textId="77777777" w:rsidR="00804C2C" w:rsidRPr="0030387C" w:rsidRDefault="00804C2C" w:rsidP="009F2088">
            <w:pPr>
              <w:tabs>
                <w:tab w:val="left" w:pos="510"/>
              </w:tabs>
              <w:jc w:val="both"/>
              <w:rPr>
                <w:rFonts w:ascii="Times New Roman" w:eastAsia="Times New Roman" w:hAnsi="Times New Roman" w:cs="Times New Roman"/>
                <w:sz w:val="22"/>
                <w:szCs w:val="22"/>
                <w:lang w:eastAsia="zh-CN"/>
              </w:rPr>
            </w:pPr>
          </w:p>
        </w:tc>
        <w:tc>
          <w:tcPr>
            <w:tcW w:w="4714" w:type="dxa"/>
            <w:tcBorders>
              <w:top w:val="single" w:sz="4" w:space="0" w:color="000000"/>
              <w:left w:val="single" w:sz="4" w:space="0" w:color="000000"/>
              <w:bottom w:val="single" w:sz="4" w:space="0" w:color="000000"/>
              <w:right w:val="single" w:sz="4" w:space="0" w:color="000000"/>
            </w:tcBorders>
            <w:shd w:val="clear" w:color="auto" w:fill="auto"/>
          </w:tcPr>
          <w:p w14:paraId="42F62C33" w14:textId="2EC39159" w:rsidR="00804C2C" w:rsidRPr="0030387C" w:rsidRDefault="00804C2C" w:rsidP="009F2088">
            <w:pPr>
              <w:widowControl w:val="0"/>
              <w:spacing w:after="0" w:line="240" w:lineRule="auto"/>
              <w:jc w:val="both"/>
              <w:rPr>
                <w:rFonts w:ascii="Times New Roman" w:eastAsia="Times New Roman" w:hAnsi="Times New Roman" w:cs="Times New Roman"/>
                <w:iCs/>
                <w:sz w:val="22"/>
                <w:szCs w:val="22"/>
                <w:u w:val="single"/>
                <w:lang w:eastAsia="zh-CN"/>
              </w:rPr>
            </w:pPr>
            <w:r w:rsidRPr="0030387C">
              <w:rPr>
                <w:rFonts w:ascii="Times New Roman" w:eastAsia="Times New Roman" w:hAnsi="Times New Roman" w:cs="Times New Roman"/>
                <w:iCs/>
                <w:sz w:val="22"/>
                <w:szCs w:val="22"/>
                <w:u w:val="single"/>
                <w:lang w:eastAsia="zh-CN"/>
              </w:rPr>
              <w:t xml:space="preserve">Siūlomų specialistų sąrašas (Pirkimo </w:t>
            </w:r>
            <w:r w:rsidR="00D63B0B" w:rsidRPr="0030387C">
              <w:rPr>
                <w:rFonts w:ascii="Times New Roman" w:eastAsia="Times New Roman" w:hAnsi="Times New Roman" w:cs="Times New Roman"/>
                <w:iCs/>
                <w:sz w:val="22"/>
                <w:szCs w:val="22"/>
                <w:u w:val="single"/>
                <w:lang w:eastAsia="zh-CN"/>
              </w:rPr>
              <w:t>sąlyg</w:t>
            </w:r>
            <w:r w:rsidRPr="0030387C">
              <w:rPr>
                <w:rFonts w:ascii="Times New Roman" w:eastAsia="Times New Roman" w:hAnsi="Times New Roman" w:cs="Times New Roman"/>
                <w:iCs/>
                <w:sz w:val="22"/>
                <w:szCs w:val="22"/>
                <w:u w:val="single"/>
                <w:lang w:eastAsia="zh-CN"/>
              </w:rPr>
              <w:t xml:space="preserve">ų </w:t>
            </w:r>
            <w:r w:rsidR="00D63B0B" w:rsidRPr="0030387C">
              <w:rPr>
                <w:rFonts w:ascii="Times New Roman" w:eastAsia="Times New Roman" w:hAnsi="Times New Roman" w:cs="Times New Roman"/>
                <w:iCs/>
                <w:sz w:val="22"/>
                <w:szCs w:val="22"/>
                <w:u w:val="single"/>
                <w:lang w:val="en-US" w:eastAsia="zh-CN"/>
              </w:rPr>
              <w:t>8</w:t>
            </w:r>
            <w:r w:rsidRPr="0030387C">
              <w:rPr>
                <w:rFonts w:ascii="Times New Roman" w:eastAsia="Times New Roman" w:hAnsi="Times New Roman" w:cs="Times New Roman"/>
                <w:iCs/>
                <w:sz w:val="22"/>
                <w:szCs w:val="22"/>
                <w:u w:val="single"/>
                <w:lang w:eastAsia="zh-CN"/>
              </w:rPr>
              <w:t xml:space="preserve"> priedas).</w:t>
            </w:r>
          </w:p>
          <w:p w14:paraId="566BB7DC" w14:textId="77777777" w:rsidR="00564F5E" w:rsidRPr="0030387C" w:rsidRDefault="00804C2C" w:rsidP="009F2088">
            <w:pPr>
              <w:widowControl w:val="0"/>
              <w:spacing w:after="0" w:line="240" w:lineRule="auto"/>
              <w:jc w:val="both"/>
              <w:rPr>
                <w:rFonts w:ascii="Times New Roman" w:eastAsia="Times New Roman" w:hAnsi="Times New Roman" w:cs="Times New Roman"/>
                <w:iCs/>
                <w:sz w:val="22"/>
                <w:szCs w:val="22"/>
                <w:lang w:eastAsia="zh-CN"/>
              </w:rPr>
            </w:pPr>
            <w:r w:rsidRPr="0030387C">
              <w:rPr>
                <w:rFonts w:ascii="Times New Roman" w:eastAsia="Times New Roman" w:hAnsi="Times New Roman" w:cs="Times New Roman"/>
                <w:iCs/>
                <w:sz w:val="22"/>
                <w:szCs w:val="22"/>
                <w:u w:val="single"/>
                <w:lang w:eastAsia="zh-CN"/>
              </w:rPr>
              <w:t>Kiekvieno</w:t>
            </w:r>
            <w:r w:rsidRPr="0030387C">
              <w:rPr>
                <w:rFonts w:ascii="Times New Roman" w:eastAsia="Times New Roman" w:hAnsi="Times New Roman" w:cs="Times New Roman"/>
                <w:iCs/>
                <w:sz w:val="22"/>
                <w:szCs w:val="22"/>
                <w:lang w:eastAsia="zh-CN"/>
              </w:rPr>
              <w:t xml:space="preserve"> tiekėjo siūlomo </w:t>
            </w:r>
            <w:r w:rsidRPr="0030387C">
              <w:rPr>
                <w:rFonts w:ascii="Times New Roman" w:eastAsia="Times New Roman" w:hAnsi="Times New Roman" w:cs="Times New Roman"/>
                <w:iCs/>
                <w:sz w:val="22"/>
                <w:szCs w:val="22"/>
                <w:u w:val="single"/>
                <w:lang w:eastAsia="zh-CN"/>
              </w:rPr>
              <w:t>specialisto</w:t>
            </w:r>
            <w:r w:rsidRPr="0030387C">
              <w:rPr>
                <w:rFonts w:ascii="Times New Roman" w:eastAsia="Times New Roman" w:hAnsi="Times New Roman" w:cs="Times New Roman"/>
                <w:iCs/>
                <w:sz w:val="22"/>
                <w:szCs w:val="22"/>
                <w:lang w:eastAsia="zh-CN"/>
              </w:rPr>
              <w:t>:</w:t>
            </w:r>
          </w:p>
          <w:p w14:paraId="790A8574" w14:textId="3837F982" w:rsidR="00804C2C" w:rsidRPr="0030387C" w:rsidRDefault="00804C2C" w:rsidP="009F2088">
            <w:pPr>
              <w:widowControl w:val="0"/>
              <w:spacing w:after="0" w:line="240" w:lineRule="auto"/>
              <w:jc w:val="both"/>
              <w:rPr>
                <w:rFonts w:ascii="Times New Roman" w:eastAsia="Times New Roman" w:hAnsi="Times New Roman" w:cs="Times New Roman"/>
                <w:sz w:val="22"/>
                <w:szCs w:val="22"/>
                <w:lang w:eastAsia="zh-CN"/>
              </w:rPr>
            </w:pPr>
            <w:r w:rsidRPr="0030387C">
              <w:rPr>
                <w:rFonts w:ascii="Times New Roman" w:eastAsia="Times New Roman" w:hAnsi="Times New Roman" w:cs="Times New Roman"/>
                <w:iCs/>
                <w:sz w:val="22"/>
                <w:szCs w:val="22"/>
                <w:lang w:eastAsia="zh-CN"/>
              </w:rPr>
              <w:t xml:space="preserve"> </w:t>
            </w:r>
          </w:p>
          <w:p w14:paraId="23AEA6AF" w14:textId="77777777" w:rsidR="00804C2C" w:rsidRPr="0030387C" w:rsidRDefault="00804C2C" w:rsidP="009F2088">
            <w:pPr>
              <w:jc w:val="both"/>
              <w:rPr>
                <w:rFonts w:ascii="Times New Roman" w:hAnsi="Times New Roman" w:cs="Times New Roman"/>
                <w:sz w:val="22"/>
                <w:szCs w:val="22"/>
              </w:rPr>
            </w:pPr>
            <w:r w:rsidRPr="0030387C">
              <w:rPr>
                <w:rFonts w:ascii="Times New Roman" w:eastAsia="Times New Roman" w:hAnsi="Times New Roman" w:cs="Times New Roman"/>
                <w:sz w:val="22"/>
                <w:szCs w:val="22"/>
                <w:lang w:val="en-US" w:eastAsia="zh-CN"/>
              </w:rPr>
              <w:t>1)</w:t>
            </w:r>
            <w:r w:rsidRPr="0030387C">
              <w:rPr>
                <w:rFonts w:ascii="Times New Roman" w:hAnsi="Times New Roman" w:cs="Times New Roman"/>
                <w:sz w:val="22"/>
                <w:szCs w:val="22"/>
              </w:rPr>
              <w:t xml:space="preserve">Sutarties vykdymui paskirtų lektorių patirties aprašymas, kuriame išskirta reikalaujama praktinė darbo patirtis vedant anglų kalbos mokymus suaugusiems, kartu pateikiami suteiktų paslaugų aktai, įrodantys patirtį arba užsakovų pažymos su reikiama informacija </w:t>
            </w:r>
          </w:p>
          <w:p w14:paraId="7E3D3EA5" w14:textId="77777777" w:rsidR="00804C2C" w:rsidRPr="0030387C" w:rsidRDefault="00804C2C" w:rsidP="009F2088">
            <w:pPr>
              <w:jc w:val="both"/>
              <w:rPr>
                <w:rFonts w:ascii="Times New Roman" w:hAnsi="Times New Roman" w:cs="Times New Roman"/>
                <w:sz w:val="22"/>
                <w:szCs w:val="22"/>
              </w:rPr>
            </w:pPr>
            <w:r w:rsidRPr="0030387C">
              <w:rPr>
                <w:rFonts w:ascii="Times New Roman" w:hAnsi="Times New Roman" w:cs="Times New Roman"/>
                <w:sz w:val="22"/>
                <w:szCs w:val="22"/>
              </w:rPr>
              <w:t>2) Išsilavinimą patvirtinančio diplomo(-ų) kopija (-os).</w:t>
            </w:r>
          </w:p>
          <w:p w14:paraId="0E992D31" w14:textId="31C952AF" w:rsidR="00804C2C" w:rsidRPr="0030387C" w:rsidRDefault="00804C2C" w:rsidP="009F2088">
            <w:pPr>
              <w:widowControl w:val="0"/>
              <w:spacing w:after="0" w:line="240" w:lineRule="auto"/>
              <w:jc w:val="both"/>
              <w:rPr>
                <w:rFonts w:ascii="Times New Roman" w:eastAsia="Times New Roman" w:hAnsi="Times New Roman" w:cs="Times New Roman"/>
                <w:sz w:val="22"/>
                <w:szCs w:val="22"/>
                <w:lang w:eastAsia="zh-CN"/>
              </w:rPr>
            </w:pPr>
            <w:r w:rsidRPr="0030387C">
              <w:rPr>
                <w:rFonts w:ascii="Times New Roman" w:hAnsi="Times New Roman" w:cs="Times New Roman"/>
                <w:sz w:val="22"/>
                <w:szCs w:val="22"/>
              </w:rPr>
              <w:t>Tais atvejais, kai lektorius nėra tiekėjo darbuotojas, pateikiamas lektoriaus pasirašytas sutikimas teikti paslaugas, jeigu tiekėjas laimės viešąjį pirkimą ir bus pasirašyta pirkimo</w:t>
            </w:r>
            <w:r w:rsidR="00564F5E" w:rsidRPr="0030387C">
              <w:rPr>
                <w:rFonts w:ascii="Times New Roman" w:hAnsi="Times New Roman" w:cs="Times New Roman"/>
                <w:sz w:val="22"/>
                <w:szCs w:val="22"/>
              </w:rPr>
              <w:t>-pardavimo</w:t>
            </w:r>
            <w:r w:rsidRPr="0030387C">
              <w:rPr>
                <w:rFonts w:ascii="Times New Roman" w:hAnsi="Times New Roman" w:cs="Times New Roman"/>
                <w:sz w:val="22"/>
                <w:szCs w:val="22"/>
              </w:rPr>
              <w:t xml:space="preserve"> sutartis.</w:t>
            </w:r>
          </w:p>
        </w:tc>
      </w:tr>
      <w:tr w:rsidR="00804C2C" w:rsidRPr="0030387C" w14:paraId="6AAF12AA" w14:textId="77777777" w:rsidTr="009F2088">
        <w:tc>
          <w:tcPr>
            <w:tcW w:w="673" w:type="dxa"/>
            <w:tcBorders>
              <w:top w:val="single" w:sz="4" w:space="0" w:color="000000"/>
              <w:left w:val="single" w:sz="4" w:space="0" w:color="000000"/>
              <w:bottom w:val="single" w:sz="4" w:space="0" w:color="000000"/>
            </w:tcBorders>
            <w:shd w:val="clear" w:color="auto" w:fill="auto"/>
          </w:tcPr>
          <w:p w14:paraId="098D5455" w14:textId="77777777" w:rsidR="00804C2C" w:rsidRPr="0030387C" w:rsidDel="004A45EC" w:rsidRDefault="00804C2C" w:rsidP="009F2088">
            <w:pPr>
              <w:widowControl w:val="0"/>
              <w:spacing w:after="0" w:line="240" w:lineRule="auto"/>
              <w:jc w:val="center"/>
              <w:rPr>
                <w:rFonts w:ascii="Times New Roman" w:eastAsia="Times New Roman" w:hAnsi="Times New Roman" w:cs="Times New Roman"/>
                <w:sz w:val="22"/>
                <w:szCs w:val="22"/>
                <w:lang w:eastAsia="zh-CN"/>
              </w:rPr>
            </w:pPr>
            <w:r w:rsidRPr="0030387C">
              <w:rPr>
                <w:rFonts w:ascii="Times New Roman" w:eastAsia="Times New Roman" w:hAnsi="Times New Roman" w:cs="Times New Roman"/>
                <w:sz w:val="22"/>
                <w:szCs w:val="22"/>
                <w:lang w:eastAsia="zh-CN"/>
              </w:rPr>
              <w:t>2.</w:t>
            </w:r>
          </w:p>
        </w:tc>
        <w:tc>
          <w:tcPr>
            <w:tcW w:w="3969" w:type="dxa"/>
            <w:tcBorders>
              <w:top w:val="single" w:sz="4" w:space="0" w:color="000000"/>
              <w:left w:val="single" w:sz="4" w:space="0" w:color="000000"/>
              <w:bottom w:val="single" w:sz="4" w:space="0" w:color="000000"/>
            </w:tcBorders>
            <w:shd w:val="clear" w:color="auto" w:fill="auto"/>
          </w:tcPr>
          <w:p w14:paraId="0DE8F4CF" w14:textId="77777777" w:rsidR="00804C2C" w:rsidRPr="0030387C" w:rsidRDefault="00804C2C" w:rsidP="009F2088">
            <w:pPr>
              <w:widowControl w:val="0"/>
              <w:spacing w:after="0" w:line="240" w:lineRule="auto"/>
              <w:jc w:val="both"/>
              <w:rPr>
                <w:rFonts w:ascii="Times New Roman" w:eastAsia="Times New Roman" w:hAnsi="Times New Roman" w:cs="Times New Roman"/>
                <w:b/>
                <w:sz w:val="22"/>
                <w:szCs w:val="22"/>
                <w:lang w:eastAsia="zh-CN"/>
              </w:rPr>
            </w:pPr>
            <w:r w:rsidRPr="0030387C">
              <w:rPr>
                <w:rFonts w:ascii="Times New Roman" w:eastAsia="Times New Roman" w:hAnsi="Times New Roman" w:cs="Times New Roman"/>
                <w:b/>
                <w:sz w:val="22"/>
                <w:szCs w:val="22"/>
                <w:lang w:eastAsia="zh-CN"/>
              </w:rPr>
              <w:t>Taikoma 2 pirkimo daliai</w:t>
            </w:r>
          </w:p>
        </w:tc>
        <w:tc>
          <w:tcPr>
            <w:tcW w:w="4714" w:type="dxa"/>
            <w:tcBorders>
              <w:top w:val="single" w:sz="4" w:space="0" w:color="000000"/>
              <w:left w:val="single" w:sz="4" w:space="0" w:color="000000"/>
              <w:bottom w:val="single" w:sz="4" w:space="0" w:color="000000"/>
              <w:right w:val="single" w:sz="4" w:space="0" w:color="000000"/>
            </w:tcBorders>
            <w:shd w:val="clear" w:color="auto" w:fill="auto"/>
          </w:tcPr>
          <w:p w14:paraId="3D0457F4" w14:textId="77777777" w:rsidR="00804C2C" w:rsidRPr="0030387C" w:rsidRDefault="00804C2C" w:rsidP="009F2088">
            <w:pPr>
              <w:widowControl w:val="0"/>
              <w:spacing w:after="0" w:line="240" w:lineRule="auto"/>
              <w:jc w:val="both"/>
              <w:rPr>
                <w:rFonts w:ascii="Times New Roman" w:eastAsia="Times New Roman" w:hAnsi="Times New Roman" w:cs="Times New Roman"/>
                <w:iCs/>
                <w:sz w:val="22"/>
                <w:szCs w:val="22"/>
                <w:u w:val="single"/>
                <w:lang w:eastAsia="zh-CN"/>
              </w:rPr>
            </w:pPr>
          </w:p>
        </w:tc>
      </w:tr>
      <w:tr w:rsidR="00564F5E" w:rsidRPr="0030387C" w14:paraId="740DD1F4" w14:textId="77777777" w:rsidTr="009F2088">
        <w:tc>
          <w:tcPr>
            <w:tcW w:w="673" w:type="dxa"/>
            <w:tcBorders>
              <w:top w:val="single" w:sz="4" w:space="0" w:color="000000"/>
              <w:left w:val="single" w:sz="4" w:space="0" w:color="000000"/>
              <w:bottom w:val="single" w:sz="4" w:space="0" w:color="000000"/>
            </w:tcBorders>
            <w:shd w:val="clear" w:color="auto" w:fill="auto"/>
          </w:tcPr>
          <w:p w14:paraId="596BFA98" w14:textId="77777777" w:rsidR="00564F5E" w:rsidRPr="0030387C" w:rsidRDefault="00564F5E" w:rsidP="00564F5E">
            <w:pPr>
              <w:widowControl w:val="0"/>
              <w:spacing w:after="0" w:line="240" w:lineRule="auto"/>
              <w:jc w:val="center"/>
              <w:rPr>
                <w:rFonts w:ascii="Times New Roman" w:eastAsia="Times New Roman" w:hAnsi="Times New Roman" w:cs="Times New Roman"/>
                <w:sz w:val="22"/>
                <w:szCs w:val="22"/>
                <w:lang w:eastAsia="zh-CN"/>
              </w:rPr>
            </w:pPr>
            <w:r w:rsidRPr="0030387C">
              <w:rPr>
                <w:rFonts w:ascii="Times New Roman" w:eastAsia="Times New Roman" w:hAnsi="Times New Roman" w:cs="Times New Roman"/>
                <w:sz w:val="22"/>
                <w:szCs w:val="22"/>
                <w:lang w:eastAsia="zh-CN"/>
              </w:rPr>
              <w:t>2.1.</w:t>
            </w:r>
          </w:p>
          <w:p w14:paraId="1E797635" w14:textId="77777777" w:rsidR="00564F5E" w:rsidRPr="0030387C" w:rsidRDefault="00564F5E" w:rsidP="00564F5E">
            <w:pPr>
              <w:widowControl w:val="0"/>
              <w:spacing w:after="0" w:line="240" w:lineRule="auto"/>
              <w:jc w:val="center"/>
              <w:rPr>
                <w:rFonts w:ascii="Times New Roman" w:eastAsia="Times New Roman" w:hAnsi="Times New Roman" w:cs="Times New Roman"/>
                <w:sz w:val="22"/>
                <w:szCs w:val="22"/>
                <w:lang w:eastAsia="zh-CN"/>
              </w:rPr>
            </w:pPr>
          </w:p>
        </w:tc>
        <w:tc>
          <w:tcPr>
            <w:tcW w:w="3969" w:type="dxa"/>
            <w:tcBorders>
              <w:top w:val="single" w:sz="4" w:space="0" w:color="000000"/>
              <w:left w:val="single" w:sz="4" w:space="0" w:color="000000"/>
              <w:bottom w:val="single" w:sz="4" w:space="0" w:color="000000"/>
            </w:tcBorders>
            <w:shd w:val="clear" w:color="auto" w:fill="auto"/>
          </w:tcPr>
          <w:p w14:paraId="36C482AF" w14:textId="77777777" w:rsidR="00564F5E" w:rsidRPr="0030387C" w:rsidRDefault="00564F5E" w:rsidP="00564F5E">
            <w:pPr>
              <w:widowControl w:val="0"/>
              <w:spacing w:after="0" w:line="240" w:lineRule="auto"/>
              <w:jc w:val="both"/>
              <w:rPr>
                <w:rFonts w:ascii="Times New Roman" w:eastAsia="Times New Roman" w:hAnsi="Times New Roman" w:cs="Times New Roman"/>
                <w:sz w:val="22"/>
                <w:szCs w:val="22"/>
                <w:lang w:eastAsia="zh-CN"/>
              </w:rPr>
            </w:pPr>
            <w:r w:rsidRPr="0030387C">
              <w:rPr>
                <w:rFonts w:ascii="Times New Roman" w:eastAsia="Times New Roman" w:hAnsi="Times New Roman" w:cs="Times New Roman"/>
                <w:sz w:val="22"/>
                <w:szCs w:val="22"/>
                <w:lang w:eastAsia="zh-CN"/>
              </w:rPr>
              <w:t>Mokymų paslaugų Tiekėjas privalo turėti bent (</w:t>
            </w:r>
            <w:r w:rsidRPr="0030387C">
              <w:rPr>
                <w:rFonts w:ascii="Times New Roman" w:eastAsia="Times New Roman" w:hAnsi="Times New Roman" w:cs="Times New Roman"/>
                <w:sz w:val="22"/>
                <w:szCs w:val="22"/>
                <w:lang w:val="en-US" w:eastAsia="zh-CN"/>
              </w:rPr>
              <w:t xml:space="preserve">2) </w:t>
            </w:r>
            <w:r w:rsidRPr="0030387C">
              <w:rPr>
                <w:rFonts w:ascii="Times New Roman" w:eastAsia="Times New Roman" w:hAnsi="Times New Roman" w:cs="Times New Roman"/>
                <w:sz w:val="22"/>
                <w:szCs w:val="22"/>
                <w:lang w:eastAsia="zh-CN"/>
              </w:rPr>
              <w:t>du už sutarties vykdymą atsakingus kvalifikuotus specialistus (lektorius), turinčius būtinas kompetencijas:</w:t>
            </w:r>
          </w:p>
          <w:p w14:paraId="2BD64D57" w14:textId="77777777" w:rsidR="00564F5E" w:rsidRPr="0030387C" w:rsidRDefault="00564F5E" w:rsidP="00564F5E">
            <w:pPr>
              <w:widowControl w:val="0"/>
              <w:spacing w:after="0" w:line="240" w:lineRule="auto"/>
              <w:jc w:val="both"/>
              <w:rPr>
                <w:rFonts w:ascii="Times New Roman" w:hAnsi="Times New Roman" w:cs="Times New Roman"/>
                <w:sz w:val="22"/>
                <w:szCs w:val="22"/>
              </w:rPr>
            </w:pPr>
            <w:r w:rsidRPr="0030387C">
              <w:rPr>
                <w:rFonts w:ascii="Times New Roman" w:eastAsia="Times New Roman" w:hAnsi="Times New Roman" w:cs="Times New Roman"/>
                <w:sz w:val="22"/>
                <w:szCs w:val="22"/>
                <w:lang w:eastAsia="zh-CN"/>
              </w:rPr>
              <w:t xml:space="preserve"> </w:t>
            </w:r>
          </w:p>
          <w:p w14:paraId="5761CD4F" w14:textId="77777777" w:rsidR="00564F5E" w:rsidRPr="0030387C" w:rsidRDefault="00564F5E" w:rsidP="00564F5E">
            <w:pPr>
              <w:contextualSpacing/>
              <w:rPr>
                <w:rFonts w:ascii="Times New Roman" w:hAnsi="Times New Roman" w:cs="Times New Roman"/>
                <w:sz w:val="22"/>
                <w:szCs w:val="22"/>
              </w:rPr>
            </w:pPr>
            <w:r w:rsidRPr="0030387C">
              <w:rPr>
                <w:rFonts w:ascii="Times New Roman" w:hAnsi="Times New Roman" w:cs="Times New Roman"/>
                <w:sz w:val="22"/>
                <w:szCs w:val="22"/>
              </w:rPr>
              <w:t>1. ne žemesnį kaip aukštąjį anglų kalbos filologijos universitetinį išsilavinimą;</w:t>
            </w:r>
          </w:p>
          <w:p w14:paraId="5E0E2D35" w14:textId="77777777" w:rsidR="00564F5E" w:rsidRPr="0030387C" w:rsidRDefault="00564F5E" w:rsidP="00564F5E">
            <w:pPr>
              <w:tabs>
                <w:tab w:val="left" w:pos="496"/>
              </w:tabs>
              <w:jc w:val="both"/>
              <w:rPr>
                <w:rFonts w:ascii="Times New Roman" w:hAnsi="Times New Roman" w:cs="Times New Roman"/>
                <w:sz w:val="22"/>
                <w:szCs w:val="22"/>
              </w:rPr>
            </w:pPr>
          </w:p>
          <w:p w14:paraId="60E93E77" w14:textId="7A036272" w:rsidR="00564F5E" w:rsidRPr="0030387C" w:rsidRDefault="00564F5E" w:rsidP="00564F5E">
            <w:pPr>
              <w:tabs>
                <w:tab w:val="left" w:pos="496"/>
              </w:tabs>
              <w:jc w:val="both"/>
              <w:rPr>
                <w:rFonts w:ascii="Times New Roman" w:hAnsi="Times New Roman" w:cs="Times New Roman"/>
                <w:sz w:val="22"/>
                <w:szCs w:val="22"/>
              </w:rPr>
            </w:pPr>
            <w:r w:rsidRPr="0030387C">
              <w:rPr>
                <w:rFonts w:ascii="Times New Roman" w:hAnsi="Times New Roman" w:cs="Times New Roman"/>
                <w:sz w:val="22"/>
                <w:szCs w:val="22"/>
              </w:rPr>
              <w:t xml:space="preserve">2. per pastaruosius 3 metus iki pasiūlymų pateikimo termino pabaigos įgijo ne </w:t>
            </w:r>
            <w:r w:rsidR="0055792A">
              <w:rPr>
                <w:rFonts w:ascii="Times New Roman" w:hAnsi="Times New Roman" w:cs="Times New Roman"/>
                <w:sz w:val="22"/>
                <w:szCs w:val="22"/>
              </w:rPr>
              <w:lastRenderedPageBreak/>
              <w:t>mažesnę kaip 2</w:t>
            </w:r>
            <w:r w:rsidRPr="0030387C">
              <w:rPr>
                <w:rFonts w:ascii="Times New Roman" w:hAnsi="Times New Roman" w:cs="Times New Roman"/>
                <w:sz w:val="22"/>
                <w:szCs w:val="22"/>
              </w:rPr>
              <w:t>20 ak. val. dėstymo patirtį anglų kalbos suaugusiųjų mokymo srityje.</w:t>
            </w:r>
          </w:p>
          <w:p w14:paraId="3F5DFB33" w14:textId="77777777" w:rsidR="00564F5E" w:rsidRPr="0030387C" w:rsidRDefault="00564F5E" w:rsidP="00564F5E">
            <w:pPr>
              <w:widowControl w:val="0"/>
              <w:spacing w:after="0" w:line="240" w:lineRule="auto"/>
              <w:jc w:val="both"/>
              <w:rPr>
                <w:rFonts w:ascii="Times New Roman" w:eastAsia="Times New Roman" w:hAnsi="Times New Roman" w:cs="Times New Roman"/>
                <w:sz w:val="22"/>
                <w:szCs w:val="22"/>
                <w:lang w:eastAsia="zh-CN"/>
              </w:rPr>
            </w:pPr>
          </w:p>
        </w:tc>
        <w:tc>
          <w:tcPr>
            <w:tcW w:w="4714" w:type="dxa"/>
            <w:tcBorders>
              <w:top w:val="single" w:sz="4" w:space="0" w:color="000000"/>
              <w:left w:val="single" w:sz="4" w:space="0" w:color="000000"/>
              <w:bottom w:val="single" w:sz="4" w:space="0" w:color="000000"/>
              <w:right w:val="single" w:sz="4" w:space="0" w:color="000000"/>
            </w:tcBorders>
            <w:shd w:val="clear" w:color="auto" w:fill="auto"/>
          </w:tcPr>
          <w:p w14:paraId="73EA0383" w14:textId="77777777" w:rsidR="00D63B0B" w:rsidRPr="0030387C" w:rsidRDefault="00D63B0B" w:rsidP="00D63B0B">
            <w:pPr>
              <w:widowControl w:val="0"/>
              <w:spacing w:after="0" w:line="240" w:lineRule="auto"/>
              <w:jc w:val="both"/>
              <w:rPr>
                <w:rFonts w:ascii="Times New Roman" w:eastAsia="Times New Roman" w:hAnsi="Times New Roman" w:cs="Times New Roman"/>
                <w:iCs/>
                <w:sz w:val="22"/>
                <w:szCs w:val="22"/>
                <w:u w:val="single"/>
                <w:lang w:eastAsia="zh-CN"/>
              </w:rPr>
            </w:pPr>
            <w:r w:rsidRPr="0030387C">
              <w:rPr>
                <w:rFonts w:ascii="Times New Roman" w:eastAsia="Times New Roman" w:hAnsi="Times New Roman" w:cs="Times New Roman"/>
                <w:iCs/>
                <w:sz w:val="22"/>
                <w:szCs w:val="22"/>
                <w:u w:val="single"/>
                <w:lang w:eastAsia="zh-CN"/>
              </w:rPr>
              <w:lastRenderedPageBreak/>
              <w:t xml:space="preserve">Siūlomų specialistų sąrašas (Pirkimo sąlygų </w:t>
            </w:r>
            <w:r w:rsidRPr="0030387C">
              <w:rPr>
                <w:rFonts w:ascii="Times New Roman" w:eastAsia="Times New Roman" w:hAnsi="Times New Roman" w:cs="Times New Roman"/>
                <w:iCs/>
                <w:sz w:val="22"/>
                <w:szCs w:val="22"/>
                <w:u w:val="single"/>
                <w:lang w:val="en-US" w:eastAsia="zh-CN"/>
              </w:rPr>
              <w:t>8</w:t>
            </w:r>
            <w:r w:rsidRPr="0030387C">
              <w:rPr>
                <w:rFonts w:ascii="Times New Roman" w:eastAsia="Times New Roman" w:hAnsi="Times New Roman" w:cs="Times New Roman"/>
                <w:iCs/>
                <w:sz w:val="22"/>
                <w:szCs w:val="22"/>
                <w:u w:val="single"/>
                <w:lang w:eastAsia="zh-CN"/>
              </w:rPr>
              <w:t xml:space="preserve"> priedas).</w:t>
            </w:r>
          </w:p>
          <w:p w14:paraId="61F57C5D" w14:textId="77777777" w:rsidR="00564F5E" w:rsidRPr="0030387C" w:rsidRDefault="00564F5E" w:rsidP="00564F5E">
            <w:pPr>
              <w:widowControl w:val="0"/>
              <w:spacing w:after="0" w:line="240" w:lineRule="auto"/>
              <w:jc w:val="both"/>
              <w:rPr>
                <w:rFonts w:ascii="Times New Roman" w:eastAsia="Times New Roman" w:hAnsi="Times New Roman" w:cs="Times New Roman"/>
                <w:sz w:val="22"/>
                <w:szCs w:val="22"/>
                <w:lang w:eastAsia="zh-CN"/>
              </w:rPr>
            </w:pPr>
            <w:r w:rsidRPr="0030387C">
              <w:rPr>
                <w:rFonts w:ascii="Times New Roman" w:eastAsia="Times New Roman" w:hAnsi="Times New Roman" w:cs="Times New Roman"/>
                <w:iCs/>
                <w:sz w:val="22"/>
                <w:szCs w:val="22"/>
                <w:u w:val="single"/>
                <w:lang w:eastAsia="zh-CN"/>
              </w:rPr>
              <w:t>Kiekvieno</w:t>
            </w:r>
            <w:r w:rsidRPr="0030387C">
              <w:rPr>
                <w:rFonts w:ascii="Times New Roman" w:eastAsia="Times New Roman" w:hAnsi="Times New Roman" w:cs="Times New Roman"/>
                <w:iCs/>
                <w:sz w:val="22"/>
                <w:szCs w:val="22"/>
                <w:lang w:eastAsia="zh-CN"/>
              </w:rPr>
              <w:t xml:space="preserve"> tiekėjo siūlomo </w:t>
            </w:r>
            <w:r w:rsidRPr="0030387C">
              <w:rPr>
                <w:rFonts w:ascii="Times New Roman" w:eastAsia="Times New Roman" w:hAnsi="Times New Roman" w:cs="Times New Roman"/>
                <w:iCs/>
                <w:sz w:val="22"/>
                <w:szCs w:val="22"/>
                <w:u w:val="single"/>
                <w:lang w:eastAsia="zh-CN"/>
              </w:rPr>
              <w:t>specialisto</w:t>
            </w:r>
            <w:r w:rsidRPr="0030387C">
              <w:rPr>
                <w:rFonts w:ascii="Times New Roman" w:eastAsia="Times New Roman" w:hAnsi="Times New Roman" w:cs="Times New Roman"/>
                <w:iCs/>
                <w:sz w:val="22"/>
                <w:szCs w:val="22"/>
                <w:lang w:eastAsia="zh-CN"/>
              </w:rPr>
              <w:t xml:space="preserve">: </w:t>
            </w:r>
          </w:p>
          <w:p w14:paraId="21B0F6F8" w14:textId="77777777" w:rsidR="00564F5E" w:rsidRPr="0030387C" w:rsidRDefault="00564F5E" w:rsidP="00564F5E">
            <w:pPr>
              <w:jc w:val="both"/>
              <w:rPr>
                <w:rFonts w:ascii="Times New Roman" w:hAnsi="Times New Roman" w:cs="Times New Roman"/>
                <w:sz w:val="22"/>
                <w:szCs w:val="22"/>
              </w:rPr>
            </w:pPr>
            <w:r w:rsidRPr="0030387C">
              <w:rPr>
                <w:rFonts w:ascii="Times New Roman" w:eastAsia="Times New Roman" w:hAnsi="Times New Roman" w:cs="Times New Roman"/>
                <w:sz w:val="22"/>
                <w:szCs w:val="22"/>
                <w:lang w:val="en-US" w:eastAsia="zh-CN"/>
              </w:rPr>
              <w:t>1)</w:t>
            </w:r>
            <w:r w:rsidRPr="0030387C">
              <w:rPr>
                <w:rFonts w:ascii="Times New Roman" w:hAnsi="Times New Roman" w:cs="Times New Roman"/>
                <w:sz w:val="22"/>
                <w:szCs w:val="22"/>
              </w:rPr>
              <w:t xml:space="preserve">Sutarties vykdymui paskirtų lektorių patirties aprašymas, kuriame išskirta reikalaujama praktinė darbo patirtis vedant anglų kalbos mokymus suaugusiems, kartu pateikiami suteiktų paslaugų aktai, įrodantys patirtį arba užsakovų pažymos su reikiama informacija </w:t>
            </w:r>
          </w:p>
          <w:p w14:paraId="1CFF5340" w14:textId="77777777" w:rsidR="00564F5E" w:rsidRPr="0030387C" w:rsidRDefault="00564F5E" w:rsidP="00564F5E">
            <w:pPr>
              <w:jc w:val="both"/>
              <w:rPr>
                <w:rFonts w:ascii="Times New Roman" w:hAnsi="Times New Roman" w:cs="Times New Roman"/>
                <w:sz w:val="22"/>
                <w:szCs w:val="22"/>
              </w:rPr>
            </w:pPr>
            <w:r w:rsidRPr="0030387C">
              <w:rPr>
                <w:rFonts w:ascii="Times New Roman" w:hAnsi="Times New Roman" w:cs="Times New Roman"/>
                <w:sz w:val="22"/>
                <w:szCs w:val="22"/>
              </w:rPr>
              <w:t>2) Išsilavinimą patvirtinančio diplomo(-ų) kopija (-os).</w:t>
            </w:r>
          </w:p>
          <w:p w14:paraId="0A2978D9" w14:textId="35FA353D" w:rsidR="00564F5E" w:rsidRPr="0030387C" w:rsidRDefault="00564F5E" w:rsidP="00564F5E">
            <w:pPr>
              <w:widowControl w:val="0"/>
              <w:spacing w:after="0" w:line="240" w:lineRule="auto"/>
              <w:jc w:val="both"/>
              <w:rPr>
                <w:rFonts w:ascii="Times New Roman" w:eastAsia="Times New Roman" w:hAnsi="Times New Roman" w:cs="Times New Roman"/>
                <w:iCs/>
                <w:sz w:val="22"/>
                <w:szCs w:val="22"/>
                <w:u w:val="single"/>
                <w:lang w:eastAsia="zh-CN"/>
              </w:rPr>
            </w:pPr>
            <w:r w:rsidRPr="0030387C">
              <w:rPr>
                <w:rFonts w:ascii="Times New Roman" w:hAnsi="Times New Roman" w:cs="Times New Roman"/>
                <w:sz w:val="22"/>
                <w:szCs w:val="22"/>
              </w:rPr>
              <w:lastRenderedPageBreak/>
              <w:t>Tais atvejais, kai lektorius nėra tiekėjo darbuotojas, pateikiamas lektoriaus pasirašytas sutikimas teikti paslaugas, jeigu tiekėjas laimės viešąjį pirkimą ir bus pasirašyta pirkimo-pardavimo sutartis.</w:t>
            </w:r>
          </w:p>
        </w:tc>
      </w:tr>
    </w:tbl>
    <w:p w14:paraId="44CBB03E" w14:textId="77777777" w:rsidR="00A902D5" w:rsidRPr="0030387C" w:rsidRDefault="00A902D5" w:rsidP="00A902D5">
      <w:pPr>
        <w:suppressAutoHyphens/>
        <w:spacing w:after="0" w:line="20" w:lineRule="atLeast"/>
        <w:jc w:val="both"/>
        <w:rPr>
          <w:rFonts w:ascii="Times New Roman" w:eastAsia="Calibri" w:hAnsi="Times New Roman" w:cs="Times New Roman"/>
          <w:sz w:val="22"/>
          <w:szCs w:val="22"/>
        </w:rPr>
      </w:pPr>
    </w:p>
    <w:p w14:paraId="56FE732A" w14:textId="5E32E61A" w:rsidR="00A902D5" w:rsidRPr="0030387C" w:rsidRDefault="002C469B" w:rsidP="002C469B">
      <w:pPr>
        <w:suppressAutoHyphens/>
        <w:spacing w:after="0" w:line="20" w:lineRule="atLeast"/>
        <w:ind w:firstLine="360"/>
        <w:jc w:val="both"/>
        <w:rPr>
          <w:rFonts w:ascii="Times New Roman" w:eastAsia="Calibri" w:hAnsi="Times New Roman" w:cs="Times New Roman"/>
          <w:sz w:val="22"/>
          <w:szCs w:val="22"/>
        </w:rPr>
      </w:pPr>
      <w:r w:rsidRPr="0030387C">
        <w:rPr>
          <w:rFonts w:ascii="Times New Roman" w:eastAsia="Calibri" w:hAnsi="Times New Roman" w:cs="Times New Roman"/>
          <w:sz w:val="22"/>
          <w:szCs w:val="22"/>
        </w:rPr>
        <w:t>7.</w:t>
      </w:r>
      <w:r w:rsidRPr="0030387C">
        <w:rPr>
          <w:rFonts w:ascii="Times New Roman" w:eastAsia="Calibri" w:hAnsi="Times New Roman" w:cs="Times New Roman"/>
          <w:sz w:val="22"/>
          <w:szCs w:val="22"/>
        </w:rPr>
        <w:tab/>
      </w:r>
      <w:r w:rsidR="00804C2C" w:rsidRPr="0030387C">
        <w:rPr>
          <w:rFonts w:ascii="Times New Roman" w:eastAsia="Calibri" w:hAnsi="Times New Roman" w:cs="Times New Roman"/>
          <w:sz w:val="22"/>
          <w:szCs w:val="22"/>
        </w:rPr>
        <w:t>Perkančioji organizacija nereikalauja, kad tiekėjai laikytųsi k</w:t>
      </w:r>
      <w:r w:rsidR="00804C2C" w:rsidRPr="0030387C">
        <w:rPr>
          <w:rFonts w:ascii="Times New Roman" w:eastAsia="Calibri" w:hAnsi="Times New Roman" w:cs="Times New Roman"/>
          <w:iCs/>
          <w:sz w:val="22"/>
          <w:szCs w:val="22"/>
        </w:rPr>
        <w:t>okybės vadybos sistemos ir (arba) aplinkos apsaugos vadybos sistemos standartų.</w:t>
      </w:r>
    </w:p>
    <w:p w14:paraId="17758780" w14:textId="0B997C22" w:rsidR="00804C2C" w:rsidRPr="0030387C" w:rsidRDefault="00804C2C" w:rsidP="002C469B">
      <w:pPr>
        <w:pStyle w:val="ListParagraph"/>
        <w:numPr>
          <w:ilvl w:val="0"/>
          <w:numId w:val="37"/>
        </w:numPr>
        <w:suppressAutoHyphens/>
        <w:spacing w:after="0" w:line="20" w:lineRule="atLeast"/>
        <w:jc w:val="both"/>
        <w:rPr>
          <w:rFonts w:ascii="Times New Roman" w:eastAsia="Calibri" w:hAnsi="Times New Roman" w:cs="Times New Roman"/>
          <w:sz w:val="22"/>
          <w:szCs w:val="22"/>
        </w:rPr>
      </w:pPr>
      <w:r w:rsidRPr="0030387C">
        <w:rPr>
          <w:rFonts w:ascii="Times New Roman" w:eastAsia="Calibri" w:hAnsi="Times New Roman" w:cs="Times New Roman"/>
          <w:iCs/>
          <w:sz w:val="22"/>
          <w:szCs w:val="22"/>
        </w:rPr>
        <w:t>Šiame priede reikalaujama kvalifikacija turi būti įgyta iki pasiūlymų pateikimo termino pabaigos.</w:t>
      </w:r>
    </w:p>
    <w:p w14:paraId="12DBE99B" w14:textId="77777777" w:rsidR="00804C2C" w:rsidRPr="0030387C" w:rsidRDefault="00804C2C" w:rsidP="00804C2C">
      <w:pPr>
        <w:ind w:left="567"/>
        <w:contextualSpacing/>
        <w:rPr>
          <w:rFonts w:ascii="Times New Roman" w:eastAsia="Calibri" w:hAnsi="Times New Roman" w:cs="Times New Roman"/>
          <w:iCs/>
          <w:sz w:val="22"/>
          <w:szCs w:val="22"/>
        </w:rPr>
      </w:pPr>
    </w:p>
    <w:p w14:paraId="199DAA51" w14:textId="77777777" w:rsidR="00804C2C" w:rsidRPr="0030387C" w:rsidRDefault="00804C2C" w:rsidP="00804C2C">
      <w:pPr>
        <w:tabs>
          <w:tab w:val="left" w:pos="709"/>
        </w:tabs>
        <w:spacing w:after="0" w:line="240" w:lineRule="auto"/>
        <w:jc w:val="both"/>
        <w:rPr>
          <w:rFonts w:ascii="Times New Roman" w:eastAsia="Calibri" w:hAnsi="Times New Roman" w:cs="Times New Roman"/>
          <w:i/>
          <w:iCs/>
          <w:sz w:val="22"/>
          <w:szCs w:val="22"/>
        </w:rPr>
      </w:pPr>
    </w:p>
    <w:p w14:paraId="509B9215" w14:textId="77777777" w:rsidR="00804C2C" w:rsidRPr="0030387C" w:rsidRDefault="00804C2C" w:rsidP="00804C2C">
      <w:pPr>
        <w:tabs>
          <w:tab w:val="left" w:pos="709"/>
        </w:tabs>
        <w:spacing w:after="0" w:line="240" w:lineRule="auto"/>
        <w:ind w:firstLine="567"/>
        <w:jc w:val="right"/>
        <w:rPr>
          <w:rFonts w:ascii="Times New Roman" w:eastAsia="Calibri" w:hAnsi="Times New Roman" w:cs="Times New Roman"/>
          <w:sz w:val="22"/>
          <w:szCs w:val="22"/>
        </w:rPr>
      </w:pPr>
    </w:p>
    <w:p w14:paraId="7B40135B" w14:textId="77777777" w:rsidR="00804C2C" w:rsidRPr="0030387C" w:rsidRDefault="00804C2C" w:rsidP="00804C2C">
      <w:pPr>
        <w:spacing w:after="0" w:line="240" w:lineRule="auto"/>
        <w:jc w:val="center"/>
        <w:rPr>
          <w:rFonts w:ascii="Times New Roman" w:eastAsia="Calibri" w:hAnsi="Times New Roman" w:cs="Times New Roman"/>
          <w:b/>
          <w:bCs/>
          <w:smallCaps/>
          <w:sz w:val="22"/>
          <w:szCs w:val="22"/>
        </w:rPr>
      </w:pPr>
      <w:r w:rsidRPr="0030387C">
        <w:rPr>
          <w:rFonts w:ascii="Times New Roman" w:eastAsia="Calibri" w:hAnsi="Times New Roman" w:cs="Times New Roman"/>
          <w:sz w:val="22"/>
          <w:szCs w:val="22"/>
        </w:rPr>
        <w:t>_________</w:t>
      </w:r>
    </w:p>
    <w:p w14:paraId="64338131" w14:textId="77777777" w:rsidR="00804C2C" w:rsidRPr="0030387C" w:rsidRDefault="00804C2C" w:rsidP="00804C2C">
      <w:pPr>
        <w:rPr>
          <w:sz w:val="22"/>
          <w:szCs w:val="22"/>
        </w:rPr>
      </w:pPr>
    </w:p>
    <w:p w14:paraId="34B3DA27" w14:textId="20A4A8DF" w:rsidR="00804C2C" w:rsidRPr="0030387C" w:rsidRDefault="00591D58" w:rsidP="00E679AD">
      <w:pPr>
        <w:rPr>
          <w:rFonts w:ascii="Times New Roman" w:eastAsia="Calibri" w:hAnsi="Times New Roman" w:cs="Times New Roman"/>
          <w:i/>
          <w:iCs/>
          <w:color w:val="7030A0"/>
          <w:sz w:val="22"/>
          <w:szCs w:val="22"/>
          <w:lang w:eastAsia="en-US"/>
        </w:rPr>
      </w:pPr>
      <w:r w:rsidRPr="0030387C">
        <w:rPr>
          <w:rFonts w:ascii="Times New Roman" w:eastAsia="Calibri" w:hAnsi="Times New Roman" w:cs="Times New Roman"/>
          <w:i/>
          <w:iCs/>
          <w:color w:val="7030A0"/>
          <w:sz w:val="22"/>
          <w:szCs w:val="22"/>
          <w:lang w:eastAsia="en-US"/>
        </w:rPr>
        <w:br w:type="page"/>
      </w:r>
    </w:p>
    <w:p w14:paraId="72C4E295" w14:textId="77777777" w:rsidR="00804C2C" w:rsidRPr="009215EA" w:rsidRDefault="00804C2C" w:rsidP="00804C2C">
      <w:pPr>
        <w:spacing w:after="0" w:line="240" w:lineRule="auto"/>
        <w:jc w:val="center"/>
        <w:rPr>
          <w:rFonts w:ascii="Times New Roman" w:eastAsiaTheme="minorHAnsi" w:hAnsi="Times New Roman" w:cs="Times New Roman"/>
          <w:lang w:eastAsia="en-US"/>
        </w:rPr>
      </w:pPr>
    </w:p>
    <w:p w14:paraId="5D0FDE6E" w14:textId="4E116C9E" w:rsidR="008D704D" w:rsidRPr="00D65599" w:rsidRDefault="008D704D" w:rsidP="00D65599">
      <w:pPr>
        <w:pStyle w:val="Heading2"/>
        <w:jc w:val="right"/>
        <w:rPr>
          <w:rFonts w:ascii="Times New Roman" w:hAnsi="Times New Roman" w:cs="Times New Roman"/>
          <w:b/>
          <w:bCs/>
          <w:smallCaps/>
          <w:color w:val="4472C4" w:themeColor="accent1"/>
          <w:sz w:val="22"/>
          <w:szCs w:val="22"/>
        </w:rPr>
      </w:pPr>
      <w:bookmarkStart w:id="61" w:name="_Toc191392997"/>
      <w:r w:rsidRPr="00D65599">
        <w:rPr>
          <w:rFonts w:ascii="Times New Roman" w:hAnsi="Times New Roman" w:cs="Times New Roman"/>
          <w:color w:val="4472C4" w:themeColor="accent1"/>
          <w:sz w:val="22"/>
          <w:szCs w:val="22"/>
        </w:rPr>
        <w:t xml:space="preserve">Pirkimo sąlygų </w:t>
      </w:r>
      <w:r w:rsidR="00F1334C" w:rsidRPr="00D65599">
        <w:rPr>
          <w:rFonts w:ascii="Times New Roman" w:hAnsi="Times New Roman" w:cs="Times New Roman"/>
          <w:color w:val="4472C4" w:themeColor="accent1"/>
          <w:sz w:val="22"/>
          <w:szCs w:val="22"/>
        </w:rPr>
        <w:t>5</w:t>
      </w:r>
      <w:r w:rsidRPr="00D65599">
        <w:rPr>
          <w:rFonts w:ascii="Times New Roman" w:hAnsi="Times New Roman" w:cs="Times New Roman"/>
          <w:color w:val="4472C4" w:themeColor="accent1"/>
          <w:sz w:val="22"/>
          <w:szCs w:val="22"/>
        </w:rPr>
        <w:t xml:space="preserve"> priedas „EBVPD“ (XML formatu)</w:t>
      </w:r>
      <w:bookmarkEnd w:id="58"/>
      <w:bookmarkEnd w:id="59"/>
      <w:bookmarkEnd w:id="60"/>
      <w:bookmarkEnd w:id="61"/>
    </w:p>
    <w:p w14:paraId="1E33CF75" w14:textId="0E2F80D8" w:rsidR="002F396F" w:rsidRPr="00230A9A" w:rsidRDefault="002F396F" w:rsidP="00DE290C">
      <w:pPr>
        <w:rPr>
          <w:rFonts w:ascii="Times New Roman" w:hAnsi="Times New Roman" w:cs="Times New Roman"/>
          <w:b/>
          <w:bCs/>
          <w:smallCaps/>
          <w:sz w:val="22"/>
          <w:szCs w:val="22"/>
        </w:rPr>
      </w:pPr>
    </w:p>
    <w:p w14:paraId="4F6E9F95" w14:textId="40122A3B" w:rsidR="00B970B0" w:rsidRPr="00230A9A" w:rsidRDefault="00B970B0" w:rsidP="00BE1858">
      <w:pPr>
        <w:pStyle w:val="Subtitle"/>
        <w:jc w:val="center"/>
        <w:rPr>
          <w:rFonts w:ascii="Times New Roman" w:hAnsi="Times New Roman" w:cs="Times New Roman"/>
          <w:b/>
          <w:bCs/>
          <w:smallCaps/>
          <w:sz w:val="22"/>
          <w:szCs w:val="22"/>
        </w:rPr>
      </w:pPr>
      <w:r w:rsidRPr="00230A9A">
        <w:rPr>
          <w:rFonts w:ascii="Times New Roman" w:hAnsi="Times New Roman" w:cs="Times New Roman"/>
          <w:sz w:val="22"/>
          <w:szCs w:val="22"/>
        </w:rPr>
        <w:t>EUROPOS BENDRASIS VIEŠŲJŲ PIRKIMŲ DOKUMENTAS</w:t>
      </w:r>
    </w:p>
    <w:p w14:paraId="3584D74E" w14:textId="77777777" w:rsidR="002F396F" w:rsidRPr="00230A9A" w:rsidRDefault="002F396F" w:rsidP="002F396F">
      <w:pPr>
        <w:jc w:val="both"/>
        <w:rPr>
          <w:rFonts w:ascii="Times New Roman" w:hAnsi="Times New Roman" w:cs="Times New Roman"/>
          <w:sz w:val="22"/>
          <w:szCs w:val="22"/>
        </w:rPr>
      </w:pPr>
      <w:r w:rsidRPr="00230A9A">
        <w:rPr>
          <w:rFonts w:ascii="Times New Roman" w:hAnsi="Times New Roman" w:cs="Times New Roman"/>
          <w:sz w:val="22"/>
          <w:szCs w:val="22"/>
        </w:rPr>
        <w:t>„Europos bendrasis viešųjų pirkimų dokumentas (EBVPD)“ pateikiamas .xml formatu.</w:t>
      </w:r>
    </w:p>
    <w:p w14:paraId="5D197AB2" w14:textId="0EAE7A12" w:rsidR="002F396F" w:rsidRPr="008148DE" w:rsidRDefault="00B970B0" w:rsidP="00B970B0">
      <w:pPr>
        <w:jc w:val="center"/>
        <w:rPr>
          <w:rFonts w:ascii="Times New Roman" w:hAnsi="Times New Roman" w:cs="Times New Roman"/>
          <w:smallCaps/>
        </w:rPr>
      </w:pPr>
      <w:r w:rsidRPr="008148DE">
        <w:rPr>
          <w:rFonts w:ascii="Times New Roman" w:hAnsi="Times New Roman" w:cs="Times New Roman"/>
          <w:smallCaps/>
        </w:rPr>
        <w:t>__________</w:t>
      </w:r>
    </w:p>
    <w:p w14:paraId="403C297A" w14:textId="44AA8768" w:rsidR="00A4599F" w:rsidRPr="008148DE" w:rsidRDefault="00A4599F" w:rsidP="00DE290C">
      <w:pPr>
        <w:rPr>
          <w:rFonts w:ascii="Times New Roman" w:hAnsi="Times New Roman" w:cs="Times New Roman"/>
          <w:b/>
          <w:bCs/>
          <w:smallCaps/>
        </w:rPr>
      </w:pPr>
      <w:r w:rsidRPr="008148DE">
        <w:rPr>
          <w:rFonts w:ascii="Times New Roman" w:hAnsi="Times New Roman" w:cs="Times New Roman"/>
          <w:b/>
          <w:bCs/>
          <w:smallCaps/>
        </w:rPr>
        <w:br w:type="page"/>
      </w:r>
    </w:p>
    <w:p w14:paraId="44D514D3" w14:textId="762D0F29" w:rsidR="008D704D" w:rsidRPr="008148DE" w:rsidRDefault="008D704D" w:rsidP="00174322">
      <w:pPr>
        <w:pStyle w:val="Heading2"/>
        <w:ind w:left="5103"/>
        <w:jc w:val="right"/>
        <w:rPr>
          <w:rFonts w:ascii="Times New Roman" w:eastAsia="Calibri" w:hAnsi="Times New Roman" w:cs="Times New Roman"/>
          <w:color w:val="0070C0"/>
          <w:sz w:val="21"/>
          <w:szCs w:val="21"/>
        </w:rPr>
      </w:pPr>
      <w:bookmarkStart w:id="62" w:name="_Ref38540913"/>
      <w:bookmarkStart w:id="63" w:name="_Ref38898051"/>
      <w:bookmarkStart w:id="64" w:name="_Ref38901392"/>
      <w:bookmarkStart w:id="65" w:name="_Toc191392998"/>
      <w:r w:rsidRPr="008148DE">
        <w:rPr>
          <w:rFonts w:ascii="Times New Roman" w:eastAsia="Calibri" w:hAnsi="Times New Roman" w:cs="Times New Roman"/>
          <w:color w:val="0070C0"/>
          <w:sz w:val="21"/>
          <w:szCs w:val="21"/>
        </w:rPr>
        <w:lastRenderedPageBreak/>
        <w:t xml:space="preserve">Pirkimo sąlygų </w:t>
      </w:r>
      <w:r w:rsidR="00F1334C" w:rsidRPr="008148DE">
        <w:rPr>
          <w:rFonts w:ascii="Times New Roman" w:eastAsia="Calibri" w:hAnsi="Times New Roman" w:cs="Times New Roman"/>
          <w:color w:val="0070C0"/>
          <w:sz w:val="21"/>
          <w:szCs w:val="21"/>
        </w:rPr>
        <w:t>6</w:t>
      </w:r>
      <w:r w:rsidRPr="008148DE">
        <w:rPr>
          <w:rFonts w:ascii="Times New Roman" w:eastAsia="Calibri" w:hAnsi="Times New Roman" w:cs="Times New Roman"/>
          <w:color w:val="0070C0"/>
          <w:sz w:val="21"/>
          <w:szCs w:val="21"/>
        </w:rPr>
        <w:t xml:space="preserve"> priedas „Pasiūlymo forma“</w:t>
      </w:r>
      <w:bookmarkEnd w:id="62"/>
      <w:bookmarkEnd w:id="63"/>
      <w:bookmarkEnd w:id="64"/>
      <w:bookmarkEnd w:id="65"/>
    </w:p>
    <w:p w14:paraId="3A08AF60" w14:textId="77777777" w:rsidR="00D60DAB" w:rsidRPr="008148DE" w:rsidRDefault="00D60DAB" w:rsidP="00DC280C">
      <w:pPr>
        <w:suppressAutoHyphens/>
        <w:spacing w:after="0" w:line="240" w:lineRule="auto"/>
        <w:jc w:val="center"/>
        <w:rPr>
          <w:rFonts w:ascii="Times New Roman" w:eastAsia="Calibri" w:hAnsi="Times New Roman" w:cs="Times New Roman"/>
        </w:rPr>
      </w:pPr>
    </w:p>
    <w:p w14:paraId="34D0DC4F" w14:textId="7B31A15F" w:rsidR="00DC280C" w:rsidRPr="008148DE" w:rsidRDefault="00DC280C" w:rsidP="00DC280C">
      <w:pPr>
        <w:suppressAutoHyphens/>
        <w:spacing w:after="0" w:line="240" w:lineRule="auto"/>
        <w:jc w:val="center"/>
        <w:rPr>
          <w:rFonts w:ascii="Times New Roman" w:eastAsia="Calibri" w:hAnsi="Times New Roman" w:cs="Times New Roman"/>
        </w:rPr>
      </w:pPr>
      <w:r w:rsidRPr="008148DE">
        <w:rPr>
          <w:rFonts w:ascii="Times New Roman" w:eastAsia="Calibri" w:hAnsi="Times New Roman" w:cs="Times New Roman"/>
        </w:rPr>
        <w:t>Herbas arba prekių ženklas</w:t>
      </w:r>
    </w:p>
    <w:p w14:paraId="4BA09D4A" w14:textId="77777777" w:rsidR="00DC280C" w:rsidRPr="008148DE" w:rsidRDefault="00DC280C" w:rsidP="00DC280C">
      <w:pPr>
        <w:suppressAutoHyphens/>
        <w:spacing w:after="0" w:line="240" w:lineRule="auto"/>
        <w:jc w:val="center"/>
        <w:rPr>
          <w:rFonts w:ascii="Times New Roman" w:eastAsia="Calibri" w:hAnsi="Times New Roman" w:cs="Times New Roman"/>
        </w:rPr>
      </w:pPr>
    </w:p>
    <w:p w14:paraId="6BBEEA82" w14:textId="77777777" w:rsidR="00DC280C" w:rsidRPr="008148DE" w:rsidRDefault="002E7F9C" w:rsidP="00DC280C">
      <w:pPr>
        <w:suppressAutoHyphens/>
        <w:spacing w:after="0" w:line="240" w:lineRule="auto"/>
        <w:jc w:val="center"/>
        <w:rPr>
          <w:rFonts w:ascii="Times New Roman" w:eastAsia="Calibri" w:hAnsi="Times New Roman" w:cs="Times New Roman"/>
        </w:rPr>
      </w:pPr>
      <w:sdt>
        <w:sdtPr>
          <w:rPr>
            <w:rFonts w:ascii="Times New Roman" w:eastAsia="Calibri" w:hAnsi="Times New Roman" w:cs="Times New Roman"/>
          </w:rPr>
          <w:alias w:val="nurodyti"/>
          <w:tag w:val="nurodyti"/>
          <w:id w:val="1689943977"/>
          <w:placeholder>
            <w:docPart w:val="1B3642AE3E374AD5B4CDB4A155144E57"/>
          </w:placeholder>
          <w:temporary/>
          <w:showingPlcHdr/>
          <w:text/>
        </w:sdtPr>
        <w:sdtEndPr/>
        <w:sdtContent>
          <w:r w:rsidR="00DC280C" w:rsidRPr="008148DE">
            <w:rPr>
              <w:rFonts w:ascii="Times New Roman" w:eastAsia="Calibri" w:hAnsi="Times New Roman" w:cs="Times New Roman"/>
              <w:i/>
              <w:highlight w:val="lightGray"/>
            </w:rPr>
            <w:t>Tiekėjo pavadinimas</w:t>
          </w:r>
        </w:sdtContent>
      </w:sdt>
    </w:p>
    <w:p w14:paraId="16377A23" w14:textId="77777777" w:rsidR="00DC280C" w:rsidRPr="008148DE" w:rsidRDefault="00DC280C" w:rsidP="00DC280C">
      <w:pPr>
        <w:suppressAutoHyphens/>
        <w:spacing w:after="0" w:line="240" w:lineRule="auto"/>
        <w:jc w:val="center"/>
        <w:rPr>
          <w:rFonts w:ascii="Times New Roman" w:eastAsia="Calibri" w:hAnsi="Times New Roman" w:cs="Times New Roman"/>
        </w:rPr>
      </w:pPr>
    </w:p>
    <w:p w14:paraId="69553C65" w14:textId="77777777" w:rsidR="00DC280C" w:rsidRPr="008148DE" w:rsidRDefault="002E7F9C" w:rsidP="00DC280C">
      <w:pPr>
        <w:suppressAutoHyphens/>
        <w:spacing w:after="0" w:line="240" w:lineRule="auto"/>
        <w:jc w:val="center"/>
        <w:rPr>
          <w:rFonts w:ascii="Times New Roman" w:eastAsia="Calibri" w:hAnsi="Times New Roman" w:cs="Times New Roman"/>
        </w:rPr>
      </w:pPr>
      <w:sdt>
        <w:sdtPr>
          <w:rPr>
            <w:rFonts w:ascii="Times New Roman" w:eastAsia="Calibri" w:hAnsi="Times New Roman" w:cs="Times New Roman"/>
          </w:rPr>
          <w:alias w:val="nurodyti"/>
          <w:tag w:val="nurodyti"/>
          <w:id w:val="-826276947"/>
          <w:placeholder>
            <w:docPart w:val="35E56208CDDA40D3AA9AB9031D5F22CB"/>
          </w:placeholder>
          <w:temporary/>
          <w:showingPlcHdr/>
          <w:text/>
        </w:sdtPr>
        <w:sdtEndPr/>
        <w:sdtContent>
          <w:r w:rsidR="00DC280C" w:rsidRPr="008148DE">
            <w:rPr>
              <w:rFonts w:ascii="Times New Roman" w:eastAsia="Calibri" w:hAnsi="Times New Roman" w:cs="Times New Roman"/>
              <w:i/>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sdtContent>
      </w:sdt>
    </w:p>
    <w:p w14:paraId="05FAEAED" w14:textId="77777777" w:rsidR="00DC280C" w:rsidRPr="008148DE" w:rsidRDefault="00DC280C" w:rsidP="00DC280C">
      <w:pPr>
        <w:suppressAutoHyphens/>
        <w:spacing w:after="0" w:line="240" w:lineRule="auto"/>
        <w:jc w:val="center"/>
        <w:rPr>
          <w:rFonts w:ascii="Times New Roman" w:eastAsia="Calibri" w:hAnsi="Times New Roman" w:cs="Times New Roman"/>
        </w:rPr>
      </w:pPr>
    </w:p>
    <w:p w14:paraId="06133FB9" w14:textId="77777777" w:rsidR="00DC280C" w:rsidRPr="008148DE" w:rsidRDefault="00DC280C" w:rsidP="00DC280C">
      <w:pPr>
        <w:suppressAutoHyphens/>
        <w:spacing w:after="0" w:line="240" w:lineRule="auto"/>
        <w:jc w:val="both"/>
        <w:rPr>
          <w:rFonts w:ascii="Times New Roman" w:eastAsia="Calibri" w:hAnsi="Times New Roman" w:cs="Times New Roman"/>
          <w:b/>
          <w:bCs/>
        </w:rPr>
      </w:pPr>
    </w:p>
    <w:p w14:paraId="2B804379" w14:textId="77777777" w:rsidR="00DC280C" w:rsidRPr="008148DE" w:rsidRDefault="00DC280C" w:rsidP="00DC280C">
      <w:pPr>
        <w:tabs>
          <w:tab w:val="center" w:pos="2520"/>
        </w:tabs>
        <w:suppressAutoHyphens/>
        <w:spacing w:after="0" w:line="240" w:lineRule="auto"/>
        <w:jc w:val="both"/>
        <w:rPr>
          <w:rFonts w:ascii="Times New Roman" w:eastAsia="Calibri" w:hAnsi="Times New Roman" w:cs="Times New Roman"/>
        </w:rPr>
      </w:pPr>
    </w:p>
    <w:p w14:paraId="72A93353" w14:textId="77777777" w:rsidR="00DC280C" w:rsidRPr="008148DE" w:rsidRDefault="00DC280C" w:rsidP="00DC280C">
      <w:pPr>
        <w:tabs>
          <w:tab w:val="center" w:pos="2520"/>
        </w:tabs>
        <w:suppressAutoHyphens/>
        <w:spacing w:after="0" w:line="240" w:lineRule="auto"/>
        <w:jc w:val="both"/>
        <w:rPr>
          <w:rFonts w:ascii="Times New Roman" w:eastAsia="Calibri" w:hAnsi="Times New Roman" w:cs="Times New Roman"/>
        </w:rPr>
      </w:pPr>
      <w:r w:rsidRPr="008148DE">
        <w:rPr>
          <w:rFonts w:ascii="Times New Roman" w:eastAsia="Calibri" w:hAnsi="Times New Roman" w:cs="Times New Roman"/>
        </w:rPr>
        <w:t>Policijos departamentui prie VRM</w:t>
      </w:r>
    </w:p>
    <w:p w14:paraId="6022E419" w14:textId="77777777" w:rsidR="00DC280C" w:rsidRPr="008148DE" w:rsidRDefault="00DC280C" w:rsidP="00DC280C">
      <w:pPr>
        <w:tabs>
          <w:tab w:val="center" w:pos="2520"/>
        </w:tabs>
        <w:suppressAutoHyphens/>
        <w:spacing w:after="0" w:line="240" w:lineRule="auto"/>
        <w:jc w:val="both"/>
        <w:rPr>
          <w:rFonts w:ascii="Times New Roman" w:eastAsia="Calibri" w:hAnsi="Times New Roman" w:cs="Times New Roman"/>
        </w:rPr>
      </w:pPr>
    </w:p>
    <w:p w14:paraId="132FC792" w14:textId="77777777" w:rsidR="00162F3C" w:rsidRPr="008148DE" w:rsidRDefault="00162F3C" w:rsidP="002873B4">
      <w:pPr>
        <w:spacing w:after="0" w:line="360" w:lineRule="auto"/>
        <w:jc w:val="center"/>
        <w:rPr>
          <w:rFonts w:ascii="Times New Roman" w:eastAsia="Calibri" w:hAnsi="Times New Roman" w:cs="Times New Roman"/>
          <w:b/>
          <w:caps/>
          <w:spacing w:val="20"/>
        </w:rPr>
      </w:pPr>
    </w:p>
    <w:p w14:paraId="390C780C" w14:textId="7C98F65A" w:rsidR="00DC280C" w:rsidRPr="00230A9A" w:rsidRDefault="00DC280C" w:rsidP="002873B4">
      <w:pPr>
        <w:spacing w:after="0" w:line="360" w:lineRule="auto"/>
        <w:jc w:val="center"/>
        <w:rPr>
          <w:rFonts w:ascii="Times New Roman" w:eastAsia="Calibri" w:hAnsi="Times New Roman" w:cs="Times New Roman"/>
          <w:b/>
          <w:caps/>
          <w:spacing w:val="20"/>
          <w:sz w:val="22"/>
          <w:szCs w:val="22"/>
        </w:rPr>
      </w:pPr>
      <w:r w:rsidRPr="00230A9A">
        <w:rPr>
          <w:rFonts w:ascii="Times New Roman" w:eastAsia="Calibri" w:hAnsi="Times New Roman" w:cs="Times New Roman"/>
          <w:b/>
          <w:caps/>
          <w:spacing w:val="20"/>
          <w:sz w:val="22"/>
          <w:szCs w:val="22"/>
        </w:rPr>
        <w:t>PASIŪLYMAS</w:t>
      </w:r>
    </w:p>
    <w:p w14:paraId="2E664791" w14:textId="2849712B" w:rsidR="00DC280C" w:rsidRPr="00230A9A" w:rsidRDefault="00DC280C" w:rsidP="002873B4">
      <w:pPr>
        <w:suppressAutoHyphens/>
        <w:spacing w:after="0" w:line="360" w:lineRule="auto"/>
        <w:jc w:val="center"/>
        <w:rPr>
          <w:rFonts w:ascii="Times New Roman" w:eastAsia="Times New Roman" w:hAnsi="Times New Roman" w:cs="Times New Roman"/>
          <w:b/>
          <w:spacing w:val="20"/>
          <w:sz w:val="22"/>
          <w:szCs w:val="22"/>
        </w:rPr>
      </w:pPr>
      <w:r w:rsidRPr="00230A9A">
        <w:rPr>
          <w:rFonts w:ascii="Times New Roman" w:eastAsia="Calibri" w:hAnsi="Times New Roman" w:cs="Times New Roman"/>
          <w:b/>
          <w:caps/>
          <w:spacing w:val="20"/>
          <w:sz w:val="22"/>
          <w:szCs w:val="22"/>
        </w:rPr>
        <w:t xml:space="preserve">DĖL </w:t>
      </w:r>
      <w:r w:rsidR="00591D58">
        <w:rPr>
          <w:rFonts w:ascii="Times New Roman" w:hAnsi="Times New Roman" w:cs="Times New Roman"/>
          <w:b/>
          <w:bCs/>
          <w:caps/>
          <w:sz w:val="22"/>
          <w:szCs w:val="22"/>
        </w:rPr>
        <w:t>ANGLŲ KALBOS</w:t>
      </w:r>
      <w:r w:rsidR="00B3537C" w:rsidRPr="00230A9A">
        <w:rPr>
          <w:rFonts w:ascii="Times New Roman" w:hAnsi="Times New Roman" w:cs="Times New Roman"/>
          <w:b/>
          <w:bCs/>
          <w:caps/>
          <w:sz w:val="22"/>
          <w:szCs w:val="22"/>
        </w:rPr>
        <w:t xml:space="preserve"> (MOKYMO</w:t>
      </w:r>
      <w:r w:rsidR="00FF5F49" w:rsidRPr="00230A9A">
        <w:rPr>
          <w:rFonts w:ascii="Times New Roman" w:hAnsi="Times New Roman" w:cs="Times New Roman"/>
          <w:b/>
          <w:bCs/>
          <w:caps/>
          <w:sz w:val="22"/>
          <w:szCs w:val="22"/>
        </w:rPr>
        <w:t xml:space="preserve">) </w:t>
      </w:r>
      <w:r w:rsidR="00591D58">
        <w:rPr>
          <w:rFonts w:ascii="Times New Roman" w:eastAsia="TimesNewRomanPS-BoldMT" w:hAnsi="Times New Roman" w:cs="Times New Roman"/>
          <w:b/>
          <w:bCs/>
          <w:sz w:val="22"/>
          <w:szCs w:val="22"/>
        </w:rPr>
        <w:t>PASLAUGŲ</w:t>
      </w:r>
      <w:r w:rsidR="008C30CF" w:rsidRPr="00230A9A">
        <w:rPr>
          <w:rFonts w:ascii="Times New Roman" w:eastAsia="Calibri" w:hAnsi="Times New Roman" w:cs="Times New Roman"/>
          <w:b/>
          <w:caps/>
          <w:spacing w:val="20"/>
          <w:sz w:val="22"/>
          <w:szCs w:val="22"/>
        </w:rPr>
        <w:t xml:space="preserve"> </w:t>
      </w:r>
      <w:r w:rsidRPr="00230A9A">
        <w:rPr>
          <w:rFonts w:ascii="Times New Roman" w:eastAsia="Calibri" w:hAnsi="Times New Roman" w:cs="Times New Roman"/>
          <w:b/>
          <w:caps/>
          <w:spacing w:val="20"/>
          <w:sz w:val="22"/>
          <w:szCs w:val="22"/>
        </w:rPr>
        <w:t>pirkimo</w:t>
      </w:r>
    </w:p>
    <w:p w14:paraId="24D44C09" w14:textId="77777777" w:rsidR="00DC280C" w:rsidRPr="00230A9A" w:rsidRDefault="00DC280C" w:rsidP="00DC280C">
      <w:pPr>
        <w:spacing w:after="0" w:line="240" w:lineRule="auto"/>
        <w:jc w:val="center"/>
        <w:rPr>
          <w:rFonts w:ascii="Times New Roman" w:eastAsia="Calibri" w:hAnsi="Times New Roman" w:cs="Times New Roman"/>
          <w:caps/>
          <w:spacing w:val="20"/>
          <w:sz w:val="22"/>
          <w:szCs w:val="22"/>
        </w:rPr>
      </w:pPr>
    </w:p>
    <w:tbl>
      <w:tblPr>
        <w:tblStyle w:val="TableGrid4"/>
        <w:tblW w:w="2835" w:type="dxa"/>
        <w:tblInd w:w="3681" w:type="dxa"/>
        <w:tblLook w:val="04A0" w:firstRow="1" w:lastRow="0" w:firstColumn="1" w:lastColumn="0" w:noHBand="0" w:noVBand="1"/>
      </w:tblPr>
      <w:tblGrid>
        <w:gridCol w:w="2835"/>
      </w:tblGrid>
      <w:tr w:rsidR="00DC280C" w:rsidRPr="00230A9A" w14:paraId="631073F1" w14:textId="77777777" w:rsidTr="0016772C">
        <w:tc>
          <w:tcPr>
            <w:tcW w:w="2835" w:type="dxa"/>
            <w:tcBorders>
              <w:top w:val="nil"/>
              <w:left w:val="nil"/>
              <w:bottom w:val="single" w:sz="4" w:space="0" w:color="000000"/>
              <w:right w:val="nil"/>
            </w:tcBorders>
          </w:tcPr>
          <w:p w14:paraId="7F75BE3F" w14:textId="77777777" w:rsidR="00DC280C" w:rsidRPr="00230A9A" w:rsidRDefault="00DC280C" w:rsidP="00DC280C">
            <w:pPr>
              <w:jc w:val="center"/>
              <w:rPr>
                <w:rFonts w:ascii="Times New Roman" w:hAnsi="Times New Roman" w:cs="Times New Roman"/>
                <w:i/>
                <w:iCs/>
                <w:color w:val="7030A0"/>
                <w:sz w:val="22"/>
                <w:szCs w:val="22"/>
              </w:rPr>
            </w:pPr>
          </w:p>
        </w:tc>
      </w:tr>
      <w:tr w:rsidR="00DC280C" w:rsidRPr="00230A9A" w14:paraId="7B4C8964" w14:textId="77777777" w:rsidTr="0016772C">
        <w:trPr>
          <w:trHeight w:val="116"/>
        </w:trPr>
        <w:tc>
          <w:tcPr>
            <w:tcW w:w="2835" w:type="dxa"/>
            <w:tcBorders>
              <w:top w:val="single" w:sz="4" w:space="0" w:color="000000"/>
              <w:left w:val="nil"/>
              <w:bottom w:val="nil"/>
              <w:right w:val="nil"/>
            </w:tcBorders>
            <w:hideMark/>
          </w:tcPr>
          <w:p w14:paraId="093CC48A" w14:textId="77777777" w:rsidR="00DC280C" w:rsidRPr="00230A9A" w:rsidRDefault="00DC280C" w:rsidP="00DC280C">
            <w:pPr>
              <w:jc w:val="center"/>
              <w:rPr>
                <w:rFonts w:ascii="Times New Roman" w:hAnsi="Times New Roman" w:cs="Times New Roman"/>
                <w:i/>
                <w:iCs/>
                <w:sz w:val="22"/>
                <w:szCs w:val="22"/>
                <w:vertAlign w:val="superscript"/>
              </w:rPr>
            </w:pPr>
            <w:r w:rsidRPr="00230A9A">
              <w:rPr>
                <w:rFonts w:ascii="Times New Roman" w:hAnsi="Times New Roman" w:cs="Times New Roman"/>
                <w:i/>
                <w:iCs/>
                <w:sz w:val="22"/>
                <w:szCs w:val="22"/>
                <w:vertAlign w:val="superscript"/>
              </w:rPr>
              <w:t>(data)</w:t>
            </w:r>
          </w:p>
        </w:tc>
      </w:tr>
      <w:tr w:rsidR="00DC280C" w:rsidRPr="00230A9A" w14:paraId="23F8C442" w14:textId="77777777" w:rsidTr="0016772C">
        <w:tc>
          <w:tcPr>
            <w:tcW w:w="2835" w:type="dxa"/>
            <w:tcBorders>
              <w:top w:val="nil"/>
              <w:left w:val="nil"/>
              <w:bottom w:val="single" w:sz="4" w:space="0" w:color="000000"/>
              <w:right w:val="nil"/>
            </w:tcBorders>
          </w:tcPr>
          <w:p w14:paraId="423FC86D" w14:textId="77777777" w:rsidR="00DC280C" w:rsidRPr="00230A9A" w:rsidRDefault="00DC280C" w:rsidP="00DC280C">
            <w:pPr>
              <w:jc w:val="center"/>
              <w:rPr>
                <w:rFonts w:ascii="Times New Roman" w:hAnsi="Times New Roman" w:cs="Times New Roman"/>
                <w:i/>
                <w:iCs/>
                <w:sz w:val="22"/>
                <w:szCs w:val="22"/>
              </w:rPr>
            </w:pPr>
          </w:p>
        </w:tc>
      </w:tr>
      <w:tr w:rsidR="00DC280C" w:rsidRPr="00230A9A" w14:paraId="71697FCD" w14:textId="77777777" w:rsidTr="0016772C">
        <w:tc>
          <w:tcPr>
            <w:tcW w:w="2835" w:type="dxa"/>
            <w:tcBorders>
              <w:top w:val="single" w:sz="4" w:space="0" w:color="000000"/>
              <w:left w:val="nil"/>
              <w:bottom w:val="nil"/>
              <w:right w:val="nil"/>
            </w:tcBorders>
            <w:hideMark/>
          </w:tcPr>
          <w:p w14:paraId="198DD678" w14:textId="77777777" w:rsidR="00DC280C" w:rsidRPr="00230A9A" w:rsidRDefault="00DC280C" w:rsidP="00DC280C">
            <w:pPr>
              <w:jc w:val="center"/>
              <w:rPr>
                <w:rFonts w:ascii="Times New Roman" w:hAnsi="Times New Roman" w:cs="Times New Roman"/>
                <w:i/>
                <w:iCs/>
                <w:sz w:val="22"/>
                <w:szCs w:val="22"/>
                <w:vertAlign w:val="superscript"/>
              </w:rPr>
            </w:pPr>
            <w:r w:rsidRPr="00230A9A">
              <w:rPr>
                <w:rFonts w:ascii="Times New Roman" w:hAnsi="Times New Roman" w:cs="Times New Roman"/>
                <w:i/>
                <w:iCs/>
                <w:sz w:val="22"/>
                <w:szCs w:val="22"/>
                <w:vertAlign w:val="superscript"/>
              </w:rPr>
              <w:t>(vieta)</w:t>
            </w:r>
          </w:p>
        </w:tc>
      </w:tr>
    </w:tbl>
    <w:p w14:paraId="7758BCE0" w14:textId="77777777" w:rsidR="00DC280C" w:rsidRPr="00230A9A" w:rsidRDefault="00DC280C" w:rsidP="00DC280C">
      <w:pPr>
        <w:spacing w:after="0" w:line="240" w:lineRule="auto"/>
        <w:jc w:val="center"/>
        <w:rPr>
          <w:rFonts w:ascii="Times New Roman" w:eastAsia="Calibri" w:hAnsi="Times New Roman" w:cs="Times New Roman"/>
          <w:i/>
          <w:iCs/>
          <w:color w:val="7030A0"/>
          <w:sz w:val="22"/>
          <w:szCs w:val="22"/>
        </w:rPr>
      </w:pPr>
    </w:p>
    <w:p w14:paraId="60CEBFB7" w14:textId="77777777" w:rsidR="00DC280C" w:rsidRPr="00230A9A" w:rsidRDefault="00DC280C" w:rsidP="00D80492">
      <w:pPr>
        <w:widowControl w:val="0"/>
        <w:numPr>
          <w:ilvl w:val="0"/>
          <w:numId w:val="16"/>
        </w:numPr>
        <w:tabs>
          <w:tab w:val="left" w:pos="567"/>
        </w:tabs>
        <w:suppressAutoHyphens/>
        <w:autoSpaceDE w:val="0"/>
        <w:autoSpaceDN w:val="0"/>
        <w:spacing w:after="0" w:line="259" w:lineRule="auto"/>
        <w:contextualSpacing/>
        <w:jc w:val="center"/>
        <w:rPr>
          <w:rFonts w:ascii="Times New Roman" w:eastAsia="Calibri" w:hAnsi="Times New Roman" w:cs="Times New Roman"/>
          <w:b/>
          <w:bCs/>
          <w:sz w:val="22"/>
          <w:szCs w:val="22"/>
          <w:lang w:eastAsia="en-US"/>
        </w:rPr>
      </w:pPr>
      <w:bookmarkStart w:id="66" w:name="_Toc329443224"/>
      <w:r w:rsidRPr="00230A9A">
        <w:rPr>
          <w:rFonts w:ascii="Times New Roman" w:eastAsia="Calibri" w:hAnsi="Times New Roman" w:cs="Times New Roman"/>
          <w:b/>
          <w:bCs/>
          <w:sz w:val="22"/>
          <w:szCs w:val="22"/>
          <w:lang w:eastAsia="en-US"/>
        </w:rPr>
        <w:t>INFORMACIJA APIE TIEKĖJĄ</w:t>
      </w:r>
      <w:bookmarkEnd w:id="66"/>
      <w:r w:rsidRPr="00230A9A">
        <w:rPr>
          <w:rFonts w:ascii="Times New Roman" w:eastAsia="Calibri" w:hAnsi="Times New Roman" w:cs="Times New Roman"/>
          <w:b/>
          <w:bCs/>
          <w:sz w:val="22"/>
          <w:szCs w:val="22"/>
          <w:lang w:eastAsia="en-US"/>
        </w:rPr>
        <w:t>:</w:t>
      </w:r>
    </w:p>
    <w:p w14:paraId="769DCA82" w14:textId="77777777" w:rsidR="00DC280C" w:rsidRPr="00230A9A" w:rsidRDefault="00DC280C" w:rsidP="00DC280C">
      <w:pPr>
        <w:widowControl w:val="0"/>
        <w:tabs>
          <w:tab w:val="left" w:pos="567"/>
        </w:tabs>
        <w:autoSpaceDE w:val="0"/>
        <w:autoSpaceDN w:val="0"/>
        <w:spacing w:line="259" w:lineRule="auto"/>
        <w:ind w:left="360"/>
        <w:contextualSpacing/>
        <w:rPr>
          <w:rFonts w:ascii="Times New Roman" w:eastAsia="Calibri" w:hAnsi="Times New Roman" w:cs="Times New Roman"/>
          <w:b/>
          <w:bCs/>
          <w:sz w:val="22"/>
          <w:szCs w:val="22"/>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2"/>
        <w:gridCol w:w="4809"/>
      </w:tblGrid>
      <w:tr w:rsidR="00DC280C" w:rsidRPr="00230A9A" w14:paraId="6F3143E5" w14:textId="77777777" w:rsidTr="000228DF">
        <w:trPr>
          <w:jc w:val="center"/>
        </w:trPr>
        <w:tc>
          <w:tcPr>
            <w:tcW w:w="2574"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6EE72C" w14:textId="77777777" w:rsidR="00DC280C" w:rsidRPr="00230A9A" w:rsidRDefault="00DC280C" w:rsidP="00DC280C">
            <w:pPr>
              <w:widowControl w:val="0"/>
              <w:suppressAutoHyphens/>
              <w:autoSpaceDE w:val="0"/>
              <w:adjustRightInd w:val="0"/>
              <w:spacing w:after="0" w:line="240" w:lineRule="auto"/>
              <w:ind w:left="34"/>
              <w:jc w:val="both"/>
              <w:rPr>
                <w:rFonts w:ascii="Times New Roman" w:eastAsia="Times New Roman" w:hAnsi="Times New Roman" w:cs="Times New Roman"/>
                <w:i/>
                <w:sz w:val="22"/>
                <w:szCs w:val="22"/>
                <w:lang w:eastAsia="en-US"/>
              </w:rPr>
            </w:pPr>
            <w:r w:rsidRPr="00230A9A">
              <w:rPr>
                <w:rFonts w:ascii="Times New Roman" w:eastAsia="Times New Roman" w:hAnsi="Times New Roman" w:cs="Times New Roman"/>
                <w:b/>
                <w:bCs/>
                <w:sz w:val="22"/>
                <w:szCs w:val="22"/>
                <w:lang w:eastAsia="en-US"/>
              </w:rPr>
              <w:t xml:space="preserve">Tiekėjo pavadinimas </w:t>
            </w:r>
            <w:r w:rsidRPr="00230A9A">
              <w:rPr>
                <w:rFonts w:ascii="Times New Roman" w:eastAsia="Times New Roman" w:hAnsi="Times New Roman" w:cs="Times New Roman"/>
                <w:iCs/>
                <w:sz w:val="22"/>
                <w:szCs w:val="22"/>
                <w:lang w:eastAsia="en-US"/>
              </w:rPr>
              <w:t>(</w:t>
            </w:r>
            <w:r w:rsidRPr="00230A9A">
              <w:rPr>
                <w:rFonts w:ascii="Times New Roman" w:eastAsia="Times New Roman" w:hAnsi="Times New Roman" w:cs="Times New Roman"/>
                <w:i/>
                <w:sz w:val="22"/>
                <w:szCs w:val="22"/>
                <w:lang w:eastAsia="en-US"/>
              </w:rPr>
              <w:t xml:space="preserve">jeigu dalyvauja tiekėjų grupė, nurodomi visi dalyvių pavadinimai; </w:t>
            </w:r>
            <w:r w:rsidRPr="00230A9A">
              <w:rPr>
                <w:rFonts w:ascii="Times New Roman" w:eastAsia="Calibri" w:hAnsi="Times New Roman" w:cs="Times New Roman"/>
                <w:i/>
                <w:sz w:val="22"/>
                <w:szCs w:val="22"/>
              </w:rPr>
              <w:t>jeigu pasiūlymą teikia fizinis asmuo – verslo ar individualios veiklos pažymėjimo Nr. ar pan.</w:t>
            </w:r>
            <w:r w:rsidRPr="00230A9A">
              <w:rPr>
                <w:rFonts w:ascii="Times New Roman" w:eastAsia="Times New Roman" w:hAnsi="Times New Roman" w:cs="Times New Roman"/>
                <w:iCs/>
                <w:sz w:val="22"/>
                <w:szCs w:val="22"/>
                <w:lang w:eastAsia="en-US"/>
              </w:rPr>
              <w:t>)</w:t>
            </w:r>
          </w:p>
        </w:tc>
        <w:tc>
          <w:tcPr>
            <w:tcW w:w="2426" w:type="pct"/>
            <w:tcBorders>
              <w:top w:val="single" w:sz="4" w:space="0" w:color="auto"/>
              <w:left w:val="single" w:sz="4" w:space="0" w:color="auto"/>
              <w:bottom w:val="single" w:sz="4" w:space="0" w:color="auto"/>
              <w:right w:val="single" w:sz="4" w:space="0" w:color="auto"/>
            </w:tcBorders>
          </w:tcPr>
          <w:p w14:paraId="1FA745E6" w14:textId="77777777" w:rsidR="00DC280C" w:rsidRPr="00230A9A" w:rsidRDefault="00DC280C" w:rsidP="00DC280C">
            <w:pPr>
              <w:widowControl w:val="0"/>
              <w:suppressAutoHyphens/>
              <w:autoSpaceDE w:val="0"/>
              <w:adjustRightInd w:val="0"/>
              <w:spacing w:after="0" w:line="240" w:lineRule="auto"/>
              <w:rPr>
                <w:rFonts w:ascii="Times New Roman" w:eastAsia="Times New Roman" w:hAnsi="Times New Roman" w:cs="Times New Roman"/>
                <w:sz w:val="22"/>
                <w:szCs w:val="22"/>
                <w:lang w:eastAsia="en-US"/>
              </w:rPr>
            </w:pPr>
          </w:p>
        </w:tc>
      </w:tr>
      <w:tr w:rsidR="00DC280C" w:rsidRPr="00230A9A" w14:paraId="2DF16CEB" w14:textId="77777777" w:rsidTr="000228DF">
        <w:trPr>
          <w:jc w:val="center"/>
        </w:trPr>
        <w:tc>
          <w:tcPr>
            <w:tcW w:w="257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06A300" w14:textId="77777777" w:rsidR="00DC280C" w:rsidRPr="00230A9A" w:rsidRDefault="00DC280C" w:rsidP="00DC280C">
            <w:pPr>
              <w:widowControl w:val="0"/>
              <w:suppressAutoHyphens/>
              <w:autoSpaceDE w:val="0"/>
              <w:adjustRightInd w:val="0"/>
              <w:spacing w:after="0" w:line="240" w:lineRule="auto"/>
              <w:ind w:left="34"/>
              <w:jc w:val="both"/>
              <w:rPr>
                <w:rFonts w:ascii="Times New Roman" w:eastAsia="Times New Roman" w:hAnsi="Times New Roman" w:cs="Times New Roman"/>
                <w:sz w:val="22"/>
                <w:szCs w:val="22"/>
                <w:lang w:eastAsia="en-US"/>
              </w:rPr>
            </w:pPr>
            <w:r w:rsidRPr="00230A9A">
              <w:rPr>
                <w:rFonts w:ascii="Times New Roman" w:eastAsia="Times New Roman" w:hAnsi="Times New Roman" w:cs="Times New Roman"/>
                <w:b/>
                <w:bCs/>
                <w:sz w:val="22"/>
                <w:szCs w:val="22"/>
                <w:lang w:eastAsia="en-US"/>
              </w:rPr>
              <w:t xml:space="preserve">Tiekėjų grupės narys, atstovaujantis arba vadovaujantis tiekėjų grupei </w:t>
            </w:r>
            <w:r w:rsidRPr="00230A9A">
              <w:rPr>
                <w:rFonts w:ascii="Times New Roman" w:eastAsia="Times New Roman" w:hAnsi="Times New Roman" w:cs="Times New Roman"/>
                <w:sz w:val="22"/>
                <w:szCs w:val="22"/>
                <w:lang w:eastAsia="en-US"/>
              </w:rPr>
              <w:t>(</w:t>
            </w:r>
            <w:r w:rsidRPr="00230A9A">
              <w:rPr>
                <w:rFonts w:ascii="Times New Roman" w:eastAsia="Times New Roman" w:hAnsi="Times New Roman" w:cs="Times New Roman"/>
                <w:i/>
                <w:sz w:val="22"/>
                <w:szCs w:val="22"/>
                <w:lang w:eastAsia="en-US"/>
              </w:rPr>
              <w:t>pildoma, jei dalyvauja tiekėjų grupė</w:t>
            </w:r>
            <w:r w:rsidRPr="00230A9A">
              <w:rPr>
                <w:rFonts w:ascii="Times New Roman" w:eastAsia="Times New Roman" w:hAnsi="Times New Roman" w:cs="Times New Roman"/>
                <w:sz w:val="22"/>
                <w:szCs w:val="22"/>
                <w:lang w:eastAsia="en-US"/>
              </w:rPr>
              <w:t>)</w:t>
            </w:r>
          </w:p>
        </w:tc>
        <w:tc>
          <w:tcPr>
            <w:tcW w:w="2426" w:type="pct"/>
            <w:tcBorders>
              <w:top w:val="single" w:sz="4" w:space="0" w:color="auto"/>
              <w:left w:val="single" w:sz="4" w:space="0" w:color="auto"/>
              <w:bottom w:val="single" w:sz="4" w:space="0" w:color="auto"/>
              <w:right w:val="single" w:sz="4" w:space="0" w:color="auto"/>
            </w:tcBorders>
          </w:tcPr>
          <w:p w14:paraId="29A805C0" w14:textId="77777777" w:rsidR="00DC280C" w:rsidRPr="00230A9A" w:rsidRDefault="00DC280C" w:rsidP="00DC280C">
            <w:pPr>
              <w:widowControl w:val="0"/>
              <w:suppressAutoHyphens/>
              <w:autoSpaceDE w:val="0"/>
              <w:adjustRightInd w:val="0"/>
              <w:spacing w:after="0" w:line="240" w:lineRule="auto"/>
              <w:rPr>
                <w:rFonts w:ascii="Times New Roman" w:eastAsia="Times New Roman" w:hAnsi="Times New Roman" w:cs="Times New Roman"/>
                <w:sz w:val="22"/>
                <w:szCs w:val="22"/>
                <w:lang w:eastAsia="en-US"/>
              </w:rPr>
            </w:pPr>
          </w:p>
        </w:tc>
      </w:tr>
      <w:tr w:rsidR="00DC280C" w:rsidRPr="00230A9A" w14:paraId="1AB40C9E" w14:textId="77777777" w:rsidTr="000228DF">
        <w:trPr>
          <w:jc w:val="center"/>
        </w:trPr>
        <w:tc>
          <w:tcPr>
            <w:tcW w:w="257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EC48DE" w14:textId="77777777" w:rsidR="00DC280C" w:rsidRPr="00230A9A" w:rsidRDefault="00DC280C" w:rsidP="00DC280C">
            <w:pPr>
              <w:widowControl w:val="0"/>
              <w:suppressAutoHyphens/>
              <w:autoSpaceDE w:val="0"/>
              <w:adjustRightInd w:val="0"/>
              <w:spacing w:after="0" w:line="240" w:lineRule="auto"/>
              <w:ind w:left="34"/>
              <w:jc w:val="both"/>
              <w:rPr>
                <w:rFonts w:ascii="Times New Roman" w:eastAsia="Times New Roman" w:hAnsi="Times New Roman" w:cs="Times New Roman"/>
                <w:sz w:val="22"/>
                <w:szCs w:val="22"/>
                <w:lang w:eastAsia="en-US"/>
              </w:rPr>
            </w:pPr>
            <w:r w:rsidRPr="00230A9A">
              <w:rPr>
                <w:rFonts w:ascii="Times New Roman" w:eastAsia="Times New Roman" w:hAnsi="Times New Roman" w:cs="Times New Roman"/>
                <w:b/>
                <w:bCs/>
                <w:sz w:val="22"/>
                <w:szCs w:val="22"/>
                <w:lang w:eastAsia="en-US"/>
              </w:rPr>
              <w:t xml:space="preserve">Tiekėjo adresas </w:t>
            </w:r>
            <w:r w:rsidRPr="00230A9A">
              <w:rPr>
                <w:rFonts w:ascii="Times New Roman" w:eastAsia="Times New Roman" w:hAnsi="Times New Roman" w:cs="Times New Roman"/>
                <w:iCs/>
                <w:sz w:val="22"/>
                <w:szCs w:val="22"/>
                <w:lang w:eastAsia="en-US"/>
              </w:rPr>
              <w:t>(</w:t>
            </w:r>
            <w:r w:rsidRPr="00230A9A">
              <w:rPr>
                <w:rFonts w:ascii="Times New Roman" w:eastAsia="Times New Roman" w:hAnsi="Times New Roman" w:cs="Times New Roman"/>
                <w:i/>
                <w:sz w:val="22"/>
                <w:szCs w:val="22"/>
                <w:lang w:eastAsia="en-US"/>
              </w:rPr>
              <w:t>jeigu dalyvauja tiekėjų grupė, nurodomi visų dalyvių adresai</w:t>
            </w:r>
            <w:r w:rsidRPr="00230A9A">
              <w:rPr>
                <w:rFonts w:ascii="Times New Roman" w:eastAsia="Times New Roman" w:hAnsi="Times New Roman" w:cs="Times New Roman"/>
                <w:iCs/>
                <w:sz w:val="22"/>
                <w:szCs w:val="22"/>
                <w:lang w:eastAsia="en-US"/>
              </w:rPr>
              <w:t>)</w:t>
            </w:r>
          </w:p>
        </w:tc>
        <w:tc>
          <w:tcPr>
            <w:tcW w:w="2426" w:type="pct"/>
            <w:tcBorders>
              <w:top w:val="single" w:sz="4" w:space="0" w:color="auto"/>
              <w:left w:val="single" w:sz="4" w:space="0" w:color="auto"/>
              <w:bottom w:val="single" w:sz="4" w:space="0" w:color="auto"/>
              <w:right w:val="single" w:sz="4" w:space="0" w:color="auto"/>
            </w:tcBorders>
          </w:tcPr>
          <w:p w14:paraId="00B429CB" w14:textId="77777777" w:rsidR="00DC280C" w:rsidRPr="00230A9A" w:rsidRDefault="00DC280C" w:rsidP="00DC280C">
            <w:pPr>
              <w:widowControl w:val="0"/>
              <w:suppressAutoHyphens/>
              <w:autoSpaceDE w:val="0"/>
              <w:adjustRightInd w:val="0"/>
              <w:spacing w:after="0" w:line="240" w:lineRule="auto"/>
              <w:ind w:left="34" w:hanging="34"/>
              <w:rPr>
                <w:rFonts w:ascii="Times New Roman" w:eastAsia="Times New Roman" w:hAnsi="Times New Roman" w:cs="Times New Roman"/>
                <w:sz w:val="22"/>
                <w:szCs w:val="22"/>
                <w:lang w:eastAsia="en-US"/>
              </w:rPr>
            </w:pPr>
          </w:p>
        </w:tc>
      </w:tr>
      <w:tr w:rsidR="00DC280C" w:rsidRPr="00230A9A" w14:paraId="19152B93" w14:textId="77777777" w:rsidTr="000228DF">
        <w:trPr>
          <w:trHeight w:val="340"/>
          <w:jc w:val="center"/>
        </w:trPr>
        <w:tc>
          <w:tcPr>
            <w:tcW w:w="257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854C1E6" w14:textId="77777777" w:rsidR="00DC280C" w:rsidRPr="00230A9A" w:rsidRDefault="00DC280C" w:rsidP="00DC280C">
            <w:pPr>
              <w:widowControl w:val="0"/>
              <w:suppressAutoHyphens/>
              <w:autoSpaceDE w:val="0"/>
              <w:adjustRightInd w:val="0"/>
              <w:spacing w:after="0" w:line="240" w:lineRule="auto"/>
              <w:ind w:left="34"/>
              <w:jc w:val="both"/>
              <w:rPr>
                <w:rFonts w:ascii="Times New Roman" w:eastAsia="Times New Roman" w:hAnsi="Times New Roman" w:cs="Times New Roman"/>
                <w:b/>
                <w:bCs/>
                <w:sz w:val="22"/>
                <w:szCs w:val="22"/>
                <w:lang w:eastAsia="en-US"/>
              </w:rPr>
            </w:pPr>
            <w:r w:rsidRPr="00230A9A">
              <w:rPr>
                <w:rFonts w:ascii="Times New Roman" w:eastAsia="Times New Roman" w:hAnsi="Times New Roman" w:cs="Times New Roman"/>
                <w:b/>
                <w:bCs/>
                <w:sz w:val="22"/>
                <w:szCs w:val="22"/>
                <w:lang w:eastAsia="en-US"/>
              </w:rPr>
              <w:t>Tiekėjo kontaktinio asmens vardas, pavardė, telefono numeris, elektroninio pašto adresas</w:t>
            </w:r>
          </w:p>
        </w:tc>
        <w:tc>
          <w:tcPr>
            <w:tcW w:w="2426" w:type="pct"/>
            <w:tcBorders>
              <w:top w:val="single" w:sz="4" w:space="0" w:color="auto"/>
              <w:left w:val="single" w:sz="4" w:space="0" w:color="auto"/>
              <w:bottom w:val="single" w:sz="4" w:space="0" w:color="auto"/>
              <w:right w:val="single" w:sz="4" w:space="0" w:color="auto"/>
            </w:tcBorders>
          </w:tcPr>
          <w:p w14:paraId="369F51E2" w14:textId="77777777" w:rsidR="00DC280C" w:rsidRPr="00230A9A" w:rsidRDefault="00DC280C" w:rsidP="00DC280C">
            <w:pPr>
              <w:widowControl w:val="0"/>
              <w:suppressAutoHyphens/>
              <w:autoSpaceDE w:val="0"/>
              <w:adjustRightInd w:val="0"/>
              <w:spacing w:after="0" w:line="240" w:lineRule="auto"/>
              <w:ind w:left="34" w:hanging="34"/>
              <w:rPr>
                <w:rFonts w:ascii="Times New Roman" w:eastAsia="Times New Roman" w:hAnsi="Times New Roman" w:cs="Times New Roman"/>
                <w:sz w:val="22"/>
                <w:szCs w:val="22"/>
                <w:lang w:eastAsia="en-US"/>
              </w:rPr>
            </w:pPr>
          </w:p>
        </w:tc>
      </w:tr>
    </w:tbl>
    <w:p w14:paraId="5C3567BD" w14:textId="77777777" w:rsidR="00DC280C" w:rsidRPr="00230A9A" w:rsidRDefault="00DC280C" w:rsidP="00DC280C">
      <w:pPr>
        <w:widowControl w:val="0"/>
        <w:tabs>
          <w:tab w:val="left" w:pos="567"/>
        </w:tabs>
        <w:autoSpaceDE w:val="0"/>
        <w:autoSpaceDN w:val="0"/>
        <w:spacing w:line="259" w:lineRule="auto"/>
        <w:contextualSpacing/>
        <w:rPr>
          <w:rFonts w:ascii="Times New Roman" w:eastAsia="Calibri" w:hAnsi="Times New Roman" w:cs="Times New Roman"/>
          <w:b/>
          <w:bCs/>
          <w:sz w:val="22"/>
          <w:szCs w:val="22"/>
          <w:lang w:eastAsia="en-US"/>
        </w:rPr>
      </w:pPr>
    </w:p>
    <w:p w14:paraId="32AEB507" w14:textId="77777777" w:rsidR="00DC280C" w:rsidRPr="00230A9A" w:rsidRDefault="00DC280C" w:rsidP="00DC280C">
      <w:pPr>
        <w:spacing w:after="0" w:line="240" w:lineRule="auto"/>
        <w:rPr>
          <w:rFonts w:ascii="Times New Roman" w:eastAsia="Calibri" w:hAnsi="Times New Roman" w:cs="Times New Roman"/>
          <w:color w:val="000000"/>
          <w:sz w:val="22"/>
          <w:szCs w:val="22"/>
        </w:rPr>
      </w:pPr>
    </w:p>
    <w:p w14:paraId="7363994B" w14:textId="75B220D4" w:rsidR="00DC280C" w:rsidRPr="00230A9A" w:rsidRDefault="00004DC0" w:rsidP="00DC280C">
      <w:pPr>
        <w:widowControl w:val="0"/>
        <w:tabs>
          <w:tab w:val="left" w:pos="567"/>
        </w:tabs>
        <w:autoSpaceDE w:val="0"/>
        <w:autoSpaceDN w:val="0"/>
        <w:spacing w:line="259" w:lineRule="auto"/>
        <w:ind w:left="360"/>
        <w:contextualSpacing/>
        <w:jc w:val="center"/>
        <w:rPr>
          <w:rFonts w:ascii="Times New Roman" w:eastAsia="Calibri" w:hAnsi="Times New Roman" w:cs="Times New Roman"/>
          <w:b/>
          <w:bCs/>
          <w:sz w:val="22"/>
          <w:szCs w:val="22"/>
          <w:lang w:eastAsia="en-US"/>
        </w:rPr>
      </w:pPr>
      <w:r w:rsidRPr="00230A9A">
        <w:rPr>
          <w:rFonts w:ascii="Times New Roman" w:eastAsia="Calibri" w:hAnsi="Times New Roman" w:cs="Times New Roman"/>
          <w:b/>
          <w:bCs/>
          <w:sz w:val="22"/>
          <w:szCs w:val="22"/>
          <w:lang w:eastAsia="en-US"/>
        </w:rPr>
        <w:t>2</w:t>
      </w:r>
      <w:r w:rsidR="00DC280C" w:rsidRPr="00230A9A">
        <w:rPr>
          <w:rFonts w:ascii="Times New Roman" w:eastAsia="Calibri" w:hAnsi="Times New Roman" w:cs="Times New Roman"/>
          <w:b/>
          <w:bCs/>
          <w:sz w:val="22"/>
          <w:szCs w:val="22"/>
          <w:lang w:eastAsia="en-US"/>
        </w:rPr>
        <w:t xml:space="preserve">. INFORMACIJA APIE ŽINOMUS SUBTIEKĖJUS IR JIEMS PERDUODAMA VYKDYTI </w:t>
      </w:r>
    </w:p>
    <w:p w14:paraId="4EFCC496" w14:textId="1EA82793" w:rsidR="00DC280C" w:rsidRPr="00230A9A" w:rsidRDefault="00DC280C" w:rsidP="00DC280C">
      <w:pPr>
        <w:widowControl w:val="0"/>
        <w:tabs>
          <w:tab w:val="left" w:pos="567"/>
        </w:tabs>
        <w:autoSpaceDE w:val="0"/>
        <w:autoSpaceDN w:val="0"/>
        <w:spacing w:line="259" w:lineRule="auto"/>
        <w:ind w:left="360"/>
        <w:contextualSpacing/>
        <w:jc w:val="center"/>
        <w:rPr>
          <w:rFonts w:ascii="Times New Roman" w:eastAsia="Calibri" w:hAnsi="Times New Roman" w:cs="Times New Roman"/>
          <w:b/>
          <w:bCs/>
          <w:color w:val="000000"/>
          <w:sz w:val="22"/>
          <w:szCs w:val="22"/>
          <w:lang w:eastAsia="en-US"/>
        </w:rPr>
      </w:pPr>
      <w:r w:rsidRPr="00230A9A">
        <w:rPr>
          <w:rFonts w:ascii="Times New Roman" w:eastAsia="Calibri" w:hAnsi="Times New Roman" w:cs="Times New Roman"/>
          <w:b/>
          <w:bCs/>
          <w:sz w:val="22"/>
          <w:szCs w:val="22"/>
          <w:lang w:eastAsia="en-US"/>
        </w:rPr>
        <w:t>SUTARTIE</w:t>
      </w:r>
      <w:r w:rsidR="0030387C">
        <w:rPr>
          <w:rFonts w:ascii="Times New Roman" w:eastAsia="Calibri" w:hAnsi="Times New Roman" w:cs="Times New Roman"/>
          <w:b/>
          <w:bCs/>
          <w:sz w:val="22"/>
          <w:szCs w:val="22"/>
          <w:lang w:eastAsia="en-US"/>
        </w:rPr>
        <w:t>S</w:t>
      </w:r>
      <w:r w:rsidRPr="00230A9A">
        <w:rPr>
          <w:rFonts w:ascii="Times New Roman" w:eastAsia="Calibri" w:hAnsi="Times New Roman" w:cs="Times New Roman"/>
          <w:b/>
          <w:bCs/>
          <w:sz w:val="22"/>
          <w:szCs w:val="22"/>
          <w:lang w:eastAsia="en-US"/>
        </w:rPr>
        <w:t xml:space="preserve"> DALIS</w:t>
      </w:r>
    </w:p>
    <w:p w14:paraId="520E8F86" w14:textId="77777777" w:rsidR="00DC280C" w:rsidRPr="00230A9A" w:rsidRDefault="00DC280C" w:rsidP="00DC280C">
      <w:pPr>
        <w:spacing w:after="0" w:line="240" w:lineRule="auto"/>
        <w:ind w:left="567"/>
        <w:contextualSpacing/>
        <w:jc w:val="center"/>
        <w:rPr>
          <w:rFonts w:ascii="Times New Roman" w:eastAsia="Calibri" w:hAnsi="Times New Roman" w:cs="Times New Roman"/>
          <w:i/>
          <w:iCs/>
          <w:color w:val="000000"/>
          <w:sz w:val="22"/>
          <w:szCs w:val="22"/>
          <w:lang w:eastAsia="en-US"/>
        </w:rPr>
      </w:pPr>
      <w:r w:rsidRPr="00230A9A">
        <w:rPr>
          <w:rFonts w:ascii="Times New Roman" w:eastAsia="Calibri" w:hAnsi="Times New Roman" w:cs="Times New Roman"/>
          <w:i/>
          <w:iCs/>
          <w:color w:val="000000"/>
          <w:sz w:val="22"/>
          <w:szCs w:val="22"/>
          <w:lang w:eastAsia="en-US"/>
        </w:rPr>
        <w:t>(pildoma, jei tiekėjas pasitelkia subtiekėjus)</w:t>
      </w:r>
    </w:p>
    <w:p w14:paraId="13A4EA23" w14:textId="77777777" w:rsidR="00DC280C" w:rsidRPr="00230A9A" w:rsidRDefault="00DC280C" w:rsidP="00DC280C">
      <w:pPr>
        <w:suppressAutoHyphens/>
        <w:spacing w:after="0" w:line="240" w:lineRule="auto"/>
        <w:ind w:left="567"/>
        <w:contextualSpacing/>
        <w:jc w:val="center"/>
        <w:rPr>
          <w:rFonts w:ascii="Times New Roman" w:eastAsia="Cambria" w:hAnsi="Times New Roman" w:cs="Times New Roman"/>
          <w:sz w:val="22"/>
          <w:szCs w:val="22"/>
        </w:rPr>
      </w:pPr>
      <w:r w:rsidRPr="00230A9A">
        <w:rPr>
          <w:rFonts w:ascii="Times New Roman" w:eastAsia="Cambria" w:hAnsi="Times New Roman" w:cs="Times New Roman"/>
          <w:sz w:val="22"/>
          <w:szCs w:val="22"/>
        </w:rPr>
        <w:t>Dėl kiekvieno pasitelkiamo subtiekėjo tiekėjas turi papildomai pateikti atskirą, to (-ų) subtiekėjo (-ų) tinkamai užpildytą ir pasirašytą EBVPD formą.</w:t>
      </w:r>
    </w:p>
    <w:p w14:paraId="38B70E1E" w14:textId="77777777" w:rsidR="00DC280C" w:rsidRPr="00230A9A" w:rsidRDefault="00DC280C" w:rsidP="00DC280C">
      <w:pPr>
        <w:spacing w:after="0" w:line="240" w:lineRule="auto"/>
        <w:ind w:left="567"/>
        <w:contextualSpacing/>
        <w:jc w:val="center"/>
        <w:rPr>
          <w:rFonts w:ascii="Times New Roman" w:eastAsia="Calibri" w:hAnsi="Times New Roman" w:cs="Times New Roman"/>
          <w:i/>
          <w:iCs/>
          <w:color w:val="000000"/>
          <w:sz w:val="22"/>
          <w:szCs w:val="22"/>
          <w:lang w:eastAsia="en-US"/>
        </w:rPr>
      </w:pPr>
    </w:p>
    <w:tbl>
      <w:tblPr>
        <w:tblStyle w:val="Lentelstinklelis1"/>
        <w:tblW w:w="5000" w:type="pct"/>
        <w:tblInd w:w="0" w:type="dxa"/>
        <w:tblLook w:val="04A0" w:firstRow="1" w:lastRow="0" w:firstColumn="1" w:lastColumn="0" w:noHBand="0" w:noVBand="1"/>
      </w:tblPr>
      <w:tblGrid>
        <w:gridCol w:w="843"/>
        <w:gridCol w:w="4139"/>
        <w:gridCol w:w="3092"/>
        <w:gridCol w:w="1837"/>
      </w:tblGrid>
      <w:tr w:rsidR="00DC280C" w:rsidRPr="00230A9A" w14:paraId="1F99667A" w14:textId="77777777" w:rsidTr="000228DF">
        <w:trPr>
          <w:trHeight w:val="19"/>
        </w:trPr>
        <w:tc>
          <w:tcPr>
            <w:tcW w:w="42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1A560B9" w14:textId="77777777" w:rsidR="00DC280C" w:rsidRPr="00230A9A" w:rsidRDefault="00DC280C" w:rsidP="00DC280C">
            <w:pPr>
              <w:jc w:val="center"/>
              <w:rPr>
                <w:rFonts w:ascii="Times New Roman" w:hAnsi="Times New Roman" w:cs="Times New Roman"/>
                <w:b/>
                <w:color w:val="000000"/>
                <w:sz w:val="22"/>
              </w:rPr>
            </w:pPr>
            <w:r w:rsidRPr="00230A9A">
              <w:rPr>
                <w:rFonts w:ascii="Times New Roman" w:hAnsi="Times New Roman" w:cs="Times New Roman"/>
                <w:b/>
                <w:color w:val="000000"/>
                <w:sz w:val="22"/>
              </w:rPr>
              <w:t>Eil. Nr.</w:t>
            </w:r>
          </w:p>
        </w:tc>
        <w:tc>
          <w:tcPr>
            <w:tcW w:w="20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07C9285" w14:textId="77777777" w:rsidR="00DC280C" w:rsidRPr="00230A9A" w:rsidRDefault="00DC280C" w:rsidP="00DC280C">
            <w:pPr>
              <w:jc w:val="center"/>
              <w:rPr>
                <w:rFonts w:ascii="Times New Roman" w:eastAsia="Times New Roman" w:hAnsi="Times New Roman" w:cs="Times New Roman"/>
                <w:b/>
                <w:color w:val="00000A"/>
                <w:sz w:val="22"/>
                <w:lang w:val="lt-LT"/>
              </w:rPr>
            </w:pPr>
            <w:r w:rsidRPr="00230A9A">
              <w:rPr>
                <w:rFonts w:ascii="Times New Roman" w:eastAsia="Times New Roman" w:hAnsi="Times New Roman" w:cs="Times New Roman"/>
                <w:b/>
                <w:color w:val="00000A"/>
                <w:sz w:val="22"/>
                <w:lang w:val="lt-LT"/>
              </w:rPr>
              <w:t>Subtiekėjo (-ų) pavadinimas</w:t>
            </w:r>
          </w:p>
          <w:p w14:paraId="660DAEB6" w14:textId="77777777" w:rsidR="00DC280C" w:rsidRPr="00230A9A" w:rsidRDefault="00DC280C" w:rsidP="00DC280C">
            <w:pPr>
              <w:jc w:val="center"/>
              <w:rPr>
                <w:rFonts w:ascii="Times New Roman" w:hAnsi="Times New Roman" w:cs="Times New Roman"/>
                <w:b/>
                <w:color w:val="000000"/>
                <w:sz w:val="22"/>
                <w:lang w:val="lt-LT"/>
              </w:rPr>
            </w:pPr>
            <w:r w:rsidRPr="00230A9A">
              <w:rPr>
                <w:rFonts w:ascii="Times New Roman" w:eastAsia="Times New Roman" w:hAnsi="Times New Roman" w:cs="Times New Roman"/>
                <w:b/>
                <w:color w:val="00000A"/>
                <w:sz w:val="22"/>
                <w:lang w:val="lt-LT"/>
              </w:rPr>
              <w:t>(-ai), kontaktiniai duomenys ir jų atstovai</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5F47760" w14:textId="77777777" w:rsidR="00DC280C" w:rsidRPr="00230A9A" w:rsidRDefault="00DC280C" w:rsidP="00DC280C">
            <w:pPr>
              <w:jc w:val="center"/>
              <w:rPr>
                <w:rFonts w:ascii="Times New Roman" w:hAnsi="Times New Roman" w:cs="Times New Roman"/>
                <w:b/>
                <w:iCs/>
                <w:sz w:val="22"/>
                <w:lang w:val="lt-LT"/>
              </w:rPr>
            </w:pPr>
            <w:r w:rsidRPr="00230A9A">
              <w:rPr>
                <w:rFonts w:ascii="Times New Roman" w:hAnsi="Times New Roman" w:cs="Times New Roman"/>
                <w:b/>
                <w:iCs/>
                <w:sz w:val="22"/>
                <w:lang w:val="lt-LT"/>
              </w:rPr>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E946FFE" w14:textId="77777777" w:rsidR="00DC280C" w:rsidRPr="00230A9A" w:rsidRDefault="00DC280C" w:rsidP="00DC280C">
            <w:pPr>
              <w:jc w:val="center"/>
              <w:rPr>
                <w:rFonts w:ascii="Times New Roman" w:hAnsi="Times New Roman" w:cs="Times New Roman"/>
                <w:b/>
                <w:iCs/>
                <w:sz w:val="22"/>
                <w:lang w:val="lt-LT"/>
              </w:rPr>
            </w:pPr>
            <w:r w:rsidRPr="00230A9A">
              <w:rPr>
                <w:rFonts w:ascii="Times New Roman" w:hAnsi="Times New Roman" w:cs="Times New Roman"/>
                <w:b/>
                <w:iCs/>
                <w:sz w:val="22"/>
                <w:lang w:val="lt-LT"/>
              </w:rPr>
              <w:t>Apimtis EUR arba proc.</w:t>
            </w:r>
          </w:p>
        </w:tc>
      </w:tr>
      <w:tr w:rsidR="00DC280C" w:rsidRPr="008148DE" w14:paraId="30F1F094" w14:textId="77777777" w:rsidTr="00A17C8F">
        <w:trPr>
          <w:trHeight w:val="19"/>
        </w:trPr>
        <w:tc>
          <w:tcPr>
            <w:tcW w:w="425" w:type="pct"/>
            <w:tcBorders>
              <w:top w:val="single" w:sz="4" w:space="0" w:color="auto"/>
              <w:left w:val="single" w:sz="4" w:space="0" w:color="auto"/>
              <w:bottom w:val="single" w:sz="4" w:space="0" w:color="auto"/>
              <w:right w:val="single" w:sz="4" w:space="0" w:color="auto"/>
            </w:tcBorders>
            <w:vAlign w:val="center"/>
          </w:tcPr>
          <w:p w14:paraId="5AFD0BE5" w14:textId="77777777" w:rsidR="00DC280C" w:rsidRPr="008148DE" w:rsidRDefault="00DC280C" w:rsidP="00D80492">
            <w:pPr>
              <w:numPr>
                <w:ilvl w:val="0"/>
                <w:numId w:val="17"/>
              </w:numPr>
              <w:ind w:left="0" w:firstLine="0"/>
              <w:contextualSpacing/>
              <w:jc w:val="center"/>
              <w:rPr>
                <w:rFonts w:ascii="Times New Roman" w:hAnsi="Times New Roman" w:cs="Times New Roman"/>
                <w:sz w:val="21"/>
                <w:szCs w:val="21"/>
                <w:lang w:bidi="en-US"/>
              </w:rPr>
            </w:pPr>
          </w:p>
        </w:tc>
        <w:tc>
          <w:tcPr>
            <w:tcW w:w="2088" w:type="pct"/>
            <w:tcBorders>
              <w:top w:val="single" w:sz="4" w:space="0" w:color="auto"/>
              <w:left w:val="single" w:sz="4" w:space="0" w:color="auto"/>
              <w:bottom w:val="single" w:sz="4" w:space="0" w:color="auto"/>
              <w:right w:val="single" w:sz="4" w:space="0" w:color="auto"/>
            </w:tcBorders>
          </w:tcPr>
          <w:p w14:paraId="38BE2529" w14:textId="77777777" w:rsidR="00DC280C" w:rsidRPr="008148DE" w:rsidRDefault="00DC280C" w:rsidP="00DC280C">
            <w:pPr>
              <w:rPr>
                <w:rFonts w:ascii="Times New Roman" w:hAnsi="Times New Roman" w:cs="Times New Roman"/>
                <w:color w:val="000000"/>
                <w:sz w:val="21"/>
                <w:szCs w:val="21"/>
              </w:rPr>
            </w:pPr>
          </w:p>
        </w:tc>
        <w:tc>
          <w:tcPr>
            <w:tcW w:w="1560" w:type="pct"/>
            <w:tcBorders>
              <w:top w:val="single" w:sz="4" w:space="0" w:color="auto"/>
              <w:left w:val="single" w:sz="4" w:space="0" w:color="auto"/>
              <w:bottom w:val="single" w:sz="4" w:space="0" w:color="auto"/>
              <w:right w:val="single" w:sz="4" w:space="0" w:color="auto"/>
            </w:tcBorders>
          </w:tcPr>
          <w:p w14:paraId="71A46EFB" w14:textId="77777777" w:rsidR="00DC280C" w:rsidRPr="008148DE" w:rsidRDefault="00DC280C" w:rsidP="00DC280C">
            <w:pPr>
              <w:rPr>
                <w:rFonts w:ascii="Times New Roman" w:hAnsi="Times New Roman" w:cs="Times New Roman"/>
                <w:color w:val="000000"/>
                <w:sz w:val="21"/>
                <w:szCs w:val="21"/>
              </w:rPr>
            </w:pPr>
          </w:p>
        </w:tc>
        <w:tc>
          <w:tcPr>
            <w:tcW w:w="927" w:type="pct"/>
            <w:tcBorders>
              <w:top w:val="single" w:sz="4" w:space="0" w:color="auto"/>
              <w:left w:val="single" w:sz="4" w:space="0" w:color="auto"/>
              <w:bottom w:val="single" w:sz="4" w:space="0" w:color="auto"/>
              <w:right w:val="single" w:sz="4" w:space="0" w:color="auto"/>
            </w:tcBorders>
            <w:vAlign w:val="center"/>
          </w:tcPr>
          <w:p w14:paraId="4C429243" w14:textId="77777777" w:rsidR="00DC280C" w:rsidRPr="008148DE" w:rsidRDefault="00DC280C" w:rsidP="00DC280C">
            <w:pPr>
              <w:jc w:val="center"/>
              <w:rPr>
                <w:rFonts w:ascii="Times New Roman" w:hAnsi="Times New Roman" w:cs="Times New Roman"/>
                <w:color w:val="000000"/>
                <w:sz w:val="21"/>
                <w:szCs w:val="21"/>
              </w:rPr>
            </w:pPr>
          </w:p>
        </w:tc>
      </w:tr>
      <w:tr w:rsidR="00DC280C" w:rsidRPr="008148DE" w14:paraId="764B9A98" w14:textId="77777777" w:rsidTr="00A17C8F">
        <w:trPr>
          <w:trHeight w:val="19"/>
        </w:trPr>
        <w:tc>
          <w:tcPr>
            <w:tcW w:w="425" w:type="pct"/>
            <w:tcBorders>
              <w:top w:val="single" w:sz="4" w:space="0" w:color="auto"/>
              <w:left w:val="single" w:sz="4" w:space="0" w:color="auto"/>
              <w:bottom w:val="single" w:sz="4" w:space="0" w:color="auto"/>
              <w:right w:val="single" w:sz="4" w:space="0" w:color="auto"/>
            </w:tcBorders>
            <w:vAlign w:val="center"/>
          </w:tcPr>
          <w:p w14:paraId="4CA7283E" w14:textId="37E300A9" w:rsidR="00DC280C" w:rsidRPr="008148DE" w:rsidRDefault="00A17C8F" w:rsidP="00A17C8F">
            <w:pPr>
              <w:contextualSpacing/>
              <w:rPr>
                <w:rFonts w:ascii="Times New Roman" w:hAnsi="Times New Roman" w:cs="Times New Roman"/>
                <w:sz w:val="21"/>
                <w:szCs w:val="21"/>
                <w:lang w:bidi="en-US"/>
              </w:rPr>
            </w:pPr>
            <w:r w:rsidRPr="008148DE">
              <w:rPr>
                <w:rFonts w:ascii="Times New Roman" w:hAnsi="Times New Roman" w:cs="Times New Roman"/>
                <w:bCs/>
                <w:sz w:val="21"/>
                <w:szCs w:val="21"/>
                <w:lang w:bidi="en-US"/>
              </w:rPr>
              <w:t>...</w:t>
            </w:r>
          </w:p>
        </w:tc>
        <w:tc>
          <w:tcPr>
            <w:tcW w:w="2088" w:type="pct"/>
            <w:tcBorders>
              <w:top w:val="single" w:sz="4" w:space="0" w:color="auto"/>
              <w:left w:val="single" w:sz="4" w:space="0" w:color="auto"/>
              <w:bottom w:val="single" w:sz="4" w:space="0" w:color="auto"/>
              <w:right w:val="single" w:sz="4" w:space="0" w:color="auto"/>
            </w:tcBorders>
          </w:tcPr>
          <w:p w14:paraId="43BFC17E" w14:textId="77777777" w:rsidR="00DC280C" w:rsidRPr="008148DE" w:rsidRDefault="00DC280C" w:rsidP="00DC280C">
            <w:pPr>
              <w:rPr>
                <w:rFonts w:ascii="Times New Roman" w:hAnsi="Times New Roman" w:cs="Times New Roman"/>
                <w:color w:val="000000"/>
                <w:sz w:val="21"/>
                <w:szCs w:val="21"/>
              </w:rPr>
            </w:pPr>
          </w:p>
        </w:tc>
        <w:tc>
          <w:tcPr>
            <w:tcW w:w="1560" w:type="pct"/>
            <w:tcBorders>
              <w:top w:val="single" w:sz="4" w:space="0" w:color="auto"/>
              <w:left w:val="single" w:sz="4" w:space="0" w:color="auto"/>
              <w:bottom w:val="single" w:sz="4" w:space="0" w:color="auto"/>
              <w:right w:val="single" w:sz="4" w:space="0" w:color="auto"/>
            </w:tcBorders>
          </w:tcPr>
          <w:p w14:paraId="2E6ED8FD" w14:textId="77777777" w:rsidR="00DC280C" w:rsidRPr="008148DE" w:rsidRDefault="00DC280C" w:rsidP="00DC280C">
            <w:pPr>
              <w:rPr>
                <w:rFonts w:ascii="Times New Roman" w:hAnsi="Times New Roman" w:cs="Times New Roman"/>
                <w:color w:val="000000"/>
                <w:sz w:val="21"/>
                <w:szCs w:val="21"/>
              </w:rPr>
            </w:pPr>
          </w:p>
        </w:tc>
        <w:tc>
          <w:tcPr>
            <w:tcW w:w="927" w:type="pct"/>
            <w:tcBorders>
              <w:top w:val="single" w:sz="4" w:space="0" w:color="auto"/>
              <w:left w:val="single" w:sz="4" w:space="0" w:color="auto"/>
              <w:bottom w:val="single" w:sz="4" w:space="0" w:color="auto"/>
              <w:right w:val="single" w:sz="4" w:space="0" w:color="auto"/>
            </w:tcBorders>
            <w:vAlign w:val="center"/>
          </w:tcPr>
          <w:p w14:paraId="6D87300F" w14:textId="77777777" w:rsidR="00DC280C" w:rsidRPr="008148DE" w:rsidRDefault="00DC280C" w:rsidP="00DC280C">
            <w:pPr>
              <w:jc w:val="center"/>
              <w:rPr>
                <w:rFonts w:ascii="Times New Roman" w:hAnsi="Times New Roman" w:cs="Times New Roman"/>
                <w:color w:val="000000"/>
                <w:sz w:val="21"/>
                <w:szCs w:val="21"/>
              </w:rPr>
            </w:pPr>
          </w:p>
        </w:tc>
      </w:tr>
    </w:tbl>
    <w:p w14:paraId="4D76AFD4" w14:textId="77777777" w:rsidR="00DC280C" w:rsidRPr="008148DE" w:rsidRDefault="00DC280C" w:rsidP="00DC280C">
      <w:pPr>
        <w:spacing w:after="0" w:line="240" w:lineRule="auto"/>
        <w:contextualSpacing/>
        <w:jc w:val="both"/>
        <w:rPr>
          <w:rFonts w:ascii="Times New Roman" w:eastAsia="Calibri" w:hAnsi="Times New Roman" w:cs="Times New Roman"/>
          <w:i/>
          <w:iCs/>
          <w:color w:val="000000"/>
          <w:lang w:eastAsia="en-US"/>
        </w:rPr>
      </w:pPr>
    </w:p>
    <w:p w14:paraId="0B585156" w14:textId="24DECDC8" w:rsidR="00DC280C" w:rsidRPr="00230A9A" w:rsidRDefault="00004DC0" w:rsidP="00DC280C">
      <w:pPr>
        <w:tabs>
          <w:tab w:val="left" w:pos="0"/>
        </w:tabs>
        <w:spacing w:after="0" w:line="240" w:lineRule="auto"/>
        <w:jc w:val="center"/>
        <w:rPr>
          <w:rFonts w:ascii="Times New Roman" w:eastAsia="Calibri" w:hAnsi="Times New Roman" w:cs="Times New Roman"/>
          <w:b/>
          <w:bCs/>
          <w:iCs/>
          <w:sz w:val="22"/>
          <w:szCs w:val="22"/>
        </w:rPr>
      </w:pPr>
      <w:r w:rsidRPr="00230A9A">
        <w:rPr>
          <w:rFonts w:ascii="Times New Roman" w:eastAsia="Calibri" w:hAnsi="Times New Roman" w:cs="Times New Roman"/>
          <w:b/>
          <w:sz w:val="22"/>
          <w:szCs w:val="22"/>
        </w:rPr>
        <w:t>3</w:t>
      </w:r>
      <w:r w:rsidR="00DC280C" w:rsidRPr="00230A9A">
        <w:rPr>
          <w:rFonts w:ascii="Times New Roman" w:eastAsia="Calibri" w:hAnsi="Times New Roman" w:cs="Times New Roman"/>
          <w:b/>
          <w:sz w:val="22"/>
          <w:szCs w:val="22"/>
        </w:rPr>
        <w:t xml:space="preserve">. Informacija apie Tiekėjo / Tiekėjų grupės nario/ių  ar </w:t>
      </w:r>
      <w:r w:rsidR="00DC280C" w:rsidRPr="00230A9A">
        <w:rPr>
          <w:rFonts w:ascii="Times New Roman" w:eastAsia="Calibri" w:hAnsi="Times New Roman" w:cs="Times New Roman"/>
          <w:b/>
          <w:bCs/>
          <w:iCs/>
          <w:sz w:val="22"/>
          <w:szCs w:val="22"/>
        </w:rPr>
        <w:t xml:space="preserve">Ūkio subjekto, kurio pajėgumais remiamasi </w:t>
      </w:r>
      <w:r w:rsidR="00DC280C" w:rsidRPr="00230A9A">
        <w:rPr>
          <w:rFonts w:ascii="Times New Roman" w:eastAsia="Calibri" w:hAnsi="Times New Roman" w:cs="Times New Roman"/>
          <w:b/>
          <w:bCs/>
          <w:i/>
          <w:iCs/>
          <w:sz w:val="22"/>
          <w:szCs w:val="22"/>
        </w:rPr>
        <w:t xml:space="preserve">(jeigu jis pasitelkiamas) </w:t>
      </w:r>
      <w:r w:rsidR="00DC280C" w:rsidRPr="00230A9A">
        <w:rPr>
          <w:rFonts w:ascii="Times New Roman" w:eastAsia="Calibri" w:hAnsi="Times New Roman" w:cs="Times New Roman"/>
          <w:b/>
          <w:bCs/>
          <w:iCs/>
          <w:sz w:val="22"/>
          <w:szCs w:val="22"/>
        </w:rPr>
        <w:t xml:space="preserve">ar Subtiekėjo (-ų), kurio (-ių) pajėgumais tiekėjas nesiremia, </w:t>
      </w:r>
      <w:r w:rsidR="00DC280C" w:rsidRPr="00230A9A">
        <w:rPr>
          <w:rFonts w:ascii="Times New Roman" w:eastAsia="Calibri" w:hAnsi="Times New Roman" w:cs="Times New Roman"/>
          <w:b/>
          <w:bCs/>
          <w:i/>
          <w:iCs/>
          <w:sz w:val="22"/>
          <w:szCs w:val="22"/>
        </w:rPr>
        <w:t xml:space="preserve">(jeigu taikomas reikalavimas dėl pašalinimo pagrindų nebuvimo) </w:t>
      </w:r>
      <w:r w:rsidR="00DC280C" w:rsidRPr="00230A9A">
        <w:rPr>
          <w:rFonts w:ascii="Times New Roman" w:eastAsia="Calibri" w:hAnsi="Times New Roman" w:cs="Times New Roman"/>
          <w:b/>
          <w:bCs/>
          <w:iCs/>
          <w:sz w:val="22"/>
          <w:szCs w:val="22"/>
        </w:rPr>
        <w:t>juridinio asmens, kitos organizacijos ar jos padalinio asmenis:</w:t>
      </w:r>
    </w:p>
    <w:tbl>
      <w:tblPr>
        <w:tblStyle w:val="Lentelstinklelis3"/>
        <w:tblW w:w="9634" w:type="dxa"/>
        <w:tblInd w:w="0" w:type="dxa"/>
        <w:tblLook w:val="04A0" w:firstRow="1" w:lastRow="0" w:firstColumn="1" w:lastColumn="0" w:noHBand="0" w:noVBand="1"/>
      </w:tblPr>
      <w:tblGrid>
        <w:gridCol w:w="988"/>
        <w:gridCol w:w="4252"/>
        <w:gridCol w:w="4394"/>
      </w:tblGrid>
      <w:tr w:rsidR="0048464D" w:rsidRPr="00230A9A" w14:paraId="2BFB6718" w14:textId="77777777" w:rsidTr="00821120">
        <w:trPr>
          <w:trHeight w:val="414"/>
        </w:trPr>
        <w:tc>
          <w:tcPr>
            <w:tcW w:w="9634"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3FFEC5EA" w14:textId="77777777" w:rsidR="0048464D" w:rsidRPr="00230A9A" w:rsidRDefault="0048464D" w:rsidP="00821120">
            <w:pPr>
              <w:ind w:left="720"/>
              <w:contextualSpacing/>
              <w:jc w:val="center"/>
              <w:rPr>
                <w:rFonts w:ascii="Times New Roman" w:hAnsi="Times New Roman" w:cs="Times New Roman"/>
                <w:b/>
              </w:rPr>
            </w:pPr>
            <w:r w:rsidRPr="00230A9A">
              <w:rPr>
                <w:rFonts w:ascii="Times New Roman" w:hAnsi="Times New Roman" w:cs="Times New Roman"/>
                <w:b/>
              </w:rPr>
              <w:lastRenderedPageBreak/>
              <w:t>PRIVALOMA PAŽYMĖTI IR NURODYTI VISUS JURIDINĮ ASMENĮ SUDARANČIUS ORGANUS/ASMENIS</w:t>
            </w:r>
          </w:p>
        </w:tc>
      </w:tr>
      <w:tr w:rsidR="0048464D" w:rsidRPr="00230A9A" w14:paraId="4B0FB0A5" w14:textId="77777777" w:rsidTr="00821120">
        <w:trPr>
          <w:trHeight w:val="20"/>
        </w:trPr>
        <w:tc>
          <w:tcPr>
            <w:tcW w:w="988" w:type="dxa"/>
            <w:tcBorders>
              <w:top w:val="single" w:sz="4" w:space="0" w:color="auto"/>
              <w:left w:val="single" w:sz="4" w:space="0" w:color="000000"/>
              <w:bottom w:val="single" w:sz="4" w:space="0" w:color="auto"/>
              <w:right w:val="single" w:sz="4" w:space="0" w:color="000000"/>
            </w:tcBorders>
            <w:vAlign w:val="center"/>
            <w:hideMark/>
          </w:tcPr>
          <w:p w14:paraId="66AEC953" w14:textId="77777777" w:rsidR="0048464D" w:rsidRPr="00230A9A" w:rsidRDefault="002E7F9C" w:rsidP="00821120">
            <w:pPr>
              <w:jc w:val="center"/>
              <w:rPr>
                <w:rFonts w:ascii="Times New Roman" w:hAnsi="Times New Roman" w:cs="Times New Roman"/>
              </w:rPr>
            </w:pPr>
            <w:sdt>
              <w:sdtPr>
                <w:rPr>
                  <w:rFonts w:ascii="Times New Roman" w:hAnsi="Times New Roman" w:cs="Times New Roman"/>
                </w:rPr>
                <w:id w:val="-1046442753"/>
                <w14:checkbox>
                  <w14:checked w14:val="0"/>
                  <w14:checkedState w14:val="2612" w14:font="MS Gothic"/>
                  <w14:uncheckedState w14:val="2610" w14:font="MS Gothic"/>
                </w14:checkbox>
              </w:sdtPr>
              <w:sdtEndPr/>
              <w:sdtContent>
                <w:r w:rsidR="0048464D" w:rsidRPr="00230A9A">
                  <w:rPr>
                    <w:rFonts w:ascii="Segoe UI Symbol" w:hAnsi="Segoe UI Symbol" w:cs="Segoe UI Symbol"/>
                  </w:rPr>
                  <w:t>☐</w:t>
                </w:r>
              </w:sdtContent>
            </w:sdt>
          </w:p>
        </w:tc>
        <w:tc>
          <w:tcPr>
            <w:tcW w:w="4252" w:type="dxa"/>
            <w:tcBorders>
              <w:top w:val="single" w:sz="4" w:space="0" w:color="auto"/>
              <w:left w:val="single" w:sz="4" w:space="0" w:color="000000"/>
              <w:bottom w:val="single" w:sz="4" w:space="0" w:color="auto"/>
              <w:right w:val="single" w:sz="4" w:space="0" w:color="auto"/>
            </w:tcBorders>
            <w:vAlign w:val="center"/>
            <w:hideMark/>
          </w:tcPr>
          <w:p w14:paraId="5A6E6B8A" w14:textId="77777777" w:rsidR="0048464D" w:rsidRPr="00230A9A" w:rsidRDefault="0048464D" w:rsidP="00821120">
            <w:pPr>
              <w:jc w:val="center"/>
              <w:rPr>
                <w:rFonts w:ascii="Times New Roman" w:hAnsi="Times New Roman" w:cs="Times New Roman"/>
              </w:rPr>
            </w:pPr>
            <w:r w:rsidRPr="00230A9A">
              <w:rPr>
                <w:rFonts w:ascii="Times New Roman" w:hAnsi="Times New Roman" w:cs="Times New Roman"/>
              </w:rPr>
              <w:t>Vadovas</w:t>
            </w:r>
          </w:p>
        </w:tc>
        <w:tc>
          <w:tcPr>
            <w:tcW w:w="4394" w:type="dxa"/>
            <w:tcBorders>
              <w:top w:val="single" w:sz="4" w:space="0" w:color="auto"/>
              <w:left w:val="single" w:sz="4" w:space="0" w:color="auto"/>
              <w:bottom w:val="single" w:sz="4" w:space="0" w:color="auto"/>
              <w:right w:val="single" w:sz="4" w:space="0" w:color="000000"/>
            </w:tcBorders>
            <w:vAlign w:val="center"/>
            <w:hideMark/>
          </w:tcPr>
          <w:p w14:paraId="592066AC" w14:textId="77777777" w:rsidR="0048464D" w:rsidRPr="00230A9A" w:rsidRDefault="0048464D" w:rsidP="00821120">
            <w:pPr>
              <w:jc w:val="center"/>
              <w:rPr>
                <w:rFonts w:ascii="Times New Roman" w:hAnsi="Times New Roman" w:cs="Times New Roman"/>
                <w:bCs/>
                <w:i/>
                <w:iCs/>
              </w:rPr>
            </w:pPr>
            <w:r w:rsidRPr="00230A9A">
              <w:rPr>
                <w:rFonts w:ascii="Times New Roman" w:hAnsi="Times New Roman" w:cs="Times New Roman"/>
                <w:bCs/>
                <w:i/>
                <w:iCs/>
              </w:rPr>
              <w:t>įvardyti asmenį</w:t>
            </w:r>
          </w:p>
        </w:tc>
      </w:tr>
      <w:tr w:rsidR="0048464D" w:rsidRPr="00230A9A" w14:paraId="409F19E6" w14:textId="77777777" w:rsidTr="00821120">
        <w:trPr>
          <w:trHeight w:val="20"/>
        </w:trPr>
        <w:tc>
          <w:tcPr>
            <w:tcW w:w="988" w:type="dxa"/>
            <w:tcBorders>
              <w:top w:val="single" w:sz="4" w:space="0" w:color="auto"/>
              <w:left w:val="single" w:sz="4" w:space="0" w:color="000000"/>
              <w:bottom w:val="single" w:sz="4" w:space="0" w:color="000000"/>
              <w:right w:val="single" w:sz="4" w:space="0" w:color="000000"/>
            </w:tcBorders>
            <w:vAlign w:val="center"/>
            <w:hideMark/>
          </w:tcPr>
          <w:p w14:paraId="33F893D1" w14:textId="77777777" w:rsidR="0048464D" w:rsidRPr="00230A9A" w:rsidRDefault="002E7F9C" w:rsidP="00821120">
            <w:pPr>
              <w:jc w:val="center"/>
              <w:rPr>
                <w:rFonts w:ascii="Times New Roman" w:hAnsi="Times New Roman" w:cs="Times New Roman"/>
              </w:rPr>
            </w:pPr>
            <w:sdt>
              <w:sdtPr>
                <w:rPr>
                  <w:rFonts w:ascii="Times New Roman" w:hAnsi="Times New Roman" w:cs="Times New Roman"/>
                </w:rPr>
                <w:id w:val="1662037900"/>
                <w14:checkbox>
                  <w14:checked w14:val="0"/>
                  <w14:checkedState w14:val="2612" w14:font="MS Gothic"/>
                  <w14:uncheckedState w14:val="2610" w14:font="MS Gothic"/>
                </w14:checkbox>
              </w:sdtPr>
              <w:sdtEndPr/>
              <w:sdtContent>
                <w:r w:rsidR="0048464D" w:rsidRPr="00230A9A">
                  <w:rPr>
                    <w:rFonts w:ascii="Segoe UI Symbol" w:eastAsia="MS Gothic" w:hAnsi="Segoe UI Symbol" w:cs="Segoe UI Symbol"/>
                  </w:rPr>
                  <w:t>☐</w:t>
                </w:r>
              </w:sdtContent>
            </w:sdt>
          </w:p>
        </w:tc>
        <w:tc>
          <w:tcPr>
            <w:tcW w:w="4252" w:type="dxa"/>
            <w:tcBorders>
              <w:top w:val="single" w:sz="4" w:space="0" w:color="auto"/>
              <w:left w:val="single" w:sz="4" w:space="0" w:color="000000"/>
              <w:bottom w:val="single" w:sz="4" w:space="0" w:color="000000"/>
              <w:right w:val="single" w:sz="4" w:space="0" w:color="auto"/>
            </w:tcBorders>
            <w:vAlign w:val="center"/>
            <w:hideMark/>
          </w:tcPr>
          <w:p w14:paraId="624B85A7" w14:textId="77777777" w:rsidR="0048464D" w:rsidRPr="00230A9A" w:rsidRDefault="0048464D" w:rsidP="00821120">
            <w:pPr>
              <w:jc w:val="center"/>
              <w:rPr>
                <w:rFonts w:ascii="Times New Roman" w:hAnsi="Times New Roman" w:cs="Times New Roman"/>
              </w:rPr>
            </w:pPr>
            <w:r w:rsidRPr="00230A9A">
              <w:rPr>
                <w:rFonts w:ascii="Times New Roman" w:hAnsi="Times New Roman" w:cs="Times New Roman"/>
              </w:rPr>
              <w:t>Valdyba</w:t>
            </w:r>
          </w:p>
        </w:tc>
        <w:tc>
          <w:tcPr>
            <w:tcW w:w="4394" w:type="dxa"/>
            <w:tcBorders>
              <w:top w:val="single" w:sz="4" w:space="0" w:color="auto"/>
              <w:left w:val="single" w:sz="4" w:space="0" w:color="auto"/>
              <w:bottom w:val="single" w:sz="4" w:space="0" w:color="000000"/>
              <w:right w:val="single" w:sz="4" w:space="0" w:color="000000"/>
            </w:tcBorders>
            <w:vAlign w:val="center"/>
            <w:hideMark/>
          </w:tcPr>
          <w:p w14:paraId="06533183" w14:textId="77777777" w:rsidR="0048464D" w:rsidRPr="00230A9A" w:rsidRDefault="0048464D" w:rsidP="00821120">
            <w:pPr>
              <w:jc w:val="center"/>
              <w:rPr>
                <w:rFonts w:ascii="Times New Roman" w:hAnsi="Times New Roman" w:cs="Times New Roman"/>
                <w:bCs/>
                <w:i/>
                <w:iCs/>
              </w:rPr>
            </w:pPr>
            <w:r w:rsidRPr="00230A9A">
              <w:rPr>
                <w:rFonts w:ascii="Times New Roman" w:hAnsi="Times New Roman" w:cs="Times New Roman"/>
                <w:bCs/>
                <w:i/>
                <w:iCs/>
              </w:rPr>
              <w:t>įvardyti sudarančius asmenis (į) (narius)</w:t>
            </w:r>
          </w:p>
        </w:tc>
      </w:tr>
      <w:tr w:rsidR="0048464D" w:rsidRPr="00230A9A" w14:paraId="7918425A" w14:textId="77777777" w:rsidTr="00821120">
        <w:trPr>
          <w:trHeight w:val="20"/>
        </w:trPr>
        <w:tc>
          <w:tcPr>
            <w:tcW w:w="988" w:type="dxa"/>
            <w:tcBorders>
              <w:top w:val="single" w:sz="4" w:space="0" w:color="000000"/>
              <w:left w:val="single" w:sz="4" w:space="0" w:color="000000"/>
              <w:bottom w:val="single" w:sz="4" w:space="0" w:color="000000"/>
              <w:right w:val="single" w:sz="4" w:space="0" w:color="000000"/>
            </w:tcBorders>
            <w:vAlign w:val="center"/>
            <w:hideMark/>
          </w:tcPr>
          <w:p w14:paraId="32B165F2" w14:textId="77777777" w:rsidR="0048464D" w:rsidRPr="00230A9A" w:rsidRDefault="002E7F9C" w:rsidP="00821120">
            <w:pPr>
              <w:jc w:val="center"/>
              <w:rPr>
                <w:rFonts w:ascii="Times New Roman" w:hAnsi="Times New Roman" w:cs="Times New Roman"/>
              </w:rPr>
            </w:pPr>
            <w:sdt>
              <w:sdtPr>
                <w:rPr>
                  <w:rFonts w:ascii="Times New Roman" w:hAnsi="Times New Roman" w:cs="Times New Roman"/>
                </w:rPr>
                <w:id w:val="-215121949"/>
                <w14:checkbox>
                  <w14:checked w14:val="0"/>
                  <w14:checkedState w14:val="2612" w14:font="MS Gothic"/>
                  <w14:uncheckedState w14:val="2610" w14:font="MS Gothic"/>
                </w14:checkbox>
              </w:sdtPr>
              <w:sdtEndPr/>
              <w:sdtContent>
                <w:r w:rsidR="0048464D" w:rsidRPr="00230A9A">
                  <w:rPr>
                    <w:rFonts w:ascii="Segoe UI Symbol" w:hAnsi="Segoe UI Symbol" w:cs="Segoe UI Symbol"/>
                  </w:rPr>
                  <w:t>☐</w:t>
                </w:r>
              </w:sdtContent>
            </w:sdt>
          </w:p>
        </w:tc>
        <w:tc>
          <w:tcPr>
            <w:tcW w:w="4252" w:type="dxa"/>
            <w:tcBorders>
              <w:top w:val="single" w:sz="4" w:space="0" w:color="000000"/>
              <w:left w:val="single" w:sz="4" w:space="0" w:color="000000"/>
              <w:bottom w:val="single" w:sz="4" w:space="0" w:color="000000"/>
              <w:right w:val="single" w:sz="4" w:space="0" w:color="auto"/>
            </w:tcBorders>
            <w:vAlign w:val="center"/>
            <w:hideMark/>
          </w:tcPr>
          <w:p w14:paraId="5AA0C323" w14:textId="77777777" w:rsidR="0048464D" w:rsidRPr="00230A9A" w:rsidRDefault="0048464D" w:rsidP="00821120">
            <w:pPr>
              <w:jc w:val="center"/>
              <w:rPr>
                <w:rFonts w:ascii="Times New Roman" w:hAnsi="Times New Roman" w:cs="Times New Roman"/>
              </w:rPr>
            </w:pPr>
            <w:r w:rsidRPr="00230A9A">
              <w:rPr>
                <w:rFonts w:ascii="Times New Roman" w:hAnsi="Times New Roman" w:cs="Times New Roman"/>
              </w:rPr>
              <w:t>Stebėtojų taryba ar kitas priežiūros organas</w:t>
            </w:r>
          </w:p>
        </w:tc>
        <w:tc>
          <w:tcPr>
            <w:tcW w:w="4394" w:type="dxa"/>
            <w:tcBorders>
              <w:top w:val="single" w:sz="4" w:space="0" w:color="000000"/>
              <w:left w:val="single" w:sz="4" w:space="0" w:color="auto"/>
              <w:bottom w:val="single" w:sz="4" w:space="0" w:color="000000"/>
              <w:right w:val="single" w:sz="4" w:space="0" w:color="000000"/>
            </w:tcBorders>
            <w:vAlign w:val="center"/>
            <w:hideMark/>
          </w:tcPr>
          <w:p w14:paraId="646B07D4" w14:textId="77777777" w:rsidR="0048464D" w:rsidRPr="00230A9A" w:rsidRDefault="0048464D" w:rsidP="00821120">
            <w:pPr>
              <w:jc w:val="center"/>
              <w:rPr>
                <w:rFonts w:ascii="Times New Roman" w:hAnsi="Times New Roman" w:cs="Times New Roman"/>
                <w:bCs/>
                <w:iCs/>
              </w:rPr>
            </w:pPr>
            <w:r w:rsidRPr="00230A9A">
              <w:rPr>
                <w:rFonts w:ascii="Times New Roman" w:hAnsi="Times New Roman" w:cs="Times New Roman"/>
                <w:bCs/>
                <w:i/>
                <w:iCs/>
              </w:rPr>
              <w:t>įvardyti sudarančius asmenis (į) (narius)</w:t>
            </w:r>
          </w:p>
        </w:tc>
      </w:tr>
      <w:tr w:rsidR="0048464D" w:rsidRPr="00230A9A" w14:paraId="4C7F1B0B" w14:textId="77777777" w:rsidTr="00821120">
        <w:trPr>
          <w:trHeight w:val="20"/>
        </w:trPr>
        <w:tc>
          <w:tcPr>
            <w:tcW w:w="988" w:type="dxa"/>
            <w:tcBorders>
              <w:top w:val="single" w:sz="4" w:space="0" w:color="000000"/>
              <w:left w:val="single" w:sz="4" w:space="0" w:color="000000"/>
              <w:bottom w:val="single" w:sz="4" w:space="0" w:color="000000"/>
              <w:right w:val="single" w:sz="4" w:space="0" w:color="000000"/>
            </w:tcBorders>
            <w:vAlign w:val="center"/>
            <w:hideMark/>
          </w:tcPr>
          <w:p w14:paraId="32B67DF1" w14:textId="77777777" w:rsidR="0048464D" w:rsidRPr="00230A9A" w:rsidRDefault="002E7F9C" w:rsidP="00821120">
            <w:pPr>
              <w:jc w:val="center"/>
              <w:rPr>
                <w:rFonts w:ascii="Times New Roman" w:hAnsi="Times New Roman" w:cs="Times New Roman"/>
              </w:rPr>
            </w:pPr>
            <w:sdt>
              <w:sdtPr>
                <w:rPr>
                  <w:rFonts w:ascii="Times New Roman" w:hAnsi="Times New Roman" w:cs="Times New Roman"/>
                </w:rPr>
                <w:id w:val="-1998265295"/>
                <w14:checkbox>
                  <w14:checked w14:val="0"/>
                  <w14:checkedState w14:val="2612" w14:font="MS Gothic"/>
                  <w14:uncheckedState w14:val="2610" w14:font="MS Gothic"/>
                </w14:checkbox>
              </w:sdtPr>
              <w:sdtEndPr/>
              <w:sdtContent>
                <w:r w:rsidR="0048464D" w:rsidRPr="00230A9A">
                  <w:rPr>
                    <w:rFonts w:ascii="Segoe UI Symbol" w:hAnsi="Segoe UI Symbol" w:cs="Segoe UI Symbol"/>
                  </w:rPr>
                  <w:t>☐</w:t>
                </w:r>
              </w:sdtContent>
            </w:sdt>
          </w:p>
        </w:tc>
        <w:tc>
          <w:tcPr>
            <w:tcW w:w="4252" w:type="dxa"/>
            <w:tcBorders>
              <w:top w:val="single" w:sz="4" w:space="0" w:color="000000"/>
              <w:left w:val="single" w:sz="4" w:space="0" w:color="000000"/>
              <w:bottom w:val="single" w:sz="4" w:space="0" w:color="000000"/>
              <w:right w:val="single" w:sz="4" w:space="0" w:color="auto"/>
            </w:tcBorders>
            <w:vAlign w:val="center"/>
            <w:hideMark/>
          </w:tcPr>
          <w:p w14:paraId="1E0A5B26" w14:textId="77777777" w:rsidR="0048464D" w:rsidRPr="00230A9A" w:rsidRDefault="0048464D" w:rsidP="00821120">
            <w:pPr>
              <w:jc w:val="center"/>
              <w:rPr>
                <w:rFonts w:ascii="Times New Roman" w:hAnsi="Times New Roman" w:cs="Times New Roman"/>
              </w:rPr>
            </w:pPr>
            <w:r w:rsidRPr="00230A9A">
              <w:rPr>
                <w:rFonts w:ascii="Times New Roman" w:hAnsi="Times New Roman" w:cs="Times New Roman"/>
              </w:rPr>
              <w:t>Kitas valdymo organas</w:t>
            </w:r>
          </w:p>
        </w:tc>
        <w:tc>
          <w:tcPr>
            <w:tcW w:w="4394" w:type="dxa"/>
            <w:tcBorders>
              <w:top w:val="single" w:sz="4" w:space="0" w:color="000000"/>
              <w:left w:val="single" w:sz="4" w:space="0" w:color="auto"/>
              <w:bottom w:val="single" w:sz="4" w:space="0" w:color="000000"/>
              <w:right w:val="single" w:sz="4" w:space="0" w:color="000000"/>
            </w:tcBorders>
            <w:vAlign w:val="center"/>
            <w:hideMark/>
          </w:tcPr>
          <w:p w14:paraId="0E57770E" w14:textId="77777777" w:rsidR="0048464D" w:rsidRPr="00230A9A" w:rsidRDefault="0048464D" w:rsidP="00821120">
            <w:pPr>
              <w:jc w:val="center"/>
              <w:rPr>
                <w:rFonts w:ascii="Times New Roman" w:hAnsi="Times New Roman" w:cs="Times New Roman"/>
                <w:bCs/>
                <w:iCs/>
              </w:rPr>
            </w:pPr>
            <w:r w:rsidRPr="00230A9A">
              <w:rPr>
                <w:rFonts w:ascii="Times New Roman" w:hAnsi="Times New Roman" w:cs="Times New Roman"/>
                <w:bCs/>
                <w:i/>
                <w:iCs/>
              </w:rPr>
              <w:t>įvardyti sudarančius asmenis (į) (narius)</w:t>
            </w:r>
          </w:p>
        </w:tc>
      </w:tr>
      <w:tr w:rsidR="0048464D" w:rsidRPr="00230A9A" w14:paraId="343FA8FE" w14:textId="77777777" w:rsidTr="00821120">
        <w:trPr>
          <w:trHeight w:val="20"/>
        </w:trPr>
        <w:tc>
          <w:tcPr>
            <w:tcW w:w="988" w:type="dxa"/>
            <w:tcBorders>
              <w:top w:val="single" w:sz="4" w:space="0" w:color="000000"/>
              <w:left w:val="single" w:sz="4" w:space="0" w:color="000000"/>
              <w:bottom w:val="single" w:sz="4" w:space="0" w:color="000000"/>
              <w:right w:val="single" w:sz="4" w:space="0" w:color="000000"/>
            </w:tcBorders>
            <w:vAlign w:val="center"/>
            <w:hideMark/>
          </w:tcPr>
          <w:p w14:paraId="433D4F5C" w14:textId="77777777" w:rsidR="0048464D" w:rsidRPr="00230A9A" w:rsidRDefault="002E7F9C" w:rsidP="00821120">
            <w:pPr>
              <w:jc w:val="center"/>
              <w:rPr>
                <w:rFonts w:ascii="Times New Roman" w:hAnsi="Times New Roman" w:cs="Times New Roman"/>
              </w:rPr>
            </w:pPr>
            <w:sdt>
              <w:sdtPr>
                <w:rPr>
                  <w:rFonts w:ascii="Times New Roman" w:hAnsi="Times New Roman" w:cs="Times New Roman"/>
                </w:rPr>
                <w:id w:val="1438947468"/>
                <w14:checkbox>
                  <w14:checked w14:val="0"/>
                  <w14:checkedState w14:val="2612" w14:font="MS Gothic"/>
                  <w14:uncheckedState w14:val="2610" w14:font="MS Gothic"/>
                </w14:checkbox>
              </w:sdtPr>
              <w:sdtEndPr/>
              <w:sdtContent>
                <w:r w:rsidR="0048464D" w:rsidRPr="00230A9A">
                  <w:rPr>
                    <w:rFonts w:ascii="Segoe UI Symbol" w:hAnsi="Segoe UI Symbol" w:cs="Segoe UI Symbol"/>
                  </w:rPr>
                  <w:t>☐</w:t>
                </w:r>
              </w:sdtContent>
            </w:sdt>
          </w:p>
        </w:tc>
        <w:tc>
          <w:tcPr>
            <w:tcW w:w="4252" w:type="dxa"/>
            <w:tcBorders>
              <w:top w:val="single" w:sz="4" w:space="0" w:color="000000"/>
              <w:left w:val="single" w:sz="4" w:space="0" w:color="000000"/>
              <w:bottom w:val="single" w:sz="4" w:space="0" w:color="000000"/>
              <w:right w:val="single" w:sz="4" w:space="0" w:color="auto"/>
            </w:tcBorders>
            <w:vAlign w:val="center"/>
            <w:hideMark/>
          </w:tcPr>
          <w:p w14:paraId="221A5883" w14:textId="77777777" w:rsidR="0048464D" w:rsidRPr="00230A9A" w:rsidRDefault="0048464D" w:rsidP="00821120">
            <w:pPr>
              <w:jc w:val="center"/>
              <w:rPr>
                <w:rFonts w:ascii="Times New Roman" w:hAnsi="Times New Roman" w:cs="Times New Roman"/>
              </w:rPr>
            </w:pPr>
            <w:r w:rsidRPr="00230A9A">
              <w:rPr>
                <w:rFonts w:ascii="Times New Roman" w:hAnsi="Times New Roman" w:cs="Times New Roman"/>
              </w:rPr>
              <w:t>Kitas fizinis ar juridinis asmuo, turintis teisę atstovauti</w:t>
            </w:r>
          </w:p>
          <w:p w14:paraId="67C25621" w14:textId="77777777" w:rsidR="0048464D" w:rsidRPr="00230A9A" w:rsidRDefault="0048464D" w:rsidP="00821120">
            <w:pPr>
              <w:jc w:val="center"/>
              <w:rPr>
                <w:rFonts w:ascii="Times New Roman" w:hAnsi="Times New Roman" w:cs="Times New Roman"/>
              </w:rPr>
            </w:pPr>
            <w:r w:rsidRPr="00230A9A">
              <w:rPr>
                <w:rFonts w:ascii="Times New Roman" w:hAnsi="Times New Roman" w:cs="Times New Roman"/>
              </w:rPr>
              <w:t>tiekėjui ar jį kontroliuoti, jo vardu, priimti sprendimą, sudaryti sandorį</w:t>
            </w:r>
          </w:p>
        </w:tc>
        <w:tc>
          <w:tcPr>
            <w:tcW w:w="4394" w:type="dxa"/>
            <w:tcBorders>
              <w:top w:val="single" w:sz="4" w:space="0" w:color="000000"/>
              <w:left w:val="single" w:sz="4" w:space="0" w:color="auto"/>
              <w:bottom w:val="single" w:sz="4" w:space="0" w:color="000000"/>
              <w:right w:val="single" w:sz="4" w:space="0" w:color="000000"/>
            </w:tcBorders>
            <w:vAlign w:val="center"/>
            <w:hideMark/>
          </w:tcPr>
          <w:p w14:paraId="256F2733" w14:textId="77777777" w:rsidR="0048464D" w:rsidRPr="00230A9A" w:rsidRDefault="0048464D" w:rsidP="00821120">
            <w:pPr>
              <w:jc w:val="center"/>
              <w:rPr>
                <w:rFonts w:ascii="Times New Roman" w:hAnsi="Times New Roman" w:cs="Times New Roman"/>
                <w:bCs/>
                <w:iCs/>
              </w:rPr>
            </w:pPr>
            <w:r w:rsidRPr="00230A9A">
              <w:rPr>
                <w:rFonts w:ascii="Times New Roman" w:hAnsi="Times New Roman" w:cs="Times New Roman"/>
                <w:bCs/>
                <w:i/>
                <w:iCs/>
              </w:rPr>
              <w:t xml:space="preserve">įvardyti asmenis (į) </w:t>
            </w:r>
          </w:p>
        </w:tc>
      </w:tr>
      <w:tr w:rsidR="0048464D" w:rsidRPr="00230A9A" w14:paraId="6F0E3198" w14:textId="77777777" w:rsidTr="00821120">
        <w:trPr>
          <w:trHeight w:val="20"/>
        </w:trPr>
        <w:tc>
          <w:tcPr>
            <w:tcW w:w="988" w:type="dxa"/>
            <w:tcBorders>
              <w:top w:val="single" w:sz="4" w:space="0" w:color="000000"/>
              <w:left w:val="single" w:sz="4" w:space="0" w:color="000000"/>
              <w:bottom w:val="single" w:sz="4" w:space="0" w:color="000000"/>
              <w:right w:val="single" w:sz="4" w:space="0" w:color="000000"/>
            </w:tcBorders>
            <w:vAlign w:val="center"/>
            <w:hideMark/>
          </w:tcPr>
          <w:p w14:paraId="0942ED78" w14:textId="77777777" w:rsidR="0048464D" w:rsidRPr="00230A9A" w:rsidRDefault="002E7F9C" w:rsidP="00821120">
            <w:pPr>
              <w:jc w:val="center"/>
              <w:rPr>
                <w:rFonts w:ascii="Times New Roman" w:hAnsi="Times New Roman" w:cs="Times New Roman"/>
              </w:rPr>
            </w:pPr>
            <w:sdt>
              <w:sdtPr>
                <w:rPr>
                  <w:rFonts w:ascii="Times New Roman" w:hAnsi="Times New Roman" w:cs="Times New Roman"/>
                </w:rPr>
                <w:id w:val="-452324227"/>
                <w14:checkbox>
                  <w14:checked w14:val="0"/>
                  <w14:checkedState w14:val="2612" w14:font="MS Gothic"/>
                  <w14:uncheckedState w14:val="2610" w14:font="MS Gothic"/>
                </w14:checkbox>
              </w:sdtPr>
              <w:sdtEndPr/>
              <w:sdtContent>
                <w:r w:rsidR="0048464D" w:rsidRPr="00230A9A">
                  <w:rPr>
                    <w:rFonts w:ascii="Segoe UI Symbol" w:hAnsi="Segoe UI Symbol" w:cs="Segoe UI Symbol"/>
                  </w:rPr>
                  <w:t>☐</w:t>
                </w:r>
              </w:sdtContent>
            </w:sdt>
          </w:p>
        </w:tc>
        <w:tc>
          <w:tcPr>
            <w:tcW w:w="4252" w:type="dxa"/>
            <w:tcBorders>
              <w:top w:val="single" w:sz="4" w:space="0" w:color="000000"/>
              <w:left w:val="single" w:sz="4" w:space="0" w:color="000000"/>
              <w:bottom w:val="single" w:sz="4" w:space="0" w:color="000000"/>
              <w:right w:val="single" w:sz="4" w:space="0" w:color="auto"/>
            </w:tcBorders>
            <w:vAlign w:val="center"/>
            <w:hideMark/>
          </w:tcPr>
          <w:p w14:paraId="679CDC39" w14:textId="77777777" w:rsidR="0048464D" w:rsidRPr="00230A9A" w:rsidRDefault="0048464D" w:rsidP="00821120">
            <w:pPr>
              <w:jc w:val="center"/>
              <w:rPr>
                <w:rFonts w:ascii="Times New Roman" w:hAnsi="Times New Roman" w:cs="Times New Roman"/>
              </w:rPr>
            </w:pPr>
            <w:r w:rsidRPr="00230A9A">
              <w:rPr>
                <w:rFonts w:ascii="Times New Roman" w:hAnsi="Times New Roman" w:cs="Times New Roman"/>
              </w:rPr>
              <w:t>Asmuo (asmenys), turintis (turintys) teisę surašyti ir pasirašyti tiekėjo finansinės apskaitos dokumentus</w:t>
            </w:r>
          </w:p>
        </w:tc>
        <w:tc>
          <w:tcPr>
            <w:tcW w:w="4394" w:type="dxa"/>
            <w:tcBorders>
              <w:top w:val="single" w:sz="4" w:space="0" w:color="000000"/>
              <w:left w:val="single" w:sz="4" w:space="0" w:color="auto"/>
              <w:bottom w:val="single" w:sz="4" w:space="0" w:color="000000"/>
              <w:right w:val="single" w:sz="4" w:space="0" w:color="000000"/>
            </w:tcBorders>
            <w:vAlign w:val="center"/>
            <w:hideMark/>
          </w:tcPr>
          <w:p w14:paraId="07B9696D" w14:textId="77777777" w:rsidR="0048464D" w:rsidRPr="00230A9A" w:rsidRDefault="0048464D" w:rsidP="00821120">
            <w:pPr>
              <w:jc w:val="center"/>
              <w:rPr>
                <w:rFonts w:ascii="Times New Roman" w:hAnsi="Times New Roman" w:cs="Times New Roman"/>
                <w:bCs/>
                <w:iCs/>
              </w:rPr>
            </w:pPr>
            <w:r w:rsidRPr="00230A9A">
              <w:rPr>
                <w:rFonts w:ascii="Times New Roman" w:hAnsi="Times New Roman" w:cs="Times New Roman"/>
                <w:bCs/>
                <w:i/>
                <w:iCs/>
              </w:rPr>
              <w:t>įvardyti asmenis (į)</w:t>
            </w:r>
          </w:p>
        </w:tc>
      </w:tr>
    </w:tbl>
    <w:p w14:paraId="0E917A80" w14:textId="77777777" w:rsidR="0048464D" w:rsidRPr="008148DE" w:rsidRDefault="0048464D" w:rsidP="0048464D">
      <w:pPr>
        <w:spacing w:after="0" w:line="240" w:lineRule="auto"/>
        <w:rPr>
          <w:rFonts w:ascii="Times New Roman" w:eastAsia="Calibri" w:hAnsi="Times New Roman" w:cs="Times New Roman"/>
        </w:rPr>
      </w:pPr>
    </w:p>
    <w:p w14:paraId="68803C57" w14:textId="303BF062" w:rsidR="00DC280C" w:rsidRPr="00230A9A" w:rsidRDefault="00DC280C" w:rsidP="00DC280C">
      <w:pPr>
        <w:spacing w:after="0" w:line="240" w:lineRule="auto"/>
        <w:rPr>
          <w:rFonts w:ascii="Times New Roman" w:eastAsia="Calibri" w:hAnsi="Times New Roman" w:cs="Times New Roman"/>
          <w:sz w:val="22"/>
          <w:szCs w:val="22"/>
        </w:rPr>
      </w:pPr>
    </w:p>
    <w:p w14:paraId="4DFAD77C" w14:textId="77777777" w:rsidR="00DC280C" w:rsidRPr="00230A9A" w:rsidRDefault="00DC280C" w:rsidP="00DC280C">
      <w:pPr>
        <w:spacing w:after="0" w:line="240" w:lineRule="auto"/>
        <w:contextualSpacing/>
        <w:jc w:val="center"/>
        <w:rPr>
          <w:rFonts w:ascii="Times New Roman" w:eastAsia="Calibri" w:hAnsi="Times New Roman" w:cs="Times New Roman"/>
          <w:b/>
          <w:bCs/>
          <w:sz w:val="22"/>
          <w:szCs w:val="22"/>
          <w:lang w:eastAsia="en-US"/>
        </w:rPr>
      </w:pPr>
      <w:r w:rsidRPr="00230A9A">
        <w:rPr>
          <w:rFonts w:ascii="Times New Roman" w:eastAsia="Calibri" w:hAnsi="Times New Roman" w:cs="Times New Roman"/>
          <w:b/>
          <w:bCs/>
          <w:sz w:val="22"/>
          <w:szCs w:val="22"/>
          <w:lang w:eastAsia="en-US"/>
        </w:rPr>
        <w:t>5. PASIŪLYMO KAINA</w:t>
      </w:r>
    </w:p>
    <w:p w14:paraId="2B297D13" w14:textId="77777777" w:rsidR="00DC280C" w:rsidRPr="00230A9A" w:rsidRDefault="00DC280C" w:rsidP="00DC280C">
      <w:pPr>
        <w:spacing w:after="0" w:line="240" w:lineRule="auto"/>
        <w:contextualSpacing/>
        <w:jc w:val="center"/>
        <w:rPr>
          <w:rFonts w:ascii="Times New Roman" w:eastAsia="Calibri" w:hAnsi="Times New Roman" w:cs="Times New Roman"/>
          <w:b/>
          <w:bCs/>
          <w:sz w:val="22"/>
          <w:szCs w:val="22"/>
          <w:lang w:eastAsia="en-US"/>
        </w:rPr>
      </w:pPr>
    </w:p>
    <w:p w14:paraId="71B01140" w14:textId="77777777" w:rsidR="00DC280C" w:rsidRPr="00230A9A" w:rsidRDefault="00DC280C" w:rsidP="00DC280C">
      <w:pPr>
        <w:widowControl w:val="0"/>
        <w:autoSpaceDE w:val="0"/>
        <w:autoSpaceDN w:val="0"/>
        <w:spacing w:line="20" w:lineRule="atLeast"/>
        <w:ind w:firstLine="426"/>
        <w:contextualSpacing/>
        <w:jc w:val="both"/>
        <w:rPr>
          <w:rFonts w:ascii="Times New Roman" w:eastAsia="Calibri" w:hAnsi="Times New Roman" w:cs="Times New Roman"/>
          <w:bCs/>
          <w:iCs/>
          <w:sz w:val="22"/>
          <w:szCs w:val="22"/>
          <w:lang w:eastAsia="en-US"/>
        </w:rPr>
      </w:pPr>
      <w:r w:rsidRPr="00230A9A">
        <w:rPr>
          <w:rFonts w:ascii="Times New Roman" w:eastAsia="Calibri" w:hAnsi="Times New Roman" w:cs="Times New Roman"/>
          <w:bCs/>
          <w:iCs/>
          <w:sz w:val="22"/>
          <w:szCs w:val="22"/>
          <w:lang w:eastAsia="en-US"/>
        </w:rPr>
        <w:t>5.1. Pasiūlyme kaina nurodomos eurais</w:t>
      </w:r>
      <w:r w:rsidRPr="00230A9A">
        <w:rPr>
          <w:rFonts w:ascii="Times New Roman" w:eastAsia="Calibri" w:hAnsi="Times New Roman" w:cs="Times New Roman"/>
          <w:sz w:val="22"/>
          <w:szCs w:val="22"/>
          <w:lang w:eastAsia="en-US"/>
        </w:rPr>
        <w:t>.</w:t>
      </w:r>
      <w:r w:rsidRPr="00230A9A">
        <w:rPr>
          <w:rFonts w:ascii="Times New Roman" w:eastAsia="Calibri" w:hAnsi="Times New Roman" w:cs="Times New Roman"/>
          <w:bCs/>
          <w:iCs/>
          <w:sz w:val="22"/>
          <w:szCs w:val="22"/>
          <w:lang w:eastAsia="en-US"/>
        </w:rPr>
        <w:t xml:space="preserve"> Jeigu pasiūlymuose kainos nurodytos užsienio valiuta, jos turės būti perskaičiuojamos į eurus </w:t>
      </w:r>
      <w:r w:rsidRPr="00230A9A">
        <w:rPr>
          <w:rFonts w:ascii="Times New Roman" w:eastAsia="Calibri" w:hAnsi="Times New Roman" w:cs="Times New Roman"/>
          <w:sz w:val="22"/>
          <w:szCs w:val="22"/>
          <w:lang w:eastAsia="en-US"/>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230A9A">
        <w:rPr>
          <w:rFonts w:ascii="Times New Roman" w:eastAsia="Calibri" w:hAnsi="Times New Roman" w:cs="Times New Roman"/>
          <w:bCs/>
          <w:iCs/>
          <w:sz w:val="22"/>
          <w:szCs w:val="22"/>
          <w:lang w:eastAsia="en-US"/>
        </w:rPr>
        <w:t>.</w:t>
      </w:r>
    </w:p>
    <w:p w14:paraId="0A92ABCE" w14:textId="33E19264" w:rsidR="00DC280C" w:rsidRPr="00230A9A" w:rsidRDefault="00DC280C" w:rsidP="00DC280C">
      <w:pPr>
        <w:widowControl w:val="0"/>
        <w:shd w:val="clear" w:color="auto" w:fill="FFFFFF"/>
        <w:tabs>
          <w:tab w:val="left" w:pos="993"/>
        </w:tabs>
        <w:suppressAutoHyphens/>
        <w:spacing w:after="0" w:line="240" w:lineRule="auto"/>
        <w:ind w:firstLine="360"/>
        <w:jc w:val="both"/>
        <w:rPr>
          <w:rFonts w:ascii="Times New Roman" w:eastAsia="Calibri" w:hAnsi="Times New Roman" w:cs="Times New Roman"/>
          <w:sz w:val="22"/>
          <w:szCs w:val="22"/>
        </w:rPr>
      </w:pPr>
      <w:r w:rsidRPr="00230A9A">
        <w:rPr>
          <w:rFonts w:ascii="Times New Roman" w:eastAsia="Calibri" w:hAnsi="Times New Roman" w:cs="Times New Roman"/>
          <w:bCs/>
          <w:iCs/>
          <w:sz w:val="22"/>
          <w:szCs w:val="22"/>
          <w:lang w:eastAsia="en-US"/>
        </w:rPr>
        <w:t xml:space="preserve">5.2. Apskaičiuojant kainą, turi būti atsižvelgta į visą pirkimo dokumentuose nurodytą pirkimo objekto apimtį ir reikalavimus, kainos sudėtines dalis ir pan. PVM nurodomas atskirai. </w:t>
      </w:r>
      <w:r w:rsidRPr="00230A9A">
        <w:rPr>
          <w:rFonts w:ascii="Times New Roman" w:eastAsia="Calibri" w:hAnsi="Times New Roman" w:cs="Times New Roman"/>
          <w:bCs/>
          <w:sz w:val="22"/>
          <w:szCs w:val="22"/>
          <w:lang w:eastAsia="en-U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230A9A">
        <w:rPr>
          <w:rFonts w:ascii="Times New Roman" w:eastAsia="Calibri" w:hAnsi="Times New Roman" w:cs="Times New Roman"/>
          <w:bCs/>
          <w:iCs/>
          <w:sz w:val="22"/>
          <w:szCs w:val="22"/>
          <w:lang w:eastAsia="en-US"/>
        </w:rPr>
        <w:t xml:space="preserve">kainos </w:t>
      </w:r>
      <w:r w:rsidRPr="00230A9A">
        <w:rPr>
          <w:rFonts w:ascii="Times New Roman" w:eastAsia="Calibri" w:hAnsi="Times New Roman" w:cs="Times New Roman"/>
          <w:bCs/>
          <w:sz w:val="22"/>
          <w:szCs w:val="22"/>
          <w:lang w:eastAsia="en-US"/>
        </w:rPr>
        <w:t xml:space="preserve">bus vertinamos ir lyginamos su visais mokesčiais, įskaitant PVM. </w:t>
      </w:r>
      <w:r w:rsidRPr="00230A9A">
        <w:rPr>
          <w:rFonts w:ascii="Times New Roman" w:eastAsia="Calibri" w:hAnsi="Times New Roman" w:cs="Times New Roman"/>
          <w:sz w:val="22"/>
          <w:szCs w:val="22"/>
          <w:lang w:eastAsia="en-US"/>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230A9A">
        <w:rPr>
          <w:rFonts w:ascii="Times New Roman" w:eastAsia="Calibri" w:hAnsi="Times New Roman" w:cs="Times New Roman"/>
          <w:iCs/>
          <w:sz w:val="22"/>
          <w:szCs w:val="22"/>
          <w:lang w:eastAsia="en-US"/>
        </w:rPr>
        <w:t>kainą (jeigu tiekėjas jo neįskaičiavo pateikiant pasiūlymą, palyginimo tikslais įskaičiuoja pati perkančioji organizacija)</w:t>
      </w:r>
      <w:r w:rsidRPr="00230A9A">
        <w:rPr>
          <w:rFonts w:ascii="Times New Roman" w:eastAsia="Calibri" w:hAnsi="Times New Roman" w:cs="Times New Roman"/>
          <w:sz w:val="22"/>
          <w:szCs w:val="22"/>
          <w:lang w:eastAsia="en-US"/>
        </w:rPr>
        <w:t xml:space="preserve">. Į pasiūlymo </w:t>
      </w:r>
      <w:r w:rsidRPr="00230A9A">
        <w:rPr>
          <w:rFonts w:ascii="Times New Roman" w:eastAsia="Calibri" w:hAnsi="Times New Roman" w:cs="Times New Roman"/>
          <w:bCs/>
          <w:iCs/>
          <w:sz w:val="22"/>
          <w:szCs w:val="22"/>
          <w:lang w:eastAsia="en-US"/>
        </w:rPr>
        <w:t xml:space="preserve">kainą privalo būti </w:t>
      </w:r>
      <w:r w:rsidRPr="00230A9A">
        <w:rPr>
          <w:rFonts w:ascii="Times New Roman" w:eastAsia="Arial Unicode MS" w:hAnsi="Times New Roman" w:cs="Times New Roman"/>
          <w:sz w:val="22"/>
          <w:szCs w:val="22"/>
          <w:lang w:eastAsia="en-US"/>
        </w:rPr>
        <w:t>įskaičiuoti visi mokesčiai bei visos</w:t>
      </w:r>
      <w:r w:rsidRPr="00230A9A">
        <w:rPr>
          <w:rFonts w:ascii="Times New Roman" w:eastAsia="Calibri" w:hAnsi="Times New Roman" w:cs="Times New Roman"/>
          <w:b/>
          <w:sz w:val="22"/>
          <w:szCs w:val="22"/>
          <w:lang w:eastAsia="en-US"/>
        </w:rPr>
        <w:t xml:space="preserve"> </w:t>
      </w:r>
      <w:r w:rsidRPr="00230A9A">
        <w:rPr>
          <w:rFonts w:ascii="Times New Roman" w:eastAsia="Calibri" w:hAnsi="Times New Roman" w:cs="Times New Roman"/>
          <w:sz w:val="22"/>
          <w:szCs w:val="22"/>
          <w:lang w:eastAsia="en-US"/>
        </w:rPr>
        <w:t>kitos Tiekėjo patirtos ir (ar) galimos patirti tiesioginės ir netiesioginės išlaidos ir mokesčiai</w:t>
      </w:r>
      <w:r w:rsidRPr="00230A9A">
        <w:rPr>
          <w:rFonts w:ascii="Times New Roman" w:eastAsia="Arial Unicode MS" w:hAnsi="Times New Roman" w:cs="Times New Roman"/>
          <w:sz w:val="22"/>
          <w:szCs w:val="22"/>
          <w:lang w:eastAsia="en-US"/>
        </w:rPr>
        <w:t xml:space="preserve">, </w:t>
      </w:r>
      <w:r w:rsidRPr="00230A9A">
        <w:rPr>
          <w:rFonts w:ascii="Times New Roman" w:eastAsia="Arial Unicode MS" w:hAnsi="Times New Roman" w:cs="Times New Roman"/>
          <w:sz w:val="22"/>
          <w:szCs w:val="22"/>
        </w:rPr>
        <w:t xml:space="preserve">susiję su </w:t>
      </w:r>
      <w:r w:rsidR="00A56075" w:rsidRPr="00230A9A">
        <w:rPr>
          <w:rFonts w:ascii="Times New Roman" w:eastAsia="Arial Unicode MS" w:hAnsi="Times New Roman" w:cs="Times New Roman"/>
          <w:sz w:val="22"/>
          <w:szCs w:val="22"/>
        </w:rPr>
        <w:t>Paslaugų teikimu.</w:t>
      </w:r>
    </w:p>
    <w:p w14:paraId="5D0A7C56" w14:textId="77777777" w:rsidR="00DC280C" w:rsidRPr="00230A9A" w:rsidRDefault="00DC280C" w:rsidP="00DC280C">
      <w:pPr>
        <w:widowControl w:val="0"/>
        <w:autoSpaceDE w:val="0"/>
        <w:autoSpaceDN w:val="0"/>
        <w:spacing w:line="259" w:lineRule="auto"/>
        <w:ind w:firstLine="426"/>
        <w:contextualSpacing/>
        <w:jc w:val="both"/>
        <w:rPr>
          <w:rFonts w:ascii="Times New Roman" w:eastAsia="Calibri" w:hAnsi="Times New Roman" w:cs="Times New Roman"/>
          <w:smallCaps/>
          <w:sz w:val="22"/>
          <w:szCs w:val="22"/>
          <w:lang w:eastAsia="en-US"/>
        </w:rPr>
      </w:pPr>
      <w:r w:rsidRPr="00230A9A">
        <w:rPr>
          <w:rFonts w:ascii="Times New Roman" w:eastAsia="Calibri" w:hAnsi="Times New Roman" w:cs="Times New Roman"/>
          <w:color w:val="000000"/>
          <w:sz w:val="22"/>
          <w:szCs w:val="22"/>
          <w:lang w:eastAsia="en-US"/>
        </w:rPr>
        <w:t xml:space="preserve">5.3. Jeigu pasiūlyme nurodyta </w:t>
      </w:r>
      <w:r w:rsidRPr="00230A9A">
        <w:rPr>
          <w:rFonts w:ascii="Times New Roman" w:eastAsia="Calibri" w:hAnsi="Times New Roman" w:cs="Times New Roman"/>
          <w:bCs/>
          <w:iCs/>
          <w:sz w:val="22"/>
          <w:szCs w:val="22"/>
          <w:lang w:eastAsia="en-US"/>
        </w:rPr>
        <w:t>kaina</w:t>
      </w:r>
      <w:r w:rsidRPr="00230A9A">
        <w:rPr>
          <w:rFonts w:ascii="Times New Roman" w:eastAsia="Calibri" w:hAnsi="Times New Roman" w:cs="Times New Roman"/>
          <w:color w:val="000000"/>
          <w:sz w:val="22"/>
          <w:szCs w:val="22"/>
          <w:lang w:eastAsia="en-US"/>
        </w:rPr>
        <w:t xml:space="preserve">, išreikšta skaitmenimis, neatitinka </w:t>
      </w:r>
      <w:r w:rsidRPr="00230A9A">
        <w:rPr>
          <w:rFonts w:ascii="Times New Roman" w:eastAsia="Calibri" w:hAnsi="Times New Roman" w:cs="Times New Roman"/>
          <w:bCs/>
          <w:iCs/>
          <w:sz w:val="22"/>
          <w:szCs w:val="22"/>
          <w:lang w:eastAsia="en-US"/>
        </w:rPr>
        <w:t>kainos</w:t>
      </w:r>
      <w:r w:rsidRPr="00230A9A">
        <w:rPr>
          <w:rFonts w:ascii="Times New Roman" w:eastAsia="Calibri" w:hAnsi="Times New Roman" w:cs="Times New Roman"/>
          <w:color w:val="000000"/>
          <w:sz w:val="22"/>
          <w:szCs w:val="22"/>
          <w:lang w:eastAsia="en-US"/>
        </w:rPr>
        <w:t xml:space="preserve">, nurodytos žodžiais, teisinga laikoma </w:t>
      </w:r>
      <w:r w:rsidRPr="00230A9A">
        <w:rPr>
          <w:rFonts w:ascii="Times New Roman" w:eastAsia="Calibri" w:hAnsi="Times New Roman" w:cs="Times New Roman"/>
          <w:bCs/>
          <w:iCs/>
          <w:sz w:val="22"/>
          <w:szCs w:val="22"/>
          <w:lang w:eastAsia="en-US"/>
        </w:rPr>
        <w:t>kaina</w:t>
      </w:r>
      <w:r w:rsidRPr="00230A9A">
        <w:rPr>
          <w:rFonts w:ascii="Times New Roman" w:eastAsia="Calibri" w:hAnsi="Times New Roman" w:cs="Times New Roman"/>
          <w:color w:val="000000"/>
          <w:sz w:val="22"/>
          <w:szCs w:val="22"/>
          <w:lang w:eastAsia="en-US"/>
        </w:rPr>
        <w:t>, nurodytos žodžiais.</w:t>
      </w:r>
    </w:p>
    <w:p w14:paraId="7650D2BE" w14:textId="77777777" w:rsidR="00DC280C" w:rsidRPr="00230A9A" w:rsidRDefault="00DC280C" w:rsidP="00DC280C">
      <w:pPr>
        <w:widowControl w:val="0"/>
        <w:autoSpaceDE w:val="0"/>
        <w:autoSpaceDN w:val="0"/>
        <w:spacing w:line="259" w:lineRule="auto"/>
        <w:ind w:firstLine="426"/>
        <w:contextualSpacing/>
        <w:jc w:val="both"/>
        <w:rPr>
          <w:rFonts w:ascii="Times New Roman" w:eastAsia="Calibri" w:hAnsi="Times New Roman" w:cs="Times New Roman"/>
          <w:bCs/>
          <w:iCs/>
          <w:sz w:val="22"/>
          <w:szCs w:val="22"/>
          <w:lang w:eastAsia="en-US"/>
        </w:rPr>
      </w:pPr>
      <w:r w:rsidRPr="00230A9A">
        <w:rPr>
          <w:rFonts w:ascii="Times New Roman" w:eastAsia="Calibri" w:hAnsi="Times New Roman" w:cs="Times New Roman"/>
          <w:smallCaps/>
          <w:sz w:val="22"/>
          <w:szCs w:val="22"/>
          <w:lang w:eastAsia="en-US"/>
        </w:rPr>
        <w:t xml:space="preserve">5.4. </w:t>
      </w:r>
      <w:r w:rsidRPr="00230A9A">
        <w:rPr>
          <w:rFonts w:ascii="Times New Roman" w:eastAsia="Calibri" w:hAnsi="Times New Roman" w:cs="Times New Roman"/>
          <w:sz w:val="22"/>
          <w:szCs w:val="22"/>
          <w:lang w:eastAsia="en-US"/>
        </w:rPr>
        <w:t>V</w:t>
      </w:r>
      <w:r w:rsidRPr="00230A9A">
        <w:rPr>
          <w:rFonts w:ascii="Times New Roman" w:eastAsia="Calibri" w:hAnsi="Times New Roman" w:cs="Times New Roman"/>
          <w:bCs/>
          <w:iCs/>
          <w:sz w:val="22"/>
          <w:szCs w:val="22"/>
          <w:lang w:eastAsia="en-US"/>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ECED7CE" w14:textId="28E12E27" w:rsidR="00CD3593" w:rsidRPr="00DF2A69" w:rsidRDefault="00DC280C" w:rsidP="005E0606">
      <w:pPr>
        <w:widowControl w:val="0"/>
        <w:autoSpaceDE w:val="0"/>
        <w:autoSpaceDN w:val="0"/>
        <w:spacing w:line="259" w:lineRule="auto"/>
        <w:ind w:firstLine="426"/>
        <w:contextualSpacing/>
        <w:jc w:val="both"/>
        <w:rPr>
          <w:rFonts w:ascii="Times New Roman" w:eastAsia="Calibri" w:hAnsi="Times New Roman" w:cs="Times New Roman"/>
          <w:bCs/>
          <w:iCs/>
          <w:sz w:val="22"/>
          <w:szCs w:val="22"/>
          <w:lang w:eastAsia="en-US"/>
        </w:rPr>
      </w:pPr>
      <w:r w:rsidRPr="00DF2A69">
        <w:rPr>
          <w:rFonts w:ascii="Times New Roman" w:eastAsia="Calibri" w:hAnsi="Times New Roman" w:cs="Times New Roman"/>
          <w:smallCaps/>
          <w:sz w:val="22"/>
          <w:szCs w:val="22"/>
          <w:lang w:eastAsia="en-US"/>
        </w:rPr>
        <w:t xml:space="preserve">5.5. </w:t>
      </w:r>
      <w:r w:rsidR="00596456" w:rsidRPr="00DF2A69">
        <w:rPr>
          <w:rFonts w:ascii="Times New Roman" w:eastAsia="Calibri" w:hAnsi="Times New Roman" w:cs="Times New Roman"/>
          <w:bCs/>
          <w:iCs/>
          <w:sz w:val="22"/>
          <w:szCs w:val="22"/>
          <w:lang w:eastAsia="en-US"/>
        </w:rPr>
        <w:t>Siūlomos šio</w:t>
      </w:r>
      <w:r w:rsidRPr="00DF2A69">
        <w:rPr>
          <w:rFonts w:ascii="Times New Roman" w:eastAsia="Calibri" w:hAnsi="Times New Roman" w:cs="Times New Roman"/>
          <w:bCs/>
          <w:iCs/>
          <w:sz w:val="22"/>
          <w:szCs w:val="22"/>
          <w:lang w:eastAsia="en-US"/>
        </w:rPr>
        <w:t xml:space="preserve">s </w:t>
      </w:r>
      <w:r w:rsidR="00596456" w:rsidRPr="00DF2A69">
        <w:rPr>
          <w:rFonts w:ascii="Times New Roman" w:eastAsia="Calibri" w:hAnsi="Times New Roman" w:cs="Times New Roman"/>
          <w:bCs/>
          <w:iCs/>
          <w:sz w:val="22"/>
          <w:szCs w:val="22"/>
          <w:lang w:eastAsia="en-US"/>
        </w:rPr>
        <w:t>Paslaugos</w:t>
      </w:r>
      <w:r w:rsidRPr="00DF2A69">
        <w:rPr>
          <w:rFonts w:ascii="Times New Roman" w:eastAsia="Calibri" w:hAnsi="Times New Roman" w:cs="Times New Roman"/>
          <w:bCs/>
          <w:iCs/>
          <w:sz w:val="22"/>
          <w:szCs w:val="22"/>
          <w:lang w:eastAsia="en-US"/>
        </w:rPr>
        <w:t>:</w:t>
      </w:r>
    </w:p>
    <w:p w14:paraId="24FE515A" w14:textId="0FAFD220" w:rsidR="00591D58" w:rsidRPr="00DF2A69" w:rsidRDefault="00591D58" w:rsidP="00591D58">
      <w:pPr>
        <w:ind w:firstLine="567"/>
        <w:rPr>
          <w:rFonts w:ascii="Times New Roman" w:hAnsi="Times New Roman" w:cs="Times New Roman"/>
          <w:b/>
          <w:sz w:val="22"/>
          <w:szCs w:val="22"/>
        </w:rPr>
      </w:pPr>
      <w:r w:rsidRPr="00DF2A69">
        <w:rPr>
          <w:rFonts w:ascii="Times New Roman" w:hAnsi="Times New Roman" w:cs="Times New Roman"/>
          <w:b/>
          <w:sz w:val="22"/>
          <w:szCs w:val="22"/>
          <w:lang w:val="en-US"/>
        </w:rPr>
        <w:t>5</w:t>
      </w:r>
      <w:r w:rsidRPr="00DF2A69">
        <w:rPr>
          <w:rFonts w:ascii="Times New Roman" w:hAnsi="Times New Roman" w:cs="Times New Roman"/>
          <w:b/>
          <w:sz w:val="22"/>
          <w:szCs w:val="22"/>
        </w:rPr>
        <w:t xml:space="preserve">.5.1. </w:t>
      </w:r>
      <w:r w:rsidR="0023366B">
        <w:rPr>
          <w:rFonts w:ascii="Times New Roman" w:hAnsi="Times New Roman" w:cs="Times New Roman"/>
          <w:b/>
          <w:sz w:val="22"/>
          <w:szCs w:val="22"/>
        </w:rPr>
        <w:t>I</w:t>
      </w:r>
      <w:r w:rsidRPr="00DF2A69">
        <w:rPr>
          <w:rFonts w:ascii="Times New Roman" w:hAnsi="Times New Roman" w:cs="Times New Roman"/>
          <w:b/>
          <w:sz w:val="22"/>
          <w:szCs w:val="22"/>
        </w:rPr>
        <w:t xml:space="preserve"> pirkimo dalis</w:t>
      </w:r>
      <w:r w:rsidR="0030387C">
        <w:rPr>
          <w:rFonts w:ascii="Times New Roman" w:hAnsi="Times New Roman" w:cs="Times New Roman"/>
          <w:b/>
          <w:sz w:val="22"/>
          <w:szCs w:val="22"/>
        </w:rPr>
        <w:t>:</w:t>
      </w:r>
    </w:p>
    <w:p w14:paraId="65260E3B" w14:textId="3B00ABCE" w:rsidR="009F2088" w:rsidRPr="00DF2A69" w:rsidRDefault="009F2088" w:rsidP="00DF2A69">
      <w:pPr>
        <w:tabs>
          <w:tab w:val="left" w:pos="851"/>
          <w:tab w:val="left" w:pos="993"/>
        </w:tabs>
        <w:spacing w:after="120"/>
        <w:ind w:left="720"/>
        <w:rPr>
          <w:rFonts w:ascii="Times New Roman" w:hAnsi="Times New Roman" w:cs="Times New Roman"/>
        </w:rPr>
      </w:pPr>
      <w:r w:rsidRPr="00CB7D78">
        <w:rPr>
          <w:rFonts w:ascii="Times New Roman" w:hAnsi="Times New Roman" w:cs="Times New Roman"/>
        </w:rPr>
        <w:tab/>
      </w:r>
      <w:r w:rsidRPr="00CB7D78">
        <w:rPr>
          <w:rFonts w:ascii="Times New Roman" w:hAnsi="Times New Roman" w:cs="Times New Roman"/>
        </w:rPr>
        <w:tab/>
      </w:r>
      <w:r w:rsidRPr="00CB7D78">
        <w:rPr>
          <w:rFonts w:ascii="Times New Roman" w:hAnsi="Times New Roman" w:cs="Times New Roman"/>
        </w:rPr>
        <w:tab/>
      </w:r>
      <w:r w:rsidRPr="00CB7D78">
        <w:rPr>
          <w:rFonts w:ascii="Times New Roman" w:hAnsi="Times New Roman" w:cs="Times New Roman"/>
        </w:rPr>
        <w:tab/>
      </w:r>
      <w:r w:rsidRPr="00CB7D78">
        <w:rPr>
          <w:rFonts w:ascii="Times New Roman" w:hAnsi="Times New Roman" w:cs="Times New Roman"/>
        </w:rPr>
        <w:tab/>
      </w:r>
      <w:r w:rsidRPr="00CB7D78">
        <w:rPr>
          <w:rFonts w:ascii="Times New Roman" w:hAnsi="Times New Roman" w:cs="Times New Roman"/>
        </w:rPr>
        <w:tab/>
        <w:t xml:space="preserve">          </w:t>
      </w:r>
      <w:r w:rsidRPr="00CB7D78">
        <w:rPr>
          <w:rFonts w:ascii="Times New Roman" w:hAnsi="Times New Roman" w:cs="Times New Roman"/>
        </w:rPr>
        <w:tab/>
      </w:r>
      <w:r w:rsidRPr="00CB7D78">
        <w:rPr>
          <w:rFonts w:ascii="Times New Roman" w:hAnsi="Times New Roman" w:cs="Times New Roman"/>
        </w:rPr>
        <w:tab/>
      </w:r>
    </w:p>
    <w:tbl>
      <w:tblPr>
        <w:tblW w:w="9911" w:type="dxa"/>
        <w:tblLook w:val="0000" w:firstRow="0" w:lastRow="0" w:firstColumn="0" w:lastColumn="0" w:noHBand="0" w:noVBand="0"/>
      </w:tblPr>
      <w:tblGrid>
        <w:gridCol w:w="788"/>
        <w:gridCol w:w="1693"/>
        <w:gridCol w:w="1285"/>
        <w:gridCol w:w="704"/>
        <w:gridCol w:w="628"/>
        <w:gridCol w:w="1698"/>
        <w:gridCol w:w="1785"/>
        <w:gridCol w:w="1330"/>
      </w:tblGrid>
      <w:tr w:rsidR="00DF2A69" w:rsidRPr="00DF2A69" w14:paraId="17DD2F03" w14:textId="77777777" w:rsidTr="0034414E">
        <w:trPr>
          <w:trHeight w:val="783"/>
        </w:trPr>
        <w:tc>
          <w:tcPr>
            <w:tcW w:w="78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B83A890" w14:textId="77777777" w:rsidR="00DF2A69" w:rsidRPr="00DF2A69" w:rsidRDefault="00DF2A69" w:rsidP="009F2088">
            <w:pPr>
              <w:ind w:right="252"/>
              <w:jc w:val="center"/>
              <w:rPr>
                <w:rFonts w:ascii="Times New Roman" w:eastAsia="Calibri" w:hAnsi="Times New Roman" w:cs="Times New Roman"/>
                <w:b/>
                <w:bCs/>
              </w:rPr>
            </w:pPr>
            <w:r w:rsidRPr="00DF2A69">
              <w:rPr>
                <w:rFonts w:ascii="Times New Roman" w:eastAsia="Calibri" w:hAnsi="Times New Roman" w:cs="Times New Roman"/>
                <w:b/>
                <w:bCs/>
              </w:rPr>
              <w:t>Eil. Nr.</w:t>
            </w:r>
          </w:p>
        </w:tc>
        <w:tc>
          <w:tcPr>
            <w:tcW w:w="1703" w:type="dxa"/>
            <w:tcBorders>
              <w:top w:val="single" w:sz="4" w:space="0" w:color="000000"/>
              <w:left w:val="single" w:sz="4" w:space="0" w:color="000000"/>
              <w:bottom w:val="single" w:sz="4" w:space="0" w:color="000000"/>
              <w:right w:val="single" w:sz="4" w:space="0" w:color="000000"/>
            </w:tcBorders>
            <w:shd w:val="clear" w:color="auto" w:fill="F2F2F2"/>
            <w:tcMar>
              <w:left w:w="10" w:type="dxa"/>
              <w:right w:w="10" w:type="dxa"/>
            </w:tcMar>
          </w:tcPr>
          <w:p w14:paraId="14E66A81" w14:textId="6144237A" w:rsidR="00DF2A69" w:rsidRPr="00DF2A69" w:rsidRDefault="00B6386F" w:rsidP="00DF2A69">
            <w:pPr>
              <w:ind w:right="252"/>
              <w:rPr>
                <w:rFonts w:ascii="Times New Roman" w:eastAsia="Calibri" w:hAnsi="Times New Roman" w:cs="Times New Roman"/>
                <w:b/>
                <w:bCs/>
              </w:rPr>
            </w:pPr>
            <w:r>
              <w:rPr>
                <w:rFonts w:ascii="Times New Roman" w:eastAsia="Calibri" w:hAnsi="Times New Roman" w:cs="Times New Roman"/>
                <w:b/>
                <w:bCs/>
              </w:rPr>
              <w:t>Paslaugų</w:t>
            </w:r>
            <w:r w:rsidR="00DF2A69" w:rsidRPr="00DF2A69">
              <w:rPr>
                <w:rFonts w:ascii="Times New Roman" w:eastAsia="Calibri" w:hAnsi="Times New Roman" w:cs="Times New Roman"/>
                <w:b/>
                <w:bCs/>
              </w:rPr>
              <w:t xml:space="preserve"> pavadinimas</w:t>
            </w:r>
          </w:p>
          <w:p w14:paraId="66908BE9" w14:textId="77777777" w:rsidR="00DF2A69" w:rsidRPr="00DF2A69" w:rsidRDefault="00DF2A69" w:rsidP="00DF2A69">
            <w:pPr>
              <w:ind w:right="252" w:firstLine="567"/>
              <w:jc w:val="center"/>
              <w:rPr>
                <w:rFonts w:ascii="Times New Roman" w:eastAsia="Calibri" w:hAnsi="Times New Roman" w:cs="Times New Roman"/>
                <w:b/>
                <w:bCs/>
              </w:rPr>
            </w:pPr>
          </w:p>
        </w:tc>
        <w:tc>
          <w:tcPr>
            <w:tcW w:w="1249" w:type="dxa"/>
            <w:tcBorders>
              <w:top w:val="single" w:sz="4" w:space="0" w:color="000000"/>
              <w:left w:val="single" w:sz="4" w:space="0" w:color="000000"/>
              <w:bottom w:val="single" w:sz="4" w:space="0" w:color="000000"/>
              <w:right w:val="single" w:sz="4" w:space="0" w:color="000000"/>
            </w:tcBorders>
            <w:shd w:val="clear" w:color="auto" w:fill="F2F2F2"/>
          </w:tcPr>
          <w:p w14:paraId="2E6606D5" w14:textId="271FE5EC" w:rsidR="00DF2A69" w:rsidRPr="00DF2A69" w:rsidRDefault="00DF2A69" w:rsidP="00DF2A69">
            <w:pPr>
              <w:ind w:right="252"/>
              <w:jc w:val="center"/>
              <w:rPr>
                <w:rFonts w:ascii="Times New Roman" w:hAnsi="Times New Roman" w:cs="Times New Roman"/>
                <w:b/>
                <w:bCs/>
              </w:rPr>
            </w:pPr>
            <w:r w:rsidRPr="00DF2A69">
              <w:rPr>
                <w:rFonts w:ascii="Times New Roman" w:hAnsi="Times New Roman" w:cs="Times New Roman"/>
                <w:b/>
                <w:bCs/>
              </w:rPr>
              <w:t>Mokymų dalyvių skaičius</w:t>
            </w:r>
          </w:p>
        </w:tc>
        <w:tc>
          <w:tcPr>
            <w:tcW w:w="1332" w:type="dxa"/>
            <w:gridSpan w:val="2"/>
            <w:tcBorders>
              <w:top w:val="single" w:sz="4" w:space="0" w:color="000000"/>
              <w:left w:val="single" w:sz="4" w:space="0" w:color="000000"/>
              <w:bottom w:val="single" w:sz="4" w:space="0" w:color="000000"/>
              <w:right w:val="single" w:sz="4" w:space="0" w:color="000000"/>
            </w:tcBorders>
            <w:shd w:val="clear" w:color="auto" w:fill="F2F2F2"/>
          </w:tcPr>
          <w:p w14:paraId="006ECB33" w14:textId="30F5E146" w:rsidR="00DF2A69" w:rsidRPr="00DF2A69" w:rsidRDefault="00B6386F" w:rsidP="00DF2A69">
            <w:pPr>
              <w:ind w:right="252"/>
              <w:jc w:val="center"/>
              <w:rPr>
                <w:rFonts w:ascii="Times New Roman" w:hAnsi="Times New Roman" w:cs="Times New Roman"/>
              </w:rPr>
            </w:pPr>
            <w:r>
              <w:rPr>
                <w:rFonts w:ascii="Times New Roman" w:hAnsi="Times New Roman" w:cs="Times New Roman"/>
                <w:b/>
                <w:bCs/>
              </w:rPr>
              <w:t>Paslaugų</w:t>
            </w:r>
            <w:r w:rsidR="00DF2A69" w:rsidRPr="00DF2A69">
              <w:rPr>
                <w:rFonts w:ascii="Times New Roman" w:hAnsi="Times New Roman" w:cs="Times New Roman"/>
                <w:b/>
                <w:bCs/>
              </w:rPr>
              <w:t xml:space="preserve"> kiekis 1 (vienam) asmeniui, akad. val.</w:t>
            </w:r>
          </w:p>
          <w:p w14:paraId="59F31AC0" w14:textId="77777777" w:rsidR="00DF2A69" w:rsidRPr="00DF2A69" w:rsidRDefault="00DF2A69" w:rsidP="00DF2A69">
            <w:pPr>
              <w:ind w:right="252"/>
              <w:jc w:val="center"/>
              <w:rPr>
                <w:rFonts w:ascii="Times New Roman" w:hAnsi="Times New Roman" w:cs="Times New Roman"/>
                <w:b/>
                <w:bCs/>
              </w:rPr>
            </w:pPr>
          </w:p>
        </w:tc>
        <w:tc>
          <w:tcPr>
            <w:tcW w:w="1707" w:type="dxa"/>
            <w:tcBorders>
              <w:top w:val="single" w:sz="4" w:space="0" w:color="000000"/>
              <w:left w:val="single" w:sz="4" w:space="0" w:color="000000"/>
              <w:bottom w:val="single" w:sz="4" w:space="0" w:color="000000"/>
              <w:right w:val="single" w:sz="4" w:space="0" w:color="000000"/>
            </w:tcBorders>
            <w:shd w:val="clear" w:color="auto" w:fill="F2F2F2"/>
          </w:tcPr>
          <w:p w14:paraId="119BD3EC" w14:textId="5F68A680" w:rsidR="00DF2A69" w:rsidRPr="00DF2A69" w:rsidRDefault="00B6386F" w:rsidP="00DF2A69">
            <w:pPr>
              <w:ind w:right="252"/>
              <w:jc w:val="center"/>
              <w:rPr>
                <w:rFonts w:ascii="Times New Roman" w:eastAsia="Calibri" w:hAnsi="Times New Roman" w:cs="Times New Roman"/>
                <w:b/>
                <w:bCs/>
              </w:rPr>
            </w:pPr>
            <w:r>
              <w:rPr>
                <w:rFonts w:ascii="Times New Roman" w:eastAsia="Calibri" w:hAnsi="Times New Roman" w:cs="Times New Roman"/>
                <w:b/>
                <w:bCs/>
              </w:rPr>
              <w:t>Paslaugų</w:t>
            </w:r>
            <w:r w:rsidR="00DF2A69" w:rsidRPr="00DF2A69">
              <w:rPr>
                <w:rFonts w:ascii="Times New Roman" w:eastAsia="Calibri" w:hAnsi="Times New Roman" w:cs="Times New Roman"/>
                <w:b/>
                <w:bCs/>
              </w:rPr>
              <w:t xml:space="preserve"> kiekis 10 </w:t>
            </w:r>
            <w:r w:rsidR="00DF2A69" w:rsidRPr="00DF2A69">
              <w:rPr>
                <w:rFonts w:ascii="Times New Roman" w:eastAsia="Calibri" w:hAnsi="Times New Roman" w:cs="Times New Roman"/>
                <w:b/>
                <w:bCs/>
                <w:lang w:val="en-US"/>
              </w:rPr>
              <w:t>(de</w:t>
            </w:r>
            <w:r w:rsidR="00DF2A69" w:rsidRPr="00DF2A69">
              <w:rPr>
                <w:rFonts w:ascii="Times New Roman" w:eastAsia="Calibri" w:hAnsi="Times New Roman" w:cs="Times New Roman"/>
                <w:b/>
                <w:bCs/>
              </w:rPr>
              <w:t>šimčiai) asmenų, akad.val.</w:t>
            </w:r>
          </w:p>
          <w:p w14:paraId="2D8FEB7A" w14:textId="3A1D40F2" w:rsidR="00DF2A69" w:rsidRPr="00DF2A69" w:rsidRDefault="00DF2A69" w:rsidP="00DF2A69">
            <w:pPr>
              <w:ind w:right="252"/>
              <w:jc w:val="center"/>
              <w:rPr>
                <w:rFonts w:ascii="Times New Roman" w:eastAsia="Calibri" w:hAnsi="Times New Roman" w:cs="Times New Roman"/>
                <w:b/>
                <w:bCs/>
              </w:rPr>
            </w:pPr>
          </w:p>
        </w:tc>
        <w:tc>
          <w:tcPr>
            <w:tcW w:w="1801" w:type="dxa"/>
            <w:tcBorders>
              <w:top w:val="single" w:sz="4" w:space="0" w:color="000000"/>
              <w:left w:val="single" w:sz="4" w:space="0" w:color="000000"/>
              <w:bottom w:val="single" w:sz="4" w:space="0" w:color="000000"/>
            </w:tcBorders>
            <w:shd w:val="clear" w:color="auto" w:fill="F2F2F2"/>
          </w:tcPr>
          <w:p w14:paraId="69ACDD9E" w14:textId="0A9AE698" w:rsidR="00DF2A69" w:rsidRPr="00DF2A69" w:rsidRDefault="00B6386F" w:rsidP="00DF2A69">
            <w:pPr>
              <w:ind w:right="252"/>
              <w:jc w:val="center"/>
              <w:rPr>
                <w:rFonts w:ascii="Times New Roman" w:eastAsia="Calibri" w:hAnsi="Times New Roman" w:cs="Times New Roman"/>
                <w:b/>
                <w:bCs/>
              </w:rPr>
            </w:pPr>
            <w:r>
              <w:rPr>
                <w:rFonts w:ascii="Times New Roman" w:eastAsia="Calibri" w:hAnsi="Times New Roman" w:cs="Times New Roman"/>
                <w:b/>
                <w:bCs/>
              </w:rPr>
              <w:t>Paslaugų</w:t>
            </w:r>
            <w:r w:rsidR="00DF2A69" w:rsidRPr="00DF2A69">
              <w:rPr>
                <w:rFonts w:ascii="Times New Roman" w:eastAsia="Calibri" w:hAnsi="Times New Roman" w:cs="Times New Roman"/>
                <w:b/>
                <w:bCs/>
              </w:rPr>
              <w:t xml:space="preserve"> kaina už 1 akad. val. 1 (vienam) asmeniui, Eur be PVM</w:t>
            </w:r>
          </w:p>
          <w:p w14:paraId="341D2C39" w14:textId="77777777" w:rsidR="00DF2A69" w:rsidRPr="00DF2A69" w:rsidRDefault="00DF2A69" w:rsidP="00DF2A69">
            <w:pPr>
              <w:ind w:right="252"/>
              <w:jc w:val="center"/>
              <w:rPr>
                <w:rFonts w:ascii="Times New Roman" w:eastAsia="Calibri" w:hAnsi="Times New Roman" w:cs="Times New Roman"/>
                <w:b/>
                <w:bCs/>
              </w:rPr>
            </w:pPr>
          </w:p>
        </w:tc>
        <w:tc>
          <w:tcPr>
            <w:tcW w:w="1332" w:type="dxa"/>
            <w:tcBorders>
              <w:top w:val="single" w:sz="4" w:space="0" w:color="000000"/>
              <w:left w:val="single" w:sz="4" w:space="0" w:color="000000"/>
              <w:bottom w:val="single" w:sz="4" w:space="0" w:color="000000"/>
              <w:right w:val="single" w:sz="4" w:space="0" w:color="000000"/>
            </w:tcBorders>
            <w:shd w:val="clear" w:color="auto" w:fill="F2F2F2"/>
          </w:tcPr>
          <w:p w14:paraId="21458EEE" w14:textId="00DA691D" w:rsidR="00DF2A69" w:rsidRPr="00DF2A69" w:rsidRDefault="00B6386F" w:rsidP="00DF2A69">
            <w:pPr>
              <w:ind w:right="252"/>
              <w:jc w:val="center"/>
              <w:rPr>
                <w:rFonts w:ascii="Times New Roman" w:eastAsia="Calibri" w:hAnsi="Times New Roman" w:cs="Times New Roman"/>
                <w:b/>
                <w:bCs/>
              </w:rPr>
            </w:pPr>
            <w:r>
              <w:rPr>
                <w:rFonts w:ascii="Times New Roman" w:eastAsia="Calibri" w:hAnsi="Times New Roman" w:cs="Times New Roman"/>
                <w:b/>
                <w:bCs/>
              </w:rPr>
              <w:t>Paslaugų</w:t>
            </w:r>
            <w:r w:rsidR="00DF2A69" w:rsidRPr="00DF2A69">
              <w:rPr>
                <w:rFonts w:ascii="Times New Roman" w:eastAsia="Calibri" w:hAnsi="Times New Roman" w:cs="Times New Roman"/>
                <w:b/>
                <w:bCs/>
              </w:rPr>
              <w:t xml:space="preserve"> kaina EUR be PVM*</w:t>
            </w:r>
          </w:p>
          <w:p w14:paraId="048906F9" w14:textId="77777777" w:rsidR="00DF2A69" w:rsidRPr="00DF2A69" w:rsidRDefault="00DF2A69" w:rsidP="00DF2A69">
            <w:pPr>
              <w:ind w:right="252"/>
              <w:jc w:val="center"/>
              <w:rPr>
                <w:rFonts w:ascii="Times New Roman" w:eastAsia="Calibri" w:hAnsi="Times New Roman" w:cs="Times New Roman"/>
                <w:b/>
                <w:bCs/>
              </w:rPr>
            </w:pPr>
          </w:p>
        </w:tc>
      </w:tr>
      <w:tr w:rsidR="00DF2A69" w:rsidRPr="00DF2A69" w14:paraId="522D691A" w14:textId="77777777" w:rsidTr="0034414E">
        <w:trPr>
          <w:trHeight w:val="255"/>
        </w:trPr>
        <w:tc>
          <w:tcPr>
            <w:tcW w:w="787" w:type="dxa"/>
            <w:tcBorders>
              <w:top w:val="single" w:sz="4" w:space="0" w:color="000000"/>
              <w:left w:val="single" w:sz="4" w:space="0" w:color="000000"/>
              <w:bottom w:val="single" w:sz="4" w:space="0" w:color="000000"/>
              <w:right w:val="single" w:sz="4" w:space="0" w:color="000000"/>
            </w:tcBorders>
            <w:shd w:val="clear" w:color="auto" w:fill="auto"/>
          </w:tcPr>
          <w:p w14:paraId="1B61548B" w14:textId="77777777" w:rsidR="00DF2A69" w:rsidRPr="00DF2A69" w:rsidRDefault="00DF2A69" w:rsidP="009F2088">
            <w:pPr>
              <w:ind w:right="252"/>
              <w:jc w:val="center"/>
              <w:rPr>
                <w:rFonts w:ascii="Times New Roman" w:hAnsi="Times New Roman" w:cs="Times New Roman"/>
              </w:rPr>
            </w:pPr>
            <w:r w:rsidRPr="00DF2A69">
              <w:rPr>
                <w:rFonts w:ascii="Times New Roman" w:eastAsia="Calibri" w:hAnsi="Times New Roman" w:cs="Times New Roman"/>
                <w:i/>
              </w:rPr>
              <w:t>1</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7FF512C9" w14:textId="77777777" w:rsidR="00DF2A69" w:rsidRPr="00DF2A69" w:rsidRDefault="00DF2A69" w:rsidP="009F2088">
            <w:pPr>
              <w:ind w:right="252"/>
              <w:jc w:val="center"/>
              <w:rPr>
                <w:rFonts w:ascii="Times New Roman" w:hAnsi="Times New Roman" w:cs="Times New Roman"/>
              </w:rPr>
            </w:pPr>
            <w:r w:rsidRPr="00DF2A69">
              <w:rPr>
                <w:rFonts w:ascii="Times New Roman" w:eastAsia="Calibri" w:hAnsi="Times New Roman" w:cs="Times New Roman"/>
                <w:i/>
              </w:rPr>
              <w:t>2</w:t>
            </w:r>
          </w:p>
        </w:tc>
        <w:tc>
          <w:tcPr>
            <w:tcW w:w="1249" w:type="dxa"/>
            <w:tcBorders>
              <w:top w:val="single" w:sz="4" w:space="0" w:color="000000"/>
              <w:left w:val="single" w:sz="4" w:space="0" w:color="000000"/>
              <w:bottom w:val="single" w:sz="4" w:space="0" w:color="000000"/>
              <w:right w:val="single" w:sz="4" w:space="0" w:color="000000"/>
            </w:tcBorders>
          </w:tcPr>
          <w:p w14:paraId="562E8A68" w14:textId="37FC63EC" w:rsidR="00DF2A69" w:rsidRPr="00DF2A69" w:rsidRDefault="00DF2A69" w:rsidP="009F2088">
            <w:pPr>
              <w:ind w:right="252"/>
              <w:jc w:val="center"/>
              <w:rPr>
                <w:rFonts w:ascii="Times New Roman" w:hAnsi="Times New Roman" w:cs="Times New Roman"/>
                <w:i/>
              </w:rPr>
            </w:pPr>
            <w:r w:rsidRPr="00DF2A69">
              <w:rPr>
                <w:rFonts w:ascii="Times New Roman" w:hAnsi="Times New Roman" w:cs="Times New Roman"/>
                <w:i/>
              </w:rPr>
              <w:t>3</w:t>
            </w:r>
          </w:p>
        </w:tc>
        <w:tc>
          <w:tcPr>
            <w:tcW w:w="1332" w:type="dxa"/>
            <w:gridSpan w:val="2"/>
            <w:tcBorders>
              <w:top w:val="single" w:sz="4" w:space="0" w:color="000000"/>
              <w:left w:val="single" w:sz="4" w:space="0" w:color="000000"/>
              <w:bottom w:val="single" w:sz="4" w:space="0" w:color="000000"/>
              <w:right w:val="single" w:sz="4" w:space="0" w:color="000000"/>
            </w:tcBorders>
          </w:tcPr>
          <w:p w14:paraId="26F91F03" w14:textId="0F6FFB1D" w:rsidR="00DF2A69" w:rsidRPr="00DF2A69" w:rsidRDefault="00DF2A69" w:rsidP="009F2088">
            <w:pPr>
              <w:ind w:right="252"/>
              <w:jc w:val="center"/>
              <w:rPr>
                <w:rFonts w:ascii="Times New Roman" w:hAnsi="Times New Roman" w:cs="Times New Roman"/>
                <w:i/>
              </w:rPr>
            </w:pPr>
            <w:r w:rsidRPr="00DF2A69">
              <w:rPr>
                <w:rFonts w:ascii="Times New Roman" w:hAnsi="Times New Roman" w:cs="Times New Roman"/>
                <w:i/>
              </w:rPr>
              <w:t>4</w:t>
            </w:r>
          </w:p>
        </w:tc>
        <w:tc>
          <w:tcPr>
            <w:tcW w:w="1707" w:type="dxa"/>
            <w:tcBorders>
              <w:top w:val="single" w:sz="4" w:space="0" w:color="000000"/>
              <w:left w:val="single" w:sz="4" w:space="0" w:color="000000"/>
              <w:bottom w:val="single" w:sz="4" w:space="0" w:color="000000"/>
              <w:right w:val="single" w:sz="4" w:space="0" w:color="000000"/>
            </w:tcBorders>
            <w:shd w:val="clear" w:color="auto" w:fill="auto"/>
          </w:tcPr>
          <w:p w14:paraId="35E06C81" w14:textId="6838B100" w:rsidR="00DF2A69" w:rsidRPr="00DF2A69" w:rsidRDefault="00DF2A69" w:rsidP="009F2088">
            <w:pPr>
              <w:ind w:right="252"/>
              <w:jc w:val="center"/>
              <w:rPr>
                <w:rFonts w:ascii="Times New Roman" w:eastAsia="Calibri" w:hAnsi="Times New Roman" w:cs="Times New Roman"/>
                <w:i/>
              </w:rPr>
            </w:pPr>
            <w:r w:rsidRPr="00DF2A69">
              <w:rPr>
                <w:rFonts w:ascii="Times New Roman" w:eastAsia="Calibri" w:hAnsi="Times New Roman" w:cs="Times New Roman"/>
                <w:i/>
              </w:rPr>
              <w:t>5</w:t>
            </w:r>
          </w:p>
        </w:tc>
        <w:tc>
          <w:tcPr>
            <w:tcW w:w="1801" w:type="dxa"/>
            <w:tcBorders>
              <w:top w:val="single" w:sz="4" w:space="0" w:color="000000"/>
              <w:left w:val="single" w:sz="4" w:space="0" w:color="000000"/>
              <w:bottom w:val="single" w:sz="4" w:space="0" w:color="000000"/>
            </w:tcBorders>
          </w:tcPr>
          <w:p w14:paraId="677EA864" w14:textId="5E99610D" w:rsidR="00DF2A69" w:rsidRPr="00DF2A69" w:rsidRDefault="00DF2A69" w:rsidP="009F2088">
            <w:pPr>
              <w:ind w:right="252"/>
              <w:jc w:val="center"/>
              <w:rPr>
                <w:rFonts w:ascii="Times New Roman" w:eastAsia="Calibri" w:hAnsi="Times New Roman" w:cs="Times New Roman"/>
                <w:i/>
              </w:rPr>
            </w:pPr>
            <w:r w:rsidRPr="00DF2A69">
              <w:rPr>
                <w:rFonts w:ascii="Times New Roman" w:eastAsia="Calibri" w:hAnsi="Times New Roman" w:cs="Times New Roman"/>
                <w:i/>
              </w:rPr>
              <w:t>6</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14:paraId="4C4A1C53" w14:textId="26A0F23E" w:rsidR="00DF2A69" w:rsidRPr="00DF2A69" w:rsidRDefault="00DF2A69" w:rsidP="009F2088">
            <w:pPr>
              <w:ind w:right="252"/>
              <w:jc w:val="center"/>
              <w:rPr>
                <w:rFonts w:ascii="Times New Roman" w:eastAsia="Calibri" w:hAnsi="Times New Roman" w:cs="Times New Roman"/>
                <w:i/>
              </w:rPr>
            </w:pPr>
            <w:r w:rsidRPr="00DF2A69">
              <w:rPr>
                <w:rFonts w:ascii="Times New Roman" w:eastAsia="Calibri" w:hAnsi="Times New Roman" w:cs="Times New Roman"/>
                <w:i/>
              </w:rPr>
              <w:t>7=5*6</w:t>
            </w:r>
          </w:p>
        </w:tc>
      </w:tr>
      <w:tr w:rsidR="00DF2A69" w:rsidRPr="00DF2A69" w14:paraId="6113E3F0" w14:textId="77777777" w:rsidTr="0034414E">
        <w:trPr>
          <w:trHeight w:val="610"/>
        </w:trPr>
        <w:tc>
          <w:tcPr>
            <w:tcW w:w="787" w:type="dxa"/>
            <w:tcBorders>
              <w:top w:val="single" w:sz="4" w:space="0" w:color="000000"/>
              <w:left w:val="single" w:sz="4" w:space="0" w:color="000000"/>
              <w:bottom w:val="single" w:sz="4" w:space="0" w:color="000000"/>
              <w:right w:val="single" w:sz="4" w:space="0" w:color="000000"/>
            </w:tcBorders>
            <w:shd w:val="clear" w:color="auto" w:fill="auto"/>
          </w:tcPr>
          <w:p w14:paraId="3325F931" w14:textId="448514AA" w:rsidR="00DF2A69" w:rsidRPr="00DF2A69" w:rsidRDefault="00DF2A69" w:rsidP="009F2088">
            <w:pPr>
              <w:ind w:right="252"/>
              <w:jc w:val="center"/>
              <w:rPr>
                <w:rFonts w:ascii="Times New Roman" w:hAnsi="Times New Roman" w:cs="Times New Roman"/>
              </w:rPr>
            </w:pPr>
            <w:r w:rsidRPr="00DF2A69">
              <w:rPr>
                <w:rFonts w:ascii="Times New Roman" w:eastAsia="Calibri" w:hAnsi="Times New Roman" w:cs="Times New Roman"/>
              </w:rPr>
              <w:lastRenderedPageBreak/>
              <w:t>1.1.</w:t>
            </w:r>
          </w:p>
        </w:tc>
        <w:tc>
          <w:tcPr>
            <w:tcW w:w="1703" w:type="dxa"/>
            <w:tcBorders>
              <w:top w:val="single" w:sz="6" w:space="0" w:color="000000"/>
              <w:left w:val="single" w:sz="6" w:space="0" w:color="000000"/>
              <w:bottom w:val="single" w:sz="6" w:space="0" w:color="000000"/>
            </w:tcBorders>
            <w:shd w:val="clear" w:color="auto" w:fill="auto"/>
            <w:tcMar>
              <w:left w:w="10" w:type="dxa"/>
              <w:right w:w="10" w:type="dxa"/>
            </w:tcMar>
          </w:tcPr>
          <w:p w14:paraId="52D5921C" w14:textId="0D6F7554" w:rsidR="00DF2A69" w:rsidRPr="00DF2A69" w:rsidRDefault="00DF2A69" w:rsidP="009F2088">
            <w:pPr>
              <w:pStyle w:val="NormalWeb"/>
              <w:spacing w:after="0"/>
              <w:rPr>
                <w:rFonts w:ascii="Times New Roman" w:hAnsi="Times New Roman" w:cs="Times New Roman"/>
                <w:lang w:val="en-US"/>
              </w:rPr>
            </w:pPr>
            <w:r w:rsidRPr="00DF2A69">
              <w:rPr>
                <w:rFonts w:ascii="Times New Roman" w:hAnsi="Times New Roman" w:cs="Times New Roman"/>
                <w:color w:val="000000"/>
              </w:rPr>
              <w:t xml:space="preserve">Anglų kalbos </w:t>
            </w:r>
            <w:r w:rsidR="00DF3FF3">
              <w:rPr>
                <w:rFonts w:ascii="Times New Roman" w:hAnsi="Times New Roman" w:cs="Times New Roman"/>
                <w:color w:val="000000"/>
              </w:rPr>
              <w:t xml:space="preserve">individualūs kontaktiniai </w:t>
            </w:r>
            <w:r w:rsidRPr="00DF2A69">
              <w:rPr>
                <w:rFonts w:ascii="Times New Roman" w:hAnsi="Times New Roman" w:cs="Times New Roman"/>
                <w:color w:val="000000"/>
              </w:rPr>
              <w:t xml:space="preserve">mokymai </w:t>
            </w:r>
          </w:p>
        </w:tc>
        <w:tc>
          <w:tcPr>
            <w:tcW w:w="1249" w:type="dxa"/>
            <w:tcBorders>
              <w:top w:val="single" w:sz="4" w:space="0" w:color="000000"/>
              <w:left w:val="single" w:sz="4" w:space="0" w:color="000000"/>
              <w:bottom w:val="single" w:sz="4" w:space="0" w:color="000000"/>
              <w:right w:val="single" w:sz="4" w:space="0" w:color="000000"/>
            </w:tcBorders>
          </w:tcPr>
          <w:p w14:paraId="2D5BC486" w14:textId="122AB661" w:rsidR="00DF2A69" w:rsidRPr="00DF2A69" w:rsidRDefault="00DF2A69" w:rsidP="00D56934">
            <w:pPr>
              <w:ind w:right="252"/>
              <w:rPr>
                <w:rFonts w:ascii="Times New Roman" w:hAnsi="Times New Roman" w:cs="Times New Roman"/>
                <w:lang w:val="en-US"/>
              </w:rPr>
            </w:pPr>
            <w:r w:rsidRPr="00DF2A69">
              <w:rPr>
                <w:rFonts w:ascii="Times New Roman" w:hAnsi="Times New Roman" w:cs="Times New Roman"/>
                <w:lang w:val="en-US"/>
              </w:rPr>
              <w:t>10</w:t>
            </w:r>
          </w:p>
        </w:tc>
        <w:tc>
          <w:tcPr>
            <w:tcW w:w="1332" w:type="dxa"/>
            <w:gridSpan w:val="2"/>
            <w:tcBorders>
              <w:top w:val="single" w:sz="4" w:space="0" w:color="000000"/>
              <w:left w:val="single" w:sz="4" w:space="0" w:color="000000"/>
              <w:bottom w:val="single" w:sz="4" w:space="0" w:color="000000"/>
            </w:tcBorders>
          </w:tcPr>
          <w:p w14:paraId="665316AF" w14:textId="219D924D" w:rsidR="00DF2A69" w:rsidRPr="00DF2A69" w:rsidRDefault="00DF2A69" w:rsidP="00D56934">
            <w:pPr>
              <w:ind w:right="252"/>
              <w:rPr>
                <w:rFonts w:ascii="Times New Roman" w:hAnsi="Times New Roman" w:cs="Times New Roman"/>
              </w:rPr>
            </w:pPr>
            <w:r w:rsidRPr="00DF2A69">
              <w:rPr>
                <w:rFonts w:ascii="Times New Roman" w:hAnsi="Times New Roman" w:cs="Times New Roman"/>
              </w:rPr>
              <w:t>320</w:t>
            </w:r>
          </w:p>
        </w:tc>
        <w:tc>
          <w:tcPr>
            <w:tcW w:w="1707" w:type="dxa"/>
            <w:tcBorders>
              <w:top w:val="single" w:sz="4" w:space="0" w:color="000000"/>
              <w:left w:val="single" w:sz="4" w:space="0" w:color="000000"/>
              <w:bottom w:val="single" w:sz="4" w:space="0" w:color="000000"/>
              <w:right w:val="single" w:sz="4" w:space="0" w:color="000000"/>
            </w:tcBorders>
          </w:tcPr>
          <w:p w14:paraId="1C9A219A" w14:textId="2612EA52" w:rsidR="00DF2A69" w:rsidRPr="00DF2A69" w:rsidRDefault="00DF2A69" w:rsidP="009F2088">
            <w:pPr>
              <w:ind w:right="252"/>
              <w:jc w:val="center"/>
              <w:rPr>
                <w:rFonts w:ascii="Times New Roman" w:hAnsi="Times New Roman" w:cs="Times New Roman"/>
              </w:rPr>
            </w:pPr>
            <w:r w:rsidRPr="00DF2A69">
              <w:rPr>
                <w:rFonts w:ascii="Times New Roman" w:hAnsi="Times New Roman" w:cs="Times New Roman"/>
              </w:rPr>
              <w:t>3200</w:t>
            </w:r>
          </w:p>
        </w:tc>
        <w:tc>
          <w:tcPr>
            <w:tcW w:w="1801" w:type="dxa"/>
            <w:tcBorders>
              <w:top w:val="single" w:sz="4" w:space="0" w:color="000000"/>
              <w:left w:val="single" w:sz="4" w:space="0" w:color="000000"/>
              <w:bottom w:val="single" w:sz="4" w:space="0" w:color="000000"/>
            </w:tcBorders>
          </w:tcPr>
          <w:p w14:paraId="359884D3" w14:textId="032E1E72" w:rsidR="00DF2A69" w:rsidRPr="00DF2A69" w:rsidRDefault="00DF2A69" w:rsidP="00DF2A69">
            <w:pPr>
              <w:ind w:right="252"/>
              <w:rPr>
                <w:rFonts w:ascii="Times New Roman" w:hAnsi="Times New Roman" w:cs="Times New Roman"/>
              </w:rPr>
            </w:pPr>
          </w:p>
        </w:tc>
        <w:tc>
          <w:tcPr>
            <w:tcW w:w="13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8C0E77" w14:textId="010EF34D" w:rsidR="00DF2A69" w:rsidRPr="00DF2A69" w:rsidRDefault="00DF2A69" w:rsidP="009F2088">
            <w:pPr>
              <w:ind w:right="252"/>
              <w:jc w:val="center"/>
              <w:rPr>
                <w:rFonts w:ascii="Times New Roman" w:hAnsi="Times New Roman" w:cs="Times New Roman"/>
              </w:rPr>
            </w:pPr>
          </w:p>
        </w:tc>
      </w:tr>
      <w:tr w:rsidR="00DF2A69" w:rsidRPr="00DF2A69" w14:paraId="5BDD0C6C" w14:textId="77777777" w:rsidTr="0034414E">
        <w:trPr>
          <w:trHeight w:val="86"/>
        </w:trPr>
        <w:tc>
          <w:tcPr>
            <w:tcW w:w="4443" w:type="dxa"/>
            <w:gridSpan w:val="4"/>
            <w:vMerge w:val="restart"/>
            <w:tcBorders>
              <w:top w:val="single" w:sz="4" w:space="0" w:color="000000"/>
              <w:left w:val="single" w:sz="4" w:space="0" w:color="000000"/>
              <w:right w:val="single" w:sz="4" w:space="0" w:color="000000"/>
            </w:tcBorders>
            <w:shd w:val="clear" w:color="auto" w:fill="auto"/>
          </w:tcPr>
          <w:p w14:paraId="0AE96DD8" w14:textId="619D51B9" w:rsidR="00DF2A69" w:rsidRPr="00DF2A69" w:rsidRDefault="00DF2A69" w:rsidP="009F2088">
            <w:pPr>
              <w:ind w:right="252"/>
              <w:jc w:val="center"/>
              <w:rPr>
                <w:rFonts w:ascii="Times New Roman" w:eastAsia="Calibri" w:hAnsi="Times New Roman" w:cs="Times New Roman"/>
              </w:rPr>
            </w:pPr>
          </w:p>
          <w:p w14:paraId="55302D6C" w14:textId="7392126D" w:rsidR="00DF2A69" w:rsidRPr="00DF2A69" w:rsidRDefault="00DF2A69" w:rsidP="00DF2A69">
            <w:pPr>
              <w:ind w:right="252"/>
              <w:jc w:val="center"/>
              <w:rPr>
                <w:rFonts w:ascii="Times New Roman" w:eastAsia="Calibri" w:hAnsi="Times New Roman" w:cs="Times New Roman"/>
                <w:bCs/>
              </w:rPr>
            </w:pPr>
          </w:p>
        </w:tc>
        <w:tc>
          <w:tcPr>
            <w:tcW w:w="4136" w:type="dxa"/>
            <w:gridSpan w:val="3"/>
            <w:tcBorders>
              <w:top w:val="single" w:sz="4" w:space="0" w:color="000000"/>
              <w:left w:val="single" w:sz="4" w:space="0" w:color="000000"/>
              <w:bottom w:val="single" w:sz="4" w:space="0" w:color="000000"/>
            </w:tcBorders>
            <w:shd w:val="clear" w:color="auto" w:fill="auto"/>
            <w:tcMar>
              <w:left w:w="10" w:type="dxa"/>
              <w:right w:w="10" w:type="dxa"/>
            </w:tcMar>
          </w:tcPr>
          <w:p w14:paraId="3C8A8F16" w14:textId="5BE1EB6F" w:rsidR="00DF2A69" w:rsidRPr="00DF2A69" w:rsidRDefault="00DF2A69" w:rsidP="009F2088">
            <w:pPr>
              <w:ind w:right="252"/>
              <w:jc w:val="center"/>
              <w:rPr>
                <w:rFonts w:ascii="Times New Roman" w:eastAsia="Calibri" w:hAnsi="Times New Roman" w:cs="Times New Roman"/>
              </w:rPr>
            </w:pPr>
            <w:r w:rsidRPr="00DF2A69">
              <w:rPr>
                <w:rFonts w:ascii="Times New Roman" w:eastAsia="Calibri" w:hAnsi="Times New Roman" w:cs="Times New Roman"/>
                <w:bCs/>
              </w:rPr>
              <w:t xml:space="preserve">PVM ( </w:t>
            </w:r>
            <w:r w:rsidRPr="00DF2A69">
              <w:rPr>
                <w:rFonts w:ascii="Times New Roman" w:eastAsia="Calibri" w:hAnsi="Times New Roman" w:cs="Times New Roman"/>
                <w:bCs/>
                <w:color w:val="FF0000"/>
              </w:rPr>
              <w:t xml:space="preserve">įrašyti tarifą </w:t>
            </w:r>
            <w:r w:rsidRPr="00DF2A69">
              <w:rPr>
                <w:rFonts w:ascii="Times New Roman" w:eastAsia="Calibri" w:hAnsi="Times New Roman" w:cs="Times New Roman"/>
                <w:bCs/>
                <w:i/>
                <w:color w:val="000000" w:themeColor="text1"/>
              </w:rPr>
              <w:t>proc.</w:t>
            </w:r>
            <w:r w:rsidRPr="00DF2A69">
              <w:rPr>
                <w:rFonts w:ascii="Times New Roman" w:eastAsia="Calibri" w:hAnsi="Times New Roman" w:cs="Times New Roman"/>
                <w:bCs/>
              </w:rPr>
              <w:t>) suma</w:t>
            </w:r>
            <w:r w:rsidR="007F548E">
              <w:rPr>
                <w:rFonts w:ascii="Times New Roman" w:eastAsia="Calibri" w:hAnsi="Times New Roman" w:cs="Times New Roman"/>
                <w:bCs/>
              </w:rPr>
              <w:t>*</w:t>
            </w:r>
            <w:r w:rsidRPr="00DF2A69">
              <w:rPr>
                <w:rFonts w:ascii="Times New Roman" w:eastAsia="Calibri" w:hAnsi="Times New Roman" w:cs="Times New Roman"/>
                <w:bCs/>
              </w:rPr>
              <w:t>:</w:t>
            </w:r>
          </w:p>
        </w:tc>
        <w:tc>
          <w:tcPr>
            <w:tcW w:w="13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2D387E" w14:textId="372C60CE" w:rsidR="00DF2A69" w:rsidRPr="00DF2A69" w:rsidRDefault="00DF2A69" w:rsidP="009F2088">
            <w:pPr>
              <w:ind w:right="252"/>
              <w:jc w:val="center"/>
              <w:rPr>
                <w:rFonts w:ascii="Times New Roman" w:eastAsia="Calibri" w:hAnsi="Times New Roman" w:cs="Times New Roman"/>
              </w:rPr>
            </w:pPr>
          </w:p>
        </w:tc>
      </w:tr>
      <w:tr w:rsidR="00DF2A69" w:rsidRPr="00DF2A69" w14:paraId="0508E7B4" w14:textId="77777777" w:rsidTr="0034414E">
        <w:trPr>
          <w:trHeight w:val="255"/>
        </w:trPr>
        <w:tc>
          <w:tcPr>
            <w:tcW w:w="4443" w:type="dxa"/>
            <w:gridSpan w:val="4"/>
            <w:vMerge/>
            <w:tcBorders>
              <w:left w:val="single" w:sz="4" w:space="0" w:color="000000"/>
              <w:bottom w:val="single" w:sz="4" w:space="0" w:color="000000"/>
              <w:right w:val="single" w:sz="4" w:space="0" w:color="000000"/>
            </w:tcBorders>
            <w:shd w:val="clear" w:color="auto" w:fill="auto"/>
          </w:tcPr>
          <w:p w14:paraId="4D2BEB7C" w14:textId="51F34E2E" w:rsidR="00DF2A69" w:rsidRPr="00DF2A69" w:rsidRDefault="00DF2A69" w:rsidP="009F2088">
            <w:pPr>
              <w:ind w:right="252"/>
              <w:jc w:val="right"/>
              <w:rPr>
                <w:rFonts w:ascii="Times New Roman" w:eastAsia="Calibri" w:hAnsi="Times New Roman" w:cs="Times New Roman"/>
                <w:bCs/>
              </w:rPr>
            </w:pPr>
          </w:p>
        </w:tc>
        <w:tc>
          <w:tcPr>
            <w:tcW w:w="4136" w:type="dxa"/>
            <w:gridSpan w:val="3"/>
            <w:tcBorders>
              <w:top w:val="single" w:sz="4" w:space="0" w:color="000000"/>
              <w:left w:val="single" w:sz="4" w:space="0" w:color="000000"/>
              <w:bottom w:val="single" w:sz="4" w:space="0" w:color="000000"/>
            </w:tcBorders>
            <w:shd w:val="clear" w:color="auto" w:fill="auto"/>
            <w:tcMar>
              <w:left w:w="10" w:type="dxa"/>
              <w:right w:w="10" w:type="dxa"/>
            </w:tcMar>
          </w:tcPr>
          <w:p w14:paraId="583C33B3" w14:textId="2E15A955" w:rsidR="00DF2A69" w:rsidRPr="00DF2A69" w:rsidRDefault="007F548E" w:rsidP="009F2088">
            <w:pPr>
              <w:ind w:right="252"/>
              <w:jc w:val="center"/>
              <w:rPr>
                <w:rFonts w:ascii="Times New Roman" w:eastAsia="Calibri" w:hAnsi="Times New Roman" w:cs="Times New Roman"/>
              </w:rPr>
            </w:pPr>
            <w:r>
              <w:rPr>
                <w:rFonts w:ascii="Times New Roman" w:eastAsia="Calibri" w:hAnsi="Times New Roman" w:cs="Times New Roman"/>
                <w:bCs/>
              </w:rPr>
              <w:t>Pasiūlymo kaina Eur su PVM</w:t>
            </w:r>
            <w:r w:rsidR="00DF2A69" w:rsidRPr="00DF2A69">
              <w:rPr>
                <w:rFonts w:ascii="Times New Roman" w:eastAsia="Calibri" w:hAnsi="Times New Roman" w:cs="Times New Roman"/>
                <w:bCs/>
              </w:rPr>
              <w:t xml:space="preserve">: </w:t>
            </w:r>
          </w:p>
        </w:tc>
        <w:tc>
          <w:tcPr>
            <w:tcW w:w="13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0B2EA2" w14:textId="2AA00713" w:rsidR="00DF2A69" w:rsidRPr="00DF2A69" w:rsidRDefault="00DF2A69" w:rsidP="009F2088">
            <w:pPr>
              <w:ind w:right="252"/>
              <w:jc w:val="center"/>
              <w:rPr>
                <w:rFonts w:ascii="Times New Roman" w:eastAsia="Calibri" w:hAnsi="Times New Roman" w:cs="Times New Roman"/>
              </w:rPr>
            </w:pPr>
          </w:p>
        </w:tc>
      </w:tr>
      <w:tr w:rsidR="00D609C9" w:rsidRPr="00DF2A69" w14:paraId="03A1D317" w14:textId="77777777" w:rsidTr="00DF2A69">
        <w:trPr>
          <w:trHeight w:val="255"/>
        </w:trPr>
        <w:tc>
          <w:tcPr>
            <w:tcW w:w="4443" w:type="dxa"/>
            <w:gridSpan w:val="4"/>
            <w:tcBorders>
              <w:top w:val="single" w:sz="4" w:space="0" w:color="000000"/>
              <w:left w:val="single" w:sz="4" w:space="0" w:color="000000"/>
              <w:bottom w:val="single" w:sz="4" w:space="0" w:color="000000"/>
              <w:right w:val="single" w:sz="4" w:space="0" w:color="000000"/>
            </w:tcBorders>
          </w:tcPr>
          <w:p w14:paraId="79C2C54E" w14:textId="77777777" w:rsidR="00D609C9" w:rsidRPr="00DF2A69" w:rsidRDefault="00D609C9" w:rsidP="009F2088">
            <w:pPr>
              <w:ind w:right="252"/>
              <w:rPr>
                <w:rFonts w:ascii="Times New Roman" w:eastAsia="Calibri" w:hAnsi="Times New Roman" w:cs="Times New Roman"/>
                <w:bCs/>
              </w:rPr>
            </w:pPr>
          </w:p>
        </w:tc>
        <w:tc>
          <w:tcPr>
            <w:tcW w:w="5468" w:type="dxa"/>
            <w:gridSpan w:val="4"/>
            <w:tcBorders>
              <w:top w:val="single" w:sz="4" w:space="0" w:color="000000"/>
              <w:left w:val="single" w:sz="4" w:space="0" w:color="000000"/>
              <w:bottom w:val="single" w:sz="4" w:space="0" w:color="000000"/>
              <w:right w:val="single" w:sz="4" w:space="0" w:color="000000"/>
            </w:tcBorders>
            <w:shd w:val="clear" w:color="auto" w:fill="auto"/>
          </w:tcPr>
          <w:p w14:paraId="41AD989E" w14:textId="28F5D395" w:rsidR="00D609C9" w:rsidRPr="00DF2A69" w:rsidRDefault="00D609C9" w:rsidP="009F2088">
            <w:pPr>
              <w:ind w:right="252"/>
              <w:rPr>
                <w:rFonts w:ascii="Times New Roman" w:eastAsia="Calibri" w:hAnsi="Times New Roman" w:cs="Times New Roman"/>
                <w:bCs/>
              </w:rPr>
            </w:pPr>
            <w:r w:rsidRPr="00DF2A69">
              <w:rPr>
                <w:rFonts w:ascii="Times New Roman" w:eastAsia="Calibri" w:hAnsi="Times New Roman" w:cs="Times New Roman"/>
                <w:bCs/>
              </w:rPr>
              <w:t>Bendra pirkimo dalies pasiūlymo kaina (su mokesčiais) žodžiais:</w:t>
            </w:r>
          </w:p>
          <w:p w14:paraId="3BC4B007" w14:textId="77777777" w:rsidR="00D609C9" w:rsidRPr="00DF2A69" w:rsidRDefault="00D609C9" w:rsidP="009F2088">
            <w:pPr>
              <w:ind w:right="252"/>
              <w:jc w:val="center"/>
              <w:rPr>
                <w:rFonts w:ascii="Times New Roman" w:eastAsia="Calibri" w:hAnsi="Times New Roman" w:cs="Times New Roman"/>
              </w:rPr>
            </w:pPr>
          </w:p>
        </w:tc>
      </w:tr>
    </w:tbl>
    <w:p w14:paraId="143006A2" w14:textId="77777777" w:rsidR="00591D58" w:rsidRPr="00DF2A69" w:rsidRDefault="00591D58" w:rsidP="00591D58">
      <w:pPr>
        <w:ind w:firstLine="567"/>
        <w:jc w:val="both"/>
        <w:rPr>
          <w:rFonts w:ascii="Times New Roman" w:hAnsi="Times New Roman" w:cs="Times New Roman"/>
        </w:rPr>
      </w:pPr>
      <w:r w:rsidRPr="00DF2A69">
        <w:rPr>
          <w:rFonts w:ascii="Times New Roman" w:hAnsi="Times New Roman" w:cs="Times New Roman"/>
        </w:rPr>
        <w:t>Tais atvejais, kai pagal galiojančius teisės aktus tiekėjui nereikia mokėti PVM, jis lentelės skilčių, kuriose reikia nurodyti kainas su PVM, nepildo ir nurodo priežastis, dėl kurių PVM nemoka.</w:t>
      </w:r>
    </w:p>
    <w:p w14:paraId="117B32AC" w14:textId="77777777" w:rsidR="00591D58" w:rsidRPr="003D4A96" w:rsidRDefault="00591D58" w:rsidP="00591D58">
      <w:pPr>
        <w:ind w:firstLine="567"/>
        <w:jc w:val="both"/>
      </w:pPr>
    </w:p>
    <w:p w14:paraId="016049EC" w14:textId="48E84B73" w:rsidR="00591D58" w:rsidRPr="00DF2A69" w:rsidRDefault="00591D58" w:rsidP="00591D58">
      <w:pPr>
        <w:ind w:firstLine="567"/>
        <w:rPr>
          <w:rFonts w:ascii="Times New Roman" w:hAnsi="Times New Roman" w:cs="Times New Roman"/>
          <w:b/>
        </w:rPr>
      </w:pPr>
      <w:r w:rsidRPr="00DF2A69">
        <w:rPr>
          <w:rFonts w:ascii="Times New Roman" w:hAnsi="Times New Roman" w:cs="Times New Roman"/>
          <w:b/>
          <w:lang w:val="en-US"/>
        </w:rPr>
        <w:t>5</w:t>
      </w:r>
      <w:r w:rsidRPr="00DF2A69">
        <w:rPr>
          <w:rFonts w:ascii="Times New Roman" w:hAnsi="Times New Roman" w:cs="Times New Roman"/>
          <w:b/>
        </w:rPr>
        <w:t xml:space="preserve">.5.2. </w:t>
      </w:r>
      <w:r w:rsidR="0023366B">
        <w:rPr>
          <w:rFonts w:ascii="Times New Roman" w:hAnsi="Times New Roman" w:cs="Times New Roman"/>
          <w:b/>
        </w:rPr>
        <w:t>II</w:t>
      </w:r>
      <w:r w:rsidRPr="00DF2A69">
        <w:rPr>
          <w:rFonts w:ascii="Times New Roman" w:hAnsi="Times New Roman" w:cs="Times New Roman"/>
          <w:b/>
        </w:rPr>
        <w:t xml:space="preserve"> pirkimo dalis</w:t>
      </w:r>
      <w:r w:rsidR="0030387C">
        <w:rPr>
          <w:rFonts w:ascii="Times New Roman" w:hAnsi="Times New Roman" w:cs="Times New Roman"/>
          <w:b/>
        </w:rPr>
        <w:t>:</w:t>
      </w:r>
    </w:p>
    <w:tbl>
      <w:tblPr>
        <w:tblW w:w="9911" w:type="dxa"/>
        <w:tblLook w:val="0000" w:firstRow="0" w:lastRow="0" w:firstColumn="0" w:lastColumn="0" w:noHBand="0" w:noVBand="0"/>
      </w:tblPr>
      <w:tblGrid>
        <w:gridCol w:w="787"/>
        <w:gridCol w:w="1679"/>
        <w:gridCol w:w="1285"/>
        <w:gridCol w:w="716"/>
        <w:gridCol w:w="639"/>
        <w:gridCol w:w="1686"/>
        <w:gridCol w:w="1764"/>
        <w:gridCol w:w="1355"/>
      </w:tblGrid>
      <w:tr w:rsidR="00DF3FF3" w:rsidRPr="00DF2A69" w14:paraId="16AF50D9" w14:textId="77777777" w:rsidTr="007F548E">
        <w:trPr>
          <w:trHeight w:val="783"/>
        </w:trPr>
        <w:tc>
          <w:tcPr>
            <w:tcW w:w="78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0E35FC3" w14:textId="77777777" w:rsidR="00DF2A69" w:rsidRPr="00DF2A69" w:rsidRDefault="00DF2A69" w:rsidP="0034414E">
            <w:pPr>
              <w:ind w:right="252"/>
              <w:jc w:val="center"/>
              <w:rPr>
                <w:rFonts w:ascii="Times New Roman" w:eastAsia="Calibri" w:hAnsi="Times New Roman" w:cs="Times New Roman"/>
                <w:b/>
                <w:bCs/>
              </w:rPr>
            </w:pPr>
            <w:r w:rsidRPr="00DF2A69">
              <w:rPr>
                <w:rFonts w:ascii="Times New Roman" w:eastAsia="Calibri" w:hAnsi="Times New Roman" w:cs="Times New Roman"/>
                <w:b/>
                <w:bCs/>
              </w:rPr>
              <w:t>Eil. Nr.</w:t>
            </w:r>
          </w:p>
        </w:tc>
        <w:tc>
          <w:tcPr>
            <w:tcW w:w="1679" w:type="dxa"/>
            <w:tcBorders>
              <w:top w:val="single" w:sz="4" w:space="0" w:color="000000"/>
              <w:left w:val="single" w:sz="4" w:space="0" w:color="000000"/>
              <w:bottom w:val="single" w:sz="4" w:space="0" w:color="000000"/>
              <w:right w:val="single" w:sz="4" w:space="0" w:color="000000"/>
            </w:tcBorders>
            <w:shd w:val="clear" w:color="auto" w:fill="F2F2F2"/>
            <w:tcMar>
              <w:left w:w="10" w:type="dxa"/>
              <w:right w:w="10" w:type="dxa"/>
            </w:tcMar>
          </w:tcPr>
          <w:p w14:paraId="3DDDA45E" w14:textId="106BF9AF" w:rsidR="00DF2A69" w:rsidRPr="00DF2A69" w:rsidRDefault="00B6386F" w:rsidP="0034414E">
            <w:pPr>
              <w:ind w:right="252"/>
              <w:rPr>
                <w:rFonts w:ascii="Times New Roman" w:eastAsia="Calibri" w:hAnsi="Times New Roman" w:cs="Times New Roman"/>
                <w:b/>
                <w:bCs/>
              </w:rPr>
            </w:pPr>
            <w:r>
              <w:rPr>
                <w:rFonts w:ascii="Times New Roman" w:eastAsia="Calibri" w:hAnsi="Times New Roman" w:cs="Times New Roman"/>
                <w:b/>
                <w:bCs/>
              </w:rPr>
              <w:t>Paslaugų</w:t>
            </w:r>
            <w:r w:rsidR="00DF2A69" w:rsidRPr="00DF2A69">
              <w:rPr>
                <w:rFonts w:ascii="Times New Roman" w:eastAsia="Calibri" w:hAnsi="Times New Roman" w:cs="Times New Roman"/>
                <w:b/>
                <w:bCs/>
              </w:rPr>
              <w:t xml:space="preserve"> pavadinimas</w:t>
            </w:r>
          </w:p>
          <w:p w14:paraId="7AF76C88" w14:textId="77777777" w:rsidR="00DF2A69" w:rsidRPr="00DF2A69" w:rsidRDefault="00DF2A69" w:rsidP="0034414E">
            <w:pPr>
              <w:ind w:right="252" w:firstLine="567"/>
              <w:jc w:val="center"/>
              <w:rPr>
                <w:rFonts w:ascii="Times New Roman" w:eastAsia="Calibri" w:hAnsi="Times New Roman" w:cs="Times New Roman"/>
                <w:b/>
                <w:bCs/>
              </w:rPr>
            </w:pPr>
          </w:p>
        </w:tc>
        <w:tc>
          <w:tcPr>
            <w:tcW w:w="1285" w:type="dxa"/>
            <w:tcBorders>
              <w:top w:val="single" w:sz="4" w:space="0" w:color="000000"/>
              <w:left w:val="single" w:sz="4" w:space="0" w:color="000000"/>
              <w:bottom w:val="single" w:sz="4" w:space="0" w:color="000000"/>
              <w:right w:val="single" w:sz="4" w:space="0" w:color="000000"/>
            </w:tcBorders>
            <w:shd w:val="clear" w:color="auto" w:fill="F2F2F2"/>
          </w:tcPr>
          <w:p w14:paraId="010B9B11" w14:textId="77777777" w:rsidR="00DF2A69" w:rsidRPr="00DF2A69" w:rsidRDefault="00DF2A69" w:rsidP="0034414E">
            <w:pPr>
              <w:ind w:right="252"/>
              <w:jc w:val="center"/>
              <w:rPr>
                <w:rFonts w:ascii="Times New Roman" w:hAnsi="Times New Roman" w:cs="Times New Roman"/>
                <w:b/>
                <w:bCs/>
              </w:rPr>
            </w:pPr>
            <w:r w:rsidRPr="00DF2A69">
              <w:rPr>
                <w:rFonts w:ascii="Times New Roman" w:hAnsi="Times New Roman" w:cs="Times New Roman"/>
                <w:b/>
                <w:bCs/>
              </w:rPr>
              <w:t>Mokymų dalyvių skaičius</w:t>
            </w:r>
          </w:p>
        </w:tc>
        <w:tc>
          <w:tcPr>
            <w:tcW w:w="1355" w:type="dxa"/>
            <w:gridSpan w:val="2"/>
            <w:tcBorders>
              <w:top w:val="single" w:sz="4" w:space="0" w:color="000000"/>
              <w:left w:val="single" w:sz="4" w:space="0" w:color="000000"/>
              <w:bottom w:val="single" w:sz="4" w:space="0" w:color="000000"/>
              <w:right w:val="single" w:sz="4" w:space="0" w:color="000000"/>
            </w:tcBorders>
            <w:shd w:val="clear" w:color="auto" w:fill="F2F2F2"/>
          </w:tcPr>
          <w:p w14:paraId="35487FD1" w14:textId="2B9B2B85" w:rsidR="00DF2A69" w:rsidRPr="00DF2A69" w:rsidRDefault="00B6386F" w:rsidP="0034414E">
            <w:pPr>
              <w:ind w:right="252"/>
              <w:jc w:val="center"/>
              <w:rPr>
                <w:rFonts w:ascii="Times New Roman" w:hAnsi="Times New Roman" w:cs="Times New Roman"/>
              </w:rPr>
            </w:pPr>
            <w:r>
              <w:rPr>
                <w:rFonts w:ascii="Times New Roman" w:hAnsi="Times New Roman" w:cs="Times New Roman"/>
                <w:b/>
                <w:bCs/>
              </w:rPr>
              <w:t>Paslaugų</w:t>
            </w:r>
            <w:r w:rsidR="00DF2A69" w:rsidRPr="00DF2A69">
              <w:rPr>
                <w:rFonts w:ascii="Times New Roman" w:hAnsi="Times New Roman" w:cs="Times New Roman"/>
                <w:b/>
                <w:bCs/>
              </w:rPr>
              <w:t xml:space="preserve"> kiekis 1 (vienam) asmeniui, akad. val.</w:t>
            </w:r>
          </w:p>
          <w:p w14:paraId="395C47F3" w14:textId="77777777" w:rsidR="00DF2A69" w:rsidRPr="00DF2A69" w:rsidRDefault="00DF2A69" w:rsidP="0034414E">
            <w:pPr>
              <w:ind w:right="252"/>
              <w:jc w:val="center"/>
              <w:rPr>
                <w:rFonts w:ascii="Times New Roman" w:hAnsi="Times New Roman" w:cs="Times New Roman"/>
                <w:b/>
                <w:bCs/>
              </w:rPr>
            </w:pPr>
          </w:p>
        </w:tc>
        <w:tc>
          <w:tcPr>
            <w:tcW w:w="1686" w:type="dxa"/>
            <w:tcBorders>
              <w:top w:val="single" w:sz="4" w:space="0" w:color="000000"/>
              <w:left w:val="single" w:sz="4" w:space="0" w:color="000000"/>
              <w:bottom w:val="single" w:sz="4" w:space="0" w:color="000000"/>
              <w:right w:val="single" w:sz="4" w:space="0" w:color="000000"/>
            </w:tcBorders>
            <w:shd w:val="clear" w:color="auto" w:fill="F2F2F2"/>
          </w:tcPr>
          <w:p w14:paraId="2440FE26" w14:textId="03456A7D" w:rsidR="00DF2A69" w:rsidRPr="00DF2A69" w:rsidRDefault="00B6386F" w:rsidP="0034414E">
            <w:pPr>
              <w:ind w:right="252"/>
              <w:jc w:val="center"/>
              <w:rPr>
                <w:rFonts w:ascii="Times New Roman" w:eastAsia="Calibri" w:hAnsi="Times New Roman" w:cs="Times New Roman"/>
                <w:b/>
                <w:bCs/>
              </w:rPr>
            </w:pPr>
            <w:r>
              <w:rPr>
                <w:rFonts w:ascii="Times New Roman" w:eastAsia="Calibri" w:hAnsi="Times New Roman" w:cs="Times New Roman"/>
                <w:b/>
                <w:bCs/>
              </w:rPr>
              <w:t>Paslaugų</w:t>
            </w:r>
            <w:r w:rsidR="00DF2A69" w:rsidRPr="00DF2A69">
              <w:rPr>
                <w:rFonts w:ascii="Times New Roman" w:eastAsia="Calibri" w:hAnsi="Times New Roman" w:cs="Times New Roman"/>
                <w:b/>
                <w:bCs/>
              </w:rPr>
              <w:t xml:space="preserve"> kiekis 10 </w:t>
            </w:r>
            <w:r w:rsidR="00DF2A69" w:rsidRPr="00DF2A69">
              <w:rPr>
                <w:rFonts w:ascii="Times New Roman" w:eastAsia="Calibri" w:hAnsi="Times New Roman" w:cs="Times New Roman"/>
                <w:b/>
                <w:bCs/>
                <w:lang w:val="en-US"/>
              </w:rPr>
              <w:t>(de</w:t>
            </w:r>
            <w:r w:rsidR="00DF2A69" w:rsidRPr="00DF2A69">
              <w:rPr>
                <w:rFonts w:ascii="Times New Roman" w:eastAsia="Calibri" w:hAnsi="Times New Roman" w:cs="Times New Roman"/>
                <w:b/>
                <w:bCs/>
              </w:rPr>
              <w:t>šimčiai) asmenų, akad.val.</w:t>
            </w:r>
          </w:p>
          <w:p w14:paraId="6C62B0E6" w14:textId="77777777" w:rsidR="00DF2A69" w:rsidRPr="00DF2A69" w:rsidRDefault="00DF2A69" w:rsidP="0034414E">
            <w:pPr>
              <w:ind w:right="252"/>
              <w:jc w:val="center"/>
              <w:rPr>
                <w:rFonts w:ascii="Times New Roman" w:eastAsia="Calibri" w:hAnsi="Times New Roman" w:cs="Times New Roman"/>
                <w:b/>
                <w:bCs/>
              </w:rPr>
            </w:pPr>
          </w:p>
        </w:tc>
        <w:tc>
          <w:tcPr>
            <w:tcW w:w="1764" w:type="dxa"/>
            <w:tcBorders>
              <w:top w:val="single" w:sz="4" w:space="0" w:color="000000"/>
              <w:left w:val="single" w:sz="4" w:space="0" w:color="000000"/>
              <w:bottom w:val="single" w:sz="4" w:space="0" w:color="000000"/>
            </w:tcBorders>
            <w:shd w:val="clear" w:color="auto" w:fill="F2F2F2"/>
          </w:tcPr>
          <w:p w14:paraId="21295122" w14:textId="0F9ECF42" w:rsidR="00DF2A69" w:rsidRPr="00DF2A69" w:rsidRDefault="00B6386F" w:rsidP="0034414E">
            <w:pPr>
              <w:ind w:right="252"/>
              <w:jc w:val="center"/>
              <w:rPr>
                <w:rFonts w:ascii="Times New Roman" w:eastAsia="Calibri" w:hAnsi="Times New Roman" w:cs="Times New Roman"/>
                <w:b/>
                <w:bCs/>
              </w:rPr>
            </w:pPr>
            <w:r>
              <w:rPr>
                <w:rFonts w:ascii="Times New Roman" w:eastAsia="Calibri" w:hAnsi="Times New Roman" w:cs="Times New Roman"/>
                <w:b/>
                <w:bCs/>
              </w:rPr>
              <w:t>Paslaugų</w:t>
            </w:r>
            <w:r w:rsidR="00DF2A69" w:rsidRPr="00DF2A69">
              <w:rPr>
                <w:rFonts w:ascii="Times New Roman" w:eastAsia="Calibri" w:hAnsi="Times New Roman" w:cs="Times New Roman"/>
                <w:b/>
                <w:bCs/>
              </w:rPr>
              <w:t xml:space="preserve"> kaina už 1 akad. val. 1 (vienam) asmeniui, Eur be PVM</w:t>
            </w:r>
          </w:p>
          <w:p w14:paraId="491A3648" w14:textId="77777777" w:rsidR="00DF2A69" w:rsidRPr="00DF2A69" w:rsidRDefault="00DF2A69" w:rsidP="0034414E">
            <w:pPr>
              <w:ind w:right="252"/>
              <w:jc w:val="center"/>
              <w:rPr>
                <w:rFonts w:ascii="Times New Roman" w:eastAsia="Calibri" w:hAnsi="Times New Roman" w:cs="Times New Roman"/>
                <w:b/>
                <w:bCs/>
              </w:rPr>
            </w:pPr>
          </w:p>
        </w:tc>
        <w:tc>
          <w:tcPr>
            <w:tcW w:w="1355" w:type="dxa"/>
            <w:tcBorders>
              <w:top w:val="single" w:sz="4" w:space="0" w:color="000000"/>
              <w:left w:val="single" w:sz="4" w:space="0" w:color="000000"/>
              <w:bottom w:val="single" w:sz="4" w:space="0" w:color="000000"/>
              <w:right w:val="single" w:sz="4" w:space="0" w:color="000000"/>
            </w:tcBorders>
            <w:shd w:val="clear" w:color="auto" w:fill="F2F2F2"/>
          </w:tcPr>
          <w:p w14:paraId="0DA13317" w14:textId="3CE9CE5F" w:rsidR="00DF2A69" w:rsidRPr="00DF2A69" w:rsidRDefault="00B6386F" w:rsidP="0034414E">
            <w:pPr>
              <w:ind w:right="252"/>
              <w:jc w:val="center"/>
              <w:rPr>
                <w:rFonts w:ascii="Times New Roman" w:eastAsia="Calibri" w:hAnsi="Times New Roman" w:cs="Times New Roman"/>
                <w:b/>
                <w:bCs/>
              </w:rPr>
            </w:pPr>
            <w:r>
              <w:rPr>
                <w:rFonts w:ascii="Times New Roman" w:eastAsia="Calibri" w:hAnsi="Times New Roman" w:cs="Times New Roman"/>
                <w:b/>
                <w:bCs/>
              </w:rPr>
              <w:t>Paslaugų</w:t>
            </w:r>
            <w:r w:rsidR="00DF2A69" w:rsidRPr="00DF2A69">
              <w:rPr>
                <w:rFonts w:ascii="Times New Roman" w:eastAsia="Calibri" w:hAnsi="Times New Roman" w:cs="Times New Roman"/>
                <w:b/>
                <w:bCs/>
              </w:rPr>
              <w:t xml:space="preserve"> kaina EUR be PVM*</w:t>
            </w:r>
          </w:p>
          <w:p w14:paraId="7C319F0B" w14:textId="77777777" w:rsidR="00DF2A69" w:rsidRPr="00DF2A69" w:rsidRDefault="00DF2A69" w:rsidP="0034414E">
            <w:pPr>
              <w:ind w:right="252"/>
              <w:jc w:val="center"/>
              <w:rPr>
                <w:rFonts w:ascii="Times New Roman" w:eastAsia="Calibri" w:hAnsi="Times New Roman" w:cs="Times New Roman"/>
                <w:b/>
                <w:bCs/>
              </w:rPr>
            </w:pPr>
          </w:p>
        </w:tc>
      </w:tr>
      <w:tr w:rsidR="00DF3FF3" w:rsidRPr="00DF2A69" w14:paraId="1B09930E" w14:textId="77777777" w:rsidTr="007F548E">
        <w:trPr>
          <w:trHeight w:val="255"/>
        </w:trPr>
        <w:tc>
          <w:tcPr>
            <w:tcW w:w="787" w:type="dxa"/>
            <w:tcBorders>
              <w:top w:val="single" w:sz="4" w:space="0" w:color="000000"/>
              <w:left w:val="single" w:sz="4" w:space="0" w:color="000000"/>
              <w:bottom w:val="single" w:sz="4" w:space="0" w:color="000000"/>
              <w:right w:val="single" w:sz="4" w:space="0" w:color="000000"/>
            </w:tcBorders>
            <w:shd w:val="clear" w:color="auto" w:fill="auto"/>
          </w:tcPr>
          <w:p w14:paraId="5EBD6561" w14:textId="77777777" w:rsidR="00DF2A69" w:rsidRPr="00DF2A69" w:rsidRDefault="00DF2A69" w:rsidP="0034414E">
            <w:pPr>
              <w:ind w:right="252"/>
              <w:jc w:val="center"/>
              <w:rPr>
                <w:rFonts w:ascii="Times New Roman" w:hAnsi="Times New Roman" w:cs="Times New Roman"/>
              </w:rPr>
            </w:pPr>
            <w:r w:rsidRPr="00DF2A69">
              <w:rPr>
                <w:rFonts w:ascii="Times New Roman" w:eastAsia="Calibri" w:hAnsi="Times New Roman" w:cs="Times New Roman"/>
                <w:i/>
              </w:rPr>
              <w:t>1</w:t>
            </w:r>
          </w:p>
        </w:tc>
        <w:tc>
          <w:tcPr>
            <w:tcW w:w="1679"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22E71E32" w14:textId="77777777" w:rsidR="00DF2A69" w:rsidRPr="00DF2A69" w:rsidRDefault="00DF2A69" w:rsidP="0034414E">
            <w:pPr>
              <w:ind w:right="252"/>
              <w:jc w:val="center"/>
              <w:rPr>
                <w:rFonts w:ascii="Times New Roman" w:hAnsi="Times New Roman" w:cs="Times New Roman"/>
              </w:rPr>
            </w:pPr>
            <w:r w:rsidRPr="00DF2A69">
              <w:rPr>
                <w:rFonts w:ascii="Times New Roman" w:eastAsia="Calibri" w:hAnsi="Times New Roman" w:cs="Times New Roman"/>
                <w:i/>
              </w:rPr>
              <w:t>2</w:t>
            </w:r>
          </w:p>
        </w:tc>
        <w:tc>
          <w:tcPr>
            <w:tcW w:w="1285" w:type="dxa"/>
            <w:tcBorders>
              <w:top w:val="single" w:sz="4" w:space="0" w:color="000000"/>
              <w:left w:val="single" w:sz="4" w:space="0" w:color="000000"/>
              <w:bottom w:val="single" w:sz="4" w:space="0" w:color="000000"/>
              <w:right w:val="single" w:sz="4" w:space="0" w:color="000000"/>
            </w:tcBorders>
          </w:tcPr>
          <w:p w14:paraId="177E237B" w14:textId="77777777" w:rsidR="00DF2A69" w:rsidRPr="00DF2A69" w:rsidRDefault="00DF2A69" w:rsidP="0034414E">
            <w:pPr>
              <w:ind w:right="252"/>
              <w:jc w:val="center"/>
              <w:rPr>
                <w:rFonts w:ascii="Times New Roman" w:hAnsi="Times New Roman" w:cs="Times New Roman"/>
                <w:i/>
              </w:rPr>
            </w:pPr>
            <w:r w:rsidRPr="00DF2A69">
              <w:rPr>
                <w:rFonts w:ascii="Times New Roman" w:hAnsi="Times New Roman" w:cs="Times New Roman"/>
                <w:i/>
              </w:rPr>
              <w:t>3</w:t>
            </w:r>
          </w:p>
        </w:tc>
        <w:tc>
          <w:tcPr>
            <w:tcW w:w="1355" w:type="dxa"/>
            <w:gridSpan w:val="2"/>
            <w:tcBorders>
              <w:top w:val="single" w:sz="4" w:space="0" w:color="000000"/>
              <w:left w:val="single" w:sz="4" w:space="0" w:color="000000"/>
              <w:bottom w:val="single" w:sz="4" w:space="0" w:color="000000"/>
              <w:right w:val="single" w:sz="4" w:space="0" w:color="000000"/>
            </w:tcBorders>
          </w:tcPr>
          <w:p w14:paraId="5D23EBD1" w14:textId="77777777" w:rsidR="00DF2A69" w:rsidRPr="00DF2A69" w:rsidRDefault="00DF2A69" w:rsidP="0034414E">
            <w:pPr>
              <w:ind w:right="252"/>
              <w:jc w:val="center"/>
              <w:rPr>
                <w:rFonts w:ascii="Times New Roman" w:hAnsi="Times New Roman" w:cs="Times New Roman"/>
                <w:i/>
              </w:rPr>
            </w:pPr>
            <w:r w:rsidRPr="00DF2A69">
              <w:rPr>
                <w:rFonts w:ascii="Times New Roman" w:hAnsi="Times New Roman" w:cs="Times New Roman"/>
                <w:i/>
              </w:rPr>
              <w:t>4</w:t>
            </w:r>
          </w:p>
        </w:tc>
        <w:tc>
          <w:tcPr>
            <w:tcW w:w="1686" w:type="dxa"/>
            <w:tcBorders>
              <w:top w:val="single" w:sz="4" w:space="0" w:color="000000"/>
              <w:left w:val="single" w:sz="4" w:space="0" w:color="000000"/>
              <w:bottom w:val="single" w:sz="4" w:space="0" w:color="000000"/>
              <w:right w:val="single" w:sz="4" w:space="0" w:color="000000"/>
            </w:tcBorders>
            <w:shd w:val="clear" w:color="auto" w:fill="auto"/>
          </w:tcPr>
          <w:p w14:paraId="461A8B5D" w14:textId="77777777" w:rsidR="00DF2A69" w:rsidRPr="00DF2A69" w:rsidRDefault="00DF2A69" w:rsidP="0034414E">
            <w:pPr>
              <w:ind w:right="252"/>
              <w:jc w:val="center"/>
              <w:rPr>
                <w:rFonts w:ascii="Times New Roman" w:eastAsia="Calibri" w:hAnsi="Times New Roman" w:cs="Times New Roman"/>
                <w:i/>
              </w:rPr>
            </w:pPr>
            <w:r w:rsidRPr="00DF2A69">
              <w:rPr>
                <w:rFonts w:ascii="Times New Roman" w:eastAsia="Calibri" w:hAnsi="Times New Roman" w:cs="Times New Roman"/>
                <w:i/>
              </w:rPr>
              <w:t>5</w:t>
            </w:r>
          </w:p>
        </w:tc>
        <w:tc>
          <w:tcPr>
            <w:tcW w:w="1764" w:type="dxa"/>
            <w:tcBorders>
              <w:top w:val="single" w:sz="4" w:space="0" w:color="000000"/>
              <w:left w:val="single" w:sz="4" w:space="0" w:color="000000"/>
              <w:bottom w:val="single" w:sz="4" w:space="0" w:color="000000"/>
            </w:tcBorders>
          </w:tcPr>
          <w:p w14:paraId="036151D8" w14:textId="77777777" w:rsidR="00DF2A69" w:rsidRPr="00DF2A69" w:rsidRDefault="00DF2A69" w:rsidP="0034414E">
            <w:pPr>
              <w:ind w:right="252"/>
              <w:jc w:val="center"/>
              <w:rPr>
                <w:rFonts w:ascii="Times New Roman" w:eastAsia="Calibri" w:hAnsi="Times New Roman" w:cs="Times New Roman"/>
                <w:i/>
              </w:rPr>
            </w:pPr>
            <w:r w:rsidRPr="00DF2A69">
              <w:rPr>
                <w:rFonts w:ascii="Times New Roman" w:eastAsia="Calibri" w:hAnsi="Times New Roman" w:cs="Times New Roman"/>
                <w:i/>
              </w:rPr>
              <w:t>6</w:t>
            </w: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14:paraId="478D83E4" w14:textId="77777777" w:rsidR="00DF2A69" w:rsidRPr="00DF2A69" w:rsidRDefault="00DF2A69" w:rsidP="0034414E">
            <w:pPr>
              <w:ind w:right="252"/>
              <w:jc w:val="center"/>
              <w:rPr>
                <w:rFonts w:ascii="Times New Roman" w:eastAsia="Calibri" w:hAnsi="Times New Roman" w:cs="Times New Roman"/>
                <w:i/>
              </w:rPr>
            </w:pPr>
            <w:r w:rsidRPr="00DF2A69">
              <w:rPr>
                <w:rFonts w:ascii="Times New Roman" w:eastAsia="Calibri" w:hAnsi="Times New Roman" w:cs="Times New Roman"/>
                <w:i/>
              </w:rPr>
              <w:t>7=5*6</w:t>
            </w:r>
          </w:p>
        </w:tc>
      </w:tr>
      <w:tr w:rsidR="00DF3FF3" w:rsidRPr="00DF2A69" w14:paraId="6C25B84A" w14:textId="77777777" w:rsidTr="007F548E">
        <w:trPr>
          <w:trHeight w:val="610"/>
        </w:trPr>
        <w:tc>
          <w:tcPr>
            <w:tcW w:w="787" w:type="dxa"/>
            <w:tcBorders>
              <w:top w:val="single" w:sz="4" w:space="0" w:color="000000"/>
              <w:left w:val="single" w:sz="4" w:space="0" w:color="000000"/>
              <w:bottom w:val="single" w:sz="4" w:space="0" w:color="000000"/>
              <w:right w:val="single" w:sz="4" w:space="0" w:color="000000"/>
            </w:tcBorders>
            <w:shd w:val="clear" w:color="auto" w:fill="auto"/>
          </w:tcPr>
          <w:p w14:paraId="595B2FAA" w14:textId="77777777" w:rsidR="00DF2A69" w:rsidRPr="00DF2A69" w:rsidRDefault="00DF2A69" w:rsidP="0034414E">
            <w:pPr>
              <w:ind w:right="252"/>
              <w:jc w:val="center"/>
              <w:rPr>
                <w:rFonts w:ascii="Times New Roman" w:hAnsi="Times New Roman" w:cs="Times New Roman"/>
              </w:rPr>
            </w:pPr>
            <w:r w:rsidRPr="00DF2A69">
              <w:rPr>
                <w:rFonts w:ascii="Times New Roman" w:eastAsia="Calibri" w:hAnsi="Times New Roman" w:cs="Times New Roman"/>
              </w:rPr>
              <w:t>1.1.</w:t>
            </w:r>
          </w:p>
        </w:tc>
        <w:tc>
          <w:tcPr>
            <w:tcW w:w="1679" w:type="dxa"/>
            <w:tcBorders>
              <w:top w:val="single" w:sz="6" w:space="0" w:color="000000"/>
              <w:left w:val="single" w:sz="6" w:space="0" w:color="000000"/>
              <w:bottom w:val="single" w:sz="6" w:space="0" w:color="000000"/>
            </w:tcBorders>
            <w:shd w:val="clear" w:color="auto" w:fill="auto"/>
            <w:tcMar>
              <w:left w:w="10" w:type="dxa"/>
              <w:right w:w="10" w:type="dxa"/>
            </w:tcMar>
          </w:tcPr>
          <w:p w14:paraId="1A4073B6" w14:textId="5AE8FB33" w:rsidR="00DF2A69" w:rsidRPr="00DF2A69" w:rsidRDefault="00DF2A69" w:rsidP="0034414E">
            <w:pPr>
              <w:pStyle w:val="NormalWeb"/>
              <w:spacing w:after="0"/>
              <w:rPr>
                <w:rFonts w:ascii="Times New Roman" w:hAnsi="Times New Roman" w:cs="Times New Roman"/>
                <w:lang w:val="en-US"/>
              </w:rPr>
            </w:pPr>
            <w:r w:rsidRPr="00DF2A69">
              <w:rPr>
                <w:rFonts w:ascii="Times New Roman" w:hAnsi="Times New Roman" w:cs="Times New Roman"/>
                <w:color w:val="000000"/>
              </w:rPr>
              <w:t xml:space="preserve">Anglų kalbos </w:t>
            </w:r>
            <w:r w:rsidR="00DF3FF3">
              <w:rPr>
                <w:rFonts w:ascii="Times New Roman" w:hAnsi="Times New Roman" w:cs="Times New Roman"/>
                <w:color w:val="000000"/>
              </w:rPr>
              <w:t xml:space="preserve">individualūs kontaktiniai </w:t>
            </w:r>
            <w:r w:rsidRPr="00DF2A69">
              <w:rPr>
                <w:rFonts w:ascii="Times New Roman" w:hAnsi="Times New Roman" w:cs="Times New Roman"/>
                <w:color w:val="000000"/>
              </w:rPr>
              <w:t xml:space="preserve">mokymai </w:t>
            </w:r>
          </w:p>
        </w:tc>
        <w:tc>
          <w:tcPr>
            <w:tcW w:w="1285" w:type="dxa"/>
            <w:tcBorders>
              <w:top w:val="single" w:sz="4" w:space="0" w:color="000000"/>
              <w:left w:val="single" w:sz="4" w:space="0" w:color="000000"/>
              <w:bottom w:val="single" w:sz="4" w:space="0" w:color="000000"/>
              <w:right w:val="single" w:sz="4" w:space="0" w:color="000000"/>
            </w:tcBorders>
          </w:tcPr>
          <w:p w14:paraId="35A3D69F" w14:textId="77777777" w:rsidR="00DF2A69" w:rsidRPr="00DF2A69" w:rsidRDefault="00DF2A69" w:rsidP="0034414E">
            <w:pPr>
              <w:ind w:right="252"/>
              <w:rPr>
                <w:rFonts w:ascii="Times New Roman" w:hAnsi="Times New Roman" w:cs="Times New Roman"/>
                <w:lang w:val="en-US"/>
              </w:rPr>
            </w:pPr>
            <w:r w:rsidRPr="00DF2A69">
              <w:rPr>
                <w:rFonts w:ascii="Times New Roman" w:hAnsi="Times New Roman" w:cs="Times New Roman"/>
                <w:lang w:val="en-US"/>
              </w:rPr>
              <w:t>10</w:t>
            </w:r>
          </w:p>
        </w:tc>
        <w:tc>
          <w:tcPr>
            <w:tcW w:w="1355" w:type="dxa"/>
            <w:gridSpan w:val="2"/>
            <w:tcBorders>
              <w:top w:val="single" w:sz="4" w:space="0" w:color="000000"/>
              <w:left w:val="single" w:sz="4" w:space="0" w:color="000000"/>
              <w:bottom w:val="single" w:sz="4" w:space="0" w:color="000000"/>
            </w:tcBorders>
          </w:tcPr>
          <w:p w14:paraId="696D72DE" w14:textId="77777777" w:rsidR="00DF2A69" w:rsidRPr="00DF2A69" w:rsidRDefault="00DF2A69" w:rsidP="0034414E">
            <w:pPr>
              <w:ind w:right="252"/>
              <w:rPr>
                <w:rFonts w:ascii="Times New Roman" w:hAnsi="Times New Roman" w:cs="Times New Roman"/>
              </w:rPr>
            </w:pPr>
            <w:r w:rsidRPr="00DF2A69">
              <w:rPr>
                <w:rFonts w:ascii="Times New Roman" w:hAnsi="Times New Roman" w:cs="Times New Roman"/>
              </w:rPr>
              <w:t>320</w:t>
            </w:r>
          </w:p>
        </w:tc>
        <w:tc>
          <w:tcPr>
            <w:tcW w:w="1686" w:type="dxa"/>
            <w:tcBorders>
              <w:top w:val="single" w:sz="4" w:space="0" w:color="000000"/>
              <w:left w:val="single" w:sz="4" w:space="0" w:color="000000"/>
              <w:bottom w:val="single" w:sz="4" w:space="0" w:color="000000"/>
              <w:right w:val="single" w:sz="4" w:space="0" w:color="000000"/>
            </w:tcBorders>
          </w:tcPr>
          <w:p w14:paraId="26DC9813" w14:textId="77777777" w:rsidR="00DF2A69" w:rsidRPr="00DF2A69" w:rsidRDefault="00DF2A69" w:rsidP="0034414E">
            <w:pPr>
              <w:ind w:right="252"/>
              <w:jc w:val="center"/>
              <w:rPr>
                <w:rFonts w:ascii="Times New Roman" w:hAnsi="Times New Roman" w:cs="Times New Roman"/>
              </w:rPr>
            </w:pPr>
            <w:r w:rsidRPr="00DF2A69">
              <w:rPr>
                <w:rFonts w:ascii="Times New Roman" w:hAnsi="Times New Roman" w:cs="Times New Roman"/>
              </w:rPr>
              <w:t>3200</w:t>
            </w:r>
          </w:p>
        </w:tc>
        <w:tc>
          <w:tcPr>
            <w:tcW w:w="1764" w:type="dxa"/>
            <w:tcBorders>
              <w:top w:val="single" w:sz="4" w:space="0" w:color="000000"/>
              <w:left w:val="single" w:sz="4" w:space="0" w:color="000000"/>
              <w:bottom w:val="single" w:sz="4" w:space="0" w:color="000000"/>
            </w:tcBorders>
          </w:tcPr>
          <w:p w14:paraId="77C2DA2E" w14:textId="77777777" w:rsidR="00DF2A69" w:rsidRPr="00DF2A69" w:rsidRDefault="00DF2A69" w:rsidP="0034414E">
            <w:pPr>
              <w:ind w:right="252"/>
              <w:rPr>
                <w:rFonts w:ascii="Times New Roman" w:hAnsi="Times New Roman" w:cs="Times New Roman"/>
              </w:rPr>
            </w:pPr>
          </w:p>
        </w:tc>
        <w:tc>
          <w:tcPr>
            <w:tcW w:w="1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390948" w14:textId="77777777" w:rsidR="00DF2A69" w:rsidRPr="00DF2A69" w:rsidRDefault="00DF2A69" w:rsidP="0034414E">
            <w:pPr>
              <w:ind w:right="252"/>
              <w:jc w:val="center"/>
              <w:rPr>
                <w:rFonts w:ascii="Times New Roman" w:hAnsi="Times New Roman" w:cs="Times New Roman"/>
              </w:rPr>
            </w:pPr>
          </w:p>
        </w:tc>
      </w:tr>
      <w:tr w:rsidR="00DF2A69" w:rsidRPr="00DF2A69" w14:paraId="0A8275C9" w14:textId="77777777" w:rsidTr="007F548E">
        <w:trPr>
          <w:trHeight w:val="86"/>
        </w:trPr>
        <w:tc>
          <w:tcPr>
            <w:tcW w:w="4467" w:type="dxa"/>
            <w:gridSpan w:val="4"/>
            <w:vMerge w:val="restart"/>
            <w:tcBorders>
              <w:top w:val="single" w:sz="4" w:space="0" w:color="000000"/>
              <w:left w:val="single" w:sz="4" w:space="0" w:color="000000"/>
              <w:right w:val="single" w:sz="4" w:space="0" w:color="000000"/>
            </w:tcBorders>
            <w:shd w:val="clear" w:color="auto" w:fill="auto"/>
          </w:tcPr>
          <w:p w14:paraId="7E1BE45E" w14:textId="77777777" w:rsidR="00DF2A69" w:rsidRPr="00DF2A69" w:rsidRDefault="00DF2A69" w:rsidP="0034414E">
            <w:pPr>
              <w:ind w:right="252"/>
              <w:jc w:val="center"/>
              <w:rPr>
                <w:rFonts w:ascii="Times New Roman" w:eastAsia="Calibri" w:hAnsi="Times New Roman" w:cs="Times New Roman"/>
              </w:rPr>
            </w:pPr>
          </w:p>
          <w:p w14:paraId="0F14E329" w14:textId="77777777" w:rsidR="00DF2A69" w:rsidRPr="00DF2A69" w:rsidRDefault="00DF2A69" w:rsidP="0034414E">
            <w:pPr>
              <w:ind w:right="252"/>
              <w:jc w:val="center"/>
              <w:rPr>
                <w:rFonts w:ascii="Times New Roman" w:eastAsia="Calibri" w:hAnsi="Times New Roman" w:cs="Times New Roman"/>
                <w:bCs/>
              </w:rPr>
            </w:pPr>
          </w:p>
        </w:tc>
        <w:tc>
          <w:tcPr>
            <w:tcW w:w="4089" w:type="dxa"/>
            <w:gridSpan w:val="3"/>
            <w:tcBorders>
              <w:top w:val="single" w:sz="4" w:space="0" w:color="000000"/>
              <w:left w:val="single" w:sz="4" w:space="0" w:color="000000"/>
              <w:bottom w:val="single" w:sz="4" w:space="0" w:color="000000"/>
            </w:tcBorders>
            <w:shd w:val="clear" w:color="auto" w:fill="auto"/>
            <w:tcMar>
              <w:left w:w="10" w:type="dxa"/>
              <w:right w:w="10" w:type="dxa"/>
            </w:tcMar>
          </w:tcPr>
          <w:p w14:paraId="2F5B5CDC" w14:textId="04234932" w:rsidR="00DF2A69" w:rsidRPr="00DF2A69" w:rsidRDefault="00DF2A69" w:rsidP="0034414E">
            <w:pPr>
              <w:ind w:right="252"/>
              <w:jc w:val="center"/>
              <w:rPr>
                <w:rFonts w:ascii="Times New Roman" w:eastAsia="Calibri" w:hAnsi="Times New Roman" w:cs="Times New Roman"/>
              </w:rPr>
            </w:pPr>
            <w:r w:rsidRPr="00DF2A69">
              <w:rPr>
                <w:rFonts w:ascii="Times New Roman" w:eastAsia="Calibri" w:hAnsi="Times New Roman" w:cs="Times New Roman"/>
                <w:bCs/>
              </w:rPr>
              <w:t xml:space="preserve">PVM ( </w:t>
            </w:r>
            <w:r w:rsidRPr="00DF2A69">
              <w:rPr>
                <w:rFonts w:ascii="Times New Roman" w:eastAsia="Calibri" w:hAnsi="Times New Roman" w:cs="Times New Roman"/>
                <w:bCs/>
                <w:color w:val="FF0000"/>
              </w:rPr>
              <w:t xml:space="preserve">įrašyti tarifą </w:t>
            </w:r>
            <w:r w:rsidRPr="00DF2A69">
              <w:rPr>
                <w:rFonts w:ascii="Times New Roman" w:eastAsia="Calibri" w:hAnsi="Times New Roman" w:cs="Times New Roman"/>
                <w:bCs/>
                <w:i/>
                <w:color w:val="000000" w:themeColor="text1"/>
              </w:rPr>
              <w:t>proc.</w:t>
            </w:r>
            <w:r w:rsidRPr="00DF2A69">
              <w:rPr>
                <w:rFonts w:ascii="Times New Roman" w:eastAsia="Calibri" w:hAnsi="Times New Roman" w:cs="Times New Roman"/>
                <w:bCs/>
              </w:rPr>
              <w:t>)</w:t>
            </w:r>
            <w:r w:rsidR="007F548E">
              <w:rPr>
                <w:rFonts w:ascii="Times New Roman" w:eastAsia="Calibri" w:hAnsi="Times New Roman" w:cs="Times New Roman"/>
                <w:bCs/>
              </w:rPr>
              <w:t>*</w:t>
            </w:r>
            <w:r w:rsidRPr="00DF2A69">
              <w:rPr>
                <w:rFonts w:ascii="Times New Roman" w:eastAsia="Calibri" w:hAnsi="Times New Roman" w:cs="Times New Roman"/>
                <w:bCs/>
              </w:rPr>
              <w:t xml:space="preserve"> suma:</w:t>
            </w:r>
          </w:p>
        </w:tc>
        <w:tc>
          <w:tcPr>
            <w:tcW w:w="1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0629E7" w14:textId="77777777" w:rsidR="00DF2A69" w:rsidRPr="00DF2A69" w:rsidRDefault="00DF2A69" w:rsidP="0034414E">
            <w:pPr>
              <w:ind w:right="252"/>
              <w:jc w:val="center"/>
              <w:rPr>
                <w:rFonts w:ascii="Times New Roman" w:eastAsia="Calibri" w:hAnsi="Times New Roman" w:cs="Times New Roman"/>
              </w:rPr>
            </w:pPr>
          </w:p>
        </w:tc>
      </w:tr>
      <w:tr w:rsidR="00DF2A69" w:rsidRPr="00DF2A69" w14:paraId="772D1452" w14:textId="77777777" w:rsidTr="007F548E">
        <w:trPr>
          <w:trHeight w:val="255"/>
        </w:trPr>
        <w:tc>
          <w:tcPr>
            <w:tcW w:w="4467" w:type="dxa"/>
            <w:gridSpan w:val="4"/>
            <w:vMerge/>
            <w:tcBorders>
              <w:left w:val="single" w:sz="4" w:space="0" w:color="000000"/>
              <w:bottom w:val="single" w:sz="4" w:space="0" w:color="000000"/>
              <w:right w:val="single" w:sz="4" w:space="0" w:color="000000"/>
            </w:tcBorders>
            <w:shd w:val="clear" w:color="auto" w:fill="auto"/>
          </w:tcPr>
          <w:p w14:paraId="49ED64F4" w14:textId="77777777" w:rsidR="00DF2A69" w:rsidRPr="00DF2A69" w:rsidRDefault="00DF2A69" w:rsidP="0034414E">
            <w:pPr>
              <w:ind w:right="252"/>
              <w:jc w:val="right"/>
              <w:rPr>
                <w:rFonts w:ascii="Times New Roman" w:eastAsia="Calibri" w:hAnsi="Times New Roman" w:cs="Times New Roman"/>
                <w:bCs/>
              </w:rPr>
            </w:pPr>
          </w:p>
        </w:tc>
        <w:tc>
          <w:tcPr>
            <w:tcW w:w="4089" w:type="dxa"/>
            <w:gridSpan w:val="3"/>
            <w:tcBorders>
              <w:top w:val="single" w:sz="4" w:space="0" w:color="000000"/>
              <w:left w:val="single" w:sz="4" w:space="0" w:color="000000"/>
              <w:bottom w:val="single" w:sz="4" w:space="0" w:color="000000"/>
            </w:tcBorders>
            <w:shd w:val="clear" w:color="auto" w:fill="auto"/>
            <w:tcMar>
              <w:left w:w="10" w:type="dxa"/>
              <w:right w:w="10" w:type="dxa"/>
            </w:tcMar>
          </w:tcPr>
          <w:p w14:paraId="3346C2AD" w14:textId="2476C2B4" w:rsidR="00DF2A69" w:rsidRPr="00DF2A69" w:rsidRDefault="007F548E" w:rsidP="0034414E">
            <w:pPr>
              <w:ind w:right="252"/>
              <w:jc w:val="center"/>
              <w:rPr>
                <w:rFonts w:ascii="Times New Roman" w:eastAsia="Calibri" w:hAnsi="Times New Roman" w:cs="Times New Roman"/>
              </w:rPr>
            </w:pPr>
            <w:r>
              <w:rPr>
                <w:rFonts w:ascii="Times New Roman" w:eastAsia="Calibri" w:hAnsi="Times New Roman" w:cs="Times New Roman"/>
                <w:bCs/>
              </w:rPr>
              <w:t>Pasiūlymo kaina Eur su PVM</w:t>
            </w:r>
            <w:r w:rsidR="00DF2A69" w:rsidRPr="00DF2A69">
              <w:rPr>
                <w:rFonts w:ascii="Times New Roman" w:eastAsia="Calibri" w:hAnsi="Times New Roman" w:cs="Times New Roman"/>
                <w:bCs/>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A73F1D" w14:textId="77777777" w:rsidR="00DF2A69" w:rsidRPr="00DF2A69" w:rsidRDefault="00DF2A69" w:rsidP="0034414E">
            <w:pPr>
              <w:ind w:right="252"/>
              <w:jc w:val="center"/>
              <w:rPr>
                <w:rFonts w:ascii="Times New Roman" w:eastAsia="Calibri" w:hAnsi="Times New Roman" w:cs="Times New Roman"/>
              </w:rPr>
            </w:pPr>
          </w:p>
        </w:tc>
      </w:tr>
      <w:tr w:rsidR="00DF2A69" w:rsidRPr="00DF2A69" w14:paraId="0EF09B0F" w14:textId="77777777" w:rsidTr="007F548E">
        <w:trPr>
          <w:trHeight w:val="255"/>
        </w:trPr>
        <w:tc>
          <w:tcPr>
            <w:tcW w:w="4467" w:type="dxa"/>
            <w:gridSpan w:val="4"/>
            <w:tcBorders>
              <w:top w:val="single" w:sz="4" w:space="0" w:color="000000"/>
              <w:left w:val="single" w:sz="4" w:space="0" w:color="000000"/>
              <w:bottom w:val="single" w:sz="4" w:space="0" w:color="000000"/>
              <w:right w:val="single" w:sz="4" w:space="0" w:color="000000"/>
            </w:tcBorders>
          </w:tcPr>
          <w:p w14:paraId="1771975C" w14:textId="77777777" w:rsidR="00DF2A69" w:rsidRPr="00DF2A69" w:rsidRDefault="00DF2A69" w:rsidP="0034414E">
            <w:pPr>
              <w:ind w:right="252"/>
              <w:rPr>
                <w:rFonts w:ascii="Times New Roman" w:eastAsia="Calibri" w:hAnsi="Times New Roman" w:cs="Times New Roman"/>
                <w:bCs/>
              </w:rPr>
            </w:pPr>
          </w:p>
        </w:tc>
        <w:tc>
          <w:tcPr>
            <w:tcW w:w="5444" w:type="dxa"/>
            <w:gridSpan w:val="4"/>
            <w:tcBorders>
              <w:top w:val="single" w:sz="4" w:space="0" w:color="000000"/>
              <w:left w:val="single" w:sz="4" w:space="0" w:color="000000"/>
              <w:bottom w:val="single" w:sz="4" w:space="0" w:color="000000"/>
              <w:right w:val="single" w:sz="4" w:space="0" w:color="000000"/>
            </w:tcBorders>
            <w:shd w:val="clear" w:color="auto" w:fill="auto"/>
          </w:tcPr>
          <w:p w14:paraId="7BC86AC7" w14:textId="77777777" w:rsidR="00DF2A69" w:rsidRPr="00DF2A69" w:rsidRDefault="00DF2A69" w:rsidP="0034414E">
            <w:pPr>
              <w:ind w:right="252"/>
              <w:rPr>
                <w:rFonts w:ascii="Times New Roman" w:eastAsia="Calibri" w:hAnsi="Times New Roman" w:cs="Times New Roman"/>
                <w:bCs/>
              </w:rPr>
            </w:pPr>
            <w:r w:rsidRPr="00DF2A69">
              <w:rPr>
                <w:rFonts w:ascii="Times New Roman" w:eastAsia="Calibri" w:hAnsi="Times New Roman" w:cs="Times New Roman"/>
                <w:bCs/>
              </w:rPr>
              <w:t>Bendra pirkimo dalies pasiūlymo kaina (su mokesčiais) žodžiais:</w:t>
            </w:r>
          </w:p>
          <w:p w14:paraId="52B543A3" w14:textId="77777777" w:rsidR="00DF2A69" w:rsidRPr="00DF2A69" w:rsidRDefault="00DF2A69" w:rsidP="0034414E">
            <w:pPr>
              <w:ind w:right="252"/>
              <w:jc w:val="center"/>
              <w:rPr>
                <w:rFonts w:ascii="Times New Roman" w:eastAsia="Calibri" w:hAnsi="Times New Roman" w:cs="Times New Roman"/>
              </w:rPr>
            </w:pPr>
          </w:p>
        </w:tc>
      </w:tr>
    </w:tbl>
    <w:p w14:paraId="002A19E4" w14:textId="3CF28264" w:rsidR="007F548E" w:rsidRPr="00DF2A69" w:rsidRDefault="007F548E" w:rsidP="007F548E">
      <w:pPr>
        <w:ind w:firstLine="567"/>
        <w:jc w:val="both"/>
        <w:rPr>
          <w:rFonts w:ascii="Times New Roman" w:hAnsi="Times New Roman" w:cs="Times New Roman"/>
        </w:rPr>
      </w:pPr>
      <w:r>
        <w:rPr>
          <w:rFonts w:ascii="Times New Roman" w:hAnsi="Times New Roman" w:cs="Times New Roman"/>
          <w:lang w:val="en-US"/>
        </w:rPr>
        <w:t>*</w:t>
      </w:r>
      <w:r w:rsidRPr="00DF2A69">
        <w:rPr>
          <w:rFonts w:ascii="Times New Roman" w:hAnsi="Times New Roman" w:cs="Times New Roman"/>
        </w:rPr>
        <w:t>Tais atvejais, kai pagal galiojančius teisės aktus tiekėjui nereikia mokėti PVM, jis lentelės skilčių, kuriose reikia nurodyti kainas su PVM, nepildo ir nurodo priežastis, dėl kurių PVM nemoka.</w:t>
      </w:r>
    </w:p>
    <w:p w14:paraId="61B45652" w14:textId="77777777" w:rsidR="00591D58" w:rsidRPr="00230A9A" w:rsidRDefault="00591D58" w:rsidP="005E0606">
      <w:pPr>
        <w:widowControl w:val="0"/>
        <w:autoSpaceDE w:val="0"/>
        <w:autoSpaceDN w:val="0"/>
        <w:spacing w:line="259" w:lineRule="auto"/>
        <w:ind w:firstLine="426"/>
        <w:contextualSpacing/>
        <w:jc w:val="both"/>
        <w:rPr>
          <w:rFonts w:ascii="Times New Roman" w:eastAsia="Calibri" w:hAnsi="Times New Roman" w:cs="Times New Roman"/>
          <w:bCs/>
          <w:iCs/>
          <w:sz w:val="22"/>
          <w:szCs w:val="22"/>
          <w:lang w:eastAsia="en-US"/>
        </w:rPr>
      </w:pPr>
    </w:p>
    <w:p w14:paraId="7E584282" w14:textId="77777777" w:rsidR="008C30CF" w:rsidRPr="00230A9A" w:rsidRDefault="008C30CF" w:rsidP="00E547D1">
      <w:pPr>
        <w:spacing w:after="0" w:line="240" w:lineRule="auto"/>
        <w:ind w:left="-227"/>
        <w:contextualSpacing/>
        <w:rPr>
          <w:rFonts w:ascii="Times New Roman" w:eastAsia="Calibri" w:hAnsi="Times New Roman" w:cs="Times New Roman"/>
          <w:sz w:val="22"/>
          <w:szCs w:val="22"/>
          <w:lang w:eastAsia="en-US"/>
        </w:rPr>
      </w:pPr>
    </w:p>
    <w:p w14:paraId="1AFC7FEC" w14:textId="60645C2D" w:rsidR="008C30CF" w:rsidRPr="00230A9A" w:rsidRDefault="008C30CF" w:rsidP="00E547D1">
      <w:pPr>
        <w:pStyle w:val="ListParagraph"/>
        <w:widowControl w:val="0"/>
        <w:suppressAutoHyphens/>
        <w:autoSpaceDE w:val="0"/>
        <w:spacing w:after="0" w:line="240" w:lineRule="auto"/>
        <w:ind w:left="-227"/>
        <w:jc w:val="both"/>
        <w:rPr>
          <w:rFonts w:ascii="Times New Roman" w:eastAsia="Calibri" w:hAnsi="Times New Roman" w:cs="Times New Roman"/>
          <w:b/>
          <w:bCs/>
          <w:sz w:val="22"/>
          <w:szCs w:val="22"/>
          <w:u w:val="single"/>
        </w:rPr>
      </w:pPr>
      <w:r w:rsidRPr="00230A9A">
        <w:rPr>
          <w:rFonts w:ascii="Times New Roman" w:eastAsia="Calibri" w:hAnsi="Times New Roman" w:cs="Times New Roman"/>
          <w:b/>
          <w:bCs/>
          <w:sz w:val="22"/>
          <w:szCs w:val="22"/>
          <w:u w:val="single"/>
        </w:rPr>
        <w:t xml:space="preserve">Patvirtiname, kad siūlomos </w:t>
      </w:r>
      <w:r w:rsidR="007F548E">
        <w:rPr>
          <w:rFonts w:ascii="Times New Roman" w:eastAsia="Calibri" w:hAnsi="Times New Roman" w:cs="Times New Roman"/>
          <w:b/>
          <w:bCs/>
          <w:sz w:val="22"/>
          <w:szCs w:val="22"/>
          <w:u w:val="single"/>
        </w:rPr>
        <w:t xml:space="preserve">anglų kalbos </w:t>
      </w:r>
      <w:r w:rsidR="00A46EC2" w:rsidRPr="00230A9A">
        <w:rPr>
          <w:rFonts w:ascii="Times New Roman" w:eastAsia="Calibri" w:hAnsi="Times New Roman" w:cs="Times New Roman"/>
          <w:b/>
          <w:bCs/>
          <w:sz w:val="22"/>
          <w:szCs w:val="22"/>
          <w:u w:val="single"/>
        </w:rPr>
        <w:t xml:space="preserve">mokymo </w:t>
      </w:r>
      <w:r w:rsidRPr="00230A9A">
        <w:rPr>
          <w:rFonts w:ascii="Times New Roman" w:eastAsia="Calibri" w:hAnsi="Times New Roman" w:cs="Times New Roman"/>
          <w:b/>
          <w:bCs/>
          <w:sz w:val="22"/>
          <w:szCs w:val="22"/>
          <w:u w:val="single"/>
        </w:rPr>
        <w:t xml:space="preserve">paslaugos visiškai atitinka </w:t>
      </w:r>
      <w:r w:rsidR="00A46EC2" w:rsidRPr="00230A9A">
        <w:rPr>
          <w:rFonts w:ascii="Times New Roman" w:eastAsia="Calibri" w:hAnsi="Times New Roman" w:cs="Times New Roman"/>
          <w:b/>
          <w:bCs/>
          <w:sz w:val="22"/>
          <w:szCs w:val="22"/>
          <w:u w:val="single"/>
        </w:rPr>
        <w:t xml:space="preserve">techninėje specifikacijoje </w:t>
      </w:r>
      <w:r w:rsidRPr="00230A9A">
        <w:rPr>
          <w:rFonts w:ascii="Times New Roman" w:eastAsia="Calibri" w:hAnsi="Times New Roman" w:cs="Times New Roman"/>
          <w:b/>
          <w:bCs/>
          <w:sz w:val="22"/>
          <w:szCs w:val="22"/>
          <w:u w:val="single"/>
        </w:rPr>
        <w:t>nurodytus reikalavimus.</w:t>
      </w:r>
    </w:p>
    <w:p w14:paraId="6F6639A8" w14:textId="15A3C1C6" w:rsidR="00E547D1" w:rsidRPr="00230A9A" w:rsidRDefault="00E547D1" w:rsidP="00E547D1">
      <w:pPr>
        <w:pStyle w:val="ListParagraph"/>
        <w:widowControl w:val="0"/>
        <w:suppressAutoHyphens/>
        <w:autoSpaceDE w:val="0"/>
        <w:spacing w:after="0" w:line="240" w:lineRule="auto"/>
        <w:ind w:left="-227"/>
        <w:jc w:val="both"/>
        <w:rPr>
          <w:rFonts w:ascii="Times New Roman" w:eastAsia="Calibri" w:hAnsi="Times New Roman" w:cs="Times New Roman"/>
          <w:b/>
          <w:bCs/>
          <w:sz w:val="22"/>
          <w:szCs w:val="22"/>
          <w:u w:val="single"/>
        </w:rPr>
      </w:pPr>
    </w:p>
    <w:p w14:paraId="59D11F01" w14:textId="77777777" w:rsidR="00A46EC2" w:rsidRPr="00230A9A" w:rsidRDefault="00E547D1" w:rsidP="00A46EC2">
      <w:pPr>
        <w:tabs>
          <w:tab w:val="left" w:pos="520"/>
        </w:tabs>
        <w:ind w:firstLine="264"/>
        <w:jc w:val="both"/>
        <w:rPr>
          <w:rFonts w:ascii="Times New Roman" w:eastAsia="Calibri" w:hAnsi="Times New Roman" w:cs="Times New Roman"/>
          <w:b/>
          <w:bCs/>
          <w:i/>
          <w:sz w:val="22"/>
          <w:szCs w:val="22"/>
        </w:rPr>
      </w:pPr>
      <w:r w:rsidRPr="00230A9A">
        <w:rPr>
          <w:rFonts w:ascii="Times New Roman" w:eastAsia="Calibri" w:hAnsi="Times New Roman" w:cs="Times New Roman"/>
          <w:b/>
          <w:bCs/>
          <w:i/>
          <w:sz w:val="22"/>
          <w:szCs w:val="22"/>
        </w:rPr>
        <w:t xml:space="preserve">Pastabos: </w:t>
      </w:r>
    </w:p>
    <w:p w14:paraId="0D3034A0" w14:textId="0AB20541" w:rsidR="00A46EC2" w:rsidRPr="00230A9A" w:rsidRDefault="00A46EC2" w:rsidP="00A46EC2">
      <w:pPr>
        <w:tabs>
          <w:tab w:val="left" w:pos="520"/>
        </w:tabs>
        <w:spacing w:after="0"/>
        <w:ind w:firstLine="266"/>
        <w:jc w:val="both"/>
        <w:rPr>
          <w:rFonts w:ascii="Times New Roman" w:hAnsi="Times New Roman" w:cs="Times New Roman"/>
          <w:b/>
          <w:bCs/>
          <w:i/>
          <w:sz w:val="22"/>
          <w:szCs w:val="22"/>
          <w:u w:val="single"/>
        </w:rPr>
      </w:pPr>
      <w:r w:rsidRPr="00230A9A">
        <w:rPr>
          <w:rFonts w:ascii="Times New Roman" w:hAnsi="Times New Roman" w:cs="Times New Roman"/>
          <w:b/>
          <w:bCs/>
          <w:i/>
          <w:sz w:val="22"/>
          <w:szCs w:val="22"/>
          <w:u w:val="single"/>
          <w:lang w:val="en-US"/>
        </w:rPr>
        <w:t>5.6</w:t>
      </w:r>
      <w:r w:rsidRPr="00230A9A">
        <w:rPr>
          <w:rFonts w:ascii="Times New Roman" w:hAnsi="Times New Roman" w:cs="Times New Roman"/>
          <w:b/>
          <w:bCs/>
          <w:i/>
          <w:sz w:val="22"/>
          <w:szCs w:val="22"/>
          <w:u w:val="single"/>
        </w:rPr>
        <w:t>. Į kainą turi būti įskaityti visi mokesčiai ir visos teikėjo išlaidos, apimančios viską, ko reikia visiškam ir tinkamam pirkimo sutarties įvykdymui.</w:t>
      </w:r>
    </w:p>
    <w:p w14:paraId="45930780" w14:textId="77777777" w:rsidR="00591D58" w:rsidRDefault="00591D58" w:rsidP="008C30CF">
      <w:pPr>
        <w:widowControl w:val="0"/>
        <w:suppressAutoHyphens/>
        <w:autoSpaceDE w:val="0"/>
        <w:spacing w:after="0" w:line="240" w:lineRule="auto"/>
        <w:ind w:left="360"/>
        <w:jc w:val="center"/>
        <w:rPr>
          <w:rFonts w:ascii="Times New Roman" w:eastAsia="Times New Roman" w:hAnsi="Times New Roman" w:cs="Times New Roman"/>
          <w:b/>
          <w:bCs/>
          <w:sz w:val="22"/>
          <w:szCs w:val="22"/>
          <w:lang w:eastAsia="zh-CN"/>
        </w:rPr>
      </w:pPr>
    </w:p>
    <w:p w14:paraId="58D66305" w14:textId="15FDD2F7" w:rsidR="008C30CF" w:rsidRPr="00230A9A" w:rsidRDefault="00D64588" w:rsidP="008C30CF">
      <w:pPr>
        <w:widowControl w:val="0"/>
        <w:suppressAutoHyphens/>
        <w:autoSpaceDE w:val="0"/>
        <w:spacing w:after="0" w:line="240" w:lineRule="auto"/>
        <w:ind w:left="360"/>
        <w:jc w:val="center"/>
        <w:rPr>
          <w:rFonts w:ascii="Times New Roman" w:eastAsia="Times New Roman" w:hAnsi="Times New Roman" w:cs="Times New Roman"/>
          <w:b/>
          <w:bCs/>
          <w:sz w:val="22"/>
          <w:szCs w:val="22"/>
          <w:lang w:eastAsia="zh-CN"/>
        </w:rPr>
      </w:pPr>
      <w:r w:rsidRPr="00230A9A">
        <w:rPr>
          <w:rFonts w:ascii="Times New Roman" w:eastAsia="Times New Roman" w:hAnsi="Times New Roman" w:cs="Times New Roman"/>
          <w:b/>
          <w:bCs/>
          <w:sz w:val="22"/>
          <w:szCs w:val="22"/>
          <w:lang w:eastAsia="zh-CN"/>
        </w:rPr>
        <w:t>6</w:t>
      </w:r>
      <w:r w:rsidR="008C30CF" w:rsidRPr="00230A9A">
        <w:rPr>
          <w:rFonts w:ascii="Times New Roman" w:eastAsia="Times New Roman" w:hAnsi="Times New Roman" w:cs="Times New Roman"/>
          <w:b/>
          <w:bCs/>
          <w:sz w:val="22"/>
          <w:szCs w:val="22"/>
          <w:lang w:eastAsia="zh-CN"/>
        </w:rPr>
        <w:t>. PRIDEDAMI DOKUMENTAI IR INFORMACIJA APIE KONFIDENCIALUMĄ</w:t>
      </w:r>
    </w:p>
    <w:p w14:paraId="33A19E98" w14:textId="77777777" w:rsidR="008C30CF" w:rsidRPr="00230A9A" w:rsidRDefault="008C30CF" w:rsidP="008C30CF">
      <w:pPr>
        <w:spacing w:after="0" w:line="240" w:lineRule="auto"/>
        <w:ind w:left="567"/>
        <w:contextualSpacing/>
        <w:rPr>
          <w:rFonts w:ascii="Times New Roman" w:eastAsia="Calibri" w:hAnsi="Times New Roman" w:cs="Times New Roman"/>
          <w:b/>
          <w:bCs/>
          <w:sz w:val="22"/>
          <w:szCs w:val="22"/>
          <w:lang w:eastAsia="en-US"/>
        </w:rPr>
      </w:pPr>
    </w:p>
    <w:p w14:paraId="5A4DF6A6" w14:textId="77777777" w:rsidR="008C30CF" w:rsidRPr="00230A9A" w:rsidRDefault="008C30CF" w:rsidP="008C30CF">
      <w:pPr>
        <w:spacing w:after="0" w:line="240" w:lineRule="auto"/>
        <w:ind w:firstLine="567"/>
        <w:contextualSpacing/>
        <w:rPr>
          <w:rFonts w:ascii="Times New Roman" w:eastAsia="Calibri" w:hAnsi="Times New Roman" w:cs="Times New Roman"/>
          <w:sz w:val="22"/>
          <w:szCs w:val="22"/>
          <w:lang w:eastAsia="en-US"/>
        </w:rPr>
      </w:pPr>
      <w:r w:rsidRPr="00230A9A">
        <w:rPr>
          <w:rFonts w:ascii="Times New Roman" w:eastAsia="Calibri" w:hAnsi="Times New Roman" w:cs="Times New Roman"/>
          <w:sz w:val="22"/>
          <w:szCs w:val="22"/>
          <w:lang w:eastAsia="en-US"/>
        </w:rPr>
        <w:t>Visi dokumentai teikiami su pasiūlymu CVP IS priemonėmis:</w:t>
      </w:r>
    </w:p>
    <w:tbl>
      <w:tblPr>
        <w:tblStyle w:val="TableGrid4"/>
        <w:tblW w:w="10207" w:type="dxa"/>
        <w:tblInd w:w="-289" w:type="dxa"/>
        <w:tblLook w:val="04A0" w:firstRow="1" w:lastRow="0" w:firstColumn="1" w:lastColumn="0" w:noHBand="0" w:noVBand="1"/>
      </w:tblPr>
      <w:tblGrid>
        <w:gridCol w:w="568"/>
        <w:gridCol w:w="4678"/>
        <w:gridCol w:w="992"/>
        <w:gridCol w:w="1701"/>
        <w:gridCol w:w="2268"/>
      </w:tblGrid>
      <w:tr w:rsidR="008C30CF" w:rsidRPr="00230A9A" w14:paraId="0D9CCCF3" w14:textId="77777777" w:rsidTr="00925295">
        <w:tc>
          <w:tcPr>
            <w:tcW w:w="568" w:type="dxa"/>
            <w:shd w:val="clear" w:color="auto" w:fill="D9E2F3"/>
            <w:vAlign w:val="center"/>
          </w:tcPr>
          <w:p w14:paraId="7BFC1871" w14:textId="77777777" w:rsidR="008C30CF" w:rsidRPr="00230A9A" w:rsidRDefault="008C30CF" w:rsidP="00925295">
            <w:pPr>
              <w:widowControl w:val="0"/>
              <w:suppressAutoHyphens/>
              <w:autoSpaceDE w:val="0"/>
              <w:rPr>
                <w:rFonts w:ascii="Times New Roman" w:eastAsia="Times New Roman" w:hAnsi="Times New Roman" w:cs="Times New Roman"/>
                <w:b/>
                <w:bCs/>
                <w:sz w:val="22"/>
                <w:szCs w:val="22"/>
                <w:lang w:eastAsia="zh-CN"/>
              </w:rPr>
            </w:pPr>
            <w:r w:rsidRPr="00230A9A">
              <w:rPr>
                <w:rFonts w:ascii="Times New Roman" w:eastAsia="Times New Roman" w:hAnsi="Times New Roman" w:cs="Times New Roman"/>
                <w:b/>
                <w:bCs/>
                <w:sz w:val="22"/>
                <w:szCs w:val="22"/>
                <w:lang w:eastAsia="zh-CN"/>
              </w:rPr>
              <w:t>Eil.</w:t>
            </w:r>
          </w:p>
          <w:p w14:paraId="11429499" w14:textId="77777777" w:rsidR="008C30CF" w:rsidRPr="00230A9A" w:rsidRDefault="008C30CF" w:rsidP="00925295">
            <w:pPr>
              <w:widowControl w:val="0"/>
              <w:suppressAutoHyphens/>
              <w:autoSpaceDE w:val="0"/>
              <w:rPr>
                <w:rFonts w:ascii="Times New Roman" w:eastAsia="Times New Roman" w:hAnsi="Times New Roman" w:cs="Times New Roman"/>
                <w:b/>
                <w:bCs/>
                <w:sz w:val="22"/>
                <w:szCs w:val="22"/>
                <w:lang w:eastAsia="zh-CN"/>
              </w:rPr>
            </w:pPr>
            <w:r w:rsidRPr="00230A9A">
              <w:rPr>
                <w:rFonts w:ascii="Times New Roman" w:eastAsia="Times New Roman" w:hAnsi="Times New Roman" w:cs="Times New Roman"/>
                <w:b/>
                <w:bCs/>
                <w:sz w:val="22"/>
                <w:szCs w:val="22"/>
                <w:lang w:eastAsia="zh-CN"/>
              </w:rPr>
              <w:t>Nr.</w:t>
            </w:r>
          </w:p>
        </w:tc>
        <w:tc>
          <w:tcPr>
            <w:tcW w:w="4678" w:type="dxa"/>
            <w:shd w:val="clear" w:color="auto" w:fill="D9E2F3"/>
            <w:vAlign w:val="center"/>
          </w:tcPr>
          <w:p w14:paraId="424B7AA3" w14:textId="77777777" w:rsidR="008C30CF" w:rsidRPr="00230A9A" w:rsidRDefault="008C30CF" w:rsidP="00925295">
            <w:pPr>
              <w:widowControl w:val="0"/>
              <w:suppressAutoHyphens/>
              <w:autoSpaceDE w:val="0"/>
              <w:ind w:firstLine="720"/>
              <w:jc w:val="center"/>
              <w:rPr>
                <w:rFonts w:ascii="Times New Roman" w:eastAsia="Times New Roman" w:hAnsi="Times New Roman" w:cs="Times New Roman"/>
                <w:b/>
                <w:bCs/>
                <w:sz w:val="22"/>
                <w:szCs w:val="22"/>
                <w:lang w:eastAsia="zh-CN"/>
              </w:rPr>
            </w:pPr>
            <w:r w:rsidRPr="00230A9A">
              <w:rPr>
                <w:rFonts w:ascii="Times New Roman" w:eastAsia="Times New Roman" w:hAnsi="Times New Roman" w:cs="Times New Roman"/>
                <w:b/>
                <w:bCs/>
                <w:sz w:val="22"/>
                <w:szCs w:val="22"/>
                <w:lang w:eastAsia="zh-CN"/>
              </w:rPr>
              <w:t>Dokumentas</w:t>
            </w:r>
          </w:p>
        </w:tc>
        <w:tc>
          <w:tcPr>
            <w:tcW w:w="992" w:type="dxa"/>
            <w:shd w:val="clear" w:color="auto" w:fill="D9E2F3"/>
            <w:vAlign w:val="center"/>
          </w:tcPr>
          <w:p w14:paraId="64AC9CE0" w14:textId="77777777" w:rsidR="008C30CF" w:rsidRPr="00230A9A" w:rsidRDefault="008C30CF" w:rsidP="00925295">
            <w:pPr>
              <w:widowControl w:val="0"/>
              <w:suppressAutoHyphens/>
              <w:autoSpaceDE w:val="0"/>
              <w:jc w:val="center"/>
              <w:rPr>
                <w:rFonts w:ascii="Times New Roman" w:eastAsia="Times New Roman" w:hAnsi="Times New Roman" w:cs="Times New Roman"/>
                <w:b/>
                <w:bCs/>
                <w:sz w:val="22"/>
                <w:szCs w:val="22"/>
                <w:lang w:eastAsia="zh-CN"/>
              </w:rPr>
            </w:pPr>
            <w:r w:rsidRPr="00230A9A">
              <w:rPr>
                <w:rFonts w:ascii="Times New Roman" w:eastAsia="Times New Roman" w:hAnsi="Times New Roman" w:cs="Times New Roman"/>
                <w:b/>
                <w:bCs/>
                <w:sz w:val="22"/>
                <w:szCs w:val="22"/>
                <w:lang w:eastAsia="zh-CN"/>
              </w:rPr>
              <w:t>Lapų skaičius</w:t>
            </w:r>
          </w:p>
        </w:tc>
        <w:tc>
          <w:tcPr>
            <w:tcW w:w="1701" w:type="dxa"/>
            <w:shd w:val="clear" w:color="auto" w:fill="D9E2F3"/>
            <w:vAlign w:val="center"/>
          </w:tcPr>
          <w:p w14:paraId="4D0B1929" w14:textId="77777777" w:rsidR="008C30CF" w:rsidRPr="00230A9A" w:rsidRDefault="008C30CF" w:rsidP="00925295">
            <w:pPr>
              <w:widowControl w:val="0"/>
              <w:suppressAutoHyphens/>
              <w:autoSpaceDE w:val="0"/>
              <w:jc w:val="center"/>
              <w:rPr>
                <w:rFonts w:ascii="Times New Roman" w:eastAsia="Times New Roman" w:hAnsi="Times New Roman" w:cs="Times New Roman"/>
                <w:b/>
                <w:bCs/>
                <w:sz w:val="22"/>
                <w:szCs w:val="22"/>
                <w:lang w:eastAsia="zh-CN"/>
              </w:rPr>
            </w:pPr>
            <w:r w:rsidRPr="00230A9A">
              <w:rPr>
                <w:rFonts w:ascii="Times New Roman" w:eastAsia="Times New Roman" w:hAnsi="Times New Roman" w:cs="Times New Roman"/>
                <w:b/>
                <w:bCs/>
                <w:sz w:val="22"/>
                <w:szCs w:val="22"/>
                <w:lang w:eastAsia="zh-CN"/>
              </w:rPr>
              <w:t>Ar dokumente yra konfidencialios informacijos?</w:t>
            </w:r>
          </w:p>
          <w:p w14:paraId="3DD1274A" w14:textId="77777777" w:rsidR="008C30CF" w:rsidRPr="00230A9A" w:rsidRDefault="008C30CF" w:rsidP="00925295">
            <w:pPr>
              <w:widowControl w:val="0"/>
              <w:suppressAutoHyphens/>
              <w:autoSpaceDE w:val="0"/>
              <w:jc w:val="center"/>
              <w:rPr>
                <w:rFonts w:ascii="Times New Roman" w:eastAsia="Times New Roman" w:hAnsi="Times New Roman" w:cs="Times New Roman"/>
                <w:b/>
                <w:bCs/>
                <w:sz w:val="22"/>
                <w:szCs w:val="22"/>
                <w:lang w:eastAsia="zh-CN"/>
              </w:rPr>
            </w:pPr>
            <w:r w:rsidRPr="00230A9A">
              <w:rPr>
                <w:rFonts w:ascii="Times New Roman" w:eastAsia="Times New Roman" w:hAnsi="Times New Roman" w:cs="Times New Roman"/>
                <w:b/>
                <w:bCs/>
                <w:sz w:val="22"/>
                <w:szCs w:val="22"/>
                <w:lang w:eastAsia="zh-CN"/>
              </w:rPr>
              <w:t>(Taip / Ne)</w:t>
            </w:r>
            <w:r w:rsidRPr="00230A9A">
              <w:rPr>
                <w:rFonts w:ascii="Times New Roman" w:hAnsi="Times New Roman" w:cs="Times New Roman"/>
                <w:sz w:val="22"/>
                <w:szCs w:val="22"/>
              </w:rPr>
              <w:t xml:space="preserve"> *</w:t>
            </w:r>
          </w:p>
        </w:tc>
        <w:tc>
          <w:tcPr>
            <w:tcW w:w="2268" w:type="dxa"/>
            <w:shd w:val="clear" w:color="auto" w:fill="D9E2F3"/>
            <w:vAlign w:val="center"/>
          </w:tcPr>
          <w:p w14:paraId="1BDD2338" w14:textId="77777777" w:rsidR="008C30CF" w:rsidRPr="00230A9A" w:rsidRDefault="008C30CF" w:rsidP="00925295">
            <w:pPr>
              <w:widowControl w:val="0"/>
              <w:suppressAutoHyphens/>
              <w:autoSpaceDE w:val="0"/>
              <w:jc w:val="center"/>
              <w:rPr>
                <w:rFonts w:ascii="Times New Roman" w:eastAsia="Times New Roman" w:hAnsi="Times New Roman" w:cs="Times New Roman"/>
                <w:b/>
                <w:bCs/>
                <w:sz w:val="22"/>
                <w:szCs w:val="22"/>
                <w:lang w:eastAsia="zh-CN"/>
              </w:rPr>
            </w:pPr>
            <w:r w:rsidRPr="00230A9A">
              <w:rPr>
                <w:rFonts w:ascii="Times New Roman" w:eastAsia="Times New Roman" w:hAnsi="Times New Roman" w:cs="Times New Roman"/>
                <w:b/>
                <w:bCs/>
                <w:sz w:val="22"/>
                <w:szCs w:val="22"/>
                <w:lang w:eastAsia="zh-CN"/>
              </w:rPr>
              <w:t>Paaiškinimas, kokia konkreti informacija dokumente yra konfidenciali ir kodėl</w:t>
            </w:r>
          </w:p>
        </w:tc>
      </w:tr>
      <w:tr w:rsidR="008C30CF" w:rsidRPr="00230A9A" w14:paraId="1C8780C9" w14:textId="77777777" w:rsidTr="00925295">
        <w:tc>
          <w:tcPr>
            <w:tcW w:w="568" w:type="dxa"/>
            <w:shd w:val="clear" w:color="auto" w:fill="auto"/>
            <w:vAlign w:val="center"/>
          </w:tcPr>
          <w:p w14:paraId="536F4331" w14:textId="77777777" w:rsidR="008C30CF" w:rsidRPr="00230A9A" w:rsidRDefault="008C30CF" w:rsidP="00925295">
            <w:pPr>
              <w:widowControl w:val="0"/>
              <w:suppressAutoHyphens/>
              <w:autoSpaceDE w:val="0"/>
              <w:jc w:val="center"/>
              <w:rPr>
                <w:rFonts w:ascii="Times New Roman" w:eastAsia="Times New Roman" w:hAnsi="Times New Roman" w:cs="Times New Roman"/>
                <w:bCs/>
                <w:sz w:val="22"/>
                <w:szCs w:val="22"/>
                <w:lang w:eastAsia="zh-CN"/>
              </w:rPr>
            </w:pPr>
            <w:r w:rsidRPr="00230A9A">
              <w:rPr>
                <w:rFonts w:ascii="Times New Roman" w:eastAsia="Times New Roman" w:hAnsi="Times New Roman" w:cs="Times New Roman"/>
                <w:i/>
                <w:sz w:val="22"/>
                <w:szCs w:val="22"/>
                <w:lang w:eastAsia="zh-CN"/>
              </w:rPr>
              <w:t>1</w:t>
            </w:r>
          </w:p>
        </w:tc>
        <w:tc>
          <w:tcPr>
            <w:tcW w:w="4678" w:type="dxa"/>
            <w:shd w:val="clear" w:color="auto" w:fill="auto"/>
            <w:vAlign w:val="center"/>
          </w:tcPr>
          <w:p w14:paraId="6E71A27D" w14:textId="77777777" w:rsidR="008C30CF" w:rsidRPr="00230A9A" w:rsidRDefault="008C30CF" w:rsidP="00925295">
            <w:pPr>
              <w:widowControl w:val="0"/>
              <w:suppressAutoHyphens/>
              <w:autoSpaceDE w:val="0"/>
              <w:ind w:firstLine="720"/>
              <w:jc w:val="center"/>
              <w:rPr>
                <w:rFonts w:ascii="Times New Roman" w:eastAsia="Times New Roman" w:hAnsi="Times New Roman" w:cs="Times New Roman"/>
                <w:bCs/>
                <w:sz w:val="22"/>
                <w:szCs w:val="22"/>
                <w:lang w:eastAsia="zh-CN"/>
              </w:rPr>
            </w:pPr>
            <w:r w:rsidRPr="00230A9A">
              <w:rPr>
                <w:rFonts w:ascii="Times New Roman" w:eastAsia="Times New Roman" w:hAnsi="Times New Roman" w:cs="Times New Roman"/>
                <w:i/>
                <w:iCs/>
                <w:sz w:val="22"/>
                <w:szCs w:val="22"/>
                <w:lang w:eastAsia="zh-CN"/>
              </w:rPr>
              <w:t>2</w:t>
            </w:r>
          </w:p>
        </w:tc>
        <w:tc>
          <w:tcPr>
            <w:tcW w:w="992" w:type="dxa"/>
            <w:shd w:val="clear" w:color="auto" w:fill="auto"/>
          </w:tcPr>
          <w:p w14:paraId="187380A3" w14:textId="77777777" w:rsidR="008C30CF" w:rsidRPr="00230A9A" w:rsidRDefault="008C30CF" w:rsidP="00925295">
            <w:pPr>
              <w:widowControl w:val="0"/>
              <w:suppressAutoHyphens/>
              <w:autoSpaceDE w:val="0"/>
              <w:jc w:val="center"/>
              <w:rPr>
                <w:rFonts w:ascii="Times New Roman" w:eastAsia="Times New Roman" w:hAnsi="Times New Roman" w:cs="Times New Roman"/>
                <w:i/>
                <w:sz w:val="22"/>
                <w:szCs w:val="22"/>
                <w:lang w:eastAsia="zh-CN"/>
              </w:rPr>
            </w:pPr>
            <w:r w:rsidRPr="00230A9A">
              <w:rPr>
                <w:rFonts w:ascii="Times New Roman" w:eastAsia="Times New Roman" w:hAnsi="Times New Roman" w:cs="Times New Roman"/>
                <w:i/>
                <w:sz w:val="22"/>
                <w:szCs w:val="22"/>
                <w:lang w:eastAsia="zh-CN"/>
              </w:rPr>
              <w:t>3</w:t>
            </w:r>
          </w:p>
        </w:tc>
        <w:tc>
          <w:tcPr>
            <w:tcW w:w="1701" w:type="dxa"/>
            <w:shd w:val="clear" w:color="auto" w:fill="auto"/>
            <w:vAlign w:val="center"/>
          </w:tcPr>
          <w:p w14:paraId="221A9DFF" w14:textId="77777777" w:rsidR="008C30CF" w:rsidRPr="00230A9A" w:rsidRDefault="008C30CF" w:rsidP="00925295">
            <w:pPr>
              <w:widowControl w:val="0"/>
              <w:suppressAutoHyphens/>
              <w:autoSpaceDE w:val="0"/>
              <w:ind w:firstLine="720"/>
              <w:rPr>
                <w:rFonts w:ascii="Times New Roman" w:eastAsia="Times New Roman" w:hAnsi="Times New Roman" w:cs="Times New Roman"/>
                <w:bCs/>
                <w:i/>
                <w:iCs/>
                <w:sz w:val="22"/>
                <w:szCs w:val="22"/>
                <w:lang w:eastAsia="zh-CN"/>
              </w:rPr>
            </w:pPr>
            <w:r w:rsidRPr="00230A9A">
              <w:rPr>
                <w:rFonts w:ascii="Times New Roman" w:eastAsia="Times New Roman" w:hAnsi="Times New Roman" w:cs="Times New Roman"/>
                <w:bCs/>
                <w:i/>
                <w:iCs/>
                <w:sz w:val="22"/>
                <w:szCs w:val="22"/>
                <w:lang w:eastAsia="zh-CN"/>
              </w:rPr>
              <w:t>4</w:t>
            </w:r>
          </w:p>
        </w:tc>
        <w:tc>
          <w:tcPr>
            <w:tcW w:w="2268" w:type="dxa"/>
            <w:shd w:val="clear" w:color="auto" w:fill="auto"/>
            <w:vAlign w:val="center"/>
          </w:tcPr>
          <w:p w14:paraId="722BFCA0" w14:textId="77777777" w:rsidR="008C30CF" w:rsidRPr="00230A9A" w:rsidRDefault="008C30CF" w:rsidP="00925295">
            <w:pPr>
              <w:widowControl w:val="0"/>
              <w:suppressAutoHyphens/>
              <w:autoSpaceDE w:val="0"/>
              <w:ind w:firstLine="720"/>
              <w:rPr>
                <w:rFonts w:ascii="Times New Roman" w:eastAsia="Times New Roman" w:hAnsi="Times New Roman" w:cs="Times New Roman"/>
                <w:bCs/>
                <w:sz w:val="22"/>
                <w:szCs w:val="22"/>
                <w:lang w:eastAsia="zh-CN"/>
              </w:rPr>
            </w:pPr>
            <w:r w:rsidRPr="00230A9A">
              <w:rPr>
                <w:rFonts w:ascii="Times New Roman" w:eastAsia="Times New Roman" w:hAnsi="Times New Roman" w:cs="Times New Roman"/>
                <w:i/>
                <w:sz w:val="22"/>
                <w:szCs w:val="22"/>
                <w:lang w:eastAsia="zh-CN"/>
              </w:rPr>
              <w:t>5</w:t>
            </w:r>
          </w:p>
        </w:tc>
      </w:tr>
      <w:tr w:rsidR="008C30CF" w:rsidRPr="00230A9A" w14:paraId="003E1DEE" w14:textId="77777777" w:rsidTr="00925295">
        <w:tc>
          <w:tcPr>
            <w:tcW w:w="568" w:type="dxa"/>
            <w:shd w:val="clear" w:color="auto" w:fill="auto"/>
          </w:tcPr>
          <w:p w14:paraId="15645FD6" w14:textId="77777777" w:rsidR="008C30CF" w:rsidRPr="00230A9A" w:rsidRDefault="008C30CF" w:rsidP="00925295">
            <w:pPr>
              <w:widowControl w:val="0"/>
              <w:suppressAutoHyphens/>
              <w:autoSpaceDE w:val="0"/>
              <w:rPr>
                <w:rFonts w:ascii="Times New Roman" w:eastAsia="Times New Roman" w:hAnsi="Times New Roman" w:cs="Times New Roman"/>
                <w:sz w:val="22"/>
                <w:szCs w:val="22"/>
                <w:lang w:eastAsia="zh-CN"/>
              </w:rPr>
            </w:pPr>
            <w:r w:rsidRPr="00230A9A">
              <w:rPr>
                <w:rFonts w:ascii="Times New Roman" w:eastAsia="Times New Roman" w:hAnsi="Times New Roman" w:cs="Times New Roman"/>
                <w:sz w:val="22"/>
                <w:szCs w:val="22"/>
                <w:lang w:eastAsia="zh-CN"/>
              </w:rPr>
              <w:t>1.</w:t>
            </w:r>
          </w:p>
        </w:tc>
        <w:tc>
          <w:tcPr>
            <w:tcW w:w="4678" w:type="dxa"/>
            <w:shd w:val="clear" w:color="auto" w:fill="auto"/>
          </w:tcPr>
          <w:p w14:paraId="46BD4CCA" w14:textId="77777777" w:rsidR="008C30CF" w:rsidRPr="00230A9A" w:rsidRDefault="008C30CF" w:rsidP="00925295">
            <w:pPr>
              <w:widowControl w:val="0"/>
              <w:suppressAutoHyphens/>
              <w:autoSpaceDE w:val="0"/>
              <w:jc w:val="both"/>
              <w:rPr>
                <w:rFonts w:ascii="Times New Roman" w:eastAsia="Times New Roman" w:hAnsi="Times New Roman" w:cs="Times New Roman"/>
                <w:sz w:val="22"/>
                <w:szCs w:val="22"/>
                <w:lang w:eastAsia="zh-CN"/>
              </w:rPr>
            </w:pPr>
            <w:r w:rsidRPr="00230A9A">
              <w:rPr>
                <w:rFonts w:ascii="Times New Roman" w:eastAsia="Times New Roman" w:hAnsi="Times New Roman" w:cs="Times New Roman"/>
                <w:sz w:val="22"/>
                <w:szCs w:val="22"/>
                <w:lang w:eastAsia="zh-CN"/>
              </w:rPr>
              <w:t>Jungtinės veiklos sutarties kopija (</w:t>
            </w:r>
            <w:r w:rsidRPr="00230A9A">
              <w:rPr>
                <w:rFonts w:ascii="Times New Roman" w:hAnsi="Times New Roman" w:cs="Times New Roman"/>
                <w:bCs/>
                <w:iCs/>
                <w:sz w:val="22"/>
                <w:szCs w:val="22"/>
                <w:lang w:eastAsia="zh-CN"/>
              </w:rPr>
              <w:t>jei pasiūlymą pateikia ūkio subjektų grupė)</w:t>
            </w:r>
          </w:p>
        </w:tc>
        <w:tc>
          <w:tcPr>
            <w:tcW w:w="992" w:type="dxa"/>
            <w:shd w:val="clear" w:color="auto" w:fill="auto"/>
          </w:tcPr>
          <w:p w14:paraId="6737B620" w14:textId="77777777" w:rsidR="008C30CF" w:rsidRPr="00230A9A" w:rsidRDefault="008C30CF" w:rsidP="00925295">
            <w:pPr>
              <w:widowControl w:val="0"/>
              <w:suppressAutoHyphens/>
              <w:autoSpaceDE w:val="0"/>
              <w:ind w:firstLine="720"/>
              <w:rPr>
                <w:rFonts w:ascii="Times New Roman" w:eastAsia="Times New Roman" w:hAnsi="Times New Roman" w:cs="Times New Roman"/>
                <w:sz w:val="22"/>
                <w:szCs w:val="22"/>
                <w:lang w:eastAsia="zh-CN"/>
              </w:rPr>
            </w:pPr>
          </w:p>
        </w:tc>
        <w:tc>
          <w:tcPr>
            <w:tcW w:w="1701" w:type="dxa"/>
            <w:shd w:val="clear" w:color="auto" w:fill="auto"/>
          </w:tcPr>
          <w:p w14:paraId="5F52D42C" w14:textId="77777777" w:rsidR="008C30CF" w:rsidRPr="00230A9A" w:rsidRDefault="008C30CF" w:rsidP="00925295">
            <w:pPr>
              <w:widowControl w:val="0"/>
              <w:suppressAutoHyphens/>
              <w:autoSpaceDE w:val="0"/>
              <w:ind w:firstLine="720"/>
              <w:rPr>
                <w:rFonts w:ascii="Times New Roman" w:eastAsia="Times New Roman" w:hAnsi="Times New Roman" w:cs="Times New Roman"/>
                <w:sz w:val="22"/>
                <w:szCs w:val="22"/>
                <w:lang w:eastAsia="zh-CN"/>
              </w:rPr>
            </w:pPr>
          </w:p>
        </w:tc>
        <w:tc>
          <w:tcPr>
            <w:tcW w:w="2268" w:type="dxa"/>
            <w:shd w:val="clear" w:color="auto" w:fill="auto"/>
          </w:tcPr>
          <w:p w14:paraId="07A28111" w14:textId="77777777" w:rsidR="008C30CF" w:rsidRPr="00230A9A" w:rsidRDefault="008C30CF" w:rsidP="00925295">
            <w:pPr>
              <w:widowControl w:val="0"/>
              <w:suppressAutoHyphens/>
              <w:autoSpaceDE w:val="0"/>
              <w:ind w:firstLine="720"/>
              <w:rPr>
                <w:rFonts w:ascii="Times New Roman" w:eastAsia="Times New Roman" w:hAnsi="Times New Roman" w:cs="Times New Roman"/>
                <w:sz w:val="22"/>
                <w:szCs w:val="22"/>
                <w:lang w:eastAsia="zh-CN"/>
              </w:rPr>
            </w:pPr>
          </w:p>
        </w:tc>
      </w:tr>
      <w:tr w:rsidR="008C30CF" w:rsidRPr="00230A9A" w14:paraId="458B6E1C" w14:textId="77777777" w:rsidTr="00925295">
        <w:tc>
          <w:tcPr>
            <w:tcW w:w="568" w:type="dxa"/>
            <w:shd w:val="clear" w:color="auto" w:fill="auto"/>
          </w:tcPr>
          <w:p w14:paraId="6A0EE224" w14:textId="77777777" w:rsidR="008C30CF" w:rsidRPr="00230A9A" w:rsidRDefault="008C30CF" w:rsidP="00925295">
            <w:pPr>
              <w:widowControl w:val="0"/>
              <w:suppressAutoHyphens/>
              <w:autoSpaceDE w:val="0"/>
              <w:rPr>
                <w:rFonts w:ascii="Times New Roman" w:hAnsi="Times New Roman" w:cs="Times New Roman"/>
                <w:sz w:val="22"/>
                <w:szCs w:val="22"/>
                <w:lang w:eastAsia="zh-CN"/>
              </w:rPr>
            </w:pPr>
            <w:r w:rsidRPr="00230A9A">
              <w:rPr>
                <w:rFonts w:ascii="Times New Roman" w:hAnsi="Times New Roman" w:cs="Times New Roman"/>
                <w:sz w:val="22"/>
                <w:szCs w:val="22"/>
                <w:lang w:eastAsia="zh-CN"/>
              </w:rPr>
              <w:t>2.</w:t>
            </w:r>
          </w:p>
        </w:tc>
        <w:tc>
          <w:tcPr>
            <w:tcW w:w="4678" w:type="dxa"/>
            <w:shd w:val="clear" w:color="auto" w:fill="auto"/>
          </w:tcPr>
          <w:p w14:paraId="58065F23" w14:textId="77777777" w:rsidR="008C30CF" w:rsidRPr="00230A9A" w:rsidRDefault="008C30CF" w:rsidP="00925295">
            <w:pPr>
              <w:widowControl w:val="0"/>
              <w:suppressAutoHyphens/>
              <w:autoSpaceDE w:val="0"/>
              <w:jc w:val="both"/>
              <w:rPr>
                <w:rFonts w:ascii="Times New Roman" w:eastAsia="Times New Roman" w:hAnsi="Times New Roman" w:cs="Times New Roman"/>
                <w:sz w:val="22"/>
                <w:szCs w:val="22"/>
                <w:lang w:eastAsia="zh-CN"/>
              </w:rPr>
            </w:pPr>
            <w:r w:rsidRPr="00230A9A">
              <w:rPr>
                <w:rFonts w:ascii="Times New Roman" w:eastAsia="Times New Roman" w:hAnsi="Times New Roman" w:cs="Times New Roman"/>
                <w:sz w:val="22"/>
                <w:szCs w:val="22"/>
                <w:lang w:eastAsia="zh-CN"/>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992" w:type="dxa"/>
            <w:shd w:val="clear" w:color="auto" w:fill="auto"/>
          </w:tcPr>
          <w:p w14:paraId="077CA4B3" w14:textId="77777777" w:rsidR="008C30CF" w:rsidRPr="00230A9A" w:rsidRDefault="008C30CF" w:rsidP="00925295">
            <w:pPr>
              <w:widowControl w:val="0"/>
              <w:suppressAutoHyphens/>
              <w:autoSpaceDE w:val="0"/>
              <w:ind w:firstLine="720"/>
              <w:rPr>
                <w:rFonts w:ascii="Times New Roman" w:eastAsia="Times New Roman" w:hAnsi="Times New Roman" w:cs="Times New Roman"/>
                <w:sz w:val="22"/>
                <w:szCs w:val="22"/>
                <w:lang w:eastAsia="zh-CN"/>
              </w:rPr>
            </w:pPr>
          </w:p>
        </w:tc>
        <w:tc>
          <w:tcPr>
            <w:tcW w:w="1701" w:type="dxa"/>
            <w:shd w:val="clear" w:color="auto" w:fill="auto"/>
          </w:tcPr>
          <w:p w14:paraId="53C7187B" w14:textId="77777777" w:rsidR="008C30CF" w:rsidRPr="00230A9A" w:rsidRDefault="008C30CF" w:rsidP="00925295">
            <w:pPr>
              <w:widowControl w:val="0"/>
              <w:suppressAutoHyphens/>
              <w:autoSpaceDE w:val="0"/>
              <w:ind w:firstLine="720"/>
              <w:rPr>
                <w:rFonts w:ascii="Times New Roman" w:eastAsia="Times New Roman" w:hAnsi="Times New Roman" w:cs="Times New Roman"/>
                <w:sz w:val="22"/>
                <w:szCs w:val="22"/>
                <w:lang w:eastAsia="zh-CN"/>
              </w:rPr>
            </w:pPr>
          </w:p>
        </w:tc>
        <w:tc>
          <w:tcPr>
            <w:tcW w:w="2268" w:type="dxa"/>
            <w:shd w:val="clear" w:color="auto" w:fill="auto"/>
          </w:tcPr>
          <w:p w14:paraId="1802FC08" w14:textId="77777777" w:rsidR="008C30CF" w:rsidRPr="00230A9A" w:rsidRDefault="008C30CF" w:rsidP="00925295">
            <w:pPr>
              <w:widowControl w:val="0"/>
              <w:suppressAutoHyphens/>
              <w:autoSpaceDE w:val="0"/>
              <w:ind w:firstLine="720"/>
              <w:rPr>
                <w:rFonts w:ascii="Times New Roman" w:eastAsia="Times New Roman" w:hAnsi="Times New Roman" w:cs="Times New Roman"/>
                <w:sz w:val="22"/>
                <w:szCs w:val="22"/>
                <w:lang w:eastAsia="zh-CN"/>
              </w:rPr>
            </w:pPr>
          </w:p>
        </w:tc>
      </w:tr>
      <w:tr w:rsidR="008C30CF" w:rsidRPr="00230A9A" w14:paraId="60AC0B03" w14:textId="77777777" w:rsidTr="00925295">
        <w:tc>
          <w:tcPr>
            <w:tcW w:w="568" w:type="dxa"/>
            <w:shd w:val="clear" w:color="auto" w:fill="auto"/>
          </w:tcPr>
          <w:p w14:paraId="110C12A6" w14:textId="77777777" w:rsidR="008C30CF" w:rsidRPr="00230A9A" w:rsidRDefault="008C30CF" w:rsidP="00925295">
            <w:pPr>
              <w:widowControl w:val="0"/>
              <w:suppressAutoHyphens/>
              <w:autoSpaceDE w:val="0"/>
              <w:rPr>
                <w:rFonts w:ascii="Times New Roman" w:hAnsi="Times New Roman" w:cs="Times New Roman"/>
                <w:bCs/>
                <w:sz w:val="22"/>
                <w:szCs w:val="22"/>
                <w:lang w:eastAsia="zh-CN"/>
              </w:rPr>
            </w:pPr>
            <w:r w:rsidRPr="00230A9A">
              <w:rPr>
                <w:rFonts w:ascii="Times New Roman" w:hAnsi="Times New Roman" w:cs="Times New Roman"/>
                <w:bCs/>
                <w:sz w:val="22"/>
                <w:szCs w:val="22"/>
                <w:lang w:eastAsia="zh-CN"/>
              </w:rPr>
              <w:t>3.</w:t>
            </w:r>
          </w:p>
        </w:tc>
        <w:tc>
          <w:tcPr>
            <w:tcW w:w="4678" w:type="dxa"/>
            <w:shd w:val="clear" w:color="auto" w:fill="auto"/>
          </w:tcPr>
          <w:p w14:paraId="1734220E" w14:textId="77777777" w:rsidR="008C30CF" w:rsidRPr="00230A9A" w:rsidRDefault="008C30CF" w:rsidP="00925295">
            <w:pPr>
              <w:widowControl w:val="0"/>
              <w:tabs>
                <w:tab w:val="left" w:pos="1701"/>
              </w:tabs>
              <w:suppressAutoHyphens/>
              <w:autoSpaceDE w:val="0"/>
              <w:spacing w:line="20" w:lineRule="atLeast"/>
              <w:ind w:left="32"/>
              <w:jc w:val="both"/>
              <w:rPr>
                <w:rFonts w:ascii="Times New Roman" w:hAnsi="Times New Roman" w:cs="Times New Roman"/>
                <w:bCs/>
                <w:iCs/>
                <w:sz w:val="22"/>
                <w:szCs w:val="22"/>
                <w:lang w:eastAsia="zh-CN"/>
              </w:rPr>
            </w:pPr>
            <w:r w:rsidRPr="00230A9A">
              <w:rPr>
                <w:rFonts w:ascii="Times New Roman" w:hAnsi="Times New Roman" w:cs="Times New Roman"/>
                <w:bCs/>
                <w:sz w:val="22"/>
                <w:szCs w:val="22"/>
                <w:lang w:eastAsia="zh-CN"/>
              </w:rPr>
              <w:t>Jei tiekėjas pasitelkia ūkio subjektus – įrodymai, kad šie ištekliai bus prieinami per visą sutartinių įsipareigojimų vykdymo laikotarpį</w:t>
            </w:r>
          </w:p>
        </w:tc>
        <w:tc>
          <w:tcPr>
            <w:tcW w:w="992" w:type="dxa"/>
            <w:shd w:val="clear" w:color="auto" w:fill="auto"/>
          </w:tcPr>
          <w:p w14:paraId="460B2BF5" w14:textId="77777777" w:rsidR="008C30CF" w:rsidRPr="00230A9A" w:rsidRDefault="008C30CF" w:rsidP="00925295">
            <w:pPr>
              <w:widowControl w:val="0"/>
              <w:suppressAutoHyphens/>
              <w:autoSpaceDE w:val="0"/>
              <w:ind w:firstLine="720"/>
              <w:rPr>
                <w:rFonts w:ascii="Times New Roman" w:eastAsia="Times New Roman" w:hAnsi="Times New Roman" w:cs="Times New Roman"/>
                <w:sz w:val="22"/>
                <w:szCs w:val="22"/>
                <w:lang w:eastAsia="zh-CN"/>
              </w:rPr>
            </w:pPr>
          </w:p>
        </w:tc>
        <w:tc>
          <w:tcPr>
            <w:tcW w:w="1701" w:type="dxa"/>
            <w:shd w:val="clear" w:color="auto" w:fill="auto"/>
          </w:tcPr>
          <w:p w14:paraId="35A22AAD" w14:textId="77777777" w:rsidR="008C30CF" w:rsidRPr="00230A9A" w:rsidRDefault="008C30CF" w:rsidP="00925295">
            <w:pPr>
              <w:widowControl w:val="0"/>
              <w:suppressAutoHyphens/>
              <w:autoSpaceDE w:val="0"/>
              <w:ind w:firstLine="720"/>
              <w:rPr>
                <w:rFonts w:ascii="Times New Roman" w:eastAsia="Times New Roman" w:hAnsi="Times New Roman" w:cs="Times New Roman"/>
                <w:sz w:val="22"/>
                <w:szCs w:val="22"/>
                <w:lang w:eastAsia="zh-CN"/>
              </w:rPr>
            </w:pPr>
          </w:p>
        </w:tc>
        <w:tc>
          <w:tcPr>
            <w:tcW w:w="2268" w:type="dxa"/>
            <w:shd w:val="clear" w:color="auto" w:fill="auto"/>
          </w:tcPr>
          <w:p w14:paraId="294BEC11" w14:textId="77777777" w:rsidR="008C30CF" w:rsidRPr="00230A9A" w:rsidRDefault="008C30CF" w:rsidP="00925295">
            <w:pPr>
              <w:widowControl w:val="0"/>
              <w:suppressAutoHyphens/>
              <w:autoSpaceDE w:val="0"/>
              <w:ind w:firstLine="720"/>
              <w:rPr>
                <w:rFonts w:ascii="Times New Roman" w:eastAsia="Times New Roman" w:hAnsi="Times New Roman" w:cs="Times New Roman"/>
                <w:sz w:val="22"/>
                <w:szCs w:val="22"/>
                <w:lang w:eastAsia="zh-CN"/>
              </w:rPr>
            </w:pPr>
          </w:p>
        </w:tc>
      </w:tr>
      <w:tr w:rsidR="008C30CF" w:rsidRPr="00230A9A" w14:paraId="263AC883" w14:textId="77777777" w:rsidTr="00925295">
        <w:tc>
          <w:tcPr>
            <w:tcW w:w="568" w:type="dxa"/>
            <w:shd w:val="clear" w:color="auto" w:fill="auto"/>
          </w:tcPr>
          <w:p w14:paraId="432F4CD4" w14:textId="77777777" w:rsidR="008C30CF" w:rsidRPr="00230A9A" w:rsidRDefault="008C30CF" w:rsidP="00925295">
            <w:pPr>
              <w:widowControl w:val="0"/>
              <w:suppressAutoHyphens/>
              <w:autoSpaceDE w:val="0"/>
              <w:rPr>
                <w:rFonts w:ascii="Times New Roman" w:hAnsi="Times New Roman" w:cs="Times New Roman"/>
                <w:bCs/>
                <w:sz w:val="22"/>
                <w:szCs w:val="22"/>
                <w:lang w:eastAsia="zh-CN"/>
              </w:rPr>
            </w:pPr>
            <w:r w:rsidRPr="00230A9A">
              <w:rPr>
                <w:rFonts w:ascii="Times New Roman" w:hAnsi="Times New Roman" w:cs="Times New Roman"/>
                <w:bCs/>
                <w:sz w:val="22"/>
                <w:szCs w:val="22"/>
                <w:lang w:eastAsia="zh-CN"/>
              </w:rPr>
              <w:t>4.</w:t>
            </w:r>
          </w:p>
        </w:tc>
        <w:tc>
          <w:tcPr>
            <w:tcW w:w="4678" w:type="dxa"/>
            <w:shd w:val="clear" w:color="auto" w:fill="auto"/>
          </w:tcPr>
          <w:p w14:paraId="08A33996" w14:textId="4FDE470E" w:rsidR="008C30CF" w:rsidRPr="00230A9A" w:rsidRDefault="008C30CF" w:rsidP="00925295">
            <w:pPr>
              <w:widowControl w:val="0"/>
              <w:suppressAutoHyphens/>
              <w:autoSpaceDE w:val="0"/>
              <w:jc w:val="both"/>
              <w:rPr>
                <w:rFonts w:ascii="Times New Roman" w:eastAsia="Times New Roman" w:hAnsi="Times New Roman" w:cs="Times New Roman"/>
                <w:bCs/>
                <w:sz w:val="22"/>
                <w:szCs w:val="22"/>
                <w:lang w:eastAsia="zh-CN"/>
              </w:rPr>
            </w:pPr>
            <w:r w:rsidRPr="00230A9A">
              <w:rPr>
                <w:rFonts w:ascii="Times New Roman" w:hAnsi="Times New Roman" w:cs="Times New Roman"/>
                <w:bCs/>
                <w:iCs/>
                <w:sz w:val="22"/>
                <w:szCs w:val="22"/>
                <w:lang w:eastAsia="zh-CN"/>
              </w:rPr>
              <w:t>Pasirašytas EBVPD (</w:t>
            </w:r>
            <w:r w:rsidRPr="00230A9A">
              <w:rPr>
                <w:rFonts w:ascii="Times New Roman" w:hAnsi="Times New Roman" w:cs="Times New Roman"/>
                <w:bCs/>
                <w:iCs/>
                <w:sz w:val="22"/>
                <w:szCs w:val="22"/>
                <w:lang w:eastAsia="zh-CN"/>
              </w:rPr>
              <w:fldChar w:fldCharType="begin"/>
            </w:r>
            <w:r w:rsidRPr="00230A9A">
              <w:rPr>
                <w:rFonts w:ascii="Times New Roman" w:hAnsi="Times New Roman" w:cs="Times New Roman"/>
                <w:bCs/>
                <w:iCs/>
                <w:sz w:val="22"/>
                <w:szCs w:val="22"/>
                <w:lang w:eastAsia="zh-CN"/>
              </w:rPr>
              <w:instrText xml:space="preserve">REF _Ref38898251 \h \* MERGEFORMAT </w:instrText>
            </w:r>
            <w:r w:rsidRPr="00230A9A">
              <w:rPr>
                <w:rFonts w:ascii="Times New Roman" w:hAnsi="Times New Roman" w:cs="Times New Roman"/>
                <w:bCs/>
                <w:iCs/>
                <w:sz w:val="22"/>
                <w:szCs w:val="22"/>
                <w:lang w:eastAsia="zh-CN"/>
              </w:rPr>
            </w:r>
            <w:r w:rsidRPr="00230A9A">
              <w:rPr>
                <w:rFonts w:ascii="Times New Roman" w:hAnsi="Times New Roman" w:cs="Times New Roman"/>
                <w:bCs/>
                <w:iCs/>
                <w:sz w:val="22"/>
                <w:szCs w:val="22"/>
                <w:lang w:eastAsia="zh-CN"/>
              </w:rPr>
              <w:fldChar w:fldCharType="separate"/>
            </w:r>
            <w:r w:rsidR="0030387C">
              <w:rPr>
                <w:rFonts w:ascii="Times New Roman" w:hAnsi="Times New Roman" w:cs="Times New Roman"/>
                <w:bCs/>
                <w:iCs/>
                <w:sz w:val="22"/>
                <w:szCs w:val="22"/>
                <w:lang w:eastAsia="zh-CN"/>
              </w:rPr>
              <w:t>Pirkimo sąlygų 5</w:t>
            </w:r>
            <w:r w:rsidRPr="00230A9A">
              <w:rPr>
                <w:rFonts w:ascii="Times New Roman" w:hAnsi="Times New Roman" w:cs="Times New Roman"/>
                <w:bCs/>
                <w:iCs/>
                <w:sz w:val="22"/>
                <w:szCs w:val="22"/>
                <w:lang w:eastAsia="zh-CN"/>
              </w:rPr>
              <w:t xml:space="preserve"> priedas „EBVPD“)</w:t>
            </w:r>
            <w:r w:rsidRPr="00230A9A">
              <w:rPr>
                <w:rFonts w:ascii="Times New Roman" w:hAnsi="Times New Roman" w:cs="Times New Roman"/>
                <w:bCs/>
                <w:iCs/>
                <w:sz w:val="22"/>
                <w:szCs w:val="22"/>
                <w:lang w:eastAsia="zh-CN"/>
              </w:rPr>
              <w:fldChar w:fldCharType="end"/>
            </w:r>
          </w:p>
          <w:p w14:paraId="78E4D76D" w14:textId="77777777" w:rsidR="008C30CF" w:rsidRPr="00230A9A" w:rsidRDefault="008C30CF" w:rsidP="00925295">
            <w:pPr>
              <w:tabs>
                <w:tab w:val="left" w:pos="331"/>
              </w:tabs>
              <w:ind w:left="32" w:hanging="32"/>
              <w:jc w:val="both"/>
              <w:rPr>
                <w:rFonts w:ascii="Times New Roman" w:hAnsi="Times New Roman" w:cs="Times New Roman"/>
                <w:bCs/>
                <w:sz w:val="22"/>
                <w:szCs w:val="22"/>
              </w:rPr>
            </w:pPr>
            <w:r w:rsidRPr="00230A9A">
              <w:rPr>
                <w:rFonts w:ascii="Times New Roman" w:hAnsi="Times New Roman" w:cs="Times New Roman"/>
                <w:bCs/>
                <w:sz w:val="22"/>
                <w:szCs w:val="22"/>
              </w:rPr>
              <w:t>Atskirą EBVPD pildo:</w:t>
            </w:r>
          </w:p>
          <w:p w14:paraId="7E2969AE" w14:textId="77777777" w:rsidR="008C30CF" w:rsidRPr="00230A9A" w:rsidRDefault="008C30CF" w:rsidP="00D80492">
            <w:pPr>
              <w:widowControl w:val="0"/>
              <w:numPr>
                <w:ilvl w:val="0"/>
                <w:numId w:val="22"/>
              </w:numPr>
              <w:tabs>
                <w:tab w:val="left" w:pos="331"/>
              </w:tabs>
              <w:suppressAutoHyphens/>
              <w:autoSpaceDE w:val="0"/>
              <w:ind w:left="0" w:hanging="32"/>
              <w:jc w:val="both"/>
              <w:rPr>
                <w:rFonts w:ascii="Times New Roman" w:hAnsi="Times New Roman" w:cs="Times New Roman"/>
                <w:bCs/>
                <w:sz w:val="22"/>
                <w:szCs w:val="22"/>
              </w:rPr>
            </w:pPr>
            <w:r w:rsidRPr="00230A9A">
              <w:rPr>
                <w:rFonts w:ascii="Times New Roman" w:hAnsi="Times New Roman" w:cs="Times New Roman"/>
                <w:bCs/>
                <w:sz w:val="22"/>
                <w:szCs w:val="22"/>
              </w:rPr>
              <w:t>tiekėjas;</w:t>
            </w:r>
          </w:p>
          <w:p w14:paraId="15C8266F" w14:textId="77777777" w:rsidR="008C30CF" w:rsidRPr="00230A9A" w:rsidRDefault="008C30CF" w:rsidP="00D80492">
            <w:pPr>
              <w:widowControl w:val="0"/>
              <w:numPr>
                <w:ilvl w:val="0"/>
                <w:numId w:val="22"/>
              </w:numPr>
              <w:tabs>
                <w:tab w:val="left" w:pos="331"/>
              </w:tabs>
              <w:suppressAutoHyphens/>
              <w:autoSpaceDE w:val="0"/>
              <w:ind w:left="0" w:hanging="32"/>
              <w:jc w:val="both"/>
              <w:rPr>
                <w:rFonts w:ascii="Times New Roman" w:hAnsi="Times New Roman" w:cs="Times New Roman"/>
                <w:bCs/>
                <w:sz w:val="22"/>
                <w:szCs w:val="22"/>
              </w:rPr>
            </w:pPr>
            <w:r w:rsidRPr="00230A9A">
              <w:rPr>
                <w:rFonts w:ascii="Times New Roman" w:hAnsi="Times New Roman" w:cs="Times New Roman"/>
                <w:bCs/>
                <w:sz w:val="22"/>
                <w:szCs w:val="22"/>
              </w:rPr>
              <w:t>kiekvienas tiekėjų grupės narys (jeigu pasiūlymą teikia tiekėjų grupė);</w:t>
            </w:r>
          </w:p>
          <w:p w14:paraId="3A772B4B" w14:textId="77777777" w:rsidR="008C30CF" w:rsidRPr="00230A9A" w:rsidRDefault="008C30CF" w:rsidP="00D80492">
            <w:pPr>
              <w:widowControl w:val="0"/>
              <w:numPr>
                <w:ilvl w:val="0"/>
                <w:numId w:val="22"/>
              </w:numPr>
              <w:tabs>
                <w:tab w:val="left" w:pos="0"/>
                <w:tab w:val="left" w:pos="331"/>
              </w:tabs>
              <w:suppressAutoHyphens/>
              <w:autoSpaceDE w:val="0"/>
              <w:spacing w:line="20" w:lineRule="atLeast"/>
              <w:ind w:left="0" w:hanging="32"/>
              <w:contextualSpacing/>
              <w:jc w:val="both"/>
              <w:rPr>
                <w:rFonts w:ascii="Times New Roman" w:hAnsi="Times New Roman" w:cs="Times New Roman"/>
                <w:bCs/>
                <w:sz w:val="22"/>
                <w:szCs w:val="22"/>
              </w:rPr>
            </w:pPr>
            <w:r w:rsidRPr="00230A9A">
              <w:rPr>
                <w:rFonts w:ascii="Times New Roman" w:hAnsi="Times New Roman" w:cs="Times New Roman"/>
                <w:bCs/>
                <w:sz w:val="22"/>
                <w:szCs w:val="22"/>
              </w:rPr>
              <w:t>kiekvienas ūkio subjektas, kurio pajėgumais remiasi tiekėjas pagal VPĮ 49 str. (jei yra);</w:t>
            </w:r>
          </w:p>
          <w:p w14:paraId="08C4B437" w14:textId="77777777" w:rsidR="008C30CF" w:rsidRPr="00230A9A" w:rsidRDefault="008C30CF" w:rsidP="00D80492">
            <w:pPr>
              <w:widowControl w:val="0"/>
              <w:numPr>
                <w:ilvl w:val="0"/>
                <w:numId w:val="22"/>
              </w:numPr>
              <w:tabs>
                <w:tab w:val="left" w:pos="331"/>
              </w:tabs>
              <w:suppressAutoHyphens/>
              <w:autoSpaceDE w:val="0"/>
              <w:spacing w:line="20" w:lineRule="atLeast"/>
              <w:ind w:left="0" w:hanging="32"/>
              <w:contextualSpacing/>
              <w:jc w:val="both"/>
              <w:rPr>
                <w:rFonts w:ascii="Times New Roman" w:hAnsi="Times New Roman" w:cs="Times New Roman"/>
                <w:bCs/>
                <w:iCs/>
                <w:color w:val="00B050"/>
                <w:sz w:val="22"/>
                <w:szCs w:val="22"/>
              </w:rPr>
            </w:pPr>
            <w:r w:rsidRPr="00230A9A">
              <w:rPr>
                <w:rFonts w:ascii="Times New Roman" w:hAnsi="Times New Roman" w:cs="Times New Roman"/>
                <w:iCs/>
                <w:sz w:val="22"/>
                <w:szCs w:val="22"/>
              </w:rPr>
              <w:t>kiekvienas subtiekėjas atskirai</w:t>
            </w:r>
            <w:r w:rsidRPr="00230A9A">
              <w:rPr>
                <w:rFonts w:ascii="Times New Roman" w:hAnsi="Times New Roman" w:cs="Times New Roman"/>
                <w:bCs/>
                <w:iCs/>
                <w:sz w:val="22"/>
                <w:szCs w:val="22"/>
              </w:rPr>
              <w:t>.</w:t>
            </w:r>
          </w:p>
        </w:tc>
        <w:tc>
          <w:tcPr>
            <w:tcW w:w="992" w:type="dxa"/>
            <w:shd w:val="clear" w:color="auto" w:fill="auto"/>
          </w:tcPr>
          <w:p w14:paraId="7D425EE5" w14:textId="77777777" w:rsidR="008C30CF" w:rsidRPr="00230A9A" w:rsidRDefault="008C30CF" w:rsidP="00925295">
            <w:pPr>
              <w:widowControl w:val="0"/>
              <w:suppressAutoHyphens/>
              <w:autoSpaceDE w:val="0"/>
              <w:ind w:firstLine="720"/>
              <w:rPr>
                <w:rFonts w:ascii="Times New Roman" w:eastAsia="Times New Roman" w:hAnsi="Times New Roman" w:cs="Times New Roman"/>
                <w:sz w:val="22"/>
                <w:szCs w:val="22"/>
                <w:lang w:eastAsia="zh-CN"/>
              </w:rPr>
            </w:pPr>
          </w:p>
        </w:tc>
        <w:tc>
          <w:tcPr>
            <w:tcW w:w="1701" w:type="dxa"/>
            <w:shd w:val="clear" w:color="auto" w:fill="auto"/>
          </w:tcPr>
          <w:p w14:paraId="763F6AE1" w14:textId="77777777" w:rsidR="008C30CF" w:rsidRPr="00230A9A" w:rsidRDefault="008C30CF" w:rsidP="00925295">
            <w:pPr>
              <w:widowControl w:val="0"/>
              <w:suppressAutoHyphens/>
              <w:autoSpaceDE w:val="0"/>
              <w:ind w:firstLine="720"/>
              <w:rPr>
                <w:rFonts w:ascii="Times New Roman" w:eastAsia="Times New Roman" w:hAnsi="Times New Roman" w:cs="Times New Roman"/>
                <w:sz w:val="22"/>
                <w:szCs w:val="22"/>
                <w:lang w:eastAsia="zh-CN"/>
              </w:rPr>
            </w:pPr>
          </w:p>
        </w:tc>
        <w:tc>
          <w:tcPr>
            <w:tcW w:w="2268" w:type="dxa"/>
            <w:shd w:val="clear" w:color="auto" w:fill="auto"/>
          </w:tcPr>
          <w:p w14:paraId="79F424F5" w14:textId="77777777" w:rsidR="008C30CF" w:rsidRPr="00230A9A" w:rsidRDefault="008C30CF" w:rsidP="00925295">
            <w:pPr>
              <w:widowControl w:val="0"/>
              <w:suppressAutoHyphens/>
              <w:autoSpaceDE w:val="0"/>
              <w:ind w:firstLine="720"/>
              <w:rPr>
                <w:rFonts w:ascii="Times New Roman" w:eastAsia="Times New Roman" w:hAnsi="Times New Roman" w:cs="Times New Roman"/>
                <w:sz w:val="22"/>
                <w:szCs w:val="22"/>
                <w:lang w:eastAsia="zh-CN"/>
              </w:rPr>
            </w:pPr>
          </w:p>
        </w:tc>
      </w:tr>
      <w:tr w:rsidR="008C30CF" w:rsidRPr="00230A9A" w14:paraId="53569228" w14:textId="77777777" w:rsidTr="00925295">
        <w:tc>
          <w:tcPr>
            <w:tcW w:w="568" w:type="dxa"/>
            <w:shd w:val="clear" w:color="auto" w:fill="auto"/>
          </w:tcPr>
          <w:p w14:paraId="25D8A2AE" w14:textId="0A93BB34" w:rsidR="008C30CF" w:rsidRPr="00230A9A" w:rsidRDefault="00D2026D" w:rsidP="00925295">
            <w:pPr>
              <w:widowControl w:val="0"/>
              <w:suppressAutoHyphens/>
              <w:autoSpaceDE w:val="0"/>
              <w:rPr>
                <w:rFonts w:ascii="Times New Roman" w:hAnsi="Times New Roman" w:cs="Times New Roman"/>
                <w:bCs/>
                <w:sz w:val="22"/>
                <w:szCs w:val="22"/>
                <w:lang w:eastAsia="zh-CN"/>
              </w:rPr>
            </w:pPr>
            <w:r w:rsidRPr="00230A9A">
              <w:rPr>
                <w:rFonts w:ascii="Times New Roman" w:hAnsi="Times New Roman" w:cs="Times New Roman"/>
                <w:bCs/>
                <w:sz w:val="22"/>
                <w:szCs w:val="22"/>
                <w:lang w:val="en-US" w:eastAsia="zh-CN"/>
              </w:rPr>
              <w:t>5</w:t>
            </w:r>
            <w:r w:rsidR="008C30CF" w:rsidRPr="00230A9A">
              <w:rPr>
                <w:rFonts w:ascii="Times New Roman" w:hAnsi="Times New Roman" w:cs="Times New Roman"/>
                <w:bCs/>
                <w:sz w:val="22"/>
                <w:szCs w:val="22"/>
                <w:lang w:eastAsia="zh-CN"/>
              </w:rPr>
              <w:t>.</w:t>
            </w:r>
          </w:p>
        </w:tc>
        <w:tc>
          <w:tcPr>
            <w:tcW w:w="4678" w:type="dxa"/>
            <w:shd w:val="clear" w:color="auto" w:fill="auto"/>
          </w:tcPr>
          <w:p w14:paraId="02E5A509" w14:textId="77777777" w:rsidR="008C30CF" w:rsidRPr="00230A9A" w:rsidRDefault="008C30CF" w:rsidP="00925295">
            <w:pPr>
              <w:widowControl w:val="0"/>
              <w:suppressAutoHyphens/>
              <w:autoSpaceDE w:val="0"/>
              <w:jc w:val="both"/>
              <w:rPr>
                <w:rFonts w:ascii="Times New Roman" w:hAnsi="Times New Roman" w:cs="Times New Roman"/>
                <w:bCs/>
                <w:iCs/>
                <w:sz w:val="22"/>
                <w:szCs w:val="22"/>
                <w:lang w:eastAsia="zh-CN"/>
              </w:rPr>
            </w:pPr>
            <w:r w:rsidRPr="00230A9A">
              <w:rPr>
                <w:rFonts w:ascii="Times New Roman" w:hAnsi="Times New Roman" w:cs="Times New Roman"/>
                <w:bCs/>
                <w:iCs/>
                <w:sz w:val="22"/>
                <w:szCs w:val="22"/>
                <w:lang w:eastAsia="zh-CN"/>
              </w:rPr>
              <w:t>Kiti dokumentai</w:t>
            </w:r>
          </w:p>
        </w:tc>
        <w:tc>
          <w:tcPr>
            <w:tcW w:w="992" w:type="dxa"/>
            <w:shd w:val="clear" w:color="auto" w:fill="auto"/>
          </w:tcPr>
          <w:p w14:paraId="3EF90A1C" w14:textId="77777777" w:rsidR="008C30CF" w:rsidRPr="00230A9A" w:rsidRDefault="008C30CF" w:rsidP="00925295">
            <w:pPr>
              <w:widowControl w:val="0"/>
              <w:suppressAutoHyphens/>
              <w:autoSpaceDE w:val="0"/>
              <w:ind w:firstLine="720"/>
              <w:rPr>
                <w:rFonts w:ascii="Times New Roman" w:eastAsia="Times New Roman" w:hAnsi="Times New Roman" w:cs="Times New Roman"/>
                <w:sz w:val="22"/>
                <w:szCs w:val="22"/>
                <w:lang w:eastAsia="zh-CN"/>
              </w:rPr>
            </w:pPr>
          </w:p>
        </w:tc>
        <w:tc>
          <w:tcPr>
            <w:tcW w:w="1701" w:type="dxa"/>
            <w:shd w:val="clear" w:color="auto" w:fill="auto"/>
          </w:tcPr>
          <w:p w14:paraId="7305A4B8" w14:textId="77777777" w:rsidR="008C30CF" w:rsidRPr="00230A9A" w:rsidRDefault="008C30CF" w:rsidP="00925295">
            <w:pPr>
              <w:widowControl w:val="0"/>
              <w:suppressAutoHyphens/>
              <w:autoSpaceDE w:val="0"/>
              <w:ind w:firstLine="720"/>
              <w:rPr>
                <w:rFonts w:ascii="Times New Roman" w:eastAsia="Times New Roman" w:hAnsi="Times New Roman" w:cs="Times New Roman"/>
                <w:sz w:val="22"/>
                <w:szCs w:val="22"/>
                <w:lang w:eastAsia="zh-CN"/>
              </w:rPr>
            </w:pPr>
          </w:p>
        </w:tc>
        <w:tc>
          <w:tcPr>
            <w:tcW w:w="2268" w:type="dxa"/>
            <w:shd w:val="clear" w:color="auto" w:fill="auto"/>
          </w:tcPr>
          <w:p w14:paraId="3A8D21CD" w14:textId="77777777" w:rsidR="008C30CF" w:rsidRPr="00230A9A" w:rsidRDefault="008C30CF" w:rsidP="00925295">
            <w:pPr>
              <w:widowControl w:val="0"/>
              <w:suppressAutoHyphens/>
              <w:autoSpaceDE w:val="0"/>
              <w:ind w:firstLine="720"/>
              <w:rPr>
                <w:rFonts w:ascii="Times New Roman" w:eastAsia="Times New Roman" w:hAnsi="Times New Roman" w:cs="Times New Roman"/>
                <w:sz w:val="22"/>
                <w:szCs w:val="22"/>
                <w:lang w:eastAsia="zh-CN"/>
              </w:rPr>
            </w:pPr>
          </w:p>
        </w:tc>
      </w:tr>
    </w:tbl>
    <w:p w14:paraId="620B8AD9" w14:textId="42E21B05" w:rsidR="008C30CF" w:rsidRPr="00230A9A" w:rsidRDefault="008C30CF" w:rsidP="00230A9A">
      <w:pPr>
        <w:widowControl w:val="0"/>
        <w:suppressAutoHyphens/>
        <w:autoSpaceDE w:val="0"/>
        <w:spacing w:after="0" w:line="240" w:lineRule="auto"/>
        <w:ind w:firstLine="720"/>
        <w:jc w:val="both"/>
        <w:rPr>
          <w:rFonts w:ascii="Times New Roman" w:eastAsia="Calibri" w:hAnsi="Times New Roman" w:cs="Times New Roman"/>
          <w:sz w:val="22"/>
          <w:szCs w:val="22"/>
          <w:lang w:eastAsia="en-US"/>
        </w:rPr>
      </w:pPr>
      <w:r w:rsidRPr="00230A9A">
        <w:rPr>
          <w:rFonts w:ascii="Times New Roman" w:eastAsia="Calibri" w:hAnsi="Times New Roman" w:cs="Times New Roman"/>
          <w:sz w:val="22"/>
          <w:szCs w:val="22"/>
          <w:lang w:eastAsia="en-US"/>
        </w:rPr>
        <w:t>*Tiekėjui nenurodžius, kokia informacija yra konfidenciali, laikoma, kad konfidencialios informacijos pasiūlyme nėra.</w:t>
      </w:r>
    </w:p>
    <w:p w14:paraId="385EC7DC" w14:textId="77777777" w:rsidR="00B3537C" w:rsidRPr="00230A9A" w:rsidRDefault="00B3537C" w:rsidP="00B3537C">
      <w:pPr>
        <w:tabs>
          <w:tab w:val="left" w:pos="709"/>
        </w:tabs>
        <w:spacing w:after="0" w:line="240" w:lineRule="auto"/>
        <w:ind w:firstLine="567"/>
        <w:jc w:val="both"/>
        <w:rPr>
          <w:rFonts w:ascii="Times New Roman" w:hAnsi="Times New Roman" w:cs="Times New Roman"/>
          <w:b/>
          <w:sz w:val="22"/>
          <w:szCs w:val="22"/>
        </w:rPr>
      </w:pPr>
      <w:r w:rsidRPr="00230A9A">
        <w:rPr>
          <w:rFonts w:ascii="Times New Roman" w:hAnsi="Times New Roman" w:cs="Times New Roman"/>
          <w:b/>
          <w:sz w:val="22"/>
          <w:szCs w:val="22"/>
        </w:rPr>
        <w:t>Dėl Viešųjų pirkimų įstatymo 45 str. 2</w:t>
      </w:r>
      <w:r w:rsidRPr="00230A9A">
        <w:rPr>
          <w:rFonts w:ascii="Times New Roman" w:hAnsi="Times New Roman" w:cs="Times New Roman"/>
          <w:b/>
          <w:sz w:val="22"/>
          <w:szCs w:val="22"/>
          <w:vertAlign w:val="superscript"/>
        </w:rPr>
        <w:t xml:space="preserve">1 </w:t>
      </w:r>
      <w:r w:rsidRPr="00230A9A">
        <w:rPr>
          <w:rFonts w:ascii="Times New Roman" w:hAnsi="Times New Roman" w:cs="Times New Roman"/>
          <w:b/>
          <w:sz w:val="22"/>
          <w:szCs w:val="22"/>
        </w:rPr>
        <w:t>d. nuostatų tiekėjas patvirtina, kad:</w:t>
      </w:r>
    </w:p>
    <w:p w14:paraId="2726102D" w14:textId="0A7A87BE" w:rsidR="00B3537C" w:rsidRPr="00230A9A" w:rsidRDefault="00B3537C" w:rsidP="00B3537C">
      <w:pPr>
        <w:tabs>
          <w:tab w:val="left" w:pos="709"/>
        </w:tabs>
        <w:spacing w:after="0" w:line="240" w:lineRule="auto"/>
        <w:ind w:firstLine="567"/>
        <w:jc w:val="both"/>
        <w:rPr>
          <w:rFonts w:ascii="Times New Roman" w:hAnsi="Times New Roman" w:cs="Times New Roman"/>
          <w:sz w:val="22"/>
          <w:szCs w:val="22"/>
        </w:rPr>
      </w:pPr>
      <w:r w:rsidRPr="00230A9A">
        <w:rPr>
          <w:rFonts w:ascii="Times New Roman" w:hAnsi="Times New Roman" w:cs="Times New Roman"/>
          <w:sz w:val="22"/>
          <w:szCs w:val="22"/>
        </w:rPr>
        <w:t xml:space="preserve">1. tiekėjas, jo subtiekėjas, ūkio subjektai, kurių pajėgumais remiamasi, ar juos kontroliuojantys asmenys nėra juridiniai asmenys, registruoti </w:t>
      </w:r>
      <w:r w:rsidRPr="00230A9A">
        <w:rPr>
          <w:rFonts w:ascii="Times New Roman" w:eastAsia="Calibri" w:hAnsi="Times New Roman" w:cs="Times New Roman"/>
          <w:color w:val="000000" w:themeColor="text1"/>
          <w:sz w:val="22"/>
          <w:szCs w:val="22"/>
        </w:rPr>
        <w:t xml:space="preserve">(jeigu tiekėjas, jo subtiekėjas, ūkio subjektas, kurio pajėgumais remiamasi, ar kontroliuojantis asmuo yra fizinis asmuo – nuolat gyvenantis ar turintis pilietybę) </w:t>
      </w:r>
      <w:r w:rsidRPr="00230A9A">
        <w:rPr>
          <w:rFonts w:ascii="Times New Roman" w:hAnsi="Times New Roman" w:cs="Times New Roman"/>
          <w:sz w:val="22"/>
          <w:szCs w:val="22"/>
        </w:rPr>
        <w:t>Rusijos Federacijos, Baltarusijos Respublikos, Rusijos Federacijos aneksuoto Krymo, Moldovos Respublikos Vyriausybės nekontroliuojamoje Padniestrės teritorijoje, Sakartvelo Vyriausybės nekontroliuojamos Abchazijos ir Pietų Osetijos teritorijose;</w:t>
      </w:r>
    </w:p>
    <w:p w14:paraId="7A4757B3" w14:textId="77777777" w:rsidR="00B3537C" w:rsidRPr="00230A9A" w:rsidRDefault="00B3537C" w:rsidP="00B3537C">
      <w:pPr>
        <w:spacing w:after="0" w:line="240" w:lineRule="auto"/>
        <w:ind w:firstLine="567"/>
        <w:jc w:val="both"/>
        <w:rPr>
          <w:rFonts w:ascii="Times New Roman" w:eastAsia="Calibri" w:hAnsi="Times New Roman" w:cs="Times New Roman"/>
          <w:color w:val="000000" w:themeColor="text1"/>
          <w:sz w:val="22"/>
          <w:szCs w:val="22"/>
        </w:rPr>
      </w:pPr>
      <w:r w:rsidRPr="00230A9A">
        <w:rPr>
          <w:rFonts w:ascii="Times New Roman" w:hAnsi="Times New Roman" w:cs="Times New Roman"/>
          <w:sz w:val="22"/>
          <w:szCs w:val="22"/>
        </w:rPr>
        <w:t xml:space="preserve">2. </w:t>
      </w:r>
      <w:r w:rsidRPr="00230A9A">
        <w:rPr>
          <w:rFonts w:ascii="Times New Roman" w:eastAsia="Calibri" w:hAnsi="Times New Roman" w:cs="Times New Roman"/>
          <w:color w:val="000000" w:themeColor="text1"/>
          <w:sz w:val="22"/>
          <w:szCs w:val="22"/>
        </w:rPr>
        <w:t xml:space="preserve">tiekėjas, jo subtiekėjas, ūkio subjektas, kurio pajegumais remiamasi, </w:t>
      </w:r>
      <w:r w:rsidRPr="00230A9A">
        <w:rPr>
          <w:rFonts w:ascii="Times New Roman" w:eastAsia="Calibri" w:hAnsi="Times New Roman" w:cs="Times New Roman"/>
          <w:b/>
          <w:color w:val="000000" w:themeColor="text1"/>
          <w:sz w:val="22"/>
          <w:szCs w:val="22"/>
        </w:rPr>
        <w:t xml:space="preserve">nevykdo veiklos </w:t>
      </w:r>
      <w:r w:rsidRPr="00230A9A">
        <w:rPr>
          <w:rFonts w:ascii="Times New Roman" w:eastAsia="Calibri" w:hAnsi="Times New Roman" w:cs="Times New Roman"/>
          <w:sz w:val="22"/>
          <w:szCs w:val="22"/>
        </w:rPr>
        <w:t>Rusijos Federacijos, Baltarusijos Respublikos, Rusijos Federacijos aneksuoto Krymo, Moldovos Respublikos Vyriausybės nekontroliuojamoje Padniestrės teritorijoje, Sakartvelo Vyriausybės nekontroliuojamos Abchazijos ir Pietų Osetijos teritorijose</w:t>
      </w:r>
      <w:r w:rsidRPr="00230A9A">
        <w:rPr>
          <w:rFonts w:ascii="Times New Roman" w:eastAsia="Calibri" w:hAnsi="Times New Roman" w:cs="Times New Roman"/>
          <w:color w:val="000000" w:themeColor="text1"/>
          <w:sz w:val="22"/>
          <w:szCs w:val="22"/>
        </w:rPr>
        <w:t xml:space="preserve"> ir </w:t>
      </w:r>
      <w:r w:rsidRPr="00230A9A">
        <w:rPr>
          <w:rFonts w:ascii="Times New Roman" w:eastAsia="Calibri" w:hAnsi="Times New Roman" w:cs="Times New Roman"/>
          <w:b/>
          <w:color w:val="000000" w:themeColor="text1"/>
          <w:sz w:val="22"/>
          <w:szCs w:val="22"/>
        </w:rPr>
        <w:t>nėra</w:t>
      </w:r>
      <w:r w:rsidRPr="00230A9A">
        <w:rPr>
          <w:rFonts w:ascii="Times New Roman" w:eastAsia="Calibri" w:hAnsi="Times New Roman" w:cs="Times New Roman"/>
          <w:color w:val="000000" w:themeColor="text1"/>
          <w:sz w:val="22"/>
          <w:szCs w:val="22"/>
        </w:rPr>
        <w:t xml:space="preserve"> ūkio subjekto grupes, kurios bet kuris narys vykdo veiklą </w:t>
      </w:r>
      <w:r w:rsidRPr="00230A9A">
        <w:rPr>
          <w:rFonts w:ascii="Times New Roman" w:eastAsia="Calibri" w:hAnsi="Times New Roman" w:cs="Times New Roman"/>
          <w:sz w:val="22"/>
          <w:szCs w:val="22"/>
        </w:rPr>
        <w:t xml:space="preserve">Rusijos Federacijos, Baltarusijos Respublikos, Rusijos Federacijos aneksuoto Krymo, Moldovos Respublikos Vyriausybės nekontroliuojamoje Padniestrės teritorijoje, Sakartvelo Vyriausybės nekontroliuojamos Abchazijos ir Pietų Osetijos teritorijose </w:t>
      </w:r>
      <w:r w:rsidRPr="00230A9A">
        <w:rPr>
          <w:rFonts w:ascii="Times New Roman" w:eastAsia="Calibri" w:hAnsi="Times New Roman" w:cs="Times New Roman"/>
          <w:color w:val="000000" w:themeColor="text1"/>
          <w:sz w:val="22"/>
          <w:szCs w:val="22"/>
        </w:rPr>
        <w:t>narys arba jos vadovas, kitas valdymo ar prižiūros organo narys ar kitas asmuo (kiti asmenys), turintis (turintys) teisę atstovauti tiekėjui, subtiekėjui, ūkio subjektui, kurio pajėgumais remiamasi, ar ji kontroliuoti, jo vardu priimti sprendim4, sudaryti sandori, ir tokiu būdu dalyvauja tokių ūkio subjektų grupių ir (ar) ūkio subjektų veikloje.</w:t>
      </w:r>
    </w:p>
    <w:p w14:paraId="1DFC6790" w14:textId="77777777" w:rsidR="00B3537C" w:rsidRPr="00F34A67" w:rsidRDefault="00B3537C" w:rsidP="00B3537C">
      <w:pPr>
        <w:tabs>
          <w:tab w:val="left" w:pos="709"/>
        </w:tabs>
        <w:spacing w:after="0" w:line="240" w:lineRule="auto"/>
        <w:ind w:firstLine="567"/>
        <w:jc w:val="both"/>
        <w:rPr>
          <w:rFonts w:ascii="Times New Roman" w:hAnsi="Times New Roman" w:cs="Times New Roman"/>
          <w:sz w:val="22"/>
          <w:szCs w:val="22"/>
        </w:rPr>
      </w:pPr>
      <w:r w:rsidRPr="00F34A67">
        <w:rPr>
          <w:rFonts w:ascii="Times New Roman" w:hAnsi="Times New Roman" w:cs="Times New Roman"/>
          <w:sz w:val="22"/>
          <w:szCs w:val="22"/>
        </w:rPr>
        <w:t>3. šie duomenys yra teisingi ir aktualūs pasiūlymo pateikimo dieną.</w:t>
      </w:r>
    </w:p>
    <w:p w14:paraId="771DCAC3" w14:textId="6245601F" w:rsidR="00B3537C" w:rsidRPr="00230A9A" w:rsidRDefault="00B3537C" w:rsidP="00B3537C">
      <w:pPr>
        <w:tabs>
          <w:tab w:val="left" w:pos="709"/>
        </w:tabs>
        <w:spacing w:after="0" w:line="240" w:lineRule="auto"/>
        <w:ind w:firstLine="567"/>
        <w:jc w:val="both"/>
        <w:rPr>
          <w:rFonts w:ascii="Times New Roman" w:hAnsi="Times New Roman" w:cs="Times New Roman"/>
          <w:sz w:val="22"/>
          <w:szCs w:val="22"/>
        </w:rPr>
      </w:pPr>
      <w:r w:rsidRPr="00F34A67">
        <w:rPr>
          <w:rFonts w:ascii="Times New Roman" w:hAnsi="Times New Roman" w:cs="Times New Roman"/>
          <w:sz w:val="22"/>
          <w:szCs w:val="22"/>
        </w:rPr>
        <w:t xml:space="preserve">4. Perkančiajai organizacijai kilus abejonių dėl tiekėjo </w:t>
      </w:r>
      <w:r w:rsidR="00F34A67" w:rsidRPr="00F34A67">
        <w:rPr>
          <w:rFonts w:ascii="Times New Roman" w:hAnsi="Times New Roman" w:cs="Times New Roman"/>
          <w:sz w:val="22"/>
          <w:szCs w:val="22"/>
        </w:rPr>
        <w:t xml:space="preserve">deklaruojamos </w:t>
      </w:r>
      <w:r w:rsidRPr="00F34A67">
        <w:rPr>
          <w:rFonts w:ascii="Times New Roman" w:hAnsi="Times New Roman" w:cs="Times New Roman"/>
          <w:sz w:val="22"/>
          <w:szCs w:val="22"/>
        </w:rPr>
        <w:t>informacijos teisingumo, ji prašys ekonomiškai naud</w:t>
      </w:r>
      <w:r w:rsidR="007F548E">
        <w:rPr>
          <w:rFonts w:ascii="Times New Roman" w:hAnsi="Times New Roman" w:cs="Times New Roman"/>
          <w:sz w:val="22"/>
          <w:szCs w:val="22"/>
        </w:rPr>
        <w:t>ingiausią</w:t>
      </w:r>
      <w:r w:rsidRPr="00F34A67">
        <w:rPr>
          <w:rFonts w:ascii="Times New Roman" w:hAnsi="Times New Roman" w:cs="Times New Roman"/>
          <w:sz w:val="22"/>
          <w:szCs w:val="22"/>
        </w:rPr>
        <w:t xml:space="preserve"> pasiūlymą pateikusio tiekėjo pateikti </w:t>
      </w:r>
      <w:r w:rsidR="007F548E">
        <w:rPr>
          <w:rFonts w:ascii="Times New Roman" w:hAnsi="Times New Roman" w:cs="Times New Roman"/>
          <w:sz w:val="22"/>
          <w:szCs w:val="22"/>
        </w:rPr>
        <w:t>šioje deklaracijoje nurodytą in</w:t>
      </w:r>
      <w:r w:rsidRPr="00F34A67">
        <w:rPr>
          <w:rFonts w:ascii="Times New Roman" w:hAnsi="Times New Roman" w:cs="Times New Roman"/>
          <w:sz w:val="22"/>
          <w:szCs w:val="22"/>
        </w:rPr>
        <w:t>formaciją patvirtinančius, VPĮ 51 straipsnio 12 dalyje nurodytus ar kitus perkančiajai</w:t>
      </w:r>
      <w:r w:rsidRPr="00230A9A">
        <w:rPr>
          <w:rFonts w:ascii="Times New Roman" w:hAnsi="Times New Roman" w:cs="Times New Roman"/>
          <w:sz w:val="22"/>
          <w:szCs w:val="22"/>
        </w:rPr>
        <w:t xml:space="preserve"> organizacijai priimtinus dokumentus </w:t>
      </w:r>
      <w:r w:rsidRPr="00230A9A">
        <w:rPr>
          <w:rFonts w:ascii="Times New Roman" w:hAnsi="Times New Roman" w:cs="Times New Roman"/>
          <w:sz w:val="22"/>
          <w:szCs w:val="22"/>
        </w:rPr>
        <w:lastRenderedPageBreak/>
        <w:t>ir (ar) paaiškinimus. Tokių dokumentų ir (ar) paaiškinimų perkančioji organizacija gali prašyti bet kuriuo pirkimo procedūros metu siekdama užtikrinti tinkamą pirkimo procedūros atlikimą.</w:t>
      </w:r>
    </w:p>
    <w:p w14:paraId="29E64432" w14:textId="77777777" w:rsidR="0084298E" w:rsidRPr="00230A9A" w:rsidRDefault="00B3537C" w:rsidP="0084298E">
      <w:pPr>
        <w:widowControl w:val="0"/>
        <w:suppressAutoHyphens/>
        <w:autoSpaceDE w:val="0"/>
        <w:spacing w:after="0" w:line="240" w:lineRule="auto"/>
        <w:jc w:val="both"/>
        <w:rPr>
          <w:rFonts w:ascii="Times New Roman" w:eastAsia="Times New Roman" w:hAnsi="Times New Roman" w:cs="Times New Roman"/>
          <w:b/>
          <w:bCs/>
          <w:sz w:val="22"/>
          <w:szCs w:val="22"/>
          <w:lang w:eastAsia="zh-CN"/>
        </w:rPr>
      </w:pPr>
      <w:r w:rsidRPr="00230A9A">
        <w:rPr>
          <w:rFonts w:ascii="Times New Roman" w:hAnsi="Times New Roman" w:cs="Times New Roman"/>
          <w:sz w:val="22"/>
          <w:szCs w:val="22"/>
        </w:rPr>
        <w:t xml:space="preserve"> </w:t>
      </w:r>
      <w:r w:rsidR="0084298E" w:rsidRPr="00230A9A">
        <w:rPr>
          <w:rFonts w:ascii="Times New Roman" w:eastAsia="Times New Roman" w:hAnsi="Times New Roman" w:cs="Times New Roman"/>
          <w:b/>
          <w:bCs/>
          <w:sz w:val="22"/>
          <w:szCs w:val="22"/>
          <w:lang w:eastAsia="zh-CN"/>
        </w:rPr>
        <w:t>Bendrieji patvirtinimai - patvirtintu, kad:</w:t>
      </w:r>
    </w:p>
    <w:p w14:paraId="01D300C5" w14:textId="77777777" w:rsidR="0084298E" w:rsidRPr="00230A9A" w:rsidRDefault="0084298E" w:rsidP="0084298E">
      <w:pPr>
        <w:widowControl w:val="0"/>
        <w:numPr>
          <w:ilvl w:val="0"/>
          <w:numId w:val="23"/>
        </w:numPr>
        <w:suppressAutoHyphens/>
        <w:autoSpaceDE w:val="0"/>
        <w:spacing w:after="0" w:line="240" w:lineRule="auto"/>
        <w:ind w:left="0" w:firstLine="0"/>
        <w:contextualSpacing/>
        <w:jc w:val="both"/>
        <w:rPr>
          <w:rFonts w:ascii="Times New Roman" w:eastAsia="Calibri" w:hAnsi="Times New Roman" w:cs="Times New Roman"/>
          <w:b/>
          <w:bCs/>
          <w:smallCaps/>
          <w:sz w:val="22"/>
          <w:szCs w:val="22"/>
          <w:lang w:eastAsia="en-US"/>
        </w:rPr>
      </w:pPr>
      <w:r w:rsidRPr="00230A9A">
        <w:rPr>
          <w:rFonts w:ascii="Times New Roman" w:eastAsia="Calibri" w:hAnsi="Times New Roman" w:cs="Times New Roman"/>
          <w:sz w:val="22"/>
          <w:szCs w:val="22"/>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6D12770" w14:textId="77777777" w:rsidR="0084298E" w:rsidRPr="00230A9A" w:rsidRDefault="0084298E" w:rsidP="0084298E">
      <w:pPr>
        <w:widowControl w:val="0"/>
        <w:numPr>
          <w:ilvl w:val="0"/>
          <w:numId w:val="23"/>
        </w:numPr>
        <w:suppressAutoHyphens/>
        <w:autoSpaceDE w:val="0"/>
        <w:spacing w:after="0" w:line="240" w:lineRule="auto"/>
        <w:ind w:left="0" w:firstLine="0"/>
        <w:contextualSpacing/>
        <w:jc w:val="both"/>
        <w:rPr>
          <w:rFonts w:ascii="Times New Roman" w:eastAsia="Calibri" w:hAnsi="Times New Roman" w:cs="Times New Roman"/>
          <w:b/>
          <w:bCs/>
          <w:smallCaps/>
          <w:sz w:val="22"/>
          <w:szCs w:val="22"/>
          <w:lang w:eastAsia="en-US"/>
        </w:rPr>
      </w:pPr>
      <w:r w:rsidRPr="00230A9A">
        <w:rPr>
          <w:rFonts w:ascii="Times New Roman" w:eastAsia="Calibri" w:hAnsi="Times New Roman" w:cs="Times New Roman"/>
          <w:sz w:val="22"/>
          <w:szCs w:val="22"/>
          <w:lang w:eastAsia="en-US"/>
        </w:rPr>
        <w:t>sutinku su pirkimo dokumentuose nustatytomis sąlygomis ir procedūromis,</w:t>
      </w:r>
    </w:p>
    <w:p w14:paraId="70E2AB0F" w14:textId="77777777" w:rsidR="0084298E" w:rsidRPr="00230A9A" w:rsidRDefault="0084298E" w:rsidP="0084298E">
      <w:pPr>
        <w:widowControl w:val="0"/>
        <w:numPr>
          <w:ilvl w:val="0"/>
          <w:numId w:val="23"/>
        </w:numPr>
        <w:suppressAutoHyphens/>
        <w:autoSpaceDE w:val="0"/>
        <w:spacing w:after="0" w:line="240" w:lineRule="auto"/>
        <w:ind w:left="0" w:firstLine="0"/>
        <w:contextualSpacing/>
        <w:jc w:val="both"/>
        <w:rPr>
          <w:rFonts w:ascii="Times New Roman" w:eastAsia="Calibri" w:hAnsi="Times New Roman" w:cs="Times New Roman"/>
          <w:sz w:val="22"/>
          <w:szCs w:val="22"/>
          <w:lang w:eastAsia="en-US"/>
        </w:rPr>
      </w:pPr>
      <w:r w:rsidRPr="00230A9A">
        <w:rPr>
          <w:rFonts w:ascii="Times New Roman" w:eastAsia="Calibri" w:hAnsi="Times New Roman" w:cs="Times New Roman"/>
          <w:sz w:val="22"/>
          <w:szCs w:val="22"/>
          <w:lang w:eastAsia="en-US"/>
        </w:rPr>
        <w:t>pasiūlymo dokumentuose pateikti duomenys ir informacija yra teisinga ir apima viską, ko reikia tinkamam sutarties įvykdymui;</w:t>
      </w:r>
    </w:p>
    <w:p w14:paraId="42C95835" w14:textId="7B612BCE" w:rsidR="0084298E" w:rsidRPr="00230A9A" w:rsidRDefault="0084298E" w:rsidP="0084298E">
      <w:pPr>
        <w:widowControl w:val="0"/>
        <w:numPr>
          <w:ilvl w:val="0"/>
          <w:numId w:val="23"/>
        </w:numPr>
        <w:suppressAutoHyphens/>
        <w:autoSpaceDE w:val="0"/>
        <w:spacing w:after="0" w:line="240" w:lineRule="auto"/>
        <w:ind w:left="0" w:firstLine="0"/>
        <w:contextualSpacing/>
        <w:jc w:val="both"/>
        <w:rPr>
          <w:rFonts w:ascii="Times New Roman" w:eastAsia="Calibri" w:hAnsi="Times New Roman" w:cs="Times New Roman"/>
          <w:sz w:val="22"/>
          <w:szCs w:val="22"/>
          <w:lang w:eastAsia="en-US"/>
        </w:rPr>
      </w:pPr>
      <w:r w:rsidRPr="00230A9A">
        <w:rPr>
          <w:rFonts w:ascii="Times New Roman" w:eastAsia="Calibri" w:hAnsi="Times New Roman" w:cs="Times New Roman"/>
          <w:sz w:val="22"/>
          <w:szCs w:val="22"/>
          <w:lang w:eastAsia="en-US"/>
        </w:rPr>
        <w:t xml:space="preserve">pasiūlymas galioja pirkimo sąlygų </w:t>
      </w:r>
      <w:r w:rsidR="0030387C">
        <w:rPr>
          <w:rFonts w:ascii="Times New Roman" w:eastAsia="Calibri" w:hAnsi="Times New Roman" w:cs="Times New Roman"/>
          <w:sz w:val="22"/>
          <w:szCs w:val="22"/>
          <w:lang w:eastAsia="en-US"/>
        </w:rPr>
        <w:t>1</w:t>
      </w:r>
      <w:r w:rsidRPr="00230A9A">
        <w:rPr>
          <w:rFonts w:ascii="Times New Roman" w:eastAsia="Calibri" w:hAnsi="Times New Roman" w:cs="Times New Roman"/>
          <w:sz w:val="22"/>
          <w:szCs w:val="22"/>
          <w:lang w:eastAsia="en-US"/>
        </w:rPr>
        <w:t xml:space="preserve"> </w:t>
      </w:r>
      <w:r w:rsidR="0030387C">
        <w:rPr>
          <w:rFonts w:ascii="Times New Roman" w:eastAsia="Calibri" w:hAnsi="Times New Roman" w:cs="Times New Roman"/>
          <w:sz w:val="22"/>
          <w:szCs w:val="22"/>
          <w:lang w:eastAsia="en-US"/>
        </w:rPr>
        <w:t>priede</w:t>
      </w:r>
      <w:r w:rsidRPr="00230A9A">
        <w:rPr>
          <w:rFonts w:ascii="Times New Roman" w:eastAsia="Calibri" w:hAnsi="Times New Roman" w:cs="Times New Roman"/>
          <w:sz w:val="22"/>
          <w:szCs w:val="22"/>
          <w:lang w:eastAsia="en-US"/>
        </w:rPr>
        <w:t>„</w:t>
      </w:r>
      <w:r w:rsidRPr="00230A9A">
        <w:rPr>
          <w:rFonts w:ascii="Times New Roman" w:eastAsia="Calibri" w:hAnsi="Times New Roman" w:cs="Times New Roman"/>
          <w:sz w:val="22"/>
          <w:szCs w:val="22"/>
          <w:lang w:eastAsia="en-US"/>
        </w:rPr>
        <w:fldChar w:fldCharType="begin"/>
      </w:r>
      <w:r w:rsidRPr="00230A9A">
        <w:rPr>
          <w:rFonts w:ascii="Times New Roman" w:eastAsia="Calibri" w:hAnsi="Times New Roman" w:cs="Times New Roman"/>
          <w:sz w:val="22"/>
          <w:szCs w:val="22"/>
          <w:lang w:eastAsia="en-US"/>
        </w:rPr>
        <w:instrText xml:space="preserve">REF _Ref38970696 \h \* MERGEFORMAT </w:instrText>
      </w:r>
      <w:r w:rsidRPr="00230A9A">
        <w:rPr>
          <w:rFonts w:ascii="Times New Roman" w:eastAsia="Calibri" w:hAnsi="Times New Roman" w:cs="Times New Roman"/>
          <w:sz w:val="22"/>
          <w:szCs w:val="22"/>
          <w:lang w:eastAsia="en-US"/>
        </w:rPr>
      </w:r>
      <w:r w:rsidRPr="00230A9A">
        <w:rPr>
          <w:rFonts w:ascii="Times New Roman" w:eastAsia="Calibri" w:hAnsi="Times New Roman" w:cs="Times New Roman"/>
          <w:sz w:val="22"/>
          <w:szCs w:val="22"/>
          <w:lang w:eastAsia="en-US"/>
        </w:rPr>
        <w:fldChar w:fldCharType="separate"/>
      </w:r>
      <w:r w:rsidRPr="00230A9A">
        <w:rPr>
          <w:rFonts w:ascii="Times New Roman" w:eastAsia="Calibri" w:hAnsi="Times New Roman" w:cs="Times New Roman"/>
          <w:sz w:val="22"/>
          <w:szCs w:val="22"/>
          <w:lang w:eastAsia="en-US"/>
        </w:rPr>
        <w:t>Terminai</w:t>
      </w:r>
      <w:r w:rsidRPr="00230A9A">
        <w:rPr>
          <w:rFonts w:ascii="Times New Roman" w:eastAsia="Calibri" w:hAnsi="Times New Roman" w:cs="Times New Roman"/>
          <w:sz w:val="22"/>
          <w:szCs w:val="22"/>
          <w:lang w:eastAsia="en-US"/>
        </w:rPr>
        <w:fldChar w:fldCharType="end"/>
      </w:r>
      <w:r w:rsidRPr="00230A9A">
        <w:rPr>
          <w:rFonts w:ascii="Times New Roman" w:eastAsia="Calibri" w:hAnsi="Times New Roman" w:cs="Times New Roman"/>
          <w:sz w:val="22"/>
          <w:szCs w:val="22"/>
          <w:lang w:eastAsia="en-US"/>
        </w:rPr>
        <w:t>“ atitinkamame punkte nurodytą terminą.</w:t>
      </w:r>
    </w:p>
    <w:p w14:paraId="4149C989" w14:textId="77777777" w:rsidR="0084298E" w:rsidRPr="00230A9A" w:rsidRDefault="0084298E" w:rsidP="0084298E">
      <w:pPr>
        <w:widowControl w:val="0"/>
        <w:spacing w:after="0" w:line="240" w:lineRule="auto"/>
        <w:jc w:val="center"/>
        <w:textAlignment w:val="baseline"/>
        <w:rPr>
          <w:rFonts w:ascii="Times New Roman" w:eastAsia="Times New Roman" w:hAnsi="Times New Roman" w:cs="Times New Roman"/>
          <w:sz w:val="22"/>
          <w:szCs w:val="22"/>
          <w:lang w:eastAsia="en-US"/>
        </w:rPr>
      </w:pPr>
    </w:p>
    <w:p w14:paraId="46C57645" w14:textId="77777777" w:rsidR="0084298E" w:rsidRPr="00230A9A" w:rsidRDefault="0084298E" w:rsidP="0084298E">
      <w:pPr>
        <w:widowControl w:val="0"/>
        <w:suppressAutoHyphens/>
        <w:autoSpaceDE w:val="0"/>
        <w:spacing w:after="0" w:line="240" w:lineRule="auto"/>
        <w:ind w:firstLine="720"/>
        <w:jc w:val="both"/>
        <w:rPr>
          <w:rFonts w:ascii="Times New Roman" w:eastAsia="Times New Roman" w:hAnsi="Times New Roman" w:cs="Times New Roman"/>
          <w:sz w:val="22"/>
          <w:szCs w:val="22"/>
          <w:lang w:eastAsia="zh-CN"/>
        </w:rPr>
      </w:pPr>
    </w:p>
    <w:tbl>
      <w:tblPr>
        <w:tblW w:w="9637" w:type="dxa"/>
        <w:tblLayout w:type="fixed"/>
        <w:tblLook w:val="01E0" w:firstRow="1" w:lastRow="1" w:firstColumn="1" w:lastColumn="1" w:noHBand="0" w:noVBand="0"/>
      </w:tblPr>
      <w:tblGrid>
        <w:gridCol w:w="4082"/>
        <w:gridCol w:w="2814"/>
        <w:gridCol w:w="2741"/>
      </w:tblGrid>
      <w:tr w:rsidR="0084298E" w:rsidRPr="00230A9A" w14:paraId="249AC901" w14:textId="77777777" w:rsidTr="005B0A28">
        <w:trPr>
          <w:trHeight w:val="186"/>
        </w:trPr>
        <w:tc>
          <w:tcPr>
            <w:tcW w:w="4082" w:type="dxa"/>
          </w:tcPr>
          <w:p w14:paraId="20570551" w14:textId="77777777" w:rsidR="0084298E" w:rsidRPr="00230A9A" w:rsidRDefault="0084298E" w:rsidP="005B0A28">
            <w:pPr>
              <w:spacing w:after="0" w:line="240" w:lineRule="auto"/>
              <w:rPr>
                <w:rFonts w:ascii="Times New Roman" w:eastAsia="Times New Roman" w:hAnsi="Times New Roman" w:cs="Times New Roman"/>
                <w:position w:val="6"/>
                <w:sz w:val="22"/>
                <w:szCs w:val="22"/>
              </w:rPr>
            </w:pPr>
            <w:r w:rsidRPr="00230A9A">
              <w:rPr>
                <w:rFonts w:ascii="Times New Roman" w:eastAsia="Times New Roman" w:hAnsi="Times New Roman" w:cs="Times New Roman"/>
                <w:position w:val="6"/>
                <w:sz w:val="22"/>
                <w:szCs w:val="22"/>
              </w:rPr>
              <w:t>_________________</w:t>
            </w:r>
          </w:p>
          <w:p w14:paraId="4573BC82" w14:textId="77777777" w:rsidR="0084298E" w:rsidRPr="00230A9A" w:rsidRDefault="0084298E" w:rsidP="005B0A28">
            <w:pPr>
              <w:spacing w:after="0" w:line="240" w:lineRule="auto"/>
              <w:rPr>
                <w:rFonts w:ascii="Times New Roman" w:eastAsia="Times New Roman" w:hAnsi="Times New Roman" w:cs="Times New Roman"/>
                <w:sz w:val="22"/>
                <w:szCs w:val="22"/>
              </w:rPr>
            </w:pPr>
            <w:r w:rsidRPr="00230A9A">
              <w:rPr>
                <w:rFonts w:ascii="Times New Roman" w:eastAsia="Times New Roman" w:hAnsi="Times New Roman" w:cs="Times New Roman"/>
                <w:position w:val="6"/>
                <w:sz w:val="22"/>
                <w:szCs w:val="22"/>
              </w:rPr>
              <w:t>(Tiekėjo arba jo įgalioto asmens pareigų pavadinimas)</w:t>
            </w:r>
          </w:p>
        </w:tc>
        <w:tc>
          <w:tcPr>
            <w:tcW w:w="2814" w:type="dxa"/>
          </w:tcPr>
          <w:p w14:paraId="04139707" w14:textId="77777777" w:rsidR="0084298E" w:rsidRPr="00230A9A" w:rsidRDefault="0084298E" w:rsidP="005B0A28">
            <w:pPr>
              <w:spacing w:after="0" w:line="240" w:lineRule="auto"/>
              <w:jc w:val="center"/>
              <w:rPr>
                <w:rFonts w:ascii="Times New Roman" w:eastAsia="Times New Roman" w:hAnsi="Times New Roman" w:cs="Times New Roman"/>
                <w:position w:val="6"/>
                <w:sz w:val="22"/>
                <w:szCs w:val="22"/>
              </w:rPr>
            </w:pPr>
            <w:r w:rsidRPr="00230A9A">
              <w:rPr>
                <w:rFonts w:ascii="Times New Roman" w:eastAsia="Times New Roman" w:hAnsi="Times New Roman" w:cs="Times New Roman"/>
                <w:position w:val="6"/>
                <w:sz w:val="22"/>
                <w:szCs w:val="22"/>
              </w:rPr>
              <w:t>____________</w:t>
            </w:r>
          </w:p>
          <w:p w14:paraId="7E95AC2C" w14:textId="77777777" w:rsidR="0084298E" w:rsidRPr="00230A9A" w:rsidRDefault="0084298E" w:rsidP="005B0A28">
            <w:pPr>
              <w:spacing w:after="0" w:line="240" w:lineRule="auto"/>
              <w:jc w:val="center"/>
              <w:rPr>
                <w:rFonts w:ascii="Times New Roman" w:eastAsia="Times New Roman" w:hAnsi="Times New Roman" w:cs="Times New Roman"/>
                <w:sz w:val="22"/>
                <w:szCs w:val="22"/>
              </w:rPr>
            </w:pPr>
            <w:r w:rsidRPr="00230A9A">
              <w:rPr>
                <w:rFonts w:ascii="Times New Roman" w:eastAsia="Times New Roman" w:hAnsi="Times New Roman" w:cs="Times New Roman"/>
                <w:position w:val="6"/>
                <w:sz w:val="22"/>
                <w:szCs w:val="22"/>
              </w:rPr>
              <w:t>(Parašas*)</w:t>
            </w:r>
          </w:p>
        </w:tc>
        <w:tc>
          <w:tcPr>
            <w:tcW w:w="2741" w:type="dxa"/>
          </w:tcPr>
          <w:p w14:paraId="4EFB22DF" w14:textId="77777777" w:rsidR="0084298E" w:rsidRPr="00230A9A" w:rsidRDefault="0084298E" w:rsidP="005B0A28">
            <w:pPr>
              <w:spacing w:after="0" w:line="240" w:lineRule="auto"/>
              <w:jc w:val="center"/>
              <w:rPr>
                <w:rFonts w:ascii="Times New Roman" w:eastAsia="Times New Roman" w:hAnsi="Times New Roman" w:cs="Times New Roman"/>
                <w:position w:val="6"/>
                <w:sz w:val="22"/>
                <w:szCs w:val="22"/>
              </w:rPr>
            </w:pPr>
            <w:r w:rsidRPr="00230A9A">
              <w:rPr>
                <w:rFonts w:ascii="Times New Roman" w:eastAsia="Times New Roman" w:hAnsi="Times New Roman" w:cs="Times New Roman"/>
                <w:position w:val="6"/>
                <w:sz w:val="22"/>
                <w:szCs w:val="22"/>
              </w:rPr>
              <w:t>____________</w:t>
            </w:r>
          </w:p>
          <w:p w14:paraId="1375ADD7" w14:textId="77777777" w:rsidR="0084298E" w:rsidRPr="00230A9A" w:rsidRDefault="0084298E" w:rsidP="005B0A28">
            <w:pPr>
              <w:spacing w:after="0" w:line="240" w:lineRule="auto"/>
              <w:jc w:val="center"/>
              <w:rPr>
                <w:rFonts w:ascii="Times New Roman" w:eastAsia="Times New Roman" w:hAnsi="Times New Roman" w:cs="Times New Roman"/>
                <w:sz w:val="22"/>
                <w:szCs w:val="22"/>
              </w:rPr>
            </w:pPr>
            <w:r w:rsidRPr="00230A9A">
              <w:rPr>
                <w:rFonts w:ascii="Times New Roman" w:eastAsia="Times New Roman" w:hAnsi="Times New Roman" w:cs="Times New Roman"/>
                <w:position w:val="6"/>
                <w:sz w:val="22"/>
                <w:szCs w:val="22"/>
              </w:rPr>
              <w:t>(Vardas ir pavardė)</w:t>
            </w:r>
          </w:p>
        </w:tc>
      </w:tr>
    </w:tbl>
    <w:p w14:paraId="611DF22B" w14:textId="77777777" w:rsidR="0084298E" w:rsidRPr="00230A9A" w:rsidRDefault="0084298E" w:rsidP="0084298E">
      <w:pPr>
        <w:shd w:val="clear" w:color="auto" w:fill="FFFFFF"/>
        <w:spacing w:after="0" w:line="240" w:lineRule="auto"/>
        <w:jc w:val="both"/>
        <w:rPr>
          <w:rFonts w:ascii="Times New Roman" w:hAnsi="Times New Roman" w:cs="Times New Roman"/>
          <w:i/>
          <w:color w:val="525252" w:themeColor="accent3" w:themeShade="80"/>
          <w:sz w:val="22"/>
          <w:szCs w:val="22"/>
        </w:rPr>
      </w:pPr>
      <w:r w:rsidRPr="00230A9A">
        <w:rPr>
          <w:rFonts w:ascii="Times New Roman" w:hAnsi="Times New Roman" w:cs="Times New Roman"/>
          <w:i/>
          <w:color w:val="525252" w:themeColor="accent3" w:themeShade="80"/>
          <w:sz w:val="22"/>
          <w:szCs w:val="22"/>
        </w:rPr>
        <w:t>* Tais atvejais, kai pirkimo dokumentuose nustatyta, kad visas pasiūlymas pasirašomas saugiu elektroniniu parašu, šio dokumento atskirai pasirašyti neprivaloma.</w:t>
      </w:r>
    </w:p>
    <w:p w14:paraId="311DF8D5" w14:textId="7822E016" w:rsidR="0048464D" w:rsidRPr="00230A9A" w:rsidRDefault="00B3537C" w:rsidP="0084298E">
      <w:pPr>
        <w:tabs>
          <w:tab w:val="left" w:pos="709"/>
        </w:tabs>
        <w:spacing w:after="0" w:line="240" w:lineRule="auto"/>
        <w:jc w:val="both"/>
        <w:rPr>
          <w:rFonts w:ascii="Times New Roman" w:eastAsia="Calibri" w:hAnsi="Times New Roman" w:cs="Times New Roman"/>
          <w:sz w:val="22"/>
          <w:szCs w:val="22"/>
        </w:rPr>
      </w:pPr>
      <w:r w:rsidRPr="00230A9A">
        <w:rPr>
          <w:rFonts w:ascii="Times New Roman" w:eastAsia="Calibri" w:hAnsi="Times New Roman" w:cs="Times New Roman"/>
          <w:sz w:val="22"/>
          <w:szCs w:val="22"/>
        </w:rPr>
        <w:br w:type="page"/>
      </w:r>
    </w:p>
    <w:p w14:paraId="38C33A6B" w14:textId="77777777" w:rsidR="00D46356" w:rsidRPr="00230A9A" w:rsidRDefault="00D46356" w:rsidP="00D46356">
      <w:pPr>
        <w:pStyle w:val="Heading2"/>
        <w:ind w:left="5103"/>
        <w:jc w:val="right"/>
        <w:rPr>
          <w:rFonts w:ascii="Times New Roman" w:eastAsia="Calibri" w:hAnsi="Times New Roman" w:cs="Times New Roman"/>
          <w:color w:val="0070C0"/>
          <w:sz w:val="22"/>
          <w:szCs w:val="22"/>
        </w:rPr>
      </w:pPr>
      <w:r w:rsidRPr="008148DE">
        <w:rPr>
          <w:rFonts w:ascii="Times New Roman" w:eastAsia="Calibri" w:hAnsi="Times New Roman" w:cs="Times New Roman"/>
          <w:bCs/>
          <w:iCs/>
          <w:sz w:val="21"/>
          <w:szCs w:val="21"/>
          <w:lang w:eastAsia="en-US"/>
        </w:rPr>
        <w:lastRenderedPageBreak/>
        <w:t xml:space="preserve">                                                                                                      </w:t>
      </w:r>
      <w:bookmarkStart w:id="67" w:name="_Ref39484039"/>
      <w:bookmarkStart w:id="68" w:name="_Ref40278562"/>
      <w:bookmarkStart w:id="69" w:name="_Toc191392999"/>
      <w:r w:rsidRPr="008148DE">
        <w:rPr>
          <w:rFonts w:ascii="Times New Roman" w:eastAsia="Calibri" w:hAnsi="Times New Roman" w:cs="Times New Roman"/>
          <w:color w:val="0070C0"/>
          <w:sz w:val="21"/>
          <w:szCs w:val="21"/>
        </w:rPr>
        <w:t xml:space="preserve">Pirkimo sąlygų 7 priedas „Pasiūlymų vertinimo kriterijai </w:t>
      </w:r>
      <w:r w:rsidRPr="00230A9A">
        <w:rPr>
          <w:rFonts w:ascii="Times New Roman" w:eastAsia="Calibri" w:hAnsi="Times New Roman" w:cs="Times New Roman"/>
          <w:color w:val="0070C0"/>
          <w:sz w:val="22"/>
          <w:szCs w:val="22"/>
        </w:rPr>
        <w:t>ir sąlygos“</w:t>
      </w:r>
      <w:bookmarkEnd w:id="67"/>
      <w:bookmarkEnd w:id="68"/>
      <w:bookmarkEnd w:id="69"/>
    </w:p>
    <w:p w14:paraId="63AC7A88" w14:textId="5A0FAC55" w:rsidR="00D46356" w:rsidRPr="00230A9A" w:rsidRDefault="00D46356" w:rsidP="004744A3">
      <w:pPr>
        <w:widowControl w:val="0"/>
        <w:autoSpaceDE w:val="0"/>
        <w:autoSpaceDN w:val="0"/>
        <w:spacing w:line="259" w:lineRule="auto"/>
        <w:contextualSpacing/>
        <w:jc w:val="both"/>
        <w:rPr>
          <w:rFonts w:ascii="Times New Roman" w:eastAsia="Calibri" w:hAnsi="Times New Roman" w:cs="Times New Roman"/>
          <w:bCs/>
          <w:iCs/>
          <w:sz w:val="22"/>
          <w:szCs w:val="22"/>
          <w:lang w:eastAsia="en-US"/>
        </w:rPr>
      </w:pPr>
    </w:p>
    <w:p w14:paraId="04956C54" w14:textId="77777777" w:rsidR="00716D89" w:rsidRPr="00230A9A" w:rsidRDefault="00716D89" w:rsidP="00716D89">
      <w:pPr>
        <w:pStyle w:val="Subtitle"/>
        <w:spacing w:after="0" w:line="240" w:lineRule="auto"/>
        <w:jc w:val="center"/>
        <w:rPr>
          <w:rFonts w:ascii="Times New Roman" w:hAnsi="Times New Roman" w:cs="Times New Roman"/>
          <w:sz w:val="22"/>
          <w:szCs w:val="22"/>
        </w:rPr>
      </w:pPr>
      <w:r w:rsidRPr="00230A9A">
        <w:rPr>
          <w:rFonts w:ascii="Times New Roman" w:hAnsi="Times New Roman" w:cs="Times New Roman"/>
          <w:sz w:val="22"/>
          <w:szCs w:val="22"/>
        </w:rPr>
        <w:t>PASIŪLYMŲ VERTINIMO KRITERIJAI ir Sąlygos</w:t>
      </w:r>
    </w:p>
    <w:p w14:paraId="70E73A5F" w14:textId="1F8B47EE" w:rsidR="00F3363F" w:rsidRPr="00230A9A" w:rsidRDefault="00716D89" w:rsidP="00D80492">
      <w:pPr>
        <w:pStyle w:val="ListParagraph"/>
        <w:numPr>
          <w:ilvl w:val="0"/>
          <w:numId w:val="24"/>
        </w:numPr>
        <w:tabs>
          <w:tab w:val="left" w:pos="993"/>
        </w:tabs>
        <w:spacing w:after="0" w:line="240" w:lineRule="auto"/>
        <w:ind w:left="0" w:firstLine="567"/>
        <w:jc w:val="both"/>
        <w:rPr>
          <w:rFonts w:ascii="Times New Roman" w:hAnsi="Times New Roman" w:cs="Times New Roman"/>
          <w:color w:val="000000" w:themeColor="text1"/>
          <w:sz w:val="22"/>
          <w:szCs w:val="22"/>
          <w:u w:val="single"/>
        </w:rPr>
      </w:pPr>
      <w:r w:rsidRPr="00230A9A">
        <w:rPr>
          <w:rFonts w:ascii="Times New Roman" w:eastAsia="Times New Roman" w:hAnsi="Times New Roman" w:cs="Times New Roman"/>
          <w:sz w:val="22"/>
          <w:szCs w:val="22"/>
          <w:highlight w:val="lightGray"/>
          <w:lang w:eastAsia="en-US"/>
        </w:rPr>
        <w:t>Perkančioji organizacija ek</w:t>
      </w:r>
      <w:r w:rsidR="00D2026D" w:rsidRPr="00230A9A">
        <w:rPr>
          <w:rFonts w:ascii="Times New Roman" w:eastAsia="Times New Roman" w:hAnsi="Times New Roman" w:cs="Times New Roman"/>
          <w:sz w:val="22"/>
          <w:szCs w:val="22"/>
          <w:highlight w:val="lightGray"/>
          <w:lang w:eastAsia="en-US"/>
        </w:rPr>
        <w:t xml:space="preserve">onomiškai naudingiausius pasiūlymus dėl </w:t>
      </w:r>
      <w:r w:rsidR="00A268D5">
        <w:rPr>
          <w:rFonts w:ascii="Times New Roman" w:eastAsia="Times New Roman" w:hAnsi="Times New Roman" w:cs="Times New Roman"/>
          <w:sz w:val="22"/>
          <w:szCs w:val="22"/>
          <w:highlight w:val="lightGray"/>
          <w:lang w:val="en-US" w:eastAsia="en-US"/>
        </w:rPr>
        <w:t>1- 2</w:t>
      </w:r>
      <w:r w:rsidR="0030387C">
        <w:rPr>
          <w:rFonts w:ascii="Times New Roman" w:eastAsia="Times New Roman" w:hAnsi="Times New Roman" w:cs="Times New Roman"/>
          <w:sz w:val="22"/>
          <w:szCs w:val="22"/>
          <w:highlight w:val="lightGray"/>
          <w:lang w:val="en-US" w:eastAsia="en-US"/>
        </w:rPr>
        <w:t xml:space="preserve"> pirkimo dali</w:t>
      </w:r>
      <w:r w:rsidR="0030387C">
        <w:rPr>
          <w:rFonts w:ascii="Times New Roman" w:eastAsia="Times New Roman" w:hAnsi="Times New Roman" w:cs="Times New Roman"/>
          <w:sz w:val="22"/>
          <w:szCs w:val="22"/>
          <w:highlight w:val="lightGray"/>
          <w:lang w:eastAsia="en-US"/>
        </w:rPr>
        <w:t>ų</w:t>
      </w:r>
      <w:r w:rsidR="00D2026D" w:rsidRPr="00230A9A">
        <w:rPr>
          <w:rFonts w:ascii="Times New Roman" w:eastAsia="Times New Roman" w:hAnsi="Times New Roman" w:cs="Times New Roman"/>
          <w:sz w:val="22"/>
          <w:szCs w:val="22"/>
          <w:highlight w:val="lightGray"/>
          <w:lang w:eastAsia="en-US"/>
        </w:rPr>
        <w:t xml:space="preserve"> </w:t>
      </w:r>
      <w:r w:rsidRPr="00230A9A">
        <w:rPr>
          <w:rFonts w:ascii="Times New Roman" w:eastAsia="Times New Roman" w:hAnsi="Times New Roman" w:cs="Times New Roman"/>
          <w:sz w:val="22"/>
          <w:szCs w:val="22"/>
          <w:highlight w:val="lightGray"/>
          <w:lang w:eastAsia="en-US"/>
        </w:rPr>
        <w:t xml:space="preserve"> išrenka pagal </w:t>
      </w:r>
      <w:r w:rsidRPr="00230A9A">
        <w:rPr>
          <w:rFonts w:ascii="Times New Roman" w:hAnsi="Times New Roman" w:cs="Times New Roman"/>
          <w:sz w:val="22"/>
          <w:szCs w:val="22"/>
          <w:highlight w:val="lightGray"/>
        </w:rPr>
        <w:t>kainą</w:t>
      </w:r>
      <w:r w:rsidR="00D2026D" w:rsidRPr="00230A9A">
        <w:rPr>
          <w:rFonts w:ascii="Times New Roman" w:hAnsi="Times New Roman" w:cs="Times New Roman"/>
          <w:sz w:val="22"/>
          <w:szCs w:val="22"/>
          <w:highlight w:val="lightGray"/>
        </w:rPr>
        <w:t>.</w:t>
      </w:r>
      <w:r w:rsidRPr="00230A9A">
        <w:rPr>
          <w:rFonts w:ascii="Times New Roman" w:hAnsi="Times New Roman" w:cs="Times New Roman"/>
          <w:sz w:val="22"/>
          <w:szCs w:val="22"/>
          <w:highlight w:val="lightGray"/>
        </w:rPr>
        <w:t xml:space="preserve"> </w:t>
      </w:r>
    </w:p>
    <w:p w14:paraId="1AD44B3E" w14:textId="07D29E4F" w:rsidR="00716D89" w:rsidRPr="008148DE" w:rsidRDefault="004F14E5" w:rsidP="00C926DF">
      <w:pPr>
        <w:jc w:val="center"/>
        <w:rPr>
          <w:rFonts w:ascii="Times New Roman" w:hAnsi="Times New Roman" w:cs="Times New Roman"/>
          <w:b/>
          <w:bCs/>
          <w:smallCaps/>
        </w:rPr>
      </w:pPr>
      <w:r w:rsidRPr="008148DE">
        <w:rPr>
          <w:rFonts w:ascii="Times New Roman" w:hAnsi="Times New Roman" w:cs="Times New Roman"/>
          <w:b/>
          <w:bCs/>
          <w:smallCaps/>
        </w:rPr>
        <w:br w:type="page"/>
      </w:r>
    </w:p>
    <w:p w14:paraId="691CCD59" w14:textId="77777777" w:rsidR="00716D89" w:rsidRPr="008148DE" w:rsidRDefault="00716D89" w:rsidP="004744A3">
      <w:pPr>
        <w:widowControl w:val="0"/>
        <w:autoSpaceDE w:val="0"/>
        <w:autoSpaceDN w:val="0"/>
        <w:spacing w:line="259" w:lineRule="auto"/>
        <w:contextualSpacing/>
        <w:jc w:val="both"/>
        <w:rPr>
          <w:rFonts w:ascii="Times New Roman" w:eastAsia="Calibri" w:hAnsi="Times New Roman" w:cs="Times New Roman"/>
          <w:bCs/>
          <w:iCs/>
          <w:lang w:eastAsia="en-US"/>
        </w:rPr>
      </w:pPr>
    </w:p>
    <w:p w14:paraId="03C300D6" w14:textId="77777777" w:rsidR="00D46356" w:rsidRPr="008148DE" w:rsidRDefault="00D46356" w:rsidP="004744A3">
      <w:pPr>
        <w:widowControl w:val="0"/>
        <w:autoSpaceDE w:val="0"/>
        <w:autoSpaceDN w:val="0"/>
        <w:spacing w:line="259" w:lineRule="auto"/>
        <w:contextualSpacing/>
        <w:jc w:val="both"/>
        <w:rPr>
          <w:rFonts w:ascii="Times New Roman" w:eastAsia="Calibri" w:hAnsi="Times New Roman" w:cs="Times New Roman"/>
          <w:bCs/>
          <w:iCs/>
          <w:lang w:eastAsia="en-US"/>
        </w:rPr>
      </w:pPr>
    </w:p>
    <w:p w14:paraId="5DC5C150" w14:textId="2D027BB6" w:rsidR="008D704D" w:rsidRPr="00230A9A" w:rsidRDefault="00FE3D1F" w:rsidP="00803E25">
      <w:pPr>
        <w:pStyle w:val="Heading2"/>
        <w:ind w:left="5103"/>
        <w:jc w:val="right"/>
        <w:rPr>
          <w:rFonts w:ascii="Times New Roman" w:hAnsi="Times New Roman" w:cs="Times New Roman"/>
          <w:color w:val="0070C0"/>
          <w:sz w:val="22"/>
          <w:szCs w:val="22"/>
        </w:rPr>
      </w:pPr>
      <w:bookmarkStart w:id="70" w:name="_Ref39586171"/>
      <w:bookmarkStart w:id="71" w:name="_Ref39673580"/>
      <w:bookmarkStart w:id="72" w:name="_Ref39674283"/>
      <w:bookmarkStart w:id="73" w:name="_Toc127866435"/>
      <w:bookmarkStart w:id="74" w:name="_Toc191393000"/>
      <w:r w:rsidRPr="00230A9A">
        <w:rPr>
          <w:rFonts w:ascii="Times New Roman" w:hAnsi="Times New Roman" w:cs="Times New Roman"/>
          <w:color w:val="0070C0"/>
          <w:sz w:val="22"/>
          <w:szCs w:val="22"/>
        </w:rPr>
        <w:t xml:space="preserve">Pirkimo sąlygų </w:t>
      </w:r>
      <w:r w:rsidR="00D46356" w:rsidRPr="00230A9A">
        <w:rPr>
          <w:rFonts w:ascii="Times New Roman" w:hAnsi="Times New Roman" w:cs="Times New Roman"/>
          <w:color w:val="0070C0"/>
          <w:sz w:val="22"/>
          <w:szCs w:val="22"/>
        </w:rPr>
        <w:t>8</w:t>
      </w:r>
      <w:r w:rsidRPr="00230A9A">
        <w:rPr>
          <w:rFonts w:ascii="Times New Roman" w:hAnsi="Times New Roman" w:cs="Times New Roman"/>
          <w:color w:val="0070C0"/>
          <w:sz w:val="22"/>
          <w:szCs w:val="22"/>
        </w:rPr>
        <w:t xml:space="preserve"> priedas </w:t>
      </w:r>
      <w:r w:rsidR="008D704D" w:rsidRPr="00230A9A">
        <w:rPr>
          <w:rFonts w:ascii="Times New Roman" w:hAnsi="Times New Roman" w:cs="Times New Roman"/>
          <w:color w:val="0070C0"/>
          <w:sz w:val="22"/>
          <w:szCs w:val="22"/>
        </w:rPr>
        <w:t>„</w:t>
      </w:r>
      <w:r w:rsidR="00DC195C">
        <w:rPr>
          <w:rFonts w:ascii="Times New Roman" w:hAnsi="Times New Roman" w:cs="Times New Roman"/>
          <w:color w:val="0070C0"/>
          <w:sz w:val="22"/>
          <w:szCs w:val="22"/>
        </w:rPr>
        <w:t>S</w:t>
      </w:r>
      <w:r w:rsidR="00A31223">
        <w:rPr>
          <w:rFonts w:ascii="Times New Roman" w:hAnsi="Times New Roman" w:cs="Times New Roman"/>
          <w:color w:val="0070C0"/>
          <w:sz w:val="22"/>
          <w:szCs w:val="22"/>
        </w:rPr>
        <w:t>iūlomų s</w:t>
      </w:r>
      <w:r w:rsidR="00DC195C">
        <w:rPr>
          <w:rFonts w:ascii="Times New Roman" w:hAnsi="Times New Roman" w:cs="Times New Roman"/>
          <w:color w:val="0070C0"/>
          <w:sz w:val="22"/>
          <w:szCs w:val="22"/>
        </w:rPr>
        <w:t>pecialistų sąrašas</w:t>
      </w:r>
      <w:r w:rsidR="008D704D" w:rsidRPr="00230A9A">
        <w:rPr>
          <w:rFonts w:ascii="Times New Roman" w:hAnsi="Times New Roman" w:cs="Times New Roman"/>
          <w:color w:val="0070C0"/>
          <w:sz w:val="22"/>
          <w:szCs w:val="22"/>
        </w:rPr>
        <w:t>“</w:t>
      </w:r>
      <w:bookmarkEnd w:id="70"/>
      <w:bookmarkEnd w:id="71"/>
      <w:bookmarkEnd w:id="72"/>
      <w:bookmarkEnd w:id="73"/>
      <w:bookmarkEnd w:id="74"/>
    </w:p>
    <w:p w14:paraId="63C7B13E" w14:textId="7BC39D96" w:rsidR="0023366B" w:rsidRDefault="0023366B" w:rsidP="0023366B">
      <w:pPr>
        <w:spacing w:after="0" w:line="240" w:lineRule="auto"/>
        <w:ind w:left="5102"/>
        <w:jc w:val="right"/>
        <w:rPr>
          <w:rFonts w:ascii="Times New Roman" w:eastAsia="Calibri" w:hAnsi="Times New Roman" w:cs="Times New Roman"/>
        </w:rPr>
      </w:pPr>
    </w:p>
    <w:p w14:paraId="7EE77242" w14:textId="7CDFE12F" w:rsidR="0023366B" w:rsidRPr="00136991" w:rsidRDefault="0023366B" w:rsidP="0023366B">
      <w:pPr>
        <w:spacing w:after="0" w:line="240" w:lineRule="auto"/>
        <w:jc w:val="center"/>
        <w:rPr>
          <w:rFonts w:ascii="Times New Roman" w:eastAsia="Calibri" w:hAnsi="Times New Roman" w:cs="Times New Roman"/>
          <w:b/>
          <w:bCs/>
        </w:rPr>
      </w:pPr>
      <w:r>
        <w:rPr>
          <w:rFonts w:ascii="Times New Roman" w:eastAsia="Calibri" w:hAnsi="Times New Roman" w:cs="Times New Roman"/>
        </w:rPr>
        <w:t>,,</w:t>
      </w:r>
      <w:r w:rsidR="0030387C">
        <w:rPr>
          <w:rFonts w:ascii="Times New Roman" w:eastAsia="Calibri" w:hAnsi="Times New Roman" w:cs="Times New Roman"/>
          <w:b/>
          <w:bCs/>
        </w:rPr>
        <w:t>S</w:t>
      </w:r>
      <w:r w:rsidR="00A31223">
        <w:rPr>
          <w:rFonts w:ascii="Times New Roman" w:eastAsia="Calibri" w:hAnsi="Times New Roman" w:cs="Times New Roman"/>
          <w:b/>
          <w:bCs/>
        </w:rPr>
        <w:t>iūlomų s</w:t>
      </w:r>
      <w:r w:rsidRPr="00136991">
        <w:rPr>
          <w:rFonts w:ascii="Times New Roman" w:eastAsia="Calibri" w:hAnsi="Times New Roman" w:cs="Times New Roman"/>
          <w:b/>
          <w:bCs/>
        </w:rPr>
        <w:t>pecialistų sąrašas</w:t>
      </w:r>
      <w:r>
        <w:rPr>
          <w:rFonts w:ascii="Times New Roman" w:eastAsia="Calibri" w:hAnsi="Times New Roman" w:cs="Times New Roman"/>
          <w:b/>
          <w:bCs/>
        </w:rPr>
        <w:t>“</w:t>
      </w:r>
    </w:p>
    <w:tbl>
      <w:tblPr>
        <w:tblStyle w:val="TableGrid"/>
        <w:tblpPr w:leftFromText="180" w:rightFromText="180" w:vertAnchor="page" w:horzAnchor="margin" w:tblpXSpec="center" w:tblpY="3206"/>
        <w:tblW w:w="10201" w:type="dxa"/>
        <w:tblInd w:w="0" w:type="dxa"/>
        <w:tblLayout w:type="fixed"/>
        <w:tblLook w:val="04A0" w:firstRow="1" w:lastRow="0" w:firstColumn="1" w:lastColumn="0" w:noHBand="0" w:noVBand="1"/>
      </w:tblPr>
      <w:tblGrid>
        <w:gridCol w:w="676"/>
        <w:gridCol w:w="1162"/>
        <w:gridCol w:w="1560"/>
        <w:gridCol w:w="1770"/>
        <w:gridCol w:w="2178"/>
        <w:gridCol w:w="1634"/>
        <w:gridCol w:w="1221"/>
      </w:tblGrid>
      <w:tr w:rsidR="0023366B" w:rsidRPr="00972BAD" w14:paraId="599C1668" w14:textId="77777777" w:rsidTr="00B6386F">
        <w:trPr>
          <w:trHeight w:val="2703"/>
        </w:trPr>
        <w:tc>
          <w:tcPr>
            <w:tcW w:w="676" w:type="dxa"/>
            <w:shd w:val="clear" w:color="auto" w:fill="F2F2F2" w:themeFill="background1" w:themeFillShade="F2"/>
            <w:hideMark/>
          </w:tcPr>
          <w:p w14:paraId="10174CE9" w14:textId="77777777" w:rsidR="0023366B" w:rsidRPr="00A65EFB" w:rsidRDefault="0023366B" w:rsidP="0030387C">
            <w:pPr>
              <w:jc w:val="center"/>
              <w:rPr>
                <w:rFonts w:eastAsia="Aptos" w:hAnsi="Times New Roman" w:cs="Times New Roman"/>
                <w:b/>
                <w:bCs/>
              </w:rPr>
            </w:pPr>
            <w:r w:rsidRPr="00A65EFB">
              <w:rPr>
                <w:rFonts w:eastAsia="Aptos" w:hAnsi="Times New Roman" w:cs="Times New Roman"/>
                <w:b/>
                <w:bCs/>
              </w:rPr>
              <w:t>Eil</w:t>
            </w:r>
          </w:p>
          <w:p w14:paraId="68EE2EBB" w14:textId="77777777" w:rsidR="0023366B" w:rsidRPr="00A65EFB" w:rsidRDefault="0023366B" w:rsidP="0030387C">
            <w:pPr>
              <w:jc w:val="center"/>
              <w:rPr>
                <w:rFonts w:eastAsia="Aptos" w:hAnsi="Times New Roman" w:cs="Times New Roman"/>
                <w:b/>
                <w:bCs/>
              </w:rPr>
            </w:pPr>
            <w:r w:rsidRPr="00A65EFB">
              <w:rPr>
                <w:rFonts w:eastAsia="Aptos" w:hAnsi="Times New Roman" w:cs="Times New Roman"/>
                <w:b/>
                <w:bCs/>
              </w:rPr>
              <w:t>Nr</w:t>
            </w:r>
          </w:p>
        </w:tc>
        <w:tc>
          <w:tcPr>
            <w:tcW w:w="1162" w:type="dxa"/>
            <w:shd w:val="clear" w:color="auto" w:fill="F2F2F2" w:themeFill="background1" w:themeFillShade="F2"/>
          </w:tcPr>
          <w:p w14:paraId="14839C98" w14:textId="77777777" w:rsidR="0023366B" w:rsidRPr="00A65EFB" w:rsidRDefault="0023366B" w:rsidP="0030387C">
            <w:pPr>
              <w:jc w:val="center"/>
              <w:rPr>
                <w:rFonts w:eastAsia="Aptos" w:hAnsi="Times New Roman" w:cs="Times New Roman"/>
                <w:b/>
                <w:bCs/>
              </w:rPr>
            </w:pPr>
            <w:r w:rsidRPr="00A65EFB">
              <w:rPr>
                <w:rFonts w:eastAsia="Aptos" w:hAnsi="Times New Roman" w:cs="Times New Roman"/>
                <w:b/>
                <w:bCs/>
                <w:caps/>
              </w:rPr>
              <w:t>V</w:t>
            </w:r>
            <w:r w:rsidRPr="00A65EFB">
              <w:rPr>
                <w:rFonts w:eastAsia="Aptos" w:hAnsi="Times New Roman" w:cs="Times New Roman"/>
                <w:b/>
                <w:bCs/>
              </w:rPr>
              <w:t>ardas, pavardė</w:t>
            </w:r>
          </w:p>
        </w:tc>
        <w:tc>
          <w:tcPr>
            <w:tcW w:w="1560" w:type="dxa"/>
            <w:shd w:val="clear" w:color="auto" w:fill="F2F2F2" w:themeFill="background1" w:themeFillShade="F2"/>
            <w:hideMark/>
          </w:tcPr>
          <w:p w14:paraId="181B32D6" w14:textId="77777777" w:rsidR="0023366B" w:rsidRDefault="0023366B" w:rsidP="0030387C">
            <w:pPr>
              <w:jc w:val="center"/>
              <w:rPr>
                <w:rFonts w:eastAsia="Aptos" w:hAnsi="Times New Roman" w:cs="Times New Roman"/>
                <w:b/>
                <w:bCs/>
              </w:rPr>
            </w:pPr>
            <w:r w:rsidRPr="00972BAD">
              <w:rPr>
                <w:rFonts w:eastAsia="Aptos" w:hAnsi="Times New Roman" w:cs="Times New Roman"/>
                <w:b/>
                <w:bCs/>
              </w:rPr>
              <w:t>Siūlomo</w:t>
            </w:r>
            <w:r w:rsidRPr="00A65EFB">
              <w:rPr>
                <w:rFonts w:eastAsia="Aptos" w:hAnsi="Times New Roman" w:cs="Times New Roman"/>
                <w:b/>
                <w:bCs/>
              </w:rPr>
              <w:t xml:space="preserve"> </w:t>
            </w:r>
            <w:r w:rsidRPr="00972BAD">
              <w:rPr>
                <w:rFonts w:eastAsia="Aptos" w:hAnsi="Times New Roman" w:cs="Times New Roman"/>
                <w:b/>
                <w:bCs/>
              </w:rPr>
              <w:t>lektoriaus</w:t>
            </w:r>
            <w:r w:rsidRPr="00A65EFB">
              <w:rPr>
                <w:rFonts w:eastAsia="Aptos" w:hAnsi="Times New Roman" w:cs="Times New Roman"/>
                <w:b/>
                <w:bCs/>
              </w:rPr>
              <w:t xml:space="preserve"> turima kvalifikacija</w:t>
            </w:r>
          </w:p>
          <w:p w14:paraId="6679F762" w14:textId="77777777" w:rsidR="0023366B" w:rsidRPr="00972BAD" w:rsidRDefault="0023366B" w:rsidP="0030387C">
            <w:pPr>
              <w:jc w:val="center"/>
              <w:rPr>
                <w:rFonts w:eastAsia="Aptos" w:hAnsi="Times New Roman" w:cs="Times New Roman"/>
                <w:b/>
                <w:bCs/>
              </w:rPr>
            </w:pPr>
            <w:r>
              <w:rPr>
                <w:rFonts w:eastAsia="Aptos" w:hAnsi="Times New Roman" w:cs="Times New Roman"/>
                <w:b/>
                <w:bCs/>
              </w:rPr>
              <w:t>(išsilavinimas)</w:t>
            </w:r>
          </w:p>
          <w:p w14:paraId="70145AEB" w14:textId="77777777" w:rsidR="0023366B" w:rsidRPr="00972BAD" w:rsidRDefault="0023366B" w:rsidP="0030387C">
            <w:pPr>
              <w:jc w:val="center"/>
              <w:rPr>
                <w:rFonts w:eastAsia="Aptos" w:hAnsi="Times New Roman" w:cs="Times New Roman"/>
                <w:b/>
                <w:bCs/>
              </w:rPr>
            </w:pPr>
          </w:p>
          <w:p w14:paraId="57F0CDEC" w14:textId="77777777" w:rsidR="0023366B" w:rsidRPr="00A65EFB" w:rsidRDefault="0023366B" w:rsidP="0030387C">
            <w:pPr>
              <w:jc w:val="center"/>
              <w:rPr>
                <w:rFonts w:eastAsia="Aptos" w:hAnsi="Times New Roman" w:cs="Times New Roman"/>
                <w:b/>
                <w:bCs/>
              </w:rPr>
            </w:pPr>
          </w:p>
        </w:tc>
        <w:tc>
          <w:tcPr>
            <w:tcW w:w="1770" w:type="dxa"/>
            <w:shd w:val="clear" w:color="auto" w:fill="F2F2F2" w:themeFill="background1" w:themeFillShade="F2"/>
            <w:hideMark/>
          </w:tcPr>
          <w:p w14:paraId="6EA19660" w14:textId="1DA5DB48" w:rsidR="0023366B" w:rsidRPr="00972BAD" w:rsidRDefault="0023366B" w:rsidP="006707BD">
            <w:pPr>
              <w:jc w:val="center"/>
              <w:rPr>
                <w:rFonts w:eastAsia="Aptos" w:hAnsi="Times New Roman" w:cs="Times New Roman"/>
                <w:b/>
                <w:bCs/>
              </w:rPr>
            </w:pPr>
            <w:r w:rsidRPr="00A65EFB">
              <w:rPr>
                <w:rFonts w:eastAsia="Aptos" w:hAnsi="Times New Roman" w:cs="Times New Roman"/>
                <w:b/>
                <w:bCs/>
              </w:rPr>
              <w:t xml:space="preserve">Pridedami </w:t>
            </w:r>
            <w:r w:rsidRPr="00972BAD">
              <w:rPr>
                <w:rFonts w:eastAsia="Aptos" w:hAnsi="Times New Roman" w:cs="Times New Roman"/>
                <w:b/>
                <w:bCs/>
              </w:rPr>
              <w:t>lektoriaus</w:t>
            </w:r>
            <w:r w:rsidRPr="00A65EFB">
              <w:rPr>
                <w:rFonts w:eastAsia="Aptos" w:hAnsi="Times New Roman" w:cs="Times New Roman"/>
                <w:b/>
                <w:bCs/>
              </w:rPr>
              <w:t xml:space="preserve"> kvalifikaciją </w:t>
            </w:r>
            <w:r w:rsidRPr="00972BAD">
              <w:rPr>
                <w:rFonts w:eastAsia="Aptos" w:hAnsi="Times New Roman" w:cs="Times New Roman"/>
                <w:b/>
                <w:bCs/>
              </w:rPr>
              <w:t>(</w:t>
            </w:r>
            <w:r w:rsidRPr="00A65EFB">
              <w:rPr>
                <w:rFonts w:eastAsia="Aptos" w:hAnsi="Times New Roman" w:cs="Times New Roman"/>
                <w:b/>
                <w:bCs/>
              </w:rPr>
              <w:t>išsilavinimą</w:t>
            </w:r>
            <w:r w:rsidRPr="00972BAD">
              <w:rPr>
                <w:rFonts w:eastAsia="Aptos" w:hAnsi="Times New Roman" w:cs="Times New Roman"/>
                <w:b/>
                <w:bCs/>
              </w:rPr>
              <w:t>)</w:t>
            </w:r>
            <w:r w:rsidRPr="00A65EFB">
              <w:rPr>
                <w:rFonts w:eastAsia="Aptos" w:hAnsi="Times New Roman" w:cs="Times New Roman"/>
                <w:b/>
                <w:bCs/>
              </w:rPr>
              <w:t xml:space="preserve"> patvirtinantys dokumentai </w:t>
            </w:r>
          </w:p>
          <w:p w14:paraId="4812DC6E" w14:textId="77777777" w:rsidR="0023366B" w:rsidRPr="00972BAD" w:rsidRDefault="0023366B" w:rsidP="0030387C">
            <w:pPr>
              <w:jc w:val="center"/>
              <w:rPr>
                <w:rFonts w:eastAsia="Aptos" w:hAnsi="Times New Roman" w:cs="Times New Roman"/>
                <w:b/>
                <w:bCs/>
                <w:i/>
                <w:iCs/>
              </w:rPr>
            </w:pPr>
            <w:r w:rsidRPr="00972BAD">
              <w:rPr>
                <w:rFonts w:eastAsia="Aptos" w:hAnsi="Times New Roman" w:cs="Times New Roman"/>
                <w:b/>
                <w:bCs/>
                <w:i/>
                <w:iCs/>
              </w:rPr>
              <w:t>(nurodoma kokie dokumentai pateikiami)</w:t>
            </w:r>
          </w:p>
          <w:p w14:paraId="169F5609" w14:textId="77777777" w:rsidR="0023366B" w:rsidRPr="00972BAD" w:rsidRDefault="0023366B" w:rsidP="0030387C">
            <w:pPr>
              <w:jc w:val="center"/>
              <w:rPr>
                <w:rFonts w:eastAsia="Aptos" w:hAnsi="Times New Roman" w:cs="Times New Roman"/>
                <w:b/>
                <w:bCs/>
              </w:rPr>
            </w:pPr>
          </w:p>
          <w:p w14:paraId="79B44439" w14:textId="77777777" w:rsidR="0023366B" w:rsidRPr="00A65EFB" w:rsidRDefault="0023366B" w:rsidP="0030387C">
            <w:pPr>
              <w:rPr>
                <w:rFonts w:eastAsia="Aptos" w:hAnsi="Times New Roman" w:cs="Times New Roman"/>
                <w:b/>
                <w:bCs/>
              </w:rPr>
            </w:pPr>
          </w:p>
        </w:tc>
        <w:tc>
          <w:tcPr>
            <w:tcW w:w="2178" w:type="dxa"/>
            <w:shd w:val="clear" w:color="auto" w:fill="F2F2F2" w:themeFill="background1" w:themeFillShade="F2"/>
          </w:tcPr>
          <w:p w14:paraId="13AA3E50" w14:textId="77777777" w:rsidR="0023366B" w:rsidRPr="00972BAD" w:rsidRDefault="0023366B" w:rsidP="0030387C">
            <w:pPr>
              <w:jc w:val="center"/>
              <w:rPr>
                <w:rFonts w:eastAsia="Aptos" w:hAnsi="Times New Roman" w:cs="Times New Roman"/>
                <w:b/>
                <w:bCs/>
              </w:rPr>
            </w:pPr>
            <w:r w:rsidRPr="00972BAD">
              <w:rPr>
                <w:rFonts w:eastAsia="Aptos" w:hAnsi="Times New Roman" w:cs="Times New Roman"/>
                <w:b/>
                <w:bCs/>
              </w:rPr>
              <w:t>Siūlomo lektoriaus</w:t>
            </w:r>
            <w:r w:rsidRPr="00A65EFB">
              <w:rPr>
                <w:rFonts w:eastAsia="Aptos" w:hAnsi="Times New Roman" w:cs="Times New Roman"/>
                <w:b/>
                <w:bCs/>
              </w:rPr>
              <w:t xml:space="preserve"> </w:t>
            </w:r>
          </w:p>
          <w:p w14:paraId="01988791" w14:textId="31B6BCFA" w:rsidR="0023366B" w:rsidRPr="00972BAD" w:rsidRDefault="0023366B" w:rsidP="00B6386F">
            <w:pPr>
              <w:jc w:val="center"/>
              <w:rPr>
                <w:rFonts w:eastAsia="Aptos" w:hAnsi="Times New Roman" w:cs="Times New Roman"/>
                <w:b/>
                <w:bCs/>
              </w:rPr>
            </w:pPr>
            <w:r w:rsidRPr="00A65EFB">
              <w:rPr>
                <w:rFonts w:eastAsia="Aptos" w:hAnsi="Times New Roman" w:cs="Times New Roman"/>
                <w:b/>
                <w:bCs/>
              </w:rPr>
              <w:t>patirtis akademinėmis valandomis</w:t>
            </w:r>
          </w:p>
          <w:p w14:paraId="5395666B" w14:textId="2567CB88" w:rsidR="0023366B" w:rsidRPr="00972BAD" w:rsidRDefault="0023366B" w:rsidP="00B6386F">
            <w:pPr>
              <w:jc w:val="center"/>
              <w:rPr>
                <w:rFonts w:eastAsia="Aptos" w:hAnsi="Times New Roman" w:cs="Times New Roman"/>
                <w:b/>
                <w:bCs/>
              </w:rPr>
            </w:pPr>
            <w:r w:rsidRPr="00972BAD">
              <w:rPr>
                <w:rFonts w:eastAsia="Aptos" w:hAnsi="Times New Roman" w:cs="Times New Roman"/>
                <w:b/>
                <w:bCs/>
              </w:rPr>
              <w:t xml:space="preserve">(pagal </w:t>
            </w:r>
            <w:r w:rsidR="00B6386F">
              <w:rPr>
                <w:rFonts w:eastAsia="Aptos" w:hAnsi="Times New Roman" w:cs="Times New Roman"/>
                <w:b/>
                <w:bCs/>
              </w:rPr>
              <w:t xml:space="preserve">Specialiųjų </w:t>
            </w:r>
            <w:r w:rsidRPr="00972BAD">
              <w:rPr>
                <w:rFonts w:eastAsia="Aptos" w:hAnsi="Times New Roman" w:cs="Times New Roman"/>
                <w:b/>
                <w:bCs/>
              </w:rPr>
              <w:t xml:space="preserve">Pirkimo sąlygų </w:t>
            </w:r>
            <w:r w:rsidR="00B6386F">
              <w:rPr>
                <w:rFonts w:eastAsia="Times New Roman" w:hAnsi="Times New Roman" w:cs="Times New Roman"/>
                <w:b/>
                <w:bCs/>
                <w:lang w:val="en-US" w:eastAsia="lt-LT"/>
              </w:rPr>
              <w:t>4 priede</w:t>
            </w:r>
            <w:r w:rsidRPr="00972BAD">
              <w:rPr>
                <w:rFonts w:eastAsia="Aptos" w:hAnsi="Times New Roman" w:cs="Times New Roman"/>
                <w:b/>
                <w:bCs/>
              </w:rPr>
              <w:t xml:space="preserve"> nurodytus reikalavimus)</w:t>
            </w:r>
          </w:p>
        </w:tc>
        <w:tc>
          <w:tcPr>
            <w:tcW w:w="1634" w:type="dxa"/>
            <w:shd w:val="clear" w:color="auto" w:fill="F2F2F2" w:themeFill="background1" w:themeFillShade="F2"/>
          </w:tcPr>
          <w:p w14:paraId="37158AE2" w14:textId="2F36F74B" w:rsidR="0023366B" w:rsidRPr="00972BAD" w:rsidRDefault="0023366B" w:rsidP="00B6386F">
            <w:pPr>
              <w:jc w:val="center"/>
              <w:rPr>
                <w:rFonts w:eastAsia="Aptos" w:hAnsi="Times New Roman" w:cs="Times New Roman"/>
                <w:b/>
                <w:bCs/>
              </w:rPr>
            </w:pPr>
            <w:r w:rsidRPr="00972BAD">
              <w:rPr>
                <w:rFonts w:eastAsia="Aptos" w:hAnsi="Times New Roman" w:cs="Times New Roman"/>
                <w:b/>
                <w:bCs/>
              </w:rPr>
              <w:t>S</w:t>
            </w:r>
            <w:r w:rsidRPr="00A65EFB">
              <w:rPr>
                <w:rFonts w:eastAsia="Aptos" w:hAnsi="Times New Roman" w:cs="Times New Roman"/>
                <w:b/>
                <w:bCs/>
              </w:rPr>
              <w:t>pecialisto patirties aprašymas</w:t>
            </w:r>
            <w:r w:rsidRPr="00972BAD">
              <w:rPr>
                <w:rFonts w:eastAsia="Aptos" w:hAnsi="Times New Roman" w:cs="Times New Roman"/>
                <w:b/>
                <w:bCs/>
              </w:rPr>
              <w:t xml:space="preserve"> </w:t>
            </w:r>
          </w:p>
          <w:p w14:paraId="507DDF8F" w14:textId="2684A965" w:rsidR="0023366B" w:rsidRPr="00972BAD" w:rsidRDefault="0023366B" w:rsidP="0030387C">
            <w:pPr>
              <w:jc w:val="center"/>
              <w:rPr>
                <w:rFonts w:eastAsia="Aptos" w:hAnsi="Times New Roman" w:cs="Times New Roman"/>
                <w:b/>
                <w:bCs/>
              </w:rPr>
            </w:pPr>
            <w:r w:rsidRPr="00972BAD">
              <w:rPr>
                <w:rFonts w:eastAsia="Aptos" w:hAnsi="Times New Roman" w:cs="Times New Roman"/>
                <w:b/>
                <w:bCs/>
              </w:rPr>
              <w:t>(</w:t>
            </w:r>
            <w:r w:rsidR="00B6386F" w:rsidRPr="00972BAD">
              <w:rPr>
                <w:rFonts w:eastAsia="Aptos" w:hAnsi="Times New Roman" w:cs="Times New Roman"/>
                <w:b/>
                <w:bCs/>
              </w:rPr>
              <w:t xml:space="preserve">pagal </w:t>
            </w:r>
            <w:r w:rsidR="00B6386F">
              <w:rPr>
                <w:rFonts w:eastAsia="Aptos" w:hAnsi="Times New Roman" w:cs="Times New Roman"/>
                <w:b/>
                <w:bCs/>
              </w:rPr>
              <w:t xml:space="preserve">Specialiųjų </w:t>
            </w:r>
            <w:r w:rsidR="00B6386F" w:rsidRPr="00972BAD">
              <w:rPr>
                <w:rFonts w:eastAsia="Aptos" w:hAnsi="Times New Roman" w:cs="Times New Roman"/>
                <w:b/>
                <w:bCs/>
              </w:rPr>
              <w:t xml:space="preserve">Pirkimo sąlygų </w:t>
            </w:r>
            <w:r w:rsidR="00B6386F">
              <w:rPr>
                <w:rFonts w:eastAsia="Times New Roman" w:hAnsi="Times New Roman" w:cs="Times New Roman"/>
                <w:b/>
                <w:bCs/>
                <w:lang w:val="en-US" w:eastAsia="lt-LT"/>
              </w:rPr>
              <w:t>4 priede</w:t>
            </w:r>
            <w:r w:rsidR="00B6386F" w:rsidRPr="00972BAD">
              <w:rPr>
                <w:rFonts w:eastAsia="Aptos" w:hAnsi="Times New Roman" w:cs="Times New Roman"/>
                <w:b/>
                <w:bCs/>
              </w:rPr>
              <w:t xml:space="preserve"> nurodytus reikalavimus </w:t>
            </w:r>
            <w:r w:rsidRPr="00972BAD">
              <w:rPr>
                <w:rFonts w:eastAsia="Aptos" w:hAnsi="Times New Roman" w:cs="Times New Roman"/>
                <w:b/>
                <w:bCs/>
              </w:rPr>
              <w:t>)</w:t>
            </w:r>
          </w:p>
          <w:p w14:paraId="07F65A87" w14:textId="77777777" w:rsidR="0023366B" w:rsidRPr="00972BAD" w:rsidRDefault="0023366B" w:rsidP="0030387C">
            <w:pPr>
              <w:jc w:val="center"/>
              <w:rPr>
                <w:rFonts w:eastAsia="Aptos" w:hAnsi="Times New Roman" w:cs="Times New Roman"/>
                <w:b/>
                <w:bCs/>
              </w:rPr>
            </w:pPr>
          </w:p>
          <w:p w14:paraId="10FB9DE6" w14:textId="77777777" w:rsidR="0023366B" w:rsidRPr="00A65EFB" w:rsidRDefault="0023366B" w:rsidP="0030387C">
            <w:pPr>
              <w:jc w:val="center"/>
              <w:rPr>
                <w:rFonts w:eastAsia="Aptos" w:hAnsi="Times New Roman" w:cs="Times New Roman"/>
                <w:b/>
                <w:bCs/>
              </w:rPr>
            </w:pPr>
          </w:p>
          <w:p w14:paraId="1FE54484" w14:textId="77777777" w:rsidR="0023366B" w:rsidRPr="00A65EFB" w:rsidRDefault="0023366B" w:rsidP="0030387C">
            <w:pPr>
              <w:jc w:val="center"/>
              <w:rPr>
                <w:rFonts w:eastAsia="Aptos" w:hAnsi="Times New Roman" w:cs="Times New Roman"/>
                <w:b/>
                <w:bCs/>
              </w:rPr>
            </w:pPr>
          </w:p>
        </w:tc>
        <w:tc>
          <w:tcPr>
            <w:tcW w:w="1221" w:type="dxa"/>
            <w:shd w:val="clear" w:color="auto" w:fill="F2F2F2" w:themeFill="background1" w:themeFillShade="F2"/>
            <w:hideMark/>
          </w:tcPr>
          <w:p w14:paraId="39824C21" w14:textId="77777777" w:rsidR="0023366B" w:rsidRPr="00972BAD" w:rsidRDefault="0023366B" w:rsidP="0030387C">
            <w:pPr>
              <w:jc w:val="center"/>
              <w:rPr>
                <w:rFonts w:eastAsia="Aptos" w:hAnsi="Times New Roman" w:cs="Times New Roman"/>
                <w:b/>
                <w:bCs/>
              </w:rPr>
            </w:pPr>
            <w:r w:rsidRPr="00972BAD">
              <w:rPr>
                <w:rFonts w:eastAsia="Aptos" w:hAnsi="Times New Roman" w:cs="Times New Roman"/>
                <w:b/>
                <w:bCs/>
              </w:rPr>
              <w:t xml:space="preserve">Pridedami dokumentai, patvirtinantys reikalaujamą patirtį </w:t>
            </w:r>
          </w:p>
          <w:p w14:paraId="56AF4F1A" w14:textId="77777777" w:rsidR="0023366B" w:rsidRPr="00972BAD" w:rsidRDefault="0023366B" w:rsidP="0030387C">
            <w:pPr>
              <w:jc w:val="center"/>
              <w:rPr>
                <w:rFonts w:eastAsia="Aptos" w:hAnsi="Times New Roman" w:cs="Times New Roman"/>
                <w:b/>
                <w:bCs/>
              </w:rPr>
            </w:pPr>
          </w:p>
          <w:p w14:paraId="1E7A6C5E" w14:textId="77777777" w:rsidR="0023366B" w:rsidRPr="00A65EFB" w:rsidRDefault="0023366B" w:rsidP="0030387C">
            <w:pPr>
              <w:jc w:val="center"/>
              <w:rPr>
                <w:rFonts w:eastAsia="Aptos" w:hAnsi="Times New Roman" w:cs="Times New Roman"/>
                <w:b/>
                <w:bCs/>
              </w:rPr>
            </w:pPr>
            <w:r w:rsidRPr="00972BAD">
              <w:rPr>
                <w:rFonts w:eastAsia="Aptos" w:hAnsi="Times New Roman" w:cs="Times New Roman"/>
                <w:b/>
                <w:bCs/>
              </w:rPr>
              <w:t>(nurodoma kokie dokumentai pateikiami)</w:t>
            </w:r>
          </w:p>
        </w:tc>
      </w:tr>
      <w:tr w:rsidR="0023366B" w:rsidRPr="00972BAD" w14:paraId="48A1CBC5" w14:textId="77777777" w:rsidTr="00B6386F">
        <w:trPr>
          <w:trHeight w:val="174"/>
        </w:trPr>
        <w:tc>
          <w:tcPr>
            <w:tcW w:w="676" w:type="dxa"/>
            <w:hideMark/>
          </w:tcPr>
          <w:p w14:paraId="54147FD4" w14:textId="77777777" w:rsidR="0023366B" w:rsidRPr="00A65EFB" w:rsidRDefault="0023366B" w:rsidP="0030387C">
            <w:pPr>
              <w:jc w:val="center"/>
              <w:rPr>
                <w:rFonts w:eastAsia="Aptos" w:hAnsi="Times New Roman" w:cs="Times New Roman"/>
                <w:b/>
                <w:bCs/>
                <w:caps/>
              </w:rPr>
            </w:pPr>
            <w:r w:rsidRPr="00A65EFB">
              <w:rPr>
                <w:rFonts w:eastAsia="Aptos" w:hAnsi="Times New Roman" w:cs="Times New Roman"/>
                <w:b/>
                <w:bCs/>
                <w:caps/>
              </w:rPr>
              <w:t>1</w:t>
            </w:r>
          </w:p>
        </w:tc>
        <w:tc>
          <w:tcPr>
            <w:tcW w:w="1162" w:type="dxa"/>
            <w:hideMark/>
          </w:tcPr>
          <w:p w14:paraId="3178BF02" w14:textId="77777777" w:rsidR="0023366B" w:rsidRPr="00A65EFB" w:rsidRDefault="0023366B" w:rsidP="0030387C">
            <w:pPr>
              <w:jc w:val="center"/>
              <w:rPr>
                <w:rFonts w:eastAsia="Aptos" w:hAnsi="Times New Roman" w:cs="Times New Roman"/>
                <w:b/>
                <w:bCs/>
                <w:caps/>
              </w:rPr>
            </w:pPr>
            <w:r w:rsidRPr="00A65EFB">
              <w:rPr>
                <w:rFonts w:eastAsia="Aptos" w:hAnsi="Times New Roman" w:cs="Times New Roman"/>
                <w:b/>
                <w:bCs/>
                <w:caps/>
              </w:rPr>
              <w:t>2</w:t>
            </w:r>
          </w:p>
        </w:tc>
        <w:tc>
          <w:tcPr>
            <w:tcW w:w="1560" w:type="dxa"/>
            <w:hideMark/>
          </w:tcPr>
          <w:p w14:paraId="00448526" w14:textId="77777777" w:rsidR="0023366B" w:rsidRPr="00A65EFB" w:rsidRDefault="0023366B" w:rsidP="0030387C">
            <w:pPr>
              <w:jc w:val="center"/>
              <w:rPr>
                <w:rFonts w:eastAsia="Aptos" w:hAnsi="Times New Roman" w:cs="Times New Roman"/>
                <w:b/>
                <w:bCs/>
                <w:caps/>
              </w:rPr>
            </w:pPr>
            <w:r w:rsidRPr="00972BAD">
              <w:rPr>
                <w:rFonts w:eastAsia="Aptos" w:hAnsi="Times New Roman" w:cs="Times New Roman"/>
                <w:b/>
                <w:bCs/>
                <w:caps/>
              </w:rPr>
              <w:t>3</w:t>
            </w:r>
          </w:p>
        </w:tc>
        <w:tc>
          <w:tcPr>
            <w:tcW w:w="1770" w:type="dxa"/>
            <w:hideMark/>
          </w:tcPr>
          <w:p w14:paraId="5FB4B8FA" w14:textId="77777777" w:rsidR="0023366B" w:rsidRPr="00A65EFB" w:rsidRDefault="0023366B" w:rsidP="0030387C">
            <w:pPr>
              <w:jc w:val="center"/>
              <w:rPr>
                <w:rFonts w:eastAsia="Aptos" w:hAnsi="Times New Roman" w:cs="Times New Roman"/>
                <w:b/>
                <w:bCs/>
                <w:caps/>
              </w:rPr>
            </w:pPr>
            <w:r w:rsidRPr="00972BAD">
              <w:rPr>
                <w:rFonts w:eastAsia="Aptos" w:hAnsi="Times New Roman" w:cs="Times New Roman"/>
                <w:b/>
                <w:bCs/>
                <w:caps/>
              </w:rPr>
              <w:t>4</w:t>
            </w:r>
          </w:p>
        </w:tc>
        <w:tc>
          <w:tcPr>
            <w:tcW w:w="2178" w:type="dxa"/>
          </w:tcPr>
          <w:p w14:paraId="3329352D" w14:textId="77777777" w:rsidR="0023366B" w:rsidRPr="00972BAD" w:rsidRDefault="0023366B" w:rsidP="0030387C">
            <w:pPr>
              <w:jc w:val="center"/>
              <w:rPr>
                <w:rFonts w:eastAsia="Aptos" w:hAnsi="Times New Roman" w:cs="Times New Roman"/>
                <w:b/>
                <w:bCs/>
                <w:caps/>
              </w:rPr>
            </w:pPr>
            <w:r w:rsidRPr="00972BAD">
              <w:rPr>
                <w:rFonts w:eastAsia="Aptos" w:hAnsi="Times New Roman" w:cs="Times New Roman"/>
                <w:b/>
                <w:bCs/>
                <w:caps/>
              </w:rPr>
              <w:t>5</w:t>
            </w:r>
          </w:p>
        </w:tc>
        <w:tc>
          <w:tcPr>
            <w:tcW w:w="1634" w:type="dxa"/>
            <w:hideMark/>
          </w:tcPr>
          <w:p w14:paraId="4EE9C5DB" w14:textId="77777777" w:rsidR="0023366B" w:rsidRPr="00A65EFB" w:rsidRDefault="0023366B" w:rsidP="0030387C">
            <w:pPr>
              <w:jc w:val="center"/>
              <w:rPr>
                <w:rFonts w:eastAsia="Aptos" w:hAnsi="Times New Roman" w:cs="Times New Roman"/>
                <w:b/>
                <w:bCs/>
                <w:caps/>
              </w:rPr>
            </w:pPr>
            <w:r w:rsidRPr="00972BAD">
              <w:rPr>
                <w:rFonts w:eastAsia="Aptos" w:hAnsi="Times New Roman" w:cs="Times New Roman"/>
                <w:b/>
                <w:bCs/>
                <w:caps/>
              </w:rPr>
              <w:t>6</w:t>
            </w:r>
          </w:p>
        </w:tc>
        <w:tc>
          <w:tcPr>
            <w:tcW w:w="1221" w:type="dxa"/>
            <w:hideMark/>
          </w:tcPr>
          <w:p w14:paraId="79583979" w14:textId="77777777" w:rsidR="0023366B" w:rsidRPr="00A65EFB" w:rsidRDefault="0023366B" w:rsidP="0030387C">
            <w:pPr>
              <w:jc w:val="center"/>
              <w:rPr>
                <w:rFonts w:eastAsia="Aptos" w:hAnsi="Times New Roman" w:cs="Times New Roman"/>
                <w:b/>
                <w:bCs/>
                <w:caps/>
              </w:rPr>
            </w:pPr>
            <w:r w:rsidRPr="00972BAD">
              <w:rPr>
                <w:rFonts w:eastAsia="Aptos" w:hAnsi="Times New Roman" w:cs="Times New Roman"/>
                <w:b/>
                <w:bCs/>
                <w:caps/>
              </w:rPr>
              <w:t>7</w:t>
            </w:r>
          </w:p>
        </w:tc>
      </w:tr>
      <w:tr w:rsidR="0023366B" w:rsidRPr="00972BAD" w14:paraId="66EBD21E" w14:textId="77777777" w:rsidTr="00B6386F">
        <w:trPr>
          <w:trHeight w:val="1856"/>
        </w:trPr>
        <w:tc>
          <w:tcPr>
            <w:tcW w:w="676" w:type="dxa"/>
            <w:hideMark/>
          </w:tcPr>
          <w:p w14:paraId="0213254E" w14:textId="77777777" w:rsidR="0023366B" w:rsidRPr="00A65EFB" w:rsidRDefault="0023366B" w:rsidP="0030387C">
            <w:pPr>
              <w:jc w:val="center"/>
              <w:rPr>
                <w:rFonts w:eastAsia="Aptos" w:hAnsi="Times New Roman" w:cs="Times New Roman"/>
                <w:caps/>
              </w:rPr>
            </w:pPr>
            <w:r w:rsidRPr="00A65EFB">
              <w:rPr>
                <w:rFonts w:eastAsia="Aptos" w:hAnsi="Times New Roman" w:cs="Times New Roman"/>
                <w:caps/>
              </w:rPr>
              <w:t>1.</w:t>
            </w:r>
          </w:p>
        </w:tc>
        <w:tc>
          <w:tcPr>
            <w:tcW w:w="1162" w:type="dxa"/>
          </w:tcPr>
          <w:p w14:paraId="338AC18E" w14:textId="77777777" w:rsidR="0023366B" w:rsidRPr="00A65EFB" w:rsidRDefault="0023366B" w:rsidP="0030387C">
            <w:pPr>
              <w:jc w:val="center"/>
              <w:rPr>
                <w:rFonts w:eastAsia="Aptos" w:hAnsi="Times New Roman" w:cs="Times New Roman"/>
                <w:caps/>
              </w:rPr>
            </w:pPr>
          </w:p>
        </w:tc>
        <w:tc>
          <w:tcPr>
            <w:tcW w:w="1560" w:type="dxa"/>
          </w:tcPr>
          <w:p w14:paraId="6D304279" w14:textId="77777777" w:rsidR="0023366B" w:rsidRPr="00A65EFB" w:rsidRDefault="0023366B" w:rsidP="0030387C">
            <w:pPr>
              <w:jc w:val="center"/>
              <w:rPr>
                <w:rFonts w:eastAsia="Aptos" w:hAnsi="Times New Roman" w:cs="Times New Roman"/>
                <w:caps/>
              </w:rPr>
            </w:pPr>
          </w:p>
        </w:tc>
        <w:tc>
          <w:tcPr>
            <w:tcW w:w="1770" w:type="dxa"/>
          </w:tcPr>
          <w:p w14:paraId="6F72FD49" w14:textId="77777777" w:rsidR="0023366B" w:rsidRPr="00A65EFB" w:rsidRDefault="0023366B" w:rsidP="0030387C">
            <w:pPr>
              <w:jc w:val="center"/>
              <w:rPr>
                <w:rFonts w:eastAsia="Aptos" w:hAnsi="Times New Roman" w:cs="Times New Roman"/>
                <w:caps/>
              </w:rPr>
            </w:pPr>
          </w:p>
        </w:tc>
        <w:tc>
          <w:tcPr>
            <w:tcW w:w="2178" w:type="dxa"/>
          </w:tcPr>
          <w:p w14:paraId="1BE0F2E4" w14:textId="2CD6CBCD" w:rsidR="0023366B" w:rsidRPr="00972BAD" w:rsidRDefault="0023366B" w:rsidP="0030387C">
            <w:pPr>
              <w:rPr>
                <w:rFonts w:eastAsia="Aptos" w:hAnsi="Times New Roman" w:cs="Times New Roman"/>
                <w:caps/>
              </w:rPr>
            </w:pPr>
          </w:p>
        </w:tc>
        <w:tc>
          <w:tcPr>
            <w:tcW w:w="1634" w:type="dxa"/>
          </w:tcPr>
          <w:p w14:paraId="1FD2DA84" w14:textId="77777777" w:rsidR="0023366B" w:rsidRPr="00972BAD" w:rsidRDefault="0023366B" w:rsidP="0030387C">
            <w:pPr>
              <w:rPr>
                <w:rFonts w:eastAsia="Aptos" w:hAnsi="Times New Roman" w:cs="Times New Roman"/>
                <w:caps/>
              </w:rPr>
            </w:pPr>
          </w:p>
          <w:p w14:paraId="4AAE2F7B" w14:textId="6903FB90" w:rsidR="0023366B" w:rsidRPr="00A65EFB" w:rsidRDefault="0023366B" w:rsidP="0030387C">
            <w:pPr>
              <w:rPr>
                <w:rFonts w:eastAsia="Aptos" w:hAnsi="Times New Roman" w:cs="Times New Roman"/>
                <w:caps/>
              </w:rPr>
            </w:pPr>
          </w:p>
        </w:tc>
        <w:tc>
          <w:tcPr>
            <w:tcW w:w="1221" w:type="dxa"/>
          </w:tcPr>
          <w:p w14:paraId="17605D66" w14:textId="77777777" w:rsidR="0023366B" w:rsidRPr="00A65EFB" w:rsidRDefault="0023366B" w:rsidP="0030387C">
            <w:pPr>
              <w:jc w:val="center"/>
              <w:rPr>
                <w:rFonts w:eastAsia="Aptos" w:hAnsi="Times New Roman" w:cs="Times New Roman"/>
                <w:caps/>
              </w:rPr>
            </w:pPr>
          </w:p>
        </w:tc>
      </w:tr>
      <w:tr w:rsidR="0023366B" w:rsidRPr="00972BAD" w14:paraId="5857A0B1" w14:textId="77777777" w:rsidTr="00B6386F">
        <w:trPr>
          <w:trHeight w:val="493"/>
        </w:trPr>
        <w:tc>
          <w:tcPr>
            <w:tcW w:w="676" w:type="dxa"/>
            <w:hideMark/>
          </w:tcPr>
          <w:p w14:paraId="7FE8AE59" w14:textId="77777777" w:rsidR="0023366B" w:rsidRPr="00A65EFB" w:rsidRDefault="0023366B" w:rsidP="0030387C">
            <w:pPr>
              <w:jc w:val="center"/>
              <w:rPr>
                <w:rFonts w:eastAsia="Aptos" w:hAnsi="Times New Roman" w:cs="Times New Roman"/>
                <w:caps/>
              </w:rPr>
            </w:pPr>
            <w:r w:rsidRPr="00A65EFB">
              <w:rPr>
                <w:rFonts w:eastAsia="Aptos" w:hAnsi="Times New Roman" w:cs="Times New Roman"/>
                <w:caps/>
              </w:rPr>
              <w:t>2.</w:t>
            </w:r>
          </w:p>
        </w:tc>
        <w:tc>
          <w:tcPr>
            <w:tcW w:w="1162" w:type="dxa"/>
          </w:tcPr>
          <w:p w14:paraId="1C758A4A" w14:textId="77777777" w:rsidR="0023366B" w:rsidRPr="00A65EFB" w:rsidRDefault="0023366B" w:rsidP="0030387C">
            <w:pPr>
              <w:jc w:val="center"/>
              <w:rPr>
                <w:rFonts w:eastAsia="Aptos" w:hAnsi="Times New Roman" w:cs="Times New Roman"/>
                <w:caps/>
              </w:rPr>
            </w:pPr>
          </w:p>
        </w:tc>
        <w:tc>
          <w:tcPr>
            <w:tcW w:w="1560" w:type="dxa"/>
          </w:tcPr>
          <w:p w14:paraId="6446F965" w14:textId="77777777" w:rsidR="0023366B" w:rsidRPr="00A65EFB" w:rsidRDefault="0023366B" w:rsidP="0030387C">
            <w:pPr>
              <w:jc w:val="center"/>
              <w:rPr>
                <w:rFonts w:eastAsia="Aptos" w:hAnsi="Times New Roman" w:cs="Times New Roman"/>
                <w:caps/>
              </w:rPr>
            </w:pPr>
          </w:p>
        </w:tc>
        <w:tc>
          <w:tcPr>
            <w:tcW w:w="1770" w:type="dxa"/>
          </w:tcPr>
          <w:p w14:paraId="11DA8098" w14:textId="77777777" w:rsidR="0023366B" w:rsidRPr="00A65EFB" w:rsidRDefault="0023366B" w:rsidP="0030387C">
            <w:pPr>
              <w:jc w:val="center"/>
              <w:rPr>
                <w:rFonts w:eastAsia="Aptos" w:hAnsi="Times New Roman" w:cs="Times New Roman"/>
                <w:caps/>
              </w:rPr>
            </w:pPr>
          </w:p>
        </w:tc>
        <w:tc>
          <w:tcPr>
            <w:tcW w:w="2178" w:type="dxa"/>
          </w:tcPr>
          <w:p w14:paraId="06840616" w14:textId="77777777" w:rsidR="0023366B" w:rsidRPr="00972BAD" w:rsidRDefault="0023366B" w:rsidP="0030387C">
            <w:pPr>
              <w:rPr>
                <w:rFonts w:eastAsia="Aptos" w:hAnsi="Times New Roman" w:cs="Times New Roman"/>
                <w:caps/>
              </w:rPr>
            </w:pPr>
          </w:p>
          <w:p w14:paraId="35334692" w14:textId="77777777" w:rsidR="0023366B" w:rsidRPr="00972BAD" w:rsidRDefault="0023366B" w:rsidP="00B6386F">
            <w:pPr>
              <w:rPr>
                <w:rFonts w:eastAsia="Aptos" w:hAnsi="Times New Roman" w:cs="Times New Roman"/>
                <w:caps/>
              </w:rPr>
            </w:pPr>
          </w:p>
        </w:tc>
        <w:tc>
          <w:tcPr>
            <w:tcW w:w="1634" w:type="dxa"/>
          </w:tcPr>
          <w:p w14:paraId="0B272489" w14:textId="77777777" w:rsidR="0023366B" w:rsidRPr="00972BAD" w:rsidRDefault="0023366B" w:rsidP="0030387C">
            <w:pPr>
              <w:rPr>
                <w:rFonts w:eastAsia="Aptos" w:hAnsi="Times New Roman" w:cs="Times New Roman"/>
                <w:caps/>
              </w:rPr>
            </w:pPr>
          </w:p>
          <w:p w14:paraId="63AB4A9F" w14:textId="2A080FBD" w:rsidR="0023366B" w:rsidRPr="00A65EFB" w:rsidRDefault="0023366B" w:rsidP="0030387C">
            <w:pPr>
              <w:rPr>
                <w:rFonts w:eastAsia="Aptos" w:hAnsi="Times New Roman" w:cs="Times New Roman"/>
                <w:caps/>
              </w:rPr>
            </w:pPr>
          </w:p>
        </w:tc>
        <w:tc>
          <w:tcPr>
            <w:tcW w:w="1221" w:type="dxa"/>
          </w:tcPr>
          <w:p w14:paraId="3D5A9D77" w14:textId="77777777" w:rsidR="0023366B" w:rsidRPr="00A65EFB" w:rsidRDefault="0023366B" w:rsidP="0030387C">
            <w:pPr>
              <w:jc w:val="center"/>
              <w:rPr>
                <w:rFonts w:eastAsia="Aptos" w:hAnsi="Times New Roman" w:cs="Times New Roman"/>
                <w:caps/>
              </w:rPr>
            </w:pPr>
          </w:p>
        </w:tc>
      </w:tr>
      <w:tr w:rsidR="0023366B" w:rsidRPr="00972BAD" w14:paraId="7B8EA6D2" w14:textId="77777777" w:rsidTr="00B6386F">
        <w:trPr>
          <w:trHeight w:val="493"/>
        </w:trPr>
        <w:tc>
          <w:tcPr>
            <w:tcW w:w="676" w:type="dxa"/>
          </w:tcPr>
          <w:p w14:paraId="34BC8490" w14:textId="77777777" w:rsidR="0023366B" w:rsidRPr="00972BAD" w:rsidRDefault="0023366B" w:rsidP="0030387C">
            <w:pPr>
              <w:jc w:val="center"/>
              <w:rPr>
                <w:rFonts w:eastAsia="Aptos" w:hAnsi="Times New Roman" w:cs="Times New Roman"/>
                <w:caps/>
              </w:rPr>
            </w:pPr>
            <w:r w:rsidRPr="00972BAD">
              <w:rPr>
                <w:rFonts w:eastAsia="Aptos" w:hAnsi="Times New Roman" w:cs="Times New Roman"/>
                <w:caps/>
              </w:rPr>
              <w:t>....</w:t>
            </w:r>
          </w:p>
        </w:tc>
        <w:tc>
          <w:tcPr>
            <w:tcW w:w="1162" w:type="dxa"/>
          </w:tcPr>
          <w:p w14:paraId="3F364F1F" w14:textId="77777777" w:rsidR="0023366B" w:rsidRPr="00972BAD" w:rsidRDefault="0023366B" w:rsidP="0030387C">
            <w:pPr>
              <w:jc w:val="center"/>
              <w:rPr>
                <w:rFonts w:eastAsia="Aptos" w:hAnsi="Times New Roman" w:cs="Times New Roman"/>
                <w:caps/>
              </w:rPr>
            </w:pPr>
            <w:r w:rsidRPr="00972BAD">
              <w:rPr>
                <w:rFonts w:eastAsia="Aptos" w:hAnsi="Times New Roman" w:cs="Times New Roman"/>
                <w:caps/>
              </w:rPr>
              <w:t>.......................</w:t>
            </w:r>
          </w:p>
        </w:tc>
        <w:tc>
          <w:tcPr>
            <w:tcW w:w="1560" w:type="dxa"/>
          </w:tcPr>
          <w:p w14:paraId="218624B1" w14:textId="77777777" w:rsidR="0023366B" w:rsidRPr="00972BAD" w:rsidRDefault="0023366B" w:rsidP="0030387C">
            <w:pPr>
              <w:jc w:val="center"/>
              <w:rPr>
                <w:rFonts w:eastAsia="Aptos" w:hAnsi="Times New Roman" w:cs="Times New Roman"/>
                <w:caps/>
              </w:rPr>
            </w:pPr>
            <w:r w:rsidRPr="00972BAD">
              <w:rPr>
                <w:rFonts w:eastAsia="Aptos" w:hAnsi="Times New Roman" w:cs="Times New Roman"/>
                <w:caps/>
              </w:rPr>
              <w:t>.................</w:t>
            </w:r>
          </w:p>
        </w:tc>
        <w:tc>
          <w:tcPr>
            <w:tcW w:w="1770" w:type="dxa"/>
          </w:tcPr>
          <w:p w14:paraId="323A5845" w14:textId="77777777" w:rsidR="0023366B" w:rsidRPr="00972BAD" w:rsidRDefault="0023366B" w:rsidP="0030387C">
            <w:pPr>
              <w:jc w:val="center"/>
              <w:rPr>
                <w:rFonts w:eastAsia="Aptos" w:hAnsi="Times New Roman" w:cs="Times New Roman"/>
                <w:caps/>
              </w:rPr>
            </w:pPr>
            <w:r w:rsidRPr="00972BAD">
              <w:rPr>
                <w:rFonts w:eastAsia="Aptos" w:hAnsi="Times New Roman" w:cs="Times New Roman"/>
                <w:caps/>
              </w:rPr>
              <w:t>....................</w:t>
            </w:r>
          </w:p>
        </w:tc>
        <w:tc>
          <w:tcPr>
            <w:tcW w:w="2178" w:type="dxa"/>
          </w:tcPr>
          <w:p w14:paraId="03590ADD" w14:textId="77777777" w:rsidR="0023366B" w:rsidRPr="00972BAD" w:rsidRDefault="0023366B" w:rsidP="0030387C">
            <w:pPr>
              <w:jc w:val="center"/>
              <w:rPr>
                <w:rFonts w:eastAsia="Aptos" w:hAnsi="Times New Roman" w:cs="Times New Roman"/>
                <w:caps/>
              </w:rPr>
            </w:pPr>
            <w:r w:rsidRPr="00972BAD">
              <w:rPr>
                <w:rFonts w:eastAsia="Aptos" w:hAnsi="Times New Roman" w:cs="Times New Roman"/>
                <w:caps/>
              </w:rPr>
              <w:t>..................</w:t>
            </w:r>
          </w:p>
        </w:tc>
        <w:tc>
          <w:tcPr>
            <w:tcW w:w="1634" w:type="dxa"/>
          </w:tcPr>
          <w:p w14:paraId="0A0271D1" w14:textId="77777777" w:rsidR="0023366B" w:rsidRPr="00972BAD" w:rsidRDefault="0023366B" w:rsidP="0030387C">
            <w:pPr>
              <w:jc w:val="center"/>
              <w:rPr>
                <w:rFonts w:eastAsia="Aptos" w:hAnsi="Times New Roman" w:cs="Times New Roman"/>
                <w:caps/>
              </w:rPr>
            </w:pPr>
            <w:r w:rsidRPr="00972BAD">
              <w:rPr>
                <w:rFonts w:eastAsia="Aptos" w:hAnsi="Times New Roman" w:cs="Times New Roman"/>
                <w:caps/>
              </w:rPr>
              <w:t>....................</w:t>
            </w:r>
          </w:p>
        </w:tc>
        <w:tc>
          <w:tcPr>
            <w:tcW w:w="1221" w:type="dxa"/>
          </w:tcPr>
          <w:p w14:paraId="1AD514E0" w14:textId="77777777" w:rsidR="0023366B" w:rsidRPr="00972BAD" w:rsidRDefault="0023366B" w:rsidP="0030387C">
            <w:pPr>
              <w:jc w:val="center"/>
              <w:rPr>
                <w:rFonts w:eastAsia="Aptos" w:hAnsi="Times New Roman" w:cs="Times New Roman"/>
                <w:caps/>
              </w:rPr>
            </w:pPr>
            <w:r w:rsidRPr="00972BAD">
              <w:rPr>
                <w:rFonts w:eastAsia="Aptos" w:hAnsi="Times New Roman" w:cs="Times New Roman"/>
                <w:caps/>
              </w:rPr>
              <w:t>..................</w:t>
            </w:r>
          </w:p>
        </w:tc>
      </w:tr>
    </w:tbl>
    <w:p w14:paraId="2AA2B123" w14:textId="77777777" w:rsidR="0023366B" w:rsidRDefault="0023366B" w:rsidP="0023366B"/>
    <w:p w14:paraId="040FB65E" w14:textId="77777777" w:rsidR="00AE422D" w:rsidRPr="00230A9A" w:rsidRDefault="00AE422D" w:rsidP="00AB5541">
      <w:pPr>
        <w:rPr>
          <w:rFonts w:ascii="Times New Roman" w:hAnsi="Times New Roman" w:cs="Times New Roman"/>
          <w:sz w:val="22"/>
          <w:szCs w:val="22"/>
        </w:rPr>
      </w:pPr>
    </w:p>
    <w:p w14:paraId="38F7DD7A" w14:textId="6222BE06" w:rsidR="0084298E" w:rsidRPr="00230A9A" w:rsidRDefault="00D22788" w:rsidP="006707BD">
      <w:pPr>
        <w:spacing w:after="0" w:line="240" w:lineRule="auto"/>
        <w:jc w:val="both"/>
        <w:rPr>
          <w:rFonts w:ascii="Times New Roman" w:hAnsi="Times New Roman" w:cs="Times New Roman"/>
          <w:b/>
          <w:sz w:val="22"/>
          <w:szCs w:val="22"/>
        </w:rPr>
      </w:pPr>
      <w:r w:rsidRPr="00230A9A">
        <w:rPr>
          <w:rFonts w:ascii="Times New Roman" w:hAnsi="Times New Roman" w:cs="Times New Roman"/>
          <w:sz w:val="22"/>
          <w:szCs w:val="22"/>
        </w:rPr>
        <w:t xml:space="preserve">                                                                        </w:t>
      </w:r>
    </w:p>
    <w:p w14:paraId="6E06BB56" w14:textId="116CBAEC" w:rsidR="0084298E" w:rsidRPr="00230A9A" w:rsidRDefault="0084298E" w:rsidP="0084298E">
      <w:pPr>
        <w:keepNext/>
        <w:rPr>
          <w:rFonts w:ascii="Times New Roman" w:hAnsi="Times New Roman" w:cs="Times New Roman"/>
          <w:b/>
          <w:bCs/>
          <w:caps/>
          <w:sz w:val="22"/>
          <w:szCs w:val="22"/>
        </w:rPr>
      </w:pPr>
    </w:p>
    <w:p w14:paraId="4BA4C00F" w14:textId="77777777" w:rsidR="000851F4" w:rsidRPr="00230A9A" w:rsidRDefault="000851F4" w:rsidP="000851F4">
      <w:pPr>
        <w:spacing w:after="120" w:line="20" w:lineRule="atLeast"/>
        <w:contextualSpacing/>
        <w:jc w:val="center"/>
        <w:rPr>
          <w:rFonts w:ascii="Times New Roman" w:hAnsi="Times New Roman" w:cs="Times New Roman"/>
          <w:sz w:val="22"/>
          <w:szCs w:val="22"/>
        </w:rPr>
      </w:pPr>
    </w:p>
    <w:p w14:paraId="6BCE7400" w14:textId="77777777" w:rsidR="001202F5" w:rsidRPr="00230A9A" w:rsidRDefault="001202F5" w:rsidP="001202F5">
      <w:pPr>
        <w:rPr>
          <w:sz w:val="22"/>
          <w:szCs w:val="22"/>
        </w:rPr>
        <w:sectPr w:rsidR="001202F5" w:rsidRPr="00230A9A" w:rsidSect="005B0A28">
          <w:headerReference w:type="default" r:id="rId25"/>
          <w:footerReference w:type="default" r:id="rId26"/>
          <w:footerReference w:type="first" r:id="rId27"/>
          <w:pgSz w:w="11906" w:h="16838"/>
          <w:pgMar w:top="1134" w:right="567" w:bottom="624" w:left="1418" w:header="567" w:footer="567" w:gutter="0"/>
          <w:cols w:space="720"/>
          <w:formProt w:val="0"/>
          <w:titlePg/>
          <w:docGrid w:linePitch="100" w:charSpace="6143"/>
        </w:sectPr>
      </w:pPr>
    </w:p>
    <w:p w14:paraId="712B399C" w14:textId="692EFB87" w:rsidR="00D22788" w:rsidRPr="008148DE" w:rsidRDefault="00D22788" w:rsidP="003D1046">
      <w:pPr>
        <w:spacing w:after="0" w:line="240" w:lineRule="auto"/>
        <w:jc w:val="both"/>
        <w:rPr>
          <w:rFonts w:ascii="Times New Roman" w:hAnsi="Times New Roman" w:cs="Times New Roman"/>
        </w:rPr>
      </w:pPr>
    </w:p>
    <w:p w14:paraId="3BBF7CA3" w14:textId="688656AF" w:rsidR="006707BD" w:rsidRPr="00230A9A" w:rsidRDefault="006707BD" w:rsidP="006707BD">
      <w:pPr>
        <w:pStyle w:val="Heading2"/>
        <w:ind w:left="5103"/>
        <w:jc w:val="right"/>
        <w:rPr>
          <w:rFonts w:ascii="Times New Roman" w:hAnsi="Times New Roman" w:cs="Times New Roman"/>
          <w:color w:val="0070C0"/>
          <w:sz w:val="22"/>
          <w:szCs w:val="22"/>
        </w:rPr>
      </w:pPr>
      <w:r w:rsidRPr="006707BD">
        <w:rPr>
          <w:rFonts w:ascii="Times New Roman" w:hAnsi="Times New Roman" w:cs="Times New Roman"/>
          <w:color w:val="0070C0"/>
          <w:sz w:val="22"/>
          <w:szCs w:val="22"/>
        </w:rPr>
        <w:t xml:space="preserve"> </w:t>
      </w:r>
      <w:bookmarkStart w:id="75" w:name="_Toc191393001"/>
      <w:r w:rsidRPr="00230A9A">
        <w:rPr>
          <w:rFonts w:ascii="Times New Roman" w:hAnsi="Times New Roman" w:cs="Times New Roman"/>
          <w:color w:val="0070C0"/>
          <w:sz w:val="22"/>
          <w:szCs w:val="22"/>
        </w:rPr>
        <w:t xml:space="preserve">Pirkimo sąlygų </w:t>
      </w:r>
      <w:r>
        <w:rPr>
          <w:rFonts w:ascii="Times New Roman" w:hAnsi="Times New Roman" w:cs="Times New Roman"/>
          <w:color w:val="0070C0"/>
          <w:sz w:val="22"/>
          <w:szCs w:val="22"/>
        </w:rPr>
        <w:t>9</w:t>
      </w:r>
      <w:r w:rsidRPr="00230A9A">
        <w:rPr>
          <w:rFonts w:ascii="Times New Roman" w:hAnsi="Times New Roman" w:cs="Times New Roman"/>
          <w:color w:val="0070C0"/>
          <w:sz w:val="22"/>
          <w:szCs w:val="22"/>
        </w:rPr>
        <w:t xml:space="preserve"> priedas „</w:t>
      </w:r>
      <w:r>
        <w:rPr>
          <w:rFonts w:ascii="Times New Roman" w:hAnsi="Times New Roman" w:cs="Times New Roman"/>
          <w:color w:val="0070C0"/>
          <w:sz w:val="22"/>
          <w:szCs w:val="22"/>
        </w:rPr>
        <w:t>Sutarties projektas</w:t>
      </w:r>
      <w:r w:rsidRPr="00230A9A">
        <w:rPr>
          <w:rFonts w:ascii="Times New Roman" w:hAnsi="Times New Roman" w:cs="Times New Roman"/>
          <w:color w:val="0070C0"/>
          <w:sz w:val="22"/>
          <w:szCs w:val="22"/>
        </w:rPr>
        <w:t>“</w:t>
      </w:r>
      <w:bookmarkEnd w:id="75"/>
    </w:p>
    <w:p w14:paraId="78273BEF" w14:textId="4D816058" w:rsidR="00D22788" w:rsidRPr="008148DE" w:rsidRDefault="0057760D" w:rsidP="0057760D">
      <w:pPr>
        <w:pStyle w:val="Heading2"/>
        <w:spacing w:before="0"/>
        <w:ind w:left="204" w:right="57" w:hanging="431"/>
        <w:jc w:val="center"/>
        <w:rPr>
          <w:rFonts w:ascii="Times New Roman" w:hAnsi="Times New Roman" w:cs="Times New Roman"/>
          <w:color w:val="auto"/>
          <w:sz w:val="21"/>
          <w:szCs w:val="21"/>
        </w:rPr>
      </w:pPr>
      <w:r>
        <w:rPr>
          <w:noProof/>
        </w:rPr>
        <w:drawing>
          <wp:inline distT="0" distB="0" distL="0" distR="0" wp14:anchorId="7759FBCA" wp14:editId="521D5CD5">
            <wp:extent cx="1765876" cy="564542"/>
            <wp:effectExtent l="0" t="0" r="635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503479" name="Picture 208150347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87456" cy="571441"/>
                    </a:xfrm>
                    <a:prstGeom prst="rect">
                      <a:avLst/>
                    </a:prstGeom>
                  </pic:spPr>
                </pic:pic>
              </a:graphicData>
            </a:graphic>
          </wp:inline>
        </w:drawing>
      </w:r>
    </w:p>
    <w:p w14:paraId="0589435A" w14:textId="77777777" w:rsidR="004B46C2" w:rsidRPr="00220D35" w:rsidRDefault="004B46C2" w:rsidP="004B46C2">
      <w:pPr>
        <w:tabs>
          <w:tab w:val="left" w:pos="5400"/>
        </w:tabs>
        <w:textAlignment w:val="center"/>
        <w:rPr>
          <w:rFonts w:ascii="Times New Roman" w:hAnsi="Times New Roman" w:cs="Times New Roman"/>
          <w:sz w:val="22"/>
          <w:szCs w:val="22"/>
        </w:rPr>
      </w:pPr>
    </w:p>
    <w:p w14:paraId="7DE977BB" w14:textId="77777777" w:rsidR="004B46C2" w:rsidRPr="00220D35" w:rsidRDefault="004B46C2" w:rsidP="004B46C2">
      <w:pPr>
        <w:widowControl w:val="0"/>
        <w:pBdr>
          <w:top w:val="nil"/>
          <w:left w:val="nil"/>
          <w:bottom w:val="nil"/>
          <w:right w:val="nil"/>
          <w:between w:val="nil"/>
        </w:pBdr>
        <w:tabs>
          <w:tab w:val="left" w:pos="567"/>
          <w:tab w:val="left" w:pos="851"/>
        </w:tabs>
        <w:jc w:val="center"/>
        <w:rPr>
          <w:rFonts w:ascii="Times New Roman" w:hAnsi="Times New Roman" w:cs="Times New Roman"/>
          <w:b/>
          <w:bCs/>
          <w:caps/>
          <w:sz w:val="22"/>
          <w:szCs w:val="22"/>
        </w:rPr>
      </w:pPr>
      <w:r w:rsidRPr="00220D35">
        <w:rPr>
          <w:rFonts w:ascii="Times New Roman" w:hAnsi="Times New Roman" w:cs="Times New Roman"/>
          <w:b/>
          <w:bCs/>
          <w:caps/>
          <w:sz w:val="22"/>
          <w:szCs w:val="22"/>
        </w:rPr>
        <w:t>paslaugų pirkimo-pardavimo sutarties Specialiosios sąlygos</w:t>
      </w:r>
    </w:p>
    <w:p w14:paraId="00A34F4D" w14:textId="77777777" w:rsidR="004B46C2" w:rsidRPr="00220D35" w:rsidRDefault="004B46C2" w:rsidP="004B46C2">
      <w:pPr>
        <w:widowControl w:val="0"/>
        <w:pBdr>
          <w:top w:val="nil"/>
          <w:left w:val="nil"/>
          <w:bottom w:val="nil"/>
          <w:right w:val="nil"/>
          <w:between w:val="nil"/>
        </w:pBdr>
        <w:tabs>
          <w:tab w:val="left" w:pos="567"/>
          <w:tab w:val="left" w:pos="851"/>
        </w:tabs>
        <w:jc w:val="center"/>
        <w:rPr>
          <w:rFonts w:ascii="Times New Roman" w:hAnsi="Times New Roman" w:cs="Times New Roman"/>
          <w:caps/>
          <w:sz w:val="22"/>
          <w:szCs w:val="22"/>
        </w:rPr>
      </w:pPr>
    </w:p>
    <w:p w14:paraId="1425F4F2" w14:textId="77777777" w:rsidR="004B46C2" w:rsidRPr="00220D35" w:rsidRDefault="004B46C2" w:rsidP="004B46C2">
      <w:pPr>
        <w:jc w:val="center"/>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B46C2" w:rsidRPr="00220D35" w14:paraId="3929CE29" w14:textId="77777777" w:rsidTr="00665ED2">
        <w:tc>
          <w:tcPr>
            <w:tcW w:w="2448" w:type="dxa"/>
          </w:tcPr>
          <w:p w14:paraId="0F32B5B2" w14:textId="77777777" w:rsidR="004B46C2" w:rsidRPr="00220D35" w:rsidRDefault="004B46C2" w:rsidP="00665ED2">
            <w:pPr>
              <w:jc w:val="both"/>
              <w:rPr>
                <w:rFonts w:ascii="Times New Roman" w:hAnsi="Times New Roman" w:cs="Times New Roman"/>
                <w:b/>
                <w:kern w:val="2"/>
                <w:sz w:val="22"/>
                <w:szCs w:val="22"/>
              </w:rPr>
            </w:pPr>
            <w:r w:rsidRPr="00220D35">
              <w:rPr>
                <w:rFonts w:ascii="Times New Roman" w:hAnsi="Times New Roman" w:cs="Times New Roman"/>
                <w:b/>
                <w:kern w:val="2"/>
                <w:sz w:val="22"/>
                <w:szCs w:val="22"/>
              </w:rPr>
              <w:t>Sutarties pavadinimas</w:t>
            </w:r>
          </w:p>
        </w:tc>
        <w:tc>
          <w:tcPr>
            <w:tcW w:w="7110" w:type="dxa"/>
            <w:gridSpan w:val="3"/>
          </w:tcPr>
          <w:p w14:paraId="27711B1C" w14:textId="77777777" w:rsidR="004B46C2" w:rsidRPr="00220D35" w:rsidRDefault="004B46C2" w:rsidP="00665ED2">
            <w:pPr>
              <w:jc w:val="both"/>
              <w:rPr>
                <w:rFonts w:ascii="Times New Roman" w:hAnsi="Times New Roman" w:cs="Times New Roman"/>
                <w:kern w:val="2"/>
                <w:sz w:val="22"/>
                <w:szCs w:val="22"/>
              </w:rPr>
            </w:pPr>
            <w:r w:rsidRPr="00220D35">
              <w:rPr>
                <w:rFonts w:ascii="Times New Roman" w:eastAsia="Times" w:hAnsi="Times New Roman" w:cs="Times New Roman"/>
                <w:sz w:val="22"/>
                <w:szCs w:val="22"/>
              </w:rPr>
              <w:t>Anglų kalbos mokymo paslaugos</w:t>
            </w:r>
          </w:p>
        </w:tc>
      </w:tr>
      <w:tr w:rsidR="004B46C2" w:rsidRPr="00220D35" w14:paraId="6620406D" w14:textId="77777777" w:rsidTr="00665ED2">
        <w:tc>
          <w:tcPr>
            <w:tcW w:w="2448" w:type="dxa"/>
          </w:tcPr>
          <w:p w14:paraId="13D6D9F2" w14:textId="77777777" w:rsidR="004B46C2" w:rsidRPr="00220D35" w:rsidRDefault="004B46C2" w:rsidP="00665ED2">
            <w:pPr>
              <w:jc w:val="both"/>
              <w:rPr>
                <w:rFonts w:ascii="Times New Roman" w:hAnsi="Times New Roman" w:cs="Times New Roman"/>
                <w:b/>
                <w:kern w:val="2"/>
                <w:sz w:val="22"/>
                <w:szCs w:val="22"/>
              </w:rPr>
            </w:pPr>
            <w:r w:rsidRPr="00220D35">
              <w:rPr>
                <w:rFonts w:ascii="Times New Roman" w:hAnsi="Times New Roman" w:cs="Times New Roman"/>
                <w:b/>
                <w:kern w:val="2"/>
                <w:sz w:val="22"/>
                <w:szCs w:val="22"/>
              </w:rPr>
              <w:t>Sutarties data</w:t>
            </w:r>
          </w:p>
        </w:tc>
        <w:tc>
          <w:tcPr>
            <w:tcW w:w="2177" w:type="dxa"/>
          </w:tcPr>
          <w:p w14:paraId="3473C905" w14:textId="77777777" w:rsidR="004B46C2" w:rsidRPr="00220D35" w:rsidRDefault="004B46C2" w:rsidP="00665ED2">
            <w:pPr>
              <w:jc w:val="both"/>
              <w:rPr>
                <w:rFonts w:ascii="Times New Roman" w:hAnsi="Times New Roman" w:cs="Times New Roman"/>
                <w:kern w:val="2"/>
                <w:sz w:val="22"/>
                <w:szCs w:val="22"/>
              </w:rPr>
            </w:pPr>
          </w:p>
        </w:tc>
        <w:tc>
          <w:tcPr>
            <w:tcW w:w="2362" w:type="dxa"/>
          </w:tcPr>
          <w:p w14:paraId="58F38FD2" w14:textId="77777777" w:rsidR="004B46C2" w:rsidRPr="00220D35" w:rsidRDefault="004B46C2" w:rsidP="00665ED2">
            <w:pPr>
              <w:jc w:val="both"/>
              <w:rPr>
                <w:rFonts w:ascii="Times New Roman" w:hAnsi="Times New Roman" w:cs="Times New Roman"/>
                <w:b/>
                <w:kern w:val="2"/>
                <w:sz w:val="22"/>
                <w:szCs w:val="22"/>
              </w:rPr>
            </w:pPr>
            <w:r w:rsidRPr="00220D35">
              <w:rPr>
                <w:rFonts w:ascii="Times New Roman" w:hAnsi="Times New Roman" w:cs="Times New Roman"/>
                <w:b/>
                <w:kern w:val="2"/>
                <w:sz w:val="22"/>
                <w:szCs w:val="22"/>
              </w:rPr>
              <w:t>Sutarties numeris</w:t>
            </w:r>
          </w:p>
        </w:tc>
        <w:tc>
          <w:tcPr>
            <w:tcW w:w="2571" w:type="dxa"/>
          </w:tcPr>
          <w:p w14:paraId="12E13E50" w14:textId="77777777" w:rsidR="004B46C2" w:rsidRPr="00220D35" w:rsidRDefault="004B46C2" w:rsidP="00665ED2">
            <w:pPr>
              <w:jc w:val="both"/>
              <w:rPr>
                <w:rFonts w:ascii="Times New Roman" w:hAnsi="Times New Roman" w:cs="Times New Roman"/>
                <w:kern w:val="2"/>
                <w:sz w:val="22"/>
                <w:szCs w:val="22"/>
              </w:rPr>
            </w:pPr>
          </w:p>
        </w:tc>
      </w:tr>
    </w:tbl>
    <w:p w14:paraId="7E548CBB" w14:textId="77777777" w:rsidR="004B46C2" w:rsidRPr="00220D35" w:rsidRDefault="004B46C2" w:rsidP="004B46C2">
      <w:pPr>
        <w:jc w:val="both"/>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4B46C2" w:rsidRPr="00220D35" w14:paraId="1E817723" w14:textId="77777777" w:rsidTr="00665ED2">
        <w:tc>
          <w:tcPr>
            <w:tcW w:w="9558" w:type="dxa"/>
            <w:gridSpan w:val="3"/>
          </w:tcPr>
          <w:p w14:paraId="0CA7DACC" w14:textId="77777777" w:rsidR="004B46C2" w:rsidRPr="00220D35" w:rsidRDefault="004B46C2" w:rsidP="00665ED2">
            <w:pPr>
              <w:jc w:val="center"/>
              <w:rPr>
                <w:rFonts w:ascii="Times New Roman" w:hAnsi="Times New Roman" w:cs="Times New Roman"/>
                <w:b/>
                <w:kern w:val="2"/>
                <w:sz w:val="22"/>
                <w:szCs w:val="22"/>
              </w:rPr>
            </w:pPr>
            <w:r w:rsidRPr="00220D35">
              <w:rPr>
                <w:rFonts w:ascii="Times New Roman" w:hAnsi="Times New Roman" w:cs="Times New Roman"/>
                <w:b/>
                <w:kern w:val="2"/>
                <w:sz w:val="22"/>
                <w:szCs w:val="22"/>
              </w:rPr>
              <w:t>1. SUTARTIES ŠALYS</w:t>
            </w:r>
          </w:p>
        </w:tc>
      </w:tr>
      <w:tr w:rsidR="004B46C2" w:rsidRPr="00220D35" w14:paraId="1297D5B7" w14:textId="77777777" w:rsidTr="00665ED2">
        <w:tc>
          <w:tcPr>
            <w:tcW w:w="2808" w:type="dxa"/>
            <w:vMerge w:val="restart"/>
          </w:tcPr>
          <w:p w14:paraId="67C447F0" w14:textId="77777777" w:rsidR="004B46C2" w:rsidRPr="00220D35" w:rsidRDefault="004B46C2" w:rsidP="00665ED2">
            <w:pPr>
              <w:jc w:val="center"/>
              <w:rPr>
                <w:rFonts w:ascii="Times New Roman" w:hAnsi="Times New Roman" w:cs="Times New Roman"/>
                <w:b/>
                <w:kern w:val="2"/>
                <w:sz w:val="22"/>
                <w:szCs w:val="22"/>
              </w:rPr>
            </w:pPr>
          </w:p>
          <w:p w14:paraId="7008B44D" w14:textId="77777777" w:rsidR="004B46C2" w:rsidRPr="00220D35" w:rsidRDefault="004B46C2" w:rsidP="00665ED2">
            <w:pPr>
              <w:jc w:val="center"/>
              <w:rPr>
                <w:rFonts w:ascii="Times New Roman" w:hAnsi="Times New Roman" w:cs="Times New Roman"/>
                <w:b/>
                <w:kern w:val="2"/>
                <w:sz w:val="22"/>
                <w:szCs w:val="22"/>
              </w:rPr>
            </w:pPr>
          </w:p>
          <w:p w14:paraId="18F9E051" w14:textId="77777777" w:rsidR="004B46C2" w:rsidRPr="00220D35" w:rsidRDefault="004B46C2" w:rsidP="00665ED2">
            <w:pPr>
              <w:jc w:val="center"/>
              <w:rPr>
                <w:rFonts w:ascii="Times New Roman" w:hAnsi="Times New Roman" w:cs="Times New Roman"/>
                <w:b/>
                <w:kern w:val="2"/>
                <w:sz w:val="22"/>
                <w:szCs w:val="22"/>
              </w:rPr>
            </w:pPr>
          </w:p>
          <w:p w14:paraId="451F3E18" w14:textId="77777777" w:rsidR="004B46C2" w:rsidRPr="00220D35" w:rsidRDefault="004B46C2" w:rsidP="00665ED2">
            <w:pPr>
              <w:rPr>
                <w:rFonts w:ascii="Times New Roman" w:hAnsi="Times New Roman" w:cs="Times New Roman"/>
                <w:b/>
                <w:kern w:val="2"/>
                <w:sz w:val="22"/>
                <w:szCs w:val="22"/>
              </w:rPr>
            </w:pPr>
          </w:p>
          <w:p w14:paraId="5A9E012C"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t>1.1. Pirkėjas</w:t>
            </w:r>
          </w:p>
        </w:tc>
        <w:tc>
          <w:tcPr>
            <w:tcW w:w="3240" w:type="dxa"/>
          </w:tcPr>
          <w:p w14:paraId="7A9FE8BF"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1.1.1. Pavadinimas</w:t>
            </w:r>
          </w:p>
        </w:tc>
        <w:tc>
          <w:tcPr>
            <w:tcW w:w="3510" w:type="dxa"/>
          </w:tcPr>
          <w:p w14:paraId="63B0D993" w14:textId="77777777" w:rsidR="004B46C2" w:rsidRPr="00220D35" w:rsidRDefault="004B46C2" w:rsidP="00665ED2">
            <w:pPr>
              <w:jc w:val="center"/>
              <w:rPr>
                <w:rFonts w:ascii="Times New Roman" w:hAnsi="Times New Roman" w:cs="Times New Roman"/>
                <w:kern w:val="2"/>
                <w:sz w:val="22"/>
                <w:szCs w:val="22"/>
              </w:rPr>
            </w:pPr>
          </w:p>
        </w:tc>
      </w:tr>
      <w:tr w:rsidR="004B46C2" w:rsidRPr="00220D35" w14:paraId="6F24604A" w14:textId="77777777" w:rsidTr="00665ED2">
        <w:tc>
          <w:tcPr>
            <w:tcW w:w="2808" w:type="dxa"/>
            <w:vMerge/>
          </w:tcPr>
          <w:p w14:paraId="65EE83E0" w14:textId="77777777" w:rsidR="004B46C2" w:rsidRPr="00220D35" w:rsidRDefault="004B46C2" w:rsidP="00665ED2">
            <w:pPr>
              <w:rPr>
                <w:rFonts w:ascii="Times New Roman" w:hAnsi="Times New Roman" w:cs="Times New Roman"/>
                <w:kern w:val="2"/>
                <w:sz w:val="22"/>
                <w:szCs w:val="22"/>
              </w:rPr>
            </w:pPr>
          </w:p>
        </w:tc>
        <w:tc>
          <w:tcPr>
            <w:tcW w:w="3240" w:type="dxa"/>
          </w:tcPr>
          <w:p w14:paraId="0A4623A3"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1.1.2. Juridinio asmens kodas</w:t>
            </w:r>
          </w:p>
        </w:tc>
        <w:tc>
          <w:tcPr>
            <w:tcW w:w="3510" w:type="dxa"/>
          </w:tcPr>
          <w:p w14:paraId="3FD1CFF9" w14:textId="77777777" w:rsidR="004B46C2" w:rsidRPr="00220D35" w:rsidRDefault="004B46C2" w:rsidP="00665ED2">
            <w:pPr>
              <w:jc w:val="center"/>
              <w:rPr>
                <w:rFonts w:ascii="Times New Roman" w:hAnsi="Times New Roman" w:cs="Times New Roman"/>
                <w:kern w:val="2"/>
                <w:sz w:val="22"/>
                <w:szCs w:val="22"/>
              </w:rPr>
            </w:pPr>
          </w:p>
        </w:tc>
      </w:tr>
      <w:tr w:rsidR="004B46C2" w:rsidRPr="00220D35" w14:paraId="53BC8849" w14:textId="77777777" w:rsidTr="00665ED2">
        <w:tc>
          <w:tcPr>
            <w:tcW w:w="2808" w:type="dxa"/>
            <w:vMerge/>
          </w:tcPr>
          <w:p w14:paraId="618EF91B" w14:textId="77777777" w:rsidR="004B46C2" w:rsidRPr="00220D35" w:rsidRDefault="004B46C2" w:rsidP="00665ED2">
            <w:pPr>
              <w:rPr>
                <w:rFonts w:ascii="Times New Roman" w:hAnsi="Times New Roman" w:cs="Times New Roman"/>
                <w:kern w:val="2"/>
                <w:sz w:val="22"/>
                <w:szCs w:val="22"/>
              </w:rPr>
            </w:pPr>
          </w:p>
        </w:tc>
        <w:tc>
          <w:tcPr>
            <w:tcW w:w="3240" w:type="dxa"/>
          </w:tcPr>
          <w:p w14:paraId="44F77552"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1.1.3. Adresas</w:t>
            </w:r>
          </w:p>
        </w:tc>
        <w:tc>
          <w:tcPr>
            <w:tcW w:w="3510" w:type="dxa"/>
          </w:tcPr>
          <w:p w14:paraId="645CB5EF" w14:textId="77777777" w:rsidR="004B46C2" w:rsidRPr="00220D35" w:rsidRDefault="004B46C2" w:rsidP="00665ED2">
            <w:pPr>
              <w:jc w:val="center"/>
              <w:rPr>
                <w:rFonts w:ascii="Times New Roman" w:hAnsi="Times New Roman" w:cs="Times New Roman"/>
                <w:kern w:val="2"/>
                <w:sz w:val="22"/>
                <w:szCs w:val="22"/>
              </w:rPr>
            </w:pPr>
          </w:p>
        </w:tc>
      </w:tr>
      <w:tr w:rsidR="004B46C2" w:rsidRPr="00220D35" w14:paraId="6ABB1072" w14:textId="77777777" w:rsidTr="00665ED2">
        <w:tc>
          <w:tcPr>
            <w:tcW w:w="2808" w:type="dxa"/>
            <w:vMerge/>
          </w:tcPr>
          <w:p w14:paraId="02C53908" w14:textId="77777777" w:rsidR="004B46C2" w:rsidRPr="00220D35" w:rsidRDefault="004B46C2" w:rsidP="00665ED2">
            <w:pPr>
              <w:rPr>
                <w:rFonts w:ascii="Times New Roman" w:hAnsi="Times New Roman" w:cs="Times New Roman"/>
                <w:kern w:val="2"/>
                <w:sz w:val="22"/>
                <w:szCs w:val="22"/>
              </w:rPr>
            </w:pPr>
          </w:p>
        </w:tc>
        <w:tc>
          <w:tcPr>
            <w:tcW w:w="3240" w:type="dxa"/>
          </w:tcPr>
          <w:p w14:paraId="63299995"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1.1.4. PVM mokėtojo kodas</w:t>
            </w:r>
          </w:p>
        </w:tc>
        <w:tc>
          <w:tcPr>
            <w:tcW w:w="3510" w:type="dxa"/>
          </w:tcPr>
          <w:p w14:paraId="4DF5D361" w14:textId="77777777" w:rsidR="004B46C2" w:rsidRPr="00220D35" w:rsidRDefault="004B46C2" w:rsidP="00665ED2">
            <w:pPr>
              <w:jc w:val="center"/>
              <w:rPr>
                <w:rFonts w:ascii="Times New Roman" w:hAnsi="Times New Roman" w:cs="Times New Roman"/>
                <w:kern w:val="2"/>
                <w:sz w:val="22"/>
                <w:szCs w:val="22"/>
              </w:rPr>
            </w:pPr>
          </w:p>
        </w:tc>
      </w:tr>
      <w:tr w:rsidR="004B46C2" w:rsidRPr="00220D35" w14:paraId="63FD1764" w14:textId="77777777" w:rsidTr="00665ED2">
        <w:tc>
          <w:tcPr>
            <w:tcW w:w="2808" w:type="dxa"/>
            <w:vMerge/>
          </w:tcPr>
          <w:p w14:paraId="2572C7F2" w14:textId="77777777" w:rsidR="004B46C2" w:rsidRPr="00220D35" w:rsidRDefault="004B46C2" w:rsidP="00665ED2">
            <w:pPr>
              <w:rPr>
                <w:rFonts w:ascii="Times New Roman" w:hAnsi="Times New Roman" w:cs="Times New Roman"/>
                <w:kern w:val="2"/>
                <w:sz w:val="22"/>
                <w:szCs w:val="22"/>
              </w:rPr>
            </w:pPr>
          </w:p>
        </w:tc>
        <w:tc>
          <w:tcPr>
            <w:tcW w:w="3240" w:type="dxa"/>
          </w:tcPr>
          <w:p w14:paraId="3F6D6349"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1.1.5. Atsiskaitomoji sąskaita</w:t>
            </w:r>
          </w:p>
        </w:tc>
        <w:tc>
          <w:tcPr>
            <w:tcW w:w="3510" w:type="dxa"/>
          </w:tcPr>
          <w:p w14:paraId="6286AF39" w14:textId="77777777" w:rsidR="004B46C2" w:rsidRPr="00220D35" w:rsidRDefault="004B46C2" w:rsidP="00665ED2">
            <w:pPr>
              <w:jc w:val="center"/>
              <w:rPr>
                <w:rFonts w:ascii="Times New Roman" w:hAnsi="Times New Roman" w:cs="Times New Roman"/>
                <w:kern w:val="2"/>
                <w:sz w:val="22"/>
                <w:szCs w:val="22"/>
              </w:rPr>
            </w:pPr>
          </w:p>
        </w:tc>
      </w:tr>
      <w:tr w:rsidR="004B46C2" w:rsidRPr="00220D35" w14:paraId="61FF078F" w14:textId="77777777" w:rsidTr="00665ED2">
        <w:tc>
          <w:tcPr>
            <w:tcW w:w="2808" w:type="dxa"/>
            <w:vMerge/>
          </w:tcPr>
          <w:p w14:paraId="7F773090" w14:textId="77777777" w:rsidR="004B46C2" w:rsidRPr="00220D35" w:rsidRDefault="004B46C2" w:rsidP="00665ED2">
            <w:pPr>
              <w:rPr>
                <w:rFonts w:ascii="Times New Roman" w:hAnsi="Times New Roman" w:cs="Times New Roman"/>
                <w:kern w:val="2"/>
                <w:sz w:val="22"/>
                <w:szCs w:val="22"/>
              </w:rPr>
            </w:pPr>
          </w:p>
        </w:tc>
        <w:tc>
          <w:tcPr>
            <w:tcW w:w="3240" w:type="dxa"/>
          </w:tcPr>
          <w:p w14:paraId="1A8F1155"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1.1.6. Bankas, banko kodas</w:t>
            </w:r>
          </w:p>
        </w:tc>
        <w:tc>
          <w:tcPr>
            <w:tcW w:w="3510" w:type="dxa"/>
          </w:tcPr>
          <w:p w14:paraId="7D9897A8" w14:textId="77777777" w:rsidR="004B46C2" w:rsidRPr="00220D35" w:rsidRDefault="004B46C2" w:rsidP="00665ED2">
            <w:pPr>
              <w:jc w:val="center"/>
              <w:rPr>
                <w:rFonts w:ascii="Times New Roman" w:hAnsi="Times New Roman" w:cs="Times New Roman"/>
                <w:kern w:val="2"/>
                <w:sz w:val="22"/>
                <w:szCs w:val="22"/>
              </w:rPr>
            </w:pPr>
          </w:p>
        </w:tc>
      </w:tr>
      <w:tr w:rsidR="004B46C2" w:rsidRPr="00220D35" w14:paraId="4E4B39C4" w14:textId="77777777" w:rsidTr="00665ED2">
        <w:tc>
          <w:tcPr>
            <w:tcW w:w="2808" w:type="dxa"/>
            <w:vMerge/>
          </w:tcPr>
          <w:p w14:paraId="0FD1D8C9" w14:textId="77777777" w:rsidR="004B46C2" w:rsidRPr="00220D35" w:rsidRDefault="004B46C2" w:rsidP="00665ED2">
            <w:pPr>
              <w:rPr>
                <w:rFonts w:ascii="Times New Roman" w:hAnsi="Times New Roman" w:cs="Times New Roman"/>
                <w:kern w:val="2"/>
                <w:sz w:val="22"/>
                <w:szCs w:val="22"/>
              </w:rPr>
            </w:pPr>
          </w:p>
        </w:tc>
        <w:tc>
          <w:tcPr>
            <w:tcW w:w="3240" w:type="dxa"/>
          </w:tcPr>
          <w:p w14:paraId="007656B6"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1.1.7. Telefonas</w:t>
            </w:r>
          </w:p>
        </w:tc>
        <w:tc>
          <w:tcPr>
            <w:tcW w:w="3510" w:type="dxa"/>
          </w:tcPr>
          <w:p w14:paraId="56E946BA" w14:textId="77777777" w:rsidR="004B46C2" w:rsidRPr="00220D35" w:rsidRDefault="004B46C2" w:rsidP="00665ED2">
            <w:pPr>
              <w:jc w:val="center"/>
              <w:rPr>
                <w:rFonts w:ascii="Times New Roman" w:hAnsi="Times New Roman" w:cs="Times New Roman"/>
                <w:kern w:val="2"/>
                <w:sz w:val="22"/>
                <w:szCs w:val="22"/>
              </w:rPr>
            </w:pPr>
          </w:p>
        </w:tc>
      </w:tr>
      <w:tr w:rsidR="004B46C2" w:rsidRPr="00220D35" w14:paraId="12B4C6DA" w14:textId="77777777" w:rsidTr="00665ED2">
        <w:tc>
          <w:tcPr>
            <w:tcW w:w="2808" w:type="dxa"/>
            <w:vMerge/>
          </w:tcPr>
          <w:p w14:paraId="36F40499" w14:textId="77777777" w:rsidR="004B46C2" w:rsidRPr="00220D35" w:rsidRDefault="004B46C2" w:rsidP="00665ED2">
            <w:pPr>
              <w:rPr>
                <w:rFonts w:ascii="Times New Roman" w:hAnsi="Times New Roman" w:cs="Times New Roman"/>
                <w:kern w:val="2"/>
                <w:sz w:val="22"/>
                <w:szCs w:val="22"/>
              </w:rPr>
            </w:pPr>
          </w:p>
        </w:tc>
        <w:tc>
          <w:tcPr>
            <w:tcW w:w="3240" w:type="dxa"/>
          </w:tcPr>
          <w:p w14:paraId="4A6126BE"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1.1.8. El. paštas</w:t>
            </w:r>
          </w:p>
        </w:tc>
        <w:tc>
          <w:tcPr>
            <w:tcW w:w="3510" w:type="dxa"/>
          </w:tcPr>
          <w:p w14:paraId="0C18139B" w14:textId="77777777" w:rsidR="004B46C2" w:rsidRPr="00220D35" w:rsidRDefault="004B46C2" w:rsidP="00665ED2">
            <w:pPr>
              <w:jc w:val="center"/>
              <w:rPr>
                <w:rFonts w:ascii="Times New Roman" w:hAnsi="Times New Roman" w:cs="Times New Roman"/>
                <w:kern w:val="2"/>
                <w:sz w:val="22"/>
                <w:szCs w:val="22"/>
              </w:rPr>
            </w:pPr>
          </w:p>
        </w:tc>
      </w:tr>
      <w:tr w:rsidR="004B46C2" w:rsidRPr="00220D35" w14:paraId="2C566B2A" w14:textId="77777777" w:rsidTr="00665ED2">
        <w:tc>
          <w:tcPr>
            <w:tcW w:w="2808" w:type="dxa"/>
            <w:vMerge/>
          </w:tcPr>
          <w:p w14:paraId="3C3D4CBF" w14:textId="77777777" w:rsidR="004B46C2" w:rsidRPr="00220D35" w:rsidRDefault="004B46C2" w:rsidP="00665ED2">
            <w:pPr>
              <w:rPr>
                <w:rFonts w:ascii="Times New Roman" w:hAnsi="Times New Roman" w:cs="Times New Roman"/>
                <w:kern w:val="2"/>
                <w:sz w:val="22"/>
                <w:szCs w:val="22"/>
              </w:rPr>
            </w:pPr>
          </w:p>
        </w:tc>
        <w:tc>
          <w:tcPr>
            <w:tcW w:w="3240" w:type="dxa"/>
          </w:tcPr>
          <w:p w14:paraId="16B61408"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1.1.9. Šalies atstovas</w:t>
            </w:r>
          </w:p>
        </w:tc>
        <w:tc>
          <w:tcPr>
            <w:tcW w:w="3510" w:type="dxa"/>
          </w:tcPr>
          <w:p w14:paraId="622B25CF" w14:textId="77777777" w:rsidR="004B46C2" w:rsidRPr="00220D35" w:rsidRDefault="004B46C2" w:rsidP="00665ED2">
            <w:pPr>
              <w:jc w:val="center"/>
              <w:rPr>
                <w:rFonts w:ascii="Times New Roman" w:hAnsi="Times New Roman" w:cs="Times New Roman"/>
                <w:kern w:val="2"/>
                <w:sz w:val="22"/>
                <w:szCs w:val="22"/>
              </w:rPr>
            </w:pPr>
          </w:p>
        </w:tc>
      </w:tr>
      <w:tr w:rsidR="004B46C2" w:rsidRPr="00220D35" w14:paraId="62B03870" w14:textId="77777777" w:rsidTr="00665ED2">
        <w:tc>
          <w:tcPr>
            <w:tcW w:w="2808" w:type="dxa"/>
            <w:vMerge/>
          </w:tcPr>
          <w:p w14:paraId="0A59F27E" w14:textId="77777777" w:rsidR="004B46C2" w:rsidRPr="00220D35" w:rsidRDefault="004B46C2" w:rsidP="00665ED2">
            <w:pPr>
              <w:rPr>
                <w:rFonts w:ascii="Times New Roman" w:hAnsi="Times New Roman" w:cs="Times New Roman"/>
                <w:kern w:val="2"/>
                <w:sz w:val="22"/>
                <w:szCs w:val="22"/>
              </w:rPr>
            </w:pPr>
          </w:p>
        </w:tc>
        <w:tc>
          <w:tcPr>
            <w:tcW w:w="3240" w:type="dxa"/>
          </w:tcPr>
          <w:p w14:paraId="37B88325"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1.1.10. Atstovavimo pagrindas</w:t>
            </w:r>
          </w:p>
        </w:tc>
        <w:tc>
          <w:tcPr>
            <w:tcW w:w="3510" w:type="dxa"/>
          </w:tcPr>
          <w:p w14:paraId="3C8C0533" w14:textId="77777777" w:rsidR="004B46C2" w:rsidRPr="00220D35" w:rsidRDefault="004B46C2" w:rsidP="00665ED2">
            <w:pPr>
              <w:jc w:val="center"/>
              <w:rPr>
                <w:rFonts w:ascii="Times New Roman" w:hAnsi="Times New Roman" w:cs="Times New Roman"/>
                <w:kern w:val="2"/>
                <w:sz w:val="22"/>
                <w:szCs w:val="22"/>
              </w:rPr>
            </w:pPr>
          </w:p>
        </w:tc>
      </w:tr>
      <w:tr w:rsidR="004B46C2" w:rsidRPr="00220D35" w14:paraId="2C05FEB7" w14:textId="77777777" w:rsidTr="00665ED2">
        <w:tc>
          <w:tcPr>
            <w:tcW w:w="2808" w:type="dxa"/>
            <w:vMerge w:val="restart"/>
          </w:tcPr>
          <w:p w14:paraId="1D720265" w14:textId="77777777" w:rsidR="004B46C2" w:rsidRPr="00220D35" w:rsidRDefault="004B46C2" w:rsidP="00665ED2">
            <w:pPr>
              <w:rPr>
                <w:rFonts w:ascii="Times New Roman" w:hAnsi="Times New Roman" w:cs="Times New Roman"/>
                <w:b/>
                <w:kern w:val="2"/>
                <w:sz w:val="22"/>
                <w:szCs w:val="22"/>
              </w:rPr>
            </w:pPr>
          </w:p>
          <w:p w14:paraId="39D2B123" w14:textId="77777777" w:rsidR="004B46C2" w:rsidRPr="00220D35" w:rsidRDefault="004B46C2" w:rsidP="00665ED2">
            <w:pPr>
              <w:rPr>
                <w:rFonts w:ascii="Times New Roman" w:hAnsi="Times New Roman" w:cs="Times New Roman"/>
                <w:b/>
                <w:kern w:val="2"/>
                <w:sz w:val="22"/>
                <w:szCs w:val="22"/>
              </w:rPr>
            </w:pPr>
          </w:p>
          <w:p w14:paraId="62E25A63" w14:textId="77777777" w:rsidR="004B46C2" w:rsidRPr="00220D35" w:rsidRDefault="004B46C2" w:rsidP="00665ED2">
            <w:pPr>
              <w:rPr>
                <w:rFonts w:ascii="Times New Roman" w:hAnsi="Times New Roman" w:cs="Times New Roman"/>
                <w:b/>
                <w:kern w:val="2"/>
                <w:sz w:val="22"/>
                <w:szCs w:val="22"/>
              </w:rPr>
            </w:pPr>
          </w:p>
          <w:p w14:paraId="20B27D88"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t>1.2. Tiekėjas</w:t>
            </w:r>
          </w:p>
          <w:p w14:paraId="7A867DA7" w14:textId="77777777" w:rsidR="004B46C2" w:rsidRPr="00220D35" w:rsidRDefault="004B46C2" w:rsidP="00665ED2">
            <w:pPr>
              <w:rPr>
                <w:rFonts w:ascii="Times New Roman" w:hAnsi="Times New Roman" w:cs="Times New Roman"/>
                <w:color w:val="4472C4"/>
                <w:kern w:val="2"/>
                <w:sz w:val="22"/>
                <w:szCs w:val="22"/>
              </w:rPr>
            </w:pPr>
            <w:r w:rsidRPr="00220D35">
              <w:rPr>
                <w:rFonts w:ascii="Times New Roman" w:hAnsi="Times New Roman" w:cs="Times New Roman"/>
                <w:color w:val="4472C4"/>
                <w:kern w:val="2"/>
                <w:sz w:val="22"/>
                <w:szCs w:val="22"/>
              </w:rPr>
              <w:t>(jei Tiekėjas yra fizinis asmuo, skiltys atitinkamai pakoreguojamos.</w:t>
            </w:r>
          </w:p>
          <w:p w14:paraId="148F792A" w14:textId="77777777" w:rsidR="004B46C2" w:rsidRPr="00220D35" w:rsidRDefault="004B46C2" w:rsidP="00665ED2">
            <w:pPr>
              <w:rPr>
                <w:rFonts w:ascii="Times New Roman" w:hAnsi="Times New Roman" w:cs="Times New Roman"/>
                <w:color w:val="4472C4"/>
                <w:kern w:val="2"/>
                <w:sz w:val="22"/>
                <w:szCs w:val="22"/>
              </w:rPr>
            </w:pPr>
            <w:r w:rsidRPr="00220D35">
              <w:rPr>
                <w:rFonts w:ascii="Times New Roman" w:hAnsi="Times New Roman" w:cs="Times New Roman"/>
                <w:color w:val="4472C4"/>
                <w:kern w:val="2"/>
                <w:sz w:val="22"/>
                <w:szCs w:val="22"/>
              </w:rPr>
              <w:lastRenderedPageBreak/>
              <w:t>Jei Tiekėjas yra tiekėjų grupė, skiltys pildomos įterpiant kiekvieno grupės nario informaciją)</w:t>
            </w:r>
          </w:p>
          <w:p w14:paraId="5F27FFB8" w14:textId="77777777" w:rsidR="004B46C2" w:rsidRPr="00220D35" w:rsidRDefault="004B46C2" w:rsidP="00665ED2">
            <w:pPr>
              <w:rPr>
                <w:rFonts w:ascii="Times New Roman" w:hAnsi="Times New Roman" w:cs="Times New Roman"/>
                <w:b/>
                <w:kern w:val="2"/>
                <w:sz w:val="22"/>
                <w:szCs w:val="22"/>
              </w:rPr>
            </w:pPr>
          </w:p>
        </w:tc>
        <w:tc>
          <w:tcPr>
            <w:tcW w:w="3240" w:type="dxa"/>
          </w:tcPr>
          <w:p w14:paraId="1C8A3047"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lastRenderedPageBreak/>
              <w:t>1.2.1. Pavadinimas</w:t>
            </w:r>
          </w:p>
        </w:tc>
        <w:tc>
          <w:tcPr>
            <w:tcW w:w="3510" w:type="dxa"/>
          </w:tcPr>
          <w:p w14:paraId="7C6AE5FC" w14:textId="77777777" w:rsidR="004B46C2" w:rsidRPr="00220D35" w:rsidRDefault="004B46C2" w:rsidP="00665ED2">
            <w:pPr>
              <w:jc w:val="center"/>
              <w:rPr>
                <w:rFonts w:ascii="Times New Roman" w:hAnsi="Times New Roman" w:cs="Times New Roman"/>
                <w:kern w:val="2"/>
                <w:sz w:val="22"/>
                <w:szCs w:val="22"/>
              </w:rPr>
            </w:pPr>
          </w:p>
        </w:tc>
      </w:tr>
      <w:tr w:rsidR="004B46C2" w:rsidRPr="00220D35" w14:paraId="60400357" w14:textId="77777777" w:rsidTr="00665ED2">
        <w:tc>
          <w:tcPr>
            <w:tcW w:w="2808" w:type="dxa"/>
            <w:vMerge/>
          </w:tcPr>
          <w:p w14:paraId="7D098A38" w14:textId="77777777" w:rsidR="004B46C2" w:rsidRPr="00220D35" w:rsidRDefault="004B46C2" w:rsidP="00665ED2">
            <w:pPr>
              <w:rPr>
                <w:rFonts w:ascii="Times New Roman" w:hAnsi="Times New Roman" w:cs="Times New Roman"/>
                <w:b/>
                <w:kern w:val="2"/>
                <w:sz w:val="22"/>
                <w:szCs w:val="22"/>
              </w:rPr>
            </w:pPr>
          </w:p>
        </w:tc>
        <w:tc>
          <w:tcPr>
            <w:tcW w:w="3240" w:type="dxa"/>
          </w:tcPr>
          <w:p w14:paraId="72087B14"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1.2.2. Juridinio asmens kodas</w:t>
            </w:r>
          </w:p>
        </w:tc>
        <w:tc>
          <w:tcPr>
            <w:tcW w:w="3510" w:type="dxa"/>
          </w:tcPr>
          <w:p w14:paraId="4A66AE78" w14:textId="77777777" w:rsidR="004B46C2" w:rsidRPr="00220D35" w:rsidRDefault="004B46C2" w:rsidP="00665ED2">
            <w:pPr>
              <w:jc w:val="center"/>
              <w:rPr>
                <w:rFonts w:ascii="Times New Roman" w:hAnsi="Times New Roman" w:cs="Times New Roman"/>
                <w:kern w:val="2"/>
                <w:sz w:val="22"/>
                <w:szCs w:val="22"/>
              </w:rPr>
            </w:pPr>
          </w:p>
        </w:tc>
      </w:tr>
      <w:tr w:rsidR="004B46C2" w:rsidRPr="00220D35" w14:paraId="3ABC7178" w14:textId="77777777" w:rsidTr="00665ED2">
        <w:tc>
          <w:tcPr>
            <w:tcW w:w="2808" w:type="dxa"/>
            <w:vMerge/>
          </w:tcPr>
          <w:p w14:paraId="12CD00F7" w14:textId="77777777" w:rsidR="004B46C2" w:rsidRPr="00220D35" w:rsidRDefault="004B46C2" w:rsidP="00665ED2">
            <w:pPr>
              <w:rPr>
                <w:rFonts w:ascii="Times New Roman" w:hAnsi="Times New Roman" w:cs="Times New Roman"/>
                <w:b/>
                <w:kern w:val="2"/>
                <w:sz w:val="22"/>
                <w:szCs w:val="22"/>
              </w:rPr>
            </w:pPr>
          </w:p>
        </w:tc>
        <w:tc>
          <w:tcPr>
            <w:tcW w:w="3240" w:type="dxa"/>
          </w:tcPr>
          <w:p w14:paraId="5DAACDD5"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1.2.3. Adresas</w:t>
            </w:r>
          </w:p>
        </w:tc>
        <w:tc>
          <w:tcPr>
            <w:tcW w:w="3510" w:type="dxa"/>
          </w:tcPr>
          <w:p w14:paraId="7CA756DE" w14:textId="77777777" w:rsidR="004B46C2" w:rsidRPr="00220D35" w:rsidRDefault="004B46C2" w:rsidP="00665ED2">
            <w:pPr>
              <w:jc w:val="center"/>
              <w:rPr>
                <w:rFonts w:ascii="Times New Roman" w:hAnsi="Times New Roman" w:cs="Times New Roman"/>
                <w:kern w:val="2"/>
                <w:sz w:val="22"/>
                <w:szCs w:val="22"/>
              </w:rPr>
            </w:pPr>
          </w:p>
        </w:tc>
      </w:tr>
      <w:tr w:rsidR="004B46C2" w:rsidRPr="00220D35" w14:paraId="26A9FB46" w14:textId="77777777" w:rsidTr="00665ED2">
        <w:tc>
          <w:tcPr>
            <w:tcW w:w="2808" w:type="dxa"/>
            <w:vMerge/>
          </w:tcPr>
          <w:p w14:paraId="6A59D4F2" w14:textId="77777777" w:rsidR="004B46C2" w:rsidRPr="00220D35" w:rsidRDefault="004B46C2" w:rsidP="00665ED2">
            <w:pPr>
              <w:rPr>
                <w:rFonts w:ascii="Times New Roman" w:hAnsi="Times New Roman" w:cs="Times New Roman"/>
                <w:b/>
                <w:kern w:val="2"/>
                <w:sz w:val="22"/>
                <w:szCs w:val="22"/>
              </w:rPr>
            </w:pPr>
          </w:p>
        </w:tc>
        <w:tc>
          <w:tcPr>
            <w:tcW w:w="3240" w:type="dxa"/>
          </w:tcPr>
          <w:p w14:paraId="134B2547"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1.2.4. PVM mokėtojo kodas</w:t>
            </w:r>
          </w:p>
        </w:tc>
        <w:tc>
          <w:tcPr>
            <w:tcW w:w="3510" w:type="dxa"/>
          </w:tcPr>
          <w:p w14:paraId="44E1D4B5" w14:textId="77777777" w:rsidR="004B46C2" w:rsidRPr="00220D35" w:rsidRDefault="004B46C2" w:rsidP="00665ED2">
            <w:pPr>
              <w:jc w:val="center"/>
              <w:rPr>
                <w:rFonts w:ascii="Times New Roman" w:hAnsi="Times New Roman" w:cs="Times New Roman"/>
                <w:kern w:val="2"/>
                <w:sz w:val="22"/>
                <w:szCs w:val="22"/>
              </w:rPr>
            </w:pPr>
          </w:p>
        </w:tc>
      </w:tr>
      <w:tr w:rsidR="004B46C2" w:rsidRPr="00220D35" w14:paraId="07AA6B5B" w14:textId="77777777" w:rsidTr="00665ED2">
        <w:tc>
          <w:tcPr>
            <w:tcW w:w="2808" w:type="dxa"/>
            <w:vMerge/>
          </w:tcPr>
          <w:p w14:paraId="621965E6" w14:textId="77777777" w:rsidR="004B46C2" w:rsidRPr="00220D35" w:rsidRDefault="004B46C2" w:rsidP="00665ED2">
            <w:pPr>
              <w:rPr>
                <w:rFonts w:ascii="Times New Roman" w:hAnsi="Times New Roman" w:cs="Times New Roman"/>
                <w:b/>
                <w:kern w:val="2"/>
                <w:sz w:val="22"/>
                <w:szCs w:val="22"/>
              </w:rPr>
            </w:pPr>
          </w:p>
        </w:tc>
        <w:tc>
          <w:tcPr>
            <w:tcW w:w="3240" w:type="dxa"/>
          </w:tcPr>
          <w:p w14:paraId="03670E9C"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1.2.5. Atsiskaitomoji sąskaita</w:t>
            </w:r>
          </w:p>
        </w:tc>
        <w:tc>
          <w:tcPr>
            <w:tcW w:w="3510" w:type="dxa"/>
          </w:tcPr>
          <w:p w14:paraId="23A83949" w14:textId="77777777" w:rsidR="004B46C2" w:rsidRPr="00220D35" w:rsidRDefault="004B46C2" w:rsidP="00665ED2">
            <w:pPr>
              <w:jc w:val="center"/>
              <w:rPr>
                <w:rFonts w:ascii="Times New Roman" w:hAnsi="Times New Roman" w:cs="Times New Roman"/>
                <w:kern w:val="2"/>
                <w:sz w:val="22"/>
                <w:szCs w:val="22"/>
              </w:rPr>
            </w:pPr>
          </w:p>
        </w:tc>
      </w:tr>
      <w:tr w:rsidR="004B46C2" w:rsidRPr="00220D35" w14:paraId="4B83AD49" w14:textId="77777777" w:rsidTr="00665ED2">
        <w:tc>
          <w:tcPr>
            <w:tcW w:w="2808" w:type="dxa"/>
            <w:vMerge/>
          </w:tcPr>
          <w:p w14:paraId="2FE540A0" w14:textId="77777777" w:rsidR="004B46C2" w:rsidRPr="00220D35" w:rsidRDefault="004B46C2" w:rsidP="00665ED2">
            <w:pPr>
              <w:rPr>
                <w:rFonts w:ascii="Times New Roman" w:hAnsi="Times New Roman" w:cs="Times New Roman"/>
                <w:b/>
                <w:kern w:val="2"/>
                <w:sz w:val="22"/>
                <w:szCs w:val="22"/>
              </w:rPr>
            </w:pPr>
          </w:p>
        </w:tc>
        <w:tc>
          <w:tcPr>
            <w:tcW w:w="3240" w:type="dxa"/>
          </w:tcPr>
          <w:p w14:paraId="08ED074E"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1.2.6. Bankas, banko kodas</w:t>
            </w:r>
          </w:p>
        </w:tc>
        <w:tc>
          <w:tcPr>
            <w:tcW w:w="3510" w:type="dxa"/>
          </w:tcPr>
          <w:p w14:paraId="083DF243" w14:textId="77777777" w:rsidR="004B46C2" w:rsidRPr="00220D35" w:rsidRDefault="004B46C2" w:rsidP="00665ED2">
            <w:pPr>
              <w:jc w:val="center"/>
              <w:rPr>
                <w:rFonts w:ascii="Times New Roman" w:hAnsi="Times New Roman" w:cs="Times New Roman"/>
                <w:kern w:val="2"/>
                <w:sz w:val="22"/>
                <w:szCs w:val="22"/>
              </w:rPr>
            </w:pPr>
          </w:p>
        </w:tc>
      </w:tr>
      <w:tr w:rsidR="004B46C2" w:rsidRPr="00220D35" w14:paraId="1DD2D144" w14:textId="77777777" w:rsidTr="00665ED2">
        <w:tc>
          <w:tcPr>
            <w:tcW w:w="2808" w:type="dxa"/>
            <w:vMerge/>
          </w:tcPr>
          <w:p w14:paraId="159BA529" w14:textId="77777777" w:rsidR="004B46C2" w:rsidRPr="00220D35" w:rsidRDefault="004B46C2" w:rsidP="00665ED2">
            <w:pPr>
              <w:rPr>
                <w:rFonts w:ascii="Times New Roman" w:hAnsi="Times New Roman" w:cs="Times New Roman"/>
                <w:b/>
                <w:kern w:val="2"/>
                <w:sz w:val="22"/>
                <w:szCs w:val="22"/>
              </w:rPr>
            </w:pPr>
          </w:p>
        </w:tc>
        <w:tc>
          <w:tcPr>
            <w:tcW w:w="3240" w:type="dxa"/>
          </w:tcPr>
          <w:p w14:paraId="0F1BCEFE"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1.2.7. Telefonas</w:t>
            </w:r>
          </w:p>
        </w:tc>
        <w:tc>
          <w:tcPr>
            <w:tcW w:w="3510" w:type="dxa"/>
          </w:tcPr>
          <w:p w14:paraId="38E0A97C" w14:textId="77777777" w:rsidR="004B46C2" w:rsidRPr="00220D35" w:rsidRDefault="004B46C2" w:rsidP="00665ED2">
            <w:pPr>
              <w:jc w:val="center"/>
              <w:rPr>
                <w:rFonts w:ascii="Times New Roman" w:hAnsi="Times New Roman" w:cs="Times New Roman"/>
                <w:kern w:val="2"/>
                <w:sz w:val="22"/>
                <w:szCs w:val="22"/>
              </w:rPr>
            </w:pPr>
          </w:p>
        </w:tc>
      </w:tr>
      <w:tr w:rsidR="004B46C2" w:rsidRPr="00220D35" w14:paraId="1A962E1C" w14:textId="77777777" w:rsidTr="00665ED2">
        <w:tc>
          <w:tcPr>
            <w:tcW w:w="2808" w:type="dxa"/>
            <w:vMerge/>
          </w:tcPr>
          <w:p w14:paraId="3BB2E1AA" w14:textId="77777777" w:rsidR="004B46C2" w:rsidRPr="00220D35" w:rsidRDefault="004B46C2" w:rsidP="00665ED2">
            <w:pPr>
              <w:rPr>
                <w:rFonts w:ascii="Times New Roman" w:hAnsi="Times New Roman" w:cs="Times New Roman"/>
                <w:b/>
                <w:kern w:val="2"/>
                <w:sz w:val="22"/>
                <w:szCs w:val="22"/>
              </w:rPr>
            </w:pPr>
          </w:p>
        </w:tc>
        <w:tc>
          <w:tcPr>
            <w:tcW w:w="3240" w:type="dxa"/>
          </w:tcPr>
          <w:p w14:paraId="588806EE"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1.2.8. El. paštas</w:t>
            </w:r>
          </w:p>
        </w:tc>
        <w:tc>
          <w:tcPr>
            <w:tcW w:w="3510" w:type="dxa"/>
          </w:tcPr>
          <w:p w14:paraId="757EBFEF" w14:textId="77777777" w:rsidR="004B46C2" w:rsidRPr="00220D35" w:rsidRDefault="004B46C2" w:rsidP="00665ED2">
            <w:pPr>
              <w:jc w:val="center"/>
              <w:rPr>
                <w:rFonts w:ascii="Times New Roman" w:hAnsi="Times New Roman" w:cs="Times New Roman"/>
                <w:kern w:val="2"/>
                <w:sz w:val="22"/>
                <w:szCs w:val="22"/>
              </w:rPr>
            </w:pPr>
          </w:p>
        </w:tc>
      </w:tr>
      <w:tr w:rsidR="004B46C2" w:rsidRPr="00220D35" w14:paraId="64A12343" w14:textId="77777777" w:rsidTr="00665ED2">
        <w:tc>
          <w:tcPr>
            <w:tcW w:w="2808" w:type="dxa"/>
            <w:vMerge/>
          </w:tcPr>
          <w:p w14:paraId="0E73AC6F" w14:textId="77777777" w:rsidR="004B46C2" w:rsidRPr="00220D35" w:rsidRDefault="004B46C2" w:rsidP="00665ED2">
            <w:pPr>
              <w:rPr>
                <w:rFonts w:ascii="Times New Roman" w:hAnsi="Times New Roman" w:cs="Times New Roman"/>
                <w:b/>
                <w:kern w:val="2"/>
                <w:sz w:val="22"/>
                <w:szCs w:val="22"/>
              </w:rPr>
            </w:pPr>
          </w:p>
        </w:tc>
        <w:tc>
          <w:tcPr>
            <w:tcW w:w="3240" w:type="dxa"/>
          </w:tcPr>
          <w:p w14:paraId="06AAE403"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1.2.9. Šalies atstovas</w:t>
            </w:r>
          </w:p>
        </w:tc>
        <w:tc>
          <w:tcPr>
            <w:tcW w:w="3510" w:type="dxa"/>
          </w:tcPr>
          <w:p w14:paraId="64F9F7B7" w14:textId="77777777" w:rsidR="004B46C2" w:rsidRPr="00220D35" w:rsidRDefault="004B46C2" w:rsidP="00665ED2">
            <w:pPr>
              <w:jc w:val="center"/>
              <w:rPr>
                <w:rFonts w:ascii="Times New Roman" w:hAnsi="Times New Roman" w:cs="Times New Roman"/>
                <w:kern w:val="2"/>
                <w:sz w:val="22"/>
                <w:szCs w:val="22"/>
              </w:rPr>
            </w:pPr>
          </w:p>
        </w:tc>
      </w:tr>
      <w:tr w:rsidR="004B46C2" w:rsidRPr="00220D35" w14:paraId="4D2B7ADF" w14:textId="77777777" w:rsidTr="00665ED2">
        <w:tc>
          <w:tcPr>
            <w:tcW w:w="2808" w:type="dxa"/>
            <w:vMerge/>
          </w:tcPr>
          <w:p w14:paraId="14D29DE1" w14:textId="77777777" w:rsidR="004B46C2" w:rsidRPr="00220D35" w:rsidRDefault="004B46C2" w:rsidP="00665ED2">
            <w:pPr>
              <w:rPr>
                <w:rFonts w:ascii="Times New Roman" w:hAnsi="Times New Roman" w:cs="Times New Roman"/>
                <w:b/>
                <w:kern w:val="2"/>
                <w:sz w:val="22"/>
                <w:szCs w:val="22"/>
              </w:rPr>
            </w:pPr>
          </w:p>
        </w:tc>
        <w:tc>
          <w:tcPr>
            <w:tcW w:w="3240" w:type="dxa"/>
          </w:tcPr>
          <w:p w14:paraId="6EFF80B9"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1.2.10. Atstovavimo pagrindas</w:t>
            </w:r>
          </w:p>
        </w:tc>
        <w:tc>
          <w:tcPr>
            <w:tcW w:w="3510" w:type="dxa"/>
          </w:tcPr>
          <w:p w14:paraId="5AFA3E0E" w14:textId="77777777" w:rsidR="004B46C2" w:rsidRPr="00220D35" w:rsidRDefault="004B46C2" w:rsidP="00665ED2">
            <w:pPr>
              <w:jc w:val="center"/>
              <w:rPr>
                <w:rFonts w:ascii="Times New Roman" w:hAnsi="Times New Roman" w:cs="Times New Roman"/>
                <w:kern w:val="2"/>
                <w:sz w:val="22"/>
                <w:szCs w:val="22"/>
              </w:rPr>
            </w:pPr>
          </w:p>
        </w:tc>
      </w:tr>
    </w:tbl>
    <w:p w14:paraId="1815AA69" w14:textId="77777777" w:rsidR="004B46C2" w:rsidRPr="00220D35" w:rsidRDefault="004B46C2" w:rsidP="004B46C2">
      <w:pPr>
        <w:jc w:val="both"/>
        <w:rPr>
          <w:rFonts w:ascii="Times New Roman" w:hAnsi="Times New Roman" w:cs="Times New Roman"/>
          <w:sz w:val="22"/>
          <w:szCs w:val="22"/>
        </w:rPr>
      </w:pPr>
    </w:p>
    <w:tbl>
      <w:tblPr>
        <w:tblW w:w="8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579"/>
        <w:gridCol w:w="4313"/>
      </w:tblGrid>
      <w:tr w:rsidR="004B46C2" w:rsidRPr="00220D35" w14:paraId="6B96E580" w14:textId="77777777" w:rsidTr="00665ED2">
        <w:trPr>
          <w:trHeight w:val="300"/>
        </w:trPr>
        <w:tc>
          <w:tcPr>
            <w:tcW w:w="8986" w:type="dxa"/>
            <w:gridSpan w:val="4"/>
          </w:tcPr>
          <w:p w14:paraId="1237391E" w14:textId="77777777" w:rsidR="004B46C2" w:rsidRPr="00220D35" w:rsidRDefault="004B46C2" w:rsidP="00665ED2">
            <w:pPr>
              <w:jc w:val="center"/>
              <w:rPr>
                <w:rFonts w:ascii="Times New Roman" w:hAnsi="Times New Roman" w:cs="Times New Roman"/>
                <w:b/>
                <w:kern w:val="2"/>
                <w:sz w:val="22"/>
                <w:szCs w:val="22"/>
              </w:rPr>
            </w:pPr>
            <w:r w:rsidRPr="00220D35">
              <w:rPr>
                <w:rFonts w:ascii="Times New Roman" w:hAnsi="Times New Roman" w:cs="Times New Roman"/>
                <w:b/>
                <w:kern w:val="2"/>
                <w:sz w:val="22"/>
                <w:szCs w:val="22"/>
              </w:rPr>
              <w:t>2. ATSAKINGI ASMENYS</w:t>
            </w:r>
          </w:p>
        </w:tc>
      </w:tr>
      <w:tr w:rsidR="004B46C2" w:rsidRPr="00220D35" w14:paraId="3691CB47" w14:textId="77777777" w:rsidTr="00665ED2">
        <w:trPr>
          <w:trHeight w:val="300"/>
        </w:trPr>
        <w:tc>
          <w:tcPr>
            <w:tcW w:w="3094" w:type="dxa"/>
            <w:gridSpan w:val="2"/>
          </w:tcPr>
          <w:p w14:paraId="16EF42C8"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t xml:space="preserve">2.1. Pirkėjo kontaktiniai asmenys, atsakingi už Sutarties vykdymą, </w:t>
            </w:r>
            <w:r w:rsidRPr="00220D35">
              <w:rPr>
                <w:rFonts w:ascii="Times New Roman" w:hAnsi="Times New Roman" w:cs="Times New Roman"/>
                <w:b/>
                <w:sz w:val="22"/>
                <w:szCs w:val="22"/>
              </w:rPr>
              <w:t>Paslaugų</w:t>
            </w:r>
            <w:r w:rsidRPr="00220D35">
              <w:rPr>
                <w:rFonts w:ascii="Times New Roman" w:hAnsi="Times New Roman" w:cs="Times New Roman"/>
                <w:b/>
                <w:kern w:val="2"/>
                <w:sz w:val="22"/>
                <w:szCs w:val="22"/>
              </w:rPr>
              <w:t xml:space="preserve"> priėmimą, Sąskaitų per informacinę sistemą SABIS priėmimą</w:t>
            </w:r>
          </w:p>
        </w:tc>
        <w:tc>
          <w:tcPr>
            <w:tcW w:w="5892" w:type="dxa"/>
            <w:gridSpan w:val="2"/>
          </w:tcPr>
          <w:p w14:paraId="73E1C00E" w14:textId="77777777" w:rsidR="004B46C2" w:rsidRPr="00220D35" w:rsidRDefault="004B46C2" w:rsidP="00665ED2">
            <w:pPr>
              <w:rPr>
                <w:rFonts w:ascii="Times New Roman" w:hAnsi="Times New Roman" w:cs="Times New Roman"/>
                <w:color w:val="4472C4"/>
                <w:kern w:val="2"/>
                <w:sz w:val="22"/>
                <w:szCs w:val="22"/>
              </w:rPr>
            </w:pPr>
            <w:r w:rsidRPr="00220D35">
              <w:rPr>
                <w:rFonts w:ascii="Times New Roman" w:hAnsi="Times New Roman" w:cs="Times New Roman"/>
                <w:color w:val="4472C4"/>
                <w:kern w:val="2"/>
                <w:sz w:val="22"/>
                <w:szCs w:val="22"/>
              </w:rPr>
              <w:t>(nurodyti padalinį / skyrių, pareigas, vardą, pavardę, tel., el. paštą)</w:t>
            </w:r>
          </w:p>
        </w:tc>
      </w:tr>
      <w:tr w:rsidR="004B46C2" w:rsidRPr="00220D35" w14:paraId="0007B422" w14:textId="77777777" w:rsidTr="00665ED2">
        <w:trPr>
          <w:trHeight w:val="300"/>
        </w:trPr>
        <w:tc>
          <w:tcPr>
            <w:tcW w:w="3094" w:type="dxa"/>
            <w:gridSpan w:val="2"/>
          </w:tcPr>
          <w:p w14:paraId="123035BE"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t>2.2. Tiekėjo kontaktiniai asmenys, atsakingi už Sutarties vykdymą</w:t>
            </w:r>
          </w:p>
        </w:tc>
        <w:tc>
          <w:tcPr>
            <w:tcW w:w="5892" w:type="dxa"/>
            <w:gridSpan w:val="2"/>
          </w:tcPr>
          <w:p w14:paraId="5E8A706B" w14:textId="77777777" w:rsidR="004B46C2" w:rsidRPr="00220D35" w:rsidRDefault="004B46C2" w:rsidP="00665ED2">
            <w:pPr>
              <w:rPr>
                <w:rFonts w:ascii="Times New Roman" w:hAnsi="Times New Roman" w:cs="Times New Roman"/>
                <w:color w:val="4472C4"/>
                <w:kern w:val="2"/>
                <w:sz w:val="22"/>
                <w:szCs w:val="22"/>
              </w:rPr>
            </w:pPr>
            <w:r w:rsidRPr="00220D35">
              <w:rPr>
                <w:rFonts w:ascii="Times New Roman" w:hAnsi="Times New Roman" w:cs="Times New Roman"/>
                <w:color w:val="4472C4"/>
                <w:kern w:val="2"/>
                <w:sz w:val="22"/>
                <w:szCs w:val="22"/>
              </w:rPr>
              <w:t>(nurodyti padalinį / skyrių, pareigas, vardą, pavardę, tel., el. paštą)</w:t>
            </w:r>
          </w:p>
        </w:tc>
      </w:tr>
      <w:tr w:rsidR="004B46C2" w:rsidRPr="00220D35" w14:paraId="158D9703" w14:textId="77777777" w:rsidTr="00665ED2">
        <w:trPr>
          <w:trHeight w:val="300"/>
        </w:trPr>
        <w:tc>
          <w:tcPr>
            <w:tcW w:w="8986" w:type="dxa"/>
            <w:gridSpan w:val="4"/>
          </w:tcPr>
          <w:p w14:paraId="4296281C" w14:textId="77777777" w:rsidR="004B46C2" w:rsidRPr="00220D35" w:rsidRDefault="004B46C2" w:rsidP="00665ED2">
            <w:pPr>
              <w:jc w:val="center"/>
              <w:rPr>
                <w:rFonts w:ascii="Times New Roman" w:hAnsi="Times New Roman" w:cs="Times New Roman"/>
                <w:b/>
                <w:kern w:val="2"/>
                <w:sz w:val="22"/>
                <w:szCs w:val="22"/>
              </w:rPr>
            </w:pPr>
            <w:r w:rsidRPr="00220D35">
              <w:rPr>
                <w:rFonts w:ascii="Times New Roman" w:hAnsi="Times New Roman" w:cs="Times New Roman"/>
                <w:b/>
                <w:kern w:val="2"/>
                <w:sz w:val="22"/>
                <w:szCs w:val="22"/>
              </w:rPr>
              <w:t>3. SUTARTIES DALYKAS</w:t>
            </w:r>
          </w:p>
        </w:tc>
      </w:tr>
      <w:tr w:rsidR="004B46C2" w:rsidRPr="00220D35" w14:paraId="5ABCE5AF" w14:textId="77777777" w:rsidTr="00665ED2">
        <w:trPr>
          <w:trHeight w:val="300"/>
        </w:trPr>
        <w:tc>
          <w:tcPr>
            <w:tcW w:w="3094" w:type="dxa"/>
            <w:gridSpan w:val="2"/>
          </w:tcPr>
          <w:p w14:paraId="73E71139"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t>3.1. Sutarties dalykas</w:t>
            </w:r>
          </w:p>
        </w:tc>
        <w:tc>
          <w:tcPr>
            <w:tcW w:w="5892" w:type="dxa"/>
            <w:gridSpan w:val="2"/>
          </w:tcPr>
          <w:p w14:paraId="028CAE53" w14:textId="77777777" w:rsidR="004B46C2" w:rsidRPr="00220D35" w:rsidRDefault="004B46C2" w:rsidP="00665ED2">
            <w:pPr>
              <w:rPr>
                <w:rFonts w:ascii="Times New Roman" w:hAnsi="Times New Roman" w:cs="Times New Roman"/>
                <w:color w:val="000000"/>
                <w:kern w:val="2"/>
                <w:sz w:val="22"/>
                <w:szCs w:val="22"/>
              </w:rPr>
            </w:pPr>
            <w:r w:rsidRPr="00220D35">
              <w:rPr>
                <w:rFonts w:ascii="Times New Roman" w:hAnsi="Times New Roman" w:cs="Times New Roman"/>
                <w:kern w:val="2"/>
                <w:sz w:val="22"/>
                <w:szCs w:val="22"/>
              </w:rPr>
              <w:t xml:space="preserve">Tiekėjas įsipareigoja Sutartyje numatytomis sąlygomis suteikti Pirkėjui Paslaugas: </w:t>
            </w:r>
            <w:r w:rsidRPr="00220D35">
              <w:rPr>
                <w:rFonts w:ascii="Times New Roman" w:eastAsia="Times" w:hAnsi="Times New Roman" w:cs="Times New Roman"/>
                <w:sz w:val="22"/>
                <w:szCs w:val="22"/>
              </w:rPr>
              <w:t xml:space="preserve">Anglų kalbos mokymo paslaugos </w:t>
            </w:r>
            <w:r w:rsidRPr="00220D35">
              <w:rPr>
                <w:rFonts w:ascii="Times New Roman" w:hAnsi="Times New Roman" w:cs="Times New Roman"/>
                <w:color w:val="000000"/>
                <w:kern w:val="2"/>
                <w:sz w:val="22"/>
                <w:szCs w:val="22"/>
              </w:rPr>
              <w:t>(toliau – Paslaugos).</w:t>
            </w:r>
          </w:p>
          <w:p w14:paraId="6A0847F1" w14:textId="77777777" w:rsidR="004B46C2" w:rsidRPr="00220D35" w:rsidRDefault="004B46C2" w:rsidP="00665ED2">
            <w:pPr>
              <w:rPr>
                <w:rFonts w:ascii="Times New Roman" w:hAnsi="Times New Roman" w:cs="Times New Roman"/>
                <w:color w:val="000000"/>
                <w:kern w:val="2"/>
                <w:sz w:val="22"/>
                <w:szCs w:val="22"/>
              </w:rPr>
            </w:pPr>
            <w:r w:rsidRPr="00220D35">
              <w:rPr>
                <w:rFonts w:ascii="Times New Roman" w:hAnsi="Times New Roman" w:cs="Times New Roman"/>
                <w:color w:val="000000"/>
                <w:kern w:val="2"/>
                <w:sz w:val="22"/>
                <w:szCs w:val="22"/>
              </w:rPr>
              <w:t xml:space="preserve">Išsamus </w:t>
            </w:r>
            <w:r w:rsidRPr="00220D35">
              <w:rPr>
                <w:rFonts w:ascii="Times New Roman" w:hAnsi="Times New Roman" w:cs="Times New Roman"/>
                <w:color w:val="000000"/>
                <w:sz w:val="22"/>
                <w:szCs w:val="22"/>
              </w:rPr>
              <w:t>Paslaugų</w:t>
            </w:r>
            <w:r w:rsidRPr="00220D35">
              <w:rPr>
                <w:rFonts w:ascii="Times New Roman" w:hAnsi="Times New Roman" w:cs="Times New Roman"/>
                <w:color w:val="000000"/>
                <w:kern w:val="2"/>
                <w:sz w:val="22"/>
                <w:szCs w:val="22"/>
              </w:rPr>
              <w:t xml:space="preserve"> aprašymas ir kiti reikalavimai teikiamoms </w:t>
            </w:r>
            <w:r w:rsidRPr="00220D35">
              <w:rPr>
                <w:rFonts w:ascii="Times New Roman" w:hAnsi="Times New Roman" w:cs="Times New Roman"/>
                <w:color w:val="000000"/>
                <w:sz w:val="22"/>
                <w:szCs w:val="22"/>
              </w:rPr>
              <w:t>Paslaugoms</w:t>
            </w:r>
            <w:r w:rsidRPr="00220D35">
              <w:rPr>
                <w:rFonts w:ascii="Times New Roman" w:hAnsi="Times New Roman" w:cs="Times New Roman"/>
                <w:color w:val="000000"/>
                <w:kern w:val="2"/>
                <w:sz w:val="22"/>
                <w:szCs w:val="22"/>
              </w:rPr>
              <w:t xml:space="preserve"> nustatyti Sutarties priede Nr. 1 „Techninė specifikacija“ (toliau – Techninė specifikacija) ir Sutarties priede Nr. 2 „Pasiūlymas“.</w:t>
            </w:r>
          </w:p>
        </w:tc>
      </w:tr>
      <w:tr w:rsidR="004B46C2" w:rsidRPr="00220D35" w14:paraId="4BFFB37D" w14:textId="77777777" w:rsidTr="00665ED2">
        <w:trPr>
          <w:trHeight w:val="300"/>
        </w:trPr>
        <w:tc>
          <w:tcPr>
            <w:tcW w:w="3094" w:type="dxa"/>
            <w:gridSpan w:val="2"/>
          </w:tcPr>
          <w:p w14:paraId="1BC44218"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t>3.2. Pirkimo pavadinimas ir numeris</w:t>
            </w:r>
          </w:p>
        </w:tc>
        <w:tc>
          <w:tcPr>
            <w:tcW w:w="5892" w:type="dxa"/>
            <w:gridSpan w:val="2"/>
          </w:tcPr>
          <w:p w14:paraId="53284C30" w14:textId="77777777" w:rsidR="004B46C2" w:rsidRPr="00220D35" w:rsidRDefault="004B46C2" w:rsidP="00665ED2">
            <w:pPr>
              <w:rPr>
                <w:rFonts w:ascii="Times New Roman" w:hAnsi="Times New Roman" w:cs="Times New Roman"/>
                <w:kern w:val="2"/>
                <w:sz w:val="22"/>
                <w:szCs w:val="22"/>
              </w:rPr>
            </w:pPr>
          </w:p>
        </w:tc>
      </w:tr>
      <w:tr w:rsidR="004B46C2" w:rsidRPr="00220D35" w14:paraId="4A408F7C" w14:textId="77777777" w:rsidTr="00665ED2">
        <w:trPr>
          <w:trHeight w:val="300"/>
        </w:trPr>
        <w:tc>
          <w:tcPr>
            <w:tcW w:w="3094" w:type="dxa"/>
            <w:gridSpan w:val="2"/>
          </w:tcPr>
          <w:p w14:paraId="2B95AB63"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t>3.3. Informacija apie Europos Sąjungos lėšomis finansuojamą projektą arba kitą projektą</w:t>
            </w:r>
          </w:p>
        </w:tc>
        <w:tc>
          <w:tcPr>
            <w:tcW w:w="5892" w:type="dxa"/>
            <w:gridSpan w:val="2"/>
          </w:tcPr>
          <w:p w14:paraId="27DCBACD" w14:textId="77777777" w:rsidR="004B46C2" w:rsidRPr="00220D35" w:rsidRDefault="004B46C2" w:rsidP="00665ED2">
            <w:pPr>
              <w:autoSpaceDE w:val="0"/>
              <w:autoSpaceDN w:val="0"/>
              <w:adjustRightInd w:val="0"/>
              <w:spacing w:after="0" w:line="240" w:lineRule="auto"/>
              <w:jc w:val="both"/>
              <w:rPr>
                <w:rFonts w:ascii="Times New Roman" w:hAnsi="Times New Roman" w:cs="Times New Roman"/>
                <w:sz w:val="22"/>
                <w:szCs w:val="22"/>
              </w:rPr>
            </w:pPr>
            <w:r w:rsidRPr="00220D35">
              <w:rPr>
                <w:rFonts w:ascii="Times New Roman" w:hAnsi="Times New Roman" w:cs="Times New Roman"/>
                <w:bCs/>
                <w:sz w:val="22"/>
                <w:szCs w:val="22"/>
              </w:rPr>
              <w:t xml:space="preserve">ES lėšomis finansuojamo projekto Nr. </w:t>
            </w:r>
            <w:r w:rsidRPr="00220D35">
              <w:rPr>
                <w:rFonts w:ascii="Times New Roman" w:hAnsi="Times New Roman" w:cs="Times New Roman"/>
                <w:sz w:val="22"/>
                <w:szCs w:val="22"/>
              </w:rPr>
              <w:t>05-00</w:t>
            </w:r>
            <w:r w:rsidRPr="00220D35">
              <w:rPr>
                <w:rFonts w:ascii="Times New Roman" w:hAnsi="Times New Roman" w:cs="Times New Roman"/>
                <w:sz w:val="22"/>
                <w:szCs w:val="22"/>
                <w:lang w:val="en-US"/>
              </w:rPr>
              <w:t>6</w:t>
            </w:r>
            <w:r w:rsidRPr="00220D35">
              <w:rPr>
                <w:rFonts w:ascii="Times New Roman" w:hAnsi="Times New Roman" w:cs="Times New Roman"/>
                <w:sz w:val="22"/>
                <w:szCs w:val="22"/>
              </w:rPr>
              <w:t xml:space="preserve">-P-0001 </w:t>
            </w:r>
            <w:r w:rsidRPr="00220D35">
              <w:rPr>
                <w:rFonts w:ascii="Times New Roman" w:hAnsi="Times New Roman" w:cs="Times New Roman"/>
                <w:bCs/>
                <w:sz w:val="22"/>
                <w:szCs w:val="22"/>
              </w:rPr>
              <w:t>„</w:t>
            </w:r>
            <w:r w:rsidRPr="00220D35">
              <w:rPr>
                <w:rFonts w:ascii="Times New Roman" w:hAnsi="Times New Roman" w:cs="Times New Roman"/>
                <w:sz w:val="22"/>
                <w:szCs w:val="22"/>
              </w:rPr>
              <w:t>Lietuvos policijos elektroninių nusikaltimų tyrimų galimybių plėtra“ veikla „Nusikalstamų veikų elektroninėje erdvėje prevencijai, užkardymui ir tyrimui reikalingos infrastruktūros sukūrimas ir šias veiklas vykdančių specialistų kompetencijų stiprinimas“.</w:t>
            </w:r>
          </w:p>
          <w:p w14:paraId="59F70909" w14:textId="77777777" w:rsidR="004B46C2" w:rsidRPr="00220D35" w:rsidRDefault="004B46C2" w:rsidP="00665ED2">
            <w:pPr>
              <w:rPr>
                <w:rFonts w:ascii="Times New Roman" w:hAnsi="Times New Roman" w:cs="Times New Roman"/>
                <w:kern w:val="2"/>
                <w:sz w:val="22"/>
                <w:szCs w:val="22"/>
              </w:rPr>
            </w:pPr>
          </w:p>
          <w:p w14:paraId="752291CE" w14:textId="77777777" w:rsidR="004B46C2" w:rsidRPr="00220D35" w:rsidRDefault="004B46C2" w:rsidP="00665ED2">
            <w:pPr>
              <w:rPr>
                <w:rFonts w:ascii="Times New Roman" w:hAnsi="Times New Roman" w:cs="Times New Roman"/>
                <w:kern w:val="2"/>
                <w:sz w:val="22"/>
                <w:szCs w:val="22"/>
              </w:rPr>
            </w:pPr>
          </w:p>
        </w:tc>
      </w:tr>
      <w:tr w:rsidR="004B46C2" w:rsidRPr="00220D35" w14:paraId="4805C991" w14:textId="77777777" w:rsidTr="00665ED2">
        <w:trPr>
          <w:trHeight w:val="300"/>
        </w:trPr>
        <w:tc>
          <w:tcPr>
            <w:tcW w:w="8986" w:type="dxa"/>
            <w:gridSpan w:val="4"/>
          </w:tcPr>
          <w:p w14:paraId="29CD676F" w14:textId="77777777" w:rsidR="004B46C2" w:rsidRPr="00220D35" w:rsidRDefault="004B46C2" w:rsidP="00665ED2">
            <w:pPr>
              <w:jc w:val="center"/>
              <w:rPr>
                <w:rFonts w:ascii="Times New Roman" w:hAnsi="Times New Roman" w:cs="Times New Roman"/>
                <w:b/>
                <w:kern w:val="2"/>
                <w:sz w:val="22"/>
                <w:szCs w:val="22"/>
              </w:rPr>
            </w:pPr>
            <w:r w:rsidRPr="00220D35">
              <w:rPr>
                <w:rFonts w:ascii="Times New Roman" w:hAnsi="Times New Roman" w:cs="Times New Roman"/>
                <w:b/>
                <w:kern w:val="2"/>
                <w:sz w:val="22"/>
                <w:szCs w:val="22"/>
              </w:rPr>
              <w:t xml:space="preserve">4. PASLAUGŲ SUTEIKIMO TERMINAI IR PASLAUGŲ PERDAVIMO </w:t>
            </w:r>
            <w:r w:rsidRPr="00220D35">
              <w:rPr>
                <w:rFonts w:ascii="Times New Roman" w:hAnsi="Times New Roman" w:cs="Times New Roman"/>
                <w:color w:val="000000"/>
                <w:kern w:val="2"/>
                <w:sz w:val="22"/>
                <w:szCs w:val="22"/>
              </w:rPr>
              <w:t>–</w:t>
            </w:r>
            <w:r w:rsidRPr="00220D35">
              <w:rPr>
                <w:rFonts w:ascii="Times New Roman" w:hAnsi="Times New Roman" w:cs="Times New Roman"/>
                <w:b/>
                <w:kern w:val="2"/>
                <w:sz w:val="22"/>
                <w:szCs w:val="22"/>
              </w:rPr>
              <w:t xml:space="preserve"> PRIĖMIMO TVARKA</w:t>
            </w:r>
          </w:p>
        </w:tc>
      </w:tr>
      <w:tr w:rsidR="004B46C2" w:rsidRPr="00220D35" w14:paraId="735892D7" w14:textId="77777777" w:rsidTr="00665ED2">
        <w:trPr>
          <w:trHeight w:val="300"/>
        </w:trPr>
        <w:tc>
          <w:tcPr>
            <w:tcW w:w="3094" w:type="dxa"/>
            <w:gridSpan w:val="2"/>
          </w:tcPr>
          <w:p w14:paraId="21129B04"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lastRenderedPageBreak/>
              <w:t xml:space="preserve">4.1. </w:t>
            </w:r>
            <w:r w:rsidRPr="00220D35">
              <w:rPr>
                <w:rFonts w:ascii="Times New Roman" w:hAnsi="Times New Roman" w:cs="Times New Roman"/>
                <w:b/>
                <w:sz w:val="22"/>
                <w:szCs w:val="22"/>
              </w:rPr>
              <w:t>Paslaugų</w:t>
            </w:r>
            <w:r w:rsidRPr="00220D35">
              <w:rPr>
                <w:rFonts w:ascii="Times New Roman" w:hAnsi="Times New Roman" w:cs="Times New Roman"/>
                <w:b/>
                <w:kern w:val="2"/>
                <w:sz w:val="22"/>
                <w:szCs w:val="22"/>
              </w:rPr>
              <w:t xml:space="preserve"> </w:t>
            </w:r>
            <w:r w:rsidRPr="00220D35">
              <w:rPr>
                <w:rFonts w:ascii="Times New Roman" w:hAnsi="Times New Roman" w:cs="Times New Roman"/>
                <w:b/>
                <w:sz w:val="22"/>
                <w:szCs w:val="22"/>
              </w:rPr>
              <w:t>suteikimo</w:t>
            </w:r>
            <w:r w:rsidRPr="00220D35">
              <w:rPr>
                <w:rFonts w:ascii="Times New Roman" w:hAnsi="Times New Roman" w:cs="Times New Roman"/>
                <w:b/>
                <w:kern w:val="2"/>
                <w:sz w:val="22"/>
                <w:szCs w:val="22"/>
              </w:rPr>
              <w:t xml:space="preserve"> terminas, kai </w:t>
            </w:r>
            <w:r w:rsidRPr="00220D35">
              <w:rPr>
                <w:rFonts w:ascii="Times New Roman" w:hAnsi="Times New Roman" w:cs="Times New Roman"/>
                <w:b/>
                <w:sz w:val="22"/>
                <w:szCs w:val="22"/>
              </w:rPr>
              <w:t>Paslaugos yra vienkartinio pobūdžio, teikiamos periodiškai arba pagal Pirkėjo Užsakymą</w:t>
            </w:r>
          </w:p>
          <w:p w14:paraId="61D1AC09" w14:textId="77777777" w:rsidR="004B46C2" w:rsidRPr="00220D35" w:rsidRDefault="004B46C2" w:rsidP="00665ED2">
            <w:pPr>
              <w:rPr>
                <w:rFonts w:ascii="Times New Roman" w:hAnsi="Times New Roman" w:cs="Times New Roman"/>
                <w:b/>
                <w:color w:val="FF0000"/>
                <w:kern w:val="2"/>
                <w:sz w:val="22"/>
                <w:szCs w:val="22"/>
              </w:rPr>
            </w:pPr>
          </w:p>
        </w:tc>
        <w:tc>
          <w:tcPr>
            <w:tcW w:w="5892" w:type="dxa"/>
            <w:gridSpan w:val="2"/>
          </w:tcPr>
          <w:p w14:paraId="43C1CF54" w14:textId="77777777" w:rsidR="004B46C2" w:rsidRPr="00220D35" w:rsidRDefault="004B46C2" w:rsidP="00665ED2">
            <w:pPr>
              <w:rPr>
                <w:rFonts w:ascii="Times New Roman" w:hAnsi="Times New Roman" w:cs="Times New Roman"/>
                <w:sz w:val="22"/>
                <w:szCs w:val="22"/>
              </w:rPr>
            </w:pPr>
            <w:r w:rsidRPr="00220D35">
              <w:rPr>
                <w:rFonts w:ascii="Times New Roman" w:hAnsi="Times New Roman" w:cs="Times New Roman"/>
                <w:sz w:val="22"/>
                <w:szCs w:val="22"/>
              </w:rPr>
              <w:t xml:space="preserve">Tiekėjas visas Paslaugas, numatytas Techninėje specifikacijoje, įsipareigoja suteikti </w:t>
            </w:r>
            <w:r w:rsidRPr="00220D35">
              <w:rPr>
                <w:rFonts w:ascii="Times New Roman" w:hAnsi="Times New Roman" w:cs="Times New Roman"/>
                <w:b/>
                <w:sz w:val="22"/>
                <w:szCs w:val="22"/>
              </w:rPr>
              <w:t xml:space="preserve">ne vėliau nei iki </w:t>
            </w:r>
            <w:r w:rsidRPr="00220D35">
              <w:rPr>
                <w:rFonts w:ascii="Times New Roman" w:hAnsi="Times New Roman" w:cs="Times New Roman"/>
                <w:b/>
                <w:sz w:val="22"/>
                <w:szCs w:val="22"/>
                <w:lang w:val="en-US"/>
              </w:rPr>
              <w:t xml:space="preserve">2026 m. kovo 30 d. </w:t>
            </w:r>
          </w:p>
          <w:p w14:paraId="7D3B9F3B" w14:textId="77777777" w:rsidR="004B46C2" w:rsidRPr="00220D35" w:rsidRDefault="004B46C2" w:rsidP="00665ED2">
            <w:pPr>
              <w:rPr>
                <w:rFonts w:ascii="Times New Roman" w:hAnsi="Times New Roman" w:cs="Times New Roman"/>
                <w:color w:val="4472C4"/>
                <w:sz w:val="22"/>
                <w:szCs w:val="22"/>
              </w:rPr>
            </w:pPr>
          </w:p>
        </w:tc>
      </w:tr>
      <w:tr w:rsidR="004B46C2" w:rsidRPr="00220D35" w14:paraId="7F594D74" w14:textId="77777777" w:rsidTr="00665ED2">
        <w:trPr>
          <w:trHeight w:val="300"/>
        </w:trPr>
        <w:tc>
          <w:tcPr>
            <w:tcW w:w="3094" w:type="dxa"/>
            <w:gridSpan w:val="2"/>
          </w:tcPr>
          <w:p w14:paraId="28063E6A"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t>4.2. Paslaugų / jų dalies / etapo / periodo suteikimo termino pratęsimas</w:t>
            </w:r>
          </w:p>
        </w:tc>
        <w:tc>
          <w:tcPr>
            <w:tcW w:w="5892" w:type="dxa"/>
            <w:gridSpan w:val="2"/>
          </w:tcPr>
          <w:p w14:paraId="1295292D" w14:textId="777B4193" w:rsidR="004B46C2" w:rsidRPr="00220D35" w:rsidRDefault="00701E3C" w:rsidP="00701E3C">
            <w:pPr>
              <w:jc w:val="both"/>
              <w:rPr>
                <w:rFonts w:ascii="Times New Roman" w:hAnsi="Times New Roman" w:cs="Times New Roman"/>
                <w:sz w:val="22"/>
                <w:szCs w:val="22"/>
              </w:rPr>
            </w:pPr>
            <w:r w:rsidRPr="00135769">
              <w:rPr>
                <w:rFonts w:ascii="Times New Roman" w:hAnsi="Times New Roman" w:cs="Times New Roman"/>
                <w:sz w:val="22"/>
                <w:szCs w:val="22"/>
              </w:rPr>
              <w:t>Paslaugų teikimo terminas gali būti pratęstas raštišku Šalių susitarimu ne ilgesniam kaip 60 (šešiasdešimt) kalendorinių dienų laikotarpiui, jei 2023-2030 m. plėtros programos valdytoja Lietuvos Respublikos krašto apsaugos ministerija pratęsia nacionalinės kibernetinio saugumo plėtros programos pažangos priemonės Nr. 06-007-10-05-07 „Stiprinti kibernetinį atsparumą“ projekto Nr. 05-006-P-0001 „Lietuvos policijos elektroninių nusikaltimų tyrimų galimybių plėtra“ įgyvendinimo terminą.</w:t>
            </w:r>
          </w:p>
        </w:tc>
      </w:tr>
      <w:tr w:rsidR="004B46C2" w:rsidRPr="00220D35" w14:paraId="47D056BA" w14:textId="77777777" w:rsidTr="00665ED2">
        <w:trPr>
          <w:trHeight w:val="300"/>
        </w:trPr>
        <w:tc>
          <w:tcPr>
            <w:tcW w:w="3094" w:type="dxa"/>
            <w:gridSpan w:val="2"/>
          </w:tcPr>
          <w:p w14:paraId="1FFD5E7E"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t>4.3. Užsakymų teikimo tvarka</w:t>
            </w:r>
          </w:p>
        </w:tc>
        <w:tc>
          <w:tcPr>
            <w:tcW w:w="5892" w:type="dxa"/>
            <w:gridSpan w:val="2"/>
          </w:tcPr>
          <w:p w14:paraId="561ECB48" w14:textId="77777777" w:rsidR="004B46C2" w:rsidRPr="00220D35" w:rsidRDefault="004B46C2" w:rsidP="00665ED2">
            <w:pPr>
              <w:rPr>
                <w:rFonts w:ascii="Times New Roman" w:hAnsi="Times New Roman" w:cs="Times New Roman"/>
                <w:sz w:val="22"/>
                <w:szCs w:val="22"/>
              </w:rPr>
            </w:pPr>
            <w:r w:rsidRPr="00220D35">
              <w:rPr>
                <w:rFonts w:ascii="Times New Roman" w:hAnsi="Times New Roman" w:cs="Times New Roman"/>
                <w:sz w:val="22"/>
                <w:szCs w:val="22"/>
              </w:rPr>
              <w:t>Netaikoma</w:t>
            </w:r>
          </w:p>
          <w:p w14:paraId="76697C3E" w14:textId="77777777" w:rsidR="004B46C2" w:rsidRPr="00220D35" w:rsidRDefault="004B46C2" w:rsidP="00665ED2">
            <w:pPr>
              <w:rPr>
                <w:rFonts w:ascii="Times New Roman" w:hAnsi="Times New Roman" w:cs="Times New Roman"/>
                <w:sz w:val="22"/>
                <w:szCs w:val="22"/>
              </w:rPr>
            </w:pPr>
          </w:p>
        </w:tc>
      </w:tr>
      <w:tr w:rsidR="004B46C2" w:rsidRPr="00220D35" w14:paraId="2294A720" w14:textId="77777777" w:rsidTr="00665ED2">
        <w:trPr>
          <w:trHeight w:val="832"/>
        </w:trPr>
        <w:tc>
          <w:tcPr>
            <w:tcW w:w="3094" w:type="dxa"/>
            <w:gridSpan w:val="2"/>
            <w:tcBorders>
              <w:top w:val="single" w:sz="4" w:space="0" w:color="auto"/>
              <w:left w:val="single" w:sz="4" w:space="0" w:color="auto"/>
              <w:bottom w:val="single" w:sz="4" w:space="0" w:color="auto"/>
              <w:right w:val="single" w:sz="4" w:space="0" w:color="auto"/>
            </w:tcBorders>
          </w:tcPr>
          <w:p w14:paraId="1E9BEF52"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t>4.4. Dėl minimalios Užsakymo vertės ar apimties</w:t>
            </w:r>
          </w:p>
        </w:tc>
        <w:tc>
          <w:tcPr>
            <w:tcW w:w="5892" w:type="dxa"/>
            <w:gridSpan w:val="2"/>
            <w:tcBorders>
              <w:top w:val="single" w:sz="4" w:space="0" w:color="auto"/>
              <w:left w:val="single" w:sz="4" w:space="0" w:color="auto"/>
              <w:bottom w:val="single" w:sz="4" w:space="0" w:color="auto"/>
              <w:right w:val="single" w:sz="4" w:space="0" w:color="auto"/>
            </w:tcBorders>
          </w:tcPr>
          <w:p w14:paraId="5F38D6C8"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Netaikoma</w:t>
            </w:r>
          </w:p>
        </w:tc>
      </w:tr>
      <w:tr w:rsidR="004B46C2" w:rsidRPr="00220D35" w14:paraId="04AAE352" w14:textId="77777777" w:rsidTr="00665ED2">
        <w:trPr>
          <w:trHeight w:val="300"/>
        </w:trPr>
        <w:tc>
          <w:tcPr>
            <w:tcW w:w="3094" w:type="dxa"/>
            <w:gridSpan w:val="2"/>
          </w:tcPr>
          <w:p w14:paraId="3BDC42C1"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t>4.5. Pateikiami dokumentai</w:t>
            </w:r>
          </w:p>
        </w:tc>
        <w:tc>
          <w:tcPr>
            <w:tcW w:w="5892" w:type="dxa"/>
            <w:gridSpan w:val="2"/>
          </w:tcPr>
          <w:p w14:paraId="0BF9AE93" w14:textId="77777777" w:rsidR="004B46C2" w:rsidRPr="00220D35" w:rsidRDefault="004B46C2" w:rsidP="00665ED2">
            <w:pPr>
              <w:rPr>
                <w:rFonts w:ascii="Times New Roman" w:hAnsi="Times New Roman" w:cs="Times New Roman"/>
                <w:sz w:val="22"/>
                <w:szCs w:val="22"/>
              </w:rPr>
            </w:pPr>
            <w:r w:rsidRPr="00220D35">
              <w:rPr>
                <w:rFonts w:ascii="Times New Roman" w:hAnsi="Times New Roman" w:cs="Times New Roman"/>
                <w:kern w:val="2"/>
                <w:sz w:val="22"/>
                <w:szCs w:val="22"/>
              </w:rPr>
              <w:t>Paslaugų perdavimo-priėmimo aktas ir Sąskaita</w:t>
            </w:r>
          </w:p>
        </w:tc>
      </w:tr>
      <w:tr w:rsidR="004B46C2" w:rsidRPr="00220D35" w14:paraId="58F7EC53" w14:textId="77777777" w:rsidTr="00665ED2">
        <w:trPr>
          <w:trHeight w:val="300"/>
        </w:trPr>
        <w:tc>
          <w:tcPr>
            <w:tcW w:w="8986" w:type="dxa"/>
            <w:gridSpan w:val="4"/>
          </w:tcPr>
          <w:p w14:paraId="2ADF70D2" w14:textId="77777777" w:rsidR="004B46C2" w:rsidRPr="00220D35" w:rsidRDefault="004B46C2" w:rsidP="00665ED2">
            <w:pPr>
              <w:jc w:val="center"/>
              <w:rPr>
                <w:rFonts w:ascii="Times New Roman" w:hAnsi="Times New Roman" w:cs="Times New Roman"/>
                <w:b/>
                <w:kern w:val="2"/>
                <w:sz w:val="22"/>
                <w:szCs w:val="22"/>
              </w:rPr>
            </w:pPr>
            <w:r w:rsidRPr="00220D35">
              <w:rPr>
                <w:rFonts w:ascii="Times New Roman" w:hAnsi="Times New Roman" w:cs="Times New Roman"/>
                <w:b/>
                <w:kern w:val="2"/>
                <w:sz w:val="22"/>
                <w:szCs w:val="22"/>
              </w:rPr>
              <w:t>5. SUTARTIES KAINA IR ATSISKAITYMO TVARKA</w:t>
            </w:r>
          </w:p>
        </w:tc>
      </w:tr>
      <w:tr w:rsidR="004B46C2" w:rsidRPr="00220D35" w14:paraId="63B61BC8" w14:textId="77777777" w:rsidTr="00665ED2">
        <w:trPr>
          <w:trHeight w:val="300"/>
        </w:trPr>
        <w:tc>
          <w:tcPr>
            <w:tcW w:w="3094" w:type="dxa"/>
            <w:gridSpan w:val="2"/>
          </w:tcPr>
          <w:p w14:paraId="3A32034B"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t>5.1. Sutarčiai taikomas kainos apskaičiavimo būdas</w:t>
            </w:r>
          </w:p>
        </w:tc>
        <w:tc>
          <w:tcPr>
            <w:tcW w:w="5892" w:type="dxa"/>
            <w:gridSpan w:val="2"/>
          </w:tcPr>
          <w:p w14:paraId="2BB5379A" w14:textId="77777777" w:rsidR="004B46C2" w:rsidRPr="00220D35" w:rsidRDefault="004B46C2" w:rsidP="00665ED2">
            <w:pPr>
              <w:rPr>
                <w:rFonts w:ascii="Times New Roman" w:hAnsi="Times New Roman" w:cs="Times New Roman"/>
                <w:color w:val="4472C4"/>
                <w:kern w:val="2"/>
                <w:sz w:val="22"/>
                <w:szCs w:val="22"/>
                <w:highlight w:val="yellow"/>
              </w:rPr>
            </w:pPr>
          </w:p>
          <w:p w14:paraId="6222E33D"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Fiksuotos kainos kainodara</w:t>
            </w:r>
          </w:p>
          <w:p w14:paraId="6F748242" w14:textId="77777777" w:rsidR="004B46C2" w:rsidRPr="00220D35" w:rsidRDefault="004B46C2" w:rsidP="00665ED2">
            <w:pPr>
              <w:rPr>
                <w:rFonts w:ascii="Times New Roman" w:hAnsi="Times New Roman" w:cs="Times New Roman"/>
                <w:color w:val="4472C4"/>
                <w:kern w:val="2"/>
                <w:sz w:val="22"/>
                <w:szCs w:val="22"/>
              </w:rPr>
            </w:pPr>
          </w:p>
        </w:tc>
      </w:tr>
      <w:tr w:rsidR="004B46C2" w:rsidRPr="00220D35" w14:paraId="2BBC01FC" w14:textId="77777777" w:rsidTr="00665ED2">
        <w:trPr>
          <w:trHeight w:val="300"/>
        </w:trPr>
        <w:tc>
          <w:tcPr>
            <w:tcW w:w="3094" w:type="dxa"/>
            <w:gridSpan w:val="2"/>
          </w:tcPr>
          <w:p w14:paraId="5C54A098"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t xml:space="preserve">5.2. Pradinės Sutarties vertė ir Sutarties kaina, kai taikoma </w:t>
            </w:r>
            <w:r w:rsidRPr="00220D35">
              <w:rPr>
                <w:rFonts w:ascii="Times New Roman" w:hAnsi="Times New Roman" w:cs="Times New Roman"/>
                <w:b/>
                <w:kern w:val="2"/>
                <w:sz w:val="22"/>
                <w:szCs w:val="22"/>
                <w:u w:val="single"/>
              </w:rPr>
              <w:t>fiksuotos kainos</w:t>
            </w:r>
            <w:r w:rsidRPr="00220D35">
              <w:rPr>
                <w:rFonts w:ascii="Times New Roman" w:hAnsi="Times New Roman" w:cs="Times New Roman"/>
                <w:b/>
                <w:kern w:val="2"/>
                <w:sz w:val="22"/>
                <w:szCs w:val="22"/>
              </w:rPr>
              <w:t xml:space="preserve"> kainodara</w:t>
            </w:r>
          </w:p>
          <w:p w14:paraId="35A1D85D" w14:textId="77777777" w:rsidR="004B46C2" w:rsidRPr="00220D35" w:rsidRDefault="004B46C2" w:rsidP="00665ED2">
            <w:pPr>
              <w:rPr>
                <w:rFonts w:ascii="Times New Roman" w:hAnsi="Times New Roman" w:cs="Times New Roman"/>
                <w:b/>
                <w:kern w:val="2"/>
                <w:sz w:val="22"/>
                <w:szCs w:val="22"/>
              </w:rPr>
            </w:pPr>
          </w:p>
          <w:p w14:paraId="1CF625E7" w14:textId="77777777" w:rsidR="004B46C2" w:rsidRPr="00220D35" w:rsidRDefault="004B46C2" w:rsidP="00665ED2">
            <w:pPr>
              <w:rPr>
                <w:rFonts w:ascii="Times New Roman" w:hAnsi="Times New Roman" w:cs="Times New Roman"/>
                <w:b/>
                <w:kern w:val="2"/>
                <w:sz w:val="22"/>
                <w:szCs w:val="22"/>
              </w:rPr>
            </w:pPr>
          </w:p>
          <w:p w14:paraId="2A18D8A6" w14:textId="77777777" w:rsidR="004B46C2" w:rsidRPr="00220D35" w:rsidRDefault="004B46C2" w:rsidP="00665ED2">
            <w:pPr>
              <w:rPr>
                <w:rFonts w:ascii="Times New Roman" w:hAnsi="Times New Roman" w:cs="Times New Roman"/>
                <w:b/>
                <w:kern w:val="2"/>
                <w:sz w:val="22"/>
                <w:szCs w:val="22"/>
              </w:rPr>
            </w:pPr>
          </w:p>
          <w:p w14:paraId="163C27F5" w14:textId="77777777" w:rsidR="004B46C2" w:rsidRPr="00220D35" w:rsidRDefault="004B46C2" w:rsidP="00665ED2">
            <w:pPr>
              <w:jc w:val="both"/>
              <w:rPr>
                <w:rFonts w:ascii="Times New Roman" w:hAnsi="Times New Roman" w:cs="Times New Roman"/>
                <w:b/>
                <w:kern w:val="2"/>
                <w:sz w:val="22"/>
                <w:szCs w:val="22"/>
              </w:rPr>
            </w:pPr>
          </w:p>
        </w:tc>
        <w:tc>
          <w:tcPr>
            <w:tcW w:w="5892" w:type="dxa"/>
            <w:gridSpan w:val="2"/>
          </w:tcPr>
          <w:p w14:paraId="1CD598B4" w14:textId="77777777" w:rsidR="004B46C2" w:rsidRPr="00220D35" w:rsidRDefault="004B46C2" w:rsidP="00665ED2">
            <w:pPr>
              <w:rPr>
                <w:rFonts w:ascii="Times New Roman" w:hAnsi="Times New Roman" w:cs="Times New Roman"/>
                <w:sz w:val="22"/>
                <w:szCs w:val="22"/>
              </w:rPr>
            </w:pPr>
            <w:r w:rsidRPr="00220D35">
              <w:rPr>
                <w:rFonts w:ascii="Times New Roman" w:hAnsi="Times New Roman" w:cs="Times New Roman"/>
                <w:kern w:val="2"/>
                <w:sz w:val="22"/>
                <w:szCs w:val="22"/>
              </w:rPr>
              <w:t xml:space="preserve">Pradinės Sutarties vertė yra </w:t>
            </w:r>
            <w:r w:rsidRPr="00220D35">
              <w:rPr>
                <w:rFonts w:ascii="Times New Roman" w:hAnsi="Times New Roman" w:cs="Times New Roman"/>
                <w:color w:val="4472C4"/>
                <w:kern w:val="2"/>
                <w:sz w:val="22"/>
                <w:szCs w:val="22"/>
              </w:rPr>
              <w:t>(nurodyti sumą skaičiais)</w:t>
            </w:r>
            <w:r w:rsidRPr="00220D35">
              <w:rPr>
                <w:rFonts w:ascii="Times New Roman" w:hAnsi="Times New Roman" w:cs="Times New Roman"/>
                <w:kern w:val="2"/>
                <w:sz w:val="22"/>
                <w:szCs w:val="22"/>
              </w:rPr>
              <w:t xml:space="preserve"> Eur </w:t>
            </w:r>
            <w:r w:rsidRPr="00220D35">
              <w:rPr>
                <w:rFonts w:ascii="Times New Roman" w:hAnsi="Times New Roman" w:cs="Times New Roman"/>
                <w:color w:val="4472C4"/>
                <w:kern w:val="2"/>
                <w:sz w:val="22"/>
                <w:szCs w:val="22"/>
              </w:rPr>
              <w:t>(nurodyti sumą žodžiais)</w:t>
            </w:r>
            <w:r w:rsidRPr="00220D35">
              <w:rPr>
                <w:rFonts w:ascii="Times New Roman" w:hAnsi="Times New Roman" w:cs="Times New Roman"/>
                <w:kern w:val="2"/>
                <w:sz w:val="22"/>
                <w:szCs w:val="22"/>
              </w:rPr>
              <w:t xml:space="preserve"> be PVM.</w:t>
            </w:r>
          </w:p>
          <w:p w14:paraId="494FFBCB" w14:textId="77777777" w:rsidR="004B46C2" w:rsidRPr="00220D35" w:rsidRDefault="004B46C2" w:rsidP="00665ED2">
            <w:pPr>
              <w:rPr>
                <w:rFonts w:ascii="Times New Roman" w:hAnsi="Times New Roman" w:cs="Times New Roman"/>
                <w:sz w:val="22"/>
                <w:szCs w:val="22"/>
              </w:rPr>
            </w:pPr>
            <w:r w:rsidRPr="00220D35">
              <w:rPr>
                <w:rFonts w:ascii="Times New Roman" w:hAnsi="Times New Roman" w:cs="Times New Roman"/>
                <w:kern w:val="2"/>
                <w:sz w:val="22"/>
                <w:szCs w:val="22"/>
              </w:rPr>
              <w:t xml:space="preserve">PVM sudaro </w:t>
            </w:r>
            <w:r w:rsidRPr="00220D35">
              <w:rPr>
                <w:rFonts w:ascii="Times New Roman" w:hAnsi="Times New Roman" w:cs="Times New Roman"/>
                <w:color w:val="4472C4"/>
                <w:kern w:val="2"/>
                <w:sz w:val="22"/>
                <w:szCs w:val="22"/>
              </w:rPr>
              <w:t>(nurodyti sumą skaičiais)</w:t>
            </w:r>
            <w:r w:rsidRPr="00220D35">
              <w:rPr>
                <w:rFonts w:ascii="Times New Roman" w:hAnsi="Times New Roman" w:cs="Times New Roman"/>
                <w:kern w:val="2"/>
                <w:sz w:val="22"/>
                <w:szCs w:val="22"/>
              </w:rPr>
              <w:t xml:space="preserve"> Eur </w:t>
            </w:r>
            <w:r w:rsidRPr="00220D35">
              <w:rPr>
                <w:rFonts w:ascii="Times New Roman" w:hAnsi="Times New Roman" w:cs="Times New Roman"/>
                <w:color w:val="4472C4"/>
                <w:kern w:val="2"/>
                <w:sz w:val="22"/>
                <w:szCs w:val="22"/>
              </w:rPr>
              <w:t>(nurodyti sumą žodžiais)</w:t>
            </w:r>
            <w:r w:rsidRPr="00220D35">
              <w:rPr>
                <w:rFonts w:ascii="Times New Roman" w:hAnsi="Times New Roman" w:cs="Times New Roman"/>
                <w:kern w:val="2"/>
                <w:sz w:val="22"/>
                <w:szCs w:val="22"/>
              </w:rPr>
              <w:t>.</w:t>
            </w:r>
          </w:p>
          <w:p w14:paraId="1C7B82C0" w14:textId="77777777" w:rsidR="004B46C2" w:rsidRPr="00220D35" w:rsidRDefault="004B46C2" w:rsidP="00665ED2">
            <w:pPr>
              <w:rPr>
                <w:rFonts w:ascii="Times New Roman" w:hAnsi="Times New Roman" w:cs="Times New Roman"/>
                <w:sz w:val="22"/>
                <w:szCs w:val="22"/>
              </w:rPr>
            </w:pPr>
            <w:r w:rsidRPr="00220D35">
              <w:rPr>
                <w:rFonts w:ascii="Times New Roman" w:hAnsi="Times New Roman" w:cs="Times New Roman"/>
                <w:kern w:val="2"/>
                <w:sz w:val="22"/>
                <w:szCs w:val="22"/>
              </w:rPr>
              <w:t xml:space="preserve">Sutarties kaina yra </w:t>
            </w:r>
            <w:r w:rsidRPr="00220D35">
              <w:rPr>
                <w:rFonts w:ascii="Times New Roman" w:hAnsi="Times New Roman" w:cs="Times New Roman"/>
                <w:color w:val="4472C4"/>
                <w:kern w:val="2"/>
                <w:sz w:val="22"/>
                <w:szCs w:val="22"/>
              </w:rPr>
              <w:t>(nurodyti sumą skaičiais)</w:t>
            </w:r>
            <w:r w:rsidRPr="00220D35">
              <w:rPr>
                <w:rFonts w:ascii="Times New Roman" w:hAnsi="Times New Roman" w:cs="Times New Roman"/>
                <w:kern w:val="2"/>
                <w:sz w:val="22"/>
                <w:szCs w:val="22"/>
              </w:rPr>
              <w:t xml:space="preserve"> Eur </w:t>
            </w:r>
            <w:r w:rsidRPr="00220D35">
              <w:rPr>
                <w:rFonts w:ascii="Times New Roman" w:hAnsi="Times New Roman" w:cs="Times New Roman"/>
                <w:color w:val="4472C4"/>
                <w:kern w:val="2"/>
                <w:sz w:val="22"/>
                <w:szCs w:val="22"/>
              </w:rPr>
              <w:t>(nurodyti sumą žodžiais)</w:t>
            </w:r>
            <w:r w:rsidRPr="00220D35">
              <w:rPr>
                <w:rFonts w:ascii="Times New Roman" w:hAnsi="Times New Roman" w:cs="Times New Roman"/>
                <w:kern w:val="2"/>
                <w:sz w:val="22"/>
                <w:szCs w:val="22"/>
              </w:rPr>
              <w:t xml:space="preserve"> su PVM.</w:t>
            </w:r>
          </w:p>
          <w:p w14:paraId="4953B7B9" w14:textId="77777777" w:rsidR="004B46C2" w:rsidRPr="00220D35" w:rsidRDefault="004B46C2" w:rsidP="00665ED2">
            <w:pPr>
              <w:rPr>
                <w:rFonts w:ascii="Times New Roman" w:hAnsi="Times New Roman" w:cs="Times New Roman"/>
                <w:color w:val="FF0000"/>
                <w:kern w:val="2"/>
                <w:sz w:val="22"/>
                <w:szCs w:val="22"/>
              </w:rPr>
            </w:pPr>
            <w:r w:rsidRPr="00220D35">
              <w:rPr>
                <w:rFonts w:ascii="Times New Roman" w:hAnsi="Times New Roman" w:cs="Times New Roman"/>
                <w:kern w:val="2"/>
                <w:sz w:val="22"/>
                <w:szCs w:val="22"/>
              </w:rPr>
              <w:t>Šioje Sutartyje P</w:t>
            </w:r>
            <w:r w:rsidRPr="00220D35">
              <w:rPr>
                <w:rFonts w:ascii="Times New Roman" w:hAnsi="Times New Roman" w:cs="Times New Roman"/>
                <w:color w:val="000000"/>
                <w:kern w:val="2"/>
                <w:sz w:val="22"/>
                <w:szCs w:val="22"/>
              </w:rPr>
              <w:t>radinės Sutarties vertė yra lygi Tiekėjo pasiūlymo kainai be PVM, nurodytai už visą pirkimo dokumentuose ir Sutartyje nurodytą Paslaugų kiekį ir (ar) apimtį</w:t>
            </w:r>
            <w:r w:rsidRPr="00220D35">
              <w:rPr>
                <w:rFonts w:ascii="Times New Roman" w:hAnsi="Times New Roman" w:cs="Times New Roman"/>
                <w:kern w:val="2"/>
                <w:sz w:val="22"/>
                <w:szCs w:val="22"/>
              </w:rPr>
              <w:t>.</w:t>
            </w:r>
          </w:p>
        </w:tc>
      </w:tr>
      <w:tr w:rsidR="004B46C2" w:rsidRPr="00220D35" w14:paraId="30C94E8D" w14:textId="77777777" w:rsidTr="00665ED2">
        <w:trPr>
          <w:trHeight w:val="300"/>
        </w:trPr>
        <w:tc>
          <w:tcPr>
            <w:tcW w:w="3094" w:type="dxa"/>
            <w:gridSpan w:val="2"/>
          </w:tcPr>
          <w:p w14:paraId="66A4E8DA"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lastRenderedPageBreak/>
              <w:t xml:space="preserve">5.3. Sutarties kainos / įkainių perskaičiavimas taikant </w:t>
            </w:r>
            <w:r w:rsidRPr="00220D35">
              <w:rPr>
                <w:rFonts w:ascii="Times New Roman" w:hAnsi="Times New Roman" w:cs="Times New Roman"/>
                <w:b/>
                <w:kern w:val="2"/>
                <w:sz w:val="22"/>
                <w:szCs w:val="22"/>
                <w:u w:val="single"/>
              </w:rPr>
              <w:t>peržiūros</w:t>
            </w:r>
            <w:r w:rsidRPr="00220D35">
              <w:rPr>
                <w:rFonts w:ascii="Times New Roman" w:hAnsi="Times New Roman" w:cs="Times New Roman"/>
                <w:b/>
                <w:kern w:val="2"/>
                <w:sz w:val="22"/>
                <w:szCs w:val="22"/>
              </w:rPr>
              <w:t xml:space="preserve"> taisykles</w:t>
            </w:r>
          </w:p>
          <w:p w14:paraId="5F85D7E6" w14:textId="77777777" w:rsidR="004B46C2" w:rsidRPr="00220D35" w:rsidRDefault="004B46C2" w:rsidP="00665ED2">
            <w:pPr>
              <w:rPr>
                <w:rFonts w:ascii="Times New Roman" w:hAnsi="Times New Roman" w:cs="Times New Roman"/>
                <w:kern w:val="2"/>
                <w:sz w:val="22"/>
                <w:szCs w:val="22"/>
              </w:rPr>
            </w:pPr>
          </w:p>
        </w:tc>
        <w:tc>
          <w:tcPr>
            <w:tcW w:w="5892" w:type="dxa"/>
            <w:gridSpan w:val="2"/>
          </w:tcPr>
          <w:p w14:paraId="2CB87131" w14:textId="77777777" w:rsidR="004B46C2" w:rsidRPr="00220D35" w:rsidRDefault="004B46C2" w:rsidP="00665ED2">
            <w:pPr>
              <w:rPr>
                <w:rFonts w:ascii="Times New Roman" w:hAnsi="Times New Roman" w:cs="Times New Roman"/>
                <w:color w:val="000000" w:themeColor="text1"/>
                <w:sz w:val="22"/>
                <w:szCs w:val="22"/>
              </w:rPr>
            </w:pPr>
            <w:r w:rsidRPr="00220D35">
              <w:rPr>
                <w:rFonts w:ascii="Times New Roman" w:hAnsi="Times New Roman" w:cs="Times New Roman"/>
                <w:color w:val="000000" w:themeColor="text1"/>
                <w:kern w:val="2"/>
                <w:sz w:val="22"/>
                <w:szCs w:val="22"/>
              </w:rPr>
              <w:t>Sutarties kaina bus perskaičiuojama:</w:t>
            </w:r>
          </w:p>
          <w:p w14:paraId="3ADB2816" w14:textId="77777777" w:rsidR="004B46C2" w:rsidRPr="00220D35" w:rsidRDefault="004B46C2" w:rsidP="00665ED2">
            <w:pPr>
              <w:rPr>
                <w:rFonts w:ascii="Times New Roman" w:hAnsi="Times New Roman" w:cs="Times New Roman"/>
                <w:color w:val="000000" w:themeColor="text1"/>
                <w:kern w:val="2"/>
                <w:sz w:val="22"/>
                <w:szCs w:val="22"/>
              </w:rPr>
            </w:pPr>
            <w:r w:rsidRPr="00220D35">
              <w:rPr>
                <w:rFonts w:ascii="Times New Roman" w:hAnsi="Times New Roman" w:cs="Times New Roman"/>
                <w:color w:val="000000" w:themeColor="text1"/>
                <w:kern w:val="2"/>
                <w:sz w:val="22"/>
                <w:szCs w:val="22"/>
              </w:rPr>
              <w:t>5.3.1. dėl PVM tarifo pasikeitimo;</w:t>
            </w:r>
          </w:p>
          <w:p w14:paraId="049DB22E"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color w:val="000000" w:themeColor="text1"/>
                <w:kern w:val="2"/>
                <w:sz w:val="22"/>
                <w:szCs w:val="22"/>
              </w:rPr>
              <w:t>5.3.2. dėl kainų lygio pokyčio.</w:t>
            </w:r>
          </w:p>
        </w:tc>
      </w:tr>
      <w:tr w:rsidR="004B46C2" w:rsidRPr="00220D35" w14:paraId="6C91586B" w14:textId="77777777" w:rsidTr="00665ED2">
        <w:trPr>
          <w:trHeight w:val="300"/>
        </w:trPr>
        <w:tc>
          <w:tcPr>
            <w:tcW w:w="3094" w:type="dxa"/>
            <w:gridSpan w:val="2"/>
          </w:tcPr>
          <w:p w14:paraId="35D747C6"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t>5.3.1. Sutarties kainos / įkainių peržiūra dėl PVM tarifo pasikeitimo</w:t>
            </w:r>
          </w:p>
        </w:tc>
        <w:tc>
          <w:tcPr>
            <w:tcW w:w="5892" w:type="dxa"/>
            <w:gridSpan w:val="2"/>
          </w:tcPr>
          <w:p w14:paraId="1EE93486" w14:textId="77777777" w:rsidR="004B46C2" w:rsidRPr="00220D35" w:rsidRDefault="004B46C2" w:rsidP="00665ED2">
            <w:pPr>
              <w:jc w:val="both"/>
              <w:rPr>
                <w:rFonts w:ascii="Times New Roman" w:hAnsi="Times New Roman" w:cs="Times New Roman"/>
                <w:sz w:val="22"/>
                <w:szCs w:val="22"/>
              </w:rPr>
            </w:pPr>
            <w:r w:rsidRPr="00220D35">
              <w:rPr>
                <w:rFonts w:ascii="Times New Roman" w:hAnsi="Times New Roman" w:cs="Times New Roman"/>
                <w:kern w:val="2"/>
                <w:sz w:val="22"/>
                <w:szCs w:val="22"/>
              </w:rPr>
              <w:t>Jeigu Sutarties vykdymo metu pasikeičia PVM mokėjimą reglamentuojantys teisės aktai, darantys tiesioginę įtaką Tiekėjo t</w:t>
            </w:r>
            <w:r w:rsidRPr="00220D35">
              <w:rPr>
                <w:rFonts w:ascii="Times New Roman" w:hAnsi="Times New Roman" w:cs="Times New Roman"/>
                <w:sz w:val="22"/>
                <w:szCs w:val="22"/>
              </w:rPr>
              <w:t>ei</w:t>
            </w:r>
            <w:r w:rsidRPr="00220D35">
              <w:rPr>
                <w:rFonts w:ascii="Times New Roman" w:hAnsi="Times New Roman" w:cs="Times New Roman"/>
                <w:kern w:val="2"/>
                <w:sz w:val="22"/>
                <w:szCs w:val="22"/>
              </w:rPr>
              <w:t>kiamų P</w:t>
            </w:r>
            <w:r w:rsidRPr="00220D35">
              <w:rPr>
                <w:rFonts w:ascii="Times New Roman" w:hAnsi="Times New Roman" w:cs="Times New Roman"/>
                <w:sz w:val="22"/>
                <w:szCs w:val="22"/>
              </w:rPr>
              <w:t>aslaugų</w:t>
            </w:r>
            <w:r w:rsidRPr="00220D35">
              <w:rPr>
                <w:rFonts w:ascii="Times New Roman" w:hAnsi="Times New Roman" w:cs="Times New Roman"/>
                <w:kern w:val="2"/>
                <w:sz w:val="22"/>
                <w:szCs w:val="22"/>
              </w:rPr>
              <w:t xml:space="preserve"> Sutartyje nurodytai kainai / įkainiams, Sutarties kaina / įkainiai perskaičiuojami nekeičiant P</w:t>
            </w:r>
            <w:r w:rsidRPr="00220D35">
              <w:rPr>
                <w:rFonts w:ascii="Times New Roman" w:hAnsi="Times New Roman" w:cs="Times New Roman"/>
                <w:sz w:val="22"/>
                <w:szCs w:val="22"/>
              </w:rPr>
              <w:t>aslaugų</w:t>
            </w:r>
            <w:r w:rsidRPr="00220D35">
              <w:rPr>
                <w:rFonts w:ascii="Times New Roman" w:hAnsi="Times New Roman" w:cs="Times New Roman"/>
                <w:kern w:val="2"/>
                <w:sz w:val="22"/>
                <w:szCs w:val="22"/>
              </w:rPr>
              <w:t xml:space="preserve"> kainos / įkainio be PVM.</w:t>
            </w:r>
          </w:p>
          <w:p w14:paraId="7390B7FE" w14:textId="77777777" w:rsidR="004B46C2" w:rsidRPr="00220D35" w:rsidRDefault="004B46C2" w:rsidP="00665ED2">
            <w:pPr>
              <w:jc w:val="both"/>
              <w:rPr>
                <w:rFonts w:ascii="Times New Roman" w:hAnsi="Times New Roman" w:cs="Times New Roman"/>
                <w:kern w:val="2"/>
                <w:sz w:val="22"/>
                <w:szCs w:val="22"/>
              </w:rPr>
            </w:pPr>
          </w:p>
          <w:p w14:paraId="11EF77C6" w14:textId="77777777" w:rsidR="004B46C2" w:rsidRPr="00220D35" w:rsidRDefault="004B46C2" w:rsidP="00665ED2">
            <w:pPr>
              <w:jc w:val="both"/>
              <w:rPr>
                <w:rFonts w:ascii="Times New Roman" w:hAnsi="Times New Roman" w:cs="Times New Roman"/>
                <w:kern w:val="2"/>
                <w:sz w:val="22"/>
                <w:szCs w:val="22"/>
              </w:rPr>
            </w:pPr>
            <w:r w:rsidRPr="00220D35">
              <w:rPr>
                <w:rFonts w:ascii="Times New Roman" w:hAnsi="Times New Roman" w:cs="Times New Roman"/>
                <w:kern w:val="2"/>
                <w:sz w:val="22"/>
                <w:szCs w:val="22"/>
              </w:rPr>
              <w:t>Perskaičiavimas įforminamas Susitarimu ne vėliau kaip per 10 (dešimt) darbo dienų nuo PVM mokėjimą reglamentuojančių teisės aktų pasikeitimo, kuris tampa neatskiriama Sutarties dalimi. Perskaičiuota (-as) Sutarties kaina / įkainiai taikoma (-i) už tą P</w:t>
            </w:r>
            <w:r w:rsidRPr="00220D35">
              <w:rPr>
                <w:rFonts w:ascii="Times New Roman" w:hAnsi="Times New Roman" w:cs="Times New Roman"/>
                <w:sz w:val="22"/>
                <w:szCs w:val="22"/>
              </w:rPr>
              <w:t>aslaugų</w:t>
            </w:r>
            <w:r w:rsidRPr="00220D35">
              <w:rPr>
                <w:rFonts w:ascii="Times New Roman" w:hAnsi="Times New Roman" w:cs="Times New Roman"/>
                <w:kern w:val="2"/>
                <w:sz w:val="22"/>
                <w:szCs w:val="22"/>
              </w:rPr>
              <w:t xml:space="preserve"> dalį, kurios bus teikiamos nuo Susitarime nurodytos dienos. </w:t>
            </w:r>
          </w:p>
          <w:p w14:paraId="2AD29B02" w14:textId="77777777" w:rsidR="004B46C2" w:rsidRPr="00220D35" w:rsidRDefault="004B46C2" w:rsidP="00665ED2">
            <w:pPr>
              <w:rPr>
                <w:rFonts w:ascii="Times New Roman" w:hAnsi="Times New Roman" w:cs="Times New Roman"/>
                <w:sz w:val="22"/>
                <w:szCs w:val="22"/>
              </w:rPr>
            </w:pPr>
          </w:p>
        </w:tc>
      </w:tr>
      <w:tr w:rsidR="004B46C2" w:rsidRPr="00220D35" w14:paraId="6BD2EDD6" w14:textId="77777777" w:rsidTr="00665ED2">
        <w:trPr>
          <w:trHeight w:val="300"/>
        </w:trPr>
        <w:tc>
          <w:tcPr>
            <w:tcW w:w="3094" w:type="dxa"/>
            <w:gridSpan w:val="2"/>
          </w:tcPr>
          <w:p w14:paraId="1EF9DFA8" w14:textId="77777777" w:rsidR="004B46C2" w:rsidRPr="00220D35" w:rsidRDefault="004B46C2" w:rsidP="00665ED2">
            <w:pPr>
              <w:rPr>
                <w:rFonts w:ascii="Times New Roman" w:hAnsi="Times New Roman" w:cs="Times New Roman"/>
                <w:sz w:val="22"/>
                <w:szCs w:val="22"/>
              </w:rPr>
            </w:pPr>
            <w:r w:rsidRPr="00220D35">
              <w:rPr>
                <w:rFonts w:ascii="Times New Roman" w:hAnsi="Times New Roman" w:cs="Times New Roman"/>
                <w:b/>
                <w:bCs/>
                <w:kern w:val="2"/>
                <w:sz w:val="22"/>
                <w:szCs w:val="22"/>
              </w:rPr>
              <w:t>5.3.2.</w:t>
            </w:r>
            <w:r w:rsidRPr="00220D35">
              <w:rPr>
                <w:rFonts w:ascii="Times New Roman" w:hAnsi="Times New Roman" w:cs="Times New Roman"/>
                <w:kern w:val="2"/>
                <w:sz w:val="22"/>
                <w:szCs w:val="22"/>
              </w:rPr>
              <w:t xml:space="preserve"> </w:t>
            </w:r>
            <w:r w:rsidRPr="00220D35">
              <w:rPr>
                <w:rFonts w:ascii="Times New Roman" w:hAnsi="Times New Roman" w:cs="Times New Roman"/>
                <w:b/>
                <w:bCs/>
                <w:kern w:val="2"/>
                <w:sz w:val="22"/>
                <w:szCs w:val="22"/>
              </w:rPr>
              <w:t>Sutarties kainos / įkainių peržiūra dėl kitų mokesčių, lemiančių Paslaugų kainos / įkainių pokytį, pasikeitimo</w:t>
            </w:r>
          </w:p>
        </w:tc>
        <w:tc>
          <w:tcPr>
            <w:tcW w:w="5892" w:type="dxa"/>
            <w:gridSpan w:val="2"/>
          </w:tcPr>
          <w:p w14:paraId="73060153"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Netaikoma</w:t>
            </w:r>
          </w:p>
          <w:p w14:paraId="486DD06D" w14:textId="77777777" w:rsidR="004B46C2" w:rsidRPr="00220D35" w:rsidRDefault="004B46C2" w:rsidP="00665ED2">
            <w:pPr>
              <w:rPr>
                <w:rFonts w:ascii="Times New Roman" w:hAnsi="Times New Roman" w:cs="Times New Roman"/>
                <w:kern w:val="2"/>
                <w:sz w:val="22"/>
                <w:szCs w:val="22"/>
              </w:rPr>
            </w:pPr>
          </w:p>
          <w:p w14:paraId="37E1C86E" w14:textId="77777777" w:rsidR="004B46C2" w:rsidRPr="00220D35" w:rsidRDefault="004B46C2" w:rsidP="00665ED2">
            <w:pPr>
              <w:rPr>
                <w:rFonts w:ascii="Times New Roman" w:hAnsi="Times New Roman" w:cs="Times New Roman"/>
                <w:sz w:val="22"/>
                <w:szCs w:val="22"/>
              </w:rPr>
            </w:pPr>
          </w:p>
        </w:tc>
      </w:tr>
      <w:tr w:rsidR="004B46C2" w:rsidRPr="00220D35" w14:paraId="602CA636" w14:textId="77777777" w:rsidTr="00665ED2">
        <w:trPr>
          <w:trHeight w:val="300"/>
        </w:trPr>
        <w:tc>
          <w:tcPr>
            <w:tcW w:w="3094" w:type="dxa"/>
            <w:gridSpan w:val="2"/>
          </w:tcPr>
          <w:p w14:paraId="15FB2EB2"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t>5.3.3. Sutarties kainos / įkainių peržiūra dėl kainų lygio pokyčio</w:t>
            </w:r>
          </w:p>
          <w:p w14:paraId="603B1131" w14:textId="77777777" w:rsidR="004B46C2" w:rsidRPr="00220D35" w:rsidRDefault="004B46C2" w:rsidP="00665ED2">
            <w:pPr>
              <w:rPr>
                <w:rFonts w:ascii="Times New Roman" w:hAnsi="Times New Roman" w:cs="Times New Roman"/>
                <w:b/>
                <w:kern w:val="2"/>
                <w:sz w:val="22"/>
                <w:szCs w:val="22"/>
              </w:rPr>
            </w:pPr>
          </w:p>
        </w:tc>
        <w:tc>
          <w:tcPr>
            <w:tcW w:w="5892" w:type="dxa"/>
            <w:gridSpan w:val="2"/>
          </w:tcPr>
          <w:p w14:paraId="550F7D49" w14:textId="77777777" w:rsidR="004B46C2" w:rsidRPr="00220D35" w:rsidRDefault="004B46C2" w:rsidP="00665ED2">
            <w:pPr>
              <w:jc w:val="both"/>
              <w:rPr>
                <w:rFonts w:ascii="Times New Roman" w:hAnsi="Times New Roman" w:cs="Times New Roman"/>
                <w:sz w:val="22"/>
                <w:szCs w:val="22"/>
              </w:rPr>
            </w:pPr>
            <w:r w:rsidRPr="00220D35">
              <w:rPr>
                <w:rFonts w:ascii="Times New Roman" w:hAnsi="Times New Roman" w:cs="Times New Roman"/>
                <w:sz w:val="22"/>
                <w:szCs w:val="22"/>
              </w:rPr>
              <w:t xml:space="preserve">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w:t>
            </w:r>
            <w:r w:rsidRPr="00220D35">
              <w:rPr>
                <w:rFonts w:ascii="Times New Roman" w:hAnsi="Times New Roman" w:cs="Times New Roman"/>
                <w:sz w:val="22"/>
                <w:szCs w:val="22"/>
                <w:lang w:val="en-US"/>
              </w:rPr>
              <w:t>10</w:t>
            </w:r>
            <w:r w:rsidRPr="00220D35">
              <w:rPr>
                <w:rFonts w:ascii="Times New Roman" w:hAnsi="Times New Roman" w:cs="Times New Roman"/>
                <w:sz w:val="22"/>
                <w:szCs w:val="22"/>
              </w:rPr>
              <w:t xml:space="preserve"> procentų . Sutarties kainos peržiūra atliekama ne rečiau kaip kas </w:t>
            </w:r>
            <w:r w:rsidRPr="00220D35">
              <w:rPr>
                <w:rFonts w:ascii="Times New Roman" w:hAnsi="Times New Roman" w:cs="Times New Roman"/>
                <w:sz w:val="22"/>
                <w:szCs w:val="22"/>
                <w:lang w:val="en-US"/>
              </w:rPr>
              <w:t>12</w:t>
            </w:r>
            <w:r w:rsidRPr="00220D35">
              <w:rPr>
                <w:rFonts w:ascii="Times New Roman" w:hAnsi="Times New Roman" w:cs="Times New Roman"/>
                <w:sz w:val="22"/>
                <w:szCs w:val="22"/>
              </w:rPr>
              <w:t xml:space="preserve"> (dvylika) mėnesių.</w:t>
            </w:r>
          </w:p>
          <w:p w14:paraId="4E46365B" w14:textId="77777777" w:rsidR="004B46C2" w:rsidRPr="00220D35" w:rsidRDefault="004B46C2" w:rsidP="00665ED2">
            <w:pPr>
              <w:jc w:val="both"/>
              <w:rPr>
                <w:rFonts w:ascii="Times New Roman" w:hAnsi="Times New Roman" w:cs="Times New Roman"/>
                <w:kern w:val="2"/>
                <w:sz w:val="22"/>
                <w:szCs w:val="22"/>
                <w:shd w:val="clear" w:color="auto" w:fill="FFFFFF"/>
              </w:rPr>
            </w:pPr>
            <w:r w:rsidRPr="00220D35">
              <w:rPr>
                <w:rFonts w:ascii="Times New Roman" w:hAnsi="Times New Roman" w:cs="Times New Roman"/>
                <w:kern w:val="2"/>
                <w:sz w:val="22"/>
                <w:szCs w:val="22"/>
              </w:rPr>
              <w:t xml:space="preserve">5.3.3.2. Sutarties </w:t>
            </w:r>
            <w:r w:rsidRPr="00220D35">
              <w:rPr>
                <w:rFonts w:ascii="Times New Roman" w:hAnsi="Times New Roman" w:cs="Times New Roman"/>
                <w:kern w:val="2"/>
                <w:sz w:val="22"/>
                <w:szCs w:val="22"/>
                <w:shd w:val="clear" w:color="auto" w:fill="FFFFFF"/>
              </w:rPr>
              <w:t>kaina peržiūrima tik tai Sutarties daliai, kuri nėra išpirkta, t. y. Paslaugoms, kurios nėra priimtos ir apmokėtos. Vėlesnė Sutarties kainos peržiūra negali apimti laikotarpio, už kurį jau buvo atlikta peržiūra.</w:t>
            </w:r>
          </w:p>
          <w:p w14:paraId="76A01CEB" w14:textId="77777777" w:rsidR="004B46C2" w:rsidRPr="00220D35" w:rsidRDefault="004B46C2" w:rsidP="00665ED2">
            <w:pPr>
              <w:jc w:val="both"/>
              <w:rPr>
                <w:rFonts w:ascii="Times New Roman" w:hAnsi="Times New Roman" w:cs="Times New Roman"/>
                <w:kern w:val="2"/>
                <w:sz w:val="22"/>
                <w:szCs w:val="22"/>
                <w:shd w:val="clear" w:color="auto" w:fill="FFFFFF"/>
              </w:rPr>
            </w:pPr>
            <w:r w:rsidRPr="00220D35">
              <w:rPr>
                <w:rFonts w:ascii="Times New Roman" w:hAnsi="Times New Roman" w:cs="Times New Roman"/>
                <w:kern w:val="2"/>
                <w:sz w:val="22"/>
                <w:szCs w:val="22"/>
              </w:rPr>
              <w:lastRenderedPageBreak/>
              <w:t xml:space="preserve">5.3.3.3. </w:t>
            </w:r>
            <w:r w:rsidRPr="00220D35">
              <w:rPr>
                <w:rFonts w:ascii="Times New Roman" w:hAnsi="Times New Roman" w:cs="Times New Roman"/>
                <w:kern w:val="2"/>
                <w:sz w:val="22"/>
                <w:szCs w:val="22"/>
                <w:shd w:val="clear" w:color="auto" w:fill="FFFFFF"/>
              </w:rPr>
              <w:t>Jeigu P</w:t>
            </w:r>
            <w:r w:rsidRPr="00220D35">
              <w:rPr>
                <w:rFonts w:ascii="Times New Roman" w:hAnsi="Times New Roman" w:cs="Times New Roman"/>
                <w:sz w:val="22"/>
                <w:szCs w:val="22"/>
              </w:rPr>
              <w:t>aslaugų teikimas</w:t>
            </w:r>
            <w:r w:rsidRPr="00220D35">
              <w:rPr>
                <w:rFonts w:ascii="Times New Roman" w:hAnsi="Times New Roman" w:cs="Times New Roman"/>
                <w:kern w:val="2"/>
                <w:sz w:val="22"/>
                <w:szCs w:val="22"/>
                <w:shd w:val="clear" w:color="auto" w:fill="FFFFFF"/>
              </w:rPr>
              <w:t xml:space="preserve"> vėluoja dėl Tiekėjo kaltės, uždelstų suteikti P</w:t>
            </w:r>
            <w:r w:rsidRPr="00220D35">
              <w:rPr>
                <w:rFonts w:ascii="Times New Roman" w:hAnsi="Times New Roman" w:cs="Times New Roman"/>
                <w:sz w:val="22"/>
                <w:szCs w:val="22"/>
              </w:rPr>
              <w:t>aslaugų</w:t>
            </w:r>
            <w:r w:rsidRPr="00220D35">
              <w:rPr>
                <w:rFonts w:ascii="Times New Roman" w:hAnsi="Times New Roman" w:cs="Times New Roman"/>
                <w:kern w:val="2"/>
                <w:sz w:val="22"/>
                <w:szCs w:val="22"/>
                <w:shd w:val="clear" w:color="auto" w:fill="FFFFFF"/>
              </w:rPr>
              <w:t xml:space="preserve"> kaina nėra perskaičiuojama dėl kainų lygio kilimo (gali būti mažinama, tačiau negali būti didinama).</w:t>
            </w:r>
          </w:p>
          <w:p w14:paraId="778257BB" w14:textId="77777777" w:rsidR="004B46C2" w:rsidRPr="00220D35" w:rsidRDefault="004B46C2" w:rsidP="00665ED2">
            <w:pPr>
              <w:jc w:val="both"/>
              <w:rPr>
                <w:rFonts w:ascii="Times New Roman" w:hAnsi="Times New Roman" w:cs="Times New Roman"/>
                <w:kern w:val="2"/>
                <w:sz w:val="22"/>
                <w:szCs w:val="22"/>
                <w:shd w:val="clear" w:color="auto" w:fill="FFFFFF"/>
              </w:rPr>
            </w:pPr>
            <w:r w:rsidRPr="00220D35">
              <w:rPr>
                <w:rFonts w:ascii="Times New Roman" w:hAnsi="Times New Roman" w:cs="Times New Roman"/>
                <w:kern w:val="2"/>
                <w:sz w:val="22"/>
                <w:szCs w:val="22"/>
              </w:rPr>
              <w:t xml:space="preserve">5.3.3.4. Atlikdamos Sutarties kainos peržiūrą </w:t>
            </w:r>
            <w:r w:rsidRPr="00220D35">
              <w:rPr>
                <w:rFonts w:ascii="Times New Roman" w:hAnsi="Times New Roman" w:cs="Times New Roman"/>
                <w:kern w:val="2"/>
                <w:sz w:val="22"/>
                <w:szCs w:val="22"/>
                <w:shd w:val="clear" w:color="auto" w:fill="FFFFFF"/>
              </w:rPr>
              <w:t xml:space="preserve">Šalys vadovaujasi Valstybės duomenų agentūros viešai Oficialiosios statistikos </w:t>
            </w:r>
            <w:r w:rsidRPr="00220D35">
              <w:rPr>
                <w:rFonts w:ascii="Times New Roman" w:hAnsi="Times New Roman" w:cs="Times New Roman"/>
                <w:sz w:val="22"/>
                <w:szCs w:val="22"/>
              </w:rPr>
              <w:t xml:space="preserve">(https://osp.stat.gov.lt) </w:t>
            </w:r>
            <w:r w:rsidRPr="00220D35">
              <w:rPr>
                <w:rFonts w:ascii="Times New Roman" w:hAnsi="Times New Roman" w:cs="Times New Roman"/>
                <w:kern w:val="2"/>
                <w:sz w:val="22"/>
                <w:szCs w:val="22"/>
                <w:shd w:val="clear" w:color="auto" w:fill="FFFFFF"/>
              </w:rPr>
              <w:t xml:space="preserve"> portale paskelbtais Rodiklių duomenų bazės duomenimis. Iš kitos Šalies nereikalaujama pateikti oficialaus Valstybės duomenų agentūros ar kitos institucijos išduoto dokumento ar patvirtinimo.</w:t>
            </w:r>
          </w:p>
          <w:p w14:paraId="5E6CA495" w14:textId="77777777" w:rsidR="004B46C2" w:rsidRPr="00220D35" w:rsidRDefault="004B46C2" w:rsidP="00665ED2">
            <w:pPr>
              <w:jc w:val="both"/>
              <w:rPr>
                <w:rFonts w:ascii="Times New Roman" w:hAnsi="Times New Roman" w:cs="Times New Roman"/>
                <w:kern w:val="2"/>
                <w:sz w:val="22"/>
                <w:szCs w:val="22"/>
                <w:shd w:val="clear" w:color="auto" w:fill="FFFFFF"/>
              </w:rPr>
            </w:pPr>
            <w:r w:rsidRPr="00220D35">
              <w:rPr>
                <w:rFonts w:ascii="Times New Roman" w:hAnsi="Times New Roman" w:cs="Times New Roman"/>
                <w:kern w:val="2"/>
                <w:sz w:val="22"/>
                <w:szCs w:val="22"/>
                <w:shd w:val="clear" w:color="auto" w:fill="FFFFFF"/>
              </w:rPr>
              <w:t xml:space="preserve">5.3.3.5. </w:t>
            </w:r>
            <w:r w:rsidRPr="00220D35">
              <w:rPr>
                <w:rFonts w:ascii="Times New Roman" w:hAnsi="Times New Roman" w:cs="Times New Roman"/>
                <w:sz w:val="22"/>
                <w:szCs w:val="22"/>
              </w:rPr>
              <w:t>Šalys privalo Susitarime nurodyti indekso reikšmę laikotarpio pradžioje ir jos nustatymo datą, indekso reikšmę laikotarpio pabaigoje ir jos nustatymo datą, kainų pokytį (k), perskaičiuotas kainas, perskaičiuotą Pradinės Sutarties vertę.</w:t>
            </w:r>
          </w:p>
          <w:p w14:paraId="08F2C784" w14:textId="77777777" w:rsidR="004B46C2" w:rsidRPr="00220D35" w:rsidRDefault="004B46C2" w:rsidP="00665ED2">
            <w:pPr>
              <w:jc w:val="both"/>
              <w:rPr>
                <w:rFonts w:ascii="Times New Roman" w:hAnsi="Times New Roman" w:cs="Times New Roman"/>
                <w:kern w:val="2"/>
                <w:sz w:val="22"/>
                <w:szCs w:val="22"/>
                <w:shd w:val="clear" w:color="auto" w:fill="FFFFFF"/>
              </w:rPr>
            </w:pPr>
            <w:r w:rsidRPr="00220D35">
              <w:rPr>
                <w:rFonts w:ascii="Times New Roman" w:hAnsi="Times New Roman" w:cs="Times New Roman"/>
                <w:kern w:val="2"/>
                <w:sz w:val="22"/>
                <w:szCs w:val="22"/>
                <w:shd w:val="clear" w:color="auto" w:fill="FFFFFF"/>
              </w:rPr>
              <w:t>5.3.3.6. Nauja Sutarties kaina apskaičiuojama pagal žemiau pateiktą formulę:</w:t>
            </w:r>
          </w:p>
          <w:p w14:paraId="64DCCF32" w14:textId="77777777" w:rsidR="004B46C2" w:rsidRPr="00220D35" w:rsidRDefault="004B46C2" w:rsidP="00665ED2">
            <w:pPr>
              <w:spacing w:after="0" w:line="240" w:lineRule="auto"/>
              <w:ind w:firstLine="567"/>
              <w:jc w:val="both"/>
              <w:rPr>
                <w:rFonts w:ascii="Times New Roman" w:hAnsi="Times New Roman" w:cs="Times New Roman"/>
                <w:sz w:val="22"/>
                <w:szCs w:val="22"/>
                <w:lang w:val="en-US"/>
              </w:rPr>
            </w:pPr>
            <w:r w:rsidRPr="00220D35">
              <w:rPr>
                <w:rFonts w:ascii="Times New Roman" w:hAnsi="Times New Roman" w:cs="Times New Roman"/>
                <w:noProof/>
                <w:sz w:val="22"/>
                <w:szCs w:val="22"/>
              </w:rPr>
              <w:drawing>
                <wp:inline distT="0" distB="0" distL="0" distR="0" wp14:anchorId="61339B08" wp14:editId="13CF6BC8">
                  <wp:extent cx="752475" cy="180975"/>
                  <wp:effectExtent l="0" t="0" r="0" b="0"/>
                  <wp:docPr id="7" name="Picture 5" descr="C:\Users\e0061314\AppData\Local\Temp\lu94329cm2s.tmp\lu94329cm36_tmp_cca3dadc2bd991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descr="C:\Users\e0061314\AppData\Local\Temp\lu94329cm2s.tmp\lu94329cm36_tmp_cca3dadc2bd99199.png"/>
                          <pic:cNvPicPr>
                            <a:picLocks noChangeAspect="1" noChangeArrowheads="1"/>
                          </pic:cNvPicPr>
                        </pic:nvPicPr>
                        <pic:blipFill>
                          <a:blip r:embed="rId28"/>
                          <a:stretch>
                            <a:fillRect/>
                          </a:stretch>
                        </pic:blipFill>
                        <pic:spPr bwMode="auto">
                          <a:xfrm>
                            <a:off x="0" y="0"/>
                            <a:ext cx="752475" cy="180975"/>
                          </a:xfrm>
                          <a:prstGeom prst="rect">
                            <a:avLst/>
                          </a:prstGeom>
                        </pic:spPr>
                      </pic:pic>
                    </a:graphicData>
                  </a:graphic>
                </wp:inline>
              </w:drawing>
            </w:r>
            <w:r w:rsidRPr="00220D35">
              <w:rPr>
                <w:rFonts w:ascii="Times New Roman" w:hAnsi="Times New Roman" w:cs="Times New Roman"/>
                <w:i/>
                <w:iCs/>
                <w:sz w:val="22"/>
                <w:szCs w:val="22"/>
              </w:rPr>
              <w:t xml:space="preserve">, </w:t>
            </w:r>
            <w:r w:rsidRPr="00220D35">
              <w:rPr>
                <w:rFonts w:ascii="Times New Roman" w:hAnsi="Times New Roman" w:cs="Times New Roman"/>
                <w:sz w:val="22"/>
                <w:szCs w:val="22"/>
              </w:rPr>
              <w:t>kur</w:t>
            </w:r>
          </w:p>
          <w:p w14:paraId="06058C81" w14:textId="77777777" w:rsidR="004B46C2" w:rsidRPr="00220D35" w:rsidRDefault="004B46C2" w:rsidP="00665ED2">
            <w:pPr>
              <w:spacing w:after="0" w:line="240" w:lineRule="auto"/>
              <w:ind w:firstLine="567"/>
              <w:jc w:val="both"/>
              <w:rPr>
                <w:rFonts w:ascii="Times New Roman" w:hAnsi="Times New Roman" w:cs="Times New Roman"/>
                <w:sz w:val="22"/>
                <w:szCs w:val="22"/>
              </w:rPr>
            </w:pPr>
            <w:r w:rsidRPr="00220D35">
              <w:rPr>
                <w:rFonts w:ascii="Times New Roman" w:hAnsi="Times New Roman" w:cs="Times New Roman"/>
                <w:sz w:val="22"/>
                <w:szCs w:val="22"/>
              </w:rPr>
              <w:t xml:space="preserve">a – </w:t>
            </w:r>
            <w:r w:rsidRPr="00220D35">
              <w:rPr>
                <w:rFonts w:ascii="Times New Roman" w:hAnsi="Times New Roman" w:cs="Times New Roman"/>
                <w:sz w:val="22"/>
                <w:szCs w:val="22"/>
                <w:lang w:val="en-US"/>
              </w:rPr>
              <w:t>kaina</w:t>
            </w:r>
            <w:r w:rsidRPr="00220D35">
              <w:rPr>
                <w:rFonts w:ascii="Times New Roman" w:hAnsi="Times New Roman" w:cs="Times New Roman"/>
                <w:sz w:val="22"/>
                <w:szCs w:val="22"/>
              </w:rPr>
              <w:t xml:space="preserve"> (Eur be PVM)) (jei ji jau buvo perskaičiuota, tai po paskutinio perskaičiavimo).</w:t>
            </w:r>
          </w:p>
          <w:p w14:paraId="1DEBF473" w14:textId="77777777" w:rsidR="004B46C2" w:rsidRPr="00220D35" w:rsidRDefault="004B46C2" w:rsidP="00665ED2">
            <w:pPr>
              <w:spacing w:after="0" w:line="240" w:lineRule="auto"/>
              <w:ind w:firstLine="567"/>
              <w:jc w:val="both"/>
              <w:rPr>
                <w:rFonts w:ascii="Times New Roman" w:hAnsi="Times New Roman" w:cs="Times New Roman"/>
                <w:sz w:val="22"/>
                <w:szCs w:val="22"/>
              </w:rPr>
            </w:pPr>
            <w:r w:rsidRPr="00220D35">
              <w:rPr>
                <w:rFonts w:ascii="Times New Roman" w:hAnsi="Times New Roman" w:cs="Times New Roman"/>
                <w:sz w:val="22"/>
                <w:szCs w:val="22"/>
              </w:rPr>
              <w:t>a</w:t>
            </w:r>
            <w:r w:rsidRPr="00220D35">
              <w:rPr>
                <w:rFonts w:ascii="Times New Roman" w:hAnsi="Times New Roman" w:cs="Times New Roman"/>
                <w:sz w:val="22"/>
                <w:szCs w:val="22"/>
                <w:vertAlign w:val="subscript"/>
              </w:rPr>
              <w:t>1</w:t>
            </w:r>
            <w:r w:rsidRPr="00220D35">
              <w:rPr>
                <w:rFonts w:ascii="Times New Roman" w:hAnsi="Times New Roman" w:cs="Times New Roman"/>
                <w:sz w:val="22"/>
                <w:szCs w:val="22"/>
              </w:rPr>
              <w:t xml:space="preserve"> – perskaičiuota (pakeista) </w:t>
            </w:r>
            <w:r w:rsidRPr="00220D35">
              <w:rPr>
                <w:rFonts w:ascii="Times New Roman" w:hAnsi="Times New Roman" w:cs="Times New Roman"/>
                <w:sz w:val="22"/>
                <w:szCs w:val="22"/>
                <w:lang w:val="en-US"/>
              </w:rPr>
              <w:t>kaina</w:t>
            </w:r>
            <w:r w:rsidRPr="00220D35">
              <w:rPr>
                <w:rFonts w:ascii="Times New Roman" w:hAnsi="Times New Roman" w:cs="Times New Roman"/>
                <w:sz w:val="22"/>
                <w:szCs w:val="22"/>
              </w:rPr>
              <w:t xml:space="preserve"> (Eur be PVM)</w:t>
            </w:r>
          </w:p>
          <w:p w14:paraId="000DB37A" w14:textId="77777777" w:rsidR="004B46C2" w:rsidRPr="00220D35" w:rsidRDefault="004B46C2" w:rsidP="00665ED2">
            <w:pPr>
              <w:spacing w:after="0" w:line="240" w:lineRule="auto"/>
              <w:ind w:firstLine="567"/>
              <w:jc w:val="both"/>
              <w:rPr>
                <w:rFonts w:ascii="Times New Roman" w:hAnsi="Times New Roman" w:cs="Times New Roman"/>
                <w:sz w:val="22"/>
                <w:szCs w:val="22"/>
              </w:rPr>
            </w:pPr>
            <w:r w:rsidRPr="00220D35">
              <w:rPr>
                <w:rFonts w:ascii="Times New Roman" w:hAnsi="Times New Roman" w:cs="Times New Roman"/>
                <w:sz w:val="22"/>
                <w:szCs w:val="22"/>
              </w:rPr>
              <w:t>k – Pagal vartotojų kainų indeksą „Vartojimo paslaugos“ apskaičiuotas Vartojimo prekių ir paslaugų kainų pokytis (padidėjimas arba sumažėjimas) (%). „k“ reikšmė skaičiuojama pagal formulę:</w:t>
            </w:r>
          </w:p>
          <w:p w14:paraId="28AAFEAD" w14:textId="77777777" w:rsidR="004B46C2" w:rsidRPr="00220D35" w:rsidRDefault="004B46C2" w:rsidP="00665ED2">
            <w:pPr>
              <w:spacing w:after="0" w:line="240" w:lineRule="auto"/>
              <w:ind w:firstLine="567"/>
              <w:jc w:val="both"/>
              <w:rPr>
                <w:rFonts w:ascii="Times New Roman" w:hAnsi="Times New Roman" w:cs="Times New Roman"/>
                <w:sz w:val="22"/>
                <w:szCs w:val="22"/>
              </w:rPr>
            </w:pPr>
            <w:r w:rsidRPr="00220D35">
              <w:rPr>
                <w:rFonts w:ascii="Times New Roman" w:hAnsi="Times New Roman" w:cs="Times New Roman"/>
                <w:noProof/>
                <w:sz w:val="22"/>
                <w:szCs w:val="22"/>
              </w:rPr>
              <w:drawing>
                <wp:inline distT="0" distB="0" distL="0" distR="0" wp14:anchorId="1766A463" wp14:editId="57BD1D71">
                  <wp:extent cx="1171575" cy="200025"/>
                  <wp:effectExtent l="0" t="0" r="0" b="0"/>
                  <wp:docPr id="8" name="Picture 8" descr="C:\Users\e0061314\AppData\Local\Temp\lu94329cm2s.tmp\lu94329cm36_tmp_3d3011b60934d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e0061314\AppData\Local\Temp\lu94329cm2s.tmp\lu94329cm36_tmp_3d3011b60934d94.png"/>
                          <pic:cNvPicPr>
                            <a:picLocks noChangeAspect="1" noChangeArrowheads="1"/>
                          </pic:cNvPicPr>
                        </pic:nvPicPr>
                        <pic:blipFill>
                          <a:blip r:embed="rId29"/>
                          <a:stretch>
                            <a:fillRect/>
                          </a:stretch>
                        </pic:blipFill>
                        <pic:spPr bwMode="auto">
                          <a:xfrm>
                            <a:off x="0" y="0"/>
                            <a:ext cx="1171575" cy="200025"/>
                          </a:xfrm>
                          <a:prstGeom prst="rect">
                            <a:avLst/>
                          </a:prstGeom>
                        </pic:spPr>
                      </pic:pic>
                    </a:graphicData>
                  </a:graphic>
                </wp:inline>
              </w:drawing>
            </w:r>
            <w:r w:rsidRPr="00220D35">
              <w:rPr>
                <w:rFonts w:ascii="Times New Roman" w:hAnsi="Times New Roman" w:cs="Times New Roman"/>
                <w:sz w:val="22"/>
                <w:szCs w:val="22"/>
              </w:rPr>
              <w:t>, (proc.) kur</w:t>
            </w:r>
          </w:p>
          <w:p w14:paraId="42F904E5" w14:textId="77777777" w:rsidR="004B46C2" w:rsidRPr="00220D35" w:rsidRDefault="004B46C2" w:rsidP="00665ED2">
            <w:pPr>
              <w:spacing w:after="0" w:line="240" w:lineRule="auto"/>
              <w:ind w:firstLine="567"/>
              <w:jc w:val="both"/>
              <w:rPr>
                <w:rFonts w:ascii="Times New Roman" w:hAnsi="Times New Roman" w:cs="Times New Roman"/>
                <w:sz w:val="22"/>
                <w:szCs w:val="22"/>
              </w:rPr>
            </w:pPr>
            <w:r w:rsidRPr="00220D35">
              <w:rPr>
                <w:rFonts w:ascii="Times New Roman" w:hAnsi="Times New Roman" w:cs="Times New Roman"/>
                <w:sz w:val="22"/>
                <w:szCs w:val="22"/>
              </w:rPr>
              <w:t>Ind</w:t>
            </w:r>
            <w:r w:rsidRPr="00220D35">
              <w:rPr>
                <w:rFonts w:ascii="Times New Roman" w:hAnsi="Times New Roman" w:cs="Times New Roman"/>
                <w:sz w:val="22"/>
                <w:szCs w:val="22"/>
                <w:vertAlign w:val="subscript"/>
              </w:rPr>
              <w:t>naujausias</w:t>
            </w:r>
            <w:r w:rsidRPr="00220D35">
              <w:rPr>
                <w:rFonts w:ascii="Times New Roman" w:hAnsi="Times New Roman" w:cs="Times New Roman"/>
                <w:sz w:val="22"/>
                <w:szCs w:val="22"/>
              </w:rPr>
              <w:t xml:space="preserve"> – kreipimosi dėl kainos perskaičiavimo išsiuntimo kitai šaliai datą naujausias paskelbtas vartojimo prekių ir paslaugų indeksas „Vartojimo paslaugos“.</w:t>
            </w:r>
          </w:p>
          <w:p w14:paraId="663DA8B2" w14:textId="77777777" w:rsidR="004B46C2" w:rsidRPr="00220D35" w:rsidRDefault="004B46C2" w:rsidP="00665ED2">
            <w:pPr>
              <w:spacing w:after="0" w:line="240" w:lineRule="auto"/>
              <w:ind w:firstLine="567"/>
              <w:jc w:val="both"/>
              <w:rPr>
                <w:rFonts w:ascii="Times New Roman" w:hAnsi="Times New Roman" w:cs="Times New Roman"/>
                <w:sz w:val="22"/>
                <w:szCs w:val="22"/>
              </w:rPr>
            </w:pPr>
            <w:r w:rsidRPr="00220D35">
              <w:rPr>
                <w:rFonts w:ascii="Times New Roman" w:hAnsi="Times New Roman" w:cs="Times New Roman"/>
                <w:sz w:val="22"/>
                <w:szCs w:val="22"/>
              </w:rPr>
              <w:t>Ind</w:t>
            </w:r>
            <w:r w:rsidRPr="00220D35">
              <w:rPr>
                <w:rFonts w:ascii="Times New Roman" w:hAnsi="Times New Roman" w:cs="Times New Roman"/>
                <w:sz w:val="22"/>
                <w:szCs w:val="22"/>
                <w:vertAlign w:val="subscript"/>
              </w:rPr>
              <w:t>pradžia</w:t>
            </w:r>
            <w:r w:rsidRPr="00220D35">
              <w:rPr>
                <w:rFonts w:ascii="Times New Roman" w:hAnsi="Times New Roman" w:cs="Times New Roman"/>
                <w:sz w:val="22"/>
                <w:szCs w:val="22"/>
              </w:rPr>
              <w:t xml:space="preserve"> – laikotarpio pradžios datos (mėnesio) vartojimo prekių ir paslaugų indeksas „Vartojimo paslaugos“. Pirmojo perskaičiavimo atveju laikotarpio pradžia (mėnuo) yra Sutarties sudarymo dienos mėnuo. Antrojo ir vėlesnių perskaičiavimų atveju laikotarpio pradžia (mėnuo) yra paskutinio perskaičiavimo metu naudotos paskelbto atitinkamo indekso reikšmės mėnuo.</w:t>
            </w:r>
          </w:p>
          <w:p w14:paraId="667D96E5" w14:textId="77777777" w:rsidR="004B46C2" w:rsidRPr="00220D35" w:rsidRDefault="004B46C2" w:rsidP="00665ED2">
            <w:pPr>
              <w:jc w:val="both"/>
              <w:rPr>
                <w:rFonts w:ascii="Times New Roman" w:hAnsi="Times New Roman" w:cs="Times New Roman"/>
                <w:kern w:val="2"/>
                <w:sz w:val="22"/>
                <w:szCs w:val="22"/>
                <w:shd w:val="clear" w:color="auto" w:fill="FFFFFF"/>
              </w:rPr>
            </w:pPr>
            <w:r w:rsidRPr="00220D35">
              <w:rPr>
                <w:rFonts w:ascii="Times New Roman" w:hAnsi="Times New Roman" w:cs="Times New Roman"/>
                <w:kern w:val="2"/>
                <w:sz w:val="22"/>
                <w:szCs w:val="22"/>
              </w:rPr>
              <w:t xml:space="preserve">5.3.3.7. </w:t>
            </w:r>
            <w:r w:rsidRPr="00220D35">
              <w:rPr>
                <w:rFonts w:ascii="Times New Roman" w:hAnsi="Times New Roman" w:cs="Times New Roman"/>
                <w:kern w:val="2"/>
                <w:sz w:val="22"/>
                <w:szCs w:val="22"/>
                <w:shd w:val="clear" w:color="auto" w:fill="FFFFFF"/>
              </w:rPr>
              <w:t xml:space="preserve">Skaičiavimams indeksų reikšmės imamos </w:t>
            </w:r>
            <w:r w:rsidRPr="00220D35">
              <w:rPr>
                <w:rFonts w:ascii="Times New Roman" w:hAnsi="Times New Roman" w:cs="Times New Roman"/>
                <w:b/>
                <w:bCs/>
                <w:kern w:val="2"/>
                <w:sz w:val="22"/>
                <w:szCs w:val="22"/>
                <w:shd w:val="clear" w:color="auto" w:fill="FFFFFF"/>
              </w:rPr>
              <w:t>keturių</w:t>
            </w:r>
            <w:r w:rsidRPr="00220D35">
              <w:rPr>
                <w:rFonts w:ascii="Times New Roman" w:hAnsi="Times New Roman" w:cs="Times New Roman"/>
                <w:kern w:val="2"/>
                <w:sz w:val="22"/>
                <w:szCs w:val="22"/>
                <w:shd w:val="clear" w:color="auto" w:fill="FFFFFF"/>
              </w:rPr>
              <w:t xml:space="preserve"> skaitmenų po kablelio tikslumu. Apskaičiuotas pokytis (k) tolimesniems skaičiavimams naudojamas suapvalinus iki </w:t>
            </w:r>
            <w:r w:rsidRPr="00220D35">
              <w:rPr>
                <w:rFonts w:ascii="Times New Roman" w:hAnsi="Times New Roman" w:cs="Times New Roman"/>
                <w:b/>
                <w:bCs/>
                <w:kern w:val="2"/>
                <w:sz w:val="22"/>
                <w:szCs w:val="22"/>
                <w:shd w:val="clear" w:color="auto" w:fill="FFFFFF"/>
              </w:rPr>
              <w:t>vieno</w:t>
            </w:r>
            <w:r w:rsidRPr="00220D35">
              <w:rPr>
                <w:rFonts w:ascii="Times New Roman" w:hAnsi="Times New Roman" w:cs="Times New Roman"/>
                <w:kern w:val="2"/>
                <w:sz w:val="22"/>
                <w:szCs w:val="22"/>
                <w:shd w:val="clear" w:color="auto" w:fill="FFFFFF"/>
              </w:rPr>
              <w:t xml:space="preserve"> skaitmens po kablelio, o apskaičiuotas įkainis „a</w:t>
            </w:r>
            <w:r w:rsidRPr="00220D35">
              <w:rPr>
                <w:rFonts w:ascii="Times New Roman" w:hAnsi="Times New Roman" w:cs="Times New Roman"/>
                <w:kern w:val="2"/>
                <w:sz w:val="22"/>
                <w:szCs w:val="22"/>
                <w:shd w:val="clear" w:color="auto" w:fill="FFFFFF"/>
                <w:vertAlign w:val="subscript"/>
              </w:rPr>
              <w:t>1</w:t>
            </w:r>
            <w:r w:rsidRPr="00220D35">
              <w:rPr>
                <w:rFonts w:ascii="Times New Roman" w:hAnsi="Times New Roman" w:cs="Times New Roman"/>
                <w:kern w:val="2"/>
                <w:sz w:val="22"/>
                <w:szCs w:val="22"/>
                <w:shd w:val="clear" w:color="auto" w:fill="FFFFFF"/>
              </w:rPr>
              <w:t xml:space="preserve">“ suapvalinamas iki </w:t>
            </w:r>
            <w:r w:rsidRPr="00220D35">
              <w:rPr>
                <w:rFonts w:ascii="Times New Roman" w:hAnsi="Times New Roman" w:cs="Times New Roman"/>
                <w:b/>
                <w:bCs/>
                <w:kern w:val="2"/>
                <w:sz w:val="22"/>
                <w:szCs w:val="22"/>
                <w:shd w:val="clear" w:color="auto" w:fill="FFFFFF"/>
              </w:rPr>
              <w:t xml:space="preserve">dviejų </w:t>
            </w:r>
            <w:r w:rsidRPr="00220D35">
              <w:rPr>
                <w:rFonts w:ascii="Times New Roman" w:hAnsi="Times New Roman" w:cs="Times New Roman"/>
                <w:kern w:val="2"/>
                <w:sz w:val="22"/>
                <w:szCs w:val="22"/>
                <w:shd w:val="clear" w:color="auto" w:fill="FFFFFF"/>
              </w:rPr>
              <w:t>skaitmenų po kablelio.</w:t>
            </w:r>
          </w:p>
          <w:p w14:paraId="7B12AE0C" w14:textId="77777777" w:rsidR="004B46C2" w:rsidRPr="00220D35" w:rsidRDefault="004B46C2" w:rsidP="00665ED2">
            <w:pPr>
              <w:jc w:val="both"/>
              <w:rPr>
                <w:rFonts w:ascii="Times New Roman" w:hAnsi="Times New Roman" w:cs="Times New Roman"/>
                <w:color w:val="000000"/>
                <w:kern w:val="2"/>
                <w:sz w:val="22"/>
                <w:szCs w:val="22"/>
                <w:shd w:val="clear" w:color="auto" w:fill="FFFFFF"/>
              </w:rPr>
            </w:pPr>
            <w:r w:rsidRPr="00220D35">
              <w:rPr>
                <w:rFonts w:ascii="Times New Roman" w:hAnsi="Times New Roman" w:cs="Times New Roman"/>
                <w:kern w:val="2"/>
                <w:sz w:val="22"/>
                <w:szCs w:val="22"/>
                <w:shd w:val="clear" w:color="auto" w:fill="FFFFFF"/>
              </w:rPr>
              <w:t xml:space="preserve">5.3.3.8. Šalis, siekianti Sutarties kainų peržiūros, privalo raštu kreiptis į kitą Šalį ir prašyme pateikti visą reikalingą informaciją: Sutarties pavadinimą, numerį, datą, nesuteiktų ir neapmokėtų Paslaugų sąrašą su kiekiais, Indekso reikšmes su nuorodomis </w:t>
            </w:r>
            <w:r w:rsidRPr="00220D35">
              <w:rPr>
                <w:rFonts w:ascii="Times New Roman" w:hAnsi="Times New Roman" w:cs="Times New Roman"/>
                <w:color w:val="000000"/>
                <w:kern w:val="2"/>
                <w:sz w:val="22"/>
                <w:szCs w:val="22"/>
                <w:shd w:val="clear" w:color="auto" w:fill="FFFFFF"/>
              </w:rPr>
              <w:t xml:space="preserve">į </w:t>
            </w:r>
            <w:r w:rsidRPr="00220D35">
              <w:rPr>
                <w:rFonts w:ascii="Times New Roman" w:hAnsi="Times New Roman" w:cs="Times New Roman"/>
                <w:color w:val="000000"/>
                <w:kern w:val="2"/>
                <w:sz w:val="22"/>
                <w:szCs w:val="22"/>
                <w:shd w:val="clear" w:color="auto" w:fill="FFFFFF"/>
              </w:rPr>
              <w:lastRenderedPageBreak/>
              <w:t xml:space="preserve">viešus šaltinius Valstybės duomenų agentūros Oficialiosios statistikos portale arba </w:t>
            </w:r>
            <w:r w:rsidRPr="00220D35">
              <w:rPr>
                <w:rFonts w:ascii="Times New Roman" w:hAnsi="Times New Roman" w:cs="Times New Roman"/>
                <w:kern w:val="2"/>
                <w:sz w:val="22"/>
                <w:szCs w:val="22"/>
                <w:bdr w:val="none" w:sz="0" w:space="0" w:color="auto" w:frame="1"/>
              </w:rPr>
              <w:t>kitus oficialius šaltinių duomenis</w:t>
            </w:r>
            <w:r w:rsidRPr="00220D35">
              <w:rPr>
                <w:rFonts w:ascii="Times New Roman" w:hAnsi="Times New Roman" w:cs="Times New Roman"/>
                <w:color w:val="000000"/>
                <w:kern w:val="2"/>
                <w:sz w:val="22"/>
                <w:szCs w:val="22"/>
                <w:shd w:val="clear" w:color="auto" w:fill="FFFFFF"/>
              </w:rPr>
              <w:t>, kitą svarbią informaciją. Prašyme Šalis neturi teisės nurodyti kito Indekso ar prašyti perskaičiavimo pagal kitą Indeksą nei nurodytas šioje procedūroje.</w:t>
            </w:r>
          </w:p>
          <w:p w14:paraId="16AC00EB" w14:textId="77777777" w:rsidR="004B46C2" w:rsidRPr="00220D35" w:rsidRDefault="004B46C2" w:rsidP="00665ED2">
            <w:pPr>
              <w:jc w:val="both"/>
              <w:rPr>
                <w:rFonts w:ascii="Times New Roman" w:hAnsi="Times New Roman" w:cs="Times New Roman"/>
                <w:kern w:val="2"/>
                <w:sz w:val="22"/>
                <w:szCs w:val="22"/>
                <w:shd w:val="clear" w:color="auto" w:fill="FFFFFF"/>
              </w:rPr>
            </w:pPr>
            <w:r w:rsidRPr="00220D35">
              <w:rPr>
                <w:rFonts w:ascii="Times New Roman" w:hAnsi="Times New Roman" w:cs="Times New Roman"/>
                <w:color w:val="000000"/>
                <w:kern w:val="2"/>
                <w:sz w:val="22"/>
                <w:szCs w:val="22"/>
                <w:shd w:val="clear" w:color="auto" w:fill="FFFFFF"/>
              </w:rPr>
              <w:t>5</w:t>
            </w:r>
            <w:r w:rsidRPr="00220D35">
              <w:rPr>
                <w:rFonts w:ascii="Times New Roman" w:hAnsi="Times New Roman" w:cs="Times New Roman"/>
                <w:kern w:val="2"/>
                <w:sz w:val="22"/>
                <w:szCs w:val="22"/>
              </w:rPr>
              <w:t xml:space="preserve">.3.3.9. </w:t>
            </w:r>
            <w:r w:rsidRPr="00220D35">
              <w:rPr>
                <w:rFonts w:ascii="Times New Roman" w:hAnsi="Times New Roman" w:cs="Times New Roman"/>
                <w:kern w:val="2"/>
                <w:sz w:val="22"/>
                <w:szCs w:val="22"/>
                <w:shd w:val="clear" w:color="auto" w:fill="FFFFFF"/>
              </w:rPr>
              <w:t>Susitarimas turi būti sudarytas per 10 (dešimt) darbo dienų nuo Šalies pateikto tinkamo prašymo perskaičiuoti S</w:t>
            </w:r>
            <w:r w:rsidRPr="00220D35">
              <w:rPr>
                <w:rFonts w:ascii="Times New Roman" w:hAnsi="Times New Roman" w:cs="Times New Roman"/>
                <w:kern w:val="2"/>
                <w:sz w:val="22"/>
                <w:szCs w:val="22"/>
              </w:rPr>
              <w:t xml:space="preserve">utarties </w:t>
            </w:r>
            <w:r w:rsidRPr="00220D35">
              <w:rPr>
                <w:rFonts w:ascii="Times New Roman" w:hAnsi="Times New Roman" w:cs="Times New Roman"/>
                <w:kern w:val="2"/>
                <w:sz w:val="22"/>
                <w:szCs w:val="22"/>
                <w:shd w:val="clear" w:color="auto" w:fill="FFFFFF"/>
              </w:rPr>
              <w:t>kainą gavimo dienos.</w:t>
            </w:r>
          </w:p>
          <w:p w14:paraId="5FABE2E7" w14:textId="77777777" w:rsidR="004B46C2" w:rsidRPr="00220D35" w:rsidRDefault="004B46C2" w:rsidP="00665ED2">
            <w:pPr>
              <w:jc w:val="both"/>
              <w:rPr>
                <w:rFonts w:ascii="Times New Roman" w:hAnsi="Times New Roman" w:cs="Times New Roman"/>
                <w:kern w:val="2"/>
                <w:sz w:val="22"/>
                <w:szCs w:val="22"/>
                <w:shd w:val="clear" w:color="auto" w:fill="FFFFFF"/>
              </w:rPr>
            </w:pPr>
            <w:r w:rsidRPr="00220D35">
              <w:rPr>
                <w:rFonts w:ascii="Times New Roman" w:hAnsi="Times New Roman" w:cs="Times New Roman"/>
                <w:color w:val="000000"/>
                <w:kern w:val="2"/>
                <w:sz w:val="22"/>
                <w:szCs w:val="22"/>
                <w:shd w:val="clear" w:color="auto" w:fill="FFFFFF"/>
              </w:rPr>
              <w:t xml:space="preserve">5.3.3.10. </w:t>
            </w:r>
            <w:r w:rsidRPr="00220D35">
              <w:rPr>
                <w:rFonts w:ascii="Times New Roman" w:hAnsi="Times New Roman" w:cs="Times New Roman"/>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4B46C2" w:rsidRPr="00220D35" w14:paraId="6E2207D0" w14:textId="77777777" w:rsidTr="00665ED2">
        <w:trPr>
          <w:trHeight w:val="300"/>
        </w:trPr>
        <w:tc>
          <w:tcPr>
            <w:tcW w:w="3094" w:type="dxa"/>
            <w:gridSpan w:val="2"/>
          </w:tcPr>
          <w:p w14:paraId="2BF14DD8"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lastRenderedPageBreak/>
              <w:t xml:space="preserve">5.3.4. Sutarties kainos / įkainių peržiūra dėl kainų lygio pokyčio pagal </w:t>
            </w:r>
            <w:r w:rsidRPr="00220D35">
              <w:rPr>
                <w:rFonts w:ascii="Times New Roman" w:hAnsi="Times New Roman" w:cs="Times New Roman"/>
                <w:b/>
                <w:bCs/>
                <w:kern w:val="2"/>
                <w:sz w:val="22"/>
                <w:szCs w:val="22"/>
              </w:rPr>
              <w:t>Paslaugų</w:t>
            </w:r>
            <w:r w:rsidRPr="00220D35">
              <w:rPr>
                <w:rFonts w:ascii="Times New Roman" w:hAnsi="Times New Roman" w:cs="Times New Roman"/>
                <w:b/>
                <w:kern w:val="2"/>
                <w:sz w:val="22"/>
                <w:szCs w:val="22"/>
              </w:rPr>
              <w:t xml:space="preserve"> grupių kainų pokyčius</w:t>
            </w:r>
          </w:p>
        </w:tc>
        <w:tc>
          <w:tcPr>
            <w:tcW w:w="5892" w:type="dxa"/>
            <w:gridSpan w:val="2"/>
          </w:tcPr>
          <w:p w14:paraId="63442458"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Netaikoma</w:t>
            </w:r>
          </w:p>
          <w:p w14:paraId="48332BBF" w14:textId="77777777" w:rsidR="004B46C2" w:rsidRPr="00220D35" w:rsidRDefault="004B46C2" w:rsidP="00665ED2">
            <w:pPr>
              <w:rPr>
                <w:rFonts w:ascii="Times New Roman" w:hAnsi="Times New Roman" w:cs="Times New Roman"/>
                <w:sz w:val="22"/>
                <w:szCs w:val="22"/>
              </w:rPr>
            </w:pPr>
          </w:p>
        </w:tc>
      </w:tr>
      <w:tr w:rsidR="004B46C2" w:rsidRPr="00220D35" w14:paraId="18D79822" w14:textId="77777777" w:rsidTr="00665ED2">
        <w:trPr>
          <w:trHeight w:val="300"/>
        </w:trPr>
        <w:tc>
          <w:tcPr>
            <w:tcW w:w="3094" w:type="dxa"/>
            <w:gridSpan w:val="2"/>
          </w:tcPr>
          <w:p w14:paraId="2A92B711" w14:textId="77777777" w:rsidR="004B46C2" w:rsidRPr="00220D35" w:rsidRDefault="004B46C2" w:rsidP="00665ED2">
            <w:pPr>
              <w:rPr>
                <w:rFonts w:ascii="Times New Roman" w:hAnsi="Times New Roman" w:cs="Times New Roman"/>
                <w:b/>
                <w:bCs/>
                <w:kern w:val="2"/>
                <w:sz w:val="22"/>
                <w:szCs w:val="22"/>
              </w:rPr>
            </w:pPr>
            <w:r w:rsidRPr="00220D35">
              <w:rPr>
                <w:rFonts w:ascii="Times New Roman" w:hAnsi="Times New Roman" w:cs="Times New Roman"/>
                <w:b/>
                <w:bCs/>
                <w:kern w:val="2"/>
                <w:sz w:val="22"/>
                <w:szCs w:val="22"/>
              </w:rPr>
              <w:t xml:space="preserve">5.4. Sutarties kainos / įkainių apskaičiavimas taikant </w:t>
            </w:r>
            <w:r w:rsidRPr="00220D35">
              <w:rPr>
                <w:rFonts w:ascii="Times New Roman" w:hAnsi="Times New Roman" w:cs="Times New Roman"/>
                <w:b/>
                <w:bCs/>
                <w:kern w:val="2"/>
                <w:sz w:val="22"/>
                <w:szCs w:val="22"/>
                <w:u w:val="single"/>
              </w:rPr>
              <w:t>kiekio (apimties)</w:t>
            </w:r>
            <w:r w:rsidRPr="00220D35">
              <w:rPr>
                <w:rFonts w:ascii="Times New Roman" w:hAnsi="Times New Roman" w:cs="Times New Roman"/>
                <w:b/>
                <w:bCs/>
                <w:kern w:val="2"/>
                <w:sz w:val="22"/>
                <w:szCs w:val="22"/>
              </w:rPr>
              <w:t xml:space="preserve"> keitimo taisykles</w:t>
            </w:r>
          </w:p>
        </w:tc>
        <w:tc>
          <w:tcPr>
            <w:tcW w:w="5892" w:type="dxa"/>
            <w:gridSpan w:val="2"/>
          </w:tcPr>
          <w:p w14:paraId="5985CE6E"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Netaikoma</w:t>
            </w:r>
          </w:p>
          <w:p w14:paraId="7D4D4832" w14:textId="77777777" w:rsidR="004B46C2" w:rsidRPr="00220D35" w:rsidRDefault="004B46C2" w:rsidP="00665ED2">
            <w:pPr>
              <w:rPr>
                <w:rFonts w:ascii="Times New Roman" w:hAnsi="Times New Roman" w:cs="Times New Roman"/>
                <w:sz w:val="22"/>
                <w:szCs w:val="22"/>
              </w:rPr>
            </w:pPr>
          </w:p>
        </w:tc>
      </w:tr>
      <w:tr w:rsidR="004B46C2" w:rsidRPr="00220D35" w14:paraId="0EFF6B89" w14:textId="77777777" w:rsidTr="00665ED2">
        <w:trPr>
          <w:trHeight w:val="300"/>
        </w:trPr>
        <w:tc>
          <w:tcPr>
            <w:tcW w:w="3094" w:type="dxa"/>
            <w:gridSpan w:val="2"/>
          </w:tcPr>
          <w:p w14:paraId="21F40E78"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t>5.5. Atsiskaitymo su Tiekėju terminas ir tvarka</w:t>
            </w:r>
          </w:p>
        </w:tc>
        <w:tc>
          <w:tcPr>
            <w:tcW w:w="5892" w:type="dxa"/>
            <w:gridSpan w:val="2"/>
          </w:tcPr>
          <w:p w14:paraId="2ADBDB53" w14:textId="78A5A48F" w:rsidR="004B46C2" w:rsidRPr="00220D35" w:rsidRDefault="004B46C2" w:rsidP="00665ED2">
            <w:pPr>
              <w:jc w:val="both"/>
              <w:rPr>
                <w:rFonts w:ascii="Times New Roman" w:hAnsi="Times New Roman" w:cs="Times New Roman"/>
                <w:kern w:val="2"/>
                <w:sz w:val="22"/>
                <w:szCs w:val="22"/>
              </w:rPr>
            </w:pPr>
            <w:r w:rsidRPr="00220D35">
              <w:rPr>
                <w:rFonts w:ascii="Times New Roman" w:hAnsi="Times New Roman" w:cs="Times New Roman"/>
                <w:kern w:val="2"/>
                <w:sz w:val="22"/>
                <w:szCs w:val="22"/>
              </w:rPr>
              <w:t xml:space="preserve">Pirkėjas atsiskaito su Tiekėju ne vėliau kaip per 30 (trisdešimt) kalendorinių dienų nuo </w:t>
            </w:r>
            <w:r w:rsidRPr="00220D35">
              <w:rPr>
                <w:rFonts w:ascii="Times New Roman" w:hAnsi="Times New Roman" w:cs="Times New Roman"/>
                <w:sz w:val="22"/>
                <w:szCs w:val="22"/>
              </w:rPr>
              <w:t>Paslaugų p</w:t>
            </w:r>
            <w:r w:rsidR="00A82FE4">
              <w:rPr>
                <w:rFonts w:ascii="Times New Roman" w:hAnsi="Times New Roman" w:cs="Times New Roman"/>
                <w:sz w:val="22"/>
                <w:szCs w:val="22"/>
              </w:rPr>
              <w:t>erdavimo–priėmimo</w:t>
            </w:r>
            <w:r w:rsidRPr="00220D35">
              <w:rPr>
                <w:rFonts w:ascii="Times New Roman" w:hAnsi="Times New Roman" w:cs="Times New Roman"/>
                <w:sz w:val="22"/>
                <w:szCs w:val="22"/>
              </w:rPr>
              <w:t xml:space="preserve"> akto pasirašymo ir </w:t>
            </w:r>
            <w:r w:rsidRPr="00220D35">
              <w:rPr>
                <w:rFonts w:ascii="Times New Roman" w:hAnsi="Times New Roman" w:cs="Times New Roman"/>
                <w:kern w:val="2"/>
                <w:sz w:val="22"/>
                <w:szCs w:val="22"/>
              </w:rPr>
              <w:t>Sąskaitos gavimo dienos.</w:t>
            </w:r>
          </w:p>
          <w:p w14:paraId="4F79CECD" w14:textId="1689639F" w:rsidR="00530791" w:rsidRPr="00220D35" w:rsidRDefault="004B46C2" w:rsidP="00530791">
            <w:pPr>
              <w:keepNext/>
              <w:keepLines/>
              <w:tabs>
                <w:tab w:val="left" w:pos="567"/>
              </w:tabs>
              <w:jc w:val="both"/>
              <w:outlineLvl w:val="3"/>
              <w:rPr>
                <w:rFonts w:ascii="Times New Roman" w:hAnsi="Times New Roman" w:cs="Times New Roman"/>
                <w:sz w:val="22"/>
                <w:szCs w:val="22"/>
              </w:rPr>
            </w:pPr>
            <w:r w:rsidRPr="00220D35">
              <w:rPr>
                <w:rFonts w:ascii="Times New Roman" w:hAnsi="Times New Roman" w:cs="Times New Roman"/>
                <w:sz w:val="22"/>
                <w:szCs w:val="22"/>
              </w:rPr>
              <w:t xml:space="preserve">Numatoma atlikti tarpinius mokėjimus. Tarpiniai mokėjimai </w:t>
            </w:r>
            <w:r w:rsidR="00530791">
              <w:rPr>
                <w:rFonts w:ascii="Times New Roman" w:hAnsi="Times New Roman" w:cs="Times New Roman"/>
                <w:sz w:val="22"/>
                <w:szCs w:val="22"/>
              </w:rPr>
              <w:t>atliekami remiantis Paslaugų tie</w:t>
            </w:r>
            <w:r w:rsidRPr="00220D35">
              <w:rPr>
                <w:rFonts w:ascii="Times New Roman" w:hAnsi="Times New Roman" w:cs="Times New Roman"/>
                <w:sz w:val="22"/>
                <w:szCs w:val="22"/>
              </w:rPr>
              <w:t xml:space="preserve">kėjo pateiktomis PVM sąskaitomis-faktūromis bei tarpiniais Paslaugų </w:t>
            </w:r>
            <w:r w:rsidR="00A82FE4">
              <w:rPr>
                <w:rFonts w:ascii="Times New Roman" w:hAnsi="Times New Roman" w:cs="Times New Roman"/>
                <w:sz w:val="22"/>
                <w:szCs w:val="22"/>
              </w:rPr>
              <w:t>perdavmo-</w:t>
            </w:r>
            <w:r w:rsidRPr="00220D35">
              <w:rPr>
                <w:rFonts w:ascii="Times New Roman" w:hAnsi="Times New Roman" w:cs="Times New Roman"/>
                <w:sz w:val="22"/>
                <w:szCs w:val="22"/>
              </w:rPr>
              <w:t>priėmim</w:t>
            </w:r>
            <w:r w:rsidR="00A82FE4">
              <w:rPr>
                <w:rFonts w:ascii="Times New Roman" w:hAnsi="Times New Roman" w:cs="Times New Roman"/>
                <w:sz w:val="22"/>
                <w:szCs w:val="22"/>
              </w:rPr>
              <w:t xml:space="preserve">o </w:t>
            </w:r>
            <w:r w:rsidRPr="00220D35">
              <w:rPr>
                <w:rFonts w:ascii="Times New Roman" w:hAnsi="Times New Roman" w:cs="Times New Roman"/>
                <w:sz w:val="22"/>
                <w:szCs w:val="22"/>
              </w:rPr>
              <w:t>aktais, kuriuose</w:t>
            </w:r>
            <w:r w:rsidR="00530791">
              <w:rPr>
                <w:rFonts w:ascii="Times New Roman" w:hAnsi="Times New Roman" w:cs="Times New Roman"/>
                <w:sz w:val="22"/>
                <w:szCs w:val="22"/>
              </w:rPr>
              <w:t xml:space="preserve"> nurodytos faktiškai Paslaugų t</w:t>
            </w:r>
            <w:r w:rsidRPr="00220D35">
              <w:rPr>
                <w:rFonts w:ascii="Times New Roman" w:hAnsi="Times New Roman" w:cs="Times New Roman"/>
                <w:sz w:val="22"/>
                <w:szCs w:val="22"/>
              </w:rPr>
              <w:t>i</w:t>
            </w:r>
            <w:r w:rsidR="00530791">
              <w:rPr>
                <w:rFonts w:ascii="Times New Roman" w:hAnsi="Times New Roman" w:cs="Times New Roman"/>
                <w:sz w:val="22"/>
                <w:szCs w:val="22"/>
              </w:rPr>
              <w:t>e</w:t>
            </w:r>
            <w:r w:rsidRPr="00220D35">
              <w:rPr>
                <w:rFonts w:ascii="Times New Roman" w:hAnsi="Times New Roman" w:cs="Times New Roman"/>
                <w:sz w:val="22"/>
                <w:szCs w:val="22"/>
              </w:rPr>
              <w:t>kėjo suteiktos paslaugos. Kiekvieno tarpinio mokėjimo suma nustatoma pagal faktiškai suteiktų Paslaugų kiekį ir jų vertę</w:t>
            </w:r>
            <w:r w:rsidR="00530791">
              <w:rPr>
                <w:rFonts w:ascii="Times New Roman" w:hAnsi="Times New Roman" w:cs="Times New Roman"/>
                <w:sz w:val="22"/>
                <w:szCs w:val="22"/>
              </w:rPr>
              <w:t>, t.y. perdavimo-priėmimo aktuose nurodant faktiškai apmokytų dalyvių skaičių</w:t>
            </w:r>
            <w:r w:rsidRPr="00220D35">
              <w:rPr>
                <w:rFonts w:ascii="Times New Roman" w:hAnsi="Times New Roman" w:cs="Times New Roman"/>
                <w:sz w:val="22"/>
                <w:szCs w:val="22"/>
              </w:rPr>
              <w:t>.</w:t>
            </w:r>
          </w:p>
        </w:tc>
      </w:tr>
      <w:tr w:rsidR="004B46C2" w:rsidRPr="00220D35" w14:paraId="70D4D4E0" w14:textId="77777777" w:rsidTr="00665ED2">
        <w:trPr>
          <w:trHeight w:val="300"/>
        </w:trPr>
        <w:tc>
          <w:tcPr>
            <w:tcW w:w="3094" w:type="dxa"/>
            <w:gridSpan w:val="2"/>
          </w:tcPr>
          <w:p w14:paraId="77CD312C"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t>5.6. Avansas</w:t>
            </w:r>
          </w:p>
        </w:tc>
        <w:tc>
          <w:tcPr>
            <w:tcW w:w="5892" w:type="dxa"/>
            <w:gridSpan w:val="2"/>
          </w:tcPr>
          <w:p w14:paraId="15E44CFD"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Netaikoma</w:t>
            </w:r>
          </w:p>
          <w:p w14:paraId="726A3DE1" w14:textId="77777777" w:rsidR="004B46C2" w:rsidRPr="00220D35" w:rsidRDefault="004B46C2" w:rsidP="00665ED2">
            <w:pPr>
              <w:spacing w:line="259" w:lineRule="auto"/>
              <w:rPr>
                <w:rFonts w:ascii="Times New Roman" w:hAnsi="Times New Roman" w:cs="Times New Roman"/>
                <w:color w:val="000000"/>
                <w:kern w:val="2"/>
                <w:sz w:val="22"/>
                <w:szCs w:val="22"/>
                <w:shd w:val="clear" w:color="auto" w:fill="FFFFFF"/>
              </w:rPr>
            </w:pPr>
          </w:p>
        </w:tc>
      </w:tr>
      <w:tr w:rsidR="004B46C2" w:rsidRPr="00220D35" w14:paraId="5CF88257" w14:textId="77777777" w:rsidTr="00665ED2">
        <w:trPr>
          <w:trHeight w:val="300"/>
        </w:trPr>
        <w:tc>
          <w:tcPr>
            <w:tcW w:w="3094" w:type="dxa"/>
            <w:gridSpan w:val="2"/>
          </w:tcPr>
          <w:p w14:paraId="2FF78432"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t>5.7. Avanso užtikrinimas</w:t>
            </w:r>
          </w:p>
        </w:tc>
        <w:tc>
          <w:tcPr>
            <w:tcW w:w="5892" w:type="dxa"/>
            <w:gridSpan w:val="2"/>
          </w:tcPr>
          <w:p w14:paraId="45973E84"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Netaikoma</w:t>
            </w:r>
          </w:p>
          <w:p w14:paraId="56462B50"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color w:val="000000"/>
                <w:kern w:val="2"/>
                <w:sz w:val="22"/>
                <w:szCs w:val="22"/>
                <w:shd w:val="clear" w:color="auto" w:fill="FFFFFF"/>
              </w:rPr>
              <w:t xml:space="preserve"> </w:t>
            </w:r>
          </w:p>
        </w:tc>
      </w:tr>
      <w:tr w:rsidR="004B46C2" w:rsidRPr="00220D35" w14:paraId="3FF65418" w14:textId="77777777" w:rsidTr="00665ED2">
        <w:trPr>
          <w:trHeight w:val="300"/>
        </w:trPr>
        <w:tc>
          <w:tcPr>
            <w:tcW w:w="8986" w:type="dxa"/>
            <w:gridSpan w:val="4"/>
          </w:tcPr>
          <w:p w14:paraId="44AD1B1F" w14:textId="77777777" w:rsidR="004B46C2" w:rsidRPr="00220D35" w:rsidRDefault="004B46C2" w:rsidP="00665ED2">
            <w:pPr>
              <w:jc w:val="center"/>
              <w:rPr>
                <w:rFonts w:ascii="Times New Roman" w:hAnsi="Times New Roman" w:cs="Times New Roman"/>
                <w:b/>
                <w:kern w:val="2"/>
                <w:sz w:val="22"/>
                <w:szCs w:val="22"/>
              </w:rPr>
            </w:pPr>
            <w:r w:rsidRPr="00220D35">
              <w:rPr>
                <w:rFonts w:ascii="Times New Roman" w:hAnsi="Times New Roman" w:cs="Times New Roman"/>
                <w:b/>
                <w:kern w:val="2"/>
                <w:sz w:val="22"/>
                <w:szCs w:val="22"/>
              </w:rPr>
              <w:t>6. PASLAUGŲ KOKYBĖ IR GARANTINIAI ĮSIPAREIGOJIMAI</w:t>
            </w:r>
          </w:p>
        </w:tc>
      </w:tr>
      <w:tr w:rsidR="004B46C2" w:rsidRPr="00220D35" w14:paraId="4459D572" w14:textId="77777777" w:rsidTr="00665ED2">
        <w:trPr>
          <w:trHeight w:val="300"/>
        </w:trPr>
        <w:tc>
          <w:tcPr>
            <w:tcW w:w="3094" w:type="dxa"/>
            <w:gridSpan w:val="2"/>
          </w:tcPr>
          <w:p w14:paraId="680502C5"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t>6.1. Garantinis terminas</w:t>
            </w:r>
          </w:p>
        </w:tc>
        <w:tc>
          <w:tcPr>
            <w:tcW w:w="5892" w:type="dxa"/>
            <w:gridSpan w:val="2"/>
          </w:tcPr>
          <w:p w14:paraId="2348288B" w14:textId="77777777" w:rsidR="004B46C2" w:rsidRPr="00220D35" w:rsidRDefault="004B46C2" w:rsidP="00665ED2">
            <w:pPr>
              <w:rPr>
                <w:rFonts w:ascii="Times New Roman" w:hAnsi="Times New Roman" w:cs="Times New Roman"/>
                <w:sz w:val="22"/>
                <w:szCs w:val="22"/>
              </w:rPr>
            </w:pPr>
            <w:r w:rsidRPr="00220D35">
              <w:rPr>
                <w:rFonts w:ascii="Times New Roman" w:hAnsi="Times New Roman" w:cs="Times New Roman"/>
                <w:sz w:val="22"/>
                <w:szCs w:val="22"/>
              </w:rPr>
              <w:t>Netaikoma</w:t>
            </w:r>
          </w:p>
          <w:p w14:paraId="22482255" w14:textId="77777777" w:rsidR="004B46C2" w:rsidRPr="00220D35" w:rsidRDefault="004B46C2" w:rsidP="00665ED2">
            <w:pPr>
              <w:rPr>
                <w:rFonts w:ascii="Times New Roman" w:hAnsi="Times New Roman" w:cs="Times New Roman"/>
                <w:sz w:val="22"/>
                <w:szCs w:val="22"/>
              </w:rPr>
            </w:pPr>
          </w:p>
        </w:tc>
      </w:tr>
      <w:tr w:rsidR="004B46C2" w:rsidRPr="00220D35" w14:paraId="63E9A29A" w14:textId="77777777" w:rsidTr="00665ED2">
        <w:trPr>
          <w:trHeight w:val="300"/>
        </w:trPr>
        <w:tc>
          <w:tcPr>
            <w:tcW w:w="3094" w:type="dxa"/>
            <w:gridSpan w:val="2"/>
          </w:tcPr>
          <w:p w14:paraId="455E4397"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sz w:val="22"/>
                <w:szCs w:val="22"/>
              </w:rPr>
              <w:lastRenderedPageBreak/>
              <w:t>6.2. Terminas Paslaugų trūkumams pašalinti</w:t>
            </w:r>
          </w:p>
        </w:tc>
        <w:tc>
          <w:tcPr>
            <w:tcW w:w="5892" w:type="dxa"/>
            <w:gridSpan w:val="2"/>
          </w:tcPr>
          <w:p w14:paraId="4C53D524"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 xml:space="preserve">Sutarties galiojimo metu nustačius Paslaugų trūkumų, Tiekėjas turi </w:t>
            </w:r>
            <w:r w:rsidRPr="00220D35">
              <w:rPr>
                <w:rFonts w:ascii="Times New Roman" w:hAnsi="Times New Roman" w:cs="Times New Roman"/>
                <w:b/>
                <w:kern w:val="2"/>
                <w:sz w:val="22"/>
                <w:szCs w:val="22"/>
              </w:rPr>
              <w:t>ne vėliau kaip</w:t>
            </w:r>
            <w:r w:rsidRPr="00220D35">
              <w:rPr>
                <w:rFonts w:ascii="Times New Roman" w:hAnsi="Times New Roman" w:cs="Times New Roman"/>
                <w:kern w:val="2"/>
                <w:sz w:val="22"/>
                <w:szCs w:val="22"/>
              </w:rPr>
              <w:t xml:space="preserve"> per 5 (penkias) darbo dienas nuo rašytinės pretenzijos gavimo dienos pašalinti Paslaugų trūkumus.</w:t>
            </w:r>
          </w:p>
          <w:p w14:paraId="4724A563" w14:textId="77777777" w:rsidR="004B46C2" w:rsidRPr="00220D35" w:rsidRDefault="004B46C2" w:rsidP="00665ED2">
            <w:pPr>
              <w:rPr>
                <w:rFonts w:ascii="Times New Roman" w:hAnsi="Times New Roman" w:cs="Times New Roman"/>
                <w:kern w:val="2"/>
                <w:sz w:val="22"/>
                <w:szCs w:val="22"/>
              </w:rPr>
            </w:pPr>
          </w:p>
        </w:tc>
      </w:tr>
      <w:tr w:rsidR="004B46C2" w:rsidRPr="00220D35" w14:paraId="2197A9BC" w14:textId="77777777" w:rsidTr="00665ED2">
        <w:trPr>
          <w:trHeight w:val="300"/>
        </w:trPr>
        <w:tc>
          <w:tcPr>
            <w:tcW w:w="3094" w:type="dxa"/>
            <w:gridSpan w:val="2"/>
          </w:tcPr>
          <w:p w14:paraId="150FCD68" w14:textId="77777777" w:rsidR="004B46C2" w:rsidRPr="00220D35" w:rsidRDefault="004B46C2" w:rsidP="00665ED2">
            <w:pPr>
              <w:rPr>
                <w:rFonts w:ascii="Times New Roman" w:hAnsi="Times New Roman" w:cs="Times New Roman"/>
                <w:b/>
                <w:sz w:val="22"/>
                <w:szCs w:val="22"/>
              </w:rPr>
            </w:pPr>
            <w:r w:rsidRPr="00220D35">
              <w:rPr>
                <w:rFonts w:ascii="Times New Roman" w:hAnsi="Times New Roman" w:cs="Times New Roman"/>
                <w:b/>
                <w:sz w:val="22"/>
                <w:szCs w:val="22"/>
              </w:rPr>
              <w:t xml:space="preserve">6.3. Kokybinių kriterijų įgyvendinimo </w:t>
            </w:r>
            <w:r w:rsidRPr="00220D35">
              <w:rPr>
                <w:rFonts w:ascii="Times New Roman" w:hAnsi="Times New Roman" w:cs="Times New Roman"/>
                <w:b/>
                <w:bCs/>
                <w:sz w:val="22"/>
                <w:szCs w:val="22"/>
              </w:rPr>
              <w:t xml:space="preserve">ir </w:t>
            </w:r>
            <w:r w:rsidRPr="00220D35">
              <w:rPr>
                <w:rFonts w:ascii="Times New Roman" w:hAnsi="Times New Roman" w:cs="Times New Roman"/>
                <w:b/>
                <w:sz w:val="22"/>
                <w:szCs w:val="22"/>
              </w:rPr>
              <w:t>tikrinimo tvarka</w:t>
            </w:r>
          </w:p>
        </w:tc>
        <w:tc>
          <w:tcPr>
            <w:tcW w:w="5892" w:type="dxa"/>
            <w:gridSpan w:val="2"/>
          </w:tcPr>
          <w:p w14:paraId="1A47D1FF"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 xml:space="preserve">Netaikoma </w:t>
            </w:r>
          </w:p>
          <w:p w14:paraId="504FD47D" w14:textId="77777777" w:rsidR="004B46C2" w:rsidRPr="00220D35" w:rsidRDefault="004B46C2" w:rsidP="00665ED2">
            <w:pPr>
              <w:rPr>
                <w:rFonts w:ascii="Times New Roman" w:hAnsi="Times New Roman" w:cs="Times New Roman"/>
                <w:kern w:val="2"/>
                <w:sz w:val="22"/>
                <w:szCs w:val="22"/>
              </w:rPr>
            </w:pPr>
          </w:p>
        </w:tc>
      </w:tr>
      <w:tr w:rsidR="004B46C2" w:rsidRPr="00220D35" w14:paraId="7D432011" w14:textId="77777777" w:rsidTr="00665ED2">
        <w:trPr>
          <w:trHeight w:val="300"/>
        </w:trPr>
        <w:tc>
          <w:tcPr>
            <w:tcW w:w="8986" w:type="dxa"/>
            <w:gridSpan w:val="4"/>
          </w:tcPr>
          <w:p w14:paraId="52576178" w14:textId="77777777" w:rsidR="004B46C2" w:rsidRPr="00220D35" w:rsidRDefault="004B46C2" w:rsidP="00665ED2">
            <w:pPr>
              <w:jc w:val="center"/>
              <w:rPr>
                <w:rFonts w:ascii="Times New Roman" w:hAnsi="Times New Roman" w:cs="Times New Roman"/>
                <w:b/>
                <w:kern w:val="2"/>
                <w:sz w:val="22"/>
                <w:szCs w:val="22"/>
              </w:rPr>
            </w:pPr>
            <w:r w:rsidRPr="00220D35">
              <w:rPr>
                <w:rFonts w:ascii="Times New Roman" w:hAnsi="Times New Roman" w:cs="Times New Roman"/>
                <w:b/>
                <w:kern w:val="2"/>
                <w:sz w:val="22"/>
                <w:szCs w:val="22"/>
              </w:rPr>
              <w:t>7. SUTARTIES VYKDYMUI PASITELKIAMI SUBTIEKĖJAI IR (AR) SPECIALISTAI</w:t>
            </w:r>
          </w:p>
        </w:tc>
      </w:tr>
      <w:tr w:rsidR="004B46C2" w:rsidRPr="00220D35" w14:paraId="1D0C4B69" w14:textId="77777777" w:rsidTr="00665ED2">
        <w:trPr>
          <w:trHeight w:val="300"/>
        </w:trPr>
        <w:tc>
          <w:tcPr>
            <w:tcW w:w="3094" w:type="dxa"/>
            <w:gridSpan w:val="2"/>
          </w:tcPr>
          <w:p w14:paraId="13322676" w14:textId="77777777" w:rsidR="004B46C2" w:rsidRPr="00220D35" w:rsidRDefault="004B46C2" w:rsidP="00665ED2">
            <w:pPr>
              <w:rPr>
                <w:rFonts w:ascii="Times New Roman" w:hAnsi="Times New Roman" w:cs="Times New Roman"/>
                <w:b/>
                <w:bCs/>
                <w:kern w:val="2"/>
                <w:sz w:val="22"/>
                <w:szCs w:val="22"/>
              </w:rPr>
            </w:pPr>
            <w:r w:rsidRPr="00220D35">
              <w:rPr>
                <w:rFonts w:ascii="Times New Roman" w:hAnsi="Times New Roman" w:cs="Times New Roman"/>
                <w:b/>
                <w:bCs/>
                <w:kern w:val="2"/>
                <w:sz w:val="22"/>
                <w:szCs w:val="22"/>
              </w:rPr>
              <w:t>7.1. Sutarties vykdymui pasitelkiami subtiekėjai ir (ar) specialistai</w:t>
            </w:r>
          </w:p>
        </w:tc>
        <w:tc>
          <w:tcPr>
            <w:tcW w:w="5892" w:type="dxa"/>
            <w:gridSpan w:val="2"/>
          </w:tcPr>
          <w:p w14:paraId="05FA4121"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Sutarties vykdymui subtiekėjai ir (ar) specialistai nepasitelkiami.</w:t>
            </w:r>
          </w:p>
          <w:p w14:paraId="6CA154AB" w14:textId="77777777" w:rsidR="004B46C2" w:rsidRPr="00220D35" w:rsidRDefault="004B46C2" w:rsidP="00665ED2">
            <w:pPr>
              <w:rPr>
                <w:rFonts w:ascii="Times New Roman" w:hAnsi="Times New Roman" w:cs="Times New Roman"/>
                <w:kern w:val="2"/>
                <w:sz w:val="22"/>
                <w:szCs w:val="22"/>
              </w:rPr>
            </w:pPr>
          </w:p>
          <w:p w14:paraId="043A217B" w14:textId="77777777" w:rsidR="004B46C2" w:rsidRPr="00220D35" w:rsidRDefault="004B46C2" w:rsidP="00665ED2">
            <w:pPr>
              <w:rPr>
                <w:rFonts w:ascii="Times New Roman" w:hAnsi="Times New Roman" w:cs="Times New Roman"/>
                <w:color w:val="FF0000"/>
                <w:kern w:val="2"/>
                <w:sz w:val="22"/>
                <w:szCs w:val="22"/>
              </w:rPr>
            </w:pPr>
            <w:r w:rsidRPr="00220D35">
              <w:rPr>
                <w:rFonts w:ascii="Times New Roman" w:hAnsi="Times New Roman" w:cs="Times New Roman"/>
                <w:color w:val="FF0000"/>
                <w:kern w:val="2"/>
                <w:sz w:val="22"/>
                <w:szCs w:val="22"/>
              </w:rPr>
              <w:t>arba</w:t>
            </w:r>
          </w:p>
          <w:p w14:paraId="45231AD0" w14:textId="77777777" w:rsidR="004B46C2" w:rsidRPr="00220D35" w:rsidRDefault="004B46C2" w:rsidP="00665ED2">
            <w:pPr>
              <w:rPr>
                <w:rFonts w:ascii="Times New Roman" w:hAnsi="Times New Roman" w:cs="Times New Roman"/>
                <w:kern w:val="2"/>
                <w:sz w:val="22"/>
                <w:szCs w:val="22"/>
              </w:rPr>
            </w:pPr>
          </w:p>
          <w:p w14:paraId="6EC88111"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kern w:val="2"/>
                <w:sz w:val="22"/>
                <w:szCs w:val="22"/>
              </w:rPr>
              <w:t xml:space="preserve">Sutarties vykdymui pasitelkiami subtiekėjai ir (ar) specialistai yra nurodyti </w:t>
            </w:r>
            <w:r w:rsidRPr="00220D35">
              <w:rPr>
                <w:rFonts w:ascii="Times New Roman" w:hAnsi="Times New Roman" w:cs="Times New Roman"/>
                <w:kern w:val="2"/>
                <w:sz w:val="22"/>
                <w:szCs w:val="22"/>
                <w:highlight w:val="red"/>
              </w:rPr>
              <w:t>Sutarties priede Nr. XXX</w:t>
            </w:r>
            <w:r w:rsidRPr="00220D35">
              <w:rPr>
                <w:rFonts w:ascii="Times New Roman" w:hAnsi="Times New Roman" w:cs="Times New Roman"/>
                <w:kern w:val="2"/>
                <w:sz w:val="22"/>
                <w:szCs w:val="22"/>
              </w:rPr>
              <w:t xml:space="preserve"> „Sutarties vykdymui pasitelkiami subtiekėjai ir (ar) specialistai“</w:t>
            </w:r>
          </w:p>
        </w:tc>
      </w:tr>
      <w:tr w:rsidR="004B46C2" w:rsidRPr="00220D35" w14:paraId="04BC52A5" w14:textId="77777777" w:rsidTr="00665ED2">
        <w:trPr>
          <w:trHeight w:val="300"/>
        </w:trPr>
        <w:tc>
          <w:tcPr>
            <w:tcW w:w="8986" w:type="dxa"/>
            <w:gridSpan w:val="4"/>
          </w:tcPr>
          <w:p w14:paraId="7BB5B3B6" w14:textId="77777777" w:rsidR="004B46C2" w:rsidRPr="00220D35" w:rsidRDefault="004B46C2" w:rsidP="00665ED2">
            <w:pPr>
              <w:jc w:val="center"/>
              <w:rPr>
                <w:rFonts w:ascii="Times New Roman" w:hAnsi="Times New Roman" w:cs="Times New Roman"/>
                <w:b/>
                <w:kern w:val="2"/>
                <w:sz w:val="22"/>
                <w:szCs w:val="22"/>
              </w:rPr>
            </w:pPr>
            <w:r w:rsidRPr="00220D35">
              <w:rPr>
                <w:rFonts w:ascii="Times New Roman" w:hAnsi="Times New Roman" w:cs="Times New Roman"/>
                <w:b/>
                <w:kern w:val="2"/>
                <w:sz w:val="22"/>
                <w:szCs w:val="22"/>
              </w:rPr>
              <w:t>8. PRIEVOLIŲ PAGAL SUTARTĮ ĮVYKDYMO UŽTIKRINIMAS</w:t>
            </w:r>
          </w:p>
        </w:tc>
      </w:tr>
      <w:tr w:rsidR="004B46C2" w:rsidRPr="00220D35" w14:paraId="638FE061" w14:textId="77777777" w:rsidTr="00665ED2">
        <w:trPr>
          <w:trHeight w:val="300"/>
        </w:trPr>
        <w:tc>
          <w:tcPr>
            <w:tcW w:w="3094" w:type="dxa"/>
            <w:gridSpan w:val="2"/>
          </w:tcPr>
          <w:p w14:paraId="47BB2B6E"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t>8.1. Prievolių pagal Sutartį įvykdymo užtikrinimas</w:t>
            </w:r>
          </w:p>
        </w:tc>
        <w:tc>
          <w:tcPr>
            <w:tcW w:w="5892" w:type="dxa"/>
            <w:gridSpan w:val="2"/>
          </w:tcPr>
          <w:p w14:paraId="727DEA3B"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Prievolių pagal Sutartį įvykdymas užtikrinamas netesybomis (delspinigiais, bauda).</w:t>
            </w:r>
          </w:p>
        </w:tc>
      </w:tr>
      <w:tr w:rsidR="004B46C2" w:rsidRPr="00220D35" w14:paraId="6F0D992F" w14:textId="77777777" w:rsidTr="00665ED2">
        <w:trPr>
          <w:trHeight w:val="300"/>
        </w:trPr>
        <w:tc>
          <w:tcPr>
            <w:tcW w:w="3094" w:type="dxa"/>
            <w:gridSpan w:val="2"/>
          </w:tcPr>
          <w:p w14:paraId="219FC853"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t>8.2 Sutarties įvykdymo užtikrinimo galiojimo terminas</w:t>
            </w:r>
          </w:p>
        </w:tc>
        <w:tc>
          <w:tcPr>
            <w:tcW w:w="5892" w:type="dxa"/>
            <w:gridSpan w:val="2"/>
          </w:tcPr>
          <w:p w14:paraId="09D4DEE3"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Netaikoma</w:t>
            </w:r>
          </w:p>
          <w:p w14:paraId="46776FEC" w14:textId="77777777" w:rsidR="004B46C2" w:rsidRPr="00220D35" w:rsidRDefault="004B46C2" w:rsidP="00665ED2">
            <w:pPr>
              <w:rPr>
                <w:rFonts w:ascii="Times New Roman" w:hAnsi="Times New Roman" w:cs="Times New Roman"/>
                <w:kern w:val="2"/>
                <w:sz w:val="22"/>
                <w:szCs w:val="22"/>
              </w:rPr>
            </w:pPr>
          </w:p>
        </w:tc>
      </w:tr>
      <w:tr w:rsidR="004B46C2" w:rsidRPr="00220D35" w14:paraId="1BD0EC6D" w14:textId="77777777" w:rsidTr="00665ED2">
        <w:trPr>
          <w:trHeight w:val="300"/>
        </w:trPr>
        <w:tc>
          <w:tcPr>
            <w:tcW w:w="3094" w:type="dxa"/>
            <w:gridSpan w:val="2"/>
          </w:tcPr>
          <w:p w14:paraId="77BA81DA"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t>8.3. Sutarties įvykdymo užtikrinimo pateikimas</w:t>
            </w:r>
          </w:p>
        </w:tc>
        <w:tc>
          <w:tcPr>
            <w:tcW w:w="5892" w:type="dxa"/>
            <w:gridSpan w:val="2"/>
          </w:tcPr>
          <w:p w14:paraId="49148A0C"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Netaikoma</w:t>
            </w:r>
          </w:p>
          <w:p w14:paraId="3400BFF5" w14:textId="77777777" w:rsidR="004B46C2" w:rsidRPr="00220D35" w:rsidRDefault="004B46C2" w:rsidP="00665ED2">
            <w:pPr>
              <w:rPr>
                <w:rFonts w:ascii="Times New Roman" w:hAnsi="Times New Roman" w:cs="Times New Roman"/>
                <w:sz w:val="22"/>
                <w:szCs w:val="22"/>
              </w:rPr>
            </w:pPr>
          </w:p>
        </w:tc>
      </w:tr>
      <w:tr w:rsidR="004B46C2" w:rsidRPr="00220D35" w14:paraId="71D7864A" w14:textId="77777777" w:rsidTr="00665ED2">
        <w:trPr>
          <w:trHeight w:val="300"/>
        </w:trPr>
        <w:tc>
          <w:tcPr>
            <w:tcW w:w="8986" w:type="dxa"/>
            <w:gridSpan w:val="4"/>
          </w:tcPr>
          <w:p w14:paraId="390AE3F2" w14:textId="77777777" w:rsidR="004B46C2" w:rsidRPr="00220D35" w:rsidRDefault="004B46C2" w:rsidP="00665ED2">
            <w:pPr>
              <w:jc w:val="center"/>
              <w:rPr>
                <w:rFonts w:ascii="Times New Roman" w:hAnsi="Times New Roman" w:cs="Times New Roman"/>
                <w:b/>
                <w:kern w:val="2"/>
                <w:sz w:val="22"/>
                <w:szCs w:val="22"/>
              </w:rPr>
            </w:pPr>
            <w:r w:rsidRPr="00220D35">
              <w:rPr>
                <w:rFonts w:ascii="Times New Roman" w:hAnsi="Times New Roman" w:cs="Times New Roman"/>
                <w:b/>
                <w:kern w:val="2"/>
                <w:sz w:val="22"/>
                <w:szCs w:val="22"/>
              </w:rPr>
              <w:t>9. ŠALIŲ ATSAKOMYBĖ</w:t>
            </w:r>
          </w:p>
        </w:tc>
      </w:tr>
      <w:tr w:rsidR="004B46C2" w:rsidRPr="00220D35" w14:paraId="4DD552E2" w14:textId="77777777" w:rsidTr="00665ED2">
        <w:trPr>
          <w:trHeight w:val="300"/>
        </w:trPr>
        <w:tc>
          <w:tcPr>
            <w:tcW w:w="3094" w:type="dxa"/>
            <w:gridSpan w:val="2"/>
          </w:tcPr>
          <w:p w14:paraId="7447BABE"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t>9.1. Pirkėjui taikomos netesybos už mokėjimų pagal Sutartį vėlavimą</w:t>
            </w:r>
          </w:p>
        </w:tc>
        <w:tc>
          <w:tcPr>
            <w:tcW w:w="5892" w:type="dxa"/>
            <w:gridSpan w:val="2"/>
          </w:tcPr>
          <w:p w14:paraId="7ED40095" w14:textId="77777777" w:rsidR="004B46C2" w:rsidRPr="00220D35" w:rsidRDefault="004B46C2" w:rsidP="00665ED2">
            <w:pPr>
              <w:jc w:val="both"/>
              <w:rPr>
                <w:rFonts w:ascii="Times New Roman" w:hAnsi="Times New Roman" w:cs="Times New Roman"/>
                <w:kern w:val="2"/>
                <w:sz w:val="22"/>
                <w:szCs w:val="22"/>
              </w:rPr>
            </w:pPr>
            <w:r w:rsidRPr="00220D35">
              <w:rPr>
                <w:rFonts w:ascii="Times New Roman" w:hAnsi="Times New Roman" w:cs="Times New Roman"/>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w:t>
            </w:r>
            <w:r w:rsidRPr="00220D35">
              <w:rPr>
                <w:rFonts w:ascii="Times New Roman" w:hAnsi="Times New Roman" w:cs="Times New Roman"/>
                <w:kern w:val="2"/>
                <w:sz w:val="22"/>
                <w:szCs w:val="22"/>
                <w:lang w:val="en-US"/>
              </w:rPr>
              <w:t>3</w:t>
            </w:r>
            <w:r w:rsidRPr="00220D35">
              <w:rPr>
                <w:rFonts w:ascii="Times New Roman" w:hAnsi="Times New Roman" w:cs="Times New Roman"/>
                <w:kern w:val="2"/>
                <w:sz w:val="22"/>
                <w:szCs w:val="22"/>
              </w:rPr>
              <w:t xml:space="preserve"> (trys šimtosios) procento dydžio delspinigius nuo neapmokėtos sumos be PVM už kiekvieną vėlavimo dieną.</w:t>
            </w:r>
          </w:p>
          <w:p w14:paraId="2627542F" w14:textId="77777777" w:rsidR="004B46C2" w:rsidRPr="00220D35" w:rsidRDefault="004B46C2" w:rsidP="00665ED2">
            <w:pPr>
              <w:spacing w:line="259" w:lineRule="auto"/>
              <w:jc w:val="both"/>
              <w:rPr>
                <w:rFonts w:ascii="Times New Roman" w:hAnsi="Times New Roman" w:cs="Times New Roman"/>
                <w:kern w:val="2"/>
                <w:sz w:val="22"/>
                <w:szCs w:val="22"/>
              </w:rPr>
            </w:pPr>
          </w:p>
        </w:tc>
      </w:tr>
      <w:tr w:rsidR="004B46C2" w:rsidRPr="00220D35" w14:paraId="38951725" w14:textId="77777777" w:rsidTr="00665ED2">
        <w:trPr>
          <w:trHeight w:val="300"/>
        </w:trPr>
        <w:tc>
          <w:tcPr>
            <w:tcW w:w="3094" w:type="dxa"/>
            <w:gridSpan w:val="2"/>
          </w:tcPr>
          <w:p w14:paraId="0BD990B4"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sz w:val="22"/>
                <w:szCs w:val="22"/>
              </w:rPr>
              <w:lastRenderedPageBreak/>
              <w:t>9.2. Tiekėjui taikomos netesybos</w:t>
            </w:r>
          </w:p>
        </w:tc>
        <w:tc>
          <w:tcPr>
            <w:tcW w:w="5892" w:type="dxa"/>
            <w:gridSpan w:val="2"/>
          </w:tcPr>
          <w:p w14:paraId="349112BF" w14:textId="77777777" w:rsidR="004B46C2" w:rsidRPr="00220D35" w:rsidRDefault="004B46C2" w:rsidP="00665ED2">
            <w:pPr>
              <w:jc w:val="both"/>
              <w:rPr>
                <w:rFonts w:ascii="Times New Roman" w:hAnsi="Times New Roman" w:cs="Times New Roman"/>
                <w:kern w:val="2"/>
                <w:sz w:val="22"/>
                <w:szCs w:val="22"/>
              </w:rPr>
            </w:pPr>
            <w:r w:rsidRPr="00220D35">
              <w:rPr>
                <w:rFonts w:ascii="Times New Roman" w:hAnsi="Times New Roman" w:cs="Times New Roman"/>
                <w:kern w:val="2"/>
                <w:sz w:val="22"/>
                <w:szCs w:val="22"/>
              </w:rPr>
              <w:t>9.2.1. Jeigu Tiekėjas vėluoja suteikti Paslaugas arba nevykdo kitų sutartinių įsipareigojimų, Pirkėjas nuo kitos nei nustatytas terminas dienos Tiekėjui skaičiuoja 0,03 (trys šimtosios) procento dydžio delspinigius už kiekvieną uždelstą dieną nuo laiku nesuteiktų Paslaugų ar kitų sutartinių įsipareigojimų nevykdymo kainos be PVM.</w:t>
            </w:r>
          </w:p>
          <w:p w14:paraId="3C88FC8F" w14:textId="77777777" w:rsidR="004B46C2" w:rsidRPr="00220D35" w:rsidRDefault="004B46C2" w:rsidP="00665ED2">
            <w:pPr>
              <w:jc w:val="both"/>
              <w:rPr>
                <w:rFonts w:ascii="Times New Roman" w:hAnsi="Times New Roman" w:cs="Times New Roman"/>
                <w:kern w:val="2"/>
                <w:sz w:val="22"/>
                <w:szCs w:val="22"/>
              </w:rPr>
            </w:pPr>
          </w:p>
          <w:p w14:paraId="6E4DC540" w14:textId="77777777" w:rsidR="004B46C2" w:rsidRPr="00220D35" w:rsidRDefault="004B46C2" w:rsidP="00665ED2">
            <w:pPr>
              <w:jc w:val="both"/>
              <w:rPr>
                <w:rFonts w:ascii="Times New Roman" w:hAnsi="Times New Roman" w:cs="Times New Roman"/>
                <w:b/>
                <w:kern w:val="2"/>
                <w:sz w:val="22"/>
                <w:szCs w:val="22"/>
              </w:rPr>
            </w:pPr>
            <w:r w:rsidRPr="00220D35">
              <w:rPr>
                <w:rFonts w:ascii="Times New Roman" w:hAnsi="Times New Roman" w:cs="Times New Roman"/>
                <w:kern w:val="2"/>
                <w:sz w:val="22"/>
                <w:szCs w:val="22"/>
              </w:rPr>
              <w:t xml:space="preserve">9.2.2. Tiekėjas privalo sumokėti Pirkėjui netesybas per 30 (trisdešimt) dienų nuo Pirkėjo pareikalavimo, jeigu netesybų suma nėra </w:t>
            </w:r>
            <w:r w:rsidRPr="00220D35">
              <w:rPr>
                <w:rFonts w:ascii="Times New Roman" w:hAnsi="Times New Roman" w:cs="Times New Roman"/>
                <w:sz w:val="22"/>
                <w:szCs w:val="22"/>
              </w:rPr>
              <w:t>išskaitoma iš Tiekėjui mokėtinos sumos.</w:t>
            </w:r>
          </w:p>
        </w:tc>
      </w:tr>
      <w:tr w:rsidR="004B46C2" w:rsidRPr="00220D35" w14:paraId="67B93901" w14:textId="77777777" w:rsidTr="00665ED2">
        <w:trPr>
          <w:trHeight w:val="300"/>
        </w:trPr>
        <w:tc>
          <w:tcPr>
            <w:tcW w:w="3094" w:type="dxa"/>
            <w:gridSpan w:val="2"/>
          </w:tcPr>
          <w:p w14:paraId="4AA5B9B0"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t>9.3. Tiekėjui / Pirkėjui taikoma bauda nutraukus Sutartį dėl esminio Sutarties pažeidimo ar nepagrįstai nutraukus Sutarties vykdymą ne Sutartyje nustatyta tvarka</w:t>
            </w:r>
          </w:p>
        </w:tc>
        <w:tc>
          <w:tcPr>
            <w:tcW w:w="5892" w:type="dxa"/>
            <w:gridSpan w:val="2"/>
          </w:tcPr>
          <w:p w14:paraId="52D16735" w14:textId="77777777" w:rsidR="004B46C2" w:rsidRPr="00220D35" w:rsidRDefault="004B46C2" w:rsidP="00665ED2">
            <w:pPr>
              <w:jc w:val="both"/>
              <w:rPr>
                <w:rFonts w:ascii="Times New Roman" w:hAnsi="Times New Roman" w:cs="Times New Roman"/>
                <w:sz w:val="22"/>
                <w:szCs w:val="22"/>
              </w:rPr>
            </w:pPr>
            <w:r w:rsidRPr="00220D35">
              <w:rPr>
                <w:rFonts w:ascii="Times New Roman" w:hAnsi="Times New Roman" w:cs="Times New Roman"/>
                <w:kern w:val="2"/>
                <w:sz w:val="22"/>
                <w:szCs w:val="22"/>
              </w:rPr>
              <w:t>Nutraukus Sutartį dėl esminio Sutarties pažeidimo, nustatyto Sutarties Specialiosiose sąlygose, mokama 5 (penkių) procentų dydžio bauda nuo Pradinės Sutarties vertės, nurodytos Specialiųjų sąlygų 5.2 punkte.</w:t>
            </w:r>
          </w:p>
          <w:p w14:paraId="46714707" w14:textId="77777777" w:rsidR="004B46C2" w:rsidRPr="00220D35" w:rsidRDefault="004B46C2" w:rsidP="00665ED2">
            <w:pPr>
              <w:jc w:val="both"/>
              <w:rPr>
                <w:rFonts w:ascii="Times New Roman" w:hAnsi="Times New Roman" w:cs="Times New Roman"/>
                <w:sz w:val="22"/>
                <w:szCs w:val="22"/>
              </w:rPr>
            </w:pPr>
          </w:p>
          <w:p w14:paraId="02BEAB2B" w14:textId="77777777" w:rsidR="004B46C2" w:rsidRPr="00220D35" w:rsidRDefault="004B46C2" w:rsidP="00665ED2">
            <w:pPr>
              <w:jc w:val="both"/>
              <w:rPr>
                <w:rFonts w:ascii="Times New Roman" w:hAnsi="Times New Roman" w:cs="Times New Roman"/>
                <w:kern w:val="2"/>
                <w:sz w:val="22"/>
                <w:szCs w:val="22"/>
              </w:rPr>
            </w:pPr>
          </w:p>
        </w:tc>
      </w:tr>
      <w:tr w:rsidR="004B46C2" w:rsidRPr="00220D35" w14:paraId="01EE3261" w14:textId="77777777" w:rsidTr="00665ED2">
        <w:trPr>
          <w:trHeight w:val="300"/>
        </w:trPr>
        <w:tc>
          <w:tcPr>
            <w:tcW w:w="3094" w:type="dxa"/>
            <w:gridSpan w:val="2"/>
          </w:tcPr>
          <w:p w14:paraId="47CCD7E5"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t>9.4. Tiekėjui taikoma bauda dėl esamų subtiekėjų ar specialistų pakeitimo / naujų subtiekėjų pasitelkimo nesilaikant Bendrosiose sąlygose nurodytos subtiekėjų ir (ar) specialistų keitimo tvarkos</w:t>
            </w:r>
          </w:p>
        </w:tc>
        <w:tc>
          <w:tcPr>
            <w:tcW w:w="5892" w:type="dxa"/>
            <w:gridSpan w:val="2"/>
          </w:tcPr>
          <w:p w14:paraId="188358B1" w14:textId="77777777" w:rsidR="004B46C2" w:rsidRPr="00220D35" w:rsidRDefault="004B46C2" w:rsidP="00665ED2">
            <w:pPr>
              <w:rPr>
                <w:rFonts w:ascii="Times New Roman" w:hAnsi="Times New Roman" w:cs="Times New Roman"/>
                <w:color w:val="FF0000"/>
                <w:kern w:val="2"/>
                <w:sz w:val="22"/>
                <w:szCs w:val="22"/>
              </w:rPr>
            </w:pPr>
            <w:r w:rsidRPr="00220D35">
              <w:rPr>
                <w:rFonts w:ascii="Times New Roman" w:hAnsi="Times New Roman" w:cs="Times New Roman"/>
                <w:color w:val="000000" w:themeColor="text1"/>
                <w:kern w:val="2"/>
                <w:sz w:val="22"/>
                <w:szCs w:val="22"/>
              </w:rPr>
              <w:t xml:space="preserve">500,00 (penki šimtai) Eur </w:t>
            </w:r>
          </w:p>
        </w:tc>
      </w:tr>
      <w:tr w:rsidR="004B46C2" w:rsidRPr="00220D35" w14:paraId="71534211" w14:textId="77777777" w:rsidTr="00665ED2">
        <w:trPr>
          <w:trHeight w:val="300"/>
        </w:trPr>
        <w:tc>
          <w:tcPr>
            <w:tcW w:w="3094" w:type="dxa"/>
            <w:gridSpan w:val="2"/>
          </w:tcPr>
          <w:p w14:paraId="2A0F6FEF"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t>9.5. Tiekėjui taikomos baudos dėl aplinkosauginių ir (arba) socialinių kriterijų nesilaikymo</w:t>
            </w:r>
          </w:p>
        </w:tc>
        <w:tc>
          <w:tcPr>
            <w:tcW w:w="5892" w:type="dxa"/>
            <w:gridSpan w:val="2"/>
          </w:tcPr>
          <w:p w14:paraId="2D45DC40" w14:textId="77777777" w:rsidR="004B46C2" w:rsidRPr="00220D35" w:rsidRDefault="004B46C2" w:rsidP="00665ED2">
            <w:pPr>
              <w:rPr>
                <w:rFonts w:ascii="Times New Roman" w:hAnsi="Times New Roman" w:cs="Times New Roman"/>
                <w:color w:val="000000"/>
                <w:kern w:val="2"/>
                <w:sz w:val="22"/>
                <w:szCs w:val="22"/>
              </w:rPr>
            </w:pPr>
            <w:r w:rsidRPr="00220D35">
              <w:rPr>
                <w:rFonts w:ascii="Times New Roman" w:hAnsi="Times New Roman" w:cs="Times New Roman"/>
                <w:color w:val="000000"/>
                <w:kern w:val="2"/>
                <w:sz w:val="22"/>
                <w:szCs w:val="22"/>
              </w:rPr>
              <w:t>Netaikoma</w:t>
            </w:r>
          </w:p>
          <w:p w14:paraId="6C1F451C" w14:textId="77777777" w:rsidR="004B46C2" w:rsidRPr="00220D35" w:rsidRDefault="004B46C2" w:rsidP="00665ED2">
            <w:pPr>
              <w:rPr>
                <w:rFonts w:ascii="Times New Roman" w:hAnsi="Times New Roman" w:cs="Times New Roman"/>
                <w:kern w:val="2"/>
                <w:sz w:val="22"/>
                <w:szCs w:val="22"/>
              </w:rPr>
            </w:pPr>
          </w:p>
          <w:p w14:paraId="06AB366A" w14:textId="77777777" w:rsidR="004B46C2" w:rsidRPr="00220D35" w:rsidRDefault="004B46C2" w:rsidP="00665ED2">
            <w:pPr>
              <w:rPr>
                <w:rFonts w:ascii="Times New Roman" w:hAnsi="Times New Roman" w:cs="Times New Roman"/>
                <w:color w:val="4472C4"/>
                <w:kern w:val="2"/>
                <w:sz w:val="22"/>
                <w:szCs w:val="22"/>
              </w:rPr>
            </w:pPr>
          </w:p>
        </w:tc>
      </w:tr>
      <w:tr w:rsidR="004B46C2" w:rsidRPr="00220D35" w14:paraId="222EC563" w14:textId="77777777" w:rsidTr="00665ED2">
        <w:trPr>
          <w:trHeight w:val="300"/>
        </w:trPr>
        <w:tc>
          <w:tcPr>
            <w:tcW w:w="3094" w:type="dxa"/>
            <w:gridSpan w:val="2"/>
          </w:tcPr>
          <w:p w14:paraId="221A83E8"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t>9.6. Tiekėjui / Pirkėjui taikoma bauda dėl konfidencialumo reikalavimų nesilaikymo</w:t>
            </w:r>
          </w:p>
        </w:tc>
        <w:tc>
          <w:tcPr>
            <w:tcW w:w="5892" w:type="dxa"/>
            <w:gridSpan w:val="2"/>
          </w:tcPr>
          <w:p w14:paraId="6E432D53"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Mokama 500 (penkių šimtų) Eur dydžio bauda už kiekvieną pažeidimo atvejį.</w:t>
            </w:r>
          </w:p>
        </w:tc>
      </w:tr>
      <w:tr w:rsidR="004B46C2" w:rsidRPr="00220D35" w14:paraId="63BC1894" w14:textId="77777777" w:rsidTr="00665ED2">
        <w:trPr>
          <w:trHeight w:val="300"/>
        </w:trPr>
        <w:tc>
          <w:tcPr>
            <w:tcW w:w="3094" w:type="dxa"/>
            <w:gridSpan w:val="2"/>
          </w:tcPr>
          <w:p w14:paraId="775720BB"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t xml:space="preserve">9.7. Tiekėjui taikomos netesybos dėl pirkimo dokumentuose nustatytų kokybinių kriterijų </w:t>
            </w:r>
            <w:r w:rsidRPr="00220D35">
              <w:rPr>
                <w:rFonts w:ascii="Times New Roman" w:hAnsi="Times New Roman" w:cs="Times New Roman"/>
                <w:b/>
                <w:kern w:val="2"/>
                <w:sz w:val="22"/>
                <w:szCs w:val="22"/>
              </w:rPr>
              <w:lastRenderedPageBreak/>
              <w:t>nepasiekimo Sutarties vykdymo metu</w:t>
            </w:r>
          </w:p>
        </w:tc>
        <w:tc>
          <w:tcPr>
            <w:tcW w:w="5892" w:type="dxa"/>
            <w:gridSpan w:val="2"/>
          </w:tcPr>
          <w:p w14:paraId="648FA7DB" w14:textId="77777777" w:rsidR="004B46C2" w:rsidRPr="00220D35" w:rsidRDefault="004B46C2" w:rsidP="00665ED2">
            <w:pPr>
              <w:rPr>
                <w:rFonts w:ascii="Times New Roman" w:hAnsi="Times New Roman" w:cs="Times New Roman"/>
                <w:color w:val="4472C4"/>
                <w:kern w:val="2"/>
                <w:sz w:val="22"/>
                <w:szCs w:val="22"/>
              </w:rPr>
            </w:pPr>
            <w:r w:rsidRPr="00220D35">
              <w:rPr>
                <w:rFonts w:ascii="Times New Roman" w:hAnsi="Times New Roman" w:cs="Times New Roman"/>
                <w:sz w:val="22"/>
                <w:szCs w:val="22"/>
              </w:rPr>
              <w:lastRenderedPageBreak/>
              <w:t xml:space="preserve">Netaikoma </w:t>
            </w:r>
          </w:p>
          <w:p w14:paraId="76277B8F" w14:textId="77777777" w:rsidR="004B46C2" w:rsidRPr="00220D35" w:rsidRDefault="004B46C2" w:rsidP="00665ED2">
            <w:pPr>
              <w:rPr>
                <w:rFonts w:ascii="Times New Roman" w:hAnsi="Times New Roman" w:cs="Times New Roman"/>
                <w:color w:val="4472C4"/>
                <w:kern w:val="2"/>
                <w:sz w:val="22"/>
                <w:szCs w:val="22"/>
              </w:rPr>
            </w:pPr>
          </w:p>
        </w:tc>
      </w:tr>
      <w:tr w:rsidR="004B46C2" w:rsidRPr="00220D35" w14:paraId="0F481B70" w14:textId="77777777" w:rsidTr="00665ED2">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4207DAE1"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t xml:space="preserve">9.8. Tiekėjui taikomos netesybos dėl Sutarties įvykdymo užtikrinimo </w:t>
            </w:r>
            <w:r w:rsidRPr="00220D35">
              <w:rPr>
                <w:rFonts w:ascii="Times New Roman" w:hAnsi="Times New Roman" w:cs="Times New Roman"/>
                <w:b/>
                <w:bCs/>
                <w:sz w:val="22"/>
                <w:szCs w:val="22"/>
              </w:rPr>
              <w:t>nepratęsimo</w:t>
            </w:r>
          </w:p>
        </w:tc>
        <w:tc>
          <w:tcPr>
            <w:tcW w:w="5892" w:type="dxa"/>
            <w:gridSpan w:val="2"/>
            <w:tcBorders>
              <w:top w:val="single" w:sz="4" w:space="0" w:color="auto"/>
              <w:left w:val="single" w:sz="4" w:space="0" w:color="auto"/>
              <w:bottom w:val="single" w:sz="4" w:space="0" w:color="auto"/>
              <w:right w:val="single" w:sz="4" w:space="0" w:color="auto"/>
            </w:tcBorders>
          </w:tcPr>
          <w:p w14:paraId="4264BFE8"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Netaikoma</w:t>
            </w:r>
          </w:p>
          <w:p w14:paraId="2E22FCC7" w14:textId="77777777" w:rsidR="004B46C2" w:rsidRPr="00220D35" w:rsidRDefault="004B46C2" w:rsidP="00665ED2">
            <w:pPr>
              <w:rPr>
                <w:rFonts w:ascii="Times New Roman" w:hAnsi="Times New Roman" w:cs="Times New Roman"/>
                <w:color w:val="4472C4"/>
                <w:kern w:val="2"/>
                <w:sz w:val="22"/>
                <w:szCs w:val="22"/>
              </w:rPr>
            </w:pPr>
          </w:p>
        </w:tc>
      </w:tr>
      <w:tr w:rsidR="004B46C2" w:rsidRPr="00220D35" w14:paraId="7B4AE69A" w14:textId="77777777" w:rsidTr="00665ED2">
        <w:trPr>
          <w:trHeight w:val="300"/>
        </w:trPr>
        <w:tc>
          <w:tcPr>
            <w:tcW w:w="3094" w:type="dxa"/>
            <w:gridSpan w:val="2"/>
          </w:tcPr>
          <w:p w14:paraId="5C51538E" w14:textId="77777777" w:rsidR="004B46C2" w:rsidRPr="00220D35" w:rsidRDefault="004B46C2" w:rsidP="00665ED2">
            <w:pPr>
              <w:rPr>
                <w:rFonts w:ascii="Times New Roman" w:hAnsi="Times New Roman" w:cs="Times New Roman"/>
                <w:b/>
                <w:bCs/>
                <w:kern w:val="2"/>
                <w:sz w:val="22"/>
                <w:szCs w:val="22"/>
              </w:rPr>
            </w:pPr>
            <w:r w:rsidRPr="00220D35">
              <w:rPr>
                <w:rFonts w:ascii="Times New Roman" w:hAnsi="Times New Roman" w:cs="Times New Roman"/>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5892" w:type="dxa"/>
            <w:gridSpan w:val="2"/>
          </w:tcPr>
          <w:p w14:paraId="36FF4D72"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Netaikoma</w:t>
            </w:r>
          </w:p>
        </w:tc>
      </w:tr>
      <w:tr w:rsidR="004B46C2" w:rsidRPr="00220D35" w14:paraId="751AA868" w14:textId="77777777" w:rsidTr="00665ED2">
        <w:trPr>
          <w:trHeight w:val="300"/>
        </w:trPr>
        <w:tc>
          <w:tcPr>
            <w:tcW w:w="3094" w:type="dxa"/>
            <w:gridSpan w:val="2"/>
          </w:tcPr>
          <w:p w14:paraId="037D9A22" w14:textId="77777777" w:rsidR="004B46C2" w:rsidRPr="00220D35" w:rsidRDefault="004B46C2" w:rsidP="00665ED2">
            <w:pPr>
              <w:rPr>
                <w:rFonts w:ascii="Times New Roman" w:hAnsi="Times New Roman" w:cs="Times New Roman"/>
                <w:b/>
                <w:kern w:val="2"/>
                <w:sz w:val="22"/>
                <w:szCs w:val="22"/>
                <w:lang w:val="en-US"/>
              </w:rPr>
            </w:pPr>
            <w:r w:rsidRPr="00220D35">
              <w:rPr>
                <w:rFonts w:ascii="Times New Roman" w:hAnsi="Times New Roman" w:cs="Times New Roman"/>
                <w:b/>
                <w:kern w:val="2"/>
                <w:sz w:val="22"/>
                <w:szCs w:val="22"/>
                <w:lang w:val="en-US"/>
              </w:rPr>
              <w:t xml:space="preserve">9.10. </w:t>
            </w:r>
            <w:r w:rsidRPr="00220D35">
              <w:rPr>
                <w:rFonts w:ascii="Times New Roman" w:hAnsi="Times New Roman" w:cs="Times New Roman"/>
                <w:b/>
                <w:kern w:val="2"/>
                <w:sz w:val="22"/>
                <w:szCs w:val="22"/>
              </w:rPr>
              <w:t>Kitos netesybos</w:t>
            </w:r>
          </w:p>
        </w:tc>
        <w:tc>
          <w:tcPr>
            <w:tcW w:w="5892" w:type="dxa"/>
            <w:gridSpan w:val="2"/>
          </w:tcPr>
          <w:p w14:paraId="048ECB51"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Netaikoma</w:t>
            </w:r>
          </w:p>
        </w:tc>
      </w:tr>
      <w:tr w:rsidR="004B46C2" w:rsidRPr="00220D35" w14:paraId="28A8F551" w14:textId="77777777" w:rsidTr="00665ED2">
        <w:trPr>
          <w:trHeight w:val="300"/>
        </w:trPr>
        <w:tc>
          <w:tcPr>
            <w:tcW w:w="8986" w:type="dxa"/>
            <w:gridSpan w:val="4"/>
          </w:tcPr>
          <w:p w14:paraId="1ABB90A6" w14:textId="77777777" w:rsidR="004B46C2" w:rsidRPr="00220D35" w:rsidRDefault="004B46C2" w:rsidP="00665ED2">
            <w:pPr>
              <w:jc w:val="center"/>
              <w:rPr>
                <w:rFonts w:ascii="Times New Roman" w:hAnsi="Times New Roman" w:cs="Times New Roman"/>
                <w:kern w:val="2"/>
                <w:sz w:val="22"/>
                <w:szCs w:val="22"/>
              </w:rPr>
            </w:pPr>
            <w:r w:rsidRPr="00220D35">
              <w:rPr>
                <w:rFonts w:ascii="Times New Roman" w:hAnsi="Times New Roman" w:cs="Times New Roman"/>
                <w:b/>
                <w:kern w:val="2"/>
                <w:sz w:val="22"/>
                <w:szCs w:val="22"/>
              </w:rPr>
              <w:t>10. ESMINĖS SUTARTIES SĄLYGOS</w:t>
            </w:r>
          </w:p>
        </w:tc>
      </w:tr>
      <w:tr w:rsidR="004B46C2" w:rsidRPr="00220D35" w14:paraId="64917EB1" w14:textId="77777777" w:rsidTr="00665ED2">
        <w:trPr>
          <w:trHeight w:val="300"/>
        </w:trPr>
        <w:tc>
          <w:tcPr>
            <w:tcW w:w="3094" w:type="dxa"/>
            <w:gridSpan w:val="2"/>
          </w:tcPr>
          <w:p w14:paraId="74D7E310" w14:textId="77777777" w:rsidR="004B46C2" w:rsidRPr="00220D35" w:rsidRDefault="004B46C2" w:rsidP="00665ED2">
            <w:pPr>
              <w:rPr>
                <w:rFonts w:ascii="Times New Roman" w:hAnsi="Times New Roman" w:cs="Times New Roman"/>
                <w:b/>
                <w:kern w:val="2"/>
                <w:sz w:val="22"/>
                <w:szCs w:val="22"/>
                <w:lang w:val="en-US"/>
              </w:rPr>
            </w:pPr>
            <w:r w:rsidRPr="00220D35">
              <w:rPr>
                <w:rFonts w:ascii="Times New Roman" w:hAnsi="Times New Roman" w:cs="Times New Roman"/>
                <w:b/>
                <w:kern w:val="2"/>
                <w:sz w:val="22"/>
                <w:szCs w:val="22"/>
                <w:lang w:val="en-US"/>
              </w:rPr>
              <w:t xml:space="preserve">10.1. </w:t>
            </w:r>
            <w:r w:rsidRPr="00220D35">
              <w:rPr>
                <w:rFonts w:ascii="Times New Roman" w:hAnsi="Times New Roman" w:cs="Times New Roman"/>
                <w:b/>
                <w:kern w:val="2"/>
                <w:sz w:val="22"/>
                <w:szCs w:val="22"/>
              </w:rPr>
              <w:t>Esminės Sutarties sąlygos</w:t>
            </w:r>
          </w:p>
        </w:tc>
        <w:tc>
          <w:tcPr>
            <w:tcW w:w="5892" w:type="dxa"/>
            <w:gridSpan w:val="2"/>
          </w:tcPr>
          <w:p w14:paraId="5D0D5C0E" w14:textId="0F2CC3C7" w:rsidR="004B46C2" w:rsidRPr="00220D35" w:rsidRDefault="00E0730D" w:rsidP="00E0730D">
            <w:pPr>
              <w:pStyle w:val="BodyText11"/>
              <w:ind w:right="12" w:firstLine="0"/>
              <w:rPr>
                <w:rFonts w:ascii="Times New Roman" w:hAnsi="Times New Roman"/>
                <w:color w:val="4472C4"/>
                <w:kern w:val="2"/>
                <w:sz w:val="22"/>
                <w:szCs w:val="22"/>
                <w:lang w:val="lt-LT"/>
              </w:rPr>
            </w:pPr>
            <w:r>
              <w:rPr>
                <w:rFonts w:ascii="Times New Roman" w:hAnsi="Times New Roman"/>
                <w:sz w:val="22"/>
                <w:szCs w:val="22"/>
                <w:lang w:val="lt-LT"/>
              </w:rPr>
              <w:t>Netaikoma</w:t>
            </w:r>
          </w:p>
        </w:tc>
      </w:tr>
      <w:tr w:rsidR="004B46C2" w:rsidRPr="00220D35" w14:paraId="377F6F99" w14:textId="77777777" w:rsidTr="00665ED2">
        <w:trPr>
          <w:trHeight w:val="300"/>
        </w:trPr>
        <w:tc>
          <w:tcPr>
            <w:tcW w:w="8986" w:type="dxa"/>
            <w:gridSpan w:val="4"/>
          </w:tcPr>
          <w:p w14:paraId="3CB644F0" w14:textId="77777777" w:rsidR="004B46C2" w:rsidRPr="00220D35" w:rsidRDefault="004B46C2" w:rsidP="00665ED2">
            <w:pPr>
              <w:jc w:val="center"/>
              <w:rPr>
                <w:rFonts w:ascii="Times New Roman" w:hAnsi="Times New Roman" w:cs="Times New Roman"/>
                <w:b/>
                <w:kern w:val="2"/>
                <w:sz w:val="22"/>
                <w:szCs w:val="22"/>
              </w:rPr>
            </w:pPr>
            <w:r w:rsidRPr="00220D35">
              <w:rPr>
                <w:rFonts w:ascii="Times New Roman" w:hAnsi="Times New Roman" w:cs="Times New Roman"/>
                <w:b/>
                <w:kern w:val="2"/>
                <w:sz w:val="22"/>
                <w:szCs w:val="22"/>
              </w:rPr>
              <w:t>11. SUTARTIES GALIOJIMAS IR KEITIMAS</w:t>
            </w:r>
          </w:p>
        </w:tc>
      </w:tr>
      <w:tr w:rsidR="004B46C2" w:rsidRPr="00220D35" w14:paraId="22A51EE2" w14:textId="77777777" w:rsidTr="00665ED2">
        <w:trPr>
          <w:trHeight w:val="300"/>
        </w:trPr>
        <w:tc>
          <w:tcPr>
            <w:tcW w:w="3094" w:type="dxa"/>
            <w:gridSpan w:val="2"/>
          </w:tcPr>
          <w:p w14:paraId="2EE91434"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sz w:val="22"/>
                <w:szCs w:val="22"/>
              </w:rPr>
              <w:t>11.1. Sutarties sudarymas ir įsigaliojimas</w:t>
            </w:r>
          </w:p>
        </w:tc>
        <w:tc>
          <w:tcPr>
            <w:tcW w:w="5892" w:type="dxa"/>
            <w:gridSpan w:val="2"/>
          </w:tcPr>
          <w:p w14:paraId="3EB8DDA4"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Ši Sutartis laikoma sudaryta ir įsigalioja nuo Sutarties pasirašymo dienos (antrosios Šalies pasirašymo dieną).</w:t>
            </w:r>
          </w:p>
          <w:p w14:paraId="551BB2BF" w14:textId="77777777" w:rsidR="004B46C2" w:rsidRPr="00220D35" w:rsidRDefault="004B46C2" w:rsidP="00665ED2">
            <w:pPr>
              <w:rPr>
                <w:rFonts w:ascii="Times New Roman" w:hAnsi="Times New Roman" w:cs="Times New Roman"/>
                <w:color w:val="4472C4"/>
                <w:kern w:val="2"/>
                <w:sz w:val="22"/>
                <w:szCs w:val="22"/>
              </w:rPr>
            </w:pPr>
            <w:r w:rsidRPr="00220D35">
              <w:rPr>
                <w:rFonts w:ascii="Times New Roman" w:hAnsi="Times New Roman" w:cs="Times New Roman"/>
                <w:color w:val="000000"/>
                <w:kern w:val="2"/>
                <w:sz w:val="22"/>
                <w:szCs w:val="22"/>
              </w:rPr>
              <w:t>Sutartis galioja iki visiško prievolių įvykdymo</w:t>
            </w:r>
            <w:r w:rsidRPr="00220D35">
              <w:rPr>
                <w:rFonts w:ascii="Times New Roman" w:hAnsi="Times New Roman" w:cs="Times New Roman"/>
                <w:kern w:val="2"/>
                <w:sz w:val="22"/>
                <w:szCs w:val="22"/>
              </w:rPr>
              <w:t>.</w:t>
            </w:r>
          </w:p>
        </w:tc>
      </w:tr>
      <w:tr w:rsidR="004B46C2" w:rsidRPr="00220D35" w14:paraId="4E219BA6" w14:textId="77777777" w:rsidTr="00665ED2">
        <w:trPr>
          <w:trHeight w:val="300"/>
        </w:trPr>
        <w:tc>
          <w:tcPr>
            <w:tcW w:w="3094" w:type="dxa"/>
            <w:gridSpan w:val="2"/>
          </w:tcPr>
          <w:p w14:paraId="339E813E"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t>11.2. Sutarties galiojimo termino pratęsimas</w:t>
            </w:r>
          </w:p>
        </w:tc>
        <w:tc>
          <w:tcPr>
            <w:tcW w:w="5892" w:type="dxa"/>
            <w:gridSpan w:val="2"/>
          </w:tcPr>
          <w:p w14:paraId="08700FFA" w14:textId="24B29A74" w:rsidR="004B46C2" w:rsidRPr="001D4FA2" w:rsidRDefault="005F1191" w:rsidP="00135769">
            <w:pPr>
              <w:jc w:val="both"/>
              <w:rPr>
                <w:rFonts w:ascii="Times New Roman" w:hAnsi="Times New Roman" w:cs="Times New Roman"/>
                <w:kern w:val="2"/>
                <w:sz w:val="22"/>
                <w:szCs w:val="22"/>
                <w:lang w:val="en-US"/>
              </w:rPr>
            </w:pPr>
            <w:r>
              <w:rPr>
                <w:rFonts w:ascii="Times New Roman" w:hAnsi="Times New Roman" w:cs="Times New Roman"/>
                <w:sz w:val="22"/>
                <w:szCs w:val="22"/>
              </w:rPr>
              <w:t>Netaikoma</w:t>
            </w:r>
          </w:p>
        </w:tc>
      </w:tr>
      <w:tr w:rsidR="004B46C2" w:rsidRPr="00220D35" w14:paraId="5D010FF3" w14:textId="77777777" w:rsidTr="00665ED2">
        <w:trPr>
          <w:trHeight w:val="300"/>
        </w:trPr>
        <w:tc>
          <w:tcPr>
            <w:tcW w:w="8986" w:type="dxa"/>
            <w:gridSpan w:val="4"/>
          </w:tcPr>
          <w:p w14:paraId="7A5D0120" w14:textId="77777777" w:rsidR="004B46C2" w:rsidRPr="00220D35" w:rsidRDefault="004B46C2" w:rsidP="00665ED2">
            <w:pPr>
              <w:jc w:val="center"/>
              <w:rPr>
                <w:rFonts w:ascii="Times New Roman" w:hAnsi="Times New Roman" w:cs="Times New Roman"/>
                <w:b/>
                <w:kern w:val="2"/>
                <w:sz w:val="22"/>
                <w:szCs w:val="22"/>
              </w:rPr>
            </w:pPr>
            <w:r w:rsidRPr="00220D35">
              <w:rPr>
                <w:rFonts w:ascii="Times New Roman" w:hAnsi="Times New Roman" w:cs="Times New Roman"/>
                <w:b/>
                <w:kern w:val="2"/>
                <w:sz w:val="22"/>
                <w:szCs w:val="22"/>
              </w:rPr>
              <w:t>12. SUTARTIES NUTRAUKIMAS</w:t>
            </w:r>
          </w:p>
        </w:tc>
      </w:tr>
      <w:tr w:rsidR="004B46C2" w:rsidRPr="00220D35" w14:paraId="54E8F179" w14:textId="77777777" w:rsidTr="00665ED2">
        <w:trPr>
          <w:trHeight w:val="300"/>
        </w:trPr>
        <w:tc>
          <w:tcPr>
            <w:tcW w:w="3058" w:type="dxa"/>
            <w:tcBorders>
              <w:top w:val="single" w:sz="4" w:space="0" w:color="auto"/>
              <w:left w:val="single" w:sz="4" w:space="0" w:color="auto"/>
              <w:bottom w:val="single" w:sz="4" w:space="0" w:color="auto"/>
              <w:right w:val="single" w:sz="4" w:space="0" w:color="auto"/>
            </w:tcBorders>
          </w:tcPr>
          <w:p w14:paraId="0CCDC9B4"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t>12.1. Sutarties nutraukimo pagrindai</w:t>
            </w:r>
          </w:p>
        </w:tc>
        <w:tc>
          <w:tcPr>
            <w:tcW w:w="5928" w:type="dxa"/>
            <w:gridSpan w:val="3"/>
            <w:tcBorders>
              <w:top w:val="single" w:sz="4" w:space="0" w:color="auto"/>
              <w:left w:val="single" w:sz="4" w:space="0" w:color="auto"/>
              <w:bottom w:val="single" w:sz="4" w:space="0" w:color="auto"/>
              <w:right w:val="single" w:sz="4" w:space="0" w:color="auto"/>
            </w:tcBorders>
          </w:tcPr>
          <w:p w14:paraId="4DBFAB7F"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Sutartis gali būti nutraukiama rašytiniu Šalių susitarimu arba vienašališkai, Bendrosiose sąlygose nustatyta tvarka.</w:t>
            </w:r>
          </w:p>
          <w:p w14:paraId="4D230E50" w14:textId="77777777" w:rsidR="004B46C2" w:rsidRPr="00220D35" w:rsidRDefault="004B46C2" w:rsidP="00665ED2">
            <w:pPr>
              <w:rPr>
                <w:rFonts w:ascii="Times New Roman" w:hAnsi="Times New Roman" w:cs="Times New Roman"/>
                <w:color w:val="4472C4"/>
                <w:kern w:val="2"/>
                <w:sz w:val="22"/>
                <w:szCs w:val="22"/>
              </w:rPr>
            </w:pPr>
          </w:p>
        </w:tc>
      </w:tr>
      <w:tr w:rsidR="004B46C2" w:rsidRPr="00220D35" w14:paraId="14A532B2" w14:textId="77777777" w:rsidTr="00665ED2">
        <w:trPr>
          <w:trHeight w:val="300"/>
        </w:trPr>
        <w:tc>
          <w:tcPr>
            <w:tcW w:w="3058" w:type="dxa"/>
            <w:tcBorders>
              <w:top w:val="single" w:sz="4" w:space="0" w:color="auto"/>
              <w:left w:val="single" w:sz="4" w:space="0" w:color="auto"/>
              <w:bottom w:val="single" w:sz="4" w:space="0" w:color="auto"/>
              <w:right w:val="single" w:sz="4" w:space="0" w:color="auto"/>
            </w:tcBorders>
          </w:tcPr>
          <w:p w14:paraId="078483B4"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t xml:space="preserve">12.2. Esminiai Sutarties </w:t>
            </w:r>
            <w:r w:rsidRPr="00220D35">
              <w:rPr>
                <w:rFonts w:ascii="Times New Roman" w:hAnsi="Times New Roman" w:cs="Times New Roman"/>
                <w:b/>
                <w:sz w:val="22"/>
                <w:szCs w:val="22"/>
              </w:rPr>
              <w:t>pažeidimai</w:t>
            </w:r>
          </w:p>
        </w:tc>
        <w:tc>
          <w:tcPr>
            <w:tcW w:w="5928" w:type="dxa"/>
            <w:gridSpan w:val="3"/>
            <w:tcBorders>
              <w:top w:val="single" w:sz="4" w:space="0" w:color="auto"/>
              <w:left w:val="single" w:sz="4" w:space="0" w:color="auto"/>
              <w:bottom w:val="single" w:sz="4" w:space="0" w:color="auto"/>
              <w:right w:val="single" w:sz="4" w:space="0" w:color="auto"/>
            </w:tcBorders>
          </w:tcPr>
          <w:p w14:paraId="01BD5494" w14:textId="77777777" w:rsidR="004B46C2" w:rsidRPr="00220D35" w:rsidRDefault="004B46C2" w:rsidP="00665ED2">
            <w:pPr>
              <w:rPr>
                <w:rFonts w:ascii="Times New Roman" w:hAnsi="Times New Roman" w:cs="Times New Roman"/>
                <w:kern w:val="2"/>
                <w:sz w:val="22"/>
                <w:szCs w:val="22"/>
              </w:rPr>
            </w:pPr>
            <w:r w:rsidRPr="00220D35">
              <w:rPr>
                <w:rFonts w:ascii="Times New Roman" w:hAnsi="Times New Roman" w:cs="Times New Roman"/>
                <w:kern w:val="2"/>
                <w:sz w:val="22"/>
                <w:szCs w:val="22"/>
              </w:rPr>
              <w:t>12.2.1. jeigu Tiekėjas nevykdo prisiimtų įsipareigojimų už Sutartyje nustatytą Sutarties kainą;</w:t>
            </w:r>
          </w:p>
          <w:p w14:paraId="5762707B" w14:textId="77777777" w:rsidR="004B46C2" w:rsidRPr="00220D35" w:rsidRDefault="004B46C2" w:rsidP="00665ED2">
            <w:pPr>
              <w:tabs>
                <w:tab w:val="left" w:pos="567"/>
                <w:tab w:val="left" w:pos="851"/>
                <w:tab w:val="left" w:pos="992"/>
                <w:tab w:val="left" w:pos="1134"/>
              </w:tabs>
              <w:spacing w:line="257" w:lineRule="auto"/>
              <w:jc w:val="both"/>
              <w:rPr>
                <w:rFonts w:ascii="Times New Roman" w:eastAsia="Arial" w:hAnsi="Times New Roman" w:cs="Times New Roman"/>
                <w:kern w:val="2"/>
                <w:sz w:val="22"/>
                <w:szCs w:val="22"/>
                <w:lang w:val="lt"/>
              </w:rPr>
            </w:pPr>
            <w:r w:rsidRPr="00220D35">
              <w:rPr>
                <w:rFonts w:ascii="Times New Roman" w:eastAsia="Arial" w:hAnsi="Times New Roman" w:cs="Times New Roman"/>
                <w:kern w:val="2"/>
                <w:sz w:val="22"/>
                <w:szCs w:val="22"/>
                <w:lang w:val="lt"/>
              </w:rPr>
              <w:lastRenderedPageBreak/>
              <w:t>12.2.</w:t>
            </w:r>
            <w:r w:rsidRPr="00220D35">
              <w:rPr>
                <w:rFonts w:ascii="Times New Roman" w:eastAsia="Arial" w:hAnsi="Times New Roman" w:cs="Times New Roman"/>
                <w:kern w:val="2"/>
                <w:sz w:val="22"/>
                <w:szCs w:val="22"/>
                <w:lang w:val="en-US"/>
              </w:rPr>
              <w:t>2</w:t>
            </w:r>
            <w:r w:rsidRPr="00220D35">
              <w:rPr>
                <w:rFonts w:ascii="Times New Roman" w:eastAsia="Arial" w:hAnsi="Times New Roman" w:cs="Times New Roman"/>
                <w:kern w:val="2"/>
                <w:sz w:val="22"/>
                <w:szCs w:val="22"/>
                <w:lang w:val="lt"/>
              </w:rPr>
              <w:t>. jeigu Tiekėjas pažeidžia Paslaugų suteikimo terminus ir priskaičiuotų netesybų už vėlavimą suma viršija 20 (dvidešimt) proc. Pradinės sutarties vertės;</w:t>
            </w:r>
          </w:p>
          <w:p w14:paraId="7681F9CC" w14:textId="77777777" w:rsidR="004B46C2" w:rsidRPr="00220D35" w:rsidRDefault="004B46C2" w:rsidP="00665ED2">
            <w:pPr>
              <w:tabs>
                <w:tab w:val="left" w:pos="567"/>
                <w:tab w:val="left" w:pos="851"/>
                <w:tab w:val="left" w:pos="992"/>
                <w:tab w:val="left" w:pos="1134"/>
              </w:tabs>
              <w:spacing w:line="257" w:lineRule="auto"/>
              <w:jc w:val="both"/>
              <w:rPr>
                <w:rFonts w:ascii="Times New Roman" w:eastAsia="Arial" w:hAnsi="Times New Roman" w:cs="Times New Roman"/>
                <w:kern w:val="2"/>
                <w:sz w:val="22"/>
                <w:szCs w:val="22"/>
                <w:lang w:val="lt"/>
              </w:rPr>
            </w:pPr>
            <w:r w:rsidRPr="00220D35">
              <w:rPr>
                <w:rFonts w:ascii="Times New Roman" w:eastAsia="Arial" w:hAnsi="Times New Roman" w:cs="Times New Roman"/>
                <w:kern w:val="2"/>
                <w:sz w:val="22"/>
                <w:szCs w:val="22"/>
                <w:lang w:val="lt"/>
              </w:rPr>
              <w:t>12.2.3. Tiekėjas pažeidžia Paslaugų suteikimo terminus ir dėl Paslaugų suteikimo vėlavimo Paslaugos tampa nebereikalingos;</w:t>
            </w:r>
          </w:p>
          <w:p w14:paraId="7358F327" w14:textId="77777777" w:rsidR="004B46C2" w:rsidRPr="00220D35" w:rsidRDefault="004B46C2" w:rsidP="00665ED2">
            <w:pPr>
              <w:tabs>
                <w:tab w:val="left" w:pos="567"/>
                <w:tab w:val="left" w:pos="851"/>
                <w:tab w:val="left" w:pos="992"/>
                <w:tab w:val="left" w:pos="1134"/>
              </w:tabs>
              <w:spacing w:line="257" w:lineRule="auto"/>
              <w:jc w:val="both"/>
              <w:rPr>
                <w:rFonts w:ascii="Times New Roman" w:eastAsia="Arial" w:hAnsi="Times New Roman" w:cs="Times New Roman"/>
                <w:kern w:val="2"/>
                <w:sz w:val="22"/>
                <w:szCs w:val="22"/>
                <w:lang w:val="lt"/>
              </w:rPr>
            </w:pPr>
            <w:r w:rsidRPr="00220D35">
              <w:rPr>
                <w:rFonts w:ascii="Times New Roman" w:eastAsia="Arial" w:hAnsi="Times New Roman" w:cs="Times New Roman"/>
                <w:kern w:val="2"/>
                <w:sz w:val="22"/>
                <w:szCs w:val="22"/>
                <w:lang w:val="lt"/>
              </w:rPr>
              <w:t>12.2.4. Tiekėjas daugiau kaip 2 (du) kartus suteikia Paslaugas, kurios neatitinka Sutartyje ir (ar) įstatymuose nustatytų reikalavimų Paslaugoms;</w:t>
            </w:r>
          </w:p>
          <w:p w14:paraId="36751CAC" w14:textId="77777777" w:rsidR="004B46C2" w:rsidRPr="00220D35" w:rsidRDefault="004B46C2" w:rsidP="00665ED2">
            <w:pPr>
              <w:tabs>
                <w:tab w:val="left" w:pos="567"/>
                <w:tab w:val="left" w:pos="851"/>
                <w:tab w:val="left" w:pos="992"/>
                <w:tab w:val="left" w:pos="1134"/>
              </w:tabs>
              <w:spacing w:line="257" w:lineRule="auto"/>
              <w:jc w:val="both"/>
              <w:rPr>
                <w:rFonts w:ascii="Times New Roman" w:eastAsia="Arial" w:hAnsi="Times New Roman" w:cs="Times New Roman"/>
                <w:kern w:val="2"/>
                <w:sz w:val="22"/>
                <w:szCs w:val="22"/>
                <w:lang w:val="lt"/>
              </w:rPr>
            </w:pPr>
            <w:r w:rsidRPr="00220D35">
              <w:rPr>
                <w:rFonts w:ascii="Times New Roman" w:eastAsia="Arial" w:hAnsi="Times New Roman" w:cs="Times New Roman"/>
                <w:kern w:val="2"/>
                <w:sz w:val="22"/>
                <w:szCs w:val="22"/>
                <w:lang w:val="lt"/>
              </w:rPr>
              <w:t>12.2.5. Tiekėjo kvalifikacija tapo nebeatitinkančia pirkimo dokumentuose nustatytų Sutarties tinkamam vykdymui būtinų reikalavimų ir šie neatitikimai nebuvo ištaisyti per 10 (dešimt) kalendorinių dienų nuo kvalifikacijos tapimo neatitinkančia dienos;</w:t>
            </w:r>
          </w:p>
          <w:p w14:paraId="45D9D5EA" w14:textId="77777777" w:rsidR="004B46C2" w:rsidRPr="00220D35" w:rsidRDefault="004B46C2" w:rsidP="00665ED2">
            <w:pPr>
              <w:tabs>
                <w:tab w:val="left" w:pos="567"/>
                <w:tab w:val="left" w:pos="851"/>
                <w:tab w:val="left" w:pos="992"/>
                <w:tab w:val="left" w:pos="1134"/>
              </w:tabs>
              <w:spacing w:line="257" w:lineRule="auto"/>
              <w:jc w:val="both"/>
              <w:rPr>
                <w:rFonts w:ascii="Times New Roman" w:eastAsia="Arial" w:hAnsi="Times New Roman" w:cs="Times New Roman"/>
                <w:kern w:val="2"/>
                <w:sz w:val="22"/>
                <w:szCs w:val="22"/>
                <w:lang w:val="lt"/>
              </w:rPr>
            </w:pPr>
            <w:r w:rsidRPr="00220D35">
              <w:rPr>
                <w:rFonts w:ascii="Times New Roman" w:eastAsia="Arial" w:hAnsi="Times New Roman" w:cs="Times New Roman"/>
                <w:kern w:val="2"/>
                <w:sz w:val="22"/>
                <w:szCs w:val="22"/>
                <w:lang w:val="lt"/>
              </w:rPr>
              <w:t>12.2.6. Tiekėjas pažeidžia šios Sutarties nuostatas, reglamentuojančias konkurenciją, intelektinės nuosavybės ar konfidencialios informacijos valdymą;</w:t>
            </w:r>
          </w:p>
          <w:p w14:paraId="4DA02B2D" w14:textId="094167BC" w:rsidR="004B46C2" w:rsidRPr="00785E6D" w:rsidRDefault="004B46C2" w:rsidP="00665ED2">
            <w:pPr>
              <w:spacing w:line="257" w:lineRule="auto"/>
              <w:rPr>
                <w:rFonts w:ascii="Times New Roman" w:eastAsia="Arial" w:hAnsi="Times New Roman" w:cs="Times New Roman"/>
                <w:color w:val="000000" w:themeColor="text1"/>
                <w:kern w:val="2"/>
                <w:sz w:val="22"/>
                <w:szCs w:val="22"/>
                <w:lang w:val="lt"/>
              </w:rPr>
            </w:pPr>
            <w:r w:rsidRPr="00220D35">
              <w:rPr>
                <w:rFonts w:ascii="Times New Roman" w:eastAsia="Arial" w:hAnsi="Times New Roman" w:cs="Times New Roman"/>
                <w:color w:val="000000" w:themeColor="text1"/>
                <w:kern w:val="2"/>
                <w:sz w:val="22"/>
                <w:szCs w:val="22"/>
                <w:lang w:val="lt"/>
              </w:rPr>
              <w:t>12.2.7. Tiekėjas pažeidžia Bendrųjų sąlygų nuostatas dėl Sutarties vykdymui pasitelkiamų naujų subtiekėjų ir (ar) specialistų / esamų subtiekė</w:t>
            </w:r>
            <w:r w:rsidR="00785E6D">
              <w:rPr>
                <w:rFonts w:ascii="Times New Roman" w:eastAsia="Arial" w:hAnsi="Times New Roman" w:cs="Times New Roman"/>
                <w:color w:val="000000" w:themeColor="text1"/>
                <w:kern w:val="2"/>
                <w:sz w:val="22"/>
                <w:szCs w:val="22"/>
                <w:lang w:val="lt"/>
              </w:rPr>
              <w:t>jų ir (ar) specialistų keitimo.</w:t>
            </w:r>
          </w:p>
        </w:tc>
      </w:tr>
      <w:tr w:rsidR="004B46C2" w:rsidRPr="00220D35" w14:paraId="499A801F" w14:textId="77777777" w:rsidTr="00665ED2">
        <w:trPr>
          <w:trHeight w:val="300"/>
        </w:trPr>
        <w:tc>
          <w:tcPr>
            <w:tcW w:w="8986" w:type="dxa"/>
            <w:gridSpan w:val="4"/>
          </w:tcPr>
          <w:p w14:paraId="209685DF" w14:textId="77777777" w:rsidR="004B46C2" w:rsidRPr="00220D35" w:rsidRDefault="004B46C2" w:rsidP="00665ED2">
            <w:pPr>
              <w:jc w:val="center"/>
              <w:rPr>
                <w:rFonts w:ascii="Times New Roman" w:hAnsi="Times New Roman" w:cs="Times New Roman"/>
                <w:kern w:val="2"/>
                <w:sz w:val="22"/>
                <w:szCs w:val="22"/>
              </w:rPr>
            </w:pPr>
            <w:r w:rsidRPr="00220D35">
              <w:rPr>
                <w:rFonts w:ascii="Times New Roman" w:hAnsi="Times New Roman" w:cs="Times New Roman"/>
                <w:b/>
                <w:kern w:val="2"/>
                <w:sz w:val="22"/>
                <w:szCs w:val="22"/>
              </w:rPr>
              <w:lastRenderedPageBreak/>
              <w:t xml:space="preserve">13. APLINKOS APSAUGOS IR SOCIALINIAI KRITERIJAI </w:t>
            </w:r>
          </w:p>
        </w:tc>
      </w:tr>
      <w:tr w:rsidR="004B46C2" w:rsidRPr="00220D35" w14:paraId="7FDF62A9" w14:textId="77777777" w:rsidTr="00665ED2">
        <w:trPr>
          <w:trHeight w:val="300"/>
        </w:trPr>
        <w:tc>
          <w:tcPr>
            <w:tcW w:w="3058" w:type="dxa"/>
          </w:tcPr>
          <w:p w14:paraId="4732035F"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t xml:space="preserve">13.1. Su perkamomis paslaugomis susiję aplinkos apsaugos kriterijai </w:t>
            </w:r>
          </w:p>
        </w:tc>
        <w:tc>
          <w:tcPr>
            <w:tcW w:w="5928" w:type="dxa"/>
            <w:gridSpan w:val="3"/>
          </w:tcPr>
          <w:p w14:paraId="3E615F82" w14:textId="434DFD6A" w:rsidR="00E041CA" w:rsidRPr="00E041CA" w:rsidRDefault="00E041CA" w:rsidP="00E041CA">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2"/>
                <w:szCs w:val="22"/>
              </w:rPr>
              <w:t>V</w:t>
            </w:r>
            <w:r w:rsidRPr="00E041CA">
              <w:rPr>
                <w:rFonts w:ascii="Times New Roman" w:eastAsia="Times New Roman" w:hAnsi="Times New Roman" w:cs="Times New Roman"/>
                <w:sz w:val="22"/>
                <w:szCs w:val="22"/>
              </w:rPr>
              <w:t>adovaujantis Aplinkos apsaugos kriterijų taikymo, vykdant žaliuosius pirkimus, tvarkos aprašo, patvirtinto Aplinkos apsaugos ministro 2011 m. birželio 28 d. įsakymu Nr. D1-508 „Dėl Aplinkos apsaugos kriterijų taikymo, vykdant žaliuosius pirkimus, tvarkos aprašo patvirtinimo“, 4.4.3 papunkčiu, perkama nematerialaus pobūdžio paslauga, nesusijusi su materialaus objekto sukūrimu, kurios teikimo metu nėra numatomas reikšmingas neigiamas poveikis aplinkai, nesukuriamas taršos šaltinis ir negeneruojamos atliekos.</w:t>
            </w:r>
          </w:p>
          <w:p w14:paraId="097F9E0F" w14:textId="77777777" w:rsidR="004B46C2" w:rsidRPr="00220D35" w:rsidRDefault="004B46C2" w:rsidP="00E041CA">
            <w:pPr>
              <w:jc w:val="both"/>
              <w:rPr>
                <w:rFonts w:ascii="Times New Roman" w:hAnsi="Times New Roman" w:cs="Times New Roman"/>
                <w:kern w:val="2"/>
                <w:sz w:val="22"/>
                <w:szCs w:val="22"/>
                <w:shd w:val="clear" w:color="auto" w:fill="FFFFFF"/>
              </w:rPr>
            </w:pPr>
          </w:p>
        </w:tc>
      </w:tr>
      <w:tr w:rsidR="004B46C2" w:rsidRPr="00220D35" w14:paraId="0C40A129" w14:textId="77777777" w:rsidTr="00665ED2">
        <w:trPr>
          <w:trHeight w:val="300"/>
        </w:trPr>
        <w:tc>
          <w:tcPr>
            <w:tcW w:w="3058" w:type="dxa"/>
          </w:tcPr>
          <w:p w14:paraId="37D8FCF5"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t>13.2. Su perkamomis Paslaugomis susiję socialiniai kriterijai</w:t>
            </w:r>
          </w:p>
        </w:tc>
        <w:tc>
          <w:tcPr>
            <w:tcW w:w="5928" w:type="dxa"/>
            <w:gridSpan w:val="3"/>
          </w:tcPr>
          <w:p w14:paraId="1A6D1DBF" w14:textId="77777777" w:rsidR="004B46C2" w:rsidRPr="00220D35" w:rsidRDefault="004B46C2" w:rsidP="00665ED2">
            <w:pPr>
              <w:rPr>
                <w:rFonts w:ascii="Times New Roman" w:hAnsi="Times New Roman" w:cs="Times New Roman"/>
                <w:color w:val="000000"/>
                <w:kern w:val="2"/>
                <w:sz w:val="22"/>
                <w:szCs w:val="22"/>
                <w:shd w:val="clear" w:color="auto" w:fill="FFFFFF"/>
              </w:rPr>
            </w:pPr>
            <w:r w:rsidRPr="00220D35">
              <w:rPr>
                <w:rFonts w:ascii="Times New Roman" w:hAnsi="Times New Roman" w:cs="Times New Roman"/>
                <w:color w:val="000000"/>
                <w:kern w:val="2"/>
                <w:sz w:val="22"/>
                <w:szCs w:val="22"/>
                <w:shd w:val="clear" w:color="auto" w:fill="FFFFFF"/>
              </w:rPr>
              <w:t>Netaikoma</w:t>
            </w:r>
          </w:p>
          <w:p w14:paraId="671ADA96" w14:textId="77777777" w:rsidR="004B46C2" w:rsidRPr="00220D35" w:rsidRDefault="004B46C2" w:rsidP="00665ED2">
            <w:pPr>
              <w:rPr>
                <w:rFonts w:ascii="Times New Roman" w:hAnsi="Times New Roman" w:cs="Times New Roman"/>
                <w:color w:val="0070C0"/>
                <w:kern w:val="2"/>
                <w:sz w:val="22"/>
                <w:szCs w:val="22"/>
              </w:rPr>
            </w:pPr>
          </w:p>
        </w:tc>
      </w:tr>
      <w:tr w:rsidR="004B46C2" w:rsidRPr="00220D35" w14:paraId="4D296BDA" w14:textId="77777777" w:rsidTr="00665ED2">
        <w:trPr>
          <w:trHeight w:val="300"/>
        </w:trPr>
        <w:tc>
          <w:tcPr>
            <w:tcW w:w="8986" w:type="dxa"/>
            <w:gridSpan w:val="4"/>
          </w:tcPr>
          <w:p w14:paraId="26734E41" w14:textId="77777777" w:rsidR="004B46C2" w:rsidRPr="00220D35" w:rsidRDefault="004B46C2" w:rsidP="00665ED2">
            <w:pPr>
              <w:jc w:val="center"/>
              <w:rPr>
                <w:rFonts w:ascii="Times New Roman" w:hAnsi="Times New Roman" w:cs="Times New Roman"/>
                <w:b/>
                <w:kern w:val="2"/>
                <w:sz w:val="22"/>
                <w:szCs w:val="22"/>
              </w:rPr>
            </w:pPr>
            <w:r w:rsidRPr="00220D35">
              <w:rPr>
                <w:rFonts w:ascii="Times New Roman" w:hAnsi="Times New Roman" w:cs="Times New Roman"/>
                <w:b/>
                <w:kern w:val="2"/>
                <w:sz w:val="22"/>
                <w:szCs w:val="22"/>
              </w:rPr>
              <w:t xml:space="preserve">14. BENDRŲJŲ SĄLYGŲ PAKEITIMAI IR PAPILDYMAI </w:t>
            </w:r>
          </w:p>
          <w:p w14:paraId="308DDB79" w14:textId="77777777" w:rsidR="004B46C2" w:rsidRPr="00220D35" w:rsidRDefault="004B46C2" w:rsidP="00665ED2">
            <w:pPr>
              <w:jc w:val="center"/>
              <w:rPr>
                <w:rFonts w:ascii="Times New Roman" w:hAnsi="Times New Roman" w:cs="Times New Roman"/>
                <w:kern w:val="2"/>
                <w:sz w:val="22"/>
                <w:szCs w:val="22"/>
              </w:rPr>
            </w:pPr>
          </w:p>
        </w:tc>
      </w:tr>
      <w:tr w:rsidR="004B46C2" w:rsidRPr="00220D35" w14:paraId="7072EDD7" w14:textId="77777777" w:rsidTr="00665ED2">
        <w:trPr>
          <w:trHeight w:val="300"/>
        </w:trPr>
        <w:tc>
          <w:tcPr>
            <w:tcW w:w="3058" w:type="dxa"/>
          </w:tcPr>
          <w:p w14:paraId="491B5B31" w14:textId="77777777" w:rsidR="004B46C2" w:rsidRPr="00220D35" w:rsidRDefault="004B46C2" w:rsidP="00665ED2">
            <w:pPr>
              <w:rPr>
                <w:rFonts w:ascii="Times New Roman" w:hAnsi="Times New Roman" w:cs="Times New Roman"/>
                <w:b/>
                <w:kern w:val="2"/>
                <w:sz w:val="22"/>
                <w:szCs w:val="22"/>
              </w:rPr>
            </w:pPr>
            <w:r w:rsidRPr="00220D35">
              <w:rPr>
                <w:rFonts w:ascii="Times New Roman" w:hAnsi="Times New Roman" w:cs="Times New Roman"/>
                <w:b/>
                <w:kern w:val="2"/>
                <w:sz w:val="22"/>
                <w:szCs w:val="22"/>
              </w:rPr>
              <w:t xml:space="preserve">14.1. </w:t>
            </w:r>
          </w:p>
        </w:tc>
        <w:tc>
          <w:tcPr>
            <w:tcW w:w="5928" w:type="dxa"/>
            <w:gridSpan w:val="3"/>
          </w:tcPr>
          <w:p w14:paraId="39864E34" w14:textId="77777777" w:rsidR="004B46C2" w:rsidRPr="00220D35" w:rsidRDefault="004B46C2" w:rsidP="00665ED2">
            <w:pPr>
              <w:jc w:val="both"/>
              <w:rPr>
                <w:rFonts w:ascii="Times New Roman" w:hAnsi="Times New Roman" w:cs="Times New Roman"/>
                <w:kern w:val="2"/>
                <w:sz w:val="22"/>
                <w:szCs w:val="22"/>
              </w:rPr>
            </w:pPr>
            <w:r w:rsidRPr="00220D35">
              <w:rPr>
                <w:rFonts w:ascii="Times New Roman" w:hAnsi="Times New Roman" w:cs="Times New Roman"/>
                <w:kern w:val="2"/>
                <w:sz w:val="22"/>
                <w:szCs w:val="22"/>
              </w:rPr>
              <w:t>Sutarties Bendrosiose sąlygose nurodytos alternatyvios nuostatos (su prierašu „jei taikoma“ ir pan.) taikomos tik tokiu atveju, jeigu jos konkrečiai aprašomos Sutarties Specialiosiose sąlygose.</w:t>
            </w:r>
          </w:p>
        </w:tc>
      </w:tr>
      <w:tr w:rsidR="004B46C2" w:rsidRPr="00220D35" w14:paraId="246D53A8" w14:textId="77777777" w:rsidTr="00665ED2">
        <w:trPr>
          <w:trHeight w:val="300"/>
        </w:trPr>
        <w:tc>
          <w:tcPr>
            <w:tcW w:w="8986" w:type="dxa"/>
            <w:gridSpan w:val="4"/>
          </w:tcPr>
          <w:p w14:paraId="041B3FDA" w14:textId="77777777" w:rsidR="004B46C2" w:rsidRPr="00220D35" w:rsidRDefault="004B46C2" w:rsidP="00665ED2">
            <w:pPr>
              <w:jc w:val="center"/>
              <w:rPr>
                <w:rFonts w:ascii="Times New Roman" w:hAnsi="Times New Roman" w:cs="Times New Roman"/>
                <w:b/>
                <w:kern w:val="2"/>
                <w:sz w:val="22"/>
                <w:szCs w:val="22"/>
              </w:rPr>
            </w:pPr>
            <w:r w:rsidRPr="00220D35">
              <w:rPr>
                <w:rFonts w:ascii="Times New Roman" w:hAnsi="Times New Roman" w:cs="Times New Roman"/>
                <w:b/>
                <w:kern w:val="2"/>
                <w:sz w:val="22"/>
                <w:szCs w:val="22"/>
              </w:rPr>
              <w:lastRenderedPageBreak/>
              <w:t>15. SUTARTIES PRIEDAI</w:t>
            </w:r>
          </w:p>
        </w:tc>
      </w:tr>
      <w:tr w:rsidR="004B46C2" w:rsidRPr="00220D35" w14:paraId="2FED14A0" w14:textId="77777777" w:rsidTr="00665ED2">
        <w:trPr>
          <w:trHeight w:val="300"/>
        </w:trPr>
        <w:tc>
          <w:tcPr>
            <w:tcW w:w="3058" w:type="dxa"/>
          </w:tcPr>
          <w:p w14:paraId="112F161F" w14:textId="77777777" w:rsidR="004B46C2" w:rsidRPr="00220D35" w:rsidRDefault="004B46C2" w:rsidP="00665ED2">
            <w:pPr>
              <w:jc w:val="center"/>
              <w:rPr>
                <w:rFonts w:ascii="Times New Roman" w:hAnsi="Times New Roman" w:cs="Times New Roman"/>
                <w:b/>
                <w:kern w:val="2"/>
                <w:sz w:val="22"/>
                <w:szCs w:val="22"/>
              </w:rPr>
            </w:pPr>
            <w:r w:rsidRPr="00220D35">
              <w:rPr>
                <w:rFonts w:ascii="Times New Roman" w:hAnsi="Times New Roman" w:cs="Times New Roman"/>
                <w:b/>
                <w:kern w:val="2"/>
                <w:sz w:val="22"/>
                <w:szCs w:val="22"/>
              </w:rPr>
              <w:t>15.1. Priedas Nr. 1</w:t>
            </w:r>
          </w:p>
        </w:tc>
        <w:tc>
          <w:tcPr>
            <w:tcW w:w="5928" w:type="dxa"/>
            <w:gridSpan w:val="3"/>
          </w:tcPr>
          <w:p w14:paraId="56705EAE" w14:textId="77777777" w:rsidR="004B46C2" w:rsidRPr="00220D35" w:rsidRDefault="004B46C2" w:rsidP="00665ED2">
            <w:pPr>
              <w:jc w:val="center"/>
              <w:rPr>
                <w:rFonts w:ascii="Times New Roman" w:hAnsi="Times New Roman" w:cs="Times New Roman"/>
                <w:b/>
                <w:kern w:val="2"/>
                <w:sz w:val="22"/>
                <w:szCs w:val="22"/>
              </w:rPr>
            </w:pPr>
          </w:p>
        </w:tc>
      </w:tr>
      <w:tr w:rsidR="004B46C2" w:rsidRPr="00220D35" w14:paraId="11AA571E" w14:textId="77777777" w:rsidTr="00665ED2">
        <w:trPr>
          <w:trHeight w:val="300"/>
        </w:trPr>
        <w:tc>
          <w:tcPr>
            <w:tcW w:w="3058" w:type="dxa"/>
          </w:tcPr>
          <w:p w14:paraId="353D08AE" w14:textId="77777777" w:rsidR="004B46C2" w:rsidRPr="00220D35" w:rsidRDefault="004B46C2" w:rsidP="00665ED2">
            <w:pPr>
              <w:jc w:val="center"/>
              <w:rPr>
                <w:rFonts w:ascii="Times New Roman" w:hAnsi="Times New Roman" w:cs="Times New Roman"/>
                <w:b/>
                <w:kern w:val="2"/>
                <w:sz w:val="22"/>
                <w:szCs w:val="22"/>
              </w:rPr>
            </w:pPr>
            <w:r w:rsidRPr="00220D35">
              <w:rPr>
                <w:rFonts w:ascii="Times New Roman" w:hAnsi="Times New Roman" w:cs="Times New Roman"/>
                <w:b/>
                <w:kern w:val="2"/>
                <w:sz w:val="22"/>
                <w:szCs w:val="22"/>
              </w:rPr>
              <w:t>15.2. Priedas Nr. 2</w:t>
            </w:r>
          </w:p>
        </w:tc>
        <w:tc>
          <w:tcPr>
            <w:tcW w:w="5928" w:type="dxa"/>
            <w:gridSpan w:val="3"/>
          </w:tcPr>
          <w:p w14:paraId="0182CACA" w14:textId="77777777" w:rsidR="004B46C2" w:rsidRPr="00220D35" w:rsidRDefault="004B46C2" w:rsidP="00665ED2">
            <w:pPr>
              <w:jc w:val="center"/>
              <w:rPr>
                <w:rFonts w:ascii="Times New Roman" w:hAnsi="Times New Roman" w:cs="Times New Roman"/>
                <w:b/>
                <w:kern w:val="2"/>
                <w:sz w:val="22"/>
                <w:szCs w:val="22"/>
              </w:rPr>
            </w:pPr>
          </w:p>
        </w:tc>
      </w:tr>
      <w:tr w:rsidR="004B46C2" w:rsidRPr="00220D35" w14:paraId="55A273F2" w14:textId="77777777" w:rsidTr="00665ED2">
        <w:trPr>
          <w:trHeight w:val="300"/>
        </w:trPr>
        <w:tc>
          <w:tcPr>
            <w:tcW w:w="3058" w:type="dxa"/>
          </w:tcPr>
          <w:p w14:paraId="4EDCC210" w14:textId="77777777" w:rsidR="004B46C2" w:rsidRPr="00220D35" w:rsidRDefault="004B46C2" w:rsidP="00665ED2">
            <w:pPr>
              <w:jc w:val="center"/>
              <w:rPr>
                <w:rFonts w:ascii="Times New Roman" w:hAnsi="Times New Roman" w:cs="Times New Roman"/>
                <w:b/>
                <w:kern w:val="2"/>
                <w:sz w:val="22"/>
                <w:szCs w:val="22"/>
              </w:rPr>
            </w:pPr>
            <w:r w:rsidRPr="00220D35">
              <w:rPr>
                <w:rFonts w:ascii="Times New Roman" w:hAnsi="Times New Roman" w:cs="Times New Roman"/>
                <w:b/>
                <w:kern w:val="2"/>
                <w:sz w:val="22"/>
                <w:szCs w:val="22"/>
              </w:rPr>
              <w:t>15.3. Priedas Nr. 3</w:t>
            </w:r>
          </w:p>
        </w:tc>
        <w:tc>
          <w:tcPr>
            <w:tcW w:w="5928" w:type="dxa"/>
            <w:gridSpan w:val="3"/>
          </w:tcPr>
          <w:p w14:paraId="060DAC95" w14:textId="77777777" w:rsidR="004B46C2" w:rsidRPr="00220D35" w:rsidRDefault="004B46C2" w:rsidP="00665ED2">
            <w:pPr>
              <w:jc w:val="center"/>
              <w:rPr>
                <w:rFonts w:ascii="Times New Roman" w:hAnsi="Times New Roman" w:cs="Times New Roman"/>
                <w:b/>
                <w:kern w:val="2"/>
                <w:sz w:val="22"/>
                <w:szCs w:val="22"/>
              </w:rPr>
            </w:pPr>
          </w:p>
        </w:tc>
      </w:tr>
      <w:tr w:rsidR="004B46C2" w:rsidRPr="00220D35" w14:paraId="049E6B41" w14:textId="77777777" w:rsidTr="00665ED2">
        <w:trPr>
          <w:trHeight w:val="300"/>
        </w:trPr>
        <w:tc>
          <w:tcPr>
            <w:tcW w:w="3058" w:type="dxa"/>
          </w:tcPr>
          <w:p w14:paraId="5446DE02" w14:textId="77777777" w:rsidR="004B46C2" w:rsidRPr="00220D35" w:rsidRDefault="004B46C2" w:rsidP="00665ED2">
            <w:pPr>
              <w:jc w:val="center"/>
              <w:rPr>
                <w:rFonts w:ascii="Times New Roman" w:hAnsi="Times New Roman" w:cs="Times New Roman"/>
                <w:b/>
                <w:kern w:val="2"/>
                <w:sz w:val="22"/>
                <w:szCs w:val="22"/>
              </w:rPr>
            </w:pPr>
            <w:r w:rsidRPr="00220D35">
              <w:rPr>
                <w:rFonts w:ascii="Times New Roman" w:hAnsi="Times New Roman" w:cs="Times New Roman"/>
                <w:b/>
                <w:kern w:val="2"/>
                <w:sz w:val="22"/>
                <w:szCs w:val="22"/>
              </w:rPr>
              <w:t>15.4. Priedas Nr. 4</w:t>
            </w:r>
          </w:p>
        </w:tc>
        <w:tc>
          <w:tcPr>
            <w:tcW w:w="5928" w:type="dxa"/>
            <w:gridSpan w:val="3"/>
          </w:tcPr>
          <w:p w14:paraId="3DBFDD6D" w14:textId="77777777" w:rsidR="004B46C2" w:rsidRPr="00220D35" w:rsidRDefault="004B46C2" w:rsidP="00665ED2">
            <w:pPr>
              <w:jc w:val="center"/>
              <w:rPr>
                <w:rFonts w:ascii="Times New Roman" w:hAnsi="Times New Roman" w:cs="Times New Roman"/>
                <w:b/>
                <w:kern w:val="2"/>
                <w:sz w:val="22"/>
                <w:szCs w:val="22"/>
              </w:rPr>
            </w:pPr>
          </w:p>
        </w:tc>
      </w:tr>
      <w:tr w:rsidR="004B46C2" w:rsidRPr="00220D35" w14:paraId="7B35F219" w14:textId="77777777" w:rsidTr="00665ED2">
        <w:trPr>
          <w:trHeight w:val="300"/>
        </w:trPr>
        <w:tc>
          <w:tcPr>
            <w:tcW w:w="3058" w:type="dxa"/>
          </w:tcPr>
          <w:p w14:paraId="4C85491F" w14:textId="77777777" w:rsidR="004B46C2" w:rsidRPr="00220D35" w:rsidRDefault="004B46C2" w:rsidP="00665ED2">
            <w:pPr>
              <w:jc w:val="center"/>
              <w:rPr>
                <w:rFonts w:ascii="Times New Roman" w:hAnsi="Times New Roman" w:cs="Times New Roman"/>
                <w:b/>
                <w:kern w:val="2"/>
                <w:sz w:val="22"/>
                <w:szCs w:val="22"/>
              </w:rPr>
            </w:pPr>
            <w:r w:rsidRPr="00220D35">
              <w:rPr>
                <w:rFonts w:ascii="Times New Roman" w:hAnsi="Times New Roman" w:cs="Times New Roman"/>
                <w:b/>
                <w:kern w:val="2"/>
                <w:sz w:val="22"/>
                <w:szCs w:val="22"/>
              </w:rPr>
              <w:t>15.5. Priedas Nr. 5</w:t>
            </w:r>
          </w:p>
        </w:tc>
        <w:tc>
          <w:tcPr>
            <w:tcW w:w="5928" w:type="dxa"/>
            <w:gridSpan w:val="3"/>
          </w:tcPr>
          <w:p w14:paraId="3053000E" w14:textId="77777777" w:rsidR="004B46C2" w:rsidRPr="00220D35" w:rsidRDefault="004B46C2" w:rsidP="00665ED2">
            <w:pPr>
              <w:jc w:val="center"/>
              <w:rPr>
                <w:rFonts w:ascii="Times New Roman" w:hAnsi="Times New Roman" w:cs="Times New Roman"/>
                <w:b/>
                <w:kern w:val="2"/>
                <w:sz w:val="22"/>
                <w:szCs w:val="22"/>
              </w:rPr>
            </w:pPr>
          </w:p>
        </w:tc>
      </w:tr>
      <w:tr w:rsidR="004B46C2" w:rsidRPr="00220D35" w14:paraId="0A55B53D" w14:textId="77777777" w:rsidTr="00665ED2">
        <w:tc>
          <w:tcPr>
            <w:tcW w:w="8986" w:type="dxa"/>
            <w:gridSpan w:val="4"/>
          </w:tcPr>
          <w:p w14:paraId="5F95A131" w14:textId="77777777" w:rsidR="004B46C2" w:rsidRPr="00220D35" w:rsidRDefault="004B46C2" w:rsidP="00665ED2">
            <w:pPr>
              <w:jc w:val="center"/>
              <w:rPr>
                <w:rFonts w:ascii="Times New Roman" w:hAnsi="Times New Roman" w:cs="Times New Roman"/>
                <w:b/>
                <w:kern w:val="2"/>
                <w:sz w:val="22"/>
                <w:szCs w:val="22"/>
              </w:rPr>
            </w:pPr>
            <w:r w:rsidRPr="00220D35">
              <w:rPr>
                <w:rFonts w:ascii="Times New Roman" w:hAnsi="Times New Roman" w:cs="Times New Roman"/>
                <w:b/>
                <w:kern w:val="2"/>
                <w:sz w:val="22"/>
                <w:szCs w:val="22"/>
              </w:rPr>
              <w:t>16. ŠALIŲ ATSTOVŲ PARAŠAI</w:t>
            </w:r>
          </w:p>
        </w:tc>
      </w:tr>
      <w:tr w:rsidR="004B46C2" w:rsidRPr="00220D35" w14:paraId="3DB156A6" w14:textId="77777777" w:rsidTr="00665ED2">
        <w:tc>
          <w:tcPr>
            <w:tcW w:w="4673" w:type="dxa"/>
            <w:gridSpan w:val="3"/>
          </w:tcPr>
          <w:p w14:paraId="15168FDF" w14:textId="77777777" w:rsidR="004B46C2" w:rsidRPr="00220D35" w:rsidRDefault="004B46C2" w:rsidP="00665ED2">
            <w:pPr>
              <w:jc w:val="center"/>
              <w:rPr>
                <w:rFonts w:ascii="Times New Roman" w:hAnsi="Times New Roman" w:cs="Times New Roman"/>
                <w:b/>
                <w:kern w:val="2"/>
                <w:sz w:val="22"/>
                <w:szCs w:val="22"/>
              </w:rPr>
            </w:pPr>
            <w:r w:rsidRPr="00220D35">
              <w:rPr>
                <w:rFonts w:ascii="Times New Roman" w:hAnsi="Times New Roman" w:cs="Times New Roman"/>
                <w:b/>
                <w:kern w:val="2"/>
                <w:sz w:val="22"/>
                <w:szCs w:val="22"/>
              </w:rPr>
              <w:t>PIRKĖJAS</w:t>
            </w:r>
          </w:p>
        </w:tc>
        <w:tc>
          <w:tcPr>
            <w:tcW w:w="4311" w:type="dxa"/>
          </w:tcPr>
          <w:p w14:paraId="1D9A2605" w14:textId="77777777" w:rsidR="004B46C2" w:rsidRPr="00220D35" w:rsidRDefault="004B46C2" w:rsidP="00665ED2">
            <w:pPr>
              <w:jc w:val="center"/>
              <w:rPr>
                <w:rFonts w:ascii="Times New Roman" w:hAnsi="Times New Roman" w:cs="Times New Roman"/>
                <w:b/>
                <w:kern w:val="2"/>
                <w:sz w:val="22"/>
                <w:szCs w:val="22"/>
              </w:rPr>
            </w:pPr>
            <w:r w:rsidRPr="00220D35">
              <w:rPr>
                <w:rFonts w:ascii="Times New Roman" w:hAnsi="Times New Roman" w:cs="Times New Roman"/>
                <w:b/>
                <w:kern w:val="2"/>
                <w:sz w:val="22"/>
                <w:szCs w:val="22"/>
              </w:rPr>
              <w:t>TIEKĖJAS</w:t>
            </w:r>
          </w:p>
        </w:tc>
      </w:tr>
      <w:tr w:rsidR="004B46C2" w:rsidRPr="00220D35" w14:paraId="066C63DB" w14:textId="77777777" w:rsidTr="00665ED2">
        <w:tc>
          <w:tcPr>
            <w:tcW w:w="4673" w:type="dxa"/>
            <w:gridSpan w:val="3"/>
          </w:tcPr>
          <w:p w14:paraId="5755E70F" w14:textId="77777777" w:rsidR="004B46C2" w:rsidRPr="00220D35" w:rsidRDefault="004B46C2" w:rsidP="00665ED2">
            <w:pPr>
              <w:jc w:val="center"/>
              <w:rPr>
                <w:rFonts w:ascii="Times New Roman" w:hAnsi="Times New Roman" w:cs="Times New Roman"/>
                <w:color w:val="4472C4"/>
                <w:kern w:val="2"/>
                <w:sz w:val="22"/>
                <w:szCs w:val="22"/>
              </w:rPr>
            </w:pPr>
            <w:r w:rsidRPr="00220D35">
              <w:rPr>
                <w:rFonts w:ascii="Times New Roman" w:hAnsi="Times New Roman" w:cs="Times New Roman"/>
                <w:color w:val="4472C4"/>
                <w:kern w:val="2"/>
                <w:sz w:val="22"/>
                <w:szCs w:val="22"/>
              </w:rPr>
              <w:t>(nurodomos atstovo pareigos, vardas, pavardė)</w:t>
            </w:r>
          </w:p>
        </w:tc>
        <w:tc>
          <w:tcPr>
            <w:tcW w:w="4311" w:type="dxa"/>
          </w:tcPr>
          <w:p w14:paraId="158E129A" w14:textId="77777777" w:rsidR="004B46C2" w:rsidRPr="00220D35" w:rsidRDefault="004B46C2" w:rsidP="00665ED2">
            <w:pPr>
              <w:jc w:val="center"/>
              <w:rPr>
                <w:rFonts w:ascii="Times New Roman" w:hAnsi="Times New Roman" w:cs="Times New Roman"/>
                <w:b/>
                <w:kern w:val="2"/>
                <w:sz w:val="22"/>
                <w:szCs w:val="22"/>
              </w:rPr>
            </w:pPr>
            <w:r w:rsidRPr="00220D35">
              <w:rPr>
                <w:rFonts w:ascii="Times New Roman" w:hAnsi="Times New Roman" w:cs="Times New Roman"/>
                <w:color w:val="4472C4"/>
                <w:kern w:val="2"/>
                <w:sz w:val="22"/>
                <w:szCs w:val="22"/>
              </w:rPr>
              <w:t>(nurodomos atstovo pareigos, vardas, pavardė)</w:t>
            </w:r>
          </w:p>
        </w:tc>
      </w:tr>
      <w:tr w:rsidR="004B46C2" w:rsidRPr="00220D35" w14:paraId="5F49C43D" w14:textId="77777777" w:rsidTr="00665ED2">
        <w:tc>
          <w:tcPr>
            <w:tcW w:w="4673" w:type="dxa"/>
            <w:gridSpan w:val="3"/>
          </w:tcPr>
          <w:p w14:paraId="073F8E19" w14:textId="77777777" w:rsidR="004B46C2" w:rsidRPr="00220D35" w:rsidRDefault="004B46C2" w:rsidP="00665ED2">
            <w:pPr>
              <w:jc w:val="center"/>
              <w:rPr>
                <w:rFonts w:ascii="Times New Roman" w:hAnsi="Times New Roman" w:cs="Times New Roman"/>
                <w:b/>
                <w:color w:val="4472C4"/>
                <w:kern w:val="2"/>
                <w:sz w:val="22"/>
                <w:szCs w:val="22"/>
              </w:rPr>
            </w:pPr>
          </w:p>
          <w:p w14:paraId="2C3AF7C6" w14:textId="77777777" w:rsidR="004B46C2" w:rsidRPr="00220D35" w:rsidRDefault="004B46C2" w:rsidP="00665ED2">
            <w:pPr>
              <w:jc w:val="center"/>
              <w:rPr>
                <w:rFonts w:ascii="Times New Roman" w:hAnsi="Times New Roman" w:cs="Times New Roman"/>
                <w:b/>
                <w:color w:val="4472C4"/>
                <w:kern w:val="2"/>
                <w:sz w:val="22"/>
                <w:szCs w:val="22"/>
              </w:rPr>
            </w:pPr>
            <w:r w:rsidRPr="00220D35">
              <w:rPr>
                <w:rFonts w:ascii="Times New Roman" w:hAnsi="Times New Roman" w:cs="Times New Roman"/>
                <w:b/>
                <w:color w:val="4472C4"/>
                <w:kern w:val="2"/>
                <w:sz w:val="22"/>
                <w:szCs w:val="22"/>
              </w:rPr>
              <w:t>(parašas)</w:t>
            </w:r>
          </w:p>
          <w:p w14:paraId="6D404496" w14:textId="77777777" w:rsidR="004B46C2" w:rsidRPr="00220D35" w:rsidRDefault="004B46C2" w:rsidP="00665ED2">
            <w:pPr>
              <w:jc w:val="center"/>
              <w:rPr>
                <w:rFonts w:ascii="Times New Roman" w:hAnsi="Times New Roman" w:cs="Times New Roman"/>
                <w:b/>
                <w:color w:val="4472C4"/>
                <w:kern w:val="2"/>
                <w:sz w:val="22"/>
                <w:szCs w:val="22"/>
              </w:rPr>
            </w:pPr>
          </w:p>
          <w:p w14:paraId="559430A4" w14:textId="77777777" w:rsidR="004B46C2" w:rsidRPr="00220D35" w:rsidRDefault="004B46C2" w:rsidP="00665ED2">
            <w:pPr>
              <w:jc w:val="center"/>
              <w:rPr>
                <w:rFonts w:ascii="Times New Roman" w:hAnsi="Times New Roman" w:cs="Times New Roman"/>
                <w:b/>
                <w:color w:val="4472C4"/>
                <w:kern w:val="2"/>
                <w:sz w:val="22"/>
                <w:szCs w:val="22"/>
              </w:rPr>
            </w:pPr>
          </w:p>
        </w:tc>
        <w:tc>
          <w:tcPr>
            <w:tcW w:w="4311" w:type="dxa"/>
          </w:tcPr>
          <w:p w14:paraId="311AF10D" w14:textId="77777777" w:rsidR="004B46C2" w:rsidRPr="00220D35" w:rsidRDefault="004B46C2" w:rsidP="00665ED2">
            <w:pPr>
              <w:jc w:val="center"/>
              <w:rPr>
                <w:rFonts w:ascii="Times New Roman" w:hAnsi="Times New Roman" w:cs="Times New Roman"/>
                <w:b/>
                <w:color w:val="4472C4"/>
                <w:kern w:val="2"/>
                <w:sz w:val="22"/>
                <w:szCs w:val="22"/>
              </w:rPr>
            </w:pPr>
          </w:p>
          <w:p w14:paraId="719E41A8" w14:textId="77777777" w:rsidR="004B46C2" w:rsidRPr="00220D35" w:rsidRDefault="004B46C2" w:rsidP="00665ED2">
            <w:pPr>
              <w:jc w:val="center"/>
              <w:rPr>
                <w:rFonts w:ascii="Times New Roman" w:hAnsi="Times New Roman" w:cs="Times New Roman"/>
                <w:b/>
                <w:color w:val="4472C4"/>
                <w:kern w:val="2"/>
                <w:sz w:val="22"/>
                <w:szCs w:val="22"/>
              </w:rPr>
            </w:pPr>
            <w:r w:rsidRPr="00220D35">
              <w:rPr>
                <w:rFonts w:ascii="Times New Roman" w:hAnsi="Times New Roman" w:cs="Times New Roman"/>
                <w:b/>
                <w:color w:val="4472C4"/>
                <w:kern w:val="2"/>
                <w:sz w:val="22"/>
                <w:szCs w:val="22"/>
              </w:rPr>
              <w:t>(parašas)</w:t>
            </w:r>
          </w:p>
        </w:tc>
      </w:tr>
    </w:tbl>
    <w:p w14:paraId="2BFA3BE4" w14:textId="77777777" w:rsidR="004B46C2" w:rsidRPr="00220D35" w:rsidRDefault="004B46C2" w:rsidP="004B46C2">
      <w:pPr>
        <w:rPr>
          <w:rFonts w:ascii="Times New Roman" w:hAnsi="Times New Roman" w:cs="Times New Roman"/>
          <w:sz w:val="22"/>
          <w:szCs w:val="22"/>
        </w:rPr>
      </w:pPr>
    </w:p>
    <w:p w14:paraId="39D86A9A" w14:textId="77777777" w:rsidR="004B46C2" w:rsidRPr="00220D35" w:rsidRDefault="004B46C2" w:rsidP="004B46C2">
      <w:pPr>
        <w:rPr>
          <w:rFonts w:ascii="Times New Roman" w:hAnsi="Times New Roman" w:cs="Times New Roman"/>
          <w:sz w:val="22"/>
          <w:szCs w:val="22"/>
        </w:rPr>
      </w:pPr>
    </w:p>
    <w:p w14:paraId="3E7E6871" w14:textId="77777777" w:rsidR="004B46C2" w:rsidRPr="00220D35" w:rsidRDefault="004B46C2" w:rsidP="004B46C2">
      <w:pPr>
        <w:tabs>
          <w:tab w:val="left" w:pos="5400"/>
        </w:tabs>
        <w:jc w:val="center"/>
        <w:textAlignment w:val="center"/>
        <w:rPr>
          <w:rFonts w:ascii="Times New Roman" w:hAnsi="Times New Roman" w:cs="Times New Roman"/>
          <w:sz w:val="22"/>
          <w:szCs w:val="22"/>
        </w:rPr>
      </w:pPr>
      <w:r w:rsidRPr="00220D35">
        <w:rPr>
          <w:rFonts w:ascii="Times New Roman" w:hAnsi="Times New Roman" w:cs="Times New Roman"/>
          <w:b/>
          <w:bCs/>
          <w:sz w:val="22"/>
          <w:szCs w:val="22"/>
        </w:rPr>
        <w:t>______________</w:t>
      </w:r>
    </w:p>
    <w:p w14:paraId="216EBEA8" w14:textId="44D3FD1E" w:rsidR="004B46C2" w:rsidRPr="00A31223" w:rsidRDefault="004B46C2" w:rsidP="00A31223">
      <w:pPr>
        <w:spacing w:line="259" w:lineRule="auto"/>
        <w:rPr>
          <w:rFonts w:ascii="Times New Roman" w:hAnsi="Times New Roman" w:cs="Times New Roman"/>
          <w:sz w:val="22"/>
          <w:szCs w:val="22"/>
        </w:rPr>
      </w:pPr>
      <w:r w:rsidRPr="00220D35">
        <w:rPr>
          <w:rFonts w:ascii="Times New Roman" w:hAnsi="Times New Roman" w:cs="Times New Roman"/>
          <w:sz w:val="22"/>
          <w:szCs w:val="22"/>
        </w:rPr>
        <w:br w:type="page"/>
      </w:r>
    </w:p>
    <w:p w14:paraId="3094FEA3" w14:textId="77777777" w:rsidR="004B46C2" w:rsidRPr="00220D35" w:rsidRDefault="004B46C2" w:rsidP="004B46C2">
      <w:pPr>
        <w:jc w:val="center"/>
        <w:rPr>
          <w:rFonts w:ascii="Times New Roman" w:hAnsi="Times New Roman" w:cs="Times New Roman"/>
          <w:b/>
          <w:caps/>
          <w:sz w:val="22"/>
          <w:szCs w:val="22"/>
        </w:rPr>
      </w:pPr>
    </w:p>
    <w:p w14:paraId="5EF97141" w14:textId="77777777" w:rsidR="004B46C2" w:rsidRPr="00220D35" w:rsidRDefault="004B46C2" w:rsidP="004B46C2">
      <w:pPr>
        <w:jc w:val="center"/>
        <w:rPr>
          <w:rFonts w:ascii="Times New Roman" w:hAnsi="Times New Roman" w:cs="Times New Roman"/>
          <w:b/>
          <w:caps/>
          <w:sz w:val="22"/>
          <w:szCs w:val="22"/>
        </w:rPr>
      </w:pPr>
      <w:r w:rsidRPr="00220D35">
        <w:rPr>
          <w:rFonts w:ascii="Times New Roman" w:hAnsi="Times New Roman" w:cs="Times New Roman"/>
          <w:b/>
          <w:caps/>
          <w:sz w:val="22"/>
          <w:szCs w:val="22"/>
        </w:rPr>
        <w:t>PASLAUGŲ pirkimo</w:t>
      </w:r>
      <w:r w:rsidRPr="00220D35">
        <w:rPr>
          <w:rFonts w:ascii="Times New Roman" w:eastAsia="Arial" w:hAnsi="Times New Roman" w:cs="Times New Roman"/>
          <w:sz w:val="22"/>
          <w:szCs w:val="22"/>
        </w:rPr>
        <w:t>–</w:t>
      </w:r>
      <w:r w:rsidRPr="00220D35">
        <w:rPr>
          <w:rFonts w:ascii="Times New Roman" w:hAnsi="Times New Roman" w:cs="Times New Roman"/>
          <w:b/>
          <w:caps/>
          <w:sz w:val="22"/>
          <w:szCs w:val="22"/>
        </w:rPr>
        <w:t>pardavimo sutarties Bendrosios sąlygos</w:t>
      </w:r>
    </w:p>
    <w:p w14:paraId="227AB3BD" w14:textId="77777777" w:rsidR="004B46C2" w:rsidRPr="00220D35" w:rsidRDefault="004B46C2" w:rsidP="004B46C2">
      <w:pPr>
        <w:jc w:val="center"/>
        <w:rPr>
          <w:rFonts w:ascii="Times New Roman" w:hAnsi="Times New Roman" w:cs="Times New Roman"/>
          <w:sz w:val="22"/>
          <w:szCs w:val="22"/>
        </w:rPr>
      </w:pPr>
    </w:p>
    <w:p w14:paraId="584E2D6E" w14:textId="77777777" w:rsidR="004B46C2" w:rsidRPr="00220D35" w:rsidRDefault="004B46C2" w:rsidP="004B46C2">
      <w:pPr>
        <w:keepNext/>
        <w:keepLines/>
        <w:tabs>
          <w:tab w:val="left" w:pos="426"/>
        </w:tabs>
        <w:jc w:val="center"/>
        <w:rPr>
          <w:rFonts w:ascii="Times New Roman" w:eastAsia="Cambria" w:hAnsi="Times New Roman" w:cs="Times New Roman"/>
          <w:b/>
          <w:bCs/>
          <w:caps/>
          <w:sz w:val="22"/>
          <w:szCs w:val="22"/>
          <w14:numSpacing w14:val="tabular"/>
        </w:rPr>
      </w:pPr>
      <w:r w:rsidRPr="00220D35">
        <w:rPr>
          <w:rFonts w:ascii="Times New Roman" w:eastAsia="Cambria" w:hAnsi="Times New Roman" w:cs="Times New Roman"/>
          <w:b/>
          <w:bCs/>
          <w:caps/>
          <w:sz w:val="22"/>
          <w:szCs w:val="22"/>
          <w14:numSpacing w14:val="tabular"/>
        </w:rPr>
        <w:t>1.</w:t>
      </w:r>
      <w:r w:rsidRPr="00220D35">
        <w:rPr>
          <w:rFonts w:ascii="Times New Roman" w:eastAsia="Cambria" w:hAnsi="Times New Roman" w:cs="Times New Roman"/>
          <w:b/>
          <w:bCs/>
          <w:caps/>
          <w:sz w:val="22"/>
          <w:szCs w:val="22"/>
          <w14:numSpacing w14:val="tabular"/>
        </w:rPr>
        <w:tab/>
        <w:t>Pagrindinės sąvokos ir Sutarties aiškinimas</w:t>
      </w:r>
    </w:p>
    <w:p w14:paraId="4A31B1A6" w14:textId="77777777" w:rsidR="004B46C2" w:rsidRPr="00220D35" w:rsidRDefault="004B46C2" w:rsidP="004B46C2">
      <w:pPr>
        <w:keepNext/>
        <w:keepLines/>
        <w:tabs>
          <w:tab w:val="left" w:pos="426"/>
        </w:tabs>
        <w:jc w:val="both"/>
        <w:rPr>
          <w:rFonts w:ascii="Times New Roman" w:eastAsia="Cambria" w:hAnsi="Times New Roman" w:cs="Times New Roman"/>
          <w:b/>
          <w:bCs/>
          <w:caps/>
          <w:sz w:val="22"/>
          <w:szCs w:val="22"/>
          <w14:numSpacing w14:val="tabular"/>
        </w:rPr>
      </w:pPr>
    </w:p>
    <w:p w14:paraId="6F78FB3A" w14:textId="77777777" w:rsidR="004B46C2" w:rsidRPr="00220D35" w:rsidRDefault="004B46C2" w:rsidP="00665ED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rPr>
          <w:rFonts w:ascii="Times New Roman" w:eastAsia="Arial" w:hAnsi="Times New Roman" w:cs="Times New Roman"/>
          <w:b/>
          <w:sz w:val="22"/>
          <w:szCs w:val="22"/>
        </w:rPr>
      </w:pPr>
      <w:r w:rsidRPr="00220D35">
        <w:rPr>
          <w:rFonts w:ascii="Times New Roman" w:eastAsia="Arial" w:hAnsi="Times New Roman" w:cs="Times New Roman"/>
          <w:b/>
          <w:bCs/>
          <w:sz w:val="22"/>
          <w:szCs w:val="22"/>
        </w:rPr>
        <w:t>1.1.</w:t>
      </w:r>
      <w:r w:rsidRPr="00220D35">
        <w:rPr>
          <w:rFonts w:ascii="Times New Roman" w:eastAsia="Arial" w:hAnsi="Times New Roman" w:cs="Times New Roman"/>
          <w:b/>
          <w:bCs/>
          <w:sz w:val="22"/>
          <w:szCs w:val="22"/>
        </w:rPr>
        <w:tab/>
      </w:r>
      <w:r w:rsidRPr="00220D35">
        <w:rPr>
          <w:rFonts w:ascii="Times New Roman" w:eastAsia="Arial" w:hAnsi="Times New Roman" w:cs="Times New Roman"/>
          <w:b/>
          <w:sz w:val="22"/>
          <w:szCs w:val="22"/>
        </w:rPr>
        <w:t>Sąvokos</w:t>
      </w:r>
    </w:p>
    <w:p w14:paraId="0F4ADCAE" w14:textId="77777777" w:rsidR="004B46C2" w:rsidRPr="00220D35" w:rsidRDefault="004B46C2" w:rsidP="004B46C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ascii="Times New Roman" w:eastAsia="Arial" w:hAnsi="Times New Roman" w:cs="Times New Roman"/>
          <w:b/>
          <w:sz w:val="22"/>
          <w:szCs w:val="22"/>
        </w:rPr>
      </w:pPr>
    </w:p>
    <w:p w14:paraId="4600B562" w14:textId="77777777" w:rsidR="004B46C2" w:rsidRPr="00220D35" w:rsidRDefault="004B46C2" w:rsidP="004B46C2">
      <w:pPr>
        <w:widowControl w:val="0"/>
        <w:tabs>
          <w:tab w:val="left" w:pos="567"/>
        </w:tabs>
        <w:jc w:val="both"/>
        <w:rPr>
          <w:rFonts w:ascii="Times New Roman" w:eastAsia="Cambria" w:hAnsi="Times New Roman" w:cs="Times New Roman"/>
          <w:b/>
          <w:bCs/>
          <w:sz w:val="22"/>
          <w:szCs w:val="22"/>
        </w:rPr>
      </w:pPr>
      <w:r w:rsidRPr="00220D35">
        <w:rPr>
          <w:rFonts w:ascii="Times New Roman" w:eastAsia="Cambria" w:hAnsi="Times New Roman" w:cs="Times New Roman"/>
          <w:sz w:val="22"/>
          <w:szCs w:val="22"/>
        </w:rPr>
        <w:t>1.1.1. Šioje Sutartyje didžiąja raide rašomos sąvokos turi šias nurodytas reikšmes:</w:t>
      </w:r>
    </w:p>
    <w:p w14:paraId="243B56F5"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1.1.1.1.</w:t>
      </w:r>
      <w:r w:rsidRPr="00220D35">
        <w:rPr>
          <w:rFonts w:ascii="Times New Roman" w:hAnsi="Times New Roman" w:cs="Times New Roman"/>
          <w:sz w:val="22"/>
          <w:szCs w:val="22"/>
        </w:rPr>
        <w:tab/>
      </w:r>
      <w:r w:rsidRPr="00220D35">
        <w:rPr>
          <w:rFonts w:ascii="Times New Roman" w:eastAsia="Arial" w:hAnsi="Times New Roman" w:cs="Times New Roman"/>
          <w:b/>
          <w:bCs/>
          <w:sz w:val="22"/>
          <w:szCs w:val="22"/>
        </w:rPr>
        <w:t>Bendrosios sąlygos</w:t>
      </w:r>
      <w:r w:rsidRPr="00220D35">
        <w:rPr>
          <w:rFonts w:ascii="Times New Roman" w:eastAsia="Arial" w:hAnsi="Times New Roman" w:cs="Times New Roman"/>
          <w:sz w:val="22"/>
          <w:szCs w:val="22"/>
        </w:rPr>
        <w:t xml:space="preserve"> – Sutarties dalis, kuri vadinasi „Paslaugų pirkimo–pardavimo sutarties Bendrosios sąlygos“;</w:t>
      </w:r>
    </w:p>
    <w:p w14:paraId="1383AD21"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1.1.1.2.</w:t>
      </w:r>
      <w:r w:rsidRPr="00220D35">
        <w:rPr>
          <w:rFonts w:ascii="Times New Roman" w:eastAsia="Arial" w:hAnsi="Times New Roman" w:cs="Times New Roman"/>
          <w:sz w:val="22"/>
          <w:szCs w:val="22"/>
        </w:rPr>
        <w:tab/>
      </w:r>
      <w:r w:rsidRPr="00220D35">
        <w:rPr>
          <w:rFonts w:ascii="Times New Roman" w:eastAsia="Arial" w:hAnsi="Times New Roman" w:cs="Times New Roman"/>
          <w:b/>
          <w:bCs/>
          <w:sz w:val="22"/>
          <w:szCs w:val="22"/>
        </w:rPr>
        <w:t>Pirkėjas</w:t>
      </w:r>
      <w:r w:rsidRPr="00220D35">
        <w:rPr>
          <w:rFonts w:ascii="Times New Roman" w:eastAsia="Arial" w:hAnsi="Times New Roman" w:cs="Times New Roman"/>
          <w:sz w:val="22"/>
          <w:szCs w:val="22"/>
        </w:rPr>
        <w:t xml:space="preserve"> – asmuo, kuris Specialiosiose sąlygose yra įvardytas kaip Pirkėjas, </w:t>
      </w:r>
      <w:r w:rsidRPr="00220D35">
        <w:rPr>
          <w:rFonts w:ascii="Times New Roman" w:hAnsi="Times New Roman" w:cs="Times New Roman"/>
          <w:sz w:val="22"/>
          <w:szCs w:val="22"/>
        </w:rPr>
        <w:t>įsigyjantis Specialiosiose sąlygose ir Sutarties prieduose nurodytas Paslaugas</w:t>
      </w:r>
      <w:r w:rsidRPr="00220D35">
        <w:rPr>
          <w:rFonts w:ascii="Times New Roman" w:eastAsia="Arial" w:hAnsi="Times New Roman" w:cs="Times New Roman"/>
          <w:sz w:val="22"/>
          <w:szCs w:val="22"/>
        </w:rPr>
        <w:t>;</w:t>
      </w:r>
    </w:p>
    <w:p w14:paraId="3D958056"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b/>
          <w:bCs/>
          <w:sz w:val="22"/>
          <w:szCs w:val="22"/>
        </w:rPr>
      </w:pPr>
      <w:r w:rsidRPr="00220D35">
        <w:rPr>
          <w:rFonts w:ascii="Times New Roman" w:eastAsia="Arial" w:hAnsi="Times New Roman" w:cs="Times New Roman"/>
          <w:sz w:val="22"/>
          <w:szCs w:val="22"/>
        </w:rPr>
        <w:t>1.1.1.3.</w:t>
      </w:r>
      <w:r w:rsidRPr="00220D35">
        <w:rPr>
          <w:rFonts w:ascii="Times New Roman" w:eastAsia="Arial" w:hAnsi="Times New Roman" w:cs="Times New Roman"/>
          <w:sz w:val="22"/>
          <w:szCs w:val="22"/>
        </w:rPr>
        <w:tab/>
      </w:r>
      <w:r w:rsidRPr="00220D35">
        <w:rPr>
          <w:rFonts w:ascii="Times New Roman" w:eastAsia="Arial" w:hAnsi="Times New Roman" w:cs="Times New Roman"/>
          <w:b/>
          <w:bCs/>
          <w:sz w:val="22"/>
          <w:szCs w:val="22"/>
        </w:rPr>
        <w:t xml:space="preserve">Pradinės sutarties vertė </w:t>
      </w:r>
      <w:r w:rsidRPr="00220D35">
        <w:rPr>
          <w:rFonts w:ascii="Times New Roman" w:eastAsia="Arial" w:hAnsi="Times New Roman" w:cs="Times New Roman"/>
          <w:sz w:val="22"/>
          <w:szCs w:val="22"/>
        </w:rPr>
        <w:t>– Specialiosiose sąlygose nurodyta</w:t>
      </w:r>
      <w:r w:rsidRPr="00220D35">
        <w:rPr>
          <w:rFonts w:ascii="Times New Roman" w:eastAsia="Arial" w:hAnsi="Times New Roman" w:cs="Times New Roman"/>
          <w:b/>
          <w:bCs/>
          <w:sz w:val="22"/>
          <w:szCs w:val="22"/>
        </w:rPr>
        <w:t xml:space="preserve"> </w:t>
      </w:r>
      <w:r w:rsidRPr="00220D35">
        <w:rPr>
          <w:rFonts w:ascii="Times New Roman" w:eastAsia="Arial" w:hAnsi="Times New Roman" w:cs="Times New Roman"/>
          <w:sz w:val="22"/>
          <w:szCs w:val="22"/>
        </w:rPr>
        <w:t>vertė be pridėtinės vertės mokesčio (toliau – PVM);</w:t>
      </w:r>
    </w:p>
    <w:p w14:paraId="2B6949AC" w14:textId="77777777" w:rsidR="004B46C2" w:rsidRPr="00220D35" w:rsidRDefault="004B46C2" w:rsidP="004B46C2">
      <w:pPr>
        <w:jc w:val="both"/>
        <w:rPr>
          <w:rFonts w:ascii="Times New Roman" w:hAnsi="Times New Roman" w:cs="Times New Roman"/>
          <w:sz w:val="22"/>
          <w:szCs w:val="22"/>
        </w:rPr>
      </w:pPr>
      <w:r w:rsidRPr="00220D35">
        <w:rPr>
          <w:rFonts w:ascii="Times New Roman" w:hAnsi="Times New Roman" w:cs="Times New Roman"/>
          <w:sz w:val="22"/>
          <w:szCs w:val="22"/>
        </w:rPr>
        <w:t xml:space="preserve">1.1.1.4. </w:t>
      </w:r>
      <w:r w:rsidRPr="00220D35">
        <w:rPr>
          <w:rFonts w:ascii="Times New Roman" w:eastAsia="Arial" w:hAnsi="Times New Roman" w:cs="Times New Roman"/>
          <w:b/>
          <w:bCs/>
          <w:sz w:val="22"/>
          <w:szCs w:val="22"/>
        </w:rPr>
        <w:t>Paslaugos</w:t>
      </w:r>
      <w:r w:rsidRPr="00220D35">
        <w:rPr>
          <w:rFonts w:ascii="Times New Roman" w:eastAsia="Arial" w:hAnsi="Times New Roman" w:cs="Times New Roman"/>
          <w:sz w:val="22"/>
          <w:szCs w:val="22"/>
        </w:rPr>
        <w:t xml:space="preserve"> – </w:t>
      </w:r>
      <w:r w:rsidRPr="00220D35">
        <w:rPr>
          <w:rFonts w:ascii="Times New Roman" w:hAnsi="Times New Roman" w:cs="Times New Roman"/>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13C0A94"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hAnsi="Times New Roman" w:cs="Times New Roman"/>
          <w:sz w:val="22"/>
          <w:szCs w:val="22"/>
        </w:rPr>
        <w:t>1.1.1.5.</w:t>
      </w:r>
      <w:r w:rsidRPr="00220D35">
        <w:rPr>
          <w:rFonts w:ascii="Times New Roman" w:hAnsi="Times New Roman" w:cs="Times New Roman"/>
          <w:sz w:val="22"/>
          <w:szCs w:val="22"/>
        </w:rPr>
        <w:tab/>
      </w:r>
      <w:r w:rsidRPr="00220D35">
        <w:rPr>
          <w:rFonts w:ascii="Times New Roman" w:eastAsia="Arial" w:hAnsi="Times New Roman" w:cs="Times New Roman"/>
          <w:b/>
          <w:bCs/>
          <w:sz w:val="22"/>
          <w:szCs w:val="22"/>
        </w:rPr>
        <w:t xml:space="preserve">Paslaugų perdavimo–priėmimo aktas </w:t>
      </w:r>
      <w:r w:rsidRPr="00220D35">
        <w:rPr>
          <w:rFonts w:ascii="Times New Roman" w:eastAsia="Arial" w:hAnsi="Times New Roman" w:cs="Times New Roman"/>
          <w:sz w:val="22"/>
          <w:szCs w:val="22"/>
        </w:rPr>
        <w:t>– dokumentas,</w:t>
      </w:r>
      <w:r w:rsidRPr="00220D35">
        <w:rPr>
          <w:rFonts w:ascii="Times New Roman" w:eastAsia="Arial" w:hAnsi="Times New Roman" w:cs="Times New Roman"/>
          <w:b/>
          <w:bCs/>
          <w:sz w:val="22"/>
          <w:szCs w:val="22"/>
        </w:rPr>
        <w:t xml:space="preserve"> </w:t>
      </w:r>
      <w:r w:rsidRPr="00220D35">
        <w:rPr>
          <w:rFonts w:ascii="Times New Roman" w:eastAsia="Arial" w:hAnsi="Times New Roman" w:cs="Times New Roman"/>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76E80FE" w14:textId="77777777" w:rsidR="004B46C2" w:rsidRPr="00220D35" w:rsidRDefault="004B46C2" w:rsidP="004B46C2">
      <w:pPr>
        <w:tabs>
          <w:tab w:val="left" w:pos="284"/>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1.1.1.6.</w:t>
      </w:r>
      <w:r w:rsidRPr="00220D35">
        <w:rPr>
          <w:rFonts w:ascii="Times New Roman" w:eastAsia="Arial" w:hAnsi="Times New Roman" w:cs="Times New Roman"/>
          <w:sz w:val="22"/>
          <w:szCs w:val="22"/>
        </w:rPr>
        <w:tab/>
      </w:r>
      <w:r w:rsidRPr="00220D35">
        <w:rPr>
          <w:rFonts w:ascii="Times New Roman" w:eastAsia="Arial" w:hAnsi="Times New Roman" w:cs="Times New Roman"/>
          <w:b/>
          <w:bCs/>
          <w:sz w:val="22"/>
          <w:szCs w:val="22"/>
        </w:rPr>
        <w:t>Paslaugų trūkumai</w:t>
      </w:r>
      <w:r w:rsidRPr="00220D35">
        <w:rPr>
          <w:rFonts w:ascii="Times New Roman" w:eastAsia="Arial" w:hAnsi="Times New Roman" w:cs="Times New Roman"/>
          <w:sz w:val="22"/>
          <w:szCs w:val="22"/>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5577713"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b/>
          <w:sz w:val="22"/>
          <w:szCs w:val="22"/>
        </w:rPr>
      </w:pPr>
      <w:r w:rsidRPr="00220D35">
        <w:rPr>
          <w:rFonts w:ascii="Times New Roman" w:eastAsia="Arial" w:hAnsi="Times New Roman" w:cs="Times New Roman"/>
          <w:sz w:val="22"/>
          <w:szCs w:val="22"/>
        </w:rPr>
        <w:t>1.1.1.7.</w:t>
      </w:r>
      <w:r w:rsidRPr="00220D35">
        <w:rPr>
          <w:rFonts w:ascii="Times New Roman" w:eastAsia="Arial" w:hAnsi="Times New Roman" w:cs="Times New Roman"/>
          <w:sz w:val="22"/>
          <w:szCs w:val="22"/>
        </w:rPr>
        <w:tab/>
      </w:r>
      <w:r w:rsidRPr="00220D35">
        <w:rPr>
          <w:rFonts w:ascii="Times New Roman" w:eastAsia="Arial" w:hAnsi="Times New Roman" w:cs="Times New Roman"/>
          <w:b/>
          <w:sz w:val="22"/>
          <w:szCs w:val="22"/>
        </w:rPr>
        <w:t xml:space="preserve">Sąskaita </w:t>
      </w:r>
      <w:r w:rsidRPr="00220D35">
        <w:rPr>
          <w:rFonts w:ascii="Times New Roman" w:eastAsia="Arial" w:hAnsi="Times New Roman" w:cs="Times New Roman"/>
          <w:sz w:val="22"/>
          <w:szCs w:val="22"/>
        </w:rPr>
        <w:t>–</w:t>
      </w:r>
      <w:r w:rsidRPr="00220D35">
        <w:rPr>
          <w:rFonts w:ascii="Times New Roman" w:eastAsia="Arial" w:hAnsi="Times New Roman" w:cs="Times New Roman"/>
          <w:b/>
          <w:sz w:val="22"/>
          <w:szCs w:val="22"/>
        </w:rPr>
        <w:t xml:space="preserve"> </w:t>
      </w:r>
      <w:r w:rsidRPr="00220D35">
        <w:rPr>
          <w:rFonts w:ascii="Times New Roman" w:hAnsi="Times New Roman" w:cs="Times New Roman"/>
          <w:sz w:val="22"/>
          <w:szCs w:val="22"/>
        </w:rPr>
        <w:t xml:space="preserve">Tiekėjo išrašoma ir Pirkėjui apmokėjimui pateikiama sąskaita faktūra, PVM sąskaita faktūra ar kitas mokėjimo dokumentas už Tiekėjo tinkamai suteiktas bei Pirkėjo priimtas </w:t>
      </w:r>
      <w:r w:rsidRPr="00220D35">
        <w:rPr>
          <w:rFonts w:ascii="Times New Roman" w:eastAsia="Arial" w:hAnsi="Times New Roman" w:cs="Times New Roman"/>
          <w:sz w:val="22"/>
          <w:szCs w:val="22"/>
        </w:rPr>
        <w:t>Paslaugas</w:t>
      </w:r>
      <w:r w:rsidRPr="00220D35">
        <w:rPr>
          <w:rFonts w:ascii="Times New Roman" w:hAnsi="Times New Roman" w:cs="Times New Roman"/>
          <w:sz w:val="22"/>
          <w:szCs w:val="22"/>
        </w:rPr>
        <w:t xml:space="preserve">. </w:t>
      </w:r>
      <w:r w:rsidRPr="00220D35">
        <w:rPr>
          <w:rFonts w:ascii="Times New Roman" w:eastAsia="Arial" w:hAnsi="Times New Roman" w:cs="Times New Roman"/>
          <w:sz w:val="22"/>
          <w:szCs w:val="22"/>
        </w:rPr>
        <w:t>Jeigu Sutartyje yra numatytas Paslaugų teikimas etapais ar periodais, Sąskaita gali būti pateikiama dėl kiekvieno etapo ar periodo atskirai;</w:t>
      </w:r>
    </w:p>
    <w:p w14:paraId="6780015F"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1.1.1.8.</w:t>
      </w:r>
      <w:r w:rsidRPr="00220D35">
        <w:rPr>
          <w:rFonts w:ascii="Times New Roman" w:eastAsia="Arial" w:hAnsi="Times New Roman" w:cs="Times New Roman"/>
          <w:sz w:val="22"/>
          <w:szCs w:val="22"/>
        </w:rPr>
        <w:tab/>
      </w:r>
      <w:r w:rsidRPr="00220D35">
        <w:rPr>
          <w:rFonts w:ascii="Times New Roman" w:eastAsia="Arial" w:hAnsi="Times New Roman" w:cs="Times New Roman"/>
          <w:b/>
          <w:bCs/>
          <w:sz w:val="22"/>
          <w:szCs w:val="22"/>
        </w:rPr>
        <w:t>Specialiosios sąlygos</w:t>
      </w:r>
      <w:r w:rsidRPr="00220D35">
        <w:rPr>
          <w:rFonts w:ascii="Times New Roman" w:eastAsia="Arial" w:hAnsi="Times New Roman" w:cs="Times New Roman"/>
          <w:sz w:val="22"/>
          <w:szCs w:val="22"/>
        </w:rPr>
        <w:t xml:space="preserve"> – Sutarties dalis, kuri vadinasi „Paslaugų pirkimo-pardavimo sutarties Specialiosios sąlygos“ ir kurioje yra nurodytos pirkimo objekto įsigijimą aptariančios sąlygos (tokios kaip Pradinės </w:t>
      </w:r>
      <w:r w:rsidRPr="00220D35">
        <w:rPr>
          <w:rFonts w:ascii="Times New Roman" w:eastAsia="Arial" w:hAnsi="Times New Roman" w:cs="Times New Roman"/>
          <w:sz w:val="22"/>
          <w:szCs w:val="22"/>
        </w:rPr>
        <w:lastRenderedPageBreak/>
        <w:t>sutarties vertė, Paslaugų teikimo terminai ir pan.) bei kiti konkretūs duomenys (tokie kaip Šalys, Paslaugos ir pan.), išvardyti priedai, taip pat nurodyti Bendrųjų sąlygų pakeitimai ir papildymai (jeigu tokie padaryti);</w:t>
      </w:r>
    </w:p>
    <w:p w14:paraId="34C181D0"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b/>
          <w:bCs/>
          <w:sz w:val="22"/>
          <w:szCs w:val="22"/>
        </w:rPr>
      </w:pPr>
      <w:r w:rsidRPr="00220D35">
        <w:rPr>
          <w:rFonts w:ascii="Times New Roman" w:eastAsia="Arial" w:hAnsi="Times New Roman" w:cs="Times New Roman"/>
          <w:sz w:val="22"/>
          <w:szCs w:val="22"/>
        </w:rPr>
        <w:t>1.1.1.9.</w:t>
      </w:r>
      <w:r w:rsidRPr="00220D35">
        <w:rPr>
          <w:rFonts w:ascii="Times New Roman" w:eastAsia="Arial" w:hAnsi="Times New Roman" w:cs="Times New Roman"/>
          <w:sz w:val="22"/>
          <w:szCs w:val="22"/>
        </w:rPr>
        <w:tab/>
      </w:r>
      <w:r w:rsidRPr="00220D35">
        <w:rPr>
          <w:rFonts w:ascii="Times New Roman" w:eastAsia="Arial" w:hAnsi="Times New Roman" w:cs="Times New Roman"/>
          <w:b/>
          <w:bCs/>
          <w:sz w:val="22"/>
          <w:szCs w:val="22"/>
        </w:rPr>
        <w:t xml:space="preserve">Susitarimas </w:t>
      </w:r>
      <w:r w:rsidRPr="00220D35">
        <w:rPr>
          <w:rFonts w:ascii="Times New Roman" w:eastAsia="Arial" w:hAnsi="Times New Roman" w:cs="Times New Roman"/>
          <w:sz w:val="22"/>
          <w:szCs w:val="22"/>
        </w:rPr>
        <w:t>– tai dokumentas, kurį Šalys sudaro keisdamos Sutarties sąlygas VPĮ leidžiama apimtimi;</w:t>
      </w:r>
    </w:p>
    <w:p w14:paraId="7E9DDC67"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b/>
          <w:bCs/>
          <w:sz w:val="22"/>
          <w:szCs w:val="22"/>
        </w:rPr>
      </w:pPr>
      <w:r w:rsidRPr="00220D35">
        <w:rPr>
          <w:rFonts w:ascii="Times New Roman" w:eastAsia="Arial" w:hAnsi="Times New Roman" w:cs="Times New Roman"/>
          <w:sz w:val="22"/>
          <w:szCs w:val="22"/>
        </w:rPr>
        <w:t>1.1.1.10.</w:t>
      </w:r>
      <w:r w:rsidRPr="00220D35">
        <w:rPr>
          <w:rFonts w:ascii="Times New Roman" w:eastAsia="Arial" w:hAnsi="Times New Roman" w:cs="Times New Roman"/>
          <w:sz w:val="22"/>
          <w:szCs w:val="22"/>
        </w:rPr>
        <w:tab/>
        <w:t xml:space="preserve"> </w:t>
      </w:r>
      <w:r w:rsidRPr="00220D35">
        <w:rPr>
          <w:rFonts w:ascii="Times New Roman" w:eastAsia="Arial" w:hAnsi="Times New Roman" w:cs="Times New Roman"/>
          <w:b/>
          <w:bCs/>
          <w:sz w:val="22"/>
          <w:szCs w:val="22"/>
        </w:rPr>
        <w:t>Sutarties kaina</w:t>
      </w:r>
      <w:r w:rsidRPr="00220D35">
        <w:rPr>
          <w:rFonts w:ascii="Times New Roman" w:eastAsia="Arial" w:hAnsi="Times New Roman" w:cs="Times New Roman"/>
          <w:sz w:val="22"/>
          <w:szCs w:val="22"/>
        </w:rPr>
        <w:t xml:space="preserve"> – pagal Sutartį Tiekėjui mokėtina suma, įskaitant visus privalomus mokesčius ir išlaidas;</w:t>
      </w:r>
    </w:p>
    <w:p w14:paraId="091D6571"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1.1.1.11.</w:t>
      </w:r>
      <w:r w:rsidRPr="00220D35">
        <w:rPr>
          <w:rFonts w:ascii="Times New Roman" w:eastAsia="Arial" w:hAnsi="Times New Roman" w:cs="Times New Roman"/>
          <w:sz w:val="22"/>
          <w:szCs w:val="22"/>
        </w:rPr>
        <w:tab/>
        <w:t xml:space="preserve"> </w:t>
      </w:r>
      <w:r w:rsidRPr="00220D35">
        <w:rPr>
          <w:rFonts w:ascii="Times New Roman" w:eastAsia="Arial" w:hAnsi="Times New Roman" w:cs="Times New Roman"/>
          <w:b/>
          <w:bCs/>
          <w:sz w:val="22"/>
          <w:szCs w:val="22"/>
        </w:rPr>
        <w:t xml:space="preserve">Sutarties sąlygos </w:t>
      </w:r>
      <w:r w:rsidRPr="00220D35">
        <w:rPr>
          <w:rFonts w:ascii="Times New Roman" w:eastAsia="Arial" w:hAnsi="Times New Roman" w:cs="Times New Roman"/>
          <w:sz w:val="22"/>
          <w:szCs w:val="22"/>
        </w:rPr>
        <w:t>– Bendrosios sąlygos ir Specialiosios sąlygos kartu;</w:t>
      </w:r>
    </w:p>
    <w:p w14:paraId="47C943A4"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1.1.1.12.</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 xml:space="preserve"> </w:t>
      </w:r>
      <w:r w:rsidRPr="00220D35">
        <w:rPr>
          <w:rFonts w:ascii="Times New Roman" w:eastAsia="Arial" w:hAnsi="Times New Roman" w:cs="Times New Roman"/>
          <w:b/>
          <w:bCs/>
          <w:sz w:val="22"/>
          <w:szCs w:val="22"/>
        </w:rPr>
        <w:t xml:space="preserve">Sutartis </w:t>
      </w:r>
      <w:r w:rsidRPr="00220D35">
        <w:rPr>
          <w:rFonts w:ascii="Times New Roman" w:eastAsia="Arial" w:hAnsi="Times New Roman" w:cs="Times New Roman"/>
          <w:sz w:val="22"/>
          <w:szCs w:val="22"/>
        </w:rPr>
        <w:t>– Paslaugų pirkimo–pardavimo sutartis, kurią sudaro Sutarties sąlygos, Specialiosiose sąlygose išvardyti priedai ir Susitarimai;</w:t>
      </w:r>
    </w:p>
    <w:p w14:paraId="0F34CF23"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 xml:space="preserve">1.1.1.13. </w:t>
      </w:r>
      <w:r w:rsidRPr="00220D35">
        <w:rPr>
          <w:rFonts w:ascii="Times New Roman" w:eastAsia="Arial" w:hAnsi="Times New Roman" w:cs="Times New Roman"/>
          <w:sz w:val="22"/>
          <w:szCs w:val="22"/>
        </w:rPr>
        <w:tab/>
      </w:r>
      <w:r w:rsidRPr="00220D35">
        <w:rPr>
          <w:rFonts w:ascii="Times New Roman" w:eastAsia="Arial" w:hAnsi="Times New Roman" w:cs="Times New Roman"/>
          <w:b/>
          <w:bCs/>
          <w:sz w:val="22"/>
          <w:szCs w:val="22"/>
        </w:rPr>
        <w:t>Šalis</w:t>
      </w:r>
      <w:r w:rsidRPr="00220D35">
        <w:rPr>
          <w:rFonts w:ascii="Times New Roman" w:eastAsia="Arial" w:hAnsi="Times New Roman" w:cs="Times New Roman"/>
          <w:sz w:val="22"/>
          <w:szCs w:val="22"/>
        </w:rPr>
        <w:t xml:space="preserve"> – Pirkėjas arba Tiekėjas, kiekvienas atskirai, priklausomai nuo konteksto;</w:t>
      </w:r>
    </w:p>
    <w:p w14:paraId="77FB1C0C"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 xml:space="preserve">1.1.1.14. </w:t>
      </w:r>
      <w:r w:rsidRPr="00220D35">
        <w:rPr>
          <w:rFonts w:ascii="Times New Roman" w:eastAsia="Arial" w:hAnsi="Times New Roman" w:cs="Times New Roman"/>
          <w:sz w:val="22"/>
          <w:szCs w:val="22"/>
        </w:rPr>
        <w:tab/>
      </w:r>
      <w:r w:rsidRPr="00220D35">
        <w:rPr>
          <w:rFonts w:ascii="Times New Roman" w:eastAsia="Arial" w:hAnsi="Times New Roman" w:cs="Times New Roman"/>
          <w:b/>
          <w:bCs/>
          <w:sz w:val="22"/>
          <w:szCs w:val="22"/>
        </w:rPr>
        <w:t>Šalys</w:t>
      </w:r>
      <w:r w:rsidRPr="00220D35">
        <w:rPr>
          <w:rFonts w:ascii="Times New Roman" w:eastAsia="Arial" w:hAnsi="Times New Roman" w:cs="Times New Roman"/>
          <w:sz w:val="22"/>
          <w:szCs w:val="22"/>
        </w:rPr>
        <w:t xml:space="preserve"> – Pirkėjas ir Tiekėjas kartu;</w:t>
      </w:r>
    </w:p>
    <w:p w14:paraId="776FEA3F" w14:textId="77777777" w:rsidR="004B46C2" w:rsidRPr="00220D35" w:rsidRDefault="004B46C2" w:rsidP="004B46C2">
      <w:pPr>
        <w:widowControl w:val="0"/>
        <w:tabs>
          <w:tab w:val="left" w:pos="567"/>
          <w:tab w:val="left" w:pos="851"/>
          <w:tab w:val="left" w:pos="992"/>
          <w:tab w:val="left" w:pos="1134"/>
        </w:tabs>
        <w:jc w:val="both"/>
        <w:rPr>
          <w:rFonts w:ascii="Times New Roman" w:hAnsi="Times New Roman" w:cs="Times New Roman"/>
          <w:sz w:val="22"/>
          <w:szCs w:val="22"/>
        </w:rPr>
      </w:pPr>
      <w:r w:rsidRPr="00220D35">
        <w:rPr>
          <w:rFonts w:ascii="Times New Roman" w:hAnsi="Times New Roman" w:cs="Times New Roman"/>
          <w:sz w:val="22"/>
          <w:szCs w:val="22"/>
        </w:rPr>
        <w:t>1.1.1.15.</w:t>
      </w:r>
      <w:r w:rsidRPr="00220D35">
        <w:rPr>
          <w:rFonts w:ascii="Times New Roman" w:hAnsi="Times New Roman" w:cs="Times New Roman"/>
          <w:sz w:val="22"/>
          <w:szCs w:val="22"/>
        </w:rPr>
        <w:tab/>
        <w:t xml:space="preserve"> </w:t>
      </w:r>
      <w:r w:rsidRPr="00220D35">
        <w:rPr>
          <w:rFonts w:ascii="Times New Roman" w:eastAsia="Arial" w:hAnsi="Times New Roman" w:cs="Times New Roman"/>
          <w:b/>
          <w:sz w:val="22"/>
          <w:szCs w:val="22"/>
        </w:rPr>
        <w:t>Tiekėjas</w:t>
      </w:r>
      <w:r w:rsidRPr="00220D35">
        <w:rPr>
          <w:rFonts w:ascii="Times New Roman" w:eastAsia="Arial" w:hAnsi="Times New Roman" w:cs="Times New Roman"/>
          <w:sz w:val="22"/>
          <w:szCs w:val="22"/>
        </w:rPr>
        <w:t xml:space="preserve"> – asmuo, kuris Specialiosiose sąlygose yra įvardytas kaip Tiekėjas, </w:t>
      </w:r>
      <w:r w:rsidRPr="00220D35">
        <w:rPr>
          <w:rFonts w:ascii="Times New Roman" w:hAnsi="Times New Roman" w:cs="Times New Roman"/>
          <w:sz w:val="22"/>
          <w:szCs w:val="22"/>
        </w:rPr>
        <w:t xml:space="preserve">teikiantis Specialiosiose sąlygose nurodytas </w:t>
      </w:r>
      <w:r w:rsidRPr="00220D35">
        <w:rPr>
          <w:rFonts w:ascii="Times New Roman" w:eastAsia="Arial" w:hAnsi="Times New Roman" w:cs="Times New Roman"/>
          <w:sz w:val="22"/>
          <w:szCs w:val="22"/>
        </w:rPr>
        <w:t>Paslaugas</w:t>
      </w:r>
      <w:r w:rsidRPr="00220D35">
        <w:rPr>
          <w:rFonts w:ascii="Times New Roman" w:hAnsi="Times New Roman" w:cs="Times New Roman"/>
          <w:sz w:val="22"/>
          <w:szCs w:val="22"/>
        </w:rPr>
        <w:t>;</w:t>
      </w:r>
    </w:p>
    <w:p w14:paraId="1B7A76B0" w14:textId="77777777" w:rsidR="004B46C2" w:rsidRPr="00220D35" w:rsidRDefault="004B46C2" w:rsidP="004B46C2">
      <w:pPr>
        <w:widowControl w:val="0"/>
        <w:tabs>
          <w:tab w:val="left" w:pos="567"/>
          <w:tab w:val="left" w:pos="851"/>
          <w:tab w:val="left" w:pos="992"/>
          <w:tab w:val="left" w:pos="1134"/>
        </w:tabs>
        <w:jc w:val="both"/>
        <w:rPr>
          <w:rFonts w:ascii="Times New Roman" w:hAnsi="Times New Roman" w:cs="Times New Roman"/>
          <w:sz w:val="22"/>
          <w:szCs w:val="22"/>
        </w:rPr>
      </w:pPr>
      <w:r w:rsidRPr="00220D35">
        <w:rPr>
          <w:rFonts w:ascii="Times New Roman" w:hAnsi="Times New Roman" w:cs="Times New Roman"/>
          <w:sz w:val="22"/>
          <w:szCs w:val="22"/>
        </w:rPr>
        <w:t xml:space="preserve">1.1.1.16. </w:t>
      </w:r>
      <w:r w:rsidRPr="00220D35">
        <w:rPr>
          <w:rFonts w:ascii="Times New Roman" w:hAnsi="Times New Roman" w:cs="Times New Roman"/>
          <w:b/>
          <w:bCs/>
          <w:sz w:val="22"/>
          <w:szCs w:val="22"/>
        </w:rPr>
        <w:t xml:space="preserve">Užsakymas </w:t>
      </w:r>
      <w:r w:rsidRPr="00220D35">
        <w:rPr>
          <w:rFonts w:ascii="Times New Roman" w:hAnsi="Times New Roman" w:cs="Times New Roman"/>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42804E5"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b/>
          <w:bCs/>
          <w:sz w:val="22"/>
          <w:szCs w:val="22"/>
        </w:rPr>
      </w:pPr>
      <w:r w:rsidRPr="00220D35">
        <w:rPr>
          <w:rFonts w:ascii="Times New Roman" w:eastAsia="Arial" w:hAnsi="Times New Roman" w:cs="Times New Roman"/>
          <w:sz w:val="22"/>
          <w:szCs w:val="22"/>
        </w:rPr>
        <w:t>1.1.1.17.</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 xml:space="preserve"> </w:t>
      </w:r>
      <w:r w:rsidRPr="00220D35">
        <w:rPr>
          <w:rFonts w:ascii="Times New Roman" w:eastAsia="Arial" w:hAnsi="Times New Roman" w:cs="Times New Roman"/>
          <w:b/>
          <w:bCs/>
          <w:sz w:val="22"/>
          <w:szCs w:val="22"/>
        </w:rPr>
        <w:t xml:space="preserve">VPĮ </w:t>
      </w:r>
      <w:r w:rsidRPr="00220D35">
        <w:rPr>
          <w:rFonts w:ascii="Times New Roman" w:eastAsia="Arial" w:hAnsi="Times New Roman" w:cs="Times New Roman"/>
          <w:sz w:val="22"/>
          <w:szCs w:val="22"/>
        </w:rPr>
        <w:t>– Lietuvos Respublikos viešųjų pirkimų įstatymas.</w:t>
      </w:r>
    </w:p>
    <w:p w14:paraId="4E509F8E"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1.1.1.18.</w:t>
      </w:r>
      <w:r w:rsidRPr="00220D35">
        <w:rPr>
          <w:rFonts w:ascii="Times New Roman" w:eastAsia="Arial" w:hAnsi="Times New Roman" w:cs="Times New Roman"/>
          <w:sz w:val="22"/>
          <w:szCs w:val="22"/>
        </w:rPr>
        <w:tab/>
        <w:t xml:space="preserve"> Kitų Sutartyje didžiąja raide rašomų sąvokų reikšmės yra nurodytos Sutarties tekste.</w:t>
      </w:r>
    </w:p>
    <w:p w14:paraId="0605E6AD" w14:textId="77777777" w:rsidR="004B46C2" w:rsidRPr="00220D35" w:rsidRDefault="004B46C2" w:rsidP="004B46C2">
      <w:pPr>
        <w:widowControl w:val="0"/>
        <w:tabs>
          <w:tab w:val="left" w:pos="709"/>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1.1.2.</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 xml:space="preserve">Sutartyje neapibrėžtos sąvokos suprantamos ir aiškinamos taip, kaip jas apibrėžia VPĮ ir kiti </w:t>
      </w:r>
      <w:r w:rsidRPr="00220D35">
        <w:rPr>
          <w:rFonts w:ascii="Times New Roman" w:hAnsi="Times New Roman" w:cs="Times New Roman"/>
          <w:sz w:val="22"/>
          <w:szCs w:val="22"/>
        </w:rPr>
        <w:t>įstatymai bei teisės aktai</w:t>
      </w:r>
      <w:r w:rsidRPr="00220D35">
        <w:rPr>
          <w:rFonts w:ascii="Times New Roman" w:eastAsia="Arial" w:hAnsi="Times New Roman" w:cs="Times New Roman"/>
          <w:sz w:val="22"/>
          <w:szCs w:val="22"/>
        </w:rPr>
        <w:t>, galiojantys Sutarties sudarymo ir vykdymo metu.</w:t>
      </w:r>
    </w:p>
    <w:p w14:paraId="2B6F3764" w14:textId="77777777" w:rsidR="004B46C2" w:rsidRPr="00220D35" w:rsidRDefault="004B46C2" w:rsidP="004B46C2">
      <w:pPr>
        <w:widowControl w:val="0"/>
        <w:tabs>
          <w:tab w:val="left" w:pos="709"/>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1.1.3.</w:t>
      </w:r>
      <w:r w:rsidRPr="00220D35">
        <w:rPr>
          <w:rFonts w:ascii="Times New Roman" w:eastAsia="Arial" w:hAnsi="Times New Roman" w:cs="Times New Roman"/>
          <w:sz w:val="22"/>
          <w:szCs w:val="22"/>
        </w:rPr>
        <w:tab/>
        <w:t>Kitos Sutartyje vartojamos sąvokos ir terminai turi bendrinę reikšmę arba artimiausią Sutarties pobūdžiui specialiąją reikšmę, jei Sutartyje nėra nustatyta ir paaiškinta kitokia jų reikšmė.</w:t>
      </w:r>
    </w:p>
    <w:p w14:paraId="64ACC82D"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b/>
          <w:bCs/>
          <w:sz w:val="22"/>
          <w:szCs w:val="22"/>
        </w:rPr>
      </w:pPr>
    </w:p>
    <w:p w14:paraId="53883FD0" w14:textId="77777777" w:rsidR="004B46C2" w:rsidRPr="00220D35" w:rsidRDefault="004B46C2" w:rsidP="004B46C2">
      <w:pPr>
        <w:keepNext/>
        <w:keepLines/>
        <w:tabs>
          <w:tab w:val="left" w:pos="567"/>
        </w:tabs>
        <w:jc w:val="center"/>
        <w:rPr>
          <w:rFonts w:ascii="Times New Roman" w:eastAsia="Cambria" w:hAnsi="Times New Roman" w:cs="Times New Roman"/>
          <w:b/>
          <w:bCs/>
          <w:sz w:val="22"/>
          <w:szCs w:val="22"/>
          <w14:numSpacing w14:val="tabular"/>
        </w:rPr>
      </w:pPr>
      <w:r w:rsidRPr="00220D35">
        <w:rPr>
          <w:rFonts w:ascii="Times New Roman" w:eastAsia="Cambria" w:hAnsi="Times New Roman" w:cs="Times New Roman"/>
          <w:b/>
          <w:bCs/>
          <w:sz w:val="22"/>
          <w:szCs w:val="22"/>
          <w14:numSpacing w14:val="tabular"/>
        </w:rPr>
        <w:t>1.2.</w:t>
      </w:r>
      <w:r w:rsidRPr="00220D35">
        <w:rPr>
          <w:rFonts w:ascii="Times New Roman" w:eastAsia="Cambria" w:hAnsi="Times New Roman" w:cs="Times New Roman"/>
          <w:b/>
          <w:bCs/>
          <w:sz w:val="22"/>
          <w:szCs w:val="22"/>
          <w14:numSpacing w14:val="tabular"/>
        </w:rPr>
        <w:tab/>
        <w:t>Sutarties aiškinimas</w:t>
      </w:r>
    </w:p>
    <w:p w14:paraId="2D04E3C2" w14:textId="77777777" w:rsidR="004B46C2" w:rsidRPr="00220D35" w:rsidRDefault="004B46C2" w:rsidP="004B46C2">
      <w:pPr>
        <w:keepNext/>
        <w:keepLines/>
        <w:tabs>
          <w:tab w:val="left" w:pos="567"/>
        </w:tabs>
        <w:ind w:left="792"/>
        <w:jc w:val="both"/>
        <w:rPr>
          <w:rFonts w:ascii="Times New Roman" w:eastAsia="Cambria" w:hAnsi="Times New Roman" w:cs="Times New Roman"/>
          <w:b/>
          <w:bCs/>
          <w:sz w:val="22"/>
          <w:szCs w:val="22"/>
          <w14:numSpacing w14:val="tabular"/>
        </w:rPr>
      </w:pPr>
    </w:p>
    <w:p w14:paraId="2FA2511C"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1.2.1.</w:t>
      </w:r>
      <w:r w:rsidRPr="00220D35">
        <w:rPr>
          <w:rFonts w:ascii="Times New Roman" w:eastAsia="Arial" w:hAnsi="Times New Roman" w:cs="Times New Roman"/>
          <w:sz w:val="22"/>
          <w:szCs w:val="22"/>
        </w:rPr>
        <w:tab/>
        <w:t>Sutartis yra sudaryta ir turi būti aiškinama pagal Lietuvos Respublikos teisės aktus.</w:t>
      </w:r>
    </w:p>
    <w:p w14:paraId="010E6B87"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1.2.2.</w:t>
      </w:r>
      <w:r w:rsidRPr="00220D35">
        <w:rPr>
          <w:rFonts w:ascii="Times New Roman" w:eastAsia="Arial" w:hAnsi="Times New Roman" w:cs="Times New Roman"/>
          <w:sz w:val="22"/>
          <w:szCs w:val="22"/>
        </w:rPr>
        <w:tab/>
        <w:t>Jei Bendrosios sąlygos ir (ar) Specialiosios sąlygos prieštarauja VPĮ ir kitų teisės aktų reikalavimams, taikomos VPĮ ir kitų teisės aktų nuostatos.</w:t>
      </w:r>
    </w:p>
    <w:p w14:paraId="213FD10B"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1.2.3.</w:t>
      </w:r>
      <w:r w:rsidRPr="00220D35">
        <w:rPr>
          <w:rFonts w:ascii="Times New Roman" w:eastAsia="Arial" w:hAnsi="Times New Roman" w:cs="Times New Roman"/>
          <w:sz w:val="22"/>
          <w:szCs w:val="22"/>
        </w:rPr>
        <w:tab/>
        <w:t>Diena Sutartyje reiškia kalendorinę dieną.</w:t>
      </w:r>
    </w:p>
    <w:p w14:paraId="284352EA"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1.2.4.</w:t>
      </w:r>
      <w:r w:rsidRPr="00220D35">
        <w:rPr>
          <w:rFonts w:ascii="Times New Roman" w:eastAsia="Arial" w:hAnsi="Times New Roman" w:cs="Times New Roman"/>
          <w:sz w:val="22"/>
          <w:szCs w:val="22"/>
        </w:rPr>
        <w:tab/>
        <w:t>Darbo diena Sutartyje reiškia bet kurią dieną, išskyrus šeštadienį, sekmadienį ir švenčių dienas Lietuvoje, nurodytas Lietuvos Respublikos darbo kodekse.</w:t>
      </w:r>
    </w:p>
    <w:p w14:paraId="39D097AA"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1.2.5.</w:t>
      </w:r>
      <w:r w:rsidRPr="00220D35">
        <w:rPr>
          <w:rFonts w:ascii="Times New Roman" w:eastAsia="Arial" w:hAnsi="Times New Roman" w:cs="Times New Roman"/>
          <w:sz w:val="22"/>
          <w:szCs w:val="22"/>
        </w:rPr>
        <w:tab/>
        <w:t xml:space="preserve">Terminai pagal Sutartį yra skaičiuojami metais, mėnesiais, savaitėmis, darbo dienomis, kalendorinėmis </w:t>
      </w:r>
      <w:r w:rsidRPr="00220D35">
        <w:rPr>
          <w:rFonts w:ascii="Times New Roman" w:eastAsia="Arial" w:hAnsi="Times New Roman" w:cs="Times New Roman"/>
          <w:sz w:val="22"/>
          <w:szCs w:val="22"/>
        </w:rPr>
        <w:lastRenderedPageBreak/>
        <w:t>dienomis, valandomis ir minutėmis.</w:t>
      </w:r>
    </w:p>
    <w:p w14:paraId="12571CE1"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1.2.6.</w:t>
      </w:r>
      <w:r w:rsidRPr="00220D35">
        <w:rPr>
          <w:rFonts w:ascii="Times New Roman" w:eastAsia="Arial" w:hAnsi="Times New Roman" w:cs="Times New Roman"/>
          <w:sz w:val="22"/>
          <w:szCs w:val="22"/>
        </w:rPr>
        <w:tab/>
        <w:t>Kvalifikacija, rėmimasis kitų ūkio subjektų pajėgumais, Paslaugų apimtis, peržiūra suprantami taip, kaip nustatyta VPĮ bei jį įgyvendinančiuose teisės aktuose.</w:t>
      </w:r>
    </w:p>
    <w:p w14:paraId="32FBA3E1"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1.2.7.</w:t>
      </w:r>
      <w:r w:rsidRPr="00220D35">
        <w:rPr>
          <w:rFonts w:ascii="Times New Roman" w:eastAsia="Arial" w:hAnsi="Times New Roman" w:cs="Times New Roman"/>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ACAB4CB"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1.2.8.</w:t>
      </w:r>
      <w:r w:rsidRPr="00220D35">
        <w:rPr>
          <w:rFonts w:ascii="Times New Roman" w:eastAsia="Arial" w:hAnsi="Times New Roman" w:cs="Times New Roman"/>
          <w:sz w:val="22"/>
          <w:szCs w:val="22"/>
        </w:rPr>
        <w:tab/>
        <w:t>Informuoti, pranešti, įspėti arba atsakyti reiškia pateikti informaciją, pranešimą, įspėjimą arba atsakymą Bendrosiose ir (ar) Specialiosiose sąlygose nustatyta tvarka.</w:t>
      </w:r>
    </w:p>
    <w:p w14:paraId="4D86C994"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1.2.9.</w:t>
      </w:r>
      <w:r w:rsidRPr="00220D35">
        <w:rPr>
          <w:rFonts w:ascii="Times New Roman" w:eastAsia="Arial" w:hAnsi="Times New Roman" w:cs="Times New Roman"/>
          <w:sz w:val="22"/>
          <w:szCs w:val="22"/>
        </w:rPr>
        <w:tab/>
        <w:t>Patvirtinti reiškia pateikti patvirtinimą raštu arba pasirašyti dokumentą be išlygų ar su išlygomis, išskyrus atvejus, kai asmuo, pasirašydamas dokumentą, nurodo, jog atsisako jį patvirtinti.</w:t>
      </w:r>
    </w:p>
    <w:p w14:paraId="46F01A17"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1.2.10.</w:t>
      </w:r>
      <w:r w:rsidRPr="00220D35">
        <w:rPr>
          <w:rFonts w:ascii="Times New Roman" w:eastAsia="Arial" w:hAnsi="Times New Roman" w:cs="Times New Roman"/>
          <w:sz w:val="22"/>
          <w:szCs w:val="22"/>
        </w:rPr>
        <w:tab/>
      </w:r>
      <w:r w:rsidRPr="00220D35">
        <w:rPr>
          <w:rFonts w:ascii="Times New Roman" w:eastAsia="Arial" w:hAnsi="Times New Roman" w:cs="Times New Roman"/>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425D0B5"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1.2.11.</w:t>
      </w:r>
      <w:r w:rsidRPr="00220D35">
        <w:rPr>
          <w:rFonts w:ascii="Times New Roman" w:eastAsia="Arial" w:hAnsi="Times New Roman" w:cs="Times New Roman"/>
          <w:sz w:val="22"/>
          <w:szCs w:val="22"/>
        </w:rPr>
        <w:tab/>
      </w:r>
      <w:r w:rsidRPr="00220D35">
        <w:rPr>
          <w:rFonts w:ascii="Times New Roman" w:eastAsia="Arial" w:hAnsi="Times New Roman" w:cs="Times New Roman"/>
          <w:sz w:val="22"/>
          <w:szCs w:val="22"/>
          <w:shd w:val="clear" w:color="auto" w:fill="FFFFFF"/>
        </w:rPr>
        <w:t>Jeigu Sutartyje nurodyta reikšmė skaičiais ir žodžiais skiriasi, vadovaujamasi žodžiais nurodyta reikšme.</w:t>
      </w:r>
    </w:p>
    <w:p w14:paraId="39C455E5"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1.2.12.</w:t>
      </w:r>
      <w:r w:rsidRPr="00220D35">
        <w:rPr>
          <w:rFonts w:ascii="Times New Roman" w:eastAsia="Arial" w:hAnsi="Times New Roman" w:cs="Times New Roman"/>
          <w:sz w:val="22"/>
          <w:szCs w:val="22"/>
        </w:rPr>
        <w:tab/>
      </w:r>
      <w:r w:rsidRPr="00220D35">
        <w:rPr>
          <w:rFonts w:ascii="Times New Roman" w:eastAsia="Arial" w:hAnsi="Times New Roman" w:cs="Times New Roman"/>
          <w:sz w:val="22"/>
          <w:szCs w:val="22"/>
          <w:shd w:val="clear" w:color="auto" w:fill="FFFFFF"/>
        </w:rPr>
        <w:t>Jei pateikiamos nuorodos į teisės aktus, turi būti taikomos aktualios teisės aktų redakcijos, jeigu nenurodyta kitaip.</w:t>
      </w:r>
    </w:p>
    <w:p w14:paraId="3C1FF720"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b/>
          <w:bCs/>
          <w:sz w:val="22"/>
          <w:szCs w:val="22"/>
        </w:rPr>
      </w:pPr>
    </w:p>
    <w:p w14:paraId="315864A9" w14:textId="77777777" w:rsidR="004B46C2" w:rsidRPr="00220D35" w:rsidRDefault="004B46C2" w:rsidP="00B3007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sz w:val="22"/>
          <w:szCs w:val="22"/>
        </w:rPr>
      </w:pPr>
      <w:r w:rsidRPr="00220D35">
        <w:rPr>
          <w:rFonts w:ascii="Times New Roman" w:eastAsia="Arial" w:hAnsi="Times New Roman" w:cs="Times New Roman"/>
          <w:b/>
          <w:sz w:val="22"/>
          <w:szCs w:val="22"/>
        </w:rPr>
        <w:t>1.3.</w:t>
      </w:r>
      <w:r w:rsidRPr="00220D35">
        <w:rPr>
          <w:rFonts w:ascii="Times New Roman" w:eastAsia="Arial" w:hAnsi="Times New Roman" w:cs="Times New Roman"/>
          <w:b/>
          <w:sz w:val="22"/>
          <w:szCs w:val="22"/>
        </w:rPr>
        <w:tab/>
        <w:t>Dokumentų viršenybė</w:t>
      </w:r>
    </w:p>
    <w:p w14:paraId="271A7FA9" w14:textId="77777777" w:rsidR="004B46C2" w:rsidRPr="00220D35" w:rsidRDefault="004B46C2" w:rsidP="00B3007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Arial" w:hAnsi="Times New Roman" w:cs="Times New Roman"/>
          <w:b/>
          <w:sz w:val="22"/>
          <w:szCs w:val="22"/>
        </w:rPr>
      </w:pPr>
    </w:p>
    <w:p w14:paraId="3EA04F2F" w14:textId="77777777" w:rsidR="004B46C2" w:rsidRPr="00220D35" w:rsidRDefault="004B46C2" w:rsidP="00B30072">
      <w:pPr>
        <w:widowControl w:val="0"/>
        <w:tabs>
          <w:tab w:val="left" w:pos="567"/>
          <w:tab w:val="left" w:pos="851"/>
          <w:tab w:val="left" w:pos="992"/>
          <w:tab w:val="left" w:pos="1134"/>
        </w:tabs>
        <w:jc w:val="both"/>
        <w:rPr>
          <w:rFonts w:ascii="Times New Roman" w:eastAsia="Cambria" w:hAnsi="Times New Roman" w:cs="Times New Roman"/>
          <w:sz w:val="22"/>
          <w:szCs w:val="22"/>
        </w:rPr>
      </w:pPr>
      <w:r w:rsidRPr="00220D35">
        <w:rPr>
          <w:rFonts w:ascii="Times New Roman" w:eastAsia="Cambria" w:hAnsi="Times New Roman" w:cs="Times New Roman"/>
          <w:sz w:val="22"/>
          <w:szCs w:val="22"/>
        </w:rPr>
        <w:t>1.3.1.</w:t>
      </w:r>
      <w:r w:rsidRPr="00220D35">
        <w:rPr>
          <w:rFonts w:ascii="Times New Roman" w:eastAsia="Cambria" w:hAnsi="Times New Roman" w:cs="Times New Roman"/>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270AA148" w14:textId="77777777" w:rsidR="004B46C2" w:rsidRPr="00220D35" w:rsidRDefault="004B46C2" w:rsidP="00B30072">
      <w:pPr>
        <w:tabs>
          <w:tab w:val="left" w:pos="709"/>
        </w:tabs>
        <w:jc w:val="both"/>
        <w:rPr>
          <w:rFonts w:ascii="Times New Roman" w:eastAsia="Trebuchet MS" w:hAnsi="Times New Roman" w:cs="Times New Roman"/>
          <w:bCs/>
          <w:sz w:val="22"/>
          <w:szCs w:val="22"/>
        </w:rPr>
      </w:pPr>
      <w:r w:rsidRPr="00220D35">
        <w:rPr>
          <w:rFonts w:ascii="Times New Roman" w:eastAsia="Trebuchet MS" w:hAnsi="Times New Roman" w:cs="Times New Roman"/>
          <w:sz w:val="22"/>
          <w:szCs w:val="22"/>
        </w:rPr>
        <w:t xml:space="preserve">1.3.1.1. </w:t>
      </w:r>
      <w:r w:rsidRPr="00220D35">
        <w:rPr>
          <w:rFonts w:ascii="Times New Roman" w:eastAsia="Trebuchet MS" w:hAnsi="Times New Roman" w:cs="Times New Roman"/>
          <w:bCs/>
          <w:sz w:val="22"/>
          <w:szCs w:val="22"/>
        </w:rPr>
        <w:t>Techninė specifikacija;</w:t>
      </w:r>
    </w:p>
    <w:p w14:paraId="5DDA0D83" w14:textId="77777777" w:rsidR="004B46C2" w:rsidRPr="00220D35" w:rsidRDefault="004B46C2" w:rsidP="00B30072">
      <w:pPr>
        <w:tabs>
          <w:tab w:val="left" w:pos="709"/>
        </w:tabs>
        <w:jc w:val="both"/>
        <w:rPr>
          <w:rFonts w:ascii="Times New Roman" w:eastAsia="Trebuchet MS" w:hAnsi="Times New Roman" w:cs="Times New Roman"/>
          <w:bCs/>
          <w:sz w:val="22"/>
          <w:szCs w:val="22"/>
        </w:rPr>
      </w:pPr>
      <w:r w:rsidRPr="00220D35">
        <w:rPr>
          <w:rFonts w:ascii="Times New Roman" w:eastAsia="Trebuchet MS" w:hAnsi="Times New Roman" w:cs="Times New Roman"/>
          <w:bCs/>
          <w:sz w:val="22"/>
          <w:szCs w:val="22"/>
        </w:rPr>
        <w:t>1.3.1.2. Specialiosios sąlygos;</w:t>
      </w:r>
    </w:p>
    <w:p w14:paraId="114549F0" w14:textId="77777777" w:rsidR="004B46C2" w:rsidRPr="00220D35" w:rsidRDefault="004B46C2" w:rsidP="00B30072">
      <w:pPr>
        <w:tabs>
          <w:tab w:val="left" w:pos="709"/>
        </w:tabs>
        <w:jc w:val="both"/>
        <w:rPr>
          <w:rFonts w:ascii="Times New Roman" w:eastAsia="Trebuchet MS" w:hAnsi="Times New Roman" w:cs="Times New Roman"/>
          <w:bCs/>
          <w:sz w:val="22"/>
          <w:szCs w:val="22"/>
        </w:rPr>
      </w:pPr>
      <w:r w:rsidRPr="00220D35">
        <w:rPr>
          <w:rFonts w:ascii="Times New Roman" w:eastAsia="Trebuchet MS" w:hAnsi="Times New Roman" w:cs="Times New Roman"/>
          <w:bCs/>
          <w:sz w:val="22"/>
          <w:szCs w:val="22"/>
        </w:rPr>
        <w:t>1.3.1.3. Bendrosios sąlygos;</w:t>
      </w:r>
    </w:p>
    <w:p w14:paraId="2A322C85" w14:textId="77777777" w:rsidR="004B46C2" w:rsidRPr="00220D35" w:rsidRDefault="004B46C2" w:rsidP="00B30072">
      <w:pPr>
        <w:tabs>
          <w:tab w:val="left" w:pos="709"/>
        </w:tabs>
        <w:jc w:val="both"/>
        <w:rPr>
          <w:rFonts w:ascii="Times New Roman" w:eastAsia="Trebuchet MS" w:hAnsi="Times New Roman" w:cs="Times New Roman"/>
          <w:bCs/>
          <w:sz w:val="22"/>
          <w:szCs w:val="22"/>
        </w:rPr>
      </w:pPr>
      <w:r w:rsidRPr="00220D35">
        <w:rPr>
          <w:rFonts w:ascii="Times New Roman" w:eastAsia="Trebuchet MS" w:hAnsi="Times New Roman" w:cs="Times New Roman"/>
          <w:bCs/>
          <w:sz w:val="22"/>
          <w:szCs w:val="22"/>
        </w:rPr>
        <w:t>1.3.1.4. Pirkimo dokumentai (išskyrus techninę specifikaciją);</w:t>
      </w:r>
    </w:p>
    <w:p w14:paraId="61E2A3DC" w14:textId="77777777" w:rsidR="004B46C2" w:rsidRPr="00220D35" w:rsidRDefault="004B46C2" w:rsidP="00B30072">
      <w:pPr>
        <w:tabs>
          <w:tab w:val="left" w:pos="709"/>
        </w:tabs>
        <w:jc w:val="both"/>
        <w:rPr>
          <w:rFonts w:ascii="Times New Roman" w:eastAsia="Trebuchet MS" w:hAnsi="Times New Roman" w:cs="Times New Roman"/>
          <w:bCs/>
          <w:sz w:val="22"/>
          <w:szCs w:val="22"/>
        </w:rPr>
      </w:pPr>
      <w:r w:rsidRPr="00220D35">
        <w:rPr>
          <w:rFonts w:ascii="Times New Roman" w:eastAsia="Trebuchet MS" w:hAnsi="Times New Roman" w:cs="Times New Roman"/>
          <w:bCs/>
          <w:sz w:val="22"/>
          <w:szCs w:val="22"/>
        </w:rPr>
        <w:t>1.3.1.5. Pasiūlymas;</w:t>
      </w:r>
    </w:p>
    <w:p w14:paraId="4EB51BF1" w14:textId="77777777" w:rsidR="004B46C2" w:rsidRPr="00220D35" w:rsidRDefault="004B46C2" w:rsidP="00B30072">
      <w:pPr>
        <w:tabs>
          <w:tab w:val="left" w:pos="709"/>
        </w:tabs>
        <w:jc w:val="both"/>
        <w:rPr>
          <w:rFonts w:ascii="Times New Roman" w:eastAsia="Trebuchet MS" w:hAnsi="Times New Roman" w:cs="Times New Roman"/>
          <w:bCs/>
          <w:sz w:val="22"/>
          <w:szCs w:val="22"/>
        </w:rPr>
      </w:pPr>
      <w:r w:rsidRPr="00220D35">
        <w:rPr>
          <w:rFonts w:ascii="Times New Roman" w:eastAsia="Trebuchet MS" w:hAnsi="Times New Roman" w:cs="Times New Roman"/>
          <w:bCs/>
          <w:sz w:val="22"/>
          <w:szCs w:val="22"/>
        </w:rPr>
        <w:t>1.3.1.6. Kiti Specialiosiose sąlygose išvardinti priedai.</w:t>
      </w:r>
    </w:p>
    <w:p w14:paraId="14FDD168" w14:textId="77777777" w:rsidR="004B46C2" w:rsidRPr="00220D35" w:rsidRDefault="004B46C2" w:rsidP="004B46C2">
      <w:pPr>
        <w:widowControl w:val="0"/>
        <w:tabs>
          <w:tab w:val="left" w:pos="567"/>
          <w:tab w:val="left" w:pos="851"/>
          <w:tab w:val="left" w:pos="992"/>
          <w:tab w:val="left" w:pos="1134"/>
        </w:tabs>
        <w:jc w:val="both"/>
        <w:rPr>
          <w:rFonts w:ascii="Times New Roman" w:eastAsia="Cambria" w:hAnsi="Times New Roman" w:cs="Times New Roman"/>
          <w:sz w:val="22"/>
          <w:szCs w:val="22"/>
        </w:rPr>
      </w:pPr>
      <w:r w:rsidRPr="00220D35">
        <w:rPr>
          <w:rFonts w:ascii="Times New Roman" w:eastAsia="Cambria" w:hAnsi="Times New Roman" w:cs="Times New Roman"/>
          <w:sz w:val="22"/>
          <w:szCs w:val="22"/>
        </w:rPr>
        <w:t>1.3.2.</w:t>
      </w:r>
      <w:r w:rsidRPr="00220D35">
        <w:rPr>
          <w:rFonts w:ascii="Times New Roman" w:eastAsia="Cambria" w:hAnsi="Times New Roman" w:cs="Times New Roman"/>
          <w:sz w:val="22"/>
          <w:szCs w:val="22"/>
        </w:rPr>
        <w:tab/>
        <w:t xml:space="preserve"> Tuo atveju, kai Šalių Susitarimu yra keičiamos Sutarties sąlygos, naujai sutartos Sutarties sąlygos turi viršenybę prieš pakeistąsias.</w:t>
      </w:r>
    </w:p>
    <w:p w14:paraId="685748FD" w14:textId="77777777" w:rsidR="004B46C2" w:rsidRPr="00220D35" w:rsidRDefault="004B46C2" w:rsidP="004B46C2">
      <w:pPr>
        <w:widowControl w:val="0"/>
        <w:tabs>
          <w:tab w:val="left" w:pos="567"/>
          <w:tab w:val="left" w:pos="851"/>
          <w:tab w:val="left" w:pos="992"/>
          <w:tab w:val="left" w:pos="1134"/>
        </w:tabs>
        <w:jc w:val="both"/>
        <w:rPr>
          <w:rFonts w:ascii="Times New Roman" w:eastAsia="Cambria" w:hAnsi="Times New Roman" w:cs="Times New Roman"/>
          <w:sz w:val="22"/>
          <w:szCs w:val="22"/>
        </w:rPr>
      </w:pPr>
      <w:r w:rsidRPr="00220D35">
        <w:rPr>
          <w:rFonts w:ascii="Times New Roman" w:eastAsia="Cambria" w:hAnsi="Times New Roman" w:cs="Times New Roman"/>
          <w:sz w:val="22"/>
          <w:szCs w:val="22"/>
        </w:rPr>
        <w:t>1.3.3.</w:t>
      </w:r>
      <w:r w:rsidRPr="00220D35">
        <w:rPr>
          <w:rFonts w:ascii="Times New Roman" w:hAnsi="Times New Roman" w:cs="Times New Roman"/>
          <w:sz w:val="22"/>
          <w:szCs w:val="22"/>
        </w:rPr>
        <w:tab/>
      </w:r>
      <w:r w:rsidRPr="00220D35">
        <w:rPr>
          <w:rFonts w:ascii="Times New Roman" w:eastAsia="Cambria" w:hAnsi="Times New Roman" w:cs="Times New Roman"/>
          <w:sz w:val="22"/>
          <w:szCs w:val="22"/>
        </w:rPr>
        <w:t xml:space="preserve">Jeigu Šalys sudaro Susitarimą dėl Sutarties sąlygų arba priedo papildymo nauja sąlyga, neatitikimo ar </w:t>
      </w:r>
      <w:r w:rsidRPr="00220D35">
        <w:rPr>
          <w:rFonts w:ascii="Times New Roman" w:eastAsia="Cambria" w:hAnsi="Times New Roman" w:cs="Times New Roman"/>
          <w:sz w:val="22"/>
          <w:szCs w:val="22"/>
        </w:rPr>
        <w:lastRenderedPageBreak/>
        <w:t>neaiškumo atveju tokia sąlyga turi viršenybę atitinkamai kitų Sutarties sąlygų arba kitų to priedo sąlygų atžvilgiu.</w:t>
      </w:r>
    </w:p>
    <w:p w14:paraId="7797F350"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1.3.4.</w:t>
      </w:r>
      <w:r w:rsidRPr="00220D35">
        <w:rPr>
          <w:rFonts w:ascii="Times New Roman" w:eastAsia="Arial" w:hAnsi="Times New Roman" w:cs="Times New Roman"/>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20D35">
        <w:rPr>
          <w:rFonts w:ascii="Times New Roman" w:eastAsia="Arial" w:hAnsi="Times New Roman" w:cs="Times New Roman"/>
          <w:sz w:val="22"/>
          <w:szCs w:val="22"/>
          <w:vertAlign w:val="superscript"/>
        </w:rPr>
        <w:t>1</w:t>
      </w:r>
      <w:r w:rsidRPr="00220D35">
        <w:rPr>
          <w:rFonts w:ascii="Times New Roman" w:eastAsia="Arial" w:hAnsi="Times New Roman" w:cs="Times New Roman"/>
          <w:sz w:val="22"/>
          <w:szCs w:val="22"/>
        </w:rPr>
        <w:t>).</w:t>
      </w:r>
    </w:p>
    <w:p w14:paraId="1B5E495D"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b/>
          <w:bCs/>
          <w:sz w:val="22"/>
          <w:szCs w:val="22"/>
        </w:rPr>
      </w:pPr>
    </w:p>
    <w:p w14:paraId="0B312DA9" w14:textId="77777777" w:rsidR="004B46C2" w:rsidRPr="00220D35" w:rsidRDefault="004B46C2" w:rsidP="004B46C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imes New Roman" w:eastAsia="Arial" w:hAnsi="Times New Roman" w:cs="Times New Roman"/>
          <w:b/>
          <w:caps/>
          <w:sz w:val="22"/>
          <w:szCs w:val="22"/>
        </w:rPr>
      </w:pPr>
      <w:r w:rsidRPr="00220D35">
        <w:rPr>
          <w:rFonts w:ascii="Times New Roman" w:eastAsia="Arial" w:hAnsi="Times New Roman" w:cs="Times New Roman"/>
          <w:b/>
          <w:caps/>
          <w:sz w:val="22"/>
          <w:szCs w:val="22"/>
        </w:rPr>
        <w:t>2.</w:t>
      </w:r>
      <w:r w:rsidRPr="00220D35">
        <w:rPr>
          <w:rFonts w:ascii="Times New Roman" w:eastAsia="Arial" w:hAnsi="Times New Roman" w:cs="Times New Roman"/>
          <w:b/>
          <w:caps/>
          <w:sz w:val="22"/>
          <w:szCs w:val="22"/>
        </w:rPr>
        <w:tab/>
        <w:t>Sutarties dalykas</w:t>
      </w:r>
    </w:p>
    <w:p w14:paraId="78B15AB2" w14:textId="77777777" w:rsidR="004B46C2" w:rsidRPr="00220D35" w:rsidRDefault="004B46C2" w:rsidP="004B46C2">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ascii="Times New Roman" w:eastAsia="Arial" w:hAnsi="Times New Roman" w:cs="Times New Roman"/>
          <w:b/>
          <w:caps/>
          <w:sz w:val="22"/>
          <w:szCs w:val="22"/>
        </w:rPr>
      </w:pPr>
    </w:p>
    <w:p w14:paraId="46F1689B" w14:textId="77777777" w:rsidR="004B46C2" w:rsidRPr="00220D35" w:rsidRDefault="004B46C2" w:rsidP="004B46C2">
      <w:pPr>
        <w:widowControl w:val="0"/>
        <w:tabs>
          <w:tab w:val="left" w:pos="426"/>
          <w:tab w:val="left" w:pos="567"/>
          <w:tab w:val="left" w:pos="851"/>
          <w:tab w:val="left" w:pos="992"/>
          <w:tab w:val="left" w:pos="1134"/>
        </w:tabs>
        <w:jc w:val="both"/>
        <w:rPr>
          <w:rFonts w:ascii="Times New Roman" w:eastAsia="Cambria" w:hAnsi="Times New Roman" w:cs="Times New Roman"/>
          <w:sz w:val="22"/>
          <w:szCs w:val="22"/>
        </w:rPr>
      </w:pPr>
      <w:r w:rsidRPr="00220D35">
        <w:rPr>
          <w:rFonts w:ascii="Times New Roman" w:eastAsia="Cambria" w:hAnsi="Times New Roman" w:cs="Times New Roman"/>
          <w:sz w:val="22"/>
          <w:szCs w:val="22"/>
        </w:rPr>
        <w:t>2.1.</w:t>
      </w:r>
      <w:r w:rsidRPr="00220D35">
        <w:rPr>
          <w:rFonts w:ascii="Times New Roman" w:eastAsia="Cambria" w:hAnsi="Times New Roman" w:cs="Times New Roman"/>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220D35">
        <w:rPr>
          <w:rFonts w:ascii="Times New Roman" w:eastAsia="Arial" w:hAnsi="Times New Roman" w:cs="Times New Roman"/>
          <w:sz w:val="22"/>
          <w:szCs w:val="22"/>
        </w:rPr>
        <w:t>Paslaugas</w:t>
      </w:r>
      <w:r w:rsidRPr="00220D35">
        <w:rPr>
          <w:rFonts w:ascii="Times New Roman" w:eastAsia="Cambria" w:hAnsi="Times New Roman" w:cs="Times New Roman"/>
          <w:sz w:val="22"/>
          <w:szCs w:val="22"/>
        </w:rPr>
        <w:t xml:space="preserve"> bei sumokėti Tiekėjui Sutartyje nurodytą kainą Sutartyje nustatytomis sąlygomis ir tvarka.</w:t>
      </w:r>
    </w:p>
    <w:p w14:paraId="3646EB95" w14:textId="77777777" w:rsidR="004B46C2" w:rsidRPr="00220D35" w:rsidRDefault="004B46C2" w:rsidP="004B46C2">
      <w:pPr>
        <w:widowControl w:val="0"/>
        <w:tabs>
          <w:tab w:val="left" w:pos="426"/>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2.2.</w:t>
      </w:r>
      <w:r w:rsidRPr="00220D35">
        <w:rPr>
          <w:rFonts w:ascii="Times New Roman" w:eastAsia="Arial" w:hAnsi="Times New Roman" w:cs="Times New Roman"/>
          <w:sz w:val="22"/>
          <w:szCs w:val="22"/>
        </w:rPr>
        <w:tab/>
        <w:t xml:space="preserve">Šalys, vykdydamos Sutartį, įsipareigoja laikytis visų Sutarties vykdymui taikytinų </w:t>
      </w:r>
      <w:r w:rsidRPr="00220D35">
        <w:rPr>
          <w:rFonts w:ascii="Times New Roman" w:hAnsi="Times New Roman" w:cs="Times New Roman"/>
          <w:sz w:val="22"/>
          <w:szCs w:val="22"/>
        </w:rPr>
        <w:t>įstatymų bei kitų teisės aktų</w:t>
      </w:r>
      <w:r w:rsidRPr="00220D35">
        <w:rPr>
          <w:rFonts w:ascii="Times New Roman" w:eastAsia="Arial" w:hAnsi="Times New Roman" w:cs="Times New Roman"/>
          <w:sz w:val="22"/>
          <w:szCs w:val="22"/>
        </w:rPr>
        <w:t xml:space="preserve"> reikalavimų. Šalis turi teisę reikalauti, kad kita Šalis įvykdytų visus</w:t>
      </w:r>
      <w:r w:rsidRPr="00220D35">
        <w:rPr>
          <w:rFonts w:ascii="Times New Roman" w:hAnsi="Times New Roman" w:cs="Times New Roman"/>
          <w:sz w:val="22"/>
          <w:szCs w:val="22"/>
        </w:rPr>
        <w:t xml:space="preserve"> įstatymų bei kitų teisės aktų</w:t>
      </w:r>
      <w:r w:rsidRPr="00220D35">
        <w:rPr>
          <w:rFonts w:ascii="Times New Roman" w:eastAsia="Arial" w:hAnsi="Times New Roman" w:cs="Times New Roman"/>
          <w:sz w:val="22"/>
          <w:szCs w:val="22"/>
        </w:rPr>
        <w:t xml:space="preserve"> reikalavimus, taikomus Sutarties vykdymui. Nė viena iš Sutarties sąlygų nereiškia ir negali būti aiškinama kaip Pirkėjo atsisakymas </w:t>
      </w:r>
      <w:r w:rsidRPr="00220D35">
        <w:rPr>
          <w:rFonts w:ascii="Times New Roman" w:hAnsi="Times New Roman" w:cs="Times New Roman"/>
          <w:sz w:val="22"/>
          <w:szCs w:val="22"/>
        </w:rPr>
        <w:t>įstatymuose bei kituose teisės aktuose</w:t>
      </w:r>
      <w:r w:rsidRPr="00220D35">
        <w:rPr>
          <w:rFonts w:ascii="Times New Roman" w:eastAsia="Arial" w:hAnsi="Times New Roman" w:cs="Times New Roman"/>
          <w:sz w:val="22"/>
          <w:szCs w:val="22"/>
        </w:rPr>
        <w:t xml:space="preserve"> numatytų ir Sutartimi neaptartų Pirkėjo kitų teisių ir garantijų, susijusių su netinkamu Paslaugų teikimu ar jų kokybe, arba kaip Tiekėjo atsisakymas </w:t>
      </w:r>
      <w:r w:rsidRPr="00220D35">
        <w:rPr>
          <w:rFonts w:ascii="Times New Roman" w:hAnsi="Times New Roman" w:cs="Times New Roman"/>
          <w:sz w:val="22"/>
          <w:szCs w:val="22"/>
        </w:rPr>
        <w:t>įstatymuose bei kituose teisės aktuose</w:t>
      </w:r>
      <w:r w:rsidRPr="00220D35">
        <w:rPr>
          <w:rFonts w:ascii="Times New Roman" w:eastAsia="Arial" w:hAnsi="Times New Roman" w:cs="Times New Roman"/>
          <w:sz w:val="22"/>
          <w:szCs w:val="22"/>
        </w:rPr>
        <w:t xml:space="preserve"> numatytų ir Sutartimi neaptartų Tiekėjo kitų teisių ir garantijų dėl atlyginimo už suteiktas Paslaugas gavimo.</w:t>
      </w:r>
    </w:p>
    <w:p w14:paraId="59C894D6" w14:textId="77777777" w:rsidR="004B46C2" w:rsidRPr="00220D35" w:rsidRDefault="004B46C2" w:rsidP="004B46C2">
      <w:pPr>
        <w:widowControl w:val="0"/>
        <w:tabs>
          <w:tab w:val="left" w:pos="426"/>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2.3.</w:t>
      </w:r>
      <w:r w:rsidRPr="00220D35">
        <w:rPr>
          <w:rFonts w:ascii="Times New Roman" w:eastAsia="Arial" w:hAnsi="Times New Roman" w:cs="Times New Roman"/>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F02AA2F" w14:textId="77777777" w:rsidR="004B46C2" w:rsidRPr="00220D35" w:rsidRDefault="004B46C2" w:rsidP="004B46C2">
      <w:pPr>
        <w:widowControl w:val="0"/>
        <w:tabs>
          <w:tab w:val="left" w:pos="426"/>
          <w:tab w:val="left" w:pos="567"/>
          <w:tab w:val="left" w:pos="851"/>
          <w:tab w:val="left" w:pos="992"/>
          <w:tab w:val="left" w:pos="1134"/>
        </w:tabs>
        <w:jc w:val="both"/>
        <w:rPr>
          <w:rFonts w:ascii="Times New Roman" w:eastAsia="Arial" w:hAnsi="Times New Roman" w:cs="Times New Roman"/>
          <w:sz w:val="22"/>
          <w:szCs w:val="22"/>
        </w:rPr>
      </w:pPr>
    </w:p>
    <w:p w14:paraId="2447C21D" w14:textId="77777777" w:rsidR="004B46C2" w:rsidRPr="00220D35" w:rsidRDefault="004B46C2" w:rsidP="004B46C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imes New Roman" w:eastAsia="Arial" w:hAnsi="Times New Roman" w:cs="Times New Roman"/>
          <w:b/>
          <w:caps/>
          <w:sz w:val="22"/>
          <w:szCs w:val="22"/>
        </w:rPr>
      </w:pPr>
      <w:r w:rsidRPr="00220D35">
        <w:rPr>
          <w:rFonts w:ascii="Times New Roman" w:eastAsia="Arial" w:hAnsi="Times New Roman" w:cs="Times New Roman"/>
          <w:b/>
          <w:caps/>
          <w:sz w:val="22"/>
          <w:szCs w:val="22"/>
        </w:rPr>
        <w:t>3.</w:t>
      </w:r>
      <w:r w:rsidRPr="00220D35">
        <w:rPr>
          <w:rFonts w:ascii="Times New Roman" w:eastAsia="Arial" w:hAnsi="Times New Roman" w:cs="Times New Roman"/>
          <w:b/>
          <w:caps/>
          <w:sz w:val="22"/>
          <w:szCs w:val="22"/>
        </w:rPr>
        <w:tab/>
        <w:t>TIEKĖJAS ir kiti Sutarties vykdymui pasitelkiami asmenys</w:t>
      </w:r>
    </w:p>
    <w:p w14:paraId="6FEEA1E2" w14:textId="77777777" w:rsidR="004B46C2" w:rsidRPr="00220D35" w:rsidRDefault="004B46C2" w:rsidP="004B46C2">
      <w:pPr>
        <w:keepNext/>
        <w:keepLines/>
        <w:widowControl w:val="0"/>
        <w:pBdr>
          <w:top w:val="nil"/>
          <w:left w:val="nil"/>
          <w:bottom w:val="nil"/>
          <w:right w:val="nil"/>
          <w:between w:val="nil"/>
        </w:pBdr>
        <w:tabs>
          <w:tab w:val="left" w:pos="284"/>
          <w:tab w:val="left" w:pos="567"/>
          <w:tab w:val="left" w:pos="851"/>
          <w:tab w:val="left" w:pos="992"/>
          <w:tab w:val="left" w:pos="1134"/>
        </w:tabs>
        <w:rPr>
          <w:rFonts w:ascii="Times New Roman" w:eastAsia="Arial" w:hAnsi="Times New Roman" w:cs="Times New Roman"/>
          <w:b/>
          <w:caps/>
          <w:sz w:val="22"/>
          <w:szCs w:val="22"/>
        </w:rPr>
      </w:pPr>
    </w:p>
    <w:p w14:paraId="30C542A7" w14:textId="77777777" w:rsidR="004B46C2" w:rsidRPr="00220D35" w:rsidRDefault="004B46C2" w:rsidP="00B30072">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rPr>
          <w:rFonts w:ascii="Times New Roman" w:eastAsia="Arial" w:hAnsi="Times New Roman" w:cs="Times New Roman"/>
          <w:b/>
          <w:sz w:val="22"/>
          <w:szCs w:val="22"/>
        </w:rPr>
      </w:pPr>
      <w:r w:rsidRPr="00220D35">
        <w:rPr>
          <w:rFonts w:ascii="Times New Roman" w:eastAsia="Arial" w:hAnsi="Times New Roman" w:cs="Times New Roman"/>
          <w:b/>
          <w:sz w:val="22"/>
          <w:szCs w:val="22"/>
        </w:rPr>
        <w:t>3.1.</w:t>
      </w:r>
      <w:r w:rsidRPr="00220D35">
        <w:rPr>
          <w:rFonts w:ascii="Times New Roman" w:eastAsia="Arial" w:hAnsi="Times New Roman" w:cs="Times New Roman"/>
          <w:b/>
          <w:sz w:val="22"/>
          <w:szCs w:val="22"/>
        </w:rPr>
        <w:tab/>
        <w:t>Kvalifikacija ir kiti Tiekėjo pasiūlymu prisiimti įsipareigojimai</w:t>
      </w:r>
    </w:p>
    <w:p w14:paraId="1A9ADBB5" w14:textId="77777777" w:rsidR="004B46C2" w:rsidRPr="00220D35" w:rsidRDefault="004B46C2" w:rsidP="004B46C2">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ascii="Times New Roman" w:eastAsia="Arial" w:hAnsi="Times New Roman" w:cs="Times New Roman"/>
          <w:b/>
          <w:sz w:val="22"/>
          <w:szCs w:val="22"/>
        </w:rPr>
      </w:pPr>
    </w:p>
    <w:p w14:paraId="41EB7CD4"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2"/>
          <w:szCs w:val="22"/>
        </w:rPr>
      </w:pPr>
      <w:r w:rsidRPr="00220D35">
        <w:rPr>
          <w:rFonts w:ascii="Times New Roman" w:eastAsia="Cambria" w:hAnsi="Times New Roman" w:cs="Times New Roman"/>
          <w:sz w:val="22"/>
          <w:szCs w:val="22"/>
        </w:rPr>
        <w:t>3.1.1.</w:t>
      </w:r>
      <w:r w:rsidRPr="00220D35">
        <w:rPr>
          <w:rFonts w:ascii="Times New Roman" w:eastAsia="Cambria" w:hAnsi="Times New Roman" w:cs="Times New Roman"/>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0220B533"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3.1.1.1.</w:t>
      </w:r>
      <w:r w:rsidRPr="00220D35">
        <w:rPr>
          <w:rFonts w:ascii="Times New Roman" w:eastAsia="Arial" w:hAnsi="Times New Roman" w:cs="Times New Roman"/>
          <w:sz w:val="22"/>
          <w:szCs w:val="22"/>
        </w:rPr>
        <w:tab/>
        <w:t>turėtų teisę verstis ta veikla, kuri yra reikalinga Sutarčiai įvykdyti.</w:t>
      </w:r>
      <w:r w:rsidRPr="00220D35">
        <w:rPr>
          <w:rFonts w:ascii="Times New Roman" w:hAnsi="Times New Roman" w:cs="Times New Roman"/>
          <w:sz w:val="22"/>
          <w:szCs w:val="22"/>
        </w:rPr>
        <w:t xml:space="preserve"> </w:t>
      </w:r>
      <w:r w:rsidRPr="00220D35">
        <w:rPr>
          <w:rFonts w:ascii="Times New Roman" w:eastAsia="Arial" w:hAnsi="Times New Roman" w:cs="Times New Roman"/>
          <w:sz w:val="22"/>
          <w:szCs w:val="22"/>
        </w:rPr>
        <w:t>Pirkėjui pareikalavus, Tiekėjas turi pateikti dokumentus, įrodančius, kad Sutartį vykdo tik tokią teisę turintys asmenys;</w:t>
      </w:r>
    </w:p>
    <w:p w14:paraId="3BD41362"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3.1.1.2.</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atitiktų tiekėjų kvalifikacijai pirkimo dokumentuose nustatytus reikalavimus bei neturėtų pirkimo dokumentuose nustatytų pašalinimo pagrindų;</w:t>
      </w:r>
    </w:p>
    <w:p w14:paraId="51F876BC"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3.1.1.3.</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 xml:space="preserve">laikytųsi Tiekėjo pasiūlyme nurodytų įsipareigojimų, įskaitant, bet neapsiribojant – atitiktų pirkimo dokumentuose nustatytus kokybinių, aplinkosaugos ir (arba) socialinių kriterijų (toliau – </w:t>
      </w:r>
      <w:r w:rsidRPr="00220D35">
        <w:rPr>
          <w:rFonts w:ascii="Times New Roman" w:eastAsia="Arial" w:hAnsi="Times New Roman" w:cs="Times New Roman"/>
          <w:b/>
          <w:bCs/>
          <w:sz w:val="22"/>
          <w:szCs w:val="22"/>
        </w:rPr>
        <w:t>kokybiniai kriterijai</w:t>
      </w:r>
      <w:r w:rsidRPr="00220D35">
        <w:rPr>
          <w:rFonts w:ascii="Times New Roman" w:eastAsia="Arial" w:hAnsi="Times New Roman" w:cs="Times New Roman"/>
          <w:sz w:val="22"/>
          <w:szCs w:val="22"/>
        </w:rPr>
        <w:t xml:space="preserve">) </w:t>
      </w:r>
      <w:r w:rsidRPr="00220D35">
        <w:rPr>
          <w:rFonts w:ascii="Times New Roman" w:eastAsia="Arial" w:hAnsi="Times New Roman" w:cs="Times New Roman"/>
          <w:sz w:val="22"/>
          <w:szCs w:val="22"/>
        </w:rPr>
        <w:lastRenderedPageBreak/>
        <w:t>reikšmes ir parametrus. Šiame papunktyje nurodytų įsipareigojimų laikymosi tikrinimo tvarka nustatoma Specialiosiose sąlygose;</w:t>
      </w:r>
    </w:p>
    <w:p w14:paraId="43EFFCDD"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3.1.1.4.</w:t>
      </w:r>
      <w:r w:rsidRPr="00220D35">
        <w:rPr>
          <w:rFonts w:ascii="Times New Roman" w:eastAsia="Arial" w:hAnsi="Times New Roman" w:cs="Times New Roman"/>
          <w:sz w:val="22"/>
          <w:szCs w:val="22"/>
        </w:rPr>
        <w:tab/>
        <w:t>užtikrintų nustatytų kokybės vadybos sistemos ir (arba) aplinkos apsaugos vadybos sistemos standartų taikymą, jeigu to reikalaujama pirkimo dokumentuose, ir turėtų tą patvirtinančius dokumentus;</w:t>
      </w:r>
    </w:p>
    <w:p w14:paraId="68C479B5"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 xml:space="preserve">3.1.1.5. </w:t>
      </w:r>
      <w:r w:rsidRPr="00220D35">
        <w:rPr>
          <w:rFonts w:ascii="Times New Roman" w:eastAsia="Arial" w:hAnsi="Times New Roman" w:cs="Times New Roman"/>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220D35">
        <w:rPr>
          <w:rFonts w:ascii="Times New Roman" w:hAnsi="Times New Roman" w:cs="Times New Roman"/>
          <w:sz w:val="22"/>
          <w:szCs w:val="22"/>
        </w:rPr>
        <w:t>.</w:t>
      </w:r>
    </w:p>
    <w:p w14:paraId="547E0346"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3.1.2.</w:t>
      </w:r>
      <w:r w:rsidRPr="00220D35">
        <w:rPr>
          <w:rFonts w:ascii="Times New Roman" w:eastAsia="Arial" w:hAnsi="Times New Roman" w:cs="Times New Roman"/>
          <w:sz w:val="22"/>
          <w:szCs w:val="22"/>
        </w:rPr>
        <w:tab/>
        <w:t xml:space="preserve">Tuo atveju, kai Tiekėjas yra jungtinės veiklos sutarties pagrindu veikianti tiekėjų grupė, jos nariai Pirkėjui už Sutarties vykdymą atsako solidariai. </w:t>
      </w:r>
      <w:r w:rsidRPr="00220D35">
        <w:rPr>
          <w:rFonts w:ascii="Times New Roman" w:eastAsia="Arial" w:hAnsi="Times New Roman" w:cs="Times New Roman"/>
          <w:sz w:val="22"/>
          <w:szCs w:val="22"/>
          <w:shd w:val="clear" w:color="auto" w:fill="FFFFFF"/>
        </w:rPr>
        <w:t xml:space="preserve">Jeigu Tiekėjas remiasi </w:t>
      </w:r>
      <w:r w:rsidRPr="00220D35">
        <w:rPr>
          <w:rFonts w:ascii="Times New Roman" w:eastAsia="Arial" w:hAnsi="Times New Roman" w:cs="Times New Roman"/>
          <w:sz w:val="22"/>
          <w:szCs w:val="22"/>
        </w:rPr>
        <w:t xml:space="preserve">ūkio </w:t>
      </w:r>
      <w:r w:rsidRPr="00220D35">
        <w:rPr>
          <w:rFonts w:ascii="Times New Roman" w:eastAsia="Arial" w:hAnsi="Times New Roman" w:cs="Times New Roman"/>
          <w:sz w:val="22"/>
          <w:szCs w:val="22"/>
          <w:shd w:val="clear" w:color="auto" w:fill="FFFFFF"/>
        </w:rPr>
        <w:t xml:space="preserve">subjektų pajėgumais, siekdamas atitikti finansinio ir ekonominio pajėgumo reikalavimus, Tiekėjas su tokiais </w:t>
      </w:r>
      <w:r w:rsidRPr="00220D35">
        <w:rPr>
          <w:rFonts w:ascii="Times New Roman" w:eastAsia="Arial" w:hAnsi="Times New Roman" w:cs="Times New Roman"/>
          <w:sz w:val="22"/>
          <w:szCs w:val="22"/>
        </w:rPr>
        <w:t xml:space="preserve">ūkio </w:t>
      </w:r>
      <w:r w:rsidRPr="00220D35">
        <w:rPr>
          <w:rFonts w:ascii="Times New Roman" w:eastAsia="Arial" w:hAnsi="Times New Roman" w:cs="Times New Roman"/>
          <w:sz w:val="22"/>
          <w:szCs w:val="22"/>
          <w:shd w:val="clear" w:color="auto" w:fill="FFFFFF"/>
        </w:rPr>
        <w:t>subjektais už Sutarties vykdymą atsako solidariai (jeigu to buvo reikalaujama pirkimo dokumentuose).</w:t>
      </w:r>
    </w:p>
    <w:p w14:paraId="01506B33"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3.1.3.</w:t>
      </w:r>
      <w:r w:rsidRPr="00220D35">
        <w:rPr>
          <w:rFonts w:ascii="Times New Roman" w:eastAsia="Arial" w:hAnsi="Times New Roman" w:cs="Times New Roman"/>
          <w:sz w:val="22"/>
          <w:szCs w:val="22"/>
        </w:rPr>
        <w:tab/>
        <w:t xml:space="preserve">Tiekėjas taip pat atsako už tai, kad Tiekėjas, Sutartį tiesiogiai vykdantys subtiekėjai ir specialistai atitiktų jiems </w:t>
      </w:r>
      <w:r w:rsidRPr="00220D35">
        <w:rPr>
          <w:rFonts w:ascii="Times New Roman" w:hAnsi="Times New Roman" w:cs="Times New Roman"/>
          <w:sz w:val="22"/>
          <w:szCs w:val="22"/>
        </w:rPr>
        <w:t>įstatymų bei kitų teisės aktų</w:t>
      </w:r>
      <w:r w:rsidRPr="00220D35">
        <w:rPr>
          <w:rFonts w:ascii="Times New Roman" w:eastAsia="Arial" w:hAnsi="Times New Roman" w:cs="Times New Roman"/>
          <w:sz w:val="22"/>
          <w:szCs w:val="22"/>
        </w:rPr>
        <w:t xml:space="preserve"> ir (arba) pirkimo dokumentuose nustatytus profesinės kvalifikacijos ir kitus reikalavimus bei turėtų teisę verstis ta veikla, kuriai jie pasitelkiami.</w:t>
      </w:r>
    </w:p>
    <w:p w14:paraId="052D440B" w14:textId="77777777" w:rsidR="004B46C2" w:rsidRPr="00220D35" w:rsidRDefault="004B46C2" w:rsidP="004B46C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bCs/>
          <w:sz w:val="22"/>
          <w:szCs w:val="22"/>
        </w:rPr>
      </w:pPr>
    </w:p>
    <w:p w14:paraId="34981C89" w14:textId="77777777" w:rsidR="004B46C2" w:rsidRPr="00220D35" w:rsidRDefault="004B46C2" w:rsidP="00B30072">
      <w:pPr>
        <w:keepNext/>
        <w:keepLines/>
        <w:widowControl w:val="0"/>
        <w:pBdr>
          <w:top w:val="nil"/>
          <w:left w:val="nil"/>
          <w:bottom w:val="nil"/>
          <w:right w:val="nil"/>
          <w:between w:val="nil"/>
        </w:pBdr>
        <w:tabs>
          <w:tab w:val="left" w:pos="567"/>
          <w:tab w:val="left" w:pos="851"/>
          <w:tab w:val="left" w:pos="992"/>
          <w:tab w:val="left" w:pos="1134"/>
        </w:tabs>
        <w:jc w:val="center"/>
        <w:rPr>
          <w:rFonts w:ascii="Times New Roman" w:eastAsia="Arial" w:hAnsi="Times New Roman" w:cs="Times New Roman"/>
          <w:b/>
          <w:bCs/>
          <w:sz w:val="22"/>
          <w:szCs w:val="22"/>
        </w:rPr>
      </w:pPr>
      <w:r w:rsidRPr="00220D35">
        <w:rPr>
          <w:rFonts w:ascii="Times New Roman" w:eastAsia="Arial" w:hAnsi="Times New Roman" w:cs="Times New Roman"/>
          <w:b/>
          <w:bCs/>
          <w:sz w:val="22"/>
          <w:szCs w:val="22"/>
        </w:rPr>
        <w:t>3.2.</w:t>
      </w:r>
      <w:r w:rsidRPr="00220D35">
        <w:rPr>
          <w:rFonts w:ascii="Times New Roman" w:hAnsi="Times New Roman" w:cs="Times New Roman"/>
          <w:sz w:val="22"/>
          <w:szCs w:val="22"/>
        </w:rPr>
        <w:tab/>
      </w:r>
      <w:r w:rsidRPr="00220D35">
        <w:rPr>
          <w:rFonts w:ascii="Times New Roman" w:eastAsia="Arial" w:hAnsi="Times New Roman" w:cs="Times New Roman"/>
          <w:b/>
          <w:bCs/>
          <w:sz w:val="22"/>
          <w:szCs w:val="22"/>
        </w:rPr>
        <w:t>Subtiekėjų bei specialistų pasitelkimas ir keitimas</w:t>
      </w:r>
    </w:p>
    <w:p w14:paraId="4A8B7E22" w14:textId="77777777" w:rsidR="004B46C2" w:rsidRPr="00220D35" w:rsidRDefault="004B46C2" w:rsidP="004B46C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bCs/>
          <w:sz w:val="22"/>
          <w:szCs w:val="22"/>
        </w:rPr>
      </w:pPr>
    </w:p>
    <w:p w14:paraId="6472A80B"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shd w:val="clear" w:color="auto" w:fill="FFFFFF"/>
        </w:rPr>
      </w:pPr>
      <w:r w:rsidRPr="00220D35">
        <w:rPr>
          <w:rFonts w:ascii="Times New Roman" w:eastAsia="Arial" w:hAnsi="Times New Roman" w:cs="Times New Roman"/>
          <w:sz w:val="22"/>
          <w:szCs w:val="22"/>
        </w:rPr>
        <w:t>3.2.1.</w:t>
      </w:r>
      <w:r w:rsidRPr="00220D35">
        <w:rPr>
          <w:rFonts w:ascii="Times New Roman" w:eastAsia="Arial" w:hAnsi="Times New Roman" w:cs="Times New Roman"/>
          <w:sz w:val="22"/>
          <w:szCs w:val="22"/>
        </w:rPr>
        <w:tab/>
      </w:r>
      <w:r w:rsidRPr="00220D35">
        <w:rPr>
          <w:rFonts w:ascii="Times New Roman" w:eastAsia="Arial" w:hAnsi="Times New Roman" w:cs="Times New Roman"/>
          <w:sz w:val="22"/>
          <w:szCs w:val="22"/>
          <w:shd w:val="clear" w:color="auto" w:fill="FFFFFF"/>
        </w:rPr>
        <w:t>Tiekėjas įsipareigoja užtikrinti, kad Sutartį vykdys pirkime pasiūlyti ir kvalifikaci</w:t>
      </w:r>
      <w:r w:rsidRPr="00220D35">
        <w:rPr>
          <w:rFonts w:ascii="Times New Roman" w:eastAsia="Arial" w:hAnsi="Times New Roman" w:cs="Times New Roman"/>
          <w:sz w:val="22"/>
          <w:szCs w:val="22"/>
        </w:rPr>
        <w:t>jos</w:t>
      </w:r>
      <w:r w:rsidRPr="00220D35">
        <w:rPr>
          <w:rFonts w:ascii="Times New Roman" w:eastAsia="Arial" w:hAnsi="Times New Roman" w:cs="Times New Roman"/>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20D35">
        <w:rPr>
          <w:rFonts w:ascii="Times New Roman" w:eastAsia="Arial" w:hAnsi="Times New Roman" w:cs="Times New Roman"/>
          <w:sz w:val="22"/>
          <w:szCs w:val="22"/>
        </w:rPr>
        <w:t xml:space="preserve">ir specialistų </w:t>
      </w:r>
      <w:r w:rsidRPr="00220D35">
        <w:rPr>
          <w:rFonts w:ascii="Times New Roman" w:eastAsia="Arial" w:hAnsi="Times New Roman" w:cs="Times New Roman"/>
          <w:sz w:val="22"/>
          <w:szCs w:val="22"/>
          <w:shd w:val="clear" w:color="auto" w:fill="FFFFFF"/>
        </w:rPr>
        <w:t>veiksmus ar neveikimą.</w:t>
      </w:r>
    </w:p>
    <w:p w14:paraId="1DA58D4F"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shd w:val="clear" w:color="auto" w:fill="FFFFFF"/>
        </w:rPr>
      </w:pPr>
      <w:r w:rsidRPr="00220D35">
        <w:rPr>
          <w:rFonts w:ascii="Times New Roman" w:eastAsia="Arial" w:hAnsi="Times New Roman" w:cs="Times New Roman"/>
          <w:sz w:val="22"/>
          <w:szCs w:val="22"/>
        </w:rPr>
        <w:t>3.2.2.</w:t>
      </w:r>
      <w:r w:rsidRPr="00220D35">
        <w:rPr>
          <w:rFonts w:ascii="Times New Roman" w:eastAsia="Arial" w:hAnsi="Times New Roman" w:cs="Times New Roman"/>
          <w:sz w:val="22"/>
          <w:szCs w:val="22"/>
        </w:rPr>
        <w:tab/>
      </w:r>
      <w:r w:rsidRPr="00220D35">
        <w:rPr>
          <w:rFonts w:ascii="Times New Roman" w:eastAsia="Arial" w:hAnsi="Times New Roman" w:cs="Times New Roman"/>
          <w:sz w:val="22"/>
          <w:szCs w:val="22"/>
          <w:shd w:val="clear" w:color="auto" w:fill="FFFFFF"/>
        </w:rPr>
        <w:t>Sutarties vykdymui pasitelkiami subtiekėjai ir (ar) specialistai (jeigu tokie pasitelkiami) nurodomi Specialiosiose sąlygose.</w:t>
      </w:r>
    </w:p>
    <w:p w14:paraId="732AC4F8"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3.2.3.</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Tiekėjas gali keisti ir (ar) pasitelkti Sutartyje nurodytus subtiekėjus ir (ar) specialistus šiame Sutarties poskyryje nustatytais atvejais ir tvarka.</w:t>
      </w:r>
    </w:p>
    <w:p w14:paraId="4AD363EA" w14:textId="77777777" w:rsidR="004B46C2" w:rsidRPr="00220D35" w:rsidRDefault="004B46C2" w:rsidP="004B46C2">
      <w:pPr>
        <w:widowControl w:val="0"/>
        <w:pBdr>
          <w:top w:val="nil"/>
          <w:left w:val="nil"/>
          <w:bottom w:val="nil"/>
          <w:right w:val="nil"/>
          <w:between w:val="nil"/>
        </w:pBdr>
        <w:tabs>
          <w:tab w:val="left" w:pos="709"/>
          <w:tab w:val="left" w:pos="851"/>
          <w:tab w:val="left" w:pos="1134"/>
        </w:tabs>
        <w:jc w:val="both"/>
        <w:rPr>
          <w:rFonts w:ascii="Times New Roman" w:eastAsia="Cambria" w:hAnsi="Times New Roman" w:cs="Times New Roman"/>
          <w:sz w:val="22"/>
          <w:szCs w:val="22"/>
          <w:shd w:val="clear" w:color="auto" w:fill="FFFFFF"/>
        </w:rPr>
      </w:pPr>
      <w:r w:rsidRPr="00220D35">
        <w:rPr>
          <w:rFonts w:ascii="Times New Roman" w:eastAsia="Cambria" w:hAnsi="Times New Roman" w:cs="Times New Roman"/>
          <w:sz w:val="22"/>
          <w:szCs w:val="22"/>
          <w:shd w:val="clear" w:color="auto" w:fill="FFFFFF"/>
        </w:rPr>
        <w:t>3.2.4. Naujas subtiekėjas ar specialistas gali pradėti vykdyti jiems Tiekėjo pavestus įsipareigojimus pagal Sutartį ne anksčiau, nei bus pasirašytas Susitarimas.</w:t>
      </w:r>
    </w:p>
    <w:p w14:paraId="2AACF1BC" w14:textId="77777777" w:rsidR="004B46C2" w:rsidRPr="00220D35" w:rsidRDefault="004B46C2" w:rsidP="004B46C2">
      <w:pPr>
        <w:widowControl w:val="0"/>
        <w:pBdr>
          <w:top w:val="nil"/>
          <w:left w:val="nil"/>
          <w:bottom w:val="nil"/>
          <w:right w:val="nil"/>
          <w:between w:val="nil"/>
        </w:pBdr>
        <w:tabs>
          <w:tab w:val="left" w:pos="709"/>
          <w:tab w:val="left" w:pos="851"/>
          <w:tab w:val="left" w:pos="1134"/>
        </w:tabs>
        <w:jc w:val="both"/>
        <w:rPr>
          <w:rFonts w:ascii="Times New Roman" w:eastAsia="Cambria" w:hAnsi="Times New Roman" w:cs="Times New Roman"/>
          <w:sz w:val="22"/>
          <w:szCs w:val="22"/>
        </w:rPr>
      </w:pPr>
      <w:r w:rsidRPr="00220D35">
        <w:rPr>
          <w:rFonts w:ascii="Times New Roman" w:eastAsia="Cambria" w:hAnsi="Times New Roman" w:cs="Times New Roman"/>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220D35">
        <w:rPr>
          <w:rFonts w:ascii="Times New Roman" w:eastAsia="Cambria" w:hAnsi="Times New Roman" w:cs="Times New Roman"/>
          <w:sz w:val="22"/>
          <w:szCs w:val="22"/>
        </w:rPr>
        <w:t>,</w:t>
      </w:r>
      <w:r w:rsidRPr="00220D35">
        <w:rPr>
          <w:rFonts w:ascii="Times New Roman" w:eastAsia="Cambria" w:hAnsi="Times New Roman" w:cs="Times New Roman"/>
          <w:sz w:val="22"/>
          <w:szCs w:val="22"/>
          <w:shd w:val="clear" w:color="auto" w:fill="FFFFFF"/>
        </w:rPr>
        <w:t xml:space="preserve"> kokybės vadybos sistemos ir (arba) aplinkos apsaugos vadybos sistemos standartų </w:t>
      </w:r>
      <w:r w:rsidRPr="00220D35">
        <w:rPr>
          <w:rFonts w:ascii="Times New Roman" w:eastAsia="Cambria" w:hAnsi="Times New Roman" w:cs="Times New Roman"/>
          <w:sz w:val="22"/>
          <w:szCs w:val="22"/>
        </w:rPr>
        <w:t xml:space="preserve">reikalavimų, reikalavimų dėl pašalinimo pagrindų nebuvimo, atitikties nacionalinio saugumo interesams bei reikalavimams </w:t>
      </w:r>
      <w:r w:rsidRPr="00220D35">
        <w:rPr>
          <w:rFonts w:ascii="Times New Roman" w:eastAsia="Arial" w:hAnsi="Times New Roman" w:cs="Times New Roman"/>
          <w:sz w:val="22"/>
          <w:szCs w:val="22"/>
          <w:shd w:val="clear" w:color="auto" w:fill="FFFFFF"/>
        </w:rPr>
        <w:t xml:space="preserve">nebūti registruotu (nuolat gyvenančiu ar turinčiu pilietybę) nepatikimomis laikomose valstybėse ar teritorijose </w:t>
      </w:r>
      <w:r w:rsidRPr="00220D35">
        <w:rPr>
          <w:rFonts w:ascii="Times New Roman" w:eastAsia="Cambria" w:hAnsi="Times New Roman" w:cs="Times New Roman"/>
          <w:sz w:val="22"/>
          <w:szCs w:val="22"/>
        </w:rPr>
        <w:t>(jei taikoma) ir Tiekėjo pasiūlyme nurodytų sąlygų pirkimo dokumentuose nustatytiems kokybiniams kriterijams pagrįsti (jei taikoma)</w:t>
      </w:r>
      <w:r w:rsidRPr="00220D35">
        <w:rPr>
          <w:rFonts w:ascii="Times New Roman" w:eastAsia="Cambria" w:hAnsi="Times New Roman" w:cs="Times New Roman"/>
          <w:sz w:val="22"/>
          <w:szCs w:val="22"/>
          <w:shd w:val="clear" w:color="auto" w:fill="FFFFFF"/>
        </w:rPr>
        <w:t>, Tiekėjui taikoma Specialiosiose sąlygose nustatyto dydžio bauda.</w:t>
      </w:r>
    </w:p>
    <w:p w14:paraId="47C27816" w14:textId="77777777" w:rsidR="004B46C2" w:rsidRPr="00220D35" w:rsidRDefault="004B46C2" w:rsidP="004B46C2">
      <w:pPr>
        <w:widowControl w:val="0"/>
        <w:tabs>
          <w:tab w:val="left" w:pos="993"/>
        </w:tabs>
        <w:jc w:val="both"/>
        <w:rPr>
          <w:rFonts w:ascii="Times New Roman" w:eastAsia="Arial" w:hAnsi="Times New Roman" w:cs="Times New Roman"/>
          <w:sz w:val="22"/>
          <w:szCs w:val="22"/>
          <w:shd w:val="clear" w:color="auto" w:fill="FFFFFF"/>
        </w:rPr>
      </w:pPr>
      <w:r w:rsidRPr="00220D35">
        <w:rPr>
          <w:rFonts w:ascii="Times New Roman" w:eastAsia="Arial" w:hAnsi="Times New Roman" w:cs="Times New Roman"/>
          <w:sz w:val="22"/>
          <w:szCs w:val="22"/>
          <w:shd w:val="clear" w:color="auto" w:fill="FFFFFF"/>
        </w:rPr>
        <w:t xml:space="preserve">3.2.6. Tiekėjas turi teisę Sutarties vykdymui pasitelkti naujus, Specialiosiose sąlygose nenurodytus subtiekėjus, kurių pajėgumais Tiekėjas </w:t>
      </w:r>
      <w:r w:rsidRPr="00220D35">
        <w:rPr>
          <w:rFonts w:ascii="Times New Roman" w:eastAsia="Cambria" w:hAnsi="Times New Roman" w:cs="Times New Roman"/>
          <w:sz w:val="22"/>
          <w:szCs w:val="22"/>
          <w:shd w:val="clear" w:color="auto" w:fill="FFFFFF"/>
        </w:rPr>
        <w:t>nesirėmė pirkimo dokumentuose numatytiems kvalifikacijos reikalavimams pagrįsti.</w:t>
      </w:r>
    </w:p>
    <w:p w14:paraId="0A85C614" w14:textId="77777777" w:rsidR="004B46C2" w:rsidRPr="00220D35" w:rsidRDefault="004B46C2" w:rsidP="004B46C2">
      <w:pPr>
        <w:widowControl w:val="0"/>
        <w:tabs>
          <w:tab w:val="left" w:pos="993"/>
        </w:tabs>
        <w:jc w:val="both"/>
        <w:rPr>
          <w:rFonts w:ascii="Times New Roman" w:eastAsia="Arial" w:hAnsi="Times New Roman" w:cs="Times New Roman"/>
          <w:sz w:val="22"/>
          <w:szCs w:val="22"/>
          <w:shd w:val="clear" w:color="auto" w:fill="FFFFFF"/>
        </w:rPr>
      </w:pPr>
      <w:r w:rsidRPr="00220D35">
        <w:rPr>
          <w:rFonts w:ascii="Times New Roman" w:eastAsia="Arial" w:hAnsi="Times New Roman" w:cs="Times New Roman"/>
          <w:sz w:val="22"/>
          <w:szCs w:val="22"/>
          <w:shd w:val="clear" w:color="auto" w:fill="FFFFFF"/>
        </w:rPr>
        <w:lastRenderedPageBreak/>
        <w:t xml:space="preserve">3.2.7. Sudarius Sutartį, tačiau ne vėliau negu Sutartis pradedama vykdyti, Tiekėjas įsipareigoja Pirkėjui pranešti tuo metu žinomų subtiekėjų, kurių pajėgumais Tiekėjas </w:t>
      </w:r>
      <w:r w:rsidRPr="00220D35">
        <w:rPr>
          <w:rFonts w:ascii="Times New Roman" w:eastAsia="Cambria" w:hAnsi="Times New Roman" w:cs="Times New Roman"/>
          <w:sz w:val="22"/>
          <w:szCs w:val="22"/>
          <w:shd w:val="clear" w:color="auto" w:fill="FFFFFF"/>
        </w:rPr>
        <w:t>nesirėmė pirkimo dokumentuose numatytiems kvalifikacijos reikalavimams pagrįsti,</w:t>
      </w:r>
      <w:r w:rsidRPr="00220D35">
        <w:rPr>
          <w:rFonts w:ascii="Times New Roman" w:eastAsia="Arial" w:hAnsi="Times New Roman" w:cs="Times New Roman"/>
          <w:sz w:val="22"/>
          <w:szCs w:val="22"/>
          <w:shd w:val="clear" w:color="auto" w:fill="FFFFFF"/>
        </w:rPr>
        <w:t xml:space="preserve"> pavadinimus, </w:t>
      </w:r>
      <w:r w:rsidRPr="00220D35">
        <w:rPr>
          <w:rFonts w:ascii="Times New Roman" w:eastAsia="Arial" w:hAnsi="Times New Roman" w:cs="Times New Roman"/>
          <w:sz w:val="22"/>
          <w:szCs w:val="22"/>
        </w:rPr>
        <w:t xml:space="preserve">juridinio asmens kodą, </w:t>
      </w:r>
      <w:r w:rsidRPr="00220D35">
        <w:rPr>
          <w:rFonts w:ascii="Times New Roman" w:eastAsia="Arial" w:hAnsi="Times New Roman" w:cs="Times New Roman"/>
          <w:sz w:val="22"/>
          <w:szCs w:val="22"/>
          <w:shd w:val="clear" w:color="auto" w:fill="FFFFFF"/>
        </w:rPr>
        <w:t>kontaktinius duomenis</w:t>
      </w:r>
      <w:r w:rsidRPr="00220D35">
        <w:rPr>
          <w:rFonts w:ascii="Times New Roman" w:eastAsia="Arial" w:hAnsi="Times New Roman" w:cs="Times New Roman"/>
          <w:sz w:val="22"/>
          <w:szCs w:val="22"/>
        </w:rPr>
        <w:t>,</w:t>
      </w:r>
      <w:r w:rsidRPr="00220D35">
        <w:rPr>
          <w:rFonts w:ascii="Times New Roman" w:eastAsia="Arial" w:hAnsi="Times New Roman" w:cs="Times New Roman"/>
          <w:sz w:val="22"/>
          <w:szCs w:val="22"/>
          <w:shd w:val="clear" w:color="auto" w:fill="FFFFFF"/>
        </w:rPr>
        <w:t xml:space="preserve"> jų atstovus.</w:t>
      </w:r>
    </w:p>
    <w:p w14:paraId="490C97D3" w14:textId="77777777" w:rsidR="004B46C2" w:rsidRPr="00220D35" w:rsidRDefault="004B46C2" w:rsidP="004B46C2">
      <w:pPr>
        <w:widowControl w:val="0"/>
        <w:tabs>
          <w:tab w:val="left" w:pos="993"/>
        </w:tabs>
        <w:jc w:val="both"/>
        <w:rPr>
          <w:rFonts w:ascii="Times New Roman" w:eastAsia="Cambria" w:hAnsi="Times New Roman" w:cs="Times New Roman"/>
          <w:sz w:val="22"/>
          <w:szCs w:val="22"/>
          <w:shd w:val="clear" w:color="auto" w:fill="FFFFFF"/>
        </w:rPr>
      </w:pPr>
      <w:r w:rsidRPr="00220D35">
        <w:rPr>
          <w:rFonts w:ascii="Times New Roman" w:eastAsia="Arial" w:hAnsi="Times New Roman" w:cs="Times New Roman"/>
          <w:sz w:val="22"/>
          <w:szCs w:val="22"/>
          <w:shd w:val="clear" w:color="auto" w:fill="FFFFFF"/>
        </w:rPr>
        <w:t>3.2.8. Tiekėjas, bet kuriuo Sutarties vykdymo metu,</w:t>
      </w:r>
      <w:r w:rsidRPr="00220D35">
        <w:rPr>
          <w:rFonts w:ascii="Times New Roman" w:eastAsia="Cambria" w:hAnsi="Times New Roman" w:cs="Times New Roman"/>
          <w:sz w:val="22"/>
          <w:szCs w:val="22"/>
        </w:rPr>
        <w:t xml:space="preserve"> subtiekėjus, kurių pajėgumais Tiekėjas nesirėmė pirkimo dokumentuose numatytiems kvalifikacijos reikalavimams pagrįsti, gali keisti savo nuožiūra.</w:t>
      </w:r>
    </w:p>
    <w:p w14:paraId="03295A17" w14:textId="77777777" w:rsidR="004B46C2" w:rsidRPr="00220D35" w:rsidRDefault="004B46C2" w:rsidP="004B46C2">
      <w:pPr>
        <w:widowControl w:val="0"/>
        <w:pBdr>
          <w:top w:val="nil"/>
          <w:left w:val="nil"/>
          <w:bottom w:val="nil"/>
          <w:right w:val="nil"/>
          <w:between w:val="nil"/>
        </w:pBdr>
        <w:tabs>
          <w:tab w:val="left" w:pos="993"/>
        </w:tabs>
        <w:jc w:val="both"/>
        <w:rPr>
          <w:rFonts w:ascii="Times New Roman" w:eastAsia="Cambria" w:hAnsi="Times New Roman" w:cs="Times New Roman"/>
          <w:sz w:val="22"/>
          <w:szCs w:val="22"/>
        </w:rPr>
      </w:pPr>
      <w:r w:rsidRPr="00220D35">
        <w:rPr>
          <w:rFonts w:ascii="Times New Roman" w:eastAsia="Arial" w:hAnsi="Times New Roman" w:cs="Times New Roman"/>
          <w:sz w:val="22"/>
          <w:szCs w:val="22"/>
          <w:shd w:val="clear" w:color="auto" w:fill="FFFFFF"/>
        </w:rPr>
        <w:t>3.2.9. Tiekėjas</w:t>
      </w:r>
      <w:r w:rsidRPr="00220D35">
        <w:rPr>
          <w:rFonts w:ascii="Times New Roman" w:eastAsia="Arial" w:hAnsi="Times New Roman" w:cs="Times New Roman"/>
          <w:sz w:val="22"/>
          <w:szCs w:val="22"/>
        </w:rPr>
        <w:t>,</w:t>
      </w:r>
      <w:r w:rsidRPr="00220D35">
        <w:rPr>
          <w:rFonts w:ascii="Times New Roman" w:eastAsia="Arial" w:hAnsi="Times New Roman" w:cs="Times New Roman"/>
          <w:sz w:val="22"/>
          <w:szCs w:val="22"/>
          <w:shd w:val="clear" w:color="auto" w:fill="FFFFFF"/>
        </w:rPr>
        <w:t xml:space="preserve"> </w:t>
      </w:r>
      <w:r w:rsidRPr="00220D35">
        <w:rPr>
          <w:rFonts w:ascii="Times New Roman" w:eastAsia="Arial" w:hAnsi="Times New Roman" w:cs="Times New Roman"/>
          <w:sz w:val="22"/>
          <w:szCs w:val="22"/>
        </w:rPr>
        <w:t>bet kuriuo Sutarties vykdymo metu,</w:t>
      </w:r>
      <w:r w:rsidRPr="00220D35">
        <w:rPr>
          <w:rFonts w:ascii="Times New Roman" w:eastAsia="Cambria" w:hAnsi="Times New Roman" w:cs="Times New Roman"/>
          <w:sz w:val="22"/>
          <w:szCs w:val="22"/>
        </w:rPr>
        <w:t xml:space="preserve"> </w:t>
      </w:r>
      <w:r w:rsidRPr="00220D35">
        <w:rPr>
          <w:rFonts w:ascii="Times New Roman" w:eastAsia="Cambria" w:hAnsi="Times New Roman" w:cs="Times New Roman"/>
          <w:sz w:val="22"/>
          <w:szCs w:val="22"/>
          <w:shd w:val="clear" w:color="auto" w:fill="FFFFFF"/>
        </w:rPr>
        <w:t>ne vėliau nei prieš 5 (penkias) darbo dienas</w:t>
      </w:r>
      <w:r w:rsidRPr="00220D35">
        <w:rPr>
          <w:rFonts w:ascii="Times New Roman" w:eastAsia="Arial" w:hAnsi="Times New Roman" w:cs="Times New Roman"/>
          <w:sz w:val="22"/>
          <w:szCs w:val="22"/>
          <w:shd w:val="clear" w:color="auto" w:fill="FFFFFF"/>
        </w:rPr>
        <w:t xml:space="preserve"> iki numatomo naujo subtiekėjo, kurio pajėgumais Tiekėjas </w:t>
      </w:r>
      <w:r w:rsidRPr="00220D35">
        <w:rPr>
          <w:rFonts w:ascii="Times New Roman" w:eastAsia="Cambria" w:hAnsi="Times New Roman" w:cs="Times New Roman"/>
          <w:sz w:val="22"/>
          <w:szCs w:val="22"/>
          <w:shd w:val="clear" w:color="auto" w:fill="FFFFFF"/>
        </w:rPr>
        <w:t>nesirėmė pirkimo dokumentuose numatytiems kvalifikacijos reikalavimams pagrįsti,</w:t>
      </w:r>
      <w:r w:rsidRPr="00220D35">
        <w:rPr>
          <w:rFonts w:ascii="Times New Roman" w:eastAsia="Arial" w:hAnsi="Times New Roman" w:cs="Times New Roman"/>
          <w:sz w:val="22"/>
          <w:szCs w:val="22"/>
          <w:shd w:val="clear" w:color="auto" w:fill="FFFFFF"/>
        </w:rPr>
        <w:t xml:space="preserve"> pasitelkimo</w:t>
      </w:r>
      <w:r w:rsidRPr="00220D35">
        <w:rPr>
          <w:rFonts w:ascii="Times New Roman" w:eastAsia="Arial" w:hAnsi="Times New Roman" w:cs="Times New Roman"/>
          <w:sz w:val="22"/>
          <w:szCs w:val="22"/>
        </w:rPr>
        <w:t xml:space="preserve"> ir (arba) keitimo</w:t>
      </w:r>
      <w:r w:rsidRPr="00220D35">
        <w:rPr>
          <w:rFonts w:ascii="Times New Roman" w:eastAsia="Arial" w:hAnsi="Times New Roman" w:cs="Times New Roman"/>
          <w:sz w:val="22"/>
          <w:szCs w:val="22"/>
          <w:shd w:val="clear" w:color="auto" w:fill="FFFFFF"/>
        </w:rPr>
        <w:t xml:space="preserve"> apie tai privalo informuoti </w:t>
      </w:r>
      <w:r w:rsidRPr="00220D35">
        <w:rPr>
          <w:rFonts w:ascii="Times New Roman" w:hAnsi="Times New Roman" w:cs="Times New Roman"/>
          <w:sz w:val="22"/>
          <w:szCs w:val="22"/>
        </w:rPr>
        <w:t>Pirkėją</w:t>
      </w:r>
      <w:r w:rsidRPr="00220D35">
        <w:rPr>
          <w:rFonts w:ascii="Times New Roman" w:eastAsia="Arial" w:hAnsi="Times New Roman" w:cs="Times New Roman"/>
          <w:sz w:val="22"/>
          <w:szCs w:val="22"/>
          <w:shd w:val="clear" w:color="auto" w:fill="FFFFFF"/>
        </w:rPr>
        <w:t xml:space="preserve">. </w:t>
      </w:r>
      <w:r w:rsidRPr="00220D35">
        <w:rPr>
          <w:rFonts w:ascii="Times New Roman" w:hAnsi="Times New Roman" w:cs="Times New Roman"/>
          <w:sz w:val="22"/>
          <w:szCs w:val="22"/>
        </w:rPr>
        <w:t xml:space="preserve">Pirkėjas (jeigu buvo taikoma pirkimo dokumentuose) turi patikrinti, ar nėra </w:t>
      </w:r>
      <w:r w:rsidRPr="00220D35">
        <w:rPr>
          <w:rFonts w:ascii="Times New Roman" w:eastAsia="Cambria" w:hAnsi="Times New Roman" w:cs="Times New Roman"/>
          <w:sz w:val="22"/>
          <w:szCs w:val="22"/>
        </w:rPr>
        <w:t xml:space="preserve">subtiekėjo pašalinimo pagrindų ir subtiekėjo atitiktį nacionalinio saugumo interesams ir reikalavimams </w:t>
      </w:r>
      <w:r w:rsidRPr="00220D35">
        <w:rPr>
          <w:rFonts w:ascii="Times New Roman" w:eastAsia="Arial" w:hAnsi="Times New Roman" w:cs="Times New Roman"/>
          <w:sz w:val="22"/>
          <w:szCs w:val="22"/>
          <w:shd w:val="clear" w:color="auto" w:fill="FFFFFF"/>
        </w:rPr>
        <w:t>nebūti registruotu (nuolat gyvenančiu ar turinčiu pilietybę) nepatikimomis laikomose valstybėse ar teritorijose</w:t>
      </w:r>
      <w:r w:rsidRPr="00220D35">
        <w:rPr>
          <w:rFonts w:ascii="Times New Roman" w:eastAsia="Cambria" w:hAnsi="Times New Roman" w:cs="Times New Roman"/>
          <w:sz w:val="22"/>
          <w:szCs w:val="22"/>
        </w:rPr>
        <w:t>. Jeigu subtiekėjo padėtis neatitinka bent vieno iš nurodytų reikalavimų, Pirkėjas reikalauja pakeisti šį subtiekėją reikalavimus atitinkančiu subtiekėju.</w:t>
      </w:r>
      <w:r w:rsidRPr="00220D35">
        <w:rPr>
          <w:rFonts w:ascii="Times New Roman" w:hAnsi="Times New Roman" w:cs="Times New Roman"/>
          <w:sz w:val="22"/>
          <w:szCs w:val="22"/>
        </w:rPr>
        <w:t xml:space="preserve"> </w:t>
      </w:r>
      <w:r w:rsidRPr="00220D35">
        <w:rPr>
          <w:rFonts w:ascii="Times New Roman" w:eastAsia="Cambria" w:hAnsi="Times New Roman" w:cs="Times New Roman"/>
          <w:sz w:val="22"/>
          <w:szCs w:val="22"/>
        </w:rPr>
        <w:t>Pirkėjas</w:t>
      </w:r>
      <w:r w:rsidRPr="00220D35">
        <w:rPr>
          <w:rFonts w:ascii="Times New Roman" w:hAnsi="Times New Roman" w:cs="Times New Roman"/>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220D35">
        <w:rPr>
          <w:rFonts w:ascii="Times New Roman" w:eastAsia="Cambria" w:hAnsi="Times New Roman" w:cs="Times New Roman"/>
          <w:sz w:val="22"/>
          <w:szCs w:val="22"/>
        </w:rPr>
        <w:t>Pirkėjui sutikus, Šalys pasirašo Susitarimą, kuris laikomas neatsiejama Sutarties dalimi.</w:t>
      </w:r>
    </w:p>
    <w:p w14:paraId="6471CF10" w14:textId="77777777" w:rsidR="004B46C2" w:rsidRPr="00220D35" w:rsidRDefault="004B46C2" w:rsidP="004B46C2">
      <w:pPr>
        <w:widowControl w:val="0"/>
        <w:pBdr>
          <w:top w:val="nil"/>
          <w:left w:val="nil"/>
          <w:bottom w:val="nil"/>
          <w:right w:val="nil"/>
          <w:between w:val="nil"/>
        </w:pBdr>
        <w:tabs>
          <w:tab w:val="left" w:pos="0"/>
          <w:tab w:val="left" w:pos="993"/>
        </w:tabs>
        <w:jc w:val="both"/>
        <w:rPr>
          <w:rFonts w:ascii="Times New Roman" w:eastAsia="Arial" w:hAnsi="Times New Roman" w:cs="Times New Roman"/>
          <w:sz w:val="22"/>
          <w:szCs w:val="22"/>
          <w:shd w:val="clear" w:color="auto" w:fill="FFFFFF"/>
        </w:rPr>
      </w:pPr>
      <w:r w:rsidRPr="00220D35">
        <w:rPr>
          <w:rFonts w:ascii="Times New Roman" w:eastAsia="Arial" w:hAnsi="Times New Roman" w:cs="Times New Roman"/>
          <w:sz w:val="22"/>
          <w:szCs w:val="22"/>
        </w:rPr>
        <w:t>3.2.10. Subtiekėjai</w:t>
      </w:r>
      <w:r w:rsidRPr="00220D35">
        <w:rPr>
          <w:rFonts w:ascii="Times New Roman" w:eastAsia="Arial" w:hAnsi="Times New Roman" w:cs="Times New Roman"/>
          <w:sz w:val="22"/>
          <w:szCs w:val="22"/>
          <w:shd w:val="clear" w:color="auto" w:fill="FFFFFF"/>
        </w:rPr>
        <w:t xml:space="preserve">, kurių pajėgumais Tiekėjas rėmėsi, kad atitiktų pirkimo dokumentuose nustatytus kvalifikacijos reikalavimus, gali būti </w:t>
      </w:r>
      <w:r w:rsidRPr="00220D35">
        <w:rPr>
          <w:rFonts w:ascii="Times New Roman" w:eastAsia="Arial" w:hAnsi="Times New Roman" w:cs="Times New Roman"/>
          <w:sz w:val="22"/>
          <w:szCs w:val="22"/>
        </w:rPr>
        <w:t xml:space="preserve">keičiami </w:t>
      </w:r>
      <w:r w:rsidRPr="00220D35">
        <w:rPr>
          <w:rFonts w:ascii="Times New Roman" w:eastAsia="Arial" w:hAnsi="Times New Roman" w:cs="Times New Roman"/>
          <w:sz w:val="22"/>
          <w:szCs w:val="22"/>
          <w:shd w:val="clear" w:color="auto" w:fill="FFFFFF"/>
        </w:rPr>
        <w:t>tik šiais atvejais:</w:t>
      </w:r>
    </w:p>
    <w:p w14:paraId="7D21872E" w14:textId="77777777" w:rsidR="004B46C2" w:rsidRPr="00220D35" w:rsidRDefault="004B46C2" w:rsidP="004B46C2">
      <w:pPr>
        <w:widowControl w:val="0"/>
        <w:pBdr>
          <w:top w:val="nil"/>
          <w:left w:val="nil"/>
          <w:bottom w:val="nil"/>
          <w:right w:val="nil"/>
          <w:between w:val="nil"/>
        </w:pBdr>
        <w:tabs>
          <w:tab w:val="left" w:pos="0"/>
          <w:tab w:val="left" w:pos="1134"/>
        </w:tabs>
        <w:jc w:val="both"/>
        <w:rPr>
          <w:rFonts w:ascii="Times New Roman" w:eastAsia="Arial" w:hAnsi="Times New Roman" w:cs="Times New Roman"/>
          <w:sz w:val="22"/>
          <w:szCs w:val="22"/>
        </w:rPr>
      </w:pPr>
      <w:r w:rsidRPr="00220D35">
        <w:rPr>
          <w:rFonts w:ascii="Times New Roman" w:eastAsia="Cambria" w:hAnsi="Times New Roman" w:cs="Times New Roman"/>
          <w:sz w:val="22"/>
          <w:szCs w:val="22"/>
          <w:shd w:val="clear" w:color="auto" w:fill="FFFFFF"/>
        </w:rPr>
        <w:t xml:space="preserve">3.2.10.1. kai subtiekėjui </w:t>
      </w:r>
      <w:r w:rsidRPr="00220D35">
        <w:rPr>
          <w:rFonts w:ascii="Times New Roman" w:hAnsi="Times New Roman" w:cs="Times New Roman"/>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220D35">
        <w:rPr>
          <w:rFonts w:ascii="Times New Roman" w:eastAsia="Cambria" w:hAnsi="Times New Roman" w:cs="Times New Roman"/>
          <w:sz w:val="22"/>
          <w:szCs w:val="22"/>
          <w:shd w:val="clear" w:color="auto" w:fill="FFFFFF"/>
        </w:rPr>
        <w:t>;</w:t>
      </w:r>
    </w:p>
    <w:p w14:paraId="0A4BF5E9" w14:textId="77777777" w:rsidR="004B46C2" w:rsidRPr="00220D35" w:rsidRDefault="004B46C2" w:rsidP="004B46C2">
      <w:pPr>
        <w:widowControl w:val="0"/>
        <w:pBdr>
          <w:top w:val="nil"/>
          <w:left w:val="nil"/>
          <w:bottom w:val="nil"/>
          <w:right w:val="nil"/>
          <w:between w:val="nil"/>
        </w:pBdr>
        <w:tabs>
          <w:tab w:val="left" w:pos="0"/>
          <w:tab w:val="left" w:pos="1134"/>
        </w:tabs>
        <w:jc w:val="both"/>
        <w:rPr>
          <w:rFonts w:ascii="Times New Roman" w:eastAsia="Arial" w:hAnsi="Times New Roman" w:cs="Times New Roman"/>
          <w:sz w:val="22"/>
          <w:szCs w:val="22"/>
        </w:rPr>
      </w:pPr>
      <w:r w:rsidRPr="00220D35">
        <w:rPr>
          <w:rFonts w:ascii="Times New Roman" w:eastAsia="Cambria" w:hAnsi="Times New Roman" w:cs="Times New Roman"/>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F25AB69" w14:textId="77777777" w:rsidR="004B46C2" w:rsidRPr="00220D35" w:rsidRDefault="004B46C2" w:rsidP="004B46C2">
      <w:pPr>
        <w:widowControl w:val="0"/>
        <w:pBdr>
          <w:top w:val="nil"/>
          <w:left w:val="nil"/>
          <w:bottom w:val="nil"/>
          <w:right w:val="nil"/>
          <w:between w:val="nil"/>
        </w:pBdr>
        <w:tabs>
          <w:tab w:val="left" w:pos="0"/>
          <w:tab w:val="left" w:pos="1134"/>
        </w:tabs>
        <w:jc w:val="both"/>
        <w:rPr>
          <w:rFonts w:ascii="Times New Roman" w:eastAsia="Arial" w:hAnsi="Times New Roman" w:cs="Times New Roman"/>
          <w:sz w:val="22"/>
          <w:szCs w:val="22"/>
        </w:rPr>
      </w:pPr>
      <w:r w:rsidRPr="00220D35">
        <w:rPr>
          <w:rFonts w:ascii="Times New Roman" w:eastAsia="Cambria" w:hAnsi="Times New Roman" w:cs="Times New Roman"/>
          <w:sz w:val="22"/>
          <w:szCs w:val="22"/>
          <w:shd w:val="clear" w:color="auto" w:fill="FFFFFF"/>
        </w:rPr>
        <w:t xml:space="preserve">3.2.10.3. </w:t>
      </w:r>
      <w:r w:rsidRPr="00220D35">
        <w:rPr>
          <w:rFonts w:ascii="Times New Roman" w:eastAsia="Cambria" w:hAnsi="Times New Roman" w:cs="Times New Roman"/>
          <w:sz w:val="22"/>
          <w:szCs w:val="22"/>
        </w:rPr>
        <w:t>Tiekėjas ar subtiekėjas privalo pakeisti subtiekėją, jei paaiškėja, kad jis neatitinka jam pirkimo dokumentuose keliamų reikalavimų.</w:t>
      </w:r>
    </w:p>
    <w:p w14:paraId="032DA4BA" w14:textId="77777777" w:rsidR="004B46C2" w:rsidRPr="00220D35" w:rsidRDefault="004B46C2" w:rsidP="004B46C2">
      <w:pPr>
        <w:widowControl w:val="0"/>
        <w:pBdr>
          <w:top w:val="nil"/>
          <w:left w:val="nil"/>
          <w:bottom w:val="nil"/>
          <w:right w:val="nil"/>
          <w:between w:val="nil"/>
        </w:pBdr>
        <w:tabs>
          <w:tab w:val="left" w:pos="993"/>
        </w:tabs>
        <w:ind w:left="720" w:hanging="720"/>
        <w:jc w:val="both"/>
        <w:rPr>
          <w:rFonts w:ascii="Times New Roman" w:eastAsia="Cambria" w:hAnsi="Times New Roman" w:cs="Times New Roman"/>
          <w:sz w:val="22"/>
          <w:szCs w:val="22"/>
        </w:rPr>
      </w:pPr>
      <w:r w:rsidRPr="00220D35">
        <w:rPr>
          <w:rFonts w:ascii="Times New Roman" w:eastAsia="Cambria" w:hAnsi="Times New Roman" w:cs="Times New Roman"/>
          <w:sz w:val="22"/>
          <w:szCs w:val="22"/>
        </w:rPr>
        <w:t>3.2.11.</w:t>
      </w:r>
      <w:r w:rsidRPr="00220D35">
        <w:rPr>
          <w:rFonts w:ascii="Times New Roman" w:eastAsia="Cambria" w:hAnsi="Times New Roman" w:cs="Times New Roman"/>
          <w:sz w:val="22"/>
          <w:szCs w:val="22"/>
        </w:rPr>
        <w:tab/>
      </w:r>
      <w:r w:rsidRPr="00220D35">
        <w:rPr>
          <w:rFonts w:ascii="Times New Roman" w:eastAsia="Cambria" w:hAnsi="Times New Roman" w:cs="Times New Roman"/>
          <w:sz w:val="22"/>
          <w:szCs w:val="22"/>
          <w:shd w:val="clear" w:color="auto" w:fill="FFFFFF"/>
        </w:rPr>
        <w:t>Tiekėjo (ar subtiekėjų) specialista</w:t>
      </w:r>
      <w:r w:rsidRPr="00220D35">
        <w:rPr>
          <w:rFonts w:ascii="Times New Roman" w:eastAsia="Cambria" w:hAnsi="Times New Roman" w:cs="Times New Roman"/>
          <w:sz w:val="22"/>
          <w:szCs w:val="22"/>
        </w:rPr>
        <w:t>i,</w:t>
      </w:r>
      <w:r w:rsidRPr="00220D35">
        <w:rPr>
          <w:rFonts w:ascii="Times New Roman" w:eastAsia="Cambria" w:hAnsi="Times New Roman" w:cs="Times New Roman"/>
          <w:sz w:val="22"/>
          <w:szCs w:val="22"/>
          <w:shd w:val="clear" w:color="auto" w:fill="FFFFFF"/>
        </w:rPr>
        <w:t xml:space="preserve"> vykd</w:t>
      </w:r>
      <w:r w:rsidRPr="00220D35">
        <w:rPr>
          <w:rFonts w:ascii="Times New Roman" w:eastAsia="Cambria" w:hAnsi="Times New Roman" w:cs="Times New Roman"/>
          <w:sz w:val="22"/>
          <w:szCs w:val="22"/>
        </w:rPr>
        <w:t>antys</w:t>
      </w:r>
      <w:r w:rsidRPr="00220D35">
        <w:rPr>
          <w:rFonts w:ascii="Times New Roman" w:eastAsia="Cambria" w:hAnsi="Times New Roman" w:cs="Times New Roman"/>
          <w:sz w:val="22"/>
          <w:szCs w:val="22"/>
          <w:shd w:val="clear" w:color="auto" w:fill="FFFFFF"/>
        </w:rPr>
        <w:t xml:space="preserve"> Sutartį, gali būti keičiami šiais atvejais:</w:t>
      </w:r>
    </w:p>
    <w:p w14:paraId="09153549" w14:textId="77777777" w:rsidR="004B46C2" w:rsidRPr="00220D35" w:rsidRDefault="004B46C2" w:rsidP="004B46C2">
      <w:pPr>
        <w:widowControl w:val="0"/>
        <w:pBdr>
          <w:top w:val="nil"/>
          <w:left w:val="nil"/>
          <w:bottom w:val="nil"/>
          <w:right w:val="nil"/>
          <w:between w:val="nil"/>
        </w:pBdr>
        <w:tabs>
          <w:tab w:val="left" w:pos="1134"/>
        </w:tabs>
        <w:jc w:val="both"/>
        <w:rPr>
          <w:rFonts w:ascii="Times New Roman" w:eastAsia="Cambria" w:hAnsi="Times New Roman" w:cs="Times New Roman"/>
          <w:sz w:val="22"/>
          <w:szCs w:val="22"/>
        </w:rPr>
      </w:pPr>
      <w:r w:rsidRPr="00220D35">
        <w:rPr>
          <w:rFonts w:ascii="Times New Roman" w:eastAsia="Cambria" w:hAnsi="Times New Roman" w:cs="Times New Roman"/>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DA9F077" w14:textId="77777777" w:rsidR="004B46C2" w:rsidRPr="00220D35" w:rsidRDefault="004B46C2" w:rsidP="004B46C2">
      <w:pPr>
        <w:widowControl w:val="0"/>
        <w:pBdr>
          <w:top w:val="nil"/>
          <w:left w:val="nil"/>
          <w:bottom w:val="nil"/>
          <w:right w:val="nil"/>
          <w:between w:val="nil"/>
        </w:pBdr>
        <w:tabs>
          <w:tab w:val="left" w:pos="1134"/>
          <w:tab w:val="left" w:pos="1418"/>
        </w:tabs>
        <w:jc w:val="both"/>
        <w:rPr>
          <w:rFonts w:ascii="Times New Roman" w:eastAsia="Cambria" w:hAnsi="Times New Roman" w:cs="Times New Roman"/>
          <w:sz w:val="22"/>
          <w:szCs w:val="22"/>
        </w:rPr>
      </w:pPr>
      <w:r w:rsidRPr="00220D35">
        <w:rPr>
          <w:rFonts w:ascii="Times New Roman" w:eastAsia="Cambria" w:hAnsi="Times New Roman" w:cs="Times New Roman"/>
          <w:sz w:val="22"/>
          <w:szCs w:val="22"/>
          <w:shd w:val="clear" w:color="auto" w:fill="FFFFFF"/>
        </w:rPr>
        <w:t>3.2.11.2. Pirkėjo iniciatyva, jei Pirkėjas turi pagrįstų įtarimų, kad Tiekėjo Sutarties vykdymui paskirtas specialistas nekompetentingas vykdyti nustatytas pareigas;</w:t>
      </w:r>
    </w:p>
    <w:p w14:paraId="4B7ABF84" w14:textId="77777777" w:rsidR="004B46C2" w:rsidRPr="00220D35" w:rsidRDefault="004B46C2" w:rsidP="004B46C2">
      <w:pPr>
        <w:widowControl w:val="0"/>
        <w:pBdr>
          <w:top w:val="nil"/>
          <w:left w:val="nil"/>
          <w:bottom w:val="nil"/>
          <w:right w:val="nil"/>
          <w:between w:val="nil"/>
        </w:pBdr>
        <w:tabs>
          <w:tab w:val="left" w:pos="1134"/>
          <w:tab w:val="left" w:pos="1276"/>
        </w:tabs>
        <w:jc w:val="both"/>
        <w:rPr>
          <w:rFonts w:ascii="Times New Roman" w:eastAsia="Cambria" w:hAnsi="Times New Roman" w:cs="Times New Roman"/>
          <w:sz w:val="22"/>
          <w:szCs w:val="22"/>
        </w:rPr>
      </w:pPr>
      <w:r w:rsidRPr="00220D35">
        <w:rPr>
          <w:rFonts w:ascii="Times New Roman" w:eastAsia="Cambria" w:hAnsi="Times New Roman" w:cs="Times New Roman"/>
          <w:sz w:val="22"/>
          <w:szCs w:val="22"/>
          <w:shd w:val="clear" w:color="auto" w:fill="FFFFFF"/>
        </w:rPr>
        <w:t xml:space="preserve">3.2.11.3. </w:t>
      </w:r>
      <w:r w:rsidRPr="00220D35">
        <w:rPr>
          <w:rFonts w:ascii="Times New Roman" w:eastAsia="Cambria" w:hAnsi="Times New Roman" w:cs="Times New Roman"/>
          <w:sz w:val="22"/>
          <w:szCs w:val="22"/>
        </w:rPr>
        <w:t>Tiekėjas ar subtiekėjas privalo pakeisti specialistą, jei paaiškėja, kad jis neatitinka jam pirkimo dokumentuose keliamų reikalavimų.</w:t>
      </w:r>
    </w:p>
    <w:p w14:paraId="3F1201AF" w14:textId="77777777" w:rsidR="004B46C2" w:rsidRPr="00220D35" w:rsidRDefault="004B46C2" w:rsidP="004B46C2">
      <w:pPr>
        <w:widowControl w:val="0"/>
        <w:pBdr>
          <w:top w:val="nil"/>
          <w:left w:val="nil"/>
          <w:bottom w:val="nil"/>
          <w:right w:val="nil"/>
          <w:between w:val="nil"/>
        </w:pBdr>
        <w:tabs>
          <w:tab w:val="left" w:pos="0"/>
          <w:tab w:val="left" w:pos="567"/>
          <w:tab w:val="left" w:pos="851"/>
          <w:tab w:val="left" w:pos="992"/>
        </w:tabs>
        <w:jc w:val="both"/>
        <w:rPr>
          <w:rFonts w:ascii="Times New Roman" w:eastAsia="Cambria" w:hAnsi="Times New Roman" w:cs="Times New Roman"/>
          <w:sz w:val="22"/>
          <w:szCs w:val="22"/>
        </w:rPr>
      </w:pPr>
      <w:r w:rsidRPr="00220D35">
        <w:rPr>
          <w:rFonts w:ascii="Times New Roman" w:eastAsia="Cambria" w:hAnsi="Times New Roman" w:cs="Times New Roman"/>
          <w:color w:val="000000"/>
          <w:sz w:val="22"/>
          <w:szCs w:val="22"/>
          <w:shd w:val="clear" w:color="auto" w:fill="FFFFFF"/>
        </w:rPr>
        <w:t>3.2.12. Naujas specialistas</w:t>
      </w:r>
      <w:r w:rsidRPr="00220D35">
        <w:rPr>
          <w:rFonts w:ascii="Times New Roman" w:eastAsia="Cambria" w:hAnsi="Times New Roman" w:cs="Times New Roman"/>
          <w:color w:val="000000"/>
          <w:sz w:val="22"/>
          <w:szCs w:val="22"/>
        </w:rPr>
        <w:t xml:space="preserve"> ir (ar) subtiekėjas, Tiekėjo prašymo pakeisti specialistą ir (ar) subtiekėją pateikimo metu</w:t>
      </w:r>
      <w:r w:rsidRPr="00220D35">
        <w:rPr>
          <w:rFonts w:ascii="Times New Roman" w:eastAsia="Cambria" w:hAnsi="Times New Roman" w:cs="Times New Roman"/>
          <w:color w:val="000000"/>
          <w:sz w:val="22"/>
          <w:szCs w:val="22"/>
          <w:shd w:val="clear" w:color="auto" w:fill="FFFFFF"/>
        </w:rPr>
        <w:t xml:space="preserve"> turi atitikti pirkimo dokumentuose </w:t>
      </w:r>
      <w:r w:rsidRPr="00220D35">
        <w:rPr>
          <w:rFonts w:ascii="Times New Roman" w:eastAsia="Cambria" w:hAnsi="Times New Roman" w:cs="Times New Roman"/>
          <w:color w:val="000000"/>
          <w:sz w:val="22"/>
          <w:szCs w:val="22"/>
        </w:rPr>
        <w:t>specialistui ir (ar) subtiekėjui keliamus reikalavimus.</w:t>
      </w:r>
    </w:p>
    <w:p w14:paraId="30D766C0" w14:textId="77777777" w:rsidR="004B46C2" w:rsidRPr="00220D35" w:rsidRDefault="004B46C2" w:rsidP="004B46C2">
      <w:pPr>
        <w:widowControl w:val="0"/>
        <w:pBdr>
          <w:top w:val="nil"/>
          <w:left w:val="nil"/>
          <w:bottom w:val="nil"/>
          <w:right w:val="nil"/>
          <w:between w:val="nil"/>
        </w:pBdr>
        <w:tabs>
          <w:tab w:val="left" w:pos="0"/>
          <w:tab w:val="left" w:pos="567"/>
          <w:tab w:val="left" w:pos="851"/>
          <w:tab w:val="left" w:pos="992"/>
        </w:tabs>
        <w:jc w:val="both"/>
        <w:rPr>
          <w:rFonts w:ascii="Times New Roman" w:eastAsia="Cambria" w:hAnsi="Times New Roman" w:cs="Times New Roman"/>
          <w:sz w:val="22"/>
          <w:szCs w:val="22"/>
        </w:rPr>
      </w:pPr>
      <w:r w:rsidRPr="00220D35">
        <w:rPr>
          <w:rFonts w:ascii="Times New Roman" w:eastAsia="Cambria" w:hAnsi="Times New Roman" w:cs="Times New Roman"/>
          <w:sz w:val="22"/>
          <w:szCs w:val="22"/>
          <w:shd w:val="clear" w:color="auto" w:fill="FFFFFF"/>
        </w:rPr>
        <w:t xml:space="preserve">3.2.13. Tiekėjas privalo ne vėliau nei prieš 5 (penkias) darbo dienas iki numatomo subtiekėjo, </w:t>
      </w:r>
      <w:r w:rsidRPr="00220D35">
        <w:rPr>
          <w:rFonts w:ascii="Times New Roman" w:eastAsia="Arial" w:hAnsi="Times New Roman" w:cs="Times New Roman"/>
          <w:sz w:val="22"/>
          <w:szCs w:val="22"/>
          <w:shd w:val="clear" w:color="auto" w:fill="FFFFFF"/>
        </w:rPr>
        <w:t xml:space="preserve">kurio pajėgumais </w:t>
      </w:r>
      <w:r w:rsidRPr="00220D35">
        <w:rPr>
          <w:rFonts w:ascii="Times New Roman" w:eastAsia="Arial" w:hAnsi="Times New Roman" w:cs="Times New Roman"/>
          <w:sz w:val="22"/>
          <w:szCs w:val="22"/>
          <w:shd w:val="clear" w:color="auto" w:fill="FFFFFF"/>
        </w:rPr>
        <w:lastRenderedPageBreak/>
        <w:t>Tiekėjas rėmėsi, kad atitiktų pirkimo dokumentuose nustatytus kvalifikacijos reikalavimus,</w:t>
      </w:r>
      <w:r w:rsidRPr="00220D35">
        <w:rPr>
          <w:rFonts w:ascii="Times New Roman" w:eastAsia="Cambria" w:hAnsi="Times New Roman" w:cs="Times New Roman"/>
          <w:sz w:val="22"/>
          <w:szCs w:val="22"/>
          <w:shd w:val="clear" w:color="auto" w:fill="FFFFFF"/>
        </w:rPr>
        <w:t xml:space="preserve"> </w:t>
      </w:r>
      <w:r w:rsidRPr="00220D35">
        <w:rPr>
          <w:rFonts w:ascii="Times New Roman" w:eastAsia="Arial" w:hAnsi="Times New Roman" w:cs="Times New Roman"/>
          <w:sz w:val="22"/>
          <w:szCs w:val="22"/>
          <w:shd w:val="clear" w:color="auto" w:fill="FFFFFF"/>
        </w:rPr>
        <w:t xml:space="preserve">ir (ar) specialisto </w:t>
      </w:r>
      <w:r w:rsidRPr="00220D35">
        <w:rPr>
          <w:rFonts w:ascii="Times New Roman" w:eastAsia="Cambria" w:hAnsi="Times New Roman" w:cs="Times New Roman"/>
          <w:sz w:val="22"/>
          <w:szCs w:val="22"/>
          <w:shd w:val="clear" w:color="auto" w:fill="FFFFFF"/>
        </w:rPr>
        <w:t>keitimo pateikti Pirkėjui šiuos dokumentus:</w:t>
      </w:r>
    </w:p>
    <w:p w14:paraId="528D94DD" w14:textId="77777777" w:rsidR="004B46C2" w:rsidRPr="00220D35" w:rsidRDefault="004B46C2" w:rsidP="004B46C2">
      <w:pPr>
        <w:widowControl w:val="0"/>
        <w:pBdr>
          <w:top w:val="nil"/>
          <w:left w:val="nil"/>
          <w:bottom w:val="nil"/>
          <w:right w:val="nil"/>
          <w:between w:val="nil"/>
        </w:pBdr>
        <w:tabs>
          <w:tab w:val="left" w:pos="1134"/>
        </w:tabs>
        <w:jc w:val="both"/>
        <w:rPr>
          <w:rFonts w:ascii="Times New Roman" w:eastAsia="Cambria" w:hAnsi="Times New Roman" w:cs="Times New Roman"/>
          <w:sz w:val="22"/>
          <w:szCs w:val="22"/>
        </w:rPr>
      </w:pPr>
      <w:r w:rsidRPr="00220D35">
        <w:rPr>
          <w:rFonts w:ascii="Times New Roman" w:eastAsia="Cambria" w:hAnsi="Times New Roman" w:cs="Times New Roman"/>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1C94B635" w14:textId="77777777" w:rsidR="004B46C2" w:rsidRPr="00220D35" w:rsidRDefault="004B46C2" w:rsidP="004B46C2">
      <w:pPr>
        <w:widowControl w:val="0"/>
        <w:pBdr>
          <w:top w:val="nil"/>
          <w:left w:val="nil"/>
          <w:bottom w:val="nil"/>
          <w:right w:val="nil"/>
          <w:between w:val="nil"/>
        </w:pBdr>
        <w:tabs>
          <w:tab w:val="left" w:pos="1134"/>
        </w:tabs>
        <w:jc w:val="both"/>
        <w:rPr>
          <w:rFonts w:ascii="Times New Roman" w:eastAsia="Cambria" w:hAnsi="Times New Roman" w:cs="Times New Roman"/>
          <w:sz w:val="22"/>
          <w:szCs w:val="22"/>
        </w:rPr>
      </w:pPr>
      <w:r w:rsidRPr="00220D35">
        <w:rPr>
          <w:rFonts w:ascii="Times New Roman" w:eastAsia="Cambria" w:hAnsi="Times New Roman" w:cs="Times New Roman"/>
          <w:sz w:val="22"/>
          <w:szCs w:val="22"/>
          <w:shd w:val="clear" w:color="auto" w:fill="FFFFFF"/>
        </w:rPr>
        <w:t xml:space="preserve">3.2.13.2. </w:t>
      </w:r>
      <w:r w:rsidRPr="00220D35">
        <w:rPr>
          <w:rFonts w:ascii="Times New Roman" w:eastAsia="Cambria" w:hAnsi="Times New Roman" w:cs="Times New Roman"/>
          <w:sz w:val="22"/>
          <w:szCs w:val="22"/>
        </w:rPr>
        <w:t xml:space="preserve">naujo subtiekėjo ir (ar) specialisto kvalifikaciją, atitiktį </w:t>
      </w:r>
      <w:r w:rsidRPr="00220D35">
        <w:rPr>
          <w:rFonts w:ascii="Times New Roman" w:eastAsia="Cambria" w:hAnsi="Times New Roman" w:cs="Times New Roman"/>
          <w:sz w:val="22"/>
          <w:szCs w:val="22"/>
          <w:shd w:val="clear" w:color="auto" w:fill="FFFFFF"/>
        </w:rPr>
        <w:t xml:space="preserve">reikalaujamiems kokybės vadybos sistemos ir (arba) aplinkos apsaugos vadybos sistemos standartams (jei taikoma), </w:t>
      </w:r>
      <w:r w:rsidRPr="00220D35">
        <w:rPr>
          <w:rFonts w:ascii="Times New Roman" w:eastAsia="Cambria" w:hAnsi="Times New Roman" w:cs="Times New Roman"/>
          <w:sz w:val="22"/>
          <w:szCs w:val="22"/>
        </w:rPr>
        <w:t xml:space="preserve">pašalinimo pagrindų nebuvimą ir atitiktį </w:t>
      </w:r>
      <w:r w:rsidRPr="00220D35">
        <w:rPr>
          <w:rFonts w:ascii="Times New Roman" w:eastAsia="Arial" w:hAnsi="Times New Roman" w:cs="Times New Roman"/>
          <w:sz w:val="22"/>
          <w:szCs w:val="22"/>
          <w:shd w:val="clear" w:color="auto" w:fill="FFFFFF"/>
        </w:rPr>
        <w:t>nacionalinio saugumo interesams bei reikalavimams</w:t>
      </w:r>
      <w:r w:rsidRPr="00220D35">
        <w:rPr>
          <w:rFonts w:ascii="Times New Roman" w:eastAsia="Cambria" w:hAnsi="Times New Roman" w:cs="Times New Roman"/>
          <w:sz w:val="22"/>
          <w:szCs w:val="22"/>
        </w:rPr>
        <w:t xml:space="preserve"> </w:t>
      </w:r>
      <w:r w:rsidRPr="00220D35">
        <w:rPr>
          <w:rFonts w:ascii="Times New Roman" w:eastAsia="Arial" w:hAnsi="Times New Roman" w:cs="Times New Roman"/>
          <w:sz w:val="22"/>
          <w:szCs w:val="22"/>
          <w:shd w:val="clear" w:color="auto" w:fill="FFFFFF"/>
        </w:rPr>
        <w:t>nebūti registruotu (nuolat gyvenančiu ar turinčiu pilietybę) nepatikimomis laikomose valstybėse ar teritorijose</w:t>
      </w:r>
      <w:r w:rsidRPr="00220D35">
        <w:rPr>
          <w:rFonts w:ascii="Times New Roman" w:eastAsia="Cambria" w:hAnsi="Times New Roman" w:cs="Times New Roman"/>
          <w:sz w:val="22"/>
          <w:szCs w:val="22"/>
        </w:rPr>
        <w:t xml:space="preserve"> (jei taikoma) įrodančius dokumentus pagal Sutarties reikalavimus.</w:t>
      </w:r>
    </w:p>
    <w:p w14:paraId="101ED384" w14:textId="77777777" w:rsidR="004B46C2" w:rsidRPr="00220D35" w:rsidRDefault="004B46C2" w:rsidP="004B46C2">
      <w:pPr>
        <w:widowControl w:val="0"/>
        <w:pBdr>
          <w:top w:val="nil"/>
          <w:left w:val="nil"/>
          <w:bottom w:val="nil"/>
          <w:right w:val="nil"/>
          <w:between w:val="nil"/>
        </w:pBdr>
        <w:tabs>
          <w:tab w:val="left" w:pos="567"/>
          <w:tab w:val="left" w:pos="851"/>
          <w:tab w:val="left" w:pos="992"/>
        </w:tabs>
        <w:jc w:val="both"/>
        <w:rPr>
          <w:rFonts w:ascii="Times New Roman" w:eastAsia="Cambria" w:hAnsi="Times New Roman" w:cs="Times New Roman"/>
          <w:sz w:val="22"/>
          <w:szCs w:val="22"/>
        </w:rPr>
      </w:pPr>
      <w:r w:rsidRPr="00220D35">
        <w:rPr>
          <w:rFonts w:ascii="Times New Roman" w:eastAsia="Cambria" w:hAnsi="Times New Roman" w:cs="Times New Roman"/>
          <w:sz w:val="22"/>
          <w:szCs w:val="22"/>
        </w:rPr>
        <w:t xml:space="preserve">3.2.14. Pirkėjas, gavęs Tiekėjo prašymą su kitais Sutartyje nurodytais dokumentais, per 5 (penkias) darbo dienas įvertina keitimo galimybę ir raštu informuoja Tiekėją apie sutikimą pakeisti subtiekėją, </w:t>
      </w:r>
      <w:r w:rsidRPr="00220D35">
        <w:rPr>
          <w:rFonts w:ascii="Times New Roman" w:eastAsia="Arial" w:hAnsi="Times New Roman" w:cs="Times New Roman"/>
          <w:sz w:val="22"/>
          <w:szCs w:val="22"/>
          <w:shd w:val="clear" w:color="auto" w:fill="FFFFFF"/>
        </w:rPr>
        <w:t>kurio pajėgumais Tiekėjas rėmėsi, kad atitiktų pirkimo dokumentuose nustatytus kvalifikacijos reikalavimus,</w:t>
      </w:r>
      <w:r w:rsidRPr="00220D35">
        <w:rPr>
          <w:rFonts w:ascii="Times New Roman" w:eastAsia="Cambria" w:hAnsi="Times New Roman" w:cs="Times New Roman"/>
          <w:sz w:val="22"/>
          <w:szCs w:val="22"/>
        </w:rPr>
        <w:t xml:space="preserve"> ir (ar) specialistą. Pirkėjui sutikus, Šalys pasirašo Susitarimą, kuris laikomas neatsiejama Sutarties dalimi.</w:t>
      </w:r>
    </w:p>
    <w:p w14:paraId="09A534A4"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b/>
          <w:bCs/>
          <w:sz w:val="22"/>
          <w:szCs w:val="22"/>
          <w:shd w:val="clear" w:color="auto" w:fill="FFFFFF"/>
        </w:rPr>
      </w:pPr>
    </w:p>
    <w:p w14:paraId="21E12835"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center"/>
        <w:rPr>
          <w:rFonts w:ascii="Times New Roman" w:eastAsia="Cambria" w:hAnsi="Times New Roman" w:cs="Times New Roman"/>
          <w:b/>
          <w:bCs/>
          <w:sz w:val="22"/>
          <w:szCs w:val="22"/>
        </w:rPr>
      </w:pPr>
      <w:r w:rsidRPr="00220D35">
        <w:rPr>
          <w:rFonts w:ascii="Times New Roman" w:eastAsia="Cambria" w:hAnsi="Times New Roman" w:cs="Times New Roman"/>
          <w:b/>
          <w:bCs/>
          <w:sz w:val="22"/>
          <w:szCs w:val="22"/>
        </w:rPr>
        <w:t>3.3. Jungtinės veiklos partnerių keitimas</w:t>
      </w:r>
    </w:p>
    <w:p w14:paraId="55D04EAC" w14:textId="77777777" w:rsidR="004B46C2" w:rsidRPr="00220D35" w:rsidRDefault="004B46C2" w:rsidP="004B46C2">
      <w:pPr>
        <w:widowControl w:val="0"/>
        <w:pBdr>
          <w:top w:val="nil"/>
          <w:left w:val="nil"/>
          <w:bottom w:val="nil"/>
          <w:right w:val="nil"/>
          <w:between w:val="nil"/>
        </w:pBdr>
        <w:tabs>
          <w:tab w:val="left" w:pos="567"/>
        </w:tabs>
        <w:jc w:val="both"/>
        <w:rPr>
          <w:rFonts w:ascii="Times New Roman" w:eastAsia="Cambria" w:hAnsi="Times New Roman" w:cs="Times New Roman"/>
          <w:b/>
          <w:bCs/>
          <w:sz w:val="22"/>
          <w:szCs w:val="22"/>
        </w:rPr>
      </w:pPr>
    </w:p>
    <w:p w14:paraId="3366F906" w14:textId="77777777" w:rsidR="004B46C2" w:rsidRPr="00220D35" w:rsidRDefault="004B46C2" w:rsidP="004B46C2">
      <w:pPr>
        <w:widowControl w:val="0"/>
        <w:pBdr>
          <w:top w:val="nil"/>
          <w:left w:val="nil"/>
          <w:bottom w:val="nil"/>
          <w:right w:val="nil"/>
          <w:between w:val="nil"/>
        </w:pBdr>
        <w:jc w:val="both"/>
        <w:rPr>
          <w:rFonts w:ascii="Times New Roman" w:eastAsia="Cambria" w:hAnsi="Times New Roman" w:cs="Times New Roman"/>
          <w:sz w:val="22"/>
          <w:szCs w:val="22"/>
        </w:rPr>
      </w:pPr>
      <w:r w:rsidRPr="00220D35">
        <w:rPr>
          <w:rFonts w:ascii="Times New Roman" w:eastAsia="Cambria" w:hAnsi="Times New Roman" w:cs="Times New Roman"/>
          <w:sz w:val="22"/>
          <w:szCs w:val="22"/>
          <w:shd w:val="clear" w:color="auto" w:fill="FFFFFF"/>
        </w:rPr>
        <w:t xml:space="preserve">3.3.1. Tiekėjas, vykdantis Sutartį </w:t>
      </w:r>
      <w:r w:rsidRPr="00220D35">
        <w:rPr>
          <w:rFonts w:ascii="Times New Roman" w:eastAsia="Cambria" w:hAnsi="Times New Roman" w:cs="Times New Roman"/>
          <w:sz w:val="22"/>
          <w:szCs w:val="22"/>
        </w:rPr>
        <w:t xml:space="preserve">kaip tiekėjų grupė, veikianti </w:t>
      </w:r>
      <w:r w:rsidRPr="00220D35">
        <w:rPr>
          <w:rFonts w:ascii="Times New Roman" w:eastAsia="Cambria" w:hAnsi="Times New Roman" w:cs="Times New Roman"/>
          <w:sz w:val="22"/>
          <w:szCs w:val="22"/>
          <w:shd w:val="clear" w:color="auto" w:fill="FFFFFF"/>
        </w:rPr>
        <w:t>jungtinės veiklos</w:t>
      </w:r>
      <w:r w:rsidRPr="00220D35">
        <w:rPr>
          <w:rFonts w:ascii="Times New Roman" w:eastAsia="Cambria" w:hAnsi="Times New Roman" w:cs="Times New Roman"/>
          <w:sz w:val="22"/>
          <w:szCs w:val="22"/>
        </w:rPr>
        <w:t xml:space="preserve"> sutarties</w:t>
      </w:r>
      <w:r w:rsidRPr="00220D35">
        <w:rPr>
          <w:rFonts w:ascii="Times New Roman" w:eastAsia="Cambria" w:hAnsi="Times New Roman" w:cs="Times New Roman"/>
          <w:sz w:val="22"/>
          <w:szCs w:val="22"/>
          <w:shd w:val="clear" w:color="auto" w:fill="FFFFFF"/>
        </w:rPr>
        <w:t xml:space="preserve"> pagrindu, turi teisę atsisakyti jungtinės veiklos partnerio (toliau – Partneris), jei dėl objektyvių ir pagrįstų aplinkybių </w:t>
      </w:r>
      <w:r w:rsidRPr="00220D35">
        <w:rPr>
          <w:rFonts w:ascii="Times New Roman" w:eastAsia="Cambria" w:hAnsi="Times New Roman" w:cs="Times New Roman"/>
          <w:sz w:val="22"/>
          <w:szCs w:val="22"/>
        </w:rPr>
        <w:t>P</w:t>
      </w:r>
      <w:r w:rsidRPr="00220D35">
        <w:rPr>
          <w:rFonts w:ascii="Times New Roman" w:eastAsia="Cambria" w:hAnsi="Times New Roman" w:cs="Times New Roman"/>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06C1B2C"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2"/>
          <w:szCs w:val="22"/>
        </w:rPr>
      </w:pPr>
      <w:r w:rsidRPr="00220D35">
        <w:rPr>
          <w:rFonts w:ascii="Times New Roman" w:eastAsia="Cambria" w:hAnsi="Times New Roman" w:cs="Times New Roman"/>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E5B1F1C"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2"/>
          <w:szCs w:val="22"/>
        </w:rPr>
      </w:pPr>
      <w:r w:rsidRPr="00220D35">
        <w:rPr>
          <w:rFonts w:ascii="Times New Roman" w:eastAsia="Cambria" w:hAnsi="Times New Roman" w:cs="Times New Roman"/>
          <w:sz w:val="22"/>
          <w:szCs w:val="22"/>
          <w:shd w:val="clear" w:color="auto" w:fill="FFFFFF"/>
        </w:rPr>
        <w:t>3.3.3. Tiekėjas privalo ne vėliau nei prieš 10 (dešimt) darbo dienų iki numatomo Partnerio keitimo arba atsisakymo pateikti Pirkėjui šiuos dokumentus:</w:t>
      </w:r>
    </w:p>
    <w:p w14:paraId="28C52A86"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2"/>
          <w:szCs w:val="22"/>
        </w:rPr>
      </w:pPr>
      <w:r w:rsidRPr="00220D35">
        <w:rPr>
          <w:rFonts w:ascii="Times New Roman" w:eastAsia="Cambria" w:hAnsi="Times New Roman" w:cs="Times New Roman"/>
          <w:sz w:val="22"/>
          <w:szCs w:val="22"/>
          <w:shd w:val="clear" w:color="auto" w:fill="FFFFFF"/>
        </w:rPr>
        <w:t>3.3.3.1. argumentuotą rašytinį prašymą pakeisti Tiekėjo sudėtį ir įrodymus, pagrindžiančius bent vieną Partnerio atsisakymo ar keitimo aplinkybę, nurodytą Sutartyje;</w:t>
      </w:r>
    </w:p>
    <w:p w14:paraId="2EFD16BF"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2"/>
          <w:szCs w:val="22"/>
        </w:rPr>
      </w:pPr>
      <w:r w:rsidRPr="00220D35">
        <w:rPr>
          <w:rFonts w:ascii="Times New Roman" w:eastAsia="Cambria" w:hAnsi="Times New Roman" w:cs="Times New Roman"/>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E5E5C7A"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2"/>
          <w:szCs w:val="22"/>
        </w:rPr>
      </w:pPr>
      <w:r w:rsidRPr="00220D35">
        <w:rPr>
          <w:rFonts w:ascii="Times New Roman" w:eastAsia="Cambria" w:hAnsi="Times New Roman" w:cs="Times New Roman"/>
          <w:sz w:val="22"/>
          <w:szCs w:val="22"/>
          <w:shd w:val="clear" w:color="auto" w:fill="FFFFFF"/>
        </w:rPr>
        <w:t>3.3.3.3. pasiliekančiojo Partnerio ar naujai pasitelkiamo Partnerio kvalifikaciją patvirtinančius dokumentus ir, jei</w:t>
      </w:r>
      <w:r w:rsidRPr="00220D35">
        <w:rPr>
          <w:rFonts w:ascii="Times New Roman" w:hAnsi="Times New Roman" w:cs="Times New Roman"/>
          <w:sz w:val="22"/>
          <w:szCs w:val="22"/>
        </w:rPr>
        <w:t xml:space="preserve">gu taikytina, kokybės vadybos ir (arba) aplinkos apsaugos vadybos sistemos standartų reikalavimus įrodančius </w:t>
      </w:r>
      <w:r w:rsidRPr="00220D35">
        <w:rPr>
          <w:rFonts w:ascii="Times New Roman" w:hAnsi="Times New Roman" w:cs="Times New Roman"/>
          <w:sz w:val="22"/>
          <w:szCs w:val="22"/>
        </w:rPr>
        <w:lastRenderedPageBreak/>
        <w:t xml:space="preserve">dokumentus. Visais atvejais </w:t>
      </w:r>
      <w:r w:rsidRPr="00220D35">
        <w:rPr>
          <w:rFonts w:ascii="Times New Roman" w:eastAsia="Cambria" w:hAnsi="Times New Roman" w:cs="Times New Roman"/>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20D35">
        <w:rPr>
          <w:rFonts w:ascii="Times New Roman" w:eastAsia="Cambria" w:hAnsi="Times New Roman" w:cs="Times New Roman"/>
          <w:sz w:val="22"/>
          <w:szCs w:val="22"/>
        </w:rPr>
        <w:t xml:space="preserve">nacionalinio saugumo interesams bei reikalavimams </w:t>
      </w:r>
      <w:r w:rsidRPr="00220D35">
        <w:rPr>
          <w:rFonts w:ascii="Times New Roman" w:eastAsia="Arial" w:hAnsi="Times New Roman" w:cs="Times New Roman"/>
          <w:sz w:val="22"/>
          <w:szCs w:val="22"/>
          <w:shd w:val="clear" w:color="auto" w:fill="FFFFFF"/>
        </w:rPr>
        <w:t>nebūti registruotu (nuolat gyvenančiu ar turinčiu pilietybę) nepatikimomis laikomose valstybėse ar teritorijose</w:t>
      </w:r>
      <w:r w:rsidRPr="00220D35">
        <w:rPr>
          <w:rFonts w:ascii="Times New Roman" w:eastAsia="Cambria" w:hAnsi="Times New Roman" w:cs="Times New Roman"/>
          <w:sz w:val="22"/>
          <w:szCs w:val="22"/>
          <w:shd w:val="clear" w:color="auto" w:fill="FFFFFF"/>
        </w:rPr>
        <w:t xml:space="preserve"> (jei taikoma).</w:t>
      </w:r>
    </w:p>
    <w:p w14:paraId="450E8BE9"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2"/>
          <w:szCs w:val="22"/>
          <w:shd w:val="clear" w:color="auto" w:fill="FFFFFF"/>
        </w:rPr>
      </w:pPr>
      <w:r w:rsidRPr="00220D35">
        <w:rPr>
          <w:rFonts w:ascii="Times New Roman" w:eastAsia="Cambria" w:hAnsi="Times New Roman" w:cs="Times New Roman"/>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220D35">
        <w:rPr>
          <w:rFonts w:ascii="Times New Roman" w:eastAsia="Cambria" w:hAnsi="Times New Roman" w:cs="Times New Roman"/>
          <w:sz w:val="22"/>
          <w:szCs w:val="22"/>
        </w:rPr>
        <w:t xml:space="preserve">sutikimą </w:t>
      </w:r>
      <w:r w:rsidRPr="00220D35">
        <w:rPr>
          <w:rFonts w:ascii="Times New Roman" w:eastAsia="Cambria" w:hAnsi="Times New Roman" w:cs="Times New Roman"/>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A1A5072"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b/>
          <w:bCs/>
          <w:sz w:val="22"/>
          <w:szCs w:val="22"/>
        </w:rPr>
      </w:pPr>
    </w:p>
    <w:p w14:paraId="3E8D0759" w14:textId="77777777" w:rsidR="004B46C2" w:rsidRPr="00220D35" w:rsidRDefault="004B46C2" w:rsidP="00B30072">
      <w:pPr>
        <w:keepNext/>
        <w:keepLines/>
        <w:widowControl w:val="0"/>
        <w:pBdr>
          <w:top w:val="nil"/>
          <w:left w:val="nil"/>
          <w:bottom w:val="nil"/>
          <w:right w:val="nil"/>
          <w:between w:val="nil"/>
        </w:pBdr>
        <w:tabs>
          <w:tab w:val="left" w:pos="567"/>
          <w:tab w:val="left" w:pos="851"/>
          <w:tab w:val="left" w:pos="992"/>
          <w:tab w:val="left" w:pos="1134"/>
        </w:tabs>
        <w:jc w:val="center"/>
        <w:rPr>
          <w:rFonts w:ascii="Times New Roman" w:eastAsia="Arial" w:hAnsi="Times New Roman" w:cs="Times New Roman"/>
          <w:b/>
          <w:sz w:val="22"/>
          <w:szCs w:val="22"/>
        </w:rPr>
      </w:pPr>
      <w:r w:rsidRPr="00220D35">
        <w:rPr>
          <w:rFonts w:ascii="Times New Roman" w:eastAsia="Arial" w:hAnsi="Times New Roman" w:cs="Times New Roman"/>
          <w:b/>
          <w:sz w:val="22"/>
          <w:szCs w:val="22"/>
        </w:rPr>
        <w:t>3.4.</w:t>
      </w:r>
      <w:r w:rsidRPr="00220D35">
        <w:rPr>
          <w:rFonts w:ascii="Times New Roman" w:eastAsia="Arial" w:hAnsi="Times New Roman" w:cs="Times New Roman"/>
          <w:b/>
          <w:sz w:val="22"/>
          <w:szCs w:val="22"/>
        </w:rPr>
        <w:tab/>
        <w:t>Susitarimai dėl tiesioginio atsiskaitymo su subtiekėjais</w:t>
      </w:r>
    </w:p>
    <w:p w14:paraId="435FA451" w14:textId="77777777" w:rsidR="004B46C2" w:rsidRPr="00220D35" w:rsidRDefault="004B46C2" w:rsidP="004B46C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sz w:val="22"/>
          <w:szCs w:val="22"/>
        </w:rPr>
      </w:pPr>
    </w:p>
    <w:p w14:paraId="472FA01A"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3.4.1.</w:t>
      </w:r>
      <w:r w:rsidRPr="00220D35">
        <w:rPr>
          <w:rFonts w:ascii="Times New Roman" w:eastAsia="Arial" w:hAnsi="Times New Roman" w:cs="Times New Roman"/>
          <w:sz w:val="22"/>
          <w:szCs w:val="22"/>
        </w:rPr>
        <w:tab/>
      </w:r>
      <w:r w:rsidRPr="00220D35">
        <w:rPr>
          <w:rFonts w:ascii="Times New Roman" w:eastAsia="Arial" w:hAnsi="Times New Roman" w:cs="Times New Roman"/>
          <w:sz w:val="22"/>
          <w:szCs w:val="22"/>
          <w:shd w:val="clear" w:color="auto" w:fill="FFFFFF"/>
        </w:rPr>
        <w:t>Subtiekėjams pageidaujant, Pirkėjas su jais atsiskaitys tiesiogiai. Pirkėjas numato tiesioginio atsiskaitymo galimybę su Sutartyje nurodytais subtiekėjais tokiomis sąlygomis ir tvarka:</w:t>
      </w:r>
    </w:p>
    <w:p w14:paraId="091DD5C6" w14:textId="77777777" w:rsidR="004B46C2" w:rsidRPr="00220D35" w:rsidRDefault="004B46C2" w:rsidP="004B46C2">
      <w:pPr>
        <w:widowControl w:val="0"/>
        <w:tabs>
          <w:tab w:val="left" w:pos="567"/>
          <w:tab w:val="left" w:pos="851"/>
          <w:tab w:val="left" w:pos="992"/>
          <w:tab w:val="left" w:pos="1134"/>
        </w:tabs>
        <w:jc w:val="both"/>
        <w:rPr>
          <w:rFonts w:ascii="Times New Roman" w:eastAsia="Cambria" w:hAnsi="Times New Roman" w:cs="Times New Roman"/>
          <w:sz w:val="22"/>
          <w:szCs w:val="22"/>
        </w:rPr>
      </w:pPr>
      <w:r w:rsidRPr="00220D35">
        <w:rPr>
          <w:rFonts w:ascii="Times New Roman" w:eastAsia="Cambria" w:hAnsi="Times New Roman" w:cs="Times New Roman"/>
          <w:sz w:val="22"/>
          <w:szCs w:val="22"/>
        </w:rPr>
        <w:t>3.4.1.1.</w:t>
      </w:r>
      <w:r w:rsidRPr="00220D35">
        <w:rPr>
          <w:rFonts w:ascii="Times New Roman" w:eastAsia="Cambria" w:hAnsi="Times New Roman" w:cs="Times New Roman"/>
          <w:sz w:val="22"/>
          <w:szCs w:val="22"/>
        </w:rPr>
        <w:tab/>
      </w:r>
      <w:r w:rsidRPr="00220D35">
        <w:rPr>
          <w:rFonts w:ascii="Times New Roman" w:eastAsia="Cambria" w:hAnsi="Times New Roman" w:cs="Times New Roman"/>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89EB59D"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2"/>
          <w:szCs w:val="22"/>
        </w:rPr>
      </w:pPr>
      <w:r w:rsidRPr="00220D35">
        <w:rPr>
          <w:rFonts w:ascii="Times New Roman" w:eastAsia="Cambria" w:hAnsi="Times New Roman" w:cs="Times New Roman"/>
          <w:sz w:val="22"/>
          <w:szCs w:val="22"/>
        </w:rPr>
        <w:t>3.4.1.2.</w:t>
      </w:r>
      <w:r w:rsidRPr="00220D35">
        <w:rPr>
          <w:rFonts w:ascii="Times New Roman" w:eastAsia="Cambria" w:hAnsi="Times New Roman" w:cs="Times New Roman"/>
          <w:sz w:val="22"/>
          <w:szCs w:val="22"/>
        </w:rPr>
        <w:tab/>
      </w:r>
      <w:r w:rsidRPr="00220D35">
        <w:rPr>
          <w:rFonts w:ascii="Times New Roman" w:eastAsia="Cambria" w:hAnsi="Times New Roman" w:cs="Times New Roman"/>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5BAA3A13"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2"/>
          <w:szCs w:val="22"/>
        </w:rPr>
      </w:pPr>
      <w:r w:rsidRPr="00220D35">
        <w:rPr>
          <w:rFonts w:ascii="Times New Roman" w:eastAsia="Cambria" w:hAnsi="Times New Roman" w:cs="Times New Roman"/>
          <w:sz w:val="22"/>
          <w:szCs w:val="22"/>
        </w:rPr>
        <w:t>3.4.1.3.</w:t>
      </w:r>
      <w:r w:rsidRPr="00220D35">
        <w:rPr>
          <w:rFonts w:ascii="Times New Roman" w:eastAsia="Cambria" w:hAnsi="Times New Roman" w:cs="Times New Roman"/>
          <w:sz w:val="22"/>
          <w:szCs w:val="22"/>
        </w:rPr>
        <w:tab/>
      </w:r>
      <w:r w:rsidRPr="00220D35">
        <w:rPr>
          <w:rFonts w:ascii="Times New Roman" w:eastAsia="Cambria" w:hAnsi="Times New Roman" w:cs="Times New Roman"/>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C82D647"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2"/>
          <w:szCs w:val="22"/>
        </w:rPr>
      </w:pPr>
      <w:r w:rsidRPr="00220D35">
        <w:rPr>
          <w:rFonts w:ascii="Times New Roman" w:eastAsia="Cambria" w:hAnsi="Times New Roman" w:cs="Times New Roman"/>
          <w:sz w:val="22"/>
          <w:szCs w:val="22"/>
        </w:rPr>
        <w:t>3.4.1.4.</w:t>
      </w:r>
      <w:r w:rsidRPr="00220D35">
        <w:rPr>
          <w:rFonts w:ascii="Times New Roman" w:eastAsia="Cambria" w:hAnsi="Times New Roman" w:cs="Times New Roman"/>
          <w:sz w:val="22"/>
          <w:szCs w:val="22"/>
        </w:rPr>
        <w:tab/>
      </w:r>
      <w:r w:rsidRPr="00220D35">
        <w:rPr>
          <w:rFonts w:ascii="Times New Roman" w:eastAsia="Cambria" w:hAnsi="Times New Roman" w:cs="Times New Roman"/>
          <w:sz w:val="22"/>
          <w:szCs w:val="22"/>
          <w:shd w:val="clear" w:color="auto" w:fill="FFFFFF"/>
        </w:rPr>
        <w:t>tiesioginio atsiskaitymo su subtiekėjais galimybė nekeičia Tiekėjo atsakomybės dėl Sutarties įvykdymo.</w:t>
      </w:r>
    </w:p>
    <w:p w14:paraId="3263206F"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b/>
          <w:bCs/>
          <w:sz w:val="22"/>
          <w:szCs w:val="22"/>
        </w:rPr>
      </w:pPr>
    </w:p>
    <w:p w14:paraId="1FE01679"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ind w:left="360" w:hanging="360"/>
        <w:jc w:val="center"/>
        <w:rPr>
          <w:rFonts w:ascii="Times New Roman" w:eastAsia="Arial" w:hAnsi="Times New Roman" w:cs="Times New Roman"/>
          <w:b/>
          <w:caps/>
          <w:sz w:val="22"/>
          <w:szCs w:val="22"/>
        </w:rPr>
      </w:pPr>
      <w:r w:rsidRPr="00220D35">
        <w:rPr>
          <w:rFonts w:ascii="Times New Roman" w:eastAsia="Arial" w:hAnsi="Times New Roman" w:cs="Times New Roman"/>
          <w:b/>
          <w:caps/>
          <w:sz w:val="22"/>
          <w:szCs w:val="22"/>
        </w:rPr>
        <w:t>4.</w:t>
      </w:r>
      <w:r w:rsidRPr="00220D35">
        <w:rPr>
          <w:rFonts w:ascii="Times New Roman" w:eastAsia="Arial" w:hAnsi="Times New Roman" w:cs="Times New Roman"/>
          <w:b/>
          <w:caps/>
          <w:sz w:val="22"/>
          <w:szCs w:val="22"/>
        </w:rPr>
        <w:tab/>
        <w:t>Šalių bendradarbiavimas</w:t>
      </w:r>
    </w:p>
    <w:p w14:paraId="72CAD2C1"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caps/>
          <w:smallCaps/>
          <w:sz w:val="22"/>
          <w:szCs w:val="22"/>
        </w:rPr>
      </w:pPr>
    </w:p>
    <w:p w14:paraId="6A043C28" w14:textId="77777777" w:rsidR="004B46C2" w:rsidRPr="00220D35" w:rsidRDefault="004B46C2" w:rsidP="00B30072">
      <w:pPr>
        <w:keepNext/>
        <w:keepLines/>
        <w:widowControl w:val="0"/>
        <w:pBdr>
          <w:top w:val="nil"/>
          <w:left w:val="nil"/>
          <w:bottom w:val="nil"/>
          <w:right w:val="nil"/>
          <w:between w:val="nil"/>
        </w:pBdr>
        <w:tabs>
          <w:tab w:val="left" w:pos="567"/>
          <w:tab w:val="left" w:pos="851"/>
          <w:tab w:val="left" w:pos="992"/>
          <w:tab w:val="left" w:pos="1134"/>
        </w:tabs>
        <w:jc w:val="center"/>
        <w:rPr>
          <w:rFonts w:ascii="Times New Roman" w:eastAsia="Arial" w:hAnsi="Times New Roman" w:cs="Times New Roman"/>
          <w:b/>
          <w:sz w:val="22"/>
          <w:szCs w:val="22"/>
        </w:rPr>
      </w:pPr>
      <w:r w:rsidRPr="00220D35">
        <w:rPr>
          <w:rFonts w:ascii="Times New Roman" w:eastAsia="Arial" w:hAnsi="Times New Roman" w:cs="Times New Roman"/>
          <w:b/>
          <w:sz w:val="22"/>
          <w:szCs w:val="22"/>
        </w:rPr>
        <w:t>4.1.</w:t>
      </w:r>
      <w:r w:rsidRPr="00220D35">
        <w:rPr>
          <w:rFonts w:ascii="Times New Roman" w:eastAsia="Arial" w:hAnsi="Times New Roman" w:cs="Times New Roman"/>
          <w:b/>
          <w:sz w:val="22"/>
          <w:szCs w:val="22"/>
        </w:rPr>
        <w:tab/>
        <w:t>Šalių bendradarbiavimo pareiga</w:t>
      </w:r>
    </w:p>
    <w:p w14:paraId="3F84C916" w14:textId="77777777" w:rsidR="004B46C2" w:rsidRPr="00220D35" w:rsidRDefault="004B46C2" w:rsidP="00B30072">
      <w:pPr>
        <w:keepNext/>
        <w:keepLines/>
        <w:widowControl w:val="0"/>
        <w:pBdr>
          <w:top w:val="nil"/>
          <w:left w:val="nil"/>
          <w:bottom w:val="nil"/>
          <w:right w:val="nil"/>
          <w:between w:val="nil"/>
        </w:pBdr>
        <w:tabs>
          <w:tab w:val="left" w:pos="567"/>
          <w:tab w:val="left" w:pos="851"/>
          <w:tab w:val="left" w:pos="992"/>
          <w:tab w:val="left" w:pos="1134"/>
        </w:tabs>
        <w:rPr>
          <w:rFonts w:ascii="Times New Roman" w:eastAsia="Arial" w:hAnsi="Times New Roman" w:cs="Times New Roman"/>
          <w:b/>
          <w:sz w:val="22"/>
          <w:szCs w:val="22"/>
        </w:rPr>
      </w:pPr>
    </w:p>
    <w:p w14:paraId="642322D0"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4.1.1.</w:t>
      </w:r>
      <w:r w:rsidRPr="00220D35">
        <w:rPr>
          <w:rFonts w:ascii="Times New Roman" w:eastAsia="Arial" w:hAnsi="Times New Roman" w:cs="Times New Roman"/>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w:t>
      </w:r>
      <w:r w:rsidRPr="00220D35">
        <w:rPr>
          <w:rFonts w:ascii="Times New Roman" w:eastAsia="Arial" w:hAnsi="Times New Roman" w:cs="Times New Roman"/>
          <w:sz w:val="22"/>
          <w:szCs w:val="22"/>
        </w:rPr>
        <w:lastRenderedPageBreak/>
        <w:t>aplinkybė, kuri gali paveikti Sutarties vykdymą ar sąlygoti jos pažeidimą.</w:t>
      </w:r>
    </w:p>
    <w:p w14:paraId="32FB6CE4"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4.1.2.</w:t>
      </w:r>
      <w:r w:rsidRPr="00220D35">
        <w:rPr>
          <w:rFonts w:ascii="Times New Roman" w:eastAsia="Arial" w:hAnsi="Times New Roman" w:cs="Times New Roman"/>
          <w:sz w:val="22"/>
          <w:szCs w:val="22"/>
        </w:rPr>
        <w:tab/>
        <w:t>Šalys įsipareigoja užtikrinti, kad viena kitai teiks dokumentus ir (ar) kitą informaciją, kurie yra būtini Šalių tinkamam įsipareigojimų įvykdymui pagal Sutartį.</w:t>
      </w:r>
    </w:p>
    <w:p w14:paraId="728D2CCF"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4.1.3.</w:t>
      </w:r>
      <w:r w:rsidRPr="00220D35">
        <w:rPr>
          <w:rFonts w:ascii="Times New Roman" w:eastAsia="Arial" w:hAnsi="Times New Roman" w:cs="Times New Roman"/>
          <w:sz w:val="22"/>
          <w:szCs w:val="22"/>
        </w:rPr>
        <w:tab/>
      </w:r>
      <w:r w:rsidRPr="00220D35">
        <w:rPr>
          <w:rFonts w:ascii="Times New Roman" w:eastAsia="Arial" w:hAnsi="Times New Roman" w:cs="Times New Roman"/>
          <w:sz w:val="22"/>
          <w:szCs w:val="22"/>
          <w:shd w:val="clear" w:color="auto" w:fill="FFFFFF"/>
        </w:rPr>
        <w:t xml:space="preserve">Jeigu Šalis susiduria su </w:t>
      </w:r>
      <w:r w:rsidRPr="00220D35">
        <w:rPr>
          <w:rFonts w:ascii="Times New Roman" w:eastAsia="Arial" w:hAnsi="Times New Roman" w:cs="Times New Roman"/>
          <w:sz w:val="22"/>
          <w:szCs w:val="22"/>
        </w:rPr>
        <w:t>S</w:t>
      </w:r>
      <w:r w:rsidRPr="00220D35">
        <w:rPr>
          <w:rFonts w:ascii="Times New Roman" w:eastAsia="Arial" w:hAnsi="Times New Roman" w:cs="Times New Roman"/>
          <w:sz w:val="22"/>
          <w:szCs w:val="22"/>
          <w:shd w:val="clear" w:color="auto" w:fill="FFFFFF"/>
        </w:rPr>
        <w:t>utarties vykdymo kliūtimi, ji turi nedelsdama, bet ne vėliau kaip per 5 (penkias) darbo dienas, įspėti kitą Šalį apie tokia</w:t>
      </w:r>
      <w:r w:rsidRPr="00220D35">
        <w:rPr>
          <w:rFonts w:ascii="Times New Roman" w:eastAsia="Arial" w:hAnsi="Times New Roman" w:cs="Times New Roman"/>
          <w:sz w:val="22"/>
          <w:szCs w:val="22"/>
        </w:rPr>
        <w:t>s</w:t>
      </w:r>
      <w:r w:rsidRPr="00220D35">
        <w:rPr>
          <w:rFonts w:ascii="Times New Roman" w:eastAsia="Arial" w:hAnsi="Times New Roman" w:cs="Times New Roman"/>
          <w:sz w:val="22"/>
          <w:szCs w:val="22"/>
          <w:shd w:val="clear" w:color="auto" w:fill="FFFFFF"/>
        </w:rPr>
        <w:t xml:space="preserve"> kliūtis</w:t>
      </w:r>
      <w:r w:rsidRPr="00220D35">
        <w:rPr>
          <w:rFonts w:ascii="Times New Roman" w:eastAsia="Arial" w:hAnsi="Times New Roman" w:cs="Times New Roman"/>
          <w:sz w:val="22"/>
          <w:szCs w:val="22"/>
        </w:rPr>
        <w:t xml:space="preserve"> ir imtis visų nuo jos priklausančių protingų priemonių toms kliūtims pašalinti.</w:t>
      </w:r>
    </w:p>
    <w:p w14:paraId="2CFCF411"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ind w:firstLine="53"/>
        <w:jc w:val="both"/>
        <w:rPr>
          <w:rFonts w:ascii="Times New Roman" w:eastAsia="Arial" w:hAnsi="Times New Roman" w:cs="Times New Roman"/>
          <w:b/>
          <w:bCs/>
          <w:sz w:val="22"/>
          <w:szCs w:val="22"/>
        </w:rPr>
      </w:pPr>
    </w:p>
    <w:p w14:paraId="7F2BF52E" w14:textId="77777777" w:rsidR="004B46C2" w:rsidRPr="00220D35" w:rsidRDefault="004B46C2" w:rsidP="00B30072">
      <w:pPr>
        <w:keepNext/>
        <w:keepLines/>
        <w:widowControl w:val="0"/>
        <w:pBdr>
          <w:top w:val="nil"/>
          <w:left w:val="nil"/>
          <w:bottom w:val="nil"/>
          <w:right w:val="nil"/>
          <w:between w:val="nil"/>
        </w:pBdr>
        <w:tabs>
          <w:tab w:val="left" w:pos="567"/>
          <w:tab w:val="left" w:pos="851"/>
          <w:tab w:val="left" w:pos="992"/>
          <w:tab w:val="left" w:pos="1134"/>
        </w:tabs>
        <w:jc w:val="center"/>
        <w:rPr>
          <w:rFonts w:ascii="Times New Roman" w:eastAsia="Arial" w:hAnsi="Times New Roman" w:cs="Times New Roman"/>
          <w:b/>
          <w:bCs/>
          <w:sz w:val="22"/>
          <w:szCs w:val="22"/>
        </w:rPr>
      </w:pPr>
      <w:r w:rsidRPr="00220D35">
        <w:rPr>
          <w:rFonts w:ascii="Times New Roman" w:eastAsia="Arial" w:hAnsi="Times New Roman" w:cs="Times New Roman"/>
          <w:b/>
          <w:bCs/>
          <w:sz w:val="22"/>
          <w:szCs w:val="22"/>
        </w:rPr>
        <w:t>4.2.</w:t>
      </w:r>
      <w:r w:rsidRPr="00220D35">
        <w:rPr>
          <w:rFonts w:ascii="Times New Roman" w:hAnsi="Times New Roman" w:cs="Times New Roman"/>
          <w:sz w:val="22"/>
          <w:szCs w:val="22"/>
        </w:rPr>
        <w:tab/>
      </w:r>
      <w:r w:rsidRPr="00220D35">
        <w:rPr>
          <w:rFonts w:ascii="Times New Roman" w:eastAsia="Arial" w:hAnsi="Times New Roman" w:cs="Times New Roman"/>
          <w:b/>
          <w:bCs/>
          <w:sz w:val="22"/>
          <w:szCs w:val="22"/>
        </w:rPr>
        <w:t>Kontaktiniai asmenys</w:t>
      </w:r>
    </w:p>
    <w:p w14:paraId="5469F114" w14:textId="77777777" w:rsidR="004B46C2" w:rsidRPr="00220D35" w:rsidRDefault="004B46C2" w:rsidP="00B30072">
      <w:pPr>
        <w:keepNext/>
        <w:keepLines/>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sz w:val="22"/>
          <w:szCs w:val="22"/>
        </w:rPr>
      </w:pPr>
    </w:p>
    <w:p w14:paraId="7F526068" w14:textId="77777777" w:rsidR="004B46C2" w:rsidRPr="00220D35" w:rsidRDefault="004B46C2" w:rsidP="00B30072">
      <w:pPr>
        <w:widowControl w:val="0"/>
        <w:tabs>
          <w:tab w:val="left" w:pos="567"/>
          <w:tab w:val="left" w:pos="709"/>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4.2.1.</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6497550" w14:textId="77777777" w:rsidR="004B46C2" w:rsidRPr="00220D35" w:rsidRDefault="004B46C2" w:rsidP="00B30072">
      <w:pPr>
        <w:widowControl w:val="0"/>
        <w:tabs>
          <w:tab w:val="left" w:pos="567"/>
          <w:tab w:val="left" w:pos="709"/>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4.2.2.</w:t>
      </w:r>
      <w:r w:rsidRPr="00220D35">
        <w:rPr>
          <w:rFonts w:ascii="Times New Roman" w:eastAsia="Arial" w:hAnsi="Times New Roman" w:cs="Times New Roman"/>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220D35">
        <w:rPr>
          <w:rFonts w:ascii="Times New Roman" w:hAnsi="Times New Roman" w:cs="Times New Roman"/>
          <w:sz w:val="22"/>
          <w:szCs w:val="22"/>
        </w:rPr>
        <w:t xml:space="preserve"> </w:t>
      </w:r>
      <w:r w:rsidRPr="00220D35">
        <w:rPr>
          <w:rFonts w:ascii="Times New Roman" w:eastAsia="Arial" w:hAnsi="Times New Roman" w:cs="Times New Roman"/>
          <w:sz w:val="22"/>
          <w:szCs w:val="22"/>
        </w:rPr>
        <w:t>vardą, pavardę, el. paštą ir telefono numerį.</w:t>
      </w:r>
    </w:p>
    <w:p w14:paraId="1B263789" w14:textId="77777777" w:rsidR="004B46C2" w:rsidRPr="00220D35" w:rsidRDefault="004B46C2" w:rsidP="00B30072">
      <w:pPr>
        <w:widowControl w:val="0"/>
        <w:tabs>
          <w:tab w:val="left" w:pos="567"/>
          <w:tab w:val="left" w:pos="709"/>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4.2.3.</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42D4276" w14:textId="77777777" w:rsidR="004B46C2" w:rsidRPr="00220D35" w:rsidRDefault="004B46C2" w:rsidP="00B30072">
      <w:pPr>
        <w:widowControl w:val="0"/>
        <w:tabs>
          <w:tab w:val="left" w:pos="567"/>
          <w:tab w:val="left" w:pos="709"/>
          <w:tab w:val="left" w:pos="851"/>
          <w:tab w:val="left" w:pos="992"/>
          <w:tab w:val="left" w:pos="1134"/>
        </w:tabs>
        <w:jc w:val="both"/>
        <w:rPr>
          <w:rFonts w:ascii="Times New Roman" w:eastAsia="Arial" w:hAnsi="Times New Roman" w:cs="Times New Roman"/>
          <w:b/>
          <w:bCs/>
          <w:sz w:val="22"/>
          <w:szCs w:val="22"/>
        </w:rPr>
      </w:pPr>
    </w:p>
    <w:p w14:paraId="775B6B7A" w14:textId="77777777" w:rsidR="004B46C2" w:rsidRPr="00220D35" w:rsidRDefault="004B46C2" w:rsidP="00B3007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imes New Roman" w:eastAsia="Arial" w:hAnsi="Times New Roman" w:cs="Times New Roman"/>
          <w:b/>
          <w:bCs/>
          <w:caps/>
          <w:sz w:val="22"/>
          <w:szCs w:val="22"/>
        </w:rPr>
      </w:pPr>
      <w:r w:rsidRPr="00220D35">
        <w:rPr>
          <w:rFonts w:ascii="Times New Roman" w:eastAsia="Arial" w:hAnsi="Times New Roman" w:cs="Times New Roman"/>
          <w:b/>
          <w:bCs/>
          <w:caps/>
          <w:sz w:val="22"/>
          <w:szCs w:val="22"/>
        </w:rPr>
        <w:t>5.</w:t>
      </w:r>
      <w:r w:rsidRPr="00220D35">
        <w:rPr>
          <w:rFonts w:ascii="Times New Roman" w:hAnsi="Times New Roman" w:cs="Times New Roman"/>
          <w:sz w:val="22"/>
          <w:szCs w:val="22"/>
        </w:rPr>
        <w:tab/>
      </w:r>
      <w:r w:rsidRPr="00220D35">
        <w:rPr>
          <w:rFonts w:ascii="Times New Roman" w:eastAsia="Arial" w:hAnsi="Times New Roman" w:cs="Times New Roman"/>
          <w:b/>
          <w:bCs/>
          <w:caps/>
          <w:sz w:val="22"/>
          <w:szCs w:val="22"/>
        </w:rPr>
        <w:t>SUTARTIES VYKDYMO METU PATEIKIAMI dokumentai</w:t>
      </w:r>
    </w:p>
    <w:p w14:paraId="09371385" w14:textId="77777777" w:rsidR="004B46C2" w:rsidRPr="00220D35" w:rsidRDefault="004B46C2" w:rsidP="00B30072">
      <w:pPr>
        <w:keepNext/>
        <w:keepLines/>
        <w:pBdr>
          <w:top w:val="nil"/>
          <w:left w:val="nil"/>
          <w:bottom w:val="nil"/>
          <w:right w:val="nil"/>
          <w:between w:val="nil"/>
        </w:pBdr>
        <w:tabs>
          <w:tab w:val="left" w:pos="0"/>
          <w:tab w:val="left" w:pos="426"/>
          <w:tab w:val="left" w:pos="567"/>
          <w:tab w:val="left" w:pos="851"/>
          <w:tab w:val="left" w:pos="992"/>
          <w:tab w:val="left" w:pos="1134"/>
        </w:tabs>
        <w:jc w:val="both"/>
        <w:rPr>
          <w:rFonts w:ascii="Times New Roman" w:eastAsia="Arial" w:hAnsi="Times New Roman" w:cs="Times New Roman"/>
          <w:b/>
          <w:sz w:val="22"/>
          <w:szCs w:val="22"/>
        </w:rPr>
      </w:pPr>
    </w:p>
    <w:p w14:paraId="20F493E2" w14:textId="77777777" w:rsidR="004B46C2" w:rsidRPr="00220D35" w:rsidRDefault="004B46C2" w:rsidP="00B30072">
      <w:pPr>
        <w:widowControl w:val="0"/>
        <w:tabs>
          <w:tab w:val="left" w:pos="567"/>
          <w:tab w:val="left" w:pos="709"/>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5.1.</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Jeigu Tiekėjas turi parengti ir (ar) pateikti Pirkėjui Paslaugų rezultato naudojimo instrukcijas, jos turi būti aiškios ir detalios, kad Pirkėjas, vadovaudamasis jomis, galėtų tinkamai naudotis Paslaugų rezultatu.</w:t>
      </w:r>
    </w:p>
    <w:p w14:paraId="61DA1247" w14:textId="77777777" w:rsidR="004B46C2" w:rsidRPr="00220D35" w:rsidRDefault="004B46C2" w:rsidP="00B30072">
      <w:pPr>
        <w:widowControl w:val="0"/>
        <w:tabs>
          <w:tab w:val="left" w:pos="567"/>
          <w:tab w:val="left" w:pos="709"/>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5.2.</w:t>
      </w:r>
      <w:r w:rsidRPr="00220D35">
        <w:rPr>
          <w:rFonts w:ascii="Times New Roman" w:eastAsia="Arial" w:hAnsi="Times New Roman" w:cs="Times New Roman"/>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5FC0B15" w14:textId="77777777" w:rsidR="004B46C2" w:rsidRPr="00220D35" w:rsidRDefault="004B46C2" w:rsidP="00B30072">
      <w:pPr>
        <w:widowControl w:val="0"/>
        <w:tabs>
          <w:tab w:val="left" w:pos="567"/>
          <w:tab w:val="left" w:pos="709"/>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5.3.</w:t>
      </w:r>
      <w:r w:rsidRPr="00220D35">
        <w:rPr>
          <w:rFonts w:ascii="Times New Roman" w:eastAsia="Arial" w:hAnsi="Times New Roman" w:cs="Times New Roman"/>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141DD93" w14:textId="77777777" w:rsidR="004B46C2" w:rsidRPr="00220D35" w:rsidRDefault="004B46C2" w:rsidP="00B30072">
      <w:pPr>
        <w:widowControl w:val="0"/>
        <w:tabs>
          <w:tab w:val="left" w:pos="567"/>
          <w:tab w:val="left" w:pos="709"/>
          <w:tab w:val="left" w:pos="851"/>
          <w:tab w:val="left" w:pos="992"/>
          <w:tab w:val="left" w:pos="1134"/>
        </w:tabs>
        <w:jc w:val="both"/>
        <w:rPr>
          <w:rFonts w:ascii="Times New Roman" w:eastAsia="Arial" w:hAnsi="Times New Roman" w:cs="Times New Roman"/>
          <w:b/>
          <w:bCs/>
          <w:sz w:val="22"/>
          <w:szCs w:val="22"/>
        </w:rPr>
      </w:pPr>
    </w:p>
    <w:p w14:paraId="46DE2C0A" w14:textId="77777777" w:rsidR="004B46C2" w:rsidRPr="00220D35" w:rsidRDefault="004B46C2" w:rsidP="00B3007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2"/>
          <w:szCs w:val="22"/>
        </w:rPr>
      </w:pPr>
      <w:r w:rsidRPr="00220D35">
        <w:rPr>
          <w:rFonts w:ascii="Times New Roman" w:eastAsia="Arial" w:hAnsi="Times New Roman" w:cs="Times New Roman"/>
          <w:b/>
          <w:caps/>
          <w:sz w:val="22"/>
          <w:szCs w:val="22"/>
        </w:rPr>
        <w:lastRenderedPageBreak/>
        <w:t>6.</w:t>
      </w:r>
      <w:r w:rsidRPr="00220D35">
        <w:rPr>
          <w:rFonts w:ascii="Times New Roman" w:eastAsia="Arial" w:hAnsi="Times New Roman" w:cs="Times New Roman"/>
          <w:b/>
          <w:caps/>
          <w:sz w:val="22"/>
          <w:szCs w:val="22"/>
        </w:rPr>
        <w:tab/>
      </w:r>
      <w:r w:rsidRPr="00220D35">
        <w:rPr>
          <w:rFonts w:ascii="Times New Roman" w:eastAsia="Arial" w:hAnsi="Times New Roman" w:cs="Times New Roman"/>
          <w:b/>
          <w:bCs/>
          <w:sz w:val="22"/>
          <w:szCs w:val="22"/>
        </w:rPr>
        <w:t>PASLAUGŲ</w:t>
      </w:r>
      <w:r w:rsidRPr="00220D35">
        <w:rPr>
          <w:rFonts w:ascii="Times New Roman" w:eastAsia="Arial" w:hAnsi="Times New Roman" w:cs="Times New Roman"/>
          <w:b/>
          <w:caps/>
          <w:sz w:val="22"/>
          <w:szCs w:val="22"/>
        </w:rPr>
        <w:t xml:space="preserve"> </w:t>
      </w:r>
      <w:r w:rsidRPr="00220D35">
        <w:rPr>
          <w:rFonts w:ascii="Times New Roman" w:eastAsia="Arial" w:hAnsi="Times New Roman" w:cs="Times New Roman"/>
          <w:b/>
          <w:bCs/>
          <w:sz w:val="22"/>
          <w:szCs w:val="22"/>
        </w:rPr>
        <w:t>TEIKIMO</w:t>
      </w:r>
      <w:r w:rsidRPr="00220D35">
        <w:rPr>
          <w:rFonts w:ascii="Times New Roman" w:eastAsia="Arial" w:hAnsi="Times New Roman" w:cs="Times New Roman"/>
          <w:b/>
          <w:caps/>
          <w:sz w:val="22"/>
          <w:szCs w:val="22"/>
        </w:rPr>
        <w:t xml:space="preserve"> PABAIGA IR </w:t>
      </w:r>
      <w:r w:rsidRPr="00220D35">
        <w:rPr>
          <w:rFonts w:ascii="Times New Roman" w:eastAsia="Arial" w:hAnsi="Times New Roman" w:cs="Times New Roman"/>
          <w:b/>
          <w:bCs/>
          <w:sz w:val="22"/>
          <w:szCs w:val="22"/>
        </w:rPr>
        <w:t>PASLAUGŲ REZULTATO</w:t>
      </w:r>
      <w:r w:rsidRPr="00220D35">
        <w:rPr>
          <w:rFonts w:ascii="Times New Roman" w:eastAsia="Arial" w:hAnsi="Times New Roman" w:cs="Times New Roman"/>
          <w:b/>
          <w:sz w:val="22"/>
          <w:szCs w:val="22"/>
        </w:rPr>
        <w:t xml:space="preserve"> </w:t>
      </w:r>
      <w:r w:rsidRPr="00220D35">
        <w:rPr>
          <w:rFonts w:ascii="Times New Roman" w:eastAsia="Arial" w:hAnsi="Times New Roman" w:cs="Times New Roman"/>
          <w:b/>
          <w:caps/>
          <w:sz w:val="22"/>
          <w:szCs w:val="22"/>
        </w:rPr>
        <w:t>priėmimas</w:t>
      </w:r>
    </w:p>
    <w:p w14:paraId="544C5B17" w14:textId="77777777" w:rsidR="004B46C2" w:rsidRPr="00220D35" w:rsidRDefault="004B46C2" w:rsidP="00B30072">
      <w:pPr>
        <w:keepNext/>
        <w:keepLines/>
        <w:widowControl w:val="0"/>
        <w:pBdr>
          <w:top w:val="nil"/>
          <w:left w:val="nil"/>
          <w:bottom w:val="nil"/>
          <w:right w:val="nil"/>
          <w:between w:val="nil"/>
        </w:pBdr>
        <w:tabs>
          <w:tab w:val="left" w:pos="426"/>
          <w:tab w:val="left" w:pos="567"/>
          <w:tab w:val="left" w:pos="851"/>
          <w:tab w:val="left" w:pos="992"/>
          <w:tab w:val="left" w:pos="1134"/>
        </w:tabs>
        <w:rPr>
          <w:rFonts w:ascii="Times New Roman" w:eastAsia="Arial" w:hAnsi="Times New Roman" w:cs="Times New Roman"/>
          <w:b/>
          <w:caps/>
          <w:sz w:val="22"/>
          <w:szCs w:val="22"/>
        </w:rPr>
      </w:pPr>
    </w:p>
    <w:p w14:paraId="104F6AEF" w14:textId="77777777" w:rsidR="004B46C2" w:rsidRPr="00220D35" w:rsidRDefault="004B46C2" w:rsidP="00B30072">
      <w:pPr>
        <w:keepNext/>
        <w:keepLines/>
        <w:widowControl w:val="0"/>
        <w:pBdr>
          <w:top w:val="nil"/>
          <w:left w:val="nil"/>
          <w:bottom w:val="nil"/>
          <w:right w:val="nil"/>
          <w:between w:val="nil"/>
        </w:pBdr>
        <w:tabs>
          <w:tab w:val="left" w:pos="567"/>
          <w:tab w:val="left" w:pos="851"/>
          <w:tab w:val="left" w:pos="992"/>
          <w:tab w:val="left" w:pos="1134"/>
        </w:tabs>
        <w:jc w:val="center"/>
        <w:rPr>
          <w:rFonts w:ascii="Times New Roman" w:eastAsia="Arial" w:hAnsi="Times New Roman" w:cs="Times New Roman"/>
          <w:b/>
          <w:sz w:val="22"/>
          <w:szCs w:val="22"/>
        </w:rPr>
      </w:pPr>
      <w:r w:rsidRPr="00220D35">
        <w:rPr>
          <w:rFonts w:ascii="Times New Roman" w:eastAsia="Arial" w:hAnsi="Times New Roman" w:cs="Times New Roman"/>
          <w:b/>
          <w:sz w:val="22"/>
          <w:szCs w:val="22"/>
        </w:rPr>
        <w:t>6.1.</w:t>
      </w:r>
      <w:r w:rsidRPr="00220D35">
        <w:rPr>
          <w:rFonts w:ascii="Times New Roman" w:eastAsia="Arial" w:hAnsi="Times New Roman" w:cs="Times New Roman"/>
          <w:b/>
          <w:sz w:val="22"/>
          <w:szCs w:val="22"/>
        </w:rPr>
        <w:tab/>
      </w:r>
      <w:r w:rsidRPr="00220D35">
        <w:rPr>
          <w:rFonts w:ascii="Times New Roman" w:eastAsia="Arial" w:hAnsi="Times New Roman" w:cs="Times New Roman"/>
          <w:b/>
          <w:bCs/>
          <w:sz w:val="22"/>
          <w:szCs w:val="22"/>
        </w:rPr>
        <w:t>Paslaugų</w:t>
      </w:r>
      <w:r w:rsidRPr="00220D35">
        <w:rPr>
          <w:rFonts w:ascii="Times New Roman" w:eastAsia="Arial" w:hAnsi="Times New Roman" w:cs="Times New Roman"/>
          <w:b/>
          <w:sz w:val="22"/>
          <w:szCs w:val="22"/>
        </w:rPr>
        <w:t xml:space="preserve"> teikimo pabaiga</w:t>
      </w:r>
    </w:p>
    <w:p w14:paraId="51C603AD" w14:textId="77777777" w:rsidR="004B46C2" w:rsidRPr="00220D35" w:rsidRDefault="004B46C2" w:rsidP="00B30072">
      <w:pPr>
        <w:keepNext/>
        <w:keepLines/>
        <w:widowControl w:val="0"/>
        <w:pBdr>
          <w:top w:val="nil"/>
          <w:left w:val="nil"/>
          <w:bottom w:val="nil"/>
          <w:right w:val="nil"/>
          <w:between w:val="nil"/>
        </w:pBdr>
        <w:tabs>
          <w:tab w:val="left" w:pos="567"/>
          <w:tab w:val="left" w:pos="851"/>
          <w:tab w:val="left" w:pos="992"/>
          <w:tab w:val="left" w:pos="1134"/>
        </w:tabs>
        <w:rPr>
          <w:rFonts w:ascii="Times New Roman" w:eastAsia="Arial" w:hAnsi="Times New Roman" w:cs="Times New Roman"/>
          <w:b/>
          <w:sz w:val="22"/>
          <w:szCs w:val="22"/>
        </w:rPr>
      </w:pPr>
    </w:p>
    <w:p w14:paraId="3487EE2C" w14:textId="77777777" w:rsidR="004B46C2" w:rsidRPr="00220D35" w:rsidRDefault="004B46C2" w:rsidP="00B3007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6.1.1.</w:t>
      </w:r>
      <w:r w:rsidRPr="00220D35">
        <w:rPr>
          <w:rFonts w:ascii="Times New Roman" w:eastAsia="Arial" w:hAnsi="Times New Roman" w:cs="Times New Roman"/>
          <w:sz w:val="22"/>
          <w:szCs w:val="22"/>
        </w:rPr>
        <w:tab/>
        <w:t>Paslaugų teikimas laikomas užbaigtu, kai yra įvykdytos visos šios sąlygos:</w:t>
      </w:r>
    </w:p>
    <w:p w14:paraId="5DC8DE28" w14:textId="77777777" w:rsidR="004B46C2" w:rsidRPr="00220D35" w:rsidRDefault="004B46C2" w:rsidP="00B3007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6.1.1.1.</w:t>
      </w:r>
      <w:r w:rsidRPr="00220D35">
        <w:rPr>
          <w:rFonts w:ascii="Times New Roman" w:eastAsia="Arial" w:hAnsi="Times New Roman" w:cs="Times New Roman"/>
          <w:sz w:val="22"/>
          <w:szCs w:val="22"/>
        </w:rPr>
        <w:tab/>
        <w:t xml:space="preserve">Tiekėjas suteikė visas Paslaugas pagal Sutarties ir </w:t>
      </w:r>
      <w:r w:rsidRPr="00220D35">
        <w:rPr>
          <w:rFonts w:ascii="Times New Roman" w:hAnsi="Times New Roman" w:cs="Times New Roman"/>
          <w:sz w:val="22"/>
          <w:szCs w:val="22"/>
        </w:rPr>
        <w:t>įstatymų bei kitų teisės aktų</w:t>
      </w:r>
      <w:r w:rsidRPr="00220D35">
        <w:rPr>
          <w:rFonts w:ascii="Times New Roman" w:eastAsia="Arial" w:hAnsi="Times New Roman" w:cs="Times New Roman"/>
          <w:sz w:val="22"/>
          <w:szCs w:val="22"/>
        </w:rPr>
        <w:t xml:space="preserve"> reikalavimus;</w:t>
      </w:r>
    </w:p>
    <w:p w14:paraId="7DFF8C01" w14:textId="77777777" w:rsidR="004B46C2" w:rsidRPr="00220D35" w:rsidRDefault="004B46C2" w:rsidP="00B3007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6.1.1.2.</w:t>
      </w:r>
      <w:r w:rsidRPr="00220D35">
        <w:rPr>
          <w:rFonts w:ascii="Times New Roman" w:eastAsia="Arial" w:hAnsi="Times New Roman" w:cs="Times New Roman"/>
          <w:sz w:val="22"/>
          <w:szCs w:val="22"/>
        </w:rPr>
        <w:tab/>
        <w:t>Tiekėjas perdavė Pirkėjui visą reikalingą dokumentaciją, įskaitant naudojimo instrukcijas, sertifikatus ir garantijas (jei to reikalaujama);</w:t>
      </w:r>
    </w:p>
    <w:p w14:paraId="4FAAFCA5" w14:textId="77777777" w:rsidR="004B46C2" w:rsidRPr="00220D35" w:rsidRDefault="004B46C2" w:rsidP="00B3007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6.1.1.3.</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Tiekėjas apmokė Pirkėjo personalą, kaip naudotis Paslaugų rezultatu (jeigu to reikalaujama);</w:t>
      </w:r>
    </w:p>
    <w:p w14:paraId="6DAB3090" w14:textId="77777777" w:rsidR="004B46C2" w:rsidRPr="00220D35" w:rsidRDefault="004B46C2" w:rsidP="00B3007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6.1.1.4.</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5B72F05C" w14:textId="77777777" w:rsidR="004B46C2" w:rsidRPr="00220D35" w:rsidRDefault="004B46C2" w:rsidP="00B3007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6.1.1.5.</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 xml:space="preserve">Tiekėjas įvykdė kitas sąlygas, numatytas </w:t>
      </w:r>
      <w:r w:rsidRPr="00220D35">
        <w:rPr>
          <w:rFonts w:ascii="Times New Roman" w:hAnsi="Times New Roman" w:cs="Times New Roman"/>
          <w:sz w:val="22"/>
          <w:szCs w:val="22"/>
        </w:rPr>
        <w:t>įstatymuose bei kituose teisės aktuose</w:t>
      </w:r>
      <w:r w:rsidRPr="00220D35">
        <w:rPr>
          <w:rFonts w:ascii="Times New Roman" w:eastAsia="Arial" w:hAnsi="Times New Roman" w:cs="Times New Roman"/>
          <w:sz w:val="22"/>
          <w:szCs w:val="22"/>
        </w:rPr>
        <w:t>, Sutartyje ir pasiūlyme, kurios turi būti įvykdytos tam, kad būtų laikoma, jog Paslaugų teikimas yra užbaigtas, ir pateikė Pirkėjui tai įrodančius dokumentus.</w:t>
      </w:r>
    </w:p>
    <w:p w14:paraId="637BD090" w14:textId="77777777" w:rsidR="004B46C2" w:rsidRPr="00220D35" w:rsidRDefault="004B46C2" w:rsidP="00B30072">
      <w:pPr>
        <w:widowControl w:val="0"/>
        <w:tabs>
          <w:tab w:val="left" w:pos="567"/>
          <w:tab w:val="left" w:pos="851"/>
          <w:tab w:val="left" w:pos="992"/>
          <w:tab w:val="left" w:pos="1134"/>
        </w:tabs>
        <w:jc w:val="both"/>
        <w:rPr>
          <w:rFonts w:ascii="Times New Roman" w:eastAsia="Arial" w:hAnsi="Times New Roman" w:cs="Times New Roman"/>
          <w:b/>
          <w:bCs/>
          <w:sz w:val="22"/>
          <w:szCs w:val="22"/>
        </w:rPr>
      </w:pPr>
    </w:p>
    <w:p w14:paraId="1FFD07AB" w14:textId="77777777" w:rsidR="004B46C2" w:rsidRPr="00220D35" w:rsidRDefault="004B46C2" w:rsidP="00B30072">
      <w:pPr>
        <w:keepNext/>
        <w:keepLines/>
        <w:widowControl w:val="0"/>
        <w:pBdr>
          <w:top w:val="nil"/>
          <w:left w:val="nil"/>
          <w:bottom w:val="nil"/>
          <w:right w:val="nil"/>
          <w:between w:val="nil"/>
        </w:pBdr>
        <w:tabs>
          <w:tab w:val="left" w:pos="567"/>
          <w:tab w:val="left" w:pos="851"/>
          <w:tab w:val="left" w:pos="992"/>
          <w:tab w:val="left" w:pos="1134"/>
        </w:tabs>
        <w:jc w:val="center"/>
        <w:rPr>
          <w:rFonts w:ascii="Times New Roman" w:eastAsia="Arial" w:hAnsi="Times New Roman" w:cs="Times New Roman"/>
          <w:b/>
          <w:bCs/>
          <w:sz w:val="22"/>
          <w:szCs w:val="22"/>
        </w:rPr>
      </w:pPr>
      <w:r w:rsidRPr="00220D35">
        <w:rPr>
          <w:rFonts w:ascii="Times New Roman" w:eastAsia="Arial" w:hAnsi="Times New Roman" w:cs="Times New Roman"/>
          <w:b/>
          <w:bCs/>
          <w:sz w:val="22"/>
          <w:szCs w:val="22"/>
        </w:rPr>
        <w:t>6.2.</w:t>
      </w:r>
      <w:r w:rsidRPr="00220D35">
        <w:rPr>
          <w:rFonts w:ascii="Times New Roman" w:hAnsi="Times New Roman" w:cs="Times New Roman"/>
          <w:sz w:val="22"/>
          <w:szCs w:val="22"/>
        </w:rPr>
        <w:tab/>
      </w:r>
      <w:r w:rsidRPr="00220D35">
        <w:rPr>
          <w:rFonts w:ascii="Times New Roman" w:eastAsia="Arial" w:hAnsi="Times New Roman" w:cs="Times New Roman"/>
          <w:b/>
          <w:bCs/>
          <w:sz w:val="22"/>
          <w:szCs w:val="22"/>
        </w:rPr>
        <w:t>Paslaugų, kurios yra vienkartinio pobūdžio, teikiamos periodiškai arba pagal Pirkėjo Užsakymą perdavimas–priėmimas</w:t>
      </w:r>
    </w:p>
    <w:p w14:paraId="491BFF6A" w14:textId="77777777" w:rsidR="004B46C2" w:rsidRPr="00220D35" w:rsidRDefault="004B46C2" w:rsidP="00B30072">
      <w:pPr>
        <w:keepNext/>
        <w:keepLines/>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sz w:val="22"/>
          <w:szCs w:val="22"/>
        </w:rPr>
      </w:pPr>
    </w:p>
    <w:p w14:paraId="52226C9C" w14:textId="77777777" w:rsidR="004B46C2" w:rsidRPr="00220D35" w:rsidRDefault="004B46C2" w:rsidP="00B30072">
      <w:pPr>
        <w:widowControl w:val="0"/>
        <w:tabs>
          <w:tab w:val="left" w:pos="567"/>
          <w:tab w:val="left" w:pos="709"/>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6.2.1.</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 xml:space="preserve">Tiekėjas privalo </w:t>
      </w:r>
      <w:r w:rsidRPr="00220D35">
        <w:rPr>
          <w:rFonts w:ascii="Times New Roman" w:hAnsi="Times New Roman" w:cs="Times New Roman"/>
          <w:sz w:val="22"/>
          <w:szCs w:val="22"/>
        </w:rPr>
        <w:t>suteikti Paslaugas ir perduoti Paslaugų rezultatą (jei taikoma) Pirkėjui</w:t>
      </w:r>
      <w:r w:rsidRPr="00220D35">
        <w:rPr>
          <w:rFonts w:ascii="Times New Roman" w:eastAsia="Arial" w:hAnsi="Times New Roman" w:cs="Times New Roman"/>
          <w:sz w:val="22"/>
          <w:szCs w:val="22"/>
        </w:rPr>
        <w:t>, o Pirkėjas privalo kokybiškai suteiktas ir Sutarties bei įstatymų ir kitų teisės aktų reikalavimus atitinkančias Paslaugas priimti. Paslaugos turi būti suteiktos Specialiosiose sąlygose nurodytu būdu ir terminais.</w:t>
      </w:r>
    </w:p>
    <w:p w14:paraId="0DAD741E" w14:textId="77777777" w:rsidR="004B46C2" w:rsidRPr="00220D35" w:rsidRDefault="004B46C2" w:rsidP="00B30072">
      <w:pPr>
        <w:widowControl w:val="0"/>
        <w:tabs>
          <w:tab w:val="left" w:pos="567"/>
          <w:tab w:val="left" w:pos="709"/>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6.2.2.</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24C5566" w14:textId="77777777" w:rsidR="004B46C2" w:rsidRPr="00220D35" w:rsidRDefault="004B46C2" w:rsidP="00B30072">
      <w:pPr>
        <w:widowControl w:val="0"/>
        <w:tabs>
          <w:tab w:val="left" w:pos="567"/>
          <w:tab w:val="left" w:pos="709"/>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6.2.3.</w:t>
      </w:r>
      <w:r w:rsidRPr="00220D35">
        <w:rPr>
          <w:rFonts w:ascii="Times New Roman" w:eastAsia="Arial" w:hAnsi="Times New Roman" w:cs="Times New Roman"/>
          <w:sz w:val="22"/>
          <w:szCs w:val="22"/>
        </w:rPr>
        <w:tab/>
        <w:t>Tiekėjui suteikus Paslaugas, Pirkėjas atlieka jų patikrinimą ir privalo:</w:t>
      </w:r>
    </w:p>
    <w:p w14:paraId="5575143A" w14:textId="77777777" w:rsidR="004B46C2" w:rsidRPr="00220D35" w:rsidRDefault="004B46C2" w:rsidP="00B3007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6.2.3.1.</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ne vėliau kaip per 5 (penkias) darbo dienas nuo faktinio Paslaugų suteikimo ir Paslaugų perdavimo–priėmimo akto pateikimo priimti Paslaugų rezultatą, pasirašydamas Paslaugų perdavimo–priėmimo aktą; arba</w:t>
      </w:r>
    </w:p>
    <w:p w14:paraId="0795DDAD" w14:textId="77777777" w:rsidR="004B46C2" w:rsidRPr="00220D35" w:rsidRDefault="004B46C2" w:rsidP="00B3007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6.2.3.2.</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220D35">
        <w:rPr>
          <w:rFonts w:ascii="Times New Roman" w:eastAsia="Arial" w:hAnsi="Times New Roman" w:cs="Times New Roman"/>
          <w:b/>
          <w:bCs/>
          <w:sz w:val="22"/>
          <w:szCs w:val="22"/>
        </w:rPr>
        <w:t>toliau – Defektų aktas</w:t>
      </w:r>
      <w:r w:rsidRPr="00220D35">
        <w:rPr>
          <w:rFonts w:ascii="Times New Roman" w:eastAsia="Arial" w:hAnsi="Times New Roman" w:cs="Times New Roman"/>
          <w:sz w:val="22"/>
          <w:szCs w:val="22"/>
        </w:rPr>
        <w:t>); arba</w:t>
      </w:r>
    </w:p>
    <w:p w14:paraId="1B65D8D7" w14:textId="77777777" w:rsidR="004B46C2" w:rsidRPr="00220D35" w:rsidRDefault="004B46C2" w:rsidP="00B3007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lastRenderedPageBreak/>
        <w:t>6.2.3.3.</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atsisakyti priimti Paslaugų rezultatą ir įteikti (arba išsiųsti) Defektų aktą Tiekėjui dėl netinkamų Paslaugų ar jų dalies.</w:t>
      </w:r>
    </w:p>
    <w:p w14:paraId="2D3C8347" w14:textId="77777777" w:rsidR="004B46C2" w:rsidRPr="00220D35" w:rsidRDefault="004B46C2" w:rsidP="00B3007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6.2.4.</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Paslaugų perdavimo–priėmimo akte turi būti nurodoma data, kada Tiekėjas suteikė Paslaugas ir pateikė visus reikiamus dokumentus.</w:t>
      </w:r>
    </w:p>
    <w:p w14:paraId="0585061A" w14:textId="77777777" w:rsidR="004B46C2" w:rsidRPr="00220D35" w:rsidRDefault="004B46C2" w:rsidP="00B3007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6.2.5.</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B47B59C" w14:textId="77777777" w:rsidR="004B46C2" w:rsidRPr="00220D35" w:rsidRDefault="004B46C2" w:rsidP="00B3007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6.2.6.</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Jeigu Pirkėjas per 5 (penkias) darbo dienas nuo Paslaugų perdavimo–priėmimo akto gavimo nepateikia (neišsiunčia) Tiekėjui Defektų akto, laikoma, kad Pirkėjas Paslaugas priėmė ir joms pretenzijų neturi.</w:t>
      </w:r>
    </w:p>
    <w:p w14:paraId="690F1B47" w14:textId="77777777" w:rsidR="004B46C2" w:rsidRPr="00220D35" w:rsidRDefault="004B46C2" w:rsidP="00B30072">
      <w:pPr>
        <w:widowControl w:val="0"/>
        <w:tabs>
          <w:tab w:val="left" w:pos="567"/>
          <w:tab w:val="left" w:pos="709"/>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6.2.7.</w:t>
      </w:r>
      <w:r w:rsidRPr="00220D35">
        <w:rPr>
          <w:rFonts w:ascii="Times New Roman" w:hAnsi="Times New Roman" w:cs="Times New Roman"/>
          <w:sz w:val="22"/>
          <w:szCs w:val="22"/>
        </w:rPr>
        <w:tab/>
        <w:t xml:space="preserve">Su Paslaugomis susijusių prekių </w:t>
      </w:r>
      <w:r w:rsidRPr="00220D35">
        <w:rPr>
          <w:rFonts w:ascii="Times New Roman" w:eastAsia="Arial" w:hAnsi="Times New Roman" w:cs="Times New Roman"/>
          <w:sz w:val="22"/>
          <w:szCs w:val="22"/>
        </w:rPr>
        <w:t>praradimo ar sugadinimo ar atsitiktinio žuvimo rizika Pirkėjui iš Tiekėjo pereina nuo faktinio tokių Paslaugų priėmimo momento.</w:t>
      </w:r>
    </w:p>
    <w:p w14:paraId="03966B6E" w14:textId="77777777" w:rsidR="004B46C2" w:rsidRPr="00220D35" w:rsidRDefault="004B46C2" w:rsidP="00B30072">
      <w:pPr>
        <w:widowControl w:val="0"/>
        <w:tabs>
          <w:tab w:val="left" w:pos="567"/>
          <w:tab w:val="left" w:pos="709"/>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6.2.8.</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Pirkėjas turi teisę naudotis Paslaugų rezultatu (jei taikoma) tik po Paslaugų perdavimo–priėmimo akto pasirašymo.</w:t>
      </w:r>
    </w:p>
    <w:p w14:paraId="3CA41F5F"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F545321" w14:textId="77777777" w:rsidR="004B46C2" w:rsidRPr="00220D35" w:rsidRDefault="004B46C2" w:rsidP="00B30072">
      <w:pPr>
        <w:widowControl w:val="0"/>
        <w:tabs>
          <w:tab w:val="left" w:pos="567"/>
          <w:tab w:val="left" w:pos="709"/>
          <w:tab w:val="left" w:pos="851"/>
          <w:tab w:val="left" w:pos="992"/>
          <w:tab w:val="left" w:pos="1134"/>
        </w:tabs>
        <w:jc w:val="both"/>
        <w:rPr>
          <w:rFonts w:ascii="Times New Roman" w:eastAsia="Arial" w:hAnsi="Times New Roman" w:cs="Times New Roman"/>
          <w:b/>
          <w:bCs/>
          <w:sz w:val="22"/>
          <w:szCs w:val="22"/>
        </w:rPr>
      </w:pPr>
    </w:p>
    <w:p w14:paraId="61060E19" w14:textId="77777777" w:rsidR="004B46C2" w:rsidRPr="00220D35" w:rsidRDefault="004B46C2" w:rsidP="00B30072">
      <w:pPr>
        <w:keepNext/>
        <w:keepLines/>
        <w:widowControl w:val="0"/>
        <w:pBdr>
          <w:top w:val="nil"/>
          <w:left w:val="nil"/>
          <w:bottom w:val="nil"/>
          <w:right w:val="nil"/>
          <w:between w:val="nil"/>
        </w:pBdr>
        <w:tabs>
          <w:tab w:val="left" w:pos="567"/>
          <w:tab w:val="left" w:pos="851"/>
          <w:tab w:val="left" w:pos="992"/>
          <w:tab w:val="left" w:pos="1134"/>
        </w:tabs>
        <w:jc w:val="center"/>
        <w:rPr>
          <w:rFonts w:ascii="Times New Roman" w:eastAsia="Arial" w:hAnsi="Times New Roman" w:cs="Times New Roman"/>
          <w:b/>
          <w:sz w:val="22"/>
          <w:szCs w:val="22"/>
        </w:rPr>
      </w:pPr>
      <w:r w:rsidRPr="00220D35">
        <w:rPr>
          <w:rFonts w:ascii="Times New Roman" w:eastAsia="Arial" w:hAnsi="Times New Roman" w:cs="Times New Roman"/>
          <w:b/>
          <w:sz w:val="22"/>
          <w:szCs w:val="22"/>
        </w:rPr>
        <w:t>6.3.</w:t>
      </w:r>
      <w:r w:rsidRPr="00220D35">
        <w:rPr>
          <w:rFonts w:ascii="Times New Roman" w:eastAsia="Arial" w:hAnsi="Times New Roman" w:cs="Times New Roman"/>
          <w:b/>
          <w:sz w:val="22"/>
          <w:szCs w:val="22"/>
        </w:rPr>
        <w:tab/>
      </w:r>
      <w:r w:rsidRPr="00220D35">
        <w:rPr>
          <w:rFonts w:ascii="Times New Roman" w:eastAsia="Arial" w:hAnsi="Times New Roman" w:cs="Times New Roman"/>
          <w:b/>
          <w:bCs/>
          <w:sz w:val="22"/>
          <w:szCs w:val="22"/>
        </w:rPr>
        <w:t>Paslaugų</w:t>
      </w:r>
      <w:r w:rsidRPr="00220D35">
        <w:rPr>
          <w:rFonts w:ascii="Times New Roman" w:eastAsia="Arial" w:hAnsi="Times New Roman" w:cs="Times New Roman"/>
          <w:b/>
          <w:sz w:val="22"/>
          <w:szCs w:val="22"/>
        </w:rPr>
        <w:t>, kurios teikiamos etapais, perdavimas–priėmimas</w:t>
      </w:r>
    </w:p>
    <w:p w14:paraId="4057D1B0" w14:textId="77777777" w:rsidR="004B46C2" w:rsidRPr="00220D35" w:rsidRDefault="004B46C2" w:rsidP="00B30072">
      <w:pPr>
        <w:keepNext/>
        <w:keepLines/>
        <w:widowControl w:val="0"/>
        <w:pBdr>
          <w:top w:val="nil"/>
          <w:left w:val="nil"/>
          <w:bottom w:val="nil"/>
          <w:right w:val="nil"/>
          <w:between w:val="nil"/>
        </w:pBdr>
        <w:tabs>
          <w:tab w:val="left" w:pos="567"/>
          <w:tab w:val="left" w:pos="851"/>
          <w:tab w:val="left" w:pos="992"/>
          <w:tab w:val="left" w:pos="1134"/>
        </w:tabs>
        <w:rPr>
          <w:rFonts w:ascii="Times New Roman" w:eastAsia="Arial" w:hAnsi="Times New Roman" w:cs="Times New Roman"/>
          <w:b/>
          <w:bCs/>
          <w:sz w:val="22"/>
          <w:szCs w:val="22"/>
        </w:rPr>
      </w:pPr>
    </w:p>
    <w:p w14:paraId="04142967" w14:textId="77777777" w:rsidR="004B46C2" w:rsidRPr="00220D35" w:rsidRDefault="004B46C2" w:rsidP="00B30072">
      <w:pPr>
        <w:rPr>
          <w:rFonts w:ascii="Times New Roman" w:eastAsia="Arial" w:hAnsi="Times New Roman" w:cs="Times New Roman"/>
          <w:sz w:val="22"/>
          <w:szCs w:val="22"/>
        </w:rPr>
      </w:pPr>
      <w:r w:rsidRPr="00220D35">
        <w:rPr>
          <w:rFonts w:ascii="Times New Roman" w:eastAsia="Arial" w:hAnsi="Times New Roman" w:cs="Times New Roman"/>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4850D71" w14:textId="77777777" w:rsidR="004B46C2" w:rsidRPr="00220D35" w:rsidRDefault="004B46C2" w:rsidP="00B30072">
      <w:pPr>
        <w:widowControl w:val="0"/>
        <w:tabs>
          <w:tab w:val="left" w:pos="567"/>
          <w:tab w:val="left" w:pos="709"/>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6.3.2.</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F61644B" w14:textId="77777777" w:rsidR="004B46C2" w:rsidRPr="00220D35" w:rsidRDefault="004B46C2" w:rsidP="00B30072">
      <w:pPr>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6.3.3. Pirkėjas pasirašo kiekvieną Paslaugų perdavimo–priėmimo aktą su sąlyga, kad buvo priimti visi ankstesni etapai, jeigu Specialiosiose sąlygose nėra nurodyta kitaip.</w:t>
      </w:r>
    </w:p>
    <w:p w14:paraId="66516C95" w14:textId="77777777" w:rsidR="004B46C2" w:rsidRPr="00220D35" w:rsidRDefault="004B46C2" w:rsidP="00B30072">
      <w:pPr>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6.3.4. Suteikus visuose etapuose numatytas Paslaugas, t. y. baigus teikti Paslaugas, pasirašomas galutinis suteiktų Paslaugų perdavimo–priėmimo aktas.</w:t>
      </w:r>
    </w:p>
    <w:p w14:paraId="5CBF7A13" w14:textId="77777777" w:rsidR="004B46C2" w:rsidRPr="00220D35" w:rsidRDefault="004B46C2" w:rsidP="00B30072">
      <w:pPr>
        <w:widowControl w:val="0"/>
        <w:tabs>
          <w:tab w:val="left" w:pos="567"/>
          <w:tab w:val="left" w:pos="709"/>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lastRenderedPageBreak/>
        <w:t>6.3.5.</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Tiekėjui suteikus Paslaugas konkrečiame etape, Pirkėjas atlieka Paslaugų rezultato patikrinimą ir privalo:</w:t>
      </w:r>
    </w:p>
    <w:p w14:paraId="38BB24F6" w14:textId="77777777" w:rsidR="004B46C2" w:rsidRPr="00220D35" w:rsidRDefault="004B46C2" w:rsidP="00B3007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6.3.5.1. ne vėliau kaip per 5 (penkias) darbo dienas nuo faktinio Paslaugų etapo suteikimo ir Paslaugų perdavimo–priėmimo akto pateikimo priimti Paslaugų etapo rezultatą, pasirašydamas Paslaugų perdavimo–priėmimo aktą; arba</w:t>
      </w:r>
    </w:p>
    <w:p w14:paraId="7E85C715" w14:textId="77777777" w:rsidR="004B46C2" w:rsidRPr="00220D35" w:rsidRDefault="004B46C2" w:rsidP="00B3007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6.3.5.2.</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220D35">
        <w:rPr>
          <w:rFonts w:ascii="Times New Roman" w:eastAsia="Arial" w:hAnsi="Times New Roman" w:cs="Times New Roman"/>
          <w:b/>
          <w:bCs/>
          <w:sz w:val="22"/>
          <w:szCs w:val="22"/>
        </w:rPr>
        <w:t>Defektų aktas</w:t>
      </w:r>
      <w:r w:rsidRPr="00220D35">
        <w:rPr>
          <w:rFonts w:ascii="Times New Roman" w:eastAsia="Arial" w:hAnsi="Times New Roman" w:cs="Times New Roman"/>
          <w:sz w:val="22"/>
          <w:szCs w:val="22"/>
        </w:rPr>
        <w:t>); arba</w:t>
      </w:r>
    </w:p>
    <w:p w14:paraId="6D336909" w14:textId="77777777" w:rsidR="004B46C2" w:rsidRPr="00220D35" w:rsidRDefault="004B46C2" w:rsidP="00B3007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6.3.5.3. atsisakyti priimti Paslaugų etapo rezultatą ir įteikti (arba išsiųsti) Defektų aktą Tiekėjui dėl netinkamai suteiktų šio etapo Paslaugų.</w:t>
      </w:r>
    </w:p>
    <w:p w14:paraId="68517A93" w14:textId="77777777" w:rsidR="004B46C2" w:rsidRPr="00220D35" w:rsidRDefault="004B46C2" w:rsidP="00B3007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6.3.6.</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Paslaugų perdavimo–priėmimo akte turi būti nurodoma data, kada Tiekėjas suteikė Paslaugas konkrečiame etape ir pateikė visus reikiamus dokumentus (jei taikoma).</w:t>
      </w:r>
    </w:p>
    <w:p w14:paraId="18D8406E" w14:textId="77777777" w:rsidR="004B46C2" w:rsidRPr="00220D35" w:rsidRDefault="004B46C2" w:rsidP="00B3007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6.3.7.</w:t>
      </w:r>
      <w:r w:rsidRPr="00220D35">
        <w:rPr>
          <w:rFonts w:ascii="Times New Roman" w:eastAsia="Arial" w:hAnsi="Times New Roman" w:cs="Times New Roman"/>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B2C8C6F"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6.3.8.</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Jeigu Pirkėjas per 5 (penkias) darbo dienas nuo Paslaugų perdavimo–priėmimo akto gavimo nepateikia (neišsiunčia) Tiekėjui Defektų akto, laikoma, kad Pirkėjas Paslaugas konkrečiame etape priėmė ir joms pretenzijų neturi.</w:t>
      </w:r>
    </w:p>
    <w:p w14:paraId="37145B50" w14:textId="77777777" w:rsidR="004B46C2" w:rsidRPr="00220D35" w:rsidRDefault="004B46C2" w:rsidP="004B46C2">
      <w:pPr>
        <w:widowControl w:val="0"/>
        <w:tabs>
          <w:tab w:val="left" w:pos="567"/>
          <w:tab w:val="left" w:pos="709"/>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6.3.9.</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 xml:space="preserve">Pirkėjas turi teisę naudotis Paslaugų, teikiamų etapais, rezultatu tik po galutinio Paslaugų perdavimo–priėmimo akto pasirašymo, </w:t>
      </w:r>
      <w:r w:rsidRPr="00220D35">
        <w:rPr>
          <w:rFonts w:ascii="Times New Roman" w:hAnsi="Times New Roman" w:cs="Times New Roman"/>
          <w:sz w:val="22"/>
          <w:szCs w:val="22"/>
        </w:rPr>
        <w:t>jeigu kitaip nenumatyta Specialiosiose sąlygose.</w:t>
      </w:r>
    </w:p>
    <w:p w14:paraId="22FFCF80" w14:textId="77777777" w:rsidR="004B46C2" w:rsidRPr="00220D35" w:rsidRDefault="004B46C2" w:rsidP="004B46C2">
      <w:pPr>
        <w:keepNext/>
        <w:keepLines/>
        <w:tabs>
          <w:tab w:val="left" w:pos="567"/>
          <w:tab w:val="left" w:pos="851"/>
          <w:tab w:val="left" w:pos="992"/>
          <w:tab w:val="left" w:pos="1134"/>
        </w:tabs>
        <w:jc w:val="both"/>
        <w:rPr>
          <w:rFonts w:ascii="Times New Roman" w:eastAsia="Arial" w:hAnsi="Times New Roman" w:cs="Times New Roman"/>
          <w:bCs/>
          <w:sz w:val="22"/>
          <w:szCs w:val="22"/>
        </w:rPr>
      </w:pPr>
      <w:r w:rsidRPr="00220D35">
        <w:rPr>
          <w:rFonts w:ascii="Times New Roman" w:eastAsia="Arial" w:hAnsi="Times New Roman" w:cs="Times New Roman"/>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4AC82742"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B96ECEF"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2"/>
          <w:szCs w:val="22"/>
        </w:rPr>
      </w:pPr>
    </w:p>
    <w:p w14:paraId="680C847C" w14:textId="77777777" w:rsidR="004B46C2" w:rsidRPr="00220D35" w:rsidRDefault="004B46C2" w:rsidP="004B46C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imes New Roman" w:eastAsia="Arial" w:hAnsi="Times New Roman" w:cs="Times New Roman"/>
          <w:b/>
          <w:bCs/>
          <w:caps/>
          <w:sz w:val="22"/>
          <w:szCs w:val="22"/>
        </w:rPr>
      </w:pPr>
      <w:r w:rsidRPr="00220D35">
        <w:rPr>
          <w:rFonts w:ascii="Times New Roman" w:eastAsia="Arial" w:hAnsi="Times New Roman" w:cs="Times New Roman"/>
          <w:b/>
          <w:bCs/>
          <w:caps/>
          <w:sz w:val="22"/>
          <w:szCs w:val="22"/>
        </w:rPr>
        <w:lastRenderedPageBreak/>
        <w:t>7.</w:t>
      </w:r>
      <w:r w:rsidRPr="00220D35">
        <w:rPr>
          <w:rFonts w:ascii="Times New Roman" w:hAnsi="Times New Roman" w:cs="Times New Roman"/>
          <w:sz w:val="22"/>
          <w:szCs w:val="22"/>
        </w:rPr>
        <w:tab/>
      </w:r>
      <w:r w:rsidRPr="00220D35">
        <w:rPr>
          <w:rFonts w:ascii="Times New Roman" w:eastAsia="Arial" w:hAnsi="Times New Roman" w:cs="Times New Roman"/>
          <w:b/>
          <w:bCs/>
          <w:caps/>
          <w:sz w:val="22"/>
          <w:szCs w:val="22"/>
        </w:rPr>
        <w:t>Tiekėjo garantiniai įsipareigojimai</w:t>
      </w:r>
    </w:p>
    <w:p w14:paraId="43436608" w14:textId="77777777" w:rsidR="004B46C2" w:rsidRPr="00220D35" w:rsidRDefault="004B46C2" w:rsidP="004B46C2">
      <w:pPr>
        <w:keepNext/>
        <w:keepLines/>
        <w:widowControl w:val="0"/>
        <w:pBdr>
          <w:top w:val="nil"/>
          <w:left w:val="nil"/>
          <w:bottom w:val="nil"/>
          <w:right w:val="nil"/>
          <w:between w:val="nil"/>
        </w:pBdr>
        <w:tabs>
          <w:tab w:val="left" w:pos="284"/>
          <w:tab w:val="left" w:pos="567"/>
          <w:tab w:val="left" w:pos="851"/>
          <w:tab w:val="left" w:pos="992"/>
          <w:tab w:val="left" w:pos="1134"/>
        </w:tabs>
        <w:rPr>
          <w:rFonts w:ascii="Times New Roman" w:eastAsia="Arial" w:hAnsi="Times New Roman" w:cs="Times New Roman"/>
          <w:b/>
          <w:caps/>
          <w:sz w:val="22"/>
          <w:szCs w:val="22"/>
        </w:rPr>
      </w:pPr>
    </w:p>
    <w:p w14:paraId="0BAE2AB5" w14:textId="77777777" w:rsidR="004B46C2" w:rsidRPr="00220D35" w:rsidRDefault="004B46C2" w:rsidP="00B30072">
      <w:pPr>
        <w:keepNext/>
        <w:keepLines/>
        <w:widowControl w:val="0"/>
        <w:pBdr>
          <w:top w:val="nil"/>
          <w:left w:val="nil"/>
          <w:bottom w:val="nil"/>
          <w:right w:val="nil"/>
          <w:between w:val="nil"/>
        </w:pBdr>
        <w:tabs>
          <w:tab w:val="left" w:pos="567"/>
          <w:tab w:val="left" w:pos="851"/>
          <w:tab w:val="left" w:pos="992"/>
          <w:tab w:val="left" w:pos="1134"/>
        </w:tabs>
        <w:ind w:left="357" w:hanging="357"/>
        <w:jc w:val="center"/>
        <w:rPr>
          <w:rFonts w:ascii="Times New Roman" w:eastAsia="Arial" w:hAnsi="Times New Roman" w:cs="Times New Roman"/>
          <w:b/>
          <w:sz w:val="22"/>
          <w:szCs w:val="22"/>
        </w:rPr>
      </w:pPr>
      <w:r w:rsidRPr="00220D35">
        <w:rPr>
          <w:rFonts w:ascii="Times New Roman" w:eastAsia="Arial" w:hAnsi="Times New Roman" w:cs="Times New Roman"/>
          <w:b/>
          <w:bCs/>
          <w:sz w:val="22"/>
          <w:szCs w:val="22"/>
        </w:rPr>
        <w:t>7.1.</w:t>
      </w:r>
      <w:r w:rsidRPr="00220D35">
        <w:rPr>
          <w:rFonts w:ascii="Times New Roman" w:eastAsia="Arial" w:hAnsi="Times New Roman" w:cs="Times New Roman"/>
          <w:b/>
          <w:bCs/>
          <w:sz w:val="22"/>
          <w:szCs w:val="22"/>
        </w:rPr>
        <w:tab/>
      </w:r>
      <w:r w:rsidRPr="00220D35">
        <w:rPr>
          <w:rFonts w:ascii="Times New Roman" w:eastAsia="Arial" w:hAnsi="Times New Roman" w:cs="Times New Roman"/>
          <w:b/>
          <w:sz w:val="22"/>
          <w:szCs w:val="22"/>
        </w:rPr>
        <w:t>Garantiniai terminai (jei taikoma)</w:t>
      </w:r>
    </w:p>
    <w:p w14:paraId="33A92783" w14:textId="77777777" w:rsidR="004B46C2" w:rsidRPr="00220D35" w:rsidRDefault="004B46C2" w:rsidP="004B46C2">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ascii="Times New Roman" w:eastAsia="Arial" w:hAnsi="Times New Roman" w:cs="Times New Roman"/>
          <w:b/>
          <w:sz w:val="22"/>
          <w:szCs w:val="22"/>
        </w:rPr>
      </w:pPr>
    </w:p>
    <w:p w14:paraId="7B5DAA8C" w14:textId="77777777" w:rsidR="004B46C2" w:rsidRPr="00220D35" w:rsidRDefault="004B46C2" w:rsidP="004B46C2">
      <w:pPr>
        <w:widowControl w:val="0"/>
        <w:pBdr>
          <w:top w:val="nil"/>
          <w:left w:val="nil"/>
          <w:bottom w:val="nil"/>
          <w:right w:val="nil"/>
          <w:between w:val="nil"/>
        </w:pBdr>
        <w:tabs>
          <w:tab w:val="left" w:pos="567"/>
          <w:tab w:val="left" w:pos="709"/>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7.1.1.</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364B485" w14:textId="77777777" w:rsidR="004B46C2" w:rsidRPr="00220D35" w:rsidRDefault="004B46C2" w:rsidP="004B46C2">
      <w:pPr>
        <w:widowControl w:val="0"/>
        <w:pBdr>
          <w:top w:val="nil"/>
          <w:left w:val="nil"/>
          <w:bottom w:val="nil"/>
          <w:right w:val="nil"/>
          <w:between w:val="nil"/>
        </w:pBdr>
        <w:tabs>
          <w:tab w:val="left" w:pos="567"/>
          <w:tab w:val="left" w:pos="709"/>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7.1.2.</w:t>
      </w:r>
      <w:r w:rsidRPr="00220D35">
        <w:rPr>
          <w:rFonts w:ascii="Times New Roman" w:eastAsia="Arial" w:hAnsi="Times New Roman" w:cs="Times New Roman"/>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96E2F4D" w14:textId="77777777" w:rsidR="004B46C2" w:rsidRPr="00220D35" w:rsidRDefault="004B46C2" w:rsidP="004B46C2">
      <w:pPr>
        <w:widowControl w:val="0"/>
        <w:pBdr>
          <w:top w:val="nil"/>
          <w:left w:val="nil"/>
          <w:bottom w:val="nil"/>
          <w:right w:val="nil"/>
          <w:between w:val="nil"/>
        </w:pBdr>
        <w:tabs>
          <w:tab w:val="left" w:pos="567"/>
          <w:tab w:val="left" w:pos="709"/>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7.1.3.</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31986C5" w14:textId="77777777" w:rsidR="004B46C2" w:rsidRPr="00220D35" w:rsidRDefault="004B46C2" w:rsidP="004B46C2">
      <w:pPr>
        <w:widowControl w:val="0"/>
        <w:pBdr>
          <w:top w:val="nil"/>
          <w:left w:val="nil"/>
          <w:bottom w:val="nil"/>
          <w:right w:val="nil"/>
          <w:between w:val="nil"/>
        </w:pBdr>
        <w:tabs>
          <w:tab w:val="left" w:pos="567"/>
          <w:tab w:val="left" w:pos="709"/>
          <w:tab w:val="left" w:pos="851"/>
          <w:tab w:val="left" w:pos="992"/>
          <w:tab w:val="left" w:pos="1134"/>
        </w:tabs>
        <w:jc w:val="both"/>
        <w:rPr>
          <w:rFonts w:ascii="Times New Roman" w:eastAsia="Arial" w:hAnsi="Times New Roman" w:cs="Times New Roman"/>
          <w:b/>
          <w:bCs/>
          <w:sz w:val="22"/>
          <w:szCs w:val="22"/>
        </w:rPr>
      </w:pPr>
    </w:p>
    <w:p w14:paraId="35541FB0" w14:textId="77777777" w:rsidR="004B46C2" w:rsidRPr="00220D35" w:rsidRDefault="004B46C2" w:rsidP="00B30072">
      <w:pPr>
        <w:keepNext/>
        <w:keepLines/>
        <w:widowControl w:val="0"/>
        <w:pBdr>
          <w:top w:val="nil"/>
          <w:left w:val="nil"/>
          <w:bottom w:val="nil"/>
          <w:right w:val="nil"/>
          <w:between w:val="nil"/>
        </w:pBdr>
        <w:tabs>
          <w:tab w:val="left" w:pos="567"/>
          <w:tab w:val="left" w:pos="851"/>
          <w:tab w:val="left" w:pos="992"/>
          <w:tab w:val="left" w:pos="1134"/>
        </w:tabs>
        <w:jc w:val="center"/>
        <w:rPr>
          <w:rFonts w:ascii="Times New Roman" w:eastAsia="Arial" w:hAnsi="Times New Roman" w:cs="Times New Roman"/>
          <w:b/>
          <w:bCs/>
          <w:sz w:val="22"/>
          <w:szCs w:val="22"/>
        </w:rPr>
      </w:pPr>
      <w:r w:rsidRPr="00220D35">
        <w:rPr>
          <w:rFonts w:ascii="Times New Roman" w:eastAsia="Arial" w:hAnsi="Times New Roman" w:cs="Times New Roman"/>
          <w:b/>
          <w:bCs/>
          <w:sz w:val="22"/>
          <w:szCs w:val="22"/>
        </w:rPr>
        <w:t>7.2.</w:t>
      </w:r>
      <w:r w:rsidRPr="00220D35">
        <w:rPr>
          <w:rFonts w:ascii="Times New Roman" w:hAnsi="Times New Roman" w:cs="Times New Roman"/>
          <w:sz w:val="22"/>
          <w:szCs w:val="22"/>
        </w:rPr>
        <w:tab/>
      </w:r>
      <w:r w:rsidRPr="00220D35">
        <w:rPr>
          <w:rFonts w:ascii="Times New Roman" w:eastAsia="Arial" w:hAnsi="Times New Roman" w:cs="Times New Roman"/>
          <w:b/>
          <w:bCs/>
          <w:sz w:val="22"/>
          <w:szCs w:val="22"/>
        </w:rPr>
        <w:t>Pretenzijos dėl Paslaugų trūkumų</w:t>
      </w:r>
    </w:p>
    <w:p w14:paraId="775080F8" w14:textId="77777777" w:rsidR="004B46C2" w:rsidRPr="00220D35" w:rsidRDefault="004B46C2" w:rsidP="004B46C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sz w:val="22"/>
          <w:szCs w:val="22"/>
        </w:rPr>
      </w:pPr>
    </w:p>
    <w:p w14:paraId="6670A8B8"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7.2.1.</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B059A27"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7.2.2.</w:t>
      </w:r>
      <w:r w:rsidRPr="00220D35">
        <w:rPr>
          <w:rFonts w:ascii="Times New Roman" w:eastAsia="Arial" w:hAnsi="Times New Roman" w:cs="Times New Roman"/>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0F76E95" w14:textId="77777777" w:rsidR="004B46C2" w:rsidRPr="00220D35" w:rsidRDefault="004B46C2" w:rsidP="004B46C2">
      <w:pPr>
        <w:tabs>
          <w:tab w:val="left" w:pos="567"/>
          <w:tab w:val="left" w:pos="851"/>
          <w:tab w:val="left" w:pos="992"/>
          <w:tab w:val="left" w:pos="1134"/>
        </w:tabs>
        <w:jc w:val="both"/>
        <w:rPr>
          <w:rFonts w:ascii="Times New Roman" w:hAnsi="Times New Roman" w:cs="Times New Roman"/>
          <w:sz w:val="22"/>
          <w:szCs w:val="22"/>
        </w:rPr>
      </w:pPr>
      <w:r w:rsidRPr="00220D35">
        <w:rPr>
          <w:rFonts w:ascii="Times New Roman" w:hAnsi="Times New Roman" w:cs="Times New Roman"/>
          <w:sz w:val="22"/>
          <w:szCs w:val="22"/>
        </w:rPr>
        <w:t xml:space="preserve">7.2.3. Jei Tiekėjas nepripažįsta </w:t>
      </w:r>
      <w:r w:rsidRPr="00220D35">
        <w:rPr>
          <w:rFonts w:ascii="Times New Roman" w:eastAsia="Arial" w:hAnsi="Times New Roman" w:cs="Times New Roman"/>
          <w:sz w:val="22"/>
          <w:szCs w:val="22"/>
        </w:rPr>
        <w:t>Paslaugų</w:t>
      </w:r>
      <w:r w:rsidRPr="00220D35">
        <w:rPr>
          <w:rFonts w:ascii="Times New Roman" w:hAnsi="Times New Roman" w:cs="Times New Roman"/>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F5A2E9B" w14:textId="77777777" w:rsidR="004B46C2" w:rsidRPr="00220D35" w:rsidRDefault="004B46C2" w:rsidP="004B46C2">
      <w:pPr>
        <w:tabs>
          <w:tab w:val="left" w:pos="567"/>
          <w:tab w:val="left" w:pos="851"/>
          <w:tab w:val="left" w:pos="992"/>
          <w:tab w:val="left" w:pos="1134"/>
        </w:tabs>
        <w:jc w:val="both"/>
        <w:rPr>
          <w:rFonts w:ascii="Times New Roman" w:hAnsi="Times New Roman" w:cs="Times New Roman"/>
          <w:sz w:val="22"/>
          <w:szCs w:val="22"/>
        </w:rPr>
      </w:pPr>
      <w:r w:rsidRPr="00220D35">
        <w:rPr>
          <w:rFonts w:ascii="Times New Roman" w:hAnsi="Times New Roman" w:cs="Times New Roman"/>
          <w:sz w:val="22"/>
          <w:szCs w:val="22"/>
        </w:rPr>
        <w:t xml:space="preserve">7.2.3.1. jei </w:t>
      </w:r>
      <w:r w:rsidRPr="00220D35">
        <w:rPr>
          <w:rFonts w:ascii="Times New Roman" w:eastAsia="Arial" w:hAnsi="Times New Roman" w:cs="Times New Roman"/>
          <w:sz w:val="22"/>
          <w:szCs w:val="22"/>
        </w:rPr>
        <w:t>Paslaugų rezultatas</w:t>
      </w:r>
      <w:r w:rsidRPr="00220D35">
        <w:rPr>
          <w:rFonts w:ascii="Times New Roman" w:hAnsi="Times New Roman" w:cs="Times New Roman"/>
          <w:sz w:val="22"/>
          <w:szCs w:val="22"/>
        </w:rPr>
        <w:t xml:space="preserve"> atitinka Sutartyje ir įstatymuose bei kituose teisės aktuose nurodytus reikalavimus – Pirkėjas;</w:t>
      </w:r>
    </w:p>
    <w:p w14:paraId="21BAE07A" w14:textId="77777777" w:rsidR="004B46C2" w:rsidRPr="00220D35" w:rsidRDefault="004B46C2" w:rsidP="004B46C2">
      <w:pPr>
        <w:tabs>
          <w:tab w:val="left" w:pos="567"/>
          <w:tab w:val="left" w:pos="851"/>
          <w:tab w:val="left" w:pos="992"/>
          <w:tab w:val="left" w:pos="1134"/>
        </w:tabs>
        <w:jc w:val="both"/>
        <w:rPr>
          <w:rFonts w:ascii="Times New Roman" w:hAnsi="Times New Roman" w:cs="Times New Roman"/>
          <w:sz w:val="22"/>
          <w:szCs w:val="22"/>
        </w:rPr>
      </w:pPr>
      <w:r w:rsidRPr="00220D35">
        <w:rPr>
          <w:rFonts w:ascii="Times New Roman" w:hAnsi="Times New Roman" w:cs="Times New Roman"/>
          <w:sz w:val="22"/>
          <w:szCs w:val="22"/>
        </w:rPr>
        <w:t xml:space="preserve">7.2.3.2. jei </w:t>
      </w:r>
      <w:r w:rsidRPr="00220D35">
        <w:rPr>
          <w:rFonts w:ascii="Times New Roman" w:eastAsia="Arial" w:hAnsi="Times New Roman" w:cs="Times New Roman"/>
          <w:sz w:val="22"/>
          <w:szCs w:val="22"/>
        </w:rPr>
        <w:t>Paslaugų rezultatas</w:t>
      </w:r>
      <w:r w:rsidRPr="00220D35">
        <w:rPr>
          <w:rFonts w:ascii="Times New Roman" w:hAnsi="Times New Roman" w:cs="Times New Roman"/>
          <w:sz w:val="22"/>
          <w:szCs w:val="22"/>
        </w:rPr>
        <w:t xml:space="preserve"> neatitinka Sutartyje ir įstatymuose bei kituose teisės aktuose nurodytų reikalavimų – Tiekėjas.</w:t>
      </w:r>
    </w:p>
    <w:p w14:paraId="19427EF1" w14:textId="77777777" w:rsidR="004B46C2" w:rsidRPr="00220D35" w:rsidRDefault="004B46C2" w:rsidP="004B46C2">
      <w:pPr>
        <w:tabs>
          <w:tab w:val="left" w:pos="567"/>
          <w:tab w:val="left" w:pos="851"/>
          <w:tab w:val="left" w:pos="992"/>
          <w:tab w:val="left" w:pos="1134"/>
        </w:tabs>
        <w:jc w:val="both"/>
        <w:rPr>
          <w:rFonts w:ascii="Times New Roman" w:hAnsi="Times New Roman" w:cs="Times New Roman"/>
          <w:sz w:val="22"/>
          <w:szCs w:val="22"/>
        </w:rPr>
      </w:pPr>
      <w:r w:rsidRPr="00220D35">
        <w:rPr>
          <w:rFonts w:ascii="Times New Roman" w:hAnsi="Times New Roman" w:cs="Times New Roman"/>
          <w:sz w:val="22"/>
          <w:szCs w:val="22"/>
        </w:rPr>
        <w:t>7.2.4. Ekspertizės išvados Šalims yra privalomos.</w:t>
      </w:r>
    </w:p>
    <w:p w14:paraId="270C9621" w14:textId="77777777" w:rsidR="004B46C2" w:rsidRPr="00220D35" w:rsidRDefault="004B46C2" w:rsidP="004B46C2">
      <w:pPr>
        <w:tabs>
          <w:tab w:val="left" w:pos="567"/>
          <w:tab w:val="left" w:pos="851"/>
          <w:tab w:val="left" w:pos="992"/>
          <w:tab w:val="left" w:pos="1134"/>
        </w:tabs>
        <w:jc w:val="both"/>
        <w:rPr>
          <w:rFonts w:ascii="Times New Roman" w:hAnsi="Times New Roman" w:cs="Times New Roman"/>
          <w:sz w:val="22"/>
          <w:szCs w:val="22"/>
        </w:rPr>
      </w:pPr>
      <w:r w:rsidRPr="00220D35">
        <w:rPr>
          <w:rFonts w:ascii="Times New Roman" w:hAnsi="Times New Roman" w:cs="Times New Roman"/>
          <w:sz w:val="22"/>
          <w:szCs w:val="22"/>
        </w:rPr>
        <w:lastRenderedPageBreak/>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8E83AC5" w14:textId="77777777" w:rsidR="004B46C2" w:rsidRPr="00220D35" w:rsidRDefault="004B46C2" w:rsidP="004B46C2">
      <w:pPr>
        <w:tabs>
          <w:tab w:val="left" w:pos="567"/>
          <w:tab w:val="left" w:pos="851"/>
          <w:tab w:val="left" w:pos="992"/>
          <w:tab w:val="left" w:pos="1134"/>
        </w:tabs>
        <w:jc w:val="both"/>
        <w:rPr>
          <w:rFonts w:ascii="Times New Roman" w:eastAsia="Arial" w:hAnsi="Times New Roman" w:cs="Times New Roman"/>
          <w:b/>
          <w:bCs/>
          <w:sz w:val="22"/>
          <w:szCs w:val="22"/>
        </w:rPr>
      </w:pPr>
    </w:p>
    <w:p w14:paraId="702355AE" w14:textId="77777777" w:rsidR="004B46C2" w:rsidRPr="00220D35" w:rsidRDefault="004B46C2" w:rsidP="00B30072">
      <w:pPr>
        <w:keepNext/>
        <w:keepLines/>
        <w:widowControl w:val="0"/>
        <w:pBdr>
          <w:top w:val="nil"/>
          <w:left w:val="nil"/>
          <w:bottom w:val="nil"/>
          <w:right w:val="nil"/>
          <w:between w:val="nil"/>
        </w:pBdr>
        <w:tabs>
          <w:tab w:val="left" w:pos="567"/>
          <w:tab w:val="left" w:pos="851"/>
          <w:tab w:val="left" w:pos="992"/>
          <w:tab w:val="left" w:pos="1134"/>
        </w:tabs>
        <w:jc w:val="center"/>
        <w:rPr>
          <w:rFonts w:ascii="Times New Roman" w:eastAsia="Arial" w:hAnsi="Times New Roman" w:cs="Times New Roman"/>
          <w:b/>
          <w:sz w:val="22"/>
          <w:szCs w:val="22"/>
        </w:rPr>
      </w:pPr>
      <w:r w:rsidRPr="00220D35">
        <w:rPr>
          <w:rFonts w:ascii="Times New Roman" w:eastAsia="Arial" w:hAnsi="Times New Roman" w:cs="Times New Roman"/>
          <w:b/>
          <w:bCs/>
          <w:sz w:val="22"/>
          <w:szCs w:val="22"/>
        </w:rPr>
        <w:t>7.3.</w:t>
      </w:r>
      <w:r w:rsidRPr="00220D35">
        <w:rPr>
          <w:rFonts w:ascii="Times New Roman" w:eastAsia="Arial" w:hAnsi="Times New Roman" w:cs="Times New Roman"/>
          <w:b/>
          <w:bCs/>
          <w:sz w:val="22"/>
          <w:szCs w:val="22"/>
        </w:rPr>
        <w:tab/>
        <w:t xml:space="preserve">Paslaugų </w:t>
      </w:r>
      <w:r w:rsidRPr="00220D35">
        <w:rPr>
          <w:rFonts w:ascii="Times New Roman" w:eastAsia="Arial" w:hAnsi="Times New Roman" w:cs="Times New Roman"/>
          <w:b/>
          <w:sz w:val="22"/>
          <w:szCs w:val="22"/>
        </w:rPr>
        <w:t>trūkumų šalinimas</w:t>
      </w:r>
    </w:p>
    <w:p w14:paraId="169AE44E" w14:textId="77777777" w:rsidR="004B46C2" w:rsidRPr="00220D35" w:rsidRDefault="004B46C2" w:rsidP="00B30072">
      <w:pPr>
        <w:keepNext/>
        <w:keepLines/>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sz w:val="22"/>
          <w:szCs w:val="22"/>
        </w:rPr>
      </w:pPr>
    </w:p>
    <w:p w14:paraId="4F3553FC" w14:textId="77777777" w:rsidR="004B46C2" w:rsidRPr="00220D35" w:rsidRDefault="004B46C2" w:rsidP="00B3007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7.3.1.</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Tiekėjas privalo nemokamai pašalinti Paslaugų rezultato trūkumus. Jeigu nustatomi s</w:t>
      </w:r>
      <w:r w:rsidRPr="00220D35">
        <w:rPr>
          <w:rFonts w:ascii="Times New Roman" w:hAnsi="Times New Roman" w:cs="Times New Roman"/>
          <w:sz w:val="22"/>
          <w:szCs w:val="22"/>
        </w:rPr>
        <w:t xml:space="preserve">u Paslaugomis susijusių prekių trūkumai, Tiekėjas privalo </w:t>
      </w:r>
      <w:r w:rsidRPr="00220D35">
        <w:rPr>
          <w:rFonts w:ascii="Times New Roman" w:eastAsia="Arial" w:hAnsi="Times New Roman" w:cs="Times New Roman"/>
          <w:sz w:val="22"/>
          <w:szCs w:val="22"/>
        </w:rPr>
        <w:t xml:space="preserve">pašalinti </w:t>
      </w:r>
      <w:r w:rsidRPr="00220D35">
        <w:rPr>
          <w:rFonts w:ascii="Times New Roman" w:hAnsi="Times New Roman" w:cs="Times New Roman"/>
          <w:sz w:val="22"/>
          <w:szCs w:val="22"/>
        </w:rPr>
        <w:t>jų</w:t>
      </w:r>
      <w:r w:rsidRPr="00220D35">
        <w:rPr>
          <w:rFonts w:ascii="Times New Roman" w:eastAsia="Arial" w:hAnsi="Times New Roman" w:cs="Times New Roman"/>
          <w:sz w:val="22"/>
          <w:szCs w:val="22"/>
        </w:rPr>
        <w:t xml:space="preserve"> trūkumus, sutaisydamas prekes ar jų dalį arba pakeisdamas prekę nauja preke ar jos dalimi.</w:t>
      </w:r>
    </w:p>
    <w:p w14:paraId="4BE3C79B"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7.3.2.</w:t>
      </w:r>
      <w:r w:rsidRPr="00220D35">
        <w:rPr>
          <w:rFonts w:ascii="Times New Roman" w:eastAsia="Arial" w:hAnsi="Times New Roman" w:cs="Times New Roman"/>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C6D7613" w14:textId="77777777" w:rsidR="004B46C2" w:rsidRPr="00220D35" w:rsidRDefault="004B46C2" w:rsidP="00B3007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7.3.3.</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Sutaisytoje su Paslaugų teikimu susijusių prekių dalyje pakartotinai nustačius prekių trūkumų, Tiekėjas privalo pakeisti prekes naujomis kokybiškomis prekėmis, nebent Pirkėjas raštu sutiktų prekes dar kartą taisyti.</w:t>
      </w:r>
    </w:p>
    <w:p w14:paraId="0E579EE8" w14:textId="77777777" w:rsidR="004B46C2" w:rsidRPr="00220D35" w:rsidRDefault="004B46C2" w:rsidP="00B3007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7.3.4.</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277E240"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7.3.5.</w:t>
      </w:r>
      <w:r w:rsidRPr="00220D35">
        <w:rPr>
          <w:rFonts w:ascii="Times New Roman" w:eastAsia="Arial" w:hAnsi="Times New Roman" w:cs="Times New Roman"/>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C2FA563" w14:textId="77777777" w:rsidR="004B46C2" w:rsidRPr="00220D35" w:rsidRDefault="004B46C2" w:rsidP="00B3007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7.3.6.</w:t>
      </w:r>
      <w:r w:rsidRPr="00220D35">
        <w:rPr>
          <w:rFonts w:ascii="Times New Roman" w:eastAsia="Arial" w:hAnsi="Times New Roman" w:cs="Times New Roman"/>
          <w:sz w:val="22"/>
          <w:szCs w:val="22"/>
        </w:rPr>
        <w:tab/>
        <w:t>Tiekėjas, pašalinęs visus Paslaugų trūkumus, privalo apie tai informuoti Pirkėją.</w:t>
      </w:r>
    </w:p>
    <w:p w14:paraId="2AE8B5A3" w14:textId="77777777" w:rsidR="004B46C2" w:rsidRPr="00220D35" w:rsidRDefault="004B46C2" w:rsidP="00B3007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7.3.7.</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C8CEC8E" w14:textId="77777777" w:rsidR="004B46C2" w:rsidRPr="00220D35" w:rsidRDefault="004B46C2" w:rsidP="00B30072">
      <w:pPr>
        <w:widowControl w:val="0"/>
        <w:tabs>
          <w:tab w:val="left" w:pos="567"/>
          <w:tab w:val="left" w:pos="851"/>
          <w:tab w:val="left" w:pos="992"/>
          <w:tab w:val="left" w:pos="1134"/>
        </w:tabs>
        <w:jc w:val="both"/>
        <w:rPr>
          <w:rFonts w:ascii="Times New Roman" w:eastAsia="Arial" w:hAnsi="Times New Roman" w:cs="Times New Roman"/>
          <w:b/>
          <w:bCs/>
          <w:sz w:val="22"/>
          <w:szCs w:val="22"/>
        </w:rPr>
      </w:pPr>
    </w:p>
    <w:p w14:paraId="055BE239" w14:textId="77777777" w:rsidR="004B46C2" w:rsidRPr="00220D35" w:rsidRDefault="004B46C2" w:rsidP="00B30072">
      <w:pPr>
        <w:keepNext/>
        <w:keepLines/>
        <w:widowControl w:val="0"/>
        <w:pBdr>
          <w:top w:val="nil"/>
          <w:left w:val="nil"/>
          <w:bottom w:val="nil"/>
          <w:right w:val="nil"/>
          <w:between w:val="nil"/>
        </w:pBdr>
        <w:tabs>
          <w:tab w:val="left" w:pos="567"/>
          <w:tab w:val="left" w:pos="851"/>
          <w:tab w:val="left" w:pos="992"/>
          <w:tab w:val="left" w:pos="1134"/>
        </w:tabs>
        <w:jc w:val="center"/>
        <w:rPr>
          <w:rFonts w:ascii="Times New Roman" w:eastAsia="Arial" w:hAnsi="Times New Roman" w:cs="Times New Roman"/>
          <w:b/>
          <w:bCs/>
          <w:sz w:val="22"/>
          <w:szCs w:val="22"/>
        </w:rPr>
      </w:pPr>
      <w:r w:rsidRPr="00220D35">
        <w:rPr>
          <w:rFonts w:ascii="Times New Roman" w:eastAsia="Arial" w:hAnsi="Times New Roman" w:cs="Times New Roman"/>
          <w:b/>
          <w:bCs/>
          <w:sz w:val="22"/>
          <w:szCs w:val="22"/>
        </w:rPr>
        <w:t>7.4.</w:t>
      </w:r>
      <w:r w:rsidRPr="00220D35">
        <w:rPr>
          <w:rFonts w:ascii="Times New Roman" w:hAnsi="Times New Roman" w:cs="Times New Roman"/>
          <w:sz w:val="22"/>
          <w:szCs w:val="22"/>
        </w:rPr>
        <w:tab/>
      </w:r>
      <w:r w:rsidRPr="00220D35">
        <w:rPr>
          <w:rFonts w:ascii="Times New Roman" w:eastAsia="Arial" w:hAnsi="Times New Roman" w:cs="Times New Roman"/>
          <w:b/>
          <w:bCs/>
          <w:sz w:val="22"/>
          <w:szCs w:val="22"/>
        </w:rPr>
        <w:t>Pirkėjo teisės, Tiekėjui nepašalinus Paslaugų trūkumų</w:t>
      </w:r>
    </w:p>
    <w:p w14:paraId="310267FE" w14:textId="77777777" w:rsidR="004B46C2" w:rsidRPr="00220D35" w:rsidRDefault="004B46C2" w:rsidP="00B30072">
      <w:pPr>
        <w:keepNext/>
        <w:keepLines/>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sz w:val="22"/>
          <w:szCs w:val="22"/>
        </w:rPr>
      </w:pPr>
    </w:p>
    <w:p w14:paraId="445C5975"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7.4.1.</w:t>
      </w:r>
      <w:r w:rsidRPr="00220D35">
        <w:rPr>
          <w:rFonts w:ascii="Times New Roman" w:eastAsia="Arial" w:hAnsi="Times New Roman" w:cs="Times New Roman"/>
          <w:sz w:val="22"/>
          <w:szCs w:val="22"/>
        </w:rPr>
        <w:tab/>
        <w:t>Jeigu Tiekėjas atsisako pašalinti arba nepašalina Paslaugų trūkumų per Pirkėjo nustatytus protingus terminus, Pirkėjas turi teisę:</w:t>
      </w:r>
    </w:p>
    <w:p w14:paraId="25E0C3B5"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7.4.1.1.</w:t>
      </w:r>
      <w:r w:rsidRPr="00220D35">
        <w:rPr>
          <w:rFonts w:ascii="Times New Roman" w:eastAsia="Arial" w:hAnsi="Times New Roman" w:cs="Times New Roman"/>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AC0C74D"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trike/>
          <w:sz w:val="22"/>
          <w:szCs w:val="22"/>
        </w:rPr>
      </w:pPr>
      <w:r w:rsidRPr="00220D35">
        <w:rPr>
          <w:rFonts w:ascii="Times New Roman" w:eastAsia="Arial" w:hAnsi="Times New Roman" w:cs="Times New Roman"/>
          <w:sz w:val="22"/>
          <w:szCs w:val="22"/>
        </w:rPr>
        <w:lastRenderedPageBreak/>
        <w:t>7.4.1.2.</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0AAB8EE" w14:textId="77777777" w:rsidR="004B46C2" w:rsidRPr="00220D35" w:rsidRDefault="004B46C2" w:rsidP="00B3007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7.4.1.3.atsisakyti Paslaugų ir nemokėti už tokias Paslaugas ar reikalauti grąžinti už Paslaugas sumokėtą sumą bei nutraukti Sutartį.</w:t>
      </w:r>
    </w:p>
    <w:p w14:paraId="008541C8" w14:textId="77777777" w:rsidR="004B46C2" w:rsidRPr="00220D35" w:rsidRDefault="004B46C2" w:rsidP="00B3007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7.4.2.</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339356E"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7.4.3.</w:t>
      </w:r>
      <w:r w:rsidRPr="00220D35">
        <w:rPr>
          <w:rFonts w:ascii="Times New Roman" w:eastAsia="Arial" w:hAnsi="Times New Roman" w:cs="Times New Roman"/>
          <w:sz w:val="22"/>
          <w:szCs w:val="22"/>
        </w:rPr>
        <w:tab/>
        <w:t>Tiekėjas privalo patenkinti Pirkėjo pagal Bendrųjų sąlygų 7.4.4 papunktį pareikštą piniginį reikalavimą per 30 (trisdešimt) dienų arba per ilgesnį Pirkėjo reikalavime nurodytą protingą terminą.</w:t>
      </w:r>
    </w:p>
    <w:p w14:paraId="14C3710A"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7.4.4.</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Už vėlavimą pašalinti Paslaugų trūkumus Pirkėjas privalo reikalauti Tiekėjo sumokėti Specialiosiose sąlygose nustatyto dydžio netesybas.</w:t>
      </w:r>
    </w:p>
    <w:p w14:paraId="28D454D4"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2"/>
          <w:szCs w:val="22"/>
        </w:rPr>
      </w:pPr>
    </w:p>
    <w:p w14:paraId="74C71015" w14:textId="77777777" w:rsidR="004B46C2" w:rsidRPr="00220D35" w:rsidRDefault="004B46C2" w:rsidP="00B3007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imes New Roman" w:eastAsia="Arial" w:hAnsi="Times New Roman" w:cs="Times New Roman"/>
          <w:b/>
          <w:bCs/>
          <w:caps/>
          <w:sz w:val="22"/>
          <w:szCs w:val="22"/>
        </w:rPr>
      </w:pPr>
      <w:r w:rsidRPr="00220D35">
        <w:rPr>
          <w:rFonts w:ascii="Times New Roman" w:eastAsia="Arial" w:hAnsi="Times New Roman" w:cs="Times New Roman"/>
          <w:b/>
          <w:bCs/>
          <w:caps/>
          <w:sz w:val="22"/>
          <w:szCs w:val="22"/>
        </w:rPr>
        <w:t>8.</w:t>
      </w:r>
      <w:r w:rsidRPr="00220D35">
        <w:rPr>
          <w:rFonts w:ascii="Times New Roman" w:hAnsi="Times New Roman" w:cs="Times New Roman"/>
          <w:sz w:val="22"/>
          <w:szCs w:val="22"/>
        </w:rPr>
        <w:tab/>
      </w:r>
      <w:r w:rsidRPr="00220D35">
        <w:rPr>
          <w:rFonts w:ascii="Times New Roman" w:eastAsia="Arial" w:hAnsi="Times New Roman" w:cs="Times New Roman"/>
          <w:b/>
          <w:bCs/>
          <w:caps/>
          <w:sz w:val="22"/>
          <w:szCs w:val="22"/>
        </w:rPr>
        <w:t>PASLAUGŲ SUTEIKIMO TERMINAI</w:t>
      </w:r>
    </w:p>
    <w:p w14:paraId="13C0EDA1" w14:textId="77777777" w:rsidR="004B46C2" w:rsidRPr="00220D35" w:rsidRDefault="004B46C2" w:rsidP="00B30072">
      <w:pPr>
        <w:keepNext/>
        <w:keepLines/>
        <w:widowControl w:val="0"/>
        <w:pBdr>
          <w:top w:val="nil"/>
          <w:left w:val="nil"/>
          <w:bottom w:val="nil"/>
          <w:right w:val="nil"/>
          <w:between w:val="nil"/>
        </w:pBdr>
        <w:tabs>
          <w:tab w:val="left" w:pos="284"/>
          <w:tab w:val="left" w:pos="567"/>
          <w:tab w:val="left" w:pos="851"/>
          <w:tab w:val="left" w:pos="992"/>
          <w:tab w:val="left" w:pos="1134"/>
        </w:tabs>
        <w:rPr>
          <w:rFonts w:ascii="Times New Roman" w:eastAsia="Arial" w:hAnsi="Times New Roman" w:cs="Times New Roman"/>
          <w:b/>
          <w:caps/>
          <w:sz w:val="22"/>
          <w:szCs w:val="22"/>
        </w:rPr>
      </w:pPr>
    </w:p>
    <w:p w14:paraId="6B68FC3F" w14:textId="77777777" w:rsidR="004B46C2" w:rsidRPr="00220D35" w:rsidRDefault="004B46C2" w:rsidP="00B30072">
      <w:pPr>
        <w:keepNext/>
        <w:keepLines/>
        <w:widowControl w:val="0"/>
        <w:pBdr>
          <w:top w:val="nil"/>
          <w:left w:val="nil"/>
          <w:bottom w:val="nil"/>
          <w:right w:val="nil"/>
          <w:between w:val="nil"/>
        </w:pBdr>
        <w:tabs>
          <w:tab w:val="left" w:pos="567"/>
          <w:tab w:val="left" w:pos="851"/>
          <w:tab w:val="left" w:pos="992"/>
          <w:tab w:val="left" w:pos="1134"/>
        </w:tabs>
        <w:jc w:val="center"/>
        <w:rPr>
          <w:rFonts w:ascii="Times New Roman" w:eastAsia="Arial" w:hAnsi="Times New Roman" w:cs="Times New Roman"/>
          <w:b/>
          <w:bCs/>
          <w:sz w:val="22"/>
          <w:szCs w:val="22"/>
        </w:rPr>
      </w:pPr>
      <w:r w:rsidRPr="00220D35">
        <w:rPr>
          <w:rFonts w:ascii="Times New Roman" w:eastAsia="Arial" w:hAnsi="Times New Roman" w:cs="Times New Roman"/>
          <w:b/>
          <w:bCs/>
          <w:sz w:val="22"/>
          <w:szCs w:val="22"/>
        </w:rPr>
        <w:t>8.1.</w:t>
      </w:r>
      <w:r w:rsidRPr="00220D35">
        <w:rPr>
          <w:rFonts w:ascii="Times New Roman" w:hAnsi="Times New Roman" w:cs="Times New Roman"/>
          <w:sz w:val="22"/>
          <w:szCs w:val="22"/>
        </w:rPr>
        <w:tab/>
      </w:r>
      <w:r w:rsidRPr="00220D35">
        <w:rPr>
          <w:rFonts w:ascii="Times New Roman" w:eastAsia="Arial" w:hAnsi="Times New Roman" w:cs="Times New Roman"/>
          <w:b/>
          <w:bCs/>
          <w:sz w:val="22"/>
          <w:szCs w:val="22"/>
        </w:rPr>
        <w:t>Paslaugų terminai ir teikimo grafikas</w:t>
      </w:r>
    </w:p>
    <w:p w14:paraId="35A1F705" w14:textId="77777777" w:rsidR="004B46C2" w:rsidRPr="00220D35" w:rsidRDefault="004B46C2" w:rsidP="00B30072">
      <w:pPr>
        <w:keepNext/>
        <w:keepLines/>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sz w:val="22"/>
          <w:szCs w:val="22"/>
        </w:rPr>
      </w:pPr>
    </w:p>
    <w:p w14:paraId="218E57A8"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8.1.1.</w:t>
      </w:r>
      <w:r w:rsidRPr="00220D35">
        <w:rPr>
          <w:rFonts w:ascii="Times New Roman" w:eastAsia="Arial" w:hAnsi="Times New Roman" w:cs="Times New Roman"/>
          <w:sz w:val="22"/>
          <w:szCs w:val="22"/>
        </w:rPr>
        <w:tab/>
        <w:t>Tiekėjas privalo suteikti Paslaugas laikydamasis terminų, nurodytų Specialiosiose sąlygose.</w:t>
      </w:r>
    </w:p>
    <w:p w14:paraId="6CC57D87" w14:textId="77777777" w:rsidR="004B46C2" w:rsidRPr="00220D35" w:rsidRDefault="004B46C2" w:rsidP="00B3007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8.1.2.</w:t>
      </w:r>
      <w:r w:rsidRPr="00220D35">
        <w:rPr>
          <w:rFonts w:ascii="Times New Roman" w:eastAsia="Arial" w:hAnsi="Times New Roman" w:cs="Times New Roman"/>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220D35">
        <w:rPr>
          <w:rFonts w:ascii="Times New Roman" w:eastAsia="Arial" w:hAnsi="Times New Roman" w:cs="Times New Roman"/>
          <w:b/>
          <w:bCs/>
          <w:sz w:val="22"/>
          <w:szCs w:val="22"/>
        </w:rPr>
        <w:t>Grafikas</w:t>
      </w:r>
      <w:r w:rsidRPr="00220D35">
        <w:rPr>
          <w:rFonts w:ascii="Times New Roman" w:eastAsia="Arial" w:hAnsi="Times New Roman" w:cs="Times New Roman"/>
          <w:sz w:val="22"/>
          <w:szCs w:val="22"/>
        </w:rPr>
        <w:t>).</w:t>
      </w:r>
    </w:p>
    <w:p w14:paraId="6F6D9867"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8.1.3.</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Jei aktualu, Grafike turi būti pažymėta, kurios Paslaugos gali būti teikiamos lygiagrečiai, o kurios gali būti teikiamos tik numatytu eiliškumu.</w:t>
      </w:r>
    </w:p>
    <w:p w14:paraId="5A7CAB11"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2"/>
          <w:szCs w:val="22"/>
        </w:rPr>
      </w:pPr>
    </w:p>
    <w:p w14:paraId="7BBB8A8E" w14:textId="77777777" w:rsidR="004B46C2" w:rsidRPr="00220D35" w:rsidRDefault="004B46C2" w:rsidP="00B30072">
      <w:pPr>
        <w:keepNext/>
        <w:keepLines/>
        <w:widowControl w:val="0"/>
        <w:pBdr>
          <w:top w:val="nil"/>
          <w:left w:val="nil"/>
          <w:bottom w:val="nil"/>
          <w:right w:val="nil"/>
          <w:between w:val="nil"/>
        </w:pBdr>
        <w:tabs>
          <w:tab w:val="left" w:pos="567"/>
          <w:tab w:val="left" w:pos="851"/>
          <w:tab w:val="left" w:pos="992"/>
          <w:tab w:val="left" w:pos="1134"/>
        </w:tabs>
        <w:jc w:val="center"/>
        <w:rPr>
          <w:rFonts w:ascii="Times New Roman" w:eastAsia="Arial" w:hAnsi="Times New Roman" w:cs="Times New Roman"/>
          <w:b/>
          <w:sz w:val="22"/>
          <w:szCs w:val="22"/>
        </w:rPr>
      </w:pPr>
      <w:r w:rsidRPr="00220D35">
        <w:rPr>
          <w:rFonts w:ascii="Times New Roman" w:eastAsia="Arial" w:hAnsi="Times New Roman" w:cs="Times New Roman"/>
          <w:b/>
          <w:bCs/>
          <w:sz w:val="22"/>
          <w:szCs w:val="22"/>
        </w:rPr>
        <w:t>8.2.</w:t>
      </w:r>
      <w:r w:rsidRPr="00220D35">
        <w:rPr>
          <w:rFonts w:ascii="Times New Roman" w:eastAsia="Arial" w:hAnsi="Times New Roman" w:cs="Times New Roman"/>
          <w:b/>
          <w:bCs/>
          <w:sz w:val="22"/>
          <w:szCs w:val="22"/>
        </w:rPr>
        <w:tab/>
      </w:r>
      <w:r w:rsidRPr="00220D35">
        <w:rPr>
          <w:rFonts w:ascii="Times New Roman" w:eastAsia="Arial" w:hAnsi="Times New Roman" w:cs="Times New Roman"/>
          <w:b/>
          <w:sz w:val="22"/>
          <w:szCs w:val="22"/>
        </w:rPr>
        <w:t xml:space="preserve">Netesybos už </w:t>
      </w:r>
      <w:r w:rsidRPr="00220D35">
        <w:rPr>
          <w:rFonts w:ascii="Times New Roman" w:eastAsia="Arial" w:hAnsi="Times New Roman" w:cs="Times New Roman"/>
          <w:b/>
          <w:bCs/>
          <w:sz w:val="22"/>
          <w:szCs w:val="22"/>
        </w:rPr>
        <w:t>Paslaugų teikimo</w:t>
      </w:r>
      <w:r w:rsidRPr="00220D35">
        <w:rPr>
          <w:rFonts w:ascii="Times New Roman" w:eastAsia="Arial" w:hAnsi="Times New Roman" w:cs="Times New Roman"/>
          <w:b/>
          <w:sz w:val="22"/>
          <w:szCs w:val="22"/>
        </w:rPr>
        <w:t xml:space="preserve"> vėlavimą</w:t>
      </w:r>
    </w:p>
    <w:p w14:paraId="64BF728E" w14:textId="77777777" w:rsidR="004B46C2" w:rsidRPr="00220D35" w:rsidRDefault="004B46C2" w:rsidP="00B30072">
      <w:pPr>
        <w:keepNext/>
        <w:keepLines/>
        <w:widowControl w:val="0"/>
        <w:pBdr>
          <w:top w:val="nil"/>
          <w:left w:val="nil"/>
          <w:bottom w:val="nil"/>
          <w:right w:val="nil"/>
          <w:between w:val="nil"/>
        </w:pBdr>
        <w:tabs>
          <w:tab w:val="left" w:pos="709"/>
          <w:tab w:val="left" w:pos="851"/>
          <w:tab w:val="left" w:pos="992"/>
          <w:tab w:val="left" w:pos="1134"/>
        </w:tabs>
        <w:jc w:val="both"/>
        <w:rPr>
          <w:rFonts w:ascii="Times New Roman" w:eastAsia="Arial" w:hAnsi="Times New Roman" w:cs="Times New Roman"/>
          <w:b/>
          <w:sz w:val="22"/>
          <w:szCs w:val="22"/>
        </w:rPr>
      </w:pPr>
    </w:p>
    <w:p w14:paraId="1F9A8CED" w14:textId="77777777" w:rsidR="004B46C2" w:rsidRPr="00220D35" w:rsidRDefault="004B46C2" w:rsidP="00B30072">
      <w:pPr>
        <w:widowControl w:val="0"/>
        <w:pBdr>
          <w:top w:val="nil"/>
          <w:left w:val="nil"/>
          <w:bottom w:val="nil"/>
          <w:right w:val="nil"/>
          <w:between w:val="nil"/>
        </w:pBdr>
        <w:tabs>
          <w:tab w:val="left" w:pos="709"/>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8.2.1.</w:t>
      </w:r>
      <w:r w:rsidRPr="00220D35">
        <w:rPr>
          <w:rFonts w:ascii="Times New Roman" w:eastAsia="Arial" w:hAnsi="Times New Roman" w:cs="Times New Roman"/>
          <w:sz w:val="22"/>
          <w:szCs w:val="22"/>
        </w:rPr>
        <w:tab/>
        <w:t>Jeigu Tiekėjas praleidžia Paslaugų teikimo terminus, nustatytus Specialiosiose sąlygose, Tiekėjui iki Paslaugų suteikimo dienos taikomos Specialiosiose sąlygose nurodyto dydžio netesybos.</w:t>
      </w:r>
    </w:p>
    <w:p w14:paraId="071D23B0" w14:textId="77777777" w:rsidR="004B46C2" w:rsidRPr="00220D35" w:rsidRDefault="004B46C2" w:rsidP="00B30072">
      <w:pPr>
        <w:widowControl w:val="0"/>
        <w:pBdr>
          <w:top w:val="nil"/>
          <w:left w:val="nil"/>
          <w:bottom w:val="nil"/>
          <w:right w:val="nil"/>
          <w:between w:val="nil"/>
        </w:pBdr>
        <w:tabs>
          <w:tab w:val="left" w:pos="709"/>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8.2.2.</w:t>
      </w:r>
      <w:r w:rsidRPr="00220D35">
        <w:rPr>
          <w:rFonts w:ascii="Times New Roman" w:eastAsia="Arial" w:hAnsi="Times New Roman" w:cs="Times New Roman"/>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3EEC446"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hAnsi="Times New Roman" w:cs="Times New Roman"/>
          <w:sz w:val="22"/>
          <w:szCs w:val="22"/>
        </w:rPr>
        <w:lastRenderedPageBreak/>
        <w:t xml:space="preserve">8.2.3. Jei Tiekėjui pagal šią Sutartį yra priskaičiuotos netesybos, Pirkėjo už </w:t>
      </w:r>
      <w:r w:rsidRPr="00220D35">
        <w:rPr>
          <w:rFonts w:ascii="Times New Roman" w:eastAsia="Arial" w:hAnsi="Times New Roman" w:cs="Times New Roman"/>
          <w:sz w:val="22"/>
          <w:szCs w:val="22"/>
        </w:rPr>
        <w:t>Paslaugas</w:t>
      </w:r>
      <w:r w:rsidRPr="00220D35">
        <w:rPr>
          <w:rFonts w:ascii="Times New Roman" w:hAnsi="Times New Roman" w:cs="Times New Roman"/>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9EC60C8"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2"/>
          <w:szCs w:val="22"/>
        </w:rPr>
      </w:pPr>
    </w:p>
    <w:p w14:paraId="7C49D110" w14:textId="77777777" w:rsidR="004B46C2" w:rsidRPr="00220D35" w:rsidRDefault="004B46C2" w:rsidP="00B3007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imes New Roman" w:eastAsia="Arial" w:hAnsi="Times New Roman" w:cs="Times New Roman"/>
          <w:b/>
          <w:caps/>
          <w:sz w:val="22"/>
          <w:szCs w:val="22"/>
        </w:rPr>
      </w:pPr>
      <w:r w:rsidRPr="00220D35">
        <w:rPr>
          <w:rFonts w:ascii="Times New Roman" w:eastAsia="Arial" w:hAnsi="Times New Roman" w:cs="Times New Roman"/>
          <w:b/>
          <w:bCs/>
          <w:caps/>
          <w:sz w:val="22"/>
          <w:szCs w:val="22"/>
        </w:rPr>
        <w:t>9.</w:t>
      </w:r>
      <w:r w:rsidRPr="00220D35">
        <w:rPr>
          <w:rFonts w:ascii="Times New Roman" w:eastAsia="Arial" w:hAnsi="Times New Roman" w:cs="Times New Roman"/>
          <w:b/>
          <w:bCs/>
          <w:caps/>
          <w:sz w:val="22"/>
          <w:szCs w:val="22"/>
        </w:rPr>
        <w:tab/>
      </w:r>
      <w:r w:rsidRPr="00220D35">
        <w:rPr>
          <w:rFonts w:ascii="Times New Roman" w:eastAsia="Arial" w:hAnsi="Times New Roman" w:cs="Times New Roman"/>
          <w:b/>
          <w:caps/>
          <w:sz w:val="22"/>
          <w:szCs w:val="22"/>
        </w:rPr>
        <w:t>Prievolių pagal Sutartį įvykdymo užtikrinimo būdai</w:t>
      </w:r>
    </w:p>
    <w:p w14:paraId="36E64F1F" w14:textId="77777777" w:rsidR="004B46C2" w:rsidRPr="00220D35" w:rsidRDefault="004B46C2" w:rsidP="00B30072">
      <w:pPr>
        <w:keepNext/>
        <w:keepLines/>
        <w:widowControl w:val="0"/>
        <w:pBdr>
          <w:top w:val="nil"/>
          <w:left w:val="nil"/>
          <w:bottom w:val="nil"/>
          <w:right w:val="nil"/>
          <w:between w:val="nil"/>
        </w:pBdr>
        <w:tabs>
          <w:tab w:val="left" w:pos="284"/>
          <w:tab w:val="left" w:pos="567"/>
          <w:tab w:val="left" w:pos="851"/>
          <w:tab w:val="left" w:pos="992"/>
          <w:tab w:val="left" w:pos="1134"/>
        </w:tabs>
        <w:rPr>
          <w:rFonts w:ascii="Times New Roman" w:eastAsia="Arial" w:hAnsi="Times New Roman" w:cs="Times New Roman"/>
          <w:b/>
          <w:caps/>
          <w:sz w:val="22"/>
          <w:szCs w:val="22"/>
        </w:rPr>
      </w:pPr>
    </w:p>
    <w:p w14:paraId="3C7618ED"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9A70C93"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2"/>
          <w:szCs w:val="22"/>
        </w:rPr>
      </w:pPr>
    </w:p>
    <w:p w14:paraId="389A1A07" w14:textId="77777777" w:rsidR="004B46C2" w:rsidRPr="00220D35" w:rsidRDefault="004B46C2" w:rsidP="00B3007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2"/>
          <w:szCs w:val="22"/>
        </w:rPr>
      </w:pPr>
      <w:r w:rsidRPr="00220D35">
        <w:rPr>
          <w:rFonts w:ascii="Times New Roman" w:eastAsia="Arial" w:hAnsi="Times New Roman" w:cs="Times New Roman"/>
          <w:b/>
          <w:bCs/>
          <w:caps/>
          <w:sz w:val="22"/>
          <w:szCs w:val="22"/>
        </w:rPr>
        <w:t>10.</w:t>
      </w:r>
      <w:r w:rsidRPr="00220D35">
        <w:rPr>
          <w:rFonts w:ascii="Times New Roman" w:eastAsia="Arial" w:hAnsi="Times New Roman" w:cs="Times New Roman"/>
          <w:b/>
          <w:bCs/>
          <w:caps/>
          <w:sz w:val="22"/>
          <w:szCs w:val="22"/>
        </w:rPr>
        <w:tab/>
      </w:r>
      <w:r w:rsidRPr="00220D35">
        <w:rPr>
          <w:rFonts w:ascii="Times New Roman" w:eastAsia="Arial" w:hAnsi="Times New Roman" w:cs="Times New Roman"/>
          <w:b/>
          <w:caps/>
          <w:sz w:val="22"/>
          <w:szCs w:val="22"/>
        </w:rPr>
        <w:t>Sutarties įvykdymo užtikrinimas (JEI TAIKOMA)</w:t>
      </w:r>
    </w:p>
    <w:p w14:paraId="0AE541FB" w14:textId="77777777" w:rsidR="004B46C2" w:rsidRPr="00220D35" w:rsidRDefault="004B46C2" w:rsidP="00B3007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Arial" w:hAnsi="Times New Roman" w:cs="Times New Roman"/>
          <w:b/>
          <w:caps/>
          <w:sz w:val="22"/>
          <w:szCs w:val="22"/>
        </w:rPr>
      </w:pPr>
    </w:p>
    <w:p w14:paraId="1820FFF2"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shd w:val="clear" w:color="auto" w:fill="FFFFFF"/>
        </w:rPr>
      </w:pPr>
      <w:r w:rsidRPr="00220D35">
        <w:rPr>
          <w:rFonts w:ascii="Times New Roman" w:eastAsia="Arial" w:hAnsi="Times New Roman" w:cs="Times New Roman"/>
          <w:sz w:val="22"/>
          <w:szCs w:val="22"/>
          <w:shd w:val="clear" w:color="auto" w:fill="FFFFFF"/>
        </w:rPr>
        <w:t xml:space="preserve">10.1. Šio skyriaus nuostatos taikomos tuomet, jei Specialiosiose sąlygose numatyta, kad tinkamam Sutarties įvykdymui užtikrinti Tiekėjas turi pateikti </w:t>
      </w:r>
      <w:r w:rsidRPr="00220D35">
        <w:rPr>
          <w:rFonts w:ascii="Times New Roman" w:eastAsia="Cambria" w:hAnsi="Times New Roman" w:cs="Times New Roman"/>
          <w:sz w:val="22"/>
          <w:szCs w:val="22"/>
          <w:shd w:val="clear" w:color="auto" w:fill="FFFFFF"/>
        </w:rPr>
        <w:t xml:space="preserve">pirmo pareikalavimo </w:t>
      </w:r>
      <w:r w:rsidRPr="00220D35">
        <w:rPr>
          <w:rFonts w:ascii="Times New Roman" w:eastAsia="Arial" w:hAnsi="Times New Roman" w:cs="Times New Roman"/>
          <w:sz w:val="22"/>
          <w:szCs w:val="22"/>
          <w:shd w:val="clear" w:color="auto" w:fill="FFFFFF"/>
        </w:rPr>
        <w:t>banko garantiją arba draudimo bendrovės laidavimo draudimo raštą arba kitą Specialiosiose sąlygose nurodytą sutartinių įsipareigojimų įvykdymo užtikrinimą.</w:t>
      </w:r>
    </w:p>
    <w:p w14:paraId="45079E83"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2"/>
          <w:szCs w:val="22"/>
        </w:rPr>
      </w:pPr>
      <w:r w:rsidRPr="00220D35">
        <w:rPr>
          <w:rFonts w:ascii="Times New Roman" w:hAnsi="Times New Roman" w:cs="Times New Roman"/>
          <w:b/>
          <w:bCs/>
          <w:sz w:val="22"/>
          <w:szCs w:val="22"/>
        </w:rPr>
        <w:t>Pastaba.</w:t>
      </w:r>
      <w:r w:rsidRPr="00220D35">
        <w:rPr>
          <w:rFonts w:ascii="Times New Roman" w:hAnsi="Times New Roman" w:cs="Times New Roman"/>
          <w:sz w:val="22"/>
          <w:szCs w:val="22"/>
        </w:rPr>
        <w:t xml:space="preserve"> </w:t>
      </w:r>
      <w:r w:rsidRPr="00220D35">
        <w:rPr>
          <w:rFonts w:ascii="Times New Roman" w:eastAsia="Arial" w:hAnsi="Times New Roman" w:cs="Times New Roman"/>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058D8E3" w14:textId="77777777" w:rsidR="004B46C2" w:rsidRPr="00220D35" w:rsidRDefault="004B46C2" w:rsidP="00B30072">
      <w:pPr>
        <w:tabs>
          <w:tab w:val="left" w:pos="567"/>
        </w:tabs>
        <w:jc w:val="both"/>
        <w:rPr>
          <w:rFonts w:ascii="Times New Roman" w:eastAsia="Cambria" w:hAnsi="Times New Roman" w:cs="Times New Roman"/>
          <w:sz w:val="22"/>
          <w:szCs w:val="22"/>
        </w:rPr>
      </w:pPr>
      <w:r w:rsidRPr="00220D35">
        <w:rPr>
          <w:rFonts w:ascii="Times New Roman" w:eastAsia="Cambria" w:hAnsi="Times New Roman" w:cs="Times New Roman"/>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20D35">
        <w:rPr>
          <w:rFonts w:ascii="Times New Roman" w:eastAsia="Cambria" w:hAnsi="Times New Roman" w:cs="Times New Roman"/>
          <w:sz w:val="22"/>
          <w:szCs w:val="22"/>
        </w:rPr>
        <w:t>kartu su draudimo bendrovės laidavimo draudimo raštu turi būti pateiktas ir pasirašytas draudimo liudijimas (polisas) bei dokumentas, įrodantis, kad draudimo įmoka už išduotą laidavimo draudimo raštą yra sumokėta</w:t>
      </w:r>
      <w:r w:rsidRPr="00220D35">
        <w:rPr>
          <w:rFonts w:ascii="Times New Roman" w:eastAsia="Cambria" w:hAnsi="Times New Roman" w:cs="Times New Roman"/>
          <w:sz w:val="22"/>
          <w:szCs w:val="22"/>
          <w:shd w:val="clear" w:color="auto" w:fill="FFFFFF"/>
        </w:rPr>
        <w:t xml:space="preserve">), atitinkantį Bendrųjų sąlygų 10 skyriuje nurodytas sąlygas, per Specialiosiose sąlygose nustatytą terminą (toliau – </w:t>
      </w:r>
      <w:r w:rsidRPr="00220D35">
        <w:rPr>
          <w:rFonts w:ascii="Times New Roman" w:eastAsia="Cambria" w:hAnsi="Times New Roman" w:cs="Times New Roman"/>
          <w:b/>
          <w:bCs/>
          <w:sz w:val="22"/>
          <w:szCs w:val="22"/>
          <w:shd w:val="clear" w:color="auto" w:fill="FFFFFF"/>
        </w:rPr>
        <w:t>Sutarties įvykdymo užtikrinimas</w:t>
      </w:r>
      <w:r w:rsidRPr="00220D35">
        <w:rPr>
          <w:rFonts w:ascii="Times New Roman" w:eastAsia="Cambria" w:hAnsi="Times New Roman" w:cs="Times New Roman"/>
          <w:sz w:val="22"/>
          <w:szCs w:val="22"/>
          <w:shd w:val="clear" w:color="auto" w:fill="FFFFFF"/>
        </w:rPr>
        <w:t>).</w:t>
      </w:r>
    </w:p>
    <w:p w14:paraId="7B85595F" w14:textId="77777777" w:rsidR="004B46C2" w:rsidRPr="00220D35" w:rsidRDefault="004B46C2" w:rsidP="00B3007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5C29AB5" w14:textId="77777777" w:rsidR="004B46C2" w:rsidRPr="00220D35" w:rsidRDefault="004B46C2" w:rsidP="00B3007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5B5DBB5" w14:textId="77777777" w:rsidR="004B46C2" w:rsidRPr="00220D35" w:rsidRDefault="004B46C2" w:rsidP="00B3007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CBA934F" w14:textId="77777777" w:rsidR="004B46C2" w:rsidRPr="00220D35" w:rsidRDefault="004B46C2" w:rsidP="00B3007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CB20E65" w14:textId="77777777" w:rsidR="004B46C2" w:rsidRPr="00220D35" w:rsidRDefault="004B46C2" w:rsidP="00B3007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10.7. Sutarties įvykdymo užtikrinimas turi įsigalioti ne vėliau negu jo pateikimo Pirkėjui dieną.</w:t>
      </w:r>
    </w:p>
    <w:p w14:paraId="35DF2A95" w14:textId="77777777" w:rsidR="004B46C2" w:rsidRPr="00220D35" w:rsidRDefault="004B46C2" w:rsidP="00B3007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10.8. Sutarties įvykdymo užtikrinimo suma turi būti nurodoma ir išmokama eurais.</w:t>
      </w:r>
    </w:p>
    <w:p w14:paraId="4D717390" w14:textId="77777777" w:rsidR="004B46C2" w:rsidRPr="00220D35" w:rsidRDefault="004B46C2" w:rsidP="00B3007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10.9. Sutarties įvykdymo užtikrinimas turi būti surašytas lietuvių arba kita kalba (esant Pirkėjo prašymui, turi būti pateiktas vertimas į lietuvių kalbą).</w:t>
      </w:r>
    </w:p>
    <w:p w14:paraId="146B4890" w14:textId="77777777" w:rsidR="004B46C2" w:rsidRPr="00220D35" w:rsidRDefault="004B46C2" w:rsidP="00B3007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10.10. Sutarties įvykdymo užtikrinime nurodytas jo galiojimo terminas turi būti ne trumpesnis nei nurodytas Specialiosiose sąlygose.</w:t>
      </w:r>
    </w:p>
    <w:p w14:paraId="72CB6957" w14:textId="77777777" w:rsidR="004B46C2" w:rsidRPr="00220D35" w:rsidRDefault="004B46C2" w:rsidP="00B3007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095352E" w14:textId="77777777" w:rsidR="004B46C2" w:rsidRPr="00220D35" w:rsidRDefault="004B46C2" w:rsidP="00B3007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 xml:space="preserve">10.12. Jeigu Sutartyje nustatytomis sąlygomis </w:t>
      </w:r>
      <w:r w:rsidRPr="00220D35">
        <w:rPr>
          <w:rFonts w:ascii="Times New Roman" w:eastAsia="Arial" w:hAnsi="Times New Roman" w:cs="Times New Roman"/>
          <w:sz w:val="22"/>
          <w:szCs w:val="22"/>
        </w:rPr>
        <w:t>Paslaugų</w:t>
      </w:r>
      <w:r w:rsidRPr="00220D35">
        <w:rPr>
          <w:rFonts w:ascii="Times New Roman" w:hAnsi="Times New Roman" w:cs="Times New Roman"/>
          <w:sz w:val="22"/>
          <w:szCs w:val="22"/>
        </w:rPr>
        <w:t xml:space="preserve"> suteikimo terminas yra pratęsiamas arba nukeliamas dėl Sutarties sustabdymo, arba suteikti </w:t>
      </w:r>
      <w:r w:rsidRPr="00220D35">
        <w:rPr>
          <w:rFonts w:ascii="Times New Roman" w:eastAsia="Arial" w:hAnsi="Times New Roman" w:cs="Times New Roman"/>
          <w:sz w:val="22"/>
          <w:szCs w:val="22"/>
        </w:rPr>
        <w:t>Paslaugas</w:t>
      </w:r>
      <w:r w:rsidRPr="00220D35">
        <w:rPr>
          <w:rFonts w:ascii="Times New Roman" w:hAnsi="Times New Roman" w:cs="Times New Roman"/>
          <w:sz w:val="22"/>
          <w:szCs w:val="22"/>
        </w:rPr>
        <w:t xml:space="preserve"> arba taisyti </w:t>
      </w:r>
      <w:r w:rsidRPr="00220D35">
        <w:rPr>
          <w:rFonts w:ascii="Times New Roman" w:eastAsia="Arial" w:hAnsi="Times New Roman" w:cs="Times New Roman"/>
          <w:sz w:val="22"/>
          <w:szCs w:val="22"/>
        </w:rPr>
        <w:t>Paslaugų</w:t>
      </w:r>
      <w:r w:rsidRPr="00220D35">
        <w:rPr>
          <w:rFonts w:ascii="Times New Roman" w:hAnsi="Times New Roman" w:cs="Times New Roman"/>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25E1E0" w14:textId="77777777" w:rsidR="004B46C2" w:rsidRPr="00220D35" w:rsidRDefault="004B46C2" w:rsidP="00B3007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357491D" w14:textId="77777777" w:rsidR="004B46C2" w:rsidRPr="00220D35" w:rsidRDefault="004B46C2" w:rsidP="00B30072">
      <w:pPr>
        <w:tabs>
          <w:tab w:val="left" w:pos="567"/>
        </w:tabs>
        <w:jc w:val="both"/>
        <w:rPr>
          <w:rFonts w:ascii="Times New Roman" w:hAnsi="Times New Roman" w:cs="Times New Roman"/>
          <w:sz w:val="22"/>
          <w:szCs w:val="22"/>
        </w:rPr>
      </w:pPr>
      <w:r w:rsidRPr="00220D35">
        <w:rPr>
          <w:rFonts w:ascii="Times New Roman" w:hAnsi="Times New Roman" w:cs="Times New Roman"/>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69C8A6B" w14:textId="77777777" w:rsidR="004B46C2" w:rsidRPr="00220D35" w:rsidRDefault="004B46C2" w:rsidP="00B3007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 xml:space="preserve">10.15. Jei Tiekėjas pažeidžia Sutartimi nustatytus įsipareigojimus, dalinai ar visiškai įsipareigojimų nevykdo (ar juos vykdo ne pagal Sutarties sąlygas), Pirkėjas gali pasinaudoti Sutarties įvykdymo užtikrinimu. Tiekėjas, </w:t>
      </w:r>
      <w:r w:rsidRPr="00220D35">
        <w:rPr>
          <w:rFonts w:ascii="Times New Roman" w:hAnsi="Times New Roman" w:cs="Times New Roman"/>
          <w:sz w:val="22"/>
          <w:szCs w:val="22"/>
        </w:rPr>
        <w:lastRenderedPageBreak/>
        <w:t>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E76FD24" w14:textId="77777777" w:rsidR="004B46C2" w:rsidRPr="00220D35" w:rsidRDefault="004B46C2" w:rsidP="00B3007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10.16. Pirkėjas gali pasinaudoti Sutarties įvykdymo užtikrinimu, esant bet kuriai iš žemiau nurodytų aplinkybių:</w:t>
      </w:r>
    </w:p>
    <w:p w14:paraId="35DA38DA" w14:textId="77777777" w:rsidR="004B46C2" w:rsidRPr="00220D35" w:rsidRDefault="004B46C2" w:rsidP="00B3007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10.16.1. Tiekėjas neįvykdė, nevykdo arba netinkamai vykdo savo įsipareigojimus pagal Sutartį;</w:t>
      </w:r>
    </w:p>
    <w:p w14:paraId="0FC3D6E5" w14:textId="77777777" w:rsidR="004B46C2" w:rsidRPr="00220D35" w:rsidRDefault="004B46C2" w:rsidP="00B3007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 xml:space="preserve">10.16.2. Tiekėjas per protingai nustatytą laikotarpį neįvykdo Pirkėjo nurodymo ištaisyti </w:t>
      </w:r>
      <w:r w:rsidRPr="00220D35">
        <w:rPr>
          <w:rFonts w:ascii="Times New Roman" w:eastAsia="Arial" w:hAnsi="Times New Roman" w:cs="Times New Roman"/>
          <w:sz w:val="22"/>
          <w:szCs w:val="22"/>
        </w:rPr>
        <w:t>Paslaugų</w:t>
      </w:r>
      <w:r w:rsidRPr="00220D35">
        <w:rPr>
          <w:rFonts w:ascii="Times New Roman" w:hAnsi="Times New Roman" w:cs="Times New Roman"/>
          <w:sz w:val="22"/>
          <w:szCs w:val="22"/>
        </w:rPr>
        <w:t xml:space="preserve"> trūkumus;</w:t>
      </w:r>
    </w:p>
    <w:p w14:paraId="6717BE8B" w14:textId="77777777" w:rsidR="004B46C2" w:rsidRPr="00220D35" w:rsidRDefault="004B46C2" w:rsidP="00B3007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4F5D2E9" w14:textId="77777777" w:rsidR="004B46C2" w:rsidRPr="00220D35" w:rsidRDefault="004B46C2" w:rsidP="00B3007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10.16.4. Tiekėjas be pateisinamos priežasties (ne Sutartyje nustatytais atvejais) vienašališkai nutraukia Sutartį.</w:t>
      </w:r>
    </w:p>
    <w:p w14:paraId="35A8E426" w14:textId="77777777" w:rsidR="004B46C2" w:rsidRPr="00220D35" w:rsidRDefault="004B46C2" w:rsidP="00B30072">
      <w:pPr>
        <w:tabs>
          <w:tab w:val="left" w:pos="567"/>
        </w:tabs>
        <w:jc w:val="both"/>
        <w:textAlignment w:val="baseline"/>
        <w:rPr>
          <w:rFonts w:ascii="Times New Roman" w:hAnsi="Times New Roman" w:cs="Times New Roman"/>
          <w:b/>
          <w:bCs/>
          <w:sz w:val="22"/>
          <w:szCs w:val="22"/>
        </w:rPr>
      </w:pPr>
    </w:p>
    <w:p w14:paraId="2B4565CA" w14:textId="77777777" w:rsidR="004B46C2" w:rsidRPr="00220D35" w:rsidRDefault="004B46C2" w:rsidP="00B30072">
      <w:pPr>
        <w:keepNext/>
        <w:keepLines/>
        <w:tabs>
          <w:tab w:val="left" w:pos="567"/>
          <w:tab w:val="left" w:pos="851"/>
          <w:tab w:val="left" w:pos="992"/>
          <w:tab w:val="left" w:pos="1134"/>
        </w:tabs>
        <w:jc w:val="center"/>
        <w:rPr>
          <w:rFonts w:ascii="Times New Roman" w:eastAsia="Cambria" w:hAnsi="Times New Roman" w:cs="Times New Roman"/>
          <w:caps/>
          <w:sz w:val="22"/>
          <w:szCs w:val="22"/>
          <w14:numSpacing w14:val="tabular"/>
        </w:rPr>
      </w:pPr>
      <w:r w:rsidRPr="00220D35">
        <w:rPr>
          <w:rFonts w:ascii="Times New Roman" w:eastAsia="Cambria" w:hAnsi="Times New Roman" w:cs="Times New Roman"/>
          <w:b/>
          <w:bCs/>
          <w:caps/>
          <w:sz w:val="22"/>
          <w:szCs w:val="22"/>
          <w14:numSpacing w14:val="tabular"/>
        </w:rPr>
        <w:t>11.</w:t>
      </w:r>
      <w:r w:rsidRPr="00220D35">
        <w:rPr>
          <w:rFonts w:ascii="Times New Roman" w:eastAsia="Cambria" w:hAnsi="Times New Roman" w:cs="Times New Roman"/>
          <w:b/>
          <w:bCs/>
          <w:caps/>
          <w:sz w:val="22"/>
          <w:szCs w:val="22"/>
          <w14:numSpacing w14:val="tabular"/>
        </w:rPr>
        <w:tab/>
        <w:t>SUTARTIES KAINA IR JOS PERSKAIČIAVIMAS</w:t>
      </w:r>
    </w:p>
    <w:p w14:paraId="205EC403" w14:textId="77777777" w:rsidR="004B46C2" w:rsidRPr="00220D35" w:rsidRDefault="004B46C2" w:rsidP="00B30072">
      <w:pPr>
        <w:keepNext/>
        <w:keepLines/>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sz w:val="22"/>
          <w:szCs w:val="22"/>
        </w:rPr>
      </w:pPr>
    </w:p>
    <w:p w14:paraId="6E926175"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0B1B274"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11.2. Pradinės sutarties vertė yra nurodyta Specialiosiose sąlygose.</w:t>
      </w:r>
    </w:p>
    <w:p w14:paraId="3C17C3D0"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6BFDAD4"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11.4. Sutarties kainos peržiūra atliekama Specialiosiose sąlygose nustatyta tvarka.</w:t>
      </w:r>
    </w:p>
    <w:p w14:paraId="393ADB45"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2"/>
          <w:szCs w:val="22"/>
        </w:rPr>
      </w:pPr>
    </w:p>
    <w:p w14:paraId="21FAC168" w14:textId="77777777" w:rsidR="004B46C2" w:rsidRPr="00220D35" w:rsidRDefault="004B46C2" w:rsidP="00B30072">
      <w:pPr>
        <w:keepNext/>
        <w:keepLines/>
        <w:tabs>
          <w:tab w:val="left" w:pos="567"/>
          <w:tab w:val="left" w:pos="851"/>
          <w:tab w:val="left" w:pos="992"/>
          <w:tab w:val="left" w:pos="1134"/>
        </w:tabs>
        <w:jc w:val="center"/>
        <w:rPr>
          <w:rFonts w:ascii="Times New Roman" w:eastAsia="Cambria" w:hAnsi="Times New Roman" w:cs="Times New Roman"/>
          <w:b/>
          <w:bCs/>
          <w:caps/>
          <w:sz w:val="22"/>
          <w:szCs w:val="22"/>
          <w14:numSpacing w14:val="tabular"/>
        </w:rPr>
      </w:pPr>
      <w:r w:rsidRPr="00220D35">
        <w:rPr>
          <w:rFonts w:ascii="Times New Roman" w:eastAsia="Cambria" w:hAnsi="Times New Roman" w:cs="Times New Roman"/>
          <w:b/>
          <w:bCs/>
          <w:caps/>
          <w:sz w:val="22"/>
          <w:szCs w:val="22"/>
          <w14:numSpacing w14:val="tabular"/>
        </w:rPr>
        <w:t>12.</w:t>
      </w:r>
      <w:r w:rsidRPr="00220D35">
        <w:rPr>
          <w:rFonts w:ascii="Times New Roman" w:eastAsia="Cambria" w:hAnsi="Times New Roman" w:cs="Times New Roman"/>
          <w:b/>
          <w:bCs/>
          <w:caps/>
          <w:sz w:val="22"/>
          <w:szCs w:val="22"/>
          <w14:numSpacing w14:val="tabular"/>
        </w:rPr>
        <w:tab/>
        <w:t>ATSISKAITYMO TVARKA</w:t>
      </w:r>
    </w:p>
    <w:p w14:paraId="2BDA765E" w14:textId="77777777" w:rsidR="004B46C2" w:rsidRPr="00220D35" w:rsidRDefault="004B46C2" w:rsidP="00B30072">
      <w:pPr>
        <w:keepNext/>
        <w:keepLines/>
        <w:tabs>
          <w:tab w:val="left" w:pos="567"/>
          <w:tab w:val="left" w:pos="851"/>
          <w:tab w:val="left" w:pos="992"/>
          <w:tab w:val="left" w:pos="1134"/>
        </w:tabs>
        <w:jc w:val="center"/>
        <w:rPr>
          <w:rFonts w:ascii="Times New Roman" w:eastAsia="Cambria" w:hAnsi="Times New Roman" w:cs="Times New Roman"/>
          <w:b/>
          <w:bCs/>
          <w:caps/>
          <w:sz w:val="22"/>
          <w:szCs w:val="22"/>
          <w14:numSpacing w14:val="tabular"/>
        </w:rPr>
      </w:pPr>
    </w:p>
    <w:p w14:paraId="76FBC7D7" w14:textId="77777777" w:rsidR="004B46C2" w:rsidRPr="00220D35" w:rsidRDefault="004B46C2" w:rsidP="00B30072">
      <w:pPr>
        <w:keepNext/>
        <w:keepLines/>
        <w:widowControl w:val="0"/>
        <w:pBdr>
          <w:top w:val="nil"/>
          <w:left w:val="nil"/>
          <w:bottom w:val="nil"/>
          <w:right w:val="nil"/>
          <w:between w:val="nil"/>
        </w:pBdr>
        <w:tabs>
          <w:tab w:val="left" w:pos="567"/>
          <w:tab w:val="left" w:pos="851"/>
          <w:tab w:val="left" w:pos="992"/>
          <w:tab w:val="left" w:pos="1134"/>
        </w:tabs>
        <w:jc w:val="center"/>
        <w:rPr>
          <w:rFonts w:ascii="Times New Roman" w:eastAsia="Arial" w:hAnsi="Times New Roman" w:cs="Times New Roman"/>
          <w:b/>
          <w:bCs/>
          <w:sz w:val="22"/>
          <w:szCs w:val="22"/>
        </w:rPr>
      </w:pPr>
      <w:r w:rsidRPr="00220D35">
        <w:rPr>
          <w:rFonts w:ascii="Times New Roman" w:eastAsia="Arial" w:hAnsi="Times New Roman" w:cs="Times New Roman"/>
          <w:b/>
          <w:bCs/>
          <w:sz w:val="22"/>
          <w:szCs w:val="22"/>
        </w:rPr>
        <w:t>12.1.</w:t>
      </w:r>
      <w:r w:rsidRPr="00220D35">
        <w:rPr>
          <w:rFonts w:ascii="Times New Roman" w:hAnsi="Times New Roman" w:cs="Times New Roman"/>
          <w:sz w:val="22"/>
          <w:szCs w:val="22"/>
        </w:rPr>
        <w:tab/>
      </w:r>
      <w:r w:rsidRPr="00220D35">
        <w:rPr>
          <w:rFonts w:ascii="Times New Roman" w:eastAsia="Arial" w:hAnsi="Times New Roman" w:cs="Times New Roman"/>
          <w:b/>
          <w:bCs/>
          <w:sz w:val="22"/>
          <w:szCs w:val="22"/>
        </w:rPr>
        <w:t>Išankstinis mokėjimas (avansas) (jei taikoma)</w:t>
      </w:r>
    </w:p>
    <w:p w14:paraId="342E7F30" w14:textId="77777777" w:rsidR="004B46C2" w:rsidRPr="00220D35" w:rsidRDefault="004B46C2" w:rsidP="00B30072">
      <w:pPr>
        <w:keepNext/>
        <w:keepLines/>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sz w:val="22"/>
          <w:szCs w:val="22"/>
        </w:rPr>
      </w:pPr>
    </w:p>
    <w:p w14:paraId="76D2267B" w14:textId="77777777" w:rsidR="004B46C2" w:rsidRPr="00220D35" w:rsidRDefault="004B46C2" w:rsidP="00B3007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12.1.1. Bendrųjų sąlygų 12.1 poskyrio sąlygos taikomos tuo atveju, jei Specialiosiose sąlygose yra nurodyta, kad Tiekėjui mokamas išankstinis mokėjimas (avansas) (toliau –</w:t>
      </w:r>
      <w:r w:rsidRPr="00220D35">
        <w:rPr>
          <w:rFonts w:ascii="Times New Roman" w:hAnsi="Times New Roman" w:cs="Times New Roman"/>
          <w:b/>
          <w:bCs/>
          <w:sz w:val="22"/>
          <w:szCs w:val="22"/>
        </w:rPr>
        <w:t xml:space="preserve"> Avansas</w:t>
      </w:r>
      <w:r w:rsidRPr="00220D35">
        <w:rPr>
          <w:rFonts w:ascii="Times New Roman" w:hAnsi="Times New Roman" w:cs="Times New Roman"/>
          <w:sz w:val="22"/>
          <w:szCs w:val="22"/>
        </w:rPr>
        <w:t>).</w:t>
      </w:r>
    </w:p>
    <w:p w14:paraId="771B38E9" w14:textId="77777777" w:rsidR="004B46C2" w:rsidRPr="00220D35" w:rsidRDefault="004B46C2" w:rsidP="00B3007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12.1.2. Pirkėjas sumoka Tiekėjui ne didesnį kaip Specialiosiose sąlygose nurodyto dydžio Avansą.</w:t>
      </w:r>
    </w:p>
    <w:p w14:paraId="6A634923" w14:textId="77777777" w:rsidR="004B46C2" w:rsidRPr="00220D35" w:rsidRDefault="004B46C2" w:rsidP="00B3007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w:t>
      </w:r>
      <w:r w:rsidRPr="00220D35">
        <w:rPr>
          <w:rFonts w:ascii="Times New Roman" w:hAnsi="Times New Roman" w:cs="Times New Roman"/>
          <w:sz w:val="22"/>
          <w:szCs w:val="22"/>
        </w:rPr>
        <w:lastRenderedPageBreak/>
        <w:t xml:space="preserve">draudimo raštą arba kitą sutartinių įsipareigojimų įvykdymo užtikrinimą ne mažesnei kaip Specialiosiose sąlygose prašomo Avanso dydžio sumai (toliau – </w:t>
      </w:r>
      <w:r w:rsidRPr="00220D35">
        <w:rPr>
          <w:rFonts w:ascii="Times New Roman" w:hAnsi="Times New Roman" w:cs="Times New Roman"/>
          <w:b/>
          <w:sz w:val="22"/>
          <w:szCs w:val="22"/>
        </w:rPr>
        <w:t>Avanso užtikrinimas</w:t>
      </w:r>
      <w:r w:rsidRPr="00220D35">
        <w:rPr>
          <w:rFonts w:ascii="Times New Roman" w:hAnsi="Times New Roman" w:cs="Times New Roman"/>
          <w:sz w:val="22"/>
          <w:szCs w:val="22"/>
        </w:rPr>
        <w:t>).</w:t>
      </w:r>
    </w:p>
    <w:p w14:paraId="7DF9C5B6" w14:textId="77777777" w:rsidR="004B46C2" w:rsidRPr="00220D35" w:rsidRDefault="004B46C2" w:rsidP="00B3007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b/>
          <w:bCs/>
          <w:sz w:val="22"/>
          <w:szCs w:val="22"/>
        </w:rPr>
        <w:t>Pastaba.</w:t>
      </w:r>
      <w:r w:rsidRPr="00220D35">
        <w:rPr>
          <w:rFonts w:ascii="Times New Roman" w:hAnsi="Times New Roman" w:cs="Times New Roman"/>
          <w:sz w:val="22"/>
          <w:szCs w:val="22"/>
        </w:rPr>
        <w:t xml:space="preserve"> </w:t>
      </w:r>
      <w:r w:rsidRPr="00220D35">
        <w:rPr>
          <w:rFonts w:ascii="Times New Roman" w:eastAsia="Arial" w:hAnsi="Times New Roman" w:cs="Times New Roman"/>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20D35">
        <w:rPr>
          <w:rFonts w:ascii="Times New Roman" w:hAnsi="Times New Roman" w:cs="Times New Roman"/>
          <w:sz w:val="22"/>
          <w:szCs w:val="22"/>
        </w:rPr>
        <w:t xml:space="preserve"> </w:t>
      </w:r>
      <w:r w:rsidRPr="00220D35">
        <w:rPr>
          <w:rFonts w:ascii="Times New Roman" w:eastAsia="Arial" w:hAnsi="Times New Roman" w:cs="Times New Roman"/>
          <w:sz w:val="22"/>
          <w:szCs w:val="22"/>
          <w:shd w:val="clear" w:color="auto" w:fill="FFFFFF"/>
        </w:rPr>
        <w:t>įstatymų bei kitų teisės aktų</w:t>
      </w:r>
      <w:r w:rsidRPr="00220D35">
        <w:rPr>
          <w:rFonts w:ascii="Times New Roman" w:eastAsia="Arial" w:hAnsi="Times New Roman" w:cs="Times New Roman"/>
          <w:sz w:val="22"/>
          <w:szCs w:val="22"/>
        </w:rPr>
        <w:t xml:space="preserve"> </w:t>
      </w:r>
      <w:r w:rsidRPr="00220D35">
        <w:rPr>
          <w:rFonts w:ascii="Times New Roman" w:eastAsia="Arial" w:hAnsi="Times New Roman" w:cs="Times New Roman"/>
          <w:sz w:val="22"/>
          <w:szCs w:val="22"/>
          <w:shd w:val="clear" w:color="auto" w:fill="FFFFFF"/>
        </w:rPr>
        <w:t>nuostatas.</w:t>
      </w:r>
    </w:p>
    <w:p w14:paraId="7222DCF0" w14:textId="77777777" w:rsidR="004B46C2" w:rsidRPr="00220D35" w:rsidRDefault="004B46C2" w:rsidP="00B3007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E82CCE9" w14:textId="77777777" w:rsidR="004B46C2" w:rsidRPr="00220D35" w:rsidRDefault="004B46C2" w:rsidP="00B3007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AFBEBE0" w14:textId="77777777" w:rsidR="004B46C2" w:rsidRPr="00220D35" w:rsidRDefault="004B46C2" w:rsidP="00B3007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D94B30F" w14:textId="77777777" w:rsidR="004B46C2" w:rsidRPr="00220D35" w:rsidRDefault="004B46C2" w:rsidP="00B3007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12.1.7. Avanso užtikrinimo suma turi būti nurodoma ir išmokama eurais.</w:t>
      </w:r>
    </w:p>
    <w:p w14:paraId="7CA6399C" w14:textId="77777777" w:rsidR="004B46C2" w:rsidRPr="00220D35" w:rsidRDefault="004B46C2" w:rsidP="00B3007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12.1.8. Avanso užtikrinimas turi būti surašytas lietuvių arba kita kalba (esant Pirkėjo prašymui, turi būti pateiktas vertimas į lietuvių kalbą).</w:t>
      </w:r>
    </w:p>
    <w:p w14:paraId="0FFD1CEC" w14:textId="77777777" w:rsidR="004B46C2" w:rsidRPr="00220D35" w:rsidRDefault="004B46C2" w:rsidP="00B3007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12.1.9. Avanso užtikrinimas, neatitinkantis šiame Sutarties poskyryje nustatytų reikalavimų, nebus priimamas.</w:t>
      </w:r>
    </w:p>
    <w:p w14:paraId="7C4B37F6" w14:textId="77777777" w:rsidR="004B46C2" w:rsidRPr="00220D35" w:rsidRDefault="004B46C2" w:rsidP="00B3007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CAEDB57" w14:textId="77777777" w:rsidR="004B46C2" w:rsidRPr="00220D35" w:rsidRDefault="004B46C2" w:rsidP="00B3007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0B2185EE" w14:textId="77777777" w:rsidR="004B46C2" w:rsidRPr="00220D35" w:rsidRDefault="004B46C2" w:rsidP="00B3007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 xml:space="preserve">12.1.12. Nutraukus Sutartį, Tiekėjas privalo grąžinti Pirkėjui gautą Avansą per 5 (penkias) darbo dienas (jeigu dalis </w:t>
      </w:r>
      <w:r w:rsidRPr="00220D35">
        <w:rPr>
          <w:rFonts w:ascii="Times New Roman" w:eastAsia="Arial" w:hAnsi="Times New Roman" w:cs="Times New Roman"/>
          <w:sz w:val="22"/>
          <w:szCs w:val="22"/>
        </w:rPr>
        <w:t>Paslaugų yra suteikta</w:t>
      </w:r>
      <w:r w:rsidRPr="00220D35">
        <w:rPr>
          <w:rFonts w:ascii="Times New Roman" w:hAnsi="Times New Roman" w:cs="Times New Roman"/>
          <w:sz w:val="22"/>
          <w:szCs w:val="22"/>
        </w:rPr>
        <w:t xml:space="preserve">, Pirkėjas jas yra priėmęs ir </w:t>
      </w:r>
      <w:r w:rsidRPr="00220D35">
        <w:rPr>
          <w:rFonts w:ascii="Times New Roman" w:eastAsia="Arial" w:hAnsi="Times New Roman" w:cs="Times New Roman"/>
          <w:sz w:val="22"/>
          <w:szCs w:val="22"/>
        </w:rPr>
        <w:t>Paslaugų rezultatu</w:t>
      </w:r>
      <w:r w:rsidRPr="00220D35">
        <w:rPr>
          <w:rFonts w:ascii="Times New Roman" w:hAnsi="Times New Roman" w:cs="Times New Roman"/>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01BAF8A" w14:textId="77777777" w:rsidR="004B46C2" w:rsidRPr="00220D35" w:rsidRDefault="004B46C2" w:rsidP="00B30072">
      <w:pPr>
        <w:tabs>
          <w:tab w:val="left" w:pos="567"/>
        </w:tabs>
        <w:jc w:val="both"/>
        <w:textAlignment w:val="baseline"/>
        <w:rPr>
          <w:rFonts w:ascii="Times New Roman" w:hAnsi="Times New Roman" w:cs="Times New Roman"/>
          <w:sz w:val="22"/>
          <w:szCs w:val="22"/>
        </w:rPr>
      </w:pPr>
    </w:p>
    <w:p w14:paraId="6129FDD3" w14:textId="77777777" w:rsidR="004B46C2" w:rsidRPr="00220D35" w:rsidRDefault="004B46C2" w:rsidP="00B30072">
      <w:pPr>
        <w:keepNext/>
        <w:keepLines/>
        <w:widowControl w:val="0"/>
        <w:pBdr>
          <w:top w:val="nil"/>
          <w:left w:val="nil"/>
          <w:bottom w:val="nil"/>
          <w:right w:val="nil"/>
          <w:between w:val="nil"/>
        </w:pBdr>
        <w:tabs>
          <w:tab w:val="left" w:pos="567"/>
          <w:tab w:val="left" w:pos="851"/>
          <w:tab w:val="left" w:pos="992"/>
          <w:tab w:val="left" w:pos="1134"/>
        </w:tabs>
        <w:jc w:val="center"/>
        <w:rPr>
          <w:rFonts w:ascii="Times New Roman" w:eastAsia="Arial" w:hAnsi="Times New Roman" w:cs="Times New Roman"/>
          <w:b/>
          <w:sz w:val="22"/>
          <w:szCs w:val="22"/>
        </w:rPr>
      </w:pPr>
      <w:r w:rsidRPr="00220D35">
        <w:rPr>
          <w:rFonts w:ascii="Times New Roman" w:eastAsia="Arial" w:hAnsi="Times New Roman" w:cs="Times New Roman"/>
          <w:b/>
          <w:bCs/>
          <w:sz w:val="22"/>
          <w:szCs w:val="22"/>
        </w:rPr>
        <w:lastRenderedPageBreak/>
        <w:t>12.2.</w:t>
      </w:r>
      <w:r w:rsidRPr="00220D35">
        <w:rPr>
          <w:rFonts w:ascii="Times New Roman" w:eastAsia="Arial" w:hAnsi="Times New Roman" w:cs="Times New Roman"/>
          <w:b/>
          <w:bCs/>
          <w:sz w:val="22"/>
          <w:szCs w:val="22"/>
        </w:rPr>
        <w:tab/>
      </w:r>
      <w:r w:rsidRPr="00220D35">
        <w:rPr>
          <w:rFonts w:ascii="Times New Roman" w:eastAsia="Arial" w:hAnsi="Times New Roman" w:cs="Times New Roman"/>
          <w:b/>
          <w:sz w:val="22"/>
          <w:szCs w:val="22"/>
        </w:rPr>
        <w:t>Mokėjimų tvarka</w:t>
      </w:r>
    </w:p>
    <w:p w14:paraId="22FB6670" w14:textId="77777777" w:rsidR="004B46C2" w:rsidRPr="00220D35" w:rsidRDefault="004B46C2" w:rsidP="00B30072">
      <w:pPr>
        <w:keepNext/>
        <w:keepLines/>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sz w:val="22"/>
          <w:szCs w:val="22"/>
        </w:rPr>
      </w:pPr>
    </w:p>
    <w:p w14:paraId="2195A7E9"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12.2.1.</w:t>
      </w:r>
      <w:r w:rsidRPr="00220D35">
        <w:rPr>
          <w:rFonts w:ascii="Times New Roman" w:eastAsia="Arial" w:hAnsi="Times New Roman" w:cs="Times New Roman"/>
          <w:sz w:val="22"/>
          <w:szCs w:val="22"/>
        </w:rPr>
        <w:tab/>
      </w:r>
      <w:r w:rsidRPr="00220D35">
        <w:rPr>
          <w:rFonts w:ascii="Times New Roman" w:hAnsi="Times New Roman" w:cs="Times New Roman"/>
          <w:sz w:val="22"/>
          <w:szCs w:val="22"/>
        </w:rPr>
        <w:t xml:space="preserve">Tiekėjas išrašo Sąskaitą tik Šalims pasirašius </w:t>
      </w:r>
      <w:r w:rsidRPr="00220D35">
        <w:rPr>
          <w:rFonts w:ascii="Times New Roman" w:eastAsia="Arial" w:hAnsi="Times New Roman" w:cs="Times New Roman"/>
          <w:sz w:val="22"/>
          <w:szCs w:val="22"/>
        </w:rPr>
        <w:t>Paslaugų</w:t>
      </w:r>
      <w:r w:rsidRPr="00220D35">
        <w:rPr>
          <w:rFonts w:ascii="Times New Roman" w:hAnsi="Times New Roman" w:cs="Times New Roman"/>
          <w:sz w:val="22"/>
          <w:szCs w:val="22"/>
        </w:rPr>
        <w:t xml:space="preserve"> perdavimo–priėmimo aktą, jeigu kitaip nenumatyta Specialiosiose sąlygose</w:t>
      </w:r>
      <w:r w:rsidRPr="00220D35">
        <w:rPr>
          <w:rFonts w:ascii="Times New Roman" w:eastAsia="Arial" w:hAnsi="Times New Roman" w:cs="Times New Roman"/>
          <w:sz w:val="22"/>
          <w:szCs w:val="22"/>
        </w:rPr>
        <w:t>:</w:t>
      </w:r>
    </w:p>
    <w:p w14:paraId="05576B97"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12.2.1.1.</w:t>
      </w:r>
      <w:r w:rsidRPr="00220D35">
        <w:rPr>
          <w:rFonts w:ascii="Times New Roman" w:eastAsia="Arial" w:hAnsi="Times New Roman" w:cs="Times New Roman"/>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5C74073"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 xml:space="preserve">12.2.1.2. </w:t>
      </w:r>
      <w:r w:rsidRPr="00220D35">
        <w:rPr>
          <w:rFonts w:ascii="Times New Roman" w:eastAsia="Arial" w:hAnsi="Times New Roman" w:cs="Times New Roman"/>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48001EEB"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12.2.2.</w:t>
      </w:r>
      <w:r w:rsidRPr="00220D35">
        <w:rPr>
          <w:rFonts w:ascii="Times New Roman" w:eastAsia="Arial" w:hAnsi="Times New Roman" w:cs="Times New Roman"/>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AEFE7A"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hAnsi="Times New Roman" w:cs="Times New Roman"/>
          <w:sz w:val="22"/>
          <w:szCs w:val="22"/>
        </w:rPr>
      </w:pPr>
      <w:r w:rsidRPr="00220D35">
        <w:rPr>
          <w:rFonts w:ascii="Times New Roman" w:hAnsi="Times New Roman" w:cs="Times New Roman"/>
          <w:sz w:val="22"/>
          <w:szCs w:val="22"/>
        </w:rPr>
        <w:t>12.2.3.</w:t>
      </w:r>
      <w:r w:rsidRPr="00220D35">
        <w:rPr>
          <w:rFonts w:ascii="Times New Roman" w:hAnsi="Times New Roman" w:cs="Times New Roman"/>
          <w:sz w:val="22"/>
          <w:szCs w:val="22"/>
        </w:rPr>
        <w:tab/>
        <w:t>Išankstinio mokėjimo sąskaitas (jeigu Specialiosiose sąlygose yra numatytas Avanso mokėjimas) Tiekėjas privalo pateikti šiame Sutarties poskyryje nustatyta tvarka.</w:t>
      </w:r>
    </w:p>
    <w:p w14:paraId="1F6577BF"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12.2.4.</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Pirkėjas atlieka mokėjimus už Paslaugas Specialiosiose sąlygose nustatytais terminais.</w:t>
      </w:r>
    </w:p>
    <w:p w14:paraId="12AFA3AB"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12.2.5.</w:t>
      </w:r>
      <w:r w:rsidRPr="00220D35">
        <w:rPr>
          <w:rFonts w:ascii="Times New Roman" w:eastAsia="Arial" w:hAnsi="Times New Roman" w:cs="Times New Roman"/>
          <w:sz w:val="22"/>
          <w:szCs w:val="22"/>
        </w:rPr>
        <w:tab/>
        <w:t>Už mokėjimų pagal Sutartį vėlavimus Pirkėjui taikomos netesybos Specialiosiose sąlygose nustatyta tvarka.</w:t>
      </w:r>
    </w:p>
    <w:p w14:paraId="7726A352"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12.2.6.</w:t>
      </w:r>
      <w:r w:rsidRPr="00220D35">
        <w:rPr>
          <w:rFonts w:ascii="Times New Roman" w:hAnsi="Times New Roman" w:cs="Times New Roman"/>
          <w:sz w:val="22"/>
          <w:szCs w:val="22"/>
        </w:rPr>
        <w:tab/>
      </w:r>
      <w:r w:rsidRPr="00220D35">
        <w:rPr>
          <w:rFonts w:ascii="Times New Roman" w:eastAsia="Arial" w:hAnsi="Times New Roman" w:cs="Times New Roman"/>
          <w:sz w:val="22"/>
          <w:szCs w:val="22"/>
        </w:rPr>
        <w:t>Jei Paslaugos teikiamos etapais ar periodais aukščiau nurodyta atsiskaitymo tvarka galioja kiekvienam Paslaugų teikimo etapui ar periodui, jei Specialiosiose sąlygose nenustatyta kitaip.</w:t>
      </w:r>
    </w:p>
    <w:p w14:paraId="20547694" w14:textId="77777777" w:rsidR="004B46C2" w:rsidRPr="00220D35" w:rsidRDefault="004B46C2" w:rsidP="00B30072">
      <w:pPr>
        <w:widowControl w:val="0"/>
        <w:pBdr>
          <w:top w:val="nil"/>
          <w:left w:val="nil"/>
          <w:bottom w:val="nil"/>
          <w:right w:val="nil"/>
          <w:between w:val="nil"/>
        </w:pBdr>
        <w:tabs>
          <w:tab w:val="left" w:pos="567"/>
          <w:tab w:val="left" w:pos="709"/>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12.2.7.</w:t>
      </w:r>
      <w:r w:rsidRPr="00220D35">
        <w:rPr>
          <w:rFonts w:ascii="Times New Roman" w:eastAsia="Arial" w:hAnsi="Times New Roman" w:cs="Times New Roman"/>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355D3EB" w14:textId="77777777" w:rsidR="004B46C2" w:rsidRPr="00220D35" w:rsidRDefault="004B46C2" w:rsidP="00B3007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2"/>
          <w:szCs w:val="22"/>
        </w:rPr>
      </w:pPr>
    </w:p>
    <w:p w14:paraId="6EAFDB80" w14:textId="77777777" w:rsidR="004B46C2" w:rsidRPr="00220D35" w:rsidRDefault="004B46C2" w:rsidP="00B30072">
      <w:pPr>
        <w:keepNext/>
        <w:keepLines/>
        <w:widowControl w:val="0"/>
        <w:pBdr>
          <w:top w:val="nil"/>
          <w:left w:val="nil"/>
          <w:bottom w:val="nil"/>
          <w:right w:val="nil"/>
          <w:between w:val="nil"/>
        </w:pBdr>
        <w:tabs>
          <w:tab w:val="left" w:pos="567"/>
          <w:tab w:val="left" w:pos="851"/>
          <w:tab w:val="left" w:pos="992"/>
          <w:tab w:val="left" w:pos="1134"/>
        </w:tabs>
        <w:jc w:val="center"/>
        <w:rPr>
          <w:rFonts w:ascii="Times New Roman" w:eastAsia="Arial" w:hAnsi="Times New Roman" w:cs="Times New Roman"/>
          <w:b/>
          <w:sz w:val="22"/>
          <w:szCs w:val="22"/>
        </w:rPr>
      </w:pPr>
      <w:r w:rsidRPr="00220D35">
        <w:rPr>
          <w:rFonts w:ascii="Times New Roman" w:eastAsia="Arial" w:hAnsi="Times New Roman" w:cs="Times New Roman"/>
          <w:b/>
          <w:bCs/>
          <w:sz w:val="22"/>
          <w:szCs w:val="22"/>
        </w:rPr>
        <w:t>12.3.</w:t>
      </w:r>
      <w:r w:rsidRPr="00220D35">
        <w:rPr>
          <w:rFonts w:ascii="Times New Roman" w:eastAsia="Arial" w:hAnsi="Times New Roman" w:cs="Times New Roman"/>
          <w:b/>
          <w:bCs/>
          <w:sz w:val="22"/>
          <w:szCs w:val="22"/>
        </w:rPr>
        <w:tab/>
      </w:r>
      <w:r w:rsidRPr="00220D35">
        <w:rPr>
          <w:rFonts w:ascii="Times New Roman" w:eastAsia="Arial" w:hAnsi="Times New Roman" w:cs="Times New Roman"/>
          <w:b/>
          <w:sz w:val="22"/>
          <w:szCs w:val="22"/>
        </w:rPr>
        <w:t>Kiti atsiskaitymo klausimai</w:t>
      </w:r>
    </w:p>
    <w:p w14:paraId="6B84A460" w14:textId="77777777" w:rsidR="004B46C2" w:rsidRPr="00220D35" w:rsidRDefault="004B46C2" w:rsidP="004B46C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sz w:val="22"/>
          <w:szCs w:val="22"/>
        </w:rPr>
      </w:pPr>
    </w:p>
    <w:p w14:paraId="5AA2DFD9"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12.3.1.</w:t>
      </w:r>
      <w:r w:rsidRPr="00220D35">
        <w:rPr>
          <w:rFonts w:ascii="Times New Roman" w:eastAsia="Arial" w:hAnsi="Times New Roman" w:cs="Times New Roman"/>
          <w:sz w:val="22"/>
          <w:szCs w:val="22"/>
        </w:rPr>
        <w:tab/>
        <w:t>Pirkėjas privalo pervesti mokėjimus Tiekėjui į Tiekėjo banko sąskaitą, nurodytą Specialiosiose sąlygose.</w:t>
      </w:r>
    </w:p>
    <w:p w14:paraId="3572741B"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12.3.2.</w:t>
      </w:r>
      <w:r w:rsidRPr="00220D35">
        <w:rPr>
          <w:rFonts w:ascii="Times New Roman" w:eastAsia="Arial" w:hAnsi="Times New Roman" w:cs="Times New Roman"/>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2DCF559"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12.3.3.</w:t>
      </w:r>
      <w:r w:rsidRPr="00220D35">
        <w:rPr>
          <w:rFonts w:ascii="Times New Roman" w:eastAsia="Arial" w:hAnsi="Times New Roman" w:cs="Times New Roman"/>
          <w:sz w:val="22"/>
          <w:szCs w:val="22"/>
        </w:rPr>
        <w:tab/>
        <w:t>Visi mokėjimai pagal Sutartį atliekami eurais.</w:t>
      </w:r>
    </w:p>
    <w:p w14:paraId="71BCFA05"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lastRenderedPageBreak/>
        <w:t>12.3.4.</w:t>
      </w:r>
      <w:r w:rsidRPr="00220D35">
        <w:rPr>
          <w:rFonts w:ascii="Times New Roman" w:eastAsia="Arial" w:hAnsi="Times New Roman" w:cs="Times New Roman"/>
          <w:sz w:val="22"/>
          <w:szCs w:val="22"/>
        </w:rPr>
        <w:tab/>
        <w:t>Už pavėluotus mokėjimus pagal Sutartį mokančioji Šalis privalo sumokėti kitai Šaliai Specialiosiose sąlygose nurodyto dydžio netesybas.</w:t>
      </w:r>
    </w:p>
    <w:p w14:paraId="79D095D7"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2"/>
          <w:szCs w:val="22"/>
        </w:rPr>
      </w:pPr>
    </w:p>
    <w:p w14:paraId="52114BF8" w14:textId="77777777" w:rsidR="004B46C2" w:rsidRPr="00220D35" w:rsidRDefault="004B46C2" w:rsidP="004B46C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2"/>
          <w:szCs w:val="22"/>
        </w:rPr>
      </w:pPr>
      <w:r w:rsidRPr="00220D35">
        <w:rPr>
          <w:rFonts w:ascii="Times New Roman" w:eastAsia="Arial" w:hAnsi="Times New Roman" w:cs="Times New Roman"/>
          <w:b/>
          <w:bCs/>
          <w:caps/>
          <w:sz w:val="22"/>
          <w:szCs w:val="22"/>
        </w:rPr>
        <w:t>13.</w:t>
      </w:r>
      <w:r w:rsidRPr="00220D35">
        <w:rPr>
          <w:rFonts w:ascii="Times New Roman" w:eastAsia="Arial" w:hAnsi="Times New Roman" w:cs="Times New Roman"/>
          <w:b/>
          <w:bCs/>
          <w:caps/>
          <w:sz w:val="22"/>
          <w:szCs w:val="22"/>
        </w:rPr>
        <w:tab/>
      </w:r>
      <w:r w:rsidRPr="00220D35">
        <w:rPr>
          <w:rFonts w:ascii="Times New Roman" w:eastAsia="Arial" w:hAnsi="Times New Roman" w:cs="Times New Roman"/>
          <w:b/>
          <w:caps/>
          <w:sz w:val="22"/>
          <w:szCs w:val="22"/>
        </w:rPr>
        <w:t>Konfidenciali informacija</w:t>
      </w:r>
    </w:p>
    <w:p w14:paraId="7C9C5476" w14:textId="77777777" w:rsidR="004B46C2" w:rsidRPr="00220D35" w:rsidRDefault="004B46C2" w:rsidP="004B46C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Arial" w:hAnsi="Times New Roman" w:cs="Times New Roman"/>
          <w:b/>
          <w:caps/>
          <w:sz w:val="22"/>
          <w:szCs w:val="22"/>
        </w:rPr>
      </w:pPr>
    </w:p>
    <w:p w14:paraId="14613E3D"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13.1.</w:t>
      </w:r>
      <w:r w:rsidRPr="00220D35">
        <w:rPr>
          <w:rFonts w:ascii="Times New Roman" w:eastAsia="Arial" w:hAnsi="Times New Roman" w:cs="Times New Roman"/>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19D57F0"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13.2.</w:t>
      </w:r>
      <w:r w:rsidRPr="00220D35">
        <w:rPr>
          <w:rFonts w:ascii="Times New Roman" w:eastAsia="Arial" w:hAnsi="Times New Roman" w:cs="Times New Roman"/>
          <w:sz w:val="22"/>
          <w:szCs w:val="22"/>
        </w:rPr>
        <w:tab/>
        <w:t>Šalis turi teisę atskleisti kitos Šalies konfidencialią informaciją šiais atvejais:</w:t>
      </w:r>
    </w:p>
    <w:p w14:paraId="3C4391B7"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13.2.1.</w:t>
      </w:r>
      <w:r w:rsidRPr="00220D35">
        <w:rPr>
          <w:rFonts w:ascii="Times New Roman" w:eastAsia="Arial" w:hAnsi="Times New Roman" w:cs="Times New Roman"/>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739F951"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13.2.2.</w:t>
      </w:r>
      <w:r w:rsidRPr="00220D35">
        <w:rPr>
          <w:rFonts w:ascii="Times New Roman" w:eastAsia="Arial" w:hAnsi="Times New Roman" w:cs="Times New Roman"/>
          <w:sz w:val="22"/>
          <w:szCs w:val="22"/>
        </w:rPr>
        <w:tab/>
        <w:t xml:space="preserve">konfidencialią informaciją yra būtina atskleisti pagal </w:t>
      </w:r>
      <w:r w:rsidRPr="00220D35">
        <w:rPr>
          <w:rFonts w:ascii="Times New Roman" w:hAnsi="Times New Roman" w:cs="Times New Roman"/>
          <w:sz w:val="22"/>
          <w:szCs w:val="22"/>
        </w:rPr>
        <w:t>įstatymų bei kitų teisės aktų</w:t>
      </w:r>
      <w:r w:rsidRPr="00220D35">
        <w:rPr>
          <w:rFonts w:ascii="Times New Roman" w:eastAsia="Arial" w:hAnsi="Times New Roman" w:cs="Times New Roman"/>
          <w:sz w:val="22"/>
          <w:szCs w:val="22"/>
        </w:rPr>
        <w:t xml:space="preserve"> reikalavimus, įskaitant atvejus, kai to reikalauja viešojo administravimo subjektai, taip, kaip jie apibrėžti Lietuvos Respublikos viešojo administravimo įstatyme.</w:t>
      </w:r>
    </w:p>
    <w:p w14:paraId="561E581D"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13.3.</w:t>
      </w:r>
      <w:r w:rsidRPr="00220D35">
        <w:rPr>
          <w:rFonts w:ascii="Times New Roman" w:eastAsia="Arial" w:hAnsi="Times New Roman" w:cs="Times New Roman"/>
          <w:sz w:val="22"/>
          <w:szCs w:val="22"/>
        </w:rPr>
        <w:tab/>
        <w:t xml:space="preserve">Prieš atskleisdama konfidencialią informaciją, Šalis privalo informuoti kitą Šalį (tiek, kiek tai nedraudžiama pagal </w:t>
      </w:r>
      <w:r w:rsidRPr="00220D35">
        <w:rPr>
          <w:rFonts w:ascii="Times New Roman" w:hAnsi="Times New Roman" w:cs="Times New Roman"/>
          <w:sz w:val="22"/>
          <w:szCs w:val="22"/>
        </w:rPr>
        <w:t>įstatymus bei kitus teisės aktus</w:t>
      </w:r>
      <w:r w:rsidRPr="00220D35">
        <w:rPr>
          <w:rFonts w:ascii="Times New Roman" w:eastAsia="Arial" w:hAnsi="Times New Roman" w:cs="Times New Roman"/>
          <w:sz w:val="22"/>
          <w:szCs w:val="22"/>
        </w:rPr>
        <w:t>) apie būtinybę arba gautą viešojo administravimo subjekto reikalavimą atskleisti konfidencialią informaciją ir imtis protingų priemonių, siekdama užtikrinti atskleistos informacijos konfidencialumą.</w:t>
      </w:r>
    </w:p>
    <w:p w14:paraId="65273982"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13.4.</w:t>
      </w:r>
      <w:r w:rsidRPr="00220D35">
        <w:rPr>
          <w:rFonts w:ascii="Times New Roman" w:eastAsia="Arial" w:hAnsi="Times New Roman" w:cs="Times New Roman"/>
          <w:sz w:val="22"/>
          <w:szCs w:val="22"/>
        </w:rPr>
        <w:tab/>
        <w:t>Šalis atsako:</w:t>
      </w:r>
    </w:p>
    <w:p w14:paraId="2CD61C6D"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13.4.1.</w:t>
      </w:r>
      <w:r w:rsidRPr="00220D35">
        <w:rPr>
          <w:rFonts w:ascii="Times New Roman" w:eastAsia="Arial" w:hAnsi="Times New Roman" w:cs="Times New Roman"/>
          <w:sz w:val="22"/>
          <w:szCs w:val="22"/>
        </w:rPr>
        <w:tab/>
        <w:t>už bet kokį neteisėtą, įskaitant atsitiktinį, kitos Šalies konfidencialios informacijos ar bet kurios jos dalies atskleidimą ar perdavimą arba konfidencialios informacijos neteisėtą naudojimą;</w:t>
      </w:r>
    </w:p>
    <w:p w14:paraId="2D0D402A"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13.4.2.</w:t>
      </w:r>
      <w:r w:rsidRPr="00220D35">
        <w:rPr>
          <w:rFonts w:ascii="Times New Roman" w:eastAsia="Arial" w:hAnsi="Times New Roman" w:cs="Times New Roman"/>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7063586E"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13.5.</w:t>
      </w:r>
      <w:r w:rsidRPr="00220D35">
        <w:rPr>
          <w:rFonts w:ascii="Times New Roman" w:eastAsia="Arial" w:hAnsi="Times New Roman" w:cs="Times New Roman"/>
          <w:sz w:val="22"/>
          <w:szCs w:val="22"/>
        </w:rPr>
        <w:tab/>
        <w:t>Šalis, nepagrįstai atskleidusi kitos Šalies konfidencialią informaciją, privalo sumokėti kitai Šaliai Specialiosiose sąlygose nurodyto dydžio baudą.</w:t>
      </w:r>
    </w:p>
    <w:p w14:paraId="2E44779D"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2"/>
          <w:szCs w:val="22"/>
        </w:rPr>
      </w:pPr>
    </w:p>
    <w:p w14:paraId="13AD7B0F" w14:textId="77777777" w:rsidR="004B46C2" w:rsidRPr="00220D35" w:rsidRDefault="004B46C2" w:rsidP="004B46C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2"/>
          <w:szCs w:val="22"/>
        </w:rPr>
      </w:pPr>
      <w:r w:rsidRPr="00220D35">
        <w:rPr>
          <w:rFonts w:ascii="Times New Roman" w:eastAsia="Arial" w:hAnsi="Times New Roman" w:cs="Times New Roman"/>
          <w:b/>
          <w:bCs/>
          <w:caps/>
          <w:sz w:val="22"/>
          <w:szCs w:val="22"/>
        </w:rPr>
        <w:t>14.</w:t>
      </w:r>
      <w:r w:rsidRPr="00220D35">
        <w:rPr>
          <w:rFonts w:ascii="Times New Roman" w:eastAsia="Arial" w:hAnsi="Times New Roman" w:cs="Times New Roman"/>
          <w:b/>
          <w:bCs/>
          <w:caps/>
          <w:sz w:val="22"/>
          <w:szCs w:val="22"/>
        </w:rPr>
        <w:tab/>
      </w:r>
      <w:r w:rsidRPr="00220D35">
        <w:rPr>
          <w:rFonts w:ascii="Times New Roman" w:eastAsia="Arial" w:hAnsi="Times New Roman" w:cs="Times New Roman"/>
          <w:b/>
          <w:caps/>
          <w:sz w:val="22"/>
          <w:szCs w:val="22"/>
        </w:rPr>
        <w:t>Asmens duomenų apsauga</w:t>
      </w:r>
    </w:p>
    <w:p w14:paraId="0156AAB2" w14:textId="77777777" w:rsidR="004B46C2" w:rsidRPr="00220D35" w:rsidRDefault="004B46C2" w:rsidP="004B46C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Arial" w:hAnsi="Times New Roman" w:cs="Times New Roman"/>
          <w:b/>
          <w:caps/>
          <w:sz w:val="22"/>
          <w:szCs w:val="22"/>
        </w:rPr>
      </w:pPr>
    </w:p>
    <w:p w14:paraId="74DF23A3"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14.1.</w:t>
      </w:r>
      <w:r w:rsidRPr="00220D35">
        <w:rPr>
          <w:rFonts w:ascii="Times New Roman" w:eastAsia="Arial" w:hAnsi="Times New Roman" w:cs="Times New Roman"/>
          <w:sz w:val="22"/>
          <w:szCs w:val="22"/>
        </w:rPr>
        <w:tab/>
        <w:t xml:space="preserve">Šalys įsipareigoja užtikrinti asmens duomenų saugumą bei asmens duomenų tvarkymą vykdyti teisėtai, </w:t>
      </w:r>
      <w:r w:rsidRPr="00220D35">
        <w:rPr>
          <w:rFonts w:ascii="Times New Roman" w:eastAsia="Arial" w:hAnsi="Times New Roman" w:cs="Times New Roman"/>
          <w:sz w:val="22"/>
          <w:szCs w:val="22"/>
        </w:rPr>
        <w:lastRenderedPageBreak/>
        <w:t>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F670E2A" w14:textId="77777777" w:rsidR="004B46C2" w:rsidRPr="00220D35" w:rsidRDefault="004B46C2" w:rsidP="004B46C2">
      <w:pPr>
        <w:tabs>
          <w:tab w:val="left" w:pos="567"/>
          <w:tab w:val="left" w:pos="851"/>
          <w:tab w:val="left" w:pos="992"/>
          <w:tab w:val="left" w:pos="1134"/>
        </w:tabs>
        <w:jc w:val="both"/>
        <w:rPr>
          <w:rFonts w:ascii="Times New Roman" w:hAnsi="Times New Roman" w:cs="Times New Roman"/>
          <w:sz w:val="22"/>
          <w:szCs w:val="22"/>
        </w:rPr>
      </w:pPr>
      <w:r w:rsidRPr="00220D35">
        <w:rPr>
          <w:rFonts w:ascii="Times New Roman" w:hAnsi="Times New Roman" w:cs="Times New Roman"/>
          <w:sz w:val="22"/>
          <w:szCs w:val="22"/>
        </w:rPr>
        <w:t>14.2.</w:t>
      </w:r>
      <w:r w:rsidRPr="00220D35">
        <w:rPr>
          <w:rFonts w:ascii="Times New Roman" w:hAnsi="Times New Roman" w:cs="Times New Roman"/>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F97407E" w14:textId="77777777" w:rsidR="004B46C2" w:rsidRPr="00220D35" w:rsidRDefault="004B46C2" w:rsidP="004B46C2">
      <w:pPr>
        <w:tabs>
          <w:tab w:val="left" w:pos="0"/>
          <w:tab w:val="left" w:pos="851"/>
          <w:tab w:val="left" w:pos="992"/>
          <w:tab w:val="left" w:pos="1134"/>
        </w:tabs>
        <w:jc w:val="both"/>
        <w:rPr>
          <w:rFonts w:ascii="Times New Roman" w:eastAsia="Arial" w:hAnsi="Times New Roman" w:cs="Times New Roman"/>
          <w:b/>
          <w:bCs/>
          <w:sz w:val="22"/>
          <w:szCs w:val="22"/>
        </w:rPr>
      </w:pPr>
    </w:p>
    <w:p w14:paraId="0891F672" w14:textId="77777777" w:rsidR="004B46C2" w:rsidRPr="00220D35" w:rsidRDefault="004B46C2" w:rsidP="004B46C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caps/>
          <w:sz w:val="22"/>
          <w:szCs w:val="22"/>
        </w:rPr>
      </w:pPr>
      <w:r w:rsidRPr="00220D35">
        <w:rPr>
          <w:rFonts w:ascii="Times New Roman" w:eastAsia="Arial" w:hAnsi="Times New Roman" w:cs="Times New Roman"/>
          <w:b/>
          <w:bCs/>
          <w:caps/>
          <w:sz w:val="22"/>
          <w:szCs w:val="22"/>
        </w:rPr>
        <w:t>15.</w:t>
      </w:r>
      <w:r w:rsidRPr="00220D35">
        <w:rPr>
          <w:rFonts w:ascii="Times New Roman" w:eastAsia="Arial" w:hAnsi="Times New Roman" w:cs="Times New Roman"/>
          <w:b/>
          <w:bCs/>
          <w:caps/>
          <w:sz w:val="22"/>
          <w:szCs w:val="22"/>
        </w:rPr>
        <w:tab/>
      </w:r>
      <w:r w:rsidRPr="00220D35">
        <w:rPr>
          <w:rFonts w:ascii="Times New Roman" w:eastAsia="Arial" w:hAnsi="Times New Roman" w:cs="Times New Roman"/>
          <w:b/>
          <w:caps/>
          <w:sz w:val="22"/>
          <w:szCs w:val="22"/>
        </w:rPr>
        <w:t>INTELEKTINĖ NUOSAVYBĖ</w:t>
      </w:r>
    </w:p>
    <w:p w14:paraId="62A830A1" w14:textId="77777777" w:rsidR="004B46C2" w:rsidRPr="00220D35" w:rsidRDefault="004B46C2" w:rsidP="004B46C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Arial" w:hAnsi="Times New Roman" w:cs="Times New Roman"/>
          <w:caps/>
          <w:sz w:val="22"/>
          <w:szCs w:val="22"/>
        </w:rPr>
      </w:pPr>
    </w:p>
    <w:p w14:paraId="695E79AF"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220D35">
        <w:rPr>
          <w:rFonts w:ascii="Times New Roman" w:eastAsia="Arial" w:hAnsi="Times New Roman" w:cs="Times New Roman"/>
          <w:sz w:val="22"/>
          <w:szCs w:val="22"/>
        </w:rPr>
        <w:t>Paslaugų</w:t>
      </w:r>
      <w:r w:rsidRPr="00220D35">
        <w:rPr>
          <w:rFonts w:ascii="Times New Roman" w:hAnsi="Times New Roman" w:cs="Times New Roman"/>
          <w:sz w:val="22"/>
          <w:szCs w:val="22"/>
        </w:rPr>
        <w:t xml:space="preserve"> pobūdžio ar (ir) išimtinių teisių, patentų ir kt.</w:t>
      </w:r>
    </w:p>
    <w:p w14:paraId="686F2FAC"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C84D86B"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F6F28CE" w14:textId="77777777" w:rsidR="004B46C2" w:rsidRPr="00220D35" w:rsidRDefault="004B46C2" w:rsidP="004B46C2">
      <w:pPr>
        <w:tabs>
          <w:tab w:val="left" w:pos="567"/>
        </w:tabs>
        <w:jc w:val="both"/>
        <w:textAlignment w:val="baseline"/>
        <w:rPr>
          <w:rFonts w:ascii="Times New Roman" w:hAnsi="Times New Roman" w:cs="Times New Roman"/>
          <w:b/>
          <w:bCs/>
          <w:sz w:val="22"/>
          <w:szCs w:val="22"/>
        </w:rPr>
      </w:pPr>
    </w:p>
    <w:p w14:paraId="467D5FEC" w14:textId="77777777" w:rsidR="004B46C2" w:rsidRPr="00220D35" w:rsidRDefault="004B46C2" w:rsidP="004B46C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2"/>
          <w:szCs w:val="22"/>
        </w:rPr>
      </w:pPr>
      <w:r w:rsidRPr="00220D35">
        <w:rPr>
          <w:rFonts w:ascii="Times New Roman" w:eastAsia="Arial" w:hAnsi="Times New Roman" w:cs="Times New Roman"/>
          <w:b/>
          <w:bCs/>
          <w:caps/>
          <w:sz w:val="22"/>
          <w:szCs w:val="22"/>
        </w:rPr>
        <w:t>16.</w:t>
      </w:r>
      <w:r w:rsidRPr="00220D35">
        <w:rPr>
          <w:rFonts w:ascii="Times New Roman" w:eastAsia="Arial" w:hAnsi="Times New Roman" w:cs="Times New Roman"/>
          <w:b/>
          <w:bCs/>
          <w:caps/>
          <w:sz w:val="22"/>
          <w:szCs w:val="22"/>
        </w:rPr>
        <w:tab/>
      </w:r>
      <w:r w:rsidRPr="00220D35">
        <w:rPr>
          <w:rFonts w:ascii="Times New Roman" w:eastAsia="Arial" w:hAnsi="Times New Roman" w:cs="Times New Roman"/>
          <w:b/>
          <w:caps/>
          <w:sz w:val="22"/>
          <w:szCs w:val="22"/>
        </w:rPr>
        <w:t>Pareiškimai ir garantijos</w:t>
      </w:r>
    </w:p>
    <w:p w14:paraId="52D5A897" w14:textId="77777777" w:rsidR="004B46C2" w:rsidRPr="00220D35" w:rsidRDefault="004B46C2" w:rsidP="004B46C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Arial" w:hAnsi="Times New Roman" w:cs="Times New Roman"/>
          <w:b/>
          <w:caps/>
          <w:sz w:val="22"/>
          <w:szCs w:val="22"/>
        </w:rPr>
      </w:pPr>
    </w:p>
    <w:p w14:paraId="69B18A1C"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16.1. Kiekviena iš Šalių pareiškia ir garantuoja kitai Šaliai, kad:</w:t>
      </w:r>
    </w:p>
    <w:p w14:paraId="5B0C4B88"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16.1.1. yra teisėtai priimti ir galioja visi būtini sprendimai, gauti leidimai bei sutikimai, taip pat teisėtai atlikti ir galioja kiti teisiniai veiksmai, reikalingi Sutarties sudarymui, galiojimui ir vykdymui;</w:t>
      </w:r>
    </w:p>
    <w:p w14:paraId="01BA87D0"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 xml:space="preserve">16.1.2. sudarydama Sutartį, Šalis neviršija savo kompetencijos ir nepažeidžia jai taikomų </w:t>
      </w:r>
      <w:r w:rsidRPr="00220D35">
        <w:rPr>
          <w:rFonts w:ascii="Times New Roman" w:hAnsi="Times New Roman" w:cs="Times New Roman"/>
          <w:sz w:val="22"/>
          <w:szCs w:val="22"/>
        </w:rPr>
        <w:t>įstatymų bei kitų teisės aktų</w:t>
      </w:r>
      <w:r w:rsidRPr="00220D35">
        <w:rPr>
          <w:rFonts w:ascii="Times New Roman" w:eastAsia="Arial" w:hAnsi="Times New Roman" w:cs="Times New Roman"/>
          <w:sz w:val="22"/>
          <w:szCs w:val="22"/>
        </w:rPr>
        <w:t>, teismo ar arbitražo teismo sprendimų, administracinių aktų, sutarčių ar kitų prievolių pagal taikomą privatinę teisę, viešąją teisę, Europos Sąjungos teisę arba tarptautinę teisę;</w:t>
      </w:r>
    </w:p>
    <w:p w14:paraId="6BF8DD26"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lastRenderedPageBreak/>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548E98D"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934A29D"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34F1317"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16.1.6. visi Šalies pareiškimai ir garantijos yra išsamūs ir nepalieka nutylėtų jokių aplinkybių, kurios darytų šiuos pareiškimus ar garantijas neteisingais.</w:t>
      </w:r>
    </w:p>
    <w:p w14:paraId="5B9C19B8"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 xml:space="preserve">16.2. Tiekėjas papildomai pareiškia ir garantuoja Pirkėjui, kad Tiekėjas, subtiekėjai, jungtinės veiklos partneriai ir specialistai turi galiojančius ir teisėtus visus </w:t>
      </w:r>
      <w:r w:rsidRPr="00220D35">
        <w:rPr>
          <w:rFonts w:ascii="Times New Roman" w:hAnsi="Times New Roman" w:cs="Times New Roman"/>
          <w:sz w:val="22"/>
          <w:szCs w:val="22"/>
        </w:rPr>
        <w:t>įstatymuose bei kituose teisės aktuose</w:t>
      </w:r>
      <w:r w:rsidRPr="00220D35">
        <w:rPr>
          <w:rFonts w:ascii="Times New Roman" w:eastAsia="Arial" w:hAnsi="Times New Roman" w:cs="Times New Roman"/>
          <w:sz w:val="22"/>
          <w:szCs w:val="22"/>
        </w:rPr>
        <w:t xml:space="preserve"> numatytus leidimus, licencijas, atestatus, teisės pripažinimo dokumentus, reikalingus vykdant Sutartį.</w:t>
      </w:r>
    </w:p>
    <w:p w14:paraId="0E9382CF"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shd w:val="clear" w:color="auto" w:fill="FFFFFF"/>
        </w:rPr>
      </w:pPr>
      <w:r w:rsidRPr="00220D35">
        <w:rPr>
          <w:rFonts w:ascii="Times New Roman" w:eastAsia="Arial" w:hAnsi="Times New Roman" w:cs="Times New Roman"/>
          <w:sz w:val="22"/>
          <w:szCs w:val="22"/>
          <w:shd w:val="clear" w:color="auto" w:fill="FFFFFF"/>
        </w:rPr>
        <w:t xml:space="preserve">16.3. </w:t>
      </w:r>
      <w:r w:rsidRPr="00220D35">
        <w:rPr>
          <w:rFonts w:ascii="Times New Roman" w:hAnsi="Times New Roman" w:cs="Times New Roman"/>
          <w:sz w:val="22"/>
          <w:szCs w:val="22"/>
        </w:rPr>
        <w:t>Tiekėjas pareiškia, kad suteiktų Paslaugų rezultato disponavimo, valdymo ir naudojimosi teisės nėra apribotos</w:t>
      </w:r>
      <w:r w:rsidRPr="00220D35">
        <w:rPr>
          <w:rFonts w:ascii="Times New Roman" w:eastAsia="Arial" w:hAnsi="Times New Roman" w:cs="Times New Roman"/>
          <w:sz w:val="22"/>
          <w:szCs w:val="22"/>
        </w:rPr>
        <w:t xml:space="preserve"> </w:t>
      </w:r>
      <w:r w:rsidRPr="00220D35">
        <w:rPr>
          <w:rFonts w:ascii="Times New Roman" w:eastAsia="Arial" w:hAnsi="Times New Roman" w:cs="Times New Roman"/>
          <w:sz w:val="22"/>
          <w:szCs w:val="22"/>
          <w:shd w:val="clear" w:color="auto" w:fill="FFFFFF"/>
        </w:rPr>
        <w:t xml:space="preserve">ir jokie tretieji asmenys neturi pretenzijų į Sutartimi perduodamą </w:t>
      </w:r>
      <w:r w:rsidRPr="00220D35">
        <w:rPr>
          <w:rFonts w:ascii="Times New Roman" w:eastAsia="Arial" w:hAnsi="Times New Roman" w:cs="Times New Roman"/>
          <w:sz w:val="22"/>
          <w:szCs w:val="22"/>
        </w:rPr>
        <w:t>Paslaugų rezultatą</w:t>
      </w:r>
      <w:r w:rsidRPr="00220D35">
        <w:rPr>
          <w:rFonts w:ascii="Times New Roman" w:eastAsia="Arial" w:hAnsi="Times New Roman" w:cs="Times New Roman"/>
          <w:sz w:val="22"/>
          <w:szCs w:val="22"/>
          <w:shd w:val="clear" w:color="auto" w:fill="FFFFFF"/>
        </w:rPr>
        <w:t>.</w:t>
      </w:r>
    </w:p>
    <w:p w14:paraId="4C0E064E" w14:textId="77777777" w:rsidR="004B46C2" w:rsidRPr="00220D35" w:rsidRDefault="004B46C2" w:rsidP="004B46C2">
      <w:pPr>
        <w:widowControl w:val="0"/>
        <w:tabs>
          <w:tab w:val="left" w:pos="567"/>
          <w:tab w:val="left" w:pos="851"/>
          <w:tab w:val="left" w:pos="992"/>
          <w:tab w:val="left" w:pos="1134"/>
        </w:tabs>
        <w:jc w:val="both"/>
        <w:rPr>
          <w:rFonts w:ascii="Times New Roman" w:hAnsi="Times New Roman" w:cs="Times New Roman"/>
          <w:sz w:val="22"/>
          <w:szCs w:val="22"/>
        </w:rPr>
      </w:pPr>
      <w:r w:rsidRPr="00220D35">
        <w:rPr>
          <w:rFonts w:ascii="Times New Roman" w:eastAsia="Arial" w:hAnsi="Times New Roman" w:cs="Times New Roman"/>
          <w:sz w:val="22"/>
          <w:szCs w:val="22"/>
        </w:rPr>
        <w:t>16.4. T</w:t>
      </w:r>
      <w:r w:rsidRPr="00220D35">
        <w:rPr>
          <w:rFonts w:ascii="Times New Roman" w:hAnsi="Times New Roman" w:cs="Times New Roman"/>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5114C6A3"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p>
    <w:p w14:paraId="25152F10" w14:textId="77777777" w:rsidR="004B46C2" w:rsidRPr="00220D35" w:rsidRDefault="004B46C2" w:rsidP="004B46C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2"/>
          <w:szCs w:val="22"/>
        </w:rPr>
      </w:pPr>
      <w:r w:rsidRPr="00220D35">
        <w:rPr>
          <w:rFonts w:ascii="Times New Roman" w:eastAsia="Arial" w:hAnsi="Times New Roman" w:cs="Times New Roman"/>
          <w:b/>
          <w:bCs/>
          <w:caps/>
          <w:sz w:val="22"/>
          <w:szCs w:val="22"/>
        </w:rPr>
        <w:t>17.</w:t>
      </w:r>
      <w:r w:rsidRPr="00220D35">
        <w:rPr>
          <w:rFonts w:ascii="Times New Roman" w:eastAsia="Arial" w:hAnsi="Times New Roman" w:cs="Times New Roman"/>
          <w:b/>
          <w:bCs/>
          <w:caps/>
          <w:sz w:val="22"/>
          <w:szCs w:val="22"/>
        </w:rPr>
        <w:tab/>
      </w:r>
      <w:r w:rsidRPr="00220D35">
        <w:rPr>
          <w:rFonts w:ascii="Times New Roman" w:eastAsia="Arial" w:hAnsi="Times New Roman" w:cs="Times New Roman"/>
          <w:b/>
          <w:caps/>
          <w:sz w:val="22"/>
          <w:szCs w:val="22"/>
        </w:rPr>
        <w:t>Bendrieji atsakomybės klausimai</w:t>
      </w:r>
    </w:p>
    <w:p w14:paraId="38BB361B"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p>
    <w:p w14:paraId="0117739E"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17.1. Netesybų sumokėjimas už vėlavimą ar pareigų pagal Sutartį pažeidimą neatleidžia Šalies nuo Sutartyje numatytų jos pareigų vykdymo.</w:t>
      </w:r>
    </w:p>
    <w:p w14:paraId="7BBB24A6" w14:textId="77777777" w:rsidR="004B46C2" w:rsidRPr="00220D35" w:rsidRDefault="004B46C2" w:rsidP="004B46C2">
      <w:pPr>
        <w:widowControl w:val="0"/>
        <w:tabs>
          <w:tab w:val="left" w:pos="567"/>
          <w:tab w:val="left" w:pos="851"/>
          <w:tab w:val="left" w:pos="992"/>
          <w:tab w:val="left" w:pos="1134"/>
        </w:tabs>
        <w:jc w:val="both"/>
        <w:rPr>
          <w:rFonts w:ascii="Times New Roman" w:hAnsi="Times New Roman" w:cs="Times New Roman"/>
          <w:sz w:val="22"/>
          <w:szCs w:val="22"/>
        </w:rPr>
      </w:pPr>
      <w:r w:rsidRPr="00220D35">
        <w:rPr>
          <w:rFonts w:ascii="Times New Roman" w:hAnsi="Times New Roman" w:cs="Times New Roman"/>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220D35">
        <w:rPr>
          <w:rFonts w:ascii="Times New Roman" w:hAnsi="Times New Roman" w:cs="Times New Roman"/>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579F39C"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2837E10"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 xml:space="preserve">17.4. Šioje Sutartyje numatytos teisių gynybos priemonės neapriboja Šalių teisės pasinaudoti kitomis teisėtomis </w:t>
      </w:r>
      <w:r w:rsidRPr="00220D35">
        <w:rPr>
          <w:rFonts w:ascii="Times New Roman" w:eastAsia="Arial" w:hAnsi="Times New Roman" w:cs="Times New Roman"/>
          <w:sz w:val="22"/>
          <w:szCs w:val="22"/>
        </w:rPr>
        <w:lastRenderedPageBreak/>
        <w:t>teisių gynybos priemonėmis.</w:t>
      </w:r>
    </w:p>
    <w:p w14:paraId="49881636"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4C8ECC3"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2B2FB1D5" w14:textId="77777777" w:rsidR="004B46C2" w:rsidRPr="00220D35" w:rsidRDefault="004B46C2" w:rsidP="004B46C2">
      <w:pPr>
        <w:widowControl w:val="0"/>
        <w:tabs>
          <w:tab w:val="left" w:pos="567"/>
          <w:tab w:val="left" w:pos="851"/>
          <w:tab w:val="left" w:pos="992"/>
          <w:tab w:val="left" w:pos="1134"/>
        </w:tabs>
        <w:ind w:firstLine="53"/>
        <w:jc w:val="both"/>
        <w:rPr>
          <w:rFonts w:ascii="Times New Roman" w:eastAsia="Arial" w:hAnsi="Times New Roman" w:cs="Times New Roman"/>
          <w:sz w:val="22"/>
          <w:szCs w:val="22"/>
        </w:rPr>
      </w:pPr>
    </w:p>
    <w:p w14:paraId="5FC60CAC" w14:textId="77777777" w:rsidR="004B46C2" w:rsidRPr="00220D35" w:rsidRDefault="004B46C2" w:rsidP="004B46C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2"/>
          <w:szCs w:val="22"/>
        </w:rPr>
      </w:pPr>
      <w:r w:rsidRPr="00220D35">
        <w:rPr>
          <w:rFonts w:ascii="Times New Roman" w:eastAsia="Arial" w:hAnsi="Times New Roman" w:cs="Times New Roman"/>
          <w:b/>
          <w:bCs/>
          <w:caps/>
          <w:sz w:val="22"/>
          <w:szCs w:val="22"/>
        </w:rPr>
        <w:t>18.</w:t>
      </w:r>
      <w:r w:rsidRPr="00220D35">
        <w:rPr>
          <w:rFonts w:ascii="Times New Roman" w:eastAsia="Arial" w:hAnsi="Times New Roman" w:cs="Times New Roman"/>
          <w:b/>
          <w:bCs/>
          <w:caps/>
          <w:sz w:val="22"/>
          <w:szCs w:val="22"/>
        </w:rPr>
        <w:tab/>
      </w:r>
      <w:r w:rsidRPr="00220D35">
        <w:rPr>
          <w:rFonts w:ascii="Times New Roman" w:eastAsia="Arial" w:hAnsi="Times New Roman" w:cs="Times New Roman"/>
          <w:b/>
          <w:caps/>
          <w:sz w:val="22"/>
          <w:szCs w:val="22"/>
        </w:rPr>
        <w:t>Nenugalima jėga (FORCE MAJEURE)</w:t>
      </w:r>
    </w:p>
    <w:p w14:paraId="4BE10996" w14:textId="77777777" w:rsidR="004B46C2" w:rsidRPr="00220D35" w:rsidRDefault="004B46C2" w:rsidP="004B46C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Arial" w:hAnsi="Times New Roman" w:cs="Times New Roman"/>
          <w:b/>
          <w:caps/>
          <w:sz w:val="22"/>
          <w:szCs w:val="22"/>
        </w:rPr>
      </w:pPr>
    </w:p>
    <w:p w14:paraId="133996F0"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18.1.</w:t>
      </w:r>
      <w:r w:rsidRPr="00220D35">
        <w:rPr>
          <w:rFonts w:ascii="Times New Roman" w:eastAsia="Arial" w:hAnsi="Times New Roman" w:cs="Times New Roman"/>
          <w:b/>
          <w:bCs/>
          <w:sz w:val="22"/>
          <w:szCs w:val="22"/>
        </w:rPr>
        <w:tab/>
      </w:r>
      <w:r w:rsidRPr="00220D35">
        <w:rPr>
          <w:rFonts w:ascii="Times New Roman" w:eastAsia="Arial" w:hAnsi="Times New Roman" w:cs="Times New Roman"/>
          <w:sz w:val="22"/>
          <w:szCs w:val="22"/>
        </w:rPr>
        <w:t>Atsakomybė pagal Sutartį netaikoma, taip pat Šalys gali būti visiškai ar iš dalies atleistos nuo civilinės atsakomybės šiais pagrindais:</w:t>
      </w:r>
    </w:p>
    <w:p w14:paraId="236027B1" w14:textId="77777777" w:rsidR="004B46C2" w:rsidRPr="00220D35" w:rsidRDefault="004B46C2" w:rsidP="004B46C2">
      <w:pPr>
        <w:widowControl w:val="0"/>
        <w:tabs>
          <w:tab w:val="left" w:pos="567"/>
          <w:tab w:val="left" w:pos="851"/>
          <w:tab w:val="left" w:pos="992"/>
          <w:tab w:val="left" w:pos="1134"/>
        </w:tabs>
        <w:jc w:val="both"/>
        <w:rPr>
          <w:rFonts w:ascii="Times New Roman" w:eastAsia="Cambria" w:hAnsi="Times New Roman" w:cs="Times New Roman"/>
          <w:sz w:val="22"/>
          <w:szCs w:val="22"/>
        </w:rPr>
      </w:pPr>
      <w:r w:rsidRPr="00220D35">
        <w:rPr>
          <w:rFonts w:ascii="Times New Roman" w:eastAsia="Cambria" w:hAnsi="Times New Roman" w:cs="Times New Roman"/>
          <w:sz w:val="22"/>
          <w:szCs w:val="22"/>
        </w:rPr>
        <w:t>18.1.1.</w:t>
      </w:r>
      <w:r w:rsidRPr="00220D35">
        <w:rPr>
          <w:rFonts w:ascii="Times New Roman" w:eastAsia="Cambria" w:hAnsi="Times New Roman" w:cs="Times New Roman"/>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ADF751D" w14:textId="77777777" w:rsidR="004B46C2" w:rsidRPr="00220D35" w:rsidRDefault="004B46C2" w:rsidP="004B46C2">
      <w:pPr>
        <w:widowControl w:val="0"/>
        <w:tabs>
          <w:tab w:val="left" w:pos="567"/>
          <w:tab w:val="left" w:pos="851"/>
          <w:tab w:val="left" w:pos="992"/>
          <w:tab w:val="left" w:pos="1134"/>
        </w:tabs>
        <w:jc w:val="both"/>
        <w:rPr>
          <w:rFonts w:ascii="Times New Roman" w:eastAsia="Cambria" w:hAnsi="Times New Roman" w:cs="Times New Roman"/>
          <w:sz w:val="22"/>
          <w:szCs w:val="22"/>
        </w:rPr>
      </w:pPr>
      <w:r w:rsidRPr="00220D35">
        <w:rPr>
          <w:rFonts w:ascii="Times New Roman" w:hAnsi="Times New Roman" w:cs="Times New Roman"/>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99C9BC6"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18.2.</w:t>
      </w:r>
      <w:r w:rsidRPr="00220D35">
        <w:rPr>
          <w:rFonts w:ascii="Times New Roman" w:eastAsia="Arial" w:hAnsi="Times New Roman" w:cs="Times New Roman"/>
          <w:b/>
          <w:bCs/>
          <w:sz w:val="22"/>
          <w:szCs w:val="22"/>
        </w:rPr>
        <w:tab/>
      </w:r>
      <w:r w:rsidRPr="00220D35">
        <w:rPr>
          <w:rFonts w:ascii="Times New Roman" w:eastAsia="Arial" w:hAnsi="Times New Roman" w:cs="Times New Roman"/>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810C448" w14:textId="77777777" w:rsidR="004B46C2" w:rsidRPr="00220D35" w:rsidRDefault="004B46C2" w:rsidP="004B46C2">
      <w:pPr>
        <w:widowControl w:val="0"/>
        <w:tabs>
          <w:tab w:val="left" w:pos="567"/>
          <w:tab w:val="left" w:pos="709"/>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18.3.</w:t>
      </w:r>
      <w:r w:rsidRPr="00220D35">
        <w:rPr>
          <w:rFonts w:ascii="Times New Roman" w:eastAsia="Arial" w:hAnsi="Times New Roman" w:cs="Times New Roman"/>
          <w:b/>
          <w:bCs/>
          <w:sz w:val="22"/>
          <w:szCs w:val="22"/>
        </w:rPr>
        <w:tab/>
      </w:r>
      <w:r w:rsidRPr="00220D35">
        <w:rPr>
          <w:rFonts w:ascii="Times New Roman" w:eastAsia="Arial" w:hAnsi="Times New Roman" w:cs="Times New Roman"/>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646F7B1"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18.4.</w:t>
      </w:r>
      <w:r w:rsidRPr="00220D35">
        <w:rPr>
          <w:rFonts w:ascii="Times New Roman" w:eastAsia="Arial" w:hAnsi="Times New Roman" w:cs="Times New Roman"/>
          <w:sz w:val="22"/>
          <w:szCs w:val="22"/>
        </w:rPr>
        <w:tab/>
        <w:t>Jeigu nenugalimos jėgos (</w:t>
      </w:r>
      <w:r w:rsidRPr="00220D35">
        <w:rPr>
          <w:rFonts w:ascii="Times New Roman" w:eastAsia="Arial" w:hAnsi="Times New Roman" w:cs="Times New Roman"/>
          <w:iCs/>
          <w:sz w:val="22"/>
          <w:szCs w:val="22"/>
        </w:rPr>
        <w:t>force majeure</w:t>
      </w:r>
      <w:r w:rsidRPr="00220D35">
        <w:rPr>
          <w:rFonts w:ascii="Times New Roman" w:eastAsia="Arial" w:hAnsi="Times New Roman" w:cs="Times New Roman"/>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B990CC1"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b/>
          <w:bCs/>
          <w:sz w:val="22"/>
          <w:szCs w:val="22"/>
        </w:rPr>
      </w:pPr>
    </w:p>
    <w:p w14:paraId="198B1E95" w14:textId="77777777" w:rsidR="004B46C2" w:rsidRPr="00220D35" w:rsidRDefault="004B46C2" w:rsidP="004B46C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2"/>
          <w:szCs w:val="22"/>
        </w:rPr>
      </w:pPr>
      <w:r w:rsidRPr="00220D35">
        <w:rPr>
          <w:rFonts w:ascii="Times New Roman" w:eastAsia="Arial" w:hAnsi="Times New Roman" w:cs="Times New Roman"/>
          <w:b/>
          <w:bCs/>
          <w:caps/>
          <w:sz w:val="22"/>
          <w:szCs w:val="22"/>
        </w:rPr>
        <w:lastRenderedPageBreak/>
        <w:t>19.</w:t>
      </w:r>
      <w:r w:rsidRPr="00220D35">
        <w:rPr>
          <w:rFonts w:ascii="Times New Roman" w:eastAsia="Arial" w:hAnsi="Times New Roman" w:cs="Times New Roman"/>
          <w:b/>
          <w:bCs/>
          <w:caps/>
          <w:sz w:val="22"/>
          <w:szCs w:val="22"/>
        </w:rPr>
        <w:tab/>
      </w:r>
      <w:r w:rsidRPr="00220D35">
        <w:rPr>
          <w:rFonts w:ascii="Times New Roman" w:eastAsia="Arial" w:hAnsi="Times New Roman" w:cs="Times New Roman"/>
          <w:b/>
          <w:caps/>
          <w:sz w:val="22"/>
          <w:szCs w:val="22"/>
        </w:rPr>
        <w:t>Sutarties nuostatų negaliojimas</w:t>
      </w:r>
    </w:p>
    <w:p w14:paraId="09210523" w14:textId="77777777" w:rsidR="004B46C2" w:rsidRPr="00220D35" w:rsidRDefault="004B46C2" w:rsidP="004B46C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Arial" w:hAnsi="Times New Roman" w:cs="Times New Roman"/>
          <w:b/>
          <w:caps/>
          <w:sz w:val="22"/>
          <w:szCs w:val="22"/>
        </w:rPr>
      </w:pPr>
    </w:p>
    <w:p w14:paraId="52CEBC5F"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19.1.</w:t>
      </w:r>
      <w:r w:rsidRPr="00220D35">
        <w:rPr>
          <w:rFonts w:ascii="Times New Roman" w:eastAsia="Arial" w:hAnsi="Times New Roman" w:cs="Times New Roman"/>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220D35">
        <w:rPr>
          <w:rFonts w:ascii="Times New Roman" w:hAnsi="Times New Roman" w:cs="Times New Roman"/>
          <w:sz w:val="22"/>
          <w:szCs w:val="22"/>
        </w:rPr>
        <w:t>įstatymų bei kitų teisės aktų</w:t>
      </w:r>
      <w:r w:rsidRPr="00220D35">
        <w:rPr>
          <w:rFonts w:ascii="Times New Roman" w:eastAsia="Arial" w:hAnsi="Times New Roman" w:cs="Times New Roman"/>
          <w:sz w:val="22"/>
          <w:szCs w:val="22"/>
        </w:rPr>
        <w:t xml:space="preserve"> ir galima daryti prielaidą, kad Sutartis būtų buvusi teisėtai sudaryta ir neįtraukus nuostatos, kuri yra negaliojanti.</w:t>
      </w:r>
    </w:p>
    <w:p w14:paraId="601D6C3D"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19.2.</w:t>
      </w:r>
      <w:r w:rsidRPr="00220D35">
        <w:rPr>
          <w:rFonts w:ascii="Times New Roman" w:eastAsia="Arial" w:hAnsi="Times New Roman" w:cs="Times New Roman"/>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3CE574B"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2"/>
          <w:szCs w:val="22"/>
        </w:rPr>
      </w:pPr>
    </w:p>
    <w:p w14:paraId="7DF7D11A" w14:textId="77777777" w:rsidR="004B46C2" w:rsidRPr="00220D35" w:rsidRDefault="004B46C2" w:rsidP="004B46C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2"/>
          <w:szCs w:val="22"/>
        </w:rPr>
      </w:pPr>
      <w:r w:rsidRPr="00220D35">
        <w:rPr>
          <w:rFonts w:ascii="Times New Roman" w:eastAsia="Arial" w:hAnsi="Times New Roman" w:cs="Times New Roman"/>
          <w:b/>
          <w:bCs/>
          <w:caps/>
          <w:sz w:val="22"/>
          <w:szCs w:val="22"/>
        </w:rPr>
        <w:t>20.</w:t>
      </w:r>
      <w:r w:rsidRPr="00220D35">
        <w:rPr>
          <w:rFonts w:ascii="Times New Roman" w:eastAsia="Arial" w:hAnsi="Times New Roman" w:cs="Times New Roman"/>
          <w:b/>
          <w:bCs/>
          <w:caps/>
          <w:sz w:val="22"/>
          <w:szCs w:val="22"/>
        </w:rPr>
        <w:tab/>
      </w:r>
      <w:r w:rsidRPr="00220D35">
        <w:rPr>
          <w:rFonts w:ascii="Times New Roman" w:eastAsia="Arial" w:hAnsi="Times New Roman" w:cs="Times New Roman"/>
          <w:b/>
          <w:caps/>
          <w:sz w:val="22"/>
          <w:szCs w:val="22"/>
        </w:rPr>
        <w:t>Sutarties pakeitimai</w:t>
      </w:r>
    </w:p>
    <w:p w14:paraId="271DD220" w14:textId="77777777" w:rsidR="004B46C2" w:rsidRPr="00220D35" w:rsidRDefault="004B46C2" w:rsidP="004B46C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Arial" w:hAnsi="Times New Roman" w:cs="Times New Roman"/>
          <w:b/>
          <w:caps/>
          <w:sz w:val="22"/>
          <w:szCs w:val="22"/>
        </w:rPr>
      </w:pPr>
    </w:p>
    <w:p w14:paraId="3E12DCE2" w14:textId="77777777" w:rsidR="004B46C2" w:rsidRPr="00220D35" w:rsidRDefault="004B46C2" w:rsidP="004B46C2">
      <w:pPr>
        <w:tabs>
          <w:tab w:val="left" w:pos="284"/>
          <w:tab w:val="left" w:pos="567"/>
        </w:tabs>
        <w:jc w:val="both"/>
        <w:rPr>
          <w:rFonts w:ascii="Times New Roman" w:hAnsi="Times New Roman" w:cs="Times New Roman"/>
          <w:sz w:val="22"/>
          <w:szCs w:val="22"/>
        </w:rPr>
      </w:pPr>
      <w:r w:rsidRPr="00220D35">
        <w:rPr>
          <w:rFonts w:ascii="Times New Roman" w:hAnsi="Times New Roman" w:cs="Times New Roman"/>
          <w:sz w:val="22"/>
          <w:szCs w:val="22"/>
        </w:rPr>
        <w:t>20.1. Sutarties sąlygos Sutarties galiojimo laikotarpiu negali būti keičiamos, išskyrus tokias Sutarties sąlygas, kurių keitimas numatytas Sutartyje ir (ar) galimas vadovaujantis VPĮ nuostatomis.</w:t>
      </w:r>
    </w:p>
    <w:p w14:paraId="74B099F9"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20.2. Sutarties pakeitimai įforminami Šalims sudarant Susitarimą.</w:t>
      </w:r>
    </w:p>
    <w:p w14:paraId="360FD76D"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220D35">
        <w:rPr>
          <w:rFonts w:ascii="Times New Roman" w:hAnsi="Times New Roman" w:cs="Times New Roman"/>
          <w:sz w:val="22"/>
          <w:szCs w:val="22"/>
        </w:rPr>
        <w:t>įstatymų bei kitų teisės aktų</w:t>
      </w:r>
      <w:r w:rsidRPr="00220D35">
        <w:rPr>
          <w:rFonts w:ascii="Times New Roman" w:eastAsia="Arial" w:hAnsi="Times New Roman" w:cs="Times New Roman"/>
          <w:sz w:val="22"/>
          <w:szCs w:val="22"/>
        </w:rPr>
        <w:t xml:space="preserve"> nuostatomis.</w:t>
      </w:r>
    </w:p>
    <w:p w14:paraId="18C82EB7"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20.4. Susitarimas įsigalioja nuo jo sudarymo, jei Susitarime nenurodyta kitaip. Susitarimą Pirkėjas privalo paviešinti VPĮ 33 ir 86 straipsniuose nustatyta tvarka.</w:t>
      </w:r>
    </w:p>
    <w:p w14:paraId="52B4EC36"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1D6A345"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2"/>
          <w:szCs w:val="22"/>
        </w:rPr>
      </w:pPr>
    </w:p>
    <w:p w14:paraId="224244C4" w14:textId="77777777" w:rsidR="004B46C2" w:rsidRPr="00220D35" w:rsidRDefault="004B46C2" w:rsidP="004B46C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2"/>
          <w:szCs w:val="22"/>
        </w:rPr>
      </w:pPr>
      <w:r w:rsidRPr="00220D35">
        <w:rPr>
          <w:rFonts w:ascii="Times New Roman" w:eastAsia="Arial" w:hAnsi="Times New Roman" w:cs="Times New Roman"/>
          <w:b/>
          <w:bCs/>
          <w:caps/>
          <w:sz w:val="22"/>
          <w:szCs w:val="22"/>
        </w:rPr>
        <w:t>21.</w:t>
      </w:r>
      <w:r w:rsidRPr="00220D35">
        <w:rPr>
          <w:rFonts w:ascii="Times New Roman" w:eastAsia="Arial" w:hAnsi="Times New Roman" w:cs="Times New Roman"/>
          <w:b/>
          <w:bCs/>
          <w:caps/>
          <w:sz w:val="22"/>
          <w:szCs w:val="22"/>
        </w:rPr>
        <w:tab/>
      </w:r>
      <w:r w:rsidRPr="00220D35">
        <w:rPr>
          <w:rFonts w:ascii="Times New Roman" w:eastAsia="Arial" w:hAnsi="Times New Roman" w:cs="Times New Roman"/>
          <w:b/>
          <w:caps/>
          <w:sz w:val="22"/>
          <w:szCs w:val="22"/>
        </w:rPr>
        <w:t>Sutarties sUSTABDYMAS</w:t>
      </w:r>
    </w:p>
    <w:p w14:paraId="6354DD9C" w14:textId="77777777" w:rsidR="004B46C2" w:rsidRPr="00220D35" w:rsidRDefault="004B46C2" w:rsidP="004B46C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Arial" w:hAnsi="Times New Roman" w:cs="Times New Roman"/>
          <w:b/>
          <w:caps/>
          <w:sz w:val="22"/>
          <w:szCs w:val="22"/>
        </w:rPr>
      </w:pPr>
    </w:p>
    <w:p w14:paraId="49C68250"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220D35">
        <w:rPr>
          <w:rFonts w:ascii="Times New Roman" w:eastAsia="Arial" w:hAnsi="Times New Roman" w:cs="Times New Roman"/>
          <w:sz w:val="22"/>
          <w:szCs w:val="22"/>
        </w:rPr>
        <w:t>Paslaugų</w:t>
      </w:r>
      <w:r w:rsidRPr="00220D35">
        <w:rPr>
          <w:rFonts w:ascii="Times New Roman" w:hAnsi="Times New Roman" w:cs="Times New Roman"/>
          <w:sz w:val="22"/>
          <w:szCs w:val="22"/>
        </w:rPr>
        <w:t xml:space="preserve"> (jų dalies) teikimo sustabdymą iki atitinkamų aplinkybių pasibaigimo.</w:t>
      </w:r>
    </w:p>
    <w:p w14:paraId="5F820C54"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 xml:space="preserve">21.2. </w:t>
      </w:r>
      <w:r w:rsidRPr="00220D35">
        <w:rPr>
          <w:rFonts w:ascii="Times New Roman" w:eastAsia="Arial" w:hAnsi="Times New Roman" w:cs="Times New Roman"/>
          <w:sz w:val="22"/>
          <w:szCs w:val="22"/>
        </w:rPr>
        <w:t>Paslaugų</w:t>
      </w:r>
      <w:r w:rsidRPr="00220D35">
        <w:rPr>
          <w:rFonts w:ascii="Times New Roman" w:hAnsi="Times New Roman" w:cs="Times New Roman"/>
          <w:sz w:val="22"/>
          <w:szCs w:val="22"/>
        </w:rPr>
        <w:t xml:space="preserve"> (jų dalies) teikimas gali būti stabdomas esant bent vienai iš šių aplinkybių:</w:t>
      </w:r>
    </w:p>
    <w:p w14:paraId="1B1FE77B"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20021EA"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21.2.2. Tiekėjas Sutartyje nurodyta tvarka negali teikti Paslaugų (pavyzdžiui, Pirkėjas dėl objektyvių priežasčių negali sudaryti techninių galimybių Paslaugų teikimui), o Tiekėjas dėl to negali vykdyti Sutarties;</w:t>
      </w:r>
    </w:p>
    <w:p w14:paraId="4A21EBBE"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21.2.3. dėl nenumatytų prekių, paslaugų ir (ar) darbų, susijusių su perkamu objektu, kurių poreikis paaiškėjo tik vykdant Sutartį, įsigijimo;</w:t>
      </w:r>
    </w:p>
    <w:p w14:paraId="125DBAC8"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21.2.4. ne dėl Pirkėjo kaltės vėluoja kitos Pirkėjo pirkimo sutarties, turinčios tiesioginės įtakos šiai Sutarčiai, vykdymas;</w:t>
      </w:r>
    </w:p>
    <w:p w14:paraId="30D34D92"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21.2.5. esant įrodymais pagrįstoms kliūtims ar trukdymams, sukeltiems Tiekėjui kitų trečiųjų asmenų ne dėl Tiekėjo ne laiku ar netinkamai pagal Sutarties sąlygas ir tvarką įvykdytų sutartinių įsipareigojimų;</w:t>
      </w:r>
    </w:p>
    <w:p w14:paraId="35539562"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21.2.6. pasikeitus galiojančiam teisės aktui ar įsigaliojus naujam teisės aktui, kuris turi įtakos šios Sutarties vykdymui;</w:t>
      </w:r>
    </w:p>
    <w:p w14:paraId="6296A50B"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21.2.7. sutartinių įsipareigojimų stabdymo būtinybė atsirado dėl sustabdyto, perskirstyto, negauto ir panašiai Pirkėjo Paslaugų pirkimui skirto finansavimo arba finansavimo trūkumo;</w:t>
      </w:r>
    </w:p>
    <w:p w14:paraId="48468C09"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21.2.8. dėl teisminių (arbitražinių) ginčų su Pirkėju ar trečiaisiais asmenimis, kurių dalykas yra tiesiogiai susijęs su Sutarties vykdymu.</w:t>
      </w:r>
    </w:p>
    <w:p w14:paraId="55770478"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 xml:space="preserve">21.3. Jei </w:t>
      </w:r>
      <w:r w:rsidRPr="00220D35">
        <w:rPr>
          <w:rFonts w:ascii="Times New Roman" w:eastAsia="Arial" w:hAnsi="Times New Roman" w:cs="Times New Roman"/>
          <w:sz w:val="22"/>
          <w:szCs w:val="22"/>
        </w:rPr>
        <w:t>Paslaugų</w:t>
      </w:r>
      <w:r w:rsidRPr="00220D35">
        <w:rPr>
          <w:rFonts w:ascii="Times New Roman" w:hAnsi="Times New Roman" w:cs="Times New Roman"/>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1F34935"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 xml:space="preserve">21.4. Jei </w:t>
      </w:r>
      <w:r w:rsidRPr="00220D35">
        <w:rPr>
          <w:rFonts w:ascii="Times New Roman" w:eastAsia="Arial" w:hAnsi="Times New Roman" w:cs="Times New Roman"/>
          <w:sz w:val="22"/>
          <w:szCs w:val="22"/>
        </w:rPr>
        <w:t>Paslaugų</w:t>
      </w:r>
      <w:r w:rsidRPr="00220D35">
        <w:rPr>
          <w:rFonts w:ascii="Times New Roman" w:hAnsi="Times New Roman" w:cs="Times New Roman"/>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D4C5961"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21.5. Sutartinių įsipareigojimų vykdymas gali būti stabdomas tik Sutarties galiojimo laikotarpiu tokia tvarka:</w:t>
      </w:r>
    </w:p>
    <w:p w14:paraId="750DEA5A"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1E47250" w14:textId="77777777" w:rsidR="004B46C2" w:rsidRPr="00220D35" w:rsidRDefault="004B46C2" w:rsidP="004B46C2">
      <w:pPr>
        <w:jc w:val="both"/>
        <w:rPr>
          <w:rFonts w:ascii="Times New Roman" w:hAnsi="Times New Roman" w:cs="Times New Roman"/>
          <w:sz w:val="22"/>
          <w:szCs w:val="22"/>
        </w:rPr>
      </w:pPr>
      <w:r w:rsidRPr="00220D35">
        <w:rPr>
          <w:rFonts w:ascii="Times New Roman" w:hAnsi="Times New Roman" w:cs="Times New Roman"/>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4022508" w14:textId="77777777" w:rsidR="004B46C2" w:rsidRPr="00220D35" w:rsidRDefault="004B46C2" w:rsidP="004B46C2">
      <w:pPr>
        <w:jc w:val="both"/>
        <w:rPr>
          <w:rFonts w:ascii="Times New Roman" w:hAnsi="Times New Roman" w:cs="Times New Roman"/>
          <w:sz w:val="22"/>
          <w:szCs w:val="22"/>
        </w:rPr>
      </w:pPr>
      <w:r w:rsidRPr="00220D35">
        <w:rPr>
          <w:rFonts w:ascii="Times New Roman" w:hAnsi="Times New Roman" w:cs="Times New Roman"/>
          <w:sz w:val="22"/>
          <w:szCs w:val="22"/>
        </w:rPr>
        <w:lastRenderedPageBreak/>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1535FB4" w14:textId="77777777" w:rsidR="004B46C2" w:rsidRPr="00220D35" w:rsidRDefault="004B46C2" w:rsidP="004B46C2">
      <w:pPr>
        <w:jc w:val="both"/>
        <w:rPr>
          <w:rFonts w:ascii="Times New Roman" w:hAnsi="Times New Roman" w:cs="Times New Roman"/>
          <w:sz w:val="22"/>
          <w:szCs w:val="22"/>
        </w:rPr>
      </w:pPr>
      <w:r w:rsidRPr="00220D35">
        <w:rPr>
          <w:rFonts w:ascii="Times New Roman" w:hAnsi="Times New Roman" w:cs="Times New Roman"/>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8B2DEA" w14:textId="77777777" w:rsidR="004B46C2" w:rsidRPr="00220D35" w:rsidRDefault="004B46C2" w:rsidP="004B46C2">
      <w:pPr>
        <w:jc w:val="both"/>
        <w:rPr>
          <w:rFonts w:ascii="Times New Roman" w:hAnsi="Times New Roman" w:cs="Times New Roman"/>
          <w:sz w:val="22"/>
          <w:szCs w:val="22"/>
        </w:rPr>
      </w:pPr>
      <w:r w:rsidRPr="00220D35">
        <w:rPr>
          <w:rFonts w:ascii="Times New Roman" w:hAnsi="Times New Roman" w:cs="Times New Roman"/>
          <w:sz w:val="22"/>
          <w:szCs w:val="22"/>
        </w:rPr>
        <w:t>21.7. Sutartinių įsipareigojimų vykdymas sustabdomas ne ilgesniam kaip konkrečios, pagrįstos aplinkybės egzistavimo laikotarpiui.</w:t>
      </w:r>
    </w:p>
    <w:p w14:paraId="546D6CAF"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4EF5290"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C3F21BF"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21.10. Atnaujinus Sutarties vykdymą, neįvykdytų prievolių (jų dalies) įvykdymo terminai ir Sutarties galiojimas nukeliami tokiam terminui, kiek buvo likę laiko jų įvykdymui (Sutarties galiojimui) jų sustabdymo metu.</w:t>
      </w:r>
    </w:p>
    <w:p w14:paraId="4CFE8882"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BC7C143" w14:textId="77777777" w:rsidR="004B46C2" w:rsidRPr="00220D35" w:rsidRDefault="004B46C2" w:rsidP="004B46C2">
      <w:pPr>
        <w:tabs>
          <w:tab w:val="left" w:pos="567"/>
        </w:tabs>
        <w:jc w:val="both"/>
        <w:textAlignment w:val="baseline"/>
        <w:rPr>
          <w:rFonts w:ascii="Times New Roman" w:hAnsi="Times New Roman" w:cs="Times New Roman"/>
          <w:b/>
          <w:bCs/>
          <w:sz w:val="22"/>
          <w:szCs w:val="22"/>
        </w:rPr>
      </w:pPr>
    </w:p>
    <w:p w14:paraId="194DFF9C" w14:textId="77777777" w:rsidR="004B46C2" w:rsidRPr="00220D35" w:rsidRDefault="004B46C2" w:rsidP="004B46C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2"/>
          <w:szCs w:val="22"/>
        </w:rPr>
      </w:pPr>
      <w:r w:rsidRPr="00220D35">
        <w:rPr>
          <w:rFonts w:ascii="Times New Roman" w:eastAsia="Arial" w:hAnsi="Times New Roman" w:cs="Times New Roman"/>
          <w:b/>
          <w:bCs/>
          <w:caps/>
          <w:sz w:val="22"/>
          <w:szCs w:val="22"/>
        </w:rPr>
        <w:t>22.</w:t>
      </w:r>
      <w:r w:rsidRPr="00220D35">
        <w:rPr>
          <w:rFonts w:ascii="Times New Roman" w:eastAsia="Arial" w:hAnsi="Times New Roman" w:cs="Times New Roman"/>
          <w:b/>
          <w:bCs/>
          <w:caps/>
          <w:sz w:val="22"/>
          <w:szCs w:val="22"/>
        </w:rPr>
        <w:tab/>
      </w:r>
      <w:r w:rsidRPr="00220D35">
        <w:rPr>
          <w:rFonts w:ascii="Times New Roman" w:eastAsia="Arial" w:hAnsi="Times New Roman" w:cs="Times New Roman"/>
          <w:b/>
          <w:caps/>
          <w:sz w:val="22"/>
          <w:szCs w:val="22"/>
        </w:rPr>
        <w:t>Sutarties nutraukimas</w:t>
      </w:r>
    </w:p>
    <w:p w14:paraId="6053B619" w14:textId="77777777" w:rsidR="004B46C2" w:rsidRPr="00220D35" w:rsidRDefault="004B46C2" w:rsidP="004B46C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Arial" w:hAnsi="Times New Roman" w:cs="Times New Roman"/>
          <w:b/>
          <w:caps/>
          <w:sz w:val="22"/>
          <w:szCs w:val="22"/>
        </w:rPr>
      </w:pPr>
    </w:p>
    <w:p w14:paraId="067DC04A" w14:textId="77777777" w:rsidR="004B46C2" w:rsidRPr="00220D35" w:rsidRDefault="004B46C2" w:rsidP="004B46C2">
      <w:pPr>
        <w:tabs>
          <w:tab w:val="left" w:pos="567"/>
          <w:tab w:val="left" w:pos="851"/>
          <w:tab w:val="left" w:pos="992"/>
          <w:tab w:val="left" w:pos="1134"/>
        </w:tabs>
        <w:jc w:val="both"/>
        <w:rPr>
          <w:rFonts w:ascii="Times New Roman" w:eastAsia="Cambria" w:hAnsi="Times New Roman" w:cs="Times New Roman"/>
          <w:b/>
          <w:bCs/>
          <w:sz w:val="22"/>
          <w:szCs w:val="22"/>
        </w:rPr>
      </w:pPr>
      <w:r w:rsidRPr="00220D35">
        <w:rPr>
          <w:rFonts w:ascii="Times New Roman" w:eastAsia="Cambria" w:hAnsi="Times New Roman" w:cs="Times New Roman"/>
          <w:sz w:val="22"/>
          <w:szCs w:val="22"/>
        </w:rPr>
        <w:t>Sutartis gali būti nutraukiama VPĮ 90 straipsnyje ir Sutartyje numatytais atvejais, įskaitant galimybę nutraukti Sutartį Šalių susitarimu.</w:t>
      </w:r>
    </w:p>
    <w:p w14:paraId="21469D3E" w14:textId="77777777" w:rsidR="004B46C2" w:rsidRPr="00220D35" w:rsidRDefault="004B46C2" w:rsidP="004B46C2">
      <w:pPr>
        <w:tabs>
          <w:tab w:val="left" w:pos="567"/>
          <w:tab w:val="left" w:pos="851"/>
          <w:tab w:val="left" w:pos="992"/>
          <w:tab w:val="left" w:pos="1134"/>
        </w:tabs>
        <w:jc w:val="both"/>
        <w:rPr>
          <w:rFonts w:ascii="Times New Roman" w:eastAsia="Cambria" w:hAnsi="Times New Roman" w:cs="Times New Roman"/>
          <w:b/>
          <w:bCs/>
          <w:sz w:val="22"/>
          <w:szCs w:val="22"/>
        </w:rPr>
      </w:pPr>
    </w:p>
    <w:p w14:paraId="2D0B1C81" w14:textId="77777777" w:rsidR="004B46C2" w:rsidRPr="00220D35" w:rsidRDefault="004B46C2" w:rsidP="00665ED2">
      <w:pPr>
        <w:keepNext/>
        <w:keepLines/>
        <w:widowControl w:val="0"/>
        <w:pBdr>
          <w:top w:val="nil"/>
          <w:left w:val="nil"/>
          <w:bottom w:val="nil"/>
          <w:right w:val="nil"/>
          <w:between w:val="nil"/>
        </w:pBdr>
        <w:tabs>
          <w:tab w:val="left" w:pos="567"/>
          <w:tab w:val="left" w:pos="851"/>
          <w:tab w:val="left" w:pos="992"/>
          <w:tab w:val="left" w:pos="1134"/>
        </w:tabs>
        <w:jc w:val="center"/>
        <w:rPr>
          <w:rFonts w:ascii="Times New Roman" w:eastAsia="Arial" w:hAnsi="Times New Roman" w:cs="Times New Roman"/>
          <w:b/>
          <w:sz w:val="22"/>
          <w:szCs w:val="22"/>
        </w:rPr>
      </w:pPr>
      <w:r w:rsidRPr="00220D35">
        <w:rPr>
          <w:rFonts w:ascii="Times New Roman" w:eastAsia="Arial" w:hAnsi="Times New Roman" w:cs="Times New Roman"/>
          <w:b/>
          <w:bCs/>
          <w:sz w:val="22"/>
          <w:szCs w:val="22"/>
        </w:rPr>
        <w:t>22.1.</w:t>
      </w:r>
      <w:r w:rsidRPr="00220D35">
        <w:rPr>
          <w:rFonts w:ascii="Times New Roman" w:eastAsia="Arial" w:hAnsi="Times New Roman" w:cs="Times New Roman"/>
          <w:b/>
          <w:bCs/>
          <w:sz w:val="22"/>
          <w:szCs w:val="22"/>
        </w:rPr>
        <w:tab/>
      </w:r>
      <w:r w:rsidRPr="00220D35">
        <w:rPr>
          <w:rFonts w:ascii="Times New Roman" w:eastAsia="Arial" w:hAnsi="Times New Roman" w:cs="Times New Roman"/>
          <w:b/>
          <w:sz w:val="22"/>
          <w:szCs w:val="22"/>
        </w:rPr>
        <w:t>Pretenzijos dėl Sutarties pažeidimų</w:t>
      </w:r>
    </w:p>
    <w:p w14:paraId="1E51578F" w14:textId="77777777" w:rsidR="004B46C2" w:rsidRPr="00220D35" w:rsidRDefault="004B46C2" w:rsidP="004B46C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sz w:val="22"/>
          <w:szCs w:val="22"/>
        </w:rPr>
      </w:pPr>
    </w:p>
    <w:p w14:paraId="3198C27F"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C6A48CB"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20D35">
        <w:rPr>
          <w:rFonts w:ascii="Times New Roman" w:hAnsi="Times New Roman" w:cs="Times New Roman"/>
          <w:bCs/>
          <w:sz w:val="22"/>
          <w:szCs w:val="22"/>
        </w:rPr>
        <w:t xml:space="preserve"> </w:t>
      </w:r>
      <w:r w:rsidRPr="00220D35">
        <w:rPr>
          <w:rFonts w:ascii="Times New Roman" w:hAnsi="Times New Roman" w:cs="Times New Roman"/>
          <w:sz w:val="22"/>
          <w:szCs w:val="22"/>
        </w:rPr>
        <w:t>Tiekėjo teisė siūlyti kitą terminą nelaikoma Pirkėjo pareiga tą terminą priimti. Pretenziją gavusios Šalies pasiūlytasis terminas pakeičia terminą, nurodytą pretenzijoje, tik jeigu kita Šalis jį patvirtina.</w:t>
      </w:r>
    </w:p>
    <w:p w14:paraId="2477789A" w14:textId="77777777" w:rsidR="004B46C2" w:rsidRPr="00220D35" w:rsidRDefault="004B46C2" w:rsidP="004B46C2">
      <w:pPr>
        <w:tabs>
          <w:tab w:val="left" w:pos="567"/>
        </w:tabs>
        <w:jc w:val="both"/>
        <w:textAlignment w:val="baseline"/>
        <w:rPr>
          <w:rFonts w:ascii="Times New Roman" w:hAnsi="Times New Roman" w:cs="Times New Roman"/>
          <w:b/>
          <w:bCs/>
          <w:sz w:val="22"/>
          <w:szCs w:val="22"/>
        </w:rPr>
      </w:pPr>
    </w:p>
    <w:p w14:paraId="165A7228" w14:textId="77777777" w:rsidR="004B46C2" w:rsidRPr="00220D35" w:rsidRDefault="004B46C2" w:rsidP="00B30072">
      <w:pPr>
        <w:keepNext/>
        <w:keepLines/>
        <w:widowControl w:val="0"/>
        <w:pBdr>
          <w:top w:val="nil"/>
          <w:left w:val="nil"/>
          <w:bottom w:val="nil"/>
          <w:right w:val="nil"/>
          <w:between w:val="nil"/>
        </w:pBdr>
        <w:tabs>
          <w:tab w:val="left" w:pos="567"/>
          <w:tab w:val="left" w:pos="851"/>
          <w:tab w:val="left" w:pos="992"/>
          <w:tab w:val="left" w:pos="1134"/>
        </w:tabs>
        <w:jc w:val="center"/>
        <w:rPr>
          <w:rFonts w:ascii="Times New Roman" w:eastAsia="Arial" w:hAnsi="Times New Roman" w:cs="Times New Roman"/>
          <w:b/>
          <w:sz w:val="22"/>
          <w:szCs w:val="22"/>
        </w:rPr>
      </w:pPr>
      <w:r w:rsidRPr="00220D35">
        <w:rPr>
          <w:rFonts w:ascii="Times New Roman" w:eastAsia="Arial" w:hAnsi="Times New Roman" w:cs="Times New Roman"/>
          <w:b/>
          <w:bCs/>
          <w:sz w:val="22"/>
          <w:szCs w:val="22"/>
        </w:rPr>
        <w:t>22.2.</w:t>
      </w:r>
      <w:r w:rsidRPr="00220D35">
        <w:rPr>
          <w:rFonts w:ascii="Times New Roman" w:eastAsia="Arial" w:hAnsi="Times New Roman" w:cs="Times New Roman"/>
          <w:b/>
          <w:bCs/>
          <w:sz w:val="22"/>
          <w:szCs w:val="22"/>
        </w:rPr>
        <w:tab/>
      </w:r>
      <w:r w:rsidRPr="00220D35">
        <w:rPr>
          <w:rFonts w:ascii="Times New Roman" w:eastAsia="Arial" w:hAnsi="Times New Roman" w:cs="Times New Roman"/>
          <w:b/>
          <w:sz w:val="22"/>
          <w:szCs w:val="22"/>
        </w:rPr>
        <w:t>Sutarties nutraukimas Pirkėjo iniciatyva</w:t>
      </w:r>
    </w:p>
    <w:p w14:paraId="26DA2394" w14:textId="77777777" w:rsidR="004B46C2" w:rsidRPr="00220D35" w:rsidRDefault="004B46C2" w:rsidP="004B46C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sz w:val="22"/>
          <w:szCs w:val="22"/>
        </w:rPr>
      </w:pPr>
    </w:p>
    <w:p w14:paraId="19939D57"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F07CB67"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22.2.2. Pirkėjas turi teisę vienašališkai nutraukti Sutartį ar jos dalį raštu įspėjęs Tiekėją prieš ne trumpesnį nei 10 (dešimties) dienų terminą, jeigu:</w:t>
      </w:r>
    </w:p>
    <w:p w14:paraId="7912FC1E"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22.2.2.1. Tiekėjui yra iškelta bankroto byla, pradėtas bankroto procesas ne teismo tvarka, jis tampa nemokus arba yra nemokumo tikimybė, sustabdo ūkinę veiklą ar susidaro</w:t>
      </w:r>
      <w:r w:rsidRPr="00220D35">
        <w:rPr>
          <w:rFonts w:ascii="Times New Roman" w:hAnsi="Times New Roman" w:cs="Times New Roman"/>
          <w:bCs/>
          <w:sz w:val="22"/>
          <w:szCs w:val="22"/>
        </w:rPr>
        <w:t xml:space="preserve"> </w:t>
      </w:r>
      <w:r w:rsidRPr="00220D35">
        <w:rPr>
          <w:rFonts w:ascii="Times New Roman" w:hAnsi="Times New Roman" w:cs="Times New Roman"/>
          <w:sz w:val="22"/>
          <w:szCs w:val="22"/>
        </w:rPr>
        <w:t>įstatymuose ir kituose teisės aktuose nustatyta tvarka analogiška situacija</w:t>
      </w:r>
      <w:r w:rsidRPr="00220D35">
        <w:rPr>
          <w:rFonts w:ascii="Times New Roman" w:hAnsi="Times New Roman" w:cs="Times New Roman"/>
          <w:sz w:val="22"/>
          <w:szCs w:val="22"/>
          <w:shd w:val="clear" w:color="auto" w:fill="FFFFFF"/>
        </w:rPr>
        <w:t>;</w:t>
      </w:r>
    </w:p>
    <w:p w14:paraId="685EF299" w14:textId="77777777" w:rsidR="004B46C2" w:rsidRPr="00220D35" w:rsidRDefault="004B46C2" w:rsidP="004B46C2">
      <w:pPr>
        <w:tabs>
          <w:tab w:val="left" w:pos="567"/>
        </w:tabs>
        <w:jc w:val="both"/>
        <w:rPr>
          <w:rFonts w:ascii="Times New Roman" w:hAnsi="Times New Roman" w:cs="Times New Roman"/>
          <w:sz w:val="22"/>
          <w:szCs w:val="22"/>
        </w:rPr>
      </w:pPr>
      <w:r w:rsidRPr="00220D35">
        <w:rPr>
          <w:rFonts w:ascii="Times New Roman" w:hAnsi="Times New Roman" w:cs="Times New Roman"/>
          <w:sz w:val="22"/>
          <w:szCs w:val="22"/>
        </w:rPr>
        <w:t>22.2.2.2. Tiekėjo padėtis pasikeičia ir jis atitinka pirkimo dokumentuose nustatytą pašalinimo pagrindą;</w:t>
      </w:r>
    </w:p>
    <w:p w14:paraId="1D8DC069"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22.2.2.3. pasikeičia teisės aktai, susiję su Sutarties objektu, Sutarties vykdymu, ar su Pirkėjo vykdoma veikla, kuriai buvo sudaryta Sutartis, ir dėl tokių pakeitimų Pirkėjas nusprendžia nutraukti Sutartį;</w:t>
      </w:r>
    </w:p>
    <w:p w14:paraId="621B340A"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22.2.2.4. Pirkėjas nusprendžia nebevykdyti veiklos, kurios vykdymui Sutartimi įsigyjamos Paslaugos ir Sutarties poreikis išnyksta;</w:t>
      </w:r>
    </w:p>
    <w:p w14:paraId="48A850CE"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22.2.2.5. Pirkėjo valdymo organas priima sprendimą, dėl kurio Sutarties poreikis išnyksta;</w:t>
      </w:r>
    </w:p>
    <w:p w14:paraId="7C30BB42"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22.2.2.6. pasikeičia (pablogėja) Pirkėjo finansinė padėtis ar Pirkėjas negauna arba netenka finansavimo ir dėl šios priežasties nusprendžia nutraukti Sutartį;</w:t>
      </w:r>
    </w:p>
    <w:p w14:paraId="748CDDAA"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22.2.2.7. keičiasi Pirkėjo organizacinė struktūra – juridinis statusas, pobūdis ar valdymo struktūra ir tai gali turėti įtakos tinkamam Sutarties įvykdymui arba Sutarties poreikiui;</w:t>
      </w:r>
    </w:p>
    <w:p w14:paraId="5B20CB5A"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 xml:space="preserve">22.2.2.8. nebelieka perkamų </w:t>
      </w:r>
      <w:r w:rsidRPr="00220D35">
        <w:rPr>
          <w:rFonts w:ascii="Times New Roman" w:eastAsia="Arial" w:hAnsi="Times New Roman" w:cs="Times New Roman"/>
          <w:sz w:val="22"/>
          <w:szCs w:val="22"/>
        </w:rPr>
        <w:t>Paslaugų</w:t>
      </w:r>
      <w:r w:rsidRPr="00220D35">
        <w:rPr>
          <w:rFonts w:ascii="Times New Roman" w:hAnsi="Times New Roman" w:cs="Times New Roman"/>
          <w:sz w:val="22"/>
          <w:szCs w:val="22"/>
        </w:rPr>
        <w:t xml:space="preserve"> poreikio;</w:t>
      </w:r>
    </w:p>
    <w:p w14:paraId="14261AA2"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22.2.2.9. Pirkėjas iš pirkimų priežiūrą atliekančių institucijų gauna nurodymą ar rekomendaciją nutraukti Sutartį;</w:t>
      </w:r>
    </w:p>
    <w:p w14:paraId="14D871A6"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22.2.2.10. Tiekėjas vėluoja pateikti Sutarties įvykdymo užtikrinimo pratęsimą ilgiau kaip 10 (dešimt) darbo dienų nuo paskutinio Sutarties įvykdymo užtikrinimo galiojimo termino pabaigos arba atsisako jį pateikti;</w:t>
      </w:r>
    </w:p>
    <w:p w14:paraId="4E8CBB01" w14:textId="77777777" w:rsidR="004B46C2" w:rsidRPr="00220D35" w:rsidRDefault="004B46C2" w:rsidP="004B46C2">
      <w:pPr>
        <w:tabs>
          <w:tab w:val="left" w:pos="567"/>
        </w:tabs>
        <w:jc w:val="both"/>
        <w:textAlignment w:val="baseline"/>
        <w:rPr>
          <w:rFonts w:ascii="Times New Roman" w:eastAsia="Arial" w:hAnsi="Times New Roman" w:cs="Times New Roman"/>
          <w:sz w:val="22"/>
          <w:szCs w:val="22"/>
        </w:rPr>
      </w:pPr>
      <w:r w:rsidRPr="00220D35">
        <w:rPr>
          <w:rFonts w:ascii="Times New Roman" w:hAnsi="Times New Roman" w:cs="Times New Roman"/>
          <w:sz w:val="22"/>
          <w:szCs w:val="22"/>
        </w:rPr>
        <w:t>22.2.2.11.</w:t>
      </w:r>
      <w:r w:rsidRPr="00220D35">
        <w:rPr>
          <w:rFonts w:ascii="Times New Roman" w:eastAsia="Arial" w:hAnsi="Times New Roman" w:cs="Times New Roman"/>
          <w:sz w:val="22"/>
          <w:szCs w:val="22"/>
        </w:rPr>
        <w:t xml:space="preserve"> Tiekėjas atsisako pašalinti arba nepašalina Paslaugų trūkumų per Pirkėjo nustatytus protingus terminus;</w:t>
      </w:r>
    </w:p>
    <w:p w14:paraId="07EEFD11"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22.2.2.12. Tiekėjas pažeidžia Sutartį arba įstatymus bei kitus teisės aktus ir per Pirkėjo rašytinėje pretenzijoje nurodytą terminą neištaiso pažeidimo;</w:t>
      </w:r>
    </w:p>
    <w:p w14:paraId="766F37A2" w14:textId="77777777" w:rsidR="004B46C2" w:rsidRPr="00220D35" w:rsidRDefault="004B46C2" w:rsidP="004B46C2">
      <w:pPr>
        <w:tabs>
          <w:tab w:val="left" w:pos="567"/>
        </w:tabs>
        <w:jc w:val="both"/>
        <w:textAlignment w:val="baseline"/>
        <w:rPr>
          <w:rFonts w:ascii="Times New Roman" w:hAnsi="Times New Roman" w:cs="Times New Roman"/>
          <w:iCs/>
          <w:sz w:val="22"/>
          <w:szCs w:val="22"/>
        </w:rPr>
      </w:pPr>
      <w:r w:rsidRPr="00220D35">
        <w:rPr>
          <w:rFonts w:ascii="Times New Roman" w:hAnsi="Times New Roman" w:cs="Times New Roman"/>
          <w:sz w:val="22"/>
          <w:szCs w:val="22"/>
        </w:rPr>
        <w:lastRenderedPageBreak/>
        <w:t xml:space="preserve">22.2.2.13. </w:t>
      </w:r>
      <w:r w:rsidRPr="00220D35">
        <w:rPr>
          <w:rFonts w:ascii="Times New Roman" w:hAnsi="Times New Roman" w:cs="Times New Roman"/>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3B6467A" w14:textId="77777777" w:rsidR="004B46C2" w:rsidRPr="00220D35" w:rsidRDefault="004B46C2" w:rsidP="004B46C2">
      <w:pPr>
        <w:tabs>
          <w:tab w:val="left" w:pos="567"/>
        </w:tabs>
        <w:jc w:val="both"/>
        <w:textAlignment w:val="baseline"/>
        <w:rPr>
          <w:rFonts w:ascii="Times New Roman" w:hAnsi="Times New Roman" w:cs="Times New Roman"/>
          <w:iCs/>
          <w:sz w:val="22"/>
          <w:szCs w:val="22"/>
        </w:rPr>
      </w:pPr>
      <w:r w:rsidRPr="00220D35">
        <w:rPr>
          <w:rFonts w:ascii="Times New Roman" w:hAnsi="Times New Roman" w:cs="Times New Roman"/>
          <w:iCs/>
          <w:sz w:val="22"/>
          <w:szCs w:val="22"/>
        </w:rPr>
        <w:t>22.2.2.14. paaiškėja VPĮ 37 straipsnio 8 dalyje ir (ar) 47 straipsnio 8 dalyje nurodytos aplinkybės.</w:t>
      </w:r>
    </w:p>
    <w:p w14:paraId="22BA7D48"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764E728"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504C59F"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31E214E"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22.2.6. Pirkėjas turi teisę vienašališkai nutraukti Sutartį ir kitais Specialiosiose sąlygose (jei taikoma) ir įstatymuose bei kituose teisės aktuose įtvirtintais atvejais.</w:t>
      </w:r>
    </w:p>
    <w:p w14:paraId="75F07E2E"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22.2.7. Sutartis laikoma nutraukta kitą dieną po to, kai pasibaigia įspėjimo apie Sutarties nutraukimą terminas.</w:t>
      </w:r>
    </w:p>
    <w:p w14:paraId="2625AA8A"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E0C457B" w14:textId="77777777" w:rsidR="004B46C2" w:rsidRPr="00220D35" w:rsidRDefault="004B46C2" w:rsidP="004B46C2">
      <w:pPr>
        <w:tabs>
          <w:tab w:val="left" w:pos="567"/>
        </w:tabs>
        <w:jc w:val="both"/>
        <w:textAlignment w:val="baseline"/>
        <w:rPr>
          <w:rFonts w:ascii="Times New Roman" w:hAnsi="Times New Roman" w:cs="Times New Roman"/>
          <w:b/>
          <w:bCs/>
          <w:sz w:val="22"/>
          <w:szCs w:val="22"/>
        </w:rPr>
      </w:pPr>
    </w:p>
    <w:p w14:paraId="07D22EE4"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center"/>
        <w:rPr>
          <w:rFonts w:ascii="Times New Roman" w:eastAsia="Arial" w:hAnsi="Times New Roman" w:cs="Times New Roman"/>
          <w:b/>
          <w:bCs/>
          <w:sz w:val="22"/>
          <w:szCs w:val="22"/>
        </w:rPr>
      </w:pPr>
      <w:r w:rsidRPr="00220D35">
        <w:rPr>
          <w:rFonts w:ascii="Times New Roman" w:eastAsia="Arial" w:hAnsi="Times New Roman" w:cs="Times New Roman"/>
          <w:b/>
          <w:bCs/>
          <w:sz w:val="22"/>
          <w:szCs w:val="22"/>
        </w:rPr>
        <w:t>22.3.</w:t>
      </w:r>
      <w:r w:rsidRPr="00220D35">
        <w:rPr>
          <w:rFonts w:ascii="Times New Roman" w:eastAsia="Arial" w:hAnsi="Times New Roman" w:cs="Times New Roman"/>
          <w:b/>
          <w:bCs/>
          <w:sz w:val="22"/>
          <w:szCs w:val="22"/>
        </w:rPr>
        <w:tab/>
        <w:t>Sutarties nutraukimas Tiekėjo iniciatyva</w:t>
      </w:r>
    </w:p>
    <w:p w14:paraId="255DA4F1" w14:textId="77777777" w:rsidR="004B46C2" w:rsidRPr="00220D35" w:rsidRDefault="004B46C2" w:rsidP="004B46C2">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2"/>
          <w:szCs w:val="22"/>
        </w:rPr>
      </w:pPr>
    </w:p>
    <w:p w14:paraId="148D694D"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00D67D9"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lastRenderedPageBreak/>
        <w:t>22.3.2. Tiekėjas turi teisę vienašališkai nutraukti Sutartį, įspėjęs Pirkėją raštu prieš ne trumpesnį nei 10 (dešimties) dienų terminą, jeigu:</w:t>
      </w:r>
    </w:p>
    <w:p w14:paraId="6D559E23"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8A0884C"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22.3.2.2. Pirkėjas pažeidžia Sutartį arba įstatymus bei kitus teisės aktus ir per Tiekėjo rašytinėje pretenzijoje nurodytą terminą neištaiso pažeidimo, išskyrus Bendrųjų sąlygų 22.3.1 punkte nustatytą atvejį.</w:t>
      </w:r>
    </w:p>
    <w:p w14:paraId="11998E86"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4AFD6606"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22.3.4. Tiekėjas turi teisę vienašališkai nutraukti Sutartį ir kitais įstatymuose bei kituose teisės aktuose įtvirtintais atvejais.</w:t>
      </w:r>
    </w:p>
    <w:p w14:paraId="763FC89F"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80070CE"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22.3.6. Sutartis laikoma nutraukta kitą dieną po to, kai pasibaigia įspėjimo apie Sutarties nutraukimą terminas.</w:t>
      </w:r>
    </w:p>
    <w:p w14:paraId="13F437D3"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B0E5AD8" w14:textId="77777777" w:rsidR="004B46C2" w:rsidRPr="00220D35" w:rsidRDefault="004B46C2" w:rsidP="004B46C2">
      <w:pPr>
        <w:tabs>
          <w:tab w:val="left" w:pos="567"/>
        </w:tabs>
        <w:jc w:val="both"/>
        <w:textAlignment w:val="baseline"/>
        <w:rPr>
          <w:rFonts w:ascii="Times New Roman" w:hAnsi="Times New Roman" w:cs="Times New Roman"/>
          <w:b/>
          <w:bCs/>
          <w:sz w:val="22"/>
          <w:szCs w:val="22"/>
        </w:rPr>
      </w:pPr>
    </w:p>
    <w:p w14:paraId="10BFC4FF" w14:textId="77777777" w:rsidR="004B46C2" w:rsidRPr="00220D35" w:rsidRDefault="004B46C2" w:rsidP="00B30072">
      <w:pPr>
        <w:keepNext/>
        <w:keepLines/>
        <w:widowControl w:val="0"/>
        <w:pBdr>
          <w:top w:val="nil"/>
          <w:left w:val="nil"/>
          <w:bottom w:val="nil"/>
          <w:right w:val="nil"/>
          <w:between w:val="nil"/>
        </w:pBdr>
        <w:tabs>
          <w:tab w:val="left" w:pos="567"/>
          <w:tab w:val="left" w:pos="851"/>
          <w:tab w:val="left" w:pos="992"/>
          <w:tab w:val="left" w:pos="1134"/>
        </w:tabs>
        <w:jc w:val="center"/>
        <w:rPr>
          <w:rFonts w:ascii="Times New Roman" w:eastAsia="Arial" w:hAnsi="Times New Roman" w:cs="Times New Roman"/>
          <w:b/>
          <w:sz w:val="22"/>
          <w:szCs w:val="22"/>
        </w:rPr>
      </w:pPr>
      <w:r w:rsidRPr="00220D35">
        <w:rPr>
          <w:rFonts w:ascii="Times New Roman" w:eastAsia="Arial" w:hAnsi="Times New Roman" w:cs="Times New Roman"/>
          <w:b/>
          <w:bCs/>
          <w:sz w:val="22"/>
          <w:szCs w:val="22"/>
        </w:rPr>
        <w:t>22.4.</w:t>
      </w:r>
      <w:r w:rsidRPr="00220D35">
        <w:rPr>
          <w:rFonts w:ascii="Times New Roman" w:eastAsia="Arial" w:hAnsi="Times New Roman" w:cs="Times New Roman"/>
          <w:b/>
          <w:bCs/>
          <w:sz w:val="22"/>
          <w:szCs w:val="22"/>
        </w:rPr>
        <w:tab/>
      </w:r>
      <w:r w:rsidRPr="00220D35">
        <w:rPr>
          <w:rFonts w:ascii="Times New Roman" w:eastAsia="Arial" w:hAnsi="Times New Roman" w:cs="Times New Roman"/>
          <w:b/>
          <w:sz w:val="22"/>
          <w:szCs w:val="22"/>
        </w:rPr>
        <w:t>Šalių teisės ir pareigos Sutarties nutraukimo atveju</w:t>
      </w:r>
    </w:p>
    <w:p w14:paraId="27F52AC7" w14:textId="77777777" w:rsidR="004B46C2" w:rsidRPr="00220D35" w:rsidRDefault="004B46C2" w:rsidP="004B46C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sz w:val="22"/>
          <w:szCs w:val="22"/>
        </w:rPr>
      </w:pPr>
    </w:p>
    <w:p w14:paraId="0376DA5B"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22.4.1. Sutarties nutraukimas neturi įtakos ginčų nagrinėjimo tvarką nustatančių Sutarties sąlygų ir kitų Sutarties sąlygų, kurios pagal savo esmę lieka galioti ir po Sutarties nutraukimo, galiojimui.</w:t>
      </w:r>
    </w:p>
    <w:p w14:paraId="01A3822B"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22.4.2. Nutraukus Sutartį, Šalys privalo:</w:t>
      </w:r>
    </w:p>
    <w:p w14:paraId="78C56C6E"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 xml:space="preserve">22.4.2.1. įsitikinti, jog iki Sutarties nutraukimo dienos suteiktos </w:t>
      </w:r>
      <w:r w:rsidRPr="00220D35">
        <w:rPr>
          <w:rFonts w:ascii="Times New Roman" w:eastAsia="Arial" w:hAnsi="Times New Roman" w:cs="Times New Roman"/>
          <w:sz w:val="22"/>
          <w:szCs w:val="22"/>
        </w:rPr>
        <w:t>Paslaugos</w:t>
      </w:r>
      <w:r w:rsidRPr="00220D35">
        <w:rPr>
          <w:rFonts w:ascii="Times New Roman" w:hAnsi="Times New Roman" w:cs="Times New Roman"/>
          <w:sz w:val="22"/>
          <w:szCs w:val="22"/>
        </w:rPr>
        <w:t xml:space="preserve"> ir kiti atlikti veiksmai atitinka Sutarties reikalavimus ir Šalys dėl to viena kitai nebereikš pretenzijų;</w:t>
      </w:r>
    </w:p>
    <w:p w14:paraId="48DDBCBC"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 xml:space="preserve">22.4.2.2. atsiskaityti už iki Sutarties nutraukimo suteiktas </w:t>
      </w:r>
      <w:r w:rsidRPr="00220D35">
        <w:rPr>
          <w:rFonts w:ascii="Times New Roman" w:eastAsia="Arial" w:hAnsi="Times New Roman" w:cs="Times New Roman"/>
          <w:sz w:val="22"/>
          <w:szCs w:val="22"/>
        </w:rPr>
        <w:t>Paslaugas</w:t>
      </w:r>
      <w:r w:rsidRPr="00220D35">
        <w:rPr>
          <w:rFonts w:ascii="Times New Roman" w:hAnsi="Times New Roman" w:cs="Times New Roman"/>
          <w:sz w:val="22"/>
          <w:szCs w:val="22"/>
        </w:rPr>
        <w:t>, atitinkančias Sutarties reikalavimus;</w:t>
      </w:r>
    </w:p>
    <w:p w14:paraId="7D9E5894" w14:textId="77777777" w:rsidR="004B46C2" w:rsidRPr="00220D35" w:rsidRDefault="004B46C2" w:rsidP="004B46C2">
      <w:pPr>
        <w:tabs>
          <w:tab w:val="left" w:pos="567"/>
        </w:tabs>
        <w:jc w:val="both"/>
        <w:textAlignment w:val="baseline"/>
        <w:rPr>
          <w:rFonts w:ascii="Times New Roman" w:hAnsi="Times New Roman" w:cs="Times New Roman"/>
          <w:sz w:val="22"/>
          <w:szCs w:val="22"/>
        </w:rPr>
      </w:pPr>
      <w:r w:rsidRPr="00220D35">
        <w:rPr>
          <w:rFonts w:ascii="Times New Roman" w:hAnsi="Times New Roman" w:cs="Times New Roman"/>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3EB90F44" w14:textId="77777777" w:rsidR="004B46C2" w:rsidRPr="00220D35" w:rsidRDefault="004B46C2" w:rsidP="004B46C2">
      <w:pPr>
        <w:tabs>
          <w:tab w:val="left" w:pos="567"/>
        </w:tabs>
        <w:jc w:val="both"/>
        <w:textAlignment w:val="baseline"/>
        <w:rPr>
          <w:rFonts w:ascii="Times New Roman" w:hAnsi="Times New Roman" w:cs="Times New Roman"/>
          <w:b/>
          <w:bCs/>
          <w:sz w:val="22"/>
          <w:szCs w:val="22"/>
        </w:rPr>
      </w:pPr>
    </w:p>
    <w:p w14:paraId="5C8B73F3" w14:textId="77777777" w:rsidR="004B46C2" w:rsidRPr="00220D35" w:rsidRDefault="004B46C2" w:rsidP="004B46C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bCs/>
          <w:caps/>
          <w:sz w:val="22"/>
          <w:szCs w:val="22"/>
        </w:rPr>
      </w:pPr>
      <w:r w:rsidRPr="00220D35">
        <w:rPr>
          <w:rFonts w:ascii="Times New Roman" w:eastAsia="Arial" w:hAnsi="Times New Roman" w:cs="Times New Roman"/>
          <w:b/>
          <w:bCs/>
          <w:caps/>
          <w:sz w:val="22"/>
          <w:szCs w:val="22"/>
        </w:rPr>
        <w:lastRenderedPageBreak/>
        <w:t>23.</w:t>
      </w:r>
      <w:r w:rsidRPr="00220D35">
        <w:rPr>
          <w:rFonts w:ascii="Times New Roman" w:hAnsi="Times New Roman" w:cs="Times New Roman"/>
          <w:sz w:val="22"/>
          <w:szCs w:val="22"/>
        </w:rPr>
        <w:tab/>
      </w:r>
      <w:r w:rsidRPr="00220D35">
        <w:rPr>
          <w:rFonts w:ascii="Times New Roman" w:eastAsia="Arial" w:hAnsi="Times New Roman" w:cs="Times New Roman"/>
          <w:b/>
          <w:bCs/>
          <w:caps/>
          <w:sz w:val="22"/>
          <w:szCs w:val="22"/>
        </w:rPr>
        <w:t>PREKIŲ MODELIO AR GAMINTOJO KEITIMAS</w:t>
      </w:r>
    </w:p>
    <w:p w14:paraId="6CEC1FB8" w14:textId="77777777" w:rsidR="004B46C2" w:rsidRPr="00220D35" w:rsidRDefault="004B46C2" w:rsidP="004B46C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Arial" w:hAnsi="Times New Roman" w:cs="Times New Roman"/>
          <w:b/>
          <w:caps/>
          <w:sz w:val="22"/>
          <w:szCs w:val="22"/>
        </w:rPr>
      </w:pPr>
    </w:p>
    <w:p w14:paraId="3989CC02" w14:textId="77777777" w:rsidR="004B46C2" w:rsidRPr="00220D35" w:rsidRDefault="004B46C2" w:rsidP="004B46C2">
      <w:pPr>
        <w:jc w:val="both"/>
        <w:rPr>
          <w:rFonts w:ascii="Times New Roman" w:hAnsi="Times New Roman" w:cs="Times New Roman"/>
          <w:sz w:val="22"/>
          <w:szCs w:val="22"/>
        </w:rPr>
      </w:pPr>
      <w:r w:rsidRPr="00220D35">
        <w:rPr>
          <w:rFonts w:ascii="Times New Roman" w:eastAsia="Arial" w:hAnsi="Times New Roman" w:cs="Times New Roman"/>
          <w:caps/>
          <w:sz w:val="22"/>
          <w:szCs w:val="22"/>
        </w:rPr>
        <w:t xml:space="preserve">23.1. </w:t>
      </w:r>
      <w:r w:rsidRPr="00220D35">
        <w:rPr>
          <w:rFonts w:ascii="Times New Roman" w:hAnsi="Times New Roman" w:cs="Times New Roman"/>
          <w:sz w:val="22"/>
          <w:szCs w:val="22"/>
        </w:rPr>
        <w:t>Tais atvejais, kai kartu su Paslaugomis yra perkamos prekės, Tiekėjas turi teisę keisti prekių modelį ir (ar) gamintoją, jei yra visos toliau nurodytos sąlygos:</w:t>
      </w:r>
    </w:p>
    <w:p w14:paraId="76642D6F" w14:textId="77777777" w:rsidR="004B46C2" w:rsidRPr="00220D35" w:rsidRDefault="004B46C2" w:rsidP="004B46C2">
      <w:pPr>
        <w:jc w:val="both"/>
        <w:rPr>
          <w:rFonts w:ascii="Times New Roman" w:hAnsi="Times New Roman" w:cs="Times New Roman"/>
          <w:sz w:val="22"/>
          <w:szCs w:val="22"/>
        </w:rPr>
      </w:pPr>
      <w:r w:rsidRPr="00220D35">
        <w:rPr>
          <w:rFonts w:ascii="Times New Roman" w:hAnsi="Times New Roman" w:cs="Times New Roman"/>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20D35">
        <w:rPr>
          <w:rFonts w:ascii="Times New Roman" w:hAnsi="Times New Roman" w:cs="Times New Roman"/>
          <w:sz w:val="22"/>
          <w:szCs w:val="22"/>
          <w:vertAlign w:val="superscript"/>
        </w:rPr>
        <w:t xml:space="preserve">1 </w:t>
      </w:r>
      <w:r w:rsidRPr="00220D35">
        <w:rPr>
          <w:rFonts w:ascii="Times New Roman" w:hAnsi="Times New Roman" w:cs="Times New Roman"/>
          <w:sz w:val="22"/>
          <w:szCs w:val="22"/>
        </w:rPr>
        <w:t>dalies nuostatų;</w:t>
      </w:r>
    </w:p>
    <w:p w14:paraId="7C2FEAD0" w14:textId="77777777" w:rsidR="004B46C2" w:rsidRPr="00220D35" w:rsidRDefault="004B46C2" w:rsidP="004B46C2">
      <w:pPr>
        <w:jc w:val="both"/>
        <w:rPr>
          <w:rFonts w:ascii="Times New Roman" w:hAnsi="Times New Roman" w:cs="Times New Roman"/>
          <w:sz w:val="22"/>
          <w:szCs w:val="22"/>
        </w:rPr>
      </w:pPr>
      <w:r w:rsidRPr="00220D35">
        <w:rPr>
          <w:rFonts w:ascii="Times New Roman" w:hAnsi="Times New Roman" w:cs="Times New Roman"/>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550388E" w14:textId="77777777" w:rsidR="004B46C2" w:rsidRPr="00220D35" w:rsidRDefault="004B46C2" w:rsidP="004B46C2">
      <w:pPr>
        <w:jc w:val="both"/>
        <w:rPr>
          <w:rFonts w:ascii="Times New Roman" w:hAnsi="Times New Roman" w:cs="Times New Roman"/>
          <w:sz w:val="22"/>
          <w:szCs w:val="22"/>
        </w:rPr>
      </w:pPr>
      <w:r w:rsidRPr="00220D35">
        <w:rPr>
          <w:rFonts w:ascii="Times New Roman" w:hAnsi="Times New Roman" w:cs="Times New Roman"/>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20D35">
        <w:rPr>
          <w:rFonts w:ascii="Times New Roman" w:hAnsi="Times New Roman" w:cs="Times New Roman"/>
          <w:sz w:val="22"/>
          <w:szCs w:val="22"/>
          <w:shd w:val="clear" w:color="auto" w:fill="FFFFFF"/>
        </w:rPr>
        <w:t>ir lygiavertiškumo ar geresnės kokybės nei Sutartyje nurodytos prekės</w:t>
      </w:r>
      <w:r w:rsidRPr="00220D35">
        <w:rPr>
          <w:rFonts w:ascii="Times New Roman" w:hAnsi="Times New Roman" w:cs="Times New Roman"/>
          <w:sz w:val="22"/>
          <w:szCs w:val="22"/>
        </w:rPr>
        <w:t>;</w:t>
      </w:r>
    </w:p>
    <w:p w14:paraId="01967755" w14:textId="77777777" w:rsidR="004B46C2" w:rsidRPr="00220D35" w:rsidRDefault="004B46C2" w:rsidP="004B46C2">
      <w:pPr>
        <w:jc w:val="both"/>
        <w:rPr>
          <w:rFonts w:ascii="Times New Roman" w:hAnsi="Times New Roman" w:cs="Times New Roman"/>
          <w:sz w:val="22"/>
          <w:szCs w:val="22"/>
        </w:rPr>
      </w:pPr>
      <w:r w:rsidRPr="00220D35">
        <w:rPr>
          <w:rFonts w:ascii="Times New Roman" w:hAnsi="Times New Roman" w:cs="Times New Roman"/>
          <w:sz w:val="22"/>
          <w:szCs w:val="22"/>
        </w:rPr>
        <w:t>23.1.4. Šalys sudarė rašytinį Susitarimą prie Sutarties dėl prekių keitimo.</w:t>
      </w:r>
    </w:p>
    <w:p w14:paraId="046C9FE5" w14:textId="77777777" w:rsidR="004B46C2" w:rsidRPr="00220D35" w:rsidRDefault="004B46C2" w:rsidP="004B46C2">
      <w:pPr>
        <w:jc w:val="both"/>
        <w:rPr>
          <w:rFonts w:ascii="Times New Roman" w:hAnsi="Times New Roman" w:cs="Times New Roman"/>
          <w:sz w:val="22"/>
          <w:szCs w:val="22"/>
        </w:rPr>
      </w:pPr>
      <w:r w:rsidRPr="00220D35">
        <w:rPr>
          <w:rFonts w:ascii="Times New Roman" w:hAnsi="Times New Roman" w:cs="Times New Roman"/>
          <w:sz w:val="22"/>
          <w:szCs w:val="22"/>
        </w:rPr>
        <w:t>23.2. Šiame Bendrųjų sąlygų skyriuje nurodytu atveju prekės turi būti pristatytos už ne didesnę nei pasiūlyme nurodytą kainą.</w:t>
      </w:r>
    </w:p>
    <w:p w14:paraId="563EC784" w14:textId="77777777" w:rsidR="004B46C2" w:rsidRPr="00220D35" w:rsidRDefault="004B46C2" w:rsidP="004B46C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hAnsi="Times New Roman" w:cs="Times New Roman"/>
          <w:sz w:val="22"/>
          <w:szCs w:val="22"/>
        </w:rPr>
      </w:pPr>
    </w:p>
    <w:p w14:paraId="4179088C" w14:textId="77777777" w:rsidR="004B46C2" w:rsidRPr="00220D35" w:rsidRDefault="004B46C2" w:rsidP="004B46C2">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ascii="Times New Roman" w:eastAsia="Arial" w:hAnsi="Times New Roman" w:cs="Times New Roman"/>
          <w:b/>
          <w:caps/>
          <w:sz w:val="22"/>
          <w:szCs w:val="22"/>
        </w:rPr>
      </w:pPr>
      <w:r w:rsidRPr="00220D35">
        <w:rPr>
          <w:rFonts w:ascii="Times New Roman" w:eastAsia="Arial" w:hAnsi="Times New Roman" w:cs="Times New Roman"/>
          <w:b/>
          <w:bCs/>
          <w:caps/>
          <w:sz w:val="22"/>
          <w:szCs w:val="22"/>
        </w:rPr>
        <w:t>24.</w:t>
      </w:r>
      <w:r w:rsidRPr="00220D35">
        <w:rPr>
          <w:rFonts w:ascii="Times New Roman" w:eastAsia="Arial" w:hAnsi="Times New Roman" w:cs="Times New Roman"/>
          <w:b/>
          <w:bCs/>
          <w:caps/>
          <w:sz w:val="22"/>
          <w:szCs w:val="22"/>
        </w:rPr>
        <w:tab/>
      </w:r>
      <w:r w:rsidRPr="00220D35">
        <w:rPr>
          <w:rFonts w:ascii="Times New Roman" w:eastAsia="Arial" w:hAnsi="Times New Roman" w:cs="Times New Roman"/>
          <w:b/>
          <w:caps/>
          <w:sz w:val="22"/>
          <w:szCs w:val="22"/>
        </w:rPr>
        <w:t>Bendravimo tvarka ir kalba</w:t>
      </w:r>
    </w:p>
    <w:p w14:paraId="5B49CB88" w14:textId="77777777" w:rsidR="004B46C2" w:rsidRPr="00220D35" w:rsidRDefault="004B46C2" w:rsidP="004B46C2">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ascii="Times New Roman" w:eastAsia="Arial" w:hAnsi="Times New Roman" w:cs="Times New Roman"/>
          <w:b/>
          <w:caps/>
          <w:sz w:val="22"/>
          <w:szCs w:val="22"/>
        </w:rPr>
      </w:pPr>
    </w:p>
    <w:p w14:paraId="39121718" w14:textId="77777777" w:rsidR="004B46C2" w:rsidRPr="00220D35" w:rsidRDefault="004B46C2" w:rsidP="004B46C2">
      <w:pPr>
        <w:tabs>
          <w:tab w:val="left" w:pos="567"/>
          <w:tab w:val="left" w:pos="851"/>
          <w:tab w:val="left" w:pos="992"/>
          <w:tab w:val="left" w:pos="1134"/>
        </w:tabs>
        <w:jc w:val="both"/>
        <w:rPr>
          <w:rFonts w:ascii="Times New Roman" w:eastAsia="Arial" w:hAnsi="Times New Roman" w:cs="Times New Roman"/>
          <w:sz w:val="22"/>
          <w:szCs w:val="22"/>
          <w:shd w:val="clear" w:color="auto" w:fill="FFFFFF"/>
        </w:rPr>
      </w:pPr>
      <w:r w:rsidRPr="00220D35">
        <w:rPr>
          <w:rFonts w:ascii="Times New Roman" w:eastAsia="Arial" w:hAnsi="Times New Roman" w:cs="Times New Roman"/>
          <w:sz w:val="22"/>
          <w:szCs w:val="22"/>
        </w:rPr>
        <w:t>24.1.</w:t>
      </w:r>
      <w:r w:rsidRPr="00220D35">
        <w:rPr>
          <w:rFonts w:ascii="Times New Roman" w:eastAsia="Arial" w:hAnsi="Times New Roman" w:cs="Times New Roman"/>
          <w:sz w:val="22"/>
          <w:szCs w:val="22"/>
        </w:rPr>
        <w:tab/>
      </w:r>
      <w:r w:rsidRPr="00220D35">
        <w:rPr>
          <w:rFonts w:ascii="Times New Roman" w:eastAsia="Arial" w:hAnsi="Times New Roman" w:cs="Times New Roman"/>
          <w:bCs/>
          <w:sz w:val="22"/>
          <w:szCs w:val="22"/>
        </w:rPr>
        <w:t xml:space="preserve">Sutartis sudaroma lietuvių kalba. Jeigu Sutartis ar kuris nors ją sudarantis dokumentas sudaromas kita kalba arba išverčiamas į kitą kalbą, visais atvejais </w:t>
      </w:r>
      <w:r w:rsidRPr="00220D35">
        <w:rPr>
          <w:rFonts w:ascii="Times New Roman" w:eastAsia="Arial" w:hAnsi="Times New Roman" w:cs="Times New Roman"/>
          <w:sz w:val="22"/>
          <w:szCs w:val="22"/>
          <w:shd w:val="clear" w:color="auto" w:fill="FFFFFF"/>
        </w:rPr>
        <w:t>autentišku laikomas tik lietuvių kalba parengtas Sutarties tekstas (jei yra neatitikimų, pirmenybė teikiama lietuvių kalba parengtam tekstui).</w:t>
      </w:r>
    </w:p>
    <w:p w14:paraId="060CC2C6" w14:textId="77777777" w:rsidR="004B46C2" w:rsidRPr="00220D35" w:rsidRDefault="004B46C2" w:rsidP="004B46C2">
      <w:pPr>
        <w:widowControl w:val="0"/>
        <w:tabs>
          <w:tab w:val="left" w:pos="567"/>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298CB3F" w14:textId="77777777" w:rsidR="004B46C2" w:rsidRPr="00220D35" w:rsidRDefault="004B46C2" w:rsidP="004B46C2">
      <w:pPr>
        <w:widowControl w:val="0"/>
        <w:tabs>
          <w:tab w:val="left" w:pos="0"/>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24.3. Jeigu pranešimas yra įteikiamas asmeniškai arba siunčiamas paštu ar per kurjerį, jis turi būti įteikiamas pasirašytinai ir laikomas gautu gavimo patvirtinime nurodytą dieną.</w:t>
      </w:r>
    </w:p>
    <w:p w14:paraId="2AB9F4E6" w14:textId="77777777" w:rsidR="004B46C2" w:rsidRPr="00220D35" w:rsidRDefault="004B46C2" w:rsidP="004B46C2">
      <w:pPr>
        <w:widowControl w:val="0"/>
        <w:tabs>
          <w:tab w:val="left" w:pos="0"/>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24.4. Jeigu pranešimas siunčiamas el. paštu, laikoma, kad Šalis jį gavo kitą darbo dieną.</w:t>
      </w:r>
    </w:p>
    <w:p w14:paraId="3AF4DA32" w14:textId="77777777" w:rsidR="004B46C2" w:rsidRPr="00220D35" w:rsidRDefault="004B46C2" w:rsidP="004B46C2">
      <w:pPr>
        <w:widowControl w:val="0"/>
        <w:tabs>
          <w:tab w:val="left" w:pos="0"/>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24.5. Jeigu pranešimas siunčiamas keliais skirtingais būdais, laikoma, kad gavėjas jį gavo tada, kai jis gavo pirmesnįjį pranešimą.</w:t>
      </w:r>
    </w:p>
    <w:p w14:paraId="5E63844F" w14:textId="77777777" w:rsidR="004B46C2" w:rsidRPr="00220D35" w:rsidRDefault="004B46C2" w:rsidP="004B46C2">
      <w:pPr>
        <w:widowControl w:val="0"/>
        <w:tabs>
          <w:tab w:val="left" w:pos="0"/>
          <w:tab w:val="left" w:pos="851"/>
          <w:tab w:val="left" w:pos="992"/>
          <w:tab w:val="left" w:pos="1134"/>
        </w:tabs>
        <w:jc w:val="both"/>
        <w:rPr>
          <w:rFonts w:ascii="Times New Roman" w:eastAsia="Arial" w:hAnsi="Times New Roman" w:cs="Times New Roman"/>
          <w:b/>
          <w:bCs/>
          <w:sz w:val="22"/>
          <w:szCs w:val="22"/>
        </w:rPr>
      </w:pPr>
    </w:p>
    <w:p w14:paraId="2AD7A3DE" w14:textId="77777777" w:rsidR="004B46C2" w:rsidRPr="00220D35" w:rsidRDefault="004B46C2" w:rsidP="004B46C2">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ascii="Times New Roman" w:eastAsia="Arial" w:hAnsi="Times New Roman" w:cs="Times New Roman"/>
          <w:b/>
          <w:caps/>
          <w:sz w:val="22"/>
          <w:szCs w:val="22"/>
        </w:rPr>
      </w:pPr>
      <w:r w:rsidRPr="00220D35">
        <w:rPr>
          <w:rFonts w:ascii="Times New Roman" w:eastAsia="Arial" w:hAnsi="Times New Roman" w:cs="Times New Roman"/>
          <w:b/>
          <w:bCs/>
          <w:caps/>
          <w:sz w:val="22"/>
          <w:szCs w:val="22"/>
        </w:rPr>
        <w:t>25.</w:t>
      </w:r>
      <w:r w:rsidRPr="00220D35">
        <w:rPr>
          <w:rFonts w:ascii="Times New Roman" w:eastAsia="Arial" w:hAnsi="Times New Roman" w:cs="Times New Roman"/>
          <w:b/>
          <w:bCs/>
          <w:caps/>
          <w:sz w:val="22"/>
          <w:szCs w:val="22"/>
        </w:rPr>
        <w:tab/>
      </w:r>
      <w:r w:rsidRPr="00220D35">
        <w:rPr>
          <w:rFonts w:ascii="Times New Roman" w:eastAsia="Arial" w:hAnsi="Times New Roman" w:cs="Times New Roman"/>
          <w:b/>
          <w:caps/>
          <w:sz w:val="22"/>
          <w:szCs w:val="22"/>
        </w:rPr>
        <w:t>Pretenzijos ir ginčų sprendimas</w:t>
      </w:r>
    </w:p>
    <w:p w14:paraId="2DB634F8" w14:textId="77777777" w:rsidR="004B46C2" w:rsidRPr="00220D35" w:rsidRDefault="004B46C2" w:rsidP="004B46C2">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ascii="Times New Roman" w:eastAsia="Arial" w:hAnsi="Times New Roman" w:cs="Times New Roman"/>
          <w:b/>
          <w:caps/>
          <w:sz w:val="22"/>
          <w:szCs w:val="22"/>
        </w:rPr>
      </w:pPr>
    </w:p>
    <w:p w14:paraId="421AE636" w14:textId="77777777" w:rsidR="004B46C2" w:rsidRPr="00220D35" w:rsidRDefault="004B46C2" w:rsidP="004B46C2">
      <w:pPr>
        <w:widowControl w:val="0"/>
        <w:tabs>
          <w:tab w:val="left" w:pos="0"/>
          <w:tab w:val="left" w:pos="851"/>
          <w:tab w:val="left" w:pos="992"/>
          <w:tab w:val="left" w:pos="1134"/>
        </w:tabs>
        <w:jc w:val="both"/>
        <w:rPr>
          <w:rFonts w:ascii="Times New Roman" w:eastAsia="Cambria" w:hAnsi="Times New Roman" w:cs="Times New Roman"/>
          <w:sz w:val="22"/>
          <w:szCs w:val="22"/>
        </w:rPr>
      </w:pPr>
      <w:r w:rsidRPr="00220D35">
        <w:rPr>
          <w:rFonts w:ascii="Times New Roman" w:eastAsia="Cambria" w:hAnsi="Times New Roman" w:cs="Times New Roman"/>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CFE7079" w14:textId="77777777" w:rsidR="004B46C2" w:rsidRPr="00220D35" w:rsidRDefault="004B46C2" w:rsidP="004B46C2">
      <w:pPr>
        <w:widowControl w:val="0"/>
        <w:tabs>
          <w:tab w:val="left" w:pos="142"/>
          <w:tab w:val="left" w:pos="851"/>
          <w:tab w:val="left" w:pos="992"/>
          <w:tab w:val="left" w:pos="1134"/>
        </w:tabs>
        <w:jc w:val="both"/>
        <w:rPr>
          <w:rFonts w:ascii="Times New Roman" w:eastAsia="Cambria" w:hAnsi="Times New Roman" w:cs="Times New Roman"/>
          <w:sz w:val="22"/>
          <w:szCs w:val="22"/>
        </w:rPr>
      </w:pPr>
      <w:r w:rsidRPr="00220D35">
        <w:rPr>
          <w:rFonts w:ascii="Times New Roman" w:eastAsia="Cambria" w:hAnsi="Times New Roman" w:cs="Times New Roman"/>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220D35">
        <w:rPr>
          <w:rFonts w:ascii="Times New Roman" w:hAnsi="Times New Roman" w:cs="Times New Roman"/>
          <w:sz w:val="22"/>
          <w:szCs w:val="22"/>
        </w:rPr>
        <w:t xml:space="preserve"> </w:t>
      </w:r>
      <w:r w:rsidRPr="00220D35">
        <w:rPr>
          <w:rFonts w:ascii="Times New Roman" w:eastAsia="Cambria" w:hAnsi="Times New Roman" w:cs="Times New Roman"/>
          <w:sz w:val="22"/>
          <w:szCs w:val="22"/>
        </w:rPr>
        <w:t>Lietuvos Respublikos įstatymuose nustatyta tvarka.</w:t>
      </w:r>
    </w:p>
    <w:p w14:paraId="682D970A" w14:textId="77777777" w:rsidR="004B46C2" w:rsidRPr="00220D35" w:rsidRDefault="004B46C2" w:rsidP="004B46C2">
      <w:pPr>
        <w:widowControl w:val="0"/>
        <w:tabs>
          <w:tab w:val="left" w:pos="426"/>
          <w:tab w:val="left" w:pos="567"/>
          <w:tab w:val="left" w:pos="709"/>
          <w:tab w:val="left" w:pos="851"/>
          <w:tab w:val="left" w:pos="992"/>
          <w:tab w:val="left" w:pos="1134"/>
        </w:tabs>
        <w:jc w:val="both"/>
        <w:rPr>
          <w:rFonts w:ascii="Times New Roman" w:eastAsia="Arial" w:hAnsi="Times New Roman" w:cs="Times New Roman"/>
          <w:sz w:val="22"/>
          <w:szCs w:val="22"/>
        </w:rPr>
      </w:pPr>
      <w:r w:rsidRPr="00220D35">
        <w:rPr>
          <w:rFonts w:ascii="Times New Roman" w:eastAsia="Arial" w:hAnsi="Times New Roman" w:cs="Times New Roman"/>
          <w:sz w:val="22"/>
          <w:szCs w:val="22"/>
        </w:rPr>
        <w:t>25.3. Kilę ginčai nesudaro pagrindo Šalims atsisakyti vykdyti savo prievoles pagal Sutartį.</w:t>
      </w:r>
    </w:p>
    <w:p w14:paraId="3808469B" w14:textId="77777777" w:rsidR="004B46C2" w:rsidRPr="00220D35" w:rsidRDefault="004B46C2" w:rsidP="004B46C2">
      <w:pPr>
        <w:widowControl w:val="0"/>
        <w:tabs>
          <w:tab w:val="left" w:pos="426"/>
          <w:tab w:val="left" w:pos="567"/>
          <w:tab w:val="left" w:pos="709"/>
          <w:tab w:val="left" w:pos="851"/>
          <w:tab w:val="left" w:pos="992"/>
          <w:tab w:val="left" w:pos="1134"/>
        </w:tabs>
        <w:jc w:val="both"/>
        <w:rPr>
          <w:rFonts w:ascii="Times New Roman" w:eastAsia="Arial" w:hAnsi="Times New Roman" w:cs="Times New Roman"/>
          <w:sz w:val="22"/>
          <w:szCs w:val="22"/>
        </w:rPr>
      </w:pPr>
    </w:p>
    <w:p w14:paraId="30897855" w14:textId="77777777" w:rsidR="004B46C2" w:rsidRPr="00220D35" w:rsidRDefault="004B46C2" w:rsidP="004B46C2">
      <w:pPr>
        <w:widowControl w:val="0"/>
        <w:tabs>
          <w:tab w:val="left" w:pos="426"/>
          <w:tab w:val="left" w:pos="567"/>
          <w:tab w:val="left" w:pos="709"/>
          <w:tab w:val="left" w:pos="851"/>
          <w:tab w:val="left" w:pos="992"/>
          <w:tab w:val="left" w:pos="1134"/>
        </w:tabs>
        <w:jc w:val="center"/>
        <w:rPr>
          <w:rFonts w:ascii="Times New Roman" w:hAnsi="Times New Roman" w:cs="Times New Roman"/>
          <w:bCs/>
          <w:caps/>
          <w:sz w:val="22"/>
          <w:szCs w:val="22"/>
        </w:rPr>
      </w:pPr>
      <w:r w:rsidRPr="00220D35">
        <w:rPr>
          <w:rFonts w:ascii="Times New Roman" w:hAnsi="Times New Roman" w:cs="Times New Roman"/>
          <w:b/>
          <w:bCs/>
          <w:sz w:val="22"/>
          <w:szCs w:val="22"/>
        </w:rPr>
        <w:t>______________</w:t>
      </w:r>
    </w:p>
    <w:p w14:paraId="55077B86" w14:textId="1F42E9ED" w:rsidR="004B46C2" w:rsidRPr="00220D35" w:rsidRDefault="00B30072" w:rsidP="004B46C2">
      <w:pPr>
        <w:rPr>
          <w:rFonts w:ascii="Times New Roman" w:hAnsi="Times New Roman" w:cs="Times New Roman"/>
          <w:sz w:val="22"/>
          <w:szCs w:val="22"/>
        </w:rPr>
      </w:pPr>
      <w:r>
        <w:rPr>
          <w:rFonts w:ascii="Times New Roman" w:hAnsi="Times New Roman" w:cs="Times New Roman"/>
          <w:sz w:val="22"/>
          <w:szCs w:val="22"/>
        </w:rPr>
        <w:br w:type="page"/>
      </w:r>
    </w:p>
    <w:p w14:paraId="14334520" w14:textId="77777777" w:rsidR="00D22788" w:rsidRPr="008148DE" w:rsidRDefault="00D22788" w:rsidP="00D22788">
      <w:pPr>
        <w:spacing w:after="0" w:line="240" w:lineRule="auto"/>
        <w:ind w:firstLine="567"/>
        <w:jc w:val="both"/>
        <w:rPr>
          <w:rFonts w:ascii="Times New Roman" w:hAnsi="Times New Roman" w:cs="Times New Roman"/>
          <w:b/>
        </w:rPr>
      </w:pPr>
    </w:p>
    <w:p w14:paraId="6B908069" w14:textId="73FF8AB7" w:rsidR="006A1FDF" w:rsidRPr="008148DE" w:rsidRDefault="003D1046" w:rsidP="006A1FDF">
      <w:pPr>
        <w:suppressAutoHyphens/>
        <w:spacing w:after="0" w:line="240" w:lineRule="auto"/>
        <w:jc w:val="right"/>
        <w:rPr>
          <w:rFonts w:ascii="Times New Roman" w:eastAsia="Times New Roman" w:hAnsi="Times New Roman" w:cs="Times New Roman"/>
          <w:lang w:eastAsia="en-US"/>
        </w:rPr>
      </w:pPr>
      <w:r w:rsidRPr="008148DE">
        <w:rPr>
          <w:rFonts w:ascii="Times New Roman" w:eastAsia="Times New Roman" w:hAnsi="Times New Roman" w:cs="Times New Roman"/>
          <w:lang w:eastAsia="en-US"/>
        </w:rPr>
        <w:t>Sutarties</w:t>
      </w:r>
      <w:r w:rsidR="006707BD">
        <w:rPr>
          <w:rFonts w:ascii="Times New Roman" w:eastAsia="Times New Roman" w:hAnsi="Times New Roman" w:cs="Times New Roman"/>
          <w:lang w:eastAsia="en-US"/>
        </w:rPr>
        <w:t xml:space="preserve"> 3</w:t>
      </w:r>
      <w:r w:rsidR="006A1FDF" w:rsidRPr="008148DE">
        <w:rPr>
          <w:rFonts w:ascii="Times New Roman" w:eastAsia="Times New Roman" w:hAnsi="Times New Roman" w:cs="Times New Roman"/>
          <w:lang w:eastAsia="en-US"/>
        </w:rPr>
        <w:t xml:space="preserve"> priedas</w:t>
      </w:r>
    </w:p>
    <w:p w14:paraId="219B3C6D" w14:textId="77777777" w:rsidR="006A1FDF" w:rsidRPr="008148DE" w:rsidRDefault="006A1FDF" w:rsidP="006A1FDF">
      <w:pPr>
        <w:suppressAutoHyphens/>
        <w:spacing w:after="0" w:line="240" w:lineRule="auto"/>
        <w:jc w:val="right"/>
        <w:rPr>
          <w:rFonts w:ascii="Times New Roman" w:eastAsia="Times New Roman" w:hAnsi="Times New Roman" w:cs="Times New Roman"/>
          <w:i/>
          <w:lang w:eastAsia="en-US"/>
        </w:rPr>
      </w:pPr>
    </w:p>
    <w:p w14:paraId="5B69D3E0" w14:textId="38EE8074" w:rsidR="006A1FDF" w:rsidRPr="008148DE" w:rsidRDefault="006A1FDF" w:rsidP="006A1FDF">
      <w:pPr>
        <w:suppressAutoHyphens/>
        <w:spacing w:after="0" w:line="240" w:lineRule="auto"/>
        <w:jc w:val="center"/>
        <w:rPr>
          <w:rFonts w:ascii="Times New Roman" w:eastAsia="Times New Roman" w:hAnsi="Times New Roman" w:cs="Times New Roman"/>
          <w:b/>
          <w:bCs/>
          <w:iCs/>
          <w:lang w:eastAsia="en-US"/>
        </w:rPr>
      </w:pPr>
      <w:r w:rsidRPr="008148DE">
        <w:rPr>
          <w:rFonts w:ascii="Times New Roman" w:eastAsia="Times New Roman" w:hAnsi="Times New Roman" w:cs="Times New Roman"/>
          <w:i/>
          <w:lang w:eastAsia="en-US"/>
        </w:rPr>
        <w:t xml:space="preserve"> </w:t>
      </w:r>
      <w:r w:rsidRPr="008148DE">
        <w:rPr>
          <w:rFonts w:ascii="Times New Roman" w:eastAsia="Times New Roman" w:hAnsi="Times New Roman" w:cs="Times New Roman"/>
          <w:b/>
          <w:bCs/>
          <w:iCs/>
          <w:lang w:eastAsia="en-US"/>
        </w:rPr>
        <w:t xml:space="preserve">PASLAUGŲ </w:t>
      </w:r>
      <w:r w:rsidR="00AA49AF" w:rsidRPr="008148DE">
        <w:rPr>
          <w:rFonts w:ascii="Times New Roman" w:eastAsia="Times New Roman" w:hAnsi="Times New Roman" w:cs="Times New Roman"/>
          <w:b/>
          <w:bCs/>
          <w:iCs/>
          <w:lang w:eastAsia="en-US"/>
        </w:rPr>
        <w:t>PERDAVIMO</w:t>
      </w:r>
      <w:r w:rsidRPr="008148DE">
        <w:rPr>
          <w:rFonts w:ascii="Times New Roman" w:eastAsia="Times New Roman" w:hAnsi="Times New Roman" w:cs="Times New Roman"/>
          <w:b/>
          <w:bCs/>
          <w:iCs/>
          <w:lang w:eastAsia="en-US"/>
        </w:rPr>
        <w:t>–</w:t>
      </w:r>
      <w:r w:rsidR="00AA49AF" w:rsidRPr="008148DE">
        <w:rPr>
          <w:rFonts w:ascii="Times New Roman" w:eastAsia="Times New Roman" w:hAnsi="Times New Roman" w:cs="Times New Roman"/>
          <w:b/>
          <w:bCs/>
          <w:iCs/>
          <w:lang w:eastAsia="en-US"/>
        </w:rPr>
        <w:t>PRIĖMIMO</w:t>
      </w:r>
      <w:r w:rsidRPr="008148DE">
        <w:rPr>
          <w:rFonts w:ascii="Times New Roman" w:eastAsia="Times New Roman" w:hAnsi="Times New Roman" w:cs="Times New Roman"/>
          <w:b/>
          <w:bCs/>
          <w:iCs/>
          <w:lang w:eastAsia="en-US"/>
        </w:rPr>
        <w:t xml:space="preserve"> AKTAS Nr.__________</w:t>
      </w:r>
    </w:p>
    <w:p w14:paraId="05F20DA6" w14:textId="77777777" w:rsidR="006A1FDF" w:rsidRPr="008148DE" w:rsidRDefault="006A1FDF" w:rsidP="006A1FDF">
      <w:pPr>
        <w:suppressAutoHyphens/>
        <w:spacing w:after="0" w:line="240" w:lineRule="auto"/>
        <w:jc w:val="center"/>
        <w:rPr>
          <w:rFonts w:ascii="Times New Roman" w:eastAsia="Times New Roman" w:hAnsi="Times New Roman" w:cs="Times New Roman"/>
          <w:lang w:eastAsia="en-US"/>
        </w:rPr>
      </w:pPr>
    </w:p>
    <w:p w14:paraId="3202418B" w14:textId="77777777" w:rsidR="006A1FDF" w:rsidRPr="008148DE" w:rsidRDefault="006A1FDF" w:rsidP="006A1FDF">
      <w:pPr>
        <w:suppressAutoHyphens/>
        <w:spacing w:after="0" w:line="240" w:lineRule="auto"/>
        <w:jc w:val="center"/>
        <w:rPr>
          <w:rFonts w:ascii="Times New Roman" w:eastAsia="Times New Roman" w:hAnsi="Times New Roman" w:cs="Times New Roman"/>
          <w:lang w:eastAsia="en-US"/>
        </w:rPr>
      </w:pPr>
      <w:r w:rsidRPr="008148DE">
        <w:rPr>
          <w:rFonts w:ascii="Times New Roman" w:eastAsia="Times New Roman" w:hAnsi="Times New Roman" w:cs="Times New Roman"/>
          <w:lang w:eastAsia="en-US"/>
        </w:rPr>
        <w:t>_______________</w:t>
      </w:r>
    </w:p>
    <w:p w14:paraId="1B9939BB" w14:textId="77777777" w:rsidR="006A1FDF" w:rsidRPr="008148DE" w:rsidRDefault="006A1FDF" w:rsidP="006A1FDF">
      <w:pPr>
        <w:suppressAutoHyphens/>
        <w:spacing w:after="0" w:line="240" w:lineRule="auto"/>
        <w:jc w:val="center"/>
        <w:rPr>
          <w:rFonts w:ascii="Times New Roman" w:eastAsia="Times New Roman" w:hAnsi="Times New Roman" w:cs="Times New Roman"/>
          <w:i/>
          <w:lang w:eastAsia="en-US"/>
        </w:rPr>
      </w:pPr>
      <w:r w:rsidRPr="008148DE">
        <w:rPr>
          <w:rFonts w:ascii="Times New Roman" w:eastAsia="Times New Roman" w:hAnsi="Times New Roman" w:cs="Times New Roman"/>
          <w:i/>
          <w:lang w:eastAsia="en-US"/>
        </w:rPr>
        <w:t>(įrašoma data)</w:t>
      </w:r>
    </w:p>
    <w:p w14:paraId="6048724E" w14:textId="77777777" w:rsidR="006A1FDF" w:rsidRPr="008148DE" w:rsidRDefault="006A1FDF" w:rsidP="006A1FDF">
      <w:pPr>
        <w:suppressAutoHyphens/>
        <w:spacing w:after="0" w:line="240" w:lineRule="auto"/>
        <w:jc w:val="center"/>
        <w:rPr>
          <w:rFonts w:ascii="Times New Roman" w:eastAsia="Times New Roman" w:hAnsi="Times New Roman" w:cs="Times New Roman"/>
          <w:bCs/>
          <w:i/>
          <w:iCs/>
          <w:lang w:eastAsia="en-US"/>
        </w:rPr>
      </w:pPr>
      <w:r w:rsidRPr="008148DE">
        <w:rPr>
          <w:rFonts w:ascii="Times New Roman" w:eastAsia="Times New Roman" w:hAnsi="Times New Roman" w:cs="Times New Roman"/>
          <w:bCs/>
          <w:i/>
          <w:iCs/>
          <w:lang w:eastAsia="en-US"/>
        </w:rPr>
        <w:t>(Sudarymo vieta)</w:t>
      </w:r>
    </w:p>
    <w:p w14:paraId="5655FD17" w14:textId="77777777" w:rsidR="006A1FDF" w:rsidRPr="008148DE" w:rsidRDefault="006A1FDF" w:rsidP="006A1FDF">
      <w:pPr>
        <w:suppressAutoHyphens/>
        <w:spacing w:after="0" w:line="240" w:lineRule="auto"/>
        <w:rPr>
          <w:rFonts w:ascii="Times New Roman" w:eastAsia="Times New Roman" w:hAnsi="Times New Roman" w:cs="Times New Roman"/>
          <w:i/>
          <w:color w:val="000000"/>
          <w:lang w:eastAsia="en-US"/>
        </w:rPr>
      </w:pPr>
    </w:p>
    <w:tbl>
      <w:tblPr>
        <w:tblW w:w="9923" w:type="dxa"/>
        <w:tblInd w:w="-8" w:type="dxa"/>
        <w:tblLook w:val="0000" w:firstRow="0" w:lastRow="0" w:firstColumn="0" w:lastColumn="0" w:noHBand="0" w:noVBand="0"/>
      </w:tblPr>
      <w:tblGrid>
        <w:gridCol w:w="9923"/>
      </w:tblGrid>
      <w:tr w:rsidR="006A1FDF" w:rsidRPr="008148DE" w14:paraId="65E4B631" w14:textId="77777777" w:rsidTr="006A1FDF">
        <w:trPr>
          <w:trHeight w:val="392"/>
        </w:trPr>
        <w:tc>
          <w:tcPr>
            <w:tcW w:w="9923" w:type="dxa"/>
            <w:tcBorders>
              <w:top w:val="single" w:sz="6" w:space="0" w:color="000000"/>
              <w:left w:val="single" w:sz="6" w:space="0" w:color="000000"/>
              <w:bottom w:val="single" w:sz="6" w:space="0" w:color="000000"/>
              <w:right w:val="single" w:sz="6" w:space="0" w:color="000000"/>
            </w:tcBorders>
          </w:tcPr>
          <w:p w14:paraId="3BDB44A1" w14:textId="77777777" w:rsidR="006A1FDF" w:rsidRPr="008148DE" w:rsidRDefault="006A1FDF" w:rsidP="006A1FDF">
            <w:pPr>
              <w:suppressAutoHyphens/>
              <w:spacing w:after="0" w:line="240" w:lineRule="auto"/>
              <w:ind w:firstLine="60"/>
              <w:rPr>
                <w:rFonts w:ascii="Times New Roman" w:eastAsia="Times New Roman" w:hAnsi="Times New Roman" w:cs="Times New Roman"/>
                <w:lang w:eastAsia="en-US"/>
              </w:rPr>
            </w:pPr>
            <w:r w:rsidRPr="008148DE">
              <w:rPr>
                <w:rFonts w:ascii="Times New Roman" w:eastAsia="Times New Roman" w:hAnsi="Times New Roman" w:cs="Times New Roman"/>
                <w:lang w:eastAsia="en-US"/>
              </w:rPr>
              <w:t>Pirkėjas:</w:t>
            </w:r>
          </w:p>
        </w:tc>
      </w:tr>
      <w:tr w:rsidR="006A1FDF" w:rsidRPr="008148DE" w14:paraId="755F2887" w14:textId="77777777" w:rsidTr="006A1FDF">
        <w:trPr>
          <w:trHeight w:val="570"/>
        </w:trPr>
        <w:tc>
          <w:tcPr>
            <w:tcW w:w="9923" w:type="dxa"/>
            <w:tcBorders>
              <w:top w:val="single" w:sz="6" w:space="0" w:color="000000"/>
              <w:left w:val="single" w:sz="6" w:space="0" w:color="000000"/>
              <w:bottom w:val="single" w:sz="6" w:space="0" w:color="000000"/>
              <w:right w:val="single" w:sz="6" w:space="0" w:color="000000"/>
            </w:tcBorders>
          </w:tcPr>
          <w:p w14:paraId="122E709D" w14:textId="77777777" w:rsidR="006A1FDF" w:rsidRPr="008148DE" w:rsidRDefault="006A1FDF" w:rsidP="006A1FDF">
            <w:pPr>
              <w:suppressAutoHyphens/>
              <w:spacing w:after="0" w:line="240" w:lineRule="auto"/>
              <w:ind w:firstLine="60"/>
              <w:rPr>
                <w:rFonts w:ascii="Times New Roman" w:eastAsia="Times New Roman" w:hAnsi="Times New Roman" w:cs="Times New Roman"/>
                <w:lang w:eastAsia="en-US"/>
              </w:rPr>
            </w:pPr>
            <w:r w:rsidRPr="008148DE">
              <w:rPr>
                <w:rFonts w:ascii="Times New Roman" w:eastAsia="Times New Roman" w:hAnsi="Times New Roman" w:cs="Times New Roman"/>
                <w:lang w:eastAsia="en-US"/>
              </w:rPr>
              <w:t>Paslaugų teikėjas:</w:t>
            </w:r>
          </w:p>
          <w:p w14:paraId="1AA2DF59" w14:textId="77777777" w:rsidR="006A1FDF" w:rsidRPr="008148DE" w:rsidRDefault="006A1FDF" w:rsidP="003F6C9D">
            <w:pPr>
              <w:suppressAutoHyphens/>
              <w:spacing w:after="0" w:line="240" w:lineRule="auto"/>
              <w:ind w:right="-106" w:firstLine="60"/>
              <w:jc w:val="both"/>
              <w:rPr>
                <w:rFonts w:ascii="Times New Roman" w:eastAsia="Times New Roman" w:hAnsi="Times New Roman" w:cs="Times New Roman"/>
                <w:color w:val="000000"/>
                <w:lang w:eastAsia="en-US"/>
              </w:rPr>
            </w:pPr>
            <w:r w:rsidRPr="008148DE">
              <w:rPr>
                <w:rFonts w:ascii="Times New Roman" w:eastAsia="Times New Roman" w:hAnsi="Times New Roman" w:cs="Times New Roman"/>
                <w:color w:val="000000"/>
                <w:lang w:eastAsia="en-US"/>
              </w:rPr>
              <w:t>(jei tai tiekėjų grupė, nurodyti: (</w:t>
            </w:r>
            <w:r w:rsidRPr="008148DE">
              <w:rPr>
                <w:rFonts w:ascii="Times New Roman" w:eastAsia="Times New Roman" w:hAnsi="Times New Roman" w:cs="Times New Roman"/>
                <w:i/>
                <w:color w:val="000000"/>
                <w:lang w:eastAsia="en-US"/>
              </w:rPr>
              <w:t>jungtinės veiklos sutarties pagrindu veikianti tiekėjų grupė, sudaryta iš: (nurodyti visų ūkio subjektų pavadinimus), atstovaujamas atsakingojo partnerio (nurodyti atsakingojo partnerio pavadinimą),</w:t>
            </w:r>
            <w:r w:rsidRPr="008148DE">
              <w:rPr>
                <w:rFonts w:ascii="Times New Roman" w:eastAsia="Times New Roman" w:hAnsi="Times New Roman" w:cs="Times New Roman"/>
                <w:color w:val="000000"/>
                <w:lang w:eastAsia="en-US"/>
              </w:rPr>
              <w:t xml:space="preserve">  </w:t>
            </w:r>
          </w:p>
        </w:tc>
      </w:tr>
      <w:tr w:rsidR="006A1FDF" w:rsidRPr="008148DE" w14:paraId="252079F3" w14:textId="77777777" w:rsidTr="006A1FDF">
        <w:trPr>
          <w:trHeight w:val="329"/>
        </w:trPr>
        <w:tc>
          <w:tcPr>
            <w:tcW w:w="9923" w:type="dxa"/>
            <w:tcBorders>
              <w:top w:val="single" w:sz="6" w:space="0" w:color="000000"/>
              <w:left w:val="single" w:sz="6" w:space="0" w:color="000000"/>
              <w:bottom w:val="single" w:sz="6" w:space="0" w:color="000000"/>
              <w:right w:val="single" w:sz="6" w:space="0" w:color="000000"/>
            </w:tcBorders>
          </w:tcPr>
          <w:p w14:paraId="5EA2C305" w14:textId="77777777" w:rsidR="006A1FDF" w:rsidRPr="008148DE" w:rsidRDefault="006A1FDF" w:rsidP="006A1FDF">
            <w:pPr>
              <w:suppressAutoHyphens/>
              <w:spacing w:after="0" w:line="240" w:lineRule="auto"/>
              <w:ind w:firstLine="60"/>
              <w:rPr>
                <w:rFonts w:ascii="Times New Roman" w:eastAsia="Times New Roman" w:hAnsi="Times New Roman" w:cs="Times New Roman"/>
                <w:color w:val="000000"/>
                <w:lang w:eastAsia="en-US"/>
              </w:rPr>
            </w:pPr>
            <w:r w:rsidRPr="008148DE">
              <w:rPr>
                <w:rFonts w:ascii="Times New Roman" w:eastAsia="Times New Roman" w:hAnsi="Times New Roman" w:cs="Times New Roman"/>
                <w:color w:val="000000"/>
                <w:lang w:eastAsia="en-US"/>
              </w:rPr>
              <w:t xml:space="preserve">Sutarties Nr.: </w:t>
            </w:r>
          </w:p>
        </w:tc>
      </w:tr>
      <w:tr w:rsidR="006A1FDF" w:rsidRPr="008148DE" w14:paraId="2EEC5339" w14:textId="77777777" w:rsidTr="006A1FDF">
        <w:trPr>
          <w:trHeight w:val="278"/>
        </w:trPr>
        <w:tc>
          <w:tcPr>
            <w:tcW w:w="9923" w:type="dxa"/>
            <w:tcBorders>
              <w:top w:val="single" w:sz="6" w:space="0" w:color="000000"/>
              <w:left w:val="single" w:sz="6" w:space="0" w:color="000000"/>
              <w:bottom w:val="single" w:sz="6" w:space="0" w:color="000000"/>
              <w:right w:val="single" w:sz="6" w:space="0" w:color="000000"/>
            </w:tcBorders>
          </w:tcPr>
          <w:p w14:paraId="69F31EAA" w14:textId="77777777" w:rsidR="006A1FDF" w:rsidRPr="008148DE" w:rsidRDefault="006A1FDF" w:rsidP="006A1FDF">
            <w:pPr>
              <w:suppressAutoHyphens/>
              <w:spacing w:after="0" w:line="240" w:lineRule="auto"/>
              <w:ind w:firstLine="60"/>
              <w:rPr>
                <w:rFonts w:ascii="Times New Roman" w:eastAsia="Times New Roman" w:hAnsi="Times New Roman" w:cs="Times New Roman"/>
                <w:color w:val="000000"/>
                <w:lang w:eastAsia="en-US"/>
              </w:rPr>
            </w:pPr>
            <w:r w:rsidRPr="008148DE">
              <w:rPr>
                <w:rFonts w:ascii="Times New Roman" w:eastAsia="Times New Roman" w:hAnsi="Times New Roman" w:cs="Times New Roman"/>
                <w:color w:val="000000"/>
                <w:lang w:eastAsia="en-US"/>
              </w:rPr>
              <w:t xml:space="preserve">Sutarties pavadinimas: </w:t>
            </w:r>
          </w:p>
        </w:tc>
      </w:tr>
    </w:tbl>
    <w:p w14:paraId="3B418806" w14:textId="77777777" w:rsidR="006A1FDF" w:rsidRPr="008148DE" w:rsidRDefault="006A1FDF" w:rsidP="006A1FDF">
      <w:pPr>
        <w:tabs>
          <w:tab w:val="left" w:pos="993"/>
        </w:tabs>
        <w:suppressAutoHyphens/>
        <w:spacing w:after="0" w:line="240" w:lineRule="auto"/>
        <w:ind w:right="-129" w:firstLine="567"/>
        <w:contextualSpacing/>
        <w:jc w:val="both"/>
        <w:rPr>
          <w:rFonts w:ascii="Times New Roman" w:eastAsia="Times New Roman" w:hAnsi="Times New Roman" w:cs="Times New Roman"/>
          <w:b/>
          <w:lang w:eastAsia="en-US"/>
        </w:rPr>
      </w:pPr>
    </w:p>
    <w:p w14:paraId="5C0C319C" w14:textId="0FCC824B" w:rsidR="006A1FDF" w:rsidRPr="008148DE" w:rsidRDefault="006A1FDF" w:rsidP="006A1FDF">
      <w:pPr>
        <w:tabs>
          <w:tab w:val="left" w:pos="993"/>
        </w:tabs>
        <w:suppressAutoHyphens/>
        <w:spacing w:after="0" w:line="240" w:lineRule="auto"/>
        <w:ind w:right="-1" w:firstLine="567"/>
        <w:contextualSpacing/>
        <w:jc w:val="both"/>
        <w:rPr>
          <w:rFonts w:ascii="Times New Roman" w:eastAsia="Times New Roman" w:hAnsi="Times New Roman" w:cs="Times New Roman"/>
          <w:lang w:eastAsia="en-US"/>
        </w:rPr>
      </w:pPr>
      <w:r w:rsidRPr="008148DE">
        <w:rPr>
          <w:rFonts w:ascii="Times New Roman" w:eastAsia="Times New Roman" w:hAnsi="Times New Roman" w:cs="Times New Roman"/>
          <w:b/>
          <w:lang w:eastAsia="en-US"/>
        </w:rPr>
        <w:t>Paslaugų teikėjas</w:t>
      </w:r>
      <w:r w:rsidRPr="008148DE">
        <w:rPr>
          <w:rFonts w:ascii="Times New Roman" w:eastAsia="Times New Roman" w:hAnsi="Times New Roman" w:cs="Times New Roman"/>
          <w:lang w:eastAsia="en-US"/>
        </w:rPr>
        <w:t xml:space="preserve"> šiuo paslaugų priėmimo – perdavimo aktu patvirtina, kad jis suteikė </w:t>
      </w:r>
      <w:r w:rsidRPr="008148DE">
        <w:rPr>
          <w:rFonts w:ascii="Times New Roman" w:eastAsia="Times New Roman" w:hAnsi="Times New Roman" w:cs="Times New Roman"/>
          <w:i/>
          <w:color w:val="FF0000"/>
          <w:lang w:eastAsia="en-US"/>
        </w:rPr>
        <w:t>(įrašoma paslaugų suteikimo data</w:t>
      </w:r>
      <w:r w:rsidR="006707BD">
        <w:rPr>
          <w:rFonts w:ascii="Times New Roman" w:eastAsia="Times New Roman" w:hAnsi="Times New Roman" w:cs="Times New Roman"/>
          <w:i/>
          <w:color w:val="FF0000"/>
          <w:lang w:eastAsia="en-US"/>
        </w:rPr>
        <w:t>, apimtis</w:t>
      </w:r>
      <w:r w:rsidRPr="008148DE">
        <w:rPr>
          <w:rFonts w:ascii="Times New Roman" w:eastAsia="Times New Roman" w:hAnsi="Times New Roman" w:cs="Times New Roman"/>
          <w:color w:val="FF0000"/>
          <w:lang w:eastAsia="en-US"/>
        </w:rPr>
        <w:t xml:space="preserve">) </w:t>
      </w:r>
      <w:r w:rsidRPr="008148DE">
        <w:rPr>
          <w:rFonts w:ascii="Times New Roman" w:eastAsia="Times New Roman" w:hAnsi="Times New Roman" w:cs="Times New Roman"/>
          <w:lang w:eastAsia="en-US"/>
        </w:rPr>
        <w:t>ir Pirkėjui perduoda šias paslaugas: _______________________________________________________________________________________</w:t>
      </w:r>
    </w:p>
    <w:p w14:paraId="5AD808EF" w14:textId="0AB32FE4" w:rsidR="006A1FDF" w:rsidRPr="008148DE" w:rsidRDefault="006A1FDF" w:rsidP="006A1FDF">
      <w:pPr>
        <w:tabs>
          <w:tab w:val="left" w:pos="993"/>
        </w:tabs>
        <w:suppressAutoHyphens/>
        <w:spacing w:after="0" w:line="240" w:lineRule="auto"/>
        <w:ind w:right="-129"/>
        <w:contextualSpacing/>
        <w:jc w:val="both"/>
        <w:rPr>
          <w:rFonts w:ascii="Times New Roman" w:eastAsia="Times New Roman" w:hAnsi="Times New Roman" w:cs="Times New Roman"/>
          <w:lang w:eastAsia="en-US"/>
        </w:rPr>
      </w:pPr>
      <w:r w:rsidRPr="008148DE">
        <w:rPr>
          <w:rFonts w:ascii="Times New Roman" w:eastAsia="Times New Roman" w:hAnsi="Times New Roman" w:cs="Times New Roman"/>
          <w:lang w:eastAsia="en-US"/>
        </w:rPr>
        <w:t>_____________________________________________________________________</w:t>
      </w:r>
      <w:r w:rsidR="003F6C9D" w:rsidRPr="008148DE">
        <w:rPr>
          <w:rFonts w:ascii="Times New Roman" w:eastAsia="Times New Roman" w:hAnsi="Times New Roman" w:cs="Times New Roman"/>
          <w:lang w:eastAsia="en-US"/>
        </w:rPr>
        <w:t>_____</w:t>
      </w:r>
      <w:r w:rsidRPr="008148DE">
        <w:rPr>
          <w:rFonts w:ascii="Times New Roman" w:eastAsia="Times New Roman" w:hAnsi="Times New Roman" w:cs="Times New Roman"/>
          <w:lang w:eastAsia="en-US"/>
        </w:rPr>
        <w:t>, nurodytas Sutartyje.</w:t>
      </w:r>
      <w:r w:rsidRPr="008148DE">
        <w:rPr>
          <w:rFonts w:ascii="Times New Roman" w:eastAsia="Times New Roman" w:hAnsi="Times New Roman" w:cs="Times New Roman"/>
          <w:i/>
          <w:lang w:eastAsia="en-US"/>
        </w:rPr>
        <w:t xml:space="preserve"> </w:t>
      </w:r>
    </w:p>
    <w:p w14:paraId="2CDB9BCE" w14:textId="77777777" w:rsidR="006A1FDF" w:rsidRPr="008148DE" w:rsidRDefault="006A1FDF" w:rsidP="006A1FDF">
      <w:pPr>
        <w:tabs>
          <w:tab w:val="left" w:pos="993"/>
        </w:tabs>
        <w:suppressAutoHyphens/>
        <w:spacing w:after="0" w:line="240" w:lineRule="auto"/>
        <w:ind w:right="-129" w:firstLine="567"/>
        <w:contextualSpacing/>
        <w:jc w:val="both"/>
        <w:rPr>
          <w:rFonts w:ascii="Times New Roman" w:eastAsia="Times New Roman" w:hAnsi="Times New Roman" w:cs="Times New Roman"/>
          <w:b/>
          <w:lang w:eastAsia="en-US"/>
        </w:rPr>
      </w:pPr>
    </w:p>
    <w:p w14:paraId="7FF505A6" w14:textId="77777777" w:rsidR="006A1FDF" w:rsidRPr="008148DE" w:rsidRDefault="006A1FDF" w:rsidP="006A1FDF">
      <w:pPr>
        <w:tabs>
          <w:tab w:val="left" w:pos="993"/>
        </w:tabs>
        <w:suppressAutoHyphens/>
        <w:spacing w:after="0" w:line="240" w:lineRule="auto"/>
        <w:ind w:right="-129" w:firstLine="567"/>
        <w:contextualSpacing/>
        <w:jc w:val="both"/>
        <w:rPr>
          <w:rFonts w:ascii="Times New Roman" w:eastAsia="Times New Roman" w:hAnsi="Times New Roman" w:cs="Times New Roman"/>
          <w:b/>
          <w:i/>
          <w:lang w:eastAsia="en-US"/>
        </w:rPr>
      </w:pPr>
      <w:r w:rsidRPr="008148DE">
        <w:rPr>
          <w:rFonts w:ascii="Times New Roman" w:eastAsia="Times New Roman" w:hAnsi="Times New Roman" w:cs="Times New Roman"/>
          <w:b/>
          <w:lang w:eastAsia="en-US"/>
        </w:rPr>
        <w:t xml:space="preserve">Pirkėjas: </w:t>
      </w:r>
    </w:p>
    <w:p w14:paraId="75E6AD02" w14:textId="050303F4" w:rsidR="006A1FDF" w:rsidRPr="008148DE" w:rsidRDefault="006A1FDF" w:rsidP="006A1FDF">
      <w:pPr>
        <w:tabs>
          <w:tab w:val="left" w:pos="993"/>
        </w:tabs>
        <w:suppressAutoHyphens/>
        <w:spacing w:after="0" w:line="240" w:lineRule="auto"/>
        <w:ind w:right="-1" w:firstLine="567"/>
        <w:contextualSpacing/>
        <w:jc w:val="both"/>
        <w:rPr>
          <w:rFonts w:ascii="Times New Roman" w:eastAsia="Times New Roman" w:hAnsi="Times New Roman" w:cs="Times New Roman"/>
          <w:i/>
          <w:lang w:eastAsia="en-US"/>
        </w:rPr>
      </w:pPr>
      <w:r w:rsidRPr="008148DE">
        <w:rPr>
          <w:rFonts w:ascii="Times New Roman" w:eastAsia="Times New Roman" w:hAnsi="Times New Roman" w:cs="Times New Roman"/>
          <w:lang w:eastAsia="en-US"/>
        </w:rPr>
        <w:fldChar w:fldCharType="begin">
          <w:ffData>
            <w:name w:val=""/>
            <w:enabled/>
            <w:calcOnExit w:val="0"/>
            <w:checkBox>
              <w:sizeAuto/>
              <w:default w:val="0"/>
            </w:checkBox>
          </w:ffData>
        </w:fldChar>
      </w:r>
      <w:r w:rsidRPr="008148DE">
        <w:rPr>
          <w:rFonts w:ascii="Times New Roman" w:eastAsia="Times New Roman" w:hAnsi="Times New Roman" w:cs="Times New Roman"/>
          <w:lang w:eastAsia="en-US"/>
        </w:rPr>
        <w:instrText>FORMCHECKBOX</w:instrText>
      </w:r>
      <w:r w:rsidR="002E7F9C">
        <w:rPr>
          <w:rFonts w:ascii="Times New Roman" w:eastAsia="Times New Roman" w:hAnsi="Times New Roman" w:cs="Times New Roman"/>
          <w:lang w:eastAsia="en-US"/>
        </w:rPr>
      </w:r>
      <w:r w:rsidR="002E7F9C">
        <w:rPr>
          <w:rFonts w:ascii="Times New Roman" w:eastAsia="Times New Roman" w:hAnsi="Times New Roman" w:cs="Times New Roman"/>
          <w:lang w:eastAsia="en-US"/>
        </w:rPr>
        <w:fldChar w:fldCharType="separate"/>
      </w:r>
      <w:bookmarkStart w:id="76" w:name="__Fieldmark__36024_2715577367"/>
      <w:bookmarkEnd w:id="76"/>
      <w:r w:rsidRPr="008148DE">
        <w:rPr>
          <w:rFonts w:ascii="Times New Roman" w:eastAsia="Times New Roman" w:hAnsi="Times New Roman" w:cs="Times New Roman"/>
          <w:lang w:eastAsia="en-US"/>
        </w:rPr>
        <w:fldChar w:fldCharType="end"/>
      </w:r>
      <w:bookmarkStart w:id="77" w:name="__Fieldmark__638_648589369"/>
      <w:bookmarkEnd w:id="77"/>
      <w:r w:rsidRPr="008148DE">
        <w:rPr>
          <w:rFonts w:ascii="Times New Roman" w:eastAsia="Times New Roman" w:hAnsi="Times New Roman" w:cs="Times New Roman"/>
          <w:lang w:eastAsia="en-US"/>
        </w:rPr>
        <w:t xml:space="preserve"> Priima ir patvirtina, kad visos paslaugos suteiktos tinkamai ir laiku ir, laikantis Sutartyje, įskaitant jos prieduose, nustatytų reikalavimų; yra pate</w:t>
      </w:r>
      <w:r w:rsidR="00CB5934" w:rsidRPr="008148DE">
        <w:rPr>
          <w:rFonts w:ascii="Times New Roman" w:eastAsia="Times New Roman" w:hAnsi="Times New Roman" w:cs="Times New Roman"/>
          <w:lang w:eastAsia="en-US"/>
        </w:rPr>
        <w:t>ikti visi reikalingi dokumentai,</w:t>
      </w:r>
      <w:r w:rsidRPr="008148DE">
        <w:rPr>
          <w:rFonts w:ascii="Times New Roman" w:eastAsia="Times New Roman" w:hAnsi="Times New Roman" w:cs="Times New Roman"/>
          <w:lang w:eastAsia="en-US"/>
        </w:rPr>
        <w:t xml:space="preserve"> jei tokie dokumentai turėjo būti pateikti paslaugų priėmimo – perdavimo momentu.   </w:t>
      </w:r>
      <w:r w:rsidRPr="008148DE">
        <w:rPr>
          <w:rFonts w:ascii="Times New Roman" w:eastAsia="Times New Roman" w:hAnsi="Times New Roman" w:cs="Times New Roman"/>
          <w:i/>
          <w:lang w:eastAsia="en-US"/>
        </w:rPr>
        <w:t xml:space="preserve"> </w:t>
      </w:r>
    </w:p>
    <w:p w14:paraId="2D8821BC" w14:textId="77777777" w:rsidR="006A1FDF" w:rsidRPr="008148DE" w:rsidRDefault="006A1FDF" w:rsidP="006A1FDF">
      <w:pPr>
        <w:tabs>
          <w:tab w:val="left" w:pos="993"/>
        </w:tabs>
        <w:suppressAutoHyphens/>
        <w:spacing w:after="0" w:line="240" w:lineRule="auto"/>
        <w:ind w:right="-1" w:firstLine="567"/>
        <w:contextualSpacing/>
        <w:jc w:val="both"/>
        <w:rPr>
          <w:rFonts w:ascii="Times New Roman" w:eastAsia="Times New Roman" w:hAnsi="Times New Roman" w:cs="Times New Roman"/>
          <w:i/>
          <w:lang w:eastAsia="en-US"/>
        </w:rPr>
      </w:pPr>
      <w:r w:rsidRPr="008148DE">
        <w:rPr>
          <w:rFonts w:ascii="Times New Roman" w:eastAsia="Times New Roman" w:hAnsi="Times New Roman" w:cs="Times New Roman"/>
          <w:lang w:eastAsia="en-US"/>
        </w:rPr>
        <w:fldChar w:fldCharType="begin">
          <w:ffData>
            <w:name w:val=""/>
            <w:enabled/>
            <w:calcOnExit w:val="0"/>
            <w:checkBox>
              <w:sizeAuto/>
              <w:default w:val="0"/>
            </w:checkBox>
          </w:ffData>
        </w:fldChar>
      </w:r>
      <w:r w:rsidRPr="008148DE">
        <w:rPr>
          <w:rFonts w:ascii="Times New Roman" w:eastAsia="Times New Roman" w:hAnsi="Times New Roman" w:cs="Times New Roman"/>
          <w:lang w:eastAsia="en-US"/>
        </w:rPr>
        <w:instrText>FORMCHECKBOX</w:instrText>
      </w:r>
      <w:r w:rsidR="002E7F9C">
        <w:rPr>
          <w:rFonts w:ascii="Times New Roman" w:eastAsia="Times New Roman" w:hAnsi="Times New Roman" w:cs="Times New Roman"/>
          <w:lang w:eastAsia="en-US"/>
        </w:rPr>
      </w:r>
      <w:r w:rsidR="002E7F9C">
        <w:rPr>
          <w:rFonts w:ascii="Times New Roman" w:eastAsia="Times New Roman" w:hAnsi="Times New Roman" w:cs="Times New Roman"/>
          <w:lang w:eastAsia="en-US"/>
        </w:rPr>
        <w:fldChar w:fldCharType="separate"/>
      </w:r>
      <w:bookmarkStart w:id="78" w:name="__Fieldmark__36035_2715577367"/>
      <w:bookmarkEnd w:id="78"/>
      <w:r w:rsidRPr="008148DE">
        <w:rPr>
          <w:rFonts w:ascii="Times New Roman" w:eastAsia="Times New Roman" w:hAnsi="Times New Roman" w:cs="Times New Roman"/>
          <w:lang w:eastAsia="en-US"/>
        </w:rPr>
        <w:fldChar w:fldCharType="end"/>
      </w:r>
      <w:bookmarkStart w:id="79" w:name="__Fieldmark__646_648589369"/>
      <w:bookmarkEnd w:id="79"/>
      <w:r w:rsidRPr="008148DE">
        <w:rPr>
          <w:rFonts w:ascii="Times New Roman" w:eastAsia="Times New Roman" w:hAnsi="Times New Roman" w:cs="Times New Roman"/>
          <w:lang w:eastAsia="en-US"/>
        </w:rPr>
        <w:t xml:space="preserve"> Paslaugos buvo suteiktos kokybiškai, tačiau praleidus Sutartyje nustatytą terminą</w:t>
      </w:r>
      <w:r w:rsidRPr="008148DE">
        <w:rPr>
          <w:rFonts w:ascii="Times New Roman" w:eastAsia="Times New Roman" w:hAnsi="Times New Roman" w:cs="Times New Roman"/>
          <w:i/>
          <w:lang w:eastAsia="en-US"/>
        </w:rPr>
        <w:t xml:space="preserve"> ______________________________________________________________________________________.</w:t>
      </w:r>
    </w:p>
    <w:p w14:paraId="5A82F473" w14:textId="77777777" w:rsidR="006A1FDF" w:rsidRPr="008148DE" w:rsidRDefault="006A1FDF" w:rsidP="006A1FDF">
      <w:pPr>
        <w:tabs>
          <w:tab w:val="left" w:pos="993"/>
        </w:tabs>
        <w:suppressAutoHyphens/>
        <w:spacing w:after="0" w:line="240" w:lineRule="auto"/>
        <w:ind w:left="993" w:right="-129" w:hanging="426"/>
        <w:contextualSpacing/>
        <w:jc w:val="both"/>
        <w:rPr>
          <w:rFonts w:ascii="Times New Roman" w:eastAsia="Times New Roman" w:hAnsi="Times New Roman" w:cs="Times New Roman"/>
          <w:lang w:eastAsia="en-US"/>
        </w:rPr>
      </w:pPr>
    </w:p>
    <w:p w14:paraId="6CE8C0BB" w14:textId="7B0173DE" w:rsidR="006A1FDF" w:rsidRPr="008148DE" w:rsidRDefault="006A1FDF" w:rsidP="006A1FDF">
      <w:pPr>
        <w:pBdr>
          <w:bottom w:val="single" w:sz="4" w:space="1" w:color="000000"/>
        </w:pBdr>
        <w:tabs>
          <w:tab w:val="left" w:pos="993"/>
        </w:tabs>
        <w:suppressAutoHyphens/>
        <w:spacing w:after="0" w:line="240" w:lineRule="auto"/>
        <w:ind w:right="-1" w:firstLine="567"/>
        <w:contextualSpacing/>
        <w:jc w:val="both"/>
        <w:rPr>
          <w:rFonts w:ascii="Times New Roman" w:eastAsia="Times New Roman" w:hAnsi="Times New Roman" w:cs="Times New Roman"/>
          <w:lang w:eastAsia="en-US"/>
        </w:rPr>
      </w:pPr>
      <w:r w:rsidRPr="008148DE">
        <w:rPr>
          <w:rFonts w:ascii="Times New Roman" w:eastAsia="Times New Roman" w:hAnsi="Times New Roman" w:cs="Times New Roman"/>
          <w:lang w:eastAsia="en-US"/>
        </w:rPr>
        <w:fldChar w:fldCharType="begin">
          <w:ffData>
            <w:name w:val=""/>
            <w:enabled/>
            <w:calcOnExit w:val="0"/>
            <w:checkBox>
              <w:sizeAuto/>
              <w:default w:val="0"/>
            </w:checkBox>
          </w:ffData>
        </w:fldChar>
      </w:r>
      <w:r w:rsidRPr="008148DE">
        <w:rPr>
          <w:rFonts w:ascii="Times New Roman" w:eastAsia="Times New Roman" w:hAnsi="Times New Roman" w:cs="Times New Roman"/>
          <w:lang w:eastAsia="en-US"/>
        </w:rPr>
        <w:instrText>FORMCHECKBOX</w:instrText>
      </w:r>
      <w:r w:rsidR="002E7F9C">
        <w:rPr>
          <w:rFonts w:ascii="Times New Roman" w:eastAsia="Times New Roman" w:hAnsi="Times New Roman" w:cs="Times New Roman"/>
          <w:lang w:eastAsia="en-US"/>
        </w:rPr>
      </w:r>
      <w:r w:rsidR="002E7F9C">
        <w:rPr>
          <w:rFonts w:ascii="Times New Roman" w:eastAsia="Times New Roman" w:hAnsi="Times New Roman" w:cs="Times New Roman"/>
          <w:lang w:eastAsia="en-US"/>
        </w:rPr>
        <w:fldChar w:fldCharType="separate"/>
      </w:r>
      <w:bookmarkStart w:id="80" w:name="__Fieldmark__36044_2715577367"/>
      <w:bookmarkEnd w:id="80"/>
      <w:r w:rsidRPr="008148DE">
        <w:rPr>
          <w:rFonts w:ascii="Times New Roman" w:eastAsia="Times New Roman" w:hAnsi="Times New Roman" w:cs="Times New Roman"/>
          <w:lang w:eastAsia="en-US"/>
        </w:rPr>
        <w:fldChar w:fldCharType="end"/>
      </w:r>
      <w:bookmarkStart w:id="81" w:name="__Fieldmark__652_648589369"/>
      <w:bookmarkEnd w:id="81"/>
      <w:r w:rsidRPr="008148DE">
        <w:rPr>
          <w:rFonts w:ascii="Times New Roman" w:eastAsia="Times New Roman" w:hAnsi="Times New Roman" w:cs="Times New Roman"/>
          <w:lang w:eastAsia="en-US"/>
        </w:rPr>
        <w:t xml:space="preserve"> Nepriima </w:t>
      </w:r>
      <w:r w:rsidRPr="008148DE">
        <w:rPr>
          <w:rFonts w:ascii="Times New Roman" w:eastAsia="Times New Roman" w:hAnsi="Times New Roman" w:cs="Times New Roman"/>
          <w:color w:val="FF0000"/>
          <w:lang w:eastAsia="en-US"/>
        </w:rPr>
        <w:t xml:space="preserve">visų ar dalies Paslaugų </w:t>
      </w:r>
      <w:r w:rsidRPr="008148DE">
        <w:rPr>
          <w:rFonts w:ascii="Times New Roman" w:eastAsia="Times New Roman" w:hAnsi="Times New Roman" w:cs="Times New Roman"/>
          <w:lang w:eastAsia="en-US"/>
        </w:rPr>
        <w:t xml:space="preserve">dėl šių perdavimo–priėmimo metu nustatytų Paslaugų  trūkumų/neatitikimų </w:t>
      </w:r>
      <w:r w:rsidRPr="008148DE">
        <w:rPr>
          <w:rFonts w:ascii="Times New Roman" w:eastAsia="Times New Roman" w:hAnsi="Times New Roman" w:cs="Times New Roman"/>
          <w:i/>
          <w:color w:val="FF0000"/>
          <w:lang w:eastAsia="en-US"/>
        </w:rPr>
        <w:t xml:space="preserve">(jei nepriimama dalis paslaugų, nurodoma, kurios): </w:t>
      </w:r>
      <w:r w:rsidRPr="008148DE">
        <w:rPr>
          <w:rFonts w:ascii="Times New Roman" w:eastAsia="Times New Roman" w:hAnsi="Times New Roman" w:cs="Times New Roman"/>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836C7C9" w14:textId="77777777" w:rsidR="006A1FDF" w:rsidRPr="008148DE" w:rsidRDefault="006A1FDF" w:rsidP="006A1FDF">
      <w:pPr>
        <w:suppressAutoHyphens/>
        <w:spacing w:after="0" w:line="240" w:lineRule="auto"/>
        <w:ind w:right="140"/>
        <w:jc w:val="center"/>
        <w:rPr>
          <w:rFonts w:ascii="Times New Roman" w:eastAsia="Times New Roman" w:hAnsi="Times New Roman" w:cs="Times New Roman"/>
          <w:i/>
          <w:lang w:eastAsia="en-US"/>
        </w:rPr>
      </w:pPr>
      <w:r w:rsidRPr="008148DE">
        <w:rPr>
          <w:rFonts w:ascii="Times New Roman" w:eastAsia="Times New Roman" w:hAnsi="Times New Roman" w:cs="Times New Roman"/>
          <w:i/>
          <w:lang w:eastAsia="en-US"/>
        </w:rPr>
        <w:t>(jeigu visi trūkumai netelpa šiame akte, jie pateikiami atskirame dokumente (priede), kuris bus laikomas sudedamoji šio akto dalis)</w:t>
      </w:r>
    </w:p>
    <w:p w14:paraId="289B3B9E" w14:textId="77777777" w:rsidR="006A1FDF" w:rsidRPr="008148DE" w:rsidRDefault="006A1FDF" w:rsidP="006A1FDF">
      <w:pPr>
        <w:suppressAutoHyphens/>
        <w:spacing w:after="0" w:line="240" w:lineRule="auto"/>
        <w:jc w:val="center"/>
        <w:rPr>
          <w:rFonts w:ascii="Times New Roman" w:eastAsia="Times New Roman" w:hAnsi="Times New Roman" w:cs="Times New Roman"/>
          <w:b/>
          <w:bCs/>
          <w:iCs/>
          <w:lang w:eastAsia="en-US"/>
        </w:rPr>
      </w:pPr>
    </w:p>
    <w:p w14:paraId="664AEED1" w14:textId="77777777" w:rsidR="006A1FDF" w:rsidRPr="008148DE" w:rsidRDefault="006A1FDF" w:rsidP="006A1FDF">
      <w:pPr>
        <w:suppressAutoHyphens/>
        <w:spacing w:after="0" w:line="240" w:lineRule="auto"/>
        <w:jc w:val="both"/>
        <w:rPr>
          <w:rFonts w:ascii="Times New Roman" w:eastAsia="Times New Roman" w:hAnsi="Times New Roman" w:cs="Times New Roman"/>
          <w:bCs/>
          <w:iCs/>
          <w:lang w:eastAsia="en-US"/>
        </w:rPr>
      </w:pPr>
      <w:r w:rsidRPr="008148DE">
        <w:rPr>
          <w:rFonts w:ascii="Times New Roman" w:eastAsia="Times New Roman" w:hAnsi="Times New Roman" w:cs="Times New Roman"/>
          <w:bCs/>
          <w:iCs/>
          <w:lang w:eastAsia="en-US"/>
        </w:rPr>
        <w:t xml:space="preserve">Paslaugos teikėjas įpareigojamas </w:t>
      </w:r>
      <w:r w:rsidRPr="008148DE">
        <w:rPr>
          <w:rFonts w:ascii="Times New Roman" w:eastAsia="Times New Roman" w:hAnsi="Times New Roman" w:cs="Times New Roman"/>
          <w:bCs/>
          <w:i/>
          <w:iCs/>
          <w:lang w:eastAsia="en-US"/>
        </w:rPr>
        <w:t>iki/per</w:t>
      </w:r>
      <w:r w:rsidRPr="008148DE">
        <w:rPr>
          <w:rFonts w:ascii="Times New Roman" w:eastAsia="Times New Roman" w:hAnsi="Times New Roman" w:cs="Times New Roman"/>
          <w:bCs/>
          <w:iCs/>
          <w:lang w:eastAsia="en-US"/>
        </w:rPr>
        <w:t xml:space="preserve"> _______________________________ darbo dienas pašalinti visus šiame akte ir jo prieduose nurodytus trūkumus/neatitikimus. </w:t>
      </w:r>
    </w:p>
    <w:p w14:paraId="6FC7AEB7" w14:textId="31A47D20" w:rsidR="006A1FDF" w:rsidRPr="008148DE" w:rsidRDefault="006A1FDF" w:rsidP="00792798">
      <w:pPr>
        <w:suppressAutoHyphens/>
        <w:spacing w:after="0" w:line="240" w:lineRule="auto"/>
        <w:jc w:val="both"/>
        <w:rPr>
          <w:rFonts w:ascii="Times New Roman" w:eastAsia="Times New Roman" w:hAnsi="Times New Roman" w:cs="Times New Roman"/>
          <w:bCs/>
          <w:iCs/>
          <w:lang w:eastAsia="en-US"/>
        </w:rPr>
      </w:pPr>
      <w:r w:rsidRPr="008148DE">
        <w:rPr>
          <w:rFonts w:ascii="Times New Roman" w:eastAsia="Times New Roman" w:hAnsi="Times New Roman" w:cs="Times New Roman"/>
          <w:bCs/>
          <w:iCs/>
          <w:lang w:eastAsia="en-US"/>
        </w:rPr>
        <w:t xml:space="preserve">Šis aktas pasirašytas dviem vienodą teisinę galią turinčiais egzemplioriais po vieną kiekvienai Šaliai. </w:t>
      </w:r>
    </w:p>
    <w:tbl>
      <w:tblPr>
        <w:tblW w:w="9639" w:type="dxa"/>
        <w:tblInd w:w="-8" w:type="dxa"/>
        <w:tblLook w:val="0000" w:firstRow="0" w:lastRow="0" w:firstColumn="0" w:lastColumn="0" w:noHBand="0" w:noVBand="0"/>
      </w:tblPr>
      <w:tblGrid>
        <w:gridCol w:w="4964"/>
        <w:gridCol w:w="4675"/>
      </w:tblGrid>
      <w:tr w:rsidR="006A1FDF" w:rsidRPr="008148DE" w14:paraId="01E154EA" w14:textId="77777777" w:rsidTr="001250A6">
        <w:trPr>
          <w:trHeight w:val="270"/>
        </w:trPr>
        <w:tc>
          <w:tcPr>
            <w:tcW w:w="4963" w:type="dxa"/>
            <w:tcBorders>
              <w:top w:val="single" w:sz="6" w:space="0" w:color="000000"/>
              <w:left w:val="single" w:sz="6" w:space="0" w:color="000000"/>
              <w:right w:val="single" w:sz="6" w:space="0" w:color="000000"/>
            </w:tcBorders>
          </w:tcPr>
          <w:p w14:paraId="5A8697F7" w14:textId="77777777" w:rsidR="006A1FDF" w:rsidRPr="008148DE" w:rsidRDefault="006A1FDF" w:rsidP="003F6C9D">
            <w:pPr>
              <w:spacing w:after="0" w:line="240" w:lineRule="auto"/>
              <w:rPr>
                <w:rFonts w:ascii="Times New Roman" w:hAnsi="Times New Roman" w:cs="Times New Roman"/>
              </w:rPr>
            </w:pPr>
            <w:r w:rsidRPr="008148DE">
              <w:rPr>
                <w:rFonts w:ascii="Times New Roman" w:hAnsi="Times New Roman" w:cs="Times New Roman"/>
              </w:rPr>
              <w:t>Perdavė</w:t>
            </w:r>
          </w:p>
        </w:tc>
        <w:tc>
          <w:tcPr>
            <w:tcW w:w="4675" w:type="dxa"/>
            <w:tcBorders>
              <w:top w:val="single" w:sz="6" w:space="0" w:color="000000"/>
              <w:left w:val="single" w:sz="6" w:space="0" w:color="000000"/>
              <w:right w:val="single" w:sz="6" w:space="0" w:color="000000"/>
            </w:tcBorders>
          </w:tcPr>
          <w:p w14:paraId="7880D7BD" w14:textId="77777777" w:rsidR="006A1FDF" w:rsidRPr="008148DE" w:rsidRDefault="006A1FDF" w:rsidP="003F6C9D">
            <w:pPr>
              <w:spacing w:after="0" w:line="240" w:lineRule="auto"/>
              <w:rPr>
                <w:rFonts w:ascii="Times New Roman" w:hAnsi="Times New Roman" w:cs="Times New Roman"/>
              </w:rPr>
            </w:pPr>
            <w:r w:rsidRPr="008148DE">
              <w:rPr>
                <w:rFonts w:ascii="Times New Roman" w:hAnsi="Times New Roman" w:cs="Times New Roman"/>
              </w:rPr>
              <w:t>Priėmė</w:t>
            </w:r>
          </w:p>
        </w:tc>
      </w:tr>
      <w:tr w:rsidR="006A1FDF" w:rsidRPr="008148DE" w14:paraId="78D8A02D" w14:textId="77777777" w:rsidTr="00D33589">
        <w:trPr>
          <w:trHeight w:val="256"/>
        </w:trPr>
        <w:tc>
          <w:tcPr>
            <w:tcW w:w="4963" w:type="dxa"/>
            <w:tcBorders>
              <w:left w:val="single" w:sz="6" w:space="0" w:color="000000"/>
              <w:bottom w:val="single" w:sz="6" w:space="0" w:color="000000"/>
              <w:right w:val="single" w:sz="6" w:space="0" w:color="000000"/>
            </w:tcBorders>
            <w:vAlign w:val="center"/>
          </w:tcPr>
          <w:p w14:paraId="3C83542C" w14:textId="77777777" w:rsidR="006A1FDF" w:rsidRPr="008148DE" w:rsidRDefault="006A1FDF" w:rsidP="003F6C9D">
            <w:pPr>
              <w:spacing w:after="0" w:line="240" w:lineRule="auto"/>
              <w:rPr>
                <w:rFonts w:ascii="Times New Roman" w:hAnsi="Times New Roman" w:cs="Times New Roman"/>
              </w:rPr>
            </w:pPr>
            <w:r w:rsidRPr="008148DE">
              <w:rPr>
                <w:rFonts w:ascii="Times New Roman" w:hAnsi="Times New Roman" w:cs="Times New Roman"/>
              </w:rPr>
              <w:t>Paslaugų teikėjo atstovas</w:t>
            </w:r>
          </w:p>
        </w:tc>
        <w:tc>
          <w:tcPr>
            <w:tcW w:w="4675" w:type="dxa"/>
            <w:tcBorders>
              <w:left w:val="single" w:sz="6" w:space="0" w:color="000000"/>
              <w:bottom w:val="single" w:sz="6" w:space="0" w:color="000000"/>
              <w:right w:val="single" w:sz="6" w:space="0" w:color="000000"/>
            </w:tcBorders>
            <w:vAlign w:val="center"/>
          </w:tcPr>
          <w:p w14:paraId="1540FA8D" w14:textId="77777777" w:rsidR="006A1FDF" w:rsidRPr="008148DE" w:rsidRDefault="006A1FDF" w:rsidP="003F6C9D">
            <w:pPr>
              <w:spacing w:after="0" w:line="240" w:lineRule="auto"/>
              <w:rPr>
                <w:rFonts w:ascii="Times New Roman" w:hAnsi="Times New Roman" w:cs="Times New Roman"/>
              </w:rPr>
            </w:pPr>
            <w:r w:rsidRPr="008148DE">
              <w:rPr>
                <w:rFonts w:ascii="Times New Roman" w:hAnsi="Times New Roman" w:cs="Times New Roman"/>
              </w:rPr>
              <w:t>Pirkėjo atstovas</w:t>
            </w:r>
          </w:p>
        </w:tc>
      </w:tr>
      <w:tr w:rsidR="006A1FDF" w:rsidRPr="008148DE" w14:paraId="1F40F354" w14:textId="77777777" w:rsidTr="001250A6">
        <w:trPr>
          <w:trHeight w:val="285"/>
        </w:trPr>
        <w:tc>
          <w:tcPr>
            <w:tcW w:w="4963" w:type="dxa"/>
            <w:tcBorders>
              <w:top w:val="single" w:sz="6" w:space="0" w:color="000000"/>
              <w:left w:val="single" w:sz="6" w:space="0" w:color="000000"/>
              <w:right w:val="single" w:sz="6" w:space="0" w:color="000000"/>
            </w:tcBorders>
          </w:tcPr>
          <w:p w14:paraId="2985DDF4" w14:textId="77777777" w:rsidR="006A1FDF" w:rsidRPr="008148DE" w:rsidRDefault="006A1FDF" w:rsidP="003F6C9D">
            <w:pPr>
              <w:spacing w:after="0" w:line="240" w:lineRule="auto"/>
              <w:rPr>
                <w:rFonts w:ascii="Times New Roman" w:hAnsi="Times New Roman" w:cs="Times New Roman"/>
              </w:rPr>
            </w:pPr>
            <w:r w:rsidRPr="008148DE">
              <w:rPr>
                <w:rFonts w:ascii="Times New Roman" w:hAnsi="Times New Roman" w:cs="Times New Roman"/>
              </w:rPr>
              <w:t xml:space="preserve">(Data) </w:t>
            </w:r>
          </w:p>
        </w:tc>
        <w:tc>
          <w:tcPr>
            <w:tcW w:w="4675" w:type="dxa"/>
            <w:tcBorders>
              <w:top w:val="single" w:sz="6" w:space="0" w:color="000000"/>
              <w:left w:val="single" w:sz="6" w:space="0" w:color="000000"/>
              <w:right w:val="single" w:sz="6" w:space="0" w:color="000000"/>
            </w:tcBorders>
          </w:tcPr>
          <w:p w14:paraId="0FA09A02" w14:textId="77777777" w:rsidR="006A1FDF" w:rsidRPr="008148DE" w:rsidRDefault="006A1FDF" w:rsidP="003F6C9D">
            <w:pPr>
              <w:spacing w:after="0" w:line="240" w:lineRule="auto"/>
              <w:rPr>
                <w:rFonts w:ascii="Times New Roman" w:hAnsi="Times New Roman" w:cs="Times New Roman"/>
              </w:rPr>
            </w:pPr>
            <w:r w:rsidRPr="008148DE">
              <w:rPr>
                <w:rFonts w:ascii="Times New Roman" w:hAnsi="Times New Roman" w:cs="Times New Roman"/>
              </w:rPr>
              <w:t>(Data)</w:t>
            </w:r>
          </w:p>
        </w:tc>
      </w:tr>
      <w:tr w:rsidR="006A1FDF" w:rsidRPr="008148DE" w14:paraId="71FF49A8" w14:textId="77777777" w:rsidTr="001250A6">
        <w:trPr>
          <w:trHeight w:val="285"/>
        </w:trPr>
        <w:tc>
          <w:tcPr>
            <w:tcW w:w="4963" w:type="dxa"/>
            <w:tcBorders>
              <w:left w:val="single" w:sz="6" w:space="0" w:color="000000"/>
              <w:right w:val="single" w:sz="6" w:space="0" w:color="000000"/>
            </w:tcBorders>
          </w:tcPr>
          <w:p w14:paraId="19C3A4A0" w14:textId="77777777" w:rsidR="006A1FDF" w:rsidRPr="008148DE" w:rsidRDefault="006A1FDF" w:rsidP="003F6C9D">
            <w:pPr>
              <w:spacing w:after="0" w:line="240" w:lineRule="auto"/>
              <w:rPr>
                <w:rFonts w:ascii="Times New Roman" w:hAnsi="Times New Roman" w:cs="Times New Roman"/>
              </w:rPr>
            </w:pPr>
            <w:r w:rsidRPr="008148DE">
              <w:rPr>
                <w:rFonts w:ascii="Times New Roman" w:hAnsi="Times New Roman" w:cs="Times New Roman"/>
              </w:rPr>
              <w:t xml:space="preserve">(Parašas) </w:t>
            </w:r>
          </w:p>
        </w:tc>
        <w:tc>
          <w:tcPr>
            <w:tcW w:w="4675" w:type="dxa"/>
            <w:tcBorders>
              <w:left w:val="single" w:sz="6" w:space="0" w:color="000000"/>
              <w:right w:val="single" w:sz="6" w:space="0" w:color="000000"/>
            </w:tcBorders>
          </w:tcPr>
          <w:p w14:paraId="018F5011" w14:textId="77777777" w:rsidR="006A1FDF" w:rsidRPr="008148DE" w:rsidRDefault="006A1FDF" w:rsidP="003F6C9D">
            <w:pPr>
              <w:spacing w:after="0" w:line="240" w:lineRule="auto"/>
              <w:rPr>
                <w:rFonts w:ascii="Times New Roman" w:hAnsi="Times New Roman" w:cs="Times New Roman"/>
              </w:rPr>
            </w:pPr>
            <w:r w:rsidRPr="008148DE">
              <w:rPr>
                <w:rFonts w:ascii="Times New Roman" w:hAnsi="Times New Roman" w:cs="Times New Roman"/>
              </w:rPr>
              <w:t xml:space="preserve">(Parašas) </w:t>
            </w:r>
          </w:p>
        </w:tc>
      </w:tr>
      <w:tr w:rsidR="006A1FDF" w:rsidRPr="008148DE" w14:paraId="7AEADDB9" w14:textId="77777777" w:rsidTr="001250A6">
        <w:trPr>
          <w:trHeight w:val="310"/>
        </w:trPr>
        <w:tc>
          <w:tcPr>
            <w:tcW w:w="4963" w:type="dxa"/>
            <w:tcBorders>
              <w:left w:val="single" w:sz="6" w:space="0" w:color="000000"/>
              <w:right w:val="single" w:sz="6" w:space="0" w:color="000000"/>
            </w:tcBorders>
          </w:tcPr>
          <w:p w14:paraId="69B995AF" w14:textId="77777777" w:rsidR="006A1FDF" w:rsidRPr="008148DE" w:rsidRDefault="006A1FDF" w:rsidP="003F6C9D">
            <w:pPr>
              <w:spacing w:after="0" w:line="240" w:lineRule="auto"/>
              <w:rPr>
                <w:rFonts w:ascii="Times New Roman" w:hAnsi="Times New Roman" w:cs="Times New Roman"/>
              </w:rPr>
            </w:pPr>
            <w:r w:rsidRPr="008148DE">
              <w:rPr>
                <w:rFonts w:ascii="Times New Roman" w:hAnsi="Times New Roman" w:cs="Times New Roman"/>
              </w:rPr>
              <w:t xml:space="preserve">(Vardas, pavardė) </w:t>
            </w:r>
          </w:p>
        </w:tc>
        <w:tc>
          <w:tcPr>
            <w:tcW w:w="4675" w:type="dxa"/>
            <w:tcBorders>
              <w:left w:val="single" w:sz="6" w:space="0" w:color="000000"/>
              <w:right w:val="single" w:sz="6" w:space="0" w:color="000000"/>
            </w:tcBorders>
          </w:tcPr>
          <w:p w14:paraId="0FB05649" w14:textId="77777777" w:rsidR="006A1FDF" w:rsidRPr="008148DE" w:rsidRDefault="006A1FDF" w:rsidP="003F6C9D">
            <w:pPr>
              <w:spacing w:after="0" w:line="240" w:lineRule="auto"/>
              <w:rPr>
                <w:rFonts w:ascii="Times New Roman" w:hAnsi="Times New Roman" w:cs="Times New Roman"/>
              </w:rPr>
            </w:pPr>
            <w:r w:rsidRPr="008148DE">
              <w:rPr>
                <w:rFonts w:ascii="Times New Roman" w:hAnsi="Times New Roman" w:cs="Times New Roman"/>
              </w:rPr>
              <w:t xml:space="preserve">(Vardas, pavardė) </w:t>
            </w:r>
          </w:p>
        </w:tc>
      </w:tr>
      <w:tr w:rsidR="006A1FDF" w:rsidRPr="008148DE" w14:paraId="3A84E1E5" w14:textId="77777777" w:rsidTr="00D33589">
        <w:trPr>
          <w:trHeight w:val="117"/>
        </w:trPr>
        <w:tc>
          <w:tcPr>
            <w:tcW w:w="4963" w:type="dxa"/>
            <w:tcBorders>
              <w:left w:val="single" w:sz="6" w:space="0" w:color="000000"/>
              <w:bottom w:val="single" w:sz="6" w:space="0" w:color="000000"/>
              <w:right w:val="single" w:sz="6" w:space="0" w:color="000000"/>
            </w:tcBorders>
          </w:tcPr>
          <w:p w14:paraId="1F48ECAF" w14:textId="77777777" w:rsidR="006A1FDF" w:rsidRPr="008148DE" w:rsidRDefault="006A1FDF" w:rsidP="003F6C9D">
            <w:pPr>
              <w:spacing w:after="0" w:line="240" w:lineRule="auto"/>
              <w:rPr>
                <w:rFonts w:ascii="Times New Roman" w:hAnsi="Times New Roman" w:cs="Times New Roman"/>
              </w:rPr>
            </w:pPr>
            <w:r w:rsidRPr="008148DE">
              <w:rPr>
                <w:rFonts w:ascii="Times New Roman" w:hAnsi="Times New Roman" w:cs="Times New Roman"/>
              </w:rPr>
              <w:t xml:space="preserve">(Pareigos) </w:t>
            </w:r>
          </w:p>
        </w:tc>
        <w:tc>
          <w:tcPr>
            <w:tcW w:w="4675" w:type="dxa"/>
            <w:tcBorders>
              <w:left w:val="single" w:sz="6" w:space="0" w:color="000000"/>
              <w:bottom w:val="single" w:sz="6" w:space="0" w:color="000000"/>
              <w:right w:val="single" w:sz="6" w:space="0" w:color="000000"/>
            </w:tcBorders>
          </w:tcPr>
          <w:p w14:paraId="4BACAD65" w14:textId="77777777" w:rsidR="006A1FDF" w:rsidRPr="008148DE" w:rsidRDefault="006A1FDF" w:rsidP="003F6C9D">
            <w:pPr>
              <w:spacing w:after="0" w:line="240" w:lineRule="auto"/>
              <w:rPr>
                <w:rFonts w:ascii="Times New Roman" w:hAnsi="Times New Roman" w:cs="Times New Roman"/>
              </w:rPr>
            </w:pPr>
            <w:r w:rsidRPr="008148DE">
              <w:rPr>
                <w:rFonts w:ascii="Times New Roman" w:hAnsi="Times New Roman" w:cs="Times New Roman"/>
              </w:rPr>
              <w:t xml:space="preserve">(Pareigos) </w:t>
            </w:r>
          </w:p>
        </w:tc>
      </w:tr>
    </w:tbl>
    <w:p w14:paraId="1D9E064C" w14:textId="79C20231" w:rsidR="006A1FDF" w:rsidRDefault="006A1FDF" w:rsidP="006A1FDF">
      <w:pPr>
        <w:jc w:val="both"/>
        <w:rPr>
          <w:rFonts w:ascii="Times New Roman" w:hAnsi="Times New Roman" w:cs="Times New Roman"/>
          <w:b/>
          <w:bCs/>
          <w:smallCaps/>
        </w:rPr>
      </w:pPr>
    </w:p>
    <w:p w14:paraId="22DB1CCB" w14:textId="51F7E454" w:rsidR="00065F28" w:rsidRDefault="00065F28" w:rsidP="006A1FDF">
      <w:pPr>
        <w:jc w:val="both"/>
        <w:rPr>
          <w:rFonts w:ascii="Times New Roman" w:hAnsi="Times New Roman" w:cs="Times New Roman"/>
          <w:b/>
          <w:bCs/>
          <w:smallCaps/>
        </w:rPr>
      </w:pPr>
    </w:p>
    <w:sectPr w:rsidR="00065F28" w:rsidSect="004B685B">
      <w:footerReference w:type="first" r:id="rId30"/>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5D63CF" w14:textId="77777777" w:rsidR="002E7F9C" w:rsidRDefault="002E7F9C" w:rsidP="00D05666">
      <w:r>
        <w:separator/>
      </w:r>
    </w:p>
  </w:endnote>
  <w:endnote w:type="continuationSeparator" w:id="0">
    <w:p w14:paraId="561D4852" w14:textId="77777777" w:rsidR="002E7F9C" w:rsidRDefault="002E7F9C" w:rsidP="00D05666">
      <w:r>
        <w:continuationSeparator/>
      </w:r>
    </w:p>
  </w:endnote>
  <w:endnote w:type="continuationNotice" w:id="1">
    <w:p w14:paraId="22B224BF" w14:textId="77777777" w:rsidR="002E7F9C" w:rsidRDefault="002E7F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TimesLT">
    <w:altName w:val="Times New Roman"/>
    <w:charset w:val="01"/>
    <w:family w:val="roman"/>
    <w:pitch w:val="default"/>
  </w:font>
  <w:font w:name="TimesNewRomanPS-BoldMT">
    <w:charset w:val="00"/>
    <w:family w:val="auto"/>
    <w:pitch w:val="variable"/>
  </w:font>
  <w:font w:name="LiberationSerif">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Bell MT">
    <w:panose1 w:val="02020503060305020303"/>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altName w:val="Arial"/>
    <w:charset w:val="00"/>
    <w:family w:val="swiss"/>
    <w:pitch w:val="variable"/>
    <w:sig w:usb0="20000287" w:usb1="00000003" w:usb2="00000000" w:usb3="00000000" w:csb0="0000019F" w:csb1="00000000"/>
  </w:font>
  <w:font w:name="Times">
    <w:panose1 w:val="02020603050405020304"/>
    <w:charset w:val="00"/>
    <w:family w:val="roman"/>
    <w:pitch w:val="variable"/>
    <w:sig w:usb0="00000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2459450"/>
      <w:docPartObj>
        <w:docPartGallery w:val="Page Numbers (Bottom of Page)"/>
        <w:docPartUnique/>
      </w:docPartObj>
    </w:sdtPr>
    <w:sdtEndPr>
      <w:rPr>
        <w:noProof/>
      </w:rPr>
    </w:sdtEndPr>
    <w:sdtContent>
      <w:p w14:paraId="5DFD40D0" w14:textId="1DC6F97C" w:rsidR="00665ED2" w:rsidRDefault="00665ED2">
        <w:pPr>
          <w:pStyle w:val="Footer"/>
          <w:jc w:val="right"/>
        </w:pPr>
        <w:r>
          <w:fldChar w:fldCharType="begin"/>
        </w:r>
        <w:r>
          <w:instrText xml:space="preserve"> PAGE   \* MERGEFORMAT </w:instrText>
        </w:r>
        <w:r>
          <w:fldChar w:fldCharType="separate"/>
        </w:r>
        <w:r w:rsidR="00900086">
          <w:rPr>
            <w:noProof/>
          </w:rPr>
          <w:t>5</w:t>
        </w:r>
        <w:r>
          <w:rPr>
            <w:noProof/>
          </w:rPr>
          <w:fldChar w:fldCharType="end"/>
        </w:r>
      </w:p>
    </w:sdtContent>
  </w:sdt>
  <w:p w14:paraId="384D48BF" w14:textId="77777777" w:rsidR="00665ED2" w:rsidRDefault="00665E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F8B7D" w14:textId="063126AB" w:rsidR="00665ED2" w:rsidRDefault="00665ED2">
    <w:pPr>
      <w:pStyle w:val="Footer"/>
      <w:jc w:val="right"/>
    </w:pPr>
  </w:p>
  <w:p w14:paraId="2575BBBA" w14:textId="77777777" w:rsidR="00665ED2" w:rsidRDefault="00665E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4558801"/>
      <w:docPartObj>
        <w:docPartGallery w:val="Page Numbers (Bottom of Page)"/>
        <w:docPartUnique/>
      </w:docPartObj>
    </w:sdtPr>
    <w:sdtEndPr/>
    <w:sdtContent>
      <w:p w14:paraId="5914E779" w14:textId="323B209A" w:rsidR="00665ED2" w:rsidRDefault="00665ED2">
        <w:pPr>
          <w:pStyle w:val="Footer"/>
          <w:jc w:val="right"/>
        </w:pPr>
        <w:r>
          <w:fldChar w:fldCharType="begin"/>
        </w:r>
        <w:r>
          <w:instrText>PAGE</w:instrText>
        </w:r>
        <w:r>
          <w:fldChar w:fldCharType="separate"/>
        </w:r>
        <w:r w:rsidR="00900086">
          <w:rPr>
            <w:noProof/>
          </w:rPr>
          <w:t>20</w:t>
        </w:r>
        <w:r>
          <w:fldChar w:fldCharType="end"/>
        </w:r>
      </w:p>
    </w:sdtContent>
  </w:sdt>
  <w:p w14:paraId="1200F51C" w14:textId="77777777" w:rsidR="00665ED2" w:rsidRDefault="00665ED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B602A" w14:textId="77777777" w:rsidR="00665ED2" w:rsidRDefault="00665ED2">
    <w:pPr>
      <w:pStyle w:val="Footer"/>
      <w:jc w:val="right"/>
    </w:pPr>
  </w:p>
  <w:p w14:paraId="2494F451" w14:textId="77777777" w:rsidR="00665ED2" w:rsidRDefault="00665ED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4C2DA" w14:textId="260370C9" w:rsidR="00665ED2" w:rsidRDefault="00665ED2">
    <w:pPr>
      <w:pStyle w:val="Footer"/>
      <w:jc w:val="right"/>
    </w:pPr>
    <w:r>
      <w:fldChar w:fldCharType="begin"/>
    </w:r>
    <w:r>
      <w:instrText xml:space="preserve"> PAGE   \* MERGEFORMAT </w:instrText>
    </w:r>
    <w:r>
      <w:fldChar w:fldCharType="separate"/>
    </w:r>
    <w:r w:rsidR="00790591">
      <w:rPr>
        <w:noProof/>
      </w:rPr>
      <w:t>13</w:t>
    </w:r>
    <w:r>
      <w:rPr>
        <w:noProof/>
      </w:rPr>
      <w:fldChar w:fldCharType="end"/>
    </w:r>
  </w:p>
  <w:p w14:paraId="0B840016" w14:textId="77777777" w:rsidR="00665ED2" w:rsidRDefault="00665E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857647" w14:textId="77777777" w:rsidR="002E7F9C" w:rsidRDefault="002E7F9C" w:rsidP="00D05666">
      <w:r>
        <w:separator/>
      </w:r>
    </w:p>
  </w:footnote>
  <w:footnote w:type="continuationSeparator" w:id="0">
    <w:p w14:paraId="28B7F2C3" w14:textId="77777777" w:rsidR="002E7F9C" w:rsidRDefault="002E7F9C" w:rsidP="00D05666">
      <w:r>
        <w:continuationSeparator/>
      </w:r>
    </w:p>
  </w:footnote>
  <w:footnote w:type="continuationNotice" w:id="1">
    <w:p w14:paraId="075E687F" w14:textId="77777777" w:rsidR="002E7F9C" w:rsidRDefault="002E7F9C">
      <w:pPr>
        <w:spacing w:after="0" w:line="240" w:lineRule="auto"/>
      </w:pPr>
    </w:p>
  </w:footnote>
  <w:footnote w:id="2">
    <w:p w14:paraId="6BBD1758" w14:textId="77777777" w:rsidR="00665ED2" w:rsidRPr="0034414E" w:rsidRDefault="00665ED2" w:rsidP="00A268D5">
      <w:pPr>
        <w:pStyle w:val="FootnoteText"/>
        <w:jc w:val="both"/>
        <w:rPr>
          <w:rFonts w:ascii="Bell MT" w:hAnsi="Bell MT"/>
          <w:i/>
          <w:iCs/>
        </w:rPr>
      </w:pPr>
      <w:r w:rsidRPr="0034414E">
        <w:rPr>
          <w:rStyle w:val="FootnoteReference"/>
          <w:rFonts w:ascii="Bell MT" w:eastAsia="Yu Mincho" w:hAnsi="Bell MT" w:cs="Arial"/>
          <w:i/>
          <w:iCs/>
        </w:rPr>
        <w:footnoteRef/>
      </w:r>
      <w:r w:rsidRPr="0034414E">
        <w:rPr>
          <w:rFonts w:ascii="Bell MT" w:eastAsia="Yu Mincho" w:hAnsi="Bell MT" w:cs="Arial"/>
          <w:i/>
          <w:iCs/>
        </w:rPr>
        <w:t xml:space="preserve"> Jeigu tiek</w:t>
      </w:r>
      <w:r w:rsidRPr="0034414E">
        <w:rPr>
          <w:rFonts w:ascii="Cambria" w:eastAsia="Yu Mincho" w:hAnsi="Cambria" w:cs="Cambria"/>
          <w:i/>
          <w:iCs/>
        </w:rPr>
        <w:t>ė</w:t>
      </w:r>
      <w:r w:rsidRPr="0034414E">
        <w:rPr>
          <w:rFonts w:ascii="Bell MT" w:eastAsia="Yu Mincho" w:hAnsi="Bell MT" w:cs="Arial"/>
          <w:i/>
          <w:iCs/>
        </w:rPr>
        <w:t>jas negali pateikti nurodyt</w:t>
      </w:r>
      <w:r w:rsidRPr="0034414E">
        <w:rPr>
          <w:rFonts w:ascii="Cambria" w:eastAsia="Yu Mincho" w:hAnsi="Cambria" w:cs="Cambria"/>
          <w:i/>
          <w:iCs/>
        </w:rPr>
        <w:t>ų</w:t>
      </w:r>
      <w:r w:rsidRPr="0034414E">
        <w:rPr>
          <w:rFonts w:ascii="Bell MT" w:eastAsia="Yu Mincho" w:hAnsi="Bell MT" w:cs="Arial"/>
          <w:i/>
          <w:iCs/>
        </w:rPr>
        <w:t xml:space="preserve"> dokument</w:t>
      </w:r>
      <w:r w:rsidRPr="0034414E">
        <w:rPr>
          <w:rFonts w:ascii="Cambria" w:eastAsia="Yu Mincho" w:hAnsi="Cambria" w:cs="Cambria"/>
          <w:i/>
          <w:iCs/>
        </w:rPr>
        <w:t>ų</w:t>
      </w:r>
      <w:r w:rsidRPr="0034414E">
        <w:rPr>
          <w:rFonts w:ascii="Bell MT" w:eastAsia="Yu Mincho" w:hAnsi="Bell MT" w:cs="Arial"/>
          <w:i/>
          <w:iCs/>
        </w:rPr>
        <w:t xml:space="preserve">, </w:t>
      </w:r>
      <w:r w:rsidRPr="0034414E">
        <w:rPr>
          <w:rFonts w:ascii="Cambria" w:eastAsia="Yu Mincho" w:hAnsi="Cambria" w:cs="Cambria"/>
          <w:i/>
          <w:iCs/>
        </w:rPr>
        <w:t>į</w:t>
      </w:r>
      <w:r w:rsidRPr="0034414E">
        <w:rPr>
          <w:rFonts w:ascii="Bell MT" w:eastAsia="Yu Mincho" w:hAnsi="Bell MT" w:cs="Arial"/>
          <w:i/>
          <w:iCs/>
        </w:rPr>
        <w:t>rodan</w:t>
      </w:r>
      <w:r w:rsidRPr="0034414E">
        <w:rPr>
          <w:rFonts w:ascii="Cambria" w:eastAsia="Yu Mincho" w:hAnsi="Cambria" w:cs="Cambria"/>
          <w:i/>
          <w:iCs/>
        </w:rPr>
        <w:t>č</w:t>
      </w:r>
      <w:r w:rsidRPr="0034414E">
        <w:rPr>
          <w:rFonts w:ascii="Bell MT" w:eastAsia="Yu Mincho" w:hAnsi="Bell MT" w:cs="Arial"/>
          <w:i/>
          <w:iCs/>
        </w:rPr>
        <w:t>i</w:t>
      </w:r>
      <w:r w:rsidRPr="0034414E">
        <w:rPr>
          <w:rFonts w:ascii="Cambria" w:eastAsia="Yu Mincho" w:hAnsi="Cambria" w:cs="Cambria"/>
          <w:i/>
          <w:iCs/>
        </w:rPr>
        <w:t>ų</w:t>
      </w:r>
      <w:r w:rsidRPr="0034414E">
        <w:rPr>
          <w:rFonts w:ascii="Bell MT" w:eastAsia="Yu Mincho" w:hAnsi="Bell MT" w:cs="Arial"/>
          <w:i/>
          <w:iCs/>
        </w:rPr>
        <w:t>, kad n</w:t>
      </w:r>
      <w:r w:rsidRPr="0034414E">
        <w:rPr>
          <w:rFonts w:ascii="Cambria" w:eastAsia="Yu Mincho" w:hAnsi="Cambria" w:cs="Cambria"/>
          <w:i/>
          <w:iCs/>
        </w:rPr>
        <w:t>ė</w:t>
      </w:r>
      <w:r w:rsidRPr="0034414E">
        <w:rPr>
          <w:rFonts w:ascii="Bell MT" w:eastAsia="Yu Mincho" w:hAnsi="Bell MT" w:cs="Arial"/>
          <w:i/>
          <w:iCs/>
        </w:rPr>
        <w:t>ra pa</w:t>
      </w:r>
      <w:r w:rsidRPr="0034414E">
        <w:rPr>
          <w:rFonts w:ascii="Bell MT" w:eastAsia="Yu Mincho" w:hAnsi="Bell MT" w:cs="Bell MT"/>
          <w:i/>
          <w:iCs/>
        </w:rPr>
        <w:t>š</w:t>
      </w:r>
      <w:r w:rsidRPr="0034414E">
        <w:rPr>
          <w:rFonts w:ascii="Bell MT" w:eastAsia="Yu Mincho" w:hAnsi="Bell MT" w:cs="Arial"/>
          <w:i/>
          <w:iCs/>
        </w:rPr>
        <w:t>alinimo pagrind</w:t>
      </w:r>
      <w:r w:rsidRPr="0034414E">
        <w:rPr>
          <w:rFonts w:ascii="Cambria" w:eastAsia="Yu Mincho" w:hAnsi="Cambria" w:cs="Cambria"/>
          <w:i/>
          <w:iCs/>
        </w:rPr>
        <w:t>ų</w:t>
      </w:r>
      <w:r w:rsidRPr="0034414E">
        <w:rPr>
          <w:rFonts w:ascii="Bell MT" w:eastAsia="Yu Mincho" w:hAnsi="Bell MT" w:cs="Arial"/>
          <w:i/>
          <w:iCs/>
        </w:rPr>
        <w:t>, numatyt</w:t>
      </w:r>
      <w:r w:rsidRPr="0034414E">
        <w:rPr>
          <w:rFonts w:ascii="Cambria" w:eastAsia="Yu Mincho" w:hAnsi="Cambria" w:cs="Cambria"/>
          <w:i/>
          <w:iCs/>
        </w:rPr>
        <w:t>ų</w:t>
      </w:r>
      <w:r w:rsidRPr="0034414E">
        <w:rPr>
          <w:rFonts w:ascii="Bell MT" w:eastAsia="Yu Mincho" w:hAnsi="Bell MT" w:cs="Arial"/>
          <w:i/>
          <w:iCs/>
        </w:rPr>
        <w:t xml:space="preserve"> Lietuvos Respublikos vie</w:t>
      </w:r>
      <w:r w:rsidRPr="0034414E">
        <w:rPr>
          <w:rFonts w:ascii="Bell MT" w:eastAsia="Yu Mincho" w:hAnsi="Bell MT" w:cs="Bell MT"/>
          <w:i/>
          <w:iCs/>
        </w:rPr>
        <w:t>š</w:t>
      </w:r>
      <w:r w:rsidRPr="0034414E">
        <w:rPr>
          <w:rFonts w:ascii="Cambria" w:eastAsia="Yu Mincho" w:hAnsi="Cambria" w:cs="Cambria"/>
          <w:i/>
          <w:iCs/>
        </w:rPr>
        <w:t>ų</w:t>
      </w:r>
      <w:r w:rsidRPr="0034414E">
        <w:rPr>
          <w:rFonts w:ascii="Bell MT" w:eastAsia="Yu Mincho" w:hAnsi="Bell MT" w:cs="Arial"/>
          <w:i/>
          <w:iCs/>
        </w:rPr>
        <w:t>j</w:t>
      </w:r>
      <w:r w:rsidRPr="0034414E">
        <w:rPr>
          <w:rFonts w:ascii="Cambria" w:eastAsia="Yu Mincho" w:hAnsi="Cambria" w:cs="Cambria"/>
          <w:i/>
          <w:iCs/>
        </w:rPr>
        <w:t>ų</w:t>
      </w:r>
      <w:r w:rsidRPr="0034414E">
        <w:rPr>
          <w:rFonts w:ascii="Bell MT" w:eastAsia="Yu Mincho" w:hAnsi="Bell MT" w:cs="Arial"/>
          <w:i/>
          <w:iCs/>
        </w:rPr>
        <w:t xml:space="preserve"> pirkim</w:t>
      </w:r>
      <w:r w:rsidRPr="0034414E">
        <w:rPr>
          <w:rFonts w:ascii="Cambria" w:eastAsia="Yu Mincho" w:hAnsi="Cambria" w:cs="Cambria"/>
          <w:i/>
          <w:iCs/>
        </w:rPr>
        <w:t>ų</w:t>
      </w:r>
      <w:r w:rsidRPr="0034414E">
        <w:rPr>
          <w:rFonts w:ascii="Bell MT" w:eastAsia="Yu Mincho" w:hAnsi="Bell MT" w:cs="Arial"/>
          <w:i/>
          <w:iCs/>
        </w:rPr>
        <w:t xml:space="preserve"> </w:t>
      </w:r>
      <w:r w:rsidRPr="0034414E">
        <w:rPr>
          <w:rFonts w:ascii="Cambria" w:eastAsia="Yu Mincho" w:hAnsi="Cambria" w:cs="Cambria"/>
          <w:i/>
          <w:iCs/>
        </w:rPr>
        <w:t>į</w:t>
      </w:r>
      <w:r w:rsidRPr="0034414E">
        <w:rPr>
          <w:rFonts w:ascii="Bell MT" w:eastAsia="Yu Mincho" w:hAnsi="Bell MT" w:cs="Arial"/>
          <w:i/>
          <w:iCs/>
        </w:rPr>
        <w:t>statymo 46 straipsnio 1 ir 3 dalyse ir 6 dalies 2 punkte, nes valstyb</w:t>
      </w:r>
      <w:r w:rsidRPr="0034414E">
        <w:rPr>
          <w:rFonts w:ascii="Cambria" w:eastAsia="Yu Mincho" w:hAnsi="Cambria" w:cs="Cambria"/>
          <w:i/>
          <w:iCs/>
        </w:rPr>
        <w:t>ė</w:t>
      </w:r>
      <w:r w:rsidRPr="0034414E">
        <w:rPr>
          <w:rFonts w:ascii="Bell MT" w:eastAsia="Yu Mincho" w:hAnsi="Bell MT" w:cs="Arial"/>
          <w:i/>
          <w:iCs/>
        </w:rPr>
        <w:t>je nar</w:t>
      </w:r>
      <w:r w:rsidRPr="0034414E">
        <w:rPr>
          <w:rFonts w:ascii="Cambria" w:eastAsia="Yu Mincho" w:hAnsi="Cambria" w:cs="Cambria"/>
          <w:i/>
          <w:iCs/>
        </w:rPr>
        <w:t>ė</w:t>
      </w:r>
      <w:r w:rsidRPr="0034414E">
        <w:rPr>
          <w:rFonts w:ascii="Bell MT" w:eastAsia="Yu Mincho" w:hAnsi="Bell MT" w:cs="Arial"/>
          <w:i/>
          <w:iCs/>
        </w:rPr>
        <w:t xml:space="preserve">je ar atitinkamoje </w:t>
      </w:r>
      <w:r w:rsidRPr="0034414E">
        <w:rPr>
          <w:rFonts w:ascii="Bell MT" w:eastAsia="Yu Mincho" w:hAnsi="Bell MT" w:cs="Bell MT"/>
          <w:i/>
          <w:iCs/>
        </w:rPr>
        <w:t>š</w:t>
      </w:r>
      <w:r w:rsidRPr="0034414E">
        <w:rPr>
          <w:rFonts w:ascii="Bell MT" w:eastAsia="Yu Mincho" w:hAnsi="Bell MT" w:cs="Arial"/>
          <w:i/>
          <w:iCs/>
        </w:rPr>
        <w:t>alyje tokie dokumentai nei</w:t>
      </w:r>
      <w:r w:rsidRPr="0034414E">
        <w:rPr>
          <w:rFonts w:ascii="Bell MT" w:eastAsia="Yu Mincho" w:hAnsi="Bell MT" w:cs="Bell MT"/>
          <w:i/>
          <w:iCs/>
        </w:rPr>
        <w:t>š</w:t>
      </w:r>
      <w:r w:rsidRPr="0034414E">
        <w:rPr>
          <w:rFonts w:ascii="Bell MT" w:eastAsia="Yu Mincho" w:hAnsi="Bell MT" w:cs="Arial"/>
          <w:i/>
          <w:iCs/>
        </w:rPr>
        <w:t>duodami arba toje šalyje išduodami dokumentai neapima vis</w:t>
      </w:r>
      <w:r w:rsidRPr="0034414E">
        <w:rPr>
          <w:rFonts w:ascii="Cambria" w:eastAsia="Yu Mincho" w:hAnsi="Cambria" w:cs="Cambria"/>
          <w:i/>
          <w:iCs/>
        </w:rPr>
        <w:t>ų</w:t>
      </w:r>
      <w:r w:rsidRPr="0034414E">
        <w:rPr>
          <w:rFonts w:ascii="Bell MT" w:eastAsia="Yu Mincho" w:hAnsi="Bell MT" w:cs="Arial"/>
          <w:i/>
          <w:iCs/>
        </w:rPr>
        <w:t xml:space="preserve"> 46 straipsnio 1 ir 3 dalyse ir 6 dalies 2 punkte keliam</w:t>
      </w:r>
      <w:r w:rsidRPr="0034414E">
        <w:rPr>
          <w:rFonts w:ascii="Cambria" w:eastAsia="Yu Mincho" w:hAnsi="Cambria" w:cs="Cambria"/>
          <w:i/>
          <w:iCs/>
        </w:rPr>
        <w:t>ų</w:t>
      </w:r>
      <w:r w:rsidRPr="0034414E">
        <w:rPr>
          <w:rFonts w:ascii="Bell MT" w:eastAsia="Yu Mincho" w:hAnsi="Bell MT" w:cs="Arial"/>
          <w:i/>
          <w:iCs/>
        </w:rPr>
        <w:t xml:space="preserve"> klausim</w:t>
      </w:r>
      <w:r w:rsidRPr="0034414E">
        <w:rPr>
          <w:rFonts w:ascii="Cambria" w:eastAsia="Yu Mincho" w:hAnsi="Cambria" w:cs="Cambria"/>
          <w:i/>
          <w:iCs/>
        </w:rPr>
        <w:t>ų</w:t>
      </w:r>
      <w:r w:rsidRPr="0034414E">
        <w:rPr>
          <w:rFonts w:ascii="Bell MT" w:eastAsia="Yu Mincho" w:hAnsi="Bell MT" w:cs="Arial"/>
          <w:i/>
          <w:iCs/>
        </w:rPr>
        <w:t>, jie gali b</w:t>
      </w:r>
      <w:r w:rsidRPr="0034414E">
        <w:rPr>
          <w:rFonts w:ascii="Cambria" w:eastAsia="Yu Mincho" w:hAnsi="Cambria" w:cs="Cambria"/>
          <w:i/>
          <w:iCs/>
        </w:rPr>
        <w:t>ū</w:t>
      </w:r>
      <w:r w:rsidRPr="0034414E">
        <w:rPr>
          <w:rFonts w:ascii="Bell MT" w:eastAsia="Yu Mincho" w:hAnsi="Bell MT" w:cs="Arial"/>
          <w:i/>
          <w:iCs/>
        </w:rPr>
        <w:t xml:space="preserve">ti pakeisti: </w:t>
      </w:r>
    </w:p>
    <w:p w14:paraId="50356C73" w14:textId="77777777" w:rsidR="00665ED2" w:rsidRPr="0034414E" w:rsidRDefault="00665ED2" w:rsidP="00A268D5">
      <w:pPr>
        <w:pStyle w:val="FootnoteText"/>
        <w:numPr>
          <w:ilvl w:val="0"/>
          <w:numId w:val="13"/>
        </w:numPr>
        <w:spacing w:after="0" w:line="240" w:lineRule="auto"/>
        <w:jc w:val="both"/>
        <w:rPr>
          <w:rFonts w:ascii="Bell MT" w:eastAsia="Yu Mincho" w:hAnsi="Bell MT" w:cs="Arial"/>
          <w:i/>
          <w:iCs/>
        </w:rPr>
      </w:pPr>
      <w:r w:rsidRPr="0034414E">
        <w:rPr>
          <w:rFonts w:ascii="Bell MT" w:eastAsia="Yu Mincho" w:hAnsi="Bell MT" w:cs="Arial"/>
          <w:i/>
          <w:iCs/>
        </w:rPr>
        <w:t xml:space="preserve">priesaikos deklaracija; </w:t>
      </w:r>
    </w:p>
    <w:p w14:paraId="2C8E5DC2" w14:textId="77777777" w:rsidR="00665ED2" w:rsidRDefault="00665ED2" w:rsidP="00A268D5">
      <w:pPr>
        <w:pStyle w:val="FootnoteText"/>
        <w:numPr>
          <w:ilvl w:val="0"/>
          <w:numId w:val="13"/>
        </w:numPr>
        <w:spacing w:after="0" w:line="240" w:lineRule="auto"/>
        <w:jc w:val="both"/>
        <w:rPr>
          <w:rFonts w:ascii="Calibri" w:eastAsia="Yu Mincho" w:hAnsi="Calibri" w:cs="Arial"/>
        </w:rPr>
      </w:pPr>
      <w:r w:rsidRPr="0034414E">
        <w:rPr>
          <w:rFonts w:ascii="Bell MT" w:eastAsia="Yu Mincho" w:hAnsi="Bell MT" w:cs="Arial"/>
          <w:i/>
          <w:iCs/>
        </w:rPr>
        <w:t>oficialia tiek</w:t>
      </w:r>
      <w:r w:rsidRPr="0034414E">
        <w:rPr>
          <w:rFonts w:ascii="Cambria" w:eastAsia="Yu Mincho" w:hAnsi="Cambria" w:cs="Cambria"/>
          <w:i/>
          <w:iCs/>
        </w:rPr>
        <w:t>ė</w:t>
      </w:r>
      <w:r w:rsidRPr="0034414E">
        <w:rPr>
          <w:rFonts w:ascii="Bell MT" w:eastAsia="Yu Mincho" w:hAnsi="Bell MT" w:cs="Arial"/>
          <w:i/>
          <w:iCs/>
        </w:rPr>
        <w:t xml:space="preserve">jo deklaracija, jeigu </w:t>
      </w:r>
      <w:r w:rsidRPr="0034414E">
        <w:rPr>
          <w:rFonts w:ascii="Bell MT" w:eastAsia="Yu Mincho" w:hAnsi="Bell MT" w:cs="Bell MT"/>
          <w:i/>
          <w:iCs/>
        </w:rPr>
        <w:t>š</w:t>
      </w:r>
      <w:r w:rsidRPr="0034414E">
        <w:rPr>
          <w:rFonts w:ascii="Bell MT" w:eastAsia="Yu Mincho" w:hAnsi="Bell MT" w:cs="Arial"/>
          <w:i/>
          <w:iCs/>
        </w:rPr>
        <w:t>alyje nenaudojama priesaikos deklaracija. Oficiali deklaracija turi b</w:t>
      </w:r>
      <w:r w:rsidRPr="0034414E">
        <w:rPr>
          <w:rFonts w:ascii="Cambria" w:eastAsia="Yu Mincho" w:hAnsi="Cambria" w:cs="Cambria"/>
          <w:i/>
          <w:iCs/>
        </w:rPr>
        <w:t>ū</w:t>
      </w:r>
      <w:r w:rsidRPr="0034414E">
        <w:rPr>
          <w:rFonts w:ascii="Bell MT" w:eastAsia="Yu Mincho" w:hAnsi="Bell MT" w:cs="Arial"/>
          <w:i/>
          <w:iCs/>
        </w:rPr>
        <w:t>ti patvirtinta valstyb</w:t>
      </w:r>
      <w:r w:rsidRPr="0034414E">
        <w:rPr>
          <w:rFonts w:ascii="Cambria" w:eastAsia="Yu Mincho" w:hAnsi="Cambria" w:cs="Cambria"/>
          <w:i/>
          <w:iCs/>
        </w:rPr>
        <w:t>ė</w:t>
      </w:r>
      <w:r w:rsidRPr="0034414E">
        <w:rPr>
          <w:rFonts w:ascii="Bell MT" w:eastAsia="Yu Mincho" w:hAnsi="Bell MT" w:cs="Arial"/>
          <w:i/>
          <w:iCs/>
        </w:rPr>
        <w:t>s nar</w:t>
      </w:r>
      <w:r w:rsidRPr="0034414E">
        <w:rPr>
          <w:rFonts w:ascii="Cambria" w:eastAsia="Yu Mincho" w:hAnsi="Cambria" w:cs="Cambria"/>
          <w:i/>
          <w:iCs/>
        </w:rPr>
        <w:t>ė</w:t>
      </w:r>
      <w:r w:rsidRPr="0034414E">
        <w:rPr>
          <w:rFonts w:ascii="Bell MT" w:eastAsia="Yu Mincho" w:hAnsi="Bell MT" w:cs="Arial"/>
          <w:i/>
          <w:iCs/>
        </w:rPr>
        <w:t>s ar tiek</w:t>
      </w:r>
      <w:r w:rsidRPr="0034414E">
        <w:rPr>
          <w:rFonts w:ascii="Cambria" w:eastAsia="Yu Mincho" w:hAnsi="Cambria" w:cs="Cambria"/>
          <w:i/>
          <w:iCs/>
        </w:rPr>
        <w:t>ė</w:t>
      </w:r>
      <w:r w:rsidRPr="0034414E">
        <w:rPr>
          <w:rFonts w:ascii="Bell MT" w:eastAsia="Yu Mincho" w:hAnsi="Bell MT" w:cs="Arial"/>
          <w:i/>
          <w:iCs/>
        </w:rPr>
        <w:t>jo kilm</w:t>
      </w:r>
      <w:r w:rsidRPr="0034414E">
        <w:rPr>
          <w:rFonts w:ascii="Cambria" w:eastAsia="Yu Mincho" w:hAnsi="Cambria" w:cs="Cambria"/>
          <w:i/>
          <w:iCs/>
        </w:rPr>
        <w:t>ė</w:t>
      </w:r>
      <w:r w:rsidRPr="0034414E">
        <w:rPr>
          <w:rFonts w:ascii="Bell MT" w:eastAsia="Yu Mincho" w:hAnsi="Bell MT" w:cs="Arial"/>
          <w:i/>
          <w:iCs/>
        </w:rPr>
        <w:t xml:space="preserve">s </w:t>
      </w:r>
      <w:r w:rsidRPr="0034414E">
        <w:rPr>
          <w:rFonts w:ascii="Bell MT" w:eastAsia="Yu Mincho" w:hAnsi="Bell MT" w:cs="Bell MT"/>
          <w:i/>
          <w:iCs/>
        </w:rPr>
        <w:t>š</w:t>
      </w:r>
      <w:r w:rsidRPr="0034414E">
        <w:rPr>
          <w:rFonts w:ascii="Bell MT" w:eastAsia="Yu Mincho" w:hAnsi="Bell MT" w:cs="Arial"/>
          <w:i/>
          <w:iCs/>
        </w:rPr>
        <w:t xml:space="preserve">alies arba </w:t>
      </w:r>
      <w:r w:rsidRPr="0034414E">
        <w:rPr>
          <w:rFonts w:ascii="Bell MT" w:eastAsia="Yu Mincho" w:hAnsi="Bell MT" w:cs="Bell MT"/>
          <w:i/>
          <w:iCs/>
        </w:rPr>
        <w:t>š</w:t>
      </w:r>
      <w:r w:rsidRPr="0034414E">
        <w:rPr>
          <w:rFonts w:ascii="Bell MT" w:eastAsia="Yu Mincho" w:hAnsi="Bell MT" w:cs="Arial"/>
          <w:i/>
          <w:iCs/>
        </w:rPr>
        <w:t>alies, kurioje jis registruotas, kompetentingos teisin</w:t>
      </w:r>
      <w:r w:rsidRPr="0034414E">
        <w:rPr>
          <w:rFonts w:ascii="Cambria" w:eastAsia="Yu Mincho" w:hAnsi="Cambria" w:cs="Cambria"/>
          <w:i/>
          <w:iCs/>
        </w:rPr>
        <w:t>ė</w:t>
      </w:r>
      <w:r w:rsidRPr="0034414E">
        <w:rPr>
          <w:rFonts w:ascii="Bell MT" w:eastAsia="Yu Mincho" w:hAnsi="Bell MT" w:cs="Arial"/>
          <w:i/>
          <w:iCs/>
        </w:rPr>
        <w:t>s ar administracin</w:t>
      </w:r>
      <w:r w:rsidRPr="0034414E">
        <w:rPr>
          <w:rFonts w:ascii="Cambria" w:eastAsia="Yu Mincho" w:hAnsi="Cambria" w:cs="Cambria"/>
          <w:i/>
          <w:iCs/>
        </w:rPr>
        <w:t>ė</w:t>
      </w:r>
      <w:r w:rsidRPr="0034414E">
        <w:rPr>
          <w:rFonts w:ascii="Bell MT" w:eastAsia="Yu Mincho" w:hAnsi="Bell MT" w:cs="Arial"/>
          <w:i/>
          <w:iCs/>
        </w:rPr>
        <w:t>s institucijos, notaro arba kompetentingos profesin</w:t>
      </w:r>
      <w:r w:rsidRPr="0034414E">
        <w:rPr>
          <w:rFonts w:ascii="Cambria" w:eastAsia="Yu Mincho" w:hAnsi="Cambria" w:cs="Cambria"/>
          <w:i/>
          <w:iCs/>
        </w:rPr>
        <w:t>ė</w:t>
      </w:r>
      <w:r w:rsidRPr="0034414E">
        <w:rPr>
          <w:rFonts w:ascii="Bell MT" w:eastAsia="Yu Mincho" w:hAnsi="Bell MT" w:cs="Arial"/>
          <w:i/>
          <w:iCs/>
        </w:rPr>
        <w:t>s ar prekybos organizacijos.</w:t>
      </w:r>
    </w:p>
  </w:footnote>
  <w:footnote w:id="3">
    <w:p w14:paraId="6CAF971E" w14:textId="77777777" w:rsidR="00665ED2" w:rsidRPr="00564F5E" w:rsidRDefault="00665ED2" w:rsidP="00A268D5">
      <w:pPr>
        <w:pStyle w:val="FootnoteText"/>
        <w:jc w:val="both"/>
        <w:rPr>
          <w:rFonts w:ascii="Times New Roman" w:hAnsi="Times New Roman" w:cs="Times New Roman"/>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564F5E">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454A38" w14:textId="77777777" w:rsidR="00665ED2" w:rsidRPr="00564F5E" w:rsidRDefault="00665ED2" w:rsidP="00A268D5">
      <w:pPr>
        <w:pStyle w:val="FootnoteText"/>
        <w:numPr>
          <w:ilvl w:val="0"/>
          <w:numId w:val="14"/>
        </w:numPr>
        <w:spacing w:after="0" w:line="240" w:lineRule="auto"/>
        <w:jc w:val="both"/>
        <w:rPr>
          <w:rFonts w:ascii="Times New Roman" w:eastAsia="Yu Mincho" w:hAnsi="Times New Roman" w:cs="Times New Roman"/>
          <w:i/>
          <w:iCs/>
        </w:rPr>
      </w:pPr>
      <w:r w:rsidRPr="00564F5E">
        <w:rPr>
          <w:rFonts w:ascii="Times New Roman" w:eastAsia="Yu Mincho" w:hAnsi="Times New Roman" w:cs="Times New Roman"/>
          <w:i/>
          <w:iCs/>
        </w:rPr>
        <w:t xml:space="preserve">priesaikos deklaracija; </w:t>
      </w:r>
    </w:p>
    <w:p w14:paraId="283D049C" w14:textId="77777777" w:rsidR="00665ED2" w:rsidRPr="00564F5E" w:rsidRDefault="00665ED2" w:rsidP="00A268D5">
      <w:pPr>
        <w:pStyle w:val="FootnoteText"/>
        <w:numPr>
          <w:ilvl w:val="0"/>
          <w:numId w:val="14"/>
        </w:numPr>
        <w:spacing w:after="0" w:line="240" w:lineRule="auto"/>
        <w:jc w:val="both"/>
        <w:rPr>
          <w:rFonts w:ascii="Times New Roman" w:eastAsia="Yu Mincho" w:hAnsi="Times New Roman" w:cs="Times New Roman"/>
        </w:rPr>
      </w:pPr>
      <w:r w:rsidRPr="00564F5E">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7E6AC56" w14:textId="77777777" w:rsidR="00665ED2" w:rsidRPr="00564F5E" w:rsidRDefault="00665ED2" w:rsidP="00A268D5">
      <w:pPr>
        <w:pStyle w:val="FootnoteText"/>
        <w:jc w:val="both"/>
        <w:rPr>
          <w:rFonts w:ascii="Times New Roman" w:hAnsi="Times New Roman" w:cs="Times New Roman"/>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564F5E">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76E4D02" w14:textId="77777777" w:rsidR="00665ED2" w:rsidRPr="00564F5E" w:rsidRDefault="00665ED2" w:rsidP="00A268D5">
      <w:pPr>
        <w:pStyle w:val="FootnoteText"/>
        <w:numPr>
          <w:ilvl w:val="0"/>
          <w:numId w:val="15"/>
        </w:numPr>
        <w:spacing w:after="0" w:line="240" w:lineRule="auto"/>
        <w:jc w:val="both"/>
        <w:rPr>
          <w:rFonts w:ascii="Times New Roman" w:eastAsia="Yu Mincho" w:hAnsi="Times New Roman" w:cs="Times New Roman"/>
          <w:i/>
          <w:iCs/>
        </w:rPr>
      </w:pPr>
      <w:r w:rsidRPr="00564F5E">
        <w:rPr>
          <w:rFonts w:ascii="Times New Roman" w:eastAsia="Yu Mincho" w:hAnsi="Times New Roman" w:cs="Times New Roman"/>
          <w:i/>
          <w:iCs/>
        </w:rPr>
        <w:t xml:space="preserve">priesaikos deklaracija; </w:t>
      </w:r>
    </w:p>
    <w:p w14:paraId="5D8D49E6" w14:textId="77777777" w:rsidR="00665ED2" w:rsidRPr="00564F5E" w:rsidRDefault="00665ED2" w:rsidP="00A268D5">
      <w:pPr>
        <w:pStyle w:val="FootnoteText"/>
        <w:numPr>
          <w:ilvl w:val="0"/>
          <w:numId w:val="15"/>
        </w:numPr>
        <w:spacing w:after="0" w:line="240" w:lineRule="auto"/>
        <w:jc w:val="both"/>
        <w:rPr>
          <w:rFonts w:ascii="Times New Roman" w:eastAsia="Yu Mincho" w:hAnsi="Times New Roman" w:cs="Times New Roman"/>
        </w:rPr>
      </w:pPr>
      <w:r w:rsidRPr="00564F5E">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E1774" w14:textId="3538AF41" w:rsidR="00665ED2" w:rsidRDefault="00665ED2">
    <w:pPr>
      <w:pStyle w:val="Header"/>
      <w:jc w:val="right"/>
    </w:pPr>
  </w:p>
  <w:p w14:paraId="68E3FFE8" w14:textId="117A2A97" w:rsidR="00665ED2" w:rsidRDefault="00665E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50CC0" w14:textId="6D7248AA" w:rsidR="00665ED2" w:rsidRDefault="00665ED2">
    <w:pPr>
      <w:pStyle w:val="Header"/>
      <w:jc w:val="center"/>
    </w:pPr>
    <w:r>
      <w:fldChar w:fldCharType="begin"/>
    </w:r>
    <w:r>
      <w:instrText>PAGE</w:instrText>
    </w:r>
    <w:r>
      <w:fldChar w:fldCharType="separate"/>
    </w:r>
    <w:r w:rsidR="00900086">
      <w:rPr>
        <w:noProof/>
      </w:rPr>
      <w:t>20</w:t>
    </w:r>
    <w:r>
      <w:fldChar w:fldCharType="end"/>
    </w:r>
  </w:p>
  <w:p w14:paraId="7607101E" w14:textId="77777777" w:rsidR="00665ED2" w:rsidRDefault="00665E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8029A"/>
    <w:multiLevelType w:val="multilevel"/>
    <w:tmpl w:val="F67CA4B0"/>
    <w:lvl w:ilvl="0">
      <w:start w:val="1"/>
      <w:numFmt w:val="decimal"/>
      <w:lvlText w:val="%1."/>
      <w:lvlJc w:val="left"/>
      <w:pPr>
        <w:ind w:left="390" w:hanging="390"/>
      </w:pPr>
      <w:rPr>
        <w:rFonts w:hint="default"/>
        <w:i/>
        <w:color w:val="auto"/>
      </w:rPr>
    </w:lvl>
    <w:lvl w:ilvl="1">
      <w:start w:val="1"/>
      <w:numFmt w:val="decimal"/>
      <w:lvlText w:val="%1.%2."/>
      <w:lvlJc w:val="left"/>
      <w:pPr>
        <w:ind w:left="390" w:hanging="390"/>
      </w:pPr>
      <w:rPr>
        <w:rFonts w:hint="default"/>
        <w:i/>
        <w:color w:val="auto"/>
      </w:rPr>
    </w:lvl>
    <w:lvl w:ilvl="2">
      <w:start w:val="1"/>
      <w:numFmt w:val="decimal"/>
      <w:lvlText w:val="%1.%2.%3."/>
      <w:lvlJc w:val="left"/>
      <w:pPr>
        <w:ind w:left="720" w:hanging="720"/>
      </w:pPr>
      <w:rPr>
        <w:rFonts w:hint="default"/>
        <w:i/>
        <w:color w:val="auto"/>
      </w:rPr>
    </w:lvl>
    <w:lvl w:ilvl="3">
      <w:start w:val="1"/>
      <w:numFmt w:val="decimal"/>
      <w:lvlText w:val="%1.%2.%3.%4."/>
      <w:lvlJc w:val="left"/>
      <w:pPr>
        <w:ind w:left="720" w:hanging="720"/>
      </w:pPr>
      <w:rPr>
        <w:rFonts w:hint="default"/>
        <w:i/>
        <w:color w:val="auto"/>
      </w:rPr>
    </w:lvl>
    <w:lvl w:ilvl="4">
      <w:start w:val="1"/>
      <w:numFmt w:val="decimal"/>
      <w:lvlText w:val="%1.%2.%3.%4.%5."/>
      <w:lvlJc w:val="left"/>
      <w:pPr>
        <w:ind w:left="1080" w:hanging="1080"/>
      </w:pPr>
      <w:rPr>
        <w:rFonts w:hint="default"/>
        <w:i/>
        <w:color w:val="auto"/>
      </w:rPr>
    </w:lvl>
    <w:lvl w:ilvl="5">
      <w:start w:val="1"/>
      <w:numFmt w:val="decimal"/>
      <w:lvlText w:val="%1.%2.%3.%4.%5.%6."/>
      <w:lvlJc w:val="left"/>
      <w:pPr>
        <w:ind w:left="1080" w:hanging="1080"/>
      </w:pPr>
      <w:rPr>
        <w:rFonts w:hint="default"/>
        <w:i/>
        <w:color w:val="auto"/>
      </w:rPr>
    </w:lvl>
    <w:lvl w:ilvl="6">
      <w:start w:val="1"/>
      <w:numFmt w:val="decimal"/>
      <w:lvlText w:val="%1.%2.%3.%4.%5.%6.%7."/>
      <w:lvlJc w:val="left"/>
      <w:pPr>
        <w:ind w:left="1440" w:hanging="1440"/>
      </w:pPr>
      <w:rPr>
        <w:rFonts w:hint="default"/>
        <w:i/>
        <w:color w:val="auto"/>
      </w:rPr>
    </w:lvl>
    <w:lvl w:ilvl="7">
      <w:start w:val="1"/>
      <w:numFmt w:val="decimal"/>
      <w:lvlText w:val="%1.%2.%3.%4.%5.%6.%7.%8."/>
      <w:lvlJc w:val="left"/>
      <w:pPr>
        <w:ind w:left="1440" w:hanging="1440"/>
      </w:pPr>
      <w:rPr>
        <w:rFonts w:hint="default"/>
        <w:i/>
        <w:color w:val="auto"/>
      </w:rPr>
    </w:lvl>
    <w:lvl w:ilvl="8">
      <w:start w:val="1"/>
      <w:numFmt w:val="decimal"/>
      <w:lvlText w:val="%1.%2.%3.%4.%5.%6.%7.%8.%9."/>
      <w:lvlJc w:val="left"/>
      <w:pPr>
        <w:ind w:left="1800" w:hanging="1800"/>
      </w:pPr>
      <w:rPr>
        <w:rFonts w:hint="default"/>
        <w:i/>
        <w:color w:val="auto"/>
      </w:rPr>
    </w:lvl>
  </w:abstractNum>
  <w:abstractNum w:abstractNumId="2" w15:restartNumberingAfterBreak="0">
    <w:nsid w:val="04A3000C"/>
    <w:multiLevelType w:val="multilevel"/>
    <w:tmpl w:val="D236DE8C"/>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color w:val="auto"/>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3839"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582BF6"/>
    <w:multiLevelType w:val="multilevel"/>
    <w:tmpl w:val="B8008C0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120284D"/>
    <w:multiLevelType w:val="multilevel"/>
    <w:tmpl w:val="582E2FEC"/>
    <w:lvl w:ilvl="0">
      <w:start w:val="1"/>
      <w:numFmt w:val="decimal"/>
      <w:lvlText w:val="%1."/>
      <w:lvlJc w:val="left"/>
      <w:pPr>
        <w:ind w:left="1440" w:hanging="720"/>
      </w:pPr>
      <w:rPr>
        <w:rFonts w:hint="default"/>
        <w:b/>
        <w:color w:val="000000"/>
        <w:sz w:val="24"/>
        <w:szCs w:val="24"/>
        <w:lang w:val="lt-LT" w:eastAsia="ar-SA"/>
      </w:rPr>
    </w:lvl>
    <w:lvl w:ilvl="1">
      <w:start w:val="1"/>
      <w:numFmt w:val="decimal"/>
      <w:isLgl/>
      <w:lvlText w:val="%1.%2."/>
      <w:lvlJc w:val="left"/>
      <w:pPr>
        <w:ind w:left="1080" w:hanging="360"/>
      </w:pPr>
      <w:rPr>
        <w:rFonts w:hint="default"/>
        <w:b w:val="0"/>
        <w:i w:val="0"/>
      </w:rPr>
    </w:lvl>
    <w:lvl w:ilvl="2">
      <w:start w:val="1"/>
      <w:numFmt w:val="decimal"/>
      <w:isLgl/>
      <w:lvlText w:val="%1.%2.%3."/>
      <w:lvlJc w:val="left"/>
      <w:pPr>
        <w:ind w:left="4974"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7E55526"/>
    <w:multiLevelType w:val="multilevel"/>
    <w:tmpl w:val="AF40C53E"/>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19421E82"/>
    <w:multiLevelType w:val="multilevel"/>
    <w:tmpl w:val="3D0C4242"/>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2269"/>
        </w:tabs>
        <w:ind w:left="2629" w:hanging="360"/>
      </w:pPr>
      <w:rPr>
        <w:b w:val="0"/>
        <w:bCs w:val="0"/>
        <w:color w:val="000000" w:themeColor="text1"/>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9" w15:restartNumberingAfterBreak="0">
    <w:nsid w:val="1A9A2DA4"/>
    <w:multiLevelType w:val="multilevel"/>
    <w:tmpl w:val="2E246DA8"/>
    <w:lvl w:ilvl="0">
      <w:start w:val="1"/>
      <w:numFmt w:val="decimal"/>
      <w:lvlText w:val="%1."/>
      <w:lvlJc w:val="left"/>
      <w:pPr>
        <w:tabs>
          <w:tab w:val="num" w:pos="0"/>
        </w:tabs>
        <w:ind w:left="360" w:hanging="360"/>
      </w:pPr>
      <w:rPr>
        <w:color w:val="00B050"/>
      </w:rPr>
    </w:lvl>
    <w:lvl w:ilvl="1">
      <w:start w:val="6"/>
      <w:numFmt w:val="decimal"/>
      <w:lvlText w:val="%1.%2."/>
      <w:lvlJc w:val="left"/>
      <w:pPr>
        <w:tabs>
          <w:tab w:val="num" w:pos="0"/>
        </w:tabs>
        <w:ind w:left="360" w:hanging="360"/>
      </w:pPr>
      <w:rPr>
        <w:color w:val="auto"/>
      </w:rPr>
    </w:lvl>
    <w:lvl w:ilvl="2">
      <w:start w:val="1"/>
      <w:numFmt w:val="decimal"/>
      <w:lvlText w:val="%1.%2.%3."/>
      <w:lvlJc w:val="left"/>
      <w:pPr>
        <w:tabs>
          <w:tab w:val="num" w:pos="0"/>
        </w:tabs>
        <w:ind w:left="720" w:hanging="720"/>
      </w:pPr>
      <w:rPr>
        <w:color w:val="00B050"/>
      </w:rPr>
    </w:lvl>
    <w:lvl w:ilvl="3">
      <w:start w:val="1"/>
      <w:numFmt w:val="decimal"/>
      <w:lvlText w:val="%1.%2.%3.%4."/>
      <w:lvlJc w:val="left"/>
      <w:pPr>
        <w:tabs>
          <w:tab w:val="num" w:pos="0"/>
        </w:tabs>
        <w:ind w:left="720" w:hanging="720"/>
      </w:pPr>
      <w:rPr>
        <w:color w:val="00B050"/>
      </w:rPr>
    </w:lvl>
    <w:lvl w:ilvl="4">
      <w:start w:val="1"/>
      <w:numFmt w:val="decimal"/>
      <w:lvlText w:val="%1.%2.%3.%4.%5."/>
      <w:lvlJc w:val="left"/>
      <w:pPr>
        <w:tabs>
          <w:tab w:val="num" w:pos="0"/>
        </w:tabs>
        <w:ind w:left="1080" w:hanging="1080"/>
      </w:pPr>
      <w:rPr>
        <w:color w:val="00B050"/>
      </w:rPr>
    </w:lvl>
    <w:lvl w:ilvl="5">
      <w:start w:val="1"/>
      <w:numFmt w:val="decimal"/>
      <w:lvlText w:val="%1.%2.%3.%4.%5.%6."/>
      <w:lvlJc w:val="left"/>
      <w:pPr>
        <w:tabs>
          <w:tab w:val="num" w:pos="0"/>
        </w:tabs>
        <w:ind w:left="1080" w:hanging="1080"/>
      </w:pPr>
      <w:rPr>
        <w:color w:val="00B050"/>
      </w:rPr>
    </w:lvl>
    <w:lvl w:ilvl="6">
      <w:start w:val="1"/>
      <w:numFmt w:val="decimal"/>
      <w:lvlText w:val="%1.%2.%3.%4.%5.%6.%7."/>
      <w:lvlJc w:val="left"/>
      <w:pPr>
        <w:tabs>
          <w:tab w:val="num" w:pos="0"/>
        </w:tabs>
        <w:ind w:left="1440" w:hanging="1440"/>
      </w:pPr>
      <w:rPr>
        <w:color w:val="00B050"/>
      </w:rPr>
    </w:lvl>
    <w:lvl w:ilvl="7">
      <w:start w:val="1"/>
      <w:numFmt w:val="decimal"/>
      <w:lvlText w:val="%1.%2.%3.%4.%5.%6.%7.%8."/>
      <w:lvlJc w:val="left"/>
      <w:pPr>
        <w:tabs>
          <w:tab w:val="num" w:pos="0"/>
        </w:tabs>
        <w:ind w:left="1440" w:hanging="1440"/>
      </w:pPr>
      <w:rPr>
        <w:color w:val="00B050"/>
      </w:rPr>
    </w:lvl>
    <w:lvl w:ilvl="8">
      <w:start w:val="1"/>
      <w:numFmt w:val="decimal"/>
      <w:lvlText w:val="%1.%2.%3.%4.%5.%6.%7.%8.%9."/>
      <w:lvlJc w:val="left"/>
      <w:pPr>
        <w:tabs>
          <w:tab w:val="num" w:pos="0"/>
        </w:tabs>
        <w:ind w:left="1440" w:hanging="1440"/>
      </w:pPr>
      <w:rPr>
        <w:color w:val="00B050"/>
      </w:rPr>
    </w:lvl>
  </w:abstractNum>
  <w:abstractNum w:abstractNumId="10" w15:restartNumberingAfterBreak="0">
    <w:nsid w:val="1B314BF1"/>
    <w:multiLevelType w:val="multilevel"/>
    <w:tmpl w:val="38462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26BC3F76"/>
    <w:multiLevelType w:val="multilevel"/>
    <w:tmpl w:val="C390F058"/>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13" w15:restartNumberingAfterBreak="0">
    <w:nsid w:val="26E26663"/>
    <w:multiLevelType w:val="multilevel"/>
    <w:tmpl w:val="747E7684"/>
    <w:lvl w:ilvl="0">
      <w:start w:val="1"/>
      <w:numFmt w:val="decimal"/>
      <w:lvlText w:val="%1."/>
      <w:lvlJc w:val="left"/>
      <w:pPr>
        <w:tabs>
          <w:tab w:val="num" w:pos="0"/>
        </w:tabs>
        <w:ind w:left="720" w:hanging="360"/>
      </w:pPr>
      <w:rPr>
        <w:rFonts w:ascii="Times New Roman" w:hAnsi="Times New Roman"/>
        <w:i w:val="0"/>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2D8B5AB9"/>
    <w:multiLevelType w:val="multilevel"/>
    <w:tmpl w:val="5352F0D2"/>
    <w:lvl w:ilvl="0">
      <w:start w:val="1"/>
      <w:numFmt w:val="decimal"/>
      <w:lvlText w:val="%1."/>
      <w:lvlJc w:val="left"/>
      <w:pPr>
        <w:tabs>
          <w:tab w:val="num" w:pos="0"/>
        </w:tabs>
        <w:ind w:left="927" w:hanging="360"/>
      </w:pPr>
      <w:rPr>
        <w:i w:val="0"/>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5" w15:restartNumberingAfterBreak="0">
    <w:nsid w:val="2DAD0C0C"/>
    <w:multiLevelType w:val="multilevel"/>
    <w:tmpl w:val="8F7C1A1A"/>
    <w:lvl w:ilvl="0">
      <w:start w:val="1"/>
      <w:numFmt w:val="decimal"/>
      <w:lvlText w:val="%1."/>
      <w:lvlJc w:val="left"/>
      <w:pPr>
        <w:ind w:left="1080" w:hanging="720"/>
      </w:pPr>
      <w:rPr>
        <w:rFonts w:ascii="Times New Roman" w:hAnsi="Times New Roman"/>
        <w:b/>
        <w:i w:val="0"/>
      </w:rPr>
    </w:lvl>
    <w:lvl w:ilvl="1">
      <w:start w:val="1"/>
      <w:numFmt w:val="decimal"/>
      <w:lvlText w:val="%1.%2."/>
      <w:lvlJc w:val="left"/>
      <w:pPr>
        <w:ind w:left="720" w:hanging="360"/>
      </w:pPr>
      <w:rPr>
        <w:rFonts w:ascii="Times New Roman" w:hAnsi="Times New Roman"/>
        <w:b/>
        <w:bCs w:val="0"/>
        <w:i w:val="0"/>
        <w:iCs w:val="0"/>
        <w:color w:val="auto"/>
      </w:rPr>
    </w:lvl>
    <w:lvl w:ilvl="2">
      <w:start w:val="1"/>
      <w:numFmt w:val="decimal"/>
      <w:lvlText w:val="%1.%2.%3."/>
      <w:lvlJc w:val="left"/>
      <w:pPr>
        <w:ind w:left="1146" w:hanging="720"/>
      </w:pPr>
      <w:rPr>
        <w:rFonts w:ascii="Times New Roman" w:hAnsi="Times New Roman"/>
        <w:color w:val="auto"/>
      </w:rPr>
    </w:lvl>
    <w:lvl w:ilvl="3">
      <w:start w:val="1"/>
      <w:numFmt w:val="decimal"/>
      <w:lvlText w:val="%1.%2.%3.%4."/>
      <w:lvlJc w:val="left"/>
      <w:pPr>
        <w:ind w:left="1080" w:hanging="720"/>
      </w:pPr>
      <w:rPr>
        <w:color w:val="auto"/>
      </w:rPr>
    </w:lvl>
    <w:lvl w:ilvl="4">
      <w:start w:val="1"/>
      <w:numFmt w:val="decimal"/>
      <w:lvlText w:val="%1.%2.%3.%4.%5."/>
      <w:lvlJc w:val="left"/>
      <w:pPr>
        <w:ind w:left="1440" w:hanging="1080"/>
      </w:pPr>
      <w:rPr>
        <w:color w:val="auto"/>
      </w:rPr>
    </w:lvl>
    <w:lvl w:ilvl="5">
      <w:start w:val="1"/>
      <w:numFmt w:val="decimal"/>
      <w:lvlText w:val="%1.%2.%3.%4.%5.%6."/>
      <w:lvlJc w:val="left"/>
      <w:pPr>
        <w:ind w:left="1440" w:hanging="1080"/>
      </w:pPr>
      <w:rPr>
        <w:color w:val="auto"/>
      </w:rPr>
    </w:lvl>
    <w:lvl w:ilvl="6">
      <w:start w:val="1"/>
      <w:numFmt w:val="decimal"/>
      <w:lvlText w:val="%1.%2.%3.%4.%5.%6.%7."/>
      <w:lvlJc w:val="left"/>
      <w:pPr>
        <w:ind w:left="1800" w:hanging="1440"/>
      </w:pPr>
      <w:rPr>
        <w:color w:val="auto"/>
      </w:rPr>
    </w:lvl>
    <w:lvl w:ilvl="7">
      <w:start w:val="1"/>
      <w:numFmt w:val="decimal"/>
      <w:lvlText w:val="%1.%2.%3.%4.%5.%6.%7.%8."/>
      <w:lvlJc w:val="left"/>
      <w:pPr>
        <w:ind w:left="1800" w:hanging="1440"/>
      </w:pPr>
      <w:rPr>
        <w:color w:val="auto"/>
      </w:rPr>
    </w:lvl>
    <w:lvl w:ilvl="8">
      <w:start w:val="1"/>
      <w:numFmt w:val="decimal"/>
      <w:lvlText w:val="%1.%2.%3.%4.%5.%6.%7.%8.%9."/>
      <w:lvlJc w:val="left"/>
      <w:pPr>
        <w:ind w:left="1800" w:hanging="1440"/>
      </w:pPr>
      <w:rPr>
        <w:color w:val="auto"/>
      </w:rPr>
    </w:lvl>
  </w:abstractNum>
  <w:abstractNum w:abstractNumId="1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49E4C11"/>
    <w:multiLevelType w:val="multilevel"/>
    <w:tmpl w:val="FDE03E08"/>
    <w:lvl w:ilvl="0">
      <w:start w:val="6"/>
      <w:numFmt w:val="decimal"/>
      <w:lvlText w:val="%1."/>
      <w:lvlJc w:val="left"/>
      <w:pPr>
        <w:tabs>
          <w:tab w:val="num" w:pos="0"/>
        </w:tabs>
        <w:ind w:left="360" w:hanging="360"/>
      </w:pPr>
      <w:rPr>
        <w:b w:val="0"/>
        <w:bCs w:val="0"/>
      </w:rPr>
    </w:lvl>
    <w:lvl w:ilvl="1">
      <w:start w:val="1"/>
      <w:numFmt w:val="decimal"/>
      <w:lvlText w:val="%1.%2."/>
      <w:lvlJc w:val="left"/>
      <w:pPr>
        <w:tabs>
          <w:tab w:val="num" w:pos="0"/>
        </w:tabs>
        <w:ind w:left="1070" w:hanging="360"/>
      </w:pPr>
      <w:rPr>
        <w:b w:val="0"/>
        <w:bCs w:val="0"/>
        <w:i w:val="0"/>
        <w:iCs w:val="0"/>
        <w:color w:val="auto"/>
      </w:rPr>
    </w:lvl>
    <w:lvl w:ilvl="2">
      <w:start w:val="1"/>
      <w:numFmt w:val="decimal"/>
      <w:lvlText w:val="%1.%2.%3."/>
      <w:lvlJc w:val="left"/>
      <w:pPr>
        <w:tabs>
          <w:tab w:val="num" w:pos="0"/>
        </w:tabs>
        <w:ind w:left="2140" w:hanging="720"/>
      </w:pPr>
      <w:rPr>
        <w:i w:val="0"/>
        <w:iCs/>
        <w:color w:val="auto"/>
      </w:rPr>
    </w:lvl>
    <w:lvl w:ilvl="3">
      <w:start w:val="1"/>
      <w:numFmt w:val="decimal"/>
      <w:lvlText w:val="%1.%2.%3.%4."/>
      <w:lvlJc w:val="left"/>
      <w:pPr>
        <w:tabs>
          <w:tab w:val="num" w:pos="0"/>
        </w:tabs>
        <w:ind w:left="2850" w:hanging="720"/>
      </w:pPr>
    </w:lvl>
    <w:lvl w:ilvl="4">
      <w:start w:val="1"/>
      <w:numFmt w:val="decimal"/>
      <w:lvlText w:val="%1.%2.%3.%4.%5."/>
      <w:lvlJc w:val="left"/>
      <w:pPr>
        <w:tabs>
          <w:tab w:val="num" w:pos="0"/>
        </w:tabs>
        <w:ind w:left="3920" w:hanging="1080"/>
      </w:pPr>
    </w:lvl>
    <w:lvl w:ilvl="5">
      <w:start w:val="1"/>
      <w:numFmt w:val="decimal"/>
      <w:lvlText w:val="%1.%2.%3.%4.%5.%6."/>
      <w:lvlJc w:val="left"/>
      <w:pPr>
        <w:tabs>
          <w:tab w:val="num" w:pos="0"/>
        </w:tabs>
        <w:ind w:left="4630" w:hanging="1080"/>
      </w:pPr>
    </w:lvl>
    <w:lvl w:ilvl="6">
      <w:start w:val="1"/>
      <w:numFmt w:val="decimal"/>
      <w:lvlText w:val="%1.%2.%3.%4.%5.%6.%7."/>
      <w:lvlJc w:val="left"/>
      <w:pPr>
        <w:tabs>
          <w:tab w:val="num" w:pos="0"/>
        </w:tabs>
        <w:ind w:left="5700" w:hanging="1440"/>
      </w:pPr>
    </w:lvl>
    <w:lvl w:ilvl="7">
      <w:start w:val="1"/>
      <w:numFmt w:val="decimal"/>
      <w:lvlText w:val="%1.%2.%3.%4.%5.%6.%7.%8."/>
      <w:lvlJc w:val="left"/>
      <w:pPr>
        <w:tabs>
          <w:tab w:val="num" w:pos="0"/>
        </w:tabs>
        <w:ind w:left="6410" w:hanging="1440"/>
      </w:pPr>
    </w:lvl>
    <w:lvl w:ilvl="8">
      <w:start w:val="1"/>
      <w:numFmt w:val="decimal"/>
      <w:lvlText w:val="%1.%2.%3.%4.%5.%6.%7.%8.%9."/>
      <w:lvlJc w:val="left"/>
      <w:pPr>
        <w:tabs>
          <w:tab w:val="num" w:pos="0"/>
        </w:tabs>
        <w:ind w:left="7480" w:hanging="1800"/>
      </w:p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B154E1E"/>
    <w:multiLevelType w:val="multilevel"/>
    <w:tmpl w:val="C8001EB4"/>
    <w:styleLink w:val="Style20"/>
    <w:lvl w:ilvl="0">
      <w:start w:val="15"/>
      <w:numFmt w:val="decimal"/>
      <w:lvlText w:val="%1."/>
      <w:lvlJc w:val="left"/>
      <w:pPr>
        <w:ind w:left="360" w:hanging="360"/>
      </w:pPr>
      <w:rPr>
        <w:rFonts w:ascii="Times New Roman" w:hAnsi="Times New Roman" w:hint="default"/>
        <w:sz w:val="24"/>
      </w:rPr>
    </w:lvl>
    <w:lvl w:ilvl="1">
      <w:start w:val="1"/>
      <w:numFmt w:val="decimal"/>
      <w:lvlText w:val="%1.%2."/>
      <w:lvlJc w:val="left"/>
      <w:pPr>
        <w:ind w:left="0" w:firstLine="567"/>
      </w:pPr>
      <w:rPr>
        <w:rFonts w:hint="default"/>
      </w:rPr>
    </w:lvl>
    <w:lvl w:ilvl="2">
      <w:start w:val="1"/>
      <w:numFmt w:val="decimal"/>
      <w:lvlText w:val="%1.%2.%3."/>
      <w:lvlJc w:val="left"/>
      <w:pPr>
        <w:ind w:left="0" w:firstLine="567"/>
      </w:pPr>
      <w:rPr>
        <w:rFonts w:hint="default"/>
      </w:rPr>
    </w:lvl>
    <w:lvl w:ilvl="3">
      <w:start w:val="1"/>
      <w:numFmt w:val="decimal"/>
      <w:lvlText w:val="%1.%2.%3.%4."/>
      <w:lvlJc w:val="left"/>
      <w:pPr>
        <w:ind w:left="0" w:firstLine="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5BE3DC6"/>
    <w:multiLevelType w:val="multilevel"/>
    <w:tmpl w:val="1A963B94"/>
    <w:lvl w:ilvl="0">
      <w:start w:val="7"/>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1" w15:restartNumberingAfterBreak="0">
    <w:nsid w:val="477E7C87"/>
    <w:multiLevelType w:val="multilevel"/>
    <w:tmpl w:val="48F69B24"/>
    <w:lvl w:ilvl="0">
      <w:start w:val="6"/>
      <w:numFmt w:val="decimal"/>
      <w:lvlText w:val="%1."/>
      <w:lvlJc w:val="left"/>
      <w:pPr>
        <w:tabs>
          <w:tab w:val="num" w:pos="0"/>
        </w:tabs>
        <w:ind w:left="504" w:hanging="504"/>
      </w:pPr>
      <w:rPr>
        <w:rFonts w:ascii="Times New Roman" w:eastAsia="Calibri" w:hAnsi="Times New Roman" w:cs="Times New Roman"/>
        <w:b w:val="0"/>
        <w:bCs w:val="0"/>
        <w:u w:val="none"/>
      </w:rPr>
    </w:lvl>
    <w:lvl w:ilvl="1">
      <w:start w:val="2"/>
      <w:numFmt w:val="decimal"/>
      <w:lvlText w:val="%1.%2."/>
      <w:lvlJc w:val="left"/>
      <w:pPr>
        <w:tabs>
          <w:tab w:val="num" w:pos="0"/>
        </w:tabs>
        <w:ind w:left="1214" w:hanging="504"/>
      </w:pPr>
      <w:rPr>
        <w:rFonts w:eastAsia="Calibri"/>
        <w:u w:val="none"/>
      </w:rPr>
    </w:lvl>
    <w:lvl w:ilvl="2">
      <w:start w:val="1"/>
      <w:numFmt w:val="decimal"/>
      <w:lvlText w:val="%1.%2.%3."/>
      <w:lvlJc w:val="left"/>
      <w:pPr>
        <w:tabs>
          <w:tab w:val="num" w:pos="0"/>
        </w:tabs>
        <w:ind w:left="2140" w:hanging="720"/>
      </w:pPr>
      <w:rPr>
        <w:rFonts w:eastAsia="Calibri"/>
        <w:u w:val="none"/>
      </w:rPr>
    </w:lvl>
    <w:lvl w:ilvl="3">
      <w:start w:val="1"/>
      <w:numFmt w:val="decimal"/>
      <w:lvlText w:val="%1.%2.%3.%4."/>
      <w:lvlJc w:val="left"/>
      <w:pPr>
        <w:tabs>
          <w:tab w:val="num" w:pos="0"/>
        </w:tabs>
        <w:ind w:left="2850" w:hanging="720"/>
      </w:pPr>
      <w:rPr>
        <w:rFonts w:eastAsia="Calibri"/>
        <w:u w:val="none"/>
      </w:rPr>
    </w:lvl>
    <w:lvl w:ilvl="4">
      <w:start w:val="1"/>
      <w:numFmt w:val="decimal"/>
      <w:lvlText w:val="%1.%2.%3.%4.%5."/>
      <w:lvlJc w:val="left"/>
      <w:pPr>
        <w:tabs>
          <w:tab w:val="num" w:pos="0"/>
        </w:tabs>
        <w:ind w:left="3920" w:hanging="1080"/>
      </w:pPr>
      <w:rPr>
        <w:rFonts w:eastAsia="Calibri"/>
        <w:u w:val="none"/>
      </w:rPr>
    </w:lvl>
    <w:lvl w:ilvl="5">
      <w:start w:val="1"/>
      <w:numFmt w:val="decimal"/>
      <w:lvlText w:val="%1.%2.%3.%4.%5.%6."/>
      <w:lvlJc w:val="left"/>
      <w:pPr>
        <w:tabs>
          <w:tab w:val="num" w:pos="0"/>
        </w:tabs>
        <w:ind w:left="4630" w:hanging="1080"/>
      </w:pPr>
      <w:rPr>
        <w:rFonts w:eastAsia="Calibri"/>
        <w:u w:val="none"/>
      </w:rPr>
    </w:lvl>
    <w:lvl w:ilvl="6">
      <w:start w:val="1"/>
      <w:numFmt w:val="decimal"/>
      <w:lvlText w:val="%1.%2.%3.%4.%5.%6.%7."/>
      <w:lvlJc w:val="left"/>
      <w:pPr>
        <w:tabs>
          <w:tab w:val="num" w:pos="0"/>
        </w:tabs>
        <w:ind w:left="5700" w:hanging="1440"/>
      </w:pPr>
      <w:rPr>
        <w:rFonts w:eastAsia="Calibri"/>
        <w:u w:val="none"/>
      </w:rPr>
    </w:lvl>
    <w:lvl w:ilvl="7">
      <w:start w:val="1"/>
      <w:numFmt w:val="decimal"/>
      <w:lvlText w:val="%1.%2.%3.%4.%5.%6.%7.%8."/>
      <w:lvlJc w:val="left"/>
      <w:pPr>
        <w:tabs>
          <w:tab w:val="num" w:pos="0"/>
        </w:tabs>
        <w:ind w:left="6410" w:hanging="1440"/>
      </w:pPr>
      <w:rPr>
        <w:rFonts w:eastAsia="Calibri"/>
        <w:u w:val="none"/>
      </w:rPr>
    </w:lvl>
    <w:lvl w:ilvl="8">
      <w:start w:val="1"/>
      <w:numFmt w:val="decimal"/>
      <w:lvlText w:val="%1.%2.%3.%4.%5.%6.%7.%8.%9."/>
      <w:lvlJc w:val="left"/>
      <w:pPr>
        <w:tabs>
          <w:tab w:val="num" w:pos="0"/>
        </w:tabs>
        <w:ind w:left="7120" w:hanging="1440"/>
      </w:pPr>
      <w:rPr>
        <w:rFonts w:eastAsia="Calibri"/>
        <w:u w:val="none"/>
      </w:rPr>
    </w:lvl>
  </w:abstractNum>
  <w:abstractNum w:abstractNumId="2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3" w15:restartNumberingAfterBreak="0">
    <w:nsid w:val="50BF6B7F"/>
    <w:multiLevelType w:val="multilevel"/>
    <w:tmpl w:val="58A64774"/>
    <w:lvl w:ilvl="0">
      <w:start w:val="2"/>
      <w:numFmt w:val="decimal"/>
      <w:lvlText w:val="%1"/>
      <w:lvlJc w:val="left"/>
      <w:pPr>
        <w:tabs>
          <w:tab w:val="num" w:pos="0"/>
        </w:tabs>
        <w:ind w:left="360" w:hanging="360"/>
      </w:pPr>
      <w:rPr>
        <w:rFonts w:eastAsia="Calibri" w:cs="Arial"/>
        <w:color w:val="000000"/>
      </w:rPr>
    </w:lvl>
    <w:lvl w:ilvl="1">
      <w:start w:val="1"/>
      <w:numFmt w:val="decimal"/>
      <w:lvlText w:val="%1.%2"/>
      <w:lvlJc w:val="left"/>
      <w:pPr>
        <w:tabs>
          <w:tab w:val="num" w:pos="6238"/>
        </w:tabs>
        <w:ind w:left="6598" w:hanging="360"/>
      </w:pPr>
      <w:rPr>
        <w:rFonts w:eastAsia="Calibri" w:cs="Arial"/>
        <w:color w:val="000000"/>
      </w:rPr>
    </w:lvl>
    <w:lvl w:ilvl="2">
      <w:start w:val="1"/>
      <w:numFmt w:val="decimal"/>
      <w:lvlText w:val="%1.%2.%3"/>
      <w:lvlJc w:val="left"/>
      <w:pPr>
        <w:tabs>
          <w:tab w:val="num" w:pos="0"/>
        </w:tabs>
        <w:ind w:left="720" w:hanging="720"/>
      </w:pPr>
      <w:rPr>
        <w:rFonts w:eastAsia="Calibri" w:cs="Arial"/>
        <w:color w:val="000000"/>
      </w:rPr>
    </w:lvl>
    <w:lvl w:ilvl="3">
      <w:start w:val="1"/>
      <w:numFmt w:val="decimal"/>
      <w:lvlText w:val="%1.%2.%3.%4"/>
      <w:lvlJc w:val="left"/>
      <w:pPr>
        <w:tabs>
          <w:tab w:val="num" w:pos="0"/>
        </w:tabs>
        <w:ind w:left="720" w:hanging="720"/>
      </w:pPr>
      <w:rPr>
        <w:rFonts w:eastAsia="Calibri" w:cs="Arial"/>
        <w:color w:val="000000"/>
      </w:rPr>
    </w:lvl>
    <w:lvl w:ilvl="4">
      <w:start w:val="1"/>
      <w:numFmt w:val="decimal"/>
      <w:lvlText w:val="%1.%2.%3.%4.%5"/>
      <w:lvlJc w:val="left"/>
      <w:pPr>
        <w:tabs>
          <w:tab w:val="num" w:pos="0"/>
        </w:tabs>
        <w:ind w:left="1080" w:hanging="1080"/>
      </w:pPr>
      <w:rPr>
        <w:rFonts w:eastAsia="Calibri" w:cs="Arial"/>
        <w:color w:val="000000"/>
      </w:rPr>
    </w:lvl>
    <w:lvl w:ilvl="5">
      <w:start w:val="1"/>
      <w:numFmt w:val="decimal"/>
      <w:lvlText w:val="%1.%2.%3.%4.%5.%6"/>
      <w:lvlJc w:val="left"/>
      <w:pPr>
        <w:tabs>
          <w:tab w:val="num" w:pos="0"/>
        </w:tabs>
        <w:ind w:left="1080" w:hanging="1080"/>
      </w:pPr>
      <w:rPr>
        <w:rFonts w:eastAsia="Calibri" w:cs="Arial"/>
        <w:color w:val="000000"/>
      </w:rPr>
    </w:lvl>
    <w:lvl w:ilvl="6">
      <w:start w:val="1"/>
      <w:numFmt w:val="decimal"/>
      <w:lvlText w:val="%1.%2.%3.%4.%5.%6.%7"/>
      <w:lvlJc w:val="left"/>
      <w:pPr>
        <w:tabs>
          <w:tab w:val="num" w:pos="0"/>
        </w:tabs>
        <w:ind w:left="1080" w:hanging="1080"/>
      </w:pPr>
      <w:rPr>
        <w:rFonts w:eastAsia="Calibri" w:cs="Arial"/>
        <w:color w:val="000000"/>
      </w:rPr>
    </w:lvl>
    <w:lvl w:ilvl="7">
      <w:start w:val="1"/>
      <w:numFmt w:val="decimal"/>
      <w:lvlText w:val="%1.%2.%3.%4.%5.%6.%7.%8"/>
      <w:lvlJc w:val="left"/>
      <w:pPr>
        <w:tabs>
          <w:tab w:val="num" w:pos="0"/>
        </w:tabs>
        <w:ind w:left="1440" w:hanging="1440"/>
      </w:pPr>
      <w:rPr>
        <w:rFonts w:eastAsia="Calibri" w:cs="Arial"/>
        <w:color w:val="000000"/>
      </w:rPr>
    </w:lvl>
    <w:lvl w:ilvl="8">
      <w:start w:val="1"/>
      <w:numFmt w:val="decimal"/>
      <w:lvlText w:val="%1.%2.%3.%4.%5.%6.%7.%8.%9"/>
      <w:lvlJc w:val="left"/>
      <w:pPr>
        <w:tabs>
          <w:tab w:val="num" w:pos="0"/>
        </w:tabs>
        <w:ind w:left="1440" w:hanging="1440"/>
      </w:pPr>
      <w:rPr>
        <w:rFonts w:eastAsia="Calibri" w:cs="Arial"/>
        <w:color w:val="000000"/>
      </w:rPr>
    </w:lvl>
  </w:abstractNum>
  <w:abstractNum w:abstractNumId="24"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25" w15:restartNumberingAfterBreak="0">
    <w:nsid w:val="5477258B"/>
    <w:multiLevelType w:val="multilevel"/>
    <w:tmpl w:val="D588632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ascii="Verdana" w:eastAsia="Calibri" w:hAnsi="Verdana" w:cstheme="minorBidi" w:hint="default"/>
        <w:b w:val="0"/>
        <w:bCs w:val="0"/>
        <w:color w:val="000000" w:themeColor="text1"/>
        <w:sz w:val="20"/>
        <w:szCs w:val="20"/>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6" w15:restartNumberingAfterBreak="0">
    <w:nsid w:val="5BE63D72"/>
    <w:multiLevelType w:val="multilevel"/>
    <w:tmpl w:val="EA126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2C3C55"/>
    <w:multiLevelType w:val="multilevel"/>
    <w:tmpl w:val="927ADC6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5FC262A0"/>
    <w:multiLevelType w:val="hybridMultilevel"/>
    <w:tmpl w:val="2936848C"/>
    <w:lvl w:ilvl="0" w:tplc="6156774E">
      <w:start w:val="1"/>
      <w:numFmt w:val="decimal"/>
      <w:lvlText w:val="%1."/>
      <w:lvlJc w:val="left"/>
      <w:pPr>
        <w:ind w:left="1211" w:hanging="360"/>
      </w:pPr>
      <w:rPr>
        <w:i w:val="0"/>
        <w:iCs/>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604C1363"/>
    <w:multiLevelType w:val="multilevel"/>
    <w:tmpl w:val="37BA3E4A"/>
    <w:lvl w:ilvl="0">
      <w:start w:val="1"/>
      <w:numFmt w:val="decimal"/>
      <w:lvlText w:val="%1)"/>
      <w:lvlJc w:val="left"/>
      <w:pPr>
        <w:ind w:left="752" w:hanging="360"/>
      </w:pPr>
      <w:rPr>
        <w:b w:val="0"/>
        <w:color w:val="auto"/>
        <w:sz w:val="21"/>
      </w:rPr>
    </w:lvl>
    <w:lvl w:ilvl="1">
      <w:start w:val="1"/>
      <w:numFmt w:val="lowerLetter"/>
      <w:lvlText w:val="%2."/>
      <w:lvlJc w:val="left"/>
      <w:pPr>
        <w:ind w:left="1472" w:hanging="360"/>
      </w:pPr>
    </w:lvl>
    <w:lvl w:ilvl="2">
      <w:start w:val="1"/>
      <w:numFmt w:val="lowerRoman"/>
      <w:lvlText w:val="%3."/>
      <w:lvlJc w:val="right"/>
      <w:pPr>
        <w:ind w:left="2192" w:hanging="180"/>
      </w:pPr>
    </w:lvl>
    <w:lvl w:ilvl="3">
      <w:start w:val="1"/>
      <w:numFmt w:val="decimal"/>
      <w:lvlText w:val="%4."/>
      <w:lvlJc w:val="left"/>
      <w:pPr>
        <w:ind w:left="2912" w:hanging="360"/>
      </w:pPr>
    </w:lvl>
    <w:lvl w:ilvl="4">
      <w:start w:val="1"/>
      <w:numFmt w:val="lowerLetter"/>
      <w:lvlText w:val="%5."/>
      <w:lvlJc w:val="left"/>
      <w:pPr>
        <w:ind w:left="3632" w:hanging="360"/>
      </w:pPr>
    </w:lvl>
    <w:lvl w:ilvl="5">
      <w:start w:val="1"/>
      <w:numFmt w:val="lowerRoman"/>
      <w:lvlText w:val="%6."/>
      <w:lvlJc w:val="right"/>
      <w:pPr>
        <w:ind w:left="4352" w:hanging="180"/>
      </w:pPr>
    </w:lvl>
    <w:lvl w:ilvl="6">
      <w:start w:val="1"/>
      <w:numFmt w:val="decimal"/>
      <w:lvlText w:val="%7."/>
      <w:lvlJc w:val="left"/>
      <w:pPr>
        <w:ind w:left="5072" w:hanging="360"/>
      </w:pPr>
    </w:lvl>
    <w:lvl w:ilvl="7">
      <w:start w:val="1"/>
      <w:numFmt w:val="lowerLetter"/>
      <w:lvlText w:val="%8."/>
      <w:lvlJc w:val="left"/>
      <w:pPr>
        <w:ind w:left="5792" w:hanging="360"/>
      </w:pPr>
    </w:lvl>
    <w:lvl w:ilvl="8">
      <w:start w:val="1"/>
      <w:numFmt w:val="lowerRoman"/>
      <w:lvlText w:val="%9."/>
      <w:lvlJc w:val="right"/>
      <w:pPr>
        <w:ind w:left="6512" w:hanging="180"/>
      </w:p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7" w15:restartNumberingAfterBreak="0">
    <w:nsid w:val="6F195F97"/>
    <w:multiLevelType w:val="multilevel"/>
    <w:tmpl w:val="582E2FEC"/>
    <w:lvl w:ilvl="0">
      <w:start w:val="1"/>
      <w:numFmt w:val="decimal"/>
      <w:lvlText w:val="%1."/>
      <w:lvlJc w:val="left"/>
      <w:pPr>
        <w:ind w:left="1440" w:hanging="720"/>
      </w:pPr>
      <w:rPr>
        <w:rFonts w:hint="default"/>
        <w:b/>
        <w:color w:val="000000"/>
        <w:sz w:val="24"/>
        <w:szCs w:val="24"/>
        <w:lang w:val="lt-LT" w:eastAsia="ar-SA"/>
      </w:rPr>
    </w:lvl>
    <w:lvl w:ilvl="1">
      <w:start w:val="1"/>
      <w:numFmt w:val="decimal"/>
      <w:isLgl/>
      <w:lvlText w:val="%1.%2."/>
      <w:lvlJc w:val="left"/>
      <w:pPr>
        <w:ind w:left="1080" w:hanging="360"/>
      </w:pPr>
      <w:rPr>
        <w:rFonts w:hint="default"/>
        <w:b w:val="0"/>
        <w:i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58B1D2C"/>
    <w:multiLevelType w:val="hybridMultilevel"/>
    <w:tmpl w:val="C9182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521A03"/>
    <w:multiLevelType w:val="multilevel"/>
    <w:tmpl w:val="80DC1FA0"/>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16"/>
  </w:num>
  <w:num w:numId="2">
    <w:abstractNumId w:val="6"/>
  </w:num>
  <w:num w:numId="3">
    <w:abstractNumId w:val="34"/>
  </w:num>
  <w:num w:numId="4">
    <w:abstractNumId w:val="28"/>
  </w:num>
  <w:num w:numId="5">
    <w:abstractNumId w:val="39"/>
  </w:num>
  <w:num w:numId="6">
    <w:abstractNumId w:val="24"/>
  </w:num>
  <w:num w:numId="7">
    <w:abstractNumId w:val="2"/>
  </w:num>
  <w:num w:numId="8">
    <w:abstractNumId w:val="22"/>
  </w:num>
  <w:num w:numId="9">
    <w:abstractNumId w:val="18"/>
  </w:num>
  <w:num w:numId="10">
    <w:abstractNumId w:val="33"/>
  </w:num>
  <w:num w:numId="11">
    <w:abstractNumId w:val="29"/>
  </w:num>
  <w:num w:numId="12">
    <w:abstractNumId w:val="36"/>
  </w:num>
  <w:num w:numId="13">
    <w:abstractNumId w:val="32"/>
  </w:num>
  <w:num w:numId="14">
    <w:abstractNumId w:val="35"/>
  </w:num>
  <w:num w:numId="15">
    <w:abstractNumId w:val="0"/>
  </w:num>
  <w:num w:numId="16">
    <w:abstractNumId w:val="15"/>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14"/>
  </w:num>
  <w:num w:numId="20">
    <w:abstractNumId w:val="26"/>
  </w:num>
  <w:num w:numId="21">
    <w:abstractNumId w:val="10"/>
  </w:num>
  <w:num w:numId="22">
    <w:abstractNumId w:val="31"/>
  </w:num>
  <w:num w:numId="23">
    <w:abstractNumId w:val="7"/>
  </w:num>
  <w:num w:numId="24">
    <w:abstractNumId w:val="4"/>
  </w:num>
  <w:num w:numId="25">
    <w:abstractNumId w:val="38"/>
  </w:num>
  <w:num w:numId="26">
    <w:abstractNumId w:val="8"/>
  </w:num>
  <w:num w:numId="27">
    <w:abstractNumId w:val="9"/>
  </w:num>
  <w:num w:numId="28">
    <w:abstractNumId w:val="23"/>
  </w:num>
  <w:num w:numId="29">
    <w:abstractNumId w:val="21"/>
  </w:num>
  <w:num w:numId="30">
    <w:abstractNumId w:val="17"/>
  </w:num>
  <w:num w:numId="31">
    <w:abstractNumId w:val="20"/>
  </w:num>
  <w:num w:numId="32">
    <w:abstractNumId w:val="27"/>
  </w:num>
  <w:num w:numId="33">
    <w:abstractNumId w:val="1"/>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num>
  <w:num w:numId="36">
    <w:abstractNumId w:val="3"/>
  </w:num>
  <w:num w:numId="37">
    <w:abstractNumId w:val="12"/>
  </w:num>
  <w:num w:numId="38">
    <w:abstractNumId w:val="30"/>
  </w:num>
  <w:num w:numId="39">
    <w:abstractNumId w:val="13"/>
  </w:num>
  <w:num w:numId="40">
    <w:abstractNumId w:val="5"/>
  </w:num>
  <w:num w:numId="41">
    <w:abstractNumId w:val="37"/>
  </w:num>
  <w:num w:numId="42">
    <w:abstractNumId w:val="1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en-US" w:vendorID="64" w:dllVersion="131078" w:nlCheck="1" w:checkStyle="1"/>
  <w:activeWritingStyle w:appName="MSWord" w:lang="fr-FR" w:vendorID="64" w:dllVersion="131078" w:nlCheck="1" w:checkStyle="0"/>
  <w:activeWritingStyle w:appName="MSWord" w:lang="en-GB" w:vendorID="64" w:dllVersion="131078" w:nlCheck="1" w:checkStyle="1"/>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B76"/>
    <w:rsid w:val="00000F53"/>
    <w:rsid w:val="00001073"/>
    <w:rsid w:val="00001455"/>
    <w:rsid w:val="00001CCF"/>
    <w:rsid w:val="0000346B"/>
    <w:rsid w:val="00003568"/>
    <w:rsid w:val="00003A28"/>
    <w:rsid w:val="00003A3F"/>
    <w:rsid w:val="00004521"/>
    <w:rsid w:val="00004A08"/>
    <w:rsid w:val="00004DC0"/>
    <w:rsid w:val="00005F36"/>
    <w:rsid w:val="00006991"/>
    <w:rsid w:val="00006D0D"/>
    <w:rsid w:val="00006E25"/>
    <w:rsid w:val="00007022"/>
    <w:rsid w:val="000074A0"/>
    <w:rsid w:val="00007664"/>
    <w:rsid w:val="00007D23"/>
    <w:rsid w:val="00007EC9"/>
    <w:rsid w:val="000107F9"/>
    <w:rsid w:val="0001089B"/>
    <w:rsid w:val="00010B64"/>
    <w:rsid w:val="00010C11"/>
    <w:rsid w:val="00010EAD"/>
    <w:rsid w:val="00010FA6"/>
    <w:rsid w:val="00011480"/>
    <w:rsid w:val="00011887"/>
    <w:rsid w:val="00011A8D"/>
    <w:rsid w:val="00011B40"/>
    <w:rsid w:val="00012892"/>
    <w:rsid w:val="00012BE7"/>
    <w:rsid w:val="00013DF0"/>
    <w:rsid w:val="00013EF1"/>
    <w:rsid w:val="00013FF6"/>
    <w:rsid w:val="0001467D"/>
    <w:rsid w:val="00014A61"/>
    <w:rsid w:val="000155B6"/>
    <w:rsid w:val="00015645"/>
    <w:rsid w:val="00015C75"/>
    <w:rsid w:val="0001618D"/>
    <w:rsid w:val="0001658B"/>
    <w:rsid w:val="0001764F"/>
    <w:rsid w:val="00020634"/>
    <w:rsid w:val="000206C9"/>
    <w:rsid w:val="00020D44"/>
    <w:rsid w:val="00020FD4"/>
    <w:rsid w:val="00021ECC"/>
    <w:rsid w:val="00021EFA"/>
    <w:rsid w:val="000228DF"/>
    <w:rsid w:val="00022E0C"/>
    <w:rsid w:val="00023641"/>
    <w:rsid w:val="00023AFF"/>
    <w:rsid w:val="00026138"/>
    <w:rsid w:val="00026246"/>
    <w:rsid w:val="00026673"/>
    <w:rsid w:val="00026690"/>
    <w:rsid w:val="00026A51"/>
    <w:rsid w:val="00026D16"/>
    <w:rsid w:val="00030C02"/>
    <w:rsid w:val="00030F90"/>
    <w:rsid w:val="000315EB"/>
    <w:rsid w:val="0003169B"/>
    <w:rsid w:val="00031A62"/>
    <w:rsid w:val="000321E6"/>
    <w:rsid w:val="000321FE"/>
    <w:rsid w:val="0003281A"/>
    <w:rsid w:val="00032D19"/>
    <w:rsid w:val="000346A2"/>
    <w:rsid w:val="000349B7"/>
    <w:rsid w:val="00034A4A"/>
    <w:rsid w:val="00035221"/>
    <w:rsid w:val="000356C7"/>
    <w:rsid w:val="0003587B"/>
    <w:rsid w:val="00035E6A"/>
    <w:rsid w:val="00035FE2"/>
    <w:rsid w:val="0003638B"/>
    <w:rsid w:val="000368C0"/>
    <w:rsid w:val="0003705D"/>
    <w:rsid w:val="000372F4"/>
    <w:rsid w:val="000373E5"/>
    <w:rsid w:val="00037649"/>
    <w:rsid w:val="000378A6"/>
    <w:rsid w:val="00040233"/>
    <w:rsid w:val="00040549"/>
    <w:rsid w:val="00040795"/>
    <w:rsid w:val="00040C0F"/>
    <w:rsid w:val="0004157D"/>
    <w:rsid w:val="00042720"/>
    <w:rsid w:val="000427DF"/>
    <w:rsid w:val="00042937"/>
    <w:rsid w:val="00042D50"/>
    <w:rsid w:val="000431AC"/>
    <w:rsid w:val="00043C51"/>
    <w:rsid w:val="00043D32"/>
    <w:rsid w:val="00043D65"/>
    <w:rsid w:val="00044728"/>
    <w:rsid w:val="00044B63"/>
    <w:rsid w:val="00044D8E"/>
    <w:rsid w:val="00044F08"/>
    <w:rsid w:val="000455B9"/>
    <w:rsid w:val="00045B48"/>
    <w:rsid w:val="00045ED4"/>
    <w:rsid w:val="000461D0"/>
    <w:rsid w:val="000464E8"/>
    <w:rsid w:val="00046522"/>
    <w:rsid w:val="000466D2"/>
    <w:rsid w:val="00046DDC"/>
    <w:rsid w:val="0004774A"/>
    <w:rsid w:val="00047F6B"/>
    <w:rsid w:val="00047F87"/>
    <w:rsid w:val="00051151"/>
    <w:rsid w:val="0005148B"/>
    <w:rsid w:val="00051A51"/>
    <w:rsid w:val="00051E9D"/>
    <w:rsid w:val="000522CB"/>
    <w:rsid w:val="00052365"/>
    <w:rsid w:val="0005295E"/>
    <w:rsid w:val="00053139"/>
    <w:rsid w:val="0005396D"/>
    <w:rsid w:val="00053ABC"/>
    <w:rsid w:val="000543B5"/>
    <w:rsid w:val="00055235"/>
    <w:rsid w:val="000559A9"/>
    <w:rsid w:val="000561CC"/>
    <w:rsid w:val="000571AD"/>
    <w:rsid w:val="00057346"/>
    <w:rsid w:val="000578C9"/>
    <w:rsid w:val="00057B23"/>
    <w:rsid w:val="0006040C"/>
    <w:rsid w:val="000605C5"/>
    <w:rsid w:val="000608EF"/>
    <w:rsid w:val="00061084"/>
    <w:rsid w:val="00061466"/>
    <w:rsid w:val="00061E86"/>
    <w:rsid w:val="0006300C"/>
    <w:rsid w:val="000631F1"/>
    <w:rsid w:val="000636F6"/>
    <w:rsid w:val="00064868"/>
    <w:rsid w:val="00064E52"/>
    <w:rsid w:val="0006575D"/>
    <w:rsid w:val="000659E9"/>
    <w:rsid w:val="00065F28"/>
    <w:rsid w:val="00066760"/>
    <w:rsid w:val="00066BB9"/>
    <w:rsid w:val="00066D29"/>
    <w:rsid w:val="00067A88"/>
    <w:rsid w:val="00067DCC"/>
    <w:rsid w:val="0007051B"/>
    <w:rsid w:val="000714BF"/>
    <w:rsid w:val="000714F9"/>
    <w:rsid w:val="00071548"/>
    <w:rsid w:val="000716B1"/>
    <w:rsid w:val="00072F31"/>
    <w:rsid w:val="00072FE6"/>
    <w:rsid w:val="000738C7"/>
    <w:rsid w:val="000749D7"/>
    <w:rsid w:val="00074A01"/>
    <w:rsid w:val="00074DEB"/>
    <w:rsid w:val="00074E9E"/>
    <w:rsid w:val="0007511C"/>
    <w:rsid w:val="0007543C"/>
    <w:rsid w:val="00075511"/>
    <w:rsid w:val="00075D27"/>
    <w:rsid w:val="00076165"/>
    <w:rsid w:val="00076890"/>
    <w:rsid w:val="00076FB7"/>
    <w:rsid w:val="00080032"/>
    <w:rsid w:val="00080396"/>
    <w:rsid w:val="00080565"/>
    <w:rsid w:val="00080EE8"/>
    <w:rsid w:val="00080F53"/>
    <w:rsid w:val="00081455"/>
    <w:rsid w:val="0008241E"/>
    <w:rsid w:val="00082F6A"/>
    <w:rsid w:val="0008369A"/>
    <w:rsid w:val="0008436A"/>
    <w:rsid w:val="00084E30"/>
    <w:rsid w:val="000851E4"/>
    <w:rsid w:val="000851F4"/>
    <w:rsid w:val="00085478"/>
    <w:rsid w:val="00085609"/>
    <w:rsid w:val="00085811"/>
    <w:rsid w:val="000859C8"/>
    <w:rsid w:val="00085B21"/>
    <w:rsid w:val="000864E9"/>
    <w:rsid w:val="00086C16"/>
    <w:rsid w:val="00086D57"/>
    <w:rsid w:val="00086DDB"/>
    <w:rsid w:val="000873A9"/>
    <w:rsid w:val="000876C6"/>
    <w:rsid w:val="00087EFE"/>
    <w:rsid w:val="000903D5"/>
    <w:rsid w:val="000904B3"/>
    <w:rsid w:val="00090916"/>
    <w:rsid w:val="00091346"/>
    <w:rsid w:val="000917F2"/>
    <w:rsid w:val="000919CF"/>
    <w:rsid w:val="00091C9D"/>
    <w:rsid w:val="00094604"/>
    <w:rsid w:val="00095834"/>
    <w:rsid w:val="00095999"/>
    <w:rsid w:val="00095A28"/>
    <w:rsid w:val="00095A99"/>
    <w:rsid w:val="000966DB"/>
    <w:rsid w:val="000970DF"/>
    <w:rsid w:val="0009724E"/>
    <w:rsid w:val="00097B80"/>
    <w:rsid w:val="000A020E"/>
    <w:rsid w:val="000A05FB"/>
    <w:rsid w:val="000A09BB"/>
    <w:rsid w:val="000A0DFE"/>
    <w:rsid w:val="000A0F5D"/>
    <w:rsid w:val="000A1E34"/>
    <w:rsid w:val="000A2CBA"/>
    <w:rsid w:val="000A5738"/>
    <w:rsid w:val="000A5FB1"/>
    <w:rsid w:val="000A602B"/>
    <w:rsid w:val="000A6BBE"/>
    <w:rsid w:val="000A76C1"/>
    <w:rsid w:val="000A7BF8"/>
    <w:rsid w:val="000A7E99"/>
    <w:rsid w:val="000B0ADE"/>
    <w:rsid w:val="000B0CED"/>
    <w:rsid w:val="000B2E23"/>
    <w:rsid w:val="000B36CB"/>
    <w:rsid w:val="000B41DF"/>
    <w:rsid w:val="000B4E6D"/>
    <w:rsid w:val="000B4E90"/>
    <w:rsid w:val="000B51DF"/>
    <w:rsid w:val="000B685D"/>
    <w:rsid w:val="000B7223"/>
    <w:rsid w:val="000B7697"/>
    <w:rsid w:val="000B7BA9"/>
    <w:rsid w:val="000C006A"/>
    <w:rsid w:val="000C00C4"/>
    <w:rsid w:val="000C02F3"/>
    <w:rsid w:val="000C1999"/>
    <w:rsid w:val="000C1AE5"/>
    <w:rsid w:val="000C1F59"/>
    <w:rsid w:val="000C211C"/>
    <w:rsid w:val="000C2217"/>
    <w:rsid w:val="000C2C07"/>
    <w:rsid w:val="000C38ED"/>
    <w:rsid w:val="000C3D2E"/>
    <w:rsid w:val="000C3F71"/>
    <w:rsid w:val="000C4060"/>
    <w:rsid w:val="000C40E9"/>
    <w:rsid w:val="000C4D87"/>
    <w:rsid w:val="000C4DF9"/>
    <w:rsid w:val="000C59B8"/>
    <w:rsid w:val="000C6068"/>
    <w:rsid w:val="000C7160"/>
    <w:rsid w:val="000C784F"/>
    <w:rsid w:val="000D0F58"/>
    <w:rsid w:val="000D13D6"/>
    <w:rsid w:val="000D1837"/>
    <w:rsid w:val="000D18E9"/>
    <w:rsid w:val="000D26D8"/>
    <w:rsid w:val="000D402D"/>
    <w:rsid w:val="000D412D"/>
    <w:rsid w:val="000D4406"/>
    <w:rsid w:val="000D4981"/>
    <w:rsid w:val="000D4B9C"/>
    <w:rsid w:val="000D4E2B"/>
    <w:rsid w:val="000D5C58"/>
    <w:rsid w:val="000D638A"/>
    <w:rsid w:val="000D7188"/>
    <w:rsid w:val="000D71C2"/>
    <w:rsid w:val="000D7494"/>
    <w:rsid w:val="000D7EFB"/>
    <w:rsid w:val="000E02C0"/>
    <w:rsid w:val="000E083B"/>
    <w:rsid w:val="000E0EAE"/>
    <w:rsid w:val="000E149B"/>
    <w:rsid w:val="000E1743"/>
    <w:rsid w:val="000E1F90"/>
    <w:rsid w:val="000E266E"/>
    <w:rsid w:val="000E2CAE"/>
    <w:rsid w:val="000E2FD9"/>
    <w:rsid w:val="000E31D4"/>
    <w:rsid w:val="000E3448"/>
    <w:rsid w:val="000E356F"/>
    <w:rsid w:val="000E37BD"/>
    <w:rsid w:val="000E3E3A"/>
    <w:rsid w:val="000E430C"/>
    <w:rsid w:val="000E458D"/>
    <w:rsid w:val="000E4BE5"/>
    <w:rsid w:val="000E4FEE"/>
    <w:rsid w:val="000E5999"/>
    <w:rsid w:val="000E5EB2"/>
    <w:rsid w:val="000E6130"/>
    <w:rsid w:val="000E6657"/>
    <w:rsid w:val="000E7154"/>
    <w:rsid w:val="000E73D8"/>
    <w:rsid w:val="000F01E1"/>
    <w:rsid w:val="000F1287"/>
    <w:rsid w:val="000F2258"/>
    <w:rsid w:val="000F2282"/>
    <w:rsid w:val="000F2369"/>
    <w:rsid w:val="000F2A56"/>
    <w:rsid w:val="000F32FF"/>
    <w:rsid w:val="000F403D"/>
    <w:rsid w:val="000F4AA3"/>
    <w:rsid w:val="000F513D"/>
    <w:rsid w:val="000F5756"/>
    <w:rsid w:val="000F634A"/>
    <w:rsid w:val="000F7102"/>
    <w:rsid w:val="000F7189"/>
    <w:rsid w:val="00100B38"/>
    <w:rsid w:val="001010F7"/>
    <w:rsid w:val="00101313"/>
    <w:rsid w:val="00101C48"/>
    <w:rsid w:val="0010270D"/>
    <w:rsid w:val="00102CA4"/>
    <w:rsid w:val="001045A6"/>
    <w:rsid w:val="00104F77"/>
    <w:rsid w:val="0010505E"/>
    <w:rsid w:val="001059F7"/>
    <w:rsid w:val="00105FA3"/>
    <w:rsid w:val="001060D4"/>
    <w:rsid w:val="001072BE"/>
    <w:rsid w:val="0010779C"/>
    <w:rsid w:val="00107A04"/>
    <w:rsid w:val="00107EEB"/>
    <w:rsid w:val="00110651"/>
    <w:rsid w:val="00111429"/>
    <w:rsid w:val="00111943"/>
    <w:rsid w:val="0011199A"/>
    <w:rsid w:val="00111B75"/>
    <w:rsid w:val="001126FB"/>
    <w:rsid w:val="00112B94"/>
    <w:rsid w:val="00112EE8"/>
    <w:rsid w:val="0011320C"/>
    <w:rsid w:val="0011344C"/>
    <w:rsid w:val="00113B07"/>
    <w:rsid w:val="00113C79"/>
    <w:rsid w:val="00113EAE"/>
    <w:rsid w:val="00113FD3"/>
    <w:rsid w:val="00116A84"/>
    <w:rsid w:val="0011798C"/>
    <w:rsid w:val="00117DD0"/>
    <w:rsid w:val="001202F5"/>
    <w:rsid w:val="00120F58"/>
    <w:rsid w:val="00121867"/>
    <w:rsid w:val="00121982"/>
    <w:rsid w:val="0012267C"/>
    <w:rsid w:val="001229FD"/>
    <w:rsid w:val="00123369"/>
    <w:rsid w:val="00124338"/>
    <w:rsid w:val="00124345"/>
    <w:rsid w:val="00124FB1"/>
    <w:rsid w:val="00125082"/>
    <w:rsid w:val="001250A6"/>
    <w:rsid w:val="0012584E"/>
    <w:rsid w:val="0012639E"/>
    <w:rsid w:val="00127196"/>
    <w:rsid w:val="001275FB"/>
    <w:rsid w:val="00127786"/>
    <w:rsid w:val="00127F38"/>
    <w:rsid w:val="0013010B"/>
    <w:rsid w:val="00130DF7"/>
    <w:rsid w:val="001313FB"/>
    <w:rsid w:val="0013140B"/>
    <w:rsid w:val="00131BA4"/>
    <w:rsid w:val="001329A7"/>
    <w:rsid w:val="00132A61"/>
    <w:rsid w:val="0013353A"/>
    <w:rsid w:val="00134825"/>
    <w:rsid w:val="0013485F"/>
    <w:rsid w:val="00135122"/>
    <w:rsid w:val="001351A4"/>
    <w:rsid w:val="00135769"/>
    <w:rsid w:val="00135EEE"/>
    <w:rsid w:val="001365CA"/>
    <w:rsid w:val="00137947"/>
    <w:rsid w:val="00140C9A"/>
    <w:rsid w:val="00140D50"/>
    <w:rsid w:val="00140FEA"/>
    <w:rsid w:val="00141100"/>
    <w:rsid w:val="00141292"/>
    <w:rsid w:val="00141968"/>
    <w:rsid w:val="00141BF1"/>
    <w:rsid w:val="00141CE2"/>
    <w:rsid w:val="00142352"/>
    <w:rsid w:val="00142759"/>
    <w:rsid w:val="0014277F"/>
    <w:rsid w:val="001427AB"/>
    <w:rsid w:val="001429E3"/>
    <w:rsid w:val="00142AB7"/>
    <w:rsid w:val="00143338"/>
    <w:rsid w:val="0014375D"/>
    <w:rsid w:val="00143940"/>
    <w:rsid w:val="0014414A"/>
    <w:rsid w:val="00145B8E"/>
    <w:rsid w:val="001463C9"/>
    <w:rsid w:val="00146BC9"/>
    <w:rsid w:val="00147A63"/>
    <w:rsid w:val="00147A8C"/>
    <w:rsid w:val="0015079A"/>
    <w:rsid w:val="00150E77"/>
    <w:rsid w:val="001516A2"/>
    <w:rsid w:val="001535AB"/>
    <w:rsid w:val="0015376E"/>
    <w:rsid w:val="001538C5"/>
    <w:rsid w:val="00153D1C"/>
    <w:rsid w:val="00154487"/>
    <w:rsid w:val="0015529C"/>
    <w:rsid w:val="00155772"/>
    <w:rsid w:val="00156148"/>
    <w:rsid w:val="00156AC9"/>
    <w:rsid w:val="00156DC1"/>
    <w:rsid w:val="001578F5"/>
    <w:rsid w:val="00160382"/>
    <w:rsid w:val="001607EC"/>
    <w:rsid w:val="001609D9"/>
    <w:rsid w:val="00160A4A"/>
    <w:rsid w:val="00162B04"/>
    <w:rsid w:val="00162F3C"/>
    <w:rsid w:val="001640AF"/>
    <w:rsid w:val="00164443"/>
    <w:rsid w:val="00164572"/>
    <w:rsid w:val="001647BD"/>
    <w:rsid w:val="00166073"/>
    <w:rsid w:val="0016665C"/>
    <w:rsid w:val="00166E19"/>
    <w:rsid w:val="00166EB7"/>
    <w:rsid w:val="00167192"/>
    <w:rsid w:val="00167555"/>
    <w:rsid w:val="0016772C"/>
    <w:rsid w:val="00167E09"/>
    <w:rsid w:val="00170676"/>
    <w:rsid w:val="00170C04"/>
    <w:rsid w:val="00171C73"/>
    <w:rsid w:val="00171FE7"/>
    <w:rsid w:val="0017277D"/>
    <w:rsid w:val="00172D53"/>
    <w:rsid w:val="00173ACB"/>
    <w:rsid w:val="00173E9D"/>
    <w:rsid w:val="001741F9"/>
    <w:rsid w:val="00174322"/>
    <w:rsid w:val="00174EE0"/>
    <w:rsid w:val="0017533E"/>
    <w:rsid w:val="001769F1"/>
    <w:rsid w:val="00176A70"/>
    <w:rsid w:val="00176FD3"/>
    <w:rsid w:val="00177CF0"/>
    <w:rsid w:val="001801B7"/>
    <w:rsid w:val="00180340"/>
    <w:rsid w:val="00180466"/>
    <w:rsid w:val="00181168"/>
    <w:rsid w:val="00181511"/>
    <w:rsid w:val="001816AE"/>
    <w:rsid w:val="00181D20"/>
    <w:rsid w:val="00181D4A"/>
    <w:rsid w:val="00182729"/>
    <w:rsid w:val="00182CBF"/>
    <w:rsid w:val="00182E25"/>
    <w:rsid w:val="00184307"/>
    <w:rsid w:val="0018486A"/>
    <w:rsid w:val="001849BD"/>
    <w:rsid w:val="001853B6"/>
    <w:rsid w:val="00185454"/>
    <w:rsid w:val="001855C0"/>
    <w:rsid w:val="00185997"/>
    <w:rsid w:val="00185BC4"/>
    <w:rsid w:val="001865A6"/>
    <w:rsid w:val="0019130D"/>
    <w:rsid w:val="00191CEF"/>
    <w:rsid w:val="001926B1"/>
    <w:rsid w:val="00192B6B"/>
    <w:rsid w:val="00192ED3"/>
    <w:rsid w:val="00193984"/>
    <w:rsid w:val="00193BF0"/>
    <w:rsid w:val="00193D61"/>
    <w:rsid w:val="00194439"/>
    <w:rsid w:val="00194544"/>
    <w:rsid w:val="00194723"/>
    <w:rsid w:val="001954F1"/>
    <w:rsid w:val="00195572"/>
    <w:rsid w:val="0019597B"/>
    <w:rsid w:val="00195BD8"/>
    <w:rsid w:val="00195C8A"/>
    <w:rsid w:val="00195DAC"/>
    <w:rsid w:val="00196FAF"/>
    <w:rsid w:val="001970A9"/>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218"/>
    <w:rsid w:val="001A7B3D"/>
    <w:rsid w:val="001B2074"/>
    <w:rsid w:val="001B2226"/>
    <w:rsid w:val="001B27BC"/>
    <w:rsid w:val="001B3250"/>
    <w:rsid w:val="001B33A4"/>
    <w:rsid w:val="001B370C"/>
    <w:rsid w:val="001B3C3C"/>
    <w:rsid w:val="001B3C7D"/>
    <w:rsid w:val="001B4266"/>
    <w:rsid w:val="001B50F3"/>
    <w:rsid w:val="001B53D6"/>
    <w:rsid w:val="001B59DE"/>
    <w:rsid w:val="001B6534"/>
    <w:rsid w:val="001B6FB0"/>
    <w:rsid w:val="001B77FA"/>
    <w:rsid w:val="001C0583"/>
    <w:rsid w:val="001C1AD0"/>
    <w:rsid w:val="001C1CC5"/>
    <w:rsid w:val="001C24BC"/>
    <w:rsid w:val="001C305A"/>
    <w:rsid w:val="001C37BD"/>
    <w:rsid w:val="001C45C1"/>
    <w:rsid w:val="001C468D"/>
    <w:rsid w:val="001C49AA"/>
    <w:rsid w:val="001C4C5B"/>
    <w:rsid w:val="001C4F12"/>
    <w:rsid w:val="001C545C"/>
    <w:rsid w:val="001C635E"/>
    <w:rsid w:val="001C6757"/>
    <w:rsid w:val="001C7F48"/>
    <w:rsid w:val="001D0023"/>
    <w:rsid w:val="001D2623"/>
    <w:rsid w:val="001D2F1F"/>
    <w:rsid w:val="001D3080"/>
    <w:rsid w:val="001D37D8"/>
    <w:rsid w:val="001D403B"/>
    <w:rsid w:val="001D4762"/>
    <w:rsid w:val="001D4FA2"/>
    <w:rsid w:val="001D5301"/>
    <w:rsid w:val="001D5752"/>
    <w:rsid w:val="001D5998"/>
    <w:rsid w:val="001D612E"/>
    <w:rsid w:val="001D65F8"/>
    <w:rsid w:val="001D7032"/>
    <w:rsid w:val="001D7492"/>
    <w:rsid w:val="001D7890"/>
    <w:rsid w:val="001E0107"/>
    <w:rsid w:val="001E02ED"/>
    <w:rsid w:val="001E0EC8"/>
    <w:rsid w:val="001E250F"/>
    <w:rsid w:val="001E2BC5"/>
    <w:rsid w:val="001E3801"/>
    <w:rsid w:val="001E3D5A"/>
    <w:rsid w:val="001E4B44"/>
    <w:rsid w:val="001E4C29"/>
    <w:rsid w:val="001E4C4C"/>
    <w:rsid w:val="001E4CD0"/>
    <w:rsid w:val="001E5698"/>
    <w:rsid w:val="001E5701"/>
    <w:rsid w:val="001E61DF"/>
    <w:rsid w:val="001E6C01"/>
    <w:rsid w:val="001E7295"/>
    <w:rsid w:val="001E76C7"/>
    <w:rsid w:val="001E7E24"/>
    <w:rsid w:val="001F04C1"/>
    <w:rsid w:val="001F1D6C"/>
    <w:rsid w:val="001F1DB6"/>
    <w:rsid w:val="001F1FB1"/>
    <w:rsid w:val="001F200D"/>
    <w:rsid w:val="001F2168"/>
    <w:rsid w:val="001F2E11"/>
    <w:rsid w:val="001F2EB6"/>
    <w:rsid w:val="001F3174"/>
    <w:rsid w:val="001F36CF"/>
    <w:rsid w:val="001F383A"/>
    <w:rsid w:val="001F3CA5"/>
    <w:rsid w:val="001F4525"/>
    <w:rsid w:val="001F475C"/>
    <w:rsid w:val="001F5180"/>
    <w:rsid w:val="001F573E"/>
    <w:rsid w:val="001F5DFB"/>
    <w:rsid w:val="001F5ED0"/>
    <w:rsid w:val="001F6256"/>
    <w:rsid w:val="001F62B2"/>
    <w:rsid w:val="001F631E"/>
    <w:rsid w:val="001F6551"/>
    <w:rsid w:val="001F6777"/>
    <w:rsid w:val="001F70BC"/>
    <w:rsid w:val="001F74B8"/>
    <w:rsid w:val="001F78B9"/>
    <w:rsid w:val="001F7BB6"/>
    <w:rsid w:val="001F7C5E"/>
    <w:rsid w:val="001F7C60"/>
    <w:rsid w:val="00200101"/>
    <w:rsid w:val="00200212"/>
    <w:rsid w:val="00200F5D"/>
    <w:rsid w:val="00202144"/>
    <w:rsid w:val="00202323"/>
    <w:rsid w:val="0020254E"/>
    <w:rsid w:val="0020290E"/>
    <w:rsid w:val="00202A46"/>
    <w:rsid w:val="00202B69"/>
    <w:rsid w:val="00203725"/>
    <w:rsid w:val="002037C0"/>
    <w:rsid w:val="0020543F"/>
    <w:rsid w:val="002058A4"/>
    <w:rsid w:val="002059C4"/>
    <w:rsid w:val="00206179"/>
    <w:rsid w:val="002065D1"/>
    <w:rsid w:val="00206E92"/>
    <w:rsid w:val="00207003"/>
    <w:rsid w:val="0020796D"/>
    <w:rsid w:val="00207CC3"/>
    <w:rsid w:val="00207E02"/>
    <w:rsid w:val="00207E40"/>
    <w:rsid w:val="00207FAC"/>
    <w:rsid w:val="00210068"/>
    <w:rsid w:val="002101DC"/>
    <w:rsid w:val="00210594"/>
    <w:rsid w:val="00210870"/>
    <w:rsid w:val="00212C25"/>
    <w:rsid w:val="002135C6"/>
    <w:rsid w:val="002140C5"/>
    <w:rsid w:val="00214BF8"/>
    <w:rsid w:val="00214D4B"/>
    <w:rsid w:val="00215B09"/>
    <w:rsid w:val="00215C5F"/>
    <w:rsid w:val="00215FB5"/>
    <w:rsid w:val="002163DC"/>
    <w:rsid w:val="00217893"/>
    <w:rsid w:val="00220588"/>
    <w:rsid w:val="00220AA1"/>
    <w:rsid w:val="00220B88"/>
    <w:rsid w:val="00220FF4"/>
    <w:rsid w:val="002211A8"/>
    <w:rsid w:val="00221235"/>
    <w:rsid w:val="00221CC0"/>
    <w:rsid w:val="0022234B"/>
    <w:rsid w:val="00222AD5"/>
    <w:rsid w:val="00223614"/>
    <w:rsid w:val="00224F0F"/>
    <w:rsid w:val="002256CF"/>
    <w:rsid w:val="00225BEF"/>
    <w:rsid w:val="002267DE"/>
    <w:rsid w:val="00226AD0"/>
    <w:rsid w:val="002279BC"/>
    <w:rsid w:val="002306AB"/>
    <w:rsid w:val="00230A9A"/>
    <w:rsid w:val="00231166"/>
    <w:rsid w:val="0023232F"/>
    <w:rsid w:val="00233169"/>
    <w:rsid w:val="0023366B"/>
    <w:rsid w:val="00234695"/>
    <w:rsid w:val="00234717"/>
    <w:rsid w:val="00234920"/>
    <w:rsid w:val="0023505D"/>
    <w:rsid w:val="0023547D"/>
    <w:rsid w:val="002358F1"/>
    <w:rsid w:val="00237064"/>
    <w:rsid w:val="002374F8"/>
    <w:rsid w:val="00237EA0"/>
    <w:rsid w:val="00240967"/>
    <w:rsid w:val="002411C2"/>
    <w:rsid w:val="002413CC"/>
    <w:rsid w:val="002415C7"/>
    <w:rsid w:val="00241708"/>
    <w:rsid w:val="0024180E"/>
    <w:rsid w:val="00241DCA"/>
    <w:rsid w:val="00242459"/>
    <w:rsid w:val="002425E8"/>
    <w:rsid w:val="00242AD0"/>
    <w:rsid w:val="00242CEB"/>
    <w:rsid w:val="002430AE"/>
    <w:rsid w:val="0024370F"/>
    <w:rsid w:val="00244688"/>
    <w:rsid w:val="00245655"/>
    <w:rsid w:val="00245DD5"/>
    <w:rsid w:val="00245E8F"/>
    <w:rsid w:val="0024609E"/>
    <w:rsid w:val="0024735B"/>
    <w:rsid w:val="002476D5"/>
    <w:rsid w:val="002506F8"/>
    <w:rsid w:val="002510C4"/>
    <w:rsid w:val="0025176F"/>
    <w:rsid w:val="00251D4A"/>
    <w:rsid w:val="00253090"/>
    <w:rsid w:val="00253C3C"/>
    <w:rsid w:val="00254895"/>
    <w:rsid w:val="002548D2"/>
    <w:rsid w:val="00254B13"/>
    <w:rsid w:val="00255225"/>
    <w:rsid w:val="0025607C"/>
    <w:rsid w:val="0025701B"/>
    <w:rsid w:val="002571A8"/>
    <w:rsid w:val="00257DB4"/>
    <w:rsid w:val="002601F1"/>
    <w:rsid w:val="002603C7"/>
    <w:rsid w:val="002609DE"/>
    <w:rsid w:val="002615FD"/>
    <w:rsid w:val="002616A9"/>
    <w:rsid w:val="002617A4"/>
    <w:rsid w:val="002620D1"/>
    <w:rsid w:val="00262386"/>
    <w:rsid w:val="00262D3D"/>
    <w:rsid w:val="002633C9"/>
    <w:rsid w:val="00263B34"/>
    <w:rsid w:val="00263E7F"/>
    <w:rsid w:val="0026424A"/>
    <w:rsid w:val="00264AC9"/>
    <w:rsid w:val="00264B13"/>
    <w:rsid w:val="00264EBF"/>
    <w:rsid w:val="00265C5C"/>
    <w:rsid w:val="0026649F"/>
    <w:rsid w:val="0026713F"/>
    <w:rsid w:val="00267262"/>
    <w:rsid w:val="00267751"/>
    <w:rsid w:val="00267E9A"/>
    <w:rsid w:val="00270113"/>
    <w:rsid w:val="002707A9"/>
    <w:rsid w:val="00270C42"/>
    <w:rsid w:val="00270DA0"/>
    <w:rsid w:val="00270F03"/>
    <w:rsid w:val="00271411"/>
    <w:rsid w:val="002716D8"/>
    <w:rsid w:val="0027236E"/>
    <w:rsid w:val="00272857"/>
    <w:rsid w:val="0027399D"/>
    <w:rsid w:val="00273F59"/>
    <w:rsid w:val="0027434F"/>
    <w:rsid w:val="00274C8A"/>
    <w:rsid w:val="00274E50"/>
    <w:rsid w:val="002750D2"/>
    <w:rsid w:val="0027575B"/>
    <w:rsid w:val="00275B72"/>
    <w:rsid w:val="00277535"/>
    <w:rsid w:val="002779A1"/>
    <w:rsid w:val="00280265"/>
    <w:rsid w:val="00280875"/>
    <w:rsid w:val="00280AF0"/>
    <w:rsid w:val="00280C50"/>
    <w:rsid w:val="00281309"/>
    <w:rsid w:val="00281735"/>
    <w:rsid w:val="002827A2"/>
    <w:rsid w:val="00282C67"/>
    <w:rsid w:val="002832C6"/>
    <w:rsid w:val="00283391"/>
    <w:rsid w:val="00283C6E"/>
    <w:rsid w:val="00283D6A"/>
    <w:rsid w:val="00284221"/>
    <w:rsid w:val="002847F1"/>
    <w:rsid w:val="00285A09"/>
    <w:rsid w:val="00285B02"/>
    <w:rsid w:val="00285E5E"/>
    <w:rsid w:val="002873B4"/>
    <w:rsid w:val="002902D5"/>
    <w:rsid w:val="002907D9"/>
    <w:rsid w:val="00290850"/>
    <w:rsid w:val="00290E7C"/>
    <w:rsid w:val="00290F12"/>
    <w:rsid w:val="00291DCB"/>
    <w:rsid w:val="0029216D"/>
    <w:rsid w:val="002926A1"/>
    <w:rsid w:val="00292E89"/>
    <w:rsid w:val="00293B7C"/>
    <w:rsid w:val="002943B2"/>
    <w:rsid w:val="00294B97"/>
    <w:rsid w:val="00294BE3"/>
    <w:rsid w:val="00295299"/>
    <w:rsid w:val="00295516"/>
    <w:rsid w:val="002955C5"/>
    <w:rsid w:val="002960E2"/>
    <w:rsid w:val="0029685E"/>
    <w:rsid w:val="00296D2E"/>
    <w:rsid w:val="002970CF"/>
    <w:rsid w:val="00297490"/>
    <w:rsid w:val="002974D4"/>
    <w:rsid w:val="00297986"/>
    <w:rsid w:val="002A00F8"/>
    <w:rsid w:val="002A0E13"/>
    <w:rsid w:val="002A1EB6"/>
    <w:rsid w:val="002A25D9"/>
    <w:rsid w:val="002A2ED4"/>
    <w:rsid w:val="002A3319"/>
    <w:rsid w:val="002A36D6"/>
    <w:rsid w:val="002A3B3E"/>
    <w:rsid w:val="002A3C89"/>
    <w:rsid w:val="002A43AA"/>
    <w:rsid w:val="002A4AC9"/>
    <w:rsid w:val="002A5143"/>
    <w:rsid w:val="002A5241"/>
    <w:rsid w:val="002A62B6"/>
    <w:rsid w:val="002A637A"/>
    <w:rsid w:val="002A6658"/>
    <w:rsid w:val="002A6CF1"/>
    <w:rsid w:val="002A70E6"/>
    <w:rsid w:val="002A71C8"/>
    <w:rsid w:val="002A7A35"/>
    <w:rsid w:val="002B0002"/>
    <w:rsid w:val="002B062F"/>
    <w:rsid w:val="002B07B6"/>
    <w:rsid w:val="002B0CA8"/>
    <w:rsid w:val="002B12BE"/>
    <w:rsid w:val="002B144C"/>
    <w:rsid w:val="002B189A"/>
    <w:rsid w:val="002B19CD"/>
    <w:rsid w:val="002B1AD3"/>
    <w:rsid w:val="002B207B"/>
    <w:rsid w:val="002B267E"/>
    <w:rsid w:val="002B32CA"/>
    <w:rsid w:val="002B3F04"/>
    <w:rsid w:val="002B42DA"/>
    <w:rsid w:val="002B49CA"/>
    <w:rsid w:val="002B4DFD"/>
    <w:rsid w:val="002B6251"/>
    <w:rsid w:val="002B6B9E"/>
    <w:rsid w:val="002B6FF7"/>
    <w:rsid w:val="002C12D4"/>
    <w:rsid w:val="002C14FC"/>
    <w:rsid w:val="002C17A0"/>
    <w:rsid w:val="002C1FB6"/>
    <w:rsid w:val="002C2936"/>
    <w:rsid w:val="002C2A21"/>
    <w:rsid w:val="002C2DD1"/>
    <w:rsid w:val="002C362D"/>
    <w:rsid w:val="002C42B3"/>
    <w:rsid w:val="002C469B"/>
    <w:rsid w:val="002C4AE8"/>
    <w:rsid w:val="002C5249"/>
    <w:rsid w:val="002C53E8"/>
    <w:rsid w:val="002C5826"/>
    <w:rsid w:val="002C590C"/>
    <w:rsid w:val="002C5FF7"/>
    <w:rsid w:val="002C65B9"/>
    <w:rsid w:val="002C6E5E"/>
    <w:rsid w:val="002C79CD"/>
    <w:rsid w:val="002C7DA8"/>
    <w:rsid w:val="002D0285"/>
    <w:rsid w:val="002D1083"/>
    <w:rsid w:val="002D137F"/>
    <w:rsid w:val="002D1C99"/>
    <w:rsid w:val="002D1EFA"/>
    <w:rsid w:val="002D2234"/>
    <w:rsid w:val="002D236C"/>
    <w:rsid w:val="002D28EF"/>
    <w:rsid w:val="002D2935"/>
    <w:rsid w:val="002D2CD6"/>
    <w:rsid w:val="002D3712"/>
    <w:rsid w:val="002D3925"/>
    <w:rsid w:val="002D48BB"/>
    <w:rsid w:val="002D4BA8"/>
    <w:rsid w:val="002D51D8"/>
    <w:rsid w:val="002D54D5"/>
    <w:rsid w:val="002D5ABC"/>
    <w:rsid w:val="002D600D"/>
    <w:rsid w:val="002D6348"/>
    <w:rsid w:val="002D6D51"/>
    <w:rsid w:val="002D6E52"/>
    <w:rsid w:val="002D6F74"/>
    <w:rsid w:val="002D7DE5"/>
    <w:rsid w:val="002D7F06"/>
    <w:rsid w:val="002E00F1"/>
    <w:rsid w:val="002E115D"/>
    <w:rsid w:val="002E120E"/>
    <w:rsid w:val="002E1796"/>
    <w:rsid w:val="002E259F"/>
    <w:rsid w:val="002E269A"/>
    <w:rsid w:val="002E2B93"/>
    <w:rsid w:val="002E2CD8"/>
    <w:rsid w:val="002E348F"/>
    <w:rsid w:val="002E351F"/>
    <w:rsid w:val="002E3C32"/>
    <w:rsid w:val="002E4A5A"/>
    <w:rsid w:val="002E573C"/>
    <w:rsid w:val="002E5EA9"/>
    <w:rsid w:val="002E6BB6"/>
    <w:rsid w:val="002E7A0C"/>
    <w:rsid w:val="002E7F9C"/>
    <w:rsid w:val="002F05C1"/>
    <w:rsid w:val="002F0663"/>
    <w:rsid w:val="002F0FBA"/>
    <w:rsid w:val="002F11FD"/>
    <w:rsid w:val="002F12E7"/>
    <w:rsid w:val="002F148F"/>
    <w:rsid w:val="002F1998"/>
    <w:rsid w:val="002F1CD9"/>
    <w:rsid w:val="002F2D93"/>
    <w:rsid w:val="002F396F"/>
    <w:rsid w:val="002F3FAA"/>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3A2"/>
    <w:rsid w:val="0030360A"/>
    <w:rsid w:val="0030387C"/>
    <w:rsid w:val="00303C2A"/>
    <w:rsid w:val="00303D02"/>
    <w:rsid w:val="003049FC"/>
    <w:rsid w:val="00304E45"/>
    <w:rsid w:val="00306737"/>
    <w:rsid w:val="00306840"/>
    <w:rsid w:val="00306D9F"/>
    <w:rsid w:val="00306F87"/>
    <w:rsid w:val="003074D1"/>
    <w:rsid w:val="00307836"/>
    <w:rsid w:val="00307FE6"/>
    <w:rsid w:val="003101E1"/>
    <w:rsid w:val="00310753"/>
    <w:rsid w:val="0031109D"/>
    <w:rsid w:val="0031156D"/>
    <w:rsid w:val="00312545"/>
    <w:rsid w:val="003127FC"/>
    <w:rsid w:val="0031284C"/>
    <w:rsid w:val="00312FEE"/>
    <w:rsid w:val="00313947"/>
    <w:rsid w:val="00313A09"/>
    <w:rsid w:val="00313C2B"/>
    <w:rsid w:val="0031420A"/>
    <w:rsid w:val="00314403"/>
    <w:rsid w:val="0031475B"/>
    <w:rsid w:val="00314A80"/>
    <w:rsid w:val="00314BA3"/>
    <w:rsid w:val="003155D3"/>
    <w:rsid w:val="00315D5E"/>
    <w:rsid w:val="00317962"/>
    <w:rsid w:val="00317AC3"/>
    <w:rsid w:val="00320115"/>
    <w:rsid w:val="00320A4A"/>
    <w:rsid w:val="00321802"/>
    <w:rsid w:val="0032187C"/>
    <w:rsid w:val="00321A79"/>
    <w:rsid w:val="00321B1F"/>
    <w:rsid w:val="0032266C"/>
    <w:rsid w:val="003228FF"/>
    <w:rsid w:val="003232C3"/>
    <w:rsid w:val="00324073"/>
    <w:rsid w:val="003241B0"/>
    <w:rsid w:val="003241B4"/>
    <w:rsid w:val="00324559"/>
    <w:rsid w:val="0032494C"/>
    <w:rsid w:val="00324EEA"/>
    <w:rsid w:val="00325243"/>
    <w:rsid w:val="00325A84"/>
    <w:rsid w:val="00325BB7"/>
    <w:rsid w:val="00325D58"/>
    <w:rsid w:val="00326357"/>
    <w:rsid w:val="00326CB7"/>
    <w:rsid w:val="00326F19"/>
    <w:rsid w:val="00326F9E"/>
    <w:rsid w:val="00327EC3"/>
    <w:rsid w:val="003300F2"/>
    <w:rsid w:val="00330B40"/>
    <w:rsid w:val="00331673"/>
    <w:rsid w:val="00331ED1"/>
    <w:rsid w:val="003328D9"/>
    <w:rsid w:val="00333BFA"/>
    <w:rsid w:val="00334D33"/>
    <w:rsid w:val="00334EB8"/>
    <w:rsid w:val="00335A01"/>
    <w:rsid w:val="00335DA5"/>
    <w:rsid w:val="00337D53"/>
    <w:rsid w:val="003406FD"/>
    <w:rsid w:val="00340F7A"/>
    <w:rsid w:val="00341929"/>
    <w:rsid w:val="0034199F"/>
    <w:rsid w:val="00341C65"/>
    <w:rsid w:val="00341CDE"/>
    <w:rsid w:val="00341D9A"/>
    <w:rsid w:val="00343586"/>
    <w:rsid w:val="003436A3"/>
    <w:rsid w:val="00343AFE"/>
    <w:rsid w:val="0034414E"/>
    <w:rsid w:val="0034460F"/>
    <w:rsid w:val="003448B0"/>
    <w:rsid w:val="00344B5C"/>
    <w:rsid w:val="00345141"/>
    <w:rsid w:val="003451F8"/>
    <w:rsid w:val="003453C2"/>
    <w:rsid w:val="00346410"/>
    <w:rsid w:val="00350286"/>
    <w:rsid w:val="0035041E"/>
    <w:rsid w:val="003510D4"/>
    <w:rsid w:val="00352626"/>
    <w:rsid w:val="00352C78"/>
    <w:rsid w:val="003536CF"/>
    <w:rsid w:val="00353A48"/>
    <w:rsid w:val="00353D1B"/>
    <w:rsid w:val="00354C9F"/>
    <w:rsid w:val="00355501"/>
    <w:rsid w:val="00355743"/>
    <w:rsid w:val="00355846"/>
    <w:rsid w:val="00355C62"/>
    <w:rsid w:val="00357BB8"/>
    <w:rsid w:val="003600F2"/>
    <w:rsid w:val="00360749"/>
    <w:rsid w:val="00360DB9"/>
    <w:rsid w:val="00361525"/>
    <w:rsid w:val="003617F1"/>
    <w:rsid w:val="00362719"/>
    <w:rsid w:val="0036275D"/>
    <w:rsid w:val="00363134"/>
    <w:rsid w:val="0036319D"/>
    <w:rsid w:val="003638DE"/>
    <w:rsid w:val="00364F2E"/>
    <w:rsid w:val="00365384"/>
    <w:rsid w:val="003660B8"/>
    <w:rsid w:val="0036617A"/>
    <w:rsid w:val="003671C3"/>
    <w:rsid w:val="00370489"/>
    <w:rsid w:val="00370682"/>
    <w:rsid w:val="003713E4"/>
    <w:rsid w:val="00371433"/>
    <w:rsid w:val="00371917"/>
    <w:rsid w:val="00373245"/>
    <w:rsid w:val="003741D5"/>
    <w:rsid w:val="00374529"/>
    <w:rsid w:val="00374650"/>
    <w:rsid w:val="00374A04"/>
    <w:rsid w:val="00375417"/>
    <w:rsid w:val="003754D9"/>
    <w:rsid w:val="0037632B"/>
    <w:rsid w:val="003764FB"/>
    <w:rsid w:val="00376628"/>
    <w:rsid w:val="003767EF"/>
    <w:rsid w:val="0037691C"/>
    <w:rsid w:val="00376F09"/>
    <w:rsid w:val="003771ED"/>
    <w:rsid w:val="00377497"/>
    <w:rsid w:val="00377925"/>
    <w:rsid w:val="00377C16"/>
    <w:rsid w:val="00377C96"/>
    <w:rsid w:val="0038032E"/>
    <w:rsid w:val="0038039F"/>
    <w:rsid w:val="00380818"/>
    <w:rsid w:val="00380927"/>
    <w:rsid w:val="00380A14"/>
    <w:rsid w:val="00380DF6"/>
    <w:rsid w:val="003812C4"/>
    <w:rsid w:val="003813C1"/>
    <w:rsid w:val="00381562"/>
    <w:rsid w:val="00381971"/>
    <w:rsid w:val="003819C8"/>
    <w:rsid w:val="00381A66"/>
    <w:rsid w:val="003821B2"/>
    <w:rsid w:val="00382939"/>
    <w:rsid w:val="00382A83"/>
    <w:rsid w:val="003835F5"/>
    <w:rsid w:val="00384CB1"/>
    <w:rsid w:val="00384F5A"/>
    <w:rsid w:val="00385D49"/>
    <w:rsid w:val="00386DD0"/>
    <w:rsid w:val="00387811"/>
    <w:rsid w:val="00387DCC"/>
    <w:rsid w:val="003903FB"/>
    <w:rsid w:val="0039114B"/>
    <w:rsid w:val="0039183A"/>
    <w:rsid w:val="00391C4C"/>
    <w:rsid w:val="0039299B"/>
    <w:rsid w:val="00392B06"/>
    <w:rsid w:val="00392F87"/>
    <w:rsid w:val="00393090"/>
    <w:rsid w:val="00393698"/>
    <w:rsid w:val="00394C27"/>
    <w:rsid w:val="00395201"/>
    <w:rsid w:val="00395B15"/>
    <w:rsid w:val="0039669F"/>
    <w:rsid w:val="00396CB4"/>
    <w:rsid w:val="003977D0"/>
    <w:rsid w:val="003A00F1"/>
    <w:rsid w:val="003A050E"/>
    <w:rsid w:val="003A050F"/>
    <w:rsid w:val="003A05C6"/>
    <w:rsid w:val="003A0CAA"/>
    <w:rsid w:val="003A1229"/>
    <w:rsid w:val="003A2F4F"/>
    <w:rsid w:val="003A30C5"/>
    <w:rsid w:val="003A3698"/>
    <w:rsid w:val="003A3C99"/>
    <w:rsid w:val="003A441C"/>
    <w:rsid w:val="003A636D"/>
    <w:rsid w:val="003A65F9"/>
    <w:rsid w:val="003A6638"/>
    <w:rsid w:val="003A6652"/>
    <w:rsid w:val="003A683D"/>
    <w:rsid w:val="003A6BC4"/>
    <w:rsid w:val="003A6D7E"/>
    <w:rsid w:val="003B03D1"/>
    <w:rsid w:val="003B07C3"/>
    <w:rsid w:val="003B12DE"/>
    <w:rsid w:val="003B3624"/>
    <w:rsid w:val="003B3660"/>
    <w:rsid w:val="003B386F"/>
    <w:rsid w:val="003B39F9"/>
    <w:rsid w:val="003B3BC2"/>
    <w:rsid w:val="003B4DC6"/>
    <w:rsid w:val="003B6924"/>
    <w:rsid w:val="003B7634"/>
    <w:rsid w:val="003C018A"/>
    <w:rsid w:val="003C07A3"/>
    <w:rsid w:val="003C126F"/>
    <w:rsid w:val="003C1AB1"/>
    <w:rsid w:val="003C1BFB"/>
    <w:rsid w:val="003C2412"/>
    <w:rsid w:val="003C253D"/>
    <w:rsid w:val="003C269A"/>
    <w:rsid w:val="003C2D44"/>
    <w:rsid w:val="003C34BF"/>
    <w:rsid w:val="003C34FE"/>
    <w:rsid w:val="003C441A"/>
    <w:rsid w:val="003C44C3"/>
    <w:rsid w:val="003C4C02"/>
    <w:rsid w:val="003C4C53"/>
    <w:rsid w:val="003C50DB"/>
    <w:rsid w:val="003C5AB4"/>
    <w:rsid w:val="003C5B3C"/>
    <w:rsid w:val="003C5CA2"/>
    <w:rsid w:val="003C61EA"/>
    <w:rsid w:val="003C6C3A"/>
    <w:rsid w:val="003C6C7B"/>
    <w:rsid w:val="003C7285"/>
    <w:rsid w:val="003C73E9"/>
    <w:rsid w:val="003C7763"/>
    <w:rsid w:val="003C7AFD"/>
    <w:rsid w:val="003C7CF1"/>
    <w:rsid w:val="003D0037"/>
    <w:rsid w:val="003D03D9"/>
    <w:rsid w:val="003D07E0"/>
    <w:rsid w:val="003D1046"/>
    <w:rsid w:val="003D11CB"/>
    <w:rsid w:val="003D1383"/>
    <w:rsid w:val="003D33F6"/>
    <w:rsid w:val="003D3597"/>
    <w:rsid w:val="003D39FA"/>
    <w:rsid w:val="003D4A3F"/>
    <w:rsid w:val="003D5A05"/>
    <w:rsid w:val="003D5EC9"/>
    <w:rsid w:val="003D6258"/>
    <w:rsid w:val="003D6501"/>
    <w:rsid w:val="003D6BCA"/>
    <w:rsid w:val="003D6DF2"/>
    <w:rsid w:val="003D6EA8"/>
    <w:rsid w:val="003D74E8"/>
    <w:rsid w:val="003D7630"/>
    <w:rsid w:val="003E0A08"/>
    <w:rsid w:val="003E0AF4"/>
    <w:rsid w:val="003E0FEA"/>
    <w:rsid w:val="003E1160"/>
    <w:rsid w:val="003E1371"/>
    <w:rsid w:val="003E1562"/>
    <w:rsid w:val="003E16B4"/>
    <w:rsid w:val="003E1D80"/>
    <w:rsid w:val="003E23F7"/>
    <w:rsid w:val="003E2737"/>
    <w:rsid w:val="003E2796"/>
    <w:rsid w:val="003E436D"/>
    <w:rsid w:val="003E4A83"/>
    <w:rsid w:val="003E4AC7"/>
    <w:rsid w:val="003E4DB9"/>
    <w:rsid w:val="003E51C1"/>
    <w:rsid w:val="003E5C2C"/>
    <w:rsid w:val="003E713F"/>
    <w:rsid w:val="003F046A"/>
    <w:rsid w:val="003F084C"/>
    <w:rsid w:val="003F092C"/>
    <w:rsid w:val="003F0DA7"/>
    <w:rsid w:val="003F139A"/>
    <w:rsid w:val="003F14C3"/>
    <w:rsid w:val="003F1531"/>
    <w:rsid w:val="003F18FD"/>
    <w:rsid w:val="003F1CE4"/>
    <w:rsid w:val="003F1D78"/>
    <w:rsid w:val="003F1DDF"/>
    <w:rsid w:val="003F1F79"/>
    <w:rsid w:val="003F2587"/>
    <w:rsid w:val="003F25CB"/>
    <w:rsid w:val="003F2A6F"/>
    <w:rsid w:val="003F3B0D"/>
    <w:rsid w:val="003F3C34"/>
    <w:rsid w:val="003F3EFE"/>
    <w:rsid w:val="003F3FC9"/>
    <w:rsid w:val="003F5489"/>
    <w:rsid w:val="003F54D8"/>
    <w:rsid w:val="003F55BC"/>
    <w:rsid w:val="003F5913"/>
    <w:rsid w:val="003F6C9D"/>
    <w:rsid w:val="003F740A"/>
    <w:rsid w:val="003F7C48"/>
    <w:rsid w:val="003F7FDF"/>
    <w:rsid w:val="003F7FE3"/>
    <w:rsid w:val="00400269"/>
    <w:rsid w:val="0040095B"/>
    <w:rsid w:val="00400C49"/>
    <w:rsid w:val="004017E7"/>
    <w:rsid w:val="00401CAD"/>
    <w:rsid w:val="004022F2"/>
    <w:rsid w:val="0040276A"/>
    <w:rsid w:val="004028E9"/>
    <w:rsid w:val="004038D3"/>
    <w:rsid w:val="00403C4D"/>
    <w:rsid w:val="0040427C"/>
    <w:rsid w:val="004042C9"/>
    <w:rsid w:val="00404533"/>
    <w:rsid w:val="0040472C"/>
    <w:rsid w:val="004047D7"/>
    <w:rsid w:val="00404B53"/>
    <w:rsid w:val="00405855"/>
    <w:rsid w:val="00405B22"/>
    <w:rsid w:val="00405D65"/>
    <w:rsid w:val="0040657F"/>
    <w:rsid w:val="00406B9B"/>
    <w:rsid w:val="00407939"/>
    <w:rsid w:val="0040797A"/>
    <w:rsid w:val="00407E1E"/>
    <w:rsid w:val="00410523"/>
    <w:rsid w:val="00410936"/>
    <w:rsid w:val="00410A15"/>
    <w:rsid w:val="0041188F"/>
    <w:rsid w:val="00411B94"/>
    <w:rsid w:val="00411BD7"/>
    <w:rsid w:val="00411CC0"/>
    <w:rsid w:val="0041208A"/>
    <w:rsid w:val="004130A3"/>
    <w:rsid w:val="00413D2E"/>
    <w:rsid w:val="00413FA7"/>
    <w:rsid w:val="004147BD"/>
    <w:rsid w:val="00415726"/>
    <w:rsid w:val="004157B6"/>
    <w:rsid w:val="00415F7E"/>
    <w:rsid w:val="004164F1"/>
    <w:rsid w:val="0041685F"/>
    <w:rsid w:val="00416CD6"/>
    <w:rsid w:val="00416D08"/>
    <w:rsid w:val="004170BC"/>
    <w:rsid w:val="004173C8"/>
    <w:rsid w:val="00417604"/>
    <w:rsid w:val="00420577"/>
    <w:rsid w:val="00420857"/>
    <w:rsid w:val="0042191F"/>
    <w:rsid w:val="00421D7D"/>
    <w:rsid w:val="0042218C"/>
    <w:rsid w:val="0042313C"/>
    <w:rsid w:val="00424668"/>
    <w:rsid w:val="0042470D"/>
    <w:rsid w:val="00424B94"/>
    <w:rsid w:val="00424C4C"/>
    <w:rsid w:val="004252AF"/>
    <w:rsid w:val="00425602"/>
    <w:rsid w:val="0042578B"/>
    <w:rsid w:val="004257A5"/>
    <w:rsid w:val="00425CFB"/>
    <w:rsid w:val="004262CC"/>
    <w:rsid w:val="004265C1"/>
    <w:rsid w:val="0042788E"/>
    <w:rsid w:val="00431627"/>
    <w:rsid w:val="0043223A"/>
    <w:rsid w:val="00432574"/>
    <w:rsid w:val="0043288C"/>
    <w:rsid w:val="0043335A"/>
    <w:rsid w:val="004338AE"/>
    <w:rsid w:val="00433A4A"/>
    <w:rsid w:val="00433A52"/>
    <w:rsid w:val="00433FD7"/>
    <w:rsid w:val="004344CB"/>
    <w:rsid w:val="0043483A"/>
    <w:rsid w:val="004350FA"/>
    <w:rsid w:val="00435186"/>
    <w:rsid w:val="00435437"/>
    <w:rsid w:val="004356A8"/>
    <w:rsid w:val="00436201"/>
    <w:rsid w:val="00436FDC"/>
    <w:rsid w:val="004375A5"/>
    <w:rsid w:val="00437883"/>
    <w:rsid w:val="00437A8D"/>
    <w:rsid w:val="00441581"/>
    <w:rsid w:val="004417E5"/>
    <w:rsid w:val="00441E39"/>
    <w:rsid w:val="00442E06"/>
    <w:rsid w:val="004432C7"/>
    <w:rsid w:val="0044355D"/>
    <w:rsid w:val="00443CDE"/>
    <w:rsid w:val="00443DE5"/>
    <w:rsid w:val="00443FA8"/>
    <w:rsid w:val="00443FEB"/>
    <w:rsid w:val="00444241"/>
    <w:rsid w:val="004446A6"/>
    <w:rsid w:val="00444CAF"/>
    <w:rsid w:val="00444DC8"/>
    <w:rsid w:val="00445041"/>
    <w:rsid w:val="00445162"/>
    <w:rsid w:val="00446913"/>
    <w:rsid w:val="00447B36"/>
    <w:rsid w:val="00447BE3"/>
    <w:rsid w:val="00447C21"/>
    <w:rsid w:val="00447D54"/>
    <w:rsid w:val="0045032D"/>
    <w:rsid w:val="0045073B"/>
    <w:rsid w:val="00450767"/>
    <w:rsid w:val="004512A8"/>
    <w:rsid w:val="004516A3"/>
    <w:rsid w:val="00451FD4"/>
    <w:rsid w:val="004525F0"/>
    <w:rsid w:val="004526EE"/>
    <w:rsid w:val="00452C1D"/>
    <w:rsid w:val="004530F3"/>
    <w:rsid w:val="00453770"/>
    <w:rsid w:val="00454F45"/>
    <w:rsid w:val="00455810"/>
    <w:rsid w:val="00455A08"/>
    <w:rsid w:val="00455AA9"/>
    <w:rsid w:val="00455D76"/>
    <w:rsid w:val="00455EEF"/>
    <w:rsid w:val="00456067"/>
    <w:rsid w:val="00456A2D"/>
    <w:rsid w:val="00457163"/>
    <w:rsid w:val="0045773D"/>
    <w:rsid w:val="00457F5A"/>
    <w:rsid w:val="00460069"/>
    <w:rsid w:val="00460401"/>
    <w:rsid w:val="00461298"/>
    <w:rsid w:val="00461904"/>
    <w:rsid w:val="00461CE4"/>
    <w:rsid w:val="004623F8"/>
    <w:rsid w:val="004624F4"/>
    <w:rsid w:val="00462587"/>
    <w:rsid w:val="00462918"/>
    <w:rsid w:val="004635E0"/>
    <w:rsid w:val="00463897"/>
    <w:rsid w:val="004642FA"/>
    <w:rsid w:val="0046472C"/>
    <w:rsid w:val="00465067"/>
    <w:rsid w:val="004658BF"/>
    <w:rsid w:val="00466E5B"/>
    <w:rsid w:val="0046741A"/>
    <w:rsid w:val="0046784D"/>
    <w:rsid w:val="00467B1D"/>
    <w:rsid w:val="00467F53"/>
    <w:rsid w:val="00467FCB"/>
    <w:rsid w:val="0047047D"/>
    <w:rsid w:val="00471043"/>
    <w:rsid w:val="004711B9"/>
    <w:rsid w:val="004712B7"/>
    <w:rsid w:val="004713B5"/>
    <w:rsid w:val="00472910"/>
    <w:rsid w:val="00472F7A"/>
    <w:rsid w:val="00472F8C"/>
    <w:rsid w:val="0047399D"/>
    <w:rsid w:val="004744A3"/>
    <w:rsid w:val="0047554A"/>
    <w:rsid w:val="00475F9B"/>
    <w:rsid w:val="0047687E"/>
    <w:rsid w:val="00476F8C"/>
    <w:rsid w:val="00477E28"/>
    <w:rsid w:val="00480C58"/>
    <w:rsid w:val="00481849"/>
    <w:rsid w:val="00482BC0"/>
    <w:rsid w:val="00483066"/>
    <w:rsid w:val="00483462"/>
    <w:rsid w:val="00483E10"/>
    <w:rsid w:val="0048464D"/>
    <w:rsid w:val="004847DE"/>
    <w:rsid w:val="00484906"/>
    <w:rsid w:val="0048587E"/>
    <w:rsid w:val="00485E23"/>
    <w:rsid w:val="0048654D"/>
    <w:rsid w:val="004867B9"/>
    <w:rsid w:val="00486831"/>
    <w:rsid w:val="00486B0D"/>
    <w:rsid w:val="00486DCD"/>
    <w:rsid w:val="004873D5"/>
    <w:rsid w:val="004905CE"/>
    <w:rsid w:val="00490854"/>
    <w:rsid w:val="004908A3"/>
    <w:rsid w:val="004909FF"/>
    <w:rsid w:val="00491D9A"/>
    <w:rsid w:val="00492B95"/>
    <w:rsid w:val="00494035"/>
    <w:rsid w:val="0049538A"/>
    <w:rsid w:val="0049549F"/>
    <w:rsid w:val="00495F71"/>
    <w:rsid w:val="004960FA"/>
    <w:rsid w:val="00496EFB"/>
    <w:rsid w:val="00497012"/>
    <w:rsid w:val="00497851"/>
    <w:rsid w:val="00497DF3"/>
    <w:rsid w:val="004A01F5"/>
    <w:rsid w:val="004A0234"/>
    <w:rsid w:val="004A03BB"/>
    <w:rsid w:val="004A0401"/>
    <w:rsid w:val="004A0552"/>
    <w:rsid w:val="004A0E10"/>
    <w:rsid w:val="004A13CE"/>
    <w:rsid w:val="004A1544"/>
    <w:rsid w:val="004A1BB5"/>
    <w:rsid w:val="004A23D3"/>
    <w:rsid w:val="004A2539"/>
    <w:rsid w:val="004A299F"/>
    <w:rsid w:val="004A3697"/>
    <w:rsid w:val="004A3C50"/>
    <w:rsid w:val="004A3CC3"/>
    <w:rsid w:val="004A3F9F"/>
    <w:rsid w:val="004A4444"/>
    <w:rsid w:val="004A4761"/>
    <w:rsid w:val="004A48CA"/>
    <w:rsid w:val="004A4C80"/>
    <w:rsid w:val="004A51B9"/>
    <w:rsid w:val="004A5FA8"/>
    <w:rsid w:val="004A7223"/>
    <w:rsid w:val="004A7485"/>
    <w:rsid w:val="004A7CE9"/>
    <w:rsid w:val="004A7F0E"/>
    <w:rsid w:val="004B0079"/>
    <w:rsid w:val="004B0E0C"/>
    <w:rsid w:val="004B15B4"/>
    <w:rsid w:val="004B1B04"/>
    <w:rsid w:val="004B2A57"/>
    <w:rsid w:val="004B2DE4"/>
    <w:rsid w:val="004B3511"/>
    <w:rsid w:val="004B3551"/>
    <w:rsid w:val="004B42DF"/>
    <w:rsid w:val="004B46C2"/>
    <w:rsid w:val="004B4807"/>
    <w:rsid w:val="004B5982"/>
    <w:rsid w:val="004B685B"/>
    <w:rsid w:val="004B6BCA"/>
    <w:rsid w:val="004B6FBD"/>
    <w:rsid w:val="004B734F"/>
    <w:rsid w:val="004B7455"/>
    <w:rsid w:val="004B7E66"/>
    <w:rsid w:val="004B7FBC"/>
    <w:rsid w:val="004C076A"/>
    <w:rsid w:val="004C0B12"/>
    <w:rsid w:val="004C1141"/>
    <w:rsid w:val="004C11AA"/>
    <w:rsid w:val="004C1832"/>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08B6"/>
    <w:rsid w:val="004D1010"/>
    <w:rsid w:val="004D248A"/>
    <w:rsid w:val="004D2504"/>
    <w:rsid w:val="004D3BE3"/>
    <w:rsid w:val="004D3C3A"/>
    <w:rsid w:val="004D3F7D"/>
    <w:rsid w:val="004D459D"/>
    <w:rsid w:val="004D4959"/>
    <w:rsid w:val="004D4C7B"/>
    <w:rsid w:val="004D512C"/>
    <w:rsid w:val="004D5336"/>
    <w:rsid w:val="004D7B52"/>
    <w:rsid w:val="004D7DFA"/>
    <w:rsid w:val="004E05A2"/>
    <w:rsid w:val="004E06BB"/>
    <w:rsid w:val="004E07B2"/>
    <w:rsid w:val="004E0952"/>
    <w:rsid w:val="004E1135"/>
    <w:rsid w:val="004E13EA"/>
    <w:rsid w:val="004E190E"/>
    <w:rsid w:val="004E1E30"/>
    <w:rsid w:val="004E1FB0"/>
    <w:rsid w:val="004E2034"/>
    <w:rsid w:val="004E2171"/>
    <w:rsid w:val="004E2550"/>
    <w:rsid w:val="004E3243"/>
    <w:rsid w:val="004E3CD6"/>
    <w:rsid w:val="004E4023"/>
    <w:rsid w:val="004E43D0"/>
    <w:rsid w:val="004E442B"/>
    <w:rsid w:val="004E4612"/>
    <w:rsid w:val="004E47F9"/>
    <w:rsid w:val="004E49AD"/>
    <w:rsid w:val="004E4DB4"/>
    <w:rsid w:val="004E5340"/>
    <w:rsid w:val="004E63B6"/>
    <w:rsid w:val="004E6AD3"/>
    <w:rsid w:val="004E6F7E"/>
    <w:rsid w:val="004E71CB"/>
    <w:rsid w:val="004E776B"/>
    <w:rsid w:val="004E7D39"/>
    <w:rsid w:val="004F0107"/>
    <w:rsid w:val="004F0C1D"/>
    <w:rsid w:val="004F1077"/>
    <w:rsid w:val="004F1180"/>
    <w:rsid w:val="004F14E5"/>
    <w:rsid w:val="004F1635"/>
    <w:rsid w:val="004F1982"/>
    <w:rsid w:val="004F1E4F"/>
    <w:rsid w:val="004F30E1"/>
    <w:rsid w:val="004F33F0"/>
    <w:rsid w:val="004F34CE"/>
    <w:rsid w:val="004F4A08"/>
    <w:rsid w:val="004F4D51"/>
    <w:rsid w:val="004F50BE"/>
    <w:rsid w:val="004F6FEF"/>
    <w:rsid w:val="004F7943"/>
    <w:rsid w:val="004F7E95"/>
    <w:rsid w:val="0050025D"/>
    <w:rsid w:val="005002B8"/>
    <w:rsid w:val="00500818"/>
    <w:rsid w:val="00500D15"/>
    <w:rsid w:val="00501200"/>
    <w:rsid w:val="00501215"/>
    <w:rsid w:val="00501A91"/>
    <w:rsid w:val="005020EF"/>
    <w:rsid w:val="0050218B"/>
    <w:rsid w:val="0050224F"/>
    <w:rsid w:val="005032DE"/>
    <w:rsid w:val="005035B0"/>
    <w:rsid w:val="00503E5F"/>
    <w:rsid w:val="005042B9"/>
    <w:rsid w:val="005047B8"/>
    <w:rsid w:val="00504C09"/>
    <w:rsid w:val="00504E9D"/>
    <w:rsid w:val="00505506"/>
    <w:rsid w:val="00505CF2"/>
    <w:rsid w:val="00506A76"/>
    <w:rsid w:val="005070CC"/>
    <w:rsid w:val="0050724C"/>
    <w:rsid w:val="00507441"/>
    <w:rsid w:val="00507B82"/>
    <w:rsid w:val="00507DC9"/>
    <w:rsid w:val="005107DF"/>
    <w:rsid w:val="0051113D"/>
    <w:rsid w:val="0051148D"/>
    <w:rsid w:val="00511E57"/>
    <w:rsid w:val="005122FE"/>
    <w:rsid w:val="0051270F"/>
    <w:rsid w:val="00512760"/>
    <w:rsid w:val="00512B1D"/>
    <w:rsid w:val="00512C9F"/>
    <w:rsid w:val="00512D6B"/>
    <w:rsid w:val="00512E53"/>
    <w:rsid w:val="0051329C"/>
    <w:rsid w:val="00513448"/>
    <w:rsid w:val="00513CB7"/>
    <w:rsid w:val="00513D2A"/>
    <w:rsid w:val="005140B8"/>
    <w:rsid w:val="0051416C"/>
    <w:rsid w:val="0051508F"/>
    <w:rsid w:val="00515C55"/>
    <w:rsid w:val="00515CBD"/>
    <w:rsid w:val="00515ED0"/>
    <w:rsid w:val="0051611C"/>
    <w:rsid w:val="00516511"/>
    <w:rsid w:val="00517A42"/>
    <w:rsid w:val="005209A8"/>
    <w:rsid w:val="005212AF"/>
    <w:rsid w:val="00522200"/>
    <w:rsid w:val="00522C57"/>
    <w:rsid w:val="005233E1"/>
    <w:rsid w:val="00523DED"/>
    <w:rsid w:val="0052470F"/>
    <w:rsid w:val="00524AB3"/>
    <w:rsid w:val="00525A62"/>
    <w:rsid w:val="00525B54"/>
    <w:rsid w:val="00525C2D"/>
    <w:rsid w:val="00525FD6"/>
    <w:rsid w:val="005260FE"/>
    <w:rsid w:val="00526209"/>
    <w:rsid w:val="005265F8"/>
    <w:rsid w:val="005269B3"/>
    <w:rsid w:val="00526D2D"/>
    <w:rsid w:val="005273B1"/>
    <w:rsid w:val="00527C89"/>
    <w:rsid w:val="00530103"/>
    <w:rsid w:val="005304E6"/>
    <w:rsid w:val="00530629"/>
    <w:rsid w:val="00530791"/>
    <w:rsid w:val="00530BB3"/>
    <w:rsid w:val="00530FFF"/>
    <w:rsid w:val="005315A7"/>
    <w:rsid w:val="005321FB"/>
    <w:rsid w:val="0053254A"/>
    <w:rsid w:val="005332CF"/>
    <w:rsid w:val="005334CF"/>
    <w:rsid w:val="00533865"/>
    <w:rsid w:val="00533C4A"/>
    <w:rsid w:val="00534093"/>
    <w:rsid w:val="005346BB"/>
    <w:rsid w:val="00534F4B"/>
    <w:rsid w:val="00535763"/>
    <w:rsid w:val="005357BB"/>
    <w:rsid w:val="00536A1F"/>
    <w:rsid w:val="00536A3C"/>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4D7C"/>
    <w:rsid w:val="00545E1A"/>
    <w:rsid w:val="00545E1E"/>
    <w:rsid w:val="005464B7"/>
    <w:rsid w:val="00546EAC"/>
    <w:rsid w:val="00547265"/>
    <w:rsid w:val="005473DF"/>
    <w:rsid w:val="00547443"/>
    <w:rsid w:val="005505A6"/>
    <w:rsid w:val="005505BF"/>
    <w:rsid w:val="00550643"/>
    <w:rsid w:val="00550DE8"/>
    <w:rsid w:val="00551B0D"/>
    <w:rsid w:val="00551FA7"/>
    <w:rsid w:val="00553286"/>
    <w:rsid w:val="00553E2C"/>
    <w:rsid w:val="00554310"/>
    <w:rsid w:val="0055476C"/>
    <w:rsid w:val="00555B5E"/>
    <w:rsid w:val="00557458"/>
    <w:rsid w:val="0055792A"/>
    <w:rsid w:val="005605D0"/>
    <w:rsid w:val="00560AD2"/>
    <w:rsid w:val="00561265"/>
    <w:rsid w:val="00561B70"/>
    <w:rsid w:val="00561DBA"/>
    <w:rsid w:val="00562B41"/>
    <w:rsid w:val="0056365F"/>
    <w:rsid w:val="0056375F"/>
    <w:rsid w:val="00563A21"/>
    <w:rsid w:val="00563B8D"/>
    <w:rsid w:val="00563DE6"/>
    <w:rsid w:val="0056412E"/>
    <w:rsid w:val="00564379"/>
    <w:rsid w:val="0056444E"/>
    <w:rsid w:val="00564AD2"/>
    <w:rsid w:val="00564ED0"/>
    <w:rsid w:val="00564F5E"/>
    <w:rsid w:val="00565036"/>
    <w:rsid w:val="005651C4"/>
    <w:rsid w:val="00565724"/>
    <w:rsid w:val="0056614E"/>
    <w:rsid w:val="005669CC"/>
    <w:rsid w:val="00566CC6"/>
    <w:rsid w:val="00566E50"/>
    <w:rsid w:val="005670A1"/>
    <w:rsid w:val="00567348"/>
    <w:rsid w:val="00567800"/>
    <w:rsid w:val="00567A52"/>
    <w:rsid w:val="00567D50"/>
    <w:rsid w:val="00570722"/>
    <w:rsid w:val="00570774"/>
    <w:rsid w:val="00570DF5"/>
    <w:rsid w:val="005717AE"/>
    <w:rsid w:val="005717E5"/>
    <w:rsid w:val="005717E7"/>
    <w:rsid w:val="0057188A"/>
    <w:rsid w:val="00571EE0"/>
    <w:rsid w:val="00572AF3"/>
    <w:rsid w:val="0057360B"/>
    <w:rsid w:val="00574529"/>
    <w:rsid w:val="005753B6"/>
    <w:rsid w:val="00575756"/>
    <w:rsid w:val="00575DFE"/>
    <w:rsid w:val="005769FF"/>
    <w:rsid w:val="00577350"/>
    <w:rsid w:val="005773BB"/>
    <w:rsid w:val="0057745D"/>
    <w:rsid w:val="0057760D"/>
    <w:rsid w:val="00577925"/>
    <w:rsid w:val="00577A72"/>
    <w:rsid w:val="00577E8C"/>
    <w:rsid w:val="005806D2"/>
    <w:rsid w:val="0058145C"/>
    <w:rsid w:val="00581D21"/>
    <w:rsid w:val="00582CE9"/>
    <w:rsid w:val="00583195"/>
    <w:rsid w:val="00583403"/>
    <w:rsid w:val="0058377F"/>
    <w:rsid w:val="00583982"/>
    <w:rsid w:val="00583B84"/>
    <w:rsid w:val="00584DCA"/>
    <w:rsid w:val="0058525D"/>
    <w:rsid w:val="00585C84"/>
    <w:rsid w:val="005872C9"/>
    <w:rsid w:val="00587BAC"/>
    <w:rsid w:val="00590030"/>
    <w:rsid w:val="00590232"/>
    <w:rsid w:val="00590D60"/>
    <w:rsid w:val="00591D58"/>
    <w:rsid w:val="00593111"/>
    <w:rsid w:val="00593816"/>
    <w:rsid w:val="00593D67"/>
    <w:rsid w:val="00593F3E"/>
    <w:rsid w:val="00594AF1"/>
    <w:rsid w:val="00594FA6"/>
    <w:rsid w:val="0059529D"/>
    <w:rsid w:val="00595F1A"/>
    <w:rsid w:val="00595F8E"/>
    <w:rsid w:val="00596456"/>
    <w:rsid w:val="00596895"/>
    <w:rsid w:val="00596BDA"/>
    <w:rsid w:val="00596C27"/>
    <w:rsid w:val="00597743"/>
    <w:rsid w:val="00597972"/>
    <w:rsid w:val="005A0791"/>
    <w:rsid w:val="005A07D8"/>
    <w:rsid w:val="005A10AC"/>
    <w:rsid w:val="005A2AC1"/>
    <w:rsid w:val="005A2B07"/>
    <w:rsid w:val="005A4490"/>
    <w:rsid w:val="005A508C"/>
    <w:rsid w:val="005A5803"/>
    <w:rsid w:val="005A5AC3"/>
    <w:rsid w:val="005A5CEE"/>
    <w:rsid w:val="005A74E8"/>
    <w:rsid w:val="005B0749"/>
    <w:rsid w:val="005B0A05"/>
    <w:rsid w:val="005B0A28"/>
    <w:rsid w:val="005B0B8D"/>
    <w:rsid w:val="005B0B9B"/>
    <w:rsid w:val="005B0F59"/>
    <w:rsid w:val="005B19E4"/>
    <w:rsid w:val="005B1CDC"/>
    <w:rsid w:val="005B1D8D"/>
    <w:rsid w:val="005B1F99"/>
    <w:rsid w:val="005B24C3"/>
    <w:rsid w:val="005B2A1D"/>
    <w:rsid w:val="005B2C82"/>
    <w:rsid w:val="005B2D9B"/>
    <w:rsid w:val="005B2E35"/>
    <w:rsid w:val="005B2FD0"/>
    <w:rsid w:val="005B34A6"/>
    <w:rsid w:val="005B383F"/>
    <w:rsid w:val="005B46C1"/>
    <w:rsid w:val="005B484F"/>
    <w:rsid w:val="005B537C"/>
    <w:rsid w:val="005B5793"/>
    <w:rsid w:val="005B5ED5"/>
    <w:rsid w:val="005B6854"/>
    <w:rsid w:val="005B7501"/>
    <w:rsid w:val="005C0258"/>
    <w:rsid w:val="005C0B37"/>
    <w:rsid w:val="005C17C2"/>
    <w:rsid w:val="005C1E12"/>
    <w:rsid w:val="005C2714"/>
    <w:rsid w:val="005C2FB9"/>
    <w:rsid w:val="005C3F18"/>
    <w:rsid w:val="005C4C4D"/>
    <w:rsid w:val="005C5BD5"/>
    <w:rsid w:val="005C6C2A"/>
    <w:rsid w:val="005C6D8F"/>
    <w:rsid w:val="005D08AD"/>
    <w:rsid w:val="005D0CD2"/>
    <w:rsid w:val="005D0DE5"/>
    <w:rsid w:val="005D1747"/>
    <w:rsid w:val="005D1EC0"/>
    <w:rsid w:val="005D24F3"/>
    <w:rsid w:val="005D2CDD"/>
    <w:rsid w:val="005D393D"/>
    <w:rsid w:val="005D3FD5"/>
    <w:rsid w:val="005D46A9"/>
    <w:rsid w:val="005D4AB8"/>
    <w:rsid w:val="005D511B"/>
    <w:rsid w:val="005D5516"/>
    <w:rsid w:val="005D5B36"/>
    <w:rsid w:val="005D5FBB"/>
    <w:rsid w:val="005D6204"/>
    <w:rsid w:val="005D720D"/>
    <w:rsid w:val="005D7383"/>
    <w:rsid w:val="005D760B"/>
    <w:rsid w:val="005D77BA"/>
    <w:rsid w:val="005D7998"/>
    <w:rsid w:val="005D7A77"/>
    <w:rsid w:val="005D7D8C"/>
    <w:rsid w:val="005E0606"/>
    <w:rsid w:val="005E07FD"/>
    <w:rsid w:val="005E0D10"/>
    <w:rsid w:val="005E1041"/>
    <w:rsid w:val="005E178C"/>
    <w:rsid w:val="005E25A4"/>
    <w:rsid w:val="005E2611"/>
    <w:rsid w:val="005E2700"/>
    <w:rsid w:val="005E29E3"/>
    <w:rsid w:val="005E36FB"/>
    <w:rsid w:val="005E37B9"/>
    <w:rsid w:val="005E3B81"/>
    <w:rsid w:val="005E3EE9"/>
    <w:rsid w:val="005E4667"/>
    <w:rsid w:val="005E56CF"/>
    <w:rsid w:val="005E5A80"/>
    <w:rsid w:val="005E5C65"/>
    <w:rsid w:val="005E5FE0"/>
    <w:rsid w:val="005E6777"/>
    <w:rsid w:val="005E6C99"/>
    <w:rsid w:val="005E6EAA"/>
    <w:rsid w:val="005E75BF"/>
    <w:rsid w:val="005F03EF"/>
    <w:rsid w:val="005F03F3"/>
    <w:rsid w:val="005F0B78"/>
    <w:rsid w:val="005F0E6E"/>
    <w:rsid w:val="005F1191"/>
    <w:rsid w:val="005F1245"/>
    <w:rsid w:val="005F13F0"/>
    <w:rsid w:val="005F1492"/>
    <w:rsid w:val="005F17E7"/>
    <w:rsid w:val="005F1AE7"/>
    <w:rsid w:val="005F2443"/>
    <w:rsid w:val="005F2577"/>
    <w:rsid w:val="005F2B7D"/>
    <w:rsid w:val="005F2C28"/>
    <w:rsid w:val="005F2D7B"/>
    <w:rsid w:val="005F348F"/>
    <w:rsid w:val="005F35B9"/>
    <w:rsid w:val="005F3DEF"/>
    <w:rsid w:val="005F3FEB"/>
    <w:rsid w:val="005F4815"/>
    <w:rsid w:val="005F4B77"/>
    <w:rsid w:val="005F5849"/>
    <w:rsid w:val="005F5EF4"/>
    <w:rsid w:val="005F5F2C"/>
    <w:rsid w:val="005F60EC"/>
    <w:rsid w:val="005F68D4"/>
    <w:rsid w:val="005F6991"/>
    <w:rsid w:val="005F6DC4"/>
    <w:rsid w:val="005F70E4"/>
    <w:rsid w:val="005F79A3"/>
    <w:rsid w:val="005F7EBF"/>
    <w:rsid w:val="006015A1"/>
    <w:rsid w:val="006015E1"/>
    <w:rsid w:val="00601B91"/>
    <w:rsid w:val="00601DD0"/>
    <w:rsid w:val="00602008"/>
    <w:rsid w:val="0060200D"/>
    <w:rsid w:val="00603E31"/>
    <w:rsid w:val="006041B7"/>
    <w:rsid w:val="0060451D"/>
    <w:rsid w:val="00605629"/>
    <w:rsid w:val="00605820"/>
    <w:rsid w:val="00605830"/>
    <w:rsid w:val="00605D03"/>
    <w:rsid w:val="00605EC0"/>
    <w:rsid w:val="00605EF7"/>
    <w:rsid w:val="00606010"/>
    <w:rsid w:val="0060615F"/>
    <w:rsid w:val="006064F8"/>
    <w:rsid w:val="00606FD4"/>
    <w:rsid w:val="00607C46"/>
    <w:rsid w:val="006102F3"/>
    <w:rsid w:val="0061093E"/>
    <w:rsid w:val="00610F57"/>
    <w:rsid w:val="006119DC"/>
    <w:rsid w:val="00612434"/>
    <w:rsid w:val="00612CE6"/>
    <w:rsid w:val="00612EDD"/>
    <w:rsid w:val="00612FBA"/>
    <w:rsid w:val="00614A7B"/>
    <w:rsid w:val="00614EAB"/>
    <w:rsid w:val="00615281"/>
    <w:rsid w:val="006158E4"/>
    <w:rsid w:val="006158FB"/>
    <w:rsid w:val="00615C08"/>
    <w:rsid w:val="00615F89"/>
    <w:rsid w:val="00616912"/>
    <w:rsid w:val="0061733E"/>
    <w:rsid w:val="0061741C"/>
    <w:rsid w:val="00617805"/>
    <w:rsid w:val="006207BC"/>
    <w:rsid w:val="00621335"/>
    <w:rsid w:val="0062150E"/>
    <w:rsid w:val="00621780"/>
    <w:rsid w:val="00622775"/>
    <w:rsid w:val="00623B9C"/>
    <w:rsid w:val="00623F37"/>
    <w:rsid w:val="00623F56"/>
    <w:rsid w:val="006242E9"/>
    <w:rsid w:val="00624A68"/>
    <w:rsid w:val="006250F6"/>
    <w:rsid w:val="006258F1"/>
    <w:rsid w:val="00625F87"/>
    <w:rsid w:val="00626341"/>
    <w:rsid w:val="00626BBC"/>
    <w:rsid w:val="006274B9"/>
    <w:rsid w:val="006275C3"/>
    <w:rsid w:val="0062770C"/>
    <w:rsid w:val="00627808"/>
    <w:rsid w:val="0062788C"/>
    <w:rsid w:val="00627CD4"/>
    <w:rsid w:val="006300B6"/>
    <w:rsid w:val="006301EC"/>
    <w:rsid w:val="006304ED"/>
    <w:rsid w:val="00630A0F"/>
    <w:rsid w:val="00630DE9"/>
    <w:rsid w:val="00630F03"/>
    <w:rsid w:val="0063163D"/>
    <w:rsid w:val="0063190D"/>
    <w:rsid w:val="00631E78"/>
    <w:rsid w:val="00632B0E"/>
    <w:rsid w:val="00632F7B"/>
    <w:rsid w:val="006334F1"/>
    <w:rsid w:val="00633526"/>
    <w:rsid w:val="00633A99"/>
    <w:rsid w:val="0063491E"/>
    <w:rsid w:val="006349FB"/>
    <w:rsid w:val="00634E47"/>
    <w:rsid w:val="00635013"/>
    <w:rsid w:val="0063557A"/>
    <w:rsid w:val="00636208"/>
    <w:rsid w:val="006368F5"/>
    <w:rsid w:val="0063767E"/>
    <w:rsid w:val="00637A42"/>
    <w:rsid w:val="00637E04"/>
    <w:rsid w:val="00640399"/>
    <w:rsid w:val="00640DBD"/>
    <w:rsid w:val="006412ED"/>
    <w:rsid w:val="0064169B"/>
    <w:rsid w:val="00642683"/>
    <w:rsid w:val="00642BD4"/>
    <w:rsid w:val="00642E1F"/>
    <w:rsid w:val="0064351F"/>
    <w:rsid w:val="006438A9"/>
    <w:rsid w:val="00643C6F"/>
    <w:rsid w:val="006440AA"/>
    <w:rsid w:val="00645BE0"/>
    <w:rsid w:val="00645D80"/>
    <w:rsid w:val="00645DF8"/>
    <w:rsid w:val="00645E83"/>
    <w:rsid w:val="006460FF"/>
    <w:rsid w:val="00646974"/>
    <w:rsid w:val="00646E9F"/>
    <w:rsid w:val="006476A5"/>
    <w:rsid w:val="0064778F"/>
    <w:rsid w:val="00650907"/>
    <w:rsid w:val="0065109E"/>
    <w:rsid w:val="006512AF"/>
    <w:rsid w:val="00651301"/>
    <w:rsid w:val="0065132D"/>
    <w:rsid w:val="00651E2B"/>
    <w:rsid w:val="00651FA3"/>
    <w:rsid w:val="006524E0"/>
    <w:rsid w:val="006524E3"/>
    <w:rsid w:val="00652658"/>
    <w:rsid w:val="00653069"/>
    <w:rsid w:val="00653A37"/>
    <w:rsid w:val="00653C2C"/>
    <w:rsid w:val="00653C49"/>
    <w:rsid w:val="006541EB"/>
    <w:rsid w:val="00654366"/>
    <w:rsid w:val="006545F9"/>
    <w:rsid w:val="006553EF"/>
    <w:rsid w:val="00656C93"/>
    <w:rsid w:val="00656D48"/>
    <w:rsid w:val="006600D4"/>
    <w:rsid w:val="00660F6D"/>
    <w:rsid w:val="0066179A"/>
    <w:rsid w:val="006617B0"/>
    <w:rsid w:val="00661860"/>
    <w:rsid w:val="00661BDD"/>
    <w:rsid w:val="00662242"/>
    <w:rsid w:val="00662606"/>
    <w:rsid w:val="00662701"/>
    <w:rsid w:val="0066271C"/>
    <w:rsid w:val="00663099"/>
    <w:rsid w:val="00663AEB"/>
    <w:rsid w:val="00664184"/>
    <w:rsid w:val="00664BF8"/>
    <w:rsid w:val="00664C39"/>
    <w:rsid w:val="0066500F"/>
    <w:rsid w:val="00665508"/>
    <w:rsid w:val="00665D82"/>
    <w:rsid w:val="00665ED2"/>
    <w:rsid w:val="006677DF"/>
    <w:rsid w:val="00670121"/>
    <w:rsid w:val="006701BF"/>
    <w:rsid w:val="00670373"/>
    <w:rsid w:val="006707BD"/>
    <w:rsid w:val="006715F4"/>
    <w:rsid w:val="00671B2B"/>
    <w:rsid w:val="00671DB5"/>
    <w:rsid w:val="0067218A"/>
    <w:rsid w:val="0067281B"/>
    <w:rsid w:val="0067282A"/>
    <w:rsid w:val="00673538"/>
    <w:rsid w:val="00674B4D"/>
    <w:rsid w:val="00675360"/>
    <w:rsid w:val="00675AFC"/>
    <w:rsid w:val="00676607"/>
    <w:rsid w:val="00676CE6"/>
    <w:rsid w:val="006773B6"/>
    <w:rsid w:val="00680281"/>
    <w:rsid w:val="006805B1"/>
    <w:rsid w:val="00681534"/>
    <w:rsid w:val="00681CDE"/>
    <w:rsid w:val="00681E77"/>
    <w:rsid w:val="006824FC"/>
    <w:rsid w:val="006837D6"/>
    <w:rsid w:val="0068448B"/>
    <w:rsid w:val="00684A39"/>
    <w:rsid w:val="00685538"/>
    <w:rsid w:val="00685836"/>
    <w:rsid w:val="00685C49"/>
    <w:rsid w:val="00685F30"/>
    <w:rsid w:val="006864E5"/>
    <w:rsid w:val="0068660C"/>
    <w:rsid w:val="00687997"/>
    <w:rsid w:val="00687C7D"/>
    <w:rsid w:val="00687E47"/>
    <w:rsid w:val="0069025B"/>
    <w:rsid w:val="00690580"/>
    <w:rsid w:val="0069058D"/>
    <w:rsid w:val="006906C5"/>
    <w:rsid w:val="00690B5C"/>
    <w:rsid w:val="00691633"/>
    <w:rsid w:val="0069198B"/>
    <w:rsid w:val="00691BDB"/>
    <w:rsid w:val="00692768"/>
    <w:rsid w:val="00692ABC"/>
    <w:rsid w:val="00692CB2"/>
    <w:rsid w:val="00692CD0"/>
    <w:rsid w:val="00692F9F"/>
    <w:rsid w:val="006932C2"/>
    <w:rsid w:val="00693481"/>
    <w:rsid w:val="006936ED"/>
    <w:rsid w:val="00693BF3"/>
    <w:rsid w:val="00693D4F"/>
    <w:rsid w:val="00694911"/>
    <w:rsid w:val="00694D4D"/>
    <w:rsid w:val="006958AD"/>
    <w:rsid w:val="0069603E"/>
    <w:rsid w:val="006966F2"/>
    <w:rsid w:val="00696781"/>
    <w:rsid w:val="006967C9"/>
    <w:rsid w:val="00696EED"/>
    <w:rsid w:val="006974CE"/>
    <w:rsid w:val="00697FA2"/>
    <w:rsid w:val="006A13BA"/>
    <w:rsid w:val="006A16BD"/>
    <w:rsid w:val="006A1FDF"/>
    <w:rsid w:val="006A2327"/>
    <w:rsid w:val="006A2889"/>
    <w:rsid w:val="006A2BEB"/>
    <w:rsid w:val="006A3033"/>
    <w:rsid w:val="006A359A"/>
    <w:rsid w:val="006A4AF7"/>
    <w:rsid w:val="006A58FD"/>
    <w:rsid w:val="006A5B60"/>
    <w:rsid w:val="006A6750"/>
    <w:rsid w:val="006A675A"/>
    <w:rsid w:val="006A7476"/>
    <w:rsid w:val="006A787E"/>
    <w:rsid w:val="006A7D03"/>
    <w:rsid w:val="006B019A"/>
    <w:rsid w:val="006B0411"/>
    <w:rsid w:val="006B257C"/>
    <w:rsid w:val="006B30B8"/>
    <w:rsid w:val="006B31C3"/>
    <w:rsid w:val="006B35FA"/>
    <w:rsid w:val="006B3B0C"/>
    <w:rsid w:val="006B3FBF"/>
    <w:rsid w:val="006B4773"/>
    <w:rsid w:val="006B4B0E"/>
    <w:rsid w:val="006B5492"/>
    <w:rsid w:val="006B5692"/>
    <w:rsid w:val="006B56F2"/>
    <w:rsid w:val="006B5A2F"/>
    <w:rsid w:val="006B6F82"/>
    <w:rsid w:val="006B746E"/>
    <w:rsid w:val="006B7F6F"/>
    <w:rsid w:val="006C0723"/>
    <w:rsid w:val="006C0B42"/>
    <w:rsid w:val="006C1464"/>
    <w:rsid w:val="006C176F"/>
    <w:rsid w:val="006C1968"/>
    <w:rsid w:val="006C1CEA"/>
    <w:rsid w:val="006C1F83"/>
    <w:rsid w:val="006C2ED7"/>
    <w:rsid w:val="006C3B38"/>
    <w:rsid w:val="006C4A69"/>
    <w:rsid w:val="006C4B06"/>
    <w:rsid w:val="006C5635"/>
    <w:rsid w:val="006C571E"/>
    <w:rsid w:val="006C5E3F"/>
    <w:rsid w:val="006C613D"/>
    <w:rsid w:val="006C6272"/>
    <w:rsid w:val="006C63B5"/>
    <w:rsid w:val="006C67DC"/>
    <w:rsid w:val="006C69CF"/>
    <w:rsid w:val="006C7941"/>
    <w:rsid w:val="006D0510"/>
    <w:rsid w:val="006D0D4C"/>
    <w:rsid w:val="006D0FBE"/>
    <w:rsid w:val="006D10C4"/>
    <w:rsid w:val="006D224F"/>
    <w:rsid w:val="006D2363"/>
    <w:rsid w:val="006D2EE2"/>
    <w:rsid w:val="006D2FF1"/>
    <w:rsid w:val="006D3202"/>
    <w:rsid w:val="006D3C8B"/>
    <w:rsid w:val="006D463E"/>
    <w:rsid w:val="006D489D"/>
    <w:rsid w:val="006D5181"/>
    <w:rsid w:val="006D5E06"/>
    <w:rsid w:val="006D65C1"/>
    <w:rsid w:val="006D6694"/>
    <w:rsid w:val="006D675E"/>
    <w:rsid w:val="006D68EC"/>
    <w:rsid w:val="006D6FB0"/>
    <w:rsid w:val="006D79B8"/>
    <w:rsid w:val="006E04DD"/>
    <w:rsid w:val="006E0DEA"/>
    <w:rsid w:val="006E1496"/>
    <w:rsid w:val="006E1CFB"/>
    <w:rsid w:val="006E202E"/>
    <w:rsid w:val="006E28D7"/>
    <w:rsid w:val="006E2957"/>
    <w:rsid w:val="006E2F05"/>
    <w:rsid w:val="006E4A55"/>
    <w:rsid w:val="006E5188"/>
    <w:rsid w:val="006E533D"/>
    <w:rsid w:val="006E6883"/>
    <w:rsid w:val="006E75C7"/>
    <w:rsid w:val="006E7679"/>
    <w:rsid w:val="006E7B7D"/>
    <w:rsid w:val="006F0891"/>
    <w:rsid w:val="006F1C65"/>
    <w:rsid w:val="006F2478"/>
    <w:rsid w:val="006F2F71"/>
    <w:rsid w:val="006F3175"/>
    <w:rsid w:val="006F3346"/>
    <w:rsid w:val="006F4380"/>
    <w:rsid w:val="006F4ABC"/>
    <w:rsid w:val="006F5B33"/>
    <w:rsid w:val="006F631C"/>
    <w:rsid w:val="006F6DAA"/>
    <w:rsid w:val="006F7086"/>
    <w:rsid w:val="006F7115"/>
    <w:rsid w:val="006F76D0"/>
    <w:rsid w:val="006F7D57"/>
    <w:rsid w:val="00701093"/>
    <w:rsid w:val="00701577"/>
    <w:rsid w:val="00701E3C"/>
    <w:rsid w:val="007022FB"/>
    <w:rsid w:val="0070256E"/>
    <w:rsid w:val="00702FDC"/>
    <w:rsid w:val="00703132"/>
    <w:rsid w:val="00703430"/>
    <w:rsid w:val="0070349D"/>
    <w:rsid w:val="00703CA8"/>
    <w:rsid w:val="00704310"/>
    <w:rsid w:val="0070438E"/>
    <w:rsid w:val="0070681D"/>
    <w:rsid w:val="00706BD5"/>
    <w:rsid w:val="00706F4D"/>
    <w:rsid w:val="00707712"/>
    <w:rsid w:val="007101B7"/>
    <w:rsid w:val="007103A4"/>
    <w:rsid w:val="00710F05"/>
    <w:rsid w:val="0071157E"/>
    <w:rsid w:val="007117A7"/>
    <w:rsid w:val="00711EE2"/>
    <w:rsid w:val="00711EF8"/>
    <w:rsid w:val="007128D8"/>
    <w:rsid w:val="007128DA"/>
    <w:rsid w:val="00712D41"/>
    <w:rsid w:val="007136CA"/>
    <w:rsid w:val="0071379D"/>
    <w:rsid w:val="007139C5"/>
    <w:rsid w:val="00713C6F"/>
    <w:rsid w:val="00714305"/>
    <w:rsid w:val="00714AC7"/>
    <w:rsid w:val="007152B7"/>
    <w:rsid w:val="007160DA"/>
    <w:rsid w:val="0071650A"/>
    <w:rsid w:val="00716BA7"/>
    <w:rsid w:val="00716D89"/>
    <w:rsid w:val="00716F5E"/>
    <w:rsid w:val="00717339"/>
    <w:rsid w:val="00717909"/>
    <w:rsid w:val="00717D94"/>
    <w:rsid w:val="00717DCC"/>
    <w:rsid w:val="007209BE"/>
    <w:rsid w:val="00720E2A"/>
    <w:rsid w:val="007212CA"/>
    <w:rsid w:val="0072163C"/>
    <w:rsid w:val="00721A8D"/>
    <w:rsid w:val="0072204F"/>
    <w:rsid w:val="007220C5"/>
    <w:rsid w:val="00722B34"/>
    <w:rsid w:val="00723157"/>
    <w:rsid w:val="007233EE"/>
    <w:rsid w:val="00723FC5"/>
    <w:rsid w:val="0072425C"/>
    <w:rsid w:val="007243EB"/>
    <w:rsid w:val="007245C1"/>
    <w:rsid w:val="00724B68"/>
    <w:rsid w:val="00725A44"/>
    <w:rsid w:val="00725AB6"/>
    <w:rsid w:val="00725D1E"/>
    <w:rsid w:val="00726D3A"/>
    <w:rsid w:val="00726E9F"/>
    <w:rsid w:val="007270DC"/>
    <w:rsid w:val="00727799"/>
    <w:rsid w:val="00727CEA"/>
    <w:rsid w:val="00730C21"/>
    <w:rsid w:val="0073122D"/>
    <w:rsid w:val="00731632"/>
    <w:rsid w:val="007317B5"/>
    <w:rsid w:val="0073210C"/>
    <w:rsid w:val="007321DE"/>
    <w:rsid w:val="0073238A"/>
    <w:rsid w:val="00733406"/>
    <w:rsid w:val="00733758"/>
    <w:rsid w:val="00733971"/>
    <w:rsid w:val="00733D91"/>
    <w:rsid w:val="0073441D"/>
    <w:rsid w:val="00734461"/>
    <w:rsid w:val="00734737"/>
    <w:rsid w:val="007349E0"/>
    <w:rsid w:val="00734BBA"/>
    <w:rsid w:val="0073553B"/>
    <w:rsid w:val="00735C77"/>
    <w:rsid w:val="00735E40"/>
    <w:rsid w:val="0073602A"/>
    <w:rsid w:val="0073676A"/>
    <w:rsid w:val="007367F6"/>
    <w:rsid w:val="00736E8C"/>
    <w:rsid w:val="00736EA4"/>
    <w:rsid w:val="0073711D"/>
    <w:rsid w:val="0073778F"/>
    <w:rsid w:val="00740993"/>
    <w:rsid w:val="00740FE5"/>
    <w:rsid w:val="007422EF"/>
    <w:rsid w:val="00742B71"/>
    <w:rsid w:val="00742F8F"/>
    <w:rsid w:val="00743205"/>
    <w:rsid w:val="007436F4"/>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6CE"/>
    <w:rsid w:val="00752758"/>
    <w:rsid w:val="00752DE9"/>
    <w:rsid w:val="00752FCB"/>
    <w:rsid w:val="007538D2"/>
    <w:rsid w:val="00753948"/>
    <w:rsid w:val="00754259"/>
    <w:rsid w:val="007545D6"/>
    <w:rsid w:val="007549B0"/>
    <w:rsid w:val="00754ABA"/>
    <w:rsid w:val="00754F0F"/>
    <w:rsid w:val="007552F1"/>
    <w:rsid w:val="007554D6"/>
    <w:rsid w:val="00755ABF"/>
    <w:rsid w:val="00755F3B"/>
    <w:rsid w:val="007560A1"/>
    <w:rsid w:val="007566CB"/>
    <w:rsid w:val="00757947"/>
    <w:rsid w:val="00757968"/>
    <w:rsid w:val="00760997"/>
    <w:rsid w:val="0076208E"/>
    <w:rsid w:val="007620BE"/>
    <w:rsid w:val="0076284D"/>
    <w:rsid w:val="00762B52"/>
    <w:rsid w:val="007630E3"/>
    <w:rsid w:val="007647BC"/>
    <w:rsid w:val="00764CFF"/>
    <w:rsid w:val="00764D4B"/>
    <w:rsid w:val="00764D53"/>
    <w:rsid w:val="00764FD6"/>
    <w:rsid w:val="007654C6"/>
    <w:rsid w:val="00766211"/>
    <w:rsid w:val="00767410"/>
    <w:rsid w:val="00771EC8"/>
    <w:rsid w:val="007720C2"/>
    <w:rsid w:val="007731F0"/>
    <w:rsid w:val="007740AD"/>
    <w:rsid w:val="00774AA5"/>
    <w:rsid w:val="0077554C"/>
    <w:rsid w:val="00775B59"/>
    <w:rsid w:val="00775FC3"/>
    <w:rsid w:val="007763E1"/>
    <w:rsid w:val="00776CA4"/>
    <w:rsid w:val="00776FF4"/>
    <w:rsid w:val="00777670"/>
    <w:rsid w:val="00777DC5"/>
    <w:rsid w:val="007802BD"/>
    <w:rsid w:val="00780F8E"/>
    <w:rsid w:val="00781148"/>
    <w:rsid w:val="00781F3C"/>
    <w:rsid w:val="00782604"/>
    <w:rsid w:val="00782B3B"/>
    <w:rsid w:val="00782BDA"/>
    <w:rsid w:val="00782BF8"/>
    <w:rsid w:val="00782DCD"/>
    <w:rsid w:val="007834AA"/>
    <w:rsid w:val="00783536"/>
    <w:rsid w:val="00783C19"/>
    <w:rsid w:val="00784279"/>
    <w:rsid w:val="0078453C"/>
    <w:rsid w:val="00785E6D"/>
    <w:rsid w:val="00785F17"/>
    <w:rsid w:val="007860B6"/>
    <w:rsid w:val="007868C2"/>
    <w:rsid w:val="00786951"/>
    <w:rsid w:val="007869D1"/>
    <w:rsid w:val="00786D50"/>
    <w:rsid w:val="007872CB"/>
    <w:rsid w:val="007872CE"/>
    <w:rsid w:val="00787DC2"/>
    <w:rsid w:val="00787EB6"/>
    <w:rsid w:val="0079007C"/>
    <w:rsid w:val="00790591"/>
    <w:rsid w:val="007909D9"/>
    <w:rsid w:val="00790D67"/>
    <w:rsid w:val="00790FAD"/>
    <w:rsid w:val="00791021"/>
    <w:rsid w:val="007912DE"/>
    <w:rsid w:val="00791E5B"/>
    <w:rsid w:val="00791FC9"/>
    <w:rsid w:val="00792798"/>
    <w:rsid w:val="0079367F"/>
    <w:rsid w:val="00793A26"/>
    <w:rsid w:val="00793FA2"/>
    <w:rsid w:val="0079410A"/>
    <w:rsid w:val="0079488E"/>
    <w:rsid w:val="007948D0"/>
    <w:rsid w:val="00796471"/>
    <w:rsid w:val="00796EB0"/>
    <w:rsid w:val="007976F5"/>
    <w:rsid w:val="00797711"/>
    <w:rsid w:val="007A059A"/>
    <w:rsid w:val="007A130B"/>
    <w:rsid w:val="007A15EC"/>
    <w:rsid w:val="007A3D87"/>
    <w:rsid w:val="007A5905"/>
    <w:rsid w:val="007A5BDA"/>
    <w:rsid w:val="007A5D9C"/>
    <w:rsid w:val="007A68AD"/>
    <w:rsid w:val="007A7D55"/>
    <w:rsid w:val="007A7E8A"/>
    <w:rsid w:val="007B0F0F"/>
    <w:rsid w:val="007B12FF"/>
    <w:rsid w:val="007B185F"/>
    <w:rsid w:val="007B1DD3"/>
    <w:rsid w:val="007B205B"/>
    <w:rsid w:val="007B2A01"/>
    <w:rsid w:val="007B2E75"/>
    <w:rsid w:val="007B43A1"/>
    <w:rsid w:val="007B4DFE"/>
    <w:rsid w:val="007B52AF"/>
    <w:rsid w:val="007B53FD"/>
    <w:rsid w:val="007B6219"/>
    <w:rsid w:val="007B6F6D"/>
    <w:rsid w:val="007B773D"/>
    <w:rsid w:val="007C00FE"/>
    <w:rsid w:val="007C0612"/>
    <w:rsid w:val="007C07F8"/>
    <w:rsid w:val="007C1DAA"/>
    <w:rsid w:val="007C26B4"/>
    <w:rsid w:val="007C348D"/>
    <w:rsid w:val="007C38F7"/>
    <w:rsid w:val="007C3B9B"/>
    <w:rsid w:val="007C3FC3"/>
    <w:rsid w:val="007C4A8E"/>
    <w:rsid w:val="007C4EA7"/>
    <w:rsid w:val="007C4F49"/>
    <w:rsid w:val="007C4FA1"/>
    <w:rsid w:val="007C50E5"/>
    <w:rsid w:val="007C655C"/>
    <w:rsid w:val="007C7A8A"/>
    <w:rsid w:val="007C7D60"/>
    <w:rsid w:val="007D0225"/>
    <w:rsid w:val="007D0F6B"/>
    <w:rsid w:val="007D1221"/>
    <w:rsid w:val="007D13B7"/>
    <w:rsid w:val="007D1BAE"/>
    <w:rsid w:val="007D2E22"/>
    <w:rsid w:val="007D34ED"/>
    <w:rsid w:val="007D41C0"/>
    <w:rsid w:val="007D5954"/>
    <w:rsid w:val="007D5985"/>
    <w:rsid w:val="007D5C61"/>
    <w:rsid w:val="007D60F9"/>
    <w:rsid w:val="007D64BF"/>
    <w:rsid w:val="007D6857"/>
    <w:rsid w:val="007D6B10"/>
    <w:rsid w:val="007D6D19"/>
    <w:rsid w:val="007D7326"/>
    <w:rsid w:val="007D7364"/>
    <w:rsid w:val="007D73DB"/>
    <w:rsid w:val="007D77F9"/>
    <w:rsid w:val="007D7BC5"/>
    <w:rsid w:val="007E05CD"/>
    <w:rsid w:val="007E0B96"/>
    <w:rsid w:val="007E1003"/>
    <w:rsid w:val="007E1138"/>
    <w:rsid w:val="007E1893"/>
    <w:rsid w:val="007E1BD1"/>
    <w:rsid w:val="007E20F9"/>
    <w:rsid w:val="007E2CF6"/>
    <w:rsid w:val="007E2E51"/>
    <w:rsid w:val="007E3454"/>
    <w:rsid w:val="007E36D0"/>
    <w:rsid w:val="007E3D46"/>
    <w:rsid w:val="007E3D62"/>
    <w:rsid w:val="007E41FF"/>
    <w:rsid w:val="007E43EC"/>
    <w:rsid w:val="007E50FE"/>
    <w:rsid w:val="007E5F3B"/>
    <w:rsid w:val="007E5F55"/>
    <w:rsid w:val="007E625C"/>
    <w:rsid w:val="007E6857"/>
    <w:rsid w:val="007E7010"/>
    <w:rsid w:val="007E7231"/>
    <w:rsid w:val="007E7E0E"/>
    <w:rsid w:val="007F0020"/>
    <w:rsid w:val="007F0164"/>
    <w:rsid w:val="007F0232"/>
    <w:rsid w:val="007F0622"/>
    <w:rsid w:val="007F08FA"/>
    <w:rsid w:val="007F1543"/>
    <w:rsid w:val="007F1A0D"/>
    <w:rsid w:val="007F1B2E"/>
    <w:rsid w:val="007F1B84"/>
    <w:rsid w:val="007F2173"/>
    <w:rsid w:val="007F2536"/>
    <w:rsid w:val="007F366E"/>
    <w:rsid w:val="007F47E7"/>
    <w:rsid w:val="007F4F75"/>
    <w:rsid w:val="007F548E"/>
    <w:rsid w:val="007F6402"/>
    <w:rsid w:val="007F6A86"/>
    <w:rsid w:val="007F6C4A"/>
    <w:rsid w:val="007F6C5E"/>
    <w:rsid w:val="007F70F3"/>
    <w:rsid w:val="007F7301"/>
    <w:rsid w:val="0080079C"/>
    <w:rsid w:val="00801298"/>
    <w:rsid w:val="0080269D"/>
    <w:rsid w:val="00803E25"/>
    <w:rsid w:val="008040CB"/>
    <w:rsid w:val="008043C9"/>
    <w:rsid w:val="00804C2C"/>
    <w:rsid w:val="00805AEB"/>
    <w:rsid w:val="00805D63"/>
    <w:rsid w:val="00806044"/>
    <w:rsid w:val="00806116"/>
    <w:rsid w:val="00806360"/>
    <w:rsid w:val="00807B75"/>
    <w:rsid w:val="00810090"/>
    <w:rsid w:val="00810237"/>
    <w:rsid w:val="00810576"/>
    <w:rsid w:val="00810A3E"/>
    <w:rsid w:val="00810AF3"/>
    <w:rsid w:val="00812DCC"/>
    <w:rsid w:val="00813105"/>
    <w:rsid w:val="0081425E"/>
    <w:rsid w:val="008142E7"/>
    <w:rsid w:val="008148DE"/>
    <w:rsid w:val="00814F72"/>
    <w:rsid w:val="008150F0"/>
    <w:rsid w:val="0081553B"/>
    <w:rsid w:val="00815D2A"/>
    <w:rsid w:val="008160A6"/>
    <w:rsid w:val="00816D63"/>
    <w:rsid w:val="008176D9"/>
    <w:rsid w:val="00817D5A"/>
    <w:rsid w:val="00821120"/>
    <w:rsid w:val="008213A9"/>
    <w:rsid w:val="00821BB1"/>
    <w:rsid w:val="00821FD3"/>
    <w:rsid w:val="008220D7"/>
    <w:rsid w:val="00822FE2"/>
    <w:rsid w:val="0082378A"/>
    <w:rsid w:val="00823BF2"/>
    <w:rsid w:val="00824658"/>
    <w:rsid w:val="00824729"/>
    <w:rsid w:val="0082502F"/>
    <w:rsid w:val="008253EC"/>
    <w:rsid w:val="0082571E"/>
    <w:rsid w:val="00825821"/>
    <w:rsid w:val="00825DF7"/>
    <w:rsid w:val="00825FEE"/>
    <w:rsid w:val="0082692A"/>
    <w:rsid w:val="00826A7E"/>
    <w:rsid w:val="00826D8C"/>
    <w:rsid w:val="008272CE"/>
    <w:rsid w:val="00827AF2"/>
    <w:rsid w:val="008305F0"/>
    <w:rsid w:val="00830CAF"/>
    <w:rsid w:val="00830D3F"/>
    <w:rsid w:val="00831650"/>
    <w:rsid w:val="008320EC"/>
    <w:rsid w:val="0083270B"/>
    <w:rsid w:val="0083310A"/>
    <w:rsid w:val="008335C6"/>
    <w:rsid w:val="00833707"/>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8E"/>
    <w:rsid w:val="008429BA"/>
    <w:rsid w:val="00842B90"/>
    <w:rsid w:val="0084475B"/>
    <w:rsid w:val="00845AD5"/>
    <w:rsid w:val="00846788"/>
    <w:rsid w:val="008475C6"/>
    <w:rsid w:val="00847D50"/>
    <w:rsid w:val="008505E9"/>
    <w:rsid w:val="00851498"/>
    <w:rsid w:val="00851585"/>
    <w:rsid w:val="00851768"/>
    <w:rsid w:val="008517B7"/>
    <w:rsid w:val="00852706"/>
    <w:rsid w:val="00852E39"/>
    <w:rsid w:val="00852F58"/>
    <w:rsid w:val="0085364E"/>
    <w:rsid w:val="0085420B"/>
    <w:rsid w:val="008563C3"/>
    <w:rsid w:val="0085670C"/>
    <w:rsid w:val="0085681A"/>
    <w:rsid w:val="00856CFA"/>
    <w:rsid w:val="008576A8"/>
    <w:rsid w:val="00857DE3"/>
    <w:rsid w:val="00860F5E"/>
    <w:rsid w:val="00861205"/>
    <w:rsid w:val="00861C17"/>
    <w:rsid w:val="00861F49"/>
    <w:rsid w:val="0086202D"/>
    <w:rsid w:val="008638DF"/>
    <w:rsid w:val="00863C41"/>
    <w:rsid w:val="00864390"/>
    <w:rsid w:val="008643DD"/>
    <w:rsid w:val="00864DD4"/>
    <w:rsid w:val="00864EB8"/>
    <w:rsid w:val="008656E1"/>
    <w:rsid w:val="008662A0"/>
    <w:rsid w:val="0086727C"/>
    <w:rsid w:val="008677C5"/>
    <w:rsid w:val="00867806"/>
    <w:rsid w:val="008678E4"/>
    <w:rsid w:val="00867D33"/>
    <w:rsid w:val="00870128"/>
    <w:rsid w:val="00870F9D"/>
    <w:rsid w:val="008715AB"/>
    <w:rsid w:val="0087164F"/>
    <w:rsid w:val="008717FB"/>
    <w:rsid w:val="00871873"/>
    <w:rsid w:val="0087218A"/>
    <w:rsid w:val="0087372C"/>
    <w:rsid w:val="00873977"/>
    <w:rsid w:val="00873D68"/>
    <w:rsid w:val="00874383"/>
    <w:rsid w:val="00875609"/>
    <w:rsid w:val="0087566E"/>
    <w:rsid w:val="00875E60"/>
    <w:rsid w:val="00876B29"/>
    <w:rsid w:val="00876B6A"/>
    <w:rsid w:val="00876F48"/>
    <w:rsid w:val="00877A5D"/>
    <w:rsid w:val="008802B8"/>
    <w:rsid w:val="00880E1B"/>
    <w:rsid w:val="00881064"/>
    <w:rsid w:val="00881B1D"/>
    <w:rsid w:val="00881BFB"/>
    <w:rsid w:val="0088228F"/>
    <w:rsid w:val="00882826"/>
    <w:rsid w:val="00882A7D"/>
    <w:rsid w:val="00884B13"/>
    <w:rsid w:val="00884D1B"/>
    <w:rsid w:val="008877C1"/>
    <w:rsid w:val="00887B5D"/>
    <w:rsid w:val="00887EE6"/>
    <w:rsid w:val="0089195C"/>
    <w:rsid w:val="008919DA"/>
    <w:rsid w:val="00891A20"/>
    <w:rsid w:val="00891D76"/>
    <w:rsid w:val="008930CD"/>
    <w:rsid w:val="008931B4"/>
    <w:rsid w:val="0089331B"/>
    <w:rsid w:val="008933BC"/>
    <w:rsid w:val="00893454"/>
    <w:rsid w:val="008936BE"/>
    <w:rsid w:val="00893C2B"/>
    <w:rsid w:val="0089586F"/>
    <w:rsid w:val="00895F31"/>
    <w:rsid w:val="008969D4"/>
    <w:rsid w:val="00896F91"/>
    <w:rsid w:val="008978C5"/>
    <w:rsid w:val="00897A39"/>
    <w:rsid w:val="008A00D5"/>
    <w:rsid w:val="008A0157"/>
    <w:rsid w:val="008A02A1"/>
    <w:rsid w:val="008A0BA2"/>
    <w:rsid w:val="008A1365"/>
    <w:rsid w:val="008A1AB1"/>
    <w:rsid w:val="008A1BBB"/>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690"/>
    <w:rsid w:val="008A7E15"/>
    <w:rsid w:val="008B1EF9"/>
    <w:rsid w:val="008B1FB2"/>
    <w:rsid w:val="008B2415"/>
    <w:rsid w:val="008B31B9"/>
    <w:rsid w:val="008B47EE"/>
    <w:rsid w:val="008B4851"/>
    <w:rsid w:val="008B5440"/>
    <w:rsid w:val="008B5444"/>
    <w:rsid w:val="008B6309"/>
    <w:rsid w:val="008B6B87"/>
    <w:rsid w:val="008B6C07"/>
    <w:rsid w:val="008B7377"/>
    <w:rsid w:val="008B786C"/>
    <w:rsid w:val="008C0742"/>
    <w:rsid w:val="008C07E7"/>
    <w:rsid w:val="008C0807"/>
    <w:rsid w:val="008C0A0F"/>
    <w:rsid w:val="008C0CD5"/>
    <w:rsid w:val="008C148B"/>
    <w:rsid w:val="008C1D31"/>
    <w:rsid w:val="008C1E31"/>
    <w:rsid w:val="008C230B"/>
    <w:rsid w:val="008C23CE"/>
    <w:rsid w:val="008C30CF"/>
    <w:rsid w:val="008C39ED"/>
    <w:rsid w:val="008C3B8A"/>
    <w:rsid w:val="008C3D60"/>
    <w:rsid w:val="008C3FB4"/>
    <w:rsid w:val="008C4071"/>
    <w:rsid w:val="008C42BD"/>
    <w:rsid w:val="008C4BA2"/>
    <w:rsid w:val="008C4D4C"/>
    <w:rsid w:val="008C5210"/>
    <w:rsid w:val="008C5433"/>
    <w:rsid w:val="008C5544"/>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4762"/>
    <w:rsid w:val="008D4931"/>
    <w:rsid w:val="008D5151"/>
    <w:rsid w:val="008D6F67"/>
    <w:rsid w:val="008D6FCC"/>
    <w:rsid w:val="008D704D"/>
    <w:rsid w:val="008E1BD3"/>
    <w:rsid w:val="008E2035"/>
    <w:rsid w:val="008E2E48"/>
    <w:rsid w:val="008E3081"/>
    <w:rsid w:val="008E31B9"/>
    <w:rsid w:val="008E3699"/>
    <w:rsid w:val="008E42F1"/>
    <w:rsid w:val="008E479D"/>
    <w:rsid w:val="008E4A3C"/>
    <w:rsid w:val="008E4CB4"/>
    <w:rsid w:val="008E5ADB"/>
    <w:rsid w:val="008E656A"/>
    <w:rsid w:val="008E6D07"/>
    <w:rsid w:val="008E781F"/>
    <w:rsid w:val="008E7916"/>
    <w:rsid w:val="008E79CC"/>
    <w:rsid w:val="008E7C2A"/>
    <w:rsid w:val="008E7D27"/>
    <w:rsid w:val="008E7D87"/>
    <w:rsid w:val="008E7DB3"/>
    <w:rsid w:val="008F02EA"/>
    <w:rsid w:val="008F0404"/>
    <w:rsid w:val="008F06EE"/>
    <w:rsid w:val="008F07A3"/>
    <w:rsid w:val="008F0B38"/>
    <w:rsid w:val="008F190E"/>
    <w:rsid w:val="008F1C0B"/>
    <w:rsid w:val="008F2477"/>
    <w:rsid w:val="008F2900"/>
    <w:rsid w:val="008F32D0"/>
    <w:rsid w:val="008F34D6"/>
    <w:rsid w:val="008F35AA"/>
    <w:rsid w:val="008F38C8"/>
    <w:rsid w:val="008F3933"/>
    <w:rsid w:val="008F4D52"/>
    <w:rsid w:val="008F52B3"/>
    <w:rsid w:val="008F5556"/>
    <w:rsid w:val="008F59C5"/>
    <w:rsid w:val="008F5E15"/>
    <w:rsid w:val="008F66FF"/>
    <w:rsid w:val="008F6A15"/>
    <w:rsid w:val="008F6D6B"/>
    <w:rsid w:val="008F704E"/>
    <w:rsid w:val="008F7226"/>
    <w:rsid w:val="008F7BC1"/>
    <w:rsid w:val="008F7F9A"/>
    <w:rsid w:val="00900086"/>
    <w:rsid w:val="009003B1"/>
    <w:rsid w:val="009008BF"/>
    <w:rsid w:val="00900D5D"/>
    <w:rsid w:val="00901552"/>
    <w:rsid w:val="009015CB"/>
    <w:rsid w:val="009016EB"/>
    <w:rsid w:val="00901CDE"/>
    <w:rsid w:val="00901FB3"/>
    <w:rsid w:val="00902031"/>
    <w:rsid w:val="009025EC"/>
    <w:rsid w:val="009032BE"/>
    <w:rsid w:val="009034DF"/>
    <w:rsid w:val="00903F2F"/>
    <w:rsid w:val="009043AE"/>
    <w:rsid w:val="00904967"/>
    <w:rsid w:val="00904A94"/>
    <w:rsid w:val="00904BC4"/>
    <w:rsid w:val="00905C8B"/>
    <w:rsid w:val="00906605"/>
    <w:rsid w:val="009079D3"/>
    <w:rsid w:val="00907CF1"/>
    <w:rsid w:val="00907E6E"/>
    <w:rsid w:val="00910414"/>
    <w:rsid w:val="00910592"/>
    <w:rsid w:val="00910C39"/>
    <w:rsid w:val="00910F5A"/>
    <w:rsid w:val="00911B90"/>
    <w:rsid w:val="00911C54"/>
    <w:rsid w:val="009122A7"/>
    <w:rsid w:val="00912795"/>
    <w:rsid w:val="0091295A"/>
    <w:rsid w:val="00912AF2"/>
    <w:rsid w:val="00913029"/>
    <w:rsid w:val="00913915"/>
    <w:rsid w:val="00913EE3"/>
    <w:rsid w:val="009142CB"/>
    <w:rsid w:val="00914D3F"/>
    <w:rsid w:val="00915050"/>
    <w:rsid w:val="009152F5"/>
    <w:rsid w:val="0091557F"/>
    <w:rsid w:val="00915AF0"/>
    <w:rsid w:val="0091615C"/>
    <w:rsid w:val="0091628E"/>
    <w:rsid w:val="009162FD"/>
    <w:rsid w:val="00916CA4"/>
    <w:rsid w:val="00916DD3"/>
    <w:rsid w:val="00917523"/>
    <w:rsid w:val="00917759"/>
    <w:rsid w:val="0092026D"/>
    <w:rsid w:val="00920619"/>
    <w:rsid w:val="009207CE"/>
    <w:rsid w:val="00920A13"/>
    <w:rsid w:val="00920DF2"/>
    <w:rsid w:val="0092103B"/>
    <w:rsid w:val="009216C5"/>
    <w:rsid w:val="009221D0"/>
    <w:rsid w:val="00922326"/>
    <w:rsid w:val="00922767"/>
    <w:rsid w:val="00922922"/>
    <w:rsid w:val="00923A02"/>
    <w:rsid w:val="00924445"/>
    <w:rsid w:val="00925295"/>
    <w:rsid w:val="00925348"/>
    <w:rsid w:val="009256BB"/>
    <w:rsid w:val="00925A31"/>
    <w:rsid w:val="009265B6"/>
    <w:rsid w:val="00927A46"/>
    <w:rsid w:val="00927DE7"/>
    <w:rsid w:val="00927FB2"/>
    <w:rsid w:val="00927FFC"/>
    <w:rsid w:val="009302A6"/>
    <w:rsid w:val="0093049E"/>
    <w:rsid w:val="00931518"/>
    <w:rsid w:val="00931E5B"/>
    <w:rsid w:val="009323DD"/>
    <w:rsid w:val="0093261C"/>
    <w:rsid w:val="00933F65"/>
    <w:rsid w:val="00935371"/>
    <w:rsid w:val="00935826"/>
    <w:rsid w:val="00935FF7"/>
    <w:rsid w:val="0093767A"/>
    <w:rsid w:val="009400B9"/>
    <w:rsid w:val="00940EF8"/>
    <w:rsid w:val="00941F84"/>
    <w:rsid w:val="00942030"/>
    <w:rsid w:val="00942226"/>
    <w:rsid w:val="00942379"/>
    <w:rsid w:val="009425A7"/>
    <w:rsid w:val="00942662"/>
    <w:rsid w:val="00942B80"/>
    <w:rsid w:val="00942BCA"/>
    <w:rsid w:val="00942C81"/>
    <w:rsid w:val="00944228"/>
    <w:rsid w:val="0094429A"/>
    <w:rsid w:val="00944C96"/>
    <w:rsid w:val="00945504"/>
    <w:rsid w:val="009465A0"/>
    <w:rsid w:val="00946722"/>
    <w:rsid w:val="009467D3"/>
    <w:rsid w:val="00947A36"/>
    <w:rsid w:val="00947D27"/>
    <w:rsid w:val="009501C3"/>
    <w:rsid w:val="009502BE"/>
    <w:rsid w:val="009502F5"/>
    <w:rsid w:val="0095251F"/>
    <w:rsid w:val="00952AE6"/>
    <w:rsid w:val="0095321C"/>
    <w:rsid w:val="00954A8F"/>
    <w:rsid w:val="00955067"/>
    <w:rsid w:val="00955109"/>
    <w:rsid w:val="009557C3"/>
    <w:rsid w:val="00955F2F"/>
    <w:rsid w:val="00956A4E"/>
    <w:rsid w:val="00956AB5"/>
    <w:rsid w:val="00957893"/>
    <w:rsid w:val="009603F0"/>
    <w:rsid w:val="00960A92"/>
    <w:rsid w:val="00961502"/>
    <w:rsid w:val="00961C06"/>
    <w:rsid w:val="0096248C"/>
    <w:rsid w:val="00962776"/>
    <w:rsid w:val="00963009"/>
    <w:rsid w:val="0096353F"/>
    <w:rsid w:val="009639C8"/>
    <w:rsid w:val="00963E07"/>
    <w:rsid w:val="0096424C"/>
    <w:rsid w:val="00965310"/>
    <w:rsid w:val="009653F9"/>
    <w:rsid w:val="0096562F"/>
    <w:rsid w:val="009657AE"/>
    <w:rsid w:val="00965894"/>
    <w:rsid w:val="00965D83"/>
    <w:rsid w:val="00966032"/>
    <w:rsid w:val="00966359"/>
    <w:rsid w:val="0096678C"/>
    <w:rsid w:val="009670AC"/>
    <w:rsid w:val="00967185"/>
    <w:rsid w:val="009700A8"/>
    <w:rsid w:val="009705ED"/>
    <w:rsid w:val="00970BA8"/>
    <w:rsid w:val="00970D54"/>
    <w:rsid w:val="00971170"/>
    <w:rsid w:val="009716FC"/>
    <w:rsid w:val="00971D98"/>
    <w:rsid w:val="00973B8A"/>
    <w:rsid w:val="009743D3"/>
    <w:rsid w:val="00974A8C"/>
    <w:rsid w:val="00974BAD"/>
    <w:rsid w:val="00975F1F"/>
    <w:rsid w:val="0097609B"/>
    <w:rsid w:val="009763A6"/>
    <w:rsid w:val="009763B1"/>
    <w:rsid w:val="009766CF"/>
    <w:rsid w:val="00976A65"/>
    <w:rsid w:val="0097716E"/>
    <w:rsid w:val="009773F1"/>
    <w:rsid w:val="0097762B"/>
    <w:rsid w:val="00980D68"/>
    <w:rsid w:val="0098179C"/>
    <w:rsid w:val="009827EC"/>
    <w:rsid w:val="00982EE8"/>
    <w:rsid w:val="00983A43"/>
    <w:rsid w:val="009841CD"/>
    <w:rsid w:val="00984B02"/>
    <w:rsid w:val="009855D4"/>
    <w:rsid w:val="00985A84"/>
    <w:rsid w:val="00985F55"/>
    <w:rsid w:val="0098603F"/>
    <w:rsid w:val="00986CE1"/>
    <w:rsid w:val="00986FE3"/>
    <w:rsid w:val="0098798A"/>
    <w:rsid w:val="00987DE7"/>
    <w:rsid w:val="00990052"/>
    <w:rsid w:val="009904DC"/>
    <w:rsid w:val="009910A4"/>
    <w:rsid w:val="009919C5"/>
    <w:rsid w:val="009921F1"/>
    <w:rsid w:val="0099297C"/>
    <w:rsid w:val="00993376"/>
    <w:rsid w:val="0099370A"/>
    <w:rsid w:val="00993C10"/>
    <w:rsid w:val="00993EC5"/>
    <w:rsid w:val="00995829"/>
    <w:rsid w:val="00995FEE"/>
    <w:rsid w:val="00996076"/>
    <w:rsid w:val="00996837"/>
    <w:rsid w:val="00996A31"/>
    <w:rsid w:val="009970E2"/>
    <w:rsid w:val="0099736C"/>
    <w:rsid w:val="00997429"/>
    <w:rsid w:val="009978CF"/>
    <w:rsid w:val="009A0886"/>
    <w:rsid w:val="009A180D"/>
    <w:rsid w:val="009A1C3A"/>
    <w:rsid w:val="009A201E"/>
    <w:rsid w:val="009A29A5"/>
    <w:rsid w:val="009A3A73"/>
    <w:rsid w:val="009A43BF"/>
    <w:rsid w:val="009A60DF"/>
    <w:rsid w:val="009A61DC"/>
    <w:rsid w:val="009A6678"/>
    <w:rsid w:val="009A68D8"/>
    <w:rsid w:val="009A6AEC"/>
    <w:rsid w:val="009A6B2D"/>
    <w:rsid w:val="009A7D11"/>
    <w:rsid w:val="009B1258"/>
    <w:rsid w:val="009B226F"/>
    <w:rsid w:val="009B2302"/>
    <w:rsid w:val="009B3266"/>
    <w:rsid w:val="009B338B"/>
    <w:rsid w:val="009B3D97"/>
    <w:rsid w:val="009B3F3E"/>
    <w:rsid w:val="009B3F82"/>
    <w:rsid w:val="009B3FDD"/>
    <w:rsid w:val="009B45CC"/>
    <w:rsid w:val="009B490F"/>
    <w:rsid w:val="009B5300"/>
    <w:rsid w:val="009B62AA"/>
    <w:rsid w:val="009B63A7"/>
    <w:rsid w:val="009B6492"/>
    <w:rsid w:val="009B64D1"/>
    <w:rsid w:val="009B654D"/>
    <w:rsid w:val="009B6595"/>
    <w:rsid w:val="009B6979"/>
    <w:rsid w:val="009B6BF1"/>
    <w:rsid w:val="009B6C64"/>
    <w:rsid w:val="009B6E32"/>
    <w:rsid w:val="009B6F95"/>
    <w:rsid w:val="009B711D"/>
    <w:rsid w:val="009C00DC"/>
    <w:rsid w:val="009C06DA"/>
    <w:rsid w:val="009C0810"/>
    <w:rsid w:val="009C0968"/>
    <w:rsid w:val="009C19E0"/>
    <w:rsid w:val="009C1B6F"/>
    <w:rsid w:val="009C1B9B"/>
    <w:rsid w:val="009C1BC5"/>
    <w:rsid w:val="009C2357"/>
    <w:rsid w:val="009C23FE"/>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C7F2F"/>
    <w:rsid w:val="009D02CC"/>
    <w:rsid w:val="009D03EB"/>
    <w:rsid w:val="009D08A3"/>
    <w:rsid w:val="009D0C3F"/>
    <w:rsid w:val="009D0DC5"/>
    <w:rsid w:val="009D1038"/>
    <w:rsid w:val="009D184C"/>
    <w:rsid w:val="009D2F13"/>
    <w:rsid w:val="009D2F4F"/>
    <w:rsid w:val="009D4691"/>
    <w:rsid w:val="009D5909"/>
    <w:rsid w:val="009D5D9E"/>
    <w:rsid w:val="009D62CF"/>
    <w:rsid w:val="009D7294"/>
    <w:rsid w:val="009D73D9"/>
    <w:rsid w:val="009D779F"/>
    <w:rsid w:val="009E064A"/>
    <w:rsid w:val="009E09B7"/>
    <w:rsid w:val="009E0DF5"/>
    <w:rsid w:val="009E1F2B"/>
    <w:rsid w:val="009E1FFB"/>
    <w:rsid w:val="009E20B7"/>
    <w:rsid w:val="009E2403"/>
    <w:rsid w:val="009E3E43"/>
    <w:rsid w:val="009E43D5"/>
    <w:rsid w:val="009E46B6"/>
    <w:rsid w:val="009E46BC"/>
    <w:rsid w:val="009E4C83"/>
    <w:rsid w:val="009E4CDE"/>
    <w:rsid w:val="009E61A9"/>
    <w:rsid w:val="009E6E3B"/>
    <w:rsid w:val="009E6E7A"/>
    <w:rsid w:val="009F0A4E"/>
    <w:rsid w:val="009F1898"/>
    <w:rsid w:val="009F18CF"/>
    <w:rsid w:val="009F2088"/>
    <w:rsid w:val="009F3379"/>
    <w:rsid w:val="009F4183"/>
    <w:rsid w:val="009F474E"/>
    <w:rsid w:val="009F4E56"/>
    <w:rsid w:val="009F4FBE"/>
    <w:rsid w:val="009F5AAD"/>
    <w:rsid w:val="009F6108"/>
    <w:rsid w:val="009F639D"/>
    <w:rsid w:val="009F644C"/>
    <w:rsid w:val="009F7959"/>
    <w:rsid w:val="009F7C63"/>
    <w:rsid w:val="009F7D62"/>
    <w:rsid w:val="009F7F79"/>
    <w:rsid w:val="00A000BE"/>
    <w:rsid w:val="00A000F5"/>
    <w:rsid w:val="00A00765"/>
    <w:rsid w:val="00A01B3A"/>
    <w:rsid w:val="00A0216C"/>
    <w:rsid w:val="00A021C2"/>
    <w:rsid w:val="00A024DA"/>
    <w:rsid w:val="00A02524"/>
    <w:rsid w:val="00A03422"/>
    <w:rsid w:val="00A03B2D"/>
    <w:rsid w:val="00A0430F"/>
    <w:rsid w:val="00A048BE"/>
    <w:rsid w:val="00A0494F"/>
    <w:rsid w:val="00A04ACA"/>
    <w:rsid w:val="00A05188"/>
    <w:rsid w:val="00A0540B"/>
    <w:rsid w:val="00A05CCC"/>
    <w:rsid w:val="00A060DD"/>
    <w:rsid w:val="00A065A2"/>
    <w:rsid w:val="00A0660B"/>
    <w:rsid w:val="00A06AC2"/>
    <w:rsid w:val="00A06CBB"/>
    <w:rsid w:val="00A07E54"/>
    <w:rsid w:val="00A10738"/>
    <w:rsid w:val="00A109FD"/>
    <w:rsid w:val="00A10FC5"/>
    <w:rsid w:val="00A10FCA"/>
    <w:rsid w:val="00A113C1"/>
    <w:rsid w:val="00A122EE"/>
    <w:rsid w:val="00A130D3"/>
    <w:rsid w:val="00A137AC"/>
    <w:rsid w:val="00A13EAF"/>
    <w:rsid w:val="00A142BA"/>
    <w:rsid w:val="00A147C9"/>
    <w:rsid w:val="00A14833"/>
    <w:rsid w:val="00A15C95"/>
    <w:rsid w:val="00A176D5"/>
    <w:rsid w:val="00A17879"/>
    <w:rsid w:val="00A17C8F"/>
    <w:rsid w:val="00A206BD"/>
    <w:rsid w:val="00A2105A"/>
    <w:rsid w:val="00A215B6"/>
    <w:rsid w:val="00A21603"/>
    <w:rsid w:val="00A21CD7"/>
    <w:rsid w:val="00A23B71"/>
    <w:rsid w:val="00A2480E"/>
    <w:rsid w:val="00A24EBE"/>
    <w:rsid w:val="00A24FBA"/>
    <w:rsid w:val="00A25168"/>
    <w:rsid w:val="00A25311"/>
    <w:rsid w:val="00A2534E"/>
    <w:rsid w:val="00A25751"/>
    <w:rsid w:val="00A25F23"/>
    <w:rsid w:val="00A2634A"/>
    <w:rsid w:val="00A264F8"/>
    <w:rsid w:val="00A26794"/>
    <w:rsid w:val="00A268D5"/>
    <w:rsid w:val="00A26F11"/>
    <w:rsid w:val="00A27446"/>
    <w:rsid w:val="00A27846"/>
    <w:rsid w:val="00A30644"/>
    <w:rsid w:val="00A30DEC"/>
    <w:rsid w:val="00A3113F"/>
    <w:rsid w:val="00A311DE"/>
    <w:rsid w:val="00A31223"/>
    <w:rsid w:val="00A31436"/>
    <w:rsid w:val="00A31B4C"/>
    <w:rsid w:val="00A322CD"/>
    <w:rsid w:val="00A32BE9"/>
    <w:rsid w:val="00A32C66"/>
    <w:rsid w:val="00A32DFF"/>
    <w:rsid w:val="00A33257"/>
    <w:rsid w:val="00A33366"/>
    <w:rsid w:val="00A33684"/>
    <w:rsid w:val="00A343F4"/>
    <w:rsid w:val="00A34DC8"/>
    <w:rsid w:val="00A351CC"/>
    <w:rsid w:val="00A3699B"/>
    <w:rsid w:val="00A36D58"/>
    <w:rsid w:val="00A374C6"/>
    <w:rsid w:val="00A37503"/>
    <w:rsid w:val="00A37E3B"/>
    <w:rsid w:val="00A37F0F"/>
    <w:rsid w:val="00A40680"/>
    <w:rsid w:val="00A418EA"/>
    <w:rsid w:val="00A41AC1"/>
    <w:rsid w:val="00A41CA4"/>
    <w:rsid w:val="00A42B33"/>
    <w:rsid w:val="00A42FE7"/>
    <w:rsid w:val="00A430EE"/>
    <w:rsid w:val="00A43140"/>
    <w:rsid w:val="00A4319A"/>
    <w:rsid w:val="00A4394E"/>
    <w:rsid w:val="00A43C02"/>
    <w:rsid w:val="00A44166"/>
    <w:rsid w:val="00A44C01"/>
    <w:rsid w:val="00A45433"/>
    <w:rsid w:val="00A4580A"/>
    <w:rsid w:val="00A4599F"/>
    <w:rsid w:val="00A4608C"/>
    <w:rsid w:val="00A4619E"/>
    <w:rsid w:val="00A4641D"/>
    <w:rsid w:val="00A46675"/>
    <w:rsid w:val="00A466F1"/>
    <w:rsid w:val="00A46EC2"/>
    <w:rsid w:val="00A478DF"/>
    <w:rsid w:val="00A47A85"/>
    <w:rsid w:val="00A507A9"/>
    <w:rsid w:val="00A510B9"/>
    <w:rsid w:val="00A51E81"/>
    <w:rsid w:val="00A52316"/>
    <w:rsid w:val="00A524F1"/>
    <w:rsid w:val="00A5253F"/>
    <w:rsid w:val="00A5275D"/>
    <w:rsid w:val="00A52B08"/>
    <w:rsid w:val="00A52EDD"/>
    <w:rsid w:val="00A53041"/>
    <w:rsid w:val="00A53BAE"/>
    <w:rsid w:val="00A54FCF"/>
    <w:rsid w:val="00A5552B"/>
    <w:rsid w:val="00A55891"/>
    <w:rsid w:val="00A55AA5"/>
    <w:rsid w:val="00A56075"/>
    <w:rsid w:val="00A560A2"/>
    <w:rsid w:val="00A56191"/>
    <w:rsid w:val="00A57036"/>
    <w:rsid w:val="00A571AB"/>
    <w:rsid w:val="00A5749C"/>
    <w:rsid w:val="00A5751B"/>
    <w:rsid w:val="00A57B82"/>
    <w:rsid w:val="00A60616"/>
    <w:rsid w:val="00A60630"/>
    <w:rsid w:val="00A60A46"/>
    <w:rsid w:val="00A6180D"/>
    <w:rsid w:val="00A62C51"/>
    <w:rsid w:val="00A637A9"/>
    <w:rsid w:val="00A63C55"/>
    <w:rsid w:val="00A63C9A"/>
    <w:rsid w:val="00A63DF9"/>
    <w:rsid w:val="00A641CA"/>
    <w:rsid w:val="00A64641"/>
    <w:rsid w:val="00A646E1"/>
    <w:rsid w:val="00A649F1"/>
    <w:rsid w:val="00A65689"/>
    <w:rsid w:val="00A6570E"/>
    <w:rsid w:val="00A65A55"/>
    <w:rsid w:val="00A65B5C"/>
    <w:rsid w:val="00A65CD9"/>
    <w:rsid w:val="00A6625B"/>
    <w:rsid w:val="00A67567"/>
    <w:rsid w:val="00A70D62"/>
    <w:rsid w:val="00A70DC3"/>
    <w:rsid w:val="00A70F60"/>
    <w:rsid w:val="00A71BA0"/>
    <w:rsid w:val="00A71C64"/>
    <w:rsid w:val="00A728AD"/>
    <w:rsid w:val="00A7308C"/>
    <w:rsid w:val="00A73BF7"/>
    <w:rsid w:val="00A744AD"/>
    <w:rsid w:val="00A747AC"/>
    <w:rsid w:val="00A74B22"/>
    <w:rsid w:val="00A74B37"/>
    <w:rsid w:val="00A7504E"/>
    <w:rsid w:val="00A75114"/>
    <w:rsid w:val="00A75148"/>
    <w:rsid w:val="00A75CEF"/>
    <w:rsid w:val="00A75CFD"/>
    <w:rsid w:val="00A768FA"/>
    <w:rsid w:val="00A76CAB"/>
    <w:rsid w:val="00A76F66"/>
    <w:rsid w:val="00A7779E"/>
    <w:rsid w:val="00A77900"/>
    <w:rsid w:val="00A77FA9"/>
    <w:rsid w:val="00A77FC6"/>
    <w:rsid w:val="00A8071F"/>
    <w:rsid w:val="00A80891"/>
    <w:rsid w:val="00A80C02"/>
    <w:rsid w:val="00A81620"/>
    <w:rsid w:val="00A81AA2"/>
    <w:rsid w:val="00A81FB7"/>
    <w:rsid w:val="00A82267"/>
    <w:rsid w:val="00A82554"/>
    <w:rsid w:val="00A82691"/>
    <w:rsid w:val="00A8284B"/>
    <w:rsid w:val="00A829C4"/>
    <w:rsid w:val="00A82A79"/>
    <w:rsid w:val="00A82BCF"/>
    <w:rsid w:val="00A82CA1"/>
    <w:rsid w:val="00A82FE4"/>
    <w:rsid w:val="00A83F3F"/>
    <w:rsid w:val="00A842B0"/>
    <w:rsid w:val="00A84687"/>
    <w:rsid w:val="00A84B96"/>
    <w:rsid w:val="00A85ACC"/>
    <w:rsid w:val="00A8646B"/>
    <w:rsid w:val="00A865DA"/>
    <w:rsid w:val="00A86F5B"/>
    <w:rsid w:val="00A87175"/>
    <w:rsid w:val="00A902D5"/>
    <w:rsid w:val="00A90400"/>
    <w:rsid w:val="00A90AF8"/>
    <w:rsid w:val="00A91483"/>
    <w:rsid w:val="00A92611"/>
    <w:rsid w:val="00A92EA2"/>
    <w:rsid w:val="00A934E0"/>
    <w:rsid w:val="00A940CF"/>
    <w:rsid w:val="00A940E6"/>
    <w:rsid w:val="00A9459D"/>
    <w:rsid w:val="00A94866"/>
    <w:rsid w:val="00A9488B"/>
    <w:rsid w:val="00A94E29"/>
    <w:rsid w:val="00A95D9C"/>
    <w:rsid w:val="00A96518"/>
    <w:rsid w:val="00A96630"/>
    <w:rsid w:val="00A967E4"/>
    <w:rsid w:val="00A96891"/>
    <w:rsid w:val="00A97192"/>
    <w:rsid w:val="00A973FF"/>
    <w:rsid w:val="00A97EDD"/>
    <w:rsid w:val="00A97EF0"/>
    <w:rsid w:val="00AA0DC1"/>
    <w:rsid w:val="00AA1198"/>
    <w:rsid w:val="00AA1D7C"/>
    <w:rsid w:val="00AA23FB"/>
    <w:rsid w:val="00AA2718"/>
    <w:rsid w:val="00AA29DF"/>
    <w:rsid w:val="00AA2A14"/>
    <w:rsid w:val="00AA362E"/>
    <w:rsid w:val="00AA49AF"/>
    <w:rsid w:val="00AA4CE6"/>
    <w:rsid w:val="00AA52E1"/>
    <w:rsid w:val="00AA59CF"/>
    <w:rsid w:val="00AA62D6"/>
    <w:rsid w:val="00AA66DF"/>
    <w:rsid w:val="00AA6796"/>
    <w:rsid w:val="00AA78B2"/>
    <w:rsid w:val="00AA7C0D"/>
    <w:rsid w:val="00AA7DD1"/>
    <w:rsid w:val="00AB0FFA"/>
    <w:rsid w:val="00AB1754"/>
    <w:rsid w:val="00AB2DB9"/>
    <w:rsid w:val="00AB2E78"/>
    <w:rsid w:val="00AB2FA0"/>
    <w:rsid w:val="00AB3B35"/>
    <w:rsid w:val="00AB3B5E"/>
    <w:rsid w:val="00AB3EA4"/>
    <w:rsid w:val="00AB4015"/>
    <w:rsid w:val="00AB5335"/>
    <w:rsid w:val="00AB5541"/>
    <w:rsid w:val="00AB5657"/>
    <w:rsid w:val="00AB5FFA"/>
    <w:rsid w:val="00AB62AF"/>
    <w:rsid w:val="00AB6922"/>
    <w:rsid w:val="00AB69B0"/>
    <w:rsid w:val="00AB6C29"/>
    <w:rsid w:val="00AB7051"/>
    <w:rsid w:val="00AB7367"/>
    <w:rsid w:val="00AB7730"/>
    <w:rsid w:val="00AB7C1D"/>
    <w:rsid w:val="00AC086D"/>
    <w:rsid w:val="00AC1177"/>
    <w:rsid w:val="00AC1757"/>
    <w:rsid w:val="00AC1A3A"/>
    <w:rsid w:val="00AC203D"/>
    <w:rsid w:val="00AC271E"/>
    <w:rsid w:val="00AC2788"/>
    <w:rsid w:val="00AC2801"/>
    <w:rsid w:val="00AC2A50"/>
    <w:rsid w:val="00AC2A6E"/>
    <w:rsid w:val="00AC2AD3"/>
    <w:rsid w:val="00AC32A3"/>
    <w:rsid w:val="00AC4892"/>
    <w:rsid w:val="00AC4934"/>
    <w:rsid w:val="00AC4D75"/>
    <w:rsid w:val="00AC5389"/>
    <w:rsid w:val="00AC6989"/>
    <w:rsid w:val="00AC69AA"/>
    <w:rsid w:val="00AC6CCC"/>
    <w:rsid w:val="00AC6F14"/>
    <w:rsid w:val="00AC7575"/>
    <w:rsid w:val="00AC7C29"/>
    <w:rsid w:val="00AD03C1"/>
    <w:rsid w:val="00AD0431"/>
    <w:rsid w:val="00AD0911"/>
    <w:rsid w:val="00AD0F22"/>
    <w:rsid w:val="00AD16FA"/>
    <w:rsid w:val="00AD1B88"/>
    <w:rsid w:val="00AD1FAB"/>
    <w:rsid w:val="00AD2428"/>
    <w:rsid w:val="00AD27E5"/>
    <w:rsid w:val="00AD2DD4"/>
    <w:rsid w:val="00AD3648"/>
    <w:rsid w:val="00AD3951"/>
    <w:rsid w:val="00AD3DCD"/>
    <w:rsid w:val="00AD3ED5"/>
    <w:rsid w:val="00AD4055"/>
    <w:rsid w:val="00AD4EF2"/>
    <w:rsid w:val="00AD5069"/>
    <w:rsid w:val="00AD51F7"/>
    <w:rsid w:val="00AD56F4"/>
    <w:rsid w:val="00AD57B1"/>
    <w:rsid w:val="00AD5DD1"/>
    <w:rsid w:val="00AD6119"/>
    <w:rsid w:val="00AD686F"/>
    <w:rsid w:val="00AD6A9B"/>
    <w:rsid w:val="00AD7D83"/>
    <w:rsid w:val="00AE07F3"/>
    <w:rsid w:val="00AE0C49"/>
    <w:rsid w:val="00AE1244"/>
    <w:rsid w:val="00AE1C5F"/>
    <w:rsid w:val="00AE2B70"/>
    <w:rsid w:val="00AE3266"/>
    <w:rsid w:val="00AE3439"/>
    <w:rsid w:val="00AE34A0"/>
    <w:rsid w:val="00AE422D"/>
    <w:rsid w:val="00AE55E5"/>
    <w:rsid w:val="00AE569A"/>
    <w:rsid w:val="00AE5A63"/>
    <w:rsid w:val="00AE6011"/>
    <w:rsid w:val="00AE60D1"/>
    <w:rsid w:val="00AE69D5"/>
    <w:rsid w:val="00AE6BCB"/>
    <w:rsid w:val="00AE7624"/>
    <w:rsid w:val="00AE7847"/>
    <w:rsid w:val="00AF0982"/>
    <w:rsid w:val="00AF0AB7"/>
    <w:rsid w:val="00AF0F4B"/>
    <w:rsid w:val="00AF176A"/>
    <w:rsid w:val="00AF1844"/>
    <w:rsid w:val="00AF1E7D"/>
    <w:rsid w:val="00AF2399"/>
    <w:rsid w:val="00AF24D0"/>
    <w:rsid w:val="00AF2695"/>
    <w:rsid w:val="00AF2BB5"/>
    <w:rsid w:val="00AF42F9"/>
    <w:rsid w:val="00AF453E"/>
    <w:rsid w:val="00AF4EF5"/>
    <w:rsid w:val="00AF5C4A"/>
    <w:rsid w:val="00AF5CF4"/>
    <w:rsid w:val="00AF6074"/>
    <w:rsid w:val="00AF62E6"/>
    <w:rsid w:val="00AF6844"/>
    <w:rsid w:val="00AF6B1B"/>
    <w:rsid w:val="00AF76C1"/>
    <w:rsid w:val="00AF78E8"/>
    <w:rsid w:val="00AF7FB3"/>
    <w:rsid w:val="00B00356"/>
    <w:rsid w:val="00B004F2"/>
    <w:rsid w:val="00B0090A"/>
    <w:rsid w:val="00B00C12"/>
    <w:rsid w:val="00B012CF"/>
    <w:rsid w:val="00B015FC"/>
    <w:rsid w:val="00B01A92"/>
    <w:rsid w:val="00B01C30"/>
    <w:rsid w:val="00B02A99"/>
    <w:rsid w:val="00B02EE1"/>
    <w:rsid w:val="00B03395"/>
    <w:rsid w:val="00B03CE0"/>
    <w:rsid w:val="00B03EFA"/>
    <w:rsid w:val="00B047E5"/>
    <w:rsid w:val="00B04997"/>
    <w:rsid w:val="00B05A03"/>
    <w:rsid w:val="00B06167"/>
    <w:rsid w:val="00B066AB"/>
    <w:rsid w:val="00B07665"/>
    <w:rsid w:val="00B07B48"/>
    <w:rsid w:val="00B10500"/>
    <w:rsid w:val="00B1096B"/>
    <w:rsid w:val="00B10FCC"/>
    <w:rsid w:val="00B1123C"/>
    <w:rsid w:val="00B123E4"/>
    <w:rsid w:val="00B12512"/>
    <w:rsid w:val="00B12BF6"/>
    <w:rsid w:val="00B14544"/>
    <w:rsid w:val="00B149EA"/>
    <w:rsid w:val="00B156A4"/>
    <w:rsid w:val="00B157D6"/>
    <w:rsid w:val="00B15C0F"/>
    <w:rsid w:val="00B15F1C"/>
    <w:rsid w:val="00B16562"/>
    <w:rsid w:val="00B1669A"/>
    <w:rsid w:val="00B166BC"/>
    <w:rsid w:val="00B16A8C"/>
    <w:rsid w:val="00B17053"/>
    <w:rsid w:val="00B176FD"/>
    <w:rsid w:val="00B17DBA"/>
    <w:rsid w:val="00B17EE2"/>
    <w:rsid w:val="00B203BE"/>
    <w:rsid w:val="00B2069D"/>
    <w:rsid w:val="00B210DB"/>
    <w:rsid w:val="00B2125E"/>
    <w:rsid w:val="00B21AC5"/>
    <w:rsid w:val="00B21EB4"/>
    <w:rsid w:val="00B21EFA"/>
    <w:rsid w:val="00B2239D"/>
    <w:rsid w:val="00B22538"/>
    <w:rsid w:val="00B23CDB"/>
    <w:rsid w:val="00B24214"/>
    <w:rsid w:val="00B2459A"/>
    <w:rsid w:val="00B24708"/>
    <w:rsid w:val="00B24D95"/>
    <w:rsid w:val="00B252D4"/>
    <w:rsid w:val="00B27D89"/>
    <w:rsid w:val="00B30072"/>
    <w:rsid w:val="00B30554"/>
    <w:rsid w:val="00B3055F"/>
    <w:rsid w:val="00B3068F"/>
    <w:rsid w:val="00B30876"/>
    <w:rsid w:val="00B30AC8"/>
    <w:rsid w:val="00B30C52"/>
    <w:rsid w:val="00B31908"/>
    <w:rsid w:val="00B31D5E"/>
    <w:rsid w:val="00B3233B"/>
    <w:rsid w:val="00B32550"/>
    <w:rsid w:val="00B3287D"/>
    <w:rsid w:val="00B32AD5"/>
    <w:rsid w:val="00B33394"/>
    <w:rsid w:val="00B33EAC"/>
    <w:rsid w:val="00B342CC"/>
    <w:rsid w:val="00B34B97"/>
    <w:rsid w:val="00B34FE6"/>
    <w:rsid w:val="00B3537C"/>
    <w:rsid w:val="00B3551C"/>
    <w:rsid w:val="00B359A7"/>
    <w:rsid w:val="00B35FC1"/>
    <w:rsid w:val="00B368D9"/>
    <w:rsid w:val="00B3699E"/>
    <w:rsid w:val="00B37854"/>
    <w:rsid w:val="00B37E31"/>
    <w:rsid w:val="00B40021"/>
    <w:rsid w:val="00B4080D"/>
    <w:rsid w:val="00B40DCB"/>
    <w:rsid w:val="00B411DB"/>
    <w:rsid w:val="00B413C6"/>
    <w:rsid w:val="00B41C66"/>
    <w:rsid w:val="00B42605"/>
    <w:rsid w:val="00B43686"/>
    <w:rsid w:val="00B43A30"/>
    <w:rsid w:val="00B43B91"/>
    <w:rsid w:val="00B44939"/>
    <w:rsid w:val="00B4694C"/>
    <w:rsid w:val="00B4698A"/>
    <w:rsid w:val="00B46BD1"/>
    <w:rsid w:val="00B47415"/>
    <w:rsid w:val="00B47535"/>
    <w:rsid w:val="00B4769B"/>
    <w:rsid w:val="00B477F1"/>
    <w:rsid w:val="00B47C05"/>
    <w:rsid w:val="00B47E43"/>
    <w:rsid w:val="00B50760"/>
    <w:rsid w:val="00B5221E"/>
    <w:rsid w:val="00B522AC"/>
    <w:rsid w:val="00B52729"/>
    <w:rsid w:val="00B5429E"/>
    <w:rsid w:val="00B54910"/>
    <w:rsid w:val="00B54C37"/>
    <w:rsid w:val="00B54DAB"/>
    <w:rsid w:val="00B5521E"/>
    <w:rsid w:val="00B555F1"/>
    <w:rsid w:val="00B55856"/>
    <w:rsid w:val="00B55A65"/>
    <w:rsid w:val="00B56D81"/>
    <w:rsid w:val="00B57190"/>
    <w:rsid w:val="00B57392"/>
    <w:rsid w:val="00B600AE"/>
    <w:rsid w:val="00B606C9"/>
    <w:rsid w:val="00B60CB8"/>
    <w:rsid w:val="00B60EF3"/>
    <w:rsid w:val="00B61F68"/>
    <w:rsid w:val="00B62973"/>
    <w:rsid w:val="00B62C56"/>
    <w:rsid w:val="00B62D23"/>
    <w:rsid w:val="00B62D48"/>
    <w:rsid w:val="00B6386F"/>
    <w:rsid w:val="00B64330"/>
    <w:rsid w:val="00B64992"/>
    <w:rsid w:val="00B6522C"/>
    <w:rsid w:val="00B669F2"/>
    <w:rsid w:val="00B66A90"/>
    <w:rsid w:val="00B70104"/>
    <w:rsid w:val="00B712C7"/>
    <w:rsid w:val="00B71986"/>
    <w:rsid w:val="00B71B06"/>
    <w:rsid w:val="00B72BAC"/>
    <w:rsid w:val="00B73707"/>
    <w:rsid w:val="00B741D0"/>
    <w:rsid w:val="00B747C5"/>
    <w:rsid w:val="00B7494D"/>
    <w:rsid w:val="00B74CAF"/>
    <w:rsid w:val="00B752EE"/>
    <w:rsid w:val="00B7560A"/>
    <w:rsid w:val="00B75AF1"/>
    <w:rsid w:val="00B761DF"/>
    <w:rsid w:val="00B7632D"/>
    <w:rsid w:val="00B76501"/>
    <w:rsid w:val="00B76809"/>
    <w:rsid w:val="00B76FA2"/>
    <w:rsid w:val="00B772DE"/>
    <w:rsid w:val="00B77385"/>
    <w:rsid w:val="00B77C22"/>
    <w:rsid w:val="00B80303"/>
    <w:rsid w:val="00B8076B"/>
    <w:rsid w:val="00B81936"/>
    <w:rsid w:val="00B81E4A"/>
    <w:rsid w:val="00B82587"/>
    <w:rsid w:val="00B83109"/>
    <w:rsid w:val="00B8383C"/>
    <w:rsid w:val="00B83AF3"/>
    <w:rsid w:val="00B843B0"/>
    <w:rsid w:val="00B848E2"/>
    <w:rsid w:val="00B84D7D"/>
    <w:rsid w:val="00B852B7"/>
    <w:rsid w:val="00B853E2"/>
    <w:rsid w:val="00B85D0A"/>
    <w:rsid w:val="00B85D18"/>
    <w:rsid w:val="00B8671F"/>
    <w:rsid w:val="00B86CBC"/>
    <w:rsid w:val="00B86D1E"/>
    <w:rsid w:val="00B87FE9"/>
    <w:rsid w:val="00B90012"/>
    <w:rsid w:val="00B9137D"/>
    <w:rsid w:val="00B91B48"/>
    <w:rsid w:val="00B91FB8"/>
    <w:rsid w:val="00B9241A"/>
    <w:rsid w:val="00B92A69"/>
    <w:rsid w:val="00B937E7"/>
    <w:rsid w:val="00B93A46"/>
    <w:rsid w:val="00B946B2"/>
    <w:rsid w:val="00B9472A"/>
    <w:rsid w:val="00B94CA8"/>
    <w:rsid w:val="00B95437"/>
    <w:rsid w:val="00B95A24"/>
    <w:rsid w:val="00B9652B"/>
    <w:rsid w:val="00B96756"/>
    <w:rsid w:val="00B96A6C"/>
    <w:rsid w:val="00B970B0"/>
    <w:rsid w:val="00B97D87"/>
    <w:rsid w:val="00BA05C9"/>
    <w:rsid w:val="00BA080B"/>
    <w:rsid w:val="00BA0A4F"/>
    <w:rsid w:val="00BA0CA0"/>
    <w:rsid w:val="00BA0F66"/>
    <w:rsid w:val="00BA1311"/>
    <w:rsid w:val="00BA1C2A"/>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1FB"/>
    <w:rsid w:val="00BB2F46"/>
    <w:rsid w:val="00BB3620"/>
    <w:rsid w:val="00BB3759"/>
    <w:rsid w:val="00BB3904"/>
    <w:rsid w:val="00BB3B0E"/>
    <w:rsid w:val="00BB410E"/>
    <w:rsid w:val="00BB45B4"/>
    <w:rsid w:val="00BB45DF"/>
    <w:rsid w:val="00BB4A57"/>
    <w:rsid w:val="00BB4FB3"/>
    <w:rsid w:val="00BB5270"/>
    <w:rsid w:val="00BB536B"/>
    <w:rsid w:val="00BB54F0"/>
    <w:rsid w:val="00BB66B3"/>
    <w:rsid w:val="00BB6B79"/>
    <w:rsid w:val="00BB6C23"/>
    <w:rsid w:val="00BB7D63"/>
    <w:rsid w:val="00BC0EC9"/>
    <w:rsid w:val="00BC1792"/>
    <w:rsid w:val="00BC1818"/>
    <w:rsid w:val="00BC1CD4"/>
    <w:rsid w:val="00BC1DBB"/>
    <w:rsid w:val="00BC1E34"/>
    <w:rsid w:val="00BC2039"/>
    <w:rsid w:val="00BC22EF"/>
    <w:rsid w:val="00BC2907"/>
    <w:rsid w:val="00BC2E44"/>
    <w:rsid w:val="00BC2E6B"/>
    <w:rsid w:val="00BC3440"/>
    <w:rsid w:val="00BC351C"/>
    <w:rsid w:val="00BC3653"/>
    <w:rsid w:val="00BC3DF9"/>
    <w:rsid w:val="00BC3EEA"/>
    <w:rsid w:val="00BC403A"/>
    <w:rsid w:val="00BC512A"/>
    <w:rsid w:val="00BC523E"/>
    <w:rsid w:val="00BC5391"/>
    <w:rsid w:val="00BC6C2E"/>
    <w:rsid w:val="00BC7052"/>
    <w:rsid w:val="00BC759E"/>
    <w:rsid w:val="00BC7D2C"/>
    <w:rsid w:val="00BC7F50"/>
    <w:rsid w:val="00BC7F89"/>
    <w:rsid w:val="00BD00CF"/>
    <w:rsid w:val="00BD0C86"/>
    <w:rsid w:val="00BD1768"/>
    <w:rsid w:val="00BD22D9"/>
    <w:rsid w:val="00BD3C64"/>
    <w:rsid w:val="00BD41D7"/>
    <w:rsid w:val="00BD4544"/>
    <w:rsid w:val="00BD4F3E"/>
    <w:rsid w:val="00BD584D"/>
    <w:rsid w:val="00BD65B2"/>
    <w:rsid w:val="00BD68A1"/>
    <w:rsid w:val="00BD6DE6"/>
    <w:rsid w:val="00BD7C43"/>
    <w:rsid w:val="00BD7FA5"/>
    <w:rsid w:val="00BE0587"/>
    <w:rsid w:val="00BE0AFB"/>
    <w:rsid w:val="00BE12B8"/>
    <w:rsid w:val="00BE17C7"/>
    <w:rsid w:val="00BE180E"/>
    <w:rsid w:val="00BE1858"/>
    <w:rsid w:val="00BE2540"/>
    <w:rsid w:val="00BE2699"/>
    <w:rsid w:val="00BE2A60"/>
    <w:rsid w:val="00BE365C"/>
    <w:rsid w:val="00BE3B73"/>
    <w:rsid w:val="00BE3C0E"/>
    <w:rsid w:val="00BE491F"/>
    <w:rsid w:val="00BE598F"/>
    <w:rsid w:val="00BE72BD"/>
    <w:rsid w:val="00BE7C72"/>
    <w:rsid w:val="00BF0073"/>
    <w:rsid w:val="00BF073D"/>
    <w:rsid w:val="00BF0C27"/>
    <w:rsid w:val="00BF129F"/>
    <w:rsid w:val="00BF14FA"/>
    <w:rsid w:val="00BF1959"/>
    <w:rsid w:val="00BF1CB0"/>
    <w:rsid w:val="00BF1F20"/>
    <w:rsid w:val="00BF22F5"/>
    <w:rsid w:val="00BF2B58"/>
    <w:rsid w:val="00BF3B3A"/>
    <w:rsid w:val="00BF4594"/>
    <w:rsid w:val="00BF5AEB"/>
    <w:rsid w:val="00BF6027"/>
    <w:rsid w:val="00BF6ABE"/>
    <w:rsid w:val="00BF6BED"/>
    <w:rsid w:val="00BF6C92"/>
    <w:rsid w:val="00BF70F9"/>
    <w:rsid w:val="00BF73B5"/>
    <w:rsid w:val="00BF780E"/>
    <w:rsid w:val="00BF7E56"/>
    <w:rsid w:val="00C000F8"/>
    <w:rsid w:val="00C00F86"/>
    <w:rsid w:val="00C01740"/>
    <w:rsid w:val="00C0177E"/>
    <w:rsid w:val="00C019E1"/>
    <w:rsid w:val="00C01B4A"/>
    <w:rsid w:val="00C02B55"/>
    <w:rsid w:val="00C03EB7"/>
    <w:rsid w:val="00C04406"/>
    <w:rsid w:val="00C0495E"/>
    <w:rsid w:val="00C04978"/>
    <w:rsid w:val="00C04FFE"/>
    <w:rsid w:val="00C0533D"/>
    <w:rsid w:val="00C05B49"/>
    <w:rsid w:val="00C06CA3"/>
    <w:rsid w:val="00C06CEC"/>
    <w:rsid w:val="00C06F50"/>
    <w:rsid w:val="00C07161"/>
    <w:rsid w:val="00C075EF"/>
    <w:rsid w:val="00C07985"/>
    <w:rsid w:val="00C07B07"/>
    <w:rsid w:val="00C10509"/>
    <w:rsid w:val="00C114E1"/>
    <w:rsid w:val="00C1157A"/>
    <w:rsid w:val="00C11848"/>
    <w:rsid w:val="00C11B4C"/>
    <w:rsid w:val="00C11BF4"/>
    <w:rsid w:val="00C11F7F"/>
    <w:rsid w:val="00C122CF"/>
    <w:rsid w:val="00C1268D"/>
    <w:rsid w:val="00C12FE1"/>
    <w:rsid w:val="00C1302F"/>
    <w:rsid w:val="00C13065"/>
    <w:rsid w:val="00C137BA"/>
    <w:rsid w:val="00C13AA7"/>
    <w:rsid w:val="00C13D69"/>
    <w:rsid w:val="00C13F9C"/>
    <w:rsid w:val="00C1441F"/>
    <w:rsid w:val="00C1458E"/>
    <w:rsid w:val="00C147E1"/>
    <w:rsid w:val="00C158E9"/>
    <w:rsid w:val="00C160A1"/>
    <w:rsid w:val="00C16987"/>
    <w:rsid w:val="00C16C1B"/>
    <w:rsid w:val="00C16D04"/>
    <w:rsid w:val="00C171EA"/>
    <w:rsid w:val="00C17436"/>
    <w:rsid w:val="00C179C4"/>
    <w:rsid w:val="00C20179"/>
    <w:rsid w:val="00C20A77"/>
    <w:rsid w:val="00C20E68"/>
    <w:rsid w:val="00C21132"/>
    <w:rsid w:val="00C21A30"/>
    <w:rsid w:val="00C22DB0"/>
    <w:rsid w:val="00C23DFD"/>
    <w:rsid w:val="00C2480E"/>
    <w:rsid w:val="00C25FC8"/>
    <w:rsid w:val="00C26588"/>
    <w:rsid w:val="00C265EA"/>
    <w:rsid w:val="00C271D1"/>
    <w:rsid w:val="00C3061F"/>
    <w:rsid w:val="00C30F16"/>
    <w:rsid w:val="00C31457"/>
    <w:rsid w:val="00C3147C"/>
    <w:rsid w:val="00C31BFE"/>
    <w:rsid w:val="00C32030"/>
    <w:rsid w:val="00C327B5"/>
    <w:rsid w:val="00C328ED"/>
    <w:rsid w:val="00C32E53"/>
    <w:rsid w:val="00C338F5"/>
    <w:rsid w:val="00C33DBC"/>
    <w:rsid w:val="00C342A6"/>
    <w:rsid w:val="00C34BAF"/>
    <w:rsid w:val="00C35066"/>
    <w:rsid w:val="00C3528A"/>
    <w:rsid w:val="00C357D8"/>
    <w:rsid w:val="00C373EA"/>
    <w:rsid w:val="00C375A5"/>
    <w:rsid w:val="00C37C99"/>
    <w:rsid w:val="00C37CB5"/>
    <w:rsid w:val="00C37E50"/>
    <w:rsid w:val="00C42A0E"/>
    <w:rsid w:val="00C438F5"/>
    <w:rsid w:val="00C43B82"/>
    <w:rsid w:val="00C44245"/>
    <w:rsid w:val="00C447D2"/>
    <w:rsid w:val="00C465FC"/>
    <w:rsid w:val="00C46663"/>
    <w:rsid w:val="00C468E9"/>
    <w:rsid w:val="00C47599"/>
    <w:rsid w:val="00C476FC"/>
    <w:rsid w:val="00C47CE7"/>
    <w:rsid w:val="00C504F9"/>
    <w:rsid w:val="00C50A5E"/>
    <w:rsid w:val="00C50B8F"/>
    <w:rsid w:val="00C515B6"/>
    <w:rsid w:val="00C5175C"/>
    <w:rsid w:val="00C518B1"/>
    <w:rsid w:val="00C52086"/>
    <w:rsid w:val="00C52854"/>
    <w:rsid w:val="00C52A24"/>
    <w:rsid w:val="00C537B5"/>
    <w:rsid w:val="00C5390C"/>
    <w:rsid w:val="00C5424E"/>
    <w:rsid w:val="00C544C8"/>
    <w:rsid w:val="00C54574"/>
    <w:rsid w:val="00C549CF"/>
    <w:rsid w:val="00C54B7F"/>
    <w:rsid w:val="00C551E1"/>
    <w:rsid w:val="00C56765"/>
    <w:rsid w:val="00C56CD1"/>
    <w:rsid w:val="00C56E2E"/>
    <w:rsid w:val="00C5753C"/>
    <w:rsid w:val="00C57816"/>
    <w:rsid w:val="00C605A8"/>
    <w:rsid w:val="00C61071"/>
    <w:rsid w:val="00C61989"/>
    <w:rsid w:val="00C619A2"/>
    <w:rsid w:val="00C62047"/>
    <w:rsid w:val="00C6224A"/>
    <w:rsid w:val="00C62355"/>
    <w:rsid w:val="00C623BD"/>
    <w:rsid w:val="00C62D98"/>
    <w:rsid w:val="00C6399F"/>
    <w:rsid w:val="00C63E24"/>
    <w:rsid w:val="00C64345"/>
    <w:rsid w:val="00C643C7"/>
    <w:rsid w:val="00C6497D"/>
    <w:rsid w:val="00C64A65"/>
    <w:rsid w:val="00C654DD"/>
    <w:rsid w:val="00C65A50"/>
    <w:rsid w:val="00C665FD"/>
    <w:rsid w:val="00C66E3C"/>
    <w:rsid w:val="00C671FD"/>
    <w:rsid w:val="00C6738F"/>
    <w:rsid w:val="00C67553"/>
    <w:rsid w:val="00C67DBA"/>
    <w:rsid w:val="00C67E20"/>
    <w:rsid w:val="00C70F76"/>
    <w:rsid w:val="00C714A2"/>
    <w:rsid w:val="00C725E4"/>
    <w:rsid w:val="00C727CF"/>
    <w:rsid w:val="00C72D44"/>
    <w:rsid w:val="00C75397"/>
    <w:rsid w:val="00C75609"/>
    <w:rsid w:val="00C75BD3"/>
    <w:rsid w:val="00C75E83"/>
    <w:rsid w:val="00C7706C"/>
    <w:rsid w:val="00C77938"/>
    <w:rsid w:val="00C77CAE"/>
    <w:rsid w:val="00C77F0B"/>
    <w:rsid w:val="00C80574"/>
    <w:rsid w:val="00C8106D"/>
    <w:rsid w:val="00C822DC"/>
    <w:rsid w:val="00C825E0"/>
    <w:rsid w:val="00C83859"/>
    <w:rsid w:val="00C83C58"/>
    <w:rsid w:val="00C83FE2"/>
    <w:rsid w:val="00C840C6"/>
    <w:rsid w:val="00C84433"/>
    <w:rsid w:val="00C84434"/>
    <w:rsid w:val="00C84604"/>
    <w:rsid w:val="00C84E3B"/>
    <w:rsid w:val="00C8502B"/>
    <w:rsid w:val="00C85777"/>
    <w:rsid w:val="00C859CB"/>
    <w:rsid w:val="00C86519"/>
    <w:rsid w:val="00C865A4"/>
    <w:rsid w:val="00C87941"/>
    <w:rsid w:val="00C87AB8"/>
    <w:rsid w:val="00C87E49"/>
    <w:rsid w:val="00C906F5"/>
    <w:rsid w:val="00C90917"/>
    <w:rsid w:val="00C90E94"/>
    <w:rsid w:val="00C91097"/>
    <w:rsid w:val="00C91381"/>
    <w:rsid w:val="00C91D8B"/>
    <w:rsid w:val="00C91FD7"/>
    <w:rsid w:val="00C923FF"/>
    <w:rsid w:val="00C924CD"/>
    <w:rsid w:val="00C926DF"/>
    <w:rsid w:val="00C93240"/>
    <w:rsid w:val="00C93ACC"/>
    <w:rsid w:val="00C93B35"/>
    <w:rsid w:val="00C940CA"/>
    <w:rsid w:val="00C9427A"/>
    <w:rsid w:val="00C943C3"/>
    <w:rsid w:val="00C94445"/>
    <w:rsid w:val="00C948BF"/>
    <w:rsid w:val="00C9497E"/>
    <w:rsid w:val="00C94A83"/>
    <w:rsid w:val="00C94B9F"/>
    <w:rsid w:val="00C955E6"/>
    <w:rsid w:val="00C95AA8"/>
    <w:rsid w:val="00C95B05"/>
    <w:rsid w:val="00C95D9A"/>
    <w:rsid w:val="00C95F93"/>
    <w:rsid w:val="00C96406"/>
    <w:rsid w:val="00C96987"/>
    <w:rsid w:val="00C96CEC"/>
    <w:rsid w:val="00C970BE"/>
    <w:rsid w:val="00C970C8"/>
    <w:rsid w:val="00CA0108"/>
    <w:rsid w:val="00CA02E5"/>
    <w:rsid w:val="00CA0B63"/>
    <w:rsid w:val="00CA1743"/>
    <w:rsid w:val="00CA237E"/>
    <w:rsid w:val="00CA42C1"/>
    <w:rsid w:val="00CA47CB"/>
    <w:rsid w:val="00CA5166"/>
    <w:rsid w:val="00CA77FA"/>
    <w:rsid w:val="00CA7B5F"/>
    <w:rsid w:val="00CB0A10"/>
    <w:rsid w:val="00CB1979"/>
    <w:rsid w:val="00CB1BFC"/>
    <w:rsid w:val="00CB1C73"/>
    <w:rsid w:val="00CB21ED"/>
    <w:rsid w:val="00CB3809"/>
    <w:rsid w:val="00CB3C1E"/>
    <w:rsid w:val="00CB3E24"/>
    <w:rsid w:val="00CB3F3B"/>
    <w:rsid w:val="00CB46BF"/>
    <w:rsid w:val="00CB4E0D"/>
    <w:rsid w:val="00CB55B3"/>
    <w:rsid w:val="00CB5934"/>
    <w:rsid w:val="00CB5945"/>
    <w:rsid w:val="00CB5C1D"/>
    <w:rsid w:val="00CB5CA0"/>
    <w:rsid w:val="00CB5CF8"/>
    <w:rsid w:val="00CB5FF7"/>
    <w:rsid w:val="00CB6020"/>
    <w:rsid w:val="00CB607B"/>
    <w:rsid w:val="00CB6B3C"/>
    <w:rsid w:val="00CB70A1"/>
    <w:rsid w:val="00CB7156"/>
    <w:rsid w:val="00CB748D"/>
    <w:rsid w:val="00CB7496"/>
    <w:rsid w:val="00CC045F"/>
    <w:rsid w:val="00CC0E46"/>
    <w:rsid w:val="00CC1BF5"/>
    <w:rsid w:val="00CC1E27"/>
    <w:rsid w:val="00CC2DFF"/>
    <w:rsid w:val="00CC3925"/>
    <w:rsid w:val="00CC45EE"/>
    <w:rsid w:val="00CC4E78"/>
    <w:rsid w:val="00CC4EEC"/>
    <w:rsid w:val="00CC4F9F"/>
    <w:rsid w:val="00CC51A1"/>
    <w:rsid w:val="00CC558E"/>
    <w:rsid w:val="00CC565E"/>
    <w:rsid w:val="00CC5D80"/>
    <w:rsid w:val="00CC718A"/>
    <w:rsid w:val="00CC7433"/>
    <w:rsid w:val="00CC7BD4"/>
    <w:rsid w:val="00CC7BF3"/>
    <w:rsid w:val="00CC7C6B"/>
    <w:rsid w:val="00CD03A8"/>
    <w:rsid w:val="00CD03AD"/>
    <w:rsid w:val="00CD0B07"/>
    <w:rsid w:val="00CD1769"/>
    <w:rsid w:val="00CD2536"/>
    <w:rsid w:val="00CD28BB"/>
    <w:rsid w:val="00CD2D93"/>
    <w:rsid w:val="00CD3397"/>
    <w:rsid w:val="00CD3593"/>
    <w:rsid w:val="00CD41CC"/>
    <w:rsid w:val="00CD46EA"/>
    <w:rsid w:val="00CD49E0"/>
    <w:rsid w:val="00CD4A66"/>
    <w:rsid w:val="00CD5A4E"/>
    <w:rsid w:val="00CD5F1C"/>
    <w:rsid w:val="00CD6F81"/>
    <w:rsid w:val="00CD73FF"/>
    <w:rsid w:val="00CD7DC1"/>
    <w:rsid w:val="00CE07F5"/>
    <w:rsid w:val="00CE0A3E"/>
    <w:rsid w:val="00CE1414"/>
    <w:rsid w:val="00CE1800"/>
    <w:rsid w:val="00CE1F13"/>
    <w:rsid w:val="00CE2489"/>
    <w:rsid w:val="00CE275A"/>
    <w:rsid w:val="00CE28F2"/>
    <w:rsid w:val="00CE2A25"/>
    <w:rsid w:val="00CE3247"/>
    <w:rsid w:val="00CE3512"/>
    <w:rsid w:val="00CE399B"/>
    <w:rsid w:val="00CE3BB2"/>
    <w:rsid w:val="00CE498D"/>
    <w:rsid w:val="00CE540C"/>
    <w:rsid w:val="00CE5462"/>
    <w:rsid w:val="00CE5A18"/>
    <w:rsid w:val="00CE6713"/>
    <w:rsid w:val="00CE7209"/>
    <w:rsid w:val="00CE75F2"/>
    <w:rsid w:val="00CE7939"/>
    <w:rsid w:val="00CE7FDF"/>
    <w:rsid w:val="00CF06D5"/>
    <w:rsid w:val="00CF06DE"/>
    <w:rsid w:val="00CF0E17"/>
    <w:rsid w:val="00CF1317"/>
    <w:rsid w:val="00CF14EB"/>
    <w:rsid w:val="00CF1D58"/>
    <w:rsid w:val="00CF1F79"/>
    <w:rsid w:val="00CF2492"/>
    <w:rsid w:val="00CF2677"/>
    <w:rsid w:val="00CF2CB6"/>
    <w:rsid w:val="00CF35CD"/>
    <w:rsid w:val="00CF4256"/>
    <w:rsid w:val="00CF63E5"/>
    <w:rsid w:val="00CF66FF"/>
    <w:rsid w:val="00CF6F8B"/>
    <w:rsid w:val="00CF705D"/>
    <w:rsid w:val="00CF7B33"/>
    <w:rsid w:val="00D00392"/>
    <w:rsid w:val="00D00B14"/>
    <w:rsid w:val="00D021AA"/>
    <w:rsid w:val="00D0274C"/>
    <w:rsid w:val="00D029A4"/>
    <w:rsid w:val="00D02AD4"/>
    <w:rsid w:val="00D02B3D"/>
    <w:rsid w:val="00D03BE6"/>
    <w:rsid w:val="00D03CCF"/>
    <w:rsid w:val="00D03F7E"/>
    <w:rsid w:val="00D044EF"/>
    <w:rsid w:val="00D04642"/>
    <w:rsid w:val="00D05014"/>
    <w:rsid w:val="00D050BE"/>
    <w:rsid w:val="00D05666"/>
    <w:rsid w:val="00D06478"/>
    <w:rsid w:val="00D068C1"/>
    <w:rsid w:val="00D07AEB"/>
    <w:rsid w:val="00D1025A"/>
    <w:rsid w:val="00D10344"/>
    <w:rsid w:val="00D10723"/>
    <w:rsid w:val="00D10C05"/>
    <w:rsid w:val="00D10ED2"/>
    <w:rsid w:val="00D10FA6"/>
    <w:rsid w:val="00D11917"/>
    <w:rsid w:val="00D134FE"/>
    <w:rsid w:val="00D137B6"/>
    <w:rsid w:val="00D13D5E"/>
    <w:rsid w:val="00D144A0"/>
    <w:rsid w:val="00D1501C"/>
    <w:rsid w:val="00D1514B"/>
    <w:rsid w:val="00D1581F"/>
    <w:rsid w:val="00D159D2"/>
    <w:rsid w:val="00D1609F"/>
    <w:rsid w:val="00D17945"/>
    <w:rsid w:val="00D17972"/>
    <w:rsid w:val="00D2026D"/>
    <w:rsid w:val="00D202BA"/>
    <w:rsid w:val="00D20B5F"/>
    <w:rsid w:val="00D20CD5"/>
    <w:rsid w:val="00D2128B"/>
    <w:rsid w:val="00D22226"/>
    <w:rsid w:val="00D22788"/>
    <w:rsid w:val="00D22D0D"/>
    <w:rsid w:val="00D232F1"/>
    <w:rsid w:val="00D247A7"/>
    <w:rsid w:val="00D24970"/>
    <w:rsid w:val="00D24EF8"/>
    <w:rsid w:val="00D25088"/>
    <w:rsid w:val="00D253EE"/>
    <w:rsid w:val="00D25490"/>
    <w:rsid w:val="00D25782"/>
    <w:rsid w:val="00D261AC"/>
    <w:rsid w:val="00D26C2F"/>
    <w:rsid w:val="00D27E51"/>
    <w:rsid w:val="00D304B1"/>
    <w:rsid w:val="00D311C5"/>
    <w:rsid w:val="00D31692"/>
    <w:rsid w:val="00D32314"/>
    <w:rsid w:val="00D324CF"/>
    <w:rsid w:val="00D325C1"/>
    <w:rsid w:val="00D3311A"/>
    <w:rsid w:val="00D331C2"/>
    <w:rsid w:val="00D33589"/>
    <w:rsid w:val="00D33F7A"/>
    <w:rsid w:val="00D3495E"/>
    <w:rsid w:val="00D354EB"/>
    <w:rsid w:val="00D37664"/>
    <w:rsid w:val="00D4094C"/>
    <w:rsid w:val="00D40BD6"/>
    <w:rsid w:val="00D40E98"/>
    <w:rsid w:val="00D41091"/>
    <w:rsid w:val="00D4126D"/>
    <w:rsid w:val="00D41480"/>
    <w:rsid w:val="00D41BC8"/>
    <w:rsid w:val="00D41D03"/>
    <w:rsid w:val="00D41D77"/>
    <w:rsid w:val="00D42496"/>
    <w:rsid w:val="00D42637"/>
    <w:rsid w:val="00D42B33"/>
    <w:rsid w:val="00D42F4E"/>
    <w:rsid w:val="00D43195"/>
    <w:rsid w:val="00D434C3"/>
    <w:rsid w:val="00D43D26"/>
    <w:rsid w:val="00D43E2A"/>
    <w:rsid w:val="00D4468E"/>
    <w:rsid w:val="00D44BE5"/>
    <w:rsid w:val="00D45631"/>
    <w:rsid w:val="00D456B0"/>
    <w:rsid w:val="00D45A95"/>
    <w:rsid w:val="00D45B9E"/>
    <w:rsid w:val="00D45F21"/>
    <w:rsid w:val="00D4630D"/>
    <w:rsid w:val="00D46356"/>
    <w:rsid w:val="00D464BD"/>
    <w:rsid w:val="00D470B0"/>
    <w:rsid w:val="00D4785E"/>
    <w:rsid w:val="00D5020B"/>
    <w:rsid w:val="00D50333"/>
    <w:rsid w:val="00D5034C"/>
    <w:rsid w:val="00D504D8"/>
    <w:rsid w:val="00D50D63"/>
    <w:rsid w:val="00D5254B"/>
    <w:rsid w:val="00D52566"/>
    <w:rsid w:val="00D526C8"/>
    <w:rsid w:val="00D535C0"/>
    <w:rsid w:val="00D53BF4"/>
    <w:rsid w:val="00D5428E"/>
    <w:rsid w:val="00D551E2"/>
    <w:rsid w:val="00D56934"/>
    <w:rsid w:val="00D56B13"/>
    <w:rsid w:val="00D56E36"/>
    <w:rsid w:val="00D5753E"/>
    <w:rsid w:val="00D5779B"/>
    <w:rsid w:val="00D57B16"/>
    <w:rsid w:val="00D60165"/>
    <w:rsid w:val="00D60217"/>
    <w:rsid w:val="00D60271"/>
    <w:rsid w:val="00D60623"/>
    <w:rsid w:val="00D609C9"/>
    <w:rsid w:val="00D60DAB"/>
    <w:rsid w:val="00D60E01"/>
    <w:rsid w:val="00D611AB"/>
    <w:rsid w:val="00D61620"/>
    <w:rsid w:val="00D61638"/>
    <w:rsid w:val="00D62793"/>
    <w:rsid w:val="00D62B64"/>
    <w:rsid w:val="00D632FC"/>
    <w:rsid w:val="00D63974"/>
    <w:rsid w:val="00D63B0B"/>
    <w:rsid w:val="00D64588"/>
    <w:rsid w:val="00D64BBE"/>
    <w:rsid w:val="00D65599"/>
    <w:rsid w:val="00D65C16"/>
    <w:rsid w:val="00D66224"/>
    <w:rsid w:val="00D6652F"/>
    <w:rsid w:val="00D66697"/>
    <w:rsid w:val="00D66A43"/>
    <w:rsid w:val="00D66E0A"/>
    <w:rsid w:val="00D66F4C"/>
    <w:rsid w:val="00D67010"/>
    <w:rsid w:val="00D67710"/>
    <w:rsid w:val="00D67D52"/>
    <w:rsid w:val="00D70555"/>
    <w:rsid w:val="00D7155A"/>
    <w:rsid w:val="00D734C6"/>
    <w:rsid w:val="00D7370C"/>
    <w:rsid w:val="00D73765"/>
    <w:rsid w:val="00D7377C"/>
    <w:rsid w:val="00D73826"/>
    <w:rsid w:val="00D73A27"/>
    <w:rsid w:val="00D73BAF"/>
    <w:rsid w:val="00D740D9"/>
    <w:rsid w:val="00D74236"/>
    <w:rsid w:val="00D743A4"/>
    <w:rsid w:val="00D75062"/>
    <w:rsid w:val="00D7540C"/>
    <w:rsid w:val="00D763E2"/>
    <w:rsid w:val="00D76CA3"/>
    <w:rsid w:val="00D77C78"/>
    <w:rsid w:val="00D8046D"/>
    <w:rsid w:val="00D80492"/>
    <w:rsid w:val="00D80CDF"/>
    <w:rsid w:val="00D80D3A"/>
    <w:rsid w:val="00D8178E"/>
    <w:rsid w:val="00D820FC"/>
    <w:rsid w:val="00D82374"/>
    <w:rsid w:val="00D83945"/>
    <w:rsid w:val="00D840DA"/>
    <w:rsid w:val="00D84542"/>
    <w:rsid w:val="00D85396"/>
    <w:rsid w:val="00D8625D"/>
    <w:rsid w:val="00D86901"/>
    <w:rsid w:val="00D86A7B"/>
    <w:rsid w:val="00D86DC4"/>
    <w:rsid w:val="00D86F41"/>
    <w:rsid w:val="00D8792F"/>
    <w:rsid w:val="00D8795A"/>
    <w:rsid w:val="00D87E8F"/>
    <w:rsid w:val="00D90B3E"/>
    <w:rsid w:val="00D90C01"/>
    <w:rsid w:val="00D90CCC"/>
    <w:rsid w:val="00D91242"/>
    <w:rsid w:val="00D91789"/>
    <w:rsid w:val="00D92083"/>
    <w:rsid w:val="00D93420"/>
    <w:rsid w:val="00D934AE"/>
    <w:rsid w:val="00D93A2C"/>
    <w:rsid w:val="00D93AC0"/>
    <w:rsid w:val="00D94650"/>
    <w:rsid w:val="00D94A6A"/>
    <w:rsid w:val="00D95547"/>
    <w:rsid w:val="00D959F6"/>
    <w:rsid w:val="00D95D2C"/>
    <w:rsid w:val="00D95F57"/>
    <w:rsid w:val="00D96083"/>
    <w:rsid w:val="00D9669E"/>
    <w:rsid w:val="00D96A3A"/>
    <w:rsid w:val="00D974EE"/>
    <w:rsid w:val="00DA05AB"/>
    <w:rsid w:val="00DA0A61"/>
    <w:rsid w:val="00DA0BE3"/>
    <w:rsid w:val="00DA1942"/>
    <w:rsid w:val="00DA1B9B"/>
    <w:rsid w:val="00DA1C39"/>
    <w:rsid w:val="00DA22F0"/>
    <w:rsid w:val="00DA62B5"/>
    <w:rsid w:val="00DA649F"/>
    <w:rsid w:val="00DA6A97"/>
    <w:rsid w:val="00DA6C21"/>
    <w:rsid w:val="00DA72F8"/>
    <w:rsid w:val="00DA758B"/>
    <w:rsid w:val="00DA7A8A"/>
    <w:rsid w:val="00DB0561"/>
    <w:rsid w:val="00DB0683"/>
    <w:rsid w:val="00DB27C4"/>
    <w:rsid w:val="00DB2857"/>
    <w:rsid w:val="00DB29FB"/>
    <w:rsid w:val="00DB2F90"/>
    <w:rsid w:val="00DB374C"/>
    <w:rsid w:val="00DB4B5C"/>
    <w:rsid w:val="00DB4CE3"/>
    <w:rsid w:val="00DB509B"/>
    <w:rsid w:val="00DB58DD"/>
    <w:rsid w:val="00DB6BB0"/>
    <w:rsid w:val="00DB6D53"/>
    <w:rsid w:val="00DB7E29"/>
    <w:rsid w:val="00DB7F65"/>
    <w:rsid w:val="00DB7F9E"/>
    <w:rsid w:val="00DC0229"/>
    <w:rsid w:val="00DC09FD"/>
    <w:rsid w:val="00DC0AB0"/>
    <w:rsid w:val="00DC0DA2"/>
    <w:rsid w:val="00DC0DE3"/>
    <w:rsid w:val="00DC165B"/>
    <w:rsid w:val="00DC1689"/>
    <w:rsid w:val="00DC18B0"/>
    <w:rsid w:val="00DC1957"/>
    <w:rsid w:val="00DC195C"/>
    <w:rsid w:val="00DC1AF4"/>
    <w:rsid w:val="00DC252E"/>
    <w:rsid w:val="00DC280C"/>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4D8"/>
    <w:rsid w:val="00DD0728"/>
    <w:rsid w:val="00DD1114"/>
    <w:rsid w:val="00DD13C0"/>
    <w:rsid w:val="00DD1836"/>
    <w:rsid w:val="00DD1A6C"/>
    <w:rsid w:val="00DD1C9F"/>
    <w:rsid w:val="00DD21DA"/>
    <w:rsid w:val="00DD24A3"/>
    <w:rsid w:val="00DD2519"/>
    <w:rsid w:val="00DD2736"/>
    <w:rsid w:val="00DD2A10"/>
    <w:rsid w:val="00DD2ADA"/>
    <w:rsid w:val="00DD2E82"/>
    <w:rsid w:val="00DD314D"/>
    <w:rsid w:val="00DD39A8"/>
    <w:rsid w:val="00DD4105"/>
    <w:rsid w:val="00DD47C8"/>
    <w:rsid w:val="00DD5A6E"/>
    <w:rsid w:val="00DD5EB4"/>
    <w:rsid w:val="00DD6064"/>
    <w:rsid w:val="00DD6138"/>
    <w:rsid w:val="00DD6240"/>
    <w:rsid w:val="00DD649E"/>
    <w:rsid w:val="00DD772F"/>
    <w:rsid w:val="00DE0954"/>
    <w:rsid w:val="00DE0A53"/>
    <w:rsid w:val="00DE0EDF"/>
    <w:rsid w:val="00DE1720"/>
    <w:rsid w:val="00DE18FF"/>
    <w:rsid w:val="00DE20FD"/>
    <w:rsid w:val="00DE290C"/>
    <w:rsid w:val="00DE37BE"/>
    <w:rsid w:val="00DE3994"/>
    <w:rsid w:val="00DE3D84"/>
    <w:rsid w:val="00DE4696"/>
    <w:rsid w:val="00DE4BE1"/>
    <w:rsid w:val="00DE4FAD"/>
    <w:rsid w:val="00DE504D"/>
    <w:rsid w:val="00DE5711"/>
    <w:rsid w:val="00DE5F20"/>
    <w:rsid w:val="00DE68A7"/>
    <w:rsid w:val="00DE6E2B"/>
    <w:rsid w:val="00DE7037"/>
    <w:rsid w:val="00DE7633"/>
    <w:rsid w:val="00DF009F"/>
    <w:rsid w:val="00DF0AF7"/>
    <w:rsid w:val="00DF144A"/>
    <w:rsid w:val="00DF17DB"/>
    <w:rsid w:val="00DF1869"/>
    <w:rsid w:val="00DF28BA"/>
    <w:rsid w:val="00DF2A69"/>
    <w:rsid w:val="00DF3708"/>
    <w:rsid w:val="00DF3DDF"/>
    <w:rsid w:val="00DF3FF3"/>
    <w:rsid w:val="00DF4D30"/>
    <w:rsid w:val="00DF5279"/>
    <w:rsid w:val="00DF5705"/>
    <w:rsid w:val="00DF58E2"/>
    <w:rsid w:val="00DF6558"/>
    <w:rsid w:val="00DF690E"/>
    <w:rsid w:val="00DF6C8C"/>
    <w:rsid w:val="00DF75AC"/>
    <w:rsid w:val="00DF7D38"/>
    <w:rsid w:val="00DF7FC3"/>
    <w:rsid w:val="00E00D2C"/>
    <w:rsid w:val="00E0152E"/>
    <w:rsid w:val="00E01599"/>
    <w:rsid w:val="00E0179C"/>
    <w:rsid w:val="00E02773"/>
    <w:rsid w:val="00E0288C"/>
    <w:rsid w:val="00E02E87"/>
    <w:rsid w:val="00E03699"/>
    <w:rsid w:val="00E041CA"/>
    <w:rsid w:val="00E042BB"/>
    <w:rsid w:val="00E04697"/>
    <w:rsid w:val="00E04919"/>
    <w:rsid w:val="00E05E2D"/>
    <w:rsid w:val="00E069E3"/>
    <w:rsid w:val="00E07063"/>
    <w:rsid w:val="00E0730D"/>
    <w:rsid w:val="00E076BB"/>
    <w:rsid w:val="00E0772D"/>
    <w:rsid w:val="00E10741"/>
    <w:rsid w:val="00E110DE"/>
    <w:rsid w:val="00E113C6"/>
    <w:rsid w:val="00E11ED4"/>
    <w:rsid w:val="00E1204F"/>
    <w:rsid w:val="00E121DF"/>
    <w:rsid w:val="00E12FBA"/>
    <w:rsid w:val="00E1304E"/>
    <w:rsid w:val="00E1329C"/>
    <w:rsid w:val="00E13E63"/>
    <w:rsid w:val="00E14179"/>
    <w:rsid w:val="00E146F6"/>
    <w:rsid w:val="00E146F8"/>
    <w:rsid w:val="00E14A2E"/>
    <w:rsid w:val="00E16072"/>
    <w:rsid w:val="00E160F5"/>
    <w:rsid w:val="00E16240"/>
    <w:rsid w:val="00E16397"/>
    <w:rsid w:val="00E176F1"/>
    <w:rsid w:val="00E20832"/>
    <w:rsid w:val="00E20941"/>
    <w:rsid w:val="00E2099D"/>
    <w:rsid w:val="00E21018"/>
    <w:rsid w:val="00E213D4"/>
    <w:rsid w:val="00E217CA"/>
    <w:rsid w:val="00E2216E"/>
    <w:rsid w:val="00E2272C"/>
    <w:rsid w:val="00E22FEC"/>
    <w:rsid w:val="00E23403"/>
    <w:rsid w:val="00E24B5E"/>
    <w:rsid w:val="00E24BA1"/>
    <w:rsid w:val="00E24C77"/>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33AB"/>
    <w:rsid w:val="00E345D2"/>
    <w:rsid w:val="00E349EF"/>
    <w:rsid w:val="00E35295"/>
    <w:rsid w:val="00E355F1"/>
    <w:rsid w:val="00E35F01"/>
    <w:rsid w:val="00E375BF"/>
    <w:rsid w:val="00E3782C"/>
    <w:rsid w:val="00E37A98"/>
    <w:rsid w:val="00E37D6B"/>
    <w:rsid w:val="00E40004"/>
    <w:rsid w:val="00E405F8"/>
    <w:rsid w:val="00E40A14"/>
    <w:rsid w:val="00E41326"/>
    <w:rsid w:val="00E42587"/>
    <w:rsid w:val="00E42731"/>
    <w:rsid w:val="00E42A6B"/>
    <w:rsid w:val="00E42AB8"/>
    <w:rsid w:val="00E42B7C"/>
    <w:rsid w:val="00E43E42"/>
    <w:rsid w:val="00E43FBD"/>
    <w:rsid w:val="00E448B7"/>
    <w:rsid w:val="00E456B0"/>
    <w:rsid w:val="00E45758"/>
    <w:rsid w:val="00E50D81"/>
    <w:rsid w:val="00E50F51"/>
    <w:rsid w:val="00E50F94"/>
    <w:rsid w:val="00E51E7E"/>
    <w:rsid w:val="00E5247C"/>
    <w:rsid w:val="00E52B67"/>
    <w:rsid w:val="00E52E92"/>
    <w:rsid w:val="00E53051"/>
    <w:rsid w:val="00E53E12"/>
    <w:rsid w:val="00E547D1"/>
    <w:rsid w:val="00E54BE2"/>
    <w:rsid w:val="00E54F7C"/>
    <w:rsid w:val="00E553CA"/>
    <w:rsid w:val="00E55AD5"/>
    <w:rsid w:val="00E55E1A"/>
    <w:rsid w:val="00E55FA4"/>
    <w:rsid w:val="00E564BA"/>
    <w:rsid w:val="00E56BA8"/>
    <w:rsid w:val="00E56F11"/>
    <w:rsid w:val="00E57702"/>
    <w:rsid w:val="00E6008D"/>
    <w:rsid w:val="00E604DA"/>
    <w:rsid w:val="00E6084D"/>
    <w:rsid w:val="00E60B06"/>
    <w:rsid w:val="00E61D90"/>
    <w:rsid w:val="00E6341D"/>
    <w:rsid w:val="00E6378C"/>
    <w:rsid w:val="00E637A5"/>
    <w:rsid w:val="00E63E0C"/>
    <w:rsid w:val="00E64158"/>
    <w:rsid w:val="00E6448D"/>
    <w:rsid w:val="00E64815"/>
    <w:rsid w:val="00E649EF"/>
    <w:rsid w:val="00E64A09"/>
    <w:rsid w:val="00E655C9"/>
    <w:rsid w:val="00E655D1"/>
    <w:rsid w:val="00E65C12"/>
    <w:rsid w:val="00E660CD"/>
    <w:rsid w:val="00E66292"/>
    <w:rsid w:val="00E668C5"/>
    <w:rsid w:val="00E670F8"/>
    <w:rsid w:val="00E67265"/>
    <w:rsid w:val="00E679AD"/>
    <w:rsid w:val="00E70410"/>
    <w:rsid w:val="00E7043E"/>
    <w:rsid w:val="00E71E22"/>
    <w:rsid w:val="00E722A0"/>
    <w:rsid w:val="00E729B9"/>
    <w:rsid w:val="00E75068"/>
    <w:rsid w:val="00E76292"/>
    <w:rsid w:val="00E76434"/>
    <w:rsid w:val="00E776EA"/>
    <w:rsid w:val="00E77D11"/>
    <w:rsid w:val="00E80CF2"/>
    <w:rsid w:val="00E80EDE"/>
    <w:rsid w:val="00E81505"/>
    <w:rsid w:val="00E81709"/>
    <w:rsid w:val="00E81834"/>
    <w:rsid w:val="00E81CD8"/>
    <w:rsid w:val="00E81D97"/>
    <w:rsid w:val="00E81E81"/>
    <w:rsid w:val="00E8279E"/>
    <w:rsid w:val="00E83154"/>
    <w:rsid w:val="00E83222"/>
    <w:rsid w:val="00E8432A"/>
    <w:rsid w:val="00E8432E"/>
    <w:rsid w:val="00E84442"/>
    <w:rsid w:val="00E85E8B"/>
    <w:rsid w:val="00E865C4"/>
    <w:rsid w:val="00E865CE"/>
    <w:rsid w:val="00E86BCE"/>
    <w:rsid w:val="00E871A9"/>
    <w:rsid w:val="00E87687"/>
    <w:rsid w:val="00E87F5A"/>
    <w:rsid w:val="00E9025B"/>
    <w:rsid w:val="00E90826"/>
    <w:rsid w:val="00E909CE"/>
    <w:rsid w:val="00E90D60"/>
    <w:rsid w:val="00E91223"/>
    <w:rsid w:val="00E91595"/>
    <w:rsid w:val="00E915FB"/>
    <w:rsid w:val="00E93148"/>
    <w:rsid w:val="00E934C8"/>
    <w:rsid w:val="00E93534"/>
    <w:rsid w:val="00E939D0"/>
    <w:rsid w:val="00E93F89"/>
    <w:rsid w:val="00E941C9"/>
    <w:rsid w:val="00E94274"/>
    <w:rsid w:val="00E9431B"/>
    <w:rsid w:val="00E9470E"/>
    <w:rsid w:val="00E947A9"/>
    <w:rsid w:val="00E95480"/>
    <w:rsid w:val="00E95964"/>
    <w:rsid w:val="00E95DE9"/>
    <w:rsid w:val="00E95F7F"/>
    <w:rsid w:val="00E96378"/>
    <w:rsid w:val="00E9667A"/>
    <w:rsid w:val="00E96E22"/>
    <w:rsid w:val="00E96FC8"/>
    <w:rsid w:val="00E97633"/>
    <w:rsid w:val="00E97C7F"/>
    <w:rsid w:val="00EA001C"/>
    <w:rsid w:val="00EA055C"/>
    <w:rsid w:val="00EA0CD1"/>
    <w:rsid w:val="00EA100E"/>
    <w:rsid w:val="00EA141A"/>
    <w:rsid w:val="00EA1790"/>
    <w:rsid w:val="00EA1DFD"/>
    <w:rsid w:val="00EA256A"/>
    <w:rsid w:val="00EA3759"/>
    <w:rsid w:val="00EA4193"/>
    <w:rsid w:val="00EA4970"/>
    <w:rsid w:val="00EA6573"/>
    <w:rsid w:val="00EA6D1E"/>
    <w:rsid w:val="00EA6E8F"/>
    <w:rsid w:val="00EA6F5B"/>
    <w:rsid w:val="00EA7102"/>
    <w:rsid w:val="00EA76DD"/>
    <w:rsid w:val="00EB0868"/>
    <w:rsid w:val="00EB096B"/>
    <w:rsid w:val="00EB164F"/>
    <w:rsid w:val="00EB3280"/>
    <w:rsid w:val="00EB33BE"/>
    <w:rsid w:val="00EB35C1"/>
    <w:rsid w:val="00EB3686"/>
    <w:rsid w:val="00EB381D"/>
    <w:rsid w:val="00EB444B"/>
    <w:rsid w:val="00EB4CA8"/>
    <w:rsid w:val="00EB4E31"/>
    <w:rsid w:val="00EB5160"/>
    <w:rsid w:val="00EB58C7"/>
    <w:rsid w:val="00EB5BD5"/>
    <w:rsid w:val="00EB5C85"/>
    <w:rsid w:val="00EB5DC1"/>
    <w:rsid w:val="00EB6D85"/>
    <w:rsid w:val="00EB6E93"/>
    <w:rsid w:val="00EB79EA"/>
    <w:rsid w:val="00EB7FCE"/>
    <w:rsid w:val="00EC0799"/>
    <w:rsid w:val="00EC0CD0"/>
    <w:rsid w:val="00EC121F"/>
    <w:rsid w:val="00EC1554"/>
    <w:rsid w:val="00EC1B6F"/>
    <w:rsid w:val="00EC250F"/>
    <w:rsid w:val="00EC3339"/>
    <w:rsid w:val="00EC3935"/>
    <w:rsid w:val="00EC42F8"/>
    <w:rsid w:val="00EC48B1"/>
    <w:rsid w:val="00EC4989"/>
    <w:rsid w:val="00EC4A1B"/>
    <w:rsid w:val="00EC4EBE"/>
    <w:rsid w:val="00EC50E2"/>
    <w:rsid w:val="00EC5275"/>
    <w:rsid w:val="00EC52E5"/>
    <w:rsid w:val="00EC6E11"/>
    <w:rsid w:val="00EC77B6"/>
    <w:rsid w:val="00ED0209"/>
    <w:rsid w:val="00ED0C16"/>
    <w:rsid w:val="00ED0DC7"/>
    <w:rsid w:val="00ED10B0"/>
    <w:rsid w:val="00ED1268"/>
    <w:rsid w:val="00ED152D"/>
    <w:rsid w:val="00ED1DC6"/>
    <w:rsid w:val="00ED2787"/>
    <w:rsid w:val="00ED2CE2"/>
    <w:rsid w:val="00ED2DCC"/>
    <w:rsid w:val="00ED315B"/>
    <w:rsid w:val="00ED33FC"/>
    <w:rsid w:val="00ED3A62"/>
    <w:rsid w:val="00ED4A3A"/>
    <w:rsid w:val="00ED4CED"/>
    <w:rsid w:val="00ED51C8"/>
    <w:rsid w:val="00ED55DB"/>
    <w:rsid w:val="00ED5A55"/>
    <w:rsid w:val="00ED5C67"/>
    <w:rsid w:val="00ED5EE0"/>
    <w:rsid w:val="00ED697D"/>
    <w:rsid w:val="00ED6CEC"/>
    <w:rsid w:val="00ED724E"/>
    <w:rsid w:val="00ED73B9"/>
    <w:rsid w:val="00ED7E03"/>
    <w:rsid w:val="00ED7F3E"/>
    <w:rsid w:val="00EE0116"/>
    <w:rsid w:val="00EE19FD"/>
    <w:rsid w:val="00EE1B56"/>
    <w:rsid w:val="00EE1C85"/>
    <w:rsid w:val="00EE236E"/>
    <w:rsid w:val="00EE2596"/>
    <w:rsid w:val="00EE2914"/>
    <w:rsid w:val="00EE33F3"/>
    <w:rsid w:val="00EE386D"/>
    <w:rsid w:val="00EE3E76"/>
    <w:rsid w:val="00EE433A"/>
    <w:rsid w:val="00EE4477"/>
    <w:rsid w:val="00EE44B0"/>
    <w:rsid w:val="00EE523A"/>
    <w:rsid w:val="00EE54B9"/>
    <w:rsid w:val="00EE593B"/>
    <w:rsid w:val="00EE5FC7"/>
    <w:rsid w:val="00EE5FCE"/>
    <w:rsid w:val="00EE6920"/>
    <w:rsid w:val="00EE6E84"/>
    <w:rsid w:val="00EE7654"/>
    <w:rsid w:val="00EF01AC"/>
    <w:rsid w:val="00EF13E9"/>
    <w:rsid w:val="00EF22B7"/>
    <w:rsid w:val="00EF393F"/>
    <w:rsid w:val="00EF56BA"/>
    <w:rsid w:val="00EF577C"/>
    <w:rsid w:val="00EF595E"/>
    <w:rsid w:val="00EF5E21"/>
    <w:rsid w:val="00EF6136"/>
    <w:rsid w:val="00EF6436"/>
    <w:rsid w:val="00EF67BB"/>
    <w:rsid w:val="00EF67DA"/>
    <w:rsid w:val="00EF7124"/>
    <w:rsid w:val="00EF7384"/>
    <w:rsid w:val="00EF77A6"/>
    <w:rsid w:val="00EF7CDF"/>
    <w:rsid w:val="00F002D2"/>
    <w:rsid w:val="00F0044A"/>
    <w:rsid w:val="00F00EAA"/>
    <w:rsid w:val="00F019DC"/>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AFD"/>
    <w:rsid w:val="00F10EB1"/>
    <w:rsid w:val="00F1174E"/>
    <w:rsid w:val="00F126A8"/>
    <w:rsid w:val="00F1334C"/>
    <w:rsid w:val="00F13921"/>
    <w:rsid w:val="00F166A2"/>
    <w:rsid w:val="00F170D1"/>
    <w:rsid w:val="00F17A1F"/>
    <w:rsid w:val="00F17CAE"/>
    <w:rsid w:val="00F2017F"/>
    <w:rsid w:val="00F20241"/>
    <w:rsid w:val="00F202E8"/>
    <w:rsid w:val="00F207CB"/>
    <w:rsid w:val="00F211FE"/>
    <w:rsid w:val="00F217F8"/>
    <w:rsid w:val="00F21BAE"/>
    <w:rsid w:val="00F2293A"/>
    <w:rsid w:val="00F229DE"/>
    <w:rsid w:val="00F235F7"/>
    <w:rsid w:val="00F2421D"/>
    <w:rsid w:val="00F25241"/>
    <w:rsid w:val="00F25939"/>
    <w:rsid w:val="00F26A26"/>
    <w:rsid w:val="00F302A5"/>
    <w:rsid w:val="00F302D2"/>
    <w:rsid w:val="00F308B9"/>
    <w:rsid w:val="00F30AA8"/>
    <w:rsid w:val="00F31B00"/>
    <w:rsid w:val="00F32919"/>
    <w:rsid w:val="00F32D54"/>
    <w:rsid w:val="00F33516"/>
    <w:rsid w:val="00F3363F"/>
    <w:rsid w:val="00F33852"/>
    <w:rsid w:val="00F33A43"/>
    <w:rsid w:val="00F34488"/>
    <w:rsid w:val="00F34532"/>
    <w:rsid w:val="00F346E3"/>
    <w:rsid w:val="00F34725"/>
    <w:rsid w:val="00F34A67"/>
    <w:rsid w:val="00F34CD9"/>
    <w:rsid w:val="00F3565B"/>
    <w:rsid w:val="00F35C40"/>
    <w:rsid w:val="00F3656D"/>
    <w:rsid w:val="00F368F7"/>
    <w:rsid w:val="00F36AA8"/>
    <w:rsid w:val="00F36D88"/>
    <w:rsid w:val="00F37734"/>
    <w:rsid w:val="00F37882"/>
    <w:rsid w:val="00F4030A"/>
    <w:rsid w:val="00F40BD7"/>
    <w:rsid w:val="00F40E95"/>
    <w:rsid w:val="00F41BF7"/>
    <w:rsid w:val="00F41EE5"/>
    <w:rsid w:val="00F429B7"/>
    <w:rsid w:val="00F42C27"/>
    <w:rsid w:val="00F42CE8"/>
    <w:rsid w:val="00F431D1"/>
    <w:rsid w:val="00F431D3"/>
    <w:rsid w:val="00F432F4"/>
    <w:rsid w:val="00F43C74"/>
    <w:rsid w:val="00F44527"/>
    <w:rsid w:val="00F44F39"/>
    <w:rsid w:val="00F45ADC"/>
    <w:rsid w:val="00F45EB2"/>
    <w:rsid w:val="00F46882"/>
    <w:rsid w:val="00F46943"/>
    <w:rsid w:val="00F46984"/>
    <w:rsid w:val="00F46CA3"/>
    <w:rsid w:val="00F4755E"/>
    <w:rsid w:val="00F500F9"/>
    <w:rsid w:val="00F50491"/>
    <w:rsid w:val="00F504C4"/>
    <w:rsid w:val="00F50E59"/>
    <w:rsid w:val="00F510FD"/>
    <w:rsid w:val="00F511B0"/>
    <w:rsid w:val="00F51433"/>
    <w:rsid w:val="00F5171B"/>
    <w:rsid w:val="00F51A87"/>
    <w:rsid w:val="00F51FA3"/>
    <w:rsid w:val="00F52939"/>
    <w:rsid w:val="00F52B84"/>
    <w:rsid w:val="00F52EC6"/>
    <w:rsid w:val="00F53752"/>
    <w:rsid w:val="00F5388C"/>
    <w:rsid w:val="00F54219"/>
    <w:rsid w:val="00F54ACB"/>
    <w:rsid w:val="00F55531"/>
    <w:rsid w:val="00F55DB5"/>
    <w:rsid w:val="00F560B4"/>
    <w:rsid w:val="00F56281"/>
    <w:rsid w:val="00F56594"/>
    <w:rsid w:val="00F56924"/>
    <w:rsid w:val="00F56FD0"/>
    <w:rsid w:val="00F5729B"/>
    <w:rsid w:val="00F57665"/>
    <w:rsid w:val="00F576F4"/>
    <w:rsid w:val="00F57868"/>
    <w:rsid w:val="00F610E0"/>
    <w:rsid w:val="00F611D1"/>
    <w:rsid w:val="00F61A15"/>
    <w:rsid w:val="00F62CB0"/>
    <w:rsid w:val="00F63416"/>
    <w:rsid w:val="00F6347F"/>
    <w:rsid w:val="00F636E5"/>
    <w:rsid w:val="00F638A8"/>
    <w:rsid w:val="00F63BE9"/>
    <w:rsid w:val="00F644F1"/>
    <w:rsid w:val="00F646D9"/>
    <w:rsid w:val="00F650C8"/>
    <w:rsid w:val="00F65227"/>
    <w:rsid w:val="00F65FF2"/>
    <w:rsid w:val="00F6698E"/>
    <w:rsid w:val="00F67417"/>
    <w:rsid w:val="00F678A1"/>
    <w:rsid w:val="00F67928"/>
    <w:rsid w:val="00F67AE4"/>
    <w:rsid w:val="00F701DB"/>
    <w:rsid w:val="00F70931"/>
    <w:rsid w:val="00F7192E"/>
    <w:rsid w:val="00F71B90"/>
    <w:rsid w:val="00F7215F"/>
    <w:rsid w:val="00F73B04"/>
    <w:rsid w:val="00F748F7"/>
    <w:rsid w:val="00F7490F"/>
    <w:rsid w:val="00F74FFD"/>
    <w:rsid w:val="00F75592"/>
    <w:rsid w:val="00F7599F"/>
    <w:rsid w:val="00F7680D"/>
    <w:rsid w:val="00F76C42"/>
    <w:rsid w:val="00F7725C"/>
    <w:rsid w:val="00F7789D"/>
    <w:rsid w:val="00F81F56"/>
    <w:rsid w:val="00F82282"/>
    <w:rsid w:val="00F82324"/>
    <w:rsid w:val="00F83041"/>
    <w:rsid w:val="00F83398"/>
    <w:rsid w:val="00F835DF"/>
    <w:rsid w:val="00F84093"/>
    <w:rsid w:val="00F8423F"/>
    <w:rsid w:val="00F85285"/>
    <w:rsid w:val="00F86AF6"/>
    <w:rsid w:val="00F86F43"/>
    <w:rsid w:val="00F87953"/>
    <w:rsid w:val="00F87CD9"/>
    <w:rsid w:val="00F87DF1"/>
    <w:rsid w:val="00F9024D"/>
    <w:rsid w:val="00F914B7"/>
    <w:rsid w:val="00F91568"/>
    <w:rsid w:val="00F92973"/>
    <w:rsid w:val="00F929B7"/>
    <w:rsid w:val="00F9327D"/>
    <w:rsid w:val="00F93FE0"/>
    <w:rsid w:val="00F94AFD"/>
    <w:rsid w:val="00F94D71"/>
    <w:rsid w:val="00F952BE"/>
    <w:rsid w:val="00F953B3"/>
    <w:rsid w:val="00F9566B"/>
    <w:rsid w:val="00F9576C"/>
    <w:rsid w:val="00F96714"/>
    <w:rsid w:val="00F967BF"/>
    <w:rsid w:val="00F97271"/>
    <w:rsid w:val="00FA0403"/>
    <w:rsid w:val="00FA0E33"/>
    <w:rsid w:val="00FA144D"/>
    <w:rsid w:val="00FA1D76"/>
    <w:rsid w:val="00FA263B"/>
    <w:rsid w:val="00FA36EB"/>
    <w:rsid w:val="00FA56CE"/>
    <w:rsid w:val="00FA5EA4"/>
    <w:rsid w:val="00FA7142"/>
    <w:rsid w:val="00FA7269"/>
    <w:rsid w:val="00FA75F8"/>
    <w:rsid w:val="00FA7D78"/>
    <w:rsid w:val="00FB0142"/>
    <w:rsid w:val="00FB0339"/>
    <w:rsid w:val="00FB059B"/>
    <w:rsid w:val="00FB10F0"/>
    <w:rsid w:val="00FB1FBE"/>
    <w:rsid w:val="00FB21A3"/>
    <w:rsid w:val="00FB275B"/>
    <w:rsid w:val="00FB2AEF"/>
    <w:rsid w:val="00FB2EAD"/>
    <w:rsid w:val="00FB31A7"/>
    <w:rsid w:val="00FB3981"/>
    <w:rsid w:val="00FB3AC8"/>
    <w:rsid w:val="00FB3D71"/>
    <w:rsid w:val="00FB3D84"/>
    <w:rsid w:val="00FB458B"/>
    <w:rsid w:val="00FB4C59"/>
    <w:rsid w:val="00FB55EE"/>
    <w:rsid w:val="00FB5700"/>
    <w:rsid w:val="00FB5D95"/>
    <w:rsid w:val="00FB633B"/>
    <w:rsid w:val="00FB66D2"/>
    <w:rsid w:val="00FB6A6A"/>
    <w:rsid w:val="00FB6C26"/>
    <w:rsid w:val="00FB7BCA"/>
    <w:rsid w:val="00FC0DC2"/>
    <w:rsid w:val="00FC2982"/>
    <w:rsid w:val="00FC2A01"/>
    <w:rsid w:val="00FC2DD9"/>
    <w:rsid w:val="00FC30FB"/>
    <w:rsid w:val="00FC46D9"/>
    <w:rsid w:val="00FC4E96"/>
    <w:rsid w:val="00FC5AAA"/>
    <w:rsid w:val="00FC5CAE"/>
    <w:rsid w:val="00FC5EA5"/>
    <w:rsid w:val="00FC674E"/>
    <w:rsid w:val="00FC6E78"/>
    <w:rsid w:val="00FC7588"/>
    <w:rsid w:val="00FC7724"/>
    <w:rsid w:val="00FC7AD6"/>
    <w:rsid w:val="00FD003B"/>
    <w:rsid w:val="00FD03FA"/>
    <w:rsid w:val="00FD0C35"/>
    <w:rsid w:val="00FD1A28"/>
    <w:rsid w:val="00FD1E9A"/>
    <w:rsid w:val="00FD2A30"/>
    <w:rsid w:val="00FD2AFC"/>
    <w:rsid w:val="00FD34DC"/>
    <w:rsid w:val="00FD51C2"/>
    <w:rsid w:val="00FD6EE2"/>
    <w:rsid w:val="00FD6FC4"/>
    <w:rsid w:val="00FD79BE"/>
    <w:rsid w:val="00FD7C41"/>
    <w:rsid w:val="00FE0385"/>
    <w:rsid w:val="00FE0B46"/>
    <w:rsid w:val="00FE0E16"/>
    <w:rsid w:val="00FE142D"/>
    <w:rsid w:val="00FE1B67"/>
    <w:rsid w:val="00FE1C0E"/>
    <w:rsid w:val="00FE20E1"/>
    <w:rsid w:val="00FE252E"/>
    <w:rsid w:val="00FE31AA"/>
    <w:rsid w:val="00FE3C2B"/>
    <w:rsid w:val="00FE3D1F"/>
    <w:rsid w:val="00FE3D7C"/>
    <w:rsid w:val="00FE4654"/>
    <w:rsid w:val="00FE4888"/>
    <w:rsid w:val="00FE4E65"/>
    <w:rsid w:val="00FE4FB4"/>
    <w:rsid w:val="00FE5735"/>
    <w:rsid w:val="00FE5F98"/>
    <w:rsid w:val="00FE6998"/>
    <w:rsid w:val="00FE7908"/>
    <w:rsid w:val="00FF0550"/>
    <w:rsid w:val="00FF0594"/>
    <w:rsid w:val="00FF05F7"/>
    <w:rsid w:val="00FF0683"/>
    <w:rsid w:val="00FF08FE"/>
    <w:rsid w:val="00FF0E01"/>
    <w:rsid w:val="00FF116E"/>
    <w:rsid w:val="00FF12F1"/>
    <w:rsid w:val="00FF203A"/>
    <w:rsid w:val="00FF2648"/>
    <w:rsid w:val="00FF3486"/>
    <w:rsid w:val="00FF3518"/>
    <w:rsid w:val="00FF4FA8"/>
    <w:rsid w:val="00FF5672"/>
    <w:rsid w:val="00FF5893"/>
    <w:rsid w:val="00FF5BD4"/>
    <w:rsid w:val="00FF5F49"/>
    <w:rsid w:val="00FF607F"/>
    <w:rsid w:val="00FF6252"/>
    <w:rsid w:val="00FF66E4"/>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9D297EF-132A-4003-97AF-098016670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3F65"/>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Diagrama1,Footnote,Footnote Text Char Char,Fußnotentextf"/>
    <w:basedOn w:val="Normal"/>
    <w:link w:val="FootnoteTextChar"/>
    <w:uiPriority w:val="99"/>
    <w:unhideWhenUsed/>
    <w:rsid w:val="00D05666"/>
    <w:rPr>
      <w:sz w:val="20"/>
      <w:szCs w:val="20"/>
    </w:rPr>
  </w:style>
  <w:style w:type="character" w:customStyle="1" w:styleId="FootnoteTextChar">
    <w:name w:val="Footnote Text Char"/>
    <w:aliases w:val="Diagrama1 Char,Footnote Char,Footnote Text Char Char Char,Fußnotentextf Char"/>
    <w:basedOn w:val="DefaultParagraphFont"/>
    <w:link w:val="FootnoteText"/>
    <w:uiPriority w:val="99"/>
    <w:qFormat/>
    <w:rsid w:val="00D05666"/>
    <w:rPr>
      <w:rFonts w:ascii="Times New Roman"/>
      <w:sz w:val="20"/>
      <w:szCs w:val="20"/>
      <w:lang w:eastAsia="en-US"/>
    </w:rPr>
  </w:style>
  <w:style w:type="paragraph" w:styleId="CommentText">
    <w:name w:val="annotation text"/>
    <w:basedOn w:val="Normal"/>
    <w:link w:val="CommentTextChar"/>
    <w:uiPriority w:val="99"/>
    <w:unhideWhenUsed/>
    <w:qFormat/>
    <w:rsid w:val="00D05666"/>
    <w:rPr>
      <w:sz w:val="20"/>
      <w:szCs w:val="20"/>
    </w:rPr>
  </w:style>
  <w:style w:type="character" w:customStyle="1" w:styleId="CommentTextChar">
    <w:name w:val="Comment Text Char"/>
    <w:basedOn w:val="DefaultParagraphFont"/>
    <w:link w:val="CommentText"/>
    <w:uiPriority w:val="99"/>
    <w:qFormat/>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qFormat/>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qFormat/>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qFormat/>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qFormat/>
    <w:rsid w:val="00FB3D71"/>
    <w:rPr>
      <w:b/>
      <w:bCs/>
    </w:rPr>
  </w:style>
  <w:style w:type="character" w:customStyle="1" w:styleId="CommentSubjectChar">
    <w:name w:val="Comment Subject Char"/>
    <w:basedOn w:val="CommentTextChar"/>
    <w:link w:val="CommentSubject"/>
    <w:uiPriority w:val="99"/>
    <w:semiHidden/>
    <w:qFormat/>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nhideWhenUsed/>
    <w:rsid w:val="00F560B4"/>
    <w:pPr>
      <w:tabs>
        <w:tab w:val="center" w:pos="4513"/>
        <w:tab w:val="right" w:pos="9026"/>
      </w:tabs>
    </w:pPr>
  </w:style>
  <w:style w:type="character" w:customStyle="1" w:styleId="HeaderChar">
    <w:name w:val="Header Char"/>
    <w:basedOn w:val="DefaultParagraphFont"/>
    <w:link w:val="Header"/>
    <w:uiPriority w:val="99"/>
    <w:qFormat/>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qFormat/>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qFormat/>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qFormat/>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qFormat/>
    <w:rsid w:val="009743D3"/>
    <w:rPr>
      <w:rFonts w:ascii="Segoe UI" w:hAnsi="Segoe UI" w:cs="Segoe UI" w:hint="default"/>
      <w:sz w:val="18"/>
      <w:szCs w:val="18"/>
    </w:rPr>
  </w:style>
  <w:style w:type="character" w:customStyle="1" w:styleId="Mention1">
    <w:name w:val="Mention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4">
    <w:name w:val="Table Grid4"/>
    <w:basedOn w:val="TableNormal"/>
    <w:next w:val="TableGrid"/>
    <w:uiPriority w:val="39"/>
    <w:rsid w:val="00DC280C"/>
    <w:pPr>
      <w:spacing w:after="0" w:line="240" w:lineRule="auto"/>
    </w:pPr>
    <w:rPr>
      <w:rFonts w:ascii="Calibri"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uiPriority w:val="99"/>
    <w:rsid w:val="00DC280C"/>
    <w:pPr>
      <w:spacing w:after="0" w:line="240" w:lineRule="auto"/>
    </w:pPr>
    <w:rPr>
      <w:rFonts w:ascii="Calibri" w:eastAsia="Calibri" w:hAnsi="Calibri" w:cs="Arial"/>
      <w:sz w:val="20"/>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uiPriority w:val="39"/>
    <w:rsid w:val="00DC280C"/>
    <w:pPr>
      <w:spacing w:after="0" w:line="240" w:lineRule="auto"/>
      <w:jc w:val="both"/>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C40E9"/>
    <w:pPr>
      <w:suppressAutoHyphens/>
      <w:spacing w:after="0" w:line="240" w:lineRule="auto"/>
    </w:pPr>
    <w:rPr>
      <w:rFonts w:eastAsia="Calibri"/>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A92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92EA2"/>
    <w:rPr>
      <w:rFonts w:ascii="Courier New" w:eastAsia="Times New Roman" w:hAnsi="Courier New" w:cs="Courier New"/>
      <w:sz w:val="20"/>
      <w:szCs w:val="20"/>
    </w:rPr>
  </w:style>
  <w:style w:type="numbering" w:customStyle="1" w:styleId="Style20">
    <w:name w:val="Style20"/>
    <w:uiPriority w:val="99"/>
    <w:rsid w:val="00534F4B"/>
    <w:pPr>
      <w:numPr>
        <w:numId w:val="18"/>
      </w:numPr>
    </w:pPr>
  </w:style>
  <w:style w:type="paragraph" w:customStyle="1" w:styleId="Standard">
    <w:name w:val="Standard"/>
    <w:qFormat/>
    <w:rsid w:val="000E73D8"/>
    <w:pPr>
      <w:suppressAutoHyphens/>
      <w:autoSpaceDN w:val="0"/>
      <w:spacing w:after="0" w:line="240" w:lineRule="auto"/>
      <w:textAlignment w:val="baseline"/>
    </w:pPr>
    <w:rPr>
      <w:rFonts w:ascii="Times New Roman" w:eastAsia="Times New Roman" w:hAnsi="Times New Roman" w:cs="Times New Roman"/>
      <w:kern w:val="3"/>
      <w:sz w:val="24"/>
      <w:szCs w:val="24"/>
      <w:lang w:val="en-GB" w:eastAsia="en-US"/>
    </w:rPr>
  </w:style>
  <w:style w:type="character" w:customStyle="1" w:styleId="FontStyle12">
    <w:name w:val="Font Style12"/>
    <w:rsid w:val="000E73D8"/>
    <w:rPr>
      <w:rFonts w:ascii="Times New Roman" w:hAnsi="Times New Roman" w:cs="Times New Roman" w:hint="default"/>
      <w:sz w:val="24"/>
      <w:szCs w:val="24"/>
    </w:rPr>
  </w:style>
  <w:style w:type="paragraph" w:customStyle="1" w:styleId="TableContents">
    <w:name w:val="Table Contents"/>
    <w:basedOn w:val="Normal"/>
    <w:qFormat/>
    <w:rsid w:val="00E947A9"/>
    <w:pPr>
      <w:suppressLineNumbers/>
      <w:suppressAutoHyphens/>
    </w:pPr>
    <w:rPr>
      <w:rFonts w:ascii="Calibri" w:eastAsia="Segoe UI" w:hAnsi="Calibri" w:cs="Arial"/>
    </w:rPr>
  </w:style>
  <w:style w:type="character" w:customStyle="1" w:styleId="LineNumbering">
    <w:name w:val="Line Numbering"/>
    <w:rsid w:val="00D22788"/>
  </w:style>
  <w:style w:type="paragraph" w:styleId="List">
    <w:name w:val="List"/>
    <w:basedOn w:val="BodyText"/>
    <w:rsid w:val="00D22788"/>
    <w:pPr>
      <w:suppressAutoHyphens/>
      <w:spacing w:after="140" w:line="288" w:lineRule="auto"/>
      <w:ind w:firstLine="0"/>
      <w:jc w:val="left"/>
    </w:pPr>
    <w:rPr>
      <w:rFonts w:ascii="Calibri" w:eastAsia="Calibri" w:hAnsi="Calibri" w:cs="Lucida Sans"/>
      <w:color w:val="00000A"/>
      <w:sz w:val="22"/>
      <w:szCs w:val="22"/>
      <w:lang w:eastAsia="en-US"/>
    </w:rPr>
  </w:style>
  <w:style w:type="paragraph" w:customStyle="1" w:styleId="Index">
    <w:name w:val="Index"/>
    <w:basedOn w:val="Normal"/>
    <w:qFormat/>
    <w:rsid w:val="00D22788"/>
    <w:pPr>
      <w:suppressLineNumbers/>
      <w:suppressAutoHyphens/>
      <w:spacing w:line="259" w:lineRule="auto"/>
    </w:pPr>
    <w:rPr>
      <w:rFonts w:ascii="Calibri" w:eastAsia="Calibri" w:hAnsi="Calibri" w:cs="Lucida Sans"/>
      <w:color w:val="00000A"/>
      <w:sz w:val="22"/>
      <w:szCs w:val="22"/>
      <w:lang w:eastAsia="en-US"/>
    </w:rPr>
  </w:style>
  <w:style w:type="paragraph" w:customStyle="1" w:styleId="BodyText1">
    <w:name w:val="Body Text1"/>
    <w:qFormat/>
    <w:rsid w:val="00D22788"/>
    <w:pPr>
      <w:suppressAutoHyphens/>
      <w:spacing w:after="0" w:line="240" w:lineRule="auto"/>
      <w:ind w:firstLine="312"/>
      <w:jc w:val="both"/>
    </w:pPr>
    <w:rPr>
      <w:rFonts w:ascii="TimesLT" w:eastAsia="Times New Roman" w:hAnsi="TimesLT" w:cs="Times New Roman"/>
      <w:color w:val="00000A"/>
      <w:sz w:val="22"/>
      <w:szCs w:val="20"/>
      <w:lang w:val="en-US" w:eastAsia="ar-SA"/>
    </w:rPr>
  </w:style>
  <w:style w:type="paragraph" w:customStyle="1" w:styleId="HeaderandFooter">
    <w:name w:val="Header and Footer"/>
    <w:basedOn w:val="Normal"/>
    <w:qFormat/>
    <w:rsid w:val="00D22788"/>
    <w:pPr>
      <w:suppressAutoHyphens/>
      <w:spacing w:line="259" w:lineRule="auto"/>
    </w:pPr>
    <w:rPr>
      <w:rFonts w:ascii="Calibri" w:eastAsia="Calibri" w:hAnsi="Calibri"/>
      <w:color w:val="00000A"/>
      <w:sz w:val="22"/>
      <w:szCs w:val="22"/>
      <w:lang w:eastAsia="en-US"/>
    </w:rPr>
  </w:style>
  <w:style w:type="paragraph" w:customStyle="1" w:styleId="LO-Normal">
    <w:name w:val="LO-Normal"/>
    <w:qFormat/>
    <w:rsid w:val="00D22788"/>
    <w:pPr>
      <w:widowControl w:val="0"/>
      <w:suppressAutoHyphens/>
      <w:spacing w:after="0" w:line="240" w:lineRule="auto"/>
    </w:pPr>
    <w:rPr>
      <w:rFonts w:ascii="Calibri" w:eastAsia="Calibri" w:hAnsi="Calibri"/>
      <w:color w:val="00000A"/>
      <w:sz w:val="22"/>
      <w:szCs w:val="22"/>
      <w:lang w:eastAsia="en-US"/>
    </w:rPr>
  </w:style>
  <w:style w:type="paragraph" w:customStyle="1" w:styleId="LO-Normal1">
    <w:name w:val="LO-Normal1"/>
    <w:qFormat/>
    <w:rsid w:val="00D22788"/>
    <w:pPr>
      <w:widowControl w:val="0"/>
      <w:suppressAutoHyphens/>
      <w:spacing w:after="0" w:line="240" w:lineRule="auto"/>
    </w:pPr>
    <w:rPr>
      <w:rFonts w:ascii="Calibri" w:eastAsia="Calibri" w:hAnsi="Calibri"/>
      <w:color w:val="00000A"/>
      <w:sz w:val="22"/>
      <w:szCs w:val="22"/>
      <w:lang w:eastAsia="en-US"/>
    </w:rPr>
  </w:style>
  <w:style w:type="paragraph" w:customStyle="1" w:styleId="TableHeading">
    <w:name w:val="Table Heading"/>
    <w:basedOn w:val="TableContents"/>
    <w:qFormat/>
    <w:rsid w:val="00D22788"/>
    <w:pPr>
      <w:widowControl w:val="0"/>
      <w:spacing w:line="259" w:lineRule="auto"/>
      <w:jc w:val="center"/>
    </w:pPr>
    <w:rPr>
      <w:rFonts w:eastAsia="Calibri" w:cstheme="minorBidi"/>
      <w:b/>
      <w:bCs/>
      <w:color w:val="00000A"/>
      <w:sz w:val="22"/>
      <w:szCs w:val="22"/>
      <w:lang w:eastAsia="en-US"/>
    </w:rPr>
  </w:style>
  <w:style w:type="paragraph" w:customStyle="1" w:styleId="western">
    <w:name w:val="western"/>
    <w:basedOn w:val="Normal"/>
    <w:qFormat/>
    <w:rsid w:val="00D22788"/>
    <w:pPr>
      <w:suppressAutoHyphens/>
      <w:spacing w:beforeAutospacing="1" w:after="142" w:line="288" w:lineRule="auto"/>
    </w:pPr>
    <w:rPr>
      <w:rFonts w:ascii="Calibri" w:eastAsia="Times New Roman" w:hAnsi="Calibri" w:cs="Calibri"/>
      <w:color w:val="00000A"/>
      <w:sz w:val="22"/>
      <w:szCs w:val="22"/>
    </w:rPr>
  </w:style>
  <w:style w:type="character" w:customStyle="1" w:styleId="UnresolvedMention2">
    <w:name w:val="Unresolved Mention2"/>
    <w:basedOn w:val="DefaultParagraphFont"/>
    <w:uiPriority w:val="99"/>
    <w:semiHidden/>
    <w:unhideWhenUsed/>
    <w:rsid w:val="008C148B"/>
    <w:rPr>
      <w:color w:val="605E5C"/>
      <w:shd w:val="clear" w:color="auto" w:fill="E1DFDD"/>
    </w:rPr>
  </w:style>
  <w:style w:type="character" w:customStyle="1" w:styleId="normaltextrun">
    <w:name w:val="normaltextrun"/>
    <w:basedOn w:val="DefaultParagraphFont"/>
    <w:qFormat/>
    <w:rsid w:val="00D7540C"/>
  </w:style>
  <w:style w:type="character" w:customStyle="1" w:styleId="eop">
    <w:name w:val="eop"/>
    <w:basedOn w:val="DefaultParagraphFont"/>
    <w:qFormat/>
    <w:rsid w:val="00D7540C"/>
  </w:style>
  <w:style w:type="character" w:customStyle="1" w:styleId="lvl2Char">
    <w:name w:val="lvl2 Char"/>
    <w:basedOn w:val="DefaultParagraphFont"/>
    <w:qFormat/>
    <w:rsid w:val="00D7540C"/>
    <w:rPr>
      <w:rFonts w:ascii="Times New Roman" w:hAnsi="Times New Roman" w:cs="Times New Roman"/>
      <w:sz w:val="24"/>
      <w:szCs w:val="24"/>
    </w:rPr>
  </w:style>
  <w:style w:type="character" w:customStyle="1" w:styleId="ins">
    <w:name w:val="ins"/>
    <w:qFormat/>
    <w:rsid w:val="001202F5"/>
  </w:style>
  <w:style w:type="character" w:customStyle="1" w:styleId="del">
    <w:name w:val="del"/>
    <w:qFormat/>
    <w:rsid w:val="001202F5"/>
  </w:style>
  <w:style w:type="character" w:customStyle="1" w:styleId="Numatytasispastraiposriftas">
    <w:name w:val="Numatytasis pastraipos šriftas"/>
    <w:qFormat/>
    <w:rsid w:val="001202F5"/>
  </w:style>
  <w:style w:type="paragraph" w:customStyle="1" w:styleId="BodyText11">
    <w:name w:val="Body Text11"/>
    <w:rsid w:val="004B46C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styleId="TOC3">
    <w:name w:val="toc 3"/>
    <w:basedOn w:val="Normal"/>
    <w:next w:val="Normal"/>
    <w:autoRedefine/>
    <w:uiPriority w:val="39"/>
    <w:unhideWhenUsed/>
    <w:rsid w:val="00665ED2"/>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4785878">
      <w:bodyDiv w:val="1"/>
      <w:marLeft w:val="0"/>
      <w:marRight w:val="0"/>
      <w:marTop w:val="0"/>
      <w:marBottom w:val="0"/>
      <w:divBdr>
        <w:top w:val="none" w:sz="0" w:space="0" w:color="auto"/>
        <w:left w:val="none" w:sz="0" w:space="0" w:color="auto"/>
        <w:bottom w:val="none" w:sz="0" w:space="0" w:color="auto"/>
        <w:right w:val="none" w:sz="0" w:space="0" w:color="auto"/>
      </w:divBdr>
    </w:div>
    <w:div w:id="102192898">
      <w:bodyDiv w:val="1"/>
      <w:marLeft w:val="0"/>
      <w:marRight w:val="0"/>
      <w:marTop w:val="0"/>
      <w:marBottom w:val="0"/>
      <w:divBdr>
        <w:top w:val="none" w:sz="0" w:space="0" w:color="auto"/>
        <w:left w:val="none" w:sz="0" w:space="0" w:color="auto"/>
        <w:bottom w:val="none" w:sz="0" w:space="0" w:color="auto"/>
        <w:right w:val="none" w:sz="0" w:space="0" w:color="auto"/>
      </w:divBdr>
    </w:div>
    <w:div w:id="153110858">
      <w:bodyDiv w:val="1"/>
      <w:marLeft w:val="0"/>
      <w:marRight w:val="0"/>
      <w:marTop w:val="0"/>
      <w:marBottom w:val="0"/>
      <w:divBdr>
        <w:top w:val="none" w:sz="0" w:space="0" w:color="auto"/>
        <w:left w:val="none" w:sz="0" w:space="0" w:color="auto"/>
        <w:bottom w:val="none" w:sz="0" w:space="0" w:color="auto"/>
        <w:right w:val="none" w:sz="0" w:space="0" w:color="auto"/>
      </w:divBdr>
    </w:div>
    <w:div w:id="19577777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5312639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0132229">
      <w:bodyDiv w:val="1"/>
      <w:marLeft w:val="0"/>
      <w:marRight w:val="0"/>
      <w:marTop w:val="0"/>
      <w:marBottom w:val="0"/>
      <w:divBdr>
        <w:top w:val="none" w:sz="0" w:space="0" w:color="auto"/>
        <w:left w:val="none" w:sz="0" w:space="0" w:color="auto"/>
        <w:bottom w:val="none" w:sz="0" w:space="0" w:color="auto"/>
        <w:right w:val="none" w:sz="0" w:space="0" w:color="auto"/>
      </w:divBdr>
    </w:div>
    <w:div w:id="291061504">
      <w:bodyDiv w:val="1"/>
      <w:marLeft w:val="0"/>
      <w:marRight w:val="0"/>
      <w:marTop w:val="0"/>
      <w:marBottom w:val="0"/>
      <w:divBdr>
        <w:top w:val="none" w:sz="0" w:space="0" w:color="auto"/>
        <w:left w:val="none" w:sz="0" w:space="0" w:color="auto"/>
        <w:bottom w:val="none" w:sz="0" w:space="0" w:color="auto"/>
        <w:right w:val="none" w:sz="0" w:space="0" w:color="auto"/>
      </w:divBdr>
    </w:div>
    <w:div w:id="339039890">
      <w:bodyDiv w:val="1"/>
      <w:marLeft w:val="0"/>
      <w:marRight w:val="0"/>
      <w:marTop w:val="0"/>
      <w:marBottom w:val="0"/>
      <w:divBdr>
        <w:top w:val="none" w:sz="0" w:space="0" w:color="auto"/>
        <w:left w:val="none" w:sz="0" w:space="0" w:color="auto"/>
        <w:bottom w:val="none" w:sz="0" w:space="0" w:color="auto"/>
        <w:right w:val="none" w:sz="0" w:space="0" w:color="auto"/>
      </w:divBdr>
    </w:div>
    <w:div w:id="34190194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48161388">
      <w:bodyDiv w:val="1"/>
      <w:marLeft w:val="0"/>
      <w:marRight w:val="0"/>
      <w:marTop w:val="0"/>
      <w:marBottom w:val="0"/>
      <w:divBdr>
        <w:top w:val="none" w:sz="0" w:space="0" w:color="auto"/>
        <w:left w:val="none" w:sz="0" w:space="0" w:color="auto"/>
        <w:bottom w:val="none" w:sz="0" w:space="0" w:color="auto"/>
        <w:right w:val="none" w:sz="0" w:space="0" w:color="auto"/>
      </w:divBdr>
    </w:div>
    <w:div w:id="45556501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8886442">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570778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17682604">
      <w:bodyDiv w:val="1"/>
      <w:marLeft w:val="0"/>
      <w:marRight w:val="0"/>
      <w:marTop w:val="0"/>
      <w:marBottom w:val="0"/>
      <w:divBdr>
        <w:top w:val="none" w:sz="0" w:space="0" w:color="auto"/>
        <w:left w:val="none" w:sz="0" w:space="0" w:color="auto"/>
        <w:bottom w:val="none" w:sz="0" w:space="0" w:color="auto"/>
        <w:right w:val="none" w:sz="0" w:space="0" w:color="auto"/>
      </w:divBdr>
    </w:div>
    <w:div w:id="631442827">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642572">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49513253">
      <w:bodyDiv w:val="1"/>
      <w:marLeft w:val="0"/>
      <w:marRight w:val="0"/>
      <w:marTop w:val="0"/>
      <w:marBottom w:val="0"/>
      <w:divBdr>
        <w:top w:val="none" w:sz="0" w:space="0" w:color="auto"/>
        <w:left w:val="none" w:sz="0" w:space="0" w:color="auto"/>
        <w:bottom w:val="none" w:sz="0" w:space="0" w:color="auto"/>
        <w:right w:val="none" w:sz="0" w:space="0" w:color="auto"/>
      </w:divBdr>
    </w:div>
    <w:div w:id="9578818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95974178">
      <w:bodyDiv w:val="1"/>
      <w:marLeft w:val="0"/>
      <w:marRight w:val="0"/>
      <w:marTop w:val="0"/>
      <w:marBottom w:val="0"/>
      <w:divBdr>
        <w:top w:val="none" w:sz="0" w:space="0" w:color="auto"/>
        <w:left w:val="none" w:sz="0" w:space="0" w:color="auto"/>
        <w:bottom w:val="none" w:sz="0" w:space="0" w:color="auto"/>
        <w:right w:val="none" w:sz="0" w:space="0" w:color="auto"/>
      </w:divBdr>
    </w:div>
    <w:div w:id="117434323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7625331">
      <w:bodyDiv w:val="1"/>
      <w:marLeft w:val="0"/>
      <w:marRight w:val="0"/>
      <w:marTop w:val="0"/>
      <w:marBottom w:val="0"/>
      <w:divBdr>
        <w:top w:val="none" w:sz="0" w:space="0" w:color="auto"/>
        <w:left w:val="none" w:sz="0" w:space="0" w:color="auto"/>
        <w:bottom w:val="none" w:sz="0" w:space="0" w:color="auto"/>
        <w:right w:val="none" w:sz="0" w:space="0" w:color="auto"/>
      </w:divBdr>
    </w:div>
    <w:div w:id="122502286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921365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39881680">
      <w:bodyDiv w:val="1"/>
      <w:marLeft w:val="0"/>
      <w:marRight w:val="0"/>
      <w:marTop w:val="0"/>
      <w:marBottom w:val="0"/>
      <w:divBdr>
        <w:top w:val="none" w:sz="0" w:space="0" w:color="auto"/>
        <w:left w:val="none" w:sz="0" w:space="0" w:color="auto"/>
        <w:bottom w:val="none" w:sz="0" w:space="0" w:color="auto"/>
        <w:right w:val="none" w:sz="0" w:space="0" w:color="auto"/>
      </w:divBdr>
    </w:div>
    <w:div w:id="190691788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348927">
      <w:bodyDiv w:val="1"/>
      <w:marLeft w:val="0"/>
      <w:marRight w:val="0"/>
      <w:marTop w:val="0"/>
      <w:marBottom w:val="0"/>
      <w:divBdr>
        <w:top w:val="none" w:sz="0" w:space="0" w:color="auto"/>
        <w:left w:val="none" w:sz="0" w:space="0" w:color="auto"/>
        <w:bottom w:val="none" w:sz="0" w:space="0" w:color="auto"/>
        <w:right w:val="none" w:sz="0" w:space="0" w:color="auto"/>
      </w:divBdr>
    </w:div>
    <w:div w:id="200804881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draudejai.sodra.lt/draudeju_viesi_duomenys/" TargetMode="External"/><Relationship Id="rId25" Type="http://schemas.openxmlformats.org/officeDocument/2006/relationships/header" Target="header2.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footer" Target="footer4.xml"/><Relationship Id="rId30" Type="http://schemas.openxmlformats.org/officeDocument/2006/relationships/footer" Target="footer5.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B3642AE3E374AD5B4CDB4A155144E57"/>
        <w:category>
          <w:name w:val="General"/>
          <w:gallery w:val="placeholder"/>
        </w:category>
        <w:types>
          <w:type w:val="bbPlcHdr"/>
        </w:types>
        <w:behaviors>
          <w:behavior w:val="content"/>
        </w:behaviors>
        <w:guid w:val="{161235DA-7028-4DD3-9818-6B9250AB5880}"/>
      </w:docPartPr>
      <w:docPartBody>
        <w:p w:rsidR="006935B4" w:rsidRDefault="006935B4" w:rsidP="006935B4">
          <w:pPr>
            <w:pStyle w:val="1B3642AE3E374AD5B4CDB4A155144E57"/>
          </w:pPr>
          <w:r w:rsidRPr="00211209">
            <w:rPr>
              <w:rFonts w:ascii="Times New Roman" w:hAnsi="Times New Roman" w:cs="Times New Roman"/>
              <w:i/>
              <w:highlight w:val="lightGray"/>
            </w:rPr>
            <w:t>Tiekėjo pavadinimas</w:t>
          </w:r>
        </w:p>
      </w:docPartBody>
    </w:docPart>
    <w:docPart>
      <w:docPartPr>
        <w:name w:val="35E56208CDDA40D3AA9AB9031D5F22CB"/>
        <w:category>
          <w:name w:val="General"/>
          <w:gallery w:val="placeholder"/>
        </w:category>
        <w:types>
          <w:type w:val="bbPlcHdr"/>
        </w:types>
        <w:behaviors>
          <w:behavior w:val="content"/>
        </w:behaviors>
        <w:guid w:val="{DA667B97-40AC-4ABD-A9A7-BD16D7D85C04}"/>
      </w:docPartPr>
      <w:docPartBody>
        <w:p w:rsidR="006935B4" w:rsidRDefault="006935B4" w:rsidP="006935B4">
          <w:pPr>
            <w:pStyle w:val="35E56208CDDA40D3AA9AB9031D5F22CB"/>
          </w:pPr>
          <w:r w:rsidRPr="00211209">
            <w:rPr>
              <w:rFonts w:ascii="Times New Roman" w:hAnsi="Times New Roman" w:cs="Times New Roman"/>
              <w:i/>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TimesLT">
    <w:altName w:val="Times New Roman"/>
    <w:charset w:val="01"/>
    <w:family w:val="roman"/>
    <w:pitch w:val="default"/>
  </w:font>
  <w:font w:name="TimesNewRomanPS-BoldMT">
    <w:charset w:val="00"/>
    <w:family w:val="auto"/>
    <w:pitch w:val="variable"/>
  </w:font>
  <w:font w:name="LiberationSerif">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Bell MT">
    <w:panose1 w:val="02020503060305020303"/>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altName w:val="Arial"/>
    <w:charset w:val="00"/>
    <w:family w:val="swiss"/>
    <w:pitch w:val="variable"/>
    <w:sig w:usb0="20000287" w:usb1="00000003" w:usb2="00000000" w:usb3="00000000" w:csb0="0000019F" w:csb1="00000000"/>
  </w:font>
  <w:font w:name="Times">
    <w:panose1 w:val="02020603050405020304"/>
    <w:charset w:val="00"/>
    <w:family w:val="roman"/>
    <w:pitch w:val="variable"/>
    <w:sig w:usb0="00000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5B4"/>
    <w:rsid w:val="00013133"/>
    <w:rsid w:val="000C247E"/>
    <w:rsid w:val="000F00AE"/>
    <w:rsid w:val="000F58BD"/>
    <w:rsid w:val="00121216"/>
    <w:rsid w:val="00124D40"/>
    <w:rsid w:val="00143C65"/>
    <w:rsid w:val="00143FD8"/>
    <w:rsid w:val="002A5B6F"/>
    <w:rsid w:val="002D51A0"/>
    <w:rsid w:val="00315D50"/>
    <w:rsid w:val="00324209"/>
    <w:rsid w:val="003F6FAF"/>
    <w:rsid w:val="00406B34"/>
    <w:rsid w:val="004522C8"/>
    <w:rsid w:val="00463732"/>
    <w:rsid w:val="004752E2"/>
    <w:rsid w:val="004C2A83"/>
    <w:rsid w:val="0050240F"/>
    <w:rsid w:val="00547313"/>
    <w:rsid w:val="005D4C11"/>
    <w:rsid w:val="005F685D"/>
    <w:rsid w:val="00637684"/>
    <w:rsid w:val="006679C3"/>
    <w:rsid w:val="00680256"/>
    <w:rsid w:val="00686138"/>
    <w:rsid w:val="006935B4"/>
    <w:rsid w:val="006A1314"/>
    <w:rsid w:val="006B5E84"/>
    <w:rsid w:val="006E3BD4"/>
    <w:rsid w:val="0071140D"/>
    <w:rsid w:val="00766C77"/>
    <w:rsid w:val="00775ED4"/>
    <w:rsid w:val="007B3483"/>
    <w:rsid w:val="007C2EC6"/>
    <w:rsid w:val="007C689F"/>
    <w:rsid w:val="007E55CA"/>
    <w:rsid w:val="00883B1E"/>
    <w:rsid w:val="008C6277"/>
    <w:rsid w:val="008F6E7A"/>
    <w:rsid w:val="009C79BB"/>
    <w:rsid w:val="009D0154"/>
    <w:rsid w:val="00A55C0F"/>
    <w:rsid w:val="00A92A3C"/>
    <w:rsid w:val="00B1601B"/>
    <w:rsid w:val="00B34CDD"/>
    <w:rsid w:val="00B511B4"/>
    <w:rsid w:val="00BC5BAD"/>
    <w:rsid w:val="00BC7F15"/>
    <w:rsid w:val="00C11FFE"/>
    <w:rsid w:val="00C53299"/>
    <w:rsid w:val="00CA4C35"/>
    <w:rsid w:val="00CA5E33"/>
    <w:rsid w:val="00CD371E"/>
    <w:rsid w:val="00CD6805"/>
    <w:rsid w:val="00CE651C"/>
    <w:rsid w:val="00CF27C0"/>
    <w:rsid w:val="00D13248"/>
    <w:rsid w:val="00D311B1"/>
    <w:rsid w:val="00D42A18"/>
    <w:rsid w:val="00D43BE4"/>
    <w:rsid w:val="00D540C0"/>
    <w:rsid w:val="00DA0042"/>
    <w:rsid w:val="00E25462"/>
    <w:rsid w:val="00E51ECF"/>
    <w:rsid w:val="00E52B24"/>
    <w:rsid w:val="00E52EE6"/>
    <w:rsid w:val="00E81BDB"/>
    <w:rsid w:val="00EA621E"/>
    <w:rsid w:val="00F14C4E"/>
    <w:rsid w:val="00F23D6E"/>
    <w:rsid w:val="00FA4407"/>
    <w:rsid w:val="00FB7B3D"/>
    <w:rsid w:val="00FC3247"/>
    <w:rsid w:val="00FC5A98"/>
    <w:rsid w:val="00FF02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3642AE3E374AD5B4CDB4A155144E57">
    <w:name w:val="1B3642AE3E374AD5B4CDB4A155144E57"/>
    <w:rsid w:val="006935B4"/>
  </w:style>
  <w:style w:type="paragraph" w:customStyle="1" w:styleId="35E56208CDDA40D3AA9AB9031D5F22CB">
    <w:name w:val="35E56208CDDA40D3AA9AB9031D5F22CB"/>
    <w:rsid w:val="006935B4"/>
  </w:style>
  <w:style w:type="character" w:styleId="PlaceholderText">
    <w:name w:val="Placeholder Text"/>
    <w:basedOn w:val="DefaultParagraphFont"/>
    <w:uiPriority w:val="99"/>
    <w:semiHidden/>
    <w:rsid w:val="00775ED4"/>
    <w:rPr>
      <w:color w:val="808080"/>
    </w:rPr>
  </w:style>
  <w:style w:type="paragraph" w:customStyle="1" w:styleId="26773BF1EBAD4F1F9B32685994F38B3B">
    <w:name w:val="26773BF1EBAD4F1F9B32685994F38B3B"/>
    <w:rsid w:val="00C53299"/>
  </w:style>
  <w:style w:type="paragraph" w:customStyle="1" w:styleId="6AB2928E5F264F159D612FE52DC72E95">
    <w:name w:val="6AB2928E5F264F159D612FE52DC72E95"/>
    <w:rsid w:val="00C53299"/>
  </w:style>
  <w:style w:type="paragraph" w:customStyle="1" w:styleId="4E278E4CE4F240FE8734F4BE4F98CC94">
    <w:name w:val="4E278E4CE4F240FE8734F4BE4F98CC94"/>
    <w:rsid w:val="00C532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Valstybės sienų ir kelių investicijų skyrius|5b17650c-5f58-462f-91bd-b81e1c151e56;Bendrųjų reikalų skyrius|98e1b560-c021-41d6-9632-b7f5b05ae6e9</a14285f26a0b45bfa54ed9a05aaa3ab1>
    <DmsRegDoc xmlns="4b2e9d09-07c5-42d4-ad0a-92e216c40b99">241080</DmsRegDoc>
    <DmsAddMarkOnPdf xmlns="028236e2-f653-4d19-ab67-4d06a9145e0c">false</DmsAddMarkOnPd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FEAB12-37F2-458F-B1EA-D8D9FBF909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D1640EC4-0384-4173-A248-D76305747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73</Pages>
  <Words>108314</Words>
  <Characters>61739</Characters>
  <Application>Microsoft Office Word</Application>
  <DocSecurity>0</DocSecurity>
  <Lines>514</Lines>
  <Paragraphs>339</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169714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Vitalija Kraučelienė</cp:lastModifiedBy>
  <cp:revision>2</cp:revision>
  <dcterms:created xsi:type="dcterms:W3CDTF">2025-03-12T08:33:00Z</dcterms:created>
  <dcterms:modified xsi:type="dcterms:W3CDTF">2025-03-12T08:33:00Z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3759;#Valstybės sienų ir kelių investicijų skyrius|5b17650c-5f58-462f-91bd-b81e1c151e56;#47;#Bendrųjų reikalų skyrius|98e1b560-c021-41d6-9632-b7f5b05ae6e9</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abonementas;#198;#Alma Rezgaitienė;#1292;#Mindaugas Rauba;#1093;#i:0#.w|cpma\vyginta-gr</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e60ee4271ca74d28a1640aed29de29ee">
    <vt:lpwstr/>
  </property>
  <property fmtid="{D5CDD505-2E9C-101B-9397-08002B2CF9AE}" pid="26" name="h5d7dfff98a247c1954587ec9b17d55b">
    <vt:lpwstr/>
  </property>
  <property fmtid="{D5CDD505-2E9C-101B-9397-08002B2CF9AE}" pid="27" name="bef85333021544dbbbb8b847b70284cc">
    <vt:lpwstr/>
  </property>
  <property fmtid="{D5CDD505-2E9C-101B-9397-08002B2CF9AE}" pid="28" name="DmsCase">
    <vt:lpwstr>98020</vt:lpwstr>
  </property>
  <property fmtid="{D5CDD505-2E9C-101B-9397-08002B2CF9AE}" pid="29" name="o3cb2451d6904553a72e202c291dd6d8">
    <vt:lpwstr/>
  </property>
  <property fmtid="{D5CDD505-2E9C-101B-9397-08002B2CF9AE}" pid="30" name="b1f23dead1274c488d632b6cb8d4aba0">
    <vt:lpwstr/>
  </property>
  <property fmtid="{D5CDD505-2E9C-101B-9397-08002B2CF9AE}" pid="31" name="DmsRegister">
    <vt:lpwstr>99370</vt:lpwstr>
  </property>
</Properties>
</file>