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8DE12" w14:textId="77777777" w:rsidR="00027B83" w:rsidRPr="003754C9" w:rsidRDefault="00027B83">
      <w:pPr>
        <w:widowControl w:val="0"/>
        <w:tabs>
          <w:tab w:val="right" w:pos="9808"/>
        </w:tabs>
        <w:suppressAutoHyphens/>
        <w:textAlignment w:val="center"/>
        <w:rPr>
          <w:rFonts w:asciiTheme="minorHAnsi" w:hAnsiTheme="minorHAnsi" w:cstheme="minorHAnsi"/>
          <w:sz w:val="22"/>
          <w:szCs w:val="22"/>
        </w:rPr>
      </w:pPr>
    </w:p>
    <w:p w14:paraId="2E6C3FB7" w14:textId="77777777" w:rsidR="00027B83" w:rsidRPr="003754C9" w:rsidRDefault="00027B83">
      <w:pPr>
        <w:tabs>
          <w:tab w:val="left" w:pos="5400"/>
        </w:tabs>
        <w:textAlignment w:val="center"/>
        <w:rPr>
          <w:rFonts w:asciiTheme="minorHAnsi" w:hAnsiTheme="minorHAnsi" w:cstheme="minorHAnsi"/>
          <w:sz w:val="22"/>
          <w:szCs w:val="22"/>
        </w:rPr>
      </w:pPr>
    </w:p>
    <w:p w14:paraId="09D52DE5" w14:textId="77777777" w:rsidR="00027B83" w:rsidRPr="003754C9" w:rsidRDefault="000B0897">
      <w:pPr>
        <w:widowControl w:val="0"/>
        <w:pBdr>
          <w:top w:val="nil"/>
          <w:left w:val="nil"/>
          <w:bottom w:val="nil"/>
          <w:right w:val="nil"/>
          <w:between w:val="nil"/>
        </w:pBdr>
        <w:tabs>
          <w:tab w:val="left" w:pos="567"/>
          <w:tab w:val="left" w:pos="851"/>
        </w:tabs>
        <w:jc w:val="center"/>
        <w:rPr>
          <w:rFonts w:asciiTheme="minorHAnsi" w:hAnsiTheme="minorHAnsi" w:cstheme="minorHAnsi"/>
          <w:b/>
          <w:bCs/>
          <w:caps/>
          <w:sz w:val="22"/>
          <w:szCs w:val="22"/>
        </w:rPr>
      </w:pPr>
      <w:r w:rsidRPr="003754C9">
        <w:rPr>
          <w:rFonts w:asciiTheme="minorHAnsi" w:hAnsiTheme="minorHAnsi" w:cstheme="minorHAnsi"/>
          <w:b/>
          <w:bCs/>
          <w:caps/>
          <w:sz w:val="22"/>
          <w:szCs w:val="22"/>
        </w:rPr>
        <w:t>paslaugų pirkimo-pardavimo sutarties Specialiosios sąlygos</w:t>
      </w:r>
    </w:p>
    <w:p w14:paraId="524E5892" w14:textId="77777777" w:rsidR="00027B83" w:rsidRPr="003754C9" w:rsidRDefault="00027B83">
      <w:pPr>
        <w:widowControl w:val="0"/>
        <w:pBdr>
          <w:top w:val="nil"/>
          <w:left w:val="nil"/>
          <w:bottom w:val="nil"/>
          <w:right w:val="nil"/>
          <w:between w:val="nil"/>
        </w:pBdr>
        <w:tabs>
          <w:tab w:val="left" w:pos="567"/>
          <w:tab w:val="left" w:pos="851"/>
        </w:tabs>
        <w:jc w:val="center"/>
        <w:rPr>
          <w:rFonts w:asciiTheme="minorHAnsi" w:hAnsiTheme="minorHAnsi" w:cstheme="minorHAnsi"/>
          <w:b/>
          <w:bCs/>
          <w:caps/>
          <w:sz w:val="22"/>
          <w:szCs w:val="22"/>
        </w:rPr>
      </w:pPr>
    </w:p>
    <w:p w14:paraId="22A8C397" w14:textId="77777777" w:rsidR="00027B83" w:rsidRPr="003754C9" w:rsidRDefault="00027B83">
      <w:pPr>
        <w:jc w:val="cente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3754C9" w14:paraId="2A255F37" w14:textId="77777777">
        <w:tc>
          <w:tcPr>
            <w:tcW w:w="2448" w:type="dxa"/>
          </w:tcPr>
          <w:p w14:paraId="3F643692" w14:textId="77777777" w:rsidR="00027B83" w:rsidRPr="003754C9" w:rsidRDefault="000B0897">
            <w:pPr>
              <w:jc w:val="both"/>
              <w:rPr>
                <w:rFonts w:asciiTheme="minorHAnsi" w:hAnsiTheme="minorHAnsi" w:cstheme="minorHAnsi"/>
                <w:b/>
                <w:kern w:val="2"/>
                <w:sz w:val="22"/>
                <w:szCs w:val="22"/>
              </w:rPr>
            </w:pPr>
            <w:r w:rsidRPr="003754C9">
              <w:rPr>
                <w:rFonts w:asciiTheme="minorHAnsi" w:hAnsiTheme="minorHAnsi" w:cstheme="minorHAnsi"/>
                <w:b/>
                <w:kern w:val="2"/>
                <w:sz w:val="22"/>
                <w:szCs w:val="22"/>
              </w:rPr>
              <w:t>Sutarties pavadinimas</w:t>
            </w:r>
          </w:p>
        </w:tc>
        <w:tc>
          <w:tcPr>
            <w:tcW w:w="7110" w:type="dxa"/>
            <w:gridSpan w:val="3"/>
          </w:tcPr>
          <w:p w14:paraId="028E5A28" w14:textId="59C4991F" w:rsidR="00027B83" w:rsidRPr="003754C9" w:rsidRDefault="003E5BBC">
            <w:pPr>
              <w:jc w:val="both"/>
              <w:rPr>
                <w:rFonts w:asciiTheme="minorHAnsi" w:hAnsiTheme="minorHAnsi" w:cstheme="minorHAnsi"/>
                <w:kern w:val="2"/>
                <w:sz w:val="22"/>
                <w:szCs w:val="22"/>
              </w:rPr>
            </w:pPr>
            <w:r w:rsidRPr="003E5BBC">
              <w:rPr>
                <w:rFonts w:asciiTheme="minorHAnsi" w:hAnsiTheme="minorHAnsi" w:cstheme="minorHAnsi"/>
                <w:kern w:val="2"/>
                <w:sz w:val="22"/>
                <w:szCs w:val="22"/>
              </w:rPr>
              <w:t>RVPL231 MEDICININIŲ FORMŲ SKAITMENIZAVIMO IR PASIRAŠYMO SISTEMOS SUKŪRIMO PASLAUGOS KARTU SU ĮSIGYJAMA KOMPIUTERINE ĮRANGA</w:t>
            </w:r>
          </w:p>
        </w:tc>
      </w:tr>
      <w:tr w:rsidR="00027B83" w:rsidRPr="003754C9" w14:paraId="2DBA7718" w14:textId="77777777">
        <w:tc>
          <w:tcPr>
            <w:tcW w:w="2448" w:type="dxa"/>
          </w:tcPr>
          <w:p w14:paraId="76C27AAD" w14:textId="77777777" w:rsidR="00027B83" w:rsidRPr="003754C9" w:rsidRDefault="000B0897">
            <w:pPr>
              <w:jc w:val="both"/>
              <w:rPr>
                <w:rFonts w:asciiTheme="minorHAnsi" w:hAnsiTheme="minorHAnsi" w:cstheme="minorHAnsi"/>
                <w:b/>
                <w:kern w:val="2"/>
                <w:sz w:val="22"/>
                <w:szCs w:val="22"/>
              </w:rPr>
            </w:pPr>
            <w:r w:rsidRPr="003754C9">
              <w:rPr>
                <w:rFonts w:asciiTheme="minorHAnsi" w:hAnsiTheme="minorHAnsi" w:cstheme="minorHAnsi"/>
                <w:b/>
                <w:kern w:val="2"/>
                <w:sz w:val="22"/>
                <w:szCs w:val="22"/>
              </w:rPr>
              <w:t>Sutarties data</w:t>
            </w:r>
          </w:p>
        </w:tc>
        <w:tc>
          <w:tcPr>
            <w:tcW w:w="2177" w:type="dxa"/>
          </w:tcPr>
          <w:p w14:paraId="1DE92A72" w14:textId="77777777" w:rsidR="00027B83" w:rsidRPr="003754C9" w:rsidRDefault="00027B83">
            <w:pPr>
              <w:jc w:val="both"/>
              <w:rPr>
                <w:rFonts w:asciiTheme="minorHAnsi" w:hAnsiTheme="minorHAnsi" w:cstheme="minorHAnsi"/>
                <w:kern w:val="2"/>
                <w:sz w:val="22"/>
                <w:szCs w:val="22"/>
              </w:rPr>
            </w:pPr>
          </w:p>
        </w:tc>
        <w:tc>
          <w:tcPr>
            <w:tcW w:w="2362" w:type="dxa"/>
          </w:tcPr>
          <w:p w14:paraId="150E2AF6" w14:textId="77777777" w:rsidR="00027B83" w:rsidRPr="003754C9" w:rsidRDefault="000B0897">
            <w:pPr>
              <w:jc w:val="both"/>
              <w:rPr>
                <w:rFonts w:asciiTheme="minorHAnsi" w:hAnsiTheme="minorHAnsi" w:cstheme="minorHAnsi"/>
                <w:b/>
                <w:kern w:val="2"/>
                <w:sz w:val="22"/>
                <w:szCs w:val="22"/>
              </w:rPr>
            </w:pPr>
            <w:r w:rsidRPr="003754C9">
              <w:rPr>
                <w:rFonts w:asciiTheme="minorHAnsi" w:hAnsiTheme="minorHAnsi" w:cstheme="minorHAnsi"/>
                <w:b/>
                <w:kern w:val="2"/>
                <w:sz w:val="22"/>
                <w:szCs w:val="22"/>
              </w:rPr>
              <w:t>Sutarties numeris</w:t>
            </w:r>
          </w:p>
        </w:tc>
        <w:tc>
          <w:tcPr>
            <w:tcW w:w="2571" w:type="dxa"/>
          </w:tcPr>
          <w:p w14:paraId="5B92E726" w14:textId="77777777" w:rsidR="00027B83" w:rsidRPr="003754C9" w:rsidRDefault="00027B83">
            <w:pPr>
              <w:jc w:val="both"/>
              <w:rPr>
                <w:rFonts w:asciiTheme="minorHAnsi" w:hAnsiTheme="minorHAnsi" w:cstheme="minorHAnsi"/>
                <w:kern w:val="2"/>
                <w:sz w:val="22"/>
                <w:szCs w:val="22"/>
              </w:rPr>
            </w:pPr>
          </w:p>
        </w:tc>
      </w:tr>
    </w:tbl>
    <w:p w14:paraId="6577A8D6" w14:textId="77777777" w:rsidR="00027B83" w:rsidRPr="003754C9" w:rsidRDefault="00027B83">
      <w:pPr>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3754C9" w14:paraId="014B560B" w14:textId="77777777">
        <w:tc>
          <w:tcPr>
            <w:tcW w:w="9558" w:type="dxa"/>
            <w:gridSpan w:val="3"/>
          </w:tcPr>
          <w:p w14:paraId="3A9500C5" w14:textId="77777777" w:rsidR="00027B83" w:rsidRPr="003754C9" w:rsidRDefault="000B0897">
            <w:pPr>
              <w:jc w:val="center"/>
              <w:rPr>
                <w:rFonts w:asciiTheme="minorHAnsi" w:hAnsiTheme="minorHAnsi" w:cstheme="minorHAnsi"/>
                <w:b/>
                <w:kern w:val="2"/>
                <w:sz w:val="22"/>
                <w:szCs w:val="22"/>
              </w:rPr>
            </w:pPr>
            <w:r w:rsidRPr="003754C9">
              <w:rPr>
                <w:rFonts w:asciiTheme="minorHAnsi" w:hAnsiTheme="minorHAnsi" w:cstheme="minorHAnsi"/>
                <w:b/>
                <w:kern w:val="2"/>
                <w:sz w:val="22"/>
                <w:szCs w:val="22"/>
              </w:rPr>
              <w:t>1. SUTARTIES ŠALYS</w:t>
            </w:r>
          </w:p>
        </w:tc>
      </w:tr>
      <w:tr w:rsidR="00027B83" w:rsidRPr="003754C9" w14:paraId="79DB4CC9" w14:textId="77777777">
        <w:tc>
          <w:tcPr>
            <w:tcW w:w="2808" w:type="dxa"/>
            <w:vMerge w:val="restart"/>
          </w:tcPr>
          <w:p w14:paraId="42309A9E" w14:textId="77777777" w:rsidR="00027B83" w:rsidRPr="003754C9" w:rsidRDefault="00027B83">
            <w:pPr>
              <w:jc w:val="center"/>
              <w:rPr>
                <w:rFonts w:asciiTheme="minorHAnsi" w:hAnsiTheme="minorHAnsi" w:cstheme="minorHAnsi"/>
                <w:b/>
                <w:kern w:val="2"/>
                <w:sz w:val="22"/>
                <w:szCs w:val="22"/>
              </w:rPr>
            </w:pPr>
          </w:p>
          <w:p w14:paraId="5DA88932" w14:textId="77777777" w:rsidR="00027B83" w:rsidRPr="003754C9" w:rsidRDefault="00027B83">
            <w:pPr>
              <w:jc w:val="center"/>
              <w:rPr>
                <w:rFonts w:asciiTheme="minorHAnsi" w:hAnsiTheme="minorHAnsi" w:cstheme="minorHAnsi"/>
                <w:b/>
                <w:kern w:val="2"/>
                <w:sz w:val="22"/>
                <w:szCs w:val="22"/>
              </w:rPr>
            </w:pPr>
          </w:p>
          <w:p w14:paraId="25A43AC0" w14:textId="77777777" w:rsidR="00027B83" w:rsidRPr="003754C9" w:rsidRDefault="00027B83">
            <w:pPr>
              <w:jc w:val="center"/>
              <w:rPr>
                <w:rFonts w:asciiTheme="minorHAnsi" w:hAnsiTheme="minorHAnsi" w:cstheme="minorHAnsi"/>
                <w:b/>
                <w:kern w:val="2"/>
                <w:sz w:val="22"/>
                <w:szCs w:val="22"/>
              </w:rPr>
            </w:pPr>
          </w:p>
          <w:p w14:paraId="286EADB2" w14:textId="77777777" w:rsidR="00027B83" w:rsidRPr="003754C9" w:rsidRDefault="00027B83">
            <w:pPr>
              <w:rPr>
                <w:rFonts w:asciiTheme="minorHAnsi" w:hAnsiTheme="minorHAnsi" w:cstheme="minorHAnsi"/>
                <w:b/>
                <w:kern w:val="2"/>
                <w:sz w:val="22"/>
                <w:szCs w:val="22"/>
              </w:rPr>
            </w:pPr>
          </w:p>
          <w:p w14:paraId="390A4641" w14:textId="77777777" w:rsidR="00027B83" w:rsidRPr="003754C9" w:rsidRDefault="000B0897">
            <w:pPr>
              <w:rPr>
                <w:rFonts w:asciiTheme="minorHAnsi" w:hAnsiTheme="minorHAnsi" w:cstheme="minorHAnsi"/>
                <w:b/>
                <w:kern w:val="2"/>
                <w:sz w:val="22"/>
                <w:szCs w:val="22"/>
              </w:rPr>
            </w:pPr>
            <w:r w:rsidRPr="003754C9">
              <w:rPr>
                <w:rFonts w:asciiTheme="minorHAnsi" w:hAnsiTheme="minorHAnsi" w:cstheme="minorHAnsi"/>
                <w:b/>
                <w:kern w:val="2"/>
                <w:sz w:val="22"/>
                <w:szCs w:val="22"/>
              </w:rPr>
              <w:t>1.1. Pirkėjas</w:t>
            </w:r>
          </w:p>
        </w:tc>
        <w:tc>
          <w:tcPr>
            <w:tcW w:w="3240" w:type="dxa"/>
          </w:tcPr>
          <w:p w14:paraId="5A35F51E" w14:textId="77777777" w:rsidR="00027B83" w:rsidRPr="003754C9" w:rsidRDefault="000B0897">
            <w:pPr>
              <w:rPr>
                <w:rFonts w:asciiTheme="minorHAnsi" w:hAnsiTheme="minorHAnsi" w:cstheme="minorHAnsi"/>
                <w:kern w:val="2"/>
                <w:sz w:val="22"/>
                <w:szCs w:val="22"/>
              </w:rPr>
            </w:pPr>
            <w:r w:rsidRPr="003754C9">
              <w:rPr>
                <w:rFonts w:asciiTheme="minorHAnsi" w:hAnsiTheme="minorHAnsi" w:cstheme="minorHAnsi"/>
                <w:kern w:val="2"/>
                <w:sz w:val="22"/>
                <w:szCs w:val="22"/>
              </w:rPr>
              <w:t>1.1.1. Pavadinimas</w:t>
            </w:r>
          </w:p>
        </w:tc>
        <w:tc>
          <w:tcPr>
            <w:tcW w:w="3510" w:type="dxa"/>
          </w:tcPr>
          <w:p w14:paraId="63096101" w14:textId="77777777" w:rsidR="00027B83" w:rsidRPr="003754C9" w:rsidRDefault="00027B83">
            <w:pPr>
              <w:jc w:val="center"/>
              <w:rPr>
                <w:rFonts w:asciiTheme="minorHAnsi" w:hAnsiTheme="minorHAnsi" w:cstheme="minorHAnsi"/>
                <w:kern w:val="2"/>
                <w:sz w:val="22"/>
                <w:szCs w:val="22"/>
              </w:rPr>
            </w:pPr>
          </w:p>
        </w:tc>
      </w:tr>
      <w:tr w:rsidR="00027B83" w:rsidRPr="003754C9" w14:paraId="31AFE28E" w14:textId="77777777">
        <w:tc>
          <w:tcPr>
            <w:tcW w:w="2808" w:type="dxa"/>
            <w:vMerge/>
          </w:tcPr>
          <w:p w14:paraId="6D1DAAA9" w14:textId="77777777" w:rsidR="00027B83" w:rsidRPr="003754C9" w:rsidRDefault="00027B83">
            <w:pPr>
              <w:rPr>
                <w:rFonts w:asciiTheme="minorHAnsi" w:hAnsiTheme="minorHAnsi" w:cstheme="minorHAnsi"/>
                <w:kern w:val="2"/>
                <w:sz w:val="22"/>
                <w:szCs w:val="22"/>
              </w:rPr>
            </w:pPr>
          </w:p>
        </w:tc>
        <w:tc>
          <w:tcPr>
            <w:tcW w:w="3240" w:type="dxa"/>
          </w:tcPr>
          <w:p w14:paraId="2629081D" w14:textId="77777777" w:rsidR="00027B83" w:rsidRPr="003754C9" w:rsidRDefault="000B0897">
            <w:pPr>
              <w:rPr>
                <w:rFonts w:asciiTheme="minorHAnsi" w:hAnsiTheme="minorHAnsi" w:cstheme="minorHAnsi"/>
                <w:kern w:val="2"/>
                <w:sz w:val="22"/>
                <w:szCs w:val="22"/>
              </w:rPr>
            </w:pPr>
            <w:r w:rsidRPr="003754C9">
              <w:rPr>
                <w:rFonts w:asciiTheme="minorHAnsi" w:hAnsiTheme="minorHAnsi" w:cstheme="minorHAnsi"/>
                <w:kern w:val="2"/>
                <w:sz w:val="22"/>
                <w:szCs w:val="22"/>
              </w:rPr>
              <w:t>1.1.2. Juridinio asmens kodas</w:t>
            </w:r>
          </w:p>
        </w:tc>
        <w:tc>
          <w:tcPr>
            <w:tcW w:w="3510" w:type="dxa"/>
          </w:tcPr>
          <w:p w14:paraId="0F28F79C" w14:textId="77777777" w:rsidR="00027B83" w:rsidRPr="003754C9" w:rsidRDefault="00027B83">
            <w:pPr>
              <w:jc w:val="center"/>
              <w:rPr>
                <w:rFonts w:asciiTheme="minorHAnsi" w:hAnsiTheme="minorHAnsi" w:cstheme="minorHAnsi"/>
                <w:kern w:val="2"/>
                <w:sz w:val="22"/>
                <w:szCs w:val="22"/>
              </w:rPr>
            </w:pPr>
          </w:p>
        </w:tc>
      </w:tr>
      <w:tr w:rsidR="00027B83" w:rsidRPr="003754C9" w14:paraId="29AE9B4B" w14:textId="77777777">
        <w:tc>
          <w:tcPr>
            <w:tcW w:w="2808" w:type="dxa"/>
            <w:vMerge/>
          </w:tcPr>
          <w:p w14:paraId="439334FB" w14:textId="77777777" w:rsidR="00027B83" w:rsidRPr="003754C9" w:rsidRDefault="00027B83">
            <w:pPr>
              <w:rPr>
                <w:rFonts w:asciiTheme="minorHAnsi" w:hAnsiTheme="minorHAnsi" w:cstheme="minorHAnsi"/>
                <w:kern w:val="2"/>
                <w:sz w:val="22"/>
                <w:szCs w:val="22"/>
              </w:rPr>
            </w:pPr>
          </w:p>
        </w:tc>
        <w:tc>
          <w:tcPr>
            <w:tcW w:w="3240" w:type="dxa"/>
          </w:tcPr>
          <w:p w14:paraId="01646165" w14:textId="77777777" w:rsidR="00027B83" w:rsidRPr="003754C9" w:rsidRDefault="000B0897">
            <w:pPr>
              <w:rPr>
                <w:rFonts w:asciiTheme="minorHAnsi" w:hAnsiTheme="minorHAnsi" w:cstheme="minorHAnsi"/>
                <w:kern w:val="2"/>
                <w:sz w:val="22"/>
                <w:szCs w:val="22"/>
              </w:rPr>
            </w:pPr>
            <w:r w:rsidRPr="003754C9">
              <w:rPr>
                <w:rFonts w:asciiTheme="minorHAnsi" w:hAnsiTheme="minorHAnsi" w:cstheme="minorHAnsi"/>
                <w:kern w:val="2"/>
                <w:sz w:val="22"/>
                <w:szCs w:val="22"/>
              </w:rPr>
              <w:t>1.1.3. Adresas</w:t>
            </w:r>
          </w:p>
        </w:tc>
        <w:tc>
          <w:tcPr>
            <w:tcW w:w="3510" w:type="dxa"/>
          </w:tcPr>
          <w:p w14:paraId="02F91BDD" w14:textId="77777777" w:rsidR="00027B83" w:rsidRPr="003754C9" w:rsidRDefault="00027B83">
            <w:pPr>
              <w:jc w:val="center"/>
              <w:rPr>
                <w:rFonts w:asciiTheme="minorHAnsi" w:hAnsiTheme="minorHAnsi" w:cstheme="minorHAnsi"/>
                <w:kern w:val="2"/>
                <w:sz w:val="22"/>
                <w:szCs w:val="22"/>
              </w:rPr>
            </w:pPr>
          </w:p>
        </w:tc>
      </w:tr>
      <w:tr w:rsidR="00027B83" w:rsidRPr="003754C9" w14:paraId="4467B39D" w14:textId="77777777">
        <w:tc>
          <w:tcPr>
            <w:tcW w:w="2808" w:type="dxa"/>
            <w:vMerge/>
          </w:tcPr>
          <w:p w14:paraId="2A885F74" w14:textId="77777777" w:rsidR="00027B83" w:rsidRPr="003754C9" w:rsidRDefault="00027B83">
            <w:pPr>
              <w:rPr>
                <w:rFonts w:asciiTheme="minorHAnsi" w:hAnsiTheme="minorHAnsi" w:cstheme="minorHAnsi"/>
                <w:kern w:val="2"/>
                <w:sz w:val="22"/>
                <w:szCs w:val="22"/>
              </w:rPr>
            </w:pPr>
          </w:p>
        </w:tc>
        <w:tc>
          <w:tcPr>
            <w:tcW w:w="3240" w:type="dxa"/>
          </w:tcPr>
          <w:p w14:paraId="4CC2B01B" w14:textId="77777777" w:rsidR="00027B83" w:rsidRPr="003754C9" w:rsidRDefault="000B0897">
            <w:pPr>
              <w:rPr>
                <w:rFonts w:asciiTheme="minorHAnsi" w:hAnsiTheme="minorHAnsi" w:cstheme="minorHAnsi"/>
                <w:kern w:val="2"/>
                <w:sz w:val="22"/>
                <w:szCs w:val="22"/>
              </w:rPr>
            </w:pPr>
            <w:r w:rsidRPr="003754C9">
              <w:rPr>
                <w:rFonts w:asciiTheme="minorHAnsi" w:hAnsiTheme="minorHAnsi" w:cstheme="minorHAnsi"/>
                <w:kern w:val="2"/>
                <w:sz w:val="22"/>
                <w:szCs w:val="22"/>
              </w:rPr>
              <w:t>1.1.4. PVM mokėtojo kodas</w:t>
            </w:r>
          </w:p>
        </w:tc>
        <w:tc>
          <w:tcPr>
            <w:tcW w:w="3510" w:type="dxa"/>
          </w:tcPr>
          <w:p w14:paraId="63EADE86" w14:textId="77777777" w:rsidR="00027B83" w:rsidRPr="003754C9" w:rsidRDefault="00027B83">
            <w:pPr>
              <w:jc w:val="center"/>
              <w:rPr>
                <w:rFonts w:asciiTheme="minorHAnsi" w:hAnsiTheme="minorHAnsi" w:cstheme="minorHAnsi"/>
                <w:kern w:val="2"/>
                <w:sz w:val="22"/>
                <w:szCs w:val="22"/>
              </w:rPr>
            </w:pPr>
          </w:p>
        </w:tc>
      </w:tr>
      <w:tr w:rsidR="00027B83" w:rsidRPr="003754C9" w14:paraId="2F83346A" w14:textId="77777777">
        <w:tc>
          <w:tcPr>
            <w:tcW w:w="2808" w:type="dxa"/>
            <w:vMerge/>
          </w:tcPr>
          <w:p w14:paraId="59626E51" w14:textId="77777777" w:rsidR="00027B83" w:rsidRPr="003754C9" w:rsidRDefault="00027B83">
            <w:pPr>
              <w:rPr>
                <w:rFonts w:asciiTheme="minorHAnsi" w:hAnsiTheme="minorHAnsi" w:cstheme="minorHAnsi"/>
                <w:kern w:val="2"/>
                <w:sz w:val="22"/>
                <w:szCs w:val="22"/>
              </w:rPr>
            </w:pPr>
          </w:p>
        </w:tc>
        <w:tc>
          <w:tcPr>
            <w:tcW w:w="3240" w:type="dxa"/>
          </w:tcPr>
          <w:p w14:paraId="302F02ED" w14:textId="77777777" w:rsidR="00027B83" w:rsidRPr="003754C9" w:rsidRDefault="000B0897">
            <w:pPr>
              <w:rPr>
                <w:rFonts w:asciiTheme="minorHAnsi" w:hAnsiTheme="minorHAnsi" w:cstheme="minorHAnsi"/>
                <w:kern w:val="2"/>
                <w:sz w:val="22"/>
                <w:szCs w:val="22"/>
              </w:rPr>
            </w:pPr>
            <w:r w:rsidRPr="003754C9">
              <w:rPr>
                <w:rFonts w:asciiTheme="minorHAnsi" w:hAnsiTheme="minorHAnsi" w:cstheme="minorHAnsi"/>
                <w:kern w:val="2"/>
                <w:sz w:val="22"/>
                <w:szCs w:val="22"/>
              </w:rPr>
              <w:t>1.1.5. Atsiskaitomoji sąskaita</w:t>
            </w:r>
          </w:p>
        </w:tc>
        <w:tc>
          <w:tcPr>
            <w:tcW w:w="3510" w:type="dxa"/>
          </w:tcPr>
          <w:p w14:paraId="16900E59" w14:textId="77777777" w:rsidR="00027B83" w:rsidRPr="003754C9" w:rsidRDefault="00027B83">
            <w:pPr>
              <w:jc w:val="center"/>
              <w:rPr>
                <w:rFonts w:asciiTheme="minorHAnsi" w:hAnsiTheme="minorHAnsi" w:cstheme="minorHAnsi"/>
                <w:kern w:val="2"/>
                <w:sz w:val="22"/>
                <w:szCs w:val="22"/>
              </w:rPr>
            </w:pPr>
          </w:p>
        </w:tc>
      </w:tr>
      <w:tr w:rsidR="00027B83" w:rsidRPr="003754C9" w14:paraId="1454EA2C" w14:textId="77777777">
        <w:tc>
          <w:tcPr>
            <w:tcW w:w="2808" w:type="dxa"/>
            <w:vMerge/>
          </w:tcPr>
          <w:p w14:paraId="577E964E" w14:textId="77777777" w:rsidR="00027B83" w:rsidRPr="003754C9" w:rsidRDefault="00027B83">
            <w:pPr>
              <w:rPr>
                <w:rFonts w:asciiTheme="minorHAnsi" w:hAnsiTheme="minorHAnsi" w:cstheme="minorHAnsi"/>
                <w:kern w:val="2"/>
                <w:sz w:val="22"/>
                <w:szCs w:val="22"/>
              </w:rPr>
            </w:pPr>
          </w:p>
        </w:tc>
        <w:tc>
          <w:tcPr>
            <w:tcW w:w="3240" w:type="dxa"/>
          </w:tcPr>
          <w:p w14:paraId="2E591956" w14:textId="77777777" w:rsidR="00027B83" w:rsidRPr="003754C9" w:rsidRDefault="000B0897">
            <w:pPr>
              <w:rPr>
                <w:rFonts w:asciiTheme="minorHAnsi" w:hAnsiTheme="minorHAnsi" w:cstheme="minorHAnsi"/>
                <w:kern w:val="2"/>
                <w:sz w:val="22"/>
                <w:szCs w:val="22"/>
              </w:rPr>
            </w:pPr>
            <w:r w:rsidRPr="003754C9">
              <w:rPr>
                <w:rFonts w:asciiTheme="minorHAnsi" w:hAnsiTheme="minorHAnsi" w:cstheme="minorHAnsi"/>
                <w:kern w:val="2"/>
                <w:sz w:val="22"/>
                <w:szCs w:val="22"/>
              </w:rPr>
              <w:t>1.1.6. Bankas, banko kodas</w:t>
            </w:r>
          </w:p>
        </w:tc>
        <w:tc>
          <w:tcPr>
            <w:tcW w:w="3510" w:type="dxa"/>
          </w:tcPr>
          <w:p w14:paraId="2B2DBA68" w14:textId="77777777" w:rsidR="00027B83" w:rsidRPr="003754C9" w:rsidRDefault="00027B83">
            <w:pPr>
              <w:jc w:val="center"/>
              <w:rPr>
                <w:rFonts w:asciiTheme="minorHAnsi" w:hAnsiTheme="minorHAnsi" w:cstheme="minorHAnsi"/>
                <w:kern w:val="2"/>
                <w:sz w:val="22"/>
                <w:szCs w:val="22"/>
              </w:rPr>
            </w:pPr>
          </w:p>
        </w:tc>
      </w:tr>
      <w:tr w:rsidR="00027B83" w:rsidRPr="003754C9" w14:paraId="3E1A4803" w14:textId="77777777">
        <w:tc>
          <w:tcPr>
            <w:tcW w:w="2808" w:type="dxa"/>
            <w:vMerge/>
          </w:tcPr>
          <w:p w14:paraId="18A84AEA" w14:textId="77777777" w:rsidR="00027B83" w:rsidRPr="003754C9" w:rsidRDefault="00027B83">
            <w:pPr>
              <w:rPr>
                <w:rFonts w:asciiTheme="minorHAnsi" w:hAnsiTheme="minorHAnsi" w:cstheme="minorHAnsi"/>
                <w:kern w:val="2"/>
                <w:sz w:val="22"/>
                <w:szCs w:val="22"/>
              </w:rPr>
            </w:pPr>
          </w:p>
        </w:tc>
        <w:tc>
          <w:tcPr>
            <w:tcW w:w="3240" w:type="dxa"/>
          </w:tcPr>
          <w:p w14:paraId="0B4EBDF1" w14:textId="77777777" w:rsidR="00027B83" w:rsidRPr="003754C9" w:rsidRDefault="000B0897">
            <w:pPr>
              <w:rPr>
                <w:rFonts w:asciiTheme="minorHAnsi" w:hAnsiTheme="minorHAnsi" w:cstheme="minorHAnsi"/>
                <w:kern w:val="2"/>
                <w:sz w:val="22"/>
                <w:szCs w:val="22"/>
              </w:rPr>
            </w:pPr>
            <w:r w:rsidRPr="003754C9">
              <w:rPr>
                <w:rFonts w:asciiTheme="minorHAnsi" w:hAnsiTheme="minorHAnsi" w:cstheme="minorHAnsi"/>
                <w:kern w:val="2"/>
                <w:sz w:val="22"/>
                <w:szCs w:val="22"/>
              </w:rPr>
              <w:t>1.1.7. Telefonas</w:t>
            </w:r>
          </w:p>
        </w:tc>
        <w:tc>
          <w:tcPr>
            <w:tcW w:w="3510" w:type="dxa"/>
          </w:tcPr>
          <w:p w14:paraId="66D96C3D" w14:textId="77777777" w:rsidR="00027B83" w:rsidRPr="003754C9" w:rsidRDefault="00027B83">
            <w:pPr>
              <w:jc w:val="center"/>
              <w:rPr>
                <w:rFonts w:asciiTheme="minorHAnsi" w:hAnsiTheme="minorHAnsi" w:cstheme="minorHAnsi"/>
                <w:kern w:val="2"/>
                <w:sz w:val="22"/>
                <w:szCs w:val="22"/>
              </w:rPr>
            </w:pPr>
          </w:p>
        </w:tc>
      </w:tr>
      <w:tr w:rsidR="00027B83" w:rsidRPr="003754C9" w14:paraId="7890FAB2" w14:textId="77777777">
        <w:tc>
          <w:tcPr>
            <w:tcW w:w="2808" w:type="dxa"/>
            <w:vMerge/>
          </w:tcPr>
          <w:p w14:paraId="11496B7E" w14:textId="77777777" w:rsidR="00027B83" w:rsidRPr="003754C9" w:rsidRDefault="00027B83">
            <w:pPr>
              <w:rPr>
                <w:rFonts w:asciiTheme="minorHAnsi" w:hAnsiTheme="minorHAnsi" w:cstheme="minorHAnsi"/>
                <w:kern w:val="2"/>
                <w:sz w:val="22"/>
                <w:szCs w:val="22"/>
              </w:rPr>
            </w:pPr>
          </w:p>
        </w:tc>
        <w:tc>
          <w:tcPr>
            <w:tcW w:w="3240" w:type="dxa"/>
          </w:tcPr>
          <w:p w14:paraId="48AD706D" w14:textId="77777777" w:rsidR="00027B83" w:rsidRPr="003754C9" w:rsidRDefault="000B0897">
            <w:pPr>
              <w:rPr>
                <w:rFonts w:asciiTheme="minorHAnsi" w:hAnsiTheme="minorHAnsi" w:cstheme="minorHAnsi"/>
                <w:kern w:val="2"/>
                <w:sz w:val="22"/>
                <w:szCs w:val="22"/>
              </w:rPr>
            </w:pPr>
            <w:r w:rsidRPr="003754C9">
              <w:rPr>
                <w:rFonts w:asciiTheme="minorHAnsi" w:hAnsiTheme="minorHAnsi" w:cstheme="minorHAnsi"/>
                <w:kern w:val="2"/>
                <w:sz w:val="22"/>
                <w:szCs w:val="22"/>
              </w:rPr>
              <w:t>1.1.8. El. paštas</w:t>
            </w:r>
          </w:p>
        </w:tc>
        <w:tc>
          <w:tcPr>
            <w:tcW w:w="3510" w:type="dxa"/>
          </w:tcPr>
          <w:p w14:paraId="40BEF385" w14:textId="77777777" w:rsidR="00027B83" w:rsidRPr="003754C9" w:rsidRDefault="00027B83">
            <w:pPr>
              <w:jc w:val="center"/>
              <w:rPr>
                <w:rFonts w:asciiTheme="minorHAnsi" w:hAnsiTheme="minorHAnsi" w:cstheme="minorHAnsi"/>
                <w:kern w:val="2"/>
                <w:sz w:val="22"/>
                <w:szCs w:val="22"/>
              </w:rPr>
            </w:pPr>
          </w:p>
        </w:tc>
      </w:tr>
      <w:tr w:rsidR="00027B83" w:rsidRPr="003754C9" w14:paraId="019E6462" w14:textId="77777777">
        <w:tc>
          <w:tcPr>
            <w:tcW w:w="2808" w:type="dxa"/>
            <w:vMerge/>
          </w:tcPr>
          <w:p w14:paraId="6CEE8682" w14:textId="77777777" w:rsidR="00027B83" w:rsidRPr="003754C9" w:rsidRDefault="00027B83">
            <w:pPr>
              <w:rPr>
                <w:rFonts w:asciiTheme="minorHAnsi" w:hAnsiTheme="minorHAnsi" w:cstheme="minorHAnsi"/>
                <w:kern w:val="2"/>
                <w:sz w:val="22"/>
                <w:szCs w:val="22"/>
              </w:rPr>
            </w:pPr>
          </w:p>
        </w:tc>
        <w:tc>
          <w:tcPr>
            <w:tcW w:w="3240" w:type="dxa"/>
          </w:tcPr>
          <w:p w14:paraId="15AB0F35" w14:textId="77777777" w:rsidR="00027B83" w:rsidRPr="003754C9" w:rsidRDefault="000B0897">
            <w:pPr>
              <w:rPr>
                <w:rFonts w:asciiTheme="minorHAnsi" w:hAnsiTheme="minorHAnsi" w:cstheme="minorHAnsi"/>
                <w:kern w:val="2"/>
                <w:sz w:val="22"/>
                <w:szCs w:val="22"/>
              </w:rPr>
            </w:pPr>
            <w:r w:rsidRPr="003754C9">
              <w:rPr>
                <w:rFonts w:asciiTheme="minorHAnsi" w:hAnsiTheme="minorHAnsi" w:cstheme="minorHAnsi"/>
                <w:kern w:val="2"/>
                <w:sz w:val="22"/>
                <w:szCs w:val="22"/>
              </w:rPr>
              <w:t>1.1.9. Šalies atstovas</w:t>
            </w:r>
          </w:p>
        </w:tc>
        <w:tc>
          <w:tcPr>
            <w:tcW w:w="3510" w:type="dxa"/>
          </w:tcPr>
          <w:p w14:paraId="5E731FF8" w14:textId="77777777" w:rsidR="00027B83" w:rsidRPr="003754C9" w:rsidRDefault="00027B83">
            <w:pPr>
              <w:jc w:val="center"/>
              <w:rPr>
                <w:rFonts w:asciiTheme="minorHAnsi" w:hAnsiTheme="minorHAnsi" w:cstheme="minorHAnsi"/>
                <w:kern w:val="2"/>
                <w:sz w:val="22"/>
                <w:szCs w:val="22"/>
              </w:rPr>
            </w:pPr>
          </w:p>
        </w:tc>
      </w:tr>
      <w:tr w:rsidR="00027B83" w:rsidRPr="003754C9" w14:paraId="0D1A3D06" w14:textId="77777777">
        <w:tc>
          <w:tcPr>
            <w:tcW w:w="2808" w:type="dxa"/>
            <w:vMerge/>
          </w:tcPr>
          <w:p w14:paraId="347DBDAC" w14:textId="77777777" w:rsidR="00027B83" w:rsidRPr="003754C9" w:rsidRDefault="00027B83">
            <w:pPr>
              <w:rPr>
                <w:rFonts w:asciiTheme="minorHAnsi" w:hAnsiTheme="minorHAnsi" w:cstheme="minorHAnsi"/>
                <w:kern w:val="2"/>
                <w:sz w:val="22"/>
                <w:szCs w:val="22"/>
              </w:rPr>
            </w:pPr>
          </w:p>
        </w:tc>
        <w:tc>
          <w:tcPr>
            <w:tcW w:w="3240" w:type="dxa"/>
          </w:tcPr>
          <w:p w14:paraId="56E2408F" w14:textId="77777777" w:rsidR="00027B83" w:rsidRPr="003754C9" w:rsidRDefault="000B0897">
            <w:pPr>
              <w:rPr>
                <w:rFonts w:asciiTheme="minorHAnsi" w:hAnsiTheme="minorHAnsi" w:cstheme="minorHAnsi"/>
                <w:kern w:val="2"/>
                <w:sz w:val="22"/>
                <w:szCs w:val="22"/>
              </w:rPr>
            </w:pPr>
            <w:r w:rsidRPr="003754C9">
              <w:rPr>
                <w:rFonts w:asciiTheme="minorHAnsi" w:hAnsiTheme="minorHAnsi" w:cstheme="minorHAnsi"/>
                <w:kern w:val="2"/>
                <w:sz w:val="22"/>
                <w:szCs w:val="22"/>
              </w:rPr>
              <w:t>1.1.10. Atstovavimo pagrindas</w:t>
            </w:r>
          </w:p>
        </w:tc>
        <w:tc>
          <w:tcPr>
            <w:tcW w:w="3510" w:type="dxa"/>
          </w:tcPr>
          <w:p w14:paraId="40D38175" w14:textId="77777777" w:rsidR="00027B83" w:rsidRPr="003754C9" w:rsidRDefault="00027B83">
            <w:pPr>
              <w:jc w:val="center"/>
              <w:rPr>
                <w:rFonts w:asciiTheme="minorHAnsi" w:hAnsiTheme="minorHAnsi" w:cstheme="minorHAnsi"/>
                <w:kern w:val="2"/>
                <w:sz w:val="22"/>
                <w:szCs w:val="22"/>
              </w:rPr>
            </w:pPr>
          </w:p>
        </w:tc>
      </w:tr>
      <w:tr w:rsidR="00027B83" w:rsidRPr="003754C9" w14:paraId="7230DE1B" w14:textId="77777777">
        <w:tc>
          <w:tcPr>
            <w:tcW w:w="2808" w:type="dxa"/>
            <w:vMerge w:val="restart"/>
          </w:tcPr>
          <w:p w14:paraId="42A3C8A6" w14:textId="77777777" w:rsidR="00027B83" w:rsidRPr="003754C9" w:rsidRDefault="00027B83">
            <w:pPr>
              <w:rPr>
                <w:rFonts w:asciiTheme="minorHAnsi" w:hAnsiTheme="minorHAnsi" w:cstheme="minorHAnsi"/>
                <w:b/>
                <w:kern w:val="2"/>
                <w:sz w:val="22"/>
                <w:szCs w:val="22"/>
              </w:rPr>
            </w:pPr>
          </w:p>
          <w:p w14:paraId="20556E5C" w14:textId="77777777" w:rsidR="00027B83" w:rsidRPr="003754C9" w:rsidRDefault="00027B83">
            <w:pPr>
              <w:rPr>
                <w:rFonts w:asciiTheme="minorHAnsi" w:hAnsiTheme="minorHAnsi" w:cstheme="minorHAnsi"/>
                <w:b/>
                <w:kern w:val="2"/>
                <w:sz w:val="22"/>
                <w:szCs w:val="22"/>
              </w:rPr>
            </w:pPr>
          </w:p>
          <w:p w14:paraId="08778209" w14:textId="77777777" w:rsidR="00027B83" w:rsidRPr="003754C9" w:rsidRDefault="00027B83">
            <w:pPr>
              <w:rPr>
                <w:rFonts w:asciiTheme="minorHAnsi" w:hAnsiTheme="minorHAnsi" w:cstheme="minorHAnsi"/>
                <w:b/>
                <w:kern w:val="2"/>
                <w:sz w:val="22"/>
                <w:szCs w:val="22"/>
              </w:rPr>
            </w:pPr>
          </w:p>
          <w:p w14:paraId="6BC4591A" w14:textId="77777777" w:rsidR="00027B83" w:rsidRPr="003754C9" w:rsidRDefault="000B0897">
            <w:pPr>
              <w:rPr>
                <w:rFonts w:asciiTheme="minorHAnsi" w:hAnsiTheme="minorHAnsi" w:cstheme="minorHAnsi"/>
                <w:b/>
                <w:kern w:val="2"/>
                <w:sz w:val="22"/>
                <w:szCs w:val="22"/>
              </w:rPr>
            </w:pPr>
            <w:r w:rsidRPr="003754C9">
              <w:rPr>
                <w:rFonts w:asciiTheme="minorHAnsi" w:hAnsiTheme="minorHAnsi" w:cstheme="minorHAnsi"/>
                <w:b/>
                <w:kern w:val="2"/>
                <w:sz w:val="22"/>
                <w:szCs w:val="22"/>
              </w:rPr>
              <w:t>1.2. Tiekėjas</w:t>
            </w:r>
          </w:p>
          <w:p w14:paraId="669B1F5F" w14:textId="77777777" w:rsidR="00027B83" w:rsidRPr="003754C9" w:rsidRDefault="000B0897" w:rsidP="003754C9">
            <w:pPr>
              <w:jc w:val="both"/>
              <w:rPr>
                <w:rFonts w:asciiTheme="minorHAnsi" w:hAnsiTheme="minorHAnsi" w:cstheme="minorHAnsi"/>
                <w:color w:val="4472C4"/>
                <w:kern w:val="2"/>
                <w:sz w:val="22"/>
                <w:szCs w:val="22"/>
              </w:rPr>
            </w:pPr>
            <w:r w:rsidRPr="003754C9">
              <w:rPr>
                <w:rFonts w:asciiTheme="minorHAnsi" w:hAnsiTheme="minorHAnsi" w:cstheme="minorHAnsi"/>
                <w:color w:val="4472C4"/>
                <w:kern w:val="2"/>
                <w:sz w:val="22"/>
                <w:szCs w:val="22"/>
              </w:rPr>
              <w:t>(jei Tiekėjas yra fizinis asmuo, skiltys atitinkamai pakoreguojamos.</w:t>
            </w:r>
          </w:p>
          <w:p w14:paraId="680F7320" w14:textId="77777777" w:rsidR="00027B83" w:rsidRPr="003754C9" w:rsidRDefault="000B0897" w:rsidP="003754C9">
            <w:pPr>
              <w:jc w:val="both"/>
              <w:rPr>
                <w:rFonts w:asciiTheme="minorHAnsi" w:hAnsiTheme="minorHAnsi" w:cstheme="minorHAnsi"/>
                <w:color w:val="4472C4"/>
                <w:kern w:val="2"/>
                <w:sz w:val="22"/>
                <w:szCs w:val="22"/>
              </w:rPr>
            </w:pPr>
            <w:r w:rsidRPr="003754C9">
              <w:rPr>
                <w:rFonts w:asciiTheme="minorHAnsi" w:hAnsiTheme="minorHAnsi" w:cstheme="minorHAnsi"/>
                <w:color w:val="4472C4"/>
                <w:kern w:val="2"/>
                <w:sz w:val="22"/>
                <w:szCs w:val="22"/>
              </w:rPr>
              <w:t>Jei Tiekėjas yra tiekėjų grupė, skiltys pildomos įterpiant kiekvieno grupės nario informaciją)</w:t>
            </w:r>
          </w:p>
          <w:p w14:paraId="33C076E1" w14:textId="77777777" w:rsidR="00027B83" w:rsidRPr="003754C9" w:rsidRDefault="00027B83">
            <w:pPr>
              <w:rPr>
                <w:rFonts w:asciiTheme="minorHAnsi" w:hAnsiTheme="minorHAnsi" w:cstheme="minorHAnsi"/>
                <w:b/>
                <w:kern w:val="2"/>
                <w:sz w:val="22"/>
                <w:szCs w:val="22"/>
              </w:rPr>
            </w:pPr>
          </w:p>
        </w:tc>
        <w:tc>
          <w:tcPr>
            <w:tcW w:w="3240" w:type="dxa"/>
          </w:tcPr>
          <w:p w14:paraId="799D70EC" w14:textId="77777777" w:rsidR="00027B83" w:rsidRPr="003754C9" w:rsidRDefault="000B0897">
            <w:pPr>
              <w:rPr>
                <w:rFonts w:asciiTheme="minorHAnsi" w:hAnsiTheme="minorHAnsi" w:cstheme="minorHAnsi"/>
                <w:kern w:val="2"/>
                <w:sz w:val="22"/>
                <w:szCs w:val="22"/>
              </w:rPr>
            </w:pPr>
            <w:r w:rsidRPr="003754C9">
              <w:rPr>
                <w:rFonts w:asciiTheme="minorHAnsi" w:hAnsiTheme="minorHAnsi" w:cstheme="minorHAnsi"/>
                <w:kern w:val="2"/>
                <w:sz w:val="22"/>
                <w:szCs w:val="22"/>
              </w:rPr>
              <w:t>1.2.1. Pavadinimas</w:t>
            </w:r>
          </w:p>
        </w:tc>
        <w:tc>
          <w:tcPr>
            <w:tcW w:w="3510" w:type="dxa"/>
          </w:tcPr>
          <w:p w14:paraId="2802101D" w14:textId="77777777" w:rsidR="00027B83" w:rsidRPr="003754C9" w:rsidRDefault="00027B83">
            <w:pPr>
              <w:jc w:val="center"/>
              <w:rPr>
                <w:rFonts w:asciiTheme="minorHAnsi" w:hAnsiTheme="minorHAnsi" w:cstheme="minorHAnsi"/>
                <w:kern w:val="2"/>
                <w:sz w:val="22"/>
                <w:szCs w:val="22"/>
              </w:rPr>
            </w:pPr>
          </w:p>
        </w:tc>
      </w:tr>
      <w:tr w:rsidR="00027B83" w:rsidRPr="003754C9" w14:paraId="62C18442" w14:textId="77777777">
        <w:tc>
          <w:tcPr>
            <w:tcW w:w="2808" w:type="dxa"/>
            <w:vMerge/>
          </w:tcPr>
          <w:p w14:paraId="57C5AD24" w14:textId="77777777" w:rsidR="00027B83" w:rsidRPr="003754C9" w:rsidRDefault="00027B83">
            <w:pPr>
              <w:rPr>
                <w:rFonts w:asciiTheme="minorHAnsi" w:hAnsiTheme="minorHAnsi" w:cstheme="minorHAnsi"/>
                <w:b/>
                <w:kern w:val="2"/>
                <w:sz w:val="22"/>
                <w:szCs w:val="22"/>
              </w:rPr>
            </w:pPr>
          </w:p>
        </w:tc>
        <w:tc>
          <w:tcPr>
            <w:tcW w:w="3240" w:type="dxa"/>
          </w:tcPr>
          <w:p w14:paraId="55901751" w14:textId="77777777" w:rsidR="00027B83" w:rsidRPr="003754C9" w:rsidRDefault="000B0897">
            <w:pPr>
              <w:rPr>
                <w:rFonts w:asciiTheme="minorHAnsi" w:hAnsiTheme="minorHAnsi" w:cstheme="minorHAnsi"/>
                <w:kern w:val="2"/>
                <w:sz w:val="22"/>
                <w:szCs w:val="22"/>
              </w:rPr>
            </w:pPr>
            <w:r w:rsidRPr="003754C9">
              <w:rPr>
                <w:rFonts w:asciiTheme="minorHAnsi" w:hAnsiTheme="minorHAnsi" w:cstheme="minorHAnsi"/>
                <w:kern w:val="2"/>
                <w:sz w:val="22"/>
                <w:szCs w:val="22"/>
              </w:rPr>
              <w:t>1.2.2. Juridinio asmens kodas</w:t>
            </w:r>
          </w:p>
        </w:tc>
        <w:tc>
          <w:tcPr>
            <w:tcW w:w="3510" w:type="dxa"/>
          </w:tcPr>
          <w:p w14:paraId="13DB6515" w14:textId="77777777" w:rsidR="00027B83" w:rsidRPr="003754C9" w:rsidRDefault="00027B83">
            <w:pPr>
              <w:jc w:val="center"/>
              <w:rPr>
                <w:rFonts w:asciiTheme="minorHAnsi" w:hAnsiTheme="minorHAnsi" w:cstheme="minorHAnsi"/>
                <w:kern w:val="2"/>
                <w:sz w:val="22"/>
                <w:szCs w:val="22"/>
              </w:rPr>
            </w:pPr>
          </w:p>
        </w:tc>
      </w:tr>
      <w:tr w:rsidR="00027B83" w:rsidRPr="003754C9" w14:paraId="72C54CF5" w14:textId="77777777">
        <w:tc>
          <w:tcPr>
            <w:tcW w:w="2808" w:type="dxa"/>
            <w:vMerge/>
          </w:tcPr>
          <w:p w14:paraId="34FBC992" w14:textId="77777777" w:rsidR="00027B83" w:rsidRPr="003754C9" w:rsidRDefault="00027B83">
            <w:pPr>
              <w:rPr>
                <w:rFonts w:asciiTheme="minorHAnsi" w:hAnsiTheme="minorHAnsi" w:cstheme="minorHAnsi"/>
                <w:b/>
                <w:kern w:val="2"/>
                <w:sz w:val="22"/>
                <w:szCs w:val="22"/>
              </w:rPr>
            </w:pPr>
          </w:p>
        </w:tc>
        <w:tc>
          <w:tcPr>
            <w:tcW w:w="3240" w:type="dxa"/>
          </w:tcPr>
          <w:p w14:paraId="3A70A79A" w14:textId="77777777" w:rsidR="00027B83" w:rsidRPr="003754C9" w:rsidRDefault="000B0897">
            <w:pPr>
              <w:rPr>
                <w:rFonts w:asciiTheme="minorHAnsi" w:hAnsiTheme="minorHAnsi" w:cstheme="minorHAnsi"/>
                <w:kern w:val="2"/>
                <w:sz w:val="22"/>
                <w:szCs w:val="22"/>
              </w:rPr>
            </w:pPr>
            <w:r w:rsidRPr="003754C9">
              <w:rPr>
                <w:rFonts w:asciiTheme="minorHAnsi" w:hAnsiTheme="minorHAnsi" w:cstheme="minorHAnsi"/>
                <w:kern w:val="2"/>
                <w:sz w:val="22"/>
                <w:szCs w:val="22"/>
              </w:rPr>
              <w:t>1.2.3. Adresas</w:t>
            </w:r>
          </w:p>
        </w:tc>
        <w:tc>
          <w:tcPr>
            <w:tcW w:w="3510" w:type="dxa"/>
          </w:tcPr>
          <w:p w14:paraId="0EDA9651" w14:textId="77777777" w:rsidR="00027B83" w:rsidRPr="003754C9" w:rsidRDefault="00027B83">
            <w:pPr>
              <w:jc w:val="center"/>
              <w:rPr>
                <w:rFonts w:asciiTheme="minorHAnsi" w:hAnsiTheme="minorHAnsi" w:cstheme="minorHAnsi"/>
                <w:kern w:val="2"/>
                <w:sz w:val="22"/>
                <w:szCs w:val="22"/>
              </w:rPr>
            </w:pPr>
          </w:p>
        </w:tc>
      </w:tr>
      <w:tr w:rsidR="00027B83" w:rsidRPr="003754C9" w14:paraId="325E632D" w14:textId="77777777">
        <w:tc>
          <w:tcPr>
            <w:tcW w:w="2808" w:type="dxa"/>
            <w:vMerge/>
          </w:tcPr>
          <w:p w14:paraId="1626414D" w14:textId="77777777" w:rsidR="00027B83" w:rsidRPr="003754C9" w:rsidRDefault="00027B83">
            <w:pPr>
              <w:rPr>
                <w:rFonts w:asciiTheme="minorHAnsi" w:hAnsiTheme="minorHAnsi" w:cstheme="minorHAnsi"/>
                <w:b/>
                <w:kern w:val="2"/>
                <w:sz w:val="22"/>
                <w:szCs w:val="22"/>
              </w:rPr>
            </w:pPr>
          </w:p>
        </w:tc>
        <w:tc>
          <w:tcPr>
            <w:tcW w:w="3240" w:type="dxa"/>
          </w:tcPr>
          <w:p w14:paraId="54A3E8D5" w14:textId="77777777" w:rsidR="00027B83" w:rsidRPr="003754C9" w:rsidRDefault="000B0897">
            <w:pPr>
              <w:rPr>
                <w:rFonts w:asciiTheme="minorHAnsi" w:hAnsiTheme="minorHAnsi" w:cstheme="minorHAnsi"/>
                <w:kern w:val="2"/>
                <w:sz w:val="22"/>
                <w:szCs w:val="22"/>
              </w:rPr>
            </w:pPr>
            <w:r w:rsidRPr="003754C9">
              <w:rPr>
                <w:rFonts w:asciiTheme="minorHAnsi" w:hAnsiTheme="minorHAnsi" w:cstheme="minorHAnsi"/>
                <w:kern w:val="2"/>
                <w:sz w:val="22"/>
                <w:szCs w:val="22"/>
              </w:rPr>
              <w:t>1.2.4. PVM mokėtojo kodas</w:t>
            </w:r>
          </w:p>
        </w:tc>
        <w:tc>
          <w:tcPr>
            <w:tcW w:w="3510" w:type="dxa"/>
          </w:tcPr>
          <w:p w14:paraId="2F28269F" w14:textId="77777777" w:rsidR="00027B83" w:rsidRPr="003754C9" w:rsidRDefault="00027B83">
            <w:pPr>
              <w:jc w:val="center"/>
              <w:rPr>
                <w:rFonts w:asciiTheme="minorHAnsi" w:hAnsiTheme="minorHAnsi" w:cstheme="minorHAnsi"/>
                <w:kern w:val="2"/>
                <w:sz w:val="22"/>
                <w:szCs w:val="22"/>
              </w:rPr>
            </w:pPr>
          </w:p>
        </w:tc>
      </w:tr>
      <w:tr w:rsidR="00027B83" w:rsidRPr="003754C9" w14:paraId="029FEB49" w14:textId="77777777">
        <w:tc>
          <w:tcPr>
            <w:tcW w:w="2808" w:type="dxa"/>
            <w:vMerge/>
          </w:tcPr>
          <w:p w14:paraId="6A0F7EC6" w14:textId="77777777" w:rsidR="00027B83" w:rsidRPr="003754C9" w:rsidRDefault="00027B83">
            <w:pPr>
              <w:rPr>
                <w:rFonts w:asciiTheme="minorHAnsi" w:hAnsiTheme="minorHAnsi" w:cstheme="minorHAnsi"/>
                <w:b/>
                <w:kern w:val="2"/>
                <w:sz w:val="22"/>
                <w:szCs w:val="22"/>
              </w:rPr>
            </w:pPr>
          </w:p>
        </w:tc>
        <w:tc>
          <w:tcPr>
            <w:tcW w:w="3240" w:type="dxa"/>
          </w:tcPr>
          <w:p w14:paraId="6F7F726E" w14:textId="77777777" w:rsidR="00027B83" w:rsidRPr="003754C9" w:rsidRDefault="000B0897">
            <w:pPr>
              <w:rPr>
                <w:rFonts w:asciiTheme="minorHAnsi" w:hAnsiTheme="minorHAnsi" w:cstheme="minorHAnsi"/>
                <w:kern w:val="2"/>
                <w:sz w:val="22"/>
                <w:szCs w:val="22"/>
              </w:rPr>
            </w:pPr>
            <w:r w:rsidRPr="003754C9">
              <w:rPr>
                <w:rFonts w:asciiTheme="minorHAnsi" w:hAnsiTheme="minorHAnsi" w:cstheme="minorHAnsi"/>
                <w:kern w:val="2"/>
                <w:sz w:val="22"/>
                <w:szCs w:val="22"/>
              </w:rPr>
              <w:t>1.2.5. Atsiskaitomoji sąskaita</w:t>
            </w:r>
          </w:p>
        </w:tc>
        <w:tc>
          <w:tcPr>
            <w:tcW w:w="3510" w:type="dxa"/>
          </w:tcPr>
          <w:p w14:paraId="0755D383" w14:textId="77777777" w:rsidR="00027B83" w:rsidRPr="003754C9" w:rsidRDefault="00027B83">
            <w:pPr>
              <w:jc w:val="center"/>
              <w:rPr>
                <w:rFonts w:asciiTheme="minorHAnsi" w:hAnsiTheme="minorHAnsi" w:cstheme="minorHAnsi"/>
                <w:kern w:val="2"/>
                <w:sz w:val="22"/>
                <w:szCs w:val="22"/>
              </w:rPr>
            </w:pPr>
          </w:p>
        </w:tc>
      </w:tr>
      <w:tr w:rsidR="00027B83" w:rsidRPr="003754C9" w14:paraId="7CB1F537" w14:textId="77777777">
        <w:tc>
          <w:tcPr>
            <w:tcW w:w="2808" w:type="dxa"/>
            <w:vMerge/>
          </w:tcPr>
          <w:p w14:paraId="4C1206D1" w14:textId="77777777" w:rsidR="00027B83" w:rsidRPr="003754C9" w:rsidRDefault="00027B83">
            <w:pPr>
              <w:rPr>
                <w:rFonts w:asciiTheme="minorHAnsi" w:hAnsiTheme="minorHAnsi" w:cstheme="minorHAnsi"/>
                <w:b/>
                <w:kern w:val="2"/>
                <w:sz w:val="22"/>
                <w:szCs w:val="22"/>
              </w:rPr>
            </w:pPr>
          </w:p>
        </w:tc>
        <w:tc>
          <w:tcPr>
            <w:tcW w:w="3240" w:type="dxa"/>
          </w:tcPr>
          <w:p w14:paraId="6A9C5BB7" w14:textId="77777777" w:rsidR="00027B83" w:rsidRPr="003754C9" w:rsidRDefault="000B0897">
            <w:pPr>
              <w:rPr>
                <w:rFonts w:asciiTheme="minorHAnsi" w:hAnsiTheme="minorHAnsi" w:cstheme="minorHAnsi"/>
                <w:kern w:val="2"/>
                <w:sz w:val="22"/>
                <w:szCs w:val="22"/>
              </w:rPr>
            </w:pPr>
            <w:r w:rsidRPr="003754C9">
              <w:rPr>
                <w:rFonts w:asciiTheme="minorHAnsi" w:hAnsiTheme="minorHAnsi" w:cstheme="minorHAnsi"/>
                <w:kern w:val="2"/>
                <w:sz w:val="22"/>
                <w:szCs w:val="22"/>
              </w:rPr>
              <w:t>1.2.6. Bankas, banko kodas</w:t>
            </w:r>
          </w:p>
        </w:tc>
        <w:tc>
          <w:tcPr>
            <w:tcW w:w="3510" w:type="dxa"/>
          </w:tcPr>
          <w:p w14:paraId="0B775985" w14:textId="77777777" w:rsidR="00027B83" w:rsidRPr="003754C9" w:rsidRDefault="00027B83">
            <w:pPr>
              <w:jc w:val="center"/>
              <w:rPr>
                <w:rFonts w:asciiTheme="minorHAnsi" w:hAnsiTheme="minorHAnsi" w:cstheme="minorHAnsi"/>
                <w:kern w:val="2"/>
                <w:sz w:val="22"/>
                <w:szCs w:val="22"/>
              </w:rPr>
            </w:pPr>
          </w:p>
        </w:tc>
      </w:tr>
      <w:tr w:rsidR="00027B83" w:rsidRPr="003754C9" w14:paraId="31DF3692" w14:textId="77777777">
        <w:tc>
          <w:tcPr>
            <w:tcW w:w="2808" w:type="dxa"/>
            <w:vMerge/>
          </w:tcPr>
          <w:p w14:paraId="52193E22" w14:textId="77777777" w:rsidR="00027B83" w:rsidRPr="003754C9" w:rsidRDefault="00027B83">
            <w:pPr>
              <w:rPr>
                <w:rFonts w:asciiTheme="minorHAnsi" w:hAnsiTheme="minorHAnsi" w:cstheme="minorHAnsi"/>
                <w:b/>
                <w:kern w:val="2"/>
                <w:sz w:val="22"/>
                <w:szCs w:val="22"/>
              </w:rPr>
            </w:pPr>
          </w:p>
        </w:tc>
        <w:tc>
          <w:tcPr>
            <w:tcW w:w="3240" w:type="dxa"/>
          </w:tcPr>
          <w:p w14:paraId="2D7181A2" w14:textId="77777777" w:rsidR="00027B83" w:rsidRPr="003754C9" w:rsidRDefault="000B0897">
            <w:pPr>
              <w:rPr>
                <w:rFonts w:asciiTheme="minorHAnsi" w:hAnsiTheme="minorHAnsi" w:cstheme="minorHAnsi"/>
                <w:kern w:val="2"/>
                <w:sz w:val="22"/>
                <w:szCs w:val="22"/>
              </w:rPr>
            </w:pPr>
            <w:r w:rsidRPr="003754C9">
              <w:rPr>
                <w:rFonts w:asciiTheme="minorHAnsi" w:hAnsiTheme="minorHAnsi" w:cstheme="minorHAnsi"/>
                <w:kern w:val="2"/>
                <w:sz w:val="22"/>
                <w:szCs w:val="22"/>
              </w:rPr>
              <w:t>1.2.7. Telefonas</w:t>
            </w:r>
          </w:p>
        </w:tc>
        <w:tc>
          <w:tcPr>
            <w:tcW w:w="3510" w:type="dxa"/>
          </w:tcPr>
          <w:p w14:paraId="7686F12D" w14:textId="77777777" w:rsidR="00027B83" w:rsidRPr="003754C9" w:rsidRDefault="00027B83">
            <w:pPr>
              <w:jc w:val="center"/>
              <w:rPr>
                <w:rFonts w:asciiTheme="minorHAnsi" w:hAnsiTheme="minorHAnsi" w:cstheme="minorHAnsi"/>
                <w:kern w:val="2"/>
                <w:sz w:val="22"/>
                <w:szCs w:val="22"/>
              </w:rPr>
            </w:pPr>
          </w:p>
        </w:tc>
      </w:tr>
      <w:tr w:rsidR="00027B83" w:rsidRPr="003754C9" w14:paraId="628778B1" w14:textId="77777777">
        <w:tc>
          <w:tcPr>
            <w:tcW w:w="2808" w:type="dxa"/>
            <w:vMerge/>
          </w:tcPr>
          <w:p w14:paraId="5B3D562E" w14:textId="77777777" w:rsidR="00027B83" w:rsidRPr="003754C9" w:rsidRDefault="00027B83">
            <w:pPr>
              <w:rPr>
                <w:rFonts w:asciiTheme="minorHAnsi" w:hAnsiTheme="minorHAnsi" w:cstheme="minorHAnsi"/>
                <w:b/>
                <w:kern w:val="2"/>
                <w:sz w:val="22"/>
                <w:szCs w:val="22"/>
              </w:rPr>
            </w:pPr>
          </w:p>
        </w:tc>
        <w:tc>
          <w:tcPr>
            <w:tcW w:w="3240" w:type="dxa"/>
          </w:tcPr>
          <w:p w14:paraId="5B200611" w14:textId="77777777" w:rsidR="00027B83" w:rsidRPr="003754C9" w:rsidRDefault="000B0897">
            <w:pPr>
              <w:rPr>
                <w:rFonts w:asciiTheme="minorHAnsi" w:hAnsiTheme="minorHAnsi" w:cstheme="minorHAnsi"/>
                <w:kern w:val="2"/>
                <w:sz w:val="22"/>
                <w:szCs w:val="22"/>
              </w:rPr>
            </w:pPr>
            <w:r w:rsidRPr="003754C9">
              <w:rPr>
                <w:rFonts w:asciiTheme="minorHAnsi" w:hAnsiTheme="minorHAnsi" w:cstheme="minorHAnsi"/>
                <w:kern w:val="2"/>
                <w:sz w:val="22"/>
                <w:szCs w:val="22"/>
              </w:rPr>
              <w:t>1.2.8. El. paštas</w:t>
            </w:r>
          </w:p>
        </w:tc>
        <w:tc>
          <w:tcPr>
            <w:tcW w:w="3510" w:type="dxa"/>
          </w:tcPr>
          <w:p w14:paraId="76958E78" w14:textId="77777777" w:rsidR="00027B83" w:rsidRPr="003754C9" w:rsidRDefault="00027B83">
            <w:pPr>
              <w:jc w:val="center"/>
              <w:rPr>
                <w:rFonts w:asciiTheme="minorHAnsi" w:hAnsiTheme="minorHAnsi" w:cstheme="minorHAnsi"/>
                <w:kern w:val="2"/>
                <w:sz w:val="22"/>
                <w:szCs w:val="22"/>
              </w:rPr>
            </w:pPr>
          </w:p>
        </w:tc>
      </w:tr>
      <w:tr w:rsidR="00027B83" w:rsidRPr="003754C9" w14:paraId="2FB1ACA3" w14:textId="77777777">
        <w:tc>
          <w:tcPr>
            <w:tcW w:w="2808" w:type="dxa"/>
            <w:vMerge/>
          </w:tcPr>
          <w:p w14:paraId="022E1C1C" w14:textId="77777777" w:rsidR="00027B83" w:rsidRPr="003754C9" w:rsidRDefault="00027B83">
            <w:pPr>
              <w:rPr>
                <w:rFonts w:asciiTheme="minorHAnsi" w:hAnsiTheme="minorHAnsi" w:cstheme="minorHAnsi"/>
                <w:b/>
                <w:kern w:val="2"/>
                <w:sz w:val="22"/>
                <w:szCs w:val="22"/>
              </w:rPr>
            </w:pPr>
          </w:p>
        </w:tc>
        <w:tc>
          <w:tcPr>
            <w:tcW w:w="3240" w:type="dxa"/>
          </w:tcPr>
          <w:p w14:paraId="3DF910AD" w14:textId="77777777" w:rsidR="00027B83" w:rsidRPr="003754C9" w:rsidRDefault="000B0897">
            <w:pPr>
              <w:rPr>
                <w:rFonts w:asciiTheme="minorHAnsi" w:hAnsiTheme="minorHAnsi" w:cstheme="minorHAnsi"/>
                <w:kern w:val="2"/>
                <w:sz w:val="22"/>
                <w:szCs w:val="22"/>
              </w:rPr>
            </w:pPr>
            <w:r w:rsidRPr="003754C9">
              <w:rPr>
                <w:rFonts w:asciiTheme="minorHAnsi" w:hAnsiTheme="minorHAnsi" w:cstheme="minorHAnsi"/>
                <w:kern w:val="2"/>
                <w:sz w:val="22"/>
                <w:szCs w:val="22"/>
              </w:rPr>
              <w:t>1.2.9. Šalies atstovas</w:t>
            </w:r>
          </w:p>
        </w:tc>
        <w:tc>
          <w:tcPr>
            <w:tcW w:w="3510" w:type="dxa"/>
          </w:tcPr>
          <w:p w14:paraId="170180AA" w14:textId="77777777" w:rsidR="00027B83" w:rsidRPr="003754C9" w:rsidRDefault="00027B83">
            <w:pPr>
              <w:jc w:val="center"/>
              <w:rPr>
                <w:rFonts w:asciiTheme="minorHAnsi" w:hAnsiTheme="minorHAnsi" w:cstheme="minorHAnsi"/>
                <w:kern w:val="2"/>
                <w:sz w:val="22"/>
                <w:szCs w:val="22"/>
              </w:rPr>
            </w:pPr>
          </w:p>
        </w:tc>
      </w:tr>
      <w:tr w:rsidR="00027B83" w:rsidRPr="003754C9" w14:paraId="3D8F25BB" w14:textId="77777777">
        <w:tc>
          <w:tcPr>
            <w:tcW w:w="2808" w:type="dxa"/>
            <w:vMerge/>
          </w:tcPr>
          <w:p w14:paraId="4E38A981" w14:textId="77777777" w:rsidR="00027B83" w:rsidRPr="003754C9" w:rsidRDefault="00027B83">
            <w:pPr>
              <w:rPr>
                <w:rFonts w:asciiTheme="minorHAnsi" w:hAnsiTheme="minorHAnsi" w:cstheme="minorHAnsi"/>
                <w:b/>
                <w:kern w:val="2"/>
                <w:sz w:val="22"/>
                <w:szCs w:val="22"/>
              </w:rPr>
            </w:pPr>
          </w:p>
        </w:tc>
        <w:tc>
          <w:tcPr>
            <w:tcW w:w="3240" w:type="dxa"/>
          </w:tcPr>
          <w:p w14:paraId="6ECB8DDB" w14:textId="77777777" w:rsidR="00027B83" w:rsidRPr="003754C9" w:rsidRDefault="000B0897">
            <w:pPr>
              <w:rPr>
                <w:rFonts w:asciiTheme="minorHAnsi" w:hAnsiTheme="minorHAnsi" w:cstheme="minorHAnsi"/>
                <w:kern w:val="2"/>
                <w:sz w:val="22"/>
                <w:szCs w:val="22"/>
              </w:rPr>
            </w:pPr>
            <w:r w:rsidRPr="003754C9">
              <w:rPr>
                <w:rFonts w:asciiTheme="minorHAnsi" w:hAnsiTheme="minorHAnsi" w:cstheme="minorHAnsi"/>
                <w:kern w:val="2"/>
                <w:sz w:val="22"/>
                <w:szCs w:val="22"/>
              </w:rPr>
              <w:t>1.2.10. Atstovavimo pagrindas</w:t>
            </w:r>
          </w:p>
        </w:tc>
        <w:tc>
          <w:tcPr>
            <w:tcW w:w="3510" w:type="dxa"/>
          </w:tcPr>
          <w:p w14:paraId="120DFC27" w14:textId="77777777" w:rsidR="00027B83" w:rsidRPr="003754C9" w:rsidRDefault="00027B83">
            <w:pPr>
              <w:jc w:val="center"/>
              <w:rPr>
                <w:rFonts w:asciiTheme="minorHAnsi" w:hAnsiTheme="minorHAnsi" w:cstheme="minorHAnsi"/>
                <w:kern w:val="2"/>
                <w:sz w:val="22"/>
                <w:szCs w:val="22"/>
              </w:rPr>
            </w:pPr>
          </w:p>
        </w:tc>
      </w:tr>
    </w:tbl>
    <w:p w14:paraId="37A74E4D" w14:textId="77777777" w:rsidR="00027B83" w:rsidRPr="003754C9" w:rsidRDefault="00027B83">
      <w:pPr>
        <w:jc w:val="both"/>
        <w:rPr>
          <w:rFonts w:asciiTheme="minorHAnsi" w:hAnsiTheme="minorHAnsi" w:cstheme="minorHAnsi"/>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172"/>
        <w:gridCol w:w="1994"/>
        <w:gridCol w:w="4311"/>
      </w:tblGrid>
      <w:tr w:rsidR="00027B83" w:rsidRPr="003754C9" w14:paraId="797B7FF1" w14:textId="77777777" w:rsidTr="003754C9">
        <w:trPr>
          <w:trHeight w:val="300"/>
        </w:trPr>
        <w:tc>
          <w:tcPr>
            <w:tcW w:w="9535" w:type="dxa"/>
            <w:gridSpan w:val="4"/>
          </w:tcPr>
          <w:p w14:paraId="2873B1DF" w14:textId="77777777" w:rsidR="00027B83" w:rsidRPr="003754C9" w:rsidRDefault="000B0897" w:rsidP="003754C9">
            <w:pPr>
              <w:jc w:val="center"/>
              <w:rPr>
                <w:rFonts w:asciiTheme="minorHAnsi" w:hAnsiTheme="minorHAnsi" w:cstheme="minorHAnsi"/>
                <w:b/>
                <w:kern w:val="2"/>
                <w:sz w:val="22"/>
                <w:szCs w:val="22"/>
              </w:rPr>
            </w:pPr>
            <w:r w:rsidRPr="003754C9">
              <w:rPr>
                <w:rFonts w:asciiTheme="minorHAnsi" w:hAnsiTheme="minorHAnsi" w:cstheme="minorHAnsi"/>
                <w:b/>
                <w:kern w:val="2"/>
                <w:sz w:val="22"/>
                <w:szCs w:val="22"/>
              </w:rPr>
              <w:t>2. ATSAKINGI ASMENYS</w:t>
            </w:r>
          </w:p>
        </w:tc>
      </w:tr>
      <w:tr w:rsidR="00027B83" w:rsidRPr="003754C9" w14:paraId="19FB6445" w14:textId="77777777" w:rsidTr="003754C9">
        <w:trPr>
          <w:trHeight w:val="300"/>
        </w:trPr>
        <w:tc>
          <w:tcPr>
            <w:tcW w:w="3230" w:type="dxa"/>
            <w:gridSpan w:val="2"/>
          </w:tcPr>
          <w:p w14:paraId="11E828C7" w14:textId="77777777" w:rsidR="00027B83" w:rsidRPr="003754C9" w:rsidRDefault="000B0897" w:rsidP="003754C9">
            <w:pPr>
              <w:jc w:val="both"/>
              <w:rPr>
                <w:rFonts w:asciiTheme="minorHAnsi" w:hAnsiTheme="minorHAnsi" w:cstheme="minorHAnsi"/>
                <w:b/>
                <w:kern w:val="2"/>
                <w:sz w:val="22"/>
                <w:szCs w:val="22"/>
              </w:rPr>
            </w:pPr>
            <w:r w:rsidRPr="003754C9">
              <w:rPr>
                <w:rFonts w:asciiTheme="minorHAnsi" w:hAnsiTheme="minorHAnsi" w:cstheme="minorHAnsi"/>
                <w:b/>
                <w:kern w:val="2"/>
                <w:sz w:val="22"/>
                <w:szCs w:val="22"/>
              </w:rPr>
              <w:t xml:space="preserve">2.1. Pirkėjo kontaktiniai asmenys, atsakingi už Sutarties vykdymą, </w:t>
            </w:r>
            <w:r w:rsidRPr="003754C9">
              <w:rPr>
                <w:rFonts w:asciiTheme="minorHAnsi" w:hAnsiTheme="minorHAnsi" w:cstheme="minorHAnsi"/>
                <w:b/>
                <w:sz w:val="22"/>
                <w:szCs w:val="22"/>
              </w:rPr>
              <w:t>Paslaugų</w:t>
            </w:r>
            <w:r w:rsidRPr="003754C9">
              <w:rPr>
                <w:rFonts w:asciiTheme="minorHAnsi" w:hAnsiTheme="minorHAnsi" w:cstheme="minorHAnsi"/>
                <w:b/>
                <w:kern w:val="2"/>
                <w:sz w:val="22"/>
                <w:szCs w:val="22"/>
              </w:rPr>
              <w:t xml:space="preserve"> priėmimą, Sąskaitų per informacinę sistemą SABIS priėmimą</w:t>
            </w:r>
          </w:p>
        </w:tc>
        <w:tc>
          <w:tcPr>
            <w:tcW w:w="6305" w:type="dxa"/>
            <w:gridSpan w:val="2"/>
          </w:tcPr>
          <w:p w14:paraId="1271273F" w14:textId="77777777" w:rsidR="00027B83" w:rsidRPr="003754C9" w:rsidRDefault="000B0897" w:rsidP="003754C9">
            <w:pPr>
              <w:jc w:val="both"/>
              <w:rPr>
                <w:rFonts w:asciiTheme="minorHAnsi" w:hAnsiTheme="minorHAnsi" w:cstheme="minorHAnsi"/>
                <w:color w:val="4472C4"/>
                <w:kern w:val="2"/>
                <w:sz w:val="22"/>
                <w:szCs w:val="22"/>
              </w:rPr>
            </w:pPr>
            <w:r w:rsidRPr="003754C9">
              <w:rPr>
                <w:rFonts w:asciiTheme="minorHAnsi" w:hAnsiTheme="minorHAnsi" w:cstheme="minorHAnsi"/>
                <w:color w:val="4472C4"/>
                <w:kern w:val="2"/>
                <w:sz w:val="22"/>
                <w:szCs w:val="22"/>
              </w:rPr>
              <w:t>(nurodyti padalinį / skyrių, pareigas, vardą, pavardę, tel., el. paštą)</w:t>
            </w:r>
          </w:p>
        </w:tc>
      </w:tr>
      <w:tr w:rsidR="00027B83" w:rsidRPr="003754C9" w14:paraId="0BE8D8FE" w14:textId="77777777" w:rsidTr="003754C9">
        <w:trPr>
          <w:trHeight w:val="300"/>
        </w:trPr>
        <w:tc>
          <w:tcPr>
            <w:tcW w:w="3230" w:type="dxa"/>
            <w:gridSpan w:val="2"/>
          </w:tcPr>
          <w:p w14:paraId="5C427060" w14:textId="77777777" w:rsidR="00027B83" w:rsidRPr="003754C9" w:rsidRDefault="000B0897" w:rsidP="003754C9">
            <w:pPr>
              <w:jc w:val="both"/>
              <w:rPr>
                <w:rFonts w:asciiTheme="minorHAnsi" w:hAnsiTheme="minorHAnsi" w:cstheme="minorHAnsi"/>
                <w:b/>
                <w:kern w:val="2"/>
                <w:sz w:val="22"/>
                <w:szCs w:val="22"/>
              </w:rPr>
            </w:pPr>
            <w:r w:rsidRPr="003754C9">
              <w:rPr>
                <w:rFonts w:asciiTheme="minorHAnsi" w:hAnsiTheme="minorHAnsi" w:cstheme="minorHAnsi"/>
                <w:b/>
                <w:kern w:val="2"/>
                <w:sz w:val="22"/>
                <w:szCs w:val="22"/>
              </w:rPr>
              <w:t>2.2. Tiekėjo kontaktiniai asmenys, atsakingi už Sutarties vykdymą</w:t>
            </w:r>
          </w:p>
        </w:tc>
        <w:tc>
          <w:tcPr>
            <w:tcW w:w="6305" w:type="dxa"/>
            <w:gridSpan w:val="2"/>
          </w:tcPr>
          <w:p w14:paraId="7BDDED63" w14:textId="77777777" w:rsidR="00027B83" w:rsidRPr="003754C9" w:rsidRDefault="000B0897" w:rsidP="003754C9">
            <w:pPr>
              <w:jc w:val="both"/>
              <w:rPr>
                <w:rFonts w:asciiTheme="minorHAnsi" w:hAnsiTheme="minorHAnsi" w:cstheme="minorHAnsi"/>
                <w:color w:val="4472C4"/>
                <w:kern w:val="2"/>
                <w:sz w:val="22"/>
                <w:szCs w:val="22"/>
              </w:rPr>
            </w:pPr>
            <w:r w:rsidRPr="003754C9">
              <w:rPr>
                <w:rFonts w:asciiTheme="minorHAnsi" w:hAnsiTheme="minorHAnsi" w:cstheme="minorHAnsi"/>
                <w:color w:val="4472C4"/>
                <w:kern w:val="2"/>
                <w:sz w:val="22"/>
                <w:szCs w:val="22"/>
              </w:rPr>
              <w:t>(nurodyti padalinį / skyrių, pareigas, vardą, pavardę, tel., el. paštą)</w:t>
            </w:r>
          </w:p>
        </w:tc>
      </w:tr>
      <w:tr w:rsidR="00027B83" w:rsidRPr="003754C9" w14:paraId="6EF884DE" w14:textId="77777777" w:rsidTr="003754C9">
        <w:trPr>
          <w:trHeight w:val="300"/>
        </w:trPr>
        <w:tc>
          <w:tcPr>
            <w:tcW w:w="9535" w:type="dxa"/>
            <w:gridSpan w:val="4"/>
          </w:tcPr>
          <w:p w14:paraId="7ED93CA5" w14:textId="77777777" w:rsidR="00027B83" w:rsidRPr="003754C9" w:rsidRDefault="000B0897" w:rsidP="003754C9">
            <w:pPr>
              <w:jc w:val="center"/>
              <w:rPr>
                <w:rFonts w:asciiTheme="minorHAnsi" w:hAnsiTheme="minorHAnsi" w:cstheme="minorHAnsi"/>
                <w:b/>
                <w:kern w:val="2"/>
                <w:sz w:val="22"/>
                <w:szCs w:val="22"/>
              </w:rPr>
            </w:pPr>
            <w:r w:rsidRPr="003754C9">
              <w:rPr>
                <w:rFonts w:asciiTheme="minorHAnsi" w:hAnsiTheme="minorHAnsi" w:cstheme="minorHAnsi"/>
                <w:b/>
                <w:kern w:val="2"/>
                <w:sz w:val="22"/>
                <w:szCs w:val="22"/>
              </w:rPr>
              <w:t>3. SUTARTIES DALYKAS</w:t>
            </w:r>
          </w:p>
        </w:tc>
      </w:tr>
      <w:tr w:rsidR="00027B83" w:rsidRPr="003754C9" w14:paraId="0A837315" w14:textId="77777777" w:rsidTr="003754C9">
        <w:trPr>
          <w:trHeight w:val="300"/>
        </w:trPr>
        <w:tc>
          <w:tcPr>
            <w:tcW w:w="3230" w:type="dxa"/>
            <w:gridSpan w:val="2"/>
          </w:tcPr>
          <w:p w14:paraId="4F0E2D76" w14:textId="77777777" w:rsidR="00027B83" w:rsidRPr="003754C9" w:rsidRDefault="000B0897" w:rsidP="003754C9">
            <w:pPr>
              <w:jc w:val="both"/>
              <w:rPr>
                <w:rFonts w:asciiTheme="minorHAnsi" w:hAnsiTheme="minorHAnsi" w:cstheme="minorHAnsi"/>
                <w:b/>
                <w:kern w:val="2"/>
                <w:sz w:val="22"/>
                <w:szCs w:val="22"/>
              </w:rPr>
            </w:pPr>
            <w:r w:rsidRPr="003754C9">
              <w:rPr>
                <w:rFonts w:asciiTheme="minorHAnsi" w:hAnsiTheme="minorHAnsi" w:cstheme="minorHAnsi"/>
                <w:b/>
                <w:kern w:val="2"/>
                <w:sz w:val="22"/>
                <w:szCs w:val="22"/>
              </w:rPr>
              <w:t>3.1. Sutarties dalykas</w:t>
            </w:r>
          </w:p>
        </w:tc>
        <w:tc>
          <w:tcPr>
            <w:tcW w:w="6305" w:type="dxa"/>
            <w:gridSpan w:val="2"/>
          </w:tcPr>
          <w:p w14:paraId="6DF2E899" w14:textId="528CF388" w:rsidR="00027B83" w:rsidRPr="003754C9" w:rsidRDefault="786F4499" w:rsidP="003754C9">
            <w:pPr>
              <w:jc w:val="both"/>
              <w:rPr>
                <w:rFonts w:asciiTheme="minorHAnsi" w:hAnsiTheme="minorHAnsi" w:cstheme="minorHAnsi"/>
                <w:color w:val="000000"/>
                <w:kern w:val="2"/>
                <w:sz w:val="22"/>
                <w:szCs w:val="22"/>
              </w:rPr>
            </w:pPr>
            <w:r w:rsidRPr="003754C9">
              <w:rPr>
                <w:rFonts w:asciiTheme="minorHAnsi" w:hAnsiTheme="minorHAnsi" w:cstheme="minorHAnsi"/>
                <w:kern w:val="2"/>
                <w:sz w:val="22"/>
                <w:szCs w:val="22"/>
              </w:rPr>
              <w:t xml:space="preserve">Tiekėjas įsipareigoja Sutartyje numatytomis sąlygomis suteikti Pirkėjui Paslaugas </w:t>
            </w:r>
            <w:r w:rsidR="39D5F766" w:rsidRPr="003754C9">
              <w:rPr>
                <w:rFonts w:asciiTheme="minorHAnsi" w:hAnsiTheme="minorHAnsi" w:cstheme="minorHAnsi"/>
                <w:kern w:val="2"/>
                <w:sz w:val="22"/>
                <w:szCs w:val="22"/>
              </w:rPr>
              <w:t xml:space="preserve"> - </w:t>
            </w:r>
            <w:r w:rsidR="39D5F766" w:rsidRPr="003754C9">
              <w:rPr>
                <w:rFonts w:asciiTheme="minorHAnsi" w:hAnsiTheme="minorHAnsi" w:cstheme="minorHAnsi"/>
                <w:i/>
                <w:iCs/>
                <w:kern w:val="2"/>
                <w:sz w:val="22"/>
                <w:szCs w:val="22"/>
              </w:rPr>
              <w:t>medicininių formų skaitmenizavimo ir pasirašymo sistemos sukūrimo paslaug</w:t>
            </w:r>
            <w:r w:rsidR="61225091" w:rsidRPr="003754C9">
              <w:rPr>
                <w:rFonts w:asciiTheme="minorHAnsi" w:hAnsiTheme="minorHAnsi" w:cstheme="minorHAnsi"/>
                <w:i/>
                <w:iCs/>
                <w:kern w:val="2"/>
                <w:sz w:val="22"/>
                <w:szCs w:val="22"/>
              </w:rPr>
              <w:t>a</w:t>
            </w:r>
            <w:r w:rsidR="39D5F766" w:rsidRPr="003754C9">
              <w:rPr>
                <w:rFonts w:asciiTheme="minorHAnsi" w:hAnsiTheme="minorHAnsi" w:cstheme="minorHAnsi"/>
                <w:i/>
                <w:iCs/>
                <w:kern w:val="2"/>
                <w:sz w:val="22"/>
                <w:szCs w:val="22"/>
              </w:rPr>
              <w:t>s kartu su įsigyjama kompiuterine įranga</w:t>
            </w:r>
            <w:r w:rsidRPr="003754C9">
              <w:rPr>
                <w:rFonts w:asciiTheme="minorHAnsi" w:hAnsiTheme="minorHAnsi" w:cstheme="minorHAnsi"/>
                <w:color w:val="000000"/>
                <w:kern w:val="2"/>
                <w:sz w:val="22"/>
                <w:szCs w:val="22"/>
              </w:rPr>
              <w:t xml:space="preserve"> (toliau – Paslaugos).</w:t>
            </w:r>
          </w:p>
          <w:p w14:paraId="1AD22288" w14:textId="77777777" w:rsidR="00027B83" w:rsidRPr="003754C9" w:rsidRDefault="000B0897" w:rsidP="003754C9">
            <w:pPr>
              <w:jc w:val="both"/>
              <w:rPr>
                <w:rFonts w:asciiTheme="minorHAnsi" w:hAnsiTheme="minorHAnsi" w:cstheme="minorHAnsi"/>
                <w:color w:val="000000"/>
                <w:kern w:val="2"/>
                <w:sz w:val="22"/>
                <w:szCs w:val="22"/>
              </w:rPr>
            </w:pPr>
            <w:r w:rsidRPr="003754C9">
              <w:rPr>
                <w:rFonts w:asciiTheme="minorHAnsi" w:hAnsiTheme="minorHAnsi" w:cstheme="minorHAnsi"/>
                <w:color w:val="000000"/>
                <w:kern w:val="2"/>
                <w:sz w:val="22"/>
                <w:szCs w:val="22"/>
              </w:rPr>
              <w:lastRenderedPageBreak/>
              <w:t xml:space="preserve">Išsamus </w:t>
            </w:r>
            <w:r w:rsidRPr="003754C9">
              <w:rPr>
                <w:rFonts w:asciiTheme="minorHAnsi" w:hAnsiTheme="minorHAnsi" w:cstheme="minorHAnsi"/>
                <w:color w:val="000000"/>
                <w:sz w:val="22"/>
                <w:szCs w:val="22"/>
              </w:rPr>
              <w:t>Paslaugų</w:t>
            </w:r>
            <w:r w:rsidRPr="003754C9">
              <w:rPr>
                <w:rFonts w:asciiTheme="minorHAnsi" w:hAnsiTheme="minorHAnsi" w:cstheme="minorHAnsi"/>
                <w:color w:val="000000"/>
                <w:kern w:val="2"/>
                <w:sz w:val="22"/>
                <w:szCs w:val="22"/>
              </w:rPr>
              <w:t xml:space="preserve"> aprašymas ir kiti reikalavimai teikiamoms </w:t>
            </w:r>
            <w:r w:rsidRPr="003754C9">
              <w:rPr>
                <w:rFonts w:asciiTheme="minorHAnsi" w:hAnsiTheme="minorHAnsi" w:cstheme="minorHAnsi"/>
                <w:color w:val="000000"/>
                <w:sz w:val="22"/>
                <w:szCs w:val="22"/>
              </w:rPr>
              <w:t>Paslaugoms</w:t>
            </w:r>
            <w:r w:rsidRPr="003754C9">
              <w:rPr>
                <w:rFonts w:asciiTheme="minorHAnsi" w:hAnsiTheme="minorHAnsi" w:cstheme="minorHAnsi"/>
                <w:color w:val="000000"/>
                <w:kern w:val="2"/>
                <w:sz w:val="22"/>
                <w:szCs w:val="22"/>
              </w:rPr>
              <w:t xml:space="preserve"> nustatyti Sutarties priede Nr. </w:t>
            </w:r>
            <w:r w:rsidR="00412570" w:rsidRPr="003754C9">
              <w:rPr>
                <w:rFonts w:asciiTheme="minorHAnsi" w:hAnsiTheme="minorHAnsi" w:cstheme="minorHAnsi"/>
                <w:color w:val="000000"/>
                <w:kern w:val="2"/>
                <w:sz w:val="22"/>
                <w:szCs w:val="22"/>
              </w:rPr>
              <w:t>1</w:t>
            </w:r>
            <w:r w:rsidRPr="003754C9">
              <w:rPr>
                <w:rFonts w:asciiTheme="minorHAnsi" w:hAnsiTheme="minorHAnsi" w:cstheme="minorHAnsi"/>
                <w:color w:val="000000"/>
                <w:kern w:val="2"/>
                <w:sz w:val="22"/>
                <w:szCs w:val="22"/>
              </w:rPr>
              <w:t xml:space="preserve"> „Techninė specifikacija“ (toliau – Techninė specifikacija) ir Sutarties priede Nr. </w:t>
            </w:r>
            <w:r w:rsidR="00412570" w:rsidRPr="003754C9">
              <w:rPr>
                <w:rFonts w:asciiTheme="minorHAnsi" w:hAnsiTheme="minorHAnsi" w:cstheme="minorHAnsi"/>
                <w:color w:val="000000"/>
                <w:kern w:val="2"/>
                <w:sz w:val="22"/>
                <w:szCs w:val="22"/>
              </w:rPr>
              <w:t>2</w:t>
            </w:r>
            <w:r w:rsidRPr="003754C9">
              <w:rPr>
                <w:rFonts w:asciiTheme="minorHAnsi" w:hAnsiTheme="minorHAnsi" w:cstheme="minorHAnsi"/>
                <w:color w:val="000000"/>
                <w:kern w:val="2"/>
                <w:sz w:val="22"/>
                <w:szCs w:val="22"/>
              </w:rPr>
              <w:t xml:space="preserve"> „Pasiūlymas“.</w:t>
            </w:r>
          </w:p>
        </w:tc>
      </w:tr>
      <w:tr w:rsidR="00027B83" w:rsidRPr="003754C9" w14:paraId="6E568171" w14:textId="77777777" w:rsidTr="003754C9">
        <w:trPr>
          <w:trHeight w:val="300"/>
        </w:trPr>
        <w:tc>
          <w:tcPr>
            <w:tcW w:w="3230" w:type="dxa"/>
            <w:gridSpan w:val="2"/>
          </w:tcPr>
          <w:p w14:paraId="6FE29E87" w14:textId="77777777" w:rsidR="00027B83" w:rsidRPr="003754C9" w:rsidRDefault="000B0897" w:rsidP="003754C9">
            <w:pPr>
              <w:jc w:val="both"/>
              <w:rPr>
                <w:rFonts w:asciiTheme="minorHAnsi" w:hAnsiTheme="minorHAnsi" w:cstheme="minorHAnsi"/>
                <w:b/>
                <w:kern w:val="2"/>
                <w:sz w:val="22"/>
                <w:szCs w:val="22"/>
              </w:rPr>
            </w:pPr>
            <w:r w:rsidRPr="003754C9">
              <w:rPr>
                <w:rFonts w:asciiTheme="minorHAnsi" w:hAnsiTheme="minorHAnsi" w:cstheme="minorHAnsi"/>
                <w:b/>
                <w:kern w:val="2"/>
                <w:sz w:val="22"/>
                <w:szCs w:val="22"/>
              </w:rPr>
              <w:lastRenderedPageBreak/>
              <w:t>3.2. Pirkimo pavadinimas ir numeris</w:t>
            </w:r>
          </w:p>
        </w:tc>
        <w:tc>
          <w:tcPr>
            <w:tcW w:w="6305" w:type="dxa"/>
            <w:gridSpan w:val="2"/>
          </w:tcPr>
          <w:p w14:paraId="63E8A032" w14:textId="77777777" w:rsidR="00027B83" w:rsidRPr="003754C9" w:rsidRDefault="00027B83" w:rsidP="003754C9">
            <w:pPr>
              <w:jc w:val="both"/>
              <w:rPr>
                <w:rFonts w:asciiTheme="minorHAnsi" w:hAnsiTheme="minorHAnsi" w:cstheme="minorHAnsi"/>
                <w:kern w:val="2"/>
                <w:sz w:val="22"/>
                <w:szCs w:val="22"/>
              </w:rPr>
            </w:pPr>
          </w:p>
        </w:tc>
      </w:tr>
      <w:tr w:rsidR="00027B83" w:rsidRPr="003754C9" w14:paraId="778CB824" w14:textId="77777777" w:rsidTr="003754C9">
        <w:trPr>
          <w:trHeight w:val="300"/>
        </w:trPr>
        <w:tc>
          <w:tcPr>
            <w:tcW w:w="3230" w:type="dxa"/>
            <w:gridSpan w:val="2"/>
          </w:tcPr>
          <w:p w14:paraId="07B0BFBE" w14:textId="77777777" w:rsidR="00027B83" w:rsidRPr="003754C9" w:rsidRDefault="000B0897" w:rsidP="003754C9">
            <w:pPr>
              <w:jc w:val="both"/>
              <w:rPr>
                <w:rFonts w:asciiTheme="minorHAnsi" w:hAnsiTheme="minorHAnsi" w:cstheme="minorHAnsi"/>
                <w:b/>
                <w:kern w:val="2"/>
                <w:sz w:val="22"/>
                <w:szCs w:val="22"/>
              </w:rPr>
            </w:pPr>
            <w:r w:rsidRPr="003754C9">
              <w:rPr>
                <w:rFonts w:asciiTheme="minorHAnsi" w:hAnsiTheme="minorHAnsi" w:cstheme="minorHAnsi"/>
                <w:b/>
                <w:kern w:val="2"/>
                <w:sz w:val="22"/>
                <w:szCs w:val="22"/>
              </w:rPr>
              <w:t>3.3. Informacija apie Europos Sąjungos lėšomis finansuojamą projektą arba kitą projektą</w:t>
            </w:r>
          </w:p>
        </w:tc>
        <w:tc>
          <w:tcPr>
            <w:tcW w:w="6305" w:type="dxa"/>
            <w:gridSpan w:val="2"/>
          </w:tcPr>
          <w:p w14:paraId="22B8A0E2" w14:textId="12ABD4AC" w:rsidR="00027B83" w:rsidRPr="003754C9" w:rsidRDefault="00027B83" w:rsidP="003754C9">
            <w:pPr>
              <w:jc w:val="both"/>
              <w:rPr>
                <w:rFonts w:asciiTheme="minorHAnsi" w:hAnsiTheme="minorHAnsi" w:cstheme="minorHAnsi"/>
                <w:sz w:val="22"/>
                <w:szCs w:val="22"/>
              </w:rPr>
            </w:pPr>
          </w:p>
          <w:p w14:paraId="2000D52C" w14:textId="41F04EA4" w:rsidR="00027B83" w:rsidRPr="003754C9" w:rsidRDefault="00054F25" w:rsidP="003754C9">
            <w:pPr>
              <w:jc w:val="both"/>
              <w:rPr>
                <w:rFonts w:asciiTheme="minorHAnsi" w:hAnsiTheme="minorHAnsi" w:cstheme="minorHAnsi"/>
                <w:kern w:val="2"/>
                <w:sz w:val="22"/>
                <w:szCs w:val="22"/>
              </w:rPr>
            </w:pPr>
            <w:r w:rsidRPr="003754C9">
              <w:rPr>
                <w:rFonts w:asciiTheme="minorHAnsi" w:hAnsiTheme="minorHAnsi" w:cstheme="minorHAnsi"/>
                <w:kern w:val="2"/>
                <w:sz w:val="22"/>
                <w:szCs w:val="22"/>
              </w:rPr>
              <w:t>Pirkimas atliekamas „Pirkimo vykdytojų gebėjimų atlikti inovatyvius pirkimus stiprinimas“ pagal 2022–2030 metų plėtros programos valdytojos Lietuvos Respublikos ekonomikos ir inovacijų ministerijos ekonomikos transformacijos ir konkurencingumo plėtros programos pažangos priemonės Nr. 05-001-01-05-07 „Sukurti nuoseklią inovacinės veiklos skatinimo sistemą“ projekto lėšomis.</w:t>
            </w:r>
          </w:p>
          <w:p w14:paraId="5AFEAF02" w14:textId="77777777" w:rsidR="00027B83" w:rsidRPr="003754C9" w:rsidRDefault="00027B83" w:rsidP="003754C9">
            <w:pPr>
              <w:jc w:val="both"/>
              <w:rPr>
                <w:rFonts w:asciiTheme="minorHAnsi" w:hAnsiTheme="minorHAnsi" w:cstheme="minorHAnsi"/>
                <w:kern w:val="2"/>
                <w:sz w:val="22"/>
                <w:szCs w:val="22"/>
              </w:rPr>
            </w:pPr>
          </w:p>
        </w:tc>
      </w:tr>
      <w:tr w:rsidR="00027B83" w:rsidRPr="003754C9" w14:paraId="314770E0" w14:textId="77777777" w:rsidTr="003754C9">
        <w:trPr>
          <w:trHeight w:val="300"/>
        </w:trPr>
        <w:tc>
          <w:tcPr>
            <w:tcW w:w="9535" w:type="dxa"/>
            <w:gridSpan w:val="4"/>
          </w:tcPr>
          <w:p w14:paraId="6C8123CD" w14:textId="77777777" w:rsidR="00027B83" w:rsidRPr="003754C9" w:rsidRDefault="000B0897" w:rsidP="003754C9">
            <w:pPr>
              <w:jc w:val="both"/>
              <w:rPr>
                <w:rFonts w:asciiTheme="minorHAnsi" w:hAnsiTheme="minorHAnsi" w:cstheme="minorHAnsi"/>
                <w:b/>
                <w:kern w:val="2"/>
                <w:sz w:val="22"/>
                <w:szCs w:val="22"/>
              </w:rPr>
            </w:pPr>
            <w:r w:rsidRPr="003754C9">
              <w:rPr>
                <w:rFonts w:asciiTheme="minorHAnsi" w:hAnsiTheme="minorHAnsi" w:cstheme="minorHAnsi"/>
                <w:b/>
                <w:kern w:val="2"/>
                <w:sz w:val="22"/>
                <w:szCs w:val="22"/>
              </w:rPr>
              <w:t xml:space="preserve">4. PASLAUGŲ SUTEIKIMO TERMINAI IR PASLAUGŲ PERDAVIMO </w:t>
            </w:r>
            <w:r w:rsidRPr="003754C9">
              <w:rPr>
                <w:rFonts w:asciiTheme="minorHAnsi" w:hAnsiTheme="minorHAnsi" w:cstheme="minorHAnsi"/>
                <w:color w:val="000000"/>
                <w:kern w:val="2"/>
                <w:sz w:val="22"/>
                <w:szCs w:val="22"/>
              </w:rPr>
              <w:t>–</w:t>
            </w:r>
            <w:r w:rsidRPr="003754C9">
              <w:rPr>
                <w:rFonts w:asciiTheme="minorHAnsi" w:hAnsiTheme="minorHAnsi" w:cstheme="minorHAnsi"/>
                <w:b/>
                <w:kern w:val="2"/>
                <w:sz w:val="22"/>
                <w:szCs w:val="22"/>
              </w:rPr>
              <w:t xml:space="preserve"> PRIĖMIMO TVARKA</w:t>
            </w:r>
          </w:p>
        </w:tc>
      </w:tr>
      <w:tr w:rsidR="00027B83" w:rsidRPr="003754C9" w14:paraId="541C6A09" w14:textId="77777777" w:rsidTr="003754C9">
        <w:trPr>
          <w:trHeight w:val="300"/>
        </w:trPr>
        <w:tc>
          <w:tcPr>
            <w:tcW w:w="3230" w:type="dxa"/>
            <w:gridSpan w:val="2"/>
          </w:tcPr>
          <w:p w14:paraId="1CC20F87" w14:textId="77777777" w:rsidR="00027B83" w:rsidRPr="003754C9" w:rsidRDefault="000B0897" w:rsidP="003754C9">
            <w:pPr>
              <w:jc w:val="both"/>
              <w:rPr>
                <w:rFonts w:asciiTheme="minorHAnsi" w:hAnsiTheme="minorHAnsi" w:cstheme="minorHAnsi"/>
                <w:b/>
                <w:kern w:val="2"/>
                <w:sz w:val="22"/>
                <w:szCs w:val="22"/>
              </w:rPr>
            </w:pPr>
            <w:r w:rsidRPr="003754C9">
              <w:rPr>
                <w:rFonts w:asciiTheme="minorHAnsi" w:hAnsiTheme="minorHAnsi" w:cstheme="minorHAnsi"/>
                <w:b/>
                <w:kern w:val="2"/>
                <w:sz w:val="22"/>
                <w:szCs w:val="22"/>
              </w:rPr>
              <w:t xml:space="preserve">4.1. </w:t>
            </w:r>
            <w:r w:rsidRPr="003754C9">
              <w:rPr>
                <w:rFonts w:asciiTheme="minorHAnsi" w:hAnsiTheme="minorHAnsi" w:cstheme="minorHAnsi"/>
                <w:b/>
                <w:sz w:val="22"/>
                <w:szCs w:val="22"/>
              </w:rPr>
              <w:t>Paslaugų</w:t>
            </w:r>
            <w:r w:rsidRPr="003754C9">
              <w:rPr>
                <w:rFonts w:asciiTheme="minorHAnsi" w:hAnsiTheme="minorHAnsi" w:cstheme="minorHAnsi"/>
                <w:b/>
                <w:kern w:val="2"/>
                <w:sz w:val="22"/>
                <w:szCs w:val="22"/>
              </w:rPr>
              <w:t xml:space="preserve"> </w:t>
            </w:r>
            <w:r w:rsidRPr="003754C9">
              <w:rPr>
                <w:rFonts w:asciiTheme="minorHAnsi" w:hAnsiTheme="minorHAnsi" w:cstheme="minorHAnsi"/>
                <w:b/>
                <w:sz w:val="22"/>
                <w:szCs w:val="22"/>
              </w:rPr>
              <w:t>suteikimo</w:t>
            </w:r>
            <w:r w:rsidRPr="003754C9">
              <w:rPr>
                <w:rFonts w:asciiTheme="minorHAnsi" w:hAnsiTheme="minorHAnsi" w:cstheme="minorHAnsi"/>
                <w:b/>
                <w:kern w:val="2"/>
                <w:sz w:val="22"/>
                <w:szCs w:val="22"/>
              </w:rPr>
              <w:t xml:space="preserve"> terminas, kai </w:t>
            </w:r>
            <w:r w:rsidRPr="003754C9">
              <w:rPr>
                <w:rFonts w:asciiTheme="minorHAnsi" w:hAnsiTheme="minorHAnsi" w:cstheme="minorHAnsi"/>
                <w:b/>
                <w:sz w:val="22"/>
                <w:szCs w:val="22"/>
              </w:rPr>
              <w:t>Paslaugos yra vienkartinio pobūdžio, teikiamos periodiškai arba pagal Pirkėjo Užsakymą</w:t>
            </w:r>
          </w:p>
          <w:p w14:paraId="5BDA72D3" w14:textId="77777777" w:rsidR="00027B83" w:rsidRPr="003754C9" w:rsidRDefault="00027B83" w:rsidP="003754C9">
            <w:pPr>
              <w:jc w:val="both"/>
              <w:rPr>
                <w:rFonts w:asciiTheme="minorHAnsi" w:hAnsiTheme="minorHAnsi" w:cstheme="minorHAnsi"/>
                <w:b/>
                <w:color w:val="FF0000"/>
                <w:kern w:val="2"/>
                <w:sz w:val="22"/>
                <w:szCs w:val="22"/>
              </w:rPr>
            </w:pPr>
          </w:p>
        </w:tc>
        <w:tc>
          <w:tcPr>
            <w:tcW w:w="6305" w:type="dxa"/>
            <w:gridSpan w:val="2"/>
          </w:tcPr>
          <w:p w14:paraId="506BDDBC" w14:textId="064E115D" w:rsidR="003754C9" w:rsidRDefault="003754C9" w:rsidP="003754C9">
            <w:pPr>
              <w:jc w:val="both"/>
              <w:rPr>
                <w:rFonts w:asciiTheme="minorHAnsi" w:hAnsiTheme="minorHAnsi" w:cstheme="minorHAnsi"/>
                <w:sz w:val="22"/>
                <w:szCs w:val="22"/>
              </w:rPr>
            </w:pPr>
            <w:r w:rsidRPr="003754C9">
              <w:rPr>
                <w:rFonts w:asciiTheme="minorHAnsi" w:hAnsiTheme="minorHAnsi" w:cstheme="minorHAnsi"/>
                <w:sz w:val="22"/>
                <w:szCs w:val="22"/>
              </w:rPr>
              <w:t>Medicininių formų pasirašymo programinės įrangos pristatymo, įdiegimo, integravimo ir testavimo darbų terminas 6 mėn. nuo Sutarties pasirašymo dienos.</w:t>
            </w:r>
            <w:r>
              <w:rPr>
                <w:rFonts w:asciiTheme="minorHAnsi" w:hAnsiTheme="minorHAnsi" w:cstheme="minorHAnsi"/>
                <w:sz w:val="22"/>
                <w:szCs w:val="22"/>
              </w:rPr>
              <w:t xml:space="preserve"> </w:t>
            </w:r>
          </w:p>
          <w:p w14:paraId="7BFCC698" w14:textId="2B5B9CB2" w:rsidR="003754C9" w:rsidRDefault="003754C9" w:rsidP="003754C9">
            <w:pPr>
              <w:jc w:val="both"/>
              <w:rPr>
                <w:rFonts w:asciiTheme="minorHAnsi" w:hAnsiTheme="minorHAnsi" w:cstheme="minorHAnsi"/>
                <w:sz w:val="22"/>
                <w:szCs w:val="22"/>
              </w:rPr>
            </w:pPr>
          </w:p>
          <w:p w14:paraId="74972CA8" w14:textId="1426027D" w:rsidR="003754C9" w:rsidRDefault="003754C9" w:rsidP="003754C9">
            <w:pPr>
              <w:jc w:val="both"/>
              <w:rPr>
                <w:rFonts w:asciiTheme="minorHAnsi" w:hAnsiTheme="minorHAnsi" w:cstheme="minorHAnsi"/>
                <w:sz w:val="22"/>
                <w:szCs w:val="22"/>
              </w:rPr>
            </w:pPr>
            <w:r>
              <w:rPr>
                <w:rFonts w:asciiTheme="minorHAnsi" w:hAnsiTheme="minorHAnsi" w:cstheme="minorHAnsi"/>
                <w:sz w:val="22"/>
                <w:szCs w:val="22"/>
              </w:rPr>
              <w:t xml:space="preserve">Planšetinių kompiuterių </w:t>
            </w:r>
            <w:r w:rsidR="00D24480">
              <w:rPr>
                <w:rFonts w:asciiTheme="minorHAnsi" w:hAnsiTheme="minorHAnsi" w:cstheme="minorHAnsi"/>
                <w:sz w:val="22"/>
                <w:szCs w:val="22"/>
              </w:rPr>
              <w:t>pristatymo</w:t>
            </w:r>
            <w:r>
              <w:rPr>
                <w:rFonts w:asciiTheme="minorHAnsi" w:hAnsiTheme="minorHAnsi" w:cstheme="minorHAnsi"/>
                <w:sz w:val="22"/>
                <w:szCs w:val="22"/>
              </w:rPr>
              <w:t xml:space="preserve"> </w:t>
            </w:r>
            <w:r w:rsidR="00D24480">
              <w:rPr>
                <w:rFonts w:asciiTheme="minorHAnsi" w:hAnsiTheme="minorHAnsi" w:cstheme="minorHAnsi"/>
                <w:sz w:val="22"/>
                <w:szCs w:val="22"/>
              </w:rPr>
              <w:t xml:space="preserve">ir sumontavimo, parengimo darbui terminas </w:t>
            </w:r>
            <w:r w:rsidR="00D24480" w:rsidRPr="003754C9">
              <w:rPr>
                <w:rFonts w:asciiTheme="minorHAnsi" w:hAnsiTheme="minorHAnsi" w:cstheme="minorHAnsi"/>
                <w:sz w:val="22"/>
                <w:szCs w:val="22"/>
              </w:rPr>
              <w:t>6 mėn. nuo Sutarties pasirašymo dienos.</w:t>
            </w:r>
          </w:p>
          <w:p w14:paraId="0B0EDC0C" w14:textId="77777777" w:rsidR="00027B83" w:rsidRPr="003754C9" w:rsidRDefault="00027B83" w:rsidP="00D24480">
            <w:pPr>
              <w:jc w:val="both"/>
              <w:rPr>
                <w:rFonts w:asciiTheme="minorHAnsi" w:hAnsiTheme="minorHAnsi" w:cstheme="minorHAnsi"/>
                <w:color w:val="4472C4"/>
                <w:sz w:val="22"/>
                <w:szCs w:val="22"/>
              </w:rPr>
            </w:pPr>
          </w:p>
        </w:tc>
      </w:tr>
      <w:tr w:rsidR="00027B83" w:rsidRPr="003754C9" w14:paraId="493501EA" w14:textId="77777777" w:rsidTr="003754C9">
        <w:trPr>
          <w:trHeight w:val="300"/>
        </w:trPr>
        <w:tc>
          <w:tcPr>
            <w:tcW w:w="3230" w:type="dxa"/>
            <w:gridSpan w:val="2"/>
          </w:tcPr>
          <w:p w14:paraId="611CC584" w14:textId="77777777" w:rsidR="00027B83" w:rsidRPr="003754C9" w:rsidRDefault="000B0897" w:rsidP="003754C9">
            <w:pPr>
              <w:jc w:val="both"/>
              <w:rPr>
                <w:rFonts w:asciiTheme="minorHAnsi" w:hAnsiTheme="minorHAnsi" w:cstheme="minorHAnsi"/>
                <w:b/>
                <w:kern w:val="2"/>
                <w:sz w:val="22"/>
                <w:szCs w:val="22"/>
              </w:rPr>
            </w:pPr>
            <w:r w:rsidRPr="003754C9">
              <w:rPr>
                <w:rFonts w:asciiTheme="minorHAnsi" w:hAnsiTheme="minorHAnsi" w:cstheme="minorHAnsi"/>
                <w:b/>
                <w:kern w:val="2"/>
                <w:sz w:val="22"/>
                <w:szCs w:val="22"/>
              </w:rPr>
              <w:t>4.2. Paslaugų / jų dalies / etapo / periodo suteikimo termino pratęsimas</w:t>
            </w:r>
          </w:p>
        </w:tc>
        <w:tc>
          <w:tcPr>
            <w:tcW w:w="6305" w:type="dxa"/>
            <w:gridSpan w:val="2"/>
          </w:tcPr>
          <w:p w14:paraId="27D24886" w14:textId="6A30BA79" w:rsidR="00027B83" w:rsidRPr="003754C9" w:rsidRDefault="786F4499" w:rsidP="003754C9">
            <w:pPr>
              <w:jc w:val="both"/>
              <w:rPr>
                <w:rFonts w:asciiTheme="minorHAnsi" w:hAnsiTheme="minorHAnsi" w:cstheme="minorHAnsi"/>
                <w:sz w:val="22"/>
                <w:szCs w:val="22"/>
              </w:rPr>
            </w:pPr>
            <w:r w:rsidRPr="003754C9">
              <w:rPr>
                <w:rFonts w:asciiTheme="minorHAnsi" w:hAnsiTheme="minorHAnsi" w:cstheme="minorHAnsi"/>
                <w:kern w:val="2"/>
                <w:sz w:val="22"/>
                <w:szCs w:val="22"/>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w:t>
            </w:r>
            <w:r w:rsidR="39D5F766" w:rsidRPr="003754C9">
              <w:rPr>
                <w:rFonts w:asciiTheme="minorHAnsi" w:hAnsiTheme="minorHAnsi" w:cstheme="minorHAnsi"/>
                <w:kern w:val="2"/>
                <w:sz w:val="22"/>
                <w:szCs w:val="22"/>
              </w:rPr>
              <w:t xml:space="preserve"> 5 (penkias) darbo dienas</w:t>
            </w:r>
            <w:r w:rsidRPr="003754C9">
              <w:rPr>
                <w:rFonts w:asciiTheme="minorHAnsi" w:hAnsiTheme="minorHAnsi" w:cstheme="minorHAnsi"/>
                <w:kern w:val="2"/>
                <w:sz w:val="22"/>
                <w:szCs w:val="22"/>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39D5F766" w:rsidRPr="003754C9">
              <w:rPr>
                <w:rFonts w:asciiTheme="minorHAnsi" w:hAnsiTheme="minorHAnsi" w:cstheme="minorHAnsi"/>
                <w:kern w:val="2"/>
                <w:sz w:val="22"/>
                <w:szCs w:val="22"/>
              </w:rPr>
              <w:t>30</w:t>
            </w:r>
            <w:r w:rsidR="11279A0C" w:rsidRPr="003754C9">
              <w:rPr>
                <w:rFonts w:asciiTheme="minorHAnsi" w:hAnsiTheme="minorHAnsi" w:cstheme="minorHAnsi"/>
                <w:kern w:val="2"/>
                <w:sz w:val="22"/>
                <w:szCs w:val="22"/>
              </w:rPr>
              <w:t xml:space="preserve"> (trisdešimt)</w:t>
            </w:r>
            <w:r w:rsidR="39D5F766" w:rsidRPr="003754C9">
              <w:rPr>
                <w:rFonts w:asciiTheme="minorHAnsi" w:hAnsiTheme="minorHAnsi" w:cstheme="minorHAnsi"/>
                <w:kern w:val="2"/>
                <w:sz w:val="22"/>
                <w:szCs w:val="22"/>
              </w:rPr>
              <w:t xml:space="preserve"> kalendorinių dienų </w:t>
            </w:r>
            <w:r w:rsidRPr="003754C9">
              <w:rPr>
                <w:rFonts w:asciiTheme="minorHAnsi" w:hAnsiTheme="minorHAnsi" w:cstheme="minorHAnsi"/>
                <w:kern w:val="2"/>
                <w:sz w:val="22"/>
                <w:szCs w:val="22"/>
              </w:rPr>
              <w:t>laikotarpiui.</w:t>
            </w:r>
          </w:p>
        </w:tc>
      </w:tr>
      <w:tr w:rsidR="00027B83" w:rsidRPr="003754C9" w14:paraId="7E736C6F" w14:textId="77777777" w:rsidTr="003754C9">
        <w:trPr>
          <w:trHeight w:val="300"/>
        </w:trPr>
        <w:tc>
          <w:tcPr>
            <w:tcW w:w="3230" w:type="dxa"/>
            <w:gridSpan w:val="2"/>
          </w:tcPr>
          <w:p w14:paraId="1197418E" w14:textId="77777777" w:rsidR="00027B83" w:rsidRPr="003754C9" w:rsidRDefault="000B0897" w:rsidP="003754C9">
            <w:pPr>
              <w:jc w:val="both"/>
              <w:rPr>
                <w:rFonts w:asciiTheme="minorHAnsi" w:hAnsiTheme="minorHAnsi" w:cstheme="minorHAnsi"/>
                <w:b/>
                <w:kern w:val="2"/>
                <w:sz w:val="22"/>
                <w:szCs w:val="22"/>
              </w:rPr>
            </w:pPr>
            <w:r w:rsidRPr="003754C9">
              <w:rPr>
                <w:rFonts w:asciiTheme="minorHAnsi" w:hAnsiTheme="minorHAnsi" w:cstheme="minorHAnsi"/>
                <w:b/>
                <w:kern w:val="2"/>
                <w:sz w:val="22"/>
                <w:szCs w:val="22"/>
              </w:rPr>
              <w:t>4.3. Užsakymų teikimo tvarka</w:t>
            </w:r>
          </w:p>
        </w:tc>
        <w:tc>
          <w:tcPr>
            <w:tcW w:w="6305" w:type="dxa"/>
            <w:gridSpan w:val="2"/>
          </w:tcPr>
          <w:p w14:paraId="72BAAC5D" w14:textId="77777777" w:rsidR="00027B83" w:rsidRPr="003754C9" w:rsidRDefault="000B0897" w:rsidP="003754C9">
            <w:pPr>
              <w:jc w:val="both"/>
              <w:rPr>
                <w:rFonts w:asciiTheme="minorHAnsi" w:hAnsiTheme="minorHAnsi" w:cstheme="minorHAnsi"/>
                <w:sz w:val="22"/>
                <w:szCs w:val="22"/>
              </w:rPr>
            </w:pPr>
            <w:r w:rsidRPr="003754C9">
              <w:rPr>
                <w:rFonts w:asciiTheme="minorHAnsi" w:hAnsiTheme="minorHAnsi" w:cstheme="minorHAnsi"/>
                <w:sz w:val="22"/>
                <w:szCs w:val="22"/>
              </w:rPr>
              <w:t>Netaikoma</w:t>
            </w:r>
            <w:r w:rsidR="00412570" w:rsidRPr="003754C9">
              <w:rPr>
                <w:rFonts w:asciiTheme="minorHAnsi" w:hAnsiTheme="minorHAnsi" w:cstheme="minorHAnsi"/>
                <w:sz w:val="22"/>
                <w:szCs w:val="22"/>
              </w:rPr>
              <w:t>.</w:t>
            </w:r>
          </w:p>
        </w:tc>
      </w:tr>
      <w:tr w:rsidR="00027B83" w:rsidRPr="003754C9" w14:paraId="1C7A098F" w14:textId="77777777" w:rsidTr="003754C9">
        <w:trPr>
          <w:trHeight w:val="300"/>
        </w:trPr>
        <w:tc>
          <w:tcPr>
            <w:tcW w:w="3230" w:type="dxa"/>
            <w:gridSpan w:val="2"/>
            <w:tcBorders>
              <w:top w:val="single" w:sz="4" w:space="0" w:color="auto"/>
              <w:left w:val="single" w:sz="4" w:space="0" w:color="auto"/>
              <w:bottom w:val="single" w:sz="4" w:space="0" w:color="auto"/>
              <w:right w:val="single" w:sz="4" w:space="0" w:color="auto"/>
            </w:tcBorders>
          </w:tcPr>
          <w:p w14:paraId="2D13D9E2" w14:textId="77777777" w:rsidR="00027B83" w:rsidRPr="003754C9" w:rsidRDefault="000B0897" w:rsidP="003754C9">
            <w:pPr>
              <w:jc w:val="both"/>
              <w:rPr>
                <w:rFonts w:asciiTheme="minorHAnsi" w:hAnsiTheme="minorHAnsi" w:cstheme="minorHAnsi"/>
                <w:b/>
                <w:kern w:val="2"/>
                <w:sz w:val="22"/>
                <w:szCs w:val="22"/>
              </w:rPr>
            </w:pPr>
            <w:r w:rsidRPr="003754C9">
              <w:rPr>
                <w:rFonts w:asciiTheme="minorHAnsi" w:hAnsiTheme="minorHAnsi" w:cstheme="minorHAnsi"/>
                <w:b/>
                <w:kern w:val="2"/>
                <w:sz w:val="22"/>
                <w:szCs w:val="22"/>
              </w:rPr>
              <w:t>4.4. Dėl minimalios Užsakymo vertės ar apimties</w:t>
            </w:r>
          </w:p>
        </w:tc>
        <w:tc>
          <w:tcPr>
            <w:tcW w:w="6305" w:type="dxa"/>
            <w:gridSpan w:val="2"/>
            <w:tcBorders>
              <w:top w:val="single" w:sz="4" w:space="0" w:color="auto"/>
              <w:left w:val="single" w:sz="4" w:space="0" w:color="auto"/>
              <w:bottom w:val="single" w:sz="4" w:space="0" w:color="auto"/>
              <w:right w:val="single" w:sz="4" w:space="0" w:color="auto"/>
            </w:tcBorders>
          </w:tcPr>
          <w:p w14:paraId="6D9A7ACE" w14:textId="3B05BE9F" w:rsidR="00027B83" w:rsidRPr="003754C9" w:rsidRDefault="000B0897" w:rsidP="003754C9">
            <w:pPr>
              <w:jc w:val="both"/>
              <w:rPr>
                <w:rFonts w:asciiTheme="minorHAnsi" w:hAnsiTheme="minorHAnsi" w:cstheme="minorHAnsi"/>
                <w:kern w:val="2"/>
                <w:sz w:val="22"/>
                <w:szCs w:val="22"/>
              </w:rPr>
            </w:pPr>
            <w:r w:rsidRPr="003754C9">
              <w:rPr>
                <w:rFonts w:asciiTheme="minorHAnsi" w:hAnsiTheme="minorHAnsi" w:cstheme="minorHAnsi"/>
                <w:kern w:val="2"/>
                <w:sz w:val="22"/>
                <w:szCs w:val="22"/>
              </w:rPr>
              <w:t>Netaikoma</w:t>
            </w:r>
            <w:r w:rsidR="003754C9">
              <w:rPr>
                <w:rFonts w:asciiTheme="minorHAnsi" w:hAnsiTheme="minorHAnsi" w:cstheme="minorHAnsi"/>
                <w:kern w:val="2"/>
                <w:sz w:val="22"/>
                <w:szCs w:val="22"/>
              </w:rPr>
              <w:t>.</w:t>
            </w:r>
          </w:p>
          <w:p w14:paraId="5A662A85" w14:textId="77777777" w:rsidR="00027B83" w:rsidRPr="003754C9" w:rsidRDefault="00027B83" w:rsidP="003754C9">
            <w:pPr>
              <w:jc w:val="both"/>
              <w:rPr>
                <w:rFonts w:asciiTheme="minorHAnsi" w:hAnsiTheme="minorHAnsi" w:cstheme="minorHAnsi"/>
                <w:sz w:val="22"/>
                <w:szCs w:val="22"/>
              </w:rPr>
            </w:pPr>
          </w:p>
        </w:tc>
      </w:tr>
      <w:tr w:rsidR="00027B83" w:rsidRPr="003754C9" w14:paraId="61142CC2" w14:textId="77777777" w:rsidTr="003754C9">
        <w:trPr>
          <w:trHeight w:val="300"/>
        </w:trPr>
        <w:tc>
          <w:tcPr>
            <w:tcW w:w="3230" w:type="dxa"/>
            <w:gridSpan w:val="2"/>
          </w:tcPr>
          <w:p w14:paraId="10CD733E" w14:textId="77777777" w:rsidR="00027B83" w:rsidRPr="003754C9" w:rsidRDefault="000B0897" w:rsidP="003754C9">
            <w:pPr>
              <w:jc w:val="both"/>
              <w:rPr>
                <w:rFonts w:asciiTheme="minorHAnsi" w:hAnsiTheme="minorHAnsi" w:cstheme="minorHAnsi"/>
                <w:b/>
                <w:kern w:val="2"/>
                <w:sz w:val="22"/>
                <w:szCs w:val="22"/>
              </w:rPr>
            </w:pPr>
            <w:r w:rsidRPr="003754C9">
              <w:rPr>
                <w:rFonts w:asciiTheme="minorHAnsi" w:hAnsiTheme="minorHAnsi" w:cstheme="minorHAnsi"/>
                <w:b/>
                <w:kern w:val="2"/>
                <w:sz w:val="22"/>
                <w:szCs w:val="22"/>
              </w:rPr>
              <w:t>4.5. Pateikiami dokumentai</w:t>
            </w:r>
          </w:p>
        </w:tc>
        <w:tc>
          <w:tcPr>
            <w:tcW w:w="6305" w:type="dxa"/>
            <w:gridSpan w:val="2"/>
          </w:tcPr>
          <w:p w14:paraId="34CABF28" w14:textId="77777777" w:rsidR="00027B83" w:rsidRPr="003754C9" w:rsidRDefault="000B0897" w:rsidP="003754C9">
            <w:pPr>
              <w:jc w:val="both"/>
              <w:rPr>
                <w:rFonts w:asciiTheme="minorHAnsi" w:hAnsiTheme="minorHAnsi" w:cstheme="minorHAnsi"/>
                <w:sz w:val="22"/>
                <w:szCs w:val="22"/>
              </w:rPr>
            </w:pPr>
            <w:r w:rsidRPr="003754C9">
              <w:rPr>
                <w:rFonts w:asciiTheme="minorHAnsi" w:hAnsiTheme="minorHAnsi" w:cstheme="minorHAnsi"/>
                <w:kern w:val="2"/>
                <w:sz w:val="22"/>
                <w:szCs w:val="22"/>
              </w:rPr>
              <w:t>Turi būti pateikiami šie dokumentai: Paslaugų perdavimo-priėmimo aktas ir Sąskaita</w:t>
            </w:r>
            <w:r w:rsidR="00412570" w:rsidRPr="003754C9">
              <w:rPr>
                <w:rFonts w:asciiTheme="minorHAnsi" w:hAnsiTheme="minorHAnsi" w:cstheme="minorHAnsi"/>
                <w:kern w:val="2"/>
                <w:sz w:val="22"/>
                <w:szCs w:val="22"/>
              </w:rPr>
              <w:t>. T</w:t>
            </w:r>
            <w:r w:rsidRPr="003754C9">
              <w:rPr>
                <w:rFonts w:asciiTheme="minorHAnsi" w:hAnsiTheme="minorHAnsi" w:cstheme="minorHAnsi"/>
                <w:kern w:val="2"/>
                <w:sz w:val="22"/>
                <w:szCs w:val="22"/>
              </w:rPr>
              <w:t>iekėjui nepateikus nurodytų dokumentų, laikoma, kad Paslaugos neatitinka Sutartyje nustatytų reikalavimų.</w:t>
            </w:r>
          </w:p>
        </w:tc>
      </w:tr>
      <w:tr w:rsidR="00027B83" w:rsidRPr="003754C9" w14:paraId="25CAA4C9" w14:textId="77777777" w:rsidTr="003754C9">
        <w:trPr>
          <w:trHeight w:val="300"/>
        </w:trPr>
        <w:tc>
          <w:tcPr>
            <w:tcW w:w="9535" w:type="dxa"/>
            <w:gridSpan w:val="4"/>
          </w:tcPr>
          <w:p w14:paraId="5E05F667" w14:textId="77777777" w:rsidR="00027B83" w:rsidRPr="003754C9" w:rsidRDefault="000B0897" w:rsidP="003754C9">
            <w:pPr>
              <w:jc w:val="both"/>
              <w:rPr>
                <w:rFonts w:asciiTheme="minorHAnsi" w:hAnsiTheme="minorHAnsi" w:cstheme="minorHAnsi"/>
                <w:b/>
                <w:kern w:val="2"/>
                <w:sz w:val="22"/>
                <w:szCs w:val="22"/>
              </w:rPr>
            </w:pPr>
            <w:r w:rsidRPr="003754C9">
              <w:rPr>
                <w:rFonts w:asciiTheme="minorHAnsi" w:hAnsiTheme="minorHAnsi" w:cstheme="minorHAnsi"/>
                <w:b/>
                <w:kern w:val="2"/>
                <w:sz w:val="22"/>
                <w:szCs w:val="22"/>
              </w:rPr>
              <w:t>5. SUTARTIES KAINA IR ATSISKAITYMO TVARKA</w:t>
            </w:r>
          </w:p>
        </w:tc>
      </w:tr>
      <w:tr w:rsidR="00027B83" w:rsidRPr="003754C9" w14:paraId="6296A67A" w14:textId="77777777" w:rsidTr="003754C9">
        <w:trPr>
          <w:trHeight w:val="300"/>
        </w:trPr>
        <w:tc>
          <w:tcPr>
            <w:tcW w:w="3230" w:type="dxa"/>
            <w:gridSpan w:val="2"/>
          </w:tcPr>
          <w:p w14:paraId="6A2084EA" w14:textId="77777777" w:rsidR="00027B83" w:rsidRPr="003754C9" w:rsidRDefault="000B0897" w:rsidP="003754C9">
            <w:pPr>
              <w:jc w:val="both"/>
              <w:rPr>
                <w:rFonts w:asciiTheme="minorHAnsi" w:hAnsiTheme="minorHAnsi" w:cstheme="minorHAnsi"/>
                <w:b/>
                <w:kern w:val="2"/>
                <w:sz w:val="22"/>
                <w:szCs w:val="22"/>
              </w:rPr>
            </w:pPr>
            <w:r w:rsidRPr="003754C9">
              <w:rPr>
                <w:rFonts w:asciiTheme="minorHAnsi" w:hAnsiTheme="minorHAnsi" w:cstheme="minorHAnsi"/>
                <w:b/>
                <w:kern w:val="2"/>
                <w:sz w:val="22"/>
                <w:szCs w:val="22"/>
              </w:rPr>
              <w:t>5.1. Sutarčiai taikomas kainos apskaičiavimo būdas</w:t>
            </w:r>
          </w:p>
        </w:tc>
        <w:tc>
          <w:tcPr>
            <w:tcW w:w="6305" w:type="dxa"/>
            <w:gridSpan w:val="2"/>
          </w:tcPr>
          <w:p w14:paraId="7C97F34D" w14:textId="77777777" w:rsidR="00027B83" w:rsidRPr="003754C9" w:rsidRDefault="000B0897" w:rsidP="003754C9">
            <w:pPr>
              <w:jc w:val="both"/>
              <w:rPr>
                <w:rFonts w:asciiTheme="minorHAnsi" w:hAnsiTheme="minorHAnsi" w:cstheme="minorHAnsi"/>
                <w:kern w:val="2"/>
                <w:sz w:val="22"/>
                <w:szCs w:val="22"/>
              </w:rPr>
            </w:pPr>
            <w:r w:rsidRPr="003754C9">
              <w:rPr>
                <w:rFonts w:asciiTheme="minorHAnsi" w:hAnsiTheme="minorHAnsi" w:cstheme="minorHAnsi"/>
                <w:kern w:val="2"/>
                <w:sz w:val="22"/>
                <w:szCs w:val="22"/>
              </w:rPr>
              <w:t>Fiksuotos kainos kainodara</w:t>
            </w:r>
          </w:p>
          <w:p w14:paraId="6C5DB932" w14:textId="77777777" w:rsidR="00027B83" w:rsidRPr="003754C9" w:rsidRDefault="00027B83" w:rsidP="003754C9">
            <w:pPr>
              <w:jc w:val="both"/>
              <w:rPr>
                <w:rFonts w:asciiTheme="minorHAnsi" w:hAnsiTheme="minorHAnsi" w:cstheme="minorHAnsi"/>
                <w:color w:val="4472C4"/>
                <w:kern w:val="2"/>
                <w:sz w:val="22"/>
                <w:szCs w:val="22"/>
              </w:rPr>
            </w:pPr>
          </w:p>
        </w:tc>
      </w:tr>
      <w:tr w:rsidR="00027B83" w:rsidRPr="003754C9" w14:paraId="4CC0201B" w14:textId="77777777" w:rsidTr="003754C9">
        <w:trPr>
          <w:trHeight w:val="300"/>
        </w:trPr>
        <w:tc>
          <w:tcPr>
            <w:tcW w:w="3230" w:type="dxa"/>
            <w:gridSpan w:val="2"/>
          </w:tcPr>
          <w:p w14:paraId="487D8524" w14:textId="77777777" w:rsidR="00027B83" w:rsidRPr="003754C9" w:rsidRDefault="000B0897" w:rsidP="003754C9">
            <w:pPr>
              <w:jc w:val="both"/>
              <w:rPr>
                <w:rFonts w:asciiTheme="minorHAnsi" w:hAnsiTheme="minorHAnsi" w:cstheme="minorHAnsi"/>
                <w:b/>
                <w:kern w:val="2"/>
                <w:sz w:val="22"/>
                <w:szCs w:val="22"/>
              </w:rPr>
            </w:pPr>
            <w:r w:rsidRPr="003754C9">
              <w:rPr>
                <w:rFonts w:asciiTheme="minorHAnsi" w:hAnsiTheme="minorHAnsi" w:cstheme="minorHAnsi"/>
                <w:b/>
                <w:kern w:val="2"/>
                <w:sz w:val="22"/>
                <w:szCs w:val="22"/>
              </w:rPr>
              <w:t xml:space="preserve">5.2. Pradinės Sutarties vertė ir Sutarties kaina, kai taikoma </w:t>
            </w:r>
            <w:r w:rsidRPr="003754C9">
              <w:rPr>
                <w:rFonts w:asciiTheme="minorHAnsi" w:hAnsiTheme="minorHAnsi" w:cstheme="minorHAnsi"/>
                <w:b/>
                <w:kern w:val="2"/>
                <w:sz w:val="22"/>
                <w:szCs w:val="22"/>
                <w:u w:val="single"/>
              </w:rPr>
              <w:t>fiksuotos kainos</w:t>
            </w:r>
            <w:r w:rsidRPr="003754C9">
              <w:rPr>
                <w:rFonts w:asciiTheme="minorHAnsi" w:hAnsiTheme="minorHAnsi" w:cstheme="minorHAnsi"/>
                <w:b/>
                <w:kern w:val="2"/>
                <w:sz w:val="22"/>
                <w:szCs w:val="22"/>
              </w:rPr>
              <w:t xml:space="preserve"> kainodara</w:t>
            </w:r>
          </w:p>
          <w:p w14:paraId="1269825C" w14:textId="77777777" w:rsidR="00027B83" w:rsidRPr="003754C9" w:rsidRDefault="00027B83" w:rsidP="003754C9">
            <w:pPr>
              <w:jc w:val="both"/>
              <w:rPr>
                <w:rFonts w:asciiTheme="minorHAnsi" w:hAnsiTheme="minorHAnsi" w:cstheme="minorHAnsi"/>
                <w:b/>
                <w:kern w:val="2"/>
                <w:sz w:val="22"/>
                <w:szCs w:val="22"/>
              </w:rPr>
            </w:pPr>
          </w:p>
          <w:p w14:paraId="74BAB373" w14:textId="77777777" w:rsidR="00027B83" w:rsidRPr="003754C9" w:rsidRDefault="00027B83" w:rsidP="003754C9">
            <w:pPr>
              <w:jc w:val="both"/>
              <w:rPr>
                <w:rFonts w:asciiTheme="minorHAnsi" w:hAnsiTheme="minorHAnsi" w:cstheme="minorHAnsi"/>
                <w:b/>
                <w:kern w:val="2"/>
                <w:sz w:val="22"/>
                <w:szCs w:val="22"/>
              </w:rPr>
            </w:pPr>
          </w:p>
          <w:p w14:paraId="39832D2D" w14:textId="77777777" w:rsidR="00027B83" w:rsidRPr="003754C9" w:rsidRDefault="00027B83" w:rsidP="003754C9">
            <w:pPr>
              <w:jc w:val="both"/>
              <w:rPr>
                <w:rFonts w:asciiTheme="minorHAnsi" w:hAnsiTheme="minorHAnsi" w:cstheme="minorHAnsi"/>
                <w:b/>
                <w:kern w:val="2"/>
                <w:sz w:val="22"/>
                <w:szCs w:val="22"/>
              </w:rPr>
            </w:pPr>
          </w:p>
          <w:p w14:paraId="7868EE7C" w14:textId="77777777" w:rsidR="00027B83" w:rsidRPr="003754C9" w:rsidRDefault="00027B83" w:rsidP="003754C9">
            <w:pPr>
              <w:jc w:val="both"/>
              <w:rPr>
                <w:rFonts w:asciiTheme="minorHAnsi" w:hAnsiTheme="minorHAnsi" w:cstheme="minorHAnsi"/>
                <w:b/>
                <w:kern w:val="2"/>
                <w:sz w:val="22"/>
                <w:szCs w:val="22"/>
              </w:rPr>
            </w:pPr>
          </w:p>
        </w:tc>
        <w:tc>
          <w:tcPr>
            <w:tcW w:w="6305" w:type="dxa"/>
            <w:gridSpan w:val="2"/>
          </w:tcPr>
          <w:p w14:paraId="6C9214C3" w14:textId="77777777" w:rsidR="00027B83" w:rsidRPr="003754C9" w:rsidRDefault="000B0897" w:rsidP="003754C9">
            <w:pPr>
              <w:jc w:val="both"/>
              <w:rPr>
                <w:rFonts w:asciiTheme="minorHAnsi" w:hAnsiTheme="minorHAnsi" w:cstheme="minorHAnsi"/>
                <w:sz w:val="22"/>
                <w:szCs w:val="22"/>
              </w:rPr>
            </w:pPr>
            <w:r w:rsidRPr="003754C9">
              <w:rPr>
                <w:rFonts w:asciiTheme="minorHAnsi" w:hAnsiTheme="minorHAnsi" w:cstheme="minorHAnsi"/>
                <w:kern w:val="2"/>
                <w:sz w:val="22"/>
                <w:szCs w:val="22"/>
              </w:rPr>
              <w:lastRenderedPageBreak/>
              <w:t xml:space="preserve">Pradinės Sutarties vertė yra </w:t>
            </w:r>
            <w:r w:rsidRPr="003754C9">
              <w:rPr>
                <w:rFonts w:asciiTheme="minorHAnsi" w:hAnsiTheme="minorHAnsi" w:cstheme="minorHAnsi"/>
                <w:color w:val="4472C4"/>
                <w:kern w:val="2"/>
                <w:sz w:val="22"/>
                <w:szCs w:val="22"/>
              </w:rPr>
              <w:t>(nurodyti sumą skaičiais)</w:t>
            </w:r>
            <w:r w:rsidRPr="003754C9">
              <w:rPr>
                <w:rFonts w:asciiTheme="minorHAnsi" w:hAnsiTheme="minorHAnsi" w:cstheme="minorHAnsi"/>
                <w:kern w:val="2"/>
                <w:sz w:val="22"/>
                <w:szCs w:val="22"/>
              </w:rPr>
              <w:t xml:space="preserve"> Eur </w:t>
            </w:r>
            <w:r w:rsidRPr="003754C9">
              <w:rPr>
                <w:rFonts w:asciiTheme="minorHAnsi" w:hAnsiTheme="minorHAnsi" w:cstheme="minorHAnsi"/>
                <w:color w:val="4472C4"/>
                <w:kern w:val="2"/>
                <w:sz w:val="22"/>
                <w:szCs w:val="22"/>
              </w:rPr>
              <w:t>(nurodyti sumą žodžiais)</w:t>
            </w:r>
            <w:r w:rsidRPr="003754C9">
              <w:rPr>
                <w:rFonts w:asciiTheme="minorHAnsi" w:hAnsiTheme="minorHAnsi" w:cstheme="minorHAnsi"/>
                <w:kern w:val="2"/>
                <w:sz w:val="22"/>
                <w:szCs w:val="22"/>
              </w:rPr>
              <w:t xml:space="preserve"> be PVM.</w:t>
            </w:r>
          </w:p>
          <w:p w14:paraId="3B3377A6" w14:textId="77777777" w:rsidR="00027B83" w:rsidRPr="003754C9" w:rsidRDefault="000B0897" w:rsidP="003754C9">
            <w:pPr>
              <w:jc w:val="both"/>
              <w:rPr>
                <w:rFonts w:asciiTheme="minorHAnsi" w:hAnsiTheme="minorHAnsi" w:cstheme="minorHAnsi"/>
                <w:sz w:val="22"/>
                <w:szCs w:val="22"/>
              </w:rPr>
            </w:pPr>
            <w:r w:rsidRPr="003754C9">
              <w:rPr>
                <w:rFonts w:asciiTheme="minorHAnsi" w:hAnsiTheme="minorHAnsi" w:cstheme="minorHAnsi"/>
                <w:kern w:val="2"/>
                <w:sz w:val="22"/>
                <w:szCs w:val="22"/>
              </w:rPr>
              <w:t xml:space="preserve">PVM sudaro </w:t>
            </w:r>
            <w:r w:rsidRPr="003754C9">
              <w:rPr>
                <w:rFonts w:asciiTheme="minorHAnsi" w:hAnsiTheme="minorHAnsi" w:cstheme="minorHAnsi"/>
                <w:color w:val="4472C4"/>
                <w:kern w:val="2"/>
                <w:sz w:val="22"/>
                <w:szCs w:val="22"/>
              </w:rPr>
              <w:t>(nurodyti sumą skaičiais)</w:t>
            </w:r>
            <w:r w:rsidRPr="003754C9">
              <w:rPr>
                <w:rFonts w:asciiTheme="minorHAnsi" w:hAnsiTheme="minorHAnsi" w:cstheme="minorHAnsi"/>
                <w:kern w:val="2"/>
                <w:sz w:val="22"/>
                <w:szCs w:val="22"/>
              </w:rPr>
              <w:t xml:space="preserve"> Eur </w:t>
            </w:r>
            <w:r w:rsidRPr="003754C9">
              <w:rPr>
                <w:rFonts w:asciiTheme="minorHAnsi" w:hAnsiTheme="minorHAnsi" w:cstheme="minorHAnsi"/>
                <w:color w:val="4472C4"/>
                <w:kern w:val="2"/>
                <w:sz w:val="22"/>
                <w:szCs w:val="22"/>
              </w:rPr>
              <w:t>(nurodyti sumą žodžiais)</w:t>
            </w:r>
            <w:r w:rsidRPr="003754C9">
              <w:rPr>
                <w:rFonts w:asciiTheme="minorHAnsi" w:hAnsiTheme="minorHAnsi" w:cstheme="minorHAnsi"/>
                <w:kern w:val="2"/>
                <w:sz w:val="22"/>
                <w:szCs w:val="22"/>
              </w:rPr>
              <w:t>.</w:t>
            </w:r>
          </w:p>
          <w:p w14:paraId="4081EA0E" w14:textId="77777777" w:rsidR="00027B83" w:rsidRPr="003754C9" w:rsidRDefault="000B0897" w:rsidP="003754C9">
            <w:pPr>
              <w:jc w:val="both"/>
              <w:rPr>
                <w:rFonts w:asciiTheme="minorHAnsi" w:hAnsiTheme="minorHAnsi" w:cstheme="minorHAnsi"/>
                <w:sz w:val="22"/>
                <w:szCs w:val="22"/>
              </w:rPr>
            </w:pPr>
            <w:r w:rsidRPr="003754C9">
              <w:rPr>
                <w:rFonts w:asciiTheme="minorHAnsi" w:hAnsiTheme="minorHAnsi" w:cstheme="minorHAnsi"/>
                <w:kern w:val="2"/>
                <w:sz w:val="22"/>
                <w:szCs w:val="22"/>
              </w:rPr>
              <w:t xml:space="preserve">Sutarties kaina yra </w:t>
            </w:r>
            <w:r w:rsidRPr="003754C9">
              <w:rPr>
                <w:rFonts w:asciiTheme="minorHAnsi" w:hAnsiTheme="minorHAnsi" w:cstheme="minorHAnsi"/>
                <w:color w:val="4472C4"/>
                <w:kern w:val="2"/>
                <w:sz w:val="22"/>
                <w:szCs w:val="22"/>
              </w:rPr>
              <w:t>(nurodyti sumą skaičiais)</w:t>
            </w:r>
            <w:r w:rsidRPr="003754C9">
              <w:rPr>
                <w:rFonts w:asciiTheme="minorHAnsi" w:hAnsiTheme="minorHAnsi" w:cstheme="minorHAnsi"/>
                <w:kern w:val="2"/>
                <w:sz w:val="22"/>
                <w:szCs w:val="22"/>
              </w:rPr>
              <w:t xml:space="preserve"> Eur </w:t>
            </w:r>
            <w:r w:rsidRPr="003754C9">
              <w:rPr>
                <w:rFonts w:asciiTheme="minorHAnsi" w:hAnsiTheme="minorHAnsi" w:cstheme="minorHAnsi"/>
                <w:color w:val="4472C4"/>
                <w:kern w:val="2"/>
                <w:sz w:val="22"/>
                <w:szCs w:val="22"/>
              </w:rPr>
              <w:t>(nurodyti sumą žodžiais)</w:t>
            </w:r>
            <w:r w:rsidRPr="003754C9">
              <w:rPr>
                <w:rFonts w:asciiTheme="minorHAnsi" w:hAnsiTheme="minorHAnsi" w:cstheme="minorHAnsi"/>
                <w:kern w:val="2"/>
                <w:sz w:val="22"/>
                <w:szCs w:val="22"/>
              </w:rPr>
              <w:t xml:space="preserve"> su PVM.</w:t>
            </w:r>
          </w:p>
          <w:p w14:paraId="52FCF141" w14:textId="77777777" w:rsidR="00027B83" w:rsidRPr="003754C9" w:rsidRDefault="000B0897" w:rsidP="003754C9">
            <w:pPr>
              <w:jc w:val="both"/>
              <w:rPr>
                <w:rFonts w:asciiTheme="minorHAnsi" w:hAnsiTheme="minorHAnsi" w:cstheme="minorHAnsi"/>
                <w:color w:val="FF0000"/>
                <w:kern w:val="2"/>
                <w:sz w:val="22"/>
                <w:szCs w:val="22"/>
              </w:rPr>
            </w:pPr>
            <w:r w:rsidRPr="003754C9">
              <w:rPr>
                <w:rFonts w:asciiTheme="minorHAnsi" w:hAnsiTheme="minorHAnsi" w:cstheme="minorHAnsi"/>
                <w:kern w:val="2"/>
                <w:sz w:val="22"/>
                <w:szCs w:val="22"/>
              </w:rPr>
              <w:lastRenderedPageBreak/>
              <w:t>Šioje Sutartyje P</w:t>
            </w:r>
            <w:r w:rsidRPr="003754C9">
              <w:rPr>
                <w:rFonts w:asciiTheme="minorHAnsi" w:hAnsiTheme="minorHAnsi" w:cstheme="minorHAnsi"/>
                <w:color w:val="000000"/>
                <w:kern w:val="2"/>
                <w:sz w:val="22"/>
                <w:szCs w:val="22"/>
              </w:rPr>
              <w:t>radinės Sutarties vertė yra lygi Tiekėjo pasiūlymo kainai be PVM, nurodytai už visą pirkimo dokumentuose ir Sutartyje nurodytą Paslaugų kiekį ir (ar) apimtį</w:t>
            </w:r>
            <w:r w:rsidRPr="003754C9">
              <w:rPr>
                <w:rFonts w:asciiTheme="minorHAnsi" w:hAnsiTheme="minorHAnsi" w:cstheme="minorHAnsi"/>
                <w:kern w:val="2"/>
                <w:sz w:val="22"/>
                <w:szCs w:val="22"/>
              </w:rPr>
              <w:t>.</w:t>
            </w:r>
          </w:p>
        </w:tc>
      </w:tr>
      <w:tr w:rsidR="00027B83" w:rsidRPr="003754C9" w14:paraId="5B6A67E7" w14:textId="77777777" w:rsidTr="003754C9">
        <w:trPr>
          <w:trHeight w:val="300"/>
        </w:trPr>
        <w:tc>
          <w:tcPr>
            <w:tcW w:w="3230" w:type="dxa"/>
            <w:gridSpan w:val="2"/>
          </w:tcPr>
          <w:p w14:paraId="019C8F51" w14:textId="77777777" w:rsidR="00027B83" w:rsidRPr="003754C9" w:rsidRDefault="000B0897" w:rsidP="003754C9">
            <w:pPr>
              <w:jc w:val="both"/>
              <w:rPr>
                <w:rFonts w:asciiTheme="minorHAnsi" w:hAnsiTheme="minorHAnsi" w:cstheme="minorHAnsi"/>
                <w:b/>
                <w:kern w:val="2"/>
                <w:sz w:val="22"/>
                <w:szCs w:val="22"/>
              </w:rPr>
            </w:pPr>
            <w:r w:rsidRPr="003754C9">
              <w:rPr>
                <w:rFonts w:asciiTheme="minorHAnsi" w:hAnsiTheme="minorHAnsi" w:cstheme="minorHAnsi"/>
                <w:b/>
                <w:kern w:val="2"/>
                <w:sz w:val="22"/>
                <w:szCs w:val="22"/>
              </w:rPr>
              <w:lastRenderedPageBreak/>
              <w:t xml:space="preserve">5.2. Pradinės Sutarties vertė ir Sutarties kaina, kai taikoma </w:t>
            </w:r>
            <w:r w:rsidRPr="003754C9">
              <w:rPr>
                <w:rFonts w:asciiTheme="minorHAnsi" w:hAnsiTheme="minorHAnsi" w:cstheme="minorHAnsi"/>
                <w:b/>
                <w:kern w:val="2"/>
                <w:sz w:val="22"/>
                <w:szCs w:val="22"/>
                <w:u w:val="single"/>
              </w:rPr>
              <w:t>fiksuoto įkainio</w:t>
            </w:r>
            <w:r w:rsidRPr="003754C9">
              <w:rPr>
                <w:rFonts w:asciiTheme="minorHAnsi" w:hAnsiTheme="minorHAnsi" w:cstheme="minorHAnsi"/>
                <w:b/>
                <w:kern w:val="2"/>
                <w:sz w:val="22"/>
                <w:szCs w:val="22"/>
              </w:rPr>
              <w:t xml:space="preserve"> kainodara</w:t>
            </w:r>
          </w:p>
          <w:p w14:paraId="6E32D24A" w14:textId="77777777" w:rsidR="00027B83" w:rsidRPr="003754C9" w:rsidRDefault="00027B83" w:rsidP="003754C9">
            <w:pPr>
              <w:jc w:val="both"/>
              <w:rPr>
                <w:rFonts w:asciiTheme="minorHAnsi" w:hAnsiTheme="minorHAnsi" w:cstheme="minorHAnsi"/>
                <w:b/>
                <w:kern w:val="2"/>
                <w:sz w:val="22"/>
                <w:szCs w:val="22"/>
              </w:rPr>
            </w:pPr>
          </w:p>
        </w:tc>
        <w:tc>
          <w:tcPr>
            <w:tcW w:w="6305" w:type="dxa"/>
            <w:gridSpan w:val="2"/>
          </w:tcPr>
          <w:p w14:paraId="2EBA661C" w14:textId="77777777" w:rsidR="00412570" w:rsidRPr="003754C9" w:rsidRDefault="00412570" w:rsidP="003754C9">
            <w:pPr>
              <w:jc w:val="both"/>
              <w:rPr>
                <w:rFonts w:asciiTheme="minorHAnsi" w:hAnsiTheme="minorHAnsi" w:cstheme="minorHAnsi"/>
                <w:color w:val="000000"/>
                <w:kern w:val="2"/>
                <w:sz w:val="22"/>
                <w:szCs w:val="22"/>
              </w:rPr>
            </w:pPr>
          </w:p>
          <w:p w14:paraId="3FEBFD8A" w14:textId="77777777" w:rsidR="00027B83" w:rsidRPr="003754C9" w:rsidRDefault="00412570" w:rsidP="003754C9">
            <w:pPr>
              <w:jc w:val="both"/>
              <w:rPr>
                <w:rFonts w:asciiTheme="minorHAnsi" w:hAnsiTheme="minorHAnsi" w:cstheme="minorHAnsi"/>
                <w:color w:val="000000"/>
                <w:kern w:val="2"/>
                <w:sz w:val="22"/>
                <w:szCs w:val="22"/>
              </w:rPr>
            </w:pPr>
            <w:r w:rsidRPr="003754C9">
              <w:rPr>
                <w:rFonts w:asciiTheme="minorHAnsi" w:hAnsiTheme="minorHAnsi" w:cstheme="minorHAnsi"/>
                <w:color w:val="000000"/>
                <w:kern w:val="2"/>
                <w:sz w:val="22"/>
                <w:szCs w:val="22"/>
              </w:rPr>
              <w:t>Netaikoma.</w:t>
            </w:r>
          </w:p>
        </w:tc>
      </w:tr>
      <w:tr w:rsidR="00027B83" w:rsidRPr="003754C9" w14:paraId="73C5C7D8" w14:textId="77777777" w:rsidTr="003754C9">
        <w:trPr>
          <w:trHeight w:val="300"/>
        </w:trPr>
        <w:tc>
          <w:tcPr>
            <w:tcW w:w="3230" w:type="dxa"/>
            <w:gridSpan w:val="2"/>
          </w:tcPr>
          <w:p w14:paraId="1C2101C8" w14:textId="77777777" w:rsidR="00027B83" w:rsidRPr="003754C9" w:rsidRDefault="000B0897" w:rsidP="003754C9">
            <w:pPr>
              <w:jc w:val="both"/>
              <w:rPr>
                <w:rFonts w:asciiTheme="minorHAnsi" w:hAnsiTheme="minorHAnsi" w:cstheme="minorHAnsi"/>
                <w:b/>
                <w:kern w:val="2"/>
                <w:sz w:val="22"/>
                <w:szCs w:val="22"/>
              </w:rPr>
            </w:pPr>
            <w:r w:rsidRPr="003754C9">
              <w:rPr>
                <w:rFonts w:asciiTheme="minorHAnsi" w:hAnsiTheme="minorHAnsi" w:cstheme="minorHAnsi"/>
                <w:b/>
                <w:kern w:val="2"/>
                <w:sz w:val="22"/>
                <w:szCs w:val="22"/>
              </w:rPr>
              <w:t xml:space="preserve">5.2. Pradinės Sutarties vertė ir Sutarties kaina, kai taikoma </w:t>
            </w:r>
            <w:r w:rsidRPr="003754C9">
              <w:rPr>
                <w:rFonts w:asciiTheme="minorHAnsi" w:hAnsiTheme="minorHAnsi" w:cstheme="minorHAnsi"/>
                <w:b/>
                <w:kern w:val="2"/>
                <w:sz w:val="22"/>
                <w:szCs w:val="22"/>
                <w:u w:val="single"/>
              </w:rPr>
              <w:t>kintamo įkainio</w:t>
            </w:r>
            <w:r w:rsidRPr="003754C9">
              <w:rPr>
                <w:rFonts w:asciiTheme="minorHAnsi" w:hAnsiTheme="minorHAnsi" w:cstheme="minorHAnsi"/>
                <w:b/>
                <w:kern w:val="2"/>
                <w:sz w:val="22"/>
                <w:szCs w:val="22"/>
              </w:rPr>
              <w:t xml:space="preserve"> kainodar</w:t>
            </w:r>
            <w:r w:rsidR="00412570" w:rsidRPr="003754C9">
              <w:rPr>
                <w:rFonts w:asciiTheme="minorHAnsi" w:hAnsiTheme="minorHAnsi" w:cstheme="minorHAnsi"/>
                <w:b/>
                <w:kern w:val="2"/>
                <w:sz w:val="22"/>
                <w:szCs w:val="22"/>
              </w:rPr>
              <w:t>a</w:t>
            </w:r>
          </w:p>
          <w:p w14:paraId="394E089C" w14:textId="77777777" w:rsidR="00027B83" w:rsidRPr="003754C9" w:rsidRDefault="00027B83" w:rsidP="003754C9">
            <w:pPr>
              <w:jc w:val="both"/>
              <w:rPr>
                <w:rFonts w:asciiTheme="minorHAnsi" w:hAnsiTheme="minorHAnsi" w:cstheme="minorHAnsi"/>
                <w:b/>
                <w:kern w:val="2"/>
                <w:sz w:val="22"/>
                <w:szCs w:val="22"/>
              </w:rPr>
            </w:pPr>
          </w:p>
        </w:tc>
        <w:tc>
          <w:tcPr>
            <w:tcW w:w="6305" w:type="dxa"/>
            <w:gridSpan w:val="2"/>
          </w:tcPr>
          <w:p w14:paraId="01AD0FEF" w14:textId="77777777" w:rsidR="00027B83" w:rsidRPr="003754C9" w:rsidRDefault="00412570" w:rsidP="003754C9">
            <w:pPr>
              <w:jc w:val="both"/>
              <w:rPr>
                <w:rFonts w:asciiTheme="minorHAnsi" w:hAnsiTheme="minorHAnsi" w:cstheme="minorHAnsi"/>
                <w:color w:val="000000"/>
                <w:kern w:val="2"/>
                <w:sz w:val="22"/>
                <w:szCs w:val="22"/>
              </w:rPr>
            </w:pPr>
            <w:r w:rsidRPr="003754C9">
              <w:rPr>
                <w:rFonts w:asciiTheme="minorHAnsi" w:hAnsiTheme="minorHAnsi" w:cstheme="minorHAnsi"/>
                <w:kern w:val="2"/>
                <w:sz w:val="22"/>
                <w:szCs w:val="22"/>
              </w:rPr>
              <w:t>Netaikoma</w:t>
            </w:r>
            <w:r w:rsidR="00A60BBD" w:rsidRPr="003754C9">
              <w:rPr>
                <w:rFonts w:asciiTheme="minorHAnsi" w:hAnsiTheme="minorHAnsi" w:cstheme="minorHAnsi"/>
                <w:kern w:val="2"/>
                <w:sz w:val="22"/>
                <w:szCs w:val="22"/>
              </w:rPr>
              <w:t>.</w:t>
            </w:r>
          </w:p>
          <w:p w14:paraId="6748ED55" w14:textId="77777777" w:rsidR="00027B83" w:rsidRPr="003754C9" w:rsidRDefault="00027B83" w:rsidP="003754C9">
            <w:pPr>
              <w:jc w:val="both"/>
              <w:rPr>
                <w:rFonts w:asciiTheme="minorHAnsi" w:hAnsiTheme="minorHAnsi" w:cstheme="minorHAnsi"/>
                <w:sz w:val="22"/>
                <w:szCs w:val="22"/>
              </w:rPr>
            </w:pPr>
          </w:p>
        </w:tc>
      </w:tr>
      <w:tr w:rsidR="00027B83" w:rsidRPr="003754C9" w14:paraId="2CDB7699" w14:textId="77777777" w:rsidTr="003754C9">
        <w:trPr>
          <w:trHeight w:val="300"/>
        </w:trPr>
        <w:tc>
          <w:tcPr>
            <w:tcW w:w="3230" w:type="dxa"/>
            <w:gridSpan w:val="2"/>
          </w:tcPr>
          <w:p w14:paraId="0590A4E1" w14:textId="77777777" w:rsidR="00027B83" w:rsidRPr="003754C9" w:rsidRDefault="000B0897" w:rsidP="003754C9">
            <w:pPr>
              <w:jc w:val="both"/>
              <w:rPr>
                <w:rFonts w:asciiTheme="minorHAnsi" w:hAnsiTheme="minorHAnsi" w:cstheme="minorHAnsi"/>
                <w:b/>
                <w:kern w:val="2"/>
                <w:sz w:val="22"/>
                <w:szCs w:val="22"/>
              </w:rPr>
            </w:pPr>
            <w:r w:rsidRPr="003754C9">
              <w:rPr>
                <w:rFonts w:asciiTheme="minorHAnsi" w:hAnsiTheme="minorHAnsi" w:cstheme="minorHAnsi"/>
                <w:b/>
                <w:kern w:val="2"/>
                <w:sz w:val="22"/>
                <w:szCs w:val="22"/>
              </w:rPr>
              <w:t xml:space="preserve">5.2. Pradinės Sutarties vertė ir Sutarties kaina, kai taikoma </w:t>
            </w:r>
            <w:r w:rsidRPr="003754C9">
              <w:rPr>
                <w:rFonts w:asciiTheme="minorHAnsi" w:hAnsiTheme="minorHAnsi" w:cstheme="minorHAnsi"/>
                <w:b/>
                <w:kern w:val="2"/>
                <w:sz w:val="22"/>
                <w:szCs w:val="22"/>
                <w:u w:val="single"/>
              </w:rPr>
              <w:t>Sutarties įvykdymo išlaidų atlyginimo</w:t>
            </w:r>
            <w:r w:rsidRPr="003754C9">
              <w:rPr>
                <w:rFonts w:asciiTheme="minorHAnsi" w:hAnsiTheme="minorHAnsi" w:cstheme="minorHAnsi"/>
                <w:b/>
                <w:kern w:val="2"/>
                <w:sz w:val="22"/>
                <w:szCs w:val="22"/>
              </w:rPr>
              <w:t xml:space="preserve"> kainodara</w:t>
            </w:r>
          </w:p>
          <w:p w14:paraId="19120583" w14:textId="77777777" w:rsidR="00A60BBD" w:rsidRPr="003754C9" w:rsidRDefault="00A60BBD" w:rsidP="003754C9">
            <w:pPr>
              <w:jc w:val="both"/>
              <w:rPr>
                <w:rFonts w:asciiTheme="minorHAnsi" w:hAnsiTheme="minorHAnsi" w:cstheme="minorHAnsi"/>
                <w:b/>
                <w:kern w:val="2"/>
                <w:sz w:val="22"/>
                <w:szCs w:val="22"/>
              </w:rPr>
            </w:pPr>
          </w:p>
        </w:tc>
        <w:tc>
          <w:tcPr>
            <w:tcW w:w="6305" w:type="dxa"/>
            <w:gridSpan w:val="2"/>
          </w:tcPr>
          <w:p w14:paraId="636A27C9" w14:textId="77777777" w:rsidR="00027B83" w:rsidRPr="003754C9" w:rsidRDefault="00027B83" w:rsidP="003754C9">
            <w:pPr>
              <w:jc w:val="both"/>
              <w:rPr>
                <w:rFonts w:asciiTheme="minorHAnsi" w:hAnsiTheme="minorHAnsi" w:cstheme="minorHAnsi"/>
                <w:color w:val="000000"/>
                <w:kern w:val="2"/>
                <w:sz w:val="22"/>
                <w:szCs w:val="22"/>
              </w:rPr>
            </w:pPr>
          </w:p>
          <w:p w14:paraId="7A8548DF" w14:textId="77777777" w:rsidR="00A60BBD" w:rsidRPr="003754C9" w:rsidRDefault="00A60BBD" w:rsidP="003754C9">
            <w:pPr>
              <w:jc w:val="both"/>
              <w:rPr>
                <w:rFonts w:asciiTheme="minorHAnsi" w:hAnsiTheme="minorHAnsi" w:cstheme="minorHAnsi"/>
                <w:color w:val="000000"/>
                <w:kern w:val="2"/>
                <w:sz w:val="22"/>
                <w:szCs w:val="22"/>
              </w:rPr>
            </w:pPr>
            <w:r w:rsidRPr="003754C9">
              <w:rPr>
                <w:rFonts w:asciiTheme="minorHAnsi" w:hAnsiTheme="minorHAnsi" w:cstheme="minorHAnsi"/>
                <w:kern w:val="2"/>
                <w:sz w:val="22"/>
                <w:szCs w:val="22"/>
              </w:rPr>
              <w:t>Netaikoma.</w:t>
            </w:r>
          </w:p>
          <w:p w14:paraId="664980B4" w14:textId="77777777" w:rsidR="00027B83" w:rsidRPr="003754C9" w:rsidRDefault="00027B83" w:rsidP="003754C9">
            <w:pPr>
              <w:jc w:val="both"/>
              <w:rPr>
                <w:rFonts w:asciiTheme="minorHAnsi" w:hAnsiTheme="minorHAnsi" w:cstheme="minorHAnsi"/>
                <w:color w:val="4472C4"/>
                <w:kern w:val="2"/>
                <w:sz w:val="22"/>
                <w:szCs w:val="22"/>
              </w:rPr>
            </w:pPr>
          </w:p>
        </w:tc>
      </w:tr>
      <w:tr w:rsidR="00027B83" w:rsidRPr="003754C9" w14:paraId="7413C91D" w14:textId="77777777" w:rsidTr="003754C9">
        <w:trPr>
          <w:trHeight w:val="300"/>
        </w:trPr>
        <w:tc>
          <w:tcPr>
            <w:tcW w:w="3230" w:type="dxa"/>
            <w:gridSpan w:val="2"/>
          </w:tcPr>
          <w:p w14:paraId="7A61930F" w14:textId="77777777" w:rsidR="00027B83" w:rsidRPr="003754C9" w:rsidRDefault="000B0897" w:rsidP="003754C9">
            <w:pPr>
              <w:jc w:val="both"/>
              <w:rPr>
                <w:rFonts w:asciiTheme="minorHAnsi" w:hAnsiTheme="minorHAnsi" w:cstheme="minorHAnsi"/>
                <w:b/>
                <w:kern w:val="2"/>
                <w:sz w:val="22"/>
                <w:szCs w:val="22"/>
              </w:rPr>
            </w:pPr>
            <w:r w:rsidRPr="003754C9">
              <w:rPr>
                <w:rFonts w:asciiTheme="minorHAnsi" w:hAnsiTheme="minorHAnsi" w:cstheme="minorHAnsi"/>
                <w:b/>
                <w:kern w:val="2"/>
                <w:sz w:val="22"/>
                <w:szCs w:val="22"/>
              </w:rPr>
              <w:t xml:space="preserve">5.2. Pradinės Sutarties vertė ir Sutarties kaina, kai taikoma </w:t>
            </w:r>
            <w:r w:rsidRPr="003754C9">
              <w:rPr>
                <w:rFonts w:asciiTheme="minorHAnsi" w:hAnsiTheme="minorHAnsi" w:cstheme="minorHAnsi"/>
                <w:b/>
                <w:kern w:val="2"/>
                <w:sz w:val="22"/>
                <w:szCs w:val="22"/>
                <w:u w:val="single"/>
              </w:rPr>
              <w:t>mišri</w:t>
            </w:r>
            <w:r w:rsidRPr="003754C9">
              <w:rPr>
                <w:rFonts w:asciiTheme="minorHAnsi" w:hAnsiTheme="minorHAnsi" w:cstheme="minorHAnsi"/>
                <w:b/>
                <w:kern w:val="2"/>
                <w:sz w:val="22"/>
                <w:szCs w:val="22"/>
              </w:rPr>
              <w:t xml:space="preserve"> kainodara</w:t>
            </w:r>
          </w:p>
          <w:p w14:paraId="0C53B198" w14:textId="77777777" w:rsidR="00A60BBD" w:rsidRPr="003754C9" w:rsidRDefault="00A60BBD" w:rsidP="003754C9">
            <w:pPr>
              <w:jc w:val="both"/>
              <w:rPr>
                <w:rFonts w:asciiTheme="minorHAnsi" w:hAnsiTheme="minorHAnsi" w:cstheme="minorHAnsi"/>
                <w:b/>
                <w:kern w:val="2"/>
                <w:sz w:val="22"/>
                <w:szCs w:val="22"/>
              </w:rPr>
            </w:pPr>
          </w:p>
        </w:tc>
        <w:tc>
          <w:tcPr>
            <w:tcW w:w="6305" w:type="dxa"/>
            <w:gridSpan w:val="2"/>
          </w:tcPr>
          <w:p w14:paraId="01D0D38A" w14:textId="77777777" w:rsidR="00027B83" w:rsidRPr="003754C9" w:rsidRDefault="00027B83" w:rsidP="003754C9">
            <w:pPr>
              <w:jc w:val="both"/>
              <w:rPr>
                <w:rFonts w:asciiTheme="minorHAnsi" w:hAnsiTheme="minorHAnsi" w:cstheme="minorHAnsi"/>
                <w:color w:val="4472C4"/>
                <w:kern w:val="2"/>
                <w:sz w:val="22"/>
                <w:szCs w:val="22"/>
              </w:rPr>
            </w:pPr>
          </w:p>
          <w:p w14:paraId="434FF4E7" w14:textId="77777777" w:rsidR="00A60BBD" w:rsidRPr="003754C9" w:rsidRDefault="00A60BBD" w:rsidP="003754C9">
            <w:pPr>
              <w:jc w:val="both"/>
              <w:rPr>
                <w:rFonts w:asciiTheme="minorHAnsi" w:hAnsiTheme="minorHAnsi" w:cstheme="minorHAnsi"/>
                <w:color w:val="000000"/>
                <w:kern w:val="2"/>
                <w:sz w:val="22"/>
                <w:szCs w:val="22"/>
              </w:rPr>
            </w:pPr>
            <w:r w:rsidRPr="003754C9">
              <w:rPr>
                <w:rFonts w:asciiTheme="minorHAnsi" w:hAnsiTheme="minorHAnsi" w:cstheme="minorHAnsi"/>
                <w:kern w:val="2"/>
                <w:sz w:val="22"/>
                <w:szCs w:val="22"/>
              </w:rPr>
              <w:t>Netaikoma.</w:t>
            </w:r>
          </w:p>
          <w:p w14:paraId="6D731C5B" w14:textId="77777777" w:rsidR="00A60BBD" w:rsidRPr="003754C9" w:rsidRDefault="00A60BBD" w:rsidP="003754C9">
            <w:pPr>
              <w:jc w:val="both"/>
              <w:rPr>
                <w:rFonts w:asciiTheme="minorHAnsi" w:hAnsiTheme="minorHAnsi" w:cstheme="minorHAnsi"/>
                <w:color w:val="4472C4"/>
                <w:kern w:val="2"/>
                <w:sz w:val="22"/>
                <w:szCs w:val="22"/>
              </w:rPr>
            </w:pPr>
          </w:p>
        </w:tc>
      </w:tr>
      <w:tr w:rsidR="00027B83" w:rsidRPr="003754C9" w14:paraId="0E5C2346" w14:textId="77777777" w:rsidTr="003754C9">
        <w:trPr>
          <w:trHeight w:val="300"/>
        </w:trPr>
        <w:tc>
          <w:tcPr>
            <w:tcW w:w="3230" w:type="dxa"/>
            <w:gridSpan w:val="2"/>
          </w:tcPr>
          <w:p w14:paraId="361759B1" w14:textId="77777777" w:rsidR="00027B83" w:rsidRPr="003754C9" w:rsidRDefault="000B0897" w:rsidP="003754C9">
            <w:pPr>
              <w:jc w:val="both"/>
              <w:rPr>
                <w:rFonts w:asciiTheme="minorHAnsi" w:hAnsiTheme="minorHAnsi" w:cstheme="minorHAnsi"/>
                <w:b/>
                <w:kern w:val="2"/>
                <w:sz w:val="22"/>
                <w:szCs w:val="22"/>
              </w:rPr>
            </w:pPr>
            <w:r w:rsidRPr="003754C9">
              <w:rPr>
                <w:rFonts w:asciiTheme="minorHAnsi" w:hAnsiTheme="minorHAnsi" w:cstheme="minorHAnsi"/>
                <w:b/>
                <w:kern w:val="2"/>
                <w:sz w:val="22"/>
                <w:szCs w:val="22"/>
              </w:rPr>
              <w:t xml:space="preserve">5.3. Sutarties kainos / įkainių perskaičiavimas taikant </w:t>
            </w:r>
            <w:r w:rsidRPr="003754C9">
              <w:rPr>
                <w:rFonts w:asciiTheme="minorHAnsi" w:hAnsiTheme="minorHAnsi" w:cstheme="minorHAnsi"/>
                <w:b/>
                <w:kern w:val="2"/>
                <w:sz w:val="22"/>
                <w:szCs w:val="22"/>
                <w:u w:val="single"/>
              </w:rPr>
              <w:t>peržiūros</w:t>
            </w:r>
            <w:r w:rsidRPr="003754C9">
              <w:rPr>
                <w:rFonts w:asciiTheme="minorHAnsi" w:hAnsiTheme="minorHAnsi" w:cstheme="minorHAnsi"/>
                <w:b/>
                <w:kern w:val="2"/>
                <w:sz w:val="22"/>
                <w:szCs w:val="22"/>
              </w:rPr>
              <w:t xml:space="preserve"> taisykles</w:t>
            </w:r>
          </w:p>
          <w:p w14:paraId="38D8B464" w14:textId="77777777" w:rsidR="00027B83" w:rsidRPr="003754C9" w:rsidRDefault="00027B83" w:rsidP="003754C9">
            <w:pPr>
              <w:jc w:val="both"/>
              <w:rPr>
                <w:rFonts w:asciiTheme="minorHAnsi" w:hAnsiTheme="minorHAnsi" w:cstheme="minorHAnsi"/>
                <w:kern w:val="2"/>
                <w:sz w:val="22"/>
                <w:szCs w:val="22"/>
              </w:rPr>
            </w:pPr>
          </w:p>
        </w:tc>
        <w:tc>
          <w:tcPr>
            <w:tcW w:w="6305" w:type="dxa"/>
            <w:gridSpan w:val="2"/>
          </w:tcPr>
          <w:p w14:paraId="6C8D390A" w14:textId="77777777" w:rsidR="00027B83" w:rsidRPr="003754C9" w:rsidRDefault="786F4499" w:rsidP="003754C9">
            <w:pPr>
              <w:jc w:val="both"/>
              <w:rPr>
                <w:rFonts w:asciiTheme="minorHAnsi" w:hAnsiTheme="minorHAnsi" w:cstheme="minorHAnsi"/>
                <w:sz w:val="22"/>
                <w:szCs w:val="22"/>
              </w:rPr>
            </w:pPr>
            <w:r w:rsidRPr="003754C9">
              <w:rPr>
                <w:rFonts w:asciiTheme="minorHAnsi" w:hAnsiTheme="minorHAnsi" w:cstheme="minorHAnsi"/>
                <w:kern w:val="2"/>
                <w:sz w:val="22"/>
                <w:szCs w:val="22"/>
              </w:rPr>
              <w:t>Sutarties kaina / įkainiai bus perskaičiuojami:</w:t>
            </w:r>
          </w:p>
          <w:p w14:paraId="00D2373D" w14:textId="77777777" w:rsidR="00027B83" w:rsidRPr="003754C9" w:rsidRDefault="000B0897" w:rsidP="003754C9">
            <w:pPr>
              <w:jc w:val="both"/>
              <w:rPr>
                <w:rFonts w:asciiTheme="minorHAnsi" w:hAnsiTheme="minorHAnsi" w:cstheme="minorHAnsi"/>
                <w:kern w:val="2"/>
                <w:sz w:val="22"/>
                <w:szCs w:val="22"/>
              </w:rPr>
            </w:pPr>
            <w:r w:rsidRPr="003754C9">
              <w:rPr>
                <w:rFonts w:asciiTheme="minorHAnsi" w:hAnsiTheme="minorHAnsi" w:cstheme="minorHAnsi"/>
                <w:kern w:val="2"/>
                <w:sz w:val="22"/>
                <w:szCs w:val="22"/>
              </w:rPr>
              <w:t>5.3.1. dėl PVM tarifo pasikeitimo;</w:t>
            </w:r>
          </w:p>
          <w:p w14:paraId="1B9DC35A" w14:textId="4BDF1F15" w:rsidR="00027B83" w:rsidRPr="003754C9" w:rsidRDefault="657389BE" w:rsidP="003754C9">
            <w:pPr>
              <w:jc w:val="both"/>
              <w:rPr>
                <w:rFonts w:asciiTheme="minorHAnsi" w:hAnsiTheme="minorHAnsi" w:cstheme="minorHAnsi"/>
                <w:color w:val="FF0000"/>
                <w:kern w:val="2"/>
                <w:sz w:val="22"/>
                <w:szCs w:val="22"/>
              </w:rPr>
            </w:pPr>
            <w:r w:rsidRPr="003754C9">
              <w:rPr>
                <w:rFonts w:asciiTheme="minorHAnsi" w:hAnsiTheme="minorHAnsi" w:cstheme="minorHAnsi"/>
                <w:kern w:val="2"/>
                <w:sz w:val="22"/>
                <w:szCs w:val="22"/>
              </w:rPr>
              <w:t>5.3.</w:t>
            </w:r>
            <w:r w:rsidR="003E3D7D">
              <w:rPr>
                <w:rFonts w:asciiTheme="minorHAnsi" w:hAnsiTheme="minorHAnsi" w:cstheme="minorHAnsi"/>
                <w:kern w:val="2"/>
                <w:sz w:val="22"/>
                <w:szCs w:val="22"/>
              </w:rPr>
              <w:t>3</w:t>
            </w:r>
            <w:r w:rsidRPr="003754C9">
              <w:rPr>
                <w:rFonts w:asciiTheme="minorHAnsi" w:hAnsiTheme="minorHAnsi" w:cstheme="minorHAnsi"/>
                <w:kern w:val="2"/>
                <w:sz w:val="22"/>
                <w:szCs w:val="22"/>
              </w:rPr>
              <w:t>. dėl kainų lygio pokyčio.</w:t>
            </w:r>
          </w:p>
        </w:tc>
      </w:tr>
      <w:tr w:rsidR="00027B83" w:rsidRPr="003754C9" w14:paraId="53EE2971" w14:textId="77777777" w:rsidTr="003754C9">
        <w:trPr>
          <w:trHeight w:val="300"/>
        </w:trPr>
        <w:tc>
          <w:tcPr>
            <w:tcW w:w="3230" w:type="dxa"/>
            <w:gridSpan w:val="2"/>
          </w:tcPr>
          <w:p w14:paraId="7FC1EFA8" w14:textId="77777777" w:rsidR="00027B83" w:rsidRPr="003754C9" w:rsidRDefault="000B0897" w:rsidP="003754C9">
            <w:pPr>
              <w:jc w:val="both"/>
              <w:rPr>
                <w:rFonts w:asciiTheme="minorHAnsi" w:hAnsiTheme="minorHAnsi" w:cstheme="minorHAnsi"/>
                <w:b/>
                <w:kern w:val="2"/>
                <w:sz w:val="22"/>
                <w:szCs w:val="22"/>
              </w:rPr>
            </w:pPr>
            <w:r w:rsidRPr="003754C9">
              <w:rPr>
                <w:rFonts w:asciiTheme="minorHAnsi" w:hAnsiTheme="minorHAnsi" w:cstheme="minorHAnsi"/>
                <w:b/>
                <w:kern w:val="2"/>
                <w:sz w:val="22"/>
                <w:szCs w:val="22"/>
              </w:rPr>
              <w:t>5.3.1. Sutarties kainos / įkainių peržiūra dėl PVM tarifo pasikeitimo</w:t>
            </w:r>
          </w:p>
        </w:tc>
        <w:tc>
          <w:tcPr>
            <w:tcW w:w="6305" w:type="dxa"/>
            <w:gridSpan w:val="2"/>
          </w:tcPr>
          <w:p w14:paraId="4E140391" w14:textId="77777777" w:rsidR="00027B83" w:rsidRPr="003754C9" w:rsidRDefault="000B0897" w:rsidP="003754C9">
            <w:pPr>
              <w:jc w:val="both"/>
              <w:rPr>
                <w:rFonts w:asciiTheme="minorHAnsi" w:hAnsiTheme="minorHAnsi" w:cstheme="minorHAnsi"/>
                <w:sz w:val="22"/>
                <w:szCs w:val="22"/>
              </w:rPr>
            </w:pPr>
            <w:r w:rsidRPr="003754C9">
              <w:rPr>
                <w:rFonts w:asciiTheme="minorHAnsi" w:hAnsiTheme="minorHAnsi" w:cstheme="minorHAnsi"/>
                <w:kern w:val="2"/>
                <w:sz w:val="22"/>
                <w:szCs w:val="22"/>
              </w:rPr>
              <w:t>Jeigu Sutarties vykdymo metu pasikeičia PVM mokėjimą reglamentuojantys teisės aktai, darantys tiesioginę įtaką Tiekėjo t</w:t>
            </w:r>
            <w:r w:rsidRPr="003754C9">
              <w:rPr>
                <w:rFonts w:asciiTheme="minorHAnsi" w:hAnsiTheme="minorHAnsi" w:cstheme="minorHAnsi"/>
                <w:sz w:val="22"/>
                <w:szCs w:val="22"/>
              </w:rPr>
              <w:t>ei</w:t>
            </w:r>
            <w:r w:rsidRPr="003754C9">
              <w:rPr>
                <w:rFonts w:asciiTheme="minorHAnsi" w:hAnsiTheme="minorHAnsi" w:cstheme="minorHAnsi"/>
                <w:kern w:val="2"/>
                <w:sz w:val="22"/>
                <w:szCs w:val="22"/>
              </w:rPr>
              <w:t>kiamų P</w:t>
            </w:r>
            <w:r w:rsidRPr="003754C9">
              <w:rPr>
                <w:rFonts w:asciiTheme="minorHAnsi" w:hAnsiTheme="minorHAnsi" w:cstheme="minorHAnsi"/>
                <w:sz w:val="22"/>
                <w:szCs w:val="22"/>
              </w:rPr>
              <w:t>aslaugų</w:t>
            </w:r>
            <w:r w:rsidRPr="003754C9">
              <w:rPr>
                <w:rFonts w:asciiTheme="minorHAnsi" w:hAnsiTheme="minorHAnsi" w:cstheme="minorHAnsi"/>
                <w:kern w:val="2"/>
                <w:sz w:val="22"/>
                <w:szCs w:val="22"/>
              </w:rPr>
              <w:t xml:space="preserve"> Sutartyje nurodytai kainai / įkainiams, Sutarties kaina / įkainiai perskaičiuojami nekeičiant P</w:t>
            </w:r>
            <w:r w:rsidRPr="003754C9">
              <w:rPr>
                <w:rFonts w:asciiTheme="minorHAnsi" w:hAnsiTheme="minorHAnsi" w:cstheme="minorHAnsi"/>
                <w:sz w:val="22"/>
                <w:szCs w:val="22"/>
              </w:rPr>
              <w:t>aslaugų</w:t>
            </w:r>
            <w:r w:rsidRPr="003754C9">
              <w:rPr>
                <w:rFonts w:asciiTheme="minorHAnsi" w:hAnsiTheme="minorHAnsi" w:cstheme="minorHAnsi"/>
                <w:kern w:val="2"/>
                <w:sz w:val="22"/>
                <w:szCs w:val="22"/>
              </w:rPr>
              <w:t xml:space="preserve"> kainos / įkainio be PVM.</w:t>
            </w:r>
          </w:p>
          <w:p w14:paraId="70D9B9C0" w14:textId="77777777" w:rsidR="00027B83" w:rsidRPr="003754C9" w:rsidRDefault="00027B83" w:rsidP="003754C9">
            <w:pPr>
              <w:jc w:val="both"/>
              <w:rPr>
                <w:rFonts w:asciiTheme="minorHAnsi" w:hAnsiTheme="minorHAnsi" w:cstheme="minorHAnsi"/>
                <w:kern w:val="2"/>
                <w:sz w:val="22"/>
                <w:szCs w:val="22"/>
              </w:rPr>
            </w:pPr>
          </w:p>
          <w:p w14:paraId="6BB7E00D" w14:textId="61101B33" w:rsidR="00027B83" w:rsidRPr="003754C9" w:rsidRDefault="786F4499" w:rsidP="003754C9">
            <w:pPr>
              <w:jc w:val="both"/>
              <w:rPr>
                <w:rFonts w:asciiTheme="minorHAnsi" w:hAnsiTheme="minorHAnsi" w:cstheme="minorHAnsi"/>
                <w:color w:val="FF0000"/>
                <w:kern w:val="2"/>
                <w:sz w:val="22"/>
                <w:szCs w:val="22"/>
              </w:rPr>
            </w:pPr>
            <w:r w:rsidRPr="003754C9">
              <w:rPr>
                <w:rFonts w:asciiTheme="minorHAnsi" w:hAnsiTheme="minorHAnsi" w:cstheme="minorHAnsi"/>
                <w:kern w:val="2"/>
                <w:sz w:val="22"/>
                <w:szCs w:val="22"/>
              </w:rPr>
              <w:t xml:space="preserve">Perskaičiavimas įforminamas Susitarimu ne vėliau kaip per </w:t>
            </w:r>
            <w:r w:rsidR="116E42FF" w:rsidRPr="003754C9">
              <w:rPr>
                <w:rFonts w:asciiTheme="minorHAnsi" w:hAnsiTheme="minorHAnsi" w:cstheme="minorHAnsi"/>
                <w:kern w:val="2"/>
                <w:sz w:val="22"/>
                <w:szCs w:val="22"/>
              </w:rPr>
              <w:t>20  (dvidešimt</w:t>
            </w:r>
            <w:r w:rsidR="435FDFEC" w:rsidRPr="003754C9">
              <w:rPr>
                <w:rFonts w:asciiTheme="minorHAnsi" w:hAnsiTheme="minorHAnsi" w:cstheme="minorHAnsi"/>
                <w:kern w:val="2"/>
                <w:sz w:val="22"/>
                <w:szCs w:val="22"/>
              </w:rPr>
              <w:t>)</w:t>
            </w:r>
            <w:r w:rsidR="116E42FF" w:rsidRPr="003754C9">
              <w:rPr>
                <w:rFonts w:asciiTheme="minorHAnsi" w:hAnsiTheme="minorHAnsi" w:cstheme="minorHAnsi"/>
                <w:kern w:val="2"/>
                <w:sz w:val="22"/>
                <w:szCs w:val="22"/>
              </w:rPr>
              <w:t xml:space="preserve"> darbo dienų</w:t>
            </w:r>
            <w:r w:rsidRPr="003754C9">
              <w:rPr>
                <w:rFonts w:asciiTheme="minorHAnsi" w:hAnsiTheme="minorHAnsi" w:cstheme="minorHAnsi"/>
                <w:color w:val="4472C4"/>
                <w:kern w:val="2"/>
                <w:sz w:val="22"/>
                <w:szCs w:val="22"/>
              </w:rPr>
              <w:t xml:space="preserve"> </w:t>
            </w:r>
            <w:r w:rsidRPr="003754C9">
              <w:rPr>
                <w:rFonts w:asciiTheme="minorHAnsi" w:hAnsiTheme="minorHAnsi" w:cstheme="minorHAnsi"/>
                <w:kern w:val="2"/>
                <w:sz w:val="22"/>
                <w:szCs w:val="22"/>
              </w:rPr>
              <w:t xml:space="preserve">nuo PVM mokėjimą reglamentuojančių teisės aktų pasikeitimo, kuris tampa neatskiriama Sutarties dalimi. </w:t>
            </w:r>
          </w:p>
          <w:p w14:paraId="081B42BF" w14:textId="77777777" w:rsidR="00027B83" w:rsidRPr="003754C9" w:rsidRDefault="00027B83" w:rsidP="003754C9">
            <w:pPr>
              <w:jc w:val="both"/>
              <w:rPr>
                <w:rFonts w:asciiTheme="minorHAnsi" w:hAnsiTheme="minorHAnsi" w:cstheme="minorHAnsi"/>
                <w:kern w:val="2"/>
                <w:sz w:val="22"/>
                <w:szCs w:val="22"/>
              </w:rPr>
            </w:pPr>
          </w:p>
          <w:p w14:paraId="18DC3BC8" w14:textId="77777777" w:rsidR="00027B83" w:rsidRPr="003754C9" w:rsidRDefault="000B0897" w:rsidP="003754C9">
            <w:pPr>
              <w:jc w:val="both"/>
              <w:rPr>
                <w:rFonts w:asciiTheme="minorHAnsi" w:hAnsiTheme="minorHAnsi" w:cstheme="minorHAnsi"/>
                <w:sz w:val="22"/>
                <w:szCs w:val="22"/>
              </w:rPr>
            </w:pPr>
            <w:r w:rsidRPr="003754C9">
              <w:rPr>
                <w:rFonts w:asciiTheme="minorHAnsi" w:hAnsiTheme="minorHAnsi" w:cstheme="minorHAnsi"/>
                <w:kern w:val="2"/>
                <w:sz w:val="22"/>
                <w:szCs w:val="22"/>
              </w:rPr>
              <w:t>Perskaičiuota (-i) Sutarties kaina / įkainiai įforminama (-i) Susitarimu ir turi būti taikoma (-i) nuo naujo PVM įvedimo datos (nepriklausomai nuo to, kada pasirašytas Susitarimas).</w:t>
            </w:r>
          </w:p>
        </w:tc>
      </w:tr>
      <w:tr w:rsidR="00027B83" w:rsidRPr="003754C9" w14:paraId="69FC29FE" w14:textId="77777777" w:rsidTr="003754C9">
        <w:trPr>
          <w:trHeight w:val="300"/>
        </w:trPr>
        <w:tc>
          <w:tcPr>
            <w:tcW w:w="3230" w:type="dxa"/>
            <w:gridSpan w:val="2"/>
          </w:tcPr>
          <w:p w14:paraId="72B8C052" w14:textId="77777777" w:rsidR="00027B83" w:rsidRPr="003754C9" w:rsidRDefault="786F4499" w:rsidP="003754C9">
            <w:pPr>
              <w:jc w:val="both"/>
              <w:rPr>
                <w:rFonts w:asciiTheme="minorHAnsi" w:hAnsiTheme="minorHAnsi" w:cstheme="minorHAnsi"/>
                <w:b/>
                <w:bCs/>
                <w:sz w:val="22"/>
                <w:szCs w:val="22"/>
              </w:rPr>
            </w:pPr>
            <w:r w:rsidRPr="003754C9">
              <w:rPr>
                <w:rFonts w:asciiTheme="minorHAnsi" w:hAnsiTheme="minorHAnsi" w:cstheme="minorHAnsi"/>
                <w:b/>
                <w:bCs/>
                <w:kern w:val="2"/>
                <w:sz w:val="22"/>
                <w:szCs w:val="22"/>
              </w:rPr>
              <w:t>5.3.2.</w:t>
            </w:r>
            <w:r w:rsidRPr="003754C9">
              <w:rPr>
                <w:rFonts w:asciiTheme="minorHAnsi" w:hAnsiTheme="minorHAnsi" w:cstheme="minorHAnsi"/>
                <w:kern w:val="2"/>
                <w:sz w:val="22"/>
                <w:szCs w:val="22"/>
              </w:rPr>
              <w:t xml:space="preserve"> </w:t>
            </w:r>
            <w:r w:rsidRPr="003754C9">
              <w:rPr>
                <w:rFonts w:asciiTheme="minorHAnsi" w:hAnsiTheme="minorHAnsi" w:cstheme="minorHAnsi"/>
                <w:b/>
                <w:bCs/>
                <w:kern w:val="2"/>
                <w:sz w:val="22"/>
                <w:szCs w:val="22"/>
              </w:rPr>
              <w:t>Sutarties kainos / įkainių peržiūra dėl kitų mokesčių, lemiančių Paslaugų kainos / įkainių pokytį, pasikeitimo</w:t>
            </w:r>
          </w:p>
        </w:tc>
        <w:tc>
          <w:tcPr>
            <w:tcW w:w="6305" w:type="dxa"/>
            <w:gridSpan w:val="2"/>
          </w:tcPr>
          <w:p w14:paraId="34B6F5B0" w14:textId="21350DC5" w:rsidR="00027B83" w:rsidRPr="003754C9" w:rsidRDefault="00A46D1E" w:rsidP="003754C9">
            <w:pPr>
              <w:tabs>
                <w:tab w:val="left" w:pos="0"/>
              </w:tabs>
              <w:suppressAutoHyphens/>
              <w:autoSpaceDN w:val="0"/>
              <w:jc w:val="both"/>
              <w:textAlignment w:val="baseline"/>
              <w:rPr>
                <w:rFonts w:asciiTheme="minorHAnsi" w:hAnsiTheme="minorHAnsi" w:cstheme="minorHAnsi"/>
                <w:kern w:val="2"/>
                <w:sz w:val="22"/>
                <w:szCs w:val="22"/>
              </w:rPr>
            </w:pPr>
            <w:r w:rsidRPr="003754C9">
              <w:rPr>
                <w:rFonts w:asciiTheme="minorHAnsi" w:hAnsiTheme="minorHAnsi" w:cstheme="minorHAnsi"/>
                <w:kern w:val="2"/>
                <w:sz w:val="22"/>
                <w:szCs w:val="22"/>
              </w:rPr>
              <w:t>Netaikoma.</w:t>
            </w:r>
          </w:p>
        </w:tc>
      </w:tr>
      <w:tr w:rsidR="00027B83" w:rsidRPr="003754C9" w14:paraId="3A89E982" w14:textId="77777777" w:rsidTr="003754C9">
        <w:trPr>
          <w:trHeight w:val="300"/>
        </w:trPr>
        <w:tc>
          <w:tcPr>
            <w:tcW w:w="3230" w:type="dxa"/>
            <w:gridSpan w:val="2"/>
          </w:tcPr>
          <w:p w14:paraId="09E3D2F0" w14:textId="77777777" w:rsidR="00027B83" w:rsidRPr="003754C9" w:rsidRDefault="786F4499" w:rsidP="003754C9">
            <w:pPr>
              <w:jc w:val="both"/>
              <w:rPr>
                <w:rFonts w:asciiTheme="minorHAnsi" w:hAnsiTheme="minorHAnsi" w:cstheme="minorHAnsi"/>
                <w:b/>
                <w:bCs/>
                <w:kern w:val="2"/>
                <w:sz w:val="22"/>
                <w:szCs w:val="22"/>
              </w:rPr>
            </w:pPr>
            <w:r w:rsidRPr="003754C9">
              <w:rPr>
                <w:rFonts w:asciiTheme="minorHAnsi" w:hAnsiTheme="minorHAnsi" w:cstheme="minorHAnsi"/>
                <w:b/>
                <w:bCs/>
                <w:kern w:val="2"/>
                <w:sz w:val="22"/>
                <w:szCs w:val="22"/>
              </w:rPr>
              <w:t>5.3.3. Sutarties kainos / įkainių peržiūra dėl kainų lygio pokyčio</w:t>
            </w:r>
          </w:p>
          <w:p w14:paraId="041FF69E" w14:textId="77777777" w:rsidR="00027B83" w:rsidRPr="003754C9" w:rsidRDefault="00027B83" w:rsidP="003754C9">
            <w:pPr>
              <w:jc w:val="both"/>
              <w:rPr>
                <w:rFonts w:asciiTheme="minorHAnsi" w:hAnsiTheme="minorHAnsi" w:cstheme="minorHAnsi"/>
                <w:b/>
                <w:kern w:val="2"/>
                <w:sz w:val="22"/>
                <w:szCs w:val="22"/>
              </w:rPr>
            </w:pPr>
          </w:p>
        </w:tc>
        <w:tc>
          <w:tcPr>
            <w:tcW w:w="6305" w:type="dxa"/>
            <w:gridSpan w:val="2"/>
          </w:tcPr>
          <w:p w14:paraId="176B7C32" w14:textId="2AEECB1A" w:rsidR="00A46D1E" w:rsidRPr="003754C9" w:rsidRDefault="00A46D1E" w:rsidP="003754C9">
            <w:pPr>
              <w:pStyle w:val="ListParagraph"/>
              <w:numPr>
                <w:ilvl w:val="3"/>
                <w:numId w:val="3"/>
              </w:numPr>
              <w:tabs>
                <w:tab w:val="left" w:pos="0"/>
              </w:tabs>
              <w:suppressAutoHyphens/>
              <w:autoSpaceDN w:val="0"/>
              <w:ind w:left="0" w:firstLine="0"/>
              <w:jc w:val="both"/>
              <w:textAlignment w:val="baseline"/>
              <w:rPr>
                <w:rFonts w:asciiTheme="minorHAnsi" w:hAnsiTheme="minorHAnsi" w:cstheme="minorHAnsi"/>
                <w:snapToGrid w:val="0"/>
                <w:lang w:val="lt-LT"/>
              </w:rPr>
            </w:pPr>
            <w:r w:rsidRPr="003754C9">
              <w:rPr>
                <w:rFonts w:asciiTheme="minorHAnsi" w:hAnsiTheme="minorHAnsi" w:cstheme="minorHAnsi"/>
                <w:snapToGrid w:val="0"/>
                <w:lang w:val="lt-LT"/>
              </w:rPr>
              <w:t xml:space="preserve">Pirmas </w:t>
            </w:r>
            <w:r w:rsidR="00AC6334">
              <w:rPr>
                <w:rFonts w:asciiTheme="minorHAnsi" w:hAnsiTheme="minorHAnsi" w:cstheme="minorHAnsi"/>
                <w:snapToGrid w:val="0"/>
                <w:lang w:val="lt-LT"/>
              </w:rPr>
              <w:t>Sutarties kainos</w:t>
            </w:r>
            <w:r w:rsidRPr="003754C9">
              <w:rPr>
                <w:rFonts w:asciiTheme="minorHAnsi" w:hAnsiTheme="minorHAnsi" w:cstheme="minorHAnsi"/>
                <w:snapToGrid w:val="0"/>
                <w:lang w:val="lt-LT"/>
              </w:rPr>
              <w:t xml:space="preserve"> perskaičiavimas bet kurios Šalies iniciatyva gali būti vykdomas ne anksčiau kaip po 12 (dvylikos) mėnesių nuo Sutarties įsigaliojimo dienos.</w:t>
            </w:r>
          </w:p>
          <w:p w14:paraId="11883613" w14:textId="30BCC647" w:rsidR="00A46D1E" w:rsidRPr="003754C9" w:rsidRDefault="00A46D1E" w:rsidP="003754C9">
            <w:pPr>
              <w:pStyle w:val="ListParagraph"/>
              <w:numPr>
                <w:ilvl w:val="3"/>
                <w:numId w:val="3"/>
              </w:numPr>
              <w:tabs>
                <w:tab w:val="left" w:pos="0"/>
              </w:tabs>
              <w:suppressAutoHyphens/>
              <w:autoSpaceDN w:val="0"/>
              <w:ind w:left="0" w:firstLine="0"/>
              <w:jc w:val="both"/>
              <w:textAlignment w:val="baseline"/>
              <w:rPr>
                <w:rFonts w:asciiTheme="minorHAnsi" w:hAnsiTheme="minorHAnsi" w:cstheme="minorHAnsi"/>
                <w:snapToGrid w:val="0"/>
                <w:lang w:val="lt-LT"/>
              </w:rPr>
            </w:pPr>
            <w:r w:rsidRPr="003754C9">
              <w:rPr>
                <w:rFonts w:asciiTheme="minorHAnsi" w:hAnsiTheme="minorHAnsi" w:cstheme="minorHAnsi"/>
                <w:snapToGrid w:val="0"/>
                <w:lang w:val="lt-LT"/>
              </w:rPr>
              <w:t xml:space="preserve"> </w:t>
            </w:r>
            <w:r w:rsidR="00AC6334">
              <w:rPr>
                <w:rFonts w:asciiTheme="minorHAnsi" w:hAnsiTheme="minorHAnsi" w:cstheme="minorHAnsi"/>
                <w:snapToGrid w:val="0"/>
                <w:lang w:val="lt-LT"/>
              </w:rPr>
              <w:t xml:space="preserve">Sutarties kaina </w:t>
            </w:r>
            <w:r w:rsidRPr="003754C9">
              <w:rPr>
                <w:rFonts w:asciiTheme="minorHAnsi" w:hAnsiTheme="minorHAnsi" w:cstheme="minorHAnsi"/>
                <w:snapToGrid w:val="0"/>
                <w:lang w:val="lt-LT"/>
              </w:rPr>
              <w:t>Sutarties galiojimo laikotarpiu galės būti perskaičiuojama ir keičiama (didėti / mažėti) ne dažniau kaip 1 (vieną) kartą kas 12 (dvylika) mėnesių.</w:t>
            </w:r>
          </w:p>
          <w:p w14:paraId="318F3B50" w14:textId="50944585" w:rsidR="00A46D1E" w:rsidRPr="003E3D7D" w:rsidRDefault="00EF1C04" w:rsidP="003754C9">
            <w:pPr>
              <w:pStyle w:val="ListParagraph"/>
              <w:numPr>
                <w:ilvl w:val="3"/>
                <w:numId w:val="3"/>
              </w:numPr>
              <w:suppressAutoHyphens/>
              <w:autoSpaceDN w:val="0"/>
              <w:ind w:left="0" w:firstLine="0"/>
              <w:jc w:val="both"/>
              <w:textAlignment w:val="baseline"/>
              <w:rPr>
                <w:rFonts w:asciiTheme="minorHAnsi" w:hAnsiTheme="minorHAnsi" w:cstheme="minorHAnsi"/>
                <w:snapToGrid w:val="0"/>
                <w:lang w:val="lt-LT"/>
              </w:rPr>
            </w:pPr>
            <w:r>
              <w:rPr>
                <w:rFonts w:asciiTheme="minorHAnsi" w:hAnsiTheme="minorHAnsi" w:cstheme="minorHAnsi"/>
                <w:snapToGrid w:val="0"/>
                <w:lang w:val="lt-LT"/>
              </w:rPr>
              <w:t>Sutarties kainos</w:t>
            </w:r>
            <w:r w:rsidRPr="003754C9">
              <w:rPr>
                <w:rFonts w:asciiTheme="minorHAnsi" w:hAnsiTheme="minorHAnsi" w:cstheme="minorHAnsi"/>
                <w:snapToGrid w:val="0"/>
                <w:lang w:val="lt-LT"/>
              </w:rPr>
              <w:t xml:space="preserve"> </w:t>
            </w:r>
            <w:r w:rsidR="657389BE" w:rsidRPr="003E3D7D">
              <w:rPr>
                <w:rFonts w:asciiTheme="minorHAnsi" w:hAnsiTheme="minorHAnsi" w:cstheme="minorHAnsi"/>
                <w:snapToGrid w:val="0"/>
                <w:lang w:val="lt-LT"/>
              </w:rPr>
              <w:t xml:space="preserve">perskaičiavimas </w:t>
            </w:r>
            <w:r>
              <w:rPr>
                <w:rFonts w:asciiTheme="minorHAnsi" w:hAnsiTheme="minorHAnsi" w:cstheme="minorHAnsi"/>
                <w:snapToGrid w:val="0"/>
                <w:lang w:val="lt-LT"/>
              </w:rPr>
              <w:t xml:space="preserve">gali būti atliekamas </w:t>
            </w:r>
            <w:r w:rsidR="003E3D7D" w:rsidRPr="003E3D7D">
              <w:rPr>
                <w:rFonts w:asciiTheme="minorHAnsi" w:hAnsiTheme="minorHAnsi" w:cstheme="minorHAnsi"/>
                <w:lang w:val="lt-LT"/>
              </w:rPr>
              <w:t xml:space="preserve">jeigu Lietuvos statistikos departamento (www.stat.gov.lt) kas mėnesį skelbiamo </w:t>
            </w:r>
            <w:r w:rsidR="00785DF1" w:rsidRPr="00785DF1">
              <w:rPr>
                <w:rFonts w:asciiTheme="minorHAnsi" w:hAnsiTheme="minorHAnsi" w:cstheme="minorHAnsi"/>
                <w:lang w:val="lt-LT"/>
              </w:rPr>
              <w:t>Paslaugų kainų indeksai (PKI)</w:t>
            </w:r>
            <w:r w:rsidR="00785DF1">
              <w:rPr>
                <w:rFonts w:asciiTheme="minorHAnsi" w:hAnsiTheme="minorHAnsi" w:cstheme="minorHAnsi"/>
                <w:lang w:val="lt-LT"/>
              </w:rPr>
              <w:t xml:space="preserve"> </w:t>
            </w:r>
            <w:sdt>
              <w:sdtPr>
                <w:rPr>
                  <w:rFonts w:ascii="Open Sans" w:hAnsi="Open Sans" w:cs="Open Sans"/>
                  <w:color w:val="333333"/>
                  <w:sz w:val="17"/>
                  <w:szCs w:val="17"/>
                  <w:shd w:val="clear" w:color="auto" w:fill="F0F0F0"/>
                  <w:lang w:val="lt-LT"/>
                </w:rPr>
                <w:id w:val="628443913"/>
                <w:placeholder>
                  <w:docPart w:val="74DBC0B0F10E4AE2B4FBB87D15D2C30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785DF1" w:rsidRPr="003E5BBC">
                  <w:rPr>
                    <w:rFonts w:ascii="Open Sans" w:hAnsi="Open Sans" w:cs="Open Sans"/>
                    <w:color w:val="333333"/>
                    <w:sz w:val="17"/>
                    <w:szCs w:val="17"/>
                    <w:shd w:val="clear" w:color="auto" w:fill="F0F0F0"/>
                    <w:lang w:val="lt-LT"/>
                  </w:rPr>
                  <w:t xml:space="preserve">J62 Kompiuterių programavimo, </w:t>
                </w:r>
                <w:r w:rsidR="00785DF1" w:rsidRPr="003E5BBC">
                  <w:rPr>
                    <w:rFonts w:ascii="Open Sans" w:hAnsi="Open Sans" w:cs="Open Sans"/>
                    <w:color w:val="333333"/>
                    <w:sz w:val="17"/>
                    <w:szCs w:val="17"/>
                    <w:shd w:val="clear" w:color="auto" w:fill="F0F0F0"/>
                    <w:lang w:val="lt-LT"/>
                  </w:rPr>
                  <w:lastRenderedPageBreak/>
                  <w:t>konsultacinė ir susijusi veikla</w:t>
                </w:r>
              </w:sdtContent>
            </w:sdt>
            <w:r w:rsidR="003E3D7D" w:rsidRPr="003E3D7D">
              <w:rPr>
                <w:rFonts w:asciiTheme="minorHAnsi" w:hAnsiTheme="minorHAnsi" w:cstheme="minorHAnsi"/>
                <w:lang w:val="lt-LT"/>
              </w:rPr>
              <w:t>) pokytis, apskaičiuotas yra didesnis kaip 5 %.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00F088A7" w14:textId="035BFA45" w:rsidR="00C30AB7" w:rsidRPr="003754C9" w:rsidRDefault="00785DF1" w:rsidP="003754C9">
            <w:pPr>
              <w:pStyle w:val="ListParagraph"/>
              <w:numPr>
                <w:ilvl w:val="3"/>
                <w:numId w:val="3"/>
              </w:numPr>
              <w:suppressAutoHyphens/>
              <w:autoSpaceDN w:val="0"/>
              <w:ind w:left="0" w:firstLine="0"/>
              <w:jc w:val="both"/>
              <w:textAlignment w:val="baseline"/>
              <w:rPr>
                <w:rFonts w:asciiTheme="minorHAnsi" w:hAnsiTheme="minorHAnsi" w:cstheme="minorHAnsi"/>
                <w:snapToGrid w:val="0"/>
                <w:lang w:val="lt-LT"/>
              </w:rPr>
            </w:pPr>
            <w:r>
              <w:rPr>
                <w:rFonts w:asciiTheme="minorHAnsi" w:hAnsiTheme="minorHAnsi" w:cstheme="minorHAnsi"/>
                <w:snapToGrid w:val="0"/>
                <w:lang w:val="lt-LT"/>
              </w:rPr>
              <w:t>Sutarties kainos</w:t>
            </w:r>
            <w:r w:rsidRPr="003754C9">
              <w:rPr>
                <w:rFonts w:asciiTheme="minorHAnsi" w:hAnsiTheme="minorHAnsi" w:cstheme="minorHAnsi"/>
                <w:snapToGrid w:val="0"/>
                <w:lang w:val="lt-LT"/>
              </w:rPr>
              <w:t xml:space="preserve"> </w:t>
            </w:r>
            <w:r w:rsidR="0C70BF12" w:rsidRPr="003E3D7D">
              <w:rPr>
                <w:rFonts w:asciiTheme="minorHAnsi" w:hAnsiTheme="minorHAnsi" w:cstheme="minorHAnsi"/>
                <w:snapToGrid w:val="0"/>
                <w:lang w:val="lt-LT"/>
              </w:rPr>
              <w:t>persk</w:t>
            </w:r>
            <w:r w:rsidR="0C70BF12" w:rsidRPr="003754C9">
              <w:rPr>
                <w:rFonts w:asciiTheme="minorHAnsi" w:hAnsiTheme="minorHAnsi" w:cstheme="minorHAnsi"/>
                <w:snapToGrid w:val="0"/>
                <w:lang w:val="lt-LT"/>
              </w:rPr>
              <w:t xml:space="preserve">aičiavimas įforminamas Šalių pasirašomu susitarimu, kuriame užfiksuojamas perskaičiuotas įkainis, ir kuris tampa neatskiriama Sutarties dalimi ir </w:t>
            </w:r>
            <w:r w:rsidR="0C70BF12" w:rsidRPr="003754C9">
              <w:rPr>
                <w:rFonts w:asciiTheme="minorHAnsi" w:hAnsiTheme="minorHAnsi" w:cstheme="minorHAnsi"/>
                <w:color w:val="000000"/>
                <w:lang w:val="lt-LT"/>
              </w:rPr>
              <w:t>perskaičiuota pradinė Sutarties vertė</w:t>
            </w:r>
            <w:r w:rsidR="0C70BF12" w:rsidRPr="003754C9">
              <w:rPr>
                <w:rFonts w:asciiTheme="minorHAnsi" w:hAnsiTheme="minorHAnsi" w:cstheme="minorHAnsi"/>
                <w:snapToGrid w:val="0"/>
                <w:lang w:val="lt-LT"/>
              </w:rPr>
              <w:t>. Perskaičiuotas įkainis taikomas Paslaugoms, teikiamoms po susitarimo dėl Paslaugų įkainio perskaičiavimo įsigaliojimo.</w:t>
            </w:r>
          </w:p>
          <w:p w14:paraId="5944AC11" w14:textId="6C2990CB" w:rsidR="00027B83" w:rsidRPr="00785DF1" w:rsidRDefault="00785DF1" w:rsidP="00785DF1">
            <w:pPr>
              <w:pStyle w:val="ListParagraph"/>
              <w:numPr>
                <w:ilvl w:val="3"/>
                <w:numId w:val="3"/>
              </w:numPr>
              <w:suppressAutoHyphens/>
              <w:autoSpaceDN w:val="0"/>
              <w:ind w:left="0" w:firstLine="0"/>
              <w:jc w:val="both"/>
              <w:textAlignment w:val="baseline"/>
              <w:rPr>
                <w:rFonts w:asciiTheme="minorHAnsi" w:hAnsiTheme="minorHAnsi" w:cstheme="minorHAnsi"/>
                <w:snapToGrid w:val="0"/>
                <w:lang w:val="lt-LT"/>
              </w:rPr>
            </w:pPr>
            <w:r>
              <w:rPr>
                <w:rFonts w:asciiTheme="minorHAnsi" w:hAnsiTheme="minorHAnsi" w:cstheme="minorHAnsi"/>
                <w:snapToGrid w:val="0"/>
                <w:lang w:val="lt-LT"/>
              </w:rPr>
              <w:t>Sutarties kainos</w:t>
            </w:r>
            <w:r w:rsidRPr="003754C9">
              <w:rPr>
                <w:rFonts w:asciiTheme="minorHAnsi" w:hAnsiTheme="minorHAnsi" w:cstheme="minorHAnsi"/>
                <w:snapToGrid w:val="0"/>
                <w:lang w:val="lt-LT"/>
              </w:rPr>
              <w:t xml:space="preserve"> </w:t>
            </w:r>
            <w:r w:rsidR="0C70BF12" w:rsidRPr="003754C9">
              <w:rPr>
                <w:rFonts w:asciiTheme="minorHAnsi" w:hAnsiTheme="minorHAnsi" w:cstheme="minorHAnsi"/>
                <w:snapToGrid w:val="0"/>
                <w:lang w:val="lt-LT"/>
              </w:rPr>
              <w:t xml:space="preserve">perskaičiavimą inicijuojanti Šalis turi informuoti kitą Šalį raštu apie pageidavimą perskaičiuoti Paslaugų įkainį ir pateikti konkrečius Valstybės duomenų agentūros interneto svetainėje Oficialiosios statistikos portale </w:t>
            </w:r>
            <w:hyperlink r:id="rId11" w:history="1">
              <w:r w:rsidR="0C70BF12" w:rsidRPr="003754C9">
                <w:rPr>
                  <w:rFonts w:asciiTheme="minorHAnsi" w:hAnsiTheme="minorHAnsi" w:cstheme="minorHAnsi"/>
                  <w:snapToGrid w:val="0"/>
                  <w:color w:val="0000FF"/>
                  <w:u w:val="single"/>
                  <w:lang w:val="lt-LT"/>
                </w:rPr>
                <w:t>http://osp.stat.gov.lt/</w:t>
              </w:r>
            </w:hyperlink>
            <w:r w:rsidR="0C70BF12" w:rsidRPr="003754C9">
              <w:rPr>
                <w:rFonts w:asciiTheme="minorHAnsi" w:hAnsiTheme="minorHAnsi" w:cstheme="minorHAnsi"/>
                <w:snapToGrid w:val="0"/>
                <w:lang w:val="lt-LT"/>
              </w:rPr>
              <w:t xml:space="preserve"> paskelbtus duomenis.</w:t>
            </w:r>
          </w:p>
        </w:tc>
      </w:tr>
      <w:tr w:rsidR="00027B83" w:rsidRPr="003754C9" w14:paraId="1B1F49F5" w14:textId="77777777" w:rsidTr="003754C9">
        <w:trPr>
          <w:trHeight w:val="300"/>
        </w:trPr>
        <w:tc>
          <w:tcPr>
            <w:tcW w:w="3230" w:type="dxa"/>
            <w:gridSpan w:val="2"/>
          </w:tcPr>
          <w:p w14:paraId="57CFF831" w14:textId="77777777" w:rsidR="00027B83" w:rsidRPr="003754C9" w:rsidRDefault="000B0897" w:rsidP="003754C9">
            <w:pPr>
              <w:jc w:val="both"/>
              <w:rPr>
                <w:rFonts w:asciiTheme="minorHAnsi" w:hAnsiTheme="minorHAnsi" w:cstheme="minorHAnsi"/>
                <w:b/>
                <w:kern w:val="2"/>
                <w:sz w:val="22"/>
                <w:szCs w:val="22"/>
              </w:rPr>
            </w:pPr>
            <w:r w:rsidRPr="003754C9">
              <w:rPr>
                <w:rFonts w:asciiTheme="minorHAnsi" w:hAnsiTheme="minorHAnsi" w:cstheme="minorHAnsi"/>
                <w:b/>
                <w:kern w:val="2"/>
                <w:sz w:val="22"/>
                <w:szCs w:val="22"/>
              </w:rPr>
              <w:lastRenderedPageBreak/>
              <w:t xml:space="preserve">5.3.4. Sutarties kainos / įkainių peržiūra dėl kainų lygio pokyčio pagal </w:t>
            </w:r>
            <w:r w:rsidRPr="003754C9">
              <w:rPr>
                <w:rFonts w:asciiTheme="minorHAnsi" w:hAnsiTheme="minorHAnsi" w:cstheme="minorHAnsi"/>
                <w:b/>
                <w:bCs/>
                <w:kern w:val="2"/>
                <w:sz w:val="22"/>
                <w:szCs w:val="22"/>
              </w:rPr>
              <w:t>Paslaugų</w:t>
            </w:r>
            <w:r w:rsidRPr="003754C9">
              <w:rPr>
                <w:rFonts w:asciiTheme="minorHAnsi" w:hAnsiTheme="minorHAnsi" w:cstheme="minorHAnsi"/>
                <w:b/>
                <w:kern w:val="2"/>
                <w:sz w:val="22"/>
                <w:szCs w:val="22"/>
              </w:rPr>
              <w:t xml:space="preserve"> grupių kainų pokyčius</w:t>
            </w:r>
          </w:p>
          <w:p w14:paraId="60715314" w14:textId="77777777" w:rsidR="00A60BBD" w:rsidRPr="003754C9" w:rsidRDefault="00A60BBD" w:rsidP="003754C9">
            <w:pPr>
              <w:jc w:val="both"/>
              <w:rPr>
                <w:rFonts w:asciiTheme="minorHAnsi" w:hAnsiTheme="minorHAnsi" w:cstheme="minorHAnsi"/>
                <w:b/>
                <w:kern w:val="2"/>
                <w:sz w:val="22"/>
                <w:szCs w:val="22"/>
              </w:rPr>
            </w:pPr>
          </w:p>
        </w:tc>
        <w:tc>
          <w:tcPr>
            <w:tcW w:w="6305" w:type="dxa"/>
            <w:gridSpan w:val="2"/>
          </w:tcPr>
          <w:p w14:paraId="768D19F4" w14:textId="18902BA1" w:rsidR="00027B83" w:rsidRPr="003754C9" w:rsidRDefault="000B0897" w:rsidP="003754C9">
            <w:pPr>
              <w:jc w:val="both"/>
              <w:rPr>
                <w:rFonts w:asciiTheme="minorHAnsi" w:hAnsiTheme="minorHAnsi" w:cstheme="minorHAnsi"/>
                <w:kern w:val="2"/>
                <w:sz w:val="22"/>
                <w:szCs w:val="22"/>
              </w:rPr>
            </w:pPr>
            <w:r w:rsidRPr="003754C9">
              <w:rPr>
                <w:rFonts w:asciiTheme="minorHAnsi" w:hAnsiTheme="minorHAnsi" w:cstheme="minorHAnsi"/>
                <w:kern w:val="2"/>
                <w:sz w:val="22"/>
                <w:szCs w:val="22"/>
              </w:rPr>
              <w:t>Netaikoma</w:t>
            </w:r>
            <w:r w:rsidR="00785DF1">
              <w:rPr>
                <w:rFonts w:asciiTheme="minorHAnsi" w:hAnsiTheme="minorHAnsi" w:cstheme="minorHAnsi"/>
                <w:kern w:val="2"/>
                <w:sz w:val="22"/>
                <w:szCs w:val="22"/>
              </w:rPr>
              <w:t>.</w:t>
            </w:r>
          </w:p>
          <w:p w14:paraId="1E2990DE" w14:textId="77777777" w:rsidR="00027B83" w:rsidRPr="003754C9" w:rsidRDefault="00027B83" w:rsidP="003754C9">
            <w:pPr>
              <w:jc w:val="both"/>
              <w:rPr>
                <w:rFonts w:asciiTheme="minorHAnsi" w:hAnsiTheme="minorHAnsi" w:cstheme="minorHAnsi"/>
                <w:kern w:val="2"/>
                <w:sz w:val="22"/>
                <w:szCs w:val="22"/>
              </w:rPr>
            </w:pPr>
          </w:p>
          <w:p w14:paraId="3BA7456D" w14:textId="77777777" w:rsidR="00027B83" w:rsidRPr="003754C9" w:rsidRDefault="00027B83" w:rsidP="003754C9">
            <w:pPr>
              <w:jc w:val="both"/>
              <w:rPr>
                <w:rFonts w:asciiTheme="minorHAnsi" w:hAnsiTheme="minorHAnsi" w:cstheme="minorHAnsi"/>
                <w:sz w:val="22"/>
                <w:szCs w:val="22"/>
              </w:rPr>
            </w:pPr>
          </w:p>
        </w:tc>
      </w:tr>
      <w:tr w:rsidR="00027B83" w:rsidRPr="003754C9" w14:paraId="7FB6A6CC" w14:textId="77777777" w:rsidTr="003754C9">
        <w:trPr>
          <w:trHeight w:val="300"/>
        </w:trPr>
        <w:tc>
          <w:tcPr>
            <w:tcW w:w="3230" w:type="dxa"/>
            <w:gridSpan w:val="2"/>
          </w:tcPr>
          <w:p w14:paraId="1A64E9F0" w14:textId="77777777" w:rsidR="00027B83" w:rsidRPr="003754C9" w:rsidRDefault="000B0897" w:rsidP="003754C9">
            <w:pPr>
              <w:jc w:val="both"/>
              <w:rPr>
                <w:rFonts w:asciiTheme="minorHAnsi" w:hAnsiTheme="minorHAnsi" w:cstheme="minorHAnsi"/>
                <w:b/>
                <w:bCs/>
                <w:kern w:val="2"/>
                <w:sz w:val="22"/>
                <w:szCs w:val="22"/>
              </w:rPr>
            </w:pPr>
            <w:r w:rsidRPr="003754C9">
              <w:rPr>
                <w:rFonts w:asciiTheme="minorHAnsi" w:hAnsiTheme="minorHAnsi" w:cstheme="minorHAnsi"/>
                <w:b/>
                <w:bCs/>
                <w:kern w:val="2"/>
                <w:sz w:val="22"/>
                <w:szCs w:val="22"/>
              </w:rPr>
              <w:t xml:space="preserve">5.4. Sutarties kainos / įkainių apskaičiavimas taikant </w:t>
            </w:r>
            <w:r w:rsidRPr="003754C9">
              <w:rPr>
                <w:rFonts w:asciiTheme="minorHAnsi" w:hAnsiTheme="minorHAnsi" w:cstheme="minorHAnsi"/>
                <w:b/>
                <w:bCs/>
                <w:kern w:val="2"/>
                <w:sz w:val="22"/>
                <w:szCs w:val="22"/>
                <w:u w:val="single"/>
              </w:rPr>
              <w:t>kiekio (apimties)</w:t>
            </w:r>
            <w:r w:rsidRPr="003754C9">
              <w:rPr>
                <w:rFonts w:asciiTheme="minorHAnsi" w:hAnsiTheme="minorHAnsi" w:cstheme="minorHAnsi"/>
                <w:b/>
                <w:bCs/>
                <w:kern w:val="2"/>
                <w:sz w:val="22"/>
                <w:szCs w:val="22"/>
              </w:rPr>
              <w:t xml:space="preserve"> keitimo taisykles</w:t>
            </w:r>
          </w:p>
          <w:p w14:paraId="2C6F5CED" w14:textId="77777777" w:rsidR="00A60BBD" w:rsidRPr="003754C9" w:rsidRDefault="00A60BBD" w:rsidP="003754C9">
            <w:pPr>
              <w:jc w:val="both"/>
              <w:rPr>
                <w:rFonts w:asciiTheme="minorHAnsi" w:hAnsiTheme="minorHAnsi" w:cstheme="minorHAnsi"/>
                <w:b/>
                <w:bCs/>
                <w:kern w:val="2"/>
                <w:sz w:val="22"/>
                <w:szCs w:val="22"/>
              </w:rPr>
            </w:pPr>
          </w:p>
        </w:tc>
        <w:tc>
          <w:tcPr>
            <w:tcW w:w="6305" w:type="dxa"/>
            <w:gridSpan w:val="2"/>
          </w:tcPr>
          <w:p w14:paraId="474CC78A" w14:textId="6DE68C70" w:rsidR="00027B83" w:rsidRPr="003754C9" w:rsidRDefault="000B0897" w:rsidP="003754C9">
            <w:pPr>
              <w:jc w:val="both"/>
              <w:rPr>
                <w:rFonts w:asciiTheme="minorHAnsi" w:hAnsiTheme="minorHAnsi" w:cstheme="minorHAnsi"/>
                <w:kern w:val="2"/>
                <w:sz w:val="22"/>
                <w:szCs w:val="22"/>
              </w:rPr>
            </w:pPr>
            <w:r w:rsidRPr="003754C9">
              <w:rPr>
                <w:rFonts w:asciiTheme="minorHAnsi" w:hAnsiTheme="minorHAnsi" w:cstheme="minorHAnsi"/>
                <w:kern w:val="2"/>
                <w:sz w:val="22"/>
                <w:szCs w:val="22"/>
              </w:rPr>
              <w:t>Netaikoma</w:t>
            </w:r>
            <w:r w:rsidR="00785DF1">
              <w:rPr>
                <w:rFonts w:asciiTheme="minorHAnsi" w:hAnsiTheme="minorHAnsi" w:cstheme="minorHAnsi"/>
                <w:kern w:val="2"/>
                <w:sz w:val="22"/>
                <w:szCs w:val="22"/>
              </w:rPr>
              <w:t>.</w:t>
            </w:r>
          </w:p>
          <w:p w14:paraId="678FD1FF" w14:textId="77777777" w:rsidR="00027B83" w:rsidRPr="003754C9" w:rsidRDefault="00027B83" w:rsidP="003754C9">
            <w:pPr>
              <w:jc w:val="both"/>
              <w:rPr>
                <w:rFonts w:asciiTheme="minorHAnsi" w:hAnsiTheme="minorHAnsi" w:cstheme="minorHAnsi"/>
                <w:kern w:val="2"/>
                <w:sz w:val="22"/>
                <w:szCs w:val="22"/>
              </w:rPr>
            </w:pPr>
          </w:p>
          <w:p w14:paraId="13780DD0" w14:textId="77777777" w:rsidR="00027B83" w:rsidRPr="003754C9" w:rsidRDefault="00027B83" w:rsidP="003754C9">
            <w:pPr>
              <w:jc w:val="both"/>
              <w:rPr>
                <w:rFonts w:asciiTheme="minorHAnsi" w:hAnsiTheme="minorHAnsi" w:cstheme="minorHAnsi"/>
                <w:sz w:val="22"/>
                <w:szCs w:val="22"/>
              </w:rPr>
            </w:pPr>
          </w:p>
        </w:tc>
      </w:tr>
      <w:tr w:rsidR="00027B83" w:rsidRPr="003754C9" w14:paraId="574C10FC" w14:textId="77777777" w:rsidTr="003754C9">
        <w:trPr>
          <w:trHeight w:val="300"/>
        </w:trPr>
        <w:tc>
          <w:tcPr>
            <w:tcW w:w="3230" w:type="dxa"/>
            <w:gridSpan w:val="2"/>
          </w:tcPr>
          <w:p w14:paraId="1D29CFD4" w14:textId="77777777" w:rsidR="00027B83" w:rsidRPr="003754C9" w:rsidRDefault="000B0897" w:rsidP="003754C9">
            <w:pPr>
              <w:jc w:val="both"/>
              <w:rPr>
                <w:rFonts w:asciiTheme="minorHAnsi" w:hAnsiTheme="minorHAnsi" w:cstheme="minorHAnsi"/>
                <w:b/>
                <w:kern w:val="2"/>
                <w:sz w:val="22"/>
                <w:szCs w:val="22"/>
              </w:rPr>
            </w:pPr>
            <w:r w:rsidRPr="003754C9">
              <w:rPr>
                <w:rFonts w:asciiTheme="minorHAnsi" w:hAnsiTheme="minorHAnsi" w:cstheme="minorHAnsi"/>
                <w:b/>
                <w:kern w:val="2"/>
                <w:sz w:val="22"/>
                <w:szCs w:val="22"/>
              </w:rPr>
              <w:t>5.5. Atsiskaitymo su Tiekėju terminas ir tvarka</w:t>
            </w:r>
          </w:p>
        </w:tc>
        <w:tc>
          <w:tcPr>
            <w:tcW w:w="6305" w:type="dxa"/>
            <w:gridSpan w:val="2"/>
          </w:tcPr>
          <w:p w14:paraId="6816CB42" w14:textId="7D426E21" w:rsidR="00027B83" w:rsidRPr="003754C9" w:rsidRDefault="786F4499" w:rsidP="003754C9">
            <w:pPr>
              <w:jc w:val="both"/>
              <w:rPr>
                <w:rFonts w:asciiTheme="minorHAnsi" w:hAnsiTheme="minorHAnsi" w:cstheme="minorHAnsi"/>
                <w:sz w:val="22"/>
                <w:szCs w:val="22"/>
              </w:rPr>
            </w:pPr>
            <w:r w:rsidRPr="003754C9">
              <w:rPr>
                <w:rFonts w:asciiTheme="minorHAnsi" w:hAnsiTheme="minorHAnsi" w:cstheme="minorHAnsi"/>
                <w:kern w:val="2"/>
                <w:sz w:val="22"/>
                <w:szCs w:val="22"/>
              </w:rPr>
              <w:t xml:space="preserve">Pirkėjas atsiskaito su Tiekėju ne vėliau kaip per </w:t>
            </w:r>
            <w:r w:rsidR="116E42FF" w:rsidRPr="003754C9">
              <w:rPr>
                <w:rFonts w:asciiTheme="minorHAnsi" w:hAnsiTheme="minorHAnsi" w:cstheme="minorHAnsi"/>
                <w:kern w:val="2"/>
                <w:sz w:val="22"/>
                <w:szCs w:val="22"/>
              </w:rPr>
              <w:t>30</w:t>
            </w:r>
            <w:r w:rsidR="1B6BE54D" w:rsidRPr="003754C9">
              <w:rPr>
                <w:rFonts w:asciiTheme="minorHAnsi" w:hAnsiTheme="minorHAnsi" w:cstheme="minorHAnsi"/>
                <w:kern w:val="2"/>
                <w:sz w:val="22"/>
                <w:szCs w:val="22"/>
              </w:rPr>
              <w:t xml:space="preserve"> (trisdešimt)</w:t>
            </w:r>
            <w:r w:rsidR="116E42FF" w:rsidRPr="003754C9">
              <w:rPr>
                <w:rFonts w:asciiTheme="minorHAnsi" w:hAnsiTheme="minorHAnsi" w:cstheme="minorHAnsi"/>
                <w:kern w:val="2"/>
                <w:sz w:val="22"/>
                <w:szCs w:val="22"/>
              </w:rPr>
              <w:t xml:space="preserve"> kalendorinių dienų</w:t>
            </w:r>
            <w:r w:rsidRPr="003754C9">
              <w:rPr>
                <w:rFonts w:asciiTheme="minorHAnsi" w:hAnsiTheme="minorHAnsi" w:cstheme="minorHAnsi"/>
                <w:kern w:val="2"/>
                <w:sz w:val="22"/>
                <w:szCs w:val="22"/>
              </w:rPr>
              <w:t xml:space="preserve"> nuo Sąskaitos gavimo dienos.</w:t>
            </w:r>
          </w:p>
          <w:p w14:paraId="4D809B9C" w14:textId="77777777" w:rsidR="00A60BBD" w:rsidRPr="003754C9" w:rsidRDefault="00A60BBD" w:rsidP="003754C9">
            <w:pPr>
              <w:jc w:val="both"/>
              <w:rPr>
                <w:rFonts w:asciiTheme="minorHAnsi" w:hAnsiTheme="minorHAnsi" w:cstheme="minorHAnsi"/>
                <w:kern w:val="2"/>
                <w:sz w:val="22"/>
                <w:szCs w:val="22"/>
              </w:rPr>
            </w:pPr>
          </w:p>
          <w:p w14:paraId="59DE9A72" w14:textId="77777777" w:rsidR="00027B83" w:rsidRPr="003754C9" w:rsidRDefault="000B0897" w:rsidP="003754C9">
            <w:pPr>
              <w:jc w:val="both"/>
              <w:rPr>
                <w:rFonts w:asciiTheme="minorHAnsi" w:hAnsiTheme="minorHAnsi" w:cstheme="minorHAnsi"/>
                <w:color w:val="000000"/>
                <w:kern w:val="2"/>
                <w:sz w:val="22"/>
                <w:szCs w:val="22"/>
                <w:shd w:val="clear" w:color="auto" w:fill="FFFFFF"/>
              </w:rPr>
            </w:pPr>
            <w:r w:rsidRPr="003754C9">
              <w:rPr>
                <w:rFonts w:asciiTheme="minorHAnsi" w:hAnsiTheme="minorHAnsi" w:cstheme="minorHAnsi"/>
                <w:color w:val="000000"/>
                <w:kern w:val="2"/>
                <w:sz w:val="22"/>
                <w:szCs w:val="22"/>
                <w:shd w:val="clear" w:color="auto" w:fill="FFFFFF"/>
              </w:rPr>
              <w:t>Apmokėjimo sąlygos</w:t>
            </w:r>
            <w:r w:rsidRPr="003754C9">
              <w:rPr>
                <w:rFonts w:asciiTheme="minorHAnsi" w:hAnsiTheme="minorHAnsi" w:cstheme="minorHAnsi"/>
                <w:color w:val="4472C4"/>
                <w:kern w:val="2"/>
                <w:sz w:val="22"/>
                <w:szCs w:val="22"/>
                <w:shd w:val="clear" w:color="auto" w:fill="FFFFFF"/>
              </w:rPr>
              <w:t>:</w:t>
            </w:r>
          </w:p>
          <w:p w14:paraId="4BD7DB09" w14:textId="406C4182" w:rsidR="00027B83" w:rsidRPr="003754C9" w:rsidRDefault="000B0897" w:rsidP="003754C9">
            <w:pPr>
              <w:jc w:val="both"/>
              <w:rPr>
                <w:rFonts w:asciiTheme="minorHAnsi" w:hAnsiTheme="minorHAnsi" w:cstheme="minorHAnsi"/>
                <w:kern w:val="2"/>
                <w:sz w:val="22"/>
                <w:szCs w:val="22"/>
                <w:shd w:val="clear" w:color="auto" w:fill="FFFFFF"/>
              </w:rPr>
            </w:pPr>
            <w:r w:rsidRPr="003754C9">
              <w:rPr>
                <w:rFonts w:asciiTheme="minorHAnsi" w:hAnsiTheme="minorHAnsi" w:cstheme="minorHAnsi"/>
                <w:kern w:val="2"/>
                <w:sz w:val="22"/>
                <w:szCs w:val="22"/>
                <w:shd w:val="clear" w:color="auto" w:fill="FFFFFF"/>
              </w:rPr>
              <w:t xml:space="preserve">1) </w:t>
            </w:r>
            <w:r w:rsidR="009F47DF">
              <w:rPr>
                <w:rFonts w:asciiTheme="minorHAnsi" w:hAnsiTheme="minorHAnsi" w:cstheme="minorHAnsi"/>
                <w:kern w:val="2"/>
                <w:sz w:val="22"/>
                <w:szCs w:val="22"/>
                <w:shd w:val="clear" w:color="auto" w:fill="FFFFFF"/>
              </w:rPr>
              <w:t xml:space="preserve">numatomas vienas mokėjimas, </w:t>
            </w:r>
            <w:r w:rsidRPr="003754C9">
              <w:rPr>
                <w:rFonts w:asciiTheme="minorHAnsi" w:hAnsiTheme="minorHAnsi" w:cstheme="minorHAnsi"/>
                <w:kern w:val="2"/>
                <w:sz w:val="22"/>
                <w:szCs w:val="22"/>
                <w:shd w:val="clear" w:color="auto" w:fill="FFFFFF"/>
              </w:rPr>
              <w:t xml:space="preserve">įvykdžius </w:t>
            </w:r>
            <w:r w:rsidRPr="009F47DF">
              <w:rPr>
                <w:rFonts w:asciiTheme="minorHAnsi" w:hAnsiTheme="minorHAnsi" w:cstheme="minorHAnsi"/>
                <w:b/>
                <w:bCs/>
                <w:kern w:val="2"/>
                <w:sz w:val="22"/>
                <w:szCs w:val="22"/>
                <w:shd w:val="clear" w:color="auto" w:fill="FFFFFF"/>
              </w:rPr>
              <w:t>visus</w:t>
            </w:r>
            <w:r w:rsidRPr="003754C9">
              <w:rPr>
                <w:rFonts w:asciiTheme="minorHAnsi" w:hAnsiTheme="minorHAnsi" w:cstheme="minorHAnsi"/>
                <w:kern w:val="2"/>
                <w:sz w:val="22"/>
                <w:szCs w:val="22"/>
                <w:shd w:val="clear" w:color="auto" w:fill="FFFFFF"/>
              </w:rPr>
              <w:t xml:space="preserve"> sutartinius įsipareigojimus, sumokama visa Sutarties kaina;</w:t>
            </w:r>
          </w:p>
          <w:p w14:paraId="32FAB705" w14:textId="77777777" w:rsidR="00027B83" w:rsidRPr="003754C9" w:rsidRDefault="00027B83" w:rsidP="003754C9">
            <w:pPr>
              <w:jc w:val="both"/>
              <w:rPr>
                <w:rFonts w:asciiTheme="minorHAnsi" w:hAnsiTheme="minorHAnsi" w:cstheme="minorHAnsi"/>
                <w:color w:val="4472C4"/>
                <w:kern w:val="2"/>
                <w:sz w:val="22"/>
                <w:szCs w:val="22"/>
                <w:shd w:val="clear" w:color="auto" w:fill="FFFFFF"/>
              </w:rPr>
            </w:pPr>
          </w:p>
        </w:tc>
      </w:tr>
      <w:tr w:rsidR="00027B83" w:rsidRPr="003754C9" w14:paraId="6493A61E" w14:textId="77777777" w:rsidTr="003754C9">
        <w:trPr>
          <w:trHeight w:val="300"/>
        </w:trPr>
        <w:tc>
          <w:tcPr>
            <w:tcW w:w="3230" w:type="dxa"/>
            <w:gridSpan w:val="2"/>
          </w:tcPr>
          <w:p w14:paraId="1C34690B" w14:textId="77777777" w:rsidR="00027B83" w:rsidRPr="003754C9" w:rsidRDefault="000B0897" w:rsidP="003754C9">
            <w:pPr>
              <w:jc w:val="both"/>
              <w:rPr>
                <w:rFonts w:asciiTheme="minorHAnsi" w:hAnsiTheme="minorHAnsi" w:cstheme="minorHAnsi"/>
                <w:b/>
                <w:kern w:val="2"/>
                <w:sz w:val="22"/>
                <w:szCs w:val="22"/>
              </w:rPr>
            </w:pPr>
            <w:r w:rsidRPr="003754C9">
              <w:rPr>
                <w:rFonts w:asciiTheme="minorHAnsi" w:hAnsiTheme="minorHAnsi" w:cstheme="minorHAnsi"/>
                <w:b/>
                <w:kern w:val="2"/>
                <w:sz w:val="22"/>
                <w:szCs w:val="22"/>
              </w:rPr>
              <w:t>5.6. Avansas</w:t>
            </w:r>
          </w:p>
        </w:tc>
        <w:tc>
          <w:tcPr>
            <w:tcW w:w="6305" w:type="dxa"/>
            <w:gridSpan w:val="2"/>
          </w:tcPr>
          <w:p w14:paraId="21AE8824" w14:textId="40A6936F" w:rsidR="00027B83" w:rsidRPr="003754C9" w:rsidRDefault="000B0897" w:rsidP="003754C9">
            <w:pPr>
              <w:jc w:val="both"/>
              <w:rPr>
                <w:rFonts w:asciiTheme="minorHAnsi" w:hAnsiTheme="minorHAnsi" w:cstheme="minorHAnsi"/>
                <w:kern w:val="2"/>
                <w:sz w:val="22"/>
                <w:szCs w:val="22"/>
              </w:rPr>
            </w:pPr>
            <w:r w:rsidRPr="003754C9">
              <w:rPr>
                <w:rFonts w:asciiTheme="minorHAnsi" w:hAnsiTheme="minorHAnsi" w:cstheme="minorHAnsi"/>
                <w:kern w:val="2"/>
                <w:sz w:val="22"/>
                <w:szCs w:val="22"/>
              </w:rPr>
              <w:t>Netaikoma</w:t>
            </w:r>
            <w:r w:rsidR="00785DF1">
              <w:rPr>
                <w:rFonts w:asciiTheme="minorHAnsi" w:hAnsiTheme="minorHAnsi" w:cstheme="minorHAnsi"/>
                <w:kern w:val="2"/>
                <w:sz w:val="22"/>
                <w:szCs w:val="22"/>
              </w:rPr>
              <w:t>.</w:t>
            </w:r>
          </w:p>
          <w:p w14:paraId="3FA988F2" w14:textId="77777777" w:rsidR="00027B83" w:rsidRPr="003754C9" w:rsidRDefault="00027B83" w:rsidP="003754C9">
            <w:pPr>
              <w:jc w:val="both"/>
              <w:rPr>
                <w:rFonts w:asciiTheme="minorHAnsi" w:hAnsiTheme="minorHAnsi" w:cstheme="minorHAnsi"/>
                <w:kern w:val="2"/>
                <w:sz w:val="22"/>
                <w:szCs w:val="22"/>
              </w:rPr>
            </w:pPr>
          </w:p>
          <w:p w14:paraId="65F78AC5" w14:textId="77777777" w:rsidR="00027B83" w:rsidRPr="003754C9" w:rsidRDefault="00027B83" w:rsidP="003754C9">
            <w:pPr>
              <w:spacing w:line="259" w:lineRule="auto"/>
              <w:jc w:val="both"/>
              <w:rPr>
                <w:rFonts w:asciiTheme="minorHAnsi" w:hAnsiTheme="minorHAnsi" w:cstheme="minorHAnsi"/>
                <w:color w:val="000000"/>
                <w:kern w:val="2"/>
                <w:sz w:val="22"/>
                <w:szCs w:val="22"/>
                <w:shd w:val="clear" w:color="auto" w:fill="FFFFFF"/>
              </w:rPr>
            </w:pPr>
          </w:p>
        </w:tc>
      </w:tr>
      <w:tr w:rsidR="00027B83" w:rsidRPr="003754C9" w14:paraId="66AE0769" w14:textId="77777777" w:rsidTr="003754C9">
        <w:trPr>
          <w:trHeight w:val="300"/>
        </w:trPr>
        <w:tc>
          <w:tcPr>
            <w:tcW w:w="3230" w:type="dxa"/>
            <w:gridSpan w:val="2"/>
          </w:tcPr>
          <w:p w14:paraId="0F58C516" w14:textId="77777777" w:rsidR="00027B83" w:rsidRPr="003754C9" w:rsidRDefault="000B0897" w:rsidP="003754C9">
            <w:pPr>
              <w:jc w:val="both"/>
              <w:rPr>
                <w:rFonts w:asciiTheme="minorHAnsi" w:hAnsiTheme="minorHAnsi" w:cstheme="minorHAnsi"/>
                <w:b/>
                <w:kern w:val="2"/>
                <w:sz w:val="22"/>
                <w:szCs w:val="22"/>
              </w:rPr>
            </w:pPr>
            <w:r w:rsidRPr="003754C9">
              <w:rPr>
                <w:rFonts w:asciiTheme="minorHAnsi" w:hAnsiTheme="minorHAnsi" w:cstheme="minorHAnsi"/>
                <w:b/>
                <w:kern w:val="2"/>
                <w:sz w:val="22"/>
                <w:szCs w:val="22"/>
              </w:rPr>
              <w:t>5.7. Avanso užtikrinimas</w:t>
            </w:r>
          </w:p>
        </w:tc>
        <w:tc>
          <w:tcPr>
            <w:tcW w:w="6305" w:type="dxa"/>
            <w:gridSpan w:val="2"/>
          </w:tcPr>
          <w:p w14:paraId="5B8D9DF4" w14:textId="5172CEC8" w:rsidR="00027B83" w:rsidRPr="003754C9" w:rsidRDefault="000B0897" w:rsidP="003754C9">
            <w:pPr>
              <w:jc w:val="both"/>
              <w:rPr>
                <w:rFonts w:asciiTheme="minorHAnsi" w:hAnsiTheme="minorHAnsi" w:cstheme="minorHAnsi"/>
                <w:kern w:val="2"/>
                <w:sz w:val="22"/>
                <w:szCs w:val="22"/>
              </w:rPr>
            </w:pPr>
            <w:r w:rsidRPr="003754C9">
              <w:rPr>
                <w:rFonts w:asciiTheme="minorHAnsi" w:hAnsiTheme="minorHAnsi" w:cstheme="minorHAnsi"/>
                <w:kern w:val="2"/>
                <w:sz w:val="22"/>
                <w:szCs w:val="22"/>
              </w:rPr>
              <w:t>Netaikoma</w:t>
            </w:r>
            <w:r w:rsidR="00785DF1">
              <w:rPr>
                <w:rFonts w:asciiTheme="minorHAnsi" w:hAnsiTheme="minorHAnsi" w:cstheme="minorHAnsi"/>
                <w:kern w:val="2"/>
                <w:sz w:val="22"/>
                <w:szCs w:val="22"/>
              </w:rPr>
              <w:t>.</w:t>
            </w:r>
          </w:p>
          <w:p w14:paraId="62F185FC" w14:textId="27D72FA8" w:rsidR="00027B83" w:rsidRPr="003754C9" w:rsidRDefault="00027B83" w:rsidP="003754C9">
            <w:pPr>
              <w:jc w:val="both"/>
              <w:rPr>
                <w:rFonts w:asciiTheme="minorHAnsi" w:hAnsiTheme="minorHAnsi" w:cstheme="minorHAnsi"/>
                <w:kern w:val="2"/>
                <w:sz w:val="22"/>
                <w:szCs w:val="22"/>
              </w:rPr>
            </w:pPr>
          </w:p>
        </w:tc>
      </w:tr>
      <w:tr w:rsidR="00027B83" w:rsidRPr="003754C9" w14:paraId="081EF717" w14:textId="77777777" w:rsidTr="003754C9">
        <w:trPr>
          <w:trHeight w:val="300"/>
        </w:trPr>
        <w:tc>
          <w:tcPr>
            <w:tcW w:w="9535" w:type="dxa"/>
            <w:gridSpan w:val="4"/>
          </w:tcPr>
          <w:p w14:paraId="3D5F3271" w14:textId="77777777" w:rsidR="00027B83" w:rsidRPr="003754C9" w:rsidRDefault="000B0897" w:rsidP="003754C9">
            <w:pPr>
              <w:jc w:val="both"/>
              <w:rPr>
                <w:rFonts w:asciiTheme="minorHAnsi" w:hAnsiTheme="minorHAnsi" w:cstheme="minorHAnsi"/>
                <w:b/>
                <w:kern w:val="2"/>
                <w:sz w:val="22"/>
                <w:szCs w:val="22"/>
              </w:rPr>
            </w:pPr>
            <w:r w:rsidRPr="003754C9">
              <w:rPr>
                <w:rFonts w:asciiTheme="minorHAnsi" w:hAnsiTheme="minorHAnsi" w:cstheme="minorHAnsi"/>
                <w:b/>
                <w:kern w:val="2"/>
                <w:sz w:val="22"/>
                <w:szCs w:val="22"/>
              </w:rPr>
              <w:t>6. PASLAUGŲ KOKYBĖ IR GARANTINIAI ĮSIPAREIGOJIMAI</w:t>
            </w:r>
          </w:p>
        </w:tc>
      </w:tr>
      <w:tr w:rsidR="00027B83" w:rsidRPr="003754C9" w14:paraId="6DB8E4D7" w14:textId="77777777" w:rsidTr="003754C9">
        <w:trPr>
          <w:trHeight w:val="300"/>
        </w:trPr>
        <w:tc>
          <w:tcPr>
            <w:tcW w:w="3230" w:type="dxa"/>
            <w:gridSpan w:val="2"/>
          </w:tcPr>
          <w:p w14:paraId="26F9DF42" w14:textId="77777777" w:rsidR="00027B83" w:rsidRPr="003754C9" w:rsidRDefault="000B0897" w:rsidP="003754C9">
            <w:pPr>
              <w:jc w:val="both"/>
              <w:rPr>
                <w:rFonts w:asciiTheme="minorHAnsi" w:hAnsiTheme="minorHAnsi" w:cstheme="minorHAnsi"/>
                <w:b/>
                <w:kern w:val="2"/>
                <w:sz w:val="22"/>
                <w:szCs w:val="22"/>
              </w:rPr>
            </w:pPr>
            <w:r w:rsidRPr="003754C9">
              <w:rPr>
                <w:rFonts w:asciiTheme="minorHAnsi" w:hAnsiTheme="minorHAnsi" w:cstheme="minorHAnsi"/>
                <w:b/>
                <w:kern w:val="2"/>
                <w:sz w:val="22"/>
                <w:szCs w:val="22"/>
              </w:rPr>
              <w:t>6.1. Garantinis terminas</w:t>
            </w:r>
          </w:p>
        </w:tc>
        <w:tc>
          <w:tcPr>
            <w:tcW w:w="6305" w:type="dxa"/>
            <w:gridSpan w:val="2"/>
          </w:tcPr>
          <w:p w14:paraId="5AF6BFC4" w14:textId="41329BAB" w:rsidR="00027B83" w:rsidRPr="003754C9" w:rsidRDefault="786F4499" w:rsidP="003754C9">
            <w:pPr>
              <w:jc w:val="both"/>
              <w:rPr>
                <w:rFonts w:asciiTheme="minorHAnsi" w:hAnsiTheme="minorHAnsi" w:cstheme="minorHAnsi"/>
                <w:sz w:val="22"/>
                <w:szCs w:val="22"/>
              </w:rPr>
            </w:pPr>
            <w:r w:rsidRPr="003754C9">
              <w:rPr>
                <w:rFonts w:asciiTheme="minorHAnsi" w:hAnsiTheme="minorHAnsi" w:cstheme="minorHAnsi"/>
                <w:b/>
                <w:bCs/>
                <w:sz w:val="22"/>
                <w:szCs w:val="22"/>
              </w:rPr>
              <w:t>Paslaugoms</w:t>
            </w:r>
            <w:r w:rsidRPr="003754C9">
              <w:rPr>
                <w:rFonts w:asciiTheme="minorHAnsi" w:hAnsiTheme="minorHAnsi" w:cstheme="minorHAnsi"/>
                <w:sz w:val="22"/>
                <w:szCs w:val="22"/>
              </w:rPr>
              <w:t xml:space="preserve"> </w:t>
            </w:r>
            <w:r w:rsidRPr="003754C9">
              <w:rPr>
                <w:rFonts w:asciiTheme="minorHAnsi" w:hAnsiTheme="minorHAnsi" w:cstheme="minorHAnsi"/>
                <w:kern w:val="2"/>
                <w:sz w:val="22"/>
                <w:szCs w:val="22"/>
              </w:rPr>
              <w:t xml:space="preserve">nustatomas Tiekėjo pasiūlytas </w:t>
            </w:r>
            <w:r w:rsidRPr="00500B39">
              <w:rPr>
                <w:rFonts w:asciiTheme="minorHAnsi" w:hAnsiTheme="minorHAnsi" w:cstheme="minorHAnsi"/>
                <w:kern w:val="2"/>
                <w:sz w:val="22"/>
                <w:szCs w:val="22"/>
              </w:rPr>
              <w:t>ne trumpesnis kaip</w:t>
            </w:r>
            <w:r w:rsidRPr="003754C9">
              <w:rPr>
                <w:rFonts w:asciiTheme="minorHAnsi" w:hAnsiTheme="minorHAnsi" w:cstheme="minorHAnsi"/>
                <w:kern w:val="2"/>
                <w:sz w:val="22"/>
                <w:szCs w:val="22"/>
              </w:rPr>
              <w:t xml:space="preserve"> </w:t>
            </w:r>
            <w:r w:rsidR="116E42FF" w:rsidRPr="003754C9">
              <w:rPr>
                <w:rFonts w:asciiTheme="minorHAnsi" w:hAnsiTheme="minorHAnsi" w:cstheme="minorHAnsi"/>
                <w:kern w:val="2"/>
                <w:sz w:val="22"/>
                <w:szCs w:val="22"/>
              </w:rPr>
              <w:t>3</w:t>
            </w:r>
            <w:r w:rsidR="00500B39">
              <w:rPr>
                <w:rFonts w:asciiTheme="minorHAnsi" w:hAnsiTheme="minorHAnsi" w:cstheme="minorHAnsi"/>
                <w:kern w:val="2"/>
                <w:sz w:val="22"/>
                <w:szCs w:val="22"/>
              </w:rPr>
              <w:t>0</w:t>
            </w:r>
            <w:r w:rsidR="116E42FF" w:rsidRPr="003754C9">
              <w:rPr>
                <w:rFonts w:asciiTheme="minorHAnsi" w:hAnsiTheme="minorHAnsi" w:cstheme="minorHAnsi"/>
                <w:kern w:val="2"/>
                <w:sz w:val="22"/>
                <w:szCs w:val="22"/>
              </w:rPr>
              <w:t xml:space="preserve"> (trisdešimt) mėnesių </w:t>
            </w:r>
            <w:r w:rsidRPr="003754C9">
              <w:rPr>
                <w:rFonts w:asciiTheme="minorHAnsi" w:hAnsiTheme="minorHAnsi" w:cstheme="minorHAnsi"/>
                <w:sz w:val="22"/>
                <w:szCs w:val="22"/>
              </w:rPr>
              <w:t>garantinis terminas</w:t>
            </w:r>
            <w:r w:rsidRPr="003754C9">
              <w:rPr>
                <w:rFonts w:asciiTheme="minorHAnsi" w:hAnsiTheme="minorHAnsi" w:cstheme="minorHAnsi"/>
                <w:kern w:val="2"/>
                <w:sz w:val="22"/>
                <w:szCs w:val="22"/>
              </w:rPr>
              <w:t xml:space="preserve">. Garantinis terminas skaičiuojamas nuo </w:t>
            </w:r>
            <w:r w:rsidRPr="003754C9">
              <w:rPr>
                <w:rFonts w:asciiTheme="minorHAnsi" w:hAnsiTheme="minorHAnsi" w:cstheme="minorHAnsi"/>
                <w:sz w:val="22"/>
                <w:szCs w:val="22"/>
              </w:rPr>
              <w:t>Paslaugų</w:t>
            </w:r>
            <w:r w:rsidRPr="003754C9">
              <w:rPr>
                <w:rFonts w:asciiTheme="minorHAnsi" w:hAnsiTheme="minorHAnsi" w:cstheme="minorHAnsi"/>
                <w:kern w:val="2"/>
                <w:sz w:val="22"/>
                <w:szCs w:val="22"/>
              </w:rPr>
              <w:t xml:space="preserve"> perdavimo–priėmimo akto pasirašymo dienos.</w:t>
            </w:r>
          </w:p>
          <w:p w14:paraId="4727A568" w14:textId="77777777" w:rsidR="00027B83" w:rsidRPr="003754C9" w:rsidRDefault="00027B83" w:rsidP="003754C9">
            <w:pPr>
              <w:jc w:val="both"/>
              <w:rPr>
                <w:rFonts w:asciiTheme="minorHAnsi" w:hAnsiTheme="minorHAnsi" w:cstheme="minorHAnsi"/>
                <w:sz w:val="22"/>
                <w:szCs w:val="22"/>
              </w:rPr>
            </w:pPr>
          </w:p>
          <w:p w14:paraId="57017380" w14:textId="6B2C7AE1" w:rsidR="00027B83" w:rsidRPr="003754C9" w:rsidRDefault="786F4499" w:rsidP="003754C9">
            <w:pPr>
              <w:jc w:val="both"/>
              <w:rPr>
                <w:rFonts w:asciiTheme="minorHAnsi" w:hAnsiTheme="minorHAnsi" w:cstheme="minorHAnsi"/>
                <w:sz w:val="22"/>
                <w:szCs w:val="22"/>
              </w:rPr>
            </w:pPr>
            <w:r w:rsidRPr="003754C9">
              <w:rPr>
                <w:rFonts w:asciiTheme="minorHAnsi" w:hAnsiTheme="minorHAnsi" w:cstheme="minorHAnsi"/>
                <w:b/>
                <w:bCs/>
                <w:sz w:val="22"/>
                <w:szCs w:val="22"/>
              </w:rPr>
              <w:t>Su Paslaugomis susijusioms prekėms</w:t>
            </w:r>
            <w:r w:rsidRPr="003754C9">
              <w:rPr>
                <w:rFonts w:asciiTheme="minorHAnsi" w:hAnsiTheme="minorHAnsi" w:cstheme="minorHAnsi"/>
                <w:sz w:val="22"/>
                <w:szCs w:val="22"/>
              </w:rPr>
              <w:t xml:space="preserve"> </w:t>
            </w:r>
            <w:r w:rsidR="116E42FF" w:rsidRPr="003754C9">
              <w:rPr>
                <w:rFonts w:asciiTheme="minorHAnsi" w:hAnsiTheme="minorHAnsi" w:cstheme="minorHAnsi"/>
                <w:sz w:val="22"/>
                <w:szCs w:val="22"/>
              </w:rPr>
              <w:t xml:space="preserve">- planšetėms </w:t>
            </w:r>
            <w:r w:rsidRPr="003754C9">
              <w:rPr>
                <w:rFonts w:asciiTheme="minorHAnsi" w:hAnsiTheme="minorHAnsi" w:cstheme="minorHAnsi"/>
                <w:kern w:val="2"/>
                <w:sz w:val="22"/>
                <w:szCs w:val="22"/>
              </w:rPr>
              <w:t xml:space="preserve">nustatomas Tiekėjo pasiūlytas </w:t>
            </w:r>
            <w:r w:rsidRPr="003754C9">
              <w:rPr>
                <w:rFonts w:asciiTheme="minorHAnsi" w:hAnsiTheme="minorHAnsi" w:cstheme="minorHAnsi"/>
                <w:sz w:val="22"/>
                <w:szCs w:val="22"/>
              </w:rPr>
              <w:t xml:space="preserve">arba prekių gamintojo taikomas garantinis terminas, tačiau bet kokiu atveju </w:t>
            </w:r>
            <w:r w:rsidRPr="009F47DF">
              <w:rPr>
                <w:rFonts w:asciiTheme="minorHAnsi" w:hAnsiTheme="minorHAnsi" w:cstheme="minorHAnsi"/>
                <w:kern w:val="2"/>
                <w:sz w:val="22"/>
                <w:szCs w:val="22"/>
              </w:rPr>
              <w:t>ne trumpesnis kaip</w:t>
            </w:r>
            <w:r w:rsidRPr="003754C9">
              <w:rPr>
                <w:rFonts w:asciiTheme="minorHAnsi" w:hAnsiTheme="minorHAnsi" w:cstheme="minorHAnsi"/>
                <w:kern w:val="2"/>
                <w:sz w:val="22"/>
                <w:szCs w:val="22"/>
              </w:rPr>
              <w:t xml:space="preserve"> </w:t>
            </w:r>
            <w:r w:rsidR="116E42FF" w:rsidRPr="003754C9">
              <w:rPr>
                <w:rFonts w:asciiTheme="minorHAnsi" w:hAnsiTheme="minorHAnsi" w:cstheme="minorHAnsi"/>
                <w:kern w:val="2"/>
                <w:sz w:val="22"/>
                <w:szCs w:val="22"/>
              </w:rPr>
              <w:t>24 (dvidešimt keturi) mėnesiai</w:t>
            </w:r>
            <w:r w:rsidRPr="003754C9">
              <w:rPr>
                <w:rFonts w:asciiTheme="minorHAnsi" w:hAnsiTheme="minorHAnsi" w:cstheme="minorHAnsi"/>
                <w:kern w:val="2"/>
                <w:sz w:val="22"/>
                <w:szCs w:val="22"/>
              </w:rPr>
              <w:t xml:space="preserve">. Garantinis terminas skaičiuojamas nuo </w:t>
            </w:r>
            <w:r w:rsidRPr="003754C9">
              <w:rPr>
                <w:rFonts w:asciiTheme="minorHAnsi" w:hAnsiTheme="minorHAnsi" w:cstheme="minorHAnsi"/>
                <w:sz w:val="22"/>
                <w:szCs w:val="22"/>
              </w:rPr>
              <w:t>P</w:t>
            </w:r>
            <w:r w:rsidR="116E42FF" w:rsidRPr="003754C9">
              <w:rPr>
                <w:rFonts w:asciiTheme="minorHAnsi" w:hAnsiTheme="minorHAnsi" w:cstheme="minorHAnsi"/>
                <w:sz w:val="22"/>
                <w:szCs w:val="22"/>
              </w:rPr>
              <w:t>rekių</w:t>
            </w:r>
            <w:r w:rsidRPr="003754C9">
              <w:rPr>
                <w:rFonts w:asciiTheme="minorHAnsi" w:hAnsiTheme="minorHAnsi" w:cstheme="minorHAnsi"/>
                <w:kern w:val="2"/>
                <w:sz w:val="22"/>
                <w:szCs w:val="22"/>
              </w:rPr>
              <w:t xml:space="preserve"> perdavimo–priėmimo akto pasirašymo dienos.</w:t>
            </w:r>
          </w:p>
        </w:tc>
      </w:tr>
      <w:tr w:rsidR="00027B83" w:rsidRPr="003754C9" w14:paraId="2A997285" w14:textId="77777777" w:rsidTr="003754C9">
        <w:trPr>
          <w:trHeight w:val="300"/>
        </w:trPr>
        <w:tc>
          <w:tcPr>
            <w:tcW w:w="3230" w:type="dxa"/>
            <w:gridSpan w:val="2"/>
          </w:tcPr>
          <w:p w14:paraId="69300929" w14:textId="77777777" w:rsidR="00027B83" w:rsidRPr="003754C9" w:rsidRDefault="000B0897" w:rsidP="003754C9">
            <w:pPr>
              <w:jc w:val="both"/>
              <w:rPr>
                <w:rFonts w:asciiTheme="minorHAnsi" w:hAnsiTheme="minorHAnsi" w:cstheme="minorHAnsi"/>
                <w:b/>
                <w:kern w:val="2"/>
                <w:sz w:val="22"/>
                <w:szCs w:val="22"/>
              </w:rPr>
            </w:pPr>
            <w:r w:rsidRPr="003754C9">
              <w:rPr>
                <w:rFonts w:asciiTheme="minorHAnsi" w:hAnsiTheme="minorHAnsi" w:cstheme="minorHAnsi"/>
                <w:b/>
                <w:sz w:val="22"/>
                <w:szCs w:val="22"/>
              </w:rPr>
              <w:lastRenderedPageBreak/>
              <w:t>6.2. Terminas Paslaugų trūkumams pašalinti</w:t>
            </w:r>
          </w:p>
        </w:tc>
        <w:tc>
          <w:tcPr>
            <w:tcW w:w="6305" w:type="dxa"/>
            <w:gridSpan w:val="2"/>
          </w:tcPr>
          <w:p w14:paraId="4DECE31D" w14:textId="770B58D3" w:rsidR="001D7E63" w:rsidRDefault="001D7E63" w:rsidP="003754C9">
            <w:pPr>
              <w:jc w:val="both"/>
              <w:rPr>
                <w:rFonts w:asciiTheme="minorHAnsi" w:hAnsiTheme="minorHAnsi" w:cstheme="minorHAnsi"/>
                <w:kern w:val="2"/>
                <w:sz w:val="22"/>
                <w:szCs w:val="22"/>
              </w:rPr>
            </w:pPr>
            <w:r w:rsidRPr="001D7E63">
              <w:rPr>
                <w:rFonts w:asciiTheme="minorHAnsi" w:hAnsiTheme="minorHAnsi" w:cstheme="minorHAnsi"/>
                <w:kern w:val="2"/>
                <w:sz w:val="22"/>
                <w:szCs w:val="22"/>
              </w:rPr>
              <w:t xml:space="preserve">Medicininės formų pasirašymo programinės įrangos pastebėtiems trūkumams ištaisyti nustatomas 10 darbo dienų terminas nuo pranešimo apie trūkumą </w:t>
            </w:r>
            <w:r w:rsidR="00907900">
              <w:rPr>
                <w:rFonts w:asciiTheme="minorHAnsi" w:hAnsiTheme="minorHAnsi" w:cstheme="minorHAnsi"/>
                <w:kern w:val="2"/>
                <w:sz w:val="22"/>
                <w:szCs w:val="22"/>
              </w:rPr>
              <w:t>gavimo</w:t>
            </w:r>
            <w:r w:rsidRPr="001D7E63">
              <w:rPr>
                <w:rFonts w:asciiTheme="minorHAnsi" w:hAnsiTheme="minorHAnsi" w:cstheme="minorHAnsi"/>
                <w:kern w:val="2"/>
                <w:sz w:val="22"/>
                <w:szCs w:val="22"/>
              </w:rPr>
              <w:t xml:space="preserve"> dienos.</w:t>
            </w:r>
            <w:r>
              <w:rPr>
                <w:rFonts w:asciiTheme="minorHAnsi" w:hAnsiTheme="minorHAnsi" w:cstheme="minorHAnsi"/>
                <w:kern w:val="2"/>
                <w:sz w:val="22"/>
                <w:szCs w:val="22"/>
              </w:rPr>
              <w:t xml:space="preserve"> </w:t>
            </w:r>
          </w:p>
          <w:p w14:paraId="51B6C9E1" w14:textId="6C6B9FF1" w:rsidR="00907900" w:rsidRDefault="00907900" w:rsidP="003754C9">
            <w:pPr>
              <w:jc w:val="both"/>
              <w:rPr>
                <w:rFonts w:asciiTheme="minorHAnsi" w:hAnsiTheme="minorHAnsi" w:cstheme="minorHAnsi"/>
                <w:kern w:val="2"/>
                <w:sz w:val="22"/>
                <w:szCs w:val="22"/>
              </w:rPr>
            </w:pPr>
          </w:p>
          <w:p w14:paraId="77E3CD45" w14:textId="044EC464" w:rsidR="00907900" w:rsidRDefault="00907900" w:rsidP="003754C9">
            <w:pPr>
              <w:jc w:val="both"/>
              <w:rPr>
                <w:rFonts w:asciiTheme="minorHAnsi" w:hAnsiTheme="minorHAnsi" w:cstheme="minorHAnsi"/>
                <w:kern w:val="2"/>
                <w:sz w:val="22"/>
                <w:szCs w:val="22"/>
              </w:rPr>
            </w:pPr>
            <w:r w:rsidRPr="00907900">
              <w:rPr>
                <w:rFonts w:asciiTheme="minorHAnsi" w:hAnsiTheme="minorHAnsi" w:cstheme="minorHAnsi"/>
                <w:kern w:val="2"/>
                <w:sz w:val="22"/>
                <w:szCs w:val="22"/>
              </w:rPr>
              <w:t>Nustatyti techninės įrangos trūkumai privalo būti pašalinti per 10 darbo dienų nuo</w:t>
            </w:r>
            <w:r w:rsidRPr="003754C9">
              <w:rPr>
                <w:rFonts w:asciiTheme="minorHAnsi" w:hAnsiTheme="minorHAnsi" w:cstheme="minorHAnsi"/>
                <w:kern w:val="2"/>
                <w:sz w:val="22"/>
                <w:szCs w:val="22"/>
              </w:rPr>
              <w:t xml:space="preserve"> </w:t>
            </w:r>
            <w:r>
              <w:rPr>
                <w:rFonts w:asciiTheme="minorHAnsi" w:hAnsiTheme="minorHAnsi" w:cstheme="minorHAnsi"/>
                <w:kern w:val="2"/>
                <w:sz w:val="22"/>
                <w:szCs w:val="22"/>
              </w:rPr>
              <w:t>pranešimo</w:t>
            </w:r>
            <w:r w:rsidRPr="003754C9">
              <w:rPr>
                <w:rFonts w:asciiTheme="minorHAnsi" w:hAnsiTheme="minorHAnsi" w:cstheme="minorHAnsi"/>
                <w:kern w:val="2"/>
                <w:sz w:val="22"/>
                <w:szCs w:val="22"/>
              </w:rPr>
              <w:t xml:space="preserve"> gavimo dienos pašalinti </w:t>
            </w:r>
            <w:r>
              <w:rPr>
                <w:rFonts w:asciiTheme="minorHAnsi" w:hAnsiTheme="minorHAnsi" w:cstheme="minorHAnsi"/>
                <w:kern w:val="2"/>
                <w:sz w:val="22"/>
                <w:szCs w:val="22"/>
              </w:rPr>
              <w:t>įrangos</w:t>
            </w:r>
            <w:r w:rsidRPr="003754C9">
              <w:rPr>
                <w:rFonts w:asciiTheme="minorHAnsi" w:hAnsiTheme="minorHAnsi" w:cstheme="minorHAnsi"/>
                <w:kern w:val="2"/>
                <w:sz w:val="22"/>
                <w:szCs w:val="22"/>
              </w:rPr>
              <w:t xml:space="preserve"> trūkumus</w:t>
            </w:r>
            <w:r w:rsidRPr="00907900">
              <w:rPr>
                <w:rFonts w:asciiTheme="minorHAnsi" w:hAnsiTheme="minorHAnsi" w:cstheme="minorHAnsi"/>
                <w:kern w:val="2"/>
                <w:sz w:val="22"/>
                <w:szCs w:val="22"/>
              </w:rPr>
              <w:t>.</w:t>
            </w:r>
          </w:p>
          <w:p w14:paraId="080B0A5E" w14:textId="77777777" w:rsidR="00027B83" w:rsidRPr="003754C9" w:rsidRDefault="00027B83" w:rsidP="003754C9">
            <w:pPr>
              <w:jc w:val="both"/>
              <w:rPr>
                <w:rFonts w:asciiTheme="minorHAnsi" w:hAnsiTheme="minorHAnsi" w:cstheme="minorHAnsi"/>
                <w:kern w:val="2"/>
                <w:sz w:val="22"/>
                <w:szCs w:val="22"/>
              </w:rPr>
            </w:pPr>
          </w:p>
        </w:tc>
      </w:tr>
      <w:tr w:rsidR="00027B83" w:rsidRPr="003754C9" w14:paraId="47AFF245" w14:textId="77777777" w:rsidTr="003754C9">
        <w:trPr>
          <w:trHeight w:val="300"/>
        </w:trPr>
        <w:tc>
          <w:tcPr>
            <w:tcW w:w="3230" w:type="dxa"/>
            <w:gridSpan w:val="2"/>
          </w:tcPr>
          <w:p w14:paraId="5BCB1EE6" w14:textId="77777777" w:rsidR="00027B83" w:rsidRPr="003754C9" w:rsidRDefault="000B0897" w:rsidP="003754C9">
            <w:pPr>
              <w:jc w:val="both"/>
              <w:rPr>
                <w:rFonts w:asciiTheme="minorHAnsi" w:hAnsiTheme="minorHAnsi" w:cstheme="minorHAnsi"/>
                <w:b/>
                <w:sz w:val="22"/>
                <w:szCs w:val="22"/>
              </w:rPr>
            </w:pPr>
            <w:r w:rsidRPr="003754C9">
              <w:rPr>
                <w:rFonts w:asciiTheme="minorHAnsi" w:hAnsiTheme="minorHAnsi" w:cstheme="minorHAnsi"/>
                <w:b/>
                <w:sz w:val="22"/>
                <w:szCs w:val="22"/>
              </w:rPr>
              <w:t xml:space="preserve">6.3. Kokybinių kriterijų įgyvendinimo </w:t>
            </w:r>
            <w:r w:rsidRPr="003754C9">
              <w:rPr>
                <w:rFonts w:asciiTheme="minorHAnsi" w:hAnsiTheme="minorHAnsi" w:cstheme="minorHAnsi"/>
                <w:b/>
                <w:bCs/>
                <w:sz w:val="22"/>
                <w:szCs w:val="22"/>
              </w:rPr>
              <w:t xml:space="preserve">ir </w:t>
            </w:r>
            <w:r w:rsidRPr="003754C9">
              <w:rPr>
                <w:rFonts w:asciiTheme="minorHAnsi" w:hAnsiTheme="minorHAnsi" w:cstheme="minorHAnsi"/>
                <w:b/>
                <w:sz w:val="22"/>
                <w:szCs w:val="22"/>
              </w:rPr>
              <w:t>tikrinimo tvarka</w:t>
            </w:r>
          </w:p>
        </w:tc>
        <w:tc>
          <w:tcPr>
            <w:tcW w:w="6305" w:type="dxa"/>
            <w:gridSpan w:val="2"/>
          </w:tcPr>
          <w:p w14:paraId="1A6D3B71" w14:textId="77777777" w:rsidR="00A60BBD" w:rsidRPr="003754C9" w:rsidRDefault="000B0897" w:rsidP="003754C9">
            <w:pPr>
              <w:jc w:val="both"/>
              <w:rPr>
                <w:rFonts w:asciiTheme="minorHAnsi" w:hAnsiTheme="minorHAnsi" w:cstheme="minorHAnsi"/>
                <w:kern w:val="2"/>
                <w:sz w:val="22"/>
                <w:szCs w:val="22"/>
              </w:rPr>
            </w:pPr>
            <w:r w:rsidRPr="003754C9">
              <w:rPr>
                <w:rFonts w:asciiTheme="minorHAnsi" w:hAnsiTheme="minorHAnsi" w:cstheme="minorHAnsi"/>
                <w:kern w:val="2"/>
                <w:sz w:val="22"/>
                <w:szCs w:val="22"/>
              </w:rPr>
              <w:t>Netaikoma</w:t>
            </w:r>
            <w:r w:rsidR="00A60BBD" w:rsidRPr="003754C9">
              <w:rPr>
                <w:rFonts w:asciiTheme="minorHAnsi" w:hAnsiTheme="minorHAnsi" w:cstheme="minorHAnsi"/>
                <w:kern w:val="2"/>
                <w:sz w:val="22"/>
                <w:szCs w:val="22"/>
              </w:rPr>
              <w:t>.</w:t>
            </w:r>
          </w:p>
          <w:p w14:paraId="6B8E2861" w14:textId="77777777" w:rsidR="00027B83" w:rsidRPr="003754C9" w:rsidRDefault="00027B83" w:rsidP="003754C9">
            <w:pPr>
              <w:jc w:val="both"/>
              <w:rPr>
                <w:rFonts w:asciiTheme="minorHAnsi" w:hAnsiTheme="minorHAnsi" w:cstheme="minorHAnsi"/>
                <w:kern w:val="2"/>
                <w:sz w:val="22"/>
                <w:szCs w:val="22"/>
              </w:rPr>
            </w:pPr>
          </w:p>
        </w:tc>
      </w:tr>
      <w:tr w:rsidR="00027B83" w:rsidRPr="003754C9" w14:paraId="21D878F4" w14:textId="77777777" w:rsidTr="003754C9">
        <w:trPr>
          <w:trHeight w:val="300"/>
        </w:trPr>
        <w:tc>
          <w:tcPr>
            <w:tcW w:w="9535" w:type="dxa"/>
            <w:gridSpan w:val="4"/>
          </w:tcPr>
          <w:p w14:paraId="43EE2399" w14:textId="77777777" w:rsidR="00027B83" w:rsidRPr="003754C9" w:rsidRDefault="000B0897" w:rsidP="003754C9">
            <w:pPr>
              <w:jc w:val="both"/>
              <w:rPr>
                <w:rFonts w:asciiTheme="minorHAnsi" w:hAnsiTheme="minorHAnsi" w:cstheme="minorHAnsi"/>
                <w:b/>
                <w:kern w:val="2"/>
                <w:sz w:val="22"/>
                <w:szCs w:val="22"/>
              </w:rPr>
            </w:pPr>
            <w:r w:rsidRPr="003754C9">
              <w:rPr>
                <w:rFonts w:asciiTheme="minorHAnsi" w:hAnsiTheme="minorHAnsi" w:cstheme="minorHAnsi"/>
                <w:b/>
                <w:kern w:val="2"/>
                <w:sz w:val="22"/>
                <w:szCs w:val="22"/>
              </w:rPr>
              <w:t>7. SUTARTIES VYKDYMUI PASITELKIAMI SUBTIEKĖJAI IR (AR) SPECIALISTAI</w:t>
            </w:r>
          </w:p>
        </w:tc>
      </w:tr>
      <w:tr w:rsidR="00027B83" w:rsidRPr="003754C9" w14:paraId="66CA64A8" w14:textId="77777777" w:rsidTr="003754C9">
        <w:trPr>
          <w:trHeight w:val="300"/>
        </w:trPr>
        <w:tc>
          <w:tcPr>
            <w:tcW w:w="3230" w:type="dxa"/>
            <w:gridSpan w:val="2"/>
          </w:tcPr>
          <w:p w14:paraId="08A4F05A" w14:textId="77777777" w:rsidR="00027B83" w:rsidRPr="003754C9" w:rsidRDefault="000B0897" w:rsidP="003754C9">
            <w:pPr>
              <w:jc w:val="both"/>
              <w:rPr>
                <w:rFonts w:asciiTheme="minorHAnsi" w:hAnsiTheme="minorHAnsi" w:cstheme="minorHAnsi"/>
                <w:b/>
                <w:bCs/>
                <w:kern w:val="2"/>
                <w:sz w:val="22"/>
                <w:szCs w:val="22"/>
              </w:rPr>
            </w:pPr>
            <w:r w:rsidRPr="003754C9">
              <w:rPr>
                <w:rFonts w:asciiTheme="minorHAnsi" w:hAnsiTheme="minorHAnsi" w:cstheme="minorHAnsi"/>
                <w:b/>
                <w:bCs/>
                <w:kern w:val="2"/>
                <w:sz w:val="22"/>
                <w:szCs w:val="22"/>
              </w:rPr>
              <w:t>7.1. Sutarties vykdymui pasitelkiami subtiekėjai ir (ar) specialistai</w:t>
            </w:r>
          </w:p>
        </w:tc>
        <w:tc>
          <w:tcPr>
            <w:tcW w:w="6305" w:type="dxa"/>
            <w:gridSpan w:val="2"/>
          </w:tcPr>
          <w:p w14:paraId="3AA559A7" w14:textId="77777777" w:rsidR="00027B83" w:rsidRPr="003754C9" w:rsidRDefault="000B0897" w:rsidP="003754C9">
            <w:pPr>
              <w:jc w:val="both"/>
              <w:rPr>
                <w:rFonts w:asciiTheme="minorHAnsi" w:hAnsiTheme="minorHAnsi" w:cstheme="minorHAnsi"/>
                <w:kern w:val="2"/>
                <w:sz w:val="22"/>
                <w:szCs w:val="22"/>
              </w:rPr>
            </w:pPr>
            <w:r w:rsidRPr="003754C9">
              <w:rPr>
                <w:rFonts w:asciiTheme="minorHAnsi" w:hAnsiTheme="minorHAnsi" w:cstheme="minorHAnsi"/>
                <w:kern w:val="2"/>
                <w:sz w:val="22"/>
                <w:szCs w:val="22"/>
              </w:rPr>
              <w:t>Sutarties vykdymui subtiekėjai ir (ar) specialistai nepasitelkiami.</w:t>
            </w:r>
          </w:p>
          <w:p w14:paraId="746D34E8" w14:textId="77777777" w:rsidR="00027B83" w:rsidRPr="003754C9" w:rsidRDefault="00027B83" w:rsidP="003754C9">
            <w:pPr>
              <w:jc w:val="both"/>
              <w:rPr>
                <w:rFonts w:asciiTheme="minorHAnsi" w:hAnsiTheme="minorHAnsi" w:cstheme="minorHAnsi"/>
                <w:kern w:val="2"/>
                <w:sz w:val="22"/>
                <w:szCs w:val="22"/>
              </w:rPr>
            </w:pPr>
          </w:p>
          <w:p w14:paraId="1C938EEF" w14:textId="77777777" w:rsidR="00027B83" w:rsidRPr="003754C9" w:rsidRDefault="000B0897" w:rsidP="003754C9">
            <w:pPr>
              <w:jc w:val="both"/>
              <w:rPr>
                <w:rFonts w:asciiTheme="minorHAnsi" w:hAnsiTheme="minorHAnsi" w:cstheme="minorHAnsi"/>
                <w:color w:val="FF0000"/>
                <w:kern w:val="2"/>
                <w:sz w:val="22"/>
                <w:szCs w:val="22"/>
              </w:rPr>
            </w:pPr>
            <w:r w:rsidRPr="003754C9">
              <w:rPr>
                <w:rFonts w:asciiTheme="minorHAnsi" w:hAnsiTheme="minorHAnsi" w:cstheme="minorHAnsi"/>
                <w:color w:val="FF0000"/>
                <w:kern w:val="2"/>
                <w:sz w:val="22"/>
                <w:szCs w:val="22"/>
              </w:rPr>
              <w:t>arba</w:t>
            </w:r>
          </w:p>
          <w:p w14:paraId="63DF3AF8" w14:textId="77777777" w:rsidR="00027B83" w:rsidRPr="003754C9" w:rsidRDefault="00027B83" w:rsidP="003754C9">
            <w:pPr>
              <w:jc w:val="both"/>
              <w:rPr>
                <w:rFonts w:asciiTheme="minorHAnsi" w:hAnsiTheme="minorHAnsi" w:cstheme="minorHAnsi"/>
                <w:kern w:val="2"/>
                <w:sz w:val="22"/>
                <w:szCs w:val="22"/>
              </w:rPr>
            </w:pPr>
          </w:p>
          <w:p w14:paraId="05E61543" w14:textId="77777777" w:rsidR="00027B83" w:rsidRPr="003754C9" w:rsidRDefault="000B0897" w:rsidP="003754C9">
            <w:pPr>
              <w:jc w:val="both"/>
              <w:rPr>
                <w:rFonts w:asciiTheme="minorHAnsi" w:hAnsiTheme="minorHAnsi" w:cstheme="minorHAnsi"/>
                <w:b/>
                <w:kern w:val="2"/>
                <w:sz w:val="22"/>
                <w:szCs w:val="22"/>
              </w:rPr>
            </w:pPr>
            <w:r w:rsidRPr="003754C9">
              <w:rPr>
                <w:rFonts w:asciiTheme="minorHAnsi" w:hAnsiTheme="minorHAnsi" w:cstheme="minorHAnsi"/>
                <w:kern w:val="2"/>
                <w:sz w:val="22"/>
                <w:szCs w:val="22"/>
              </w:rPr>
              <w:t>Sutarties vykdymui pasitelkiami subtiekėjai ir (ar) specialistai yra nurodyti Sutarties priede Nr. [...] „Sutarties vykdymui pasitelkiami subtiekėjai ir (ar) specialistai“</w:t>
            </w:r>
          </w:p>
        </w:tc>
      </w:tr>
      <w:tr w:rsidR="00027B83" w:rsidRPr="003754C9" w14:paraId="5F1C8F71" w14:textId="77777777" w:rsidTr="003754C9">
        <w:trPr>
          <w:trHeight w:val="300"/>
        </w:trPr>
        <w:tc>
          <w:tcPr>
            <w:tcW w:w="9535" w:type="dxa"/>
            <w:gridSpan w:val="4"/>
          </w:tcPr>
          <w:p w14:paraId="7D847F82" w14:textId="77777777" w:rsidR="00027B83" w:rsidRPr="003754C9" w:rsidRDefault="000B0897" w:rsidP="003754C9">
            <w:pPr>
              <w:jc w:val="both"/>
              <w:rPr>
                <w:rFonts w:asciiTheme="minorHAnsi" w:hAnsiTheme="minorHAnsi" w:cstheme="minorHAnsi"/>
                <w:b/>
                <w:kern w:val="2"/>
                <w:sz w:val="22"/>
                <w:szCs w:val="22"/>
              </w:rPr>
            </w:pPr>
            <w:r w:rsidRPr="003754C9">
              <w:rPr>
                <w:rFonts w:asciiTheme="minorHAnsi" w:hAnsiTheme="minorHAnsi" w:cstheme="minorHAnsi"/>
                <w:b/>
                <w:kern w:val="2"/>
                <w:sz w:val="22"/>
                <w:szCs w:val="22"/>
              </w:rPr>
              <w:t>8. PRIEVOLIŲ PAGAL SUTARTĮ ĮVYKDYMO UŽTIKRINIMAS</w:t>
            </w:r>
          </w:p>
        </w:tc>
      </w:tr>
      <w:tr w:rsidR="00027B83" w:rsidRPr="003754C9" w14:paraId="02B3FAED" w14:textId="77777777" w:rsidTr="003754C9">
        <w:trPr>
          <w:trHeight w:val="300"/>
        </w:trPr>
        <w:tc>
          <w:tcPr>
            <w:tcW w:w="3230" w:type="dxa"/>
            <w:gridSpan w:val="2"/>
          </w:tcPr>
          <w:p w14:paraId="65B7CD92" w14:textId="77777777" w:rsidR="00027B83" w:rsidRPr="003754C9" w:rsidRDefault="000B0897" w:rsidP="003754C9">
            <w:pPr>
              <w:jc w:val="both"/>
              <w:rPr>
                <w:rFonts w:asciiTheme="minorHAnsi" w:hAnsiTheme="minorHAnsi" w:cstheme="minorHAnsi"/>
                <w:b/>
                <w:kern w:val="2"/>
                <w:sz w:val="22"/>
                <w:szCs w:val="22"/>
              </w:rPr>
            </w:pPr>
            <w:r w:rsidRPr="003754C9">
              <w:rPr>
                <w:rFonts w:asciiTheme="minorHAnsi" w:hAnsiTheme="minorHAnsi" w:cstheme="minorHAnsi"/>
                <w:b/>
                <w:kern w:val="2"/>
                <w:sz w:val="22"/>
                <w:szCs w:val="22"/>
              </w:rPr>
              <w:t>8.1. Prievolių pagal Sutartį įvykdymo užtikrinimas</w:t>
            </w:r>
          </w:p>
        </w:tc>
        <w:tc>
          <w:tcPr>
            <w:tcW w:w="6305" w:type="dxa"/>
            <w:gridSpan w:val="2"/>
          </w:tcPr>
          <w:p w14:paraId="57564CFA" w14:textId="77777777" w:rsidR="00027B83" w:rsidRPr="003754C9" w:rsidRDefault="000B0897" w:rsidP="003754C9">
            <w:pPr>
              <w:jc w:val="both"/>
              <w:rPr>
                <w:rFonts w:asciiTheme="minorHAnsi" w:hAnsiTheme="minorHAnsi" w:cstheme="minorHAnsi"/>
                <w:kern w:val="2"/>
                <w:sz w:val="22"/>
                <w:szCs w:val="22"/>
              </w:rPr>
            </w:pPr>
            <w:r w:rsidRPr="003754C9">
              <w:rPr>
                <w:rFonts w:asciiTheme="minorHAnsi" w:hAnsiTheme="minorHAnsi" w:cstheme="minorHAnsi"/>
                <w:kern w:val="2"/>
                <w:sz w:val="22"/>
                <w:szCs w:val="22"/>
              </w:rPr>
              <w:t>Prievolių pagal Sutartį įvykdymas užtikrinamas:</w:t>
            </w:r>
          </w:p>
          <w:p w14:paraId="24D40517" w14:textId="77777777" w:rsidR="00027B83" w:rsidRPr="003754C9" w:rsidRDefault="000B0897" w:rsidP="003754C9">
            <w:pPr>
              <w:jc w:val="both"/>
              <w:rPr>
                <w:rFonts w:asciiTheme="minorHAnsi" w:hAnsiTheme="minorHAnsi" w:cstheme="minorHAnsi"/>
                <w:kern w:val="2"/>
                <w:sz w:val="22"/>
                <w:szCs w:val="22"/>
              </w:rPr>
            </w:pPr>
            <w:r w:rsidRPr="003754C9">
              <w:rPr>
                <w:rFonts w:asciiTheme="minorHAnsi" w:hAnsiTheme="minorHAnsi" w:cstheme="minorHAnsi"/>
                <w:kern w:val="2"/>
                <w:sz w:val="22"/>
                <w:szCs w:val="22"/>
              </w:rPr>
              <w:t>Netesybomis (delspinigiais, bauda)</w:t>
            </w:r>
            <w:r w:rsidR="002D5687" w:rsidRPr="003754C9">
              <w:rPr>
                <w:rFonts w:asciiTheme="minorHAnsi" w:hAnsiTheme="minorHAnsi" w:cstheme="minorHAnsi"/>
                <w:kern w:val="2"/>
                <w:sz w:val="22"/>
                <w:szCs w:val="22"/>
              </w:rPr>
              <w:t>.</w:t>
            </w:r>
          </w:p>
          <w:p w14:paraId="74D3F6E7" w14:textId="77777777" w:rsidR="00027B83" w:rsidRPr="003754C9" w:rsidRDefault="00027B83" w:rsidP="003754C9">
            <w:pPr>
              <w:jc w:val="both"/>
              <w:rPr>
                <w:rFonts w:asciiTheme="minorHAnsi" w:hAnsiTheme="minorHAnsi" w:cstheme="minorHAnsi"/>
                <w:kern w:val="2"/>
                <w:sz w:val="22"/>
                <w:szCs w:val="22"/>
              </w:rPr>
            </w:pPr>
          </w:p>
        </w:tc>
      </w:tr>
      <w:tr w:rsidR="00027B83" w:rsidRPr="003754C9" w14:paraId="05E2C715" w14:textId="77777777" w:rsidTr="003754C9">
        <w:trPr>
          <w:trHeight w:val="300"/>
        </w:trPr>
        <w:tc>
          <w:tcPr>
            <w:tcW w:w="3230" w:type="dxa"/>
            <w:gridSpan w:val="2"/>
          </w:tcPr>
          <w:p w14:paraId="4DAE0514" w14:textId="77777777" w:rsidR="00027B83" w:rsidRPr="003754C9" w:rsidRDefault="000B0897" w:rsidP="003754C9">
            <w:pPr>
              <w:jc w:val="both"/>
              <w:rPr>
                <w:rFonts w:asciiTheme="minorHAnsi" w:hAnsiTheme="minorHAnsi" w:cstheme="minorHAnsi"/>
                <w:b/>
                <w:kern w:val="2"/>
                <w:sz w:val="22"/>
                <w:szCs w:val="22"/>
              </w:rPr>
            </w:pPr>
            <w:r w:rsidRPr="003754C9">
              <w:rPr>
                <w:rFonts w:asciiTheme="minorHAnsi" w:hAnsiTheme="minorHAnsi" w:cstheme="minorHAnsi"/>
                <w:b/>
                <w:kern w:val="2"/>
                <w:sz w:val="22"/>
                <w:szCs w:val="22"/>
              </w:rPr>
              <w:t>8.2 Sutarties įvykdymo užtikrinimo galiojimo terminas</w:t>
            </w:r>
          </w:p>
        </w:tc>
        <w:tc>
          <w:tcPr>
            <w:tcW w:w="6305" w:type="dxa"/>
            <w:gridSpan w:val="2"/>
          </w:tcPr>
          <w:p w14:paraId="2805A5D6" w14:textId="5D45CA24" w:rsidR="00027B83" w:rsidRPr="003754C9" w:rsidRDefault="000B0897" w:rsidP="003754C9">
            <w:pPr>
              <w:jc w:val="both"/>
              <w:rPr>
                <w:rFonts w:asciiTheme="minorHAnsi" w:hAnsiTheme="minorHAnsi" w:cstheme="minorHAnsi"/>
                <w:kern w:val="2"/>
                <w:sz w:val="22"/>
                <w:szCs w:val="22"/>
              </w:rPr>
            </w:pPr>
            <w:r w:rsidRPr="003754C9">
              <w:rPr>
                <w:rFonts w:asciiTheme="minorHAnsi" w:hAnsiTheme="minorHAnsi" w:cstheme="minorHAnsi"/>
                <w:kern w:val="2"/>
                <w:sz w:val="22"/>
                <w:szCs w:val="22"/>
              </w:rPr>
              <w:t>Netaikoma</w:t>
            </w:r>
            <w:r w:rsidR="00FD6D18">
              <w:rPr>
                <w:rFonts w:asciiTheme="minorHAnsi" w:hAnsiTheme="minorHAnsi" w:cstheme="minorHAnsi"/>
                <w:kern w:val="2"/>
                <w:sz w:val="22"/>
                <w:szCs w:val="22"/>
              </w:rPr>
              <w:t>.</w:t>
            </w:r>
          </w:p>
          <w:p w14:paraId="7BB7DDDA" w14:textId="77777777" w:rsidR="00027B83" w:rsidRPr="003754C9" w:rsidRDefault="00027B83" w:rsidP="003754C9">
            <w:pPr>
              <w:jc w:val="both"/>
              <w:rPr>
                <w:rFonts w:asciiTheme="minorHAnsi" w:hAnsiTheme="minorHAnsi" w:cstheme="minorHAnsi"/>
                <w:kern w:val="2"/>
                <w:sz w:val="22"/>
                <w:szCs w:val="22"/>
              </w:rPr>
            </w:pPr>
          </w:p>
          <w:p w14:paraId="57C6EF9A" w14:textId="77777777" w:rsidR="00027B83" w:rsidRPr="003754C9" w:rsidRDefault="00027B83" w:rsidP="003754C9">
            <w:pPr>
              <w:jc w:val="both"/>
              <w:rPr>
                <w:rFonts w:asciiTheme="minorHAnsi" w:hAnsiTheme="minorHAnsi" w:cstheme="minorHAnsi"/>
                <w:kern w:val="2"/>
                <w:sz w:val="22"/>
                <w:szCs w:val="22"/>
              </w:rPr>
            </w:pPr>
          </w:p>
        </w:tc>
      </w:tr>
      <w:tr w:rsidR="00027B83" w:rsidRPr="003754C9" w14:paraId="2907FF3B" w14:textId="77777777" w:rsidTr="003754C9">
        <w:trPr>
          <w:trHeight w:val="300"/>
        </w:trPr>
        <w:tc>
          <w:tcPr>
            <w:tcW w:w="3230" w:type="dxa"/>
            <w:gridSpan w:val="2"/>
          </w:tcPr>
          <w:p w14:paraId="67FC25D3" w14:textId="77777777" w:rsidR="00027B83" w:rsidRPr="003754C9" w:rsidRDefault="000B0897" w:rsidP="003754C9">
            <w:pPr>
              <w:jc w:val="both"/>
              <w:rPr>
                <w:rFonts w:asciiTheme="minorHAnsi" w:hAnsiTheme="minorHAnsi" w:cstheme="minorHAnsi"/>
                <w:b/>
                <w:kern w:val="2"/>
                <w:sz w:val="22"/>
                <w:szCs w:val="22"/>
              </w:rPr>
            </w:pPr>
            <w:r w:rsidRPr="003754C9">
              <w:rPr>
                <w:rFonts w:asciiTheme="minorHAnsi" w:hAnsiTheme="minorHAnsi" w:cstheme="minorHAnsi"/>
                <w:b/>
                <w:kern w:val="2"/>
                <w:sz w:val="22"/>
                <w:szCs w:val="22"/>
              </w:rPr>
              <w:t>8.3. Sutarties įvykdymo užtikrinimo pateikimas</w:t>
            </w:r>
          </w:p>
        </w:tc>
        <w:tc>
          <w:tcPr>
            <w:tcW w:w="6305" w:type="dxa"/>
            <w:gridSpan w:val="2"/>
          </w:tcPr>
          <w:p w14:paraId="4F440E81" w14:textId="428238BD" w:rsidR="00027B83" w:rsidRPr="003754C9" w:rsidRDefault="000B0897" w:rsidP="003754C9">
            <w:pPr>
              <w:jc w:val="both"/>
              <w:rPr>
                <w:rFonts w:asciiTheme="minorHAnsi" w:hAnsiTheme="minorHAnsi" w:cstheme="minorHAnsi"/>
                <w:kern w:val="2"/>
                <w:sz w:val="22"/>
                <w:szCs w:val="22"/>
              </w:rPr>
            </w:pPr>
            <w:r w:rsidRPr="003754C9">
              <w:rPr>
                <w:rFonts w:asciiTheme="minorHAnsi" w:hAnsiTheme="minorHAnsi" w:cstheme="minorHAnsi"/>
                <w:kern w:val="2"/>
                <w:sz w:val="22"/>
                <w:szCs w:val="22"/>
              </w:rPr>
              <w:t>Netaikoma</w:t>
            </w:r>
            <w:r w:rsidR="00FD6D18">
              <w:rPr>
                <w:rFonts w:asciiTheme="minorHAnsi" w:hAnsiTheme="minorHAnsi" w:cstheme="minorHAnsi"/>
                <w:kern w:val="2"/>
                <w:sz w:val="22"/>
                <w:szCs w:val="22"/>
              </w:rPr>
              <w:t>.</w:t>
            </w:r>
          </w:p>
          <w:p w14:paraId="00ED5890" w14:textId="1E231250" w:rsidR="00027B83" w:rsidRPr="003754C9" w:rsidRDefault="00027B83" w:rsidP="003754C9">
            <w:pPr>
              <w:jc w:val="both"/>
              <w:rPr>
                <w:rFonts w:asciiTheme="minorHAnsi" w:hAnsiTheme="minorHAnsi" w:cstheme="minorHAnsi"/>
                <w:kern w:val="2"/>
                <w:sz w:val="22"/>
                <w:szCs w:val="22"/>
              </w:rPr>
            </w:pPr>
          </w:p>
          <w:p w14:paraId="2C6B3CCB" w14:textId="77777777" w:rsidR="00027B83" w:rsidRPr="003754C9" w:rsidRDefault="00027B83" w:rsidP="003754C9">
            <w:pPr>
              <w:jc w:val="both"/>
              <w:rPr>
                <w:rFonts w:asciiTheme="minorHAnsi" w:hAnsiTheme="minorHAnsi" w:cstheme="minorHAnsi"/>
                <w:sz w:val="22"/>
                <w:szCs w:val="22"/>
              </w:rPr>
            </w:pPr>
          </w:p>
        </w:tc>
      </w:tr>
      <w:tr w:rsidR="00027B83" w:rsidRPr="003754C9" w14:paraId="0765FE96" w14:textId="77777777" w:rsidTr="003754C9">
        <w:trPr>
          <w:trHeight w:val="300"/>
        </w:trPr>
        <w:tc>
          <w:tcPr>
            <w:tcW w:w="9535" w:type="dxa"/>
            <w:gridSpan w:val="4"/>
          </w:tcPr>
          <w:p w14:paraId="32D7445A" w14:textId="77777777" w:rsidR="00027B83" w:rsidRPr="003754C9" w:rsidRDefault="000B0897" w:rsidP="003754C9">
            <w:pPr>
              <w:jc w:val="both"/>
              <w:rPr>
                <w:rFonts w:asciiTheme="minorHAnsi" w:hAnsiTheme="minorHAnsi" w:cstheme="minorHAnsi"/>
                <w:b/>
                <w:kern w:val="2"/>
                <w:sz w:val="22"/>
                <w:szCs w:val="22"/>
              </w:rPr>
            </w:pPr>
            <w:r w:rsidRPr="003754C9">
              <w:rPr>
                <w:rFonts w:asciiTheme="minorHAnsi" w:hAnsiTheme="minorHAnsi" w:cstheme="minorHAnsi"/>
                <w:b/>
                <w:kern w:val="2"/>
                <w:sz w:val="22"/>
                <w:szCs w:val="22"/>
              </w:rPr>
              <w:t>9. ŠALIŲ ATSAKOMYBĖ</w:t>
            </w:r>
          </w:p>
        </w:tc>
      </w:tr>
      <w:tr w:rsidR="00027B83" w:rsidRPr="003754C9" w14:paraId="00457FFA" w14:textId="77777777" w:rsidTr="003754C9">
        <w:trPr>
          <w:trHeight w:val="300"/>
        </w:trPr>
        <w:tc>
          <w:tcPr>
            <w:tcW w:w="3230" w:type="dxa"/>
            <w:gridSpan w:val="2"/>
          </w:tcPr>
          <w:p w14:paraId="6EE48011" w14:textId="77777777" w:rsidR="00027B83" w:rsidRPr="003754C9" w:rsidRDefault="000B0897" w:rsidP="003754C9">
            <w:pPr>
              <w:jc w:val="both"/>
              <w:rPr>
                <w:rFonts w:asciiTheme="minorHAnsi" w:hAnsiTheme="minorHAnsi" w:cstheme="minorHAnsi"/>
                <w:b/>
                <w:kern w:val="2"/>
                <w:sz w:val="22"/>
                <w:szCs w:val="22"/>
              </w:rPr>
            </w:pPr>
            <w:r w:rsidRPr="003754C9">
              <w:rPr>
                <w:rFonts w:asciiTheme="minorHAnsi" w:hAnsiTheme="minorHAnsi" w:cstheme="minorHAnsi"/>
                <w:b/>
                <w:kern w:val="2"/>
                <w:sz w:val="22"/>
                <w:szCs w:val="22"/>
              </w:rPr>
              <w:t>9.1. Pirkėjui taikomos netesybos už mokėjimų pagal Sutartį vėlavimą</w:t>
            </w:r>
          </w:p>
        </w:tc>
        <w:tc>
          <w:tcPr>
            <w:tcW w:w="6305" w:type="dxa"/>
            <w:gridSpan w:val="2"/>
          </w:tcPr>
          <w:p w14:paraId="4F11FDE1" w14:textId="54375A92" w:rsidR="00027B83" w:rsidRPr="003754C9" w:rsidRDefault="000B0897" w:rsidP="003754C9">
            <w:pPr>
              <w:jc w:val="both"/>
              <w:rPr>
                <w:rFonts w:asciiTheme="minorHAnsi" w:hAnsiTheme="minorHAnsi" w:cstheme="minorHAnsi"/>
                <w:color w:val="FF0000"/>
                <w:kern w:val="2"/>
                <w:sz w:val="22"/>
                <w:szCs w:val="22"/>
              </w:rPr>
            </w:pPr>
            <w:r w:rsidRPr="003754C9">
              <w:rPr>
                <w:rFonts w:asciiTheme="minorHAnsi" w:hAnsiTheme="minorHAnsi" w:cstheme="minorHAnsi"/>
                <w:color w:val="000000"/>
                <w:kern w:val="2"/>
                <w:sz w:val="22"/>
                <w:szCs w:val="22"/>
              </w:rPr>
              <w:t xml:space="preserve">Jei Pirkėjas, gavęs tinkamai pateiktą ir užpildytą Sąskaitą, uždelsia atsiskaityti už tinkamai Tiekėjo suteiktas kokybiškas Paslaugas per Sutartyje nurodytą </w:t>
            </w:r>
            <w:r w:rsidRPr="003754C9">
              <w:rPr>
                <w:rFonts w:asciiTheme="minorHAnsi" w:hAnsiTheme="minorHAnsi" w:cstheme="minorHAnsi"/>
                <w:kern w:val="2"/>
                <w:sz w:val="22"/>
                <w:szCs w:val="22"/>
              </w:rPr>
              <w:t>terminą, Tiekėjas nuo kitos nei nustatytas terminas dienos skaičiuoja Pirkėjui 0,</w:t>
            </w:r>
            <w:r w:rsidR="00FD6D18">
              <w:rPr>
                <w:rFonts w:asciiTheme="minorHAnsi" w:hAnsiTheme="minorHAnsi" w:cstheme="minorHAnsi"/>
                <w:kern w:val="2"/>
                <w:sz w:val="22"/>
                <w:szCs w:val="22"/>
              </w:rPr>
              <w:t xml:space="preserve">08 </w:t>
            </w:r>
            <w:r w:rsidRPr="003754C9">
              <w:rPr>
                <w:rFonts w:asciiTheme="minorHAnsi" w:hAnsiTheme="minorHAnsi" w:cstheme="minorHAnsi"/>
                <w:kern w:val="2"/>
                <w:sz w:val="22"/>
                <w:szCs w:val="22"/>
              </w:rPr>
              <w:t>procento dydžio delspinigius nuo neapmokėtos sumos be PVM už kiekvieną vėlavimo dieną.</w:t>
            </w:r>
          </w:p>
        </w:tc>
      </w:tr>
      <w:tr w:rsidR="00027B83" w:rsidRPr="003754C9" w14:paraId="04BEDD77" w14:textId="77777777" w:rsidTr="003754C9">
        <w:trPr>
          <w:trHeight w:val="300"/>
        </w:trPr>
        <w:tc>
          <w:tcPr>
            <w:tcW w:w="3230" w:type="dxa"/>
            <w:gridSpan w:val="2"/>
          </w:tcPr>
          <w:p w14:paraId="054B4821" w14:textId="77777777" w:rsidR="00027B83" w:rsidRPr="003754C9" w:rsidRDefault="000B0897" w:rsidP="003754C9">
            <w:pPr>
              <w:jc w:val="both"/>
              <w:rPr>
                <w:rFonts w:asciiTheme="minorHAnsi" w:hAnsiTheme="minorHAnsi" w:cstheme="minorHAnsi"/>
                <w:b/>
                <w:kern w:val="2"/>
                <w:sz w:val="22"/>
                <w:szCs w:val="22"/>
              </w:rPr>
            </w:pPr>
            <w:r w:rsidRPr="003754C9">
              <w:rPr>
                <w:rFonts w:asciiTheme="minorHAnsi" w:hAnsiTheme="minorHAnsi" w:cstheme="minorHAnsi"/>
                <w:b/>
                <w:sz w:val="22"/>
                <w:szCs w:val="22"/>
              </w:rPr>
              <w:t>9.2. Tiekėjui taikomos netesybos</w:t>
            </w:r>
          </w:p>
        </w:tc>
        <w:tc>
          <w:tcPr>
            <w:tcW w:w="6305" w:type="dxa"/>
            <w:gridSpan w:val="2"/>
          </w:tcPr>
          <w:p w14:paraId="341AD735" w14:textId="094B4A9F" w:rsidR="00027B83" w:rsidRPr="003754C9" w:rsidRDefault="000B0897" w:rsidP="003754C9">
            <w:pPr>
              <w:jc w:val="both"/>
              <w:rPr>
                <w:rFonts w:asciiTheme="minorHAnsi" w:hAnsiTheme="minorHAnsi" w:cstheme="minorHAnsi"/>
                <w:color w:val="000000"/>
                <w:kern w:val="2"/>
                <w:sz w:val="22"/>
                <w:szCs w:val="22"/>
              </w:rPr>
            </w:pPr>
            <w:r w:rsidRPr="003754C9">
              <w:rPr>
                <w:rFonts w:asciiTheme="minorHAnsi" w:hAnsiTheme="minorHAnsi" w:cstheme="minorHAnsi"/>
                <w:color w:val="000000"/>
                <w:kern w:val="2"/>
                <w:sz w:val="22"/>
                <w:szCs w:val="22"/>
              </w:rPr>
              <w:t>9.2.1. Jeigu Tiekėjas vėluoja suteikti Paslaugas</w:t>
            </w:r>
            <w:r w:rsidR="002D5687" w:rsidRPr="003754C9">
              <w:rPr>
                <w:rFonts w:asciiTheme="minorHAnsi" w:hAnsiTheme="minorHAnsi" w:cstheme="minorHAnsi"/>
                <w:color w:val="000000"/>
                <w:kern w:val="2"/>
                <w:sz w:val="22"/>
                <w:szCs w:val="22"/>
              </w:rPr>
              <w:t xml:space="preserve">, pristatyti su perkamomis paslaugomis susijusias prekes </w:t>
            </w:r>
            <w:r w:rsidRPr="003754C9">
              <w:rPr>
                <w:rFonts w:asciiTheme="minorHAnsi" w:hAnsiTheme="minorHAnsi" w:cstheme="minorHAnsi"/>
                <w:color w:val="000000"/>
                <w:kern w:val="2"/>
                <w:sz w:val="22"/>
                <w:szCs w:val="22"/>
              </w:rPr>
              <w:t xml:space="preserve">arba nevykdo kitų sutartinių </w:t>
            </w:r>
            <w:r w:rsidRPr="003754C9">
              <w:rPr>
                <w:rFonts w:asciiTheme="minorHAnsi" w:hAnsiTheme="minorHAnsi" w:cstheme="minorHAnsi"/>
                <w:kern w:val="2"/>
                <w:sz w:val="22"/>
                <w:szCs w:val="22"/>
              </w:rPr>
              <w:t>įsipareigojimų, Pirkėjas nuo kitos nei nustatytas terminas dienos Tiekėjui skaičiuoja 0,0</w:t>
            </w:r>
            <w:r w:rsidR="00FD6D18">
              <w:rPr>
                <w:rFonts w:asciiTheme="minorHAnsi" w:hAnsiTheme="minorHAnsi" w:cstheme="minorHAnsi"/>
                <w:kern w:val="2"/>
                <w:sz w:val="22"/>
                <w:szCs w:val="22"/>
              </w:rPr>
              <w:t>8</w:t>
            </w:r>
            <w:r w:rsidRPr="003754C9">
              <w:rPr>
                <w:rFonts w:asciiTheme="minorHAnsi" w:hAnsiTheme="minorHAnsi" w:cstheme="minorHAnsi"/>
                <w:kern w:val="2"/>
                <w:sz w:val="22"/>
                <w:szCs w:val="22"/>
              </w:rPr>
              <w:t xml:space="preserve"> procento dydžio delspinigius už kiekvieną uždelstą dieną nuo laiku nesuteiktų Paslaugų ar kitų sutartinių įsipareigojimų nevykdymo </w:t>
            </w:r>
            <w:r w:rsidR="00FD6D18">
              <w:rPr>
                <w:rFonts w:asciiTheme="minorHAnsi" w:hAnsiTheme="minorHAnsi" w:cstheme="minorHAnsi"/>
                <w:kern w:val="2"/>
                <w:sz w:val="22"/>
                <w:szCs w:val="22"/>
              </w:rPr>
              <w:t>vertės</w:t>
            </w:r>
            <w:r w:rsidRPr="003754C9">
              <w:rPr>
                <w:rFonts w:asciiTheme="minorHAnsi" w:hAnsiTheme="minorHAnsi" w:cstheme="minorHAnsi"/>
                <w:kern w:val="2"/>
                <w:sz w:val="22"/>
                <w:szCs w:val="22"/>
              </w:rPr>
              <w:t xml:space="preserve"> be PVM.</w:t>
            </w:r>
          </w:p>
        </w:tc>
      </w:tr>
      <w:tr w:rsidR="00027B83" w:rsidRPr="003754C9" w14:paraId="1CA7BD19" w14:textId="77777777" w:rsidTr="003754C9">
        <w:trPr>
          <w:trHeight w:val="300"/>
        </w:trPr>
        <w:tc>
          <w:tcPr>
            <w:tcW w:w="3230" w:type="dxa"/>
            <w:gridSpan w:val="2"/>
          </w:tcPr>
          <w:p w14:paraId="2942DD49" w14:textId="77777777" w:rsidR="00027B83" w:rsidRPr="003754C9" w:rsidRDefault="000B0897" w:rsidP="003754C9">
            <w:pPr>
              <w:jc w:val="both"/>
              <w:rPr>
                <w:rFonts w:asciiTheme="minorHAnsi" w:hAnsiTheme="minorHAnsi" w:cstheme="minorHAnsi"/>
                <w:b/>
                <w:kern w:val="2"/>
                <w:sz w:val="22"/>
                <w:szCs w:val="22"/>
              </w:rPr>
            </w:pPr>
            <w:r w:rsidRPr="003754C9">
              <w:rPr>
                <w:rFonts w:asciiTheme="minorHAnsi" w:hAnsiTheme="minorHAnsi" w:cstheme="minorHAnsi"/>
                <w:b/>
                <w:kern w:val="2"/>
                <w:sz w:val="22"/>
                <w:szCs w:val="22"/>
              </w:rPr>
              <w:t>9.3. Tiekėjui / Pirkėjui taikoma bauda nutraukus Sutartį dėl esminio Sutarties pažeidimo ar nepagrįstai nutraukus Sutarties vykdymą ne Sutartyje nustatyta tvarka</w:t>
            </w:r>
          </w:p>
        </w:tc>
        <w:tc>
          <w:tcPr>
            <w:tcW w:w="6305" w:type="dxa"/>
            <w:gridSpan w:val="2"/>
          </w:tcPr>
          <w:p w14:paraId="052FFA73" w14:textId="6A6EF67C" w:rsidR="00027B83" w:rsidRPr="003754C9" w:rsidRDefault="786F4499" w:rsidP="003754C9">
            <w:pPr>
              <w:jc w:val="both"/>
              <w:rPr>
                <w:rFonts w:asciiTheme="minorHAnsi" w:hAnsiTheme="minorHAnsi" w:cstheme="minorHAnsi"/>
                <w:sz w:val="22"/>
                <w:szCs w:val="22"/>
              </w:rPr>
            </w:pPr>
            <w:r w:rsidRPr="003754C9">
              <w:rPr>
                <w:rFonts w:asciiTheme="minorHAnsi" w:hAnsiTheme="minorHAnsi" w:cstheme="minorHAnsi"/>
                <w:kern w:val="2"/>
                <w:sz w:val="22"/>
                <w:szCs w:val="22"/>
              </w:rPr>
              <w:t xml:space="preserve">9.3.1. Nutraukus Sutartį dėl esminio Sutarties pažeidimo, nustatyto Sutarties Specialiosiose sąlygose, mokama </w:t>
            </w:r>
            <w:r w:rsidR="48D9E9EC" w:rsidRPr="003754C9">
              <w:rPr>
                <w:rFonts w:asciiTheme="minorHAnsi" w:hAnsiTheme="minorHAnsi" w:cstheme="minorHAnsi"/>
                <w:kern w:val="2"/>
                <w:sz w:val="22"/>
                <w:szCs w:val="22"/>
              </w:rPr>
              <w:t>10 (dešimt)</w:t>
            </w:r>
            <w:r w:rsidRPr="003754C9">
              <w:rPr>
                <w:rFonts w:asciiTheme="minorHAnsi" w:hAnsiTheme="minorHAnsi" w:cstheme="minorHAnsi"/>
                <w:kern w:val="2"/>
                <w:sz w:val="22"/>
                <w:szCs w:val="22"/>
              </w:rPr>
              <w:t xml:space="preserve"> procentų dydžio bauda nuo Sutarties </w:t>
            </w:r>
            <w:r w:rsidR="00CA188E">
              <w:rPr>
                <w:rFonts w:asciiTheme="minorHAnsi" w:hAnsiTheme="minorHAnsi" w:cstheme="minorHAnsi"/>
                <w:kern w:val="2"/>
                <w:sz w:val="22"/>
                <w:szCs w:val="22"/>
              </w:rPr>
              <w:t>kainos be PVM.</w:t>
            </w:r>
          </w:p>
        </w:tc>
      </w:tr>
      <w:tr w:rsidR="00027B83" w:rsidRPr="003754C9" w14:paraId="0874E3EE" w14:textId="77777777" w:rsidTr="003754C9">
        <w:trPr>
          <w:trHeight w:val="300"/>
        </w:trPr>
        <w:tc>
          <w:tcPr>
            <w:tcW w:w="3230" w:type="dxa"/>
            <w:gridSpan w:val="2"/>
          </w:tcPr>
          <w:p w14:paraId="6A0E2376" w14:textId="77777777" w:rsidR="00027B83" w:rsidRPr="003754C9" w:rsidRDefault="000B0897" w:rsidP="003754C9">
            <w:pPr>
              <w:jc w:val="both"/>
              <w:rPr>
                <w:rFonts w:asciiTheme="minorHAnsi" w:hAnsiTheme="minorHAnsi" w:cstheme="minorHAnsi"/>
                <w:b/>
                <w:kern w:val="2"/>
                <w:sz w:val="22"/>
                <w:szCs w:val="22"/>
              </w:rPr>
            </w:pPr>
            <w:r w:rsidRPr="003754C9">
              <w:rPr>
                <w:rFonts w:asciiTheme="minorHAnsi" w:hAnsiTheme="minorHAnsi" w:cstheme="minorHAnsi"/>
                <w:b/>
                <w:kern w:val="2"/>
                <w:sz w:val="22"/>
                <w:szCs w:val="22"/>
              </w:rPr>
              <w:t xml:space="preserve">9.4. Tiekėjui taikoma bauda dėl esamų subtiekėjų ar specialistų pakeitimo / naujų subtiekėjų </w:t>
            </w:r>
            <w:r w:rsidRPr="003754C9">
              <w:rPr>
                <w:rFonts w:asciiTheme="minorHAnsi" w:hAnsiTheme="minorHAnsi" w:cstheme="minorHAnsi"/>
                <w:b/>
                <w:kern w:val="2"/>
                <w:sz w:val="22"/>
                <w:szCs w:val="22"/>
              </w:rPr>
              <w:lastRenderedPageBreak/>
              <w:t>pasitelkimo nesilaikant Bendrosiose sąlygose nurodytos subtiekėjų ir (ar) specialistų keitimo tvarkos</w:t>
            </w:r>
          </w:p>
        </w:tc>
        <w:tc>
          <w:tcPr>
            <w:tcW w:w="6305" w:type="dxa"/>
            <w:gridSpan w:val="2"/>
          </w:tcPr>
          <w:p w14:paraId="3B7350FA" w14:textId="496A43BE" w:rsidR="00027B83" w:rsidRPr="003754C9" w:rsidRDefault="000B0897" w:rsidP="003754C9">
            <w:pPr>
              <w:jc w:val="both"/>
              <w:rPr>
                <w:rFonts w:asciiTheme="minorHAnsi" w:hAnsiTheme="minorHAnsi" w:cstheme="minorHAnsi"/>
                <w:color w:val="000000"/>
                <w:kern w:val="2"/>
                <w:sz w:val="22"/>
                <w:szCs w:val="22"/>
              </w:rPr>
            </w:pPr>
            <w:r w:rsidRPr="003754C9">
              <w:rPr>
                <w:rFonts w:asciiTheme="minorHAnsi" w:hAnsiTheme="minorHAnsi" w:cstheme="minorHAnsi"/>
                <w:color w:val="000000"/>
                <w:kern w:val="2"/>
                <w:sz w:val="22"/>
                <w:szCs w:val="22"/>
              </w:rPr>
              <w:lastRenderedPageBreak/>
              <w:t>Netaikoma</w:t>
            </w:r>
            <w:r w:rsidR="007A36E9" w:rsidRPr="003754C9">
              <w:rPr>
                <w:rFonts w:asciiTheme="minorHAnsi" w:hAnsiTheme="minorHAnsi" w:cstheme="minorHAnsi"/>
                <w:color w:val="000000"/>
                <w:kern w:val="2"/>
                <w:sz w:val="22"/>
                <w:szCs w:val="22"/>
              </w:rPr>
              <w:t>.</w:t>
            </w:r>
          </w:p>
          <w:p w14:paraId="51F66694" w14:textId="77777777" w:rsidR="00027B83" w:rsidRPr="003754C9" w:rsidRDefault="00027B83" w:rsidP="003754C9">
            <w:pPr>
              <w:jc w:val="both"/>
              <w:rPr>
                <w:rFonts w:asciiTheme="minorHAnsi" w:hAnsiTheme="minorHAnsi" w:cstheme="minorHAnsi"/>
                <w:kern w:val="2"/>
                <w:sz w:val="22"/>
                <w:szCs w:val="22"/>
              </w:rPr>
            </w:pPr>
          </w:p>
          <w:p w14:paraId="74CA1AD9" w14:textId="77777777" w:rsidR="00027B83" w:rsidRPr="003754C9" w:rsidRDefault="00027B83" w:rsidP="003754C9">
            <w:pPr>
              <w:jc w:val="both"/>
              <w:rPr>
                <w:rFonts w:asciiTheme="minorHAnsi" w:hAnsiTheme="minorHAnsi" w:cstheme="minorHAnsi"/>
                <w:kern w:val="2"/>
                <w:sz w:val="22"/>
                <w:szCs w:val="22"/>
              </w:rPr>
            </w:pPr>
          </w:p>
        </w:tc>
      </w:tr>
      <w:tr w:rsidR="00027B83" w:rsidRPr="003754C9" w14:paraId="2A537F11" w14:textId="77777777" w:rsidTr="003754C9">
        <w:trPr>
          <w:trHeight w:val="300"/>
        </w:trPr>
        <w:tc>
          <w:tcPr>
            <w:tcW w:w="3230" w:type="dxa"/>
            <w:gridSpan w:val="2"/>
          </w:tcPr>
          <w:p w14:paraId="0758E6EC" w14:textId="77777777" w:rsidR="00027B83" w:rsidRPr="003754C9" w:rsidRDefault="000B0897" w:rsidP="003754C9">
            <w:pPr>
              <w:jc w:val="both"/>
              <w:rPr>
                <w:rFonts w:asciiTheme="minorHAnsi" w:hAnsiTheme="minorHAnsi" w:cstheme="minorHAnsi"/>
                <w:b/>
                <w:kern w:val="2"/>
                <w:sz w:val="22"/>
                <w:szCs w:val="22"/>
              </w:rPr>
            </w:pPr>
            <w:r w:rsidRPr="003754C9">
              <w:rPr>
                <w:rFonts w:asciiTheme="minorHAnsi" w:hAnsiTheme="minorHAnsi" w:cstheme="minorHAnsi"/>
                <w:b/>
                <w:kern w:val="2"/>
                <w:sz w:val="22"/>
                <w:szCs w:val="22"/>
              </w:rPr>
              <w:t>9.5. Tiekėjui taikomos baudos dėl aplinkosauginių ir (arba) socialinių kriterijų nesilaikymo</w:t>
            </w:r>
          </w:p>
        </w:tc>
        <w:tc>
          <w:tcPr>
            <w:tcW w:w="6305" w:type="dxa"/>
            <w:gridSpan w:val="2"/>
          </w:tcPr>
          <w:p w14:paraId="20DC3313" w14:textId="3D48F387" w:rsidR="00027B83" w:rsidRPr="003754C9" w:rsidRDefault="00CA188E" w:rsidP="003754C9">
            <w:pPr>
              <w:jc w:val="both"/>
              <w:rPr>
                <w:rFonts w:asciiTheme="minorHAnsi" w:hAnsiTheme="minorHAnsi" w:cstheme="minorHAnsi"/>
                <w:kern w:val="2"/>
                <w:sz w:val="22"/>
                <w:szCs w:val="22"/>
              </w:rPr>
            </w:pPr>
            <w:r>
              <w:rPr>
                <w:rFonts w:asciiTheme="minorHAnsi" w:hAnsiTheme="minorHAnsi" w:cstheme="minorHAnsi"/>
                <w:color w:val="000000"/>
                <w:kern w:val="2"/>
                <w:sz w:val="22"/>
                <w:szCs w:val="22"/>
              </w:rPr>
              <w:t xml:space="preserve">9.5.1. Jeigu vykdant Sutartį paaiškėja, jog </w:t>
            </w:r>
            <w:r w:rsidRPr="00CA188E">
              <w:rPr>
                <w:rFonts w:asciiTheme="minorHAnsi" w:hAnsiTheme="minorHAnsi" w:cstheme="minorHAnsi"/>
                <w:color w:val="000000"/>
                <w:kern w:val="2"/>
                <w:sz w:val="22"/>
                <w:szCs w:val="22"/>
              </w:rPr>
              <w:t xml:space="preserve">Planšetinių kompiuterių baterijos būklė po 300 ciklų </w:t>
            </w:r>
            <w:r>
              <w:rPr>
                <w:rFonts w:asciiTheme="minorHAnsi" w:hAnsiTheme="minorHAnsi" w:cstheme="minorHAnsi"/>
                <w:color w:val="000000"/>
                <w:kern w:val="2"/>
                <w:sz w:val="22"/>
                <w:szCs w:val="22"/>
              </w:rPr>
              <w:t xml:space="preserve">yra prastesnė negu </w:t>
            </w:r>
            <w:r w:rsidRPr="00CA188E">
              <w:rPr>
                <w:rFonts w:asciiTheme="minorHAnsi" w:hAnsiTheme="minorHAnsi" w:cstheme="minorHAnsi"/>
                <w:color w:val="000000"/>
                <w:kern w:val="2"/>
                <w:sz w:val="22"/>
                <w:szCs w:val="22"/>
              </w:rPr>
              <w:t>80</w:t>
            </w:r>
            <w:r>
              <w:rPr>
                <w:rFonts w:asciiTheme="minorHAnsi" w:hAnsiTheme="minorHAnsi" w:cstheme="minorHAnsi"/>
                <w:color w:val="000000"/>
                <w:kern w:val="2"/>
                <w:sz w:val="22"/>
                <w:szCs w:val="22"/>
              </w:rPr>
              <w:t xml:space="preserve"> </w:t>
            </w:r>
            <w:r w:rsidRPr="00CA188E">
              <w:rPr>
                <w:rFonts w:asciiTheme="minorHAnsi" w:hAnsiTheme="minorHAnsi" w:cstheme="minorHAnsi"/>
                <w:color w:val="000000"/>
                <w:kern w:val="2"/>
                <w:sz w:val="22"/>
                <w:szCs w:val="22"/>
              </w:rPr>
              <w:t xml:space="preserve">proc. </w:t>
            </w:r>
            <w:r>
              <w:rPr>
                <w:rFonts w:asciiTheme="minorHAnsi" w:hAnsiTheme="minorHAnsi" w:cstheme="minorHAnsi"/>
                <w:color w:val="000000"/>
                <w:kern w:val="2"/>
                <w:sz w:val="22"/>
                <w:szCs w:val="22"/>
              </w:rPr>
              <w:t>b</w:t>
            </w:r>
            <w:r w:rsidRPr="00CA188E">
              <w:rPr>
                <w:rFonts w:asciiTheme="minorHAnsi" w:hAnsiTheme="minorHAnsi" w:cstheme="minorHAnsi"/>
                <w:color w:val="000000"/>
                <w:kern w:val="2"/>
                <w:sz w:val="22"/>
                <w:szCs w:val="22"/>
              </w:rPr>
              <w:t>andym</w:t>
            </w:r>
            <w:r>
              <w:rPr>
                <w:rFonts w:asciiTheme="minorHAnsi" w:hAnsiTheme="minorHAnsi" w:cstheme="minorHAnsi"/>
                <w:color w:val="000000"/>
                <w:kern w:val="2"/>
                <w:sz w:val="22"/>
                <w:szCs w:val="22"/>
              </w:rPr>
              <w:t>us</w:t>
            </w:r>
            <w:r w:rsidRPr="00CA188E">
              <w:rPr>
                <w:rFonts w:asciiTheme="minorHAnsi" w:hAnsiTheme="minorHAnsi" w:cstheme="minorHAnsi"/>
                <w:color w:val="000000"/>
                <w:kern w:val="2"/>
                <w:sz w:val="22"/>
                <w:szCs w:val="22"/>
              </w:rPr>
              <w:t xml:space="preserve"> atlieka</w:t>
            </w:r>
            <w:r>
              <w:rPr>
                <w:rFonts w:asciiTheme="minorHAnsi" w:hAnsiTheme="minorHAnsi" w:cstheme="minorHAnsi"/>
                <w:color w:val="000000"/>
                <w:kern w:val="2"/>
                <w:sz w:val="22"/>
                <w:szCs w:val="22"/>
              </w:rPr>
              <w:t>nt</w:t>
            </w:r>
            <w:r w:rsidRPr="00CA188E">
              <w:rPr>
                <w:rFonts w:asciiTheme="minorHAnsi" w:hAnsiTheme="minorHAnsi" w:cstheme="minorHAnsi"/>
                <w:color w:val="000000"/>
                <w:kern w:val="2"/>
                <w:sz w:val="22"/>
                <w:szCs w:val="22"/>
              </w:rPr>
              <w:t xml:space="preserve"> pagal LST EN 61960-3 arba lygiavertį standartą</w:t>
            </w:r>
            <w:r>
              <w:rPr>
                <w:rFonts w:asciiTheme="minorHAnsi" w:hAnsiTheme="minorHAnsi" w:cstheme="minorHAnsi"/>
                <w:color w:val="000000"/>
                <w:kern w:val="2"/>
                <w:sz w:val="22"/>
                <w:szCs w:val="22"/>
              </w:rPr>
              <w:t xml:space="preserve">, Tiekėjas sumoka Pirkėjui 500 EUR </w:t>
            </w:r>
            <w:r w:rsidR="00C26884">
              <w:rPr>
                <w:rFonts w:asciiTheme="minorHAnsi" w:hAnsiTheme="minorHAnsi" w:cstheme="minorHAnsi"/>
                <w:color w:val="000000"/>
                <w:kern w:val="2"/>
                <w:sz w:val="22"/>
                <w:szCs w:val="22"/>
              </w:rPr>
              <w:t xml:space="preserve">baudą už kiekvieną nustatytą atvejį. </w:t>
            </w:r>
          </w:p>
          <w:p w14:paraId="3AA01507" w14:textId="77777777" w:rsidR="00027B83" w:rsidRPr="003754C9" w:rsidRDefault="00027B83" w:rsidP="003754C9">
            <w:pPr>
              <w:jc w:val="both"/>
              <w:rPr>
                <w:rFonts w:asciiTheme="minorHAnsi" w:hAnsiTheme="minorHAnsi" w:cstheme="minorHAnsi"/>
                <w:color w:val="4472C4"/>
                <w:kern w:val="2"/>
                <w:sz w:val="22"/>
                <w:szCs w:val="22"/>
              </w:rPr>
            </w:pPr>
          </w:p>
        </w:tc>
      </w:tr>
      <w:tr w:rsidR="00027B83" w:rsidRPr="003754C9" w14:paraId="6597F57F" w14:textId="77777777" w:rsidTr="003754C9">
        <w:trPr>
          <w:trHeight w:val="300"/>
        </w:trPr>
        <w:tc>
          <w:tcPr>
            <w:tcW w:w="3230" w:type="dxa"/>
            <w:gridSpan w:val="2"/>
          </w:tcPr>
          <w:p w14:paraId="603E7AA0" w14:textId="77777777" w:rsidR="00027B83" w:rsidRPr="003754C9" w:rsidRDefault="000B0897" w:rsidP="003754C9">
            <w:pPr>
              <w:jc w:val="both"/>
              <w:rPr>
                <w:rFonts w:asciiTheme="minorHAnsi" w:hAnsiTheme="minorHAnsi" w:cstheme="minorHAnsi"/>
                <w:b/>
                <w:kern w:val="2"/>
                <w:sz w:val="22"/>
                <w:szCs w:val="22"/>
              </w:rPr>
            </w:pPr>
            <w:r w:rsidRPr="003754C9">
              <w:rPr>
                <w:rFonts w:asciiTheme="minorHAnsi" w:hAnsiTheme="minorHAnsi" w:cstheme="minorHAnsi"/>
                <w:b/>
                <w:kern w:val="2"/>
                <w:sz w:val="22"/>
                <w:szCs w:val="22"/>
              </w:rPr>
              <w:t>9.6. Tiekėjui / Pirkėjui taikoma bauda dėl konfidencialumo reikalavimų nesilaikymo</w:t>
            </w:r>
          </w:p>
        </w:tc>
        <w:tc>
          <w:tcPr>
            <w:tcW w:w="6305" w:type="dxa"/>
            <w:gridSpan w:val="2"/>
          </w:tcPr>
          <w:p w14:paraId="57F348F4" w14:textId="7B01E910" w:rsidR="00027B83" w:rsidRPr="003754C9" w:rsidRDefault="006E7114" w:rsidP="003754C9">
            <w:pPr>
              <w:jc w:val="both"/>
              <w:rPr>
                <w:rFonts w:asciiTheme="minorHAnsi" w:hAnsiTheme="minorHAnsi" w:cstheme="minorHAnsi"/>
                <w:sz w:val="22"/>
                <w:szCs w:val="22"/>
              </w:rPr>
            </w:pPr>
            <w:r>
              <w:rPr>
                <w:rFonts w:asciiTheme="minorHAnsi" w:hAnsiTheme="minorHAnsi" w:cstheme="minorHAnsi"/>
                <w:kern w:val="2"/>
                <w:sz w:val="22"/>
                <w:szCs w:val="22"/>
              </w:rPr>
              <w:t xml:space="preserve">9.6.1. Baudos dydis 3000 EUR </w:t>
            </w:r>
            <w:r>
              <w:rPr>
                <w:rFonts w:asciiTheme="minorHAnsi" w:hAnsiTheme="minorHAnsi" w:cstheme="minorHAnsi"/>
                <w:color w:val="000000"/>
                <w:kern w:val="2"/>
                <w:sz w:val="22"/>
                <w:szCs w:val="22"/>
              </w:rPr>
              <w:t>už kiekvieną nustatytą atvejį.</w:t>
            </w:r>
          </w:p>
          <w:p w14:paraId="2B42AA02" w14:textId="77777777" w:rsidR="00027B83" w:rsidRPr="003754C9" w:rsidRDefault="00027B83" w:rsidP="003754C9">
            <w:pPr>
              <w:jc w:val="both"/>
              <w:rPr>
                <w:rFonts w:asciiTheme="minorHAnsi" w:hAnsiTheme="minorHAnsi" w:cstheme="minorHAnsi"/>
                <w:kern w:val="2"/>
                <w:sz w:val="22"/>
                <w:szCs w:val="22"/>
              </w:rPr>
            </w:pPr>
          </w:p>
          <w:p w14:paraId="70C58BFA" w14:textId="7BD22CF7" w:rsidR="00027B83" w:rsidRPr="003754C9" w:rsidRDefault="00027B83" w:rsidP="003754C9">
            <w:pPr>
              <w:jc w:val="both"/>
              <w:rPr>
                <w:rFonts w:asciiTheme="minorHAnsi" w:hAnsiTheme="minorHAnsi" w:cstheme="minorHAnsi"/>
                <w:color w:val="4472C4"/>
                <w:kern w:val="2"/>
                <w:sz w:val="22"/>
                <w:szCs w:val="22"/>
              </w:rPr>
            </w:pPr>
          </w:p>
        </w:tc>
      </w:tr>
      <w:tr w:rsidR="00027B83" w:rsidRPr="003754C9" w14:paraId="66CF196A" w14:textId="77777777" w:rsidTr="003754C9">
        <w:trPr>
          <w:trHeight w:val="300"/>
        </w:trPr>
        <w:tc>
          <w:tcPr>
            <w:tcW w:w="3230" w:type="dxa"/>
            <w:gridSpan w:val="2"/>
          </w:tcPr>
          <w:p w14:paraId="11B1F6C3" w14:textId="77777777" w:rsidR="00027B83" w:rsidRPr="003754C9" w:rsidRDefault="000B0897" w:rsidP="003754C9">
            <w:pPr>
              <w:jc w:val="both"/>
              <w:rPr>
                <w:rFonts w:asciiTheme="minorHAnsi" w:hAnsiTheme="minorHAnsi" w:cstheme="minorHAnsi"/>
                <w:b/>
                <w:kern w:val="2"/>
                <w:sz w:val="22"/>
                <w:szCs w:val="22"/>
              </w:rPr>
            </w:pPr>
            <w:r w:rsidRPr="003754C9">
              <w:rPr>
                <w:rFonts w:asciiTheme="minorHAnsi" w:hAnsiTheme="minorHAnsi" w:cstheme="minorHAnsi"/>
                <w:b/>
                <w:kern w:val="2"/>
                <w:sz w:val="22"/>
                <w:szCs w:val="22"/>
              </w:rPr>
              <w:t xml:space="preserve">9.7. Tiekėjui taikomos netesybos dėl pirkimo dokumentuose nustatytų kokybinių kriterijų </w:t>
            </w:r>
            <w:proofErr w:type="spellStart"/>
            <w:r w:rsidRPr="003754C9">
              <w:rPr>
                <w:rFonts w:asciiTheme="minorHAnsi" w:hAnsiTheme="minorHAnsi" w:cstheme="minorHAnsi"/>
                <w:b/>
                <w:kern w:val="2"/>
                <w:sz w:val="22"/>
                <w:szCs w:val="22"/>
              </w:rPr>
              <w:t>nepasiekimo</w:t>
            </w:r>
            <w:proofErr w:type="spellEnd"/>
            <w:r w:rsidRPr="003754C9">
              <w:rPr>
                <w:rFonts w:asciiTheme="minorHAnsi" w:hAnsiTheme="minorHAnsi" w:cstheme="minorHAnsi"/>
                <w:b/>
                <w:kern w:val="2"/>
                <w:sz w:val="22"/>
                <w:szCs w:val="22"/>
              </w:rPr>
              <w:t xml:space="preserve"> Sutarties vykdymo metu</w:t>
            </w:r>
          </w:p>
        </w:tc>
        <w:tc>
          <w:tcPr>
            <w:tcW w:w="6305" w:type="dxa"/>
            <w:gridSpan w:val="2"/>
          </w:tcPr>
          <w:p w14:paraId="73544059" w14:textId="2D1CB793" w:rsidR="002D5687" w:rsidRPr="003754C9" w:rsidRDefault="000B0897" w:rsidP="003754C9">
            <w:pPr>
              <w:jc w:val="both"/>
              <w:rPr>
                <w:rFonts w:asciiTheme="minorHAnsi" w:hAnsiTheme="minorHAnsi" w:cstheme="minorHAnsi"/>
                <w:color w:val="4472C4"/>
                <w:kern w:val="2"/>
                <w:sz w:val="22"/>
                <w:szCs w:val="22"/>
              </w:rPr>
            </w:pPr>
            <w:r w:rsidRPr="003754C9">
              <w:rPr>
                <w:rFonts w:asciiTheme="minorHAnsi" w:hAnsiTheme="minorHAnsi" w:cstheme="minorHAnsi"/>
                <w:sz w:val="22"/>
                <w:szCs w:val="22"/>
              </w:rPr>
              <w:t>Netaikoma</w:t>
            </w:r>
            <w:r w:rsidR="007A36E9" w:rsidRPr="003754C9">
              <w:rPr>
                <w:rFonts w:asciiTheme="minorHAnsi" w:hAnsiTheme="minorHAnsi" w:cstheme="minorHAnsi"/>
                <w:sz w:val="22"/>
                <w:szCs w:val="22"/>
              </w:rPr>
              <w:t>.</w:t>
            </w:r>
          </w:p>
          <w:p w14:paraId="06A443F1" w14:textId="4913F571" w:rsidR="00027B83" w:rsidRPr="003754C9" w:rsidRDefault="00027B83" w:rsidP="003754C9">
            <w:pPr>
              <w:jc w:val="both"/>
              <w:rPr>
                <w:rFonts w:asciiTheme="minorHAnsi" w:hAnsiTheme="minorHAnsi" w:cstheme="minorHAnsi"/>
                <w:color w:val="4472C4"/>
                <w:kern w:val="2"/>
                <w:sz w:val="22"/>
                <w:szCs w:val="22"/>
              </w:rPr>
            </w:pPr>
          </w:p>
        </w:tc>
      </w:tr>
      <w:tr w:rsidR="00027B83" w:rsidRPr="003754C9" w14:paraId="1D6AA113" w14:textId="77777777" w:rsidTr="003754C9">
        <w:trPr>
          <w:trHeight w:val="300"/>
        </w:trPr>
        <w:tc>
          <w:tcPr>
            <w:tcW w:w="3230" w:type="dxa"/>
            <w:gridSpan w:val="2"/>
            <w:tcBorders>
              <w:top w:val="single" w:sz="4" w:space="0" w:color="auto"/>
              <w:left w:val="single" w:sz="4" w:space="0" w:color="auto"/>
              <w:bottom w:val="single" w:sz="4" w:space="0" w:color="auto"/>
              <w:right w:val="single" w:sz="4" w:space="0" w:color="auto"/>
            </w:tcBorders>
          </w:tcPr>
          <w:p w14:paraId="320EDF6F" w14:textId="77777777" w:rsidR="00027B83" w:rsidRPr="003754C9" w:rsidRDefault="000B0897" w:rsidP="003754C9">
            <w:pPr>
              <w:jc w:val="both"/>
              <w:rPr>
                <w:rFonts w:asciiTheme="minorHAnsi" w:hAnsiTheme="minorHAnsi" w:cstheme="minorHAnsi"/>
                <w:b/>
                <w:kern w:val="2"/>
                <w:sz w:val="22"/>
                <w:szCs w:val="22"/>
              </w:rPr>
            </w:pPr>
            <w:r w:rsidRPr="003754C9">
              <w:rPr>
                <w:rFonts w:asciiTheme="minorHAnsi" w:hAnsiTheme="minorHAnsi" w:cstheme="minorHAnsi"/>
                <w:b/>
                <w:kern w:val="2"/>
                <w:sz w:val="22"/>
                <w:szCs w:val="22"/>
              </w:rPr>
              <w:t xml:space="preserve">9.8. Tiekėjui taikomos netesybos dėl Sutarties įvykdymo užtikrinimo </w:t>
            </w:r>
            <w:r w:rsidRPr="003754C9">
              <w:rPr>
                <w:rFonts w:asciiTheme="minorHAnsi" w:hAnsiTheme="minorHAnsi" w:cstheme="minorHAnsi"/>
                <w:b/>
                <w:bCs/>
                <w:sz w:val="22"/>
                <w:szCs w:val="22"/>
              </w:rPr>
              <w:t>nepratęsimo</w:t>
            </w:r>
          </w:p>
        </w:tc>
        <w:tc>
          <w:tcPr>
            <w:tcW w:w="6305" w:type="dxa"/>
            <w:gridSpan w:val="2"/>
            <w:tcBorders>
              <w:top w:val="single" w:sz="4" w:space="0" w:color="auto"/>
              <w:left w:val="single" w:sz="4" w:space="0" w:color="auto"/>
              <w:bottom w:val="single" w:sz="4" w:space="0" w:color="auto"/>
              <w:right w:val="single" w:sz="4" w:space="0" w:color="auto"/>
            </w:tcBorders>
          </w:tcPr>
          <w:p w14:paraId="7F9E7CB0" w14:textId="74F2D37F" w:rsidR="00027B83" w:rsidRPr="003754C9" w:rsidRDefault="000B0897" w:rsidP="003754C9">
            <w:pPr>
              <w:jc w:val="both"/>
              <w:rPr>
                <w:rFonts w:asciiTheme="minorHAnsi" w:hAnsiTheme="minorHAnsi" w:cstheme="minorHAnsi"/>
                <w:kern w:val="2"/>
                <w:sz w:val="22"/>
                <w:szCs w:val="22"/>
              </w:rPr>
            </w:pPr>
            <w:r w:rsidRPr="003754C9">
              <w:rPr>
                <w:rFonts w:asciiTheme="minorHAnsi" w:hAnsiTheme="minorHAnsi" w:cstheme="minorHAnsi"/>
                <w:kern w:val="2"/>
                <w:sz w:val="22"/>
                <w:szCs w:val="22"/>
              </w:rPr>
              <w:t>Netaikoma</w:t>
            </w:r>
            <w:r w:rsidR="007A36E9" w:rsidRPr="003754C9">
              <w:rPr>
                <w:rFonts w:asciiTheme="minorHAnsi" w:hAnsiTheme="minorHAnsi" w:cstheme="minorHAnsi"/>
                <w:kern w:val="2"/>
                <w:sz w:val="22"/>
                <w:szCs w:val="22"/>
              </w:rPr>
              <w:t>.</w:t>
            </w:r>
          </w:p>
          <w:p w14:paraId="13B18C93" w14:textId="3703618E" w:rsidR="00027B83" w:rsidRPr="003754C9" w:rsidRDefault="00027B83" w:rsidP="003754C9">
            <w:pPr>
              <w:jc w:val="both"/>
              <w:rPr>
                <w:rFonts w:asciiTheme="minorHAnsi" w:hAnsiTheme="minorHAnsi" w:cstheme="minorHAnsi"/>
                <w:color w:val="4472C4"/>
                <w:kern w:val="2"/>
                <w:sz w:val="22"/>
                <w:szCs w:val="22"/>
              </w:rPr>
            </w:pPr>
          </w:p>
        </w:tc>
      </w:tr>
      <w:tr w:rsidR="00027B83" w:rsidRPr="003754C9" w14:paraId="0A5FE581" w14:textId="77777777" w:rsidTr="003754C9">
        <w:trPr>
          <w:trHeight w:val="300"/>
        </w:trPr>
        <w:tc>
          <w:tcPr>
            <w:tcW w:w="3230" w:type="dxa"/>
            <w:gridSpan w:val="2"/>
          </w:tcPr>
          <w:p w14:paraId="1EB20CD4" w14:textId="77777777" w:rsidR="00027B83" w:rsidRPr="003754C9" w:rsidRDefault="000B0897" w:rsidP="003754C9">
            <w:pPr>
              <w:jc w:val="both"/>
              <w:rPr>
                <w:rFonts w:asciiTheme="minorHAnsi" w:hAnsiTheme="minorHAnsi" w:cstheme="minorHAnsi"/>
                <w:b/>
                <w:bCs/>
                <w:kern w:val="2"/>
                <w:sz w:val="22"/>
                <w:szCs w:val="22"/>
              </w:rPr>
            </w:pPr>
            <w:r w:rsidRPr="003754C9">
              <w:rPr>
                <w:rFonts w:asciiTheme="minorHAnsi" w:hAnsiTheme="minorHAnsi" w:cstheme="minorHAnsi"/>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305" w:type="dxa"/>
            <w:gridSpan w:val="2"/>
          </w:tcPr>
          <w:p w14:paraId="76FAB0DC" w14:textId="072A6C51" w:rsidR="00027B83" w:rsidRPr="003754C9" w:rsidRDefault="006E7114" w:rsidP="00C26884">
            <w:pPr>
              <w:jc w:val="both"/>
              <w:rPr>
                <w:rFonts w:asciiTheme="minorHAnsi" w:hAnsiTheme="minorHAnsi" w:cstheme="minorHAnsi"/>
                <w:color w:val="4472C4"/>
                <w:kern w:val="2"/>
                <w:sz w:val="22"/>
                <w:szCs w:val="22"/>
              </w:rPr>
            </w:pPr>
            <w:r>
              <w:rPr>
                <w:rFonts w:asciiTheme="minorHAnsi" w:hAnsiTheme="minorHAnsi" w:cstheme="minorHAnsi"/>
                <w:kern w:val="2"/>
                <w:sz w:val="22"/>
                <w:szCs w:val="22"/>
              </w:rPr>
              <w:t xml:space="preserve">9.9.1. Baudos dydis 100 EUR </w:t>
            </w:r>
            <w:r>
              <w:rPr>
                <w:rFonts w:asciiTheme="minorHAnsi" w:hAnsiTheme="minorHAnsi" w:cstheme="minorHAnsi"/>
                <w:color w:val="000000"/>
                <w:kern w:val="2"/>
                <w:sz w:val="22"/>
                <w:szCs w:val="22"/>
              </w:rPr>
              <w:t>už kiekvieną nustatytą atvejį.</w:t>
            </w:r>
          </w:p>
        </w:tc>
      </w:tr>
      <w:tr w:rsidR="00027B83" w:rsidRPr="003754C9" w14:paraId="5656CD21" w14:textId="77777777" w:rsidTr="003754C9">
        <w:trPr>
          <w:trHeight w:val="300"/>
        </w:trPr>
        <w:tc>
          <w:tcPr>
            <w:tcW w:w="3230" w:type="dxa"/>
            <w:gridSpan w:val="2"/>
          </w:tcPr>
          <w:p w14:paraId="1BF449D3" w14:textId="77777777" w:rsidR="00027B83" w:rsidRPr="003754C9" w:rsidRDefault="000B0897" w:rsidP="003754C9">
            <w:pPr>
              <w:jc w:val="both"/>
              <w:rPr>
                <w:rFonts w:asciiTheme="minorHAnsi" w:hAnsiTheme="minorHAnsi" w:cstheme="minorHAnsi"/>
                <w:b/>
                <w:kern w:val="2"/>
                <w:sz w:val="22"/>
                <w:szCs w:val="22"/>
                <w:lang w:val="en-US"/>
              </w:rPr>
            </w:pPr>
            <w:r w:rsidRPr="003754C9">
              <w:rPr>
                <w:rFonts w:asciiTheme="minorHAnsi" w:hAnsiTheme="minorHAnsi" w:cstheme="minorHAnsi"/>
                <w:b/>
                <w:kern w:val="2"/>
                <w:sz w:val="22"/>
                <w:szCs w:val="22"/>
                <w:lang w:val="en-US"/>
              </w:rPr>
              <w:t xml:space="preserve">9.9. </w:t>
            </w:r>
            <w:r w:rsidRPr="003754C9">
              <w:rPr>
                <w:rFonts w:asciiTheme="minorHAnsi" w:hAnsiTheme="minorHAnsi" w:cstheme="minorHAnsi"/>
                <w:b/>
                <w:kern w:val="2"/>
                <w:sz w:val="22"/>
                <w:szCs w:val="22"/>
              </w:rPr>
              <w:t>Kitos netesybos</w:t>
            </w:r>
          </w:p>
        </w:tc>
        <w:tc>
          <w:tcPr>
            <w:tcW w:w="6305" w:type="dxa"/>
            <w:gridSpan w:val="2"/>
          </w:tcPr>
          <w:p w14:paraId="05C0F3D4" w14:textId="6BCF7500" w:rsidR="00027B83" w:rsidRPr="003754C9" w:rsidRDefault="007A36E9" w:rsidP="003754C9">
            <w:pPr>
              <w:jc w:val="both"/>
              <w:rPr>
                <w:rFonts w:asciiTheme="minorHAnsi" w:hAnsiTheme="minorHAnsi" w:cstheme="minorHAnsi"/>
                <w:color w:val="4472C4"/>
                <w:kern w:val="2"/>
                <w:sz w:val="22"/>
                <w:szCs w:val="22"/>
              </w:rPr>
            </w:pPr>
            <w:r w:rsidRPr="003754C9">
              <w:rPr>
                <w:rFonts w:asciiTheme="minorHAnsi" w:hAnsiTheme="minorHAnsi" w:cstheme="minorHAnsi"/>
                <w:color w:val="4472C4"/>
                <w:kern w:val="2"/>
                <w:sz w:val="22"/>
                <w:szCs w:val="22"/>
              </w:rPr>
              <w:t>-</w:t>
            </w:r>
          </w:p>
        </w:tc>
      </w:tr>
      <w:tr w:rsidR="00027B83" w:rsidRPr="003754C9" w14:paraId="666234E7" w14:textId="77777777" w:rsidTr="003754C9">
        <w:trPr>
          <w:trHeight w:val="300"/>
        </w:trPr>
        <w:tc>
          <w:tcPr>
            <w:tcW w:w="9535" w:type="dxa"/>
            <w:gridSpan w:val="4"/>
          </w:tcPr>
          <w:p w14:paraId="5B083EE8" w14:textId="77777777" w:rsidR="00027B83" w:rsidRPr="003754C9" w:rsidRDefault="000B0897" w:rsidP="003754C9">
            <w:pPr>
              <w:jc w:val="both"/>
              <w:rPr>
                <w:rFonts w:asciiTheme="minorHAnsi" w:hAnsiTheme="minorHAnsi" w:cstheme="minorHAnsi"/>
                <w:color w:val="4472C4"/>
                <w:kern w:val="2"/>
                <w:sz w:val="22"/>
                <w:szCs w:val="22"/>
              </w:rPr>
            </w:pPr>
            <w:r w:rsidRPr="003754C9">
              <w:rPr>
                <w:rFonts w:asciiTheme="minorHAnsi" w:hAnsiTheme="minorHAnsi" w:cstheme="minorHAnsi"/>
                <w:b/>
                <w:kern w:val="2"/>
                <w:sz w:val="22"/>
                <w:szCs w:val="22"/>
              </w:rPr>
              <w:t>10. ESMINĖS SUTARTIES SĄLYGOS</w:t>
            </w:r>
          </w:p>
        </w:tc>
      </w:tr>
      <w:tr w:rsidR="00027B83" w:rsidRPr="003754C9" w14:paraId="3D5FC38A" w14:textId="77777777" w:rsidTr="003754C9">
        <w:trPr>
          <w:trHeight w:val="300"/>
        </w:trPr>
        <w:tc>
          <w:tcPr>
            <w:tcW w:w="3230" w:type="dxa"/>
            <w:gridSpan w:val="2"/>
          </w:tcPr>
          <w:p w14:paraId="60946DF7" w14:textId="77777777" w:rsidR="00027B83" w:rsidRPr="003754C9" w:rsidRDefault="000B0897" w:rsidP="003754C9">
            <w:pPr>
              <w:jc w:val="both"/>
              <w:rPr>
                <w:rFonts w:asciiTheme="minorHAnsi" w:hAnsiTheme="minorHAnsi" w:cstheme="minorHAnsi"/>
                <w:b/>
                <w:kern w:val="2"/>
                <w:sz w:val="22"/>
                <w:szCs w:val="22"/>
                <w:lang w:val="en-US"/>
              </w:rPr>
            </w:pPr>
            <w:r w:rsidRPr="003754C9">
              <w:rPr>
                <w:rFonts w:asciiTheme="minorHAnsi" w:hAnsiTheme="minorHAnsi" w:cstheme="minorHAnsi"/>
                <w:b/>
                <w:kern w:val="2"/>
                <w:sz w:val="22"/>
                <w:szCs w:val="22"/>
                <w:lang w:val="en-US"/>
              </w:rPr>
              <w:t xml:space="preserve">10.1. </w:t>
            </w:r>
            <w:r w:rsidRPr="003754C9">
              <w:rPr>
                <w:rFonts w:asciiTheme="minorHAnsi" w:hAnsiTheme="minorHAnsi" w:cstheme="minorHAnsi"/>
                <w:b/>
                <w:kern w:val="2"/>
                <w:sz w:val="22"/>
                <w:szCs w:val="22"/>
              </w:rPr>
              <w:t>Esminės Sutarties sąlygos</w:t>
            </w:r>
          </w:p>
        </w:tc>
        <w:tc>
          <w:tcPr>
            <w:tcW w:w="6305" w:type="dxa"/>
            <w:gridSpan w:val="2"/>
          </w:tcPr>
          <w:p w14:paraId="394B73B9" w14:textId="018A233D" w:rsidR="00027B83" w:rsidRPr="003754C9" w:rsidRDefault="000B0897" w:rsidP="003754C9">
            <w:pPr>
              <w:jc w:val="both"/>
              <w:rPr>
                <w:rFonts w:asciiTheme="minorHAnsi" w:hAnsiTheme="minorHAnsi" w:cstheme="minorHAnsi"/>
                <w:kern w:val="2"/>
                <w:sz w:val="22"/>
                <w:szCs w:val="22"/>
              </w:rPr>
            </w:pPr>
            <w:r w:rsidRPr="003754C9">
              <w:rPr>
                <w:rFonts w:asciiTheme="minorHAnsi" w:hAnsiTheme="minorHAnsi" w:cstheme="minorHAnsi"/>
                <w:kern w:val="2"/>
                <w:sz w:val="22"/>
                <w:szCs w:val="22"/>
              </w:rPr>
              <w:t>Netaikoma</w:t>
            </w:r>
            <w:r w:rsidR="006E7114">
              <w:rPr>
                <w:rFonts w:asciiTheme="minorHAnsi" w:hAnsiTheme="minorHAnsi" w:cstheme="minorHAnsi"/>
                <w:kern w:val="2"/>
                <w:sz w:val="22"/>
                <w:szCs w:val="22"/>
              </w:rPr>
              <w:t>.</w:t>
            </w:r>
          </w:p>
          <w:p w14:paraId="1304E206" w14:textId="10C87225" w:rsidR="00027B83" w:rsidRPr="003754C9" w:rsidRDefault="00027B83" w:rsidP="003754C9">
            <w:pPr>
              <w:jc w:val="both"/>
              <w:rPr>
                <w:rFonts w:asciiTheme="minorHAnsi" w:hAnsiTheme="minorHAnsi" w:cstheme="minorHAnsi"/>
                <w:color w:val="4472C4"/>
                <w:kern w:val="2"/>
                <w:sz w:val="22"/>
                <w:szCs w:val="22"/>
              </w:rPr>
            </w:pPr>
          </w:p>
        </w:tc>
      </w:tr>
      <w:tr w:rsidR="00027B83" w:rsidRPr="003754C9" w14:paraId="5243549A" w14:textId="77777777" w:rsidTr="003754C9">
        <w:trPr>
          <w:trHeight w:val="300"/>
        </w:trPr>
        <w:tc>
          <w:tcPr>
            <w:tcW w:w="9535" w:type="dxa"/>
            <w:gridSpan w:val="4"/>
          </w:tcPr>
          <w:p w14:paraId="1DDD6A4A" w14:textId="77777777" w:rsidR="00027B83" w:rsidRPr="003754C9" w:rsidRDefault="000B0897" w:rsidP="003754C9">
            <w:pPr>
              <w:jc w:val="both"/>
              <w:rPr>
                <w:rFonts w:asciiTheme="minorHAnsi" w:hAnsiTheme="minorHAnsi" w:cstheme="minorHAnsi"/>
                <w:b/>
                <w:kern w:val="2"/>
                <w:sz w:val="22"/>
                <w:szCs w:val="22"/>
              </w:rPr>
            </w:pPr>
            <w:r w:rsidRPr="003754C9">
              <w:rPr>
                <w:rFonts w:asciiTheme="minorHAnsi" w:hAnsiTheme="minorHAnsi" w:cstheme="minorHAnsi"/>
                <w:b/>
                <w:kern w:val="2"/>
                <w:sz w:val="22"/>
                <w:szCs w:val="22"/>
              </w:rPr>
              <w:t>11. SUTARTIES GALIOJIMAS IR KEITIMAS</w:t>
            </w:r>
          </w:p>
        </w:tc>
      </w:tr>
      <w:tr w:rsidR="00027B83" w:rsidRPr="003754C9" w14:paraId="37950220" w14:textId="77777777" w:rsidTr="003754C9">
        <w:trPr>
          <w:trHeight w:val="300"/>
        </w:trPr>
        <w:tc>
          <w:tcPr>
            <w:tcW w:w="3230" w:type="dxa"/>
            <w:gridSpan w:val="2"/>
          </w:tcPr>
          <w:p w14:paraId="7C1168DD" w14:textId="77777777" w:rsidR="00027B83" w:rsidRPr="003754C9" w:rsidRDefault="000B0897" w:rsidP="003754C9">
            <w:pPr>
              <w:jc w:val="both"/>
              <w:rPr>
                <w:rFonts w:asciiTheme="minorHAnsi" w:hAnsiTheme="minorHAnsi" w:cstheme="minorHAnsi"/>
                <w:b/>
                <w:kern w:val="2"/>
                <w:sz w:val="22"/>
                <w:szCs w:val="22"/>
              </w:rPr>
            </w:pPr>
            <w:r w:rsidRPr="003754C9">
              <w:rPr>
                <w:rFonts w:asciiTheme="minorHAnsi" w:hAnsiTheme="minorHAnsi" w:cstheme="minorHAnsi"/>
                <w:b/>
                <w:sz w:val="22"/>
                <w:szCs w:val="22"/>
              </w:rPr>
              <w:t>11.1. Sutarties sudarymas ir įsigaliojimas</w:t>
            </w:r>
          </w:p>
        </w:tc>
        <w:tc>
          <w:tcPr>
            <w:tcW w:w="6305" w:type="dxa"/>
            <w:gridSpan w:val="2"/>
          </w:tcPr>
          <w:p w14:paraId="2FC40FC7" w14:textId="77777777" w:rsidR="00027B83" w:rsidRPr="003754C9" w:rsidRDefault="000B0897" w:rsidP="003754C9">
            <w:pPr>
              <w:jc w:val="both"/>
              <w:rPr>
                <w:rFonts w:asciiTheme="minorHAnsi" w:hAnsiTheme="minorHAnsi" w:cstheme="minorHAnsi"/>
                <w:kern w:val="2"/>
                <w:sz w:val="22"/>
                <w:szCs w:val="22"/>
              </w:rPr>
            </w:pPr>
            <w:r w:rsidRPr="003754C9">
              <w:rPr>
                <w:rFonts w:asciiTheme="minorHAnsi" w:hAnsiTheme="minorHAnsi" w:cstheme="minorHAnsi"/>
                <w:kern w:val="2"/>
                <w:sz w:val="22"/>
                <w:szCs w:val="22"/>
              </w:rPr>
              <w:t>Ši Sutartis laikoma sudaryta ir įsigalioja nuo Sutarties pasirašymo dienos (antrosios Šalies pasirašymo dieną).</w:t>
            </w:r>
          </w:p>
          <w:p w14:paraId="70ACFDE4" w14:textId="2B3BAEBF" w:rsidR="00027B83" w:rsidRPr="003754C9" w:rsidRDefault="786F4499" w:rsidP="003754C9">
            <w:pPr>
              <w:jc w:val="both"/>
              <w:rPr>
                <w:rFonts w:asciiTheme="minorHAnsi" w:hAnsiTheme="minorHAnsi" w:cstheme="minorHAnsi"/>
                <w:color w:val="000000"/>
                <w:kern w:val="2"/>
                <w:sz w:val="22"/>
                <w:szCs w:val="22"/>
              </w:rPr>
            </w:pPr>
            <w:r w:rsidRPr="003754C9">
              <w:rPr>
                <w:rFonts w:asciiTheme="minorHAnsi" w:hAnsiTheme="minorHAnsi" w:cstheme="minorHAnsi"/>
                <w:color w:val="000000"/>
                <w:kern w:val="2"/>
                <w:sz w:val="22"/>
                <w:szCs w:val="22"/>
              </w:rPr>
              <w:t>Sutartis galioja iki visiško prievolių įvykdymo</w:t>
            </w:r>
            <w:r w:rsidR="77A35273" w:rsidRPr="003754C9">
              <w:rPr>
                <w:rFonts w:asciiTheme="minorHAnsi" w:hAnsiTheme="minorHAnsi" w:cstheme="minorHAnsi"/>
                <w:color w:val="000000"/>
                <w:kern w:val="2"/>
                <w:sz w:val="22"/>
                <w:szCs w:val="22"/>
              </w:rPr>
              <w:t xml:space="preserve"> ne ilgiau kaip 36 </w:t>
            </w:r>
            <w:r w:rsidR="3DF9FD4E" w:rsidRPr="003754C9">
              <w:rPr>
                <w:rFonts w:asciiTheme="minorHAnsi" w:hAnsiTheme="minorHAnsi" w:cstheme="minorHAnsi"/>
                <w:color w:val="000000"/>
                <w:kern w:val="2"/>
                <w:sz w:val="22"/>
                <w:szCs w:val="22"/>
              </w:rPr>
              <w:t>(</w:t>
            </w:r>
            <w:r w:rsidR="77A35273" w:rsidRPr="003754C9">
              <w:rPr>
                <w:rFonts w:asciiTheme="minorHAnsi" w:hAnsiTheme="minorHAnsi" w:cstheme="minorHAnsi"/>
                <w:color w:val="000000"/>
                <w:kern w:val="2"/>
                <w:sz w:val="22"/>
                <w:szCs w:val="22"/>
              </w:rPr>
              <w:t xml:space="preserve">trisdešimt </w:t>
            </w:r>
            <w:r w:rsidR="3DF9FD4E" w:rsidRPr="003754C9">
              <w:rPr>
                <w:rFonts w:asciiTheme="minorHAnsi" w:hAnsiTheme="minorHAnsi" w:cstheme="minorHAnsi"/>
                <w:color w:val="000000"/>
                <w:kern w:val="2"/>
                <w:sz w:val="22"/>
                <w:szCs w:val="22"/>
              </w:rPr>
              <w:t>šeši) mėnesiai.</w:t>
            </w:r>
          </w:p>
        </w:tc>
      </w:tr>
      <w:tr w:rsidR="00027B83" w:rsidRPr="003754C9" w14:paraId="49AC48B7" w14:textId="77777777" w:rsidTr="003754C9">
        <w:trPr>
          <w:trHeight w:val="300"/>
        </w:trPr>
        <w:tc>
          <w:tcPr>
            <w:tcW w:w="3230" w:type="dxa"/>
            <w:gridSpan w:val="2"/>
          </w:tcPr>
          <w:p w14:paraId="6A7F477C" w14:textId="77777777" w:rsidR="00027B83" w:rsidRPr="003754C9" w:rsidRDefault="000B0897" w:rsidP="003754C9">
            <w:pPr>
              <w:jc w:val="both"/>
              <w:rPr>
                <w:rFonts w:asciiTheme="minorHAnsi" w:hAnsiTheme="minorHAnsi" w:cstheme="minorHAnsi"/>
                <w:b/>
                <w:kern w:val="2"/>
                <w:sz w:val="22"/>
                <w:szCs w:val="22"/>
              </w:rPr>
            </w:pPr>
            <w:r w:rsidRPr="003754C9">
              <w:rPr>
                <w:rFonts w:asciiTheme="minorHAnsi" w:hAnsiTheme="minorHAnsi" w:cstheme="minorHAnsi"/>
                <w:b/>
                <w:kern w:val="2"/>
                <w:sz w:val="22"/>
                <w:szCs w:val="22"/>
              </w:rPr>
              <w:t>11.2. Sutarties galiojimo termino pratęsimas</w:t>
            </w:r>
          </w:p>
        </w:tc>
        <w:tc>
          <w:tcPr>
            <w:tcW w:w="6305" w:type="dxa"/>
            <w:gridSpan w:val="2"/>
          </w:tcPr>
          <w:p w14:paraId="2FE6534A" w14:textId="14224C21" w:rsidR="00027B83" w:rsidRPr="003754C9" w:rsidRDefault="000B0897" w:rsidP="003754C9">
            <w:pPr>
              <w:jc w:val="both"/>
              <w:rPr>
                <w:rFonts w:asciiTheme="minorHAnsi" w:hAnsiTheme="minorHAnsi" w:cstheme="minorHAnsi"/>
                <w:kern w:val="2"/>
                <w:sz w:val="22"/>
                <w:szCs w:val="22"/>
              </w:rPr>
            </w:pPr>
            <w:r w:rsidRPr="003754C9">
              <w:rPr>
                <w:rFonts w:asciiTheme="minorHAnsi" w:hAnsiTheme="minorHAnsi" w:cstheme="minorHAnsi"/>
                <w:kern w:val="2"/>
                <w:sz w:val="22"/>
                <w:szCs w:val="22"/>
              </w:rPr>
              <w:t>Netaikoma</w:t>
            </w:r>
            <w:r w:rsidR="00C64E46">
              <w:rPr>
                <w:rFonts w:asciiTheme="minorHAnsi" w:hAnsiTheme="minorHAnsi" w:cstheme="minorHAnsi"/>
                <w:kern w:val="2"/>
                <w:sz w:val="22"/>
                <w:szCs w:val="22"/>
              </w:rPr>
              <w:t>.</w:t>
            </w:r>
          </w:p>
          <w:p w14:paraId="17CA5F07" w14:textId="5AE2232A" w:rsidR="00027B83" w:rsidRPr="003754C9" w:rsidRDefault="00027B83" w:rsidP="003754C9">
            <w:pPr>
              <w:jc w:val="both"/>
              <w:rPr>
                <w:rFonts w:asciiTheme="minorHAnsi" w:hAnsiTheme="minorHAnsi" w:cstheme="minorHAnsi"/>
                <w:kern w:val="2"/>
                <w:sz w:val="22"/>
                <w:szCs w:val="22"/>
              </w:rPr>
            </w:pPr>
          </w:p>
        </w:tc>
      </w:tr>
      <w:tr w:rsidR="00027B83" w:rsidRPr="003754C9" w14:paraId="32324C7E" w14:textId="77777777" w:rsidTr="003754C9">
        <w:trPr>
          <w:trHeight w:val="300"/>
        </w:trPr>
        <w:tc>
          <w:tcPr>
            <w:tcW w:w="9535" w:type="dxa"/>
            <w:gridSpan w:val="4"/>
          </w:tcPr>
          <w:p w14:paraId="716E5EA8" w14:textId="77777777" w:rsidR="00027B83" w:rsidRPr="003754C9" w:rsidRDefault="000B0897" w:rsidP="003754C9">
            <w:pPr>
              <w:jc w:val="both"/>
              <w:rPr>
                <w:rFonts w:asciiTheme="minorHAnsi" w:hAnsiTheme="minorHAnsi" w:cstheme="minorHAnsi"/>
                <w:b/>
                <w:kern w:val="2"/>
                <w:sz w:val="22"/>
                <w:szCs w:val="22"/>
              </w:rPr>
            </w:pPr>
            <w:r w:rsidRPr="003754C9">
              <w:rPr>
                <w:rFonts w:asciiTheme="minorHAnsi" w:hAnsiTheme="minorHAnsi" w:cstheme="minorHAnsi"/>
                <w:b/>
                <w:kern w:val="2"/>
                <w:sz w:val="22"/>
                <w:szCs w:val="22"/>
              </w:rPr>
              <w:t>12. SUTARTIES NUTRAUKIMAS</w:t>
            </w:r>
          </w:p>
        </w:tc>
      </w:tr>
      <w:tr w:rsidR="00027B83" w:rsidRPr="003754C9" w14:paraId="6BC79BFB" w14:textId="77777777" w:rsidTr="003754C9">
        <w:trPr>
          <w:trHeight w:val="300"/>
        </w:trPr>
        <w:tc>
          <w:tcPr>
            <w:tcW w:w="3058" w:type="dxa"/>
            <w:tcBorders>
              <w:top w:val="single" w:sz="4" w:space="0" w:color="auto"/>
              <w:left w:val="single" w:sz="4" w:space="0" w:color="auto"/>
              <w:bottom w:val="single" w:sz="4" w:space="0" w:color="auto"/>
              <w:right w:val="single" w:sz="4" w:space="0" w:color="auto"/>
            </w:tcBorders>
          </w:tcPr>
          <w:p w14:paraId="4EAD422F" w14:textId="77777777" w:rsidR="00027B83" w:rsidRPr="003754C9" w:rsidRDefault="000B0897" w:rsidP="003754C9">
            <w:pPr>
              <w:jc w:val="both"/>
              <w:rPr>
                <w:rFonts w:asciiTheme="minorHAnsi" w:hAnsiTheme="minorHAnsi" w:cstheme="minorHAnsi"/>
                <w:b/>
                <w:kern w:val="2"/>
                <w:sz w:val="22"/>
                <w:szCs w:val="22"/>
              </w:rPr>
            </w:pPr>
            <w:r w:rsidRPr="003754C9">
              <w:rPr>
                <w:rFonts w:asciiTheme="minorHAnsi" w:hAnsiTheme="minorHAnsi" w:cstheme="minorHAnsi"/>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7D0D8B1" w14:textId="77777777" w:rsidR="00027B83" w:rsidRPr="003754C9" w:rsidRDefault="786F4499" w:rsidP="003754C9">
            <w:pPr>
              <w:jc w:val="both"/>
              <w:rPr>
                <w:rFonts w:asciiTheme="minorHAnsi" w:hAnsiTheme="minorHAnsi" w:cstheme="minorHAnsi"/>
                <w:kern w:val="2"/>
                <w:sz w:val="22"/>
                <w:szCs w:val="22"/>
              </w:rPr>
            </w:pPr>
            <w:r w:rsidRPr="003754C9">
              <w:rPr>
                <w:rFonts w:asciiTheme="minorHAnsi" w:hAnsiTheme="minorHAnsi" w:cstheme="minorHAnsi"/>
                <w:kern w:val="2"/>
                <w:sz w:val="22"/>
                <w:szCs w:val="22"/>
              </w:rPr>
              <w:t>Sutartis gali būti nutraukiama rašytiniu Šalių susitarimu arba vienašališkai, Bendrosiose sąlygose nustatyta tvarka.</w:t>
            </w:r>
          </w:p>
          <w:p w14:paraId="642EA046" w14:textId="306BEF94" w:rsidR="00027B83" w:rsidRPr="003754C9" w:rsidRDefault="00027B83" w:rsidP="003754C9">
            <w:pPr>
              <w:jc w:val="both"/>
              <w:rPr>
                <w:rFonts w:asciiTheme="minorHAnsi" w:hAnsiTheme="minorHAnsi" w:cstheme="minorHAnsi"/>
                <w:color w:val="4472C4"/>
                <w:kern w:val="2"/>
                <w:sz w:val="22"/>
                <w:szCs w:val="22"/>
              </w:rPr>
            </w:pPr>
          </w:p>
        </w:tc>
      </w:tr>
      <w:tr w:rsidR="00027B83" w:rsidRPr="003754C9" w14:paraId="2D551362" w14:textId="77777777" w:rsidTr="003754C9">
        <w:trPr>
          <w:trHeight w:val="300"/>
        </w:trPr>
        <w:tc>
          <w:tcPr>
            <w:tcW w:w="3058" w:type="dxa"/>
            <w:tcBorders>
              <w:top w:val="single" w:sz="4" w:space="0" w:color="auto"/>
              <w:left w:val="single" w:sz="4" w:space="0" w:color="auto"/>
              <w:bottom w:val="single" w:sz="4" w:space="0" w:color="auto"/>
              <w:right w:val="single" w:sz="4" w:space="0" w:color="auto"/>
            </w:tcBorders>
          </w:tcPr>
          <w:p w14:paraId="63B7E45E" w14:textId="77777777" w:rsidR="00027B83" w:rsidRPr="003754C9" w:rsidRDefault="000B0897" w:rsidP="003754C9">
            <w:pPr>
              <w:jc w:val="both"/>
              <w:rPr>
                <w:rFonts w:asciiTheme="minorHAnsi" w:hAnsiTheme="minorHAnsi" w:cstheme="minorHAnsi"/>
                <w:b/>
                <w:kern w:val="2"/>
                <w:sz w:val="22"/>
                <w:szCs w:val="22"/>
              </w:rPr>
            </w:pPr>
            <w:r w:rsidRPr="003754C9">
              <w:rPr>
                <w:rFonts w:asciiTheme="minorHAnsi" w:hAnsiTheme="minorHAnsi" w:cstheme="minorHAnsi"/>
                <w:b/>
                <w:kern w:val="2"/>
                <w:sz w:val="22"/>
                <w:szCs w:val="22"/>
              </w:rPr>
              <w:t xml:space="preserve">12.2. Esminiai Sutarties </w:t>
            </w:r>
            <w:r w:rsidRPr="003754C9">
              <w:rPr>
                <w:rFonts w:asciiTheme="minorHAnsi" w:hAnsiTheme="minorHAnsi" w:cstheme="minorHAnsi"/>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A3E1C0A" w14:textId="3EE66D4B" w:rsidR="00027B83" w:rsidRPr="003754C9" w:rsidRDefault="000B0897" w:rsidP="003754C9">
            <w:pPr>
              <w:jc w:val="both"/>
              <w:rPr>
                <w:rFonts w:asciiTheme="minorHAnsi" w:hAnsiTheme="minorHAnsi" w:cstheme="minorHAnsi"/>
                <w:kern w:val="2"/>
                <w:sz w:val="22"/>
                <w:szCs w:val="22"/>
              </w:rPr>
            </w:pPr>
            <w:r w:rsidRPr="003754C9">
              <w:rPr>
                <w:rFonts w:asciiTheme="minorHAnsi" w:hAnsiTheme="minorHAnsi" w:cstheme="minorHAnsi"/>
                <w:sz w:val="22"/>
                <w:szCs w:val="22"/>
              </w:rPr>
              <w:t>12.2.</w:t>
            </w:r>
            <w:r w:rsidR="004A07A5">
              <w:rPr>
                <w:rFonts w:asciiTheme="minorHAnsi" w:hAnsiTheme="minorHAnsi" w:cstheme="minorHAnsi"/>
                <w:sz w:val="22"/>
                <w:szCs w:val="22"/>
              </w:rPr>
              <w:t>1</w:t>
            </w:r>
            <w:r w:rsidRPr="003754C9">
              <w:rPr>
                <w:rFonts w:asciiTheme="minorHAnsi" w:hAnsiTheme="minorHAnsi" w:cstheme="minorHAnsi"/>
                <w:sz w:val="22"/>
                <w:szCs w:val="22"/>
              </w:rPr>
              <w:t xml:space="preserve">. </w:t>
            </w:r>
            <w:r w:rsidRPr="003754C9">
              <w:rPr>
                <w:rFonts w:asciiTheme="minorHAnsi" w:hAnsiTheme="minorHAnsi" w:cstheme="minorHAnsi"/>
                <w:kern w:val="2"/>
                <w:sz w:val="22"/>
                <w:szCs w:val="22"/>
              </w:rPr>
              <w:t xml:space="preserve">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7A36E9" w:rsidRPr="003754C9">
              <w:rPr>
                <w:rFonts w:asciiTheme="minorHAnsi" w:hAnsiTheme="minorHAnsi" w:cstheme="minorHAnsi"/>
                <w:kern w:val="2"/>
                <w:sz w:val="22"/>
                <w:szCs w:val="22"/>
              </w:rPr>
              <w:t>3 (tris) darbo dienas</w:t>
            </w:r>
            <w:r w:rsidRPr="003754C9">
              <w:rPr>
                <w:rFonts w:asciiTheme="minorHAnsi" w:hAnsiTheme="minorHAnsi" w:cstheme="minorHAnsi"/>
                <w:kern w:val="2"/>
                <w:sz w:val="22"/>
                <w:szCs w:val="22"/>
              </w:rPr>
              <w:t xml:space="preserve"> neištaiso pažeidimų;</w:t>
            </w:r>
          </w:p>
          <w:p w14:paraId="4BC689AB" w14:textId="0D885408" w:rsidR="00027B83" w:rsidRPr="003754C9" w:rsidRDefault="000B0897" w:rsidP="003754C9">
            <w:pPr>
              <w:spacing w:line="257" w:lineRule="auto"/>
              <w:jc w:val="both"/>
              <w:rPr>
                <w:rFonts w:asciiTheme="minorHAnsi" w:eastAsia="Arial" w:hAnsiTheme="minorHAnsi" w:cstheme="minorHAnsi"/>
                <w:kern w:val="2"/>
                <w:sz w:val="22"/>
                <w:szCs w:val="22"/>
                <w:lang w:val="lt"/>
              </w:rPr>
            </w:pPr>
            <w:r w:rsidRPr="003754C9">
              <w:rPr>
                <w:rFonts w:asciiTheme="minorHAnsi" w:eastAsia="Arial" w:hAnsiTheme="minorHAnsi" w:cstheme="minorHAnsi"/>
                <w:kern w:val="2"/>
                <w:sz w:val="22"/>
                <w:szCs w:val="22"/>
                <w:lang w:val="lt"/>
              </w:rPr>
              <w:lastRenderedPageBreak/>
              <w:t>12.2.</w:t>
            </w:r>
            <w:r w:rsidR="004A07A5">
              <w:rPr>
                <w:rFonts w:asciiTheme="minorHAnsi" w:eastAsia="Arial" w:hAnsiTheme="minorHAnsi" w:cstheme="minorHAnsi"/>
                <w:kern w:val="2"/>
                <w:sz w:val="22"/>
                <w:szCs w:val="22"/>
                <w:lang w:val="lt"/>
              </w:rPr>
              <w:t>2</w:t>
            </w:r>
            <w:r w:rsidRPr="003754C9">
              <w:rPr>
                <w:rFonts w:asciiTheme="minorHAnsi" w:eastAsia="Arial" w:hAnsiTheme="minorHAnsi" w:cstheme="minorHAnsi"/>
                <w:kern w:val="2"/>
                <w:sz w:val="22"/>
                <w:szCs w:val="22"/>
                <w:lang w:val="lt"/>
              </w:rPr>
              <w:t>. jeigu Tiekėjas nesilaiko Sutartyje nustatytų Paslaugų teikimo terminų 2 (du) kartus iš eilės arba</w:t>
            </w:r>
            <w:r w:rsidR="004A07A5">
              <w:rPr>
                <w:rFonts w:asciiTheme="minorHAnsi" w:eastAsia="Arial" w:hAnsiTheme="minorHAnsi" w:cstheme="minorHAnsi"/>
                <w:kern w:val="2"/>
                <w:sz w:val="22"/>
                <w:szCs w:val="22"/>
                <w:lang w:val="lt"/>
              </w:rPr>
              <w:t xml:space="preserve">, Pirkėjui raštu įspėjus, </w:t>
            </w:r>
            <w:r w:rsidRPr="003754C9">
              <w:rPr>
                <w:rFonts w:asciiTheme="minorHAnsi" w:eastAsia="Arial" w:hAnsiTheme="minorHAnsi" w:cstheme="minorHAnsi"/>
                <w:kern w:val="2"/>
                <w:sz w:val="22"/>
                <w:szCs w:val="22"/>
                <w:lang w:val="lt"/>
              </w:rPr>
              <w:t xml:space="preserve">vėluoja suteikti Paslaugas daugiau nei </w:t>
            </w:r>
            <w:r w:rsidR="007A36E9" w:rsidRPr="003754C9">
              <w:rPr>
                <w:rFonts w:asciiTheme="minorHAnsi" w:eastAsia="Arial" w:hAnsiTheme="minorHAnsi" w:cstheme="minorHAnsi"/>
                <w:kern w:val="2"/>
                <w:sz w:val="22"/>
                <w:szCs w:val="22"/>
                <w:lang w:val="lt"/>
              </w:rPr>
              <w:t>5 (penkias) darbo dienas</w:t>
            </w:r>
            <w:r w:rsidRPr="003754C9">
              <w:rPr>
                <w:rFonts w:asciiTheme="minorHAnsi" w:eastAsia="Arial" w:hAnsiTheme="minorHAnsi" w:cstheme="minorHAnsi"/>
                <w:kern w:val="2"/>
                <w:sz w:val="22"/>
                <w:szCs w:val="22"/>
                <w:lang w:val="lt"/>
              </w:rPr>
              <w:t xml:space="preserve"> nuo </w:t>
            </w:r>
            <w:r w:rsidR="004A07A5">
              <w:rPr>
                <w:rFonts w:asciiTheme="minorHAnsi" w:eastAsia="Arial" w:hAnsiTheme="minorHAnsi" w:cstheme="minorHAnsi"/>
                <w:kern w:val="2"/>
                <w:sz w:val="22"/>
                <w:szCs w:val="22"/>
                <w:lang w:val="lt"/>
              </w:rPr>
              <w:t>pranešimo gavimo dienos</w:t>
            </w:r>
            <w:r w:rsidRPr="003754C9">
              <w:rPr>
                <w:rFonts w:asciiTheme="minorHAnsi" w:eastAsia="Arial" w:hAnsiTheme="minorHAnsi" w:cstheme="minorHAnsi"/>
                <w:kern w:val="2"/>
                <w:sz w:val="22"/>
                <w:szCs w:val="22"/>
                <w:lang w:val="lt"/>
              </w:rPr>
              <w:t>;</w:t>
            </w:r>
          </w:p>
          <w:p w14:paraId="15C704CA" w14:textId="71AA7FA6" w:rsidR="00027B83" w:rsidRPr="003754C9" w:rsidRDefault="786F4499" w:rsidP="003754C9">
            <w:pPr>
              <w:tabs>
                <w:tab w:val="left" w:pos="567"/>
                <w:tab w:val="left" w:pos="851"/>
                <w:tab w:val="left" w:pos="992"/>
                <w:tab w:val="left" w:pos="1134"/>
              </w:tabs>
              <w:spacing w:line="257" w:lineRule="auto"/>
              <w:jc w:val="both"/>
              <w:rPr>
                <w:rFonts w:asciiTheme="minorHAnsi" w:eastAsia="Arial" w:hAnsiTheme="minorHAnsi" w:cstheme="minorHAnsi"/>
                <w:kern w:val="2"/>
                <w:sz w:val="22"/>
                <w:szCs w:val="22"/>
                <w:lang w:val="lt"/>
              </w:rPr>
            </w:pPr>
            <w:r w:rsidRPr="003754C9">
              <w:rPr>
                <w:rFonts w:asciiTheme="minorHAnsi" w:eastAsia="Arial" w:hAnsiTheme="minorHAnsi" w:cstheme="minorHAnsi"/>
                <w:kern w:val="2"/>
                <w:sz w:val="22"/>
                <w:szCs w:val="22"/>
                <w:lang w:val="lt"/>
              </w:rPr>
              <w:t>12.2.</w:t>
            </w:r>
            <w:r w:rsidR="004A07A5">
              <w:rPr>
                <w:rFonts w:asciiTheme="minorHAnsi" w:eastAsia="Arial" w:hAnsiTheme="minorHAnsi" w:cstheme="minorHAnsi"/>
                <w:kern w:val="2"/>
                <w:sz w:val="22"/>
                <w:szCs w:val="22"/>
                <w:lang w:val="lt"/>
              </w:rPr>
              <w:t>3</w:t>
            </w:r>
            <w:r w:rsidRPr="003754C9">
              <w:rPr>
                <w:rFonts w:asciiTheme="minorHAnsi" w:eastAsia="Arial" w:hAnsiTheme="minorHAnsi" w:cstheme="minorHAnsi"/>
                <w:kern w:val="2"/>
                <w:sz w:val="22"/>
                <w:szCs w:val="22"/>
                <w:lang w:val="lt"/>
              </w:rPr>
              <w:t>.</w:t>
            </w:r>
            <w:r w:rsidR="3DF9FD4E" w:rsidRPr="003754C9">
              <w:rPr>
                <w:rFonts w:asciiTheme="minorHAnsi" w:eastAsia="Arial" w:hAnsiTheme="minorHAnsi" w:cstheme="minorHAnsi"/>
                <w:kern w:val="2"/>
                <w:sz w:val="22"/>
                <w:szCs w:val="22"/>
                <w:lang w:val="lt"/>
              </w:rPr>
              <w:t>T</w:t>
            </w:r>
            <w:r w:rsidRPr="003754C9">
              <w:rPr>
                <w:rFonts w:asciiTheme="minorHAnsi" w:eastAsia="Arial" w:hAnsiTheme="minorHAnsi" w:cstheme="minorHAnsi"/>
                <w:kern w:val="2"/>
                <w:sz w:val="22"/>
                <w:szCs w:val="22"/>
                <w:lang w:val="lt"/>
              </w:rPr>
              <w:t>iekėjas pažeidžia šios Sutarties nuostatas, reglamentuojančias konkurenciją, intelektinės nuosavybės ar konfidencialios informacijos valdymą;</w:t>
            </w:r>
          </w:p>
          <w:p w14:paraId="0F0F69B7" w14:textId="34F002C2" w:rsidR="00027B83" w:rsidRPr="003754C9" w:rsidRDefault="00027B83" w:rsidP="003754C9">
            <w:pPr>
              <w:spacing w:line="257" w:lineRule="auto"/>
              <w:jc w:val="both"/>
              <w:rPr>
                <w:rFonts w:asciiTheme="minorHAnsi" w:eastAsia="Arial" w:hAnsiTheme="minorHAnsi" w:cstheme="minorHAnsi"/>
                <w:kern w:val="2"/>
                <w:sz w:val="22"/>
                <w:szCs w:val="22"/>
                <w:lang w:val="lt"/>
              </w:rPr>
            </w:pPr>
          </w:p>
          <w:p w14:paraId="78E61232" w14:textId="76A6A543" w:rsidR="00027B83" w:rsidRPr="003754C9" w:rsidRDefault="00027B83" w:rsidP="003754C9">
            <w:pPr>
              <w:spacing w:line="257" w:lineRule="auto"/>
              <w:jc w:val="both"/>
              <w:rPr>
                <w:rFonts w:asciiTheme="minorHAnsi" w:eastAsia="Arial" w:hAnsiTheme="minorHAnsi" w:cstheme="minorHAnsi"/>
                <w:color w:val="FF0000"/>
                <w:kern w:val="2"/>
                <w:sz w:val="22"/>
                <w:szCs w:val="22"/>
              </w:rPr>
            </w:pPr>
          </w:p>
        </w:tc>
      </w:tr>
      <w:tr w:rsidR="00027B83" w:rsidRPr="003754C9" w14:paraId="1B5C125A" w14:textId="77777777" w:rsidTr="003754C9">
        <w:trPr>
          <w:trHeight w:val="300"/>
        </w:trPr>
        <w:tc>
          <w:tcPr>
            <w:tcW w:w="9535" w:type="dxa"/>
            <w:gridSpan w:val="4"/>
          </w:tcPr>
          <w:p w14:paraId="33D55CF6" w14:textId="77777777" w:rsidR="00027B83" w:rsidRPr="003754C9" w:rsidRDefault="000B0897" w:rsidP="003754C9">
            <w:pPr>
              <w:jc w:val="both"/>
              <w:rPr>
                <w:rFonts w:asciiTheme="minorHAnsi" w:hAnsiTheme="minorHAnsi" w:cstheme="minorHAnsi"/>
                <w:kern w:val="2"/>
                <w:sz w:val="22"/>
                <w:szCs w:val="22"/>
              </w:rPr>
            </w:pPr>
            <w:r w:rsidRPr="003754C9">
              <w:rPr>
                <w:rFonts w:asciiTheme="minorHAnsi" w:hAnsiTheme="minorHAnsi" w:cstheme="minorHAnsi"/>
                <w:b/>
                <w:kern w:val="2"/>
                <w:sz w:val="22"/>
                <w:szCs w:val="22"/>
              </w:rPr>
              <w:lastRenderedPageBreak/>
              <w:t xml:space="preserve">13. APLINKOS APSAUGOS IR SOCIALINIAI KRITERIJAI </w:t>
            </w:r>
          </w:p>
        </w:tc>
      </w:tr>
      <w:tr w:rsidR="00027B83" w:rsidRPr="003754C9" w14:paraId="1CA8AB46" w14:textId="77777777" w:rsidTr="003754C9">
        <w:trPr>
          <w:trHeight w:val="300"/>
        </w:trPr>
        <w:tc>
          <w:tcPr>
            <w:tcW w:w="3058" w:type="dxa"/>
          </w:tcPr>
          <w:p w14:paraId="3638B706" w14:textId="2EECADF9" w:rsidR="00027B83" w:rsidRPr="003754C9" w:rsidRDefault="000B0897" w:rsidP="003754C9">
            <w:pPr>
              <w:jc w:val="both"/>
              <w:rPr>
                <w:rFonts w:asciiTheme="minorHAnsi" w:hAnsiTheme="minorHAnsi" w:cstheme="minorHAnsi"/>
                <w:b/>
                <w:kern w:val="2"/>
                <w:sz w:val="22"/>
                <w:szCs w:val="22"/>
              </w:rPr>
            </w:pPr>
            <w:r w:rsidRPr="003754C9">
              <w:rPr>
                <w:rFonts w:asciiTheme="minorHAnsi" w:hAnsiTheme="minorHAnsi" w:cstheme="minorHAnsi"/>
                <w:b/>
                <w:kern w:val="2"/>
                <w:sz w:val="22"/>
                <w:szCs w:val="22"/>
              </w:rPr>
              <w:t xml:space="preserve">13.1. Su perkamomis paslaugomis susiję aplinkos apsaugos kriterijai </w:t>
            </w:r>
          </w:p>
        </w:tc>
        <w:tc>
          <w:tcPr>
            <w:tcW w:w="6477" w:type="dxa"/>
            <w:gridSpan w:val="3"/>
          </w:tcPr>
          <w:p w14:paraId="38D24117" w14:textId="4D937678" w:rsidR="0030033F" w:rsidRPr="003754C9" w:rsidRDefault="236F5B43" w:rsidP="003754C9">
            <w:pPr>
              <w:jc w:val="both"/>
              <w:rPr>
                <w:rFonts w:asciiTheme="minorHAnsi" w:hAnsiTheme="minorHAnsi" w:cstheme="minorHAnsi"/>
                <w:sz w:val="22"/>
                <w:szCs w:val="22"/>
              </w:rPr>
            </w:pPr>
            <w:r w:rsidRPr="003754C9">
              <w:rPr>
                <w:rFonts w:asciiTheme="minorHAnsi" w:hAnsiTheme="minorHAnsi" w:cstheme="minorHAnsi"/>
                <w:sz w:val="22"/>
                <w:szCs w:val="22"/>
              </w:rPr>
              <w:t>Kriterijai nurodyti Sutarties 1 priede – Techninė</w:t>
            </w:r>
            <w:r w:rsidR="00903E74">
              <w:rPr>
                <w:rFonts w:asciiTheme="minorHAnsi" w:hAnsiTheme="minorHAnsi" w:cstheme="minorHAnsi"/>
                <w:sz w:val="22"/>
                <w:szCs w:val="22"/>
              </w:rPr>
              <w:t>je</w:t>
            </w:r>
            <w:r w:rsidRPr="003754C9">
              <w:rPr>
                <w:rFonts w:asciiTheme="minorHAnsi" w:hAnsiTheme="minorHAnsi" w:cstheme="minorHAnsi"/>
                <w:sz w:val="22"/>
                <w:szCs w:val="22"/>
              </w:rPr>
              <w:t xml:space="preserve"> specifikacij</w:t>
            </w:r>
            <w:r w:rsidR="00903E74">
              <w:rPr>
                <w:rFonts w:asciiTheme="minorHAnsi" w:hAnsiTheme="minorHAnsi" w:cstheme="minorHAnsi"/>
                <w:sz w:val="22"/>
                <w:szCs w:val="22"/>
              </w:rPr>
              <w:t>oje</w:t>
            </w:r>
            <w:r w:rsidRPr="003754C9">
              <w:rPr>
                <w:rFonts w:asciiTheme="minorHAnsi" w:hAnsiTheme="minorHAnsi" w:cstheme="minorHAnsi"/>
                <w:sz w:val="22"/>
                <w:szCs w:val="22"/>
              </w:rPr>
              <w:t>.</w:t>
            </w:r>
          </w:p>
          <w:p w14:paraId="2E7A15F2" w14:textId="77777777" w:rsidR="00027B83" w:rsidRPr="003754C9" w:rsidRDefault="00027B83" w:rsidP="00903E74">
            <w:pPr>
              <w:jc w:val="both"/>
              <w:rPr>
                <w:rFonts w:asciiTheme="minorHAnsi" w:hAnsiTheme="minorHAnsi" w:cstheme="minorHAnsi"/>
                <w:kern w:val="2"/>
                <w:sz w:val="22"/>
                <w:szCs w:val="22"/>
              </w:rPr>
            </w:pPr>
          </w:p>
        </w:tc>
      </w:tr>
      <w:tr w:rsidR="00027B83" w:rsidRPr="003754C9" w14:paraId="261148A7" w14:textId="77777777" w:rsidTr="003754C9">
        <w:trPr>
          <w:trHeight w:val="300"/>
        </w:trPr>
        <w:tc>
          <w:tcPr>
            <w:tcW w:w="3058" w:type="dxa"/>
          </w:tcPr>
          <w:p w14:paraId="0DBF656A" w14:textId="77777777" w:rsidR="00027B83" w:rsidRPr="003754C9" w:rsidRDefault="000B0897" w:rsidP="003754C9">
            <w:pPr>
              <w:jc w:val="both"/>
              <w:rPr>
                <w:rFonts w:asciiTheme="minorHAnsi" w:hAnsiTheme="minorHAnsi" w:cstheme="minorHAnsi"/>
                <w:b/>
                <w:kern w:val="2"/>
                <w:sz w:val="22"/>
                <w:szCs w:val="22"/>
              </w:rPr>
            </w:pPr>
            <w:r w:rsidRPr="003754C9">
              <w:rPr>
                <w:rFonts w:asciiTheme="minorHAnsi" w:hAnsiTheme="minorHAnsi" w:cstheme="minorHAnsi"/>
                <w:b/>
                <w:kern w:val="2"/>
                <w:sz w:val="22"/>
                <w:szCs w:val="22"/>
              </w:rPr>
              <w:t>13.2. Su perkamomis Paslaugomis susiję socialiniai kriterijai</w:t>
            </w:r>
          </w:p>
        </w:tc>
        <w:tc>
          <w:tcPr>
            <w:tcW w:w="6477" w:type="dxa"/>
            <w:gridSpan w:val="3"/>
          </w:tcPr>
          <w:p w14:paraId="02A243D7" w14:textId="3C0610D5" w:rsidR="00027B83" w:rsidRPr="003754C9" w:rsidRDefault="000B0897" w:rsidP="003754C9">
            <w:pPr>
              <w:jc w:val="both"/>
              <w:rPr>
                <w:rFonts w:asciiTheme="minorHAnsi" w:hAnsiTheme="minorHAnsi" w:cstheme="minorHAnsi"/>
                <w:color w:val="000000"/>
                <w:kern w:val="2"/>
                <w:sz w:val="22"/>
                <w:szCs w:val="22"/>
                <w:shd w:val="clear" w:color="auto" w:fill="FFFFFF"/>
              </w:rPr>
            </w:pPr>
            <w:r w:rsidRPr="003754C9">
              <w:rPr>
                <w:rFonts w:asciiTheme="minorHAnsi" w:hAnsiTheme="minorHAnsi" w:cstheme="minorHAnsi"/>
                <w:color w:val="000000"/>
                <w:kern w:val="2"/>
                <w:sz w:val="22"/>
                <w:szCs w:val="22"/>
                <w:shd w:val="clear" w:color="auto" w:fill="FFFFFF"/>
              </w:rPr>
              <w:t>Netaikoma</w:t>
            </w:r>
            <w:r w:rsidR="00FD0B2C">
              <w:rPr>
                <w:rFonts w:asciiTheme="minorHAnsi" w:hAnsiTheme="minorHAnsi" w:cstheme="minorHAnsi"/>
                <w:color w:val="000000"/>
                <w:kern w:val="2"/>
                <w:sz w:val="22"/>
                <w:szCs w:val="22"/>
                <w:shd w:val="clear" w:color="auto" w:fill="FFFFFF"/>
              </w:rPr>
              <w:t>.</w:t>
            </w:r>
          </w:p>
        </w:tc>
      </w:tr>
      <w:tr w:rsidR="00027B83" w:rsidRPr="003754C9" w14:paraId="7BEEC93B" w14:textId="77777777" w:rsidTr="003754C9">
        <w:trPr>
          <w:trHeight w:val="300"/>
        </w:trPr>
        <w:tc>
          <w:tcPr>
            <w:tcW w:w="9535" w:type="dxa"/>
            <w:gridSpan w:val="4"/>
          </w:tcPr>
          <w:p w14:paraId="001CF555" w14:textId="77777777" w:rsidR="00027B83" w:rsidRPr="003754C9" w:rsidRDefault="000B0897" w:rsidP="003754C9">
            <w:pPr>
              <w:jc w:val="both"/>
              <w:rPr>
                <w:rFonts w:asciiTheme="minorHAnsi" w:hAnsiTheme="minorHAnsi" w:cstheme="minorHAnsi"/>
                <w:b/>
                <w:kern w:val="2"/>
                <w:sz w:val="22"/>
                <w:szCs w:val="22"/>
              </w:rPr>
            </w:pPr>
            <w:r w:rsidRPr="003754C9">
              <w:rPr>
                <w:rFonts w:asciiTheme="minorHAnsi" w:hAnsiTheme="minorHAnsi" w:cstheme="minorHAnsi"/>
                <w:b/>
                <w:kern w:val="2"/>
                <w:sz w:val="22"/>
                <w:szCs w:val="22"/>
              </w:rPr>
              <w:t xml:space="preserve">14. BENDRŲJŲ SĄLYGŲ PAKEITIMAI IR PAPILDYMAI </w:t>
            </w:r>
          </w:p>
          <w:p w14:paraId="71FC6D02" w14:textId="38DE1E0D" w:rsidR="00027B83" w:rsidRPr="003754C9" w:rsidRDefault="00027B83" w:rsidP="003754C9">
            <w:pPr>
              <w:jc w:val="both"/>
              <w:rPr>
                <w:rFonts w:asciiTheme="minorHAnsi" w:hAnsiTheme="minorHAnsi" w:cstheme="minorHAnsi"/>
                <w:kern w:val="2"/>
                <w:sz w:val="22"/>
                <w:szCs w:val="22"/>
              </w:rPr>
            </w:pPr>
          </w:p>
        </w:tc>
      </w:tr>
      <w:tr w:rsidR="00027B83" w:rsidRPr="003754C9" w14:paraId="2D3FF1AB" w14:textId="77777777" w:rsidTr="003754C9">
        <w:trPr>
          <w:trHeight w:val="300"/>
        </w:trPr>
        <w:tc>
          <w:tcPr>
            <w:tcW w:w="3058" w:type="dxa"/>
          </w:tcPr>
          <w:p w14:paraId="75DC10EF" w14:textId="273EE583" w:rsidR="00027B83" w:rsidRPr="003754C9" w:rsidRDefault="000B0897" w:rsidP="003754C9">
            <w:pPr>
              <w:jc w:val="both"/>
              <w:rPr>
                <w:rFonts w:asciiTheme="minorHAnsi" w:hAnsiTheme="minorHAnsi" w:cstheme="minorHAnsi"/>
                <w:b/>
                <w:kern w:val="2"/>
                <w:sz w:val="22"/>
                <w:szCs w:val="22"/>
              </w:rPr>
            </w:pPr>
            <w:r w:rsidRPr="003754C9">
              <w:rPr>
                <w:rFonts w:asciiTheme="minorHAnsi" w:hAnsiTheme="minorHAnsi" w:cstheme="minorHAnsi"/>
                <w:b/>
                <w:kern w:val="2"/>
                <w:sz w:val="22"/>
                <w:szCs w:val="22"/>
              </w:rPr>
              <w:t>14.</w:t>
            </w:r>
            <w:r w:rsidR="007A36E9" w:rsidRPr="003754C9">
              <w:rPr>
                <w:rFonts w:asciiTheme="minorHAnsi" w:hAnsiTheme="minorHAnsi" w:cstheme="minorHAnsi"/>
                <w:b/>
                <w:kern w:val="2"/>
                <w:sz w:val="22"/>
                <w:szCs w:val="22"/>
              </w:rPr>
              <w:t>1</w:t>
            </w:r>
            <w:r w:rsidRPr="003754C9">
              <w:rPr>
                <w:rFonts w:asciiTheme="minorHAnsi" w:hAnsiTheme="minorHAnsi" w:cstheme="minorHAnsi"/>
                <w:b/>
                <w:kern w:val="2"/>
                <w:sz w:val="22"/>
                <w:szCs w:val="22"/>
              </w:rPr>
              <w:t>.</w:t>
            </w:r>
          </w:p>
        </w:tc>
        <w:tc>
          <w:tcPr>
            <w:tcW w:w="6477" w:type="dxa"/>
            <w:gridSpan w:val="3"/>
          </w:tcPr>
          <w:p w14:paraId="1682A6A6" w14:textId="77777777" w:rsidR="00027B83" w:rsidRPr="003754C9" w:rsidRDefault="000B0897" w:rsidP="003754C9">
            <w:pPr>
              <w:jc w:val="both"/>
              <w:rPr>
                <w:rFonts w:asciiTheme="minorHAnsi" w:hAnsiTheme="minorHAnsi" w:cstheme="minorHAnsi"/>
                <w:kern w:val="2"/>
                <w:sz w:val="22"/>
                <w:szCs w:val="22"/>
              </w:rPr>
            </w:pPr>
            <w:r w:rsidRPr="003754C9">
              <w:rPr>
                <w:rFonts w:asciiTheme="minorHAnsi" w:hAnsiTheme="minorHAnsi" w:cstheme="minorHAnsi"/>
                <w:kern w:val="2"/>
                <w:sz w:val="22"/>
                <w:szCs w:val="22"/>
              </w:rPr>
              <w:t>Sutarties Bendrosiose sąlygose nurodytos alternatyvios nuostatos (su prierašu „jei taikoma“ ir pan.) taikomos tik tokiu atveju, jeigu jos konkrečiai aprašomos Sutarties Specialiosiose sąlygose arba prieduose.</w:t>
            </w:r>
          </w:p>
        </w:tc>
      </w:tr>
      <w:tr w:rsidR="00027B83" w:rsidRPr="003754C9" w14:paraId="35352BBA" w14:textId="77777777" w:rsidTr="003754C9">
        <w:trPr>
          <w:trHeight w:val="300"/>
        </w:trPr>
        <w:tc>
          <w:tcPr>
            <w:tcW w:w="9535" w:type="dxa"/>
            <w:gridSpan w:val="4"/>
          </w:tcPr>
          <w:p w14:paraId="0926EBEA" w14:textId="77777777" w:rsidR="00027B83" w:rsidRPr="003754C9" w:rsidRDefault="000B0897" w:rsidP="003754C9">
            <w:pPr>
              <w:jc w:val="both"/>
              <w:rPr>
                <w:rFonts w:asciiTheme="minorHAnsi" w:hAnsiTheme="minorHAnsi" w:cstheme="minorHAnsi"/>
                <w:b/>
                <w:kern w:val="2"/>
                <w:sz w:val="22"/>
                <w:szCs w:val="22"/>
              </w:rPr>
            </w:pPr>
            <w:r w:rsidRPr="003754C9">
              <w:rPr>
                <w:rFonts w:asciiTheme="minorHAnsi" w:hAnsiTheme="minorHAnsi" w:cstheme="minorHAnsi"/>
                <w:b/>
                <w:kern w:val="2"/>
                <w:sz w:val="22"/>
                <w:szCs w:val="22"/>
              </w:rPr>
              <w:t>15. SUTARTIES PRIEDAI</w:t>
            </w:r>
          </w:p>
        </w:tc>
      </w:tr>
      <w:tr w:rsidR="00027B83" w:rsidRPr="003754C9" w14:paraId="5DEE4353" w14:textId="77777777" w:rsidTr="003754C9">
        <w:trPr>
          <w:trHeight w:val="300"/>
        </w:trPr>
        <w:tc>
          <w:tcPr>
            <w:tcW w:w="3058" w:type="dxa"/>
          </w:tcPr>
          <w:p w14:paraId="53DB4F7E" w14:textId="77777777" w:rsidR="00027B83" w:rsidRPr="003754C9" w:rsidRDefault="000B0897" w:rsidP="003754C9">
            <w:pPr>
              <w:jc w:val="both"/>
              <w:rPr>
                <w:rFonts w:asciiTheme="minorHAnsi" w:hAnsiTheme="minorHAnsi" w:cstheme="minorHAnsi"/>
                <w:b/>
                <w:kern w:val="2"/>
                <w:sz w:val="22"/>
                <w:szCs w:val="22"/>
              </w:rPr>
            </w:pPr>
            <w:r w:rsidRPr="003754C9">
              <w:rPr>
                <w:rFonts w:asciiTheme="minorHAnsi" w:hAnsiTheme="minorHAnsi" w:cstheme="minorHAnsi"/>
                <w:b/>
                <w:kern w:val="2"/>
                <w:sz w:val="22"/>
                <w:szCs w:val="22"/>
              </w:rPr>
              <w:t>15.1. Priedas Nr. 1</w:t>
            </w:r>
          </w:p>
        </w:tc>
        <w:tc>
          <w:tcPr>
            <w:tcW w:w="6477" w:type="dxa"/>
            <w:gridSpan w:val="3"/>
          </w:tcPr>
          <w:p w14:paraId="1F857535" w14:textId="77777777" w:rsidR="00027B83" w:rsidRPr="003754C9" w:rsidRDefault="0030033F" w:rsidP="003754C9">
            <w:pPr>
              <w:jc w:val="both"/>
              <w:rPr>
                <w:rFonts w:asciiTheme="minorHAnsi" w:hAnsiTheme="minorHAnsi" w:cstheme="minorHAnsi"/>
                <w:bCs/>
                <w:kern w:val="2"/>
                <w:sz w:val="22"/>
                <w:szCs w:val="22"/>
              </w:rPr>
            </w:pPr>
            <w:r w:rsidRPr="003754C9">
              <w:rPr>
                <w:rFonts w:asciiTheme="minorHAnsi" w:hAnsiTheme="minorHAnsi" w:cstheme="minorHAnsi"/>
                <w:bCs/>
                <w:kern w:val="2"/>
                <w:sz w:val="22"/>
                <w:szCs w:val="22"/>
              </w:rPr>
              <w:t>Techninė specifikacija</w:t>
            </w:r>
          </w:p>
        </w:tc>
      </w:tr>
      <w:tr w:rsidR="00027B83" w:rsidRPr="003754C9" w14:paraId="2D2ED059" w14:textId="77777777" w:rsidTr="003754C9">
        <w:trPr>
          <w:trHeight w:val="300"/>
        </w:trPr>
        <w:tc>
          <w:tcPr>
            <w:tcW w:w="3058" w:type="dxa"/>
          </w:tcPr>
          <w:p w14:paraId="1899B586" w14:textId="77777777" w:rsidR="00027B83" w:rsidRPr="003754C9" w:rsidRDefault="000B0897" w:rsidP="003754C9">
            <w:pPr>
              <w:jc w:val="both"/>
              <w:rPr>
                <w:rFonts w:asciiTheme="minorHAnsi" w:hAnsiTheme="minorHAnsi" w:cstheme="minorHAnsi"/>
                <w:b/>
                <w:kern w:val="2"/>
                <w:sz w:val="22"/>
                <w:szCs w:val="22"/>
              </w:rPr>
            </w:pPr>
            <w:r w:rsidRPr="003754C9">
              <w:rPr>
                <w:rFonts w:asciiTheme="minorHAnsi" w:hAnsiTheme="minorHAnsi" w:cstheme="minorHAnsi"/>
                <w:b/>
                <w:kern w:val="2"/>
                <w:sz w:val="22"/>
                <w:szCs w:val="22"/>
              </w:rPr>
              <w:t>15.2. Priedas Nr. 2</w:t>
            </w:r>
          </w:p>
        </w:tc>
        <w:tc>
          <w:tcPr>
            <w:tcW w:w="6477" w:type="dxa"/>
            <w:gridSpan w:val="3"/>
          </w:tcPr>
          <w:p w14:paraId="5BD59E82" w14:textId="77777777" w:rsidR="00027B83" w:rsidRPr="003754C9" w:rsidRDefault="0030033F" w:rsidP="003754C9">
            <w:pPr>
              <w:jc w:val="both"/>
              <w:rPr>
                <w:rFonts w:asciiTheme="minorHAnsi" w:hAnsiTheme="minorHAnsi" w:cstheme="minorHAnsi"/>
                <w:bCs/>
                <w:kern w:val="2"/>
                <w:sz w:val="22"/>
                <w:szCs w:val="22"/>
              </w:rPr>
            </w:pPr>
            <w:r w:rsidRPr="003754C9">
              <w:rPr>
                <w:rFonts w:asciiTheme="minorHAnsi" w:hAnsiTheme="minorHAnsi" w:cstheme="minorHAnsi"/>
                <w:bCs/>
                <w:kern w:val="2"/>
                <w:sz w:val="22"/>
                <w:szCs w:val="22"/>
              </w:rPr>
              <w:t>Pasiūlymo kaina</w:t>
            </w:r>
          </w:p>
        </w:tc>
      </w:tr>
      <w:tr w:rsidR="00027B83" w:rsidRPr="003754C9" w14:paraId="0C6D732C" w14:textId="77777777" w:rsidTr="003754C9">
        <w:trPr>
          <w:trHeight w:val="300"/>
        </w:trPr>
        <w:tc>
          <w:tcPr>
            <w:tcW w:w="9535" w:type="dxa"/>
            <w:gridSpan w:val="4"/>
          </w:tcPr>
          <w:p w14:paraId="77FBA81E" w14:textId="77777777" w:rsidR="00027B83" w:rsidRPr="003754C9" w:rsidRDefault="000B0897" w:rsidP="003754C9">
            <w:pPr>
              <w:jc w:val="both"/>
              <w:rPr>
                <w:rFonts w:asciiTheme="minorHAnsi" w:hAnsiTheme="minorHAnsi" w:cstheme="minorHAnsi"/>
                <w:b/>
                <w:kern w:val="2"/>
                <w:sz w:val="22"/>
                <w:szCs w:val="22"/>
              </w:rPr>
            </w:pPr>
            <w:r w:rsidRPr="003754C9">
              <w:rPr>
                <w:rFonts w:asciiTheme="minorHAnsi" w:hAnsiTheme="minorHAnsi" w:cstheme="minorHAnsi"/>
                <w:b/>
                <w:kern w:val="2"/>
                <w:sz w:val="22"/>
                <w:szCs w:val="22"/>
              </w:rPr>
              <w:t>16. ŠALIŲ ATSTOVŲ PARAŠAI</w:t>
            </w:r>
          </w:p>
        </w:tc>
      </w:tr>
      <w:tr w:rsidR="00027B83" w:rsidRPr="003754C9" w14:paraId="39464310" w14:textId="77777777" w:rsidTr="003754C9">
        <w:trPr>
          <w:trHeight w:val="300"/>
        </w:trPr>
        <w:tc>
          <w:tcPr>
            <w:tcW w:w="5224" w:type="dxa"/>
            <w:gridSpan w:val="3"/>
          </w:tcPr>
          <w:p w14:paraId="5DE82497" w14:textId="77777777" w:rsidR="00027B83" w:rsidRPr="003754C9" w:rsidRDefault="000B0897" w:rsidP="003754C9">
            <w:pPr>
              <w:jc w:val="both"/>
              <w:rPr>
                <w:rFonts w:asciiTheme="minorHAnsi" w:hAnsiTheme="minorHAnsi" w:cstheme="minorHAnsi"/>
                <w:b/>
                <w:kern w:val="2"/>
                <w:sz w:val="22"/>
                <w:szCs w:val="22"/>
              </w:rPr>
            </w:pPr>
            <w:r w:rsidRPr="003754C9">
              <w:rPr>
                <w:rFonts w:asciiTheme="minorHAnsi" w:hAnsiTheme="minorHAnsi" w:cstheme="minorHAnsi"/>
                <w:b/>
                <w:kern w:val="2"/>
                <w:sz w:val="22"/>
                <w:szCs w:val="22"/>
              </w:rPr>
              <w:t>PIRKĖJAS</w:t>
            </w:r>
          </w:p>
        </w:tc>
        <w:tc>
          <w:tcPr>
            <w:tcW w:w="4311" w:type="dxa"/>
          </w:tcPr>
          <w:p w14:paraId="2DD0AB3E" w14:textId="77777777" w:rsidR="00027B83" w:rsidRPr="003754C9" w:rsidRDefault="000B0897" w:rsidP="003754C9">
            <w:pPr>
              <w:jc w:val="both"/>
              <w:rPr>
                <w:rFonts w:asciiTheme="minorHAnsi" w:hAnsiTheme="minorHAnsi" w:cstheme="minorHAnsi"/>
                <w:b/>
                <w:kern w:val="2"/>
                <w:sz w:val="22"/>
                <w:szCs w:val="22"/>
              </w:rPr>
            </w:pPr>
            <w:r w:rsidRPr="003754C9">
              <w:rPr>
                <w:rFonts w:asciiTheme="minorHAnsi" w:hAnsiTheme="minorHAnsi" w:cstheme="minorHAnsi"/>
                <w:b/>
                <w:kern w:val="2"/>
                <w:sz w:val="22"/>
                <w:szCs w:val="22"/>
              </w:rPr>
              <w:t>TIEKĖJAS</w:t>
            </w:r>
          </w:p>
        </w:tc>
      </w:tr>
      <w:tr w:rsidR="00027B83" w:rsidRPr="003754C9" w14:paraId="2DA2F39B" w14:textId="77777777" w:rsidTr="003754C9">
        <w:trPr>
          <w:trHeight w:val="300"/>
        </w:trPr>
        <w:tc>
          <w:tcPr>
            <w:tcW w:w="5224" w:type="dxa"/>
            <w:gridSpan w:val="3"/>
          </w:tcPr>
          <w:p w14:paraId="578798F9" w14:textId="77777777" w:rsidR="00027B83" w:rsidRPr="003754C9" w:rsidRDefault="000B0897" w:rsidP="003754C9">
            <w:pPr>
              <w:jc w:val="both"/>
              <w:rPr>
                <w:rFonts w:asciiTheme="minorHAnsi" w:hAnsiTheme="minorHAnsi" w:cstheme="minorHAnsi"/>
                <w:color w:val="4472C4"/>
                <w:kern w:val="2"/>
                <w:sz w:val="22"/>
                <w:szCs w:val="22"/>
              </w:rPr>
            </w:pPr>
            <w:r w:rsidRPr="003754C9">
              <w:rPr>
                <w:rFonts w:asciiTheme="minorHAnsi" w:hAnsiTheme="minorHAnsi" w:cstheme="minorHAnsi"/>
                <w:color w:val="4472C4"/>
                <w:kern w:val="2"/>
                <w:sz w:val="22"/>
                <w:szCs w:val="22"/>
              </w:rPr>
              <w:t>(nurodomos atstovo pareigos, vardas, pavardė)</w:t>
            </w:r>
          </w:p>
        </w:tc>
        <w:tc>
          <w:tcPr>
            <w:tcW w:w="4311" w:type="dxa"/>
          </w:tcPr>
          <w:p w14:paraId="08047256" w14:textId="77777777" w:rsidR="00027B83" w:rsidRPr="003754C9" w:rsidRDefault="000B0897" w:rsidP="003754C9">
            <w:pPr>
              <w:jc w:val="both"/>
              <w:rPr>
                <w:rFonts w:asciiTheme="minorHAnsi" w:hAnsiTheme="minorHAnsi" w:cstheme="minorHAnsi"/>
                <w:b/>
                <w:kern w:val="2"/>
                <w:sz w:val="22"/>
                <w:szCs w:val="22"/>
              </w:rPr>
            </w:pPr>
            <w:r w:rsidRPr="003754C9">
              <w:rPr>
                <w:rFonts w:asciiTheme="minorHAnsi" w:hAnsiTheme="minorHAnsi" w:cstheme="minorHAnsi"/>
                <w:color w:val="4472C4"/>
                <w:kern w:val="2"/>
                <w:sz w:val="22"/>
                <w:szCs w:val="22"/>
              </w:rPr>
              <w:t>(nurodomos atstovo pareigos, vardas, pavardė)</w:t>
            </w:r>
          </w:p>
        </w:tc>
      </w:tr>
      <w:tr w:rsidR="00027B83" w:rsidRPr="003754C9" w14:paraId="69D0CEF4" w14:textId="77777777" w:rsidTr="003754C9">
        <w:trPr>
          <w:trHeight w:val="300"/>
        </w:trPr>
        <w:tc>
          <w:tcPr>
            <w:tcW w:w="5224" w:type="dxa"/>
            <w:gridSpan w:val="3"/>
          </w:tcPr>
          <w:p w14:paraId="5F685B25" w14:textId="77777777" w:rsidR="00027B83" w:rsidRPr="003754C9" w:rsidRDefault="00027B83" w:rsidP="003754C9">
            <w:pPr>
              <w:jc w:val="both"/>
              <w:rPr>
                <w:rFonts w:asciiTheme="minorHAnsi" w:hAnsiTheme="minorHAnsi" w:cstheme="minorHAnsi"/>
                <w:b/>
                <w:color w:val="4472C4"/>
                <w:kern w:val="2"/>
                <w:sz w:val="22"/>
                <w:szCs w:val="22"/>
              </w:rPr>
            </w:pPr>
          </w:p>
          <w:p w14:paraId="417D927A" w14:textId="77777777" w:rsidR="00027B83" w:rsidRPr="003754C9" w:rsidRDefault="000B0897" w:rsidP="003754C9">
            <w:pPr>
              <w:jc w:val="both"/>
              <w:rPr>
                <w:rFonts w:asciiTheme="minorHAnsi" w:hAnsiTheme="minorHAnsi" w:cstheme="minorHAnsi"/>
                <w:b/>
                <w:color w:val="4472C4"/>
                <w:kern w:val="2"/>
                <w:sz w:val="22"/>
                <w:szCs w:val="22"/>
              </w:rPr>
            </w:pPr>
            <w:r w:rsidRPr="003754C9">
              <w:rPr>
                <w:rFonts w:asciiTheme="minorHAnsi" w:hAnsiTheme="minorHAnsi" w:cstheme="minorHAnsi"/>
                <w:b/>
                <w:color w:val="4472C4"/>
                <w:kern w:val="2"/>
                <w:sz w:val="22"/>
                <w:szCs w:val="22"/>
              </w:rPr>
              <w:t>(parašas)</w:t>
            </w:r>
          </w:p>
          <w:p w14:paraId="09692BB7" w14:textId="77777777" w:rsidR="00027B83" w:rsidRPr="003754C9" w:rsidRDefault="00027B83" w:rsidP="003754C9">
            <w:pPr>
              <w:jc w:val="both"/>
              <w:rPr>
                <w:rFonts w:asciiTheme="minorHAnsi" w:hAnsiTheme="minorHAnsi" w:cstheme="minorHAnsi"/>
                <w:b/>
                <w:color w:val="4472C4"/>
                <w:kern w:val="2"/>
                <w:sz w:val="22"/>
                <w:szCs w:val="22"/>
              </w:rPr>
            </w:pPr>
          </w:p>
          <w:p w14:paraId="22BEB358" w14:textId="77777777" w:rsidR="00027B83" w:rsidRPr="003754C9" w:rsidRDefault="00027B83" w:rsidP="003754C9">
            <w:pPr>
              <w:jc w:val="both"/>
              <w:rPr>
                <w:rFonts w:asciiTheme="minorHAnsi" w:hAnsiTheme="minorHAnsi" w:cstheme="minorHAnsi"/>
                <w:b/>
                <w:color w:val="4472C4"/>
                <w:kern w:val="2"/>
                <w:sz w:val="22"/>
                <w:szCs w:val="22"/>
              </w:rPr>
            </w:pPr>
          </w:p>
        </w:tc>
        <w:tc>
          <w:tcPr>
            <w:tcW w:w="4311" w:type="dxa"/>
          </w:tcPr>
          <w:p w14:paraId="08F302BA" w14:textId="77777777" w:rsidR="00027B83" w:rsidRPr="003754C9" w:rsidRDefault="00027B83" w:rsidP="003754C9">
            <w:pPr>
              <w:jc w:val="both"/>
              <w:rPr>
                <w:rFonts w:asciiTheme="minorHAnsi" w:hAnsiTheme="minorHAnsi" w:cstheme="minorHAnsi"/>
                <w:b/>
                <w:color w:val="4472C4"/>
                <w:kern w:val="2"/>
                <w:sz w:val="22"/>
                <w:szCs w:val="22"/>
              </w:rPr>
            </w:pPr>
          </w:p>
          <w:p w14:paraId="6DBC3F2F" w14:textId="77777777" w:rsidR="00027B83" w:rsidRPr="003754C9" w:rsidRDefault="000B0897" w:rsidP="003754C9">
            <w:pPr>
              <w:jc w:val="both"/>
              <w:rPr>
                <w:rFonts w:asciiTheme="minorHAnsi" w:hAnsiTheme="minorHAnsi" w:cstheme="minorHAnsi"/>
                <w:b/>
                <w:color w:val="4472C4"/>
                <w:kern w:val="2"/>
                <w:sz w:val="22"/>
                <w:szCs w:val="22"/>
              </w:rPr>
            </w:pPr>
            <w:r w:rsidRPr="003754C9">
              <w:rPr>
                <w:rFonts w:asciiTheme="minorHAnsi" w:hAnsiTheme="minorHAnsi" w:cstheme="minorHAnsi"/>
                <w:b/>
                <w:color w:val="4472C4"/>
                <w:kern w:val="2"/>
                <w:sz w:val="22"/>
                <w:szCs w:val="22"/>
              </w:rPr>
              <w:t>(parašas)</w:t>
            </w:r>
          </w:p>
        </w:tc>
      </w:tr>
    </w:tbl>
    <w:p w14:paraId="0AA0619A" w14:textId="77777777" w:rsidR="00027B83" w:rsidRPr="003754C9" w:rsidRDefault="00027B83">
      <w:pPr>
        <w:rPr>
          <w:rFonts w:asciiTheme="minorHAnsi" w:hAnsiTheme="minorHAnsi" w:cstheme="minorHAnsi"/>
          <w:sz w:val="22"/>
          <w:szCs w:val="22"/>
        </w:rPr>
      </w:pPr>
    </w:p>
    <w:p w14:paraId="45CD0732" w14:textId="77777777" w:rsidR="00027B83" w:rsidRPr="003754C9" w:rsidRDefault="00027B83">
      <w:pPr>
        <w:rPr>
          <w:rFonts w:asciiTheme="minorHAnsi" w:hAnsiTheme="minorHAnsi" w:cstheme="minorHAnsi"/>
          <w:sz w:val="22"/>
          <w:szCs w:val="22"/>
        </w:rPr>
      </w:pPr>
    </w:p>
    <w:p w14:paraId="6599D01F" w14:textId="77777777" w:rsidR="00027B83" w:rsidRPr="003754C9" w:rsidRDefault="000B0897">
      <w:pPr>
        <w:tabs>
          <w:tab w:val="left" w:pos="5400"/>
        </w:tabs>
        <w:jc w:val="center"/>
        <w:textAlignment w:val="center"/>
        <w:rPr>
          <w:rFonts w:asciiTheme="minorHAnsi" w:hAnsiTheme="minorHAnsi" w:cstheme="minorHAnsi"/>
          <w:sz w:val="22"/>
          <w:szCs w:val="22"/>
        </w:rPr>
      </w:pPr>
      <w:r w:rsidRPr="003754C9">
        <w:rPr>
          <w:rFonts w:asciiTheme="minorHAnsi" w:hAnsiTheme="minorHAnsi" w:cstheme="minorHAnsi"/>
          <w:b/>
          <w:bCs/>
          <w:sz w:val="22"/>
          <w:szCs w:val="22"/>
        </w:rPr>
        <w:t>______________</w:t>
      </w:r>
    </w:p>
    <w:sectPr w:rsidR="00027B83" w:rsidRPr="003754C9">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E818C" w14:textId="77777777" w:rsidR="008D1D67" w:rsidRDefault="008D1D67">
      <w:pPr>
        <w:rPr>
          <w:sz w:val="20"/>
        </w:rPr>
      </w:pPr>
      <w:r>
        <w:rPr>
          <w:sz w:val="20"/>
        </w:rPr>
        <w:separator/>
      </w:r>
    </w:p>
  </w:endnote>
  <w:endnote w:type="continuationSeparator" w:id="0">
    <w:p w14:paraId="10CF2042" w14:textId="77777777" w:rsidR="008D1D67" w:rsidRDefault="008D1D67">
      <w:pPr>
        <w:rPr>
          <w:sz w:val="20"/>
        </w:rPr>
      </w:pPr>
      <w:r>
        <w:rPr>
          <w:sz w:val="20"/>
        </w:rPr>
        <w:continuationSeparator/>
      </w:r>
    </w:p>
  </w:endnote>
  <w:endnote w:type="continuationNotice" w:id="1">
    <w:p w14:paraId="4DC8C31A" w14:textId="77777777" w:rsidR="008D1D67" w:rsidRDefault="008D1D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062F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4BAC2" w14:textId="77777777" w:rsidR="008D1D67" w:rsidRDefault="008D1D67">
      <w:pPr>
        <w:rPr>
          <w:sz w:val="20"/>
        </w:rPr>
      </w:pPr>
      <w:r>
        <w:rPr>
          <w:sz w:val="20"/>
        </w:rPr>
        <w:separator/>
      </w:r>
    </w:p>
  </w:footnote>
  <w:footnote w:type="continuationSeparator" w:id="0">
    <w:p w14:paraId="503CC248" w14:textId="77777777" w:rsidR="008D1D67" w:rsidRDefault="008D1D67">
      <w:pPr>
        <w:rPr>
          <w:sz w:val="20"/>
        </w:rPr>
      </w:pPr>
      <w:r>
        <w:rPr>
          <w:sz w:val="20"/>
        </w:rPr>
        <w:continuationSeparator/>
      </w:r>
    </w:p>
  </w:footnote>
  <w:footnote w:type="continuationNotice" w:id="1">
    <w:p w14:paraId="1102ED9E" w14:textId="77777777" w:rsidR="008D1D67" w:rsidRDefault="008D1D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8E90D"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9149C7"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253B2"/>
    <w:multiLevelType w:val="multilevel"/>
    <w:tmpl w:val="1638CB06"/>
    <w:lvl w:ilvl="0">
      <w:start w:val="8"/>
      <w:numFmt w:val="decimal"/>
      <w:lvlText w:val="%1."/>
      <w:lvlJc w:val="left"/>
      <w:pPr>
        <w:ind w:left="360" w:hanging="360"/>
      </w:pPr>
      <w:rPr>
        <w:rFonts w:hint="default"/>
      </w:rPr>
    </w:lvl>
    <w:lvl w:ilvl="1">
      <w:start w:val="1"/>
      <w:numFmt w:val="decimal"/>
      <w:lvlText w:val="%1.%2."/>
      <w:lvlJc w:val="left"/>
      <w:pPr>
        <w:ind w:left="672" w:hanging="3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1" w15:restartNumberingAfterBreak="0">
    <w:nsid w:val="26BF156A"/>
    <w:multiLevelType w:val="multilevel"/>
    <w:tmpl w:val="4FAABE14"/>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9B277E6"/>
    <w:multiLevelType w:val="multilevel"/>
    <w:tmpl w:val="A63CD08E"/>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lang w:val="en-U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66255366">
    <w:abstractNumId w:val="0"/>
  </w:num>
  <w:num w:numId="2" w16cid:durableId="1413696842">
    <w:abstractNumId w:val="1"/>
  </w:num>
  <w:num w:numId="3" w16cid:durableId="13573890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54F25"/>
    <w:rsid w:val="000B0897"/>
    <w:rsid w:val="0018538C"/>
    <w:rsid w:val="001D7E63"/>
    <w:rsid w:val="00212081"/>
    <w:rsid w:val="002D5687"/>
    <w:rsid w:val="0030033F"/>
    <w:rsid w:val="003025C7"/>
    <w:rsid w:val="003754C9"/>
    <w:rsid w:val="003E3D7D"/>
    <w:rsid w:val="003E5BBC"/>
    <w:rsid w:val="00412570"/>
    <w:rsid w:val="0043430E"/>
    <w:rsid w:val="004A07A5"/>
    <w:rsid w:val="00500B39"/>
    <w:rsid w:val="0054E9FE"/>
    <w:rsid w:val="0055563D"/>
    <w:rsid w:val="00692872"/>
    <w:rsid w:val="006E7114"/>
    <w:rsid w:val="00785DF1"/>
    <w:rsid w:val="00793DC3"/>
    <w:rsid w:val="0079402B"/>
    <w:rsid w:val="007A36E9"/>
    <w:rsid w:val="00843FDE"/>
    <w:rsid w:val="008674F8"/>
    <w:rsid w:val="008D1D67"/>
    <w:rsid w:val="00903E74"/>
    <w:rsid w:val="00907900"/>
    <w:rsid w:val="009728BC"/>
    <w:rsid w:val="009F47DF"/>
    <w:rsid w:val="00A46D1E"/>
    <w:rsid w:val="00A53EF0"/>
    <w:rsid w:val="00A60BBD"/>
    <w:rsid w:val="00A62D3E"/>
    <w:rsid w:val="00AC6334"/>
    <w:rsid w:val="00AF46D1"/>
    <w:rsid w:val="00B5281E"/>
    <w:rsid w:val="00C26884"/>
    <w:rsid w:val="00C30AB7"/>
    <w:rsid w:val="00C330E4"/>
    <w:rsid w:val="00C64E46"/>
    <w:rsid w:val="00CA188E"/>
    <w:rsid w:val="00CE5DC0"/>
    <w:rsid w:val="00D119B3"/>
    <w:rsid w:val="00D24480"/>
    <w:rsid w:val="00DA4E0C"/>
    <w:rsid w:val="00E14D70"/>
    <w:rsid w:val="00EF1C04"/>
    <w:rsid w:val="00F60BD9"/>
    <w:rsid w:val="00FD0B2C"/>
    <w:rsid w:val="00FD6D18"/>
    <w:rsid w:val="02544E93"/>
    <w:rsid w:val="039CBD69"/>
    <w:rsid w:val="049F1AC2"/>
    <w:rsid w:val="059F8E80"/>
    <w:rsid w:val="0811A9DF"/>
    <w:rsid w:val="0976A03C"/>
    <w:rsid w:val="09FC2C42"/>
    <w:rsid w:val="0BC3B957"/>
    <w:rsid w:val="0C70BF12"/>
    <w:rsid w:val="0DD044D0"/>
    <w:rsid w:val="0E4D169D"/>
    <w:rsid w:val="11279A0C"/>
    <w:rsid w:val="116E42FF"/>
    <w:rsid w:val="11EDFD0E"/>
    <w:rsid w:val="12A9E7D1"/>
    <w:rsid w:val="132F084E"/>
    <w:rsid w:val="187E7DFD"/>
    <w:rsid w:val="1915E824"/>
    <w:rsid w:val="1A54FA4C"/>
    <w:rsid w:val="1B6BE54D"/>
    <w:rsid w:val="1D557F02"/>
    <w:rsid w:val="20273C64"/>
    <w:rsid w:val="21D01F7F"/>
    <w:rsid w:val="236CDD42"/>
    <w:rsid w:val="236F5B43"/>
    <w:rsid w:val="2479605B"/>
    <w:rsid w:val="25456E92"/>
    <w:rsid w:val="279DFA46"/>
    <w:rsid w:val="28BA635C"/>
    <w:rsid w:val="290EC649"/>
    <w:rsid w:val="29F0F274"/>
    <w:rsid w:val="2B3A441F"/>
    <w:rsid w:val="2EC181C1"/>
    <w:rsid w:val="2F969296"/>
    <w:rsid w:val="2FEFA065"/>
    <w:rsid w:val="30BBB472"/>
    <w:rsid w:val="35B5EE8E"/>
    <w:rsid w:val="35EC2A47"/>
    <w:rsid w:val="36D72FB3"/>
    <w:rsid w:val="378C603C"/>
    <w:rsid w:val="39D5F766"/>
    <w:rsid w:val="3CEF1FFC"/>
    <w:rsid w:val="3DAC877D"/>
    <w:rsid w:val="3DF9FD4E"/>
    <w:rsid w:val="3FB4FD7B"/>
    <w:rsid w:val="406C1A12"/>
    <w:rsid w:val="4150B78D"/>
    <w:rsid w:val="435B94A1"/>
    <w:rsid w:val="435FDFEC"/>
    <w:rsid w:val="4849C909"/>
    <w:rsid w:val="48D9E9EC"/>
    <w:rsid w:val="497C6874"/>
    <w:rsid w:val="49C5A23C"/>
    <w:rsid w:val="4D095A0B"/>
    <w:rsid w:val="51761524"/>
    <w:rsid w:val="5211ADE8"/>
    <w:rsid w:val="53359DAE"/>
    <w:rsid w:val="5427E050"/>
    <w:rsid w:val="583374A4"/>
    <w:rsid w:val="599008F4"/>
    <w:rsid w:val="5B674951"/>
    <w:rsid w:val="5DAF3B23"/>
    <w:rsid w:val="5F0B2CB8"/>
    <w:rsid w:val="61225091"/>
    <w:rsid w:val="62A87AEE"/>
    <w:rsid w:val="64F79577"/>
    <w:rsid w:val="652D7D06"/>
    <w:rsid w:val="657389BE"/>
    <w:rsid w:val="67529FAC"/>
    <w:rsid w:val="699868D9"/>
    <w:rsid w:val="6C4B7238"/>
    <w:rsid w:val="6D9AEB52"/>
    <w:rsid w:val="6DD228A3"/>
    <w:rsid w:val="72838F2B"/>
    <w:rsid w:val="765C984B"/>
    <w:rsid w:val="77A35273"/>
    <w:rsid w:val="77AC4509"/>
    <w:rsid w:val="786F4499"/>
    <w:rsid w:val="78E24F07"/>
    <w:rsid w:val="7AC85489"/>
    <w:rsid w:val="7CCAE0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29042"/>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CommentReference">
    <w:name w:val="annotation reference"/>
    <w:basedOn w:val="DefaultParagraphFont"/>
    <w:semiHidden/>
    <w:unhideWhenUsed/>
    <w:rsid w:val="002D5687"/>
    <w:rPr>
      <w:sz w:val="16"/>
      <w:szCs w:val="16"/>
    </w:rPr>
  </w:style>
  <w:style w:type="paragraph" w:styleId="CommentText">
    <w:name w:val="annotation text"/>
    <w:basedOn w:val="Normal"/>
    <w:link w:val="CommentTextChar"/>
    <w:unhideWhenUsed/>
    <w:rsid w:val="002D5687"/>
    <w:rPr>
      <w:sz w:val="20"/>
    </w:rPr>
  </w:style>
  <w:style w:type="character" w:customStyle="1" w:styleId="CommentTextChar">
    <w:name w:val="Comment Text Char"/>
    <w:basedOn w:val="DefaultParagraphFont"/>
    <w:link w:val="CommentText"/>
    <w:rsid w:val="002D5687"/>
    <w:rPr>
      <w:sz w:val="20"/>
    </w:rPr>
  </w:style>
  <w:style w:type="paragraph" w:styleId="CommentSubject">
    <w:name w:val="annotation subject"/>
    <w:basedOn w:val="CommentText"/>
    <w:next w:val="CommentText"/>
    <w:link w:val="CommentSubjectChar"/>
    <w:semiHidden/>
    <w:unhideWhenUsed/>
    <w:rsid w:val="002D5687"/>
    <w:rPr>
      <w:b/>
      <w:bCs/>
    </w:rPr>
  </w:style>
  <w:style w:type="character" w:customStyle="1" w:styleId="CommentSubjectChar">
    <w:name w:val="Comment Subject Char"/>
    <w:basedOn w:val="CommentTextChar"/>
    <w:link w:val="CommentSubject"/>
    <w:semiHidden/>
    <w:rsid w:val="002D5687"/>
    <w:rPr>
      <w:b/>
      <w:bCs/>
      <w:sz w:val="20"/>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et"/>
    <w:basedOn w:val="Normal"/>
    <w:link w:val="ListParagraphChar"/>
    <w:uiPriority w:val="34"/>
    <w:qFormat/>
    <w:rsid w:val="00A46D1E"/>
    <w:pPr>
      <w:ind w:left="720"/>
      <w:contextualSpacing/>
      <w:jc w:val="center"/>
    </w:pPr>
    <w:rPr>
      <w:rFonts w:eastAsiaTheme="minorEastAsia" w:cstheme="minorBidi"/>
      <w:sz w:val="22"/>
      <w:szCs w:val="22"/>
      <w:lang w:val="en-US"/>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A46D1E"/>
    <w:rPr>
      <w:rFonts w:eastAsiaTheme="minorEastAsia" w:cstheme="minorBidi"/>
      <w:sz w:val="22"/>
      <w:szCs w:val="22"/>
      <w:lang w:val="en-US"/>
    </w:rPr>
  </w:style>
  <w:style w:type="paragraph" w:styleId="Revision">
    <w:name w:val="Revision"/>
    <w:hidden/>
    <w:semiHidden/>
    <w:rsid w:val="00054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77060058">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94541318">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osp.stat.gov.l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DBC0B0F10E4AE2B4FBB87D15D2C307"/>
        <w:category>
          <w:name w:val="General"/>
          <w:gallery w:val="placeholder"/>
        </w:category>
        <w:types>
          <w:type w:val="bbPlcHdr"/>
        </w:types>
        <w:behaviors>
          <w:behavior w:val="content"/>
        </w:behaviors>
        <w:guid w:val="{50B3AEE6-19F1-4A41-BC2A-BEB39674EF75}"/>
      </w:docPartPr>
      <w:docPartBody>
        <w:p w:rsidR="004328C7" w:rsidRDefault="00A44500" w:rsidP="00A44500">
          <w:pPr>
            <w:pStyle w:val="74DBC0B0F10E4AE2B4FBB87D15D2C307"/>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500"/>
    <w:rsid w:val="004328C7"/>
    <w:rsid w:val="004708D2"/>
    <w:rsid w:val="00A44500"/>
    <w:rsid w:val="00A62D3E"/>
    <w:rsid w:val="00FA2B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4500"/>
    <w:rPr>
      <w:color w:val="808080"/>
    </w:rPr>
  </w:style>
  <w:style w:type="paragraph" w:customStyle="1" w:styleId="74DBC0B0F10E4AE2B4FBB87D15D2C307">
    <w:name w:val="74DBC0B0F10E4AE2B4FBB87D15D2C307"/>
    <w:rsid w:val="00A445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xsi:nil="true"/>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A5EFF8D5-BDA1-460E-9D30-8A3CD9C6E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590b7147-1aa7-4fd6-b108-04e4986391cd"/>
    <ds:schemaRef ds:uri="508d166e-2850-4a47-9565-4426dc375de9"/>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7</Pages>
  <Words>2179</Words>
  <Characters>12426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Indrė Chomentauskė</cp:lastModifiedBy>
  <cp:revision>16</cp:revision>
  <cp:lastPrinted>2017-06-29T23:42:00Z</cp:lastPrinted>
  <dcterms:created xsi:type="dcterms:W3CDTF">2025-02-09T10:26:00Z</dcterms:created>
  <dcterms:modified xsi:type="dcterms:W3CDTF">2025-03-03T07:26:00Z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