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422EFD4E" w:rsidR="005F13F0" w:rsidRPr="001E611B" w:rsidRDefault="001E611B" w:rsidP="004E4612">
          <w:pPr>
            <w:spacing w:after="120" w:line="20" w:lineRule="atLeast"/>
            <w:contextualSpacing/>
            <w:jc w:val="center"/>
            <w:rPr>
              <w:rFonts w:cstheme="minorHAnsi"/>
              <w:b/>
              <w:bCs/>
              <w:sz w:val="24"/>
              <w:szCs w:val="24"/>
            </w:rPr>
          </w:pPr>
          <w:r w:rsidRPr="001E611B">
            <w:rPr>
              <w:rFonts w:cstheme="minorHAnsi"/>
              <w:b/>
              <w:bCs/>
              <w:sz w:val="24"/>
              <w:szCs w:val="24"/>
            </w:rPr>
            <w:t>UAB „ŠALČININKŲ ŠILUMOS TINKLAI“</w:t>
          </w:r>
        </w:p>
        <w:p w14:paraId="2721BB57" w14:textId="36EEF4A4" w:rsidR="00D526C8" w:rsidRPr="001E611B" w:rsidRDefault="001E611B" w:rsidP="004E4612">
          <w:pPr>
            <w:spacing w:after="120" w:line="20" w:lineRule="atLeast"/>
            <w:contextualSpacing/>
            <w:jc w:val="center"/>
            <w:rPr>
              <w:rFonts w:cstheme="minorHAnsi"/>
              <w:sz w:val="24"/>
              <w:szCs w:val="24"/>
            </w:rPr>
          </w:pPr>
          <w:r w:rsidRPr="001E611B">
            <w:rPr>
              <w:rFonts w:cstheme="minorHAnsi"/>
              <w:sz w:val="24"/>
              <w:szCs w:val="24"/>
            </w:rPr>
            <w:t xml:space="preserve">įm. </w:t>
          </w:r>
          <w:r>
            <w:rPr>
              <w:rFonts w:cstheme="minorHAnsi"/>
              <w:sz w:val="24"/>
              <w:szCs w:val="24"/>
            </w:rPr>
            <w:t>kodas</w:t>
          </w:r>
          <w:r w:rsidRPr="001E611B">
            <w:rPr>
              <w:rFonts w:cstheme="minorHAnsi"/>
              <w:sz w:val="24"/>
              <w:szCs w:val="24"/>
            </w:rPr>
            <w:t xml:space="preserve"> 174976486, Pramonės g. 2a, Šalčininkai, tel. (0 380) 53 645</w:t>
          </w:r>
        </w:p>
        <w:p w14:paraId="4B92F888" w14:textId="62A247AF" w:rsidR="00C32E53" w:rsidRPr="001E611B" w:rsidRDefault="00EB164F" w:rsidP="00DE7037">
          <w:pPr>
            <w:tabs>
              <w:tab w:val="left" w:pos="870"/>
            </w:tabs>
            <w:spacing w:after="120" w:line="20" w:lineRule="atLeast"/>
            <w:contextualSpacing/>
            <w:rPr>
              <w:rFonts w:cstheme="minorHAnsi"/>
              <w:sz w:val="24"/>
              <w:szCs w:val="24"/>
            </w:rPr>
          </w:pPr>
          <w:r w:rsidRPr="001E611B">
            <w:rPr>
              <w:rFonts w:cstheme="minorHAnsi"/>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286E9E" w:rsidRDefault="00D526C8" w:rsidP="004E4612">
          <w:pPr>
            <w:spacing w:after="120" w:line="20" w:lineRule="atLeast"/>
            <w:ind w:left="5245"/>
            <w:contextualSpacing/>
            <w:rPr>
              <w:rFonts w:cstheme="minorHAnsi"/>
              <w:sz w:val="24"/>
              <w:szCs w:val="24"/>
            </w:rPr>
          </w:pPr>
          <w:r w:rsidRPr="00286E9E">
            <w:rPr>
              <w:rFonts w:cstheme="minorHAnsi"/>
              <w:sz w:val="24"/>
              <w:szCs w:val="24"/>
            </w:rPr>
            <w:t xml:space="preserve">PATVIRTINTA </w:t>
          </w:r>
        </w:p>
        <w:p w14:paraId="1580ED72" w14:textId="4E7DE601" w:rsidR="001C24BC" w:rsidRPr="00286E9E" w:rsidRDefault="001C24BC" w:rsidP="004E4612">
          <w:pPr>
            <w:spacing w:after="120" w:line="20" w:lineRule="atLeast"/>
            <w:ind w:left="5245"/>
            <w:contextualSpacing/>
            <w:rPr>
              <w:rFonts w:cstheme="minorHAnsi"/>
              <w:sz w:val="24"/>
              <w:szCs w:val="24"/>
            </w:rPr>
          </w:pPr>
          <w:r w:rsidRPr="00286E9E">
            <w:rPr>
              <w:rFonts w:cstheme="minorHAnsi"/>
              <w:sz w:val="24"/>
              <w:szCs w:val="24"/>
            </w:rPr>
            <w:t xml:space="preserve">Perkančiosios organizacijos Viešųjų pirkimų komisijos </w:t>
          </w:r>
          <w:r w:rsidR="00286E9E" w:rsidRPr="00286E9E">
            <w:rPr>
              <w:rFonts w:cstheme="minorHAnsi"/>
              <w:sz w:val="24"/>
              <w:szCs w:val="24"/>
            </w:rPr>
            <w:t>2025-03-12</w:t>
          </w:r>
          <w:r w:rsidRPr="00286E9E">
            <w:rPr>
              <w:rFonts w:cstheme="minorHAnsi"/>
              <w:sz w:val="24"/>
              <w:szCs w:val="24"/>
            </w:rPr>
            <w:t xml:space="preserve"> protokolu Nr. </w:t>
          </w:r>
          <w:r w:rsidR="00286E9E" w:rsidRPr="00286E9E">
            <w:rPr>
              <w:rFonts w:cstheme="minorHAnsi"/>
              <w:sz w:val="24"/>
              <w:szCs w:val="24"/>
            </w:rPr>
            <w:t>1</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1E611B" w:rsidRDefault="00D526C8" w:rsidP="004E4612">
          <w:pPr>
            <w:spacing w:after="120" w:line="20" w:lineRule="atLeast"/>
            <w:contextualSpacing/>
            <w:jc w:val="center"/>
            <w:rPr>
              <w:rFonts w:cstheme="minorHAnsi"/>
              <w:sz w:val="24"/>
              <w:szCs w:val="24"/>
            </w:rPr>
          </w:pPr>
        </w:p>
        <w:p w14:paraId="1D1BF965" w14:textId="7AF6EB0A" w:rsidR="00D526C8" w:rsidRPr="001E611B" w:rsidRDefault="007A130B" w:rsidP="001E611B">
          <w:pPr>
            <w:spacing w:after="120" w:line="20" w:lineRule="atLeast"/>
            <w:contextualSpacing/>
            <w:jc w:val="center"/>
            <w:rPr>
              <w:rFonts w:cstheme="minorHAnsi"/>
              <w:b/>
              <w:bCs/>
              <w:sz w:val="28"/>
              <w:szCs w:val="28"/>
            </w:rPr>
          </w:pPr>
          <w:r w:rsidRPr="001E611B">
            <w:rPr>
              <w:rFonts w:cstheme="minorHAnsi"/>
              <w:b/>
              <w:bCs/>
              <w:sz w:val="28"/>
              <w:szCs w:val="28"/>
            </w:rPr>
            <w:t xml:space="preserve">SUPAPRASTINTO </w:t>
          </w:r>
          <w:r w:rsidR="00D526C8" w:rsidRPr="001E611B">
            <w:rPr>
              <w:rFonts w:cstheme="minorHAnsi"/>
              <w:b/>
              <w:bCs/>
              <w:sz w:val="28"/>
              <w:szCs w:val="28"/>
            </w:rPr>
            <w:t>VIEŠOJO PIRKIMO „</w:t>
          </w:r>
          <w:r w:rsidR="001E611B" w:rsidRPr="001E611B">
            <w:rPr>
              <w:rFonts w:cstheme="minorHAnsi"/>
              <w:b/>
              <w:bCs/>
              <w:sz w:val="28"/>
              <w:szCs w:val="28"/>
            </w:rPr>
            <w:t>GAMTINĖMIS DUJOMIS KŪRENAMOS KATILINĖS MODERNIZAVIMO, M. BALINSKIO G. 62, JAŠIŪNŲ MIESTELYJE</w:t>
          </w:r>
          <w:r w:rsidR="00BD7722">
            <w:rPr>
              <w:rFonts w:cstheme="minorHAnsi"/>
              <w:b/>
              <w:bCs/>
              <w:sz w:val="28"/>
              <w:szCs w:val="28"/>
            </w:rPr>
            <w:t xml:space="preserve"> DARBŲ PIRKIMAS</w:t>
          </w:r>
          <w:r w:rsidR="00D526C8" w:rsidRPr="001E611B">
            <w:rPr>
              <w:rFonts w:cstheme="minorHAnsi"/>
              <w:b/>
              <w:bCs/>
              <w:sz w:val="28"/>
              <w:szCs w:val="28"/>
            </w:rPr>
            <w:t>“</w:t>
          </w:r>
        </w:p>
        <w:p w14:paraId="18ACC6AD" w14:textId="5D91CF16" w:rsidR="00D526C8" w:rsidRPr="001E611B" w:rsidRDefault="00D526C8" w:rsidP="001E611B">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0FC90D8B" w14:textId="16F7E242" w:rsidR="00D526C8" w:rsidRPr="002E7934" w:rsidRDefault="00D53BF4" w:rsidP="002E7934">
          <w:pPr>
            <w:spacing w:after="120" w:line="20" w:lineRule="atLeast"/>
            <w:contextualSpacing/>
            <w:jc w:val="center"/>
            <w:rPr>
              <w:rFonts w:cstheme="minorHAnsi"/>
              <w:sz w:val="28"/>
              <w:szCs w:val="28"/>
            </w:rPr>
          </w:pPr>
          <w:r w:rsidRPr="002E7934">
            <w:rPr>
              <w:rFonts w:cstheme="minorHAnsi"/>
              <w:b/>
              <w:bCs/>
              <w:sz w:val="28"/>
              <w:szCs w:val="28"/>
            </w:rPr>
            <w:t>V</w:t>
          </w:r>
          <w:r w:rsidR="00755F3B" w:rsidRPr="002E7934">
            <w:rPr>
              <w:rFonts w:cstheme="minorHAnsi"/>
              <w:b/>
              <w:bCs/>
              <w:sz w:val="28"/>
              <w:szCs w:val="28"/>
            </w:rPr>
            <w:t>ersija</w:t>
          </w:r>
          <w:r w:rsidRPr="002E7934">
            <w:rPr>
              <w:rFonts w:cstheme="minorHAnsi"/>
              <w:b/>
              <w:bCs/>
              <w:sz w:val="28"/>
              <w:szCs w:val="28"/>
            </w:rPr>
            <w:t xml:space="preserve"> Nr. </w:t>
          </w:r>
          <w:r w:rsidR="002E7934" w:rsidRPr="002E7934">
            <w:rPr>
              <w:rFonts w:cstheme="minorHAnsi"/>
              <w:b/>
              <w:bCs/>
              <w:sz w:val="28"/>
              <w:szCs w:val="28"/>
            </w:rPr>
            <w:t>1</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id w:val="-1611189939"/>
            <w:docPartObj>
              <w:docPartGallery w:val="Table of Contents"/>
              <w:docPartUnique/>
            </w:docPartObj>
          </w:sdtPr>
          <w:sdtEndPr>
            <w:rPr>
              <w:rFonts w:asciiTheme="minorHAnsi" w:eastAsiaTheme="minorEastAsia" w:hAnsiTheme="minorHAnsi" w:cstheme="minorBidi"/>
              <w:b/>
              <w:bCs/>
              <w:noProof/>
              <w:color w:val="auto"/>
              <w:sz w:val="21"/>
              <w:szCs w:val="21"/>
            </w:rPr>
          </w:sdtEndPr>
          <w:sdtContent>
            <w:p w14:paraId="1BD17581" w14:textId="3D8BE059" w:rsidR="00517C47" w:rsidRDefault="00695951">
              <w:pPr>
                <w:pStyle w:val="TOCHeading"/>
              </w:pPr>
              <w:r>
                <w:t>Turinys</w:t>
              </w:r>
            </w:p>
            <w:p w14:paraId="215A6188" w14:textId="429958CB" w:rsidR="00695951" w:rsidRDefault="00517C47">
              <w:pPr>
                <w:pStyle w:val="TOC1"/>
                <w:rPr>
                  <w:noProof/>
                  <w:kern w:val="2"/>
                  <w:sz w:val="24"/>
                  <w:szCs w:val="24"/>
                  <w14:ligatures w14:val="standardContextual"/>
                </w:rPr>
              </w:pPr>
              <w:r>
                <w:fldChar w:fldCharType="begin"/>
              </w:r>
              <w:r>
                <w:instrText xml:space="preserve"> TOC \o "1-3" \h \z \u </w:instrText>
              </w:r>
              <w:r>
                <w:fldChar w:fldCharType="separate"/>
              </w:r>
              <w:hyperlink w:anchor="_Toc192683938" w:history="1">
                <w:r w:rsidR="00695951" w:rsidRPr="003636BD">
                  <w:rPr>
                    <w:rStyle w:val="Hyperlink"/>
                    <w:rFonts w:cstheme="minorHAnsi"/>
                    <w:noProof/>
                  </w:rPr>
                  <w:t>1. Bendra informacija</w:t>
                </w:r>
                <w:r w:rsidR="00695951">
                  <w:rPr>
                    <w:noProof/>
                    <w:webHidden/>
                  </w:rPr>
                  <w:tab/>
                </w:r>
                <w:r w:rsidR="00695951">
                  <w:rPr>
                    <w:noProof/>
                    <w:webHidden/>
                  </w:rPr>
                  <w:fldChar w:fldCharType="begin"/>
                </w:r>
                <w:r w:rsidR="00695951">
                  <w:rPr>
                    <w:noProof/>
                    <w:webHidden/>
                  </w:rPr>
                  <w:instrText xml:space="preserve"> PAGEREF _Toc192683938 \h </w:instrText>
                </w:r>
                <w:r w:rsidR="00695951">
                  <w:rPr>
                    <w:noProof/>
                    <w:webHidden/>
                  </w:rPr>
                </w:r>
                <w:r w:rsidR="00695951">
                  <w:rPr>
                    <w:noProof/>
                    <w:webHidden/>
                  </w:rPr>
                  <w:fldChar w:fldCharType="separate"/>
                </w:r>
                <w:r w:rsidR="00695951">
                  <w:rPr>
                    <w:noProof/>
                    <w:webHidden/>
                  </w:rPr>
                  <w:t>2</w:t>
                </w:r>
                <w:r w:rsidR="00695951">
                  <w:rPr>
                    <w:noProof/>
                    <w:webHidden/>
                  </w:rPr>
                  <w:fldChar w:fldCharType="end"/>
                </w:r>
              </w:hyperlink>
            </w:p>
            <w:p w14:paraId="235C6D4F" w14:textId="67C50577" w:rsidR="00695951" w:rsidRDefault="00695951">
              <w:pPr>
                <w:pStyle w:val="TOC1"/>
                <w:rPr>
                  <w:noProof/>
                  <w:kern w:val="2"/>
                  <w:sz w:val="24"/>
                  <w:szCs w:val="24"/>
                  <w14:ligatures w14:val="standardContextual"/>
                </w:rPr>
              </w:pPr>
              <w:hyperlink w:anchor="_Toc192683939" w:history="1">
                <w:r w:rsidRPr="003636BD">
                  <w:rPr>
                    <w:rStyle w:val="Hyperlink"/>
                    <w:rFonts w:ascii="Calibri" w:hAnsi="Calibri" w:cs="Calibri"/>
                    <w:noProof/>
                  </w:rPr>
                  <w:t>2</w:t>
                </w:r>
                <w:r w:rsidRPr="003636BD">
                  <w:rPr>
                    <w:rStyle w:val="Hyperlink"/>
                    <w:noProof/>
                  </w:rPr>
                  <w:t xml:space="preserve">. </w:t>
                </w:r>
                <w:r w:rsidRPr="003636BD">
                  <w:rPr>
                    <w:rStyle w:val="Hyperlink"/>
                    <w:rFonts w:cstheme="minorHAnsi"/>
                    <w:noProof/>
                  </w:rPr>
                  <w:t>Pirkimo objektas</w:t>
                </w:r>
                <w:r>
                  <w:rPr>
                    <w:noProof/>
                    <w:webHidden/>
                  </w:rPr>
                  <w:tab/>
                </w:r>
                <w:r>
                  <w:rPr>
                    <w:noProof/>
                    <w:webHidden/>
                  </w:rPr>
                  <w:fldChar w:fldCharType="begin"/>
                </w:r>
                <w:r>
                  <w:rPr>
                    <w:noProof/>
                    <w:webHidden/>
                  </w:rPr>
                  <w:instrText xml:space="preserve"> PAGEREF _Toc192683939 \h </w:instrText>
                </w:r>
                <w:r>
                  <w:rPr>
                    <w:noProof/>
                    <w:webHidden/>
                  </w:rPr>
                </w:r>
                <w:r>
                  <w:rPr>
                    <w:noProof/>
                    <w:webHidden/>
                  </w:rPr>
                  <w:fldChar w:fldCharType="separate"/>
                </w:r>
                <w:r>
                  <w:rPr>
                    <w:noProof/>
                    <w:webHidden/>
                  </w:rPr>
                  <w:t>2</w:t>
                </w:r>
                <w:r>
                  <w:rPr>
                    <w:noProof/>
                    <w:webHidden/>
                  </w:rPr>
                  <w:fldChar w:fldCharType="end"/>
                </w:r>
              </w:hyperlink>
            </w:p>
            <w:p w14:paraId="2BDA2D71" w14:textId="3C579258" w:rsidR="00695951" w:rsidRDefault="00695951">
              <w:pPr>
                <w:pStyle w:val="TOC1"/>
                <w:rPr>
                  <w:noProof/>
                  <w:kern w:val="2"/>
                  <w:sz w:val="24"/>
                  <w:szCs w:val="24"/>
                  <w14:ligatures w14:val="standardContextual"/>
                </w:rPr>
              </w:pPr>
              <w:hyperlink w:anchor="_Toc192683940" w:history="1">
                <w:r w:rsidRPr="003636BD">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_Toc192683940 \h </w:instrText>
                </w:r>
                <w:r>
                  <w:rPr>
                    <w:noProof/>
                    <w:webHidden/>
                  </w:rPr>
                </w:r>
                <w:r>
                  <w:rPr>
                    <w:noProof/>
                    <w:webHidden/>
                  </w:rPr>
                  <w:fldChar w:fldCharType="separate"/>
                </w:r>
                <w:r>
                  <w:rPr>
                    <w:noProof/>
                    <w:webHidden/>
                  </w:rPr>
                  <w:t>2</w:t>
                </w:r>
                <w:r>
                  <w:rPr>
                    <w:noProof/>
                    <w:webHidden/>
                  </w:rPr>
                  <w:fldChar w:fldCharType="end"/>
                </w:r>
              </w:hyperlink>
            </w:p>
            <w:p w14:paraId="6C0E154D" w14:textId="545E22FC" w:rsidR="00695951" w:rsidRDefault="00695951">
              <w:pPr>
                <w:pStyle w:val="TOC1"/>
                <w:rPr>
                  <w:noProof/>
                  <w:kern w:val="2"/>
                  <w:sz w:val="24"/>
                  <w:szCs w:val="24"/>
                  <w14:ligatures w14:val="standardContextual"/>
                </w:rPr>
              </w:pPr>
              <w:hyperlink w:anchor="_Toc192683941" w:history="1">
                <w:r w:rsidRPr="003636BD">
                  <w:rPr>
                    <w:rStyle w:val="Hyperlink"/>
                    <w:rFonts w:cstheme="majorHAnsi"/>
                    <w:noProof/>
                  </w:rPr>
                  <w:t xml:space="preserve">4. </w:t>
                </w:r>
                <w:r w:rsidRPr="003636BD">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_Toc192683941 \h </w:instrText>
                </w:r>
                <w:r>
                  <w:rPr>
                    <w:noProof/>
                    <w:webHidden/>
                  </w:rPr>
                </w:r>
                <w:r>
                  <w:rPr>
                    <w:noProof/>
                    <w:webHidden/>
                  </w:rPr>
                  <w:fldChar w:fldCharType="separate"/>
                </w:r>
                <w:r>
                  <w:rPr>
                    <w:noProof/>
                    <w:webHidden/>
                  </w:rPr>
                  <w:t>3</w:t>
                </w:r>
                <w:r>
                  <w:rPr>
                    <w:noProof/>
                    <w:webHidden/>
                  </w:rPr>
                  <w:fldChar w:fldCharType="end"/>
                </w:r>
              </w:hyperlink>
            </w:p>
            <w:p w14:paraId="73540F39" w14:textId="0511278A" w:rsidR="00695951" w:rsidRDefault="00695951">
              <w:pPr>
                <w:pStyle w:val="TOC1"/>
                <w:rPr>
                  <w:noProof/>
                  <w:kern w:val="2"/>
                  <w:sz w:val="24"/>
                  <w:szCs w:val="24"/>
                  <w14:ligatures w14:val="standardContextual"/>
                </w:rPr>
              </w:pPr>
              <w:hyperlink w:anchor="_Toc192683942" w:history="1">
                <w:r w:rsidRPr="003636BD">
                  <w:rPr>
                    <w:rStyle w:val="Hyperlink"/>
                    <w:rFonts w:cstheme="minorHAnsi"/>
                    <w:noProof/>
                  </w:rPr>
                  <w:t>5.</w:t>
                </w:r>
                <w:r w:rsidRPr="003636BD">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_Toc192683942 \h </w:instrText>
                </w:r>
                <w:r>
                  <w:rPr>
                    <w:noProof/>
                    <w:webHidden/>
                  </w:rPr>
                </w:r>
                <w:r>
                  <w:rPr>
                    <w:noProof/>
                    <w:webHidden/>
                  </w:rPr>
                  <w:fldChar w:fldCharType="separate"/>
                </w:r>
                <w:r>
                  <w:rPr>
                    <w:noProof/>
                    <w:webHidden/>
                  </w:rPr>
                  <w:t>3</w:t>
                </w:r>
                <w:r>
                  <w:rPr>
                    <w:noProof/>
                    <w:webHidden/>
                  </w:rPr>
                  <w:fldChar w:fldCharType="end"/>
                </w:r>
              </w:hyperlink>
            </w:p>
            <w:p w14:paraId="7AD8FF68" w14:textId="6230D510" w:rsidR="00695951" w:rsidRDefault="00695951">
              <w:pPr>
                <w:pStyle w:val="TOC1"/>
                <w:rPr>
                  <w:noProof/>
                  <w:kern w:val="2"/>
                  <w:sz w:val="24"/>
                  <w:szCs w:val="24"/>
                  <w14:ligatures w14:val="standardContextual"/>
                </w:rPr>
              </w:pPr>
              <w:hyperlink w:anchor="_Toc192683943" w:history="1">
                <w:r w:rsidRPr="003636BD">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_Toc192683943 \h </w:instrText>
                </w:r>
                <w:r>
                  <w:rPr>
                    <w:noProof/>
                    <w:webHidden/>
                  </w:rPr>
                </w:r>
                <w:r>
                  <w:rPr>
                    <w:noProof/>
                    <w:webHidden/>
                  </w:rPr>
                  <w:fldChar w:fldCharType="separate"/>
                </w:r>
                <w:r>
                  <w:rPr>
                    <w:noProof/>
                    <w:webHidden/>
                  </w:rPr>
                  <w:t>3</w:t>
                </w:r>
                <w:r>
                  <w:rPr>
                    <w:noProof/>
                    <w:webHidden/>
                  </w:rPr>
                  <w:fldChar w:fldCharType="end"/>
                </w:r>
              </w:hyperlink>
            </w:p>
            <w:p w14:paraId="71CB22CD" w14:textId="1966E970" w:rsidR="00695951" w:rsidRDefault="00695951">
              <w:pPr>
                <w:pStyle w:val="TOC1"/>
                <w:rPr>
                  <w:noProof/>
                  <w:kern w:val="2"/>
                  <w:sz w:val="24"/>
                  <w:szCs w:val="24"/>
                  <w14:ligatures w14:val="standardContextual"/>
                </w:rPr>
              </w:pPr>
              <w:hyperlink w:anchor="_Toc192683944" w:history="1">
                <w:r w:rsidRPr="003636BD">
                  <w:rPr>
                    <w:rStyle w:val="Hyperlink"/>
                    <w:rFonts w:eastAsia="Calibri" w:cstheme="minorHAnsi"/>
                    <w:noProof/>
                  </w:rPr>
                  <w:t>7.</w:t>
                </w:r>
                <w:r w:rsidRPr="003636BD">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_Toc192683944 \h </w:instrText>
                </w:r>
                <w:r>
                  <w:rPr>
                    <w:noProof/>
                    <w:webHidden/>
                  </w:rPr>
                </w:r>
                <w:r>
                  <w:rPr>
                    <w:noProof/>
                    <w:webHidden/>
                  </w:rPr>
                  <w:fldChar w:fldCharType="separate"/>
                </w:r>
                <w:r>
                  <w:rPr>
                    <w:noProof/>
                    <w:webHidden/>
                  </w:rPr>
                  <w:t>4</w:t>
                </w:r>
                <w:r>
                  <w:rPr>
                    <w:noProof/>
                    <w:webHidden/>
                  </w:rPr>
                  <w:fldChar w:fldCharType="end"/>
                </w:r>
              </w:hyperlink>
            </w:p>
            <w:p w14:paraId="19031394" w14:textId="3A5303EA" w:rsidR="00695951" w:rsidRDefault="00695951">
              <w:pPr>
                <w:pStyle w:val="TOC1"/>
                <w:rPr>
                  <w:noProof/>
                  <w:kern w:val="2"/>
                  <w:sz w:val="24"/>
                  <w:szCs w:val="24"/>
                  <w14:ligatures w14:val="standardContextual"/>
                </w:rPr>
              </w:pPr>
              <w:hyperlink w:anchor="_Toc192683945" w:history="1">
                <w:r w:rsidRPr="003636BD">
                  <w:rPr>
                    <w:rStyle w:val="Hyperlink"/>
                    <w:rFonts w:eastAsia="Calibri" w:cstheme="minorHAnsi"/>
                    <w:noProof/>
                  </w:rPr>
                  <w:t>8.</w:t>
                </w:r>
                <w:r w:rsidRPr="003636BD">
                  <w:rPr>
                    <w:rStyle w:val="Hyperlink"/>
                    <w:rFonts w:cstheme="minorHAnsi"/>
                    <w:noProof/>
                  </w:rPr>
                  <w:t xml:space="preserve"> Elektroninis aukcionas</w:t>
                </w:r>
                <w:r>
                  <w:rPr>
                    <w:noProof/>
                    <w:webHidden/>
                  </w:rPr>
                  <w:tab/>
                </w:r>
                <w:r>
                  <w:rPr>
                    <w:noProof/>
                    <w:webHidden/>
                  </w:rPr>
                  <w:fldChar w:fldCharType="begin"/>
                </w:r>
                <w:r>
                  <w:rPr>
                    <w:noProof/>
                    <w:webHidden/>
                  </w:rPr>
                  <w:instrText xml:space="preserve"> PAGEREF _Toc192683945 \h </w:instrText>
                </w:r>
                <w:r>
                  <w:rPr>
                    <w:noProof/>
                    <w:webHidden/>
                  </w:rPr>
                </w:r>
                <w:r>
                  <w:rPr>
                    <w:noProof/>
                    <w:webHidden/>
                  </w:rPr>
                  <w:fldChar w:fldCharType="separate"/>
                </w:r>
                <w:r>
                  <w:rPr>
                    <w:noProof/>
                    <w:webHidden/>
                  </w:rPr>
                  <w:t>4</w:t>
                </w:r>
                <w:r>
                  <w:rPr>
                    <w:noProof/>
                    <w:webHidden/>
                  </w:rPr>
                  <w:fldChar w:fldCharType="end"/>
                </w:r>
              </w:hyperlink>
            </w:p>
            <w:p w14:paraId="2612C70B" w14:textId="67902F81" w:rsidR="00695951" w:rsidRDefault="00695951">
              <w:pPr>
                <w:pStyle w:val="TOC1"/>
                <w:rPr>
                  <w:noProof/>
                  <w:kern w:val="2"/>
                  <w:sz w:val="24"/>
                  <w:szCs w:val="24"/>
                  <w14:ligatures w14:val="standardContextual"/>
                </w:rPr>
              </w:pPr>
              <w:hyperlink w:anchor="_Toc192683946" w:history="1">
                <w:r w:rsidRPr="003636BD">
                  <w:rPr>
                    <w:rStyle w:val="Hyperlink"/>
                    <w:rFonts w:eastAsia="Calibri" w:cstheme="minorHAnsi"/>
                    <w:noProof/>
                  </w:rPr>
                  <w:t>9.</w:t>
                </w:r>
                <w:r w:rsidRPr="003636BD">
                  <w:rPr>
                    <w:rStyle w:val="Hyperlink"/>
                    <w:rFonts w:cstheme="minorHAnsi"/>
                    <w:noProof/>
                  </w:rPr>
                  <w:t xml:space="preserve"> Pasiūlymų vertinimas</w:t>
                </w:r>
                <w:r>
                  <w:rPr>
                    <w:noProof/>
                    <w:webHidden/>
                  </w:rPr>
                  <w:tab/>
                </w:r>
                <w:r>
                  <w:rPr>
                    <w:noProof/>
                    <w:webHidden/>
                  </w:rPr>
                  <w:fldChar w:fldCharType="begin"/>
                </w:r>
                <w:r>
                  <w:rPr>
                    <w:noProof/>
                    <w:webHidden/>
                  </w:rPr>
                  <w:instrText xml:space="preserve"> PAGEREF _Toc192683946 \h </w:instrText>
                </w:r>
                <w:r>
                  <w:rPr>
                    <w:noProof/>
                    <w:webHidden/>
                  </w:rPr>
                </w:r>
                <w:r>
                  <w:rPr>
                    <w:noProof/>
                    <w:webHidden/>
                  </w:rPr>
                  <w:fldChar w:fldCharType="separate"/>
                </w:r>
                <w:r>
                  <w:rPr>
                    <w:noProof/>
                    <w:webHidden/>
                  </w:rPr>
                  <w:t>4</w:t>
                </w:r>
                <w:r>
                  <w:rPr>
                    <w:noProof/>
                    <w:webHidden/>
                  </w:rPr>
                  <w:fldChar w:fldCharType="end"/>
                </w:r>
              </w:hyperlink>
            </w:p>
            <w:p w14:paraId="396AC644" w14:textId="3761ED80" w:rsidR="00695951" w:rsidRDefault="00695951">
              <w:pPr>
                <w:pStyle w:val="TOC1"/>
                <w:rPr>
                  <w:noProof/>
                  <w:kern w:val="2"/>
                  <w:sz w:val="24"/>
                  <w:szCs w:val="24"/>
                  <w14:ligatures w14:val="standardContextual"/>
                </w:rPr>
              </w:pPr>
              <w:hyperlink w:anchor="_Toc192683947" w:history="1">
                <w:r w:rsidRPr="003636BD">
                  <w:rPr>
                    <w:rStyle w:val="Hyperlink"/>
                    <w:rFonts w:eastAsia="Calibri" w:cstheme="minorHAnsi"/>
                    <w:noProof/>
                  </w:rPr>
                  <w:t>10.</w:t>
                </w:r>
                <w:r w:rsidRPr="003636BD">
                  <w:rPr>
                    <w:rStyle w:val="Hyperlink"/>
                    <w:rFonts w:cstheme="minorHAnsi"/>
                    <w:noProof/>
                  </w:rPr>
                  <w:t xml:space="preserve"> Sutarties sudarymas</w:t>
                </w:r>
                <w:r>
                  <w:rPr>
                    <w:noProof/>
                    <w:webHidden/>
                  </w:rPr>
                  <w:tab/>
                </w:r>
                <w:r>
                  <w:rPr>
                    <w:noProof/>
                    <w:webHidden/>
                  </w:rPr>
                  <w:fldChar w:fldCharType="begin"/>
                </w:r>
                <w:r>
                  <w:rPr>
                    <w:noProof/>
                    <w:webHidden/>
                  </w:rPr>
                  <w:instrText xml:space="preserve"> PAGEREF _Toc192683947 \h </w:instrText>
                </w:r>
                <w:r>
                  <w:rPr>
                    <w:noProof/>
                    <w:webHidden/>
                  </w:rPr>
                </w:r>
                <w:r>
                  <w:rPr>
                    <w:noProof/>
                    <w:webHidden/>
                  </w:rPr>
                  <w:fldChar w:fldCharType="separate"/>
                </w:r>
                <w:r>
                  <w:rPr>
                    <w:noProof/>
                    <w:webHidden/>
                  </w:rPr>
                  <w:t>4</w:t>
                </w:r>
                <w:r>
                  <w:rPr>
                    <w:noProof/>
                    <w:webHidden/>
                  </w:rPr>
                  <w:fldChar w:fldCharType="end"/>
                </w:r>
              </w:hyperlink>
            </w:p>
            <w:p w14:paraId="5044ED4D" w14:textId="74093789" w:rsidR="00695951" w:rsidRDefault="00695951">
              <w:pPr>
                <w:pStyle w:val="TOC1"/>
                <w:tabs>
                  <w:tab w:val="left" w:pos="720"/>
                </w:tabs>
                <w:rPr>
                  <w:noProof/>
                  <w:kern w:val="2"/>
                  <w:sz w:val="24"/>
                  <w:szCs w:val="24"/>
                  <w14:ligatures w14:val="standardContextual"/>
                </w:rPr>
              </w:pPr>
              <w:hyperlink w:anchor="_Toc192683948" w:history="1">
                <w:r w:rsidRPr="003636BD">
                  <w:rPr>
                    <w:rStyle w:val="Hyperlink"/>
                    <w:rFonts w:cstheme="minorHAnsi"/>
                    <w:noProof/>
                  </w:rPr>
                  <w:t>11.</w:t>
                </w:r>
                <w:r>
                  <w:rPr>
                    <w:noProof/>
                    <w:kern w:val="2"/>
                    <w:sz w:val="24"/>
                    <w:szCs w:val="24"/>
                    <w14:ligatures w14:val="standardContextual"/>
                  </w:rPr>
                  <w:tab/>
                </w:r>
                <w:r w:rsidRPr="003636BD">
                  <w:rPr>
                    <w:rStyle w:val="Hyperlink"/>
                    <w:rFonts w:cstheme="minorHAnsi"/>
                    <w:noProof/>
                  </w:rPr>
                  <w:t>Kitos sąlygos</w:t>
                </w:r>
                <w:r>
                  <w:rPr>
                    <w:noProof/>
                    <w:webHidden/>
                  </w:rPr>
                  <w:tab/>
                </w:r>
                <w:r>
                  <w:rPr>
                    <w:noProof/>
                    <w:webHidden/>
                  </w:rPr>
                  <w:fldChar w:fldCharType="begin"/>
                </w:r>
                <w:r>
                  <w:rPr>
                    <w:noProof/>
                    <w:webHidden/>
                  </w:rPr>
                  <w:instrText xml:space="preserve"> PAGEREF _Toc192683948 \h </w:instrText>
                </w:r>
                <w:r>
                  <w:rPr>
                    <w:noProof/>
                    <w:webHidden/>
                  </w:rPr>
                </w:r>
                <w:r>
                  <w:rPr>
                    <w:noProof/>
                    <w:webHidden/>
                  </w:rPr>
                  <w:fldChar w:fldCharType="separate"/>
                </w:r>
                <w:r>
                  <w:rPr>
                    <w:noProof/>
                    <w:webHidden/>
                  </w:rPr>
                  <w:t>4</w:t>
                </w:r>
                <w:r>
                  <w:rPr>
                    <w:noProof/>
                    <w:webHidden/>
                  </w:rPr>
                  <w:fldChar w:fldCharType="end"/>
                </w:r>
              </w:hyperlink>
            </w:p>
            <w:p w14:paraId="7F509190" w14:textId="67450DFD" w:rsidR="00695951" w:rsidRDefault="00695951">
              <w:pPr>
                <w:pStyle w:val="TOC2"/>
                <w:rPr>
                  <w:noProof/>
                  <w:kern w:val="2"/>
                  <w:sz w:val="24"/>
                  <w:szCs w:val="24"/>
                  <w14:ligatures w14:val="standardContextual"/>
                </w:rPr>
              </w:pPr>
              <w:hyperlink w:anchor="_Toc192683949" w:history="1">
                <w:r w:rsidRPr="003636BD">
                  <w:rPr>
                    <w:rStyle w:val="Hyperlink"/>
                    <w:rFonts w:eastAsia="Calibri" w:cstheme="minorHAnsi"/>
                    <w:noProof/>
                  </w:rPr>
                  <w:t>Pirkimo sąlygų 2 priedas „Tiekėjų pašalinimo pagrindai“</w:t>
                </w:r>
                <w:r>
                  <w:rPr>
                    <w:noProof/>
                    <w:webHidden/>
                  </w:rPr>
                  <w:tab/>
                </w:r>
                <w:r>
                  <w:rPr>
                    <w:noProof/>
                    <w:webHidden/>
                  </w:rPr>
                  <w:fldChar w:fldCharType="begin"/>
                </w:r>
                <w:r>
                  <w:rPr>
                    <w:noProof/>
                    <w:webHidden/>
                  </w:rPr>
                  <w:instrText xml:space="preserve"> PAGEREF _Toc192683949 \h </w:instrText>
                </w:r>
                <w:r>
                  <w:rPr>
                    <w:noProof/>
                    <w:webHidden/>
                  </w:rPr>
                </w:r>
                <w:r>
                  <w:rPr>
                    <w:noProof/>
                    <w:webHidden/>
                  </w:rPr>
                  <w:fldChar w:fldCharType="separate"/>
                </w:r>
                <w:r>
                  <w:rPr>
                    <w:noProof/>
                    <w:webHidden/>
                  </w:rPr>
                  <w:t>6</w:t>
                </w:r>
                <w:r>
                  <w:rPr>
                    <w:noProof/>
                    <w:webHidden/>
                  </w:rPr>
                  <w:fldChar w:fldCharType="end"/>
                </w:r>
              </w:hyperlink>
            </w:p>
            <w:p w14:paraId="50ED4569" w14:textId="57A08C5A" w:rsidR="00695951" w:rsidRDefault="00695951">
              <w:pPr>
                <w:pStyle w:val="TOC2"/>
                <w:rPr>
                  <w:noProof/>
                  <w:kern w:val="2"/>
                  <w:sz w:val="24"/>
                  <w:szCs w:val="24"/>
                  <w14:ligatures w14:val="standardContextual"/>
                </w:rPr>
              </w:pPr>
              <w:hyperlink w:anchor="_Toc192683950" w:history="1">
                <w:r w:rsidRPr="003636BD">
                  <w:rPr>
                    <w:rStyle w:val="Hyperlink"/>
                    <w:rFonts w:eastAsia="Calibri" w:cstheme="minorHAnsi"/>
                    <w:noProof/>
                  </w:rPr>
                  <w:t>Pirkimo sąlygų 3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_Toc192683950 \h </w:instrText>
                </w:r>
                <w:r>
                  <w:rPr>
                    <w:noProof/>
                    <w:webHidden/>
                  </w:rPr>
                </w:r>
                <w:r>
                  <w:rPr>
                    <w:noProof/>
                    <w:webHidden/>
                  </w:rPr>
                  <w:fldChar w:fldCharType="separate"/>
                </w:r>
                <w:r>
                  <w:rPr>
                    <w:noProof/>
                    <w:webHidden/>
                  </w:rPr>
                  <w:t>7</w:t>
                </w:r>
                <w:r>
                  <w:rPr>
                    <w:noProof/>
                    <w:webHidden/>
                  </w:rPr>
                  <w:fldChar w:fldCharType="end"/>
                </w:r>
              </w:hyperlink>
            </w:p>
            <w:p w14:paraId="398CAFFA" w14:textId="732931FE" w:rsidR="00695951" w:rsidRDefault="00695951">
              <w:pPr>
                <w:pStyle w:val="TOC3"/>
                <w:tabs>
                  <w:tab w:val="left" w:pos="960"/>
                  <w:tab w:val="right" w:leader="dot" w:pos="9962"/>
                </w:tabs>
                <w:rPr>
                  <w:noProof/>
                  <w:kern w:val="2"/>
                  <w:sz w:val="24"/>
                  <w:szCs w:val="24"/>
                  <w14:ligatures w14:val="standardContextual"/>
                </w:rPr>
              </w:pPr>
              <w:hyperlink w:anchor="_Toc192683951" w:history="1">
                <w:r w:rsidRPr="003636BD">
                  <w:rPr>
                    <w:rStyle w:val="Hyperlink"/>
                    <w:rFonts w:eastAsia="Times New Roman" w:hAnsi="Times New Roman" w:cs="Times New Roman"/>
                    <w:noProof/>
                  </w:rPr>
                  <w:t>1.</w:t>
                </w:r>
                <w:r>
                  <w:rPr>
                    <w:noProof/>
                    <w:kern w:val="2"/>
                    <w:sz w:val="24"/>
                    <w:szCs w:val="24"/>
                    <w14:ligatures w14:val="standardContextual"/>
                  </w:rPr>
                  <w:tab/>
                </w:r>
                <w:r w:rsidRPr="003636BD">
                  <w:rPr>
                    <w:rStyle w:val="Hyperlink"/>
                    <w:rFonts w:cstheme="minorHAnsi"/>
                    <w:noProof/>
                  </w:rPr>
                  <w:t>Darbuotojo atestato arba sutarties su Fiziniu/Juridiniu asmeniu sutarties ir atestato kopija.</w:t>
                </w:r>
                <w:r>
                  <w:rPr>
                    <w:noProof/>
                    <w:webHidden/>
                  </w:rPr>
                  <w:tab/>
                </w:r>
                <w:r>
                  <w:rPr>
                    <w:noProof/>
                    <w:webHidden/>
                  </w:rPr>
                  <w:fldChar w:fldCharType="begin"/>
                </w:r>
                <w:r>
                  <w:rPr>
                    <w:noProof/>
                    <w:webHidden/>
                  </w:rPr>
                  <w:instrText xml:space="preserve"> PAGEREF _Toc192683951 \h </w:instrText>
                </w:r>
                <w:r>
                  <w:rPr>
                    <w:noProof/>
                    <w:webHidden/>
                  </w:rPr>
                </w:r>
                <w:r>
                  <w:rPr>
                    <w:noProof/>
                    <w:webHidden/>
                  </w:rPr>
                  <w:fldChar w:fldCharType="separate"/>
                </w:r>
                <w:r>
                  <w:rPr>
                    <w:noProof/>
                    <w:webHidden/>
                  </w:rPr>
                  <w:t>8</w:t>
                </w:r>
                <w:r>
                  <w:rPr>
                    <w:noProof/>
                    <w:webHidden/>
                  </w:rPr>
                  <w:fldChar w:fldCharType="end"/>
                </w:r>
              </w:hyperlink>
            </w:p>
            <w:p w14:paraId="6547D3B3" w14:textId="1F1CD33A" w:rsidR="00695951" w:rsidRDefault="00695951">
              <w:pPr>
                <w:pStyle w:val="TOC3"/>
                <w:tabs>
                  <w:tab w:val="left" w:pos="960"/>
                  <w:tab w:val="right" w:leader="dot" w:pos="9962"/>
                </w:tabs>
                <w:rPr>
                  <w:noProof/>
                  <w:kern w:val="2"/>
                  <w:sz w:val="24"/>
                  <w:szCs w:val="24"/>
                  <w14:ligatures w14:val="standardContextual"/>
                </w:rPr>
              </w:pPr>
              <w:hyperlink w:anchor="_Toc192683952" w:history="1">
                <w:r w:rsidRPr="003636BD">
                  <w:rPr>
                    <w:rStyle w:val="Hyperlink"/>
                    <w:rFonts w:eastAsia="Times New Roman" w:hAnsi="Times New Roman" w:cs="Times New Roman"/>
                    <w:noProof/>
                    <w:lang w:eastAsia="ru-RU"/>
                  </w:rPr>
                  <w:t>2.</w:t>
                </w:r>
                <w:r>
                  <w:rPr>
                    <w:noProof/>
                    <w:kern w:val="2"/>
                    <w:sz w:val="24"/>
                    <w:szCs w:val="24"/>
                    <w14:ligatures w14:val="standardContextual"/>
                  </w:rPr>
                  <w:tab/>
                </w:r>
                <w:r w:rsidRPr="003636BD">
                  <w:rPr>
                    <w:rStyle w:val="Hyperlink"/>
                    <w:rFonts w:cstheme="minorHAnsi"/>
                    <w:noProof/>
                    <w:lang w:eastAsia="ru-RU"/>
                  </w:rPr>
                  <w:t>Galiojantis sertifikavimo įstaigos išduotas energetikos darbuotojo pažymėjimas, suteikiantis teisę atlikti šilumos įrenginių paleidimo-derinimo darbus.</w:t>
                </w:r>
                <w:r>
                  <w:rPr>
                    <w:noProof/>
                    <w:webHidden/>
                  </w:rPr>
                  <w:tab/>
                </w:r>
                <w:r>
                  <w:rPr>
                    <w:noProof/>
                    <w:webHidden/>
                  </w:rPr>
                  <w:fldChar w:fldCharType="begin"/>
                </w:r>
                <w:r>
                  <w:rPr>
                    <w:noProof/>
                    <w:webHidden/>
                  </w:rPr>
                  <w:instrText xml:space="preserve"> PAGEREF _Toc192683952 \h </w:instrText>
                </w:r>
                <w:r>
                  <w:rPr>
                    <w:noProof/>
                    <w:webHidden/>
                  </w:rPr>
                </w:r>
                <w:r>
                  <w:rPr>
                    <w:noProof/>
                    <w:webHidden/>
                  </w:rPr>
                  <w:fldChar w:fldCharType="separate"/>
                </w:r>
                <w:r>
                  <w:rPr>
                    <w:noProof/>
                    <w:webHidden/>
                  </w:rPr>
                  <w:t>8</w:t>
                </w:r>
                <w:r>
                  <w:rPr>
                    <w:noProof/>
                    <w:webHidden/>
                  </w:rPr>
                  <w:fldChar w:fldCharType="end"/>
                </w:r>
              </w:hyperlink>
            </w:p>
            <w:p w14:paraId="0F91579E" w14:textId="46071EFD" w:rsidR="00695951" w:rsidRDefault="00695951">
              <w:pPr>
                <w:pStyle w:val="TOC2"/>
                <w:rPr>
                  <w:noProof/>
                  <w:kern w:val="2"/>
                  <w:sz w:val="24"/>
                  <w:szCs w:val="24"/>
                  <w14:ligatures w14:val="standardContextual"/>
                </w:rPr>
              </w:pPr>
              <w:hyperlink w:anchor="_Toc192683953" w:history="1">
                <w:r w:rsidRPr="003636BD">
                  <w:rPr>
                    <w:rStyle w:val="Hyperlink"/>
                    <w:rFonts w:eastAsia="Calibri" w:cstheme="minorHAnsi"/>
                    <w:noProof/>
                  </w:rPr>
                  <w:t>Pirkimo sąlygų 4 priedas „Pasiūlymo forma“</w:t>
                </w:r>
                <w:r>
                  <w:rPr>
                    <w:noProof/>
                    <w:webHidden/>
                  </w:rPr>
                  <w:tab/>
                </w:r>
                <w:r>
                  <w:rPr>
                    <w:noProof/>
                    <w:webHidden/>
                  </w:rPr>
                  <w:fldChar w:fldCharType="begin"/>
                </w:r>
                <w:r>
                  <w:rPr>
                    <w:noProof/>
                    <w:webHidden/>
                  </w:rPr>
                  <w:instrText xml:space="preserve"> PAGEREF _Toc192683953 \h </w:instrText>
                </w:r>
                <w:r>
                  <w:rPr>
                    <w:noProof/>
                    <w:webHidden/>
                  </w:rPr>
                </w:r>
                <w:r>
                  <w:rPr>
                    <w:noProof/>
                    <w:webHidden/>
                  </w:rPr>
                  <w:fldChar w:fldCharType="separate"/>
                </w:r>
                <w:r>
                  <w:rPr>
                    <w:noProof/>
                    <w:webHidden/>
                  </w:rPr>
                  <w:t>9</w:t>
                </w:r>
                <w:r>
                  <w:rPr>
                    <w:noProof/>
                    <w:webHidden/>
                  </w:rPr>
                  <w:fldChar w:fldCharType="end"/>
                </w:r>
              </w:hyperlink>
            </w:p>
            <w:p w14:paraId="55DAF6DA" w14:textId="421E6986" w:rsidR="00695951" w:rsidRDefault="00695951">
              <w:pPr>
                <w:pStyle w:val="TOC2"/>
                <w:rPr>
                  <w:noProof/>
                  <w:kern w:val="2"/>
                  <w:sz w:val="24"/>
                  <w:szCs w:val="24"/>
                  <w14:ligatures w14:val="standardContextual"/>
                </w:rPr>
              </w:pPr>
              <w:hyperlink w:anchor="_Toc192683954" w:history="1">
                <w:r w:rsidRPr="003636BD">
                  <w:rPr>
                    <w:rStyle w:val="Hyperlink"/>
                    <w:rFonts w:eastAsia="Calibri" w:cstheme="minorHAnsi"/>
                    <w:noProof/>
                  </w:rPr>
                  <w:t xml:space="preserve">Pirkimo sąlygų 5 priedas „EBVPD“ </w:t>
                </w:r>
                <w:r w:rsidRPr="003636BD">
                  <w:rPr>
                    <w:rStyle w:val="Hyperlink"/>
                    <w:rFonts w:cstheme="minorHAnsi"/>
                    <w:noProof/>
                  </w:rPr>
                  <w:t>(XML formatu)</w:t>
                </w:r>
                <w:r>
                  <w:rPr>
                    <w:noProof/>
                    <w:webHidden/>
                  </w:rPr>
                  <w:tab/>
                </w:r>
                <w:r>
                  <w:rPr>
                    <w:noProof/>
                    <w:webHidden/>
                  </w:rPr>
                  <w:fldChar w:fldCharType="begin"/>
                </w:r>
                <w:r>
                  <w:rPr>
                    <w:noProof/>
                    <w:webHidden/>
                  </w:rPr>
                  <w:instrText xml:space="preserve"> PAGEREF _Toc192683954 \h </w:instrText>
                </w:r>
                <w:r>
                  <w:rPr>
                    <w:noProof/>
                    <w:webHidden/>
                  </w:rPr>
                </w:r>
                <w:r>
                  <w:rPr>
                    <w:noProof/>
                    <w:webHidden/>
                  </w:rPr>
                  <w:fldChar w:fldCharType="separate"/>
                </w:r>
                <w:r>
                  <w:rPr>
                    <w:noProof/>
                    <w:webHidden/>
                  </w:rPr>
                  <w:t>11</w:t>
                </w:r>
                <w:r>
                  <w:rPr>
                    <w:noProof/>
                    <w:webHidden/>
                  </w:rPr>
                  <w:fldChar w:fldCharType="end"/>
                </w:r>
              </w:hyperlink>
            </w:p>
            <w:p w14:paraId="4C3CFAB6" w14:textId="69C68CB2" w:rsidR="00695951" w:rsidRDefault="00695951">
              <w:pPr>
                <w:pStyle w:val="TOC2"/>
                <w:rPr>
                  <w:noProof/>
                  <w:kern w:val="2"/>
                  <w:sz w:val="24"/>
                  <w:szCs w:val="24"/>
                  <w14:ligatures w14:val="standardContextual"/>
                </w:rPr>
              </w:pPr>
              <w:hyperlink w:anchor="_Toc192683955" w:history="1">
                <w:r w:rsidRPr="003636BD">
                  <w:rPr>
                    <w:rStyle w:val="Hyperlink"/>
                    <w:noProof/>
                  </w:rPr>
                  <w:t>Pirkimo sąlygų 6 priedas „Sutarties projektas“</w:t>
                </w:r>
                <w:r>
                  <w:rPr>
                    <w:noProof/>
                    <w:webHidden/>
                  </w:rPr>
                  <w:tab/>
                </w:r>
                <w:r>
                  <w:rPr>
                    <w:noProof/>
                    <w:webHidden/>
                  </w:rPr>
                  <w:fldChar w:fldCharType="begin"/>
                </w:r>
                <w:r>
                  <w:rPr>
                    <w:noProof/>
                    <w:webHidden/>
                  </w:rPr>
                  <w:instrText xml:space="preserve"> PAGEREF _Toc192683955 \h </w:instrText>
                </w:r>
                <w:r>
                  <w:rPr>
                    <w:noProof/>
                    <w:webHidden/>
                  </w:rPr>
                </w:r>
                <w:r>
                  <w:rPr>
                    <w:noProof/>
                    <w:webHidden/>
                  </w:rPr>
                  <w:fldChar w:fldCharType="separate"/>
                </w:r>
                <w:r>
                  <w:rPr>
                    <w:noProof/>
                    <w:webHidden/>
                  </w:rPr>
                  <w:t>12</w:t>
                </w:r>
                <w:r>
                  <w:rPr>
                    <w:noProof/>
                    <w:webHidden/>
                  </w:rPr>
                  <w:fldChar w:fldCharType="end"/>
                </w:r>
              </w:hyperlink>
            </w:p>
            <w:p w14:paraId="5A6AF913" w14:textId="3F34C528" w:rsidR="00695951" w:rsidRDefault="00695951">
              <w:pPr>
                <w:pStyle w:val="TOC1"/>
                <w:rPr>
                  <w:noProof/>
                  <w:kern w:val="2"/>
                  <w:sz w:val="24"/>
                  <w:szCs w:val="24"/>
                  <w14:ligatures w14:val="standardContextual"/>
                </w:rPr>
              </w:pPr>
              <w:hyperlink w:anchor="_Toc192683956" w:history="1">
                <w:r w:rsidRPr="003636BD">
                  <w:rPr>
                    <w:rStyle w:val="Hyperlink"/>
                    <w:noProof/>
                  </w:rPr>
                  <w:t>Pirkimo sąlygų 7 priedas „Terminai“</w:t>
                </w:r>
                <w:r>
                  <w:rPr>
                    <w:noProof/>
                    <w:webHidden/>
                  </w:rPr>
                  <w:tab/>
                </w:r>
                <w:r>
                  <w:rPr>
                    <w:noProof/>
                    <w:webHidden/>
                  </w:rPr>
                  <w:fldChar w:fldCharType="begin"/>
                </w:r>
                <w:r>
                  <w:rPr>
                    <w:noProof/>
                    <w:webHidden/>
                  </w:rPr>
                  <w:instrText xml:space="preserve"> PAGEREF _Toc192683956 \h </w:instrText>
                </w:r>
                <w:r>
                  <w:rPr>
                    <w:noProof/>
                    <w:webHidden/>
                  </w:rPr>
                </w:r>
                <w:r>
                  <w:rPr>
                    <w:noProof/>
                    <w:webHidden/>
                  </w:rPr>
                  <w:fldChar w:fldCharType="separate"/>
                </w:r>
                <w:r>
                  <w:rPr>
                    <w:noProof/>
                    <w:webHidden/>
                  </w:rPr>
                  <w:t>19</w:t>
                </w:r>
                <w:r>
                  <w:rPr>
                    <w:noProof/>
                    <w:webHidden/>
                  </w:rPr>
                  <w:fldChar w:fldCharType="end"/>
                </w:r>
              </w:hyperlink>
            </w:p>
            <w:p w14:paraId="4D95897D" w14:textId="54E22964" w:rsidR="00517C47" w:rsidRDefault="00517C47">
              <w:r>
                <w:rPr>
                  <w:b/>
                  <w:bCs/>
                  <w:noProof/>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47739116"/>
      <w:bookmarkStart w:id="1" w:name="_Toc335201954"/>
      <w:bookmarkStart w:id="2" w:name="_Toc192683938"/>
      <w:r w:rsidRPr="00D24970">
        <w:rPr>
          <w:rFonts w:asciiTheme="minorHAnsi" w:hAnsiTheme="minorHAnsi" w:cstheme="minorHAnsi"/>
        </w:rPr>
        <w:lastRenderedPageBreak/>
        <w:t>Bendra informacija</w:t>
      </w:r>
      <w:bookmarkEnd w:id="2"/>
    </w:p>
    <w:p w14:paraId="20B4CC80" w14:textId="5DE0EC01" w:rsidR="008272CE" w:rsidRPr="00CE3140" w:rsidRDefault="008272CE" w:rsidP="00563748">
      <w:pPr>
        <w:pStyle w:val="ListParagraph"/>
        <w:numPr>
          <w:ilvl w:val="1"/>
          <w:numId w:val="1"/>
        </w:numPr>
        <w:spacing w:after="0" w:line="20" w:lineRule="atLeast"/>
        <w:ind w:left="0" w:firstLine="567"/>
        <w:jc w:val="both"/>
        <w:rPr>
          <w:rFonts w:cstheme="minorHAnsi"/>
        </w:rPr>
      </w:pPr>
      <w:r w:rsidRPr="00CE3140">
        <w:rPr>
          <w:rFonts w:cstheme="minorHAnsi"/>
        </w:rPr>
        <w:t>Perkančioji organizacija –</w:t>
      </w:r>
      <w:r w:rsidR="000372F4" w:rsidRPr="00CE3140">
        <w:rPr>
          <w:rFonts w:cstheme="minorHAnsi"/>
        </w:rPr>
        <w:t xml:space="preserve"> </w:t>
      </w:r>
      <w:r w:rsidR="00923D48" w:rsidRPr="00CE3140">
        <w:rPr>
          <w:rFonts w:eastAsia="Calibri" w:cstheme="minorHAnsi"/>
        </w:rPr>
        <w:t>UAB „Šalčininkų šilumos tinklai“</w:t>
      </w:r>
      <w:r w:rsidR="00E56BA8" w:rsidRPr="00CE3140">
        <w:rPr>
          <w:rFonts w:eastAsia="Calibri" w:cstheme="minorHAnsi"/>
        </w:rPr>
        <w:t xml:space="preserve"> juridinio asmens kodas </w:t>
      </w:r>
      <w:r w:rsidR="00923D48" w:rsidRPr="00CE3140">
        <w:rPr>
          <w:rFonts w:eastAsia="Calibri" w:cstheme="minorHAnsi"/>
        </w:rPr>
        <w:t>174976486</w:t>
      </w:r>
      <w:r w:rsidR="00E56BA8" w:rsidRPr="00CE3140">
        <w:rPr>
          <w:rFonts w:eastAsia="Calibri" w:cstheme="minorHAnsi"/>
        </w:rPr>
        <w:t xml:space="preserve">, adresas </w:t>
      </w:r>
      <w:r w:rsidR="00923D48" w:rsidRPr="00CE3140">
        <w:rPr>
          <w:rFonts w:eastAsia="Calibri" w:cstheme="minorHAnsi"/>
        </w:rPr>
        <w:t xml:space="preserve">Pramonės g. 2a, LT-17102 Šalčininkai. </w:t>
      </w:r>
      <w:r w:rsidR="00E05E2D" w:rsidRPr="00CE3140">
        <w:rPr>
          <w:rFonts w:eastAsia="Calibri" w:cstheme="minorHAnsi"/>
        </w:rPr>
        <w:t>P</w:t>
      </w:r>
      <w:r w:rsidR="00D94650" w:rsidRPr="00CE3140">
        <w:rPr>
          <w:rFonts w:eastAsia="Calibri" w:cstheme="minorHAnsi"/>
        </w:rPr>
        <w:t>erkančioji organizacija yra PVM mokėtoja</w:t>
      </w:r>
      <w:r w:rsidR="009C69A4" w:rsidRPr="00CE3140">
        <w:rPr>
          <w:rFonts w:eastAsia="Calibri" w:cstheme="minorHAnsi"/>
        </w:rPr>
        <w:t>.</w:t>
      </w:r>
    </w:p>
    <w:p w14:paraId="2239DD1B" w14:textId="2424292B" w:rsidR="002F5F8E" w:rsidRPr="00CE3140" w:rsidRDefault="002F5F8E" w:rsidP="00563748">
      <w:pPr>
        <w:pStyle w:val="ListParagraph"/>
        <w:spacing w:after="0" w:line="240" w:lineRule="auto"/>
        <w:ind w:left="0" w:firstLine="567"/>
        <w:jc w:val="both"/>
        <w:rPr>
          <w:rFonts w:eastAsia="Calibri"/>
        </w:rPr>
      </w:pPr>
      <w:r w:rsidRPr="00CE3140">
        <w:t>1.</w:t>
      </w:r>
      <w:r w:rsidR="00572DCD" w:rsidRPr="00CE3140">
        <w:t>2</w:t>
      </w:r>
      <w:r w:rsidRPr="00CE3140">
        <w:t xml:space="preserve">. </w:t>
      </w:r>
      <w:r w:rsidR="007D6857" w:rsidRPr="00CE3140">
        <w:t>Pirkimas</w:t>
      </w:r>
      <w:r w:rsidR="00B37854" w:rsidRPr="00CE3140">
        <w:t xml:space="preserve"> neatlieka</w:t>
      </w:r>
      <w:r w:rsidR="007D6857" w:rsidRPr="00CE3140">
        <w:t>mas</w:t>
      </w:r>
      <w:r w:rsidR="00B37854" w:rsidRPr="00CE3140">
        <w:t xml:space="preserve"> </w:t>
      </w:r>
      <w:r w:rsidRPr="00CE3140">
        <w:t>naudojantis centralizuotų pirkimų katalogu</w:t>
      </w:r>
      <w:r w:rsidR="007D6857" w:rsidRPr="00CE3140">
        <w:t xml:space="preserve">, nes </w:t>
      </w:r>
      <w:r w:rsidR="00572DCD" w:rsidRPr="00CE3140">
        <w:t>kataloge perkamų darbų įsigyti galimybės nėra</w:t>
      </w:r>
      <w:r w:rsidR="008C5F5E" w:rsidRPr="00CE3140">
        <w:t xml:space="preserve">. </w:t>
      </w:r>
      <w:r w:rsidRPr="00CE3140">
        <w:t xml:space="preserve"> </w:t>
      </w:r>
    </w:p>
    <w:p w14:paraId="62DF64D0" w14:textId="3B306011" w:rsidR="00AA23FB" w:rsidRPr="00CE3140" w:rsidRDefault="002F5F8E" w:rsidP="00563748">
      <w:pPr>
        <w:spacing w:after="0" w:line="240" w:lineRule="auto"/>
        <w:ind w:firstLine="567"/>
        <w:rPr>
          <w:rFonts w:cstheme="minorHAnsi"/>
        </w:rPr>
      </w:pPr>
      <w:r w:rsidRPr="00CE3140">
        <w:rPr>
          <w:rFonts w:cstheme="minorHAnsi"/>
        </w:rPr>
        <w:t>1.</w:t>
      </w:r>
      <w:r w:rsidR="00572DCD" w:rsidRPr="00CE3140">
        <w:rPr>
          <w:rFonts w:cstheme="minorHAnsi"/>
        </w:rPr>
        <w:t>3</w:t>
      </w:r>
      <w:r w:rsidRPr="00CE3140">
        <w:rPr>
          <w:rFonts w:cstheme="minorHAnsi"/>
        </w:rPr>
        <w:t xml:space="preserve">. </w:t>
      </w:r>
      <w:r w:rsidR="00AA23FB" w:rsidRPr="00CE3140">
        <w:rPr>
          <w:rFonts w:eastAsia="Times New Roman" w:cstheme="minorHAnsi"/>
        </w:rPr>
        <w:t>Perkančioji organizacija nerezervuoja teisės dalyvauti pirkime.</w:t>
      </w:r>
    </w:p>
    <w:p w14:paraId="573233DF" w14:textId="2254AD53" w:rsidR="00E32C8E" w:rsidRPr="00CE3140" w:rsidRDefault="00572DCD" w:rsidP="00563748">
      <w:pPr>
        <w:spacing w:after="0" w:line="240" w:lineRule="auto"/>
        <w:ind w:firstLine="567"/>
        <w:jc w:val="both"/>
        <w:rPr>
          <w:rFonts w:cstheme="minorHAnsi"/>
        </w:rPr>
      </w:pPr>
      <w:r w:rsidRPr="00CE3140">
        <w:rPr>
          <w:rFonts w:cstheme="minorHAnsi"/>
        </w:rPr>
        <w:t xml:space="preserve">1.4 </w:t>
      </w:r>
      <w:r w:rsidR="00E32C8E" w:rsidRPr="00CE3140">
        <w:rPr>
          <w:rFonts w:cstheme="minorHAnsi"/>
        </w:rPr>
        <w:t xml:space="preserve">Stebėtojai dalyvauti </w:t>
      </w:r>
      <w:r w:rsidR="008A3C98" w:rsidRPr="00CE3140">
        <w:rPr>
          <w:rFonts w:cstheme="minorHAnsi"/>
        </w:rPr>
        <w:t>K</w:t>
      </w:r>
      <w:r w:rsidR="00E32C8E" w:rsidRPr="00CE3140">
        <w:rPr>
          <w:rFonts w:cstheme="minorHAnsi"/>
        </w:rPr>
        <w:t>omisijos posėdžiuose nėra kviečiami.</w:t>
      </w:r>
    </w:p>
    <w:p w14:paraId="72B80C87" w14:textId="49E25141" w:rsidR="00E35E7C" w:rsidRPr="00CE3140" w:rsidRDefault="003A502A" w:rsidP="00563748">
      <w:pPr>
        <w:pStyle w:val="ListParagraph"/>
        <w:numPr>
          <w:ilvl w:val="0"/>
          <w:numId w:val="11"/>
        </w:numPr>
        <w:spacing w:after="0" w:line="240" w:lineRule="auto"/>
        <w:ind w:left="0" w:firstLine="567"/>
        <w:jc w:val="both"/>
      </w:pPr>
      <w:r w:rsidRPr="00CE3140">
        <w:rPr>
          <w:rFonts w:cstheme="minorHAnsi"/>
        </w:rPr>
        <w:t>Atliekamas žaliasis pirkimas. Pirkimas vykdomas vadovaujantis Lietuvos Respublikos aplinkos ministro 2011 m. birželio 28 d. įsakymo Nr. D1-508 „</w:t>
      </w:r>
      <w:hyperlink r:id="rId11" w:history="1">
        <w:r w:rsidRPr="00CE3140">
          <w:rPr>
            <w:rStyle w:val="Hyperlink"/>
            <w:rFonts w:cstheme="minorHAnsi"/>
            <w:u w:val="single"/>
          </w:rPr>
          <w:t>Dėl Aplinkos apsaugos kriterijų taikymo, vykdant žaliuosius pirkimus, tvarkos aprašo patvirtinimo</w:t>
        </w:r>
      </w:hyperlink>
      <w:r w:rsidRPr="00CE3140">
        <w:rPr>
          <w:rFonts w:cstheme="minorHAnsi"/>
        </w:rPr>
        <w:t>“</w:t>
      </w:r>
      <w:r w:rsidR="00572DCD" w:rsidRPr="00CE3140">
        <w:rPr>
          <w:rFonts w:cstheme="minorHAnsi"/>
        </w:rPr>
        <w:t xml:space="preserve"> nuostatomis.</w:t>
      </w:r>
      <w:r w:rsidRPr="00CE3140">
        <w:rPr>
          <w:rFonts w:cstheme="minorHAnsi"/>
        </w:rPr>
        <w:t xml:space="preserve"> Aplinkos apaugos kriterijai nustatyti </w:t>
      </w:r>
      <w:r w:rsidR="00572DCD" w:rsidRPr="00CE3140">
        <w:rPr>
          <w:rFonts w:cstheme="minorHAnsi"/>
        </w:rPr>
        <w:t>tiekėjų kvalifikacijos reikalavimuose.</w:t>
      </w:r>
    </w:p>
    <w:p w14:paraId="2413C02D" w14:textId="7502D88A" w:rsidR="00E32C8E" w:rsidRPr="00CE3140" w:rsidRDefault="00E32C8E" w:rsidP="00563748">
      <w:pPr>
        <w:pStyle w:val="ListParagraph"/>
        <w:numPr>
          <w:ilvl w:val="1"/>
          <w:numId w:val="6"/>
        </w:numPr>
        <w:tabs>
          <w:tab w:val="left" w:pos="993"/>
        </w:tabs>
        <w:spacing w:after="0" w:line="240" w:lineRule="auto"/>
        <w:ind w:left="0" w:firstLine="567"/>
        <w:jc w:val="both"/>
        <w:rPr>
          <w:rFonts w:eastAsia="Arial"/>
        </w:rPr>
      </w:pPr>
      <w:r w:rsidRPr="00CE3140">
        <w:rPr>
          <w:rFonts w:eastAsia="Arial"/>
        </w:rPr>
        <w:t xml:space="preserve">Išankstinis skelbimas apie </w:t>
      </w:r>
      <w:r w:rsidR="007A68AD" w:rsidRPr="00CE3140">
        <w:rPr>
          <w:rFonts w:eastAsia="Arial"/>
        </w:rPr>
        <w:t>p</w:t>
      </w:r>
      <w:r w:rsidRPr="00CE3140">
        <w:rPr>
          <w:rFonts w:eastAsia="Arial"/>
        </w:rPr>
        <w:t xml:space="preserve">irkimą nebuvo paskelbtas. </w:t>
      </w:r>
    </w:p>
    <w:p w14:paraId="72EF28E7" w14:textId="61993630" w:rsidR="00AF1430" w:rsidRPr="00CE3140" w:rsidRDefault="00015FC9" w:rsidP="00563748">
      <w:pPr>
        <w:pStyle w:val="ListParagraph"/>
        <w:numPr>
          <w:ilvl w:val="1"/>
          <w:numId w:val="6"/>
        </w:numPr>
        <w:tabs>
          <w:tab w:val="left" w:pos="851"/>
          <w:tab w:val="left" w:pos="993"/>
        </w:tabs>
        <w:spacing w:after="0" w:line="240" w:lineRule="auto"/>
        <w:ind w:left="0" w:firstLine="567"/>
        <w:jc w:val="both"/>
        <w:rPr>
          <w:rFonts w:cstheme="minorHAnsi"/>
        </w:rPr>
      </w:pPr>
      <w:r w:rsidRPr="00CE3140">
        <w:rPr>
          <w:rFonts w:cstheme="minorHAnsi"/>
          <w:lang w:eastAsia="en-US"/>
        </w:rPr>
        <w:t>P</w:t>
      </w:r>
      <w:r w:rsidR="00E32C8E" w:rsidRPr="00CE3140">
        <w:rPr>
          <w:rFonts w:cstheme="minorHAnsi"/>
          <w:lang w:eastAsia="en-US"/>
        </w:rPr>
        <w:t xml:space="preserve">irkime </w:t>
      </w:r>
      <w:r w:rsidR="00E32C8E" w:rsidRPr="00CE3140">
        <w:rPr>
          <w:rFonts w:cstheme="minorHAnsi"/>
        </w:rPr>
        <w:t xml:space="preserve"> </w:t>
      </w:r>
      <w:r w:rsidR="007A68AD" w:rsidRPr="00CE3140">
        <w:rPr>
          <w:rFonts w:cstheme="minorHAnsi"/>
        </w:rPr>
        <w:t>perkančioji organizacija</w:t>
      </w:r>
      <w:r w:rsidR="00E32C8E" w:rsidRPr="00CE3140">
        <w:rPr>
          <w:rFonts w:cstheme="minorHAnsi"/>
          <w:lang w:eastAsia="en-US"/>
        </w:rPr>
        <w:t xml:space="preserve"> nenumato skelbti pranešimo dėl savanoriško </w:t>
      </w:r>
      <w:r w:rsidR="00E32C8E" w:rsidRPr="00CE3140">
        <w:rPr>
          <w:rFonts w:cstheme="minorHAnsi"/>
          <w:i/>
          <w:iCs/>
          <w:lang w:eastAsia="en-US"/>
        </w:rPr>
        <w:t>ex ante</w:t>
      </w:r>
      <w:r w:rsidR="00E32C8E" w:rsidRPr="00CE3140">
        <w:rPr>
          <w:rFonts w:cstheme="minorHAnsi"/>
          <w:lang w:eastAsia="en-US"/>
        </w:rPr>
        <w:t xml:space="preserve"> skaidrumo.</w:t>
      </w:r>
    </w:p>
    <w:p w14:paraId="5D0EA3C4" w14:textId="4AED4D9B" w:rsidR="004D070C" w:rsidRPr="00CE3140" w:rsidRDefault="007466F8" w:rsidP="00563748">
      <w:pPr>
        <w:pStyle w:val="ListParagraph"/>
        <w:numPr>
          <w:ilvl w:val="1"/>
          <w:numId w:val="6"/>
        </w:numPr>
        <w:tabs>
          <w:tab w:val="left" w:pos="851"/>
          <w:tab w:val="left" w:pos="993"/>
        </w:tabs>
        <w:spacing w:after="0" w:line="240" w:lineRule="auto"/>
        <w:ind w:left="0" w:firstLine="567"/>
        <w:jc w:val="both"/>
        <w:rPr>
          <w:rFonts w:cstheme="minorHAnsi"/>
        </w:rPr>
      </w:pPr>
      <w:r w:rsidRPr="00CE3140">
        <w:rPr>
          <w:rFonts w:cstheme="minorHAnsi"/>
        </w:rPr>
        <w:t>Pirkime neleidžia</w:t>
      </w:r>
      <w:r w:rsidR="00216820" w:rsidRPr="00CE3140">
        <w:rPr>
          <w:rFonts w:cstheme="minorHAnsi"/>
        </w:rPr>
        <w:t>ma</w:t>
      </w:r>
      <w:r w:rsidRPr="00CE3140">
        <w:rPr>
          <w:rFonts w:cstheme="minorHAnsi"/>
        </w:rPr>
        <w:t xml:space="preserve"> pateikti alternatyvių </w:t>
      </w:r>
      <w:r w:rsidR="00D27E76" w:rsidRPr="00CE3140">
        <w:rPr>
          <w:rFonts w:cstheme="minorHAnsi"/>
        </w:rPr>
        <w:t>p</w:t>
      </w:r>
      <w:r w:rsidRPr="00CE3140">
        <w:rPr>
          <w:rFonts w:cstheme="minorHAnsi"/>
        </w:rPr>
        <w:t xml:space="preserve">asiūlymų. </w:t>
      </w:r>
    </w:p>
    <w:p w14:paraId="0C002F05" w14:textId="68A15AD1" w:rsidR="00E32C8E" w:rsidRPr="00C447D2" w:rsidRDefault="00E32C8E" w:rsidP="00563748">
      <w:pPr>
        <w:pStyle w:val="ListParagraph"/>
        <w:numPr>
          <w:ilvl w:val="1"/>
          <w:numId w:val="6"/>
        </w:numPr>
        <w:tabs>
          <w:tab w:val="left" w:pos="993"/>
        </w:tabs>
        <w:spacing w:after="0" w:line="240" w:lineRule="auto"/>
        <w:ind w:left="0" w:firstLine="56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9268393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4C155943" w14:textId="77777777" w:rsidR="005C3301" w:rsidRPr="005C3301" w:rsidRDefault="00B41C66" w:rsidP="00563748">
      <w:pPr>
        <w:pStyle w:val="NoSpacing"/>
        <w:numPr>
          <w:ilvl w:val="1"/>
          <w:numId w:val="4"/>
        </w:numPr>
        <w:spacing w:after="120"/>
        <w:ind w:left="0" w:firstLine="567"/>
        <w:contextualSpacing/>
        <w:rPr>
          <w:rFonts w:eastAsia="Calibri"/>
        </w:rPr>
      </w:pPr>
      <w:r w:rsidRPr="00F0499F">
        <w:rPr>
          <w:rFonts w:eastAsia="Calibri"/>
          <w:color w:val="000000" w:themeColor="text1"/>
        </w:rPr>
        <w:t xml:space="preserve">Perkančioji organizacija numato įsigyti </w:t>
      </w:r>
      <w:r w:rsidR="005C3301" w:rsidRPr="005C3301">
        <w:rPr>
          <w:rFonts w:eastAsia="Calibri"/>
        </w:rPr>
        <w:t>GAMTINĖMIS DUJOMIS KŪRENAMOS KATILINĖS MODERNIZAVIMO,</w:t>
      </w:r>
    </w:p>
    <w:p w14:paraId="6A0E46E3" w14:textId="731AF38A" w:rsidR="005C3301" w:rsidRPr="005C3301" w:rsidRDefault="005C3301" w:rsidP="00563748">
      <w:pPr>
        <w:pStyle w:val="NoSpacing"/>
        <w:spacing w:after="120"/>
        <w:ind w:firstLine="567"/>
        <w:contextualSpacing/>
        <w:rPr>
          <w:rFonts w:eastAsia="Calibri"/>
        </w:rPr>
      </w:pPr>
      <w:r w:rsidRPr="005C3301">
        <w:rPr>
          <w:rFonts w:eastAsia="Calibri"/>
        </w:rPr>
        <w:t>M. BALINSKIO G. 62, JAŠIŪNŲ MIESTELYJE darbus</w:t>
      </w:r>
    </w:p>
    <w:p w14:paraId="0B7B0A50" w14:textId="5E6421AB" w:rsidR="00B41C66" w:rsidRPr="008C7393" w:rsidRDefault="00B41C66" w:rsidP="00563748">
      <w:pPr>
        <w:pStyle w:val="NoSpacing"/>
        <w:numPr>
          <w:ilvl w:val="1"/>
          <w:numId w:val="4"/>
        </w:numPr>
        <w:spacing w:after="120"/>
        <w:ind w:left="0" w:firstLine="567"/>
        <w:contextualSpacing/>
        <w:rPr>
          <w:rFonts w:cstheme="minorHAnsi"/>
        </w:rPr>
      </w:pP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sidRPr="008C7393">
        <w:rPr>
          <w:rFonts w:cstheme="minorHAnsi"/>
        </w:rPr>
        <w:t xml:space="preserve">pirkimo </w:t>
      </w:r>
      <w:r w:rsidR="00444CAF" w:rsidRPr="008C7393">
        <w:rPr>
          <w:rFonts w:cstheme="minorHAnsi"/>
        </w:rPr>
        <w:t xml:space="preserve">sąlygų </w:t>
      </w:r>
      <w:r w:rsidR="005C3301" w:rsidRPr="008C7393">
        <w:rPr>
          <w:rFonts w:cstheme="minorHAnsi"/>
        </w:rPr>
        <w:t xml:space="preserve">1 </w:t>
      </w:r>
      <w:r w:rsidR="00444CAF" w:rsidRPr="008C7393">
        <w:rPr>
          <w:rFonts w:cstheme="minorHAnsi"/>
        </w:rPr>
        <w:t>priede</w:t>
      </w:r>
      <w:r w:rsidR="005C3301" w:rsidRPr="008C7393">
        <w:rPr>
          <w:rFonts w:cstheme="minorHAnsi"/>
        </w:rPr>
        <w:t xml:space="preserve"> techninėse sąlygose</w:t>
      </w:r>
      <w:r w:rsidRPr="008C7393">
        <w:rPr>
          <w:rFonts w:cstheme="minorHAnsi"/>
        </w:rPr>
        <w:t>.</w:t>
      </w:r>
    </w:p>
    <w:p w14:paraId="48EEE6C2" w14:textId="4AC024A4" w:rsidR="00B41C66" w:rsidRPr="005C3301" w:rsidRDefault="00507DC9" w:rsidP="00563748">
      <w:pPr>
        <w:pStyle w:val="NoSpacing"/>
        <w:spacing w:after="120"/>
        <w:ind w:firstLine="567"/>
        <w:contextualSpacing/>
        <w:rPr>
          <w:rFonts w:cstheme="minorHAnsi"/>
        </w:rPr>
      </w:pPr>
      <w:r>
        <w:rPr>
          <w:rFonts w:cstheme="minorHAnsi"/>
        </w:rPr>
        <w:t>2.2</w:t>
      </w:r>
      <w:r w:rsidR="005C3301">
        <w:rPr>
          <w:rFonts w:cstheme="minorHAnsi"/>
        </w:rPr>
        <w:t xml:space="preserve">.1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5C3301" w:rsidRPr="008C7393">
        <w:rPr>
          <w:rFonts w:cstheme="minorHAnsi"/>
        </w:rPr>
        <w:t>1 priede techninėse sąlygose</w:t>
      </w:r>
      <w:r w:rsidR="007554D6" w:rsidRPr="008C7393">
        <w:rPr>
          <w:rFonts w:cstheme="minorHAnsi"/>
        </w:rPr>
        <w:t>.</w:t>
      </w:r>
    </w:p>
    <w:p w14:paraId="0CA81FB8" w14:textId="484A85D6" w:rsidR="00325243" w:rsidRPr="005C3301" w:rsidRDefault="00325243" w:rsidP="00563748">
      <w:pPr>
        <w:pStyle w:val="ListParagraph"/>
        <w:spacing w:after="0" w:line="240" w:lineRule="auto"/>
        <w:ind w:left="0" w:firstLine="567"/>
        <w:rPr>
          <w:rFonts w:cstheme="minorHAnsi"/>
          <w:i/>
          <w:iCs/>
          <w:color w:val="FF0000"/>
        </w:rPr>
      </w:pPr>
      <w:r w:rsidRPr="00630A0F">
        <w:rPr>
          <w:rFonts w:cstheme="minorHAnsi"/>
        </w:rPr>
        <w:t>2.</w:t>
      </w:r>
      <w:r w:rsidR="005C3301">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laikoma, kad kiekviena tokia nuoroda yra pateikta su žodžiais „arba lygiavertis“.</w:t>
      </w:r>
    </w:p>
    <w:p w14:paraId="3031DC86" w14:textId="6DFD4FE9" w:rsidR="00004521" w:rsidRDefault="00004521" w:rsidP="00563748">
      <w:pPr>
        <w:pStyle w:val="ListParagraph"/>
        <w:spacing w:after="0" w:line="240" w:lineRule="auto"/>
        <w:ind w:left="0" w:firstLine="567"/>
        <w:rPr>
          <w:rFonts w:cstheme="minorHAnsi"/>
        </w:rPr>
      </w:pPr>
      <w:r>
        <w:rPr>
          <w:rFonts w:cstheme="minorHAnsi"/>
        </w:rPr>
        <w:t>2.</w:t>
      </w:r>
      <w:r w:rsidR="005C3301">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turi būti laikoma, kad kiekviena tokia nuoroda yra pateikta su žodžiais „arba lygiavertis“.</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9268394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29EF9070" w:rsidR="00B176FD" w:rsidRPr="007B6656" w:rsidRDefault="00862DB8" w:rsidP="00563748">
      <w:pPr>
        <w:pStyle w:val="ListParagraph"/>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3C80ABD7" w14:textId="6A485D1A" w:rsidR="001976FF" w:rsidRPr="001976FF" w:rsidRDefault="007B6656" w:rsidP="00563748">
      <w:pPr>
        <w:pStyle w:val="ListParagraph"/>
        <w:spacing w:after="0" w:line="240" w:lineRule="auto"/>
        <w:ind w:left="0" w:firstLine="567"/>
        <w:rPr>
          <w:rFonts w:cstheme="minorHAnsi"/>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 xml:space="preserve">erkančioji organizacija </w:t>
      </w:r>
      <w:r w:rsidR="001976FF">
        <w:rPr>
          <w:rFonts w:cstheme="minorHAnsi"/>
        </w:rPr>
        <w:t>iš anksto suderintu laiku gali suteikti galimybę apžiūrėti objektą</w:t>
      </w:r>
      <w:r w:rsidR="00BE0587" w:rsidRPr="00F0499F">
        <w:rPr>
          <w:rFonts w:cstheme="minorHAnsi"/>
        </w:rPr>
        <w:t>.</w:t>
      </w:r>
      <w:r w:rsidR="001976FF">
        <w:rPr>
          <w:rFonts w:cstheme="minorHAnsi"/>
        </w:rPr>
        <w:t xml:space="preserve"> Dėl objekto apžiūros </w:t>
      </w:r>
      <w:r w:rsidR="001976FF" w:rsidRPr="001976FF">
        <w:rPr>
          <w:rFonts w:cstheme="minorHAnsi"/>
        </w:rPr>
        <w:t>smuo kontaktams:</w:t>
      </w:r>
      <w:r w:rsidR="001976FF">
        <w:rPr>
          <w:rFonts w:cstheme="minorHAnsi"/>
        </w:rPr>
        <w:t xml:space="preserve"> </w:t>
      </w:r>
      <w:r w:rsidR="001976FF" w:rsidRPr="001976FF">
        <w:rPr>
          <w:rFonts w:cstheme="minorHAnsi"/>
        </w:rPr>
        <w:t>Andrej Švaikovskij, Pastatų ir tinklų eksploatavimo skyriaus vadovas, tel. +370 648 07 929 el. paštas: </w:t>
      </w:r>
      <w:hyperlink r:id="rId12" w:tgtFrame="_blank" w:history="1">
        <w:r w:rsidR="001976FF" w:rsidRPr="001976FF">
          <w:rPr>
            <w:rStyle w:val="Hyperlink"/>
            <w:rFonts w:cstheme="minorHAnsi"/>
          </w:rPr>
          <w:t>andrej.svaikovskij@salcininkust.lt</w:t>
        </w:r>
      </w:hyperlink>
      <w:r w:rsidR="001976FF" w:rsidRPr="001976FF">
        <w:rPr>
          <w:rFonts w:cstheme="minorHAnsi"/>
        </w:rPr>
        <w:t xml:space="preserve"> </w:t>
      </w:r>
      <w:r w:rsidR="001976FF">
        <w:rPr>
          <w:rFonts w:cstheme="minorHAnsi"/>
        </w:rPr>
        <w:t xml:space="preserve"> </w:t>
      </w:r>
    </w:p>
    <w:p w14:paraId="24A7FE06" w14:textId="2F4D2841" w:rsidR="00BE0587" w:rsidRPr="00F0499F" w:rsidRDefault="00BE0587" w:rsidP="00BE0587">
      <w:pPr>
        <w:pStyle w:val="ListParagraph"/>
        <w:spacing w:after="0" w:line="240" w:lineRule="auto"/>
        <w:ind w:left="567"/>
        <w:jc w:val="both"/>
        <w:rPr>
          <w:rFonts w:eastAsiaTheme="minorHAnsi" w:cstheme="minorHAnsi"/>
          <w:lang w:eastAsia="en-US"/>
        </w:rPr>
      </w:pP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268394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44DFBC49" w:rsidR="002C5249" w:rsidRPr="007B6656" w:rsidRDefault="009D2F13" w:rsidP="127DD6E8">
      <w:pPr>
        <w:pStyle w:val="ListParagraph"/>
        <w:spacing w:after="120" w:line="20" w:lineRule="atLeast"/>
        <w:ind w:left="0" w:firstLine="567"/>
        <w:jc w:val="both"/>
        <w:rPr>
          <w:color w:val="FF0000"/>
        </w:rPr>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w:t>
      </w:r>
      <w:r w:rsidR="002C5249" w:rsidRPr="004261BB">
        <w:t xml:space="preserve">patvirtinantys dokumentai nurodyti </w:t>
      </w:r>
      <w:r w:rsidR="006A737F" w:rsidRPr="004261BB">
        <w:t xml:space="preserve">specialiųjų </w:t>
      </w:r>
      <w:r w:rsidR="006A737F" w:rsidRPr="004261BB">
        <w:rPr>
          <w:rFonts w:eastAsia="Calibri"/>
        </w:rPr>
        <w:t>p</w:t>
      </w:r>
      <w:r w:rsidR="00551FA7" w:rsidRPr="004261BB">
        <w:rPr>
          <w:rFonts w:eastAsia="Calibri"/>
        </w:rPr>
        <w:t xml:space="preserve">irkimo </w:t>
      </w:r>
      <w:r w:rsidR="006773B6" w:rsidRPr="004261BB">
        <w:rPr>
          <w:rFonts w:eastAsia="Calibri"/>
        </w:rPr>
        <w:t xml:space="preserve">sąlygų </w:t>
      </w:r>
      <w:r w:rsidR="007B6656" w:rsidRPr="004261BB">
        <w:t>2</w:t>
      </w:r>
      <w:r w:rsidR="00984B02" w:rsidRPr="004261BB">
        <w:t xml:space="preserve">  </w:t>
      </w:r>
      <w:r w:rsidR="006773B6" w:rsidRPr="004261BB">
        <w:rPr>
          <w:rFonts w:eastAsia="Calibri"/>
        </w:rPr>
        <w:t>priede</w:t>
      </w:r>
      <w:r w:rsidR="004261BB" w:rsidRPr="004261BB">
        <w:rPr>
          <w:rFonts w:eastAsia="Calibri"/>
        </w:rPr>
        <w:t xml:space="preserve"> ( jei taikoma)</w:t>
      </w:r>
      <w:r w:rsidR="002C5249" w:rsidRPr="004261BB">
        <w:t xml:space="preserve">. </w:t>
      </w:r>
    </w:p>
    <w:p w14:paraId="34E32D48" w14:textId="657864D0" w:rsidR="007B6F6D" w:rsidRPr="00765189" w:rsidRDefault="00970624" w:rsidP="00970624">
      <w:pPr>
        <w:pStyle w:val="ListParagraph"/>
        <w:tabs>
          <w:tab w:val="left" w:pos="851"/>
        </w:tabs>
        <w:spacing w:after="0" w:line="20" w:lineRule="atLeast"/>
        <w:ind w:left="0" w:firstLine="567"/>
        <w:jc w:val="both"/>
        <w:rPr>
          <w:highlight w:val="yellow"/>
        </w:rPr>
      </w:pPr>
      <w:r>
        <w:t>4.2</w:t>
      </w:r>
      <w:r w:rsidRPr="007B6656">
        <w:t>.</w:t>
      </w:r>
      <w:r w:rsidR="00990E9B" w:rsidRPr="007B6656">
        <w:t xml:space="preserve"> </w:t>
      </w:r>
      <w:r w:rsidR="00A6625B" w:rsidRPr="007B6656">
        <w:t xml:space="preserve">Tiekėjams nustatomi kvalifikacijos reikalavimai ir (arba) reikalavimai dėl kokybės vadybos sistemos ir (arba) aplinkos apsaugos vadybos sistemos standartų laikymosi ir jų atitiktį patvirtinantys dokumentai nurodyti </w:t>
      </w:r>
      <w:r w:rsidR="00765189" w:rsidRPr="007B6656">
        <w:t xml:space="preserve">specialiųjų </w:t>
      </w:r>
      <w:r w:rsidR="00765189" w:rsidRPr="004261BB">
        <w:t>p</w:t>
      </w:r>
      <w:r w:rsidR="00551FA7" w:rsidRPr="004261BB">
        <w:t xml:space="preserve">irkimo </w:t>
      </w:r>
      <w:r w:rsidR="00A6625B" w:rsidRPr="004261BB">
        <w:t xml:space="preserve">sąlygų </w:t>
      </w:r>
      <w:r w:rsidR="007B6656" w:rsidRPr="004261BB">
        <w:t>3 priede</w:t>
      </w:r>
      <w:r w:rsidR="00A6625B" w:rsidRPr="004261BB">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9268394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3A724E18" w14:textId="0641F730" w:rsidR="00E43E42" w:rsidRPr="00885E5E" w:rsidRDefault="007E3A91" w:rsidP="00563748">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r w:rsidR="00885E5E">
        <w:rPr>
          <w:rFonts w:cstheme="minorHAnsi"/>
          <w:color w:val="000000" w:themeColor="text1"/>
        </w:rPr>
        <w:t xml:space="preserve">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pirkime </w:t>
      </w:r>
      <w:r w:rsidR="00DF6558" w:rsidRPr="008C7393">
        <w:t xml:space="preserve">gali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268394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8638D3">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F9E4C36" w:rsidR="00FF12F1" w:rsidRPr="00CA64E1" w:rsidRDefault="003F0DA7" w:rsidP="008638D3">
      <w:pPr>
        <w:pStyle w:val="ListParagraph"/>
        <w:numPr>
          <w:ilvl w:val="2"/>
          <w:numId w:val="7"/>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8C546E" w:rsidRPr="008C546E">
        <w:rPr>
          <w:color w:val="FF0000"/>
          <w:shd w:val="clear" w:color="auto" w:fill="FFFFFF"/>
        </w:rPr>
        <w:t xml:space="preserve">4 </w:t>
      </w:r>
      <w:r w:rsidR="00DE5F20" w:rsidRPr="008C546E">
        <w:rPr>
          <w:color w:val="FF0000"/>
          <w:shd w:val="clear" w:color="auto" w:fill="FFFFFF"/>
        </w:rPr>
        <w:t xml:space="preserve"> </w:t>
      </w:r>
      <w:r w:rsidR="00476F8C" w:rsidRPr="008C546E">
        <w:rPr>
          <w:color w:val="FF0000"/>
        </w:rPr>
        <w:t xml:space="preserve">priede </w:t>
      </w:r>
      <w:r w:rsidRPr="127DD6E8">
        <w:t xml:space="preserve">pateiktą </w:t>
      </w:r>
      <w:r w:rsidR="00C35C26">
        <w:t>p</w:t>
      </w:r>
      <w:r w:rsidRPr="00CA64E1">
        <w:rPr>
          <w:rFonts w:cstheme="minorHAnsi"/>
        </w:rPr>
        <w:t>asiūlymo formą.</w:t>
      </w:r>
    </w:p>
    <w:p w14:paraId="3459FD0B" w14:textId="360A6EF7" w:rsidR="009C1155" w:rsidRPr="003C1B53" w:rsidRDefault="009C1155" w:rsidP="008638D3">
      <w:pPr>
        <w:pStyle w:val="ListParagraph"/>
        <w:numPr>
          <w:ilvl w:val="2"/>
          <w:numId w:val="7"/>
        </w:numPr>
        <w:spacing w:after="0" w:line="240" w:lineRule="auto"/>
        <w:ind w:left="0" w:firstLine="567"/>
        <w:jc w:val="both"/>
        <w:rPr>
          <w:rFonts w:cstheme="minorHAnsi"/>
          <w:u w:val="single"/>
        </w:rPr>
      </w:pPr>
      <w:r w:rsidRPr="003C1B53">
        <w:rPr>
          <w:rFonts w:cstheme="minorHAnsi"/>
        </w:rPr>
        <w:t xml:space="preserve">užpildytas EBVPD (specialiųjų pirkimo sąlygų </w:t>
      </w:r>
      <w:r w:rsidR="008C546E" w:rsidRPr="008C7393">
        <w:rPr>
          <w:rFonts w:cstheme="minorHAnsi"/>
        </w:rPr>
        <w:t>5</w:t>
      </w:r>
      <w:r w:rsidRPr="008C7393">
        <w:rPr>
          <w:rFonts w:cstheme="minorHAnsi"/>
        </w:rPr>
        <w:t xml:space="preserve"> priedas). </w:t>
      </w:r>
      <w:r w:rsidRPr="003C1B53">
        <w:rPr>
          <w:rFonts w:cstheme="minorHAnsi"/>
        </w:rPr>
        <w:t xml:space="preserve">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8638D3">
      <w:pPr>
        <w:pStyle w:val="ListParagraph"/>
        <w:numPr>
          <w:ilvl w:val="2"/>
          <w:numId w:val="7"/>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8638D3">
      <w:pPr>
        <w:pStyle w:val="ListParagraph"/>
        <w:numPr>
          <w:ilvl w:val="2"/>
          <w:numId w:val="7"/>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8638D3">
      <w:pPr>
        <w:pStyle w:val="ListParagraph"/>
        <w:numPr>
          <w:ilvl w:val="2"/>
          <w:numId w:val="7"/>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8638D3">
      <w:pPr>
        <w:pStyle w:val="ListParagraph"/>
        <w:numPr>
          <w:ilvl w:val="2"/>
          <w:numId w:val="7"/>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8638D3">
      <w:pPr>
        <w:pStyle w:val="ListParagraph"/>
        <w:numPr>
          <w:ilvl w:val="2"/>
          <w:numId w:val="7"/>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4C9FD7C8" w:rsidR="00FD03FA" w:rsidRPr="008C546E" w:rsidRDefault="00C7179F" w:rsidP="008638D3">
      <w:pPr>
        <w:spacing w:after="0" w:line="240" w:lineRule="auto"/>
        <w:ind w:firstLine="567"/>
        <w:jc w:val="both"/>
        <w:rPr>
          <w:rFonts w:cstheme="minorHAnsi"/>
        </w:rPr>
      </w:pPr>
      <w:r>
        <w:rPr>
          <w:rFonts w:cstheme="minorHAnsi"/>
        </w:rPr>
        <w:t>6.2</w:t>
      </w:r>
      <w:r w:rsidR="00EE3480" w:rsidRPr="00A1780C">
        <w:rPr>
          <w:rFonts w:cstheme="minorHAnsi"/>
        </w:rPr>
        <w:t>.</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8638D3">
      <w:pPr>
        <w:pStyle w:val="ListParagraph"/>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8638D3">
      <w:pPr>
        <w:pStyle w:val="ListParagraph"/>
        <w:numPr>
          <w:ilvl w:val="2"/>
          <w:numId w:val="9"/>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3ED4283C" w:rsidR="0096678C" w:rsidRPr="008C546E" w:rsidRDefault="0099696F" w:rsidP="008638D3">
      <w:pPr>
        <w:pStyle w:val="ListParagraph"/>
        <w:numPr>
          <w:ilvl w:val="1"/>
          <w:numId w:val="8"/>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8C546E">
        <w:t xml:space="preserve">pateikti vertimą atlikusio asmens parašu ir vertimų biuro antspaudu (jei turi) patvirtintą šio dokumento vertimą. </w:t>
      </w:r>
    </w:p>
    <w:p w14:paraId="4172BF9D" w14:textId="74268E3B" w:rsidR="00380B99" w:rsidRPr="00B75F6D" w:rsidRDefault="008D03B2" w:rsidP="008638D3">
      <w:pPr>
        <w:pStyle w:val="ListParagraph"/>
        <w:numPr>
          <w:ilvl w:val="1"/>
          <w:numId w:val="8"/>
        </w:numPr>
        <w:spacing w:line="240" w:lineRule="auto"/>
        <w:ind w:left="0" w:firstLine="567"/>
        <w:jc w:val="both"/>
        <w:rPr>
          <w:rFonts w:cstheme="minorHAnsi"/>
        </w:rPr>
      </w:pPr>
      <w:r>
        <w:rPr>
          <w:rFonts w:eastAsia="Arial"/>
        </w:rPr>
        <w:lastRenderedPageBreak/>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8638D3">
      <w:pPr>
        <w:pStyle w:val="ListParagraph"/>
        <w:numPr>
          <w:ilvl w:val="1"/>
          <w:numId w:val="8"/>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pPr>
        <w:pStyle w:val="Heading1"/>
        <w:numPr>
          <w:ilvl w:val="0"/>
          <w:numId w:val="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268394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01AF84EA" w:rsidR="00B3551C" w:rsidRPr="00F0499F" w:rsidRDefault="00655F17" w:rsidP="008638D3">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pPr>
        <w:pStyle w:val="Heading1"/>
        <w:numPr>
          <w:ilvl w:val="0"/>
          <w:numId w:val="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192683945"/>
      <w:r w:rsidRPr="00FD51C2">
        <w:rPr>
          <w:rFonts w:asciiTheme="minorHAnsi" w:hAnsiTheme="minorHAnsi" w:cstheme="minorHAnsi"/>
        </w:rPr>
        <w:t>Elektroninis aukcionas</w:t>
      </w:r>
      <w:bookmarkEnd w:id="27"/>
      <w:bookmarkEnd w:id="28"/>
      <w:bookmarkEnd w:id="29"/>
      <w:bookmarkEnd w:id="30"/>
      <w:bookmarkEnd w:id="33"/>
    </w:p>
    <w:p w14:paraId="0BFDB7B0" w14:textId="02305925" w:rsidR="00040C0F" w:rsidRPr="005C390B" w:rsidRDefault="002827E4" w:rsidP="005C390B">
      <w:pPr>
        <w:spacing w:after="0" w:line="240" w:lineRule="auto"/>
        <w:ind w:left="710"/>
        <w:rPr>
          <w:rFonts w:cstheme="minorHAnsi"/>
        </w:rPr>
      </w:pPr>
      <w:r>
        <w:rPr>
          <w:rFonts w:cstheme="minorHAnsi"/>
        </w:rPr>
        <w:t xml:space="preserve">8.1. </w:t>
      </w:r>
      <w:r w:rsidR="00040C0F" w:rsidRPr="005C390B">
        <w:rPr>
          <w:rFonts w:cstheme="minorHAnsi"/>
        </w:rPr>
        <w:t>Perkančioji organizacija pirkime netaikys elektroninio aukciono.</w:t>
      </w:r>
    </w:p>
    <w:p w14:paraId="14CBD3AD" w14:textId="23B8A7AF" w:rsidR="009D0DC5" w:rsidRPr="00F0499F" w:rsidRDefault="00EA001C">
      <w:pPr>
        <w:pStyle w:val="Heading1"/>
        <w:numPr>
          <w:ilvl w:val="0"/>
          <w:numId w:val="8"/>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2683946"/>
      <w:r w:rsidRPr="00F0499F">
        <w:rPr>
          <w:rFonts w:asciiTheme="minorHAnsi" w:hAnsiTheme="minorHAnsi" w:cstheme="minorHAnsi"/>
        </w:rPr>
        <w:t>P</w:t>
      </w:r>
      <w:r w:rsidR="00014A61" w:rsidRPr="00F0499F">
        <w:rPr>
          <w:rFonts w:asciiTheme="minorHAnsi" w:hAnsiTheme="minorHAnsi" w:cstheme="minorHAnsi"/>
        </w:rPr>
        <w:t>asiūlymų vertinimas</w:t>
      </w:r>
      <w:bookmarkEnd w:id="31"/>
      <w:bookmarkEnd w:id="32"/>
      <w:bookmarkEnd w:id="34"/>
      <w:bookmarkEnd w:id="35"/>
      <w:bookmarkEnd w:id="36"/>
    </w:p>
    <w:p w14:paraId="1DB09CD4" w14:textId="23C0DE3F" w:rsidR="00003A3F" w:rsidRPr="009F0E6D" w:rsidRDefault="002D470F" w:rsidP="008638D3">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9F0E6D" w:rsidRPr="009F0E6D">
        <w:rPr>
          <w:rFonts w:cstheme="minorHAnsi"/>
          <w:color w:val="FF0000"/>
          <w:shd w:val="clear" w:color="auto" w:fill="FFFFFF"/>
        </w:rPr>
        <w:t>4</w:t>
      </w:r>
      <w:r w:rsidR="00090235" w:rsidRPr="009F0E6D">
        <w:rPr>
          <w:rFonts w:eastAsia="Calibri" w:cstheme="minorHAnsi"/>
          <w:color w:val="FF0000"/>
        </w:rPr>
        <w:t xml:space="preserve"> priede</w:t>
      </w:r>
      <w:r w:rsidR="00090235">
        <w:rPr>
          <w:rFonts w:eastAsia="Calibri" w:cstheme="minorHAnsi"/>
        </w:rPr>
        <w:t>.</w:t>
      </w:r>
      <w:r w:rsidR="00090235" w:rsidRPr="000F4B8F">
        <w:rPr>
          <w:rFonts w:eastAsia="Calibri" w:cstheme="minorHAnsi"/>
          <w:color w:val="7030A0"/>
        </w:rPr>
        <w:t xml:space="preserve"> </w:t>
      </w:r>
      <w:r w:rsidR="00CE14DF" w:rsidRPr="009F0E6D">
        <w:rPr>
          <w:rFonts w:eastAsia="Calibri" w:cstheme="minorHAnsi"/>
        </w:rPr>
        <w:t>.</w:t>
      </w:r>
    </w:p>
    <w:p w14:paraId="102136D3" w14:textId="3AFFA035" w:rsidR="00D734C6" w:rsidRPr="009F0E6D" w:rsidRDefault="00D734C6" w:rsidP="008638D3">
      <w:pPr>
        <w:pStyle w:val="ListParagraph"/>
        <w:numPr>
          <w:ilvl w:val="1"/>
          <w:numId w:val="8"/>
        </w:numPr>
        <w:spacing w:after="0" w:line="20" w:lineRule="atLeast"/>
        <w:ind w:left="0" w:firstLine="567"/>
        <w:jc w:val="both"/>
        <w:rPr>
          <w:rFonts w:eastAsiaTheme="minorHAnsi" w:cstheme="minorHAnsi"/>
          <w:bCs/>
          <w:iCs/>
        </w:rPr>
      </w:pPr>
      <w:r w:rsidRPr="009F0E6D">
        <w:rPr>
          <w:rFonts w:cstheme="minorHAnsi"/>
          <w:color w:val="000000" w:themeColor="text1"/>
        </w:rPr>
        <w:t xml:space="preserve">Laimėjusiu </w:t>
      </w:r>
      <w:r w:rsidR="005D7D8C" w:rsidRPr="009F0E6D">
        <w:rPr>
          <w:rFonts w:cstheme="minorHAnsi"/>
          <w:color w:val="000000" w:themeColor="text1"/>
        </w:rPr>
        <w:t>pasiūlymu</w:t>
      </w:r>
      <w:r w:rsidRPr="009F0E6D">
        <w:rPr>
          <w:rFonts w:cstheme="minorHAnsi"/>
          <w:color w:val="000000" w:themeColor="text1"/>
        </w:rPr>
        <w:t xml:space="preserve"> galės būti pripažintas tik 1 (vienas) </w:t>
      </w:r>
      <w:r w:rsidR="005D7D8C" w:rsidRPr="009F0E6D">
        <w:rPr>
          <w:rFonts w:cstheme="minorHAnsi"/>
          <w:color w:val="000000" w:themeColor="text1"/>
        </w:rPr>
        <w:t>ekonomiškai naudingiausias pasiūlymas, esantis pasiūlymų eilės pirmojoje vietoje</w:t>
      </w:r>
      <w:r w:rsidRPr="009F0E6D">
        <w:rPr>
          <w:rFonts w:cstheme="minorHAnsi"/>
          <w:color w:val="000000" w:themeColor="text1"/>
        </w:rPr>
        <w:t xml:space="preserve">. </w:t>
      </w:r>
    </w:p>
    <w:p w14:paraId="678C44CA" w14:textId="6EB53055" w:rsidR="00FE7908" w:rsidRPr="00F065D6" w:rsidRDefault="00FE7908">
      <w:pPr>
        <w:pStyle w:val="Heading1"/>
        <w:numPr>
          <w:ilvl w:val="0"/>
          <w:numId w:val="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268394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3DB888AC" w:rsidR="00F57665" w:rsidRPr="008C7393" w:rsidRDefault="00F57665" w:rsidP="008638D3">
      <w:pPr>
        <w:pStyle w:val="ListParagraph"/>
        <w:numPr>
          <w:ilvl w:val="1"/>
          <w:numId w:val="10"/>
        </w:numPr>
        <w:spacing w:after="0" w:line="240" w:lineRule="auto"/>
        <w:ind w:left="0" w:firstLine="567"/>
        <w:jc w:val="both"/>
        <w:rPr>
          <w:rFonts w:cstheme="minorHAnsi"/>
        </w:rPr>
      </w:pPr>
      <w:r w:rsidRPr="009F0E6D">
        <w:rPr>
          <w:color w:val="000000" w:themeColor="text1"/>
        </w:rPr>
        <w:t>Ši pirkimo procedūra atliekama siekiant sudaryti sutartį</w:t>
      </w:r>
      <w:r w:rsidR="009A7D11" w:rsidRPr="009F0E6D">
        <w:rPr>
          <w:color w:val="000000" w:themeColor="text1"/>
        </w:rPr>
        <w:t xml:space="preserve"> su tiekėju, kurio pasiūlymas</w:t>
      </w:r>
      <w:r w:rsidR="007B12FF" w:rsidRPr="009F0E6D">
        <w:rPr>
          <w:color w:val="000000" w:themeColor="text1"/>
        </w:rPr>
        <w:t xml:space="preserve">, vadovaujantis </w:t>
      </w:r>
      <w:r w:rsidR="008F4194" w:rsidRPr="009F0E6D">
        <w:rPr>
          <w:color w:val="000000" w:themeColor="text1"/>
        </w:rPr>
        <w:t>p</w:t>
      </w:r>
      <w:r w:rsidR="007B12FF" w:rsidRPr="009F0E6D">
        <w:rPr>
          <w:color w:val="000000" w:themeColor="text1"/>
        </w:rPr>
        <w:t xml:space="preserve">irkimo </w:t>
      </w:r>
      <w:r w:rsidR="00207E40" w:rsidRPr="009F0E6D">
        <w:rPr>
          <w:color w:val="000000" w:themeColor="text1"/>
        </w:rPr>
        <w:t>sąlygose</w:t>
      </w:r>
      <w:r w:rsidR="007B12FF" w:rsidRPr="009F0E6D">
        <w:rPr>
          <w:color w:val="0070C0"/>
        </w:rPr>
        <w:t xml:space="preserve"> </w:t>
      </w:r>
      <w:r w:rsidR="007B12FF" w:rsidRPr="009F0E6D">
        <w:rPr>
          <w:color w:val="000000" w:themeColor="text1"/>
        </w:rPr>
        <w:t>nustatyta tvarka</w:t>
      </w:r>
      <w:r w:rsidR="0023505D" w:rsidRPr="009F0E6D">
        <w:rPr>
          <w:color w:val="000000" w:themeColor="text1"/>
        </w:rPr>
        <w:t>,</w:t>
      </w:r>
      <w:r w:rsidR="009A7D11" w:rsidRPr="009F0E6D">
        <w:rPr>
          <w:color w:val="000000" w:themeColor="text1"/>
        </w:rPr>
        <w:t xml:space="preserve"> bus pripažintas laimėjęs</w:t>
      </w:r>
      <w:r w:rsidR="008933BC" w:rsidRPr="009F0E6D">
        <w:rPr>
          <w:color w:val="000000" w:themeColor="text1"/>
        </w:rPr>
        <w:t>, o jei pirkimas skaidomas į dalis – su tiekėjais, kurių pasiūlymai bus pripažinti laimėję</w:t>
      </w:r>
      <w:r w:rsidR="00F065D6" w:rsidRPr="009F0E6D">
        <w:rPr>
          <w:color w:val="000000" w:themeColor="text1"/>
        </w:rPr>
        <w:t xml:space="preserve">. </w:t>
      </w:r>
      <w:r w:rsidR="004B2DE4" w:rsidRPr="127DD6E8">
        <w:t xml:space="preserve">Sutarties sąlygos pateikiamos </w:t>
      </w:r>
      <w:r w:rsidR="007A5D9C" w:rsidRPr="008C7393">
        <w:t>P</w:t>
      </w:r>
      <w:r w:rsidR="00551FA7" w:rsidRPr="008C7393">
        <w:t xml:space="preserve">irkimo </w:t>
      </w:r>
      <w:r w:rsidR="00D86901" w:rsidRPr="008C7393">
        <w:t xml:space="preserve">sąlygų </w:t>
      </w:r>
      <w:r w:rsidR="009F0E6D" w:rsidRPr="008C7393">
        <w:t xml:space="preserve">6 </w:t>
      </w:r>
      <w:r w:rsidR="00D86901" w:rsidRPr="008C7393">
        <w:t>priede „Sutarties projektas“</w:t>
      </w:r>
      <w:r w:rsidR="004B2DE4" w:rsidRPr="008C7393">
        <w:t>.</w:t>
      </w:r>
    </w:p>
    <w:p w14:paraId="70D641C4" w14:textId="41F977DA" w:rsidR="002955C5" w:rsidRPr="008C7393" w:rsidRDefault="002955C5" w:rsidP="00894EF3">
      <w:pPr>
        <w:pStyle w:val="ListParagraph"/>
        <w:spacing w:after="0" w:line="240" w:lineRule="auto"/>
        <w:ind w:left="0" w:firstLine="567"/>
        <w:jc w:val="both"/>
        <w:rPr>
          <w:rFonts w:eastAsiaTheme="minorHAnsi" w:cstheme="minorHAnsi"/>
          <w:bCs/>
          <w:iCs/>
        </w:rPr>
      </w:pPr>
    </w:p>
    <w:p w14:paraId="1640F94B" w14:textId="1B994232" w:rsidR="00640DBD" w:rsidRPr="00F065D6" w:rsidRDefault="00640DBD">
      <w:pPr>
        <w:pStyle w:val="Heading1"/>
        <w:numPr>
          <w:ilvl w:val="0"/>
          <w:numId w:val="10"/>
        </w:numPr>
        <w:tabs>
          <w:tab w:val="left" w:pos="567"/>
        </w:tabs>
        <w:spacing w:line="20" w:lineRule="atLeast"/>
        <w:contextualSpacing/>
        <w:jc w:val="both"/>
        <w:rPr>
          <w:rFonts w:asciiTheme="minorHAnsi" w:hAnsiTheme="minorHAnsi" w:cstheme="minorHAnsi"/>
          <w:b/>
          <w:bCs/>
        </w:rPr>
      </w:pPr>
      <w:bookmarkStart w:id="41" w:name="_Toc192683948"/>
      <w:bookmarkEnd w:id="0"/>
      <w:r w:rsidRPr="00F065D6">
        <w:rPr>
          <w:rFonts w:asciiTheme="minorHAnsi" w:hAnsiTheme="minorHAnsi" w:cstheme="minorHAnsi"/>
        </w:rPr>
        <w:t>Kitos sąlygos</w:t>
      </w:r>
      <w:bookmarkEnd w:id="41"/>
    </w:p>
    <w:p w14:paraId="28DF579A" w14:textId="0E02F62E" w:rsidR="00D43E2A" w:rsidRPr="009F0E6D" w:rsidRDefault="009F0E6D" w:rsidP="00501215">
      <w:pPr>
        <w:shd w:val="clear" w:color="auto" w:fill="FFFFFF"/>
        <w:spacing w:after="0" w:line="240" w:lineRule="auto"/>
        <w:jc w:val="both"/>
        <w:rPr>
          <w:rFonts w:eastAsia="Times New Roman" w:cstheme="minorHAnsi"/>
          <w:color w:val="7030A0"/>
        </w:rPr>
      </w:pPr>
      <w:r w:rsidRPr="009F0E6D">
        <w:rPr>
          <w:rFonts w:eastAsia="Times New Roman" w:cstheme="minorHAnsi"/>
        </w:rPr>
        <w:t>11.1 Kitos pirkimo sąlygose išdėstytos 1 Priede Techninėse sąlygose.</w:t>
      </w:r>
    </w:p>
    <w:p w14:paraId="34596822" w14:textId="77777777" w:rsidR="00C87AB8" w:rsidRDefault="008D704D" w:rsidP="00C87AB8">
      <w:pPr>
        <w:shd w:val="clear" w:color="auto" w:fill="FFFFFF"/>
        <w:spacing w:after="0" w:line="240" w:lineRule="auto"/>
        <w:jc w:val="center"/>
        <w:rPr>
          <w:rFonts w:eastAsia="Calibri" w:cstheme="minorHAnsi"/>
        </w:rPr>
      </w:pPr>
      <w:r w:rsidRPr="00F0499F">
        <w:rPr>
          <w:rFonts w:eastAsia="Calibri" w:cstheme="minorHAnsi"/>
        </w:rPr>
        <w:t>____</w:t>
      </w:r>
    </w:p>
    <w:p w14:paraId="0A3FA136" w14:textId="3D80397A" w:rsidR="00073AAA" w:rsidRDefault="00073AAA" w:rsidP="00073AAA">
      <w:pPr>
        <w:tabs>
          <w:tab w:val="left" w:pos="750"/>
        </w:tabs>
        <w:rPr>
          <w:rFonts w:eastAsia="Calibri" w:cstheme="minorHAnsi"/>
        </w:rPr>
      </w:pPr>
    </w:p>
    <w:p w14:paraId="38D540F5" w14:textId="77777777" w:rsidR="00073AAA" w:rsidRDefault="00073AAA" w:rsidP="00073AAA">
      <w:pPr>
        <w:jc w:val="right"/>
        <w:rPr>
          <w:rFonts w:eastAsia="Calibri" w:cstheme="minorHAnsi"/>
        </w:rPr>
      </w:pPr>
    </w:p>
    <w:p w14:paraId="251A9256" w14:textId="5CFDDD8D" w:rsidR="00281735" w:rsidRDefault="008F59C5" w:rsidP="00073AAA">
      <w:pPr>
        <w:jc w:val="right"/>
        <w:rPr>
          <w:rFonts w:eastAsia="Calibri" w:cstheme="minorHAnsi"/>
          <w:color w:val="0070C0"/>
        </w:rPr>
      </w:pPr>
      <w:r w:rsidRPr="00073AAA">
        <w:rPr>
          <w:rFonts w:eastAsia="Calibri" w:cstheme="minorHAnsi"/>
        </w:rPr>
        <w:br w:type="page"/>
      </w:r>
      <w:bookmarkStart w:id="42" w:name="_Ref38539939"/>
      <w:bookmarkStart w:id="43" w:name="_Ref38541068"/>
      <w:bookmarkStart w:id="44" w:name="_Ref38885053"/>
      <w:bookmarkStart w:id="45" w:name="_Ref38899023"/>
      <w:r w:rsidR="008D704D" w:rsidRPr="00F0499F">
        <w:rPr>
          <w:rFonts w:eastAsia="Calibri" w:cstheme="minorHAnsi"/>
          <w:color w:val="0070C0"/>
        </w:rPr>
        <w:lastRenderedPageBreak/>
        <w:t xml:space="preserve">Pirkimo sąlygų </w:t>
      </w:r>
      <w:r w:rsidR="0057420B">
        <w:rPr>
          <w:rFonts w:eastAsia="Calibri" w:cstheme="minorHAnsi"/>
          <w:color w:val="0070C0"/>
        </w:rPr>
        <w:t>1</w:t>
      </w:r>
      <w:r w:rsidR="008D704D" w:rsidRPr="00F0499F">
        <w:rPr>
          <w:rFonts w:eastAsia="Calibri" w:cstheme="minorHAnsi"/>
          <w:color w:val="0070C0"/>
        </w:rPr>
        <w:t xml:space="preserve"> priedas „</w:t>
      </w:r>
      <w:r w:rsidR="0057420B">
        <w:rPr>
          <w:rFonts w:eastAsia="Calibri" w:cstheme="minorHAnsi"/>
          <w:color w:val="0070C0"/>
        </w:rPr>
        <w:t>Techninės sąlygos</w:t>
      </w:r>
      <w:bookmarkEnd w:id="42"/>
      <w:bookmarkEnd w:id="43"/>
      <w:bookmarkEnd w:id="44"/>
      <w:bookmarkEnd w:id="45"/>
      <w:r w:rsidR="00D249E4">
        <w:rPr>
          <w:rFonts w:eastAsia="Calibri" w:cstheme="minorHAnsi"/>
          <w:color w:val="0070C0"/>
        </w:rPr>
        <w:t>“</w:t>
      </w:r>
    </w:p>
    <w:p w14:paraId="48DD9181" w14:textId="77777777" w:rsidR="000035FF" w:rsidRDefault="000035FF" w:rsidP="000035FF"/>
    <w:p w14:paraId="352C2003" w14:textId="39B0AD39" w:rsidR="000035FF" w:rsidRDefault="000035FF" w:rsidP="000035FF">
      <w:r>
        <w:t xml:space="preserve">Pateikiama atskiru </w:t>
      </w:r>
      <w:r w:rsidR="00563748">
        <w:t>MS W</w:t>
      </w:r>
      <w:r w:rsidR="00B67372">
        <w:t>ord failu.</w:t>
      </w:r>
    </w:p>
    <w:p w14:paraId="3BADD35D" w14:textId="77777777" w:rsidR="00B67372" w:rsidRDefault="00B67372" w:rsidP="000035FF"/>
    <w:p w14:paraId="62A50B81" w14:textId="77777777" w:rsidR="00B67372" w:rsidRDefault="00B67372" w:rsidP="000035FF"/>
    <w:p w14:paraId="10695D5A" w14:textId="77777777" w:rsidR="00B67372" w:rsidRDefault="00B67372" w:rsidP="000035FF"/>
    <w:p w14:paraId="08A5369E" w14:textId="77777777" w:rsidR="00B67372" w:rsidRDefault="00B67372" w:rsidP="000035FF"/>
    <w:p w14:paraId="57383ED8" w14:textId="77777777" w:rsidR="00B67372" w:rsidRDefault="00B67372" w:rsidP="000035FF"/>
    <w:p w14:paraId="6267C0B6" w14:textId="77777777" w:rsidR="00B67372" w:rsidRDefault="00B67372" w:rsidP="000035FF"/>
    <w:p w14:paraId="2D8F841F" w14:textId="77777777" w:rsidR="00B67372" w:rsidRDefault="00B67372" w:rsidP="000035FF"/>
    <w:p w14:paraId="0DD6E4C6" w14:textId="77777777" w:rsidR="00B67372" w:rsidRDefault="00B67372" w:rsidP="000035FF"/>
    <w:p w14:paraId="1B289457" w14:textId="77777777" w:rsidR="00B67372" w:rsidRDefault="00B67372" w:rsidP="000035FF"/>
    <w:p w14:paraId="12D130C9" w14:textId="77777777" w:rsidR="00B67372" w:rsidRDefault="00B67372" w:rsidP="000035FF"/>
    <w:p w14:paraId="3C359CB2" w14:textId="77777777" w:rsidR="00B67372" w:rsidRDefault="00B67372" w:rsidP="000035FF"/>
    <w:p w14:paraId="1CA589E4" w14:textId="77777777" w:rsidR="00B67372" w:rsidRDefault="00B67372" w:rsidP="000035FF"/>
    <w:p w14:paraId="64822D7D" w14:textId="77777777" w:rsidR="00B67372" w:rsidRDefault="00B67372" w:rsidP="000035FF"/>
    <w:p w14:paraId="520654C6" w14:textId="77777777" w:rsidR="00B67372" w:rsidRDefault="00B67372" w:rsidP="000035FF"/>
    <w:p w14:paraId="0463B7E8" w14:textId="77777777" w:rsidR="00B67372" w:rsidRDefault="00B67372" w:rsidP="000035FF"/>
    <w:p w14:paraId="09500299" w14:textId="77777777" w:rsidR="00B67372" w:rsidRDefault="00B67372" w:rsidP="000035FF"/>
    <w:p w14:paraId="0925DBD0" w14:textId="77777777" w:rsidR="00B67372" w:rsidRDefault="00B67372" w:rsidP="000035FF"/>
    <w:p w14:paraId="1DAC0B72" w14:textId="77777777" w:rsidR="00B67372" w:rsidRDefault="00B67372" w:rsidP="000035FF"/>
    <w:p w14:paraId="2C44759D" w14:textId="77777777" w:rsidR="00B67372" w:rsidRDefault="00B67372" w:rsidP="000035FF"/>
    <w:p w14:paraId="157E861D" w14:textId="77777777" w:rsidR="00B67372" w:rsidRDefault="00B67372" w:rsidP="000035FF"/>
    <w:p w14:paraId="1D7C818B" w14:textId="77777777" w:rsidR="00B67372" w:rsidRDefault="00B67372" w:rsidP="000035FF"/>
    <w:p w14:paraId="581573A8" w14:textId="77777777" w:rsidR="00B67372" w:rsidRDefault="00B67372" w:rsidP="000035FF"/>
    <w:p w14:paraId="525E863C" w14:textId="77777777" w:rsidR="00B67372" w:rsidRPr="000035FF" w:rsidRDefault="00B67372" w:rsidP="000035FF"/>
    <w:p w14:paraId="087D66DC" w14:textId="77777777" w:rsidR="0057420B" w:rsidRDefault="0057420B" w:rsidP="0057420B">
      <w:pPr>
        <w:pStyle w:val="ListParagraph"/>
        <w:tabs>
          <w:tab w:val="left" w:pos="1233"/>
        </w:tabs>
        <w:ind w:left="0"/>
        <w:rPr>
          <w:rFonts w:ascii="Arial Nova Light" w:hAnsi="Arial Nova Light" w:cs="Aparajita"/>
          <w:spacing w:val="-2"/>
          <w:sz w:val="20"/>
        </w:rPr>
      </w:pPr>
      <w:bookmarkStart w:id="46" w:name="_Ref38285444"/>
      <w:bookmarkStart w:id="47" w:name="_Ref38291496"/>
    </w:p>
    <w:p w14:paraId="4CC612AD" w14:textId="77777777" w:rsidR="00073AAA" w:rsidRDefault="00073AAA" w:rsidP="0057420B">
      <w:pPr>
        <w:pStyle w:val="ListParagraph"/>
        <w:tabs>
          <w:tab w:val="left" w:pos="1233"/>
        </w:tabs>
        <w:ind w:left="0"/>
        <w:rPr>
          <w:rFonts w:ascii="Arial Nova Light" w:hAnsi="Arial Nova Light" w:cs="Aparajita"/>
          <w:spacing w:val="-2"/>
          <w:sz w:val="20"/>
        </w:rPr>
      </w:pPr>
    </w:p>
    <w:p w14:paraId="3BD233CD" w14:textId="77777777" w:rsidR="00073AAA" w:rsidRDefault="00073AAA" w:rsidP="0057420B">
      <w:pPr>
        <w:pStyle w:val="ListParagraph"/>
        <w:tabs>
          <w:tab w:val="left" w:pos="1233"/>
        </w:tabs>
        <w:ind w:left="0"/>
        <w:rPr>
          <w:rFonts w:ascii="Arial Nova Light" w:hAnsi="Arial Nova Light" w:cs="Aparajita"/>
          <w:spacing w:val="-2"/>
          <w:sz w:val="20"/>
        </w:rPr>
      </w:pPr>
    </w:p>
    <w:p w14:paraId="0C69F72C" w14:textId="77777777" w:rsidR="00073AAA" w:rsidRPr="00A85283" w:rsidRDefault="00073AAA" w:rsidP="0057420B">
      <w:pPr>
        <w:pStyle w:val="ListParagraph"/>
        <w:tabs>
          <w:tab w:val="left" w:pos="1233"/>
        </w:tabs>
        <w:ind w:left="0"/>
        <w:rPr>
          <w:rFonts w:ascii="Arial Nova Light" w:hAnsi="Arial Nova Light" w:cs="Aparajita"/>
          <w:spacing w:val="-2"/>
          <w:sz w:val="20"/>
        </w:rPr>
      </w:pPr>
    </w:p>
    <w:p w14:paraId="73F43DFB" w14:textId="58096D81" w:rsidR="008D704D" w:rsidRPr="00F0499F" w:rsidRDefault="008D704D" w:rsidP="008D704D">
      <w:pPr>
        <w:pStyle w:val="Heading2"/>
        <w:ind w:left="5103"/>
        <w:rPr>
          <w:rFonts w:asciiTheme="minorHAnsi" w:eastAsia="Calibri" w:hAnsiTheme="minorHAnsi" w:cstheme="minorHAnsi"/>
          <w:color w:val="0070C0"/>
          <w:sz w:val="21"/>
          <w:szCs w:val="21"/>
        </w:rPr>
      </w:pPr>
      <w:bookmarkStart w:id="48" w:name="_Toc192683949"/>
      <w:r w:rsidRPr="00F0499F">
        <w:rPr>
          <w:rFonts w:asciiTheme="minorHAnsi" w:eastAsia="Calibri" w:hAnsiTheme="minorHAnsi" w:cstheme="minorHAnsi"/>
          <w:color w:val="0070C0"/>
          <w:sz w:val="21"/>
          <w:szCs w:val="21"/>
        </w:rPr>
        <w:lastRenderedPageBreak/>
        <w:t xml:space="preserve">Pirkimo sąlygų </w:t>
      </w:r>
      <w:r w:rsidR="00335D47">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„Tiekėjų pašalinimo pagrindai“</w:t>
      </w:r>
      <w:bookmarkEnd w:id="46"/>
      <w:bookmarkEnd w:id="47"/>
      <w:bookmarkEnd w:id="48"/>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1B30C6BF" w14:textId="16E451BC" w:rsidR="00C96CEC" w:rsidRPr="004261BB" w:rsidRDefault="004261BB" w:rsidP="00E81709">
      <w:r w:rsidRPr="004261BB">
        <w:t>Tiekėjo pašalinimo pagrindai netaikomi.</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5251258F" w:rsidR="008D704D" w:rsidRPr="00F0499F" w:rsidRDefault="008D704D" w:rsidP="009C2357">
      <w:pPr>
        <w:pStyle w:val="Heading2"/>
        <w:ind w:left="5103"/>
        <w:rPr>
          <w:rFonts w:asciiTheme="minorHAnsi" w:eastAsia="Calibri" w:hAnsiTheme="minorHAnsi" w:cstheme="minorHAnsi"/>
          <w:color w:val="0070C0"/>
          <w:sz w:val="21"/>
          <w:szCs w:val="21"/>
        </w:rPr>
      </w:pPr>
      <w:bookmarkStart w:id="49" w:name="_Ref38291223"/>
      <w:bookmarkStart w:id="50" w:name="_Ref38291334"/>
      <w:bookmarkStart w:id="51" w:name="_Ref38533412"/>
      <w:bookmarkStart w:id="52" w:name="_Toc192683950"/>
      <w:r w:rsidRPr="00F0499F">
        <w:rPr>
          <w:rFonts w:asciiTheme="minorHAnsi" w:eastAsia="Calibri" w:hAnsiTheme="minorHAnsi" w:cstheme="minorHAnsi"/>
          <w:color w:val="0070C0"/>
          <w:sz w:val="21"/>
          <w:szCs w:val="21"/>
        </w:rPr>
        <w:lastRenderedPageBreak/>
        <w:t xml:space="preserve">Pirkimo sąlygų </w:t>
      </w:r>
      <w:r w:rsidR="00A134F8">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9"/>
      <w:bookmarkEnd w:id="50"/>
      <w:bookmarkEnd w:id="51"/>
      <w:bookmarkEnd w:id="52"/>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tbl>
      <w:tblPr>
        <w:tblStyle w:val="TableGrid"/>
        <w:tblW w:w="0" w:type="auto"/>
        <w:tblInd w:w="9" w:type="dxa"/>
        <w:tblLook w:val="04A0" w:firstRow="1" w:lastRow="0" w:firstColumn="1" w:lastColumn="0" w:noHBand="0" w:noVBand="1"/>
      </w:tblPr>
      <w:tblGrid>
        <w:gridCol w:w="644"/>
        <w:gridCol w:w="4130"/>
        <w:gridCol w:w="5132"/>
      </w:tblGrid>
      <w:tr w:rsidR="00A134F8" w:rsidRPr="00A134F8" w14:paraId="745ACC52" w14:textId="77777777" w:rsidTr="00653C9E">
        <w:tc>
          <w:tcPr>
            <w:tcW w:w="644" w:type="dxa"/>
            <w:vAlign w:val="center"/>
          </w:tcPr>
          <w:p w14:paraId="14DEAEF2" w14:textId="77777777" w:rsidR="00A134F8" w:rsidRPr="00A134F8" w:rsidRDefault="00A134F8" w:rsidP="00653C9E">
            <w:pPr>
              <w:pStyle w:val="ListParagraph"/>
              <w:ind w:left="0"/>
              <w:jc w:val="center"/>
              <w:rPr>
                <w:rFonts w:asciiTheme="minorHAnsi" w:cstheme="minorHAnsi"/>
                <w:sz w:val="21"/>
                <w:szCs w:val="21"/>
              </w:rPr>
            </w:pPr>
            <w:r w:rsidRPr="00A134F8">
              <w:rPr>
                <w:rFonts w:asciiTheme="minorHAnsi" w:cstheme="minorHAnsi"/>
                <w:sz w:val="21"/>
                <w:szCs w:val="21"/>
              </w:rPr>
              <w:t>Eil.</w:t>
            </w:r>
          </w:p>
          <w:p w14:paraId="3DEA2C91" w14:textId="77777777" w:rsidR="00A134F8" w:rsidRPr="00A134F8" w:rsidRDefault="00A134F8" w:rsidP="00653C9E">
            <w:pPr>
              <w:pStyle w:val="ListParagraph"/>
              <w:tabs>
                <w:tab w:val="left" w:pos="3933"/>
              </w:tabs>
              <w:ind w:left="0"/>
              <w:rPr>
                <w:rFonts w:asciiTheme="minorHAnsi" w:cstheme="minorHAnsi"/>
                <w:sz w:val="21"/>
                <w:szCs w:val="21"/>
              </w:rPr>
            </w:pPr>
            <w:r w:rsidRPr="00A134F8">
              <w:rPr>
                <w:rFonts w:asciiTheme="minorHAnsi" w:cstheme="minorHAnsi"/>
                <w:sz w:val="21"/>
                <w:szCs w:val="21"/>
              </w:rPr>
              <w:t>Nr.</w:t>
            </w:r>
          </w:p>
        </w:tc>
        <w:tc>
          <w:tcPr>
            <w:tcW w:w="4130" w:type="dxa"/>
            <w:vAlign w:val="center"/>
          </w:tcPr>
          <w:p w14:paraId="5BBC886C" w14:textId="77777777" w:rsidR="00A134F8" w:rsidRPr="00A134F8" w:rsidRDefault="00A134F8" w:rsidP="00653C9E">
            <w:pPr>
              <w:pStyle w:val="ListParagraph"/>
              <w:tabs>
                <w:tab w:val="left" w:pos="3933"/>
              </w:tabs>
              <w:ind w:left="0"/>
              <w:rPr>
                <w:rFonts w:asciiTheme="minorHAnsi" w:cstheme="minorHAnsi"/>
                <w:sz w:val="21"/>
                <w:szCs w:val="21"/>
              </w:rPr>
            </w:pPr>
            <w:r w:rsidRPr="00A134F8">
              <w:rPr>
                <w:rFonts w:asciiTheme="minorHAnsi" w:cstheme="minorHAnsi"/>
                <w:sz w:val="21"/>
                <w:szCs w:val="21"/>
              </w:rPr>
              <w:t>Reikalavimas</w:t>
            </w:r>
          </w:p>
        </w:tc>
        <w:tc>
          <w:tcPr>
            <w:tcW w:w="5132" w:type="dxa"/>
            <w:vAlign w:val="center"/>
          </w:tcPr>
          <w:p w14:paraId="6ACA7797" w14:textId="77777777" w:rsidR="00A134F8" w:rsidRPr="00A134F8" w:rsidRDefault="00A134F8" w:rsidP="00653C9E">
            <w:pPr>
              <w:pStyle w:val="ListParagraph"/>
              <w:tabs>
                <w:tab w:val="left" w:pos="3933"/>
              </w:tabs>
              <w:ind w:left="0"/>
              <w:rPr>
                <w:rFonts w:asciiTheme="minorHAnsi" w:cstheme="minorHAnsi"/>
                <w:sz w:val="21"/>
                <w:szCs w:val="21"/>
              </w:rPr>
            </w:pPr>
            <w:r w:rsidRPr="00A134F8">
              <w:rPr>
                <w:rFonts w:asciiTheme="minorHAnsi" w:cstheme="minorHAnsi"/>
                <w:sz w:val="21"/>
                <w:szCs w:val="21"/>
              </w:rPr>
              <w:t xml:space="preserve">Atitiktį reikalavimui įrodantys dokumentai </w:t>
            </w:r>
          </w:p>
        </w:tc>
      </w:tr>
      <w:tr w:rsidR="00A134F8" w:rsidRPr="00A134F8" w14:paraId="4A136A8F" w14:textId="77777777" w:rsidTr="00653C9E">
        <w:tc>
          <w:tcPr>
            <w:tcW w:w="9906" w:type="dxa"/>
            <w:gridSpan w:val="3"/>
            <w:vAlign w:val="center"/>
          </w:tcPr>
          <w:p w14:paraId="5A5D585A" w14:textId="1B614505" w:rsidR="00A134F8" w:rsidRPr="00A134F8" w:rsidRDefault="00A134F8" w:rsidP="00653C9E">
            <w:pPr>
              <w:pStyle w:val="ListParagraph"/>
              <w:tabs>
                <w:tab w:val="left" w:pos="3933"/>
              </w:tabs>
              <w:ind w:left="0"/>
              <w:jc w:val="center"/>
              <w:rPr>
                <w:rFonts w:asciiTheme="minorHAnsi" w:cstheme="minorHAnsi"/>
                <w:sz w:val="21"/>
                <w:szCs w:val="21"/>
                <w:highlight w:val="yellow"/>
              </w:rPr>
            </w:pPr>
            <w:r w:rsidRPr="00A134F8">
              <w:rPr>
                <w:rFonts w:asciiTheme="minorHAnsi" w:cstheme="minorHAnsi"/>
                <w:sz w:val="21"/>
                <w:szCs w:val="21"/>
              </w:rPr>
              <w:t xml:space="preserve">Tiekėjo ar Rangovo teisė verstis veikla </w:t>
            </w:r>
          </w:p>
        </w:tc>
      </w:tr>
      <w:tr w:rsidR="00A134F8" w:rsidRPr="00A134F8" w14:paraId="412886E3" w14:textId="77777777" w:rsidTr="00653C9E">
        <w:tc>
          <w:tcPr>
            <w:tcW w:w="644" w:type="dxa"/>
          </w:tcPr>
          <w:p w14:paraId="65EBBF12" w14:textId="77777777" w:rsidR="00A134F8" w:rsidRPr="00A134F8" w:rsidRDefault="00A134F8" w:rsidP="00653C9E">
            <w:pPr>
              <w:pStyle w:val="ListParagraph"/>
              <w:tabs>
                <w:tab w:val="left" w:pos="3933"/>
              </w:tabs>
              <w:ind w:left="0"/>
              <w:jc w:val="center"/>
              <w:rPr>
                <w:rFonts w:asciiTheme="minorHAnsi" w:cstheme="minorHAnsi"/>
                <w:sz w:val="21"/>
                <w:szCs w:val="21"/>
              </w:rPr>
            </w:pPr>
            <w:r w:rsidRPr="00A134F8">
              <w:rPr>
                <w:rFonts w:asciiTheme="minorHAnsi" w:cstheme="minorHAnsi"/>
                <w:sz w:val="21"/>
                <w:szCs w:val="21"/>
              </w:rPr>
              <w:t>1.</w:t>
            </w:r>
          </w:p>
        </w:tc>
        <w:tc>
          <w:tcPr>
            <w:tcW w:w="4130" w:type="dxa"/>
            <w:vAlign w:val="center"/>
          </w:tcPr>
          <w:p w14:paraId="200E0E8D" w14:textId="77777777" w:rsidR="00A134F8" w:rsidRPr="00A134F8" w:rsidRDefault="00A134F8" w:rsidP="00653C9E">
            <w:pPr>
              <w:pStyle w:val="ListParagraph"/>
              <w:ind w:left="0"/>
              <w:rPr>
                <w:rFonts w:asciiTheme="minorHAnsi" w:cstheme="minorHAnsi"/>
                <w:sz w:val="21"/>
                <w:szCs w:val="21"/>
              </w:rPr>
            </w:pPr>
            <w:r w:rsidRPr="00A134F8">
              <w:rPr>
                <w:rFonts w:asciiTheme="minorHAnsi" w:cstheme="minorHAnsi"/>
                <w:sz w:val="21"/>
                <w:szCs w:val="21"/>
              </w:rPr>
              <w:t>Tiekėjas turi teisę verstis šia veikla:</w:t>
            </w:r>
          </w:p>
          <w:p w14:paraId="5650F81C" w14:textId="77777777" w:rsidR="00A134F8" w:rsidRPr="00A134F8" w:rsidRDefault="00A134F8">
            <w:pPr>
              <w:pStyle w:val="ListParagraph"/>
              <w:widowControl w:val="0"/>
              <w:numPr>
                <w:ilvl w:val="0"/>
                <w:numId w:val="18"/>
              </w:numPr>
              <w:contextualSpacing w:val="0"/>
              <w:rPr>
                <w:rFonts w:asciiTheme="minorHAnsi" w:cstheme="minorHAnsi"/>
                <w:sz w:val="21"/>
                <w:szCs w:val="21"/>
              </w:rPr>
            </w:pPr>
            <w:r w:rsidRPr="00A134F8">
              <w:rPr>
                <w:rFonts w:asciiTheme="minorHAnsi" w:cstheme="minorHAnsi"/>
                <w:sz w:val="21"/>
                <w:szCs w:val="21"/>
              </w:rPr>
              <w:t>Šilumos įrenginių (išskyrus šilumos tinklus ir šilumos punktus) iki 1,4 MPa slėgio remonto darbai.</w:t>
            </w:r>
          </w:p>
          <w:p w14:paraId="7B4B2F8C" w14:textId="77777777" w:rsidR="00A134F8" w:rsidRPr="00A134F8" w:rsidRDefault="00A134F8">
            <w:pPr>
              <w:pStyle w:val="ListParagraph"/>
              <w:widowControl w:val="0"/>
              <w:numPr>
                <w:ilvl w:val="0"/>
                <w:numId w:val="18"/>
              </w:numPr>
              <w:contextualSpacing w:val="0"/>
              <w:rPr>
                <w:rFonts w:asciiTheme="minorHAnsi" w:cstheme="minorHAnsi"/>
                <w:sz w:val="21"/>
                <w:szCs w:val="21"/>
              </w:rPr>
            </w:pPr>
            <w:r w:rsidRPr="00A134F8">
              <w:rPr>
                <w:rFonts w:asciiTheme="minorHAnsi" w:cstheme="minorHAnsi"/>
                <w:sz w:val="21"/>
                <w:szCs w:val="21"/>
              </w:rPr>
              <w:t>Šilumos įrenginių (išskyrus šilumos tinklus ir šilumos punktus) iki 1,4 MPa slėgio bandymo darbai.</w:t>
            </w:r>
          </w:p>
        </w:tc>
        <w:tc>
          <w:tcPr>
            <w:tcW w:w="5132" w:type="dxa"/>
          </w:tcPr>
          <w:p w14:paraId="0E6C04D9" w14:textId="77777777" w:rsidR="00A134F8" w:rsidRPr="00A134F8" w:rsidRDefault="00A134F8" w:rsidP="00653C9E">
            <w:pPr>
              <w:pStyle w:val="ListParagraph"/>
              <w:tabs>
                <w:tab w:val="left" w:pos="3933"/>
              </w:tabs>
              <w:ind w:left="0"/>
              <w:rPr>
                <w:rFonts w:asciiTheme="minorHAnsi" w:cstheme="minorHAnsi"/>
                <w:sz w:val="21"/>
                <w:szCs w:val="21"/>
              </w:rPr>
            </w:pPr>
            <w:r w:rsidRPr="00A134F8">
              <w:rPr>
                <w:rFonts w:asciiTheme="minorHAnsi" w:cstheme="minorHAnsi"/>
                <w:sz w:val="21"/>
                <w:szCs w:val="21"/>
              </w:rPr>
              <w:t>Tiekėjas turi pateikti Lietuvos Respublikos Valstybinės energetikos reguliavimo tarybos (VERT) išduotų atestatų ar lygiaverčių kitų valstybių institucijų išduotų atestatų, suteikiančių teisę eksploatuoti energetikos įrenginius, tinkamai patvirtintas skaitmenines kopijas arba sutartis su Subrangovais, kurie tokį atestatą turi.</w:t>
            </w:r>
          </w:p>
          <w:p w14:paraId="6102BD64" w14:textId="7DA1A302" w:rsidR="00A134F8" w:rsidRPr="00A134F8" w:rsidRDefault="00A134F8" w:rsidP="00653C9E">
            <w:pPr>
              <w:pStyle w:val="ListParagraph"/>
              <w:tabs>
                <w:tab w:val="left" w:pos="3933"/>
              </w:tabs>
              <w:ind w:left="0"/>
              <w:rPr>
                <w:rFonts w:asciiTheme="minorHAnsi" w:cstheme="minorHAnsi"/>
                <w:sz w:val="21"/>
                <w:szCs w:val="21"/>
                <w:highlight w:val="yellow"/>
              </w:rPr>
            </w:pPr>
          </w:p>
        </w:tc>
      </w:tr>
      <w:tr w:rsidR="00A134F8" w:rsidRPr="00A134F8" w14:paraId="609BC437" w14:textId="77777777" w:rsidTr="00653C9E">
        <w:tc>
          <w:tcPr>
            <w:tcW w:w="644" w:type="dxa"/>
          </w:tcPr>
          <w:p w14:paraId="4ACB78F9" w14:textId="77777777" w:rsidR="00A134F8" w:rsidRPr="00A134F8" w:rsidRDefault="00A134F8" w:rsidP="00653C9E">
            <w:pPr>
              <w:pStyle w:val="ListParagraph"/>
              <w:tabs>
                <w:tab w:val="left" w:pos="3933"/>
              </w:tabs>
              <w:ind w:left="0"/>
              <w:jc w:val="center"/>
              <w:rPr>
                <w:rFonts w:asciiTheme="minorHAnsi" w:cstheme="minorHAnsi"/>
                <w:sz w:val="21"/>
                <w:szCs w:val="21"/>
              </w:rPr>
            </w:pPr>
            <w:r w:rsidRPr="00A134F8">
              <w:rPr>
                <w:rFonts w:asciiTheme="minorHAnsi" w:cstheme="minorHAnsi"/>
                <w:sz w:val="21"/>
                <w:szCs w:val="21"/>
              </w:rPr>
              <w:t>2.</w:t>
            </w:r>
          </w:p>
        </w:tc>
        <w:tc>
          <w:tcPr>
            <w:tcW w:w="4130" w:type="dxa"/>
            <w:vAlign w:val="center"/>
          </w:tcPr>
          <w:p w14:paraId="7AECBF5F" w14:textId="77777777" w:rsidR="00A134F8" w:rsidRPr="00A134F8" w:rsidRDefault="00A134F8" w:rsidP="00653C9E">
            <w:pPr>
              <w:pStyle w:val="ListParagraph"/>
              <w:ind w:left="0"/>
              <w:rPr>
                <w:rFonts w:asciiTheme="minorHAnsi" w:cstheme="minorHAnsi"/>
                <w:sz w:val="21"/>
                <w:szCs w:val="21"/>
              </w:rPr>
            </w:pPr>
            <w:r w:rsidRPr="00A134F8">
              <w:rPr>
                <w:rFonts w:asciiTheme="minorHAnsi" w:cstheme="minorHAnsi"/>
                <w:sz w:val="21"/>
                <w:szCs w:val="21"/>
              </w:rPr>
              <w:t>Tiekėjas turi teisę verstis šia veikla:</w:t>
            </w:r>
          </w:p>
          <w:p w14:paraId="67769453" w14:textId="77777777" w:rsidR="00A134F8" w:rsidRPr="00A134F8" w:rsidRDefault="00A134F8">
            <w:pPr>
              <w:pStyle w:val="ListParagraph"/>
              <w:widowControl w:val="0"/>
              <w:numPr>
                <w:ilvl w:val="0"/>
                <w:numId w:val="19"/>
              </w:numPr>
              <w:contextualSpacing w:val="0"/>
              <w:rPr>
                <w:rFonts w:asciiTheme="minorHAnsi" w:cstheme="minorHAnsi"/>
                <w:sz w:val="21"/>
                <w:szCs w:val="21"/>
              </w:rPr>
            </w:pPr>
            <w:r w:rsidRPr="00A134F8">
              <w:rPr>
                <w:rFonts w:asciiTheme="minorHAnsi" w:cstheme="minorHAnsi"/>
                <w:sz w:val="21"/>
                <w:szCs w:val="21"/>
              </w:rPr>
              <w:t>Dujotiekių ir jų įrenginių paleidimo derinimo darbai.</w:t>
            </w:r>
          </w:p>
          <w:p w14:paraId="689F0F0C" w14:textId="77777777" w:rsidR="00A134F8" w:rsidRPr="00A134F8" w:rsidRDefault="00A134F8">
            <w:pPr>
              <w:pStyle w:val="ListParagraph"/>
              <w:widowControl w:val="0"/>
              <w:numPr>
                <w:ilvl w:val="0"/>
                <w:numId w:val="19"/>
              </w:numPr>
              <w:contextualSpacing w:val="0"/>
              <w:rPr>
                <w:rFonts w:asciiTheme="minorHAnsi" w:cstheme="minorHAnsi"/>
                <w:sz w:val="21"/>
                <w:szCs w:val="21"/>
              </w:rPr>
            </w:pPr>
            <w:r w:rsidRPr="00A134F8">
              <w:rPr>
                <w:rFonts w:asciiTheme="minorHAnsi" w:cstheme="minorHAnsi"/>
                <w:sz w:val="21"/>
                <w:szCs w:val="21"/>
              </w:rPr>
              <w:t>Mažo ir vidutinio slėgio (ne didesnio kaip 5 bar didžiausiojo dujų darbinio slėgio) vartotojo gamtinių dujų sistemų įrengimas</w:t>
            </w:r>
          </w:p>
        </w:tc>
        <w:tc>
          <w:tcPr>
            <w:tcW w:w="5132" w:type="dxa"/>
          </w:tcPr>
          <w:p w14:paraId="39111D3F" w14:textId="77777777" w:rsidR="00A134F8" w:rsidRPr="00A134F8" w:rsidRDefault="00A134F8" w:rsidP="00653C9E">
            <w:pPr>
              <w:pStyle w:val="ListParagraph"/>
              <w:tabs>
                <w:tab w:val="left" w:pos="3933"/>
              </w:tabs>
              <w:ind w:left="0"/>
              <w:rPr>
                <w:rFonts w:asciiTheme="minorHAnsi" w:cstheme="minorHAnsi"/>
                <w:sz w:val="21"/>
                <w:szCs w:val="21"/>
              </w:rPr>
            </w:pPr>
            <w:r w:rsidRPr="00A134F8">
              <w:rPr>
                <w:rFonts w:asciiTheme="minorHAnsi" w:cstheme="minorHAnsi"/>
                <w:sz w:val="21"/>
                <w:szCs w:val="21"/>
              </w:rPr>
              <w:t>Tiekėjas turi pateikti Lietuvos Respublikos Valstybinės energetikos reguliavimo tarybos (VERT) išduotų atestatų ar lygiaverčių kitų valstybių institucijų išduotų atestatų, suteikiančių teisę eksploatuoti energetikos įrenginius, tinkamai patvirtintas skaitmenines kopijas arba sutartis su Subrangovais, kurie tokį atestatą turi.</w:t>
            </w:r>
          </w:p>
        </w:tc>
      </w:tr>
      <w:tr w:rsidR="00A134F8" w:rsidRPr="00A134F8" w14:paraId="68EC756F" w14:textId="77777777" w:rsidTr="00653C9E">
        <w:tc>
          <w:tcPr>
            <w:tcW w:w="644" w:type="dxa"/>
          </w:tcPr>
          <w:p w14:paraId="52C35303" w14:textId="77777777" w:rsidR="00A134F8" w:rsidRPr="00A134F8" w:rsidRDefault="00A134F8" w:rsidP="00653C9E">
            <w:pPr>
              <w:pStyle w:val="ListParagraph"/>
              <w:tabs>
                <w:tab w:val="left" w:pos="3933"/>
              </w:tabs>
              <w:ind w:left="0"/>
              <w:jc w:val="center"/>
              <w:rPr>
                <w:rFonts w:asciiTheme="minorHAnsi" w:cstheme="minorHAnsi"/>
                <w:sz w:val="21"/>
                <w:szCs w:val="21"/>
              </w:rPr>
            </w:pPr>
            <w:r w:rsidRPr="00A134F8">
              <w:rPr>
                <w:rFonts w:asciiTheme="minorHAnsi" w:cstheme="minorHAnsi"/>
                <w:sz w:val="21"/>
                <w:szCs w:val="21"/>
              </w:rPr>
              <w:t>3.</w:t>
            </w:r>
          </w:p>
        </w:tc>
        <w:tc>
          <w:tcPr>
            <w:tcW w:w="4130" w:type="dxa"/>
          </w:tcPr>
          <w:p w14:paraId="2A547C8C" w14:textId="77777777" w:rsidR="00A134F8" w:rsidRPr="00A134F8" w:rsidRDefault="00A134F8" w:rsidP="00653C9E">
            <w:pPr>
              <w:pStyle w:val="ListParagraph"/>
              <w:ind w:left="0"/>
              <w:rPr>
                <w:rFonts w:asciiTheme="minorHAnsi" w:cstheme="minorHAnsi"/>
                <w:sz w:val="21"/>
                <w:szCs w:val="21"/>
              </w:rPr>
            </w:pPr>
            <w:r w:rsidRPr="00A134F8">
              <w:rPr>
                <w:rFonts w:asciiTheme="minorHAnsi" w:cstheme="minorHAnsi"/>
                <w:sz w:val="21"/>
                <w:szCs w:val="21"/>
              </w:rPr>
              <w:t>Tiekėjas turi teisę verstis šia veikla:</w:t>
            </w:r>
          </w:p>
          <w:p w14:paraId="063AD444" w14:textId="77777777" w:rsidR="00A134F8" w:rsidRPr="00A134F8" w:rsidRDefault="00A134F8">
            <w:pPr>
              <w:pStyle w:val="ListParagraph"/>
              <w:widowControl w:val="0"/>
              <w:numPr>
                <w:ilvl w:val="0"/>
                <w:numId w:val="20"/>
              </w:numPr>
              <w:contextualSpacing w:val="0"/>
              <w:rPr>
                <w:rFonts w:asciiTheme="minorHAnsi" w:cstheme="minorHAnsi"/>
                <w:sz w:val="21"/>
                <w:szCs w:val="21"/>
                <w:lang w:val="lt"/>
              </w:rPr>
            </w:pPr>
            <w:r w:rsidRPr="00A134F8">
              <w:rPr>
                <w:rFonts w:asciiTheme="minorHAnsi" w:cstheme="minorHAnsi"/>
                <w:sz w:val="21"/>
                <w:szCs w:val="21"/>
                <w:lang w:val="lt"/>
              </w:rPr>
              <w:t>Elektros tinklo ir įrenginių iki 1000 V įtampos įrengimo darbai.</w:t>
            </w:r>
          </w:p>
          <w:p w14:paraId="19EDDA2C" w14:textId="77777777" w:rsidR="00A134F8" w:rsidRPr="00A134F8" w:rsidRDefault="00A134F8">
            <w:pPr>
              <w:pStyle w:val="ListParagraph"/>
              <w:widowControl w:val="0"/>
              <w:numPr>
                <w:ilvl w:val="0"/>
                <w:numId w:val="20"/>
              </w:numPr>
              <w:contextualSpacing w:val="0"/>
              <w:rPr>
                <w:rFonts w:asciiTheme="minorHAnsi" w:cstheme="minorHAnsi"/>
                <w:sz w:val="21"/>
                <w:szCs w:val="21"/>
              </w:rPr>
            </w:pPr>
            <w:r w:rsidRPr="00A134F8">
              <w:rPr>
                <w:rFonts w:asciiTheme="minorHAnsi" w:cstheme="minorHAnsi"/>
                <w:sz w:val="21"/>
                <w:szCs w:val="21"/>
              </w:rPr>
              <w:t>Elektros tinklo ir įrenginių iki 1000 V bandymo darbai.</w:t>
            </w:r>
          </w:p>
        </w:tc>
        <w:tc>
          <w:tcPr>
            <w:tcW w:w="5132" w:type="dxa"/>
          </w:tcPr>
          <w:p w14:paraId="54D77691" w14:textId="77777777" w:rsidR="00A134F8" w:rsidRPr="00A134F8" w:rsidRDefault="00A134F8" w:rsidP="00653C9E">
            <w:pPr>
              <w:pStyle w:val="ListParagraph"/>
              <w:tabs>
                <w:tab w:val="left" w:pos="3933"/>
              </w:tabs>
              <w:ind w:left="0"/>
              <w:rPr>
                <w:rFonts w:asciiTheme="minorHAnsi" w:cstheme="minorHAnsi"/>
                <w:sz w:val="21"/>
                <w:szCs w:val="21"/>
              </w:rPr>
            </w:pPr>
            <w:r w:rsidRPr="00A134F8">
              <w:rPr>
                <w:rFonts w:asciiTheme="minorHAnsi" w:cstheme="minorHAnsi"/>
                <w:sz w:val="21"/>
                <w:szCs w:val="21"/>
              </w:rPr>
              <w:t>Tiekėjas turi pateikti Lietuvos Respublikos Valstybinės energetikos reguliavimo tarybos (VERT) išduotų atestatų ar lygiaverčių kitų valstybių institucijų išduotų atestatų, suteikiančių teisę eksploatuoti energetikos įrenginius, tinkamai patvirtintas skaitmenines kopijas arba sutartis su Subrangovais, kurie tokį atestatą turi.</w:t>
            </w:r>
          </w:p>
        </w:tc>
      </w:tr>
      <w:tr w:rsidR="00A134F8" w:rsidRPr="00A134F8" w14:paraId="193C0C41" w14:textId="77777777" w:rsidTr="00653C9E">
        <w:tc>
          <w:tcPr>
            <w:tcW w:w="9906" w:type="dxa"/>
            <w:gridSpan w:val="3"/>
          </w:tcPr>
          <w:p w14:paraId="52621E95" w14:textId="77777777" w:rsidR="00A134F8" w:rsidRPr="00A134F8" w:rsidRDefault="00A134F8" w:rsidP="00653C9E">
            <w:pPr>
              <w:pStyle w:val="ListParagraph"/>
              <w:tabs>
                <w:tab w:val="left" w:pos="3933"/>
              </w:tabs>
              <w:ind w:left="0"/>
              <w:jc w:val="center"/>
              <w:rPr>
                <w:rFonts w:asciiTheme="minorHAnsi" w:cstheme="minorHAnsi"/>
                <w:sz w:val="21"/>
                <w:szCs w:val="21"/>
              </w:rPr>
            </w:pPr>
            <w:r w:rsidRPr="00A134F8">
              <w:rPr>
                <w:rFonts w:asciiTheme="minorHAnsi" w:cstheme="minorHAnsi"/>
                <w:sz w:val="21"/>
                <w:szCs w:val="21"/>
              </w:rPr>
              <w:t>Tiekėjo ar Rangovo techninis ir profesinis pajėgumas</w:t>
            </w:r>
          </w:p>
        </w:tc>
      </w:tr>
      <w:tr w:rsidR="00A134F8" w:rsidRPr="00A134F8" w14:paraId="76BBA58A" w14:textId="77777777" w:rsidTr="00653C9E">
        <w:tc>
          <w:tcPr>
            <w:tcW w:w="644" w:type="dxa"/>
          </w:tcPr>
          <w:p w14:paraId="2FAED016" w14:textId="77777777" w:rsidR="00A134F8" w:rsidRPr="00A134F8" w:rsidRDefault="00A134F8" w:rsidP="00653C9E">
            <w:pPr>
              <w:pStyle w:val="ListParagraph"/>
              <w:tabs>
                <w:tab w:val="left" w:pos="3933"/>
              </w:tabs>
              <w:ind w:left="0"/>
              <w:jc w:val="center"/>
              <w:rPr>
                <w:rFonts w:asciiTheme="minorHAnsi" w:cstheme="minorHAnsi"/>
                <w:sz w:val="21"/>
                <w:szCs w:val="21"/>
              </w:rPr>
            </w:pPr>
            <w:r w:rsidRPr="00A134F8">
              <w:rPr>
                <w:rFonts w:asciiTheme="minorHAnsi" w:cstheme="minorHAnsi"/>
                <w:sz w:val="21"/>
                <w:szCs w:val="21"/>
              </w:rPr>
              <w:t>4.</w:t>
            </w:r>
          </w:p>
        </w:tc>
        <w:tc>
          <w:tcPr>
            <w:tcW w:w="4130" w:type="dxa"/>
          </w:tcPr>
          <w:p w14:paraId="6071B7DA" w14:textId="77777777" w:rsidR="00A134F8" w:rsidRPr="00A134F8" w:rsidRDefault="00A134F8" w:rsidP="00653C9E">
            <w:pPr>
              <w:pStyle w:val="ListParagraph"/>
              <w:tabs>
                <w:tab w:val="left" w:pos="3933"/>
              </w:tabs>
              <w:ind w:left="0"/>
              <w:rPr>
                <w:rFonts w:asciiTheme="minorHAnsi" w:cstheme="minorHAnsi"/>
                <w:sz w:val="21"/>
                <w:szCs w:val="21"/>
              </w:rPr>
            </w:pPr>
            <w:r w:rsidRPr="00A134F8">
              <w:rPr>
                <w:rFonts w:asciiTheme="minorHAnsi" w:cstheme="minorHAnsi"/>
                <w:sz w:val="21"/>
                <w:szCs w:val="21"/>
              </w:rPr>
              <w:t>Tiekėjas, per paskutinius 5 metus (jei Tiekėjas vykdė veiklą mažiau nei 5 metus – per laikotarpį nuo Tiekėjo įregistravimo dienos) iki pasiūlymo pateikimo termino pabaigos, įvykdė bent 2 (dvi) šilumos gamybos įrenginių (kurių bendra galia viename objekte ne mažesnė kaip 1 MW) kapitalinio remonto ir/arba rekonstrukcijos darbų sutartis</w:t>
            </w:r>
          </w:p>
        </w:tc>
        <w:tc>
          <w:tcPr>
            <w:tcW w:w="5132" w:type="dxa"/>
          </w:tcPr>
          <w:p w14:paraId="05A71A90" w14:textId="77777777" w:rsidR="00A134F8" w:rsidRPr="00A134F8" w:rsidRDefault="00A134F8">
            <w:pPr>
              <w:pStyle w:val="ListParagraph"/>
              <w:widowControl w:val="0"/>
              <w:numPr>
                <w:ilvl w:val="0"/>
                <w:numId w:val="12"/>
              </w:numPr>
              <w:jc w:val="both"/>
              <w:rPr>
                <w:rFonts w:asciiTheme="minorHAnsi" w:cstheme="minorHAnsi"/>
                <w:sz w:val="21"/>
                <w:szCs w:val="21"/>
              </w:rPr>
            </w:pPr>
            <w:r w:rsidRPr="00A134F8">
              <w:rPr>
                <w:rFonts w:asciiTheme="minorHAnsi" w:cstheme="minorHAnsi"/>
                <w:sz w:val="21"/>
                <w:szCs w:val="21"/>
              </w:rPr>
              <w:t>Įvykdytų sutarčių sąrašas.</w:t>
            </w:r>
          </w:p>
          <w:p w14:paraId="76B2BD28" w14:textId="77777777" w:rsidR="00A134F8" w:rsidRPr="00A134F8" w:rsidRDefault="00A134F8">
            <w:pPr>
              <w:pStyle w:val="ListParagraph"/>
              <w:widowControl w:val="0"/>
              <w:numPr>
                <w:ilvl w:val="0"/>
                <w:numId w:val="12"/>
              </w:numPr>
              <w:jc w:val="both"/>
              <w:rPr>
                <w:rFonts w:asciiTheme="minorHAnsi" w:cstheme="minorHAnsi"/>
                <w:sz w:val="21"/>
                <w:szCs w:val="21"/>
              </w:rPr>
            </w:pPr>
            <w:r w:rsidRPr="00A134F8">
              <w:rPr>
                <w:rFonts w:asciiTheme="minorHAnsi" w:cstheme="minorHAnsi"/>
                <w:sz w:val="21"/>
                <w:szCs w:val="21"/>
              </w:rPr>
              <w:t>Užsakovo pažyma (-os) apie tinkamą sutarties (-ių) įvykdymą.</w:t>
            </w:r>
          </w:p>
          <w:p w14:paraId="420FA63C" w14:textId="77777777" w:rsidR="00A134F8" w:rsidRPr="00A134F8" w:rsidRDefault="00A134F8" w:rsidP="00653C9E">
            <w:pPr>
              <w:contextualSpacing/>
              <w:rPr>
                <w:rFonts w:asciiTheme="minorHAnsi" w:cstheme="minorHAnsi"/>
                <w:sz w:val="21"/>
                <w:szCs w:val="21"/>
              </w:rPr>
            </w:pPr>
            <w:r w:rsidRPr="00A134F8">
              <w:rPr>
                <w:rFonts w:asciiTheme="minorHAnsi" w:cstheme="minorHAnsi"/>
                <w:sz w:val="21"/>
                <w:szCs w:val="21"/>
              </w:rPr>
              <w:t>Užsakovas, norėdamas įsitikinti arba siekdamas pasitikslinti pateiktą informaciją, atskiru prašymu gali paprašyti pateikti įvykdytų sutarčių kopijas arba išrašus iš sutarčių.</w:t>
            </w:r>
          </w:p>
          <w:p w14:paraId="6D692BA1" w14:textId="77777777" w:rsidR="00A134F8" w:rsidRPr="00A134F8" w:rsidRDefault="00A134F8" w:rsidP="00653C9E">
            <w:pPr>
              <w:contextualSpacing/>
              <w:rPr>
                <w:rFonts w:asciiTheme="minorHAnsi" w:cstheme="minorHAnsi"/>
                <w:sz w:val="21"/>
                <w:szCs w:val="21"/>
              </w:rPr>
            </w:pPr>
            <w:r w:rsidRPr="00A134F8">
              <w:rPr>
                <w:rFonts w:asciiTheme="minorHAnsi" w:cstheme="minorHAnsi"/>
                <w:sz w:val="21"/>
                <w:szCs w:val="21"/>
              </w:rPr>
              <w:t>Užsakovas, siekdamas patikslinti informaciją apie įvykdytą ar vykdomą sutartį, pasilieka teisę be išankstinio įspėjimo susisiekti su Tiekėjo nurodytu Užsakovo atstovu. įvykdytų sutarčių kopijas arba išrašus iš sutarčių.</w:t>
            </w:r>
          </w:p>
        </w:tc>
      </w:tr>
      <w:tr w:rsidR="00A134F8" w:rsidRPr="00A134F8" w14:paraId="4FDA1FD2" w14:textId="77777777" w:rsidTr="00653C9E">
        <w:tc>
          <w:tcPr>
            <w:tcW w:w="9906" w:type="dxa"/>
            <w:gridSpan w:val="3"/>
          </w:tcPr>
          <w:p w14:paraId="17CA8843" w14:textId="3033DE3E" w:rsidR="00A134F8" w:rsidRPr="00A134F8" w:rsidRDefault="00A134F8" w:rsidP="00653C9E">
            <w:pPr>
              <w:pStyle w:val="ListParagraph"/>
              <w:tabs>
                <w:tab w:val="left" w:pos="3933"/>
              </w:tabs>
              <w:ind w:left="0"/>
              <w:rPr>
                <w:rFonts w:asciiTheme="minorHAnsi" w:cstheme="minorHAnsi"/>
                <w:sz w:val="21"/>
                <w:szCs w:val="21"/>
              </w:rPr>
            </w:pPr>
            <w:r w:rsidRPr="00A134F8">
              <w:rPr>
                <w:rFonts w:asciiTheme="minorHAnsi" w:cstheme="minorHAnsi"/>
                <w:sz w:val="21"/>
                <w:szCs w:val="21"/>
              </w:rPr>
              <w:t xml:space="preserve">Paslaugų tiekėjo ar Rangovo, ar jų personalo, ar jų vadovaujančio personalo (toliau – personalas) išsilavinimas ir profesinė kvalifikacija </w:t>
            </w:r>
          </w:p>
        </w:tc>
      </w:tr>
      <w:tr w:rsidR="00A134F8" w:rsidRPr="00A134F8" w14:paraId="7B5A8A74" w14:textId="77777777" w:rsidTr="00653C9E">
        <w:tc>
          <w:tcPr>
            <w:tcW w:w="644" w:type="dxa"/>
          </w:tcPr>
          <w:p w14:paraId="07F4E6E7" w14:textId="5690DEC0" w:rsidR="00A134F8" w:rsidRPr="00A134F8" w:rsidRDefault="001658BB" w:rsidP="00653C9E">
            <w:pPr>
              <w:pStyle w:val="ListParagraph"/>
              <w:tabs>
                <w:tab w:val="left" w:pos="3933"/>
              </w:tabs>
              <w:ind w:left="0"/>
              <w:jc w:val="center"/>
              <w:rPr>
                <w:rFonts w:asciiTheme="minorHAnsi" w:cstheme="minorHAnsi"/>
                <w:sz w:val="21"/>
                <w:szCs w:val="21"/>
              </w:rPr>
            </w:pPr>
            <w:r>
              <w:rPr>
                <w:rFonts w:asciiTheme="minorHAnsi" w:cstheme="minorHAnsi"/>
                <w:sz w:val="21"/>
                <w:szCs w:val="21"/>
              </w:rPr>
              <w:t>5</w:t>
            </w:r>
            <w:r w:rsidR="00A134F8" w:rsidRPr="00A134F8">
              <w:rPr>
                <w:rFonts w:asciiTheme="minorHAnsi" w:cstheme="minorHAnsi"/>
                <w:sz w:val="21"/>
                <w:szCs w:val="21"/>
              </w:rPr>
              <w:t>.</w:t>
            </w:r>
          </w:p>
        </w:tc>
        <w:tc>
          <w:tcPr>
            <w:tcW w:w="4130" w:type="dxa"/>
          </w:tcPr>
          <w:p w14:paraId="712AABE6" w14:textId="70187A9B" w:rsidR="00A134F8" w:rsidRPr="00A134F8" w:rsidRDefault="001658BB" w:rsidP="00653C9E">
            <w:pPr>
              <w:pStyle w:val="TableParagraph"/>
              <w:spacing w:line="259" w:lineRule="auto"/>
              <w:ind w:left="102"/>
              <w:jc w:val="both"/>
              <w:rPr>
                <w:rFonts w:asciiTheme="minorHAnsi" w:hAnsiTheme="minorHAnsi" w:cstheme="minorHAnsi"/>
                <w:sz w:val="21"/>
                <w:szCs w:val="21"/>
              </w:rPr>
            </w:pPr>
            <w:r w:rsidRPr="001658BB">
              <w:rPr>
                <w:rFonts w:asciiTheme="minorHAnsi" w:hAnsiTheme="minorHAnsi" w:cstheme="minorHAnsi"/>
                <w:sz w:val="21"/>
                <w:szCs w:val="21"/>
              </w:rPr>
              <w:t xml:space="preserve">Tiekėjas turi bent vieną atestuotą neypatingo statinio statybos vadovą*, specialiųjų statybos darbų vadovą*. Statiniai: </w:t>
            </w:r>
            <w:r w:rsidRPr="001658BB">
              <w:rPr>
                <w:rFonts w:asciiTheme="minorHAnsi" w:hAnsiTheme="minorHAnsi" w:cstheme="minorHAnsi"/>
                <w:sz w:val="21"/>
                <w:szCs w:val="21"/>
              </w:rPr>
              <w:lastRenderedPageBreak/>
              <w:t>negyvenamieji pastatai; inžineriniai tinklai: šilumos tiekimo. Darbo sritis: šilumos tiekimo tinklų tiesimas; šilumos gamybos įrenginių (iki 2 MW galios) montavimas; statinio šildymo, vėdinimo inžinerinių sistemų įrengimas; procesų valdymo ir automatizavimo sistemų įrengimas; statinio nuotolinio ryšio (telekomunikacijų) inžinerinių sistemų įrengimas;</w:t>
            </w:r>
          </w:p>
        </w:tc>
        <w:tc>
          <w:tcPr>
            <w:tcW w:w="5132" w:type="dxa"/>
          </w:tcPr>
          <w:p w14:paraId="0D118F0B" w14:textId="77777777" w:rsidR="00A134F8" w:rsidRPr="00A134F8" w:rsidRDefault="00A134F8">
            <w:pPr>
              <w:pStyle w:val="TableParagraph"/>
              <w:numPr>
                <w:ilvl w:val="0"/>
                <w:numId w:val="14"/>
              </w:numPr>
              <w:tabs>
                <w:tab w:val="left" w:pos="286"/>
              </w:tabs>
              <w:autoSpaceDE/>
              <w:autoSpaceDN/>
              <w:spacing w:line="259" w:lineRule="auto"/>
              <w:ind w:left="714" w:hanging="357"/>
              <w:jc w:val="both"/>
              <w:rPr>
                <w:rFonts w:asciiTheme="minorHAnsi" w:hAnsiTheme="minorHAnsi" w:cstheme="minorHAnsi"/>
                <w:sz w:val="21"/>
                <w:szCs w:val="21"/>
              </w:rPr>
            </w:pPr>
            <w:r w:rsidRPr="00A134F8">
              <w:rPr>
                <w:rFonts w:asciiTheme="minorHAnsi" w:hAnsiTheme="minorHAnsi" w:cstheme="minorHAnsi"/>
                <w:sz w:val="21"/>
                <w:szCs w:val="21"/>
              </w:rPr>
              <w:lastRenderedPageBreak/>
              <w:t>Už Sutarties vykdymą atsakingų specialistų sąrašas.</w:t>
            </w:r>
          </w:p>
          <w:p w14:paraId="75A94F77" w14:textId="77777777" w:rsidR="00A134F8" w:rsidRPr="00A134F8" w:rsidRDefault="00A134F8">
            <w:pPr>
              <w:pStyle w:val="TableParagraph"/>
              <w:numPr>
                <w:ilvl w:val="0"/>
                <w:numId w:val="14"/>
              </w:numPr>
              <w:tabs>
                <w:tab w:val="left" w:pos="286"/>
              </w:tabs>
              <w:autoSpaceDE/>
              <w:autoSpaceDN/>
              <w:spacing w:line="259" w:lineRule="auto"/>
              <w:ind w:left="714" w:hanging="357"/>
              <w:jc w:val="both"/>
              <w:rPr>
                <w:rFonts w:asciiTheme="minorHAnsi" w:hAnsiTheme="minorHAnsi" w:cstheme="minorHAnsi"/>
                <w:sz w:val="21"/>
                <w:szCs w:val="21"/>
              </w:rPr>
            </w:pPr>
            <w:r w:rsidRPr="00A134F8">
              <w:rPr>
                <w:rFonts w:asciiTheme="minorHAnsi" w:hAnsiTheme="minorHAnsi" w:cstheme="minorHAnsi"/>
                <w:sz w:val="21"/>
                <w:szCs w:val="21"/>
              </w:rPr>
              <w:t xml:space="preserve">Lietuvos Respublikos teisės aktų nustatyta tvarka </w:t>
            </w:r>
            <w:r w:rsidRPr="00A134F8">
              <w:rPr>
                <w:rFonts w:asciiTheme="minorHAnsi" w:hAnsiTheme="minorHAnsi" w:cstheme="minorHAnsi"/>
                <w:sz w:val="21"/>
                <w:szCs w:val="21"/>
              </w:rPr>
              <w:lastRenderedPageBreak/>
              <w:t>išduoti galiojantys kvalifikacijos atestatai arba Teisės pripažinimo dokumentai.</w:t>
            </w:r>
          </w:p>
        </w:tc>
      </w:tr>
      <w:tr w:rsidR="00A134F8" w:rsidRPr="00A134F8" w14:paraId="2ECD2C70" w14:textId="77777777" w:rsidTr="00653C9E">
        <w:tc>
          <w:tcPr>
            <w:tcW w:w="644" w:type="dxa"/>
          </w:tcPr>
          <w:p w14:paraId="5B7E78A7" w14:textId="52B815C3" w:rsidR="00A134F8" w:rsidRPr="00A134F8" w:rsidRDefault="00C44E48" w:rsidP="00653C9E">
            <w:pPr>
              <w:pStyle w:val="ListParagraph"/>
              <w:tabs>
                <w:tab w:val="left" w:pos="3933"/>
              </w:tabs>
              <w:ind w:left="0"/>
              <w:jc w:val="center"/>
              <w:rPr>
                <w:rFonts w:asciiTheme="minorHAnsi" w:cstheme="minorHAnsi"/>
                <w:sz w:val="21"/>
                <w:szCs w:val="21"/>
              </w:rPr>
            </w:pPr>
            <w:r>
              <w:rPr>
                <w:rFonts w:asciiTheme="minorHAnsi" w:cstheme="minorHAnsi"/>
                <w:sz w:val="21"/>
                <w:szCs w:val="21"/>
              </w:rPr>
              <w:t>6</w:t>
            </w:r>
            <w:r w:rsidR="00A134F8" w:rsidRPr="00A134F8">
              <w:rPr>
                <w:rFonts w:asciiTheme="minorHAnsi" w:cstheme="minorHAnsi"/>
                <w:sz w:val="21"/>
                <w:szCs w:val="21"/>
              </w:rPr>
              <w:t>.</w:t>
            </w:r>
          </w:p>
        </w:tc>
        <w:tc>
          <w:tcPr>
            <w:tcW w:w="4130" w:type="dxa"/>
          </w:tcPr>
          <w:p w14:paraId="1DE789E5" w14:textId="77777777" w:rsidR="00A134F8" w:rsidRPr="00A134F8" w:rsidRDefault="00A134F8" w:rsidP="00653C9E">
            <w:pPr>
              <w:pStyle w:val="TableParagraph"/>
              <w:spacing w:line="259" w:lineRule="auto"/>
              <w:ind w:left="102"/>
              <w:jc w:val="both"/>
              <w:rPr>
                <w:rFonts w:asciiTheme="minorHAnsi" w:hAnsiTheme="minorHAnsi" w:cstheme="minorHAnsi"/>
                <w:sz w:val="21"/>
                <w:szCs w:val="21"/>
              </w:rPr>
            </w:pPr>
            <w:r w:rsidRPr="00A134F8">
              <w:rPr>
                <w:rFonts w:asciiTheme="minorHAnsi" w:hAnsiTheme="minorHAnsi" w:cstheme="minorHAnsi"/>
                <w:sz w:val="21"/>
                <w:szCs w:val="21"/>
              </w:rPr>
              <w:t>Tiekėjas turi bent vieną atestuotą suvirinimo darbų priežiūros specialistą.</w:t>
            </w:r>
          </w:p>
        </w:tc>
        <w:tc>
          <w:tcPr>
            <w:tcW w:w="5132" w:type="dxa"/>
          </w:tcPr>
          <w:p w14:paraId="56A1C6E5" w14:textId="77777777" w:rsidR="00A134F8" w:rsidRPr="00A134F8" w:rsidRDefault="00A134F8">
            <w:pPr>
              <w:pStyle w:val="TableParagraph"/>
              <w:numPr>
                <w:ilvl w:val="0"/>
                <w:numId w:val="15"/>
              </w:numPr>
              <w:tabs>
                <w:tab w:val="left" w:pos="286"/>
              </w:tabs>
              <w:autoSpaceDE/>
              <w:autoSpaceDN/>
              <w:spacing w:line="240" w:lineRule="auto"/>
              <w:ind w:left="714" w:hanging="357"/>
              <w:jc w:val="both"/>
              <w:rPr>
                <w:rFonts w:asciiTheme="minorHAnsi" w:hAnsiTheme="minorHAnsi" w:cstheme="minorHAnsi"/>
                <w:sz w:val="21"/>
                <w:szCs w:val="21"/>
              </w:rPr>
            </w:pPr>
            <w:r w:rsidRPr="00A134F8">
              <w:rPr>
                <w:rFonts w:asciiTheme="minorHAnsi" w:hAnsiTheme="minorHAnsi" w:cstheme="minorHAnsi"/>
                <w:sz w:val="21"/>
                <w:szCs w:val="21"/>
              </w:rPr>
              <w:t>Už Sutarties vykdymą atsakingų specialistų sąrašas.</w:t>
            </w:r>
          </w:p>
          <w:p w14:paraId="17581B95" w14:textId="77777777" w:rsidR="00A134F8" w:rsidRPr="00A134F8" w:rsidRDefault="00A134F8">
            <w:pPr>
              <w:pStyle w:val="TableParagraph"/>
              <w:numPr>
                <w:ilvl w:val="0"/>
                <w:numId w:val="15"/>
              </w:numPr>
              <w:tabs>
                <w:tab w:val="left" w:pos="286"/>
              </w:tabs>
              <w:autoSpaceDE/>
              <w:autoSpaceDN/>
              <w:spacing w:line="240" w:lineRule="auto"/>
              <w:ind w:left="714" w:hanging="357"/>
              <w:jc w:val="both"/>
              <w:rPr>
                <w:rFonts w:asciiTheme="minorHAnsi" w:hAnsiTheme="minorHAnsi" w:cstheme="minorHAnsi"/>
                <w:sz w:val="21"/>
                <w:szCs w:val="21"/>
              </w:rPr>
            </w:pPr>
            <w:r w:rsidRPr="00A134F8">
              <w:rPr>
                <w:rFonts w:asciiTheme="minorHAnsi" w:hAnsiTheme="minorHAnsi" w:cstheme="minorHAnsi"/>
                <w:sz w:val="21"/>
                <w:szCs w:val="21"/>
              </w:rPr>
              <w:t>Lietuvos Respublikos teisės aktų nustatyta tvarka išduoti galiojantys kvalifikacijos</w:t>
            </w:r>
            <w:r w:rsidRPr="00A134F8">
              <w:rPr>
                <w:rFonts w:asciiTheme="minorHAnsi" w:hAnsiTheme="minorHAnsi" w:cstheme="minorHAnsi"/>
                <w:spacing w:val="58"/>
                <w:w w:val="150"/>
                <w:sz w:val="21"/>
                <w:szCs w:val="21"/>
              </w:rPr>
              <w:t xml:space="preserve">  </w:t>
            </w:r>
            <w:r w:rsidRPr="00A134F8">
              <w:rPr>
                <w:rFonts w:asciiTheme="minorHAnsi" w:hAnsiTheme="minorHAnsi" w:cstheme="minorHAnsi"/>
                <w:sz w:val="21"/>
                <w:szCs w:val="21"/>
              </w:rPr>
              <w:t>atestatai</w:t>
            </w:r>
            <w:r w:rsidRPr="00A134F8">
              <w:rPr>
                <w:rFonts w:asciiTheme="minorHAnsi" w:hAnsiTheme="minorHAnsi" w:cstheme="minorHAnsi"/>
                <w:spacing w:val="59"/>
                <w:w w:val="150"/>
                <w:sz w:val="21"/>
                <w:szCs w:val="21"/>
              </w:rPr>
              <w:t xml:space="preserve">  </w:t>
            </w:r>
            <w:r w:rsidRPr="00A134F8">
              <w:rPr>
                <w:rFonts w:asciiTheme="minorHAnsi" w:hAnsiTheme="minorHAnsi" w:cstheme="minorHAnsi"/>
                <w:sz w:val="21"/>
                <w:szCs w:val="21"/>
              </w:rPr>
              <w:t>arba te</w:t>
            </w:r>
            <w:r w:rsidRPr="00A134F8">
              <w:rPr>
                <w:rFonts w:asciiTheme="minorHAnsi" w:hAnsiTheme="minorHAnsi" w:cstheme="minorHAnsi"/>
                <w:spacing w:val="-4"/>
                <w:sz w:val="21"/>
                <w:szCs w:val="21"/>
              </w:rPr>
              <w:t xml:space="preserve">isės </w:t>
            </w:r>
            <w:r w:rsidRPr="00A134F8">
              <w:rPr>
                <w:rFonts w:asciiTheme="minorHAnsi" w:hAnsiTheme="minorHAnsi" w:cstheme="minorHAnsi"/>
                <w:sz w:val="21"/>
                <w:szCs w:val="21"/>
              </w:rPr>
              <w:t>pripažinimo</w:t>
            </w:r>
            <w:r w:rsidRPr="00A134F8">
              <w:rPr>
                <w:rFonts w:asciiTheme="minorHAnsi" w:hAnsiTheme="minorHAnsi" w:cstheme="minorHAnsi"/>
                <w:spacing w:val="-3"/>
                <w:sz w:val="21"/>
                <w:szCs w:val="21"/>
              </w:rPr>
              <w:t xml:space="preserve"> </w:t>
            </w:r>
            <w:r w:rsidRPr="00A134F8">
              <w:rPr>
                <w:rFonts w:asciiTheme="minorHAnsi" w:hAnsiTheme="minorHAnsi" w:cstheme="minorHAnsi"/>
                <w:spacing w:val="-2"/>
                <w:sz w:val="21"/>
                <w:szCs w:val="21"/>
              </w:rPr>
              <w:t>dokumentai.</w:t>
            </w:r>
          </w:p>
          <w:p w14:paraId="2A26D52F" w14:textId="77777777" w:rsidR="00A134F8" w:rsidRPr="00A134F8" w:rsidRDefault="00A134F8" w:rsidP="00653C9E">
            <w:pPr>
              <w:pStyle w:val="TableParagraph"/>
              <w:tabs>
                <w:tab w:val="left" w:pos="286"/>
              </w:tabs>
              <w:spacing w:line="240" w:lineRule="auto"/>
              <w:ind w:left="714" w:hanging="357"/>
              <w:jc w:val="both"/>
              <w:rPr>
                <w:rFonts w:asciiTheme="minorHAnsi" w:hAnsiTheme="minorHAnsi" w:cstheme="minorHAnsi"/>
                <w:sz w:val="21"/>
                <w:szCs w:val="21"/>
              </w:rPr>
            </w:pPr>
          </w:p>
        </w:tc>
      </w:tr>
      <w:tr w:rsidR="00A134F8" w:rsidRPr="00A134F8" w14:paraId="37F8AA73" w14:textId="77777777" w:rsidTr="00653C9E">
        <w:tc>
          <w:tcPr>
            <w:tcW w:w="644" w:type="dxa"/>
          </w:tcPr>
          <w:p w14:paraId="102E9FA7" w14:textId="40F63FEA" w:rsidR="00A134F8" w:rsidRPr="00A134F8" w:rsidRDefault="00C44E48" w:rsidP="00653C9E">
            <w:pPr>
              <w:pStyle w:val="ListParagraph"/>
              <w:tabs>
                <w:tab w:val="left" w:pos="3933"/>
              </w:tabs>
              <w:ind w:left="0"/>
              <w:jc w:val="center"/>
              <w:rPr>
                <w:rFonts w:asciiTheme="minorHAnsi" w:cstheme="minorHAnsi"/>
                <w:sz w:val="21"/>
                <w:szCs w:val="21"/>
              </w:rPr>
            </w:pPr>
            <w:r>
              <w:rPr>
                <w:rFonts w:asciiTheme="minorHAnsi" w:cstheme="minorHAnsi"/>
                <w:sz w:val="21"/>
                <w:szCs w:val="21"/>
              </w:rPr>
              <w:t>7</w:t>
            </w:r>
            <w:r w:rsidR="00A134F8" w:rsidRPr="00A134F8">
              <w:rPr>
                <w:rFonts w:asciiTheme="minorHAnsi" w:cstheme="minorHAnsi"/>
                <w:sz w:val="21"/>
                <w:szCs w:val="21"/>
              </w:rPr>
              <w:t>.</w:t>
            </w:r>
          </w:p>
        </w:tc>
        <w:tc>
          <w:tcPr>
            <w:tcW w:w="4130" w:type="dxa"/>
          </w:tcPr>
          <w:p w14:paraId="67AF90C6" w14:textId="77777777" w:rsidR="00A134F8" w:rsidRPr="00A134F8" w:rsidRDefault="00A134F8" w:rsidP="00653C9E">
            <w:pPr>
              <w:pStyle w:val="TableParagraph"/>
              <w:spacing w:line="259" w:lineRule="auto"/>
              <w:ind w:left="102"/>
              <w:jc w:val="both"/>
              <w:rPr>
                <w:rFonts w:asciiTheme="minorHAnsi" w:hAnsiTheme="minorHAnsi" w:cstheme="minorHAnsi"/>
                <w:sz w:val="21"/>
                <w:szCs w:val="21"/>
              </w:rPr>
            </w:pPr>
            <w:r w:rsidRPr="00A134F8">
              <w:rPr>
                <w:rFonts w:asciiTheme="minorHAnsi" w:hAnsiTheme="minorHAnsi" w:cstheme="minorHAnsi"/>
                <w:sz w:val="21"/>
                <w:szCs w:val="21"/>
              </w:rPr>
              <w:t>Tiekėjas turi bent vieną atestuotą suvirintojo kvalifikaciją turintį specialistą.</w:t>
            </w:r>
          </w:p>
        </w:tc>
        <w:tc>
          <w:tcPr>
            <w:tcW w:w="5132" w:type="dxa"/>
          </w:tcPr>
          <w:p w14:paraId="5551E43B" w14:textId="77777777" w:rsidR="00A134F8" w:rsidRPr="00A134F8" w:rsidRDefault="00A134F8">
            <w:pPr>
              <w:pStyle w:val="TableParagraph"/>
              <w:numPr>
                <w:ilvl w:val="0"/>
                <w:numId w:val="17"/>
              </w:numPr>
              <w:tabs>
                <w:tab w:val="left" w:pos="286"/>
              </w:tabs>
              <w:autoSpaceDE/>
              <w:autoSpaceDN/>
              <w:spacing w:line="240" w:lineRule="auto"/>
              <w:ind w:left="714" w:hanging="357"/>
              <w:jc w:val="left"/>
              <w:rPr>
                <w:rFonts w:asciiTheme="minorHAnsi" w:hAnsiTheme="minorHAnsi" w:cstheme="minorHAnsi"/>
                <w:sz w:val="21"/>
                <w:szCs w:val="21"/>
              </w:rPr>
            </w:pPr>
            <w:r w:rsidRPr="00A134F8">
              <w:rPr>
                <w:rFonts w:asciiTheme="minorHAnsi" w:hAnsiTheme="minorHAnsi" w:cstheme="minorHAnsi"/>
                <w:sz w:val="21"/>
                <w:szCs w:val="21"/>
              </w:rPr>
              <w:t>Darbuotojo atestato arba sutarties su Fiziniu/Juridiniu asmeniu sutarties ir atestato kopija.</w:t>
            </w:r>
          </w:p>
          <w:p w14:paraId="41AD7F47" w14:textId="77777777" w:rsidR="00A134F8" w:rsidRPr="00A134F8" w:rsidRDefault="00A134F8">
            <w:pPr>
              <w:pStyle w:val="TableParagraph"/>
              <w:numPr>
                <w:ilvl w:val="0"/>
                <w:numId w:val="17"/>
              </w:numPr>
              <w:tabs>
                <w:tab w:val="left" w:pos="286"/>
              </w:tabs>
              <w:autoSpaceDE/>
              <w:autoSpaceDN/>
              <w:spacing w:line="240" w:lineRule="auto"/>
              <w:ind w:left="714" w:hanging="357"/>
              <w:jc w:val="left"/>
              <w:rPr>
                <w:rFonts w:asciiTheme="minorHAnsi" w:hAnsiTheme="minorHAnsi" w:cstheme="minorHAnsi"/>
                <w:sz w:val="21"/>
                <w:szCs w:val="21"/>
              </w:rPr>
            </w:pPr>
            <w:r w:rsidRPr="00A134F8">
              <w:rPr>
                <w:rFonts w:asciiTheme="minorHAnsi" w:hAnsiTheme="minorHAnsi" w:cstheme="minorHAnsi"/>
                <w:sz w:val="21"/>
                <w:szCs w:val="21"/>
              </w:rPr>
              <w:t>Suvirintojo</w:t>
            </w:r>
            <w:r w:rsidRPr="00A134F8">
              <w:rPr>
                <w:rFonts w:asciiTheme="minorHAnsi" w:hAnsiTheme="minorHAnsi" w:cstheme="minorHAnsi"/>
                <w:spacing w:val="40"/>
                <w:sz w:val="21"/>
                <w:szCs w:val="21"/>
              </w:rPr>
              <w:t xml:space="preserve"> </w:t>
            </w:r>
            <w:r w:rsidRPr="00A134F8">
              <w:rPr>
                <w:rFonts w:asciiTheme="minorHAnsi" w:hAnsiTheme="minorHAnsi" w:cstheme="minorHAnsi"/>
                <w:sz w:val="21"/>
                <w:szCs w:val="21"/>
              </w:rPr>
              <w:t>kvalifikaciją</w:t>
            </w:r>
            <w:r w:rsidRPr="00A134F8">
              <w:rPr>
                <w:rFonts w:asciiTheme="minorHAnsi" w:hAnsiTheme="minorHAnsi" w:cstheme="minorHAnsi"/>
                <w:spacing w:val="40"/>
                <w:sz w:val="21"/>
                <w:szCs w:val="21"/>
              </w:rPr>
              <w:t xml:space="preserve"> </w:t>
            </w:r>
            <w:r w:rsidRPr="00A134F8">
              <w:rPr>
                <w:rFonts w:asciiTheme="minorHAnsi" w:hAnsiTheme="minorHAnsi" w:cstheme="minorHAnsi"/>
                <w:sz w:val="21"/>
                <w:szCs w:val="21"/>
              </w:rPr>
              <w:t>patvirtinantis dokumentas,</w:t>
            </w:r>
            <w:r w:rsidRPr="00A134F8">
              <w:rPr>
                <w:rFonts w:asciiTheme="minorHAnsi" w:hAnsiTheme="minorHAnsi" w:cstheme="minorHAnsi"/>
                <w:spacing w:val="40"/>
                <w:sz w:val="21"/>
                <w:szCs w:val="21"/>
              </w:rPr>
              <w:t xml:space="preserve"> </w:t>
            </w:r>
            <w:r w:rsidRPr="00A134F8">
              <w:rPr>
                <w:rFonts w:asciiTheme="minorHAnsi" w:hAnsiTheme="minorHAnsi" w:cstheme="minorHAnsi"/>
                <w:sz w:val="21"/>
                <w:szCs w:val="21"/>
              </w:rPr>
              <w:t>kuris</w:t>
            </w:r>
            <w:r w:rsidRPr="00A134F8">
              <w:rPr>
                <w:rFonts w:asciiTheme="minorHAnsi" w:hAnsiTheme="minorHAnsi" w:cstheme="minorHAnsi"/>
                <w:spacing w:val="40"/>
                <w:sz w:val="21"/>
                <w:szCs w:val="21"/>
              </w:rPr>
              <w:t xml:space="preserve"> </w:t>
            </w:r>
            <w:r w:rsidRPr="00A134F8">
              <w:rPr>
                <w:rFonts w:asciiTheme="minorHAnsi" w:hAnsiTheme="minorHAnsi" w:cstheme="minorHAnsi"/>
                <w:sz w:val="21"/>
                <w:szCs w:val="21"/>
              </w:rPr>
              <w:t>turi</w:t>
            </w:r>
            <w:r w:rsidRPr="00A134F8">
              <w:rPr>
                <w:rFonts w:asciiTheme="minorHAnsi" w:hAnsiTheme="minorHAnsi" w:cstheme="minorHAnsi"/>
                <w:spacing w:val="40"/>
                <w:sz w:val="21"/>
                <w:szCs w:val="21"/>
              </w:rPr>
              <w:t xml:space="preserve"> </w:t>
            </w:r>
            <w:r w:rsidRPr="00A134F8">
              <w:rPr>
                <w:rFonts w:asciiTheme="minorHAnsi" w:hAnsiTheme="minorHAnsi" w:cstheme="minorHAnsi"/>
                <w:sz w:val="21"/>
                <w:szCs w:val="21"/>
              </w:rPr>
              <w:t>būti</w:t>
            </w:r>
            <w:r w:rsidRPr="00A134F8">
              <w:rPr>
                <w:rFonts w:asciiTheme="minorHAnsi" w:hAnsiTheme="minorHAnsi" w:cstheme="minorHAnsi"/>
                <w:spacing w:val="40"/>
                <w:sz w:val="21"/>
                <w:szCs w:val="21"/>
              </w:rPr>
              <w:t xml:space="preserve"> </w:t>
            </w:r>
            <w:r w:rsidRPr="00A134F8">
              <w:rPr>
                <w:rFonts w:asciiTheme="minorHAnsi" w:hAnsiTheme="minorHAnsi" w:cstheme="minorHAnsi"/>
                <w:sz w:val="21"/>
                <w:szCs w:val="21"/>
              </w:rPr>
              <w:t>patvirtintas pagal</w:t>
            </w:r>
            <w:r w:rsidRPr="00A134F8">
              <w:rPr>
                <w:rFonts w:asciiTheme="minorHAnsi" w:hAnsiTheme="minorHAnsi" w:cstheme="minorHAnsi"/>
                <w:spacing w:val="40"/>
                <w:sz w:val="21"/>
                <w:szCs w:val="21"/>
              </w:rPr>
              <w:t xml:space="preserve"> </w:t>
            </w:r>
            <w:r w:rsidRPr="00A134F8">
              <w:rPr>
                <w:rFonts w:asciiTheme="minorHAnsi" w:hAnsiTheme="minorHAnsi" w:cstheme="minorHAnsi"/>
                <w:sz w:val="21"/>
                <w:szCs w:val="21"/>
              </w:rPr>
              <w:t>EN</w:t>
            </w:r>
            <w:r w:rsidRPr="00A134F8">
              <w:rPr>
                <w:rFonts w:asciiTheme="minorHAnsi" w:hAnsiTheme="minorHAnsi" w:cstheme="minorHAnsi"/>
                <w:spacing w:val="40"/>
                <w:sz w:val="21"/>
                <w:szCs w:val="21"/>
              </w:rPr>
              <w:t xml:space="preserve"> </w:t>
            </w:r>
            <w:r w:rsidRPr="00A134F8">
              <w:rPr>
                <w:rFonts w:asciiTheme="minorHAnsi" w:hAnsiTheme="minorHAnsi" w:cstheme="minorHAnsi"/>
                <w:sz w:val="21"/>
                <w:szCs w:val="21"/>
              </w:rPr>
              <w:t>ISO</w:t>
            </w:r>
            <w:r w:rsidRPr="00A134F8">
              <w:rPr>
                <w:rFonts w:asciiTheme="minorHAnsi" w:hAnsiTheme="minorHAnsi" w:cstheme="minorHAnsi"/>
                <w:spacing w:val="40"/>
                <w:sz w:val="21"/>
                <w:szCs w:val="21"/>
              </w:rPr>
              <w:t xml:space="preserve"> </w:t>
            </w:r>
            <w:r w:rsidRPr="00A134F8">
              <w:rPr>
                <w:rFonts w:asciiTheme="minorHAnsi" w:hAnsiTheme="minorHAnsi" w:cstheme="minorHAnsi"/>
                <w:sz w:val="21"/>
                <w:szCs w:val="21"/>
              </w:rPr>
              <w:t>9606-1</w:t>
            </w:r>
            <w:r w:rsidRPr="00A134F8">
              <w:rPr>
                <w:rFonts w:asciiTheme="minorHAnsi" w:hAnsiTheme="minorHAnsi" w:cstheme="minorHAnsi"/>
                <w:spacing w:val="40"/>
                <w:sz w:val="21"/>
                <w:szCs w:val="21"/>
              </w:rPr>
              <w:t xml:space="preserve"> </w:t>
            </w:r>
            <w:r w:rsidRPr="00A134F8">
              <w:rPr>
                <w:rFonts w:asciiTheme="minorHAnsi" w:hAnsiTheme="minorHAnsi" w:cstheme="minorHAnsi"/>
                <w:sz w:val="21"/>
                <w:szCs w:val="21"/>
              </w:rPr>
              <w:t>arba</w:t>
            </w:r>
            <w:r w:rsidRPr="00A134F8">
              <w:rPr>
                <w:rFonts w:asciiTheme="minorHAnsi" w:hAnsiTheme="minorHAnsi" w:cstheme="minorHAnsi"/>
                <w:spacing w:val="40"/>
                <w:sz w:val="21"/>
                <w:szCs w:val="21"/>
              </w:rPr>
              <w:t xml:space="preserve"> </w:t>
            </w:r>
            <w:r w:rsidRPr="00A134F8">
              <w:rPr>
                <w:rFonts w:asciiTheme="minorHAnsi" w:hAnsiTheme="minorHAnsi" w:cstheme="minorHAnsi"/>
                <w:sz w:val="21"/>
                <w:szCs w:val="21"/>
              </w:rPr>
              <w:t>lygiaverčio standarto reikalavimus.</w:t>
            </w:r>
          </w:p>
        </w:tc>
      </w:tr>
      <w:tr w:rsidR="00A134F8" w:rsidRPr="00A134F8" w14:paraId="2D66AC4D" w14:textId="77777777" w:rsidTr="00653C9E">
        <w:tc>
          <w:tcPr>
            <w:tcW w:w="644" w:type="dxa"/>
          </w:tcPr>
          <w:p w14:paraId="59AFC795" w14:textId="641DF2AE" w:rsidR="00A134F8" w:rsidRPr="00A134F8" w:rsidRDefault="00C44E48" w:rsidP="00653C9E">
            <w:pPr>
              <w:pStyle w:val="ListParagraph"/>
              <w:tabs>
                <w:tab w:val="left" w:pos="3933"/>
              </w:tabs>
              <w:ind w:left="0"/>
              <w:jc w:val="center"/>
              <w:rPr>
                <w:rFonts w:asciiTheme="minorHAnsi" w:cstheme="minorHAnsi"/>
                <w:sz w:val="21"/>
                <w:szCs w:val="21"/>
              </w:rPr>
            </w:pPr>
            <w:r>
              <w:rPr>
                <w:rFonts w:asciiTheme="minorHAnsi" w:cstheme="minorHAnsi"/>
                <w:sz w:val="21"/>
                <w:szCs w:val="21"/>
              </w:rPr>
              <w:t>8</w:t>
            </w:r>
            <w:r w:rsidR="00A134F8" w:rsidRPr="00A134F8">
              <w:rPr>
                <w:rFonts w:asciiTheme="minorHAnsi" w:cstheme="minorHAnsi"/>
                <w:sz w:val="21"/>
                <w:szCs w:val="21"/>
              </w:rPr>
              <w:t>.</w:t>
            </w:r>
          </w:p>
        </w:tc>
        <w:tc>
          <w:tcPr>
            <w:tcW w:w="4130" w:type="dxa"/>
          </w:tcPr>
          <w:p w14:paraId="478875BF" w14:textId="77777777" w:rsidR="00A134F8" w:rsidRPr="00A134F8" w:rsidRDefault="00A134F8" w:rsidP="00653C9E">
            <w:pPr>
              <w:pStyle w:val="ListParagraph"/>
              <w:ind w:left="102"/>
              <w:rPr>
                <w:rFonts w:asciiTheme="minorHAnsi" w:cstheme="minorHAnsi"/>
                <w:sz w:val="21"/>
                <w:szCs w:val="21"/>
              </w:rPr>
            </w:pPr>
            <w:r w:rsidRPr="00A134F8">
              <w:rPr>
                <w:rFonts w:asciiTheme="minorHAnsi" w:cstheme="minorHAnsi"/>
                <w:sz w:val="21"/>
                <w:szCs w:val="21"/>
              </w:rPr>
              <w:t xml:space="preserve">Tiekėjas turi turėti ne mažiau kaip 2 atestuotus darbuotojus, turinčius teisę atlikti šilumos įrenginių </w:t>
            </w:r>
            <w:r w:rsidRPr="00A134F8">
              <w:rPr>
                <w:rFonts w:asciiTheme="minorHAnsi" w:cstheme="minorHAnsi"/>
                <w:sz w:val="21"/>
                <w:szCs w:val="21"/>
                <w:lang w:eastAsia="ru-RU"/>
              </w:rPr>
              <w:t>paleidimo-derinimo</w:t>
            </w:r>
            <w:r w:rsidRPr="00A134F8">
              <w:rPr>
                <w:rFonts w:asciiTheme="minorHAnsi" w:cstheme="minorHAnsi"/>
                <w:sz w:val="21"/>
                <w:szCs w:val="21"/>
              </w:rPr>
              <w:t xml:space="preserve"> darbus.</w:t>
            </w:r>
          </w:p>
          <w:p w14:paraId="5919F953" w14:textId="77777777" w:rsidR="00A134F8" w:rsidRPr="00A134F8" w:rsidRDefault="00A134F8" w:rsidP="00653C9E">
            <w:pPr>
              <w:pStyle w:val="TableParagraph"/>
              <w:spacing w:line="259" w:lineRule="auto"/>
              <w:ind w:left="102"/>
              <w:jc w:val="both"/>
              <w:rPr>
                <w:rFonts w:asciiTheme="minorHAnsi" w:hAnsiTheme="minorHAnsi" w:cstheme="minorHAnsi"/>
                <w:sz w:val="21"/>
                <w:szCs w:val="21"/>
              </w:rPr>
            </w:pPr>
          </w:p>
        </w:tc>
        <w:tc>
          <w:tcPr>
            <w:tcW w:w="5132" w:type="dxa"/>
          </w:tcPr>
          <w:p w14:paraId="547ED64B" w14:textId="77777777" w:rsidR="00A134F8" w:rsidRPr="00A134F8" w:rsidRDefault="00A134F8">
            <w:pPr>
              <w:pStyle w:val="ListParagraph"/>
              <w:keepNext/>
              <w:numPr>
                <w:ilvl w:val="0"/>
                <w:numId w:val="16"/>
              </w:numPr>
              <w:tabs>
                <w:tab w:val="left" w:pos="432"/>
              </w:tabs>
              <w:ind w:left="714" w:hanging="357"/>
              <w:outlineLvl w:val="2"/>
              <w:rPr>
                <w:rFonts w:asciiTheme="minorHAnsi" w:cstheme="minorHAnsi"/>
                <w:sz w:val="21"/>
                <w:szCs w:val="21"/>
              </w:rPr>
            </w:pPr>
            <w:bookmarkStart w:id="53" w:name="_Toc192163793"/>
            <w:bookmarkStart w:id="54" w:name="_Toc192163834"/>
            <w:bookmarkStart w:id="55" w:name="_Toc192683951"/>
            <w:r w:rsidRPr="00A134F8">
              <w:rPr>
                <w:rFonts w:asciiTheme="minorHAnsi" w:cstheme="minorHAnsi"/>
                <w:sz w:val="21"/>
                <w:szCs w:val="21"/>
              </w:rPr>
              <w:t>Darbuotojo atestato arba sutarties su Fiziniu/Juridiniu asmeniu sutarties ir atestato kopija.</w:t>
            </w:r>
            <w:bookmarkEnd w:id="53"/>
            <w:bookmarkEnd w:id="54"/>
            <w:bookmarkEnd w:id="55"/>
          </w:p>
          <w:p w14:paraId="20EFDFBA" w14:textId="77777777" w:rsidR="00A134F8" w:rsidRPr="00A134F8" w:rsidRDefault="00A134F8">
            <w:pPr>
              <w:pStyle w:val="ListParagraph"/>
              <w:keepNext/>
              <w:numPr>
                <w:ilvl w:val="0"/>
                <w:numId w:val="16"/>
              </w:numPr>
              <w:tabs>
                <w:tab w:val="left" w:pos="0"/>
                <w:tab w:val="left" w:pos="432"/>
              </w:tabs>
              <w:ind w:left="714" w:hanging="357"/>
              <w:jc w:val="both"/>
              <w:outlineLvl w:val="2"/>
              <w:rPr>
                <w:rFonts w:asciiTheme="minorHAnsi" w:cstheme="minorHAnsi"/>
                <w:sz w:val="21"/>
                <w:szCs w:val="21"/>
                <w:lang w:eastAsia="ru-RU"/>
              </w:rPr>
            </w:pPr>
            <w:bookmarkStart w:id="56" w:name="_Toc192163794"/>
            <w:bookmarkStart w:id="57" w:name="_Toc192163835"/>
            <w:bookmarkStart w:id="58" w:name="_Toc192683952"/>
            <w:r w:rsidRPr="00A134F8">
              <w:rPr>
                <w:rFonts w:asciiTheme="minorHAnsi" w:cstheme="minorHAnsi"/>
                <w:sz w:val="21"/>
                <w:szCs w:val="21"/>
                <w:lang w:eastAsia="ru-RU"/>
              </w:rPr>
              <w:t>Galiojantis sertifikavimo įstaigos išduotas energetikos darbuotojo pažymėjimas, suteikiantis teisę atlikti šilumos įrenginių paleidimo-derinimo darbus.</w:t>
            </w:r>
            <w:bookmarkEnd w:id="56"/>
            <w:bookmarkEnd w:id="57"/>
            <w:bookmarkEnd w:id="58"/>
          </w:p>
        </w:tc>
      </w:tr>
      <w:tr w:rsidR="00A134F8" w:rsidRPr="00A134F8" w14:paraId="56CC11D2" w14:textId="77777777" w:rsidTr="00653C9E">
        <w:tc>
          <w:tcPr>
            <w:tcW w:w="9906" w:type="dxa"/>
            <w:gridSpan w:val="3"/>
          </w:tcPr>
          <w:p w14:paraId="56ECD59F" w14:textId="1053DD5D" w:rsidR="00A134F8" w:rsidRPr="00A134F8" w:rsidRDefault="00A134F8" w:rsidP="00653C9E">
            <w:pPr>
              <w:pStyle w:val="TableParagraph"/>
              <w:tabs>
                <w:tab w:val="left" w:pos="286"/>
              </w:tabs>
              <w:spacing w:line="259" w:lineRule="auto"/>
              <w:ind w:left="714"/>
              <w:jc w:val="both"/>
              <w:rPr>
                <w:rFonts w:asciiTheme="minorHAnsi" w:hAnsiTheme="minorHAnsi" w:cstheme="minorHAnsi"/>
                <w:sz w:val="21"/>
                <w:szCs w:val="21"/>
              </w:rPr>
            </w:pPr>
            <w:r w:rsidRPr="00A134F8">
              <w:rPr>
                <w:rFonts w:asciiTheme="minorHAnsi" w:hAnsiTheme="minorHAnsi" w:cstheme="minorHAnsi"/>
                <w:sz w:val="21"/>
                <w:szCs w:val="21"/>
              </w:rPr>
              <w:t>Paslaugų teikėjo ar Tiekėjo aplinkos apsaugos vadybos sistemos reikalavimai</w:t>
            </w:r>
          </w:p>
        </w:tc>
      </w:tr>
      <w:tr w:rsidR="00A134F8" w:rsidRPr="00A134F8" w14:paraId="1C791E30" w14:textId="77777777" w:rsidTr="00653C9E">
        <w:trPr>
          <w:trHeight w:val="2443"/>
        </w:trPr>
        <w:tc>
          <w:tcPr>
            <w:tcW w:w="644" w:type="dxa"/>
          </w:tcPr>
          <w:p w14:paraId="6C1BDBED" w14:textId="54BD8543" w:rsidR="00A134F8" w:rsidRPr="00A134F8" w:rsidRDefault="00AE6112" w:rsidP="00653C9E">
            <w:pPr>
              <w:pStyle w:val="ListParagraph"/>
              <w:tabs>
                <w:tab w:val="left" w:pos="3933"/>
              </w:tabs>
              <w:ind w:left="0"/>
              <w:jc w:val="center"/>
              <w:rPr>
                <w:rFonts w:asciiTheme="minorHAnsi" w:cstheme="minorHAnsi"/>
                <w:sz w:val="21"/>
                <w:szCs w:val="21"/>
              </w:rPr>
            </w:pPr>
            <w:r>
              <w:rPr>
                <w:rFonts w:asciiTheme="minorHAnsi" w:cstheme="minorHAnsi"/>
                <w:sz w:val="21"/>
                <w:szCs w:val="21"/>
              </w:rPr>
              <w:t>9</w:t>
            </w:r>
            <w:r w:rsidR="00A134F8" w:rsidRPr="00A134F8">
              <w:rPr>
                <w:rFonts w:asciiTheme="minorHAnsi" w:cstheme="minorHAnsi"/>
                <w:sz w:val="21"/>
                <w:szCs w:val="21"/>
              </w:rPr>
              <w:t>.</w:t>
            </w:r>
          </w:p>
        </w:tc>
        <w:tc>
          <w:tcPr>
            <w:tcW w:w="4130" w:type="dxa"/>
          </w:tcPr>
          <w:p w14:paraId="03D0F1BC" w14:textId="77777777" w:rsidR="00A134F8" w:rsidRPr="00A134F8" w:rsidRDefault="00A134F8" w:rsidP="00653C9E">
            <w:pPr>
              <w:pStyle w:val="ListParagraph"/>
              <w:tabs>
                <w:tab w:val="left" w:pos="3933"/>
              </w:tabs>
              <w:ind w:left="0"/>
              <w:rPr>
                <w:rFonts w:asciiTheme="minorHAnsi" w:cstheme="minorHAnsi"/>
                <w:sz w:val="21"/>
                <w:szCs w:val="21"/>
              </w:rPr>
            </w:pPr>
            <w:r w:rsidRPr="00A134F8">
              <w:rPr>
                <w:rFonts w:asciiTheme="minorHAnsi" w:cstheme="minorHAnsi"/>
                <w:sz w:val="21"/>
                <w:szCs w:val="21"/>
              </w:rPr>
              <w:t>Tiekėjas turi užtikrinti, kad atlikdamas Darbus galės taikyti tarptautinius ar Europos Sąjungos standartus atitinkančias aplinkosaugos vadybos priemones veiklos, su kuria susijęs atliekamas pirkimas, tai yra energetikos objektų montavimo ir paleidimo – derinimo darbų srityje.</w:t>
            </w:r>
          </w:p>
        </w:tc>
        <w:tc>
          <w:tcPr>
            <w:tcW w:w="5132" w:type="dxa"/>
          </w:tcPr>
          <w:p w14:paraId="01D67CA9" w14:textId="77777777" w:rsidR="00A134F8" w:rsidRPr="00A134F8" w:rsidRDefault="00A134F8" w:rsidP="00653C9E">
            <w:pPr>
              <w:pStyle w:val="ListParagraph"/>
              <w:tabs>
                <w:tab w:val="left" w:pos="3933"/>
              </w:tabs>
              <w:ind w:left="0"/>
              <w:rPr>
                <w:rFonts w:asciiTheme="minorHAnsi" w:cstheme="minorHAnsi"/>
                <w:sz w:val="21"/>
                <w:szCs w:val="21"/>
              </w:rPr>
            </w:pPr>
            <w:r w:rsidRPr="00A134F8">
              <w:rPr>
                <w:rFonts w:asciiTheme="minorHAnsi" w:cstheme="minorHAnsi"/>
                <w:sz w:val="21"/>
                <w:szCs w:val="21"/>
              </w:rPr>
              <w:t>Pateikti akredituotos įstaigos išduoto galiojančio ISO 14001 sertifikato arba jam prilyginamo sertifikato ar kito lygiaverčio dokumento, išduoto kitoje valstybėje narėje įsteigtos nepriklausomos įstaigos, ir atitinkančio Europos Bendrijos teisės aktus arba atitinkamus Europos ar tarptautinius standartus bei patvirtinančio , kad Tiekėjas laikosi tam tikrų aplinkos apsaugos vadybos standartų kopiją arba kitus lygiaverčius aplinkosaugos vadybos užtikrinimo priemonių įrodymus. Sertifikatas turi būti išduotas veiklos sričiai „Energetikos objektų montavimas ir paleidimas-derinimas“.</w:t>
            </w:r>
          </w:p>
        </w:tc>
      </w:tr>
    </w:tbl>
    <w:p w14:paraId="0DB8D79C" w14:textId="21F2C6BD" w:rsidR="00AB2F89" w:rsidRPr="00AB2F89" w:rsidRDefault="00AB2F89" w:rsidP="00AB2F89">
      <w:pPr>
        <w:rPr>
          <w:rFonts w:eastAsiaTheme="minorHAnsi" w:cstheme="minorHAnsi"/>
        </w:rPr>
        <w:sectPr w:rsidR="00AB2F89" w:rsidRPr="00AB2F89" w:rsidSect="0084383F">
          <w:footerReference w:type="default" r:id="rId13"/>
          <w:footerReference w:type="first" r:id="rId14"/>
          <w:pgSz w:w="12240" w:h="15840"/>
          <w:pgMar w:top="1134" w:right="567" w:bottom="1134" w:left="1701" w:header="720" w:footer="720" w:gutter="0"/>
          <w:pgNumType w:start="0"/>
          <w:cols w:space="720"/>
          <w:titlePg/>
          <w:docGrid w:linePitch="360"/>
        </w:sectPr>
      </w:pPr>
      <w:r w:rsidRPr="00AB2F89">
        <w:rPr>
          <w:rFonts w:eastAsiaTheme="minorHAnsi" w:cstheme="minorHAnsi"/>
        </w:rPr>
        <w:t>*tiekėjas gali siūlyti aukštesnės kvalifikacijos specialistus.</w:t>
      </w:r>
    </w:p>
    <w:p w14:paraId="403C297A" w14:textId="353106D3" w:rsidR="00A4599F" w:rsidRPr="00F0499F" w:rsidRDefault="00A4599F" w:rsidP="00DE290C">
      <w:pPr>
        <w:rPr>
          <w:rFonts w:cstheme="minorHAnsi"/>
          <w:b/>
          <w:bCs/>
          <w:smallCaps/>
          <w:sz w:val="22"/>
          <w:szCs w:val="22"/>
        </w:rPr>
      </w:pPr>
    </w:p>
    <w:p w14:paraId="44D514D3" w14:textId="2B1070F2" w:rsidR="008D704D" w:rsidRPr="00F0499F" w:rsidRDefault="008D704D" w:rsidP="008D704D">
      <w:pPr>
        <w:pStyle w:val="Heading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92683953"/>
      <w:r w:rsidRPr="00F0499F">
        <w:rPr>
          <w:rFonts w:asciiTheme="minorHAnsi" w:eastAsia="Calibri" w:hAnsiTheme="minorHAnsi" w:cstheme="minorHAnsi"/>
          <w:color w:val="0070C0"/>
          <w:sz w:val="21"/>
          <w:szCs w:val="21"/>
        </w:rPr>
        <w:t xml:space="preserve">Pirkimo sąlygų </w:t>
      </w:r>
      <w:r w:rsidR="00F67863">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3A839DF6" w14:textId="77777777" w:rsidR="00EE4438" w:rsidRPr="00563748" w:rsidRDefault="00EE4438" w:rsidP="00EE4438">
      <w:pPr>
        <w:pStyle w:val="Body2"/>
        <w:jc w:val="center"/>
        <w:rPr>
          <w:rFonts w:asciiTheme="minorHAnsi" w:hAnsiTheme="minorHAnsi" w:cstheme="minorHAnsi"/>
          <w:lang w:val="lt-LT"/>
        </w:rPr>
      </w:pPr>
      <w:r w:rsidRPr="00EE4438">
        <w:rPr>
          <w:rFonts w:asciiTheme="minorHAnsi" w:hAnsiTheme="minorHAnsi" w:cstheme="minorHAnsi"/>
          <w:b/>
          <w:color w:val="00000A"/>
          <w:lang w:val="lt-LT"/>
        </w:rPr>
        <w:t>PASIŪLYMO FORMA</w:t>
      </w:r>
    </w:p>
    <w:p w14:paraId="664FC4ED" w14:textId="77777777" w:rsidR="00EE4438" w:rsidRPr="00EE4438" w:rsidRDefault="00EE4438" w:rsidP="00EE4438">
      <w:pPr>
        <w:pStyle w:val="Body2"/>
        <w:jc w:val="center"/>
        <w:rPr>
          <w:rFonts w:asciiTheme="minorHAnsi" w:hAnsiTheme="minorHAnsi" w:cstheme="minorHAnsi"/>
          <w:b/>
          <w:color w:val="00000A"/>
          <w:lang w:val="lt-LT"/>
        </w:rPr>
      </w:pPr>
    </w:p>
    <w:p w14:paraId="1D429AC8" w14:textId="77777777" w:rsidR="00EE4438" w:rsidRPr="00563748" w:rsidRDefault="00EE4438" w:rsidP="00EE4438">
      <w:pPr>
        <w:pStyle w:val="Body2"/>
        <w:jc w:val="center"/>
        <w:rPr>
          <w:rFonts w:asciiTheme="minorHAnsi" w:hAnsiTheme="minorHAnsi" w:cstheme="minorHAnsi"/>
          <w:lang w:val="lt-LT"/>
        </w:rPr>
      </w:pPr>
      <w:r w:rsidRPr="00563748">
        <w:rPr>
          <w:rFonts w:asciiTheme="minorHAnsi" w:hAnsiTheme="minorHAnsi" w:cstheme="minorHAnsi"/>
          <w:lang w:val="lt-LT"/>
        </w:rPr>
        <w:t>Herbas arba prekių ženklas</w:t>
      </w:r>
    </w:p>
    <w:p w14:paraId="1F38A69A" w14:textId="77777777" w:rsidR="00EE4438" w:rsidRPr="00EE4438" w:rsidRDefault="00EE4438" w:rsidP="00EE4438">
      <w:pPr>
        <w:pStyle w:val="NoSpacing"/>
        <w:jc w:val="center"/>
        <w:rPr>
          <w:rFonts w:cstheme="minorHAnsi"/>
        </w:rPr>
      </w:pPr>
    </w:p>
    <w:p w14:paraId="5B5C2169" w14:textId="77777777" w:rsidR="00EE4438" w:rsidRPr="00EE4438" w:rsidRDefault="00EE4438" w:rsidP="00EE4438">
      <w:pPr>
        <w:pStyle w:val="NoSpacing"/>
        <w:jc w:val="center"/>
        <w:rPr>
          <w:rFonts w:cstheme="minorHAnsi"/>
        </w:rPr>
      </w:pPr>
      <w:r w:rsidRPr="00EE4438">
        <w:rPr>
          <w:rFonts w:cstheme="minorHAnsi"/>
        </w:rPr>
        <w:t>(Tiekėjo pavadinimas)</w:t>
      </w:r>
    </w:p>
    <w:p w14:paraId="787A8D36" w14:textId="77777777" w:rsidR="00EE4438" w:rsidRPr="00EE4438" w:rsidRDefault="00EE4438" w:rsidP="00EE4438">
      <w:pPr>
        <w:pStyle w:val="NoSpacing"/>
        <w:jc w:val="center"/>
        <w:rPr>
          <w:rFonts w:cstheme="minorHAnsi"/>
        </w:rPr>
      </w:pPr>
    </w:p>
    <w:p w14:paraId="1088492E" w14:textId="77777777" w:rsidR="00EE4438" w:rsidRPr="00EE4438" w:rsidRDefault="00EE4438" w:rsidP="00EE4438">
      <w:pPr>
        <w:pStyle w:val="NoSpacing"/>
        <w:jc w:val="center"/>
        <w:rPr>
          <w:rFonts w:cstheme="minorHAnsi"/>
        </w:rPr>
      </w:pPr>
      <w:r w:rsidRPr="00EE4438">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6C273A" w14:textId="77777777" w:rsidR="00EE4438" w:rsidRPr="00EE4438" w:rsidRDefault="00EE4438" w:rsidP="00EE4438">
      <w:pPr>
        <w:pStyle w:val="NoSpacing"/>
        <w:jc w:val="center"/>
        <w:rPr>
          <w:rFonts w:cstheme="minorHAnsi"/>
        </w:rPr>
      </w:pPr>
    </w:p>
    <w:p w14:paraId="6B29BAC7" w14:textId="77777777" w:rsidR="00EE4438" w:rsidRPr="00EE4438" w:rsidRDefault="00EE4438" w:rsidP="00EE4438">
      <w:pPr>
        <w:pStyle w:val="NoSpacing"/>
        <w:jc w:val="center"/>
        <w:rPr>
          <w:rFonts w:cstheme="minorHAnsi"/>
          <w:b/>
          <w:bCs/>
        </w:rPr>
      </w:pPr>
    </w:p>
    <w:p w14:paraId="3AEF54E9" w14:textId="77777777" w:rsidR="00EE4438" w:rsidRPr="00EE4438" w:rsidRDefault="00EE4438" w:rsidP="00EE4438">
      <w:pPr>
        <w:pStyle w:val="NoSpacing"/>
        <w:jc w:val="center"/>
        <w:rPr>
          <w:rFonts w:cstheme="minorHAnsi"/>
        </w:rPr>
      </w:pPr>
      <w:r w:rsidRPr="00EE4438">
        <w:rPr>
          <w:rFonts w:cstheme="minorHAnsi"/>
        </w:rPr>
        <w:t>__________________________</w:t>
      </w:r>
    </w:p>
    <w:p w14:paraId="0A9948C9" w14:textId="77777777" w:rsidR="00EE4438" w:rsidRPr="00EE4438" w:rsidRDefault="00EE4438" w:rsidP="00EE4438">
      <w:pPr>
        <w:pStyle w:val="NoSpacing"/>
        <w:jc w:val="center"/>
        <w:rPr>
          <w:rFonts w:cstheme="minorHAnsi"/>
        </w:rPr>
      </w:pPr>
      <w:r w:rsidRPr="00EE4438">
        <w:rPr>
          <w:rFonts w:cstheme="minorHAnsi"/>
        </w:rPr>
        <w:t>(Adresatas (perkančioji organizacija))</w:t>
      </w:r>
    </w:p>
    <w:p w14:paraId="358A0E34" w14:textId="77777777" w:rsidR="00EE4438" w:rsidRPr="00EE4438" w:rsidRDefault="00EE4438" w:rsidP="00EE4438">
      <w:pPr>
        <w:pStyle w:val="NoSpacing"/>
        <w:jc w:val="center"/>
        <w:rPr>
          <w:rFonts w:cstheme="minorHAnsi"/>
          <w:b/>
        </w:rPr>
      </w:pPr>
    </w:p>
    <w:p w14:paraId="0C4FA9CD" w14:textId="77777777" w:rsidR="00EE4438" w:rsidRPr="00EE4438" w:rsidRDefault="00EE4438" w:rsidP="00EE4438">
      <w:pPr>
        <w:pStyle w:val="NoSpacing"/>
        <w:jc w:val="center"/>
        <w:rPr>
          <w:rFonts w:cstheme="minorHAnsi"/>
          <w:b/>
        </w:rPr>
      </w:pPr>
    </w:p>
    <w:p w14:paraId="6731C6D5" w14:textId="77777777" w:rsidR="00EE4438" w:rsidRPr="00EE4438" w:rsidRDefault="00EE4438" w:rsidP="00EE4438">
      <w:pPr>
        <w:pStyle w:val="NoSpacing"/>
        <w:jc w:val="center"/>
        <w:rPr>
          <w:rFonts w:cstheme="minorHAnsi"/>
        </w:rPr>
      </w:pPr>
      <w:r w:rsidRPr="00EE4438">
        <w:rPr>
          <w:rFonts w:cstheme="minorHAnsi"/>
          <w:b/>
        </w:rPr>
        <w:t>PASIŪLYMAS</w:t>
      </w:r>
    </w:p>
    <w:p w14:paraId="7BA5BD68" w14:textId="77777777" w:rsidR="00EE4438" w:rsidRPr="00EE4438" w:rsidRDefault="00EE4438" w:rsidP="00EE4438">
      <w:pPr>
        <w:pStyle w:val="NoSpacing"/>
        <w:jc w:val="center"/>
        <w:rPr>
          <w:rFonts w:cstheme="minorHAnsi"/>
        </w:rPr>
      </w:pPr>
      <w:r w:rsidRPr="00EE4438">
        <w:rPr>
          <w:rFonts w:cstheme="minorHAnsi"/>
          <w:b/>
        </w:rPr>
        <w:t>DĖL /</w:t>
      </w:r>
      <w:r w:rsidRPr="00EE4438">
        <w:rPr>
          <w:rFonts w:cstheme="minorHAnsi"/>
          <w:i/>
        </w:rPr>
        <w:t>pirkimo pavadinimas</w:t>
      </w:r>
      <w:r w:rsidRPr="00EE4438">
        <w:rPr>
          <w:rFonts w:cstheme="minorHAnsi"/>
        </w:rPr>
        <w:t>/</w:t>
      </w:r>
    </w:p>
    <w:p w14:paraId="20602B6E" w14:textId="77777777" w:rsidR="00EE4438" w:rsidRPr="00EE4438" w:rsidRDefault="00EE4438" w:rsidP="00EE4438">
      <w:pPr>
        <w:pStyle w:val="NoSpacing"/>
        <w:jc w:val="center"/>
        <w:rPr>
          <w:rFonts w:cstheme="minorHAnsi"/>
        </w:rPr>
      </w:pPr>
    </w:p>
    <w:p w14:paraId="246EDD20" w14:textId="77777777" w:rsidR="00EE4438" w:rsidRPr="00EE4438" w:rsidRDefault="00EE4438" w:rsidP="00EE4438">
      <w:pPr>
        <w:pStyle w:val="NoSpacing"/>
        <w:jc w:val="center"/>
        <w:rPr>
          <w:rFonts w:cstheme="minorHAnsi"/>
        </w:rPr>
      </w:pPr>
      <w:r w:rsidRPr="00EE4438">
        <w:rPr>
          <w:rFonts w:cstheme="minorHAnsi"/>
        </w:rPr>
        <w:t>____________</w:t>
      </w:r>
      <w:r w:rsidRPr="00EE4438">
        <w:rPr>
          <w:rFonts w:cstheme="minorHAnsi"/>
          <w:b/>
          <w:bCs/>
          <w:color w:val="000000"/>
        </w:rPr>
        <w:t xml:space="preserve"> </w:t>
      </w:r>
      <w:r w:rsidRPr="00EE4438">
        <w:rPr>
          <w:rFonts w:cstheme="minorHAnsi"/>
        </w:rPr>
        <w:t>Nr.______</w:t>
      </w:r>
    </w:p>
    <w:p w14:paraId="4C25D703" w14:textId="77777777" w:rsidR="00EE4438" w:rsidRPr="00EE4438" w:rsidRDefault="00EE4438" w:rsidP="00EE4438">
      <w:pPr>
        <w:pStyle w:val="NoSpacing"/>
        <w:jc w:val="center"/>
        <w:rPr>
          <w:rFonts w:cstheme="minorHAnsi"/>
        </w:rPr>
      </w:pPr>
      <w:r w:rsidRPr="00EE4438">
        <w:rPr>
          <w:rFonts w:cstheme="minorHAnsi"/>
          <w:bCs/>
          <w:color w:val="000000"/>
        </w:rPr>
        <w:t>(Data)</w:t>
      </w:r>
    </w:p>
    <w:p w14:paraId="62B66561" w14:textId="77777777" w:rsidR="00EE4438" w:rsidRPr="00EE4438" w:rsidRDefault="00EE4438" w:rsidP="00EE4438">
      <w:pPr>
        <w:pStyle w:val="NoSpacing"/>
        <w:jc w:val="center"/>
        <w:rPr>
          <w:rFonts w:cstheme="minorHAnsi"/>
        </w:rPr>
      </w:pPr>
      <w:r w:rsidRPr="00EE4438">
        <w:rPr>
          <w:rFonts w:cstheme="minorHAnsi"/>
          <w:bCs/>
          <w:color w:val="000000"/>
        </w:rPr>
        <w:t>_____________</w:t>
      </w:r>
    </w:p>
    <w:p w14:paraId="0A5C2B89" w14:textId="77777777" w:rsidR="00EE4438" w:rsidRPr="00EE4438" w:rsidRDefault="00EE4438" w:rsidP="00EE4438">
      <w:pPr>
        <w:pStyle w:val="NoSpacing"/>
        <w:jc w:val="center"/>
        <w:rPr>
          <w:rFonts w:cstheme="minorHAnsi"/>
        </w:rPr>
      </w:pPr>
      <w:r w:rsidRPr="00EE4438">
        <w:rPr>
          <w:rFonts w:cstheme="minorHAnsi"/>
          <w:bCs/>
          <w:color w:val="000000"/>
        </w:rPr>
        <w:t>(Sudarymo vieta)</w:t>
      </w:r>
    </w:p>
    <w:p w14:paraId="0CFECC76" w14:textId="77777777" w:rsidR="00EE4438" w:rsidRPr="00EE4438" w:rsidRDefault="00EE4438" w:rsidP="00EE4438">
      <w:pPr>
        <w:pStyle w:val="NoSpacing"/>
        <w:jc w:val="both"/>
        <w:rPr>
          <w:rFonts w:cstheme="minorHAnsi"/>
        </w:rPr>
      </w:pPr>
    </w:p>
    <w:p w14:paraId="25F68C5B" w14:textId="77777777" w:rsidR="00EE4438" w:rsidRPr="00EE4438" w:rsidRDefault="00EE4438" w:rsidP="00EE4438">
      <w:pPr>
        <w:pStyle w:val="NoSpacing"/>
        <w:jc w:val="both"/>
        <w:rPr>
          <w:rFonts w:cstheme="minorHAnsi"/>
        </w:rPr>
      </w:pPr>
    </w:p>
    <w:tbl>
      <w:tblPr>
        <w:tblW w:w="9855"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A0" w:firstRow="1" w:lastRow="0" w:firstColumn="1" w:lastColumn="0" w:noHBand="0" w:noVBand="0"/>
      </w:tblPr>
      <w:tblGrid>
        <w:gridCol w:w="4927"/>
        <w:gridCol w:w="4928"/>
      </w:tblGrid>
      <w:tr w:rsidR="00EE4438" w:rsidRPr="00EE4438" w14:paraId="59E42E8B" w14:textId="77777777" w:rsidTr="00653C9E">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E734F74" w14:textId="77777777" w:rsidR="00EE4438" w:rsidRPr="00EE4438" w:rsidRDefault="00EE4438" w:rsidP="00653C9E">
            <w:pPr>
              <w:pStyle w:val="NoSpacing"/>
              <w:spacing w:line="276" w:lineRule="auto"/>
              <w:jc w:val="both"/>
              <w:rPr>
                <w:rFonts w:cstheme="minorHAnsi"/>
              </w:rPr>
            </w:pPr>
            <w:r w:rsidRPr="00EE4438">
              <w:rPr>
                <w:rFonts w:cstheme="minorHAnsi"/>
              </w:rPr>
              <w:t xml:space="preserve">Tiekėjo pavadinimas </w:t>
            </w:r>
            <w:r w:rsidRPr="00EE4438">
              <w:rPr>
                <w:rFonts w:cstheme="minorHAnsi"/>
                <w:i/>
              </w:rPr>
              <w:t>/Jeigu dalyvauja ūkio subjektų grupė, surašomi visi dalyvių pavadinimai/</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28BC1186" w14:textId="77777777" w:rsidR="00EE4438" w:rsidRPr="00EE4438" w:rsidRDefault="00EE4438" w:rsidP="00653C9E">
            <w:pPr>
              <w:pStyle w:val="NoSpacing"/>
              <w:spacing w:line="276" w:lineRule="auto"/>
              <w:jc w:val="both"/>
              <w:rPr>
                <w:rFonts w:cstheme="minorHAnsi"/>
              </w:rPr>
            </w:pPr>
          </w:p>
          <w:p w14:paraId="51F9093C" w14:textId="77777777" w:rsidR="00EE4438" w:rsidRPr="00EE4438" w:rsidRDefault="00EE4438" w:rsidP="00653C9E">
            <w:pPr>
              <w:pStyle w:val="NoSpacing"/>
              <w:spacing w:line="276" w:lineRule="auto"/>
              <w:jc w:val="both"/>
              <w:rPr>
                <w:rFonts w:cstheme="minorHAnsi"/>
              </w:rPr>
            </w:pPr>
          </w:p>
        </w:tc>
      </w:tr>
      <w:tr w:rsidR="00EE4438" w:rsidRPr="00EE4438" w14:paraId="291E55F7" w14:textId="77777777" w:rsidTr="00653C9E">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21DA6BFB" w14:textId="77777777" w:rsidR="00EE4438" w:rsidRPr="00EE4438" w:rsidRDefault="00EE4438" w:rsidP="00653C9E">
            <w:pPr>
              <w:pStyle w:val="NoSpacing"/>
              <w:spacing w:line="276" w:lineRule="auto"/>
              <w:jc w:val="both"/>
              <w:rPr>
                <w:rFonts w:cstheme="minorHAnsi"/>
              </w:rPr>
            </w:pPr>
            <w:r w:rsidRPr="00EE4438">
              <w:rPr>
                <w:rFonts w:cstheme="minorHAnsi"/>
              </w:rPr>
              <w:t>Tiekėjo adresas</w:t>
            </w:r>
            <w:r w:rsidRPr="00EE4438">
              <w:rPr>
                <w:rFonts w:cstheme="minorHAnsi"/>
                <w:i/>
              </w:rPr>
              <w:t xml:space="preserve"> /Jeigu dalyvauja ūkio subjektų grupė, surašomi visi dalyvių adresai/</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36D3BB9" w14:textId="77777777" w:rsidR="00EE4438" w:rsidRPr="00EE4438" w:rsidRDefault="00EE4438" w:rsidP="00653C9E">
            <w:pPr>
              <w:pStyle w:val="NoSpacing"/>
              <w:spacing w:line="276" w:lineRule="auto"/>
              <w:jc w:val="both"/>
              <w:rPr>
                <w:rFonts w:cstheme="minorHAnsi"/>
              </w:rPr>
            </w:pPr>
          </w:p>
          <w:p w14:paraId="2099033F" w14:textId="77777777" w:rsidR="00EE4438" w:rsidRPr="00EE4438" w:rsidRDefault="00EE4438" w:rsidP="00653C9E">
            <w:pPr>
              <w:pStyle w:val="NoSpacing"/>
              <w:spacing w:line="276" w:lineRule="auto"/>
              <w:jc w:val="both"/>
              <w:rPr>
                <w:rFonts w:cstheme="minorHAnsi"/>
              </w:rPr>
            </w:pPr>
          </w:p>
        </w:tc>
      </w:tr>
      <w:tr w:rsidR="00EE4438" w:rsidRPr="00EE4438" w14:paraId="1E9F4467" w14:textId="77777777" w:rsidTr="00653C9E">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BD4A28D" w14:textId="77777777" w:rsidR="00EE4438" w:rsidRPr="00EE4438" w:rsidRDefault="00EE4438" w:rsidP="00653C9E">
            <w:pPr>
              <w:pStyle w:val="NoSpacing"/>
              <w:spacing w:line="276" w:lineRule="auto"/>
              <w:jc w:val="both"/>
              <w:rPr>
                <w:rFonts w:cstheme="minorHAnsi"/>
              </w:rPr>
            </w:pPr>
            <w:r w:rsidRPr="00EE4438">
              <w:rPr>
                <w:rFonts w:cstheme="minorHAnsi"/>
              </w:rPr>
              <w:t>Už pasiūlymą atsakingo asmens vardas, pavardė</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76CA913" w14:textId="77777777" w:rsidR="00EE4438" w:rsidRPr="00EE4438" w:rsidRDefault="00EE4438" w:rsidP="00653C9E">
            <w:pPr>
              <w:pStyle w:val="NoSpacing"/>
              <w:spacing w:line="276" w:lineRule="auto"/>
              <w:jc w:val="both"/>
              <w:rPr>
                <w:rFonts w:cstheme="minorHAnsi"/>
              </w:rPr>
            </w:pPr>
          </w:p>
        </w:tc>
      </w:tr>
      <w:tr w:rsidR="00EE4438" w:rsidRPr="00EE4438" w14:paraId="4F60450D" w14:textId="77777777" w:rsidTr="00653C9E">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F0FD8B1" w14:textId="77777777" w:rsidR="00EE4438" w:rsidRPr="00EE4438" w:rsidRDefault="00EE4438" w:rsidP="00653C9E">
            <w:pPr>
              <w:pStyle w:val="NoSpacing"/>
              <w:spacing w:line="276" w:lineRule="auto"/>
              <w:jc w:val="both"/>
              <w:rPr>
                <w:rFonts w:cstheme="minorHAnsi"/>
              </w:rPr>
            </w:pPr>
            <w:r w:rsidRPr="00EE4438">
              <w:rPr>
                <w:rFonts w:cstheme="minorHAnsi"/>
              </w:rPr>
              <w:t>Telefono numeris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DF8DDC2" w14:textId="77777777" w:rsidR="00EE4438" w:rsidRPr="00EE4438" w:rsidRDefault="00EE4438" w:rsidP="00653C9E">
            <w:pPr>
              <w:pStyle w:val="NoSpacing"/>
              <w:spacing w:line="276" w:lineRule="auto"/>
              <w:jc w:val="both"/>
              <w:rPr>
                <w:rFonts w:cstheme="minorHAnsi"/>
              </w:rPr>
            </w:pPr>
          </w:p>
        </w:tc>
      </w:tr>
      <w:tr w:rsidR="00EE4438" w:rsidRPr="00EE4438" w14:paraId="6D58C2A7" w14:textId="77777777" w:rsidTr="00653C9E">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3B45DB04" w14:textId="77777777" w:rsidR="00EE4438" w:rsidRPr="00EE4438" w:rsidRDefault="00EE4438" w:rsidP="00653C9E">
            <w:pPr>
              <w:pStyle w:val="NoSpacing"/>
              <w:spacing w:line="276" w:lineRule="auto"/>
              <w:jc w:val="both"/>
              <w:rPr>
                <w:rFonts w:cstheme="minorHAnsi"/>
              </w:rPr>
            </w:pPr>
            <w:r w:rsidRPr="00EE4438">
              <w:rPr>
                <w:rFonts w:cstheme="minorHAnsi"/>
              </w:rPr>
              <w:t>Fakso numeris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1EFF363" w14:textId="77777777" w:rsidR="00EE4438" w:rsidRPr="00EE4438" w:rsidRDefault="00EE4438" w:rsidP="00653C9E">
            <w:pPr>
              <w:pStyle w:val="NoSpacing"/>
              <w:spacing w:line="276" w:lineRule="auto"/>
              <w:jc w:val="both"/>
              <w:rPr>
                <w:rFonts w:cstheme="minorHAnsi"/>
              </w:rPr>
            </w:pPr>
          </w:p>
        </w:tc>
      </w:tr>
      <w:tr w:rsidR="00EE4438" w:rsidRPr="00EE4438" w14:paraId="198048AB" w14:textId="77777777" w:rsidTr="00653C9E">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1306886" w14:textId="77777777" w:rsidR="00EE4438" w:rsidRPr="00EE4438" w:rsidRDefault="00EE4438" w:rsidP="00653C9E">
            <w:pPr>
              <w:pStyle w:val="NoSpacing"/>
              <w:spacing w:line="276" w:lineRule="auto"/>
              <w:jc w:val="both"/>
              <w:rPr>
                <w:rFonts w:cstheme="minorHAnsi"/>
              </w:rPr>
            </w:pPr>
            <w:r w:rsidRPr="00EE4438">
              <w:rPr>
                <w:rFonts w:cstheme="minorHAnsi"/>
              </w:rPr>
              <w:t>El. pašto adresas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39269DCB" w14:textId="77777777" w:rsidR="00EE4438" w:rsidRPr="00EE4438" w:rsidRDefault="00EE4438" w:rsidP="00653C9E">
            <w:pPr>
              <w:pStyle w:val="NoSpacing"/>
              <w:spacing w:line="276" w:lineRule="auto"/>
              <w:jc w:val="both"/>
              <w:rPr>
                <w:rFonts w:cstheme="minorHAnsi"/>
              </w:rPr>
            </w:pPr>
          </w:p>
        </w:tc>
      </w:tr>
    </w:tbl>
    <w:p w14:paraId="697097D8" w14:textId="77777777" w:rsidR="00EE4438" w:rsidRPr="00EE4438" w:rsidRDefault="00EE4438" w:rsidP="00EE4438">
      <w:pPr>
        <w:pStyle w:val="NoSpacing"/>
        <w:jc w:val="both"/>
        <w:rPr>
          <w:rFonts w:cstheme="minorHAnsi"/>
        </w:rPr>
      </w:pPr>
    </w:p>
    <w:p w14:paraId="1F7E1D80" w14:textId="77777777" w:rsidR="00EE4438" w:rsidRPr="00EE4438" w:rsidRDefault="00EE4438" w:rsidP="00EE4438">
      <w:pPr>
        <w:pStyle w:val="NoSpacing"/>
        <w:jc w:val="both"/>
        <w:rPr>
          <w:rFonts w:cstheme="minorHAnsi"/>
        </w:rPr>
      </w:pPr>
      <w:r w:rsidRPr="00EE4438">
        <w:rPr>
          <w:rFonts w:cstheme="minorHAnsi"/>
        </w:rPr>
        <w:t>Šiuo pasiūlymu pažymime, kad sutinkame su visomis pirkimo sąlygomis, nustatytomis:</w:t>
      </w:r>
    </w:p>
    <w:p w14:paraId="443E7DC8" w14:textId="77777777" w:rsidR="00EE4438" w:rsidRPr="00EE4438" w:rsidRDefault="00EE4438">
      <w:pPr>
        <w:pStyle w:val="NoSpacing"/>
        <w:numPr>
          <w:ilvl w:val="0"/>
          <w:numId w:val="21"/>
        </w:numPr>
        <w:jc w:val="both"/>
        <w:rPr>
          <w:rFonts w:cstheme="minorHAnsi"/>
        </w:rPr>
      </w:pPr>
      <w:r w:rsidRPr="00EE4438">
        <w:rPr>
          <w:rFonts w:cstheme="minorHAnsi"/>
        </w:rPr>
        <w:t>supaprastinto atviro konkurso skelbime, paskelbtame Viešųjų pirkimų įstatymo nustatyta tvarka</w:t>
      </w:r>
      <w:r w:rsidRPr="00EE4438">
        <w:rPr>
          <w:rFonts w:cstheme="minorHAnsi"/>
          <w:i/>
        </w:rPr>
        <w:t xml:space="preserve"> /perkančioji organizacija pateikia nuorodas/</w:t>
      </w:r>
      <w:r w:rsidRPr="00EE4438">
        <w:rPr>
          <w:rFonts w:cstheme="minorHAnsi"/>
        </w:rPr>
        <w:t>;</w:t>
      </w:r>
    </w:p>
    <w:p w14:paraId="230006FD" w14:textId="69E54256" w:rsidR="00EE4438" w:rsidRPr="00563748" w:rsidRDefault="00EE4438" w:rsidP="00EE4438">
      <w:pPr>
        <w:pStyle w:val="NoSpacing"/>
        <w:numPr>
          <w:ilvl w:val="0"/>
          <w:numId w:val="21"/>
        </w:numPr>
        <w:jc w:val="both"/>
        <w:rPr>
          <w:rFonts w:cstheme="minorHAnsi"/>
        </w:rPr>
      </w:pPr>
      <w:r w:rsidRPr="00EE4438">
        <w:rPr>
          <w:rFonts w:cstheme="minorHAnsi"/>
        </w:rPr>
        <w:t>kituose pirkimo dokumentuose (jų paaiškinimuose, papildymuose).</w:t>
      </w:r>
    </w:p>
    <w:p w14:paraId="5318E9E2" w14:textId="0750282E" w:rsidR="00EE4438" w:rsidRPr="00EE4438" w:rsidRDefault="00EE4438" w:rsidP="00EE4438">
      <w:pPr>
        <w:pStyle w:val="NoSpacing"/>
        <w:jc w:val="both"/>
        <w:rPr>
          <w:rFonts w:cstheme="minorHAnsi"/>
          <w:color w:val="000000"/>
        </w:rPr>
      </w:pPr>
      <w:r w:rsidRPr="00EE4438">
        <w:rPr>
          <w:rFonts w:cstheme="minorHAnsi"/>
          <w:color w:val="000000"/>
        </w:rPr>
        <w:t xml:space="preserve">TIEKĖJAS siūlo </w:t>
      </w:r>
      <w:r>
        <w:rPr>
          <w:rFonts w:cstheme="minorHAnsi"/>
          <w:color w:val="000000"/>
        </w:rPr>
        <w:t>šiuos darbus</w:t>
      </w:r>
      <w:r w:rsidRPr="00EE4438">
        <w:rPr>
          <w:rFonts w:cstheme="minorHAnsi"/>
          <w:color w:val="000000"/>
        </w:rPr>
        <w:t>:</w:t>
      </w:r>
    </w:p>
    <w:tbl>
      <w:tblPr>
        <w:tblW w:w="9747" w:type="dxa"/>
        <w:tblInd w:w="-1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 w:type="dxa"/>
        </w:tblCellMar>
        <w:tblLook w:val="00A0" w:firstRow="1" w:lastRow="0" w:firstColumn="1" w:lastColumn="0" w:noHBand="0" w:noVBand="0"/>
      </w:tblPr>
      <w:tblGrid>
        <w:gridCol w:w="794"/>
        <w:gridCol w:w="1931"/>
        <w:gridCol w:w="847"/>
        <w:gridCol w:w="938"/>
        <w:gridCol w:w="998"/>
        <w:gridCol w:w="1132"/>
        <w:gridCol w:w="1574"/>
        <w:gridCol w:w="1533"/>
      </w:tblGrid>
      <w:tr w:rsidR="00EE4438" w:rsidRPr="00EE4438" w14:paraId="463DCAE4" w14:textId="77777777" w:rsidTr="00653C9E">
        <w:trPr>
          <w:trHeight w:val="1090"/>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DD151FF" w14:textId="77777777" w:rsidR="00EE4438" w:rsidRPr="00EE4438" w:rsidRDefault="00EE4438" w:rsidP="00653C9E">
            <w:pPr>
              <w:pStyle w:val="NoSpacing"/>
              <w:jc w:val="both"/>
              <w:rPr>
                <w:rFonts w:cstheme="minorHAnsi"/>
                <w:color w:val="FF0000"/>
              </w:rPr>
            </w:pPr>
            <w:r w:rsidRPr="00EE4438">
              <w:rPr>
                <w:rFonts w:cstheme="minorHAnsi"/>
                <w:color w:val="000000"/>
              </w:rPr>
              <w:t>Eil. Nr.</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6243AE1A" w14:textId="77777777" w:rsidR="00EE4438" w:rsidRPr="00EE4438" w:rsidRDefault="00EE4438" w:rsidP="00653C9E">
            <w:pPr>
              <w:pStyle w:val="NoSpacing"/>
              <w:jc w:val="both"/>
              <w:rPr>
                <w:rFonts w:cstheme="minorHAnsi"/>
                <w:color w:val="FF0000"/>
              </w:rPr>
            </w:pPr>
            <w:r w:rsidRPr="00EE4438">
              <w:rPr>
                <w:rFonts w:cstheme="minorHAnsi"/>
                <w:i/>
                <w:color w:val="000000"/>
              </w:rPr>
              <w:t xml:space="preserve">Prekių </w:t>
            </w:r>
            <w:r w:rsidRPr="00EE4438">
              <w:rPr>
                <w:rFonts w:cstheme="minorHAnsi"/>
                <w:color w:val="000000"/>
              </w:rPr>
              <w:t>pavadinimas</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97B0F0F" w14:textId="77777777" w:rsidR="00EE4438" w:rsidRPr="00EE4438" w:rsidRDefault="00EE4438" w:rsidP="00653C9E">
            <w:pPr>
              <w:pStyle w:val="NoSpacing"/>
              <w:jc w:val="both"/>
              <w:rPr>
                <w:rFonts w:cstheme="minorHAnsi"/>
                <w:color w:val="FF0000"/>
              </w:rPr>
            </w:pPr>
            <w:r w:rsidRPr="00EE4438">
              <w:rPr>
                <w:rFonts w:cstheme="minorHAnsi"/>
                <w:color w:val="000000"/>
              </w:rPr>
              <w:t>Kiekis</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60FD96B4" w14:textId="77777777" w:rsidR="00EE4438" w:rsidRPr="00EE4438" w:rsidRDefault="00EE4438" w:rsidP="00653C9E">
            <w:pPr>
              <w:pStyle w:val="NoSpacing"/>
              <w:jc w:val="both"/>
              <w:rPr>
                <w:rFonts w:cstheme="minorHAnsi"/>
                <w:color w:val="FF0000"/>
              </w:rPr>
            </w:pPr>
            <w:r w:rsidRPr="00EE4438">
              <w:rPr>
                <w:rFonts w:cstheme="minorHAnsi"/>
                <w:color w:val="000000"/>
              </w:rPr>
              <w:t>Mato</w:t>
            </w:r>
          </w:p>
          <w:p w14:paraId="7B8B5293" w14:textId="77777777" w:rsidR="00EE4438" w:rsidRPr="00EE4438" w:rsidRDefault="00EE4438" w:rsidP="00653C9E">
            <w:pPr>
              <w:pStyle w:val="NoSpacing"/>
              <w:jc w:val="both"/>
              <w:rPr>
                <w:rFonts w:cstheme="minorHAnsi"/>
                <w:color w:val="FF0000"/>
              </w:rPr>
            </w:pPr>
            <w:r w:rsidRPr="00EE4438">
              <w:rPr>
                <w:rFonts w:cstheme="minorHAnsi"/>
                <w:color w:val="000000"/>
              </w:rPr>
              <w:t xml:space="preserve">vnt. </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2AEBD3C7" w14:textId="77777777" w:rsidR="00EE4438" w:rsidRPr="00EE4438" w:rsidRDefault="00EE4438" w:rsidP="00653C9E">
            <w:pPr>
              <w:pStyle w:val="NoSpacing"/>
              <w:jc w:val="both"/>
              <w:rPr>
                <w:rFonts w:cstheme="minorHAnsi"/>
                <w:color w:val="FF0000"/>
              </w:rPr>
            </w:pPr>
            <w:r w:rsidRPr="00EE4438">
              <w:rPr>
                <w:rFonts w:cstheme="minorHAnsi"/>
                <w:color w:val="000000"/>
              </w:rPr>
              <w:t>Vieneto kaina,</w:t>
            </w:r>
          </w:p>
          <w:p w14:paraId="3428553B" w14:textId="77777777" w:rsidR="00EE4438" w:rsidRPr="00EE4438" w:rsidRDefault="00EE4438" w:rsidP="00653C9E">
            <w:pPr>
              <w:pStyle w:val="NoSpacing"/>
              <w:jc w:val="both"/>
              <w:rPr>
                <w:rFonts w:cstheme="minorHAnsi"/>
                <w:color w:val="FF0000"/>
              </w:rPr>
            </w:pPr>
            <w:r w:rsidRPr="00EE4438">
              <w:rPr>
                <w:rFonts w:cstheme="minorHAnsi"/>
                <w:color w:val="000000"/>
              </w:rPr>
              <w:t>Eur (be PVM)</w:t>
            </w: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A5A8D68" w14:textId="77777777" w:rsidR="00EE4438" w:rsidRPr="00EE4438" w:rsidRDefault="00EE4438" w:rsidP="00653C9E">
            <w:pPr>
              <w:pStyle w:val="NoSpacing"/>
              <w:jc w:val="both"/>
              <w:rPr>
                <w:rFonts w:cstheme="minorHAnsi"/>
                <w:color w:val="FF0000"/>
              </w:rPr>
            </w:pPr>
            <w:r w:rsidRPr="00EE4438">
              <w:rPr>
                <w:rFonts w:cstheme="minorHAnsi"/>
                <w:color w:val="000000"/>
              </w:rPr>
              <w:t>Vieneto kaina,</w:t>
            </w:r>
          </w:p>
          <w:p w14:paraId="4EEF8182" w14:textId="77777777" w:rsidR="00EE4438" w:rsidRPr="00EE4438" w:rsidRDefault="00EE4438" w:rsidP="00653C9E">
            <w:pPr>
              <w:pStyle w:val="NoSpacing"/>
              <w:jc w:val="both"/>
              <w:rPr>
                <w:rFonts w:cstheme="minorHAnsi"/>
                <w:color w:val="FF0000"/>
              </w:rPr>
            </w:pPr>
            <w:r w:rsidRPr="00EE4438">
              <w:rPr>
                <w:rFonts w:cstheme="minorHAnsi"/>
                <w:color w:val="000000"/>
              </w:rPr>
              <w:t>Eur (su PVM)</w:t>
            </w: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54830F1" w14:textId="77777777" w:rsidR="00EE4438" w:rsidRPr="00EE4438" w:rsidRDefault="00EE4438" w:rsidP="00653C9E">
            <w:pPr>
              <w:pStyle w:val="NoSpacing"/>
              <w:jc w:val="both"/>
              <w:rPr>
                <w:rFonts w:cstheme="minorHAnsi"/>
                <w:color w:val="FF0000"/>
              </w:rPr>
            </w:pPr>
            <w:r w:rsidRPr="00EE4438">
              <w:rPr>
                <w:rFonts w:cstheme="minorHAnsi"/>
                <w:i/>
                <w:color w:val="000000"/>
              </w:rPr>
              <w:t>3x5</w:t>
            </w:r>
            <w:r w:rsidRPr="00EE4438">
              <w:rPr>
                <w:rFonts w:cstheme="minorHAnsi"/>
                <w:color w:val="000000"/>
                <w:lang w:val="en-US"/>
              </w:rPr>
              <w:t>=Suma, Eur (be PVM)</w:t>
            </w:r>
          </w:p>
          <w:p w14:paraId="4D8A69C9" w14:textId="77777777" w:rsidR="00EE4438" w:rsidRPr="00EE4438" w:rsidRDefault="00EE4438" w:rsidP="00653C9E">
            <w:pPr>
              <w:pStyle w:val="NoSpacing"/>
              <w:jc w:val="both"/>
              <w:rPr>
                <w:rFonts w:cstheme="minorHAnsi"/>
                <w:color w:val="000000"/>
                <w:lang w:val="en-US"/>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20934DC" w14:textId="77777777" w:rsidR="00EE4438" w:rsidRPr="00EE4438" w:rsidRDefault="00EE4438" w:rsidP="00653C9E">
            <w:pPr>
              <w:pStyle w:val="NoSpacing"/>
              <w:jc w:val="both"/>
              <w:rPr>
                <w:rFonts w:cstheme="minorHAnsi"/>
                <w:color w:val="FF0000"/>
              </w:rPr>
            </w:pPr>
            <w:r w:rsidRPr="00EE4438">
              <w:rPr>
                <w:rFonts w:cstheme="minorHAnsi"/>
                <w:i/>
                <w:color w:val="000000"/>
              </w:rPr>
              <w:t>3x6</w:t>
            </w:r>
            <w:r w:rsidRPr="00563748">
              <w:rPr>
                <w:rFonts w:cstheme="minorHAnsi"/>
                <w:color w:val="000000"/>
                <w:lang w:val="it-IT"/>
              </w:rPr>
              <w:t xml:space="preserve">= Suma, </w:t>
            </w:r>
            <w:r w:rsidRPr="00EE4438">
              <w:rPr>
                <w:rFonts w:cstheme="minorHAnsi"/>
                <w:color w:val="000000"/>
              </w:rPr>
              <w:t>Eur (su PVM)</w:t>
            </w:r>
          </w:p>
        </w:tc>
      </w:tr>
      <w:tr w:rsidR="00EE4438" w:rsidRPr="00EE4438" w14:paraId="37A69FD0" w14:textId="77777777" w:rsidTr="00653C9E">
        <w:trPr>
          <w:trHeight w:val="299"/>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4B9D670B" w14:textId="77777777" w:rsidR="00EE4438" w:rsidRPr="00EE4438" w:rsidRDefault="00EE4438" w:rsidP="00653C9E">
            <w:pPr>
              <w:pStyle w:val="NoSpacing"/>
              <w:jc w:val="both"/>
              <w:rPr>
                <w:rFonts w:cstheme="minorHAnsi"/>
                <w:color w:val="FF0000"/>
              </w:rPr>
            </w:pPr>
            <w:r w:rsidRPr="00EE4438">
              <w:rPr>
                <w:rFonts w:cstheme="minorHAnsi"/>
                <w:i/>
                <w:color w:val="000000"/>
              </w:rPr>
              <w:t>1</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086DF25" w14:textId="77777777" w:rsidR="00EE4438" w:rsidRPr="00EE4438" w:rsidRDefault="00EE4438" w:rsidP="00653C9E">
            <w:pPr>
              <w:pStyle w:val="NoSpacing"/>
              <w:jc w:val="both"/>
              <w:rPr>
                <w:rFonts w:cstheme="minorHAnsi"/>
                <w:color w:val="FF0000"/>
              </w:rPr>
            </w:pPr>
            <w:r w:rsidRPr="00EE4438">
              <w:rPr>
                <w:rFonts w:cstheme="minorHAnsi"/>
                <w:i/>
                <w:color w:val="000000"/>
              </w:rPr>
              <w:t>2</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12B7998" w14:textId="77777777" w:rsidR="00EE4438" w:rsidRPr="00EE4438" w:rsidRDefault="00EE4438" w:rsidP="00653C9E">
            <w:pPr>
              <w:pStyle w:val="NoSpacing"/>
              <w:jc w:val="both"/>
              <w:rPr>
                <w:rFonts w:cstheme="minorHAnsi"/>
                <w:color w:val="FF0000"/>
              </w:rPr>
            </w:pPr>
            <w:r w:rsidRPr="00EE4438">
              <w:rPr>
                <w:rFonts w:cstheme="minorHAnsi"/>
                <w:i/>
                <w:color w:val="000000"/>
              </w:rPr>
              <w:t>3</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BE4661A" w14:textId="77777777" w:rsidR="00EE4438" w:rsidRPr="00EE4438" w:rsidRDefault="00EE4438" w:rsidP="00653C9E">
            <w:pPr>
              <w:pStyle w:val="NoSpacing"/>
              <w:jc w:val="both"/>
              <w:rPr>
                <w:rFonts w:cstheme="minorHAnsi"/>
                <w:color w:val="FF0000"/>
              </w:rPr>
            </w:pPr>
            <w:r w:rsidRPr="00EE4438">
              <w:rPr>
                <w:rFonts w:cstheme="minorHAnsi"/>
                <w:i/>
                <w:color w:val="000000"/>
              </w:rPr>
              <w:t>4</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42DE1E5" w14:textId="77777777" w:rsidR="00EE4438" w:rsidRPr="00EE4438" w:rsidRDefault="00EE4438" w:rsidP="00653C9E">
            <w:pPr>
              <w:pStyle w:val="NoSpacing"/>
              <w:jc w:val="both"/>
              <w:rPr>
                <w:rFonts w:cstheme="minorHAnsi"/>
                <w:color w:val="FF0000"/>
              </w:rPr>
            </w:pPr>
            <w:r w:rsidRPr="00EE4438">
              <w:rPr>
                <w:rFonts w:cstheme="minorHAnsi"/>
                <w:i/>
                <w:color w:val="000000"/>
              </w:rPr>
              <w:t>5</w:t>
            </w: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6F3FC32A" w14:textId="77777777" w:rsidR="00EE4438" w:rsidRPr="00EE4438" w:rsidRDefault="00EE4438" w:rsidP="00653C9E">
            <w:pPr>
              <w:pStyle w:val="NoSpacing"/>
              <w:jc w:val="both"/>
              <w:rPr>
                <w:rFonts w:cstheme="minorHAnsi"/>
                <w:color w:val="FF0000"/>
              </w:rPr>
            </w:pPr>
            <w:r w:rsidRPr="00EE4438">
              <w:rPr>
                <w:rFonts w:cstheme="minorHAnsi"/>
                <w:i/>
                <w:color w:val="000000"/>
              </w:rPr>
              <w:t xml:space="preserve">6 </w:t>
            </w: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C2F0C34" w14:textId="77777777" w:rsidR="00EE4438" w:rsidRPr="00EE4438" w:rsidRDefault="00EE4438" w:rsidP="00653C9E">
            <w:pPr>
              <w:pStyle w:val="NoSpacing"/>
              <w:jc w:val="both"/>
              <w:rPr>
                <w:rFonts w:cstheme="minorHAnsi"/>
                <w:color w:val="FF0000"/>
              </w:rPr>
            </w:pPr>
            <w:r w:rsidRPr="00EE4438">
              <w:rPr>
                <w:rFonts w:cstheme="minorHAnsi"/>
                <w:i/>
                <w:color w:val="000000"/>
              </w:rPr>
              <w:t>7</w:t>
            </w: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33F4211A" w14:textId="77777777" w:rsidR="00EE4438" w:rsidRPr="00EE4438" w:rsidRDefault="00EE4438" w:rsidP="00653C9E">
            <w:pPr>
              <w:pStyle w:val="NoSpacing"/>
              <w:jc w:val="both"/>
              <w:rPr>
                <w:rFonts w:cstheme="minorHAnsi"/>
              </w:rPr>
            </w:pPr>
            <w:r w:rsidRPr="00EE4438">
              <w:rPr>
                <w:rFonts w:cstheme="minorHAnsi"/>
                <w:i/>
                <w:color w:val="000000"/>
              </w:rPr>
              <w:t>8</w:t>
            </w:r>
          </w:p>
        </w:tc>
      </w:tr>
      <w:tr w:rsidR="00EE4438" w:rsidRPr="00EE4438" w14:paraId="57B218BD" w14:textId="77777777" w:rsidTr="00653C9E">
        <w:trPr>
          <w:trHeight w:val="299"/>
        </w:trPr>
        <w:tc>
          <w:tcPr>
            <w:tcW w:w="9747" w:type="dxa"/>
            <w:gridSpan w:val="8"/>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E4DBF57" w14:textId="77777777" w:rsidR="00EE4438" w:rsidRPr="00EE4438" w:rsidRDefault="00EE4438" w:rsidP="00653C9E">
            <w:pPr>
              <w:pStyle w:val="NoSpacing"/>
              <w:jc w:val="both"/>
              <w:rPr>
                <w:rFonts w:cstheme="minorHAnsi"/>
                <w:b/>
                <w:color w:val="000000"/>
              </w:rPr>
            </w:pPr>
          </w:p>
        </w:tc>
      </w:tr>
      <w:tr w:rsidR="00EE4438" w:rsidRPr="00EE4438" w14:paraId="26A73057" w14:textId="77777777" w:rsidTr="00653C9E">
        <w:trPr>
          <w:trHeight w:val="538"/>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666BE3F9" w14:textId="77777777" w:rsidR="00EE4438" w:rsidRPr="00EE4438" w:rsidRDefault="00EE4438" w:rsidP="00653C9E">
            <w:pPr>
              <w:pStyle w:val="NoSpacing"/>
              <w:ind w:left="360"/>
              <w:rPr>
                <w:rFonts w:cstheme="minorHAnsi"/>
              </w:rPr>
            </w:pPr>
            <w:r w:rsidRPr="00EE4438">
              <w:rPr>
                <w:rFonts w:cstheme="minorHAnsi"/>
              </w:rPr>
              <w:t>1.</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415B514" w14:textId="24683A41" w:rsidR="00EE4438" w:rsidRPr="00EE4438" w:rsidRDefault="00EE4438" w:rsidP="00653C9E">
            <w:pPr>
              <w:pStyle w:val="NoSpacing"/>
              <w:jc w:val="both"/>
              <w:rPr>
                <w:rFonts w:cstheme="minorHAnsi"/>
                <w:bCs/>
              </w:rPr>
            </w:pPr>
            <w:r>
              <w:rPr>
                <w:rFonts w:cstheme="minorHAnsi"/>
                <w:bCs/>
              </w:rPr>
              <w:t>Katilinės modernizavimo darbai</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FD09023" w14:textId="197BEECD" w:rsidR="00EE4438" w:rsidRPr="00EE4438" w:rsidRDefault="00EE4438" w:rsidP="00653C9E">
            <w:pPr>
              <w:pStyle w:val="NoSpacing"/>
              <w:jc w:val="center"/>
              <w:rPr>
                <w:rFonts w:cstheme="minorHAnsi"/>
              </w:rPr>
            </w:pPr>
            <w:r>
              <w:rPr>
                <w:rFonts w:cstheme="minorHAnsi"/>
              </w:rPr>
              <w:t>1</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F3680AE" w14:textId="03D15339" w:rsidR="00EE4438" w:rsidRPr="00EE4438" w:rsidRDefault="00EE4438" w:rsidP="00653C9E">
            <w:pPr>
              <w:spacing w:after="200"/>
              <w:jc w:val="both"/>
              <w:rPr>
                <w:rFonts w:cstheme="minorHAnsi"/>
              </w:rPr>
            </w:pPr>
            <w:r>
              <w:rPr>
                <w:rFonts w:cstheme="minorHAnsi"/>
              </w:rPr>
              <w:t>Kompl.</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48F3779D" w14:textId="77777777" w:rsidR="00EE4438" w:rsidRPr="00EE4438" w:rsidRDefault="00EE4438" w:rsidP="00653C9E">
            <w:pPr>
              <w:pStyle w:val="NoSpacing"/>
              <w:jc w:val="both"/>
              <w:rPr>
                <w:rFonts w:cstheme="minorHAnsi"/>
                <w:color w:val="000000"/>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3F40AB29" w14:textId="77777777" w:rsidR="00EE4438" w:rsidRPr="00EE4438" w:rsidRDefault="00EE4438" w:rsidP="00653C9E">
            <w:pPr>
              <w:pStyle w:val="NoSpacing"/>
              <w:jc w:val="both"/>
              <w:rPr>
                <w:rFonts w:cstheme="minorHAnsi"/>
                <w:color w:val="000000"/>
              </w:rPr>
            </w:pP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2EF317AA" w14:textId="77777777" w:rsidR="00EE4438" w:rsidRPr="00EE4438" w:rsidRDefault="00EE4438" w:rsidP="00653C9E">
            <w:pPr>
              <w:pStyle w:val="NoSpacing"/>
              <w:jc w:val="both"/>
              <w:rPr>
                <w:rFonts w:cstheme="minorHAnsi"/>
                <w:color w:val="00000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3EDFB172" w14:textId="77777777" w:rsidR="00EE4438" w:rsidRPr="00EE4438" w:rsidRDefault="00EE4438" w:rsidP="00653C9E">
            <w:pPr>
              <w:pStyle w:val="NoSpacing"/>
              <w:jc w:val="both"/>
              <w:rPr>
                <w:rFonts w:cstheme="minorHAnsi"/>
                <w:color w:val="000000"/>
              </w:rPr>
            </w:pPr>
          </w:p>
        </w:tc>
      </w:tr>
      <w:tr w:rsidR="00EE4438" w:rsidRPr="00EE4438" w14:paraId="6262144B" w14:textId="77777777" w:rsidTr="00653C9E">
        <w:trPr>
          <w:trHeight w:val="284"/>
        </w:trPr>
        <w:tc>
          <w:tcPr>
            <w:tcW w:w="9747" w:type="dxa"/>
            <w:gridSpan w:val="8"/>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6F64FD8" w14:textId="77777777" w:rsidR="00EE4438" w:rsidRPr="00EE4438" w:rsidRDefault="00EE4438" w:rsidP="00653C9E">
            <w:pPr>
              <w:pStyle w:val="NoSpacing"/>
              <w:jc w:val="both"/>
              <w:rPr>
                <w:rFonts w:cstheme="minorHAnsi"/>
                <w:color w:val="FF0000"/>
              </w:rPr>
            </w:pPr>
            <w:r w:rsidRPr="00EE4438">
              <w:rPr>
                <w:rFonts w:cstheme="minorHAnsi"/>
                <w:color w:val="000000"/>
              </w:rPr>
              <w:t>IŠ VISO (bendra pasiūlymo kaina)</w:t>
            </w:r>
          </w:p>
        </w:tc>
      </w:tr>
    </w:tbl>
    <w:p w14:paraId="67B160C7" w14:textId="77777777" w:rsidR="00EE4438" w:rsidRPr="00EE4438" w:rsidRDefault="00EE4438" w:rsidP="00EE4438">
      <w:pPr>
        <w:pStyle w:val="NoSpacing"/>
        <w:jc w:val="both"/>
        <w:rPr>
          <w:rFonts w:cstheme="minorHAnsi"/>
          <w:i/>
          <w:color w:val="000000"/>
        </w:rPr>
      </w:pPr>
      <w:r w:rsidRPr="00EE4438">
        <w:rPr>
          <w:rFonts w:cstheme="minorHAnsi"/>
          <w:i/>
          <w:color w:val="000000"/>
        </w:rPr>
        <w:t>Bendra pasiūlymo kaina žodžiais:</w:t>
      </w:r>
    </w:p>
    <w:p w14:paraId="1ADAA2D6" w14:textId="77777777" w:rsidR="00EE4438" w:rsidRPr="00EE4438" w:rsidRDefault="00EE4438" w:rsidP="00EE4438">
      <w:pPr>
        <w:pStyle w:val="NoSpacing"/>
        <w:jc w:val="both"/>
        <w:rPr>
          <w:rFonts w:cstheme="minorHAnsi"/>
          <w:color w:val="FF0000"/>
        </w:rPr>
      </w:pPr>
    </w:p>
    <w:p w14:paraId="50A5BED6" w14:textId="77777777" w:rsidR="00EE4438" w:rsidRPr="00EE4438" w:rsidRDefault="00EE4438" w:rsidP="00EE4438">
      <w:pPr>
        <w:pStyle w:val="NoSpacing"/>
        <w:jc w:val="both"/>
        <w:rPr>
          <w:rFonts w:cstheme="minorHAnsi"/>
        </w:rPr>
      </w:pPr>
      <w:r w:rsidRPr="00EE4438">
        <w:rPr>
          <w:rFonts w:cstheme="minorHAnsi"/>
        </w:rPr>
        <w:t>Kartu su pasiūlymu pateikiami šie dokumentai (pasirašydamas pasiūlymą ar kiekvieną dokumentą saugiu elektroniniu parašu patvirtinu, kad dokumentų skaitmeninės kopijos yra tikros):</w:t>
      </w:r>
    </w:p>
    <w:p w14:paraId="01970272" w14:textId="77777777" w:rsidR="00EE4438" w:rsidRPr="00EE4438" w:rsidRDefault="00EE4438" w:rsidP="00EE4438">
      <w:pPr>
        <w:pStyle w:val="NoSpacing"/>
        <w:jc w:val="both"/>
        <w:rPr>
          <w:rFonts w:cstheme="minorHAnsi"/>
        </w:rPr>
      </w:pPr>
    </w:p>
    <w:tbl>
      <w:tblPr>
        <w:tblW w:w="9828"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A0" w:firstRow="1" w:lastRow="0" w:firstColumn="1" w:lastColumn="0" w:noHBand="0" w:noVBand="0"/>
      </w:tblPr>
      <w:tblGrid>
        <w:gridCol w:w="675"/>
        <w:gridCol w:w="6518"/>
        <w:gridCol w:w="2635"/>
      </w:tblGrid>
      <w:tr w:rsidR="00EE4438" w:rsidRPr="00EE4438" w14:paraId="71F90283" w14:textId="77777777" w:rsidTr="00653C9E">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94575B5" w14:textId="77777777" w:rsidR="00EE4438" w:rsidRPr="00EE4438" w:rsidRDefault="00EE4438" w:rsidP="00653C9E">
            <w:pPr>
              <w:pStyle w:val="NoSpacing"/>
              <w:jc w:val="both"/>
              <w:rPr>
                <w:rFonts w:cstheme="minorHAnsi"/>
              </w:rPr>
            </w:pPr>
            <w:r w:rsidRPr="00EE4438">
              <w:rPr>
                <w:rFonts w:cstheme="minorHAnsi"/>
              </w:rPr>
              <w:t>Eil.Nr.</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8C14D44" w14:textId="77777777" w:rsidR="00EE4438" w:rsidRPr="00EE4438" w:rsidRDefault="00EE4438" w:rsidP="00653C9E">
            <w:pPr>
              <w:pStyle w:val="NoSpacing"/>
              <w:jc w:val="both"/>
              <w:rPr>
                <w:rFonts w:cstheme="minorHAnsi"/>
              </w:rPr>
            </w:pPr>
            <w:r w:rsidRPr="00EE4438">
              <w:rPr>
                <w:rFonts w:cstheme="minorHAnsi"/>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4ABDE4A2" w14:textId="77777777" w:rsidR="00EE4438" w:rsidRPr="00EE4438" w:rsidRDefault="00EE4438" w:rsidP="00653C9E">
            <w:pPr>
              <w:pStyle w:val="NoSpacing"/>
              <w:jc w:val="both"/>
              <w:rPr>
                <w:rFonts w:cstheme="minorHAnsi"/>
              </w:rPr>
            </w:pPr>
            <w:r w:rsidRPr="00EE4438">
              <w:rPr>
                <w:rFonts w:cstheme="minorHAnsi"/>
              </w:rPr>
              <w:t>Dokumento puslapių skaičius</w:t>
            </w:r>
          </w:p>
        </w:tc>
      </w:tr>
      <w:tr w:rsidR="00EE4438" w:rsidRPr="00EE4438" w14:paraId="62EF398D" w14:textId="77777777" w:rsidTr="00653C9E">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8E25412" w14:textId="77777777" w:rsidR="00EE4438" w:rsidRPr="00EE4438" w:rsidRDefault="00EE4438" w:rsidP="00653C9E">
            <w:pPr>
              <w:pStyle w:val="NoSpacing"/>
              <w:jc w:val="both"/>
              <w:rPr>
                <w:rFonts w:cstheme="minorHAnsi"/>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DC039BE" w14:textId="77777777" w:rsidR="00EE4438" w:rsidRPr="00EE4438" w:rsidRDefault="00EE4438" w:rsidP="00653C9E">
            <w:pPr>
              <w:pStyle w:val="NoSpacing"/>
              <w:jc w:val="both"/>
              <w:rPr>
                <w:rFonts w:cstheme="minorHAnsi"/>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273E398" w14:textId="77777777" w:rsidR="00EE4438" w:rsidRPr="00EE4438" w:rsidRDefault="00EE4438" w:rsidP="00653C9E">
            <w:pPr>
              <w:pStyle w:val="NoSpacing"/>
              <w:jc w:val="both"/>
              <w:rPr>
                <w:rFonts w:cstheme="minorHAnsi"/>
              </w:rPr>
            </w:pPr>
          </w:p>
        </w:tc>
      </w:tr>
      <w:tr w:rsidR="00EE4438" w:rsidRPr="00EE4438" w14:paraId="2305AA4B" w14:textId="77777777" w:rsidTr="00653C9E">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E7FAF77" w14:textId="77777777" w:rsidR="00EE4438" w:rsidRPr="00EE4438" w:rsidRDefault="00EE4438" w:rsidP="00653C9E">
            <w:pPr>
              <w:pStyle w:val="NoSpacing"/>
              <w:jc w:val="both"/>
              <w:rPr>
                <w:rFonts w:cstheme="minorHAnsi"/>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37B2885" w14:textId="77777777" w:rsidR="00EE4438" w:rsidRPr="00EE4438" w:rsidRDefault="00EE4438" w:rsidP="00653C9E">
            <w:pPr>
              <w:pStyle w:val="NoSpacing"/>
              <w:jc w:val="both"/>
              <w:rPr>
                <w:rFonts w:cstheme="minorHAnsi"/>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36CE4A50" w14:textId="77777777" w:rsidR="00EE4438" w:rsidRPr="00EE4438" w:rsidRDefault="00EE4438" w:rsidP="00653C9E">
            <w:pPr>
              <w:pStyle w:val="NoSpacing"/>
              <w:jc w:val="both"/>
              <w:rPr>
                <w:rFonts w:cstheme="minorHAnsi"/>
              </w:rPr>
            </w:pPr>
          </w:p>
        </w:tc>
      </w:tr>
      <w:tr w:rsidR="00EE4438" w:rsidRPr="00EE4438" w14:paraId="31412756" w14:textId="77777777" w:rsidTr="00653C9E">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2B62C0CF" w14:textId="77777777" w:rsidR="00EE4438" w:rsidRPr="00EE4438" w:rsidRDefault="00EE4438" w:rsidP="00653C9E">
            <w:pPr>
              <w:pStyle w:val="NoSpacing"/>
              <w:jc w:val="both"/>
              <w:rPr>
                <w:rFonts w:cstheme="minorHAnsi"/>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68B9C92" w14:textId="77777777" w:rsidR="00EE4438" w:rsidRPr="00EE4438" w:rsidRDefault="00EE4438" w:rsidP="00653C9E">
            <w:pPr>
              <w:pStyle w:val="NoSpacing"/>
              <w:jc w:val="both"/>
              <w:rPr>
                <w:rFonts w:cstheme="minorHAnsi"/>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35023893" w14:textId="77777777" w:rsidR="00EE4438" w:rsidRPr="00EE4438" w:rsidRDefault="00EE4438" w:rsidP="00653C9E">
            <w:pPr>
              <w:pStyle w:val="NoSpacing"/>
              <w:jc w:val="both"/>
              <w:rPr>
                <w:rFonts w:cstheme="minorHAnsi"/>
              </w:rPr>
            </w:pPr>
          </w:p>
        </w:tc>
      </w:tr>
    </w:tbl>
    <w:p w14:paraId="2B8ED01B" w14:textId="77777777" w:rsidR="00EE4438" w:rsidRPr="00EE4438" w:rsidRDefault="00EE4438" w:rsidP="00EE4438">
      <w:pPr>
        <w:pStyle w:val="NoSpacing"/>
        <w:jc w:val="both"/>
        <w:rPr>
          <w:rFonts w:cstheme="minorHAnsi"/>
        </w:rPr>
      </w:pPr>
    </w:p>
    <w:p w14:paraId="20D268B0" w14:textId="77777777" w:rsidR="00EE4438" w:rsidRPr="00EE4438" w:rsidRDefault="00EE4438" w:rsidP="00EE4438">
      <w:pPr>
        <w:pStyle w:val="NoSpacing"/>
        <w:jc w:val="both"/>
        <w:rPr>
          <w:rFonts w:cstheme="minorHAnsi"/>
        </w:rPr>
      </w:pPr>
      <w:r w:rsidRPr="00EE4438">
        <w:rPr>
          <w:rFonts w:cstheme="minorHAnsi"/>
        </w:rPr>
        <w:t>Kartu su pasiūlymu pateikiami šie dokumentai (pasirašydamas pasiūlymą ar kiekvieną dokumentą saugiu elektroniniu parašu patvirtinu, kad dokumentų skaitmeninės kopijos yra tikros):</w:t>
      </w:r>
    </w:p>
    <w:p w14:paraId="4306E95A" w14:textId="77777777" w:rsidR="00EE4438" w:rsidRPr="00EE4438" w:rsidRDefault="00EE4438" w:rsidP="00EE4438">
      <w:pPr>
        <w:pStyle w:val="NoSpacing"/>
        <w:jc w:val="both"/>
        <w:rPr>
          <w:rFonts w:cstheme="minorHAnsi"/>
        </w:rPr>
      </w:pPr>
    </w:p>
    <w:tbl>
      <w:tblPr>
        <w:tblW w:w="9828"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A0" w:firstRow="1" w:lastRow="0" w:firstColumn="1" w:lastColumn="0" w:noHBand="0" w:noVBand="0"/>
      </w:tblPr>
      <w:tblGrid>
        <w:gridCol w:w="675"/>
        <w:gridCol w:w="6518"/>
        <w:gridCol w:w="2635"/>
      </w:tblGrid>
      <w:tr w:rsidR="00EE4438" w:rsidRPr="00EE4438" w14:paraId="7E5470D0" w14:textId="77777777" w:rsidTr="00653C9E">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B32EB1F" w14:textId="77777777" w:rsidR="00EE4438" w:rsidRPr="00EE4438" w:rsidRDefault="00EE4438" w:rsidP="00653C9E">
            <w:pPr>
              <w:pStyle w:val="NoSpacing"/>
              <w:spacing w:line="276" w:lineRule="auto"/>
              <w:jc w:val="both"/>
              <w:rPr>
                <w:rFonts w:cstheme="minorHAnsi"/>
              </w:rPr>
            </w:pPr>
            <w:r w:rsidRPr="00EE4438">
              <w:rPr>
                <w:rFonts w:cstheme="minorHAnsi"/>
              </w:rPr>
              <w:t>Eil.Nr.</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B7304C3" w14:textId="77777777" w:rsidR="00EE4438" w:rsidRPr="00EE4438" w:rsidRDefault="00EE4438" w:rsidP="00653C9E">
            <w:pPr>
              <w:pStyle w:val="NoSpacing"/>
              <w:spacing w:line="276" w:lineRule="auto"/>
              <w:jc w:val="both"/>
              <w:rPr>
                <w:rFonts w:cstheme="minorHAnsi"/>
              </w:rPr>
            </w:pPr>
            <w:r w:rsidRPr="00EE4438">
              <w:rPr>
                <w:rFonts w:cstheme="minorHAnsi"/>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368A9A76" w14:textId="77777777" w:rsidR="00EE4438" w:rsidRPr="00EE4438" w:rsidRDefault="00EE4438" w:rsidP="00653C9E">
            <w:pPr>
              <w:pStyle w:val="NoSpacing"/>
              <w:spacing w:line="276" w:lineRule="auto"/>
              <w:jc w:val="both"/>
              <w:rPr>
                <w:rFonts w:cstheme="minorHAnsi"/>
              </w:rPr>
            </w:pPr>
            <w:r w:rsidRPr="00EE4438">
              <w:rPr>
                <w:rFonts w:cstheme="minorHAnsi"/>
              </w:rPr>
              <w:t>Dokumento puslapių skaičius</w:t>
            </w:r>
          </w:p>
        </w:tc>
      </w:tr>
      <w:tr w:rsidR="00EE4438" w:rsidRPr="00EE4438" w14:paraId="5B69168A" w14:textId="77777777" w:rsidTr="00653C9E">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878D480" w14:textId="77777777" w:rsidR="00EE4438" w:rsidRPr="00EE4438" w:rsidRDefault="00EE4438" w:rsidP="00653C9E">
            <w:pPr>
              <w:pStyle w:val="NoSpacing"/>
              <w:spacing w:line="276" w:lineRule="auto"/>
              <w:jc w:val="both"/>
              <w:rPr>
                <w:rFonts w:cstheme="minorHAnsi"/>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E7CEC92" w14:textId="77777777" w:rsidR="00EE4438" w:rsidRPr="00EE4438" w:rsidRDefault="00EE4438" w:rsidP="00653C9E">
            <w:pPr>
              <w:pStyle w:val="NoSpacing"/>
              <w:spacing w:line="276" w:lineRule="auto"/>
              <w:jc w:val="both"/>
              <w:rPr>
                <w:rFonts w:cstheme="minorHAnsi"/>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398C6E1D" w14:textId="77777777" w:rsidR="00EE4438" w:rsidRPr="00EE4438" w:rsidRDefault="00EE4438" w:rsidP="00653C9E">
            <w:pPr>
              <w:pStyle w:val="NoSpacing"/>
              <w:spacing w:line="276" w:lineRule="auto"/>
              <w:jc w:val="both"/>
              <w:rPr>
                <w:rFonts w:cstheme="minorHAnsi"/>
              </w:rPr>
            </w:pPr>
          </w:p>
        </w:tc>
      </w:tr>
      <w:tr w:rsidR="00EE4438" w:rsidRPr="00EE4438" w14:paraId="22E4AB41" w14:textId="77777777" w:rsidTr="00653C9E">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9929B53" w14:textId="77777777" w:rsidR="00EE4438" w:rsidRPr="00EE4438" w:rsidRDefault="00EE4438" w:rsidP="00653C9E">
            <w:pPr>
              <w:pStyle w:val="NoSpacing"/>
              <w:spacing w:line="276" w:lineRule="auto"/>
              <w:jc w:val="both"/>
              <w:rPr>
                <w:rFonts w:cstheme="minorHAnsi"/>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385DAE46" w14:textId="77777777" w:rsidR="00EE4438" w:rsidRPr="00EE4438" w:rsidRDefault="00EE4438" w:rsidP="00653C9E">
            <w:pPr>
              <w:pStyle w:val="NoSpacing"/>
              <w:spacing w:line="276" w:lineRule="auto"/>
              <w:jc w:val="both"/>
              <w:rPr>
                <w:rFonts w:cstheme="minorHAnsi"/>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CF37537" w14:textId="77777777" w:rsidR="00EE4438" w:rsidRPr="00EE4438" w:rsidRDefault="00EE4438" w:rsidP="00653C9E">
            <w:pPr>
              <w:pStyle w:val="NoSpacing"/>
              <w:spacing w:line="276" w:lineRule="auto"/>
              <w:jc w:val="both"/>
              <w:rPr>
                <w:rFonts w:cstheme="minorHAnsi"/>
              </w:rPr>
            </w:pPr>
          </w:p>
        </w:tc>
      </w:tr>
      <w:tr w:rsidR="00EE4438" w:rsidRPr="00EE4438" w14:paraId="2B8CD51F" w14:textId="77777777" w:rsidTr="00653C9E">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398AA239" w14:textId="77777777" w:rsidR="00EE4438" w:rsidRPr="00EE4438" w:rsidRDefault="00EE4438" w:rsidP="00653C9E">
            <w:pPr>
              <w:pStyle w:val="NoSpacing"/>
              <w:spacing w:line="276" w:lineRule="auto"/>
              <w:jc w:val="both"/>
              <w:rPr>
                <w:rFonts w:cstheme="minorHAnsi"/>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67E34BC" w14:textId="77777777" w:rsidR="00EE4438" w:rsidRPr="00EE4438" w:rsidRDefault="00EE4438" w:rsidP="00653C9E">
            <w:pPr>
              <w:pStyle w:val="NoSpacing"/>
              <w:spacing w:line="276" w:lineRule="auto"/>
              <w:jc w:val="both"/>
              <w:rPr>
                <w:rFonts w:cstheme="minorHAnsi"/>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2B9C37A" w14:textId="77777777" w:rsidR="00EE4438" w:rsidRPr="00EE4438" w:rsidRDefault="00EE4438" w:rsidP="00653C9E">
            <w:pPr>
              <w:pStyle w:val="NoSpacing"/>
              <w:spacing w:line="276" w:lineRule="auto"/>
              <w:jc w:val="both"/>
              <w:rPr>
                <w:rFonts w:cstheme="minorHAnsi"/>
              </w:rPr>
            </w:pPr>
          </w:p>
        </w:tc>
      </w:tr>
    </w:tbl>
    <w:p w14:paraId="54D8C9C6" w14:textId="77777777" w:rsidR="00EE4438" w:rsidRPr="00EE4438" w:rsidRDefault="00EE4438" w:rsidP="00EE4438">
      <w:pPr>
        <w:ind w:firstLine="720"/>
        <w:jc w:val="both"/>
        <w:rPr>
          <w:rFonts w:cstheme="minorHAnsi"/>
        </w:rPr>
      </w:pPr>
      <w:r w:rsidRPr="00EE4438">
        <w:rPr>
          <w:rFonts w:cstheme="minorHAnsi"/>
        </w:rPr>
        <w:t>** Šiame pasiūlyme yra pateikta ir konfidenciali informacija (dokumentai su konfidencialia informacija įsegti atskirai):</w:t>
      </w:r>
    </w:p>
    <w:p w14:paraId="1BC194A9" w14:textId="77777777" w:rsidR="00EE4438" w:rsidRPr="00EE4438" w:rsidRDefault="00EE4438" w:rsidP="00EE4438">
      <w:pPr>
        <w:jc w:val="both"/>
        <w:rPr>
          <w:rFonts w:cstheme="minorHAnsi"/>
          <w:bCs/>
        </w:rPr>
      </w:pPr>
    </w:p>
    <w:tbl>
      <w:tblPr>
        <w:tblW w:w="9828" w:type="dxa"/>
        <w:tblBorders>
          <w:top w:val="single" w:sz="4" w:space="0" w:color="00000A"/>
        </w:tblBorders>
        <w:tblLook w:val="04A0" w:firstRow="1" w:lastRow="0" w:firstColumn="1" w:lastColumn="0" w:noHBand="0" w:noVBand="1"/>
      </w:tblPr>
      <w:tblGrid>
        <w:gridCol w:w="3285"/>
        <w:gridCol w:w="603"/>
        <w:gridCol w:w="1998"/>
        <w:gridCol w:w="686"/>
        <w:gridCol w:w="2628"/>
        <w:gridCol w:w="628"/>
      </w:tblGrid>
      <w:tr w:rsidR="00EE4438" w:rsidRPr="00EE4438" w14:paraId="04D95BCA" w14:textId="77777777" w:rsidTr="00653C9E">
        <w:trPr>
          <w:trHeight w:val="186"/>
        </w:trPr>
        <w:tc>
          <w:tcPr>
            <w:tcW w:w="3284" w:type="dxa"/>
            <w:tcBorders>
              <w:top w:val="single" w:sz="4" w:space="0" w:color="00000A"/>
            </w:tcBorders>
            <w:shd w:val="clear" w:color="auto" w:fill="auto"/>
          </w:tcPr>
          <w:p w14:paraId="6C70E82A" w14:textId="77777777" w:rsidR="00EE4438" w:rsidRPr="00563748" w:rsidRDefault="00EE4438" w:rsidP="00653C9E">
            <w:pPr>
              <w:pStyle w:val="Pagrindinistekstas1"/>
              <w:spacing w:line="276" w:lineRule="auto"/>
              <w:ind w:firstLine="0"/>
              <w:rPr>
                <w:rFonts w:asciiTheme="minorHAnsi" w:hAnsiTheme="minorHAnsi" w:cstheme="minorHAnsi"/>
                <w:sz w:val="21"/>
                <w:szCs w:val="21"/>
                <w:lang w:val="it-IT"/>
              </w:rPr>
            </w:pPr>
            <w:r w:rsidRPr="00EE4438">
              <w:rPr>
                <w:rFonts w:asciiTheme="minorHAnsi" w:hAnsiTheme="minorHAnsi" w:cstheme="minorHAnsi"/>
                <w:position w:val="6"/>
                <w:sz w:val="21"/>
                <w:szCs w:val="21"/>
                <w:lang w:val="lt-LT"/>
              </w:rPr>
              <w:t>Tiekėjo arba jo įgalioto asmens pareigų pavadinimas)</w:t>
            </w:r>
          </w:p>
        </w:tc>
        <w:tc>
          <w:tcPr>
            <w:tcW w:w="603" w:type="dxa"/>
            <w:tcBorders>
              <w:top w:val="single" w:sz="4" w:space="0" w:color="00000A"/>
            </w:tcBorders>
            <w:shd w:val="clear" w:color="auto" w:fill="auto"/>
          </w:tcPr>
          <w:p w14:paraId="42878C1E" w14:textId="77777777" w:rsidR="00EE4438" w:rsidRPr="00EE4438" w:rsidRDefault="00EE4438" w:rsidP="00653C9E">
            <w:pPr>
              <w:spacing w:after="200"/>
              <w:ind w:right="-1"/>
              <w:jc w:val="both"/>
              <w:rPr>
                <w:rFonts w:cstheme="minorHAnsi"/>
              </w:rPr>
            </w:pPr>
          </w:p>
        </w:tc>
        <w:tc>
          <w:tcPr>
            <w:tcW w:w="1998" w:type="dxa"/>
            <w:tcBorders>
              <w:top w:val="single" w:sz="4" w:space="0" w:color="00000A"/>
            </w:tcBorders>
            <w:shd w:val="clear" w:color="auto" w:fill="auto"/>
          </w:tcPr>
          <w:p w14:paraId="65173449" w14:textId="77777777" w:rsidR="00EE4438" w:rsidRPr="00EE4438" w:rsidRDefault="00EE4438" w:rsidP="00653C9E">
            <w:pPr>
              <w:spacing w:after="200"/>
              <w:ind w:right="-1"/>
              <w:jc w:val="both"/>
              <w:rPr>
                <w:rFonts w:cstheme="minorHAnsi"/>
              </w:rPr>
            </w:pPr>
            <w:r w:rsidRPr="00EE4438">
              <w:rPr>
                <w:rFonts w:cstheme="minorHAnsi"/>
              </w:rPr>
              <w:t>(Parašas)</w:t>
            </w:r>
            <w:r w:rsidRPr="00EE4438">
              <w:rPr>
                <w:rFonts w:cstheme="minorHAnsi"/>
                <w:i/>
              </w:rPr>
              <w:t xml:space="preserve"> </w:t>
            </w:r>
          </w:p>
        </w:tc>
        <w:tc>
          <w:tcPr>
            <w:tcW w:w="686" w:type="dxa"/>
            <w:tcBorders>
              <w:top w:val="single" w:sz="4" w:space="0" w:color="00000A"/>
            </w:tcBorders>
            <w:shd w:val="clear" w:color="auto" w:fill="auto"/>
          </w:tcPr>
          <w:p w14:paraId="463DC91C" w14:textId="77777777" w:rsidR="00EE4438" w:rsidRPr="00EE4438" w:rsidRDefault="00EE4438" w:rsidP="00653C9E">
            <w:pPr>
              <w:spacing w:after="200"/>
              <w:ind w:right="-1"/>
              <w:jc w:val="both"/>
              <w:rPr>
                <w:rFonts w:cstheme="minorHAnsi"/>
              </w:rPr>
            </w:pPr>
          </w:p>
        </w:tc>
        <w:tc>
          <w:tcPr>
            <w:tcW w:w="2628" w:type="dxa"/>
            <w:tcBorders>
              <w:top w:val="single" w:sz="4" w:space="0" w:color="00000A"/>
            </w:tcBorders>
            <w:shd w:val="clear" w:color="auto" w:fill="auto"/>
          </w:tcPr>
          <w:p w14:paraId="4B5902ED" w14:textId="77777777" w:rsidR="00EE4438" w:rsidRPr="00EE4438" w:rsidRDefault="00EE4438" w:rsidP="00653C9E">
            <w:pPr>
              <w:spacing w:after="200"/>
              <w:ind w:right="-1"/>
              <w:jc w:val="both"/>
              <w:rPr>
                <w:rFonts w:cstheme="minorHAnsi"/>
              </w:rPr>
            </w:pPr>
            <w:r w:rsidRPr="00EE4438">
              <w:rPr>
                <w:rFonts w:cstheme="minorHAnsi"/>
              </w:rPr>
              <w:t>(Vardas ir pavardė)</w:t>
            </w:r>
            <w:r w:rsidRPr="00EE4438">
              <w:rPr>
                <w:rFonts w:cstheme="minorHAnsi"/>
                <w:i/>
              </w:rPr>
              <w:t xml:space="preserve"> </w:t>
            </w:r>
          </w:p>
        </w:tc>
        <w:tc>
          <w:tcPr>
            <w:tcW w:w="628" w:type="dxa"/>
            <w:tcBorders>
              <w:top w:val="single" w:sz="4" w:space="0" w:color="00000A"/>
            </w:tcBorders>
            <w:shd w:val="clear" w:color="auto" w:fill="auto"/>
          </w:tcPr>
          <w:p w14:paraId="30D20A14" w14:textId="77777777" w:rsidR="00EE4438" w:rsidRPr="00EE4438" w:rsidRDefault="00EE4438" w:rsidP="00653C9E">
            <w:pPr>
              <w:spacing w:after="200"/>
              <w:ind w:right="-1"/>
              <w:jc w:val="both"/>
              <w:rPr>
                <w:rFonts w:cstheme="minorHAnsi"/>
              </w:rPr>
            </w:pPr>
          </w:p>
        </w:tc>
      </w:tr>
    </w:tbl>
    <w:p w14:paraId="1B98E15E" w14:textId="77777777" w:rsidR="00EE4438" w:rsidRDefault="00EE4438" w:rsidP="00982EE8">
      <w:pPr>
        <w:jc w:val="center"/>
      </w:pPr>
    </w:p>
    <w:p w14:paraId="5A12B57E" w14:textId="56701FAF" w:rsidR="00693D4F" w:rsidRDefault="00693D4F" w:rsidP="00982EE8">
      <w:pPr>
        <w:jc w:val="center"/>
        <w:rPr>
          <w:rFonts w:cstheme="minorHAnsi"/>
          <w:color w:val="7030A0"/>
        </w:rPr>
      </w:pPr>
      <w:r w:rsidRPr="00F0499F">
        <w:rPr>
          <w:rFonts w:cstheme="minorHAnsi"/>
        </w:rPr>
        <w:t>__________</w:t>
      </w:r>
    </w:p>
    <w:p w14:paraId="68A36670" w14:textId="35A00A1D" w:rsidR="0067190F" w:rsidRDefault="00A4599F" w:rsidP="0067190F">
      <w:pPr>
        <w:rPr>
          <w:rFonts w:cstheme="minorHAnsi"/>
          <w:b/>
          <w:bCs/>
          <w:smallCaps/>
          <w:sz w:val="22"/>
          <w:szCs w:val="22"/>
        </w:rPr>
      </w:pPr>
      <w:r w:rsidRPr="00F0499F">
        <w:rPr>
          <w:rFonts w:cstheme="minorHAnsi"/>
          <w:b/>
          <w:bCs/>
          <w:smallCaps/>
          <w:sz w:val="22"/>
          <w:szCs w:val="22"/>
        </w:rPr>
        <w:br w:type="page"/>
      </w:r>
    </w:p>
    <w:p w14:paraId="2384B40F" w14:textId="77777777" w:rsidR="0067190F" w:rsidRPr="00F0499F" w:rsidRDefault="0067190F" w:rsidP="0067190F">
      <w:pPr>
        <w:pStyle w:val="Heading2"/>
        <w:ind w:left="5103"/>
        <w:rPr>
          <w:rFonts w:asciiTheme="minorHAnsi" w:hAnsiTheme="minorHAnsi" w:cstheme="minorHAnsi"/>
          <w:color w:val="0070C0"/>
          <w:sz w:val="21"/>
          <w:szCs w:val="21"/>
        </w:rPr>
      </w:pPr>
      <w:bookmarkStart w:id="63" w:name="_Ref38291379"/>
      <w:bookmarkStart w:id="64" w:name="_Ref38291394"/>
      <w:bookmarkStart w:id="65" w:name="_Ref38898251"/>
      <w:bookmarkStart w:id="66" w:name="_Toc19268395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3"/>
      <w:bookmarkEnd w:id="64"/>
      <w:bookmarkEnd w:id="65"/>
      <w:bookmarkEnd w:id="66"/>
    </w:p>
    <w:p w14:paraId="34FC55E1" w14:textId="77777777" w:rsidR="0067190F" w:rsidRPr="00F0499F" w:rsidRDefault="0067190F" w:rsidP="0067190F">
      <w:pPr>
        <w:rPr>
          <w:rFonts w:cstheme="minorHAnsi"/>
          <w:b/>
          <w:bCs/>
          <w:smallCaps/>
          <w:sz w:val="22"/>
          <w:szCs w:val="22"/>
        </w:rPr>
      </w:pPr>
    </w:p>
    <w:p w14:paraId="4F775594" w14:textId="77777777" w:rsidR="0067190F" w:rsidRPr="00F0499F" w:rsidRDefault="0067190F" w:rsidP="0067190F">
      <w:pPr>
        <w:pStyle w:val="Subtitle"/>
        <w:jc w:val="center"/>
        <w:rPr>
          <w:b/>
          <w:bCs/>
          <w:smallCaps/>
        </w:rPr>
      </w:pPr>
      <w:r w:rsidRPr="00F0499F">
        <w:t>EUROPOS BENDRASIS VIEŠŲJŲ PIRKIMŲ DOKUMENTAS</w:t>
      </w:r>
    </w:p>
    <w:p w14:paraId="301AFB7D" w14:textId="77777777" w:rsidR="0067190F" w:rsidRPr="00F0499F" w:rsidRDefault="0067190F" w:rsidP="0067190F">
      <w:pPr>
        <w:jc w:val="both"/>
        <w:rPr>
          <w:rFonts w:cstheme="minorHAnsi"/>
          <w:sz w:val="22"/>
          <w:szCs w:val="22"/>
        </w:rPr>
      </w:pPr>
      <w:r w:rsidRPr="00F0499F">
        <w:rPr>
          <w:rFonts w:cstheme="minorHAnsi"/>
          <w:sz w:val="22"/>
          <w:szCs w:val="22"/>
        </w:rPr>
        <w:t>„Europos bendrasis viešųjų pirkimų dokumentas (EBVPD)“ pateikiamas .xml formatu.</w:t>
      </w:r>
    </w:p>
    <w:p w14:paraId="3DFCBA52" w14:textId="77777777" w:rsidR="0067190F" w:rsidRDefault="0067190F" w:rsidP="00DE2F9F">
      <w:pPr>
        <w:rPr>
          <w:rFonts w:cstheme="minorHAnsi"/>
          <w:b/>
          <w:bCs/>
          <w:smallCaps/>
          <w:sz w:val="22"/>
          <w:szCs w:val="22"/>
        </w:rPr>
      </w:pPr>
    </w:p>
    <w:p w14:paraId="001A82F2" w14:textId="77777777" w:rsidR="0067190F" w:rsidRDefault="0067190F" w:rsidP="00DE2F9F">
      <w:pPr>
        <w:rPr>
          <w:rFonts w:cstheme="minorHAnsi"/>
          <w:b/>
          <w:bCs/>
          <w:smallCaps/>
          <w:sz w:val="22"/>
          <w:szCs w:val="22"/>
        </w:rPr>
      </w:pPr>
    </w:p>
    <w:p w14:paraId="36C1ADAF" w14:textId="77777777" w:rsidR="0067190F" w:rsidRDefault="0067190F" w:rsidP="00DE2F9F">
      <w:pPr>
        <w:rPr>
          <w:rFonts w:cstheme="minorHAnsi"/>
          <w:b/>
          <w:bCs/>
          <w:smallCaps/>
          <w:sz w:val="22"/>
          <w:szCs w:val="22"/>
        </w:rPr>
      </w:pPr>
    </w:p>
    <w:p w14:paraId="2154D299" w14:textId="77777777" w:rsidR="0067190F" w:rsidRDefault="0067190F" w:rsidP="00DE2F9F">
      <w:pPr>
        <w:rPr>
          <w:rFonts w:cstheme="minorHAnsi"/>
          <w:b/>
          <w:bCs/>
          <w:smallCaps/>
          <w:sz w:val="22"/>
          <w:szCs w:val="22"/>
        </w:rPr>
      </w:pPr>
    </w:p>
    <w:p w14:paraId="3B4CBBD1" w14:textId="77777777" w:rsidR="0067190F" w:rsidRDefault="0067190F" w:rsidP="00DE2F9F">
      <w:pPr>
        <w:rPr>
          <w:rFonts w:cstheme="minorHAnsi"/>
          <w:b/>
          <w:bCs/>
          <w:smallCaps/>
          <w:sz w:val="22"/>
          <w:szCs w:val="22"/>
        </w:rPr>
      </w:pPr>
    </w:p>
    <w:p w14:paraId="439ABABA" w14:textId="77777777" w:rsidR="0067190F" w:rsidRDefault="0067190F" w:rsidP="00DE2F9F">
      <w:pPr>
        <w:rPr>
          <w:rFonts w:cstheme="minorHAnsi"/>
          <w:b/>
          <w:bCs/>
          <w:smallCaps/>
          <w:sz w:val="22"/>
          <w:szCs w:val="22"/>
        </w:rPr>
      </w:pPr>
    </w:p>
    <w:p w14:paraId="1B709E35" w14:textId="77777777" w:rsidR="0067190F" w:rsidRDefault="0067190F" w:rsidP="00DE2F9F">
      <w:pPr>
        <w:rPr>
          <w:rFonts w:cstheme="minorHAnsi"/>
          <w:b/>
          <w:bCs/>
          <w:smallCaps/>
          <w:sz w:val="22"/>
          <w:szCs w:val="22"/>
        </w:rPr>
      </w:pPr>
    </w:p>
    <w:p w14:paraId="13352391" w14:textId="77777777" w:rsidR="0067190F" w:rsidRDefault="0067190F" w:rsidP="00DE2F9F">
      <w:pPr>
        <w:rPr>
          <w:rFonts w:cstheme="minorHAnsi"/>
          <w:b/>
          <w:bCs/>
          <w:smallCaps/>
          <w:sz w:val="22"/>
          <w:szCs w:val="22"/>
        </w:rPr>
      </w:pPr>
    </w:p>
    <w:p w14:paraId="00F669A5" w14:textId="77777777" w:rsidR="0067190F" w:rsidRDefault="0067190F" w:rsidP="00DE2F9F">
      <w:pPr>
        <w:rPr>
          <w:rFonts w:cstheme="minorHAnsi"/>
          <w:b/>
          <w:bCs/>
          <w:smallCaps/>
          <w:sz w:val="22"/>
          <w:szCs w:val="22"/>
        </w:rPr>
      </w:pPr>
    </w:p>
    <w:p w14:paraId="082BF835" w14:textId="77777777" w:rsidR="0067190F" w:rsidRDefault="0067190F" w:rsidP="00DE2F9F">
      <w:pPr>
        <w:rPr>
          <w:rFonts w:cstheme="minorHAnsi"/>
          <w:b/>
          <w:bCs/>
          <w:smallCaps/>
          <w:sz w:val="22"/>
          <w:szCs w:val="22"/>
        </w:rPr>
      </w:pPr>
    </w:p>
    <w:p w14:paraId="68694D04" w14:textId="77777777" w:rsidR="0067190F" w:rsidRDefault="0067190F" w:rsidP="00DE2F9F">
      <w:pPr>
        <w:rPr>
          <w:rFonts w:cstheme="minorHAnsi"/>
          <w:b/>
          <w:bCs/>
          <w:smallCaps/>
          <w:sz w:val="22"/>
          <w:szCs w:val="22"/>
        </w:rPr>
      </w:pPr>
    </w:p>
    <w:p w14:paraId="1D017373" w14:textId="77777777" w:rsidR="0067190F" w:rsidRDefault="0067190F" w:rsidP="00DE2F9F">
      <w:pPr>
        <w:rPr>
          <w:rFonts w:cstheme="minorHAnsi"/>
          <w:b/>
          <w:bCs/>
          <w:smallCaps/>
          <w:sz w:val="22"/>
          <w:szCs w:val="22"/>
        </w:rPr>
      </w:pPr>
    </w:p>
    <w:p w14:paraId="0CFBDBF5" w14:textId="77777777" w:rsidR="0067190F" w:rsidRDefault="0067190F" w:rsidP="00DE2F9F">
      <w:pPr>
        <w:rPr>
          <w:rFonts w:cstheme="minorHAnsi"/>
          <w:b/>
          <w:bCs/>
          <w:smallCaps/>
          <w:sz w:val="22"/>
          <w:szCs w:val="22"/>
        </w:rPr>
      </w:pPr>
    </w:p>
    <w:p w14:paraId="5CA68E0A" w14:textId="77777777" w:rsidR="0067190F" w:rsidRDefault="0067190F" w:rsidP="00DE2F9F">
      <w:pPr>
        <w:rPr>
          <w:rFonts w:cstheme="minorHAnsi"/>
          <w:b/>
          <w:bCs/>
          <w:smallCaps/>
          <w:sz w:val="22"/>
          <w:szCs w:val="22"/>
        </w:rPr>
      </w:pPr>
    </w:p>
    <w:p w14:paraId="3A0F70A5" w14:textId="77777777" w:rsidR="0067190F" w:rsidRDefault="0067190F" w:rsidP="00DE2F9F">
      <w:pPr>
        <w:rPr>
          <w:rFonts w:cstheme="minorHAnsi"/>
          <w:b/>
          <w:bCs/>
          <w:smallCaps/>
          <w:sz w:val="22"/>
          <w:szCs w:val="22"/>
        </w:rPr>
      </w:pPr>
    </w:p>
    <w:p w14:paraId="15DFB370" w14:textId="77777777" w:rsidR="0067190F" w:rsidRDefault="0067190F" w:rsidP="00DE2F9F">
      <w:pPr>
        <w:rPr>
          <w:rFonts w:cstheme="minorHAnsi"/>
          <w:b/>
          <w:bCs/>
          <w:smallCaps/>
          <w:sz w:val="22"/>
          <w:szCs w:val="22"/>
        </w:rPr>
      </w:pPr>
    </w:p>
    <w:p w14:paraId="3629B1DD" w14:textId="77777777" w:rsidR="0067190F" w:rsidRDefault="0067190F" w:rsidP="00DE2F9F">
      <w:pPr>
        <w:rPr>
          <w:rFonts w:cstheme="minorHAnsi"/>
          <w:b/>
          <w:bCs/>
          <w:smallCaps/>
          <w:sz w:val="22"/>
          <w:szCs w:val="22"/>
        </w:rPr>
      </w:pPr>
    </w:p>
    <w:p w14:paraId="26CA9EAB" w14:textId="77777777" w:rsidR="0067190F" w:rsidRDefault="0067190F" w:rsidP="00DE2F9F">
      <w:pPr>
        <w:rPr>
          <w:rFonts w:cstheme="minorHAnsi"/>
          <w:b/>
          <w:bCs/>
          <w:smallCaps/>
          <w:sz w:val="22"/>
          <w:szCs w:val="22"/>
        </w:rPr>
      </w:pPr>
    </w:p>
    <w:p w14:paraId="170F6965" w14:textId="77777777" w:rsidR="0067190F" w:rsidRDefault="0067190F" w:rsidP="00DE2F9F">
      <w:pPr>
        <w:rPr>
          <w:rFonts w:cstheme="minorHAnsi"/>
          <w:b/>
          <w:bCs/>
          <w:smallCaps/>
          <w:sz w:val="22"/>
          <w:szCs w:val="22"/>
        </w:rPr>
      </w:pPr>
    </w:p>
    <w:p w14:paraId="685EB49E" w14:textId="77777777" w:rsidR="0067190F" w:rsidRDefault="0067190F" w:rsidP="00DE2F9F">
      <w:pPr>
        <w:rPr>
          <w:rFonts w:cstheme="minorHAnsi"/>
          <w:b/>
          <w:bCs/>
          <w:smallCaps/>
          <w:sz w:val="22"/>
          <w:szCs w:val="22"/>
        </w:rPr>
      </w:pPr>
    </w:p>
    <w:p w14:paraId="11F117CB" w14:textId="77777777" w:rsidR="0067190F" w:rsidRDefault="0067190F" w:rsidP="00DE2F9F">
      <w:pPr>
        <w:rPr>
          <w:rFonts w:cstheme="minorHAnsi"/>
          <w:b/>
          <w:bCs/>
          <w:smallCaps/>
          <w:sz w:val="22"/>
          <w:szCs w:val="22"/>
        </w:rPr>
      </w:pPr>
    </w:p>
    <w:p w14:paraId="1F435B80" w14:textId="77777777" w:rsidR="0067190F" w:rsidRDefault="0067190F" w:rsidP="00DE2F9F">
      <w:pPr>
        <w:rPr>
          <w:rFonts w:cstheme="minorHAnsi"/>
          <w:b/>
          <w:bCs/>
          <w:smallCaps/>
          <w:sz w:val="22"/>
          <w:szCs w:val="22"/>
        </w:rPr>
      </w:pPr>
    </w:p>
    <w:p w14:paraId="6442C78B" w14:textId="77777777" w:rsidR="0067190F" w:rsidRPr="00DE2F9F" w:rsidRDefault="0067190F" w:rsidP="00DE2F9F">
      <w:pPr>
        <w:rPr>
          <w:rFonts w:cstheme="minorHAnsi"/>
          <w:color w:val="7030A0"/>
        </w:rPr>
      </w:pPr>
    </w:p>
    <w:p w14:paraId="6FE54692" w14:textId="0C8865F8" w:rsidR="00673D50" w:rsidRDefault="00673D50">
      <w:pPr>
        <w:rPr>
          <w:rFonts w:eastAsiaTheme="majorEastAsia" w:cstheme="majorBidi"/>
          <w:color w:val="0070C0"/>
        </w:rPr>
      </w:pPr>
      <w:bookmarkStart w:id="67" w:name="_Ref39586171"/>
      <w:bookmarkStart w:id="68" w:name="_Ref39673580"/>
      <w:bookmarkStart w:id="69" w:name="_Ref39674283"/>
      <w:r>
        <w:rPr>
          <w:color w:val="0070C0"/>
        </w:rPr>
        <w:br w:type="page"/>
      </w:r>
    </w:p>
    <w:p w14:paraId="67BC85CD" w14:textId="77777777" w:rsidR="00E65A06" w:rsidRDefault="00E65A06" w:rsidP="00AB5541">
      <w:pPr>
        <w:pStyle w:val="Heading2"/>
        <w:ind w:left="5103"/>
        <w:rPr>
          <w:rFonts w:asciiTheme="minorHAnsi" w:hAnsiTheme="minorHAnsi"/>
          <w:color w:val="0070C0"/>
          <w:sz w:val="21"/>
          <w:szCs w:val="21"/>
        </w:rPr>
      </w:pPr>
    </w:p>
    <w:p w14:paraId="5DC5C150" w14:textId="6F2169D0" w:rsidR="008D704D" w:rsidRPr="00F0499F" w:rsidRDefault="00FE3D1F" w:rsidP="00AB5541">
      <w:pPr>
        <w:pStyle w:val="Heading2"/>
        <w:ind w:left="5103"/>
        <w:rPr>
          <w:rFonts w:asciiTheme="minorHAnsi" w:hAnsiTheme="minorHAnsi"/>
          <w:color w:val="0070C0"/>
          <w:sz w:val="21"/>
          <w:szCs w:val="21"/>
        </w:rPr>
      </w:pPr>
      <w:bookmarkStart w:id="70" w:name="_Toc192683955"/>
      <w:r w:rsidRPr="00F0499F">
        <w:rPr>
          <w:rFonts w:asciiTheme="minorHAnsi" w:hAnsiTheme="minorHAnsi"/>
          <w:color w:val="0070C0"/>
          <w:sz w:val="21"/>
          <w:szCs w:val="21"/>
        </w:rPr>
        <w:t xml:space="preserve">Pirkimo sąlygų </w:t>
      </w:r>
      <w:r w:rsidR="00F67863">
        <w:rPr>
          <w:rFonts w:asciiTheme="minorHAnsi" w:hAnsiTheme="minorHAnsi"/>
          <w:color w:val="0070C0"/>
          <w:sz w:val="21"/>
          <w:szCs w:val="21"/>
        </w:rPr>
        <w:t>6</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7"/>
      <w:bookmarkEnd w:id="68"/>
      <w:bookmarkEnd w:id="69"/>
      <w:bookmarkEnd w:id="70"/>
    </w:p>
    <w:p w14:paraId="040FB65E" w14:textId="77777777" w:rsidR="00AE422D" w:rsidRPr="00F0499F" w:rsidRDefault="00AE422D" w:rsidP="00AB5541"/>
    <w:p w14:paraId="58E601AE" w14:textId="77777777" w:rsidR="00A113CB" w:rsidRPr="00900B99" w:rsidRDefault="00A113CB" w:rsidP="00A113CB">
      <w:pPr>
        <w:pStyle w:val="NoSpacing"/>
        <w:jc w:val="center"/>
        <w:rPr>
          <w:rFonts w:ascii="Times New Roman" w:eastAsia="Times New Roman" w:hAnsi="Times New Roman"/>
          <w:b/>
          <w:spacing w:val="2"/>
          <w:sz w:val="24"/>
          <w:szCs w:val="24"/>
          <w:lang w:eastAsia="ar-SA"/>
        </w:rPr>
      </w:pPr>
      <w:r w:rsidRPr="00900B99">
        <w:rPr>
          <w:rFonts w:ascii="Times New Roman" w:eastAsia="Times New Roman" w:hAnsi="Times New Roman"/>
          <w:b/>
          <w:spacing w:val="2"/>
          <w:sz w:val="24"/>
          <w:szCs w:val="24"/>
          <w:lang w:eastAsia="ar-SA"/>
        </w:rPr>
        <w:t>GAMTINĖMIS DUJOMIS KŪRENAMOS KATILINĖS</w:t>
      </w:r>
      <w:r>
        <w:rPr>
          <w:rFonts w:ascii="Times New Roman" w:eastAsia="Times New Roman" w:hAnsi="Times New Roman"/>
          <w:b/>
          <w:spacing w:val="2"/>
          <w:sz w:val="24"/>
          <w:szCs w:val="24"/>
          <w:lang w:eastAsia="ar-SA"/>
        </w:rPr>
        <w:t xml:space="preserve">, ADRESU </w:t>
      </w:r>
    </w:p>
    <w:p w14:paraId="0ADB56DE" w14:textId="77777777" w:rsidR="00A113CB" w:rsidRPr="002D3684" w:rsidRDefault="00A113CB" w:rsidP="00A113CB">
      <w:pPr>
        <w:pStyle w:val="NoSpacing"/>
        <w:jc w:val="center"/>
        <w:rPr>
          <w:rFonts w:ascii="Times New Roman" w:hAnsi="Times New Roman"/>
          <w:b/>
          <w:sz w:val="24"/>
          <w:szCs w:val="24"/>
        </w:rPr>
      </w:pPr>
      <w:r w:rsidRPr="00900B99">
        <w:rPr>
          <w:rFonts w:ascii="Times New Roman" w:eastAsia="Times New Roman" w:hAnsi="Times New Roman"/>
          <w:b/>
          <w:spacing w:val="2"/>
          <w:sz w:val="24"/>
          <w:szCs w:val="24"/>
          <w:lang w:eastAsia="ar-SA"/>
        </w:rPr>
        <w:t>M. BALINSKIO G. 62, JAŠIŪNŲ M</w:t>
      </w:r>
      <w:r>
        <w:rPr>
          <w:rFonts w:ascii="Times New Roman" w:eastAsia="Times New Roman" w:hAnsi="Times New Roman"/>
          <w:b/>
          <w:spacing w:val="2"/>
          <w:sz w:val="24"/>
          <w:szCs w:val="24"/>
          <w:lang w:eastAsia="ar-SA"/>
        </w:rPr>
        <w:t>STL., MODERNIZAVIMO</w:t>
      </w:r>
    </w:p>
    <w:p w14:paraId="1BA03048" w14:textId="77777777" w:rsidR="00A113CB" w:rsidRPr="008F3069" w:rsidRDefault="00A113CB" w:rsidP="008F3069">
      <w:pPr>
        <w:pStyle w:val="NoSpacing"/>
        <w:jc w:val="center"/>
        <w:rPr>
          <w:rFonts w:ascii="Times New Roman" w:eastAsia="Times New Roman" w:hAnsi="Times New Roman"/>
          <w:b/>
          <w:spacing w:val="2"/>
          <w:sz w:val="24"/>
          <w:szCs w:val="24"/>
          <w:lang w:eastAsia="ar-SA"/>
        </w:rPr>
      </w:pPr>
      <w:r w:rsidRPr="008F3069">
        <w:rPr>
          <w:rFonts w:ascii="Times New Roman" w:eastAsia="Times New Roman" w:hAnsi="Times New Roman"/>
          <w:b/>
          <w:spacing w:val="2"/>
          <w:sz w:val="24"/>
          <w:szCs w:val="24"/>
          <w:lang w:eastAsia="ar-SA"/>
        </w:rPr>
        <w:t>DARBŲ PIRKIMO SUTARTIES PROJEKTAS</w:t>
      </w:r>
    </w:p>
    <w:p w14:paraId="6B690562" w14:textId="77777777" w:rsidR="00A113CB" w:rsidRPr="002D3684" w:rsidRDefault="00A113CB" w:rsidP="00A113CB">
      <w:pPr>
        <w:autoSpaceDE w:val="0"/>
        <w:autoSpaceDN w:val="0"/>
        <w:adjustRightInd w:val="0"/>
        <w:spacing w:line="240" w:lineRule="auto"/>
        <w:jc w:val="center"/>
        <w:rPr>
          <w:rFonts w:eastAsia="Times New Roman"/>
        </w:rPr>
      </w:pPr>
    </w:p>
    <w:p w14:paraId="37006887" w14:textId="77777777" w:rsidR="00A113CB" w:rsidRPr="002D3684" w:rsidRDefault="00A113CB" w:rsidP="00A113CB">
      <w:pPr>
        <w:autoSpaceDE w:val="0"/>
        <w:autoSpaceDN w:val="0"/>
        <w:adjustRightInd w:val="0"/>
        <w:spacing w:line="240" w:lineRule="auto"/>
        <w:jc w:val="center"/>
        <w:rPr>
          <w:rFonts w:eastAsia="Times New Roman"/>
        </w:rPr>
      </w:pPr>
      <w:r w:rsidRPr="002D3684">
        <w:rPr>
          <w:rFonts w:eastAsia="Times New Roman"/>
        </w:rPr>
        <w:t>20</w:t>
      </w:r>
      <w:r>
        <w:rPr>
          <w:rFonts w:eastAsia="Times New Roman"/>
        </w:rPr>
        <w:t>25</w:t>
      </w:r>
      <w:r w:rsidRPr="002D3684">
        <w:rPr>
          <w:rFonts w:eastAsia="Times New Roman"/>
        </w:rPr>
        <w:t xml:space="preserve"> m. ___________________________ d.</w:t>
      </w:r>
    </w:p>
    <w:p w14:paraId="25B6DA7C" w14:textId="77777777" w:rsidR="00A113CB" w:rsidRPr="002D3684" w:rsidRDefault="00A113CB" w:rsidP="00A113CB">
      <w:pPr>
        <w:autoSpaceDE w:val="0"/>
        <w:autoSpaceDN w:val="0"/>
        <w:adjustRightInd w:val="0"/>
        <w:spacing w:line="240" w:lineRule="auto"/>
        <w:jc w:val="center"/>
        <w:rPr>
          <w:rFonts w:eastAsia="Times New Roman"/>
        </w:rPr>
      </w:pPr>
      <w:r w:rsidRPr="002D3684">
        <w:rPr>
          <w:rFonts w:eastAsia="Times New Roman"/>
        </w:rPr>
        <w:t>Vilnius</w:t>
      </w:r>
    </w:p>
    <w:p w14:paraId="72E89FE9" w14:textId="77777777" w:rsidR="00A113CB" w:rsidRPr="002D3684" w:rsidRDefault="00A113CB" w:rsidP="00A113CB">
      <w:pPr>
        <w:autoSpaceDE w:val="0"/>
        <w:autoSpaceDN w:val="0"/>
        <w:adjustRightInd w:val="0"/>
        <w:spacing w:line="240" w:lineRule="auto"/>
        <w:jc w:val="both"/>
        <w:rPr>
          <w:rFonts w:eastAsia="Times New Roman"/>
          <w:b/>
        </w:rPr>
      </w:pPr>
    </w:p>
    <w:p w14:paraId="614B97D1" w14:textId="77777777" w:rsidR="00A113CB" w:rsidRDefault="00A113CB" w:rsidP="00563748">
      <w:pPr>
        <w:autoSpaceDE w:val="0"/>
        <w:autoSpaceDN w:val="0"/>
        <w:adjustRightInd w:val="0"/>
        <w:spacing w:after="0" w:line="240" w:lineRule="auto"/>
        <w:jc w:val="both"/>
        <w:rPr>
          <w:rFonts w:eastAsia="Times New Roman"/>
        </w:rPr>
      </w:pPr>
      <w:r w:rsidRPr="00900B99">
        <w:rPr>
          <w:rFonts w:eastAsia="Times New Roman"/>
          <w:b/>
        </w:rPr>
        <w:t>UAB „Šalčininkų šilumos tinklai“</w:t>
      </w:r>
      <w:r w:rsidRPr="002D3684">
        <w:rPr>
          <w:rFonts w:eastAsia="Times New Roman"/>
        </w:rPr>
        <w:t xml:space="preserve"> (toliau – Užsakovas), juridinio asmens kodas </w:t>
      </w:r>
      <w:r w:rsidRPr="00900B99">
        <w:rPr>
          <w:rFonts w:eastAsia="Times New Roman"/>
        </w:rPr>
        <w:t>174976486, Pramonės g. 2a, LT-17102 Šalčininkai, Lietuva</w:t>
      </w:r>
      <w:r>
        <w:rPr>
          <w:rFonts w:eastAsia="Times New Roman"/>
        </w:rPr>
        <w:t xml:space="preserve">, </w:t>
      </w:r>
      <w:r w:rsidRPr="002D3684">
        <w:rPr>
          <w:rFonts w:eastAsia="Times New Roman"/>
        </w:rPr>
        <w:t xml:space="preserve">atstovaujama </w:t>
      </w:r>
      <w:r>
        <w:rPr>
          <w:rFonts w:eastAsia="Times New Roman"/>
        </w:rPr>
        <w:t xml:space="preserve">l.e.p. </w:t>
      </w:r>
      <w:r w:rsidRPr="002D3684">
        <w:rPr>
          <w:rFonts w:eastAsia="Times New Roman"/>
        </w:rPr>
        <w:t>direktor</w:t>
      </w:r>
      <w:r>
        <w:rPr>
          <w:rFonts w:eastAsia="Times New Roman"/>
        </w:rPr>
        <w:t>ės Elenos Pumputienės</w:t>
      </w:r>
      <w:r w:rsidRPr="002D3684">
        <w:rPr>
          <w:rFonts w:eastAsia="Times New Roman"/>
        </w:rPr>
        <w:t>, veikiančio</w:t>
      </w:r>
      <w:r>
        <w:rPr>
          <w:rFonts w:eastAsia="Times New Roman"/>
        </w:rPr>
        <w:t>s</w:t>
      </w:r>
      <w:r w:rsidRPr="002D3684">
        <w:rPr>
          <w:rFonts w:eastAsia="Times New Roman"/>
        </w:rPr>
        <w:t xml:space="preserve"> pagal bendrovės įstatus ir  ________________________ (toliau – Rangovas), juridinio asmens kodas </w:t>
      </w:r>
      <w:r>
        <w:rPr>
          <w:rFonts w:eastAsia="Times New Roman"/>
        </w:rPr>
        <w:t>_____________</w:t>
      </w:r>
      <w:r w:rsidRPr="002D3684">
        <w:rPr>
          <w:rFonts w:eastAsia="Times New Roman"/>
        </w:rPr>
        <w:t>____________, atstovaujama __________________________________________, veikiančio pagal bendrovės įstatus, toliau bendrai vadinamos Šalimis, sudarė šią sutartį (toliau – Sutartis) ir susitarė dėl toliau išvardintų sąlygų.</w:t>
      </w:r>
    </w:p>
    <w:p w14:paraId="2C0C159A" w14:textId="77777777" w:rsidR="00A113CB" w:rsidRPr="002D3684" w:rsidRDefault="00A113CB" w:rsidP="00563748">
      <w:pPr>
        <w:autoSpaceDE w:val="0"/>
        <w:autoSpaceDN w:val="0"/>
        <w:adjustRightInd w:val="0"/>
        <w:spacing w:after="0" w:line="240" w:lineRule="auto"/>
        <w:jc w:val="both"/>
        <w:rPr>
          <w:rFonts w:eastAsia="Times New Roman"/>
        </w:rPr>
      </w:pPr>
    </w:p>
    <w:p w14:paraId="66A58544" w14:textId="77777777" w:rsidR="00A113CB" w:rsidRPr="002D3684" w:rsidRDefault="00A113CB" w:rsidP="00563748">
      <w:pPr>
        <w:autoSpaceDE w:val="0"/>
        <w:autoSpaceDN w:val="0"/>
        <w:adjustRightInd w:val="0"/>
        <w:spacing w:after="0" w:line="240" w:lineRule="auto"/>
        <w:jc w:val="center"/>
        <w:rPr>
          <w:rFonts w:eastAsia="Times New Roman"/>
          <w:b/>
          <w:bCs/>
        </w:rPr>
      </w:pPr>
      <w:r w:rsidRPr="002D3684">
        <w:rPr>
          <w:rFonts w:eastAsia="Times New Roman"/>
          <w:b/>
          <w:bCs/>
        </w:rPr>
        <w:t>1. SUTARTIES DALYKAS</w:t>
      </w:r>
    </w:p>
    <w:p w14:paraId="76F6771D" w14:textId="77777777" w:rsidR="00A113CB" w:rsidRPr="002D3684" w:rsidRDefault="00A113CB" w:rsidP="00563748">
      <w:pPr>
        <w:tabs>
          <w:tab w:val="left" w:pos="-709"/>
        </w:tabs>
        <w:autoSpaceDE w:val="0"/>
        <w:autoSpaceDN w:val="0"/>
        <w:adjustRightInd w:val="0"/>
        <w:spacing w:after="0" w:line="240" w:lineRule="auto"/>
        <w:jc w:val="both"/>
        <w:rPr>
          <w:rFonts w:eastAsia="Times New Roman"/>
        </w:rPr>
      </w:pPr>
    </w:p>
    <w:p w14:paraId="68448593" w14:textId="77777777" w:rsidR="00A113CB" w:rsidRPr="002D3684" w:rsidRDefault="00A113CB" w:rsidP="00563748">
      <w:pPr>
        <w:numPr>
          <w:ilvl w:val="0"/>
          <w:numId w:val="24"/>
        </w:numPr>
        <w:spacing w:after="0" w:line="240" w:lineRule="auto"/>
        <w:ind w:left="0" w:firstLine="142"/>
        <w:contextualSpacing/>
        <w:jc w:val="both"/>
      </w:pPr>
      <w:r w:rsidRPr="002D3684">
        <w:t xml:space="preserve">Rangovas įsipareigoja Sutartyje, pirkimo dokumentuose nurodytomis sąlygomis, pirkimo dokumentų reikalavimais, terminais atlikti </w:t>
      </w:r>
      <w:r>
        <w:t xml:space="preserve">gamtinėmis dujomis kūrenamos katilinės, adresu </w:t>
      </w:r>
      <w:r w:rsidRPr="002D3684">
        <w:t xml:space="preserve"> </w:t>
      </w:r>
      <w:r>
        <w:t xml:space="preserve">M. Balinskio g. 62, Jašiūnų mstl., modernizavimo </w:t>
      </w:r>
      <w:r w:rsidRPr="002D3684">
        <w:t xml:space="preserve">darbus (toliau – Darbai) ir perduoti šių Darbų rezultatą Užsakovui, o Užsakovas įsipareigoja priimti kokybiškai ir laiku atliktus Darbus ir sumokėti už juos Sutartyje nurodytomis sąlygomis ir tvarka. </w:t>
      </w:r>
    </w:p>
    <w:p w14:paraId="27C543ED" w14:textId="77777777" w:rsidR="00A113CB" w:rsidRPr="002D3684" w:rsidRDefault="00A113CB" w:rsidP="00563748">
      <w:pPr>
        <w:numPr>
          <w:ilvl w:val="0"/>
          <w:numId w:val="24"/>
        </w:numPr>
        <w:spacing w:after="0" w:line="240" w:lineRule="auto"/>
        <w:ind w:left="0" w:firstLine="142"/>
        <w:contextualSpacing/>
        <w:jc w:val="both"/>
      </w:pPr>
      <w:r w:rsidRPr="002D3684">
        <w:t xml:space="preserve">Sutartis sudaroma remiantis viešojo pirkimo, skelbto CVP IS __________, rezultatais (Viešųjų pirkimo komisijos pasėdžio protokolo dėl laimėjusio pasiūlymo ir sprendimo sudaryti sutartį </w:t>
      </w:r>
      <w:r>
        <w:rPr>
          <w:highlight w:val="lightGray"/>
        </w:rPr>
        <w:t>2025</w:t>
      </w:r>
      <w:r w:rsidRPr="002D3684">
        <w:rPr>
          <w:highlight w:val="lightGray"/>
        </w:rPr>
        <w:t>-__-__ VP-__-</w:t>
      </w:r>
      <w:r w:rsidRPr="002D3684">
        <w:t>__).</w:t>
      </w:r>
    </w:p>
    <w:p w14:paraId="55CBA7AC" w14:textId="77777777" w:rsidR="00A113CB" w:rsidRDefault="00A113CB" w:rsidP="00563748">
      <w:pPr>
        <w:numPr>
          <w:ilvl w:val="0"/>
          <w:numId w:val="24"/>
        </w:numPr>
        <w:spacing w:after="0" w:line="240" w:lineRule="auto"/>
        <w:ind w:left="0" w:firstLine="142"/>
        <w:contextualSpacing/>
        <w:jc w:val="both"/>
      </w:pPr>
      <w:r w:rsidRPr="002D3684">
        <w:t>Pirkimo dokumentai ir Rangovo pasiūlymas yra neatskiriamos šios Sutarties dalys. Jų reikalavimai yra privalomi Sutarties Šalims.</w:t>
      </w:r>
    </w:p>
    <w:p w14:paraId="00EC63C1" w14:textId="77777777" w:rsidR="00A113CB" w:rsidRPr="002D3684" w:rsidRDefault="00A113CB" w:rsidP="00563748">
      <w:pPr>
        <w:tabs>
          <w:tab w:val="left" w:pos="-1134"/>
        </w:tabs>
        <w:spacing w:after="0" w:line="240" w:lineRule="auto"/>
        <w:jc w:val="both"/>
      </w:pPr>
    </w:p>
    <w:p w14:paraId="07BB96AB" w14:textId="77777777" w:rsidR="00A113CB" w:rsidRPr="002D3684" w:rsidRDefault="00A113CB" w:rsidP="00563748">
      <w:pPr>
        <w:autoSpaceDE w:val="0"/>
        <w:autoSpaceDN w:val="0"/>
        <w:adjustRightInd w:val="0"/>
        <w:spacing w:after="0" w:line="240" w:lineRule="auto"/>
        <w:jc w:val="center"/>
        <w:rPr>
          <w:rFonts w:eastAsia="Times New Roman"/>
          <w:b/>
          <w:bCs/>
        </w:rPr>
      </w:pPr>
      <w:r w:rsidRPr="002D3684">
        <w:rPr>
          <w:rFonts w:eastAsia="Times New Roman"/>
          <w:b/>
          <w:bCs/>
        </w:rPr>
        <w:t>2. DARBŲ KAINA IR ATSISKAITYMO TVARKA</w:t>
      </w:r>
    </w:p>
    <w:p w14:paraId="428FD066" w14:textId="77777777" w:rsidR="00A113CB" w:rsidRPr="002D3684" w:rsidRDefault="00A113CB" w:rsidP="00563748">
      <w:pPr>
        <w:autoSpaceDE w:val="0"/>
        <w:autoSpaceDN w:val="0"/>
        <w:adjustRightInd w:val="0"/>
        <w:spacing w:after="0" w:line="240" w:lineRule="auto"/>
        <w:jc w:val="both"/>
        <w:rPr>
          <w:rFonts w:eastAsia="Times New Roman"/>
        </w:rPr>
      </w:pPr>
    </w:p>
    <w:p w14:paraId="223AB9D4" w14:textId="77777777" w:rsidR="00A113CB" w:rsidRPr="00921453" w:rsidRDefault="00A113CB" w:rsidP="00563748">
      <w:pPr>
        <w:numPr>
          <w:ilvl w:val="0"/>
          <w:numId w:val="25"/>
        </w:numPr>
        <w:autoSpaceDE w:val="0"/>
        <w:autoSpaceDN w:val="0"/>
        <w:adjustRightInd w:val="0"/>
        <w:spacing w:after="0" w:line="240" w:lineRule="auto"/>
        <w:ind w:left="0" w:firstLine="0"/>
        <w:contextualSpacing/>
        <w:jc w:val="both"/>
        <w:rPr>
          <w:rFonts w:eastAsia="Times New Roman"/>
          <w:bCs/>
        </w:rPr>
      </w:pPr>
      <w:r w:rsidRPr="002D3684">
        <w:rPr>
          <w:rFonts w:eastAsia="Times New Roman"/>
        </w:rPr>
        <w:t xml:space="preserve">Bendra Darbų </w:t>
      </w:r>
      <w:r w:rsidRPr="00921453">
        <w:rPr>
          <w:rFonts w:eastAsia="Times New Roman"/>
          <w:bCs/>
        </w:rPr>
        <w:t>kaina (Sutarties kaina)__________________ € be PVM (____________ Eurų), kaina su PVM __________€ (______</w:t>
      </w:r>
      <w:r>
        <w:rPr>
          <w:rFonts w:eastAsia="Times New Roman"/>
          <w:bCs/>
        </w:rPr>
        <w:t>Eurų</w:t>
      </w:r>
      <w:r w:rsidRPr="00921453">
        <w:rPr>
          <w:rFonts w:eastAsia="Times New Roman"/>
          <w:bCs/>
        </w:rPr>
        <w:t>).</w:t>
      </w:r>
    </w:p>
    <w:p w14:paraId="41F7B0DD" w14:textId="77777777" w:rsidR="00A113CB" w:rsidRPr="002D3684" w:rsidRDefault="00A113CB" w:rsidP="00563748">
      <w:pPr>
        <w:numPr>
          <w:ilvl w:val="0"/>
          <w:numId w:val="25"/>
        </w:numPr>
        <w:autoSpaceDE w:val="0"/>
        <w:autoSpaceDN w:val="0"/>
        <w:adjustRightInd w:val="0"/>
        <w:spacing w:after="0" w:line="240" w:lineRule="auto"/>
        <w:ind w:left="0" w:firstLine="0"/>
        <w:contextualSpacing/>
        <w:jc w:val="both"/>
        <w:rPr>
          <w:rFonts w:eastAsia="Times New Roman"/>
        </w:rPr>
      </w:pPr>
      <w:r w:rsidRPr="002D3684">
        <w:rPr>
          <w:rFonts w:eastAsia="Times New Roman"/>
        </w:rPr>
        <w:t>Į Sutarties kainą įtrauktas visas už Darbų atlikimą ir kitų įsipareigojimų pagal Sutartį vykdymą numatytas užmokestis ir Rangovas neturi teisės reikalauti padengti jokių išlaidų, viršijančių Sutarties kainą.</w:t>
      </w:r>
    </w:p>
    <w:p w14:paraId="5648E6A0" w14:textId="77777777" w:rsidR="00A113CB" w:rsidRPr="002D3684" w:rsidRDefault="00A113CB" w:rsidP="00563748">
      <w:pPr>
        <w:numPr>
          <w:ilvl w:val="0"/>
          <w:numId w:val="25"/>
        </w:numPr>
        <w:autoSpaceDE w:val="0"/>
        <w:autoSpaceDN w:val="0"/>
        <w:adjustRightInd w:val="0"/>
        <w:spacing w:after="0" w:line="240" w:lineRule="auto"/>
        <w:ind w:left="0" w:firstLine="0"/>
        <w:contextualSpacing/>
        <w:jc w:val="both"/>
        <w:rPr>
          <w:rFonts w:eastAsia="Times New Roman"/>
        </w:rPr>
      </w:pPr>
      <w:r w:rsidRPr="002D3684">
        <w:rPr>
          <w:rFonts w:eastAsia="Times New Roman"/>
          <w:noProof/>
        </w:rPr>
        <w:t>Per visą Sutarties galiojimo laikotarpį Sutarties kaina dėl bendro kainų lygio kitimo perskaičiuojama nebus. Sutarties objekto kaina apima visas tiesiogines ir netiesiogines išlaidas, susijusias su darbų atlikimu. Visą riziką dėl Sutarties objekto kainos padidėjimo prisiima Rangovas.</w:t>
      </w:r>
    </w:p>
    <w:p w14:paraId="45C467E2" w14:textId="77777777" w:rsidR="00A113CB" w:rsidRPr="002D3684" w:rsidRDefault="00A113CB" w:rsidP="00A113CB">
      <w:pPr>
        <w:numPr>
          <w:ilvl w:val="0"/>
          <w:numId w:val="25"/>
        </w:numPr>
        <w:autoSpaceDE w:val="0"/>
        <w:autoSpaceDN w:val="0"/>
        <w:adjustRightInd w:val="0"/>
        <w:spacing w:after="120" w:line="240" w:lineRule="auto"/>
        <w:ind w:left="0" w:firstLine="0"/>
        <w:contextualSpacing/>
        <w:jc w:val="both"/>
        <w:rPr>
          <w:rFonts w:eastAsia="Times New Roman"/>
        </w:rPr>
      </w:pPr>
      <w:r w:rsidRPr="002D3684">
        <w:rPr>
          <w:rFonts w:eastAsia="Times New Roman"/>
        </w:rPr>
        <w:t>Pasikeitus PVM dydžiui, Sutarties objekto kaina keičiama proporcingai PVM pasikeitimo dydžiui. Kaina perskaičiuojama per vieną darbo dieną po Lietuvos Respublikos pridėtinės vertės mokesčio įstatymo pakeitimo įsigaliojimo. Perskaičiuota kaina taikoma po perskaičiavimo atliktiems darbams apmokėti.</w:t>
      </w:r>
    </w:p>
    <w:p w14:paraId="1AD22830" w14:textId="77777777" w:rsidR="00A113CB" w:rsidRPr="002D3684" w:rsidRDefault="00A113CB" w:rsidP="00A113CB">
      <w:pPr>
        <w:numPr>
          <w:ilvl w:val="0"/>
          <w:numId w:val="25"/>
        </w:numPr>
        <w:autoSpaceDE w:val="0"/>
        <w:autoSpaceDN w:val="0"/>
        <w:adjustRightInd w:val="0"/>
        <w:spacing w:before="60" w:after="120" w:line="240" w:lineRule="auto"/>
        <w:ind w:left="0" w:firstLine="0"/>
        <w:contextualSpacing/>
        <w:jc w:val="both"/>
        <w:rPr>
          <w:rFonts w:eastAsia="Times New Roman"/>
        </w:rPr>
      </w:pPr>
      <w:r w:rsidRPr="002D3684">
        <w:t xml:space="preserve">Atsiskaitymas su Rangovu atliekamas pagal Suvestinius atliktų darbų aktus, Detalius atliktų darbų aktus ir PVM sąskaitas faktūras. </w:t>
      </w:r>
      <w:r w:rsidRPr="002D3684">
        <w:rPr>
          <w:rFonts w:eastAsia="Times New Roman"/>
        </w:rPr>
        <w:t xml:space="preserve">Užsakovas sumoka Rangovui už faktiškai atliktus darbus pagal pasirašytą atliktų darbų aktą per </w:t>
      </w:r>
      <w:r w:rsidRPr="002D3684">
        <w:rPr>
          <w:rFonts w:eastAsia="Times New Roman"/>
          <w:b/>
        </w:rPr>
        <w:t>30 (trisdešimt ) kalendorinių dienų</w:t>
      </w:r>
      <w:r w:rsidRPr="002D3684">
        <w:rPr>
          <w:rFonts w:eastAsia="Times New Roman"/>
        </w:rPr>
        <w:t xml:space="preserve"> nuo PVM sąskaitos-faktūros ar kito tipo priklausančios išrašyti sąskaitos gavimo dienos. </w:t>
      </w:r>
    </w:p>
    <w:p w14:paraId="0B5C802C" w14:textId="77777777" w:rsidR="00A113CB" w:rsidRPr="002D3684" w:rsidRDefault="00A113CB" w:rsidP="00A113CB">
      <w:pPr>
        <w:numPr>
          <w:ilvl w:val="0"/>
          <w:numId w:val="25"/>
        </w:numPr>
        <w:autoSpaceDE w:val="0"/>
        <w:autoSpaceDN w:val="0"/>
        <w:adjustRightInd w:val="0"/>
        <w:spacing w:before="60" w:after="120" w:line="240" w:lineRule="auto"/>
        <w:ind w:left="0" w:firstLine="0"/>
        <w:contextualSpacing/>
        <w:jc w:val="both"/>
        <w:rPr>
          <w:rFonts w:eastAsia="Times New Roman"/>
        </w:rPr>
      </w:pPr>
      <w:r w:rsidRPr="002D3684">
        <w:t>Rangovas gali teikti Užsakovui detalius atliktų darbų aktus ir PVM sąskaitas faktūras ne dažniau nei kartą per mėnesį.</w:t>
      </w:r>
    </w:p>
    <w:p w14:paraId="76ADDD71" w14:textId="77777777" w:rsidR="00A113CB" w:rsidRDefault="00A113CB" w:rsidP="00A113CB">
      <w:pPr>
        <w:numPr>
          <w:ilvl w:val="0"/>
          <w:numId w:val="25"/>
        </w:numPr>
        <w:autoSpaceDE w:val="0"/>
        <w:autoSpaceDN w:val="0"/>
        <w:adjustRightInd w:val="0"/>
        <w:spacing w:before="60" w:after="120" w:line="240" w:lineRule="auto"/>
        <w:ind w:left="0" w:firstLine="0"/>
        <w:contextualSpacing/>
        <w:jc w:val="both"/>
        <w:rPr>
          <w:rFonts w:eastAsia="Times New Roman"/>
        </w:rPr>
      </w:pPr>
      <w:r w:rsidRPr="002D3684">
        <w:rPr>
          <w:rFonts w:eastAsia="Times New Roman"/>
        </w:rPr>
        <w:t>Užsakovas pagal detalius atliktų darbų aktus, PVM sąskaitas faktūras apmoka Rangovui ne daugiau nei 80% bendros darbų kainos.</w:t>
      </w:r>
    </w:p>
    <w:p w14:paraId="07152081" w14:textId="77777777" w:rsidR="00A113CB" w:rsidRDefault="00A113CB" w:rsidP="00563748">
      <w:pPr>
        <w:numPr>
          <w:ilvl w:val="0"/>
          <w:numId w:val="25"/>
        </w:numPr>
        <w:autoSpaceDE w:val="0"/>
        <w:autoSpaceDN w:val="0"/>
        <w:adjustRightInd w:val="0"/>
        <w:spacing w:after="0" w:line="240" w:lineRule="auto"/>
        <w:ind w:left="0" w:firstLine="0"/>
        <w:contextualSpacing/>
        <w:jc w:val="both"/>
        <w:rPr>
          <w:rFonts w:eastAsia="Times New Roman"/>
        </w:rPr>
      </w:pPr>
      <w:r w:rsidRPr="00DA564D">
        <w:rPr>
          <w:rFonts w:eastAsia="Times New Roman"/>
        </w:rPr>
        <w:lastRenderedPageBreak/>
        <w:t xml:space="preserve">Likusią neapmokėtą bendros darbų kainos dalį, pasirašius suvestinį atliktų darbų aktą, Užsakovas apmoka per </w:t>
      </w:r>
      <w:r w:rsidRPr="00DA564D">
        <w:rPr>
          <w:rFonts w:eastAsia="Times New Roman"/>
          <w:b/>
        </w:rPr>
        <w:t>30 (trisdešimt) kalendorinių dienų</w:t>
      </w:r>
      <w:r w:rsidRPr="00DA564D">
        <w:rPr>
          <w:rFonts w:eastAsia="Times New Roman"/>
        </w:rPr>
        <w:t>, nuo PVM sąskaitos faktūros pateikimo dienos.</w:t>
      </w:r>
    </w:p>
    <w:p w14:paraId="508CB06E" w14:textId="77777777" w:rsidR="00A113CB" w:rsidRDefault="00A113CB" w:rsidP="00563748">
      <w:pPr>
        <w:numPr>
          <w:ilvl w:val="0"/>
          <w:numId w:val="25"/>
        </w:numPr>
        <w:autoSpaceDE w:val="0"/>
        <w:autoSpaceDN w:val="0"/>
        <w:adjustRightInd w:val="0"/>
        <w:spacing w:after="0" w:line="240" w:lineRule="auto"/>
        <w:ind w:left="0" w:firstLine="0"/>
        <w:contextualSpacing/>
        <w:jc w:val="both"/>
        <w:rPr>
          <w:rFonts w:eastAsia="Times New Roman"/>
        </w:rPr>
      </w:pPr>
      <w:r w:rsidRPr="000B4E15">
        <w:rPr>
          <w:rFonts w:eastAsia="Times New Roman"/>
        </w:rPr>
        <w:t>Pagal šią Sutartį priklausančias sumokėti pinigų sumas Užsakovas sumoka Rangovui mokėjimo pavedimu. Laikoma, kad pinigai sumokėti tą dieną, kurią jie buvo įskaityti į Rangovo banko sąskaitą.</w:t>
      </w:r>
    </w:p>
    <w:p w14:paraId="4059554F" w14:textId="77777777" w:rsidR="00A113CB" w:rsidRPr="000B4E15" w:rsidRDefault="00A113CB" w:rsidP="00563748">
      <w:pPr>
        <w:numPr>
          <w:ilvl w:val="0"/>
          <w:numId w:val="25"/>
        </w:numPr>
        <w:autoSpaceDE w:val="0"/>
        <w:autoSpaceDN w:val="0"/>
        <w:adjustRightInd w:val="0"/>
        <w:spacing w:after="0" w:line="240" w:lineRule="auto"/>
        <w:ind w:left="0" w:firstLine="0"/>
        <w:contextualSpacing/>
        <w:jc w:val="both"/>
        <w:rPr>
          <w:rFonts w:eastAsia="Times New Roman"/>
        </w:rPr>
      </w:pPr>
      <w:r w:rsidRPr="000B4E15">
        <w:rPr>
          <w:rFonts w:eastAsia="Times New Roman"/>
        </w:rPr>
        <w:t xml:space="preserve">Rangovas gali prašyti </w:t>
      </w:r>
      <w:r w:rsidRPr="002D3684">
        <w:t>Išankstinio mokėjimo. Išankstinio mokėjimo suma negali viršyti 20 proc. bendros darbų kainos.</w:t>
      </w:r>
    </w:p>
    <w:p w14:paraId="3E2AA060" w14:textId="77777777" w:rsidR="00A113CB" w:rsidRPr="002D3684" w:rsidRDefault="00A113CB" w:rsidP="00563748">
      <w:pPr>
        <w:spacing w:after="0" w:line="240" w:lineRule="auto"/>
        <w:jc w:val="both"/>
      </w:pPr>
    </w:p>
    <w:p w14:paraId="04575334" w14:textId="77777777" w:rsidR="00A113CB" w:rsidRPr="002D3684" w:rsidRDefault="00A113CB" w:rsidP="00563748">
      <w:pPr>
        <w:autoSpaceDE w:val="0"/>
        <w:autoSpaceDN w:val="0"/>
        <w:adjustRightInd w:val="0"/>
        <w:spacing w:after="0" w:line="240" w:lineRule="auto"/>
        <w:jc w:val="center"/>
        <w:rPr>
          <w:rFonts w:eastAsia="Times New Roman"/>
          <w:b/>
        </w:rPr>
      </w:pPr>
      <w:r w:rsidRPr="002D3684">
        <w:rPr>
          <w:rFonts w:eastAsia="Times New Roman"/>
          <w:b/>
        </w:rPr>
        <w:t>3. DARBAI, JŲ ATLIKIMO TERMINAI, PERDAVIMAS IR GARANTIJOS</w:t>
      </w:r>
    </w:p>
    <w:p w14:paraId="251F9A94" w14:textId="77777777" w:rsidR="00A113CB" w:rsidRPr="002D3684" w:rsidRDefault="00A113CB" w:rsidP="00563748">
      <w:pPr>
        <w:autoSpaceDE w:val="0"/>
        <w:autoSpaceDN w:val="0"/>
        <w:adjustRightInd w:val="0"/>
        <w:spacing w:after="0" w:line="240" w:lineRule="auto"/>
        <w:jc w:val="both"/>
        <w:rPr>
          <w:rFonts w:eastAsia="Times New Roman"/>
          <w:b/>
        </w:rPr>
      </w:pPr>
    </w:p>
    <w:p w14:paraId="4879EB71" w14:textId="77777777" w:rsidR="00A113CB" w:rsidRPr="002D3684" w:rsidRDefault="00A113CB" w:rsidP="00563748">
      <w:pPr>
        <w:numPr>
          <w:ilvl w:val="0"/>
          <w:numId w:val="26"/>
        </w:numPr>
        <w:autoSpaceDE w:val="0"/>
        <w:autoSpaceDN w:val="0"/>
        <w:adjustRightInd w:val="0"/>
        <w:spacing w:after="0" w:line="240" w:lineRule="auto"/>
        <w:ind w:left="0" w:firstLine="0"/>
        <w:contextualSpacing/>
        <w:jc w:val="both"/>
        <w:rPr>
          <w:rFonts w:eastAsia="Times New Roman"/>
        </w:rPr>
      </w:pPr>
      <w:r w:rsidRPr="002D3684">
        <w:rPr>
          <w:rFonts w:eastAsia="Times New Roman"/>
        </w:rPr>
        <w:t>Pagal šią Sutartį atliekamų Darbų apimtys nurodytos Sutarties priede „</w:t>
      </w:r>
      <w:r>
        <w:rPr>
          <w:rFonts w:eastAsia="Times New Roman"/>
        </w:rPr>
        <w:t>Techninės sąlygos</w:t>
      </w:r>
      <w:r w:rsidRPr="002D3684">
        <w:rPr>
          <w:rFonts w:eastAsia="Times New Roman"/>
        </w:rPr>
        <w:t>“.</w:t>
      </w:r>
      <w:r w:rsidRPr="002D3684">
        <w:rPr>
          <w:rFonts w:eastAsia="Times New Roman"/>
          <w:i/>
          <w:iCs/>
        </w:rPr>
        <w:t xml:space="preserve"> </w:t>
      </w:r>
      <w:r w:rsidRPr="002D3684">
        <w:rPr>
          <w:rFonts w:eastAsia="Times New Roman"/>
        </w:rPr>
        <w:t xml:space="preserve">Sutarties galiojimo laikotarpiu Užsakovas turi teisę koreguoti darbų apimtis, neviršijant Sutarties 2.1 punkte nurodytos Darbų kainos. Už Darbus, kuriuos Rangovas atlieka be Užsakovo rašytinio sutikimo, Užsakovas Rangovui neapmoka. </w:t>
      </w:r>
    </w:p>
    <w:p w14:paraId="084A396D" w14:textId="77777777" w:rsidR="00A113CB" w:rsidRDefault="00A113CB" w:rsidP="00563748">
      <w:pPr>
        <w:numPr>
          <w:ilvl w:val="0"/>
          <w:numId w:val="26"/>
        </w:numPr>
        <w:autoSpaceDE w:val="0"/>
        <w:autoSpaceDN w:val="0"/>
        <w:adjustRightInd w:val="0"/>
        <w:spacing w:after="0" w:line="240" w:lineRule="auto"/>
        <w:ind w:left="0" w:firstLine="0"/>
        <w:contextualSpacing/>
        <w:jc w:val="both"/>
        <w:rPr>
          <w:rFonts w:eastAsia="Times New Roman"/>
        </w:rPr>
      </w:pPr>
      <w:r w:rsidRPr="009008AF">
        <w:rPr>
          <w:rFonts w:eastAsia="Times New Roman"/>
        </w:rPr>
        <w:t>Rangovas privalo užtikrinti, kad Jašiūnų miestelio katilinė būtų pajėgi gaminti ir tiekti į gyvenvietę šilumos energiją prasidėjus 2025 metų šildymo sezonui, t.y. nuo 2025 metų spalio 10 d.</w:t>
      </w:r>
    </w:p>
    <w:p w14:paraId="2289C93D" w14:textId="77777777" w:rsidR="00A113CB" w:rsidRDefault="00A113CB" w:rsidP="00A113CB">
      <w:pPr>
        <w:numPr>
          <w:ilvl w:val="0"/>
          <w:numId w:val="26"/>
        </w:numPr>
        <w:autoSpaceDE w:val="0"/>
        <w:autoSpaceDN w:val="0"/>
        <w:adjustRightInd w:val="0"/>
        <w:spacing w:after="120" w:line="240" w:lineRule="auto"/>
        <w:ind w:left="0" w:firstLine="0"/>
        <w:contextualSpacing/>
        <w:jc w:val="both"/>
        <w:rPr>
          <w:rFonts w:eastAsia="Times New Roman"/>
        </w:rPr>
      </w:pPr>
      <w:r>
        <w:rPr>
          <w:rFonts w:eastAsia="Times New Roman"/>
        </w:rPr>
        <w:t xml:space="preserve">Sutarties trukmė – ne ilgiau 12 mėnesių. </w:t>
      </w:r>
      <w:r w:rsidRPr="009008AF">
        <w:rPr>
          <w:rFonts w:eastAsia="Times New Roman"/>
        </w:rPr>
        <w:t xml:space="preserve">  </w:t>
      </w:r>
    </w:p>
    <w:p w14:paraId="1AF9FD4F" w14:textId="77777777" w:rsidR="00A113CB" w:rsidRPr="009008AF" w:rsidRDefault="00A113CB" w:rsidP="00A113CB">
      <w:pPr>
        <w:numPr>
          <w:ilvl w:val="0"/>
          <w:numId w:val="26"/>
        </w:numPr>
        <w:autoSpaceDE w:val="0"/>
        <w:autoSpaceDN w:val="0"/>
        <w:adjustRightInd w:val="0"/>
        <w:spacing w:after="120" w:line="240" w:lineRule="auto"/>
        <w:ind w:left="0" w:firstLine="0"/>
        <w:contextualSpacing/>
        <w:jc w:val="both"/>
        <w:rPr>
          <w:rFonts w:eastAsia="Times New Roman"/>
        </w:rPr>
      </w:pPr>
      <w:r w:rsidRPr="009008AF">
        <w:rPr>
          <w:rFonts w:eastAsia="Times New Roman"/>
        </w:rPr>
        <w:t>Sutartis galioja iki visų šia sutartimi prisiimtų įsipareigojimų įvykdymo.</w:t>
      </w:r>
    </w:p>
    <w:p w14:paraId="03777281" w14:textId="77777777" w:rsidR="00A113CB" w:rsidRPr="002D3684" w:rsidRDefault="00A113CB" w:rsidP="00A113CB">
      <w:pPr>
        <w:numPr>
          <w:ilvl w:val="0"/>
          <w:numId w:val="26"/>
        </w:numPr>
        <w:autoSpaceDE w:val="0"/>
        <w:autoSpaceDN w:val="0"/>
        <w:adjustRightInd w:val="0"/>
        <w:spacing w:after="120" w:line="240" w:lineRule="auto"/>
        <w:ind w:left="0" w:firstLine="0"/>
        <w:contextualSpacing/>
        <w:jc w:val="both"/>
        <w:rPr>
          <w:rFonts w:eastAsia="Times New Roman"/>
        </w:rPr>
      </w:pPr>
      <w:r w:rsidRPr="002D3684">
        <w:rPr>
          <w:rFonts w:eastAsia="Times New Roman"/>
        </w:rPr>
        <w:t>Statybvietės perdavimo – priėmimo aktas privalo būti pasirašytas per 5 dienas nuo šios sutarties pasirašymo dienos.</w:t>
      </w:r>
    </w:p>
    <w:p w14:paraId="18707830" w14:textId="77777777" w:rsidR="00A113CB" w:rsidRPr="002D3684" w:rsidRDefault="00A113CB" w:rsidP="00A113CB">
      <w:pPr>
        <w:numPr>
          <w:ilvl w:val="0"/>
          <w:numId w:val="26"/>
        </w:numPr>
        <w:autoSpaceDE w:val="0"/>
        <w:autoSpaceDN w:val="0"/>
        <w:adjustRightInd w:val="0"/>
        <w:spacing w:after="120" w:line="240" w:lineRule="auto"/>
        <w:ind w:left="0" w:firstLine="0"/>
        <w:contextualSpacing/>
        <w:jc w:val="both"/>
        <w:rPr>
          <w:rFonts w:eastAsia="Times New Roman"/>
        </w:rPr>
      </w:pPr>
      <w:r w:rsidRPr="002D3684">
        <w:rPr>
          <w:rFonts w:eastAsia="Times New Roman"/>
        </w:rPr>
        <w:t xml:space="preserve">Rangovas privalo atlikti Darbus, pagal techninę specifikaciją, įskaitant visas su tuo susijusias pareigas, teises ir rizikas, tame tarpe savalaikio projektinių sprendimų patikslinimo riziką. </w:t>
      </w:r>
    </w:p>
    <w:p w14:paraId="2DBF7B31" w14:textId="77777777" w:rsidR="00A113CB" w:rsidRPr="002D3684" w:rsidRDefault="00A113CB" w:rsidP="00A113CB">
      <w:pPr>
        <w:numPr>
          <w:ilvl w:val="0"/>
          <w:numId w:val="26"/>
        </w:numPr>
        <w:autoSpaceDE w:val="0"/>
        <w:autoSpaceDN w:val="0"/>
        <w:adjustRightInd w:val="0"/>
        <w:spacing w:after="120" w:line="240" w:lineRule="auto"/>
        <w:ind w:left="0" w:firstLine="0"/>
        <w:contextualSpacing/>
        <w:jc w:val="both"/>
        <w:rPr>
          <w:rFonts w:eastAsia="Times New Roman"/>
        </w:rPr>
      </w:pPr>
      <w:r w:rsidRPr="002D3684">
        <w:rPr>
          <w:rFonts w:eastAsia="Times New Roman"/>
        </w:rPr>
        <w:t>Jei šalys tiesiogiai nesusitarė kitaip, tai Darbams priskiriami ir tie darbai bei veiksmai, kurie nors tiesiogiai ir nenumatyti Sutarties dokumentuose, bet yra būtini vykdant Sutartį, Rangovas turėjo juos numatyti ir įvertinti sudarydamas Sutartį bei privalo juos atlikti.</w:t>
      </w:r>
    </w:p>
    <w:p w14:paraId="25E5D1A8" w14:textId="77777777" w:rsidR="00A113CB" w:rsidRPr="002D3684" w:rsidRDefault="00A113CB" w:rsidP="00A113CB">
      <w:pPr>
        <w:numPr>
          <w:ilvl w:val="0"/>
          <w:numId w:val="26"/>
        </w:numPr>
        <w:autoSpaceDE w:val="0"/>
        <w:autoSpaceDN w:val="0"/>
        <w:adjustRightInd w:val="0"/>
        <w:spacing w:after="120" w:line="240" w:lineRule="auto"/>
        <w:ind w:left="0" w:firstLine="0"/>
        <w:contextualSpacing/>
        <w:jc w:val="both"/>
        <w:rPr>
          <w:rFonts w:eastAsia="Times New Roman"/>
        </w:rPr>
      </w:pPr>
      <w:r w:rsidRPr="002D3684">
        <w:rPr>
          <w:rFonts w:eastAsia="Times New Roman"/>
        </w:rPr>
        <w:t>Leidimų (kasymo darbams atlikti, laikinam prisijungimui prie el. tinklų ir kt.) ir licencijų, reikalingų Sutarties tinkamam vykdymui, gavimas, reikalingos arba naudingos vykdomosios dokumentacijos, įskaitant visus būtinus bandymus bei išpildomąsias nuotraukas, įforminimas ir jos perdavimas Užsakovui ar Užsakovo atstovui, reikalingi arba naudingi žymėjimo ir matavimo darbai taip pat yra priskiriami Darbams.</w:t>
      </w:r>
    </w:p>
    <w:p w14:paraId="7CA8DF1D" w14:textId="77777777" w:rsidR="00A113CB" w:rsidRPr="002D3684" w:rsidRDefault="00A113CB" w:rsidP="00A113CB">
      <w:pPr>
        <w:numPr>
          <w:ilvl w:val="0"/>
          <w:numId w:val="26"/>
        </w:numPr>
        <w:autoSpaceDE w:val="0"/>
        <w:autoSpaceDN w:val="0"/>
        <w:adjustRightInd w:val="0"/>
        <w:spacing w:after="120" w:line="240" w:lineRule="auto"/>
        <w:ind w:left="0" w:firstLine="0"/>
        <w:contextualSpacing/>
        <w:jc w:val="both"/>
        <w:rPr>
          <w:rFonts w:eastAsia="Times New Roman"/>
        </w:rPr>
      </w:pPr>
      <w:r w:rsidRPr="002D3684">
        <w:rPr>
          <w:rFonts w:eastAsia="Times New Roman"/>
        </w:rPr>
        <w:t>Užsakovas ar \Užsakovo atstovas turi teisę pakeisti arba papildyti Darbus tiek, kiek tai neprieštarauja Sutarčiai ir netrukdo jos įvykdymui.</w:t>
      </w:r>
    </w:p>
    <w:p w14:paraId="75844781" w14:textId="77777777" w:rsidR="00A113CB" w:rsidRPr="002D3684" w:rsidRDefault="00A113CB" w:rsidP="00A113CB">
      <w:pPr>
        <w:numPr>
          <w:ilvl w:val="0"/>
          <w:numId w:val="26"/>
        </w:numPr>
        <w:autoSpaceDE w:val="0"/>
        <w:autoSpaceDN w:val="0"/>
        <w:adjustRightInd w:val="0"/>
        <w:spacing w:after="120" w:line="240" w:lineRule="auto"/>
        <w:ind w:left="0" w:firstLine="0"/>
        <w:contextualSpacing/>
        <w:jc w:val="both"/>
        <w:rPr>
          <w:rFonts w:eastAsia="Times New Roman"/>
        </w:rPr>
      </w:pPr>
      <w:r w:rsidRPr="002D3684">
        <w:rPr>
          <w:rFonts w:eastAsia="Batang"/>
          <w:snapToGrid w:val="0"/>
        </w:rPr>
        <w:t xml:space="preserve">Visos medžiagos ištekliai ir įrengimai, reikalingi tinkamam Darbų pagal šią Sutartį atlikimui, nurodyti Rangovo pateikiamoje detalioje sąmatoje, kuri yra neatskiriama Sutarties dalis. Šias medžiagas, įrengimus ir darbus savo sąskaita ir rizika pateikia </w:t>
      </w:r>
      <w:r w:rsidRPr="002D3684">
        <w:rPr>
          <w:rFonts w:eastAsia="Batang"/>
        </w:rPr>
        <w:t>Rangovas.</w:t>
      </w:r>
      <w:r w:rsidRPr="002D3684">
        <w:rPr>
          <w:rFonts w:eastAsia="Times New Roman"/>
        </w:rPr>
        <w:t xml:space="preserve"> Rangovas parengia visų Rangovo tiekiamų įrengimų pasus, eksploatacijos instrukcijas lietuvių kalba ir pateikia Užsakovui.</w:t>
      </w:r>
    </w:p>
    <w:p w14:paraId="6EB81653" w14:textId="77777777" w:rsidR="00A113CB" w:rsidRPr="002D3684" w:rsidRDefault="00A113CB" w:rsidP="00A113CB">
      <w:pPr>
        <w:numPr>
          <w:ilvl w:val="0"/>
          <w:numId w:val="26"/>
        </w:numPr>
        <w:autoSpaceDE w:val="0"/>
        <w:autoSpaceDN w:val="0"/>
        <w:adjustRightInd w:val="0"/>
        <w:spacing w:after="120" w:line="240" w:lineRule="auto"/>
        <w:ind w:left="0" w:firstLine="0"/>
        <w:contextualSpacing/>
        <w:jc w:val="both"/>
        <w:rPr>
          <w:rFonts w:eastAsia="Times New Roman"/>
        </w:rPr>
      </w:pPr>
      <w:r w:rsidRPr="002D3684">
        <w:rPr>
          <w:rFonts w:eastAsia="Batang"/>
        </w:rPr>
        <w:t xml:space="preserve">Rangovas tinkamai pildo Darbų vykdymo dokumentaciją, pagal galiojančių norminių aktų reikalavimus paruošia </w:t>
      </w:r>
      <w:r w:rsidRPr="002D3684">
        <w:rPr>
          <w:rFonts w:eastAsia="Times New Roman"/>
        </w:rPr>
        <w:t>visą objekto eksploatacijai reikalingą dokumentaciją.</w:t>
      </w:r>
    </w:p>
    <w:p w14:paraId="273D4EBD" w14:textId="77777777" w:rsidR="00A113CB" w:rsidRPr="002D3684" w:rsidRDefault="00A113CB" w:rsidP="00A113CB">
      <w:pPr>
        <w:numPr>
          <w:ilvl w:val="0"/>
          <w:numId w:val="26"/>
        </w:numPr>
        <w:autoSpaceDE w:val="0"/>
        <w:autoSpaceDN w:val="0"/>
        <w:adjustRightInd w:val="0"/>
        <w:spacing w:after="120" w:line="240" w:lineRule="auto"/>
        <w:ind w:left="0" w:firstLine="0"/>
        <w:contextualSpacing/>
        <w:jc w:val="both"/>
        <w:rPr>
          <w:rFonts w:eastAsia="Batang"/>
        </w:rPr>
      </w:pPr>
      <w:r w:rsidRPr="002D3684">
        <w:rPr>
          <w:rFonts w:eastAsia="Batang"/>
        </w:rPr>
        <w:t>Rangovas atlieka parengiamuosius darbus, reikalingus objekto pridavimui atitinkamoms valstybinėms ir savivaldybių kontroliuojančioms institucijoms, tiek kiek tai susiję su Rangovo pagal šią Sutartį atliekamais darbais. Abi Šalys privalo dalyvauti pridavimo procedūrose ir atlikti visus, pagal teisės norminius aktus Rangovui atlikusiam darbus ir Užsakovui, kaip objekto savininko įgaliotam asmeniui, privalomus veiksmus.</w:t>
      </w:r>
    </w:p>
    <w:p w14:paraId="76026161" w14:textId="77777777" w:rsidR="00A113CB" w:rsidRPr="002D3684" w:rsidRDefault="00A113CB" w:rsidP="00A113CB">
      <w:pPr>
        <w:numPr>
          <w:ilvl w:val="0"/>
          <w:numId w:val="26"/>
        </w:numPr>
        <w:autoSpaceDE w:val="0"/>
        <w:autoSpaceDN w:val="0"/>
        <w:adjustRightInd w:val="0"/>
        <w:spacing w:after="120" w:line="240" w:lineRule="auto"/>
        <w:ind w:left="0" w:firstLine="0"/>
        <w:contextualSpacing/>
        <w:jc w:val="both"/>
        <w:rPr>
          <w:rFonts w:eastAsia="Batang"/>
        </w:rPr>
      </w:pPr>
      <w:r w:rsidRPr="002D3684">
        <w:rPr>
          <w:rFonts w:eastAsia="Batang"/>
        </w:rPr>
        <w:t xml:space="preserve">Rangovas vadovaudamasis </w:t>
      </w:r>
      <w:r>
        <w:rPr>
          <w:rFonts w:eastAsia="Batang"/>
        </w:rPr>
        <w:t>techninėmis sąlygomis</w:t>
      </w:r>
      <w:r w:rsidRPr="002D3684">
        <w:rPr>
          <w:rFonts w:eastAsia="Batang"/>
        </w:rPr>
        <w:t>, užduotimi privalo parengti techninį darbo projektą. Projektą turi rengti kvalifikuoti projektuotojai inžinieriai turintys atitinkamą galiojantį kvalifikacijos atestatą.</w:t>
      </w:r>
    </w:p>
    <w:p w14:paraId="545EB355" w14:textId="77777777" w:rsidR="00A113CB" w:rsidRPr="002D3684" w:rsidRDefault="00A113CB" w:rsidP="00A113CB">
      <w:pPr>
        <w:numPr>
          <w:ilvl w:val="0"/>
          <w:numId w:val="26"/>
        </w:numPr>
        <w:autoSpaceDE w:val="0"/>
        <w:autoSpaceDN w:val="0"/>
        <w:adjustRightInd w:val="0"/>
        <w:spacing w:after="120" w:line="240" w:lineRule="auto"/>
        <w:ind w:left="0" w:firstLine="0"/>
        <w:contextualSpacing/>
        <w:jc w:val="both"/>
        <w:rPr>
          <w:rFonts w:eastAsia="Times New Roman"/>
        </w:rPr>
      </w:pPr>
      <w:r w:rsidRPr="002D3684">
        <w:rPr>
          <w:rFonts w:eastAsia="Times New Roman"/>
        </w:rPr>
        <w:t>Darbų ar Darbų dalies rezultatą, įrangos ir medžiagų dalį Rangovas perduoda Užsakovui, o Užsakovas priima pasirašydami atliktų Darbų priėmimo-perdavimo aktą.</w:t>
      </w:r>
    </w:p>
    <w:p w14:paraId="5012AFB3" w14:textId="77777777" w:rsidR="00A113CB" w:rsidRPr="002D3684" w:rsidRDefault="00A113CB" w:rsidP="00A113CB">
      <w:pPr>
        <w:numPr>
          <w:ilvl w:val="0"/>
          <w:numId w:val="26"/>
        </w:numPr>
        <w:autoSpaceDE w:val="0"/>
        <w:autoSpaceDN w:val="0"/>
        <w:adjustRightInd w:val="0"/>
        <w:spacing w:after="120" w:line="240" w:lineRule="auto"/>
        <w:ind w:left="0" w:firstLine="0"/>
        <w:contextualSpacing/>
        <w:jc w:val="both"/>
        <w:rPr>
          <w:rFonts w:eastAsia="Times New Roman"/>
        </w:rPr>
      </w:pPr>
      <w:r w:rsidRPr="002D3684">
        <w:rPr>
          <w:rFonts w:eastAsia="Times New Roman"/>
        </w:rPr>
        <w:t>Rangovas atsako už netinkamą techninių dokumentų parengimą, taip pat už statinio statybos darbų perdirbimą dėl netinkamai atliktų projektavimo darbų arba netinkamai parengtų techninių dokumentų bei už darbų (dokumentų) trūkumus, kurie buvo nustatyti darbų pagal parengtus techninius dokumentus vykdymo metu, ar naudojant šių darbų pagrindu sukurtą statinius ir įrenginius. Jeigu nustatomi techninių dokumentų trūkumai, rangovas privalo užsakovo reikalavimu neatlygintinai ištaisyti techninių dokumentų trūkumus bei atlyginti užsakovui nuostolius.</w:t>
      </w:r>
    </w:p>
    <w:p w14:paraId="77EB4E79" w14:textId="77777777" w:rsidR="00A113CB" w:rsidRPr="002D3684" w:rsidRDefault="00A113CB" w:rsidP="00A113CB">
      <w:pPr>
        <w:numPr>
          <w:ilvl w:val="0"/>
          <w:numId w:val="26"/>
        </w:numPr>
        <w:autoSpaceDE w:val="0"/>
        <w:autoSpaceDN w:val="0"/>
        <w:adjustRightInd w:val="0"/>
        <w:spacing w:after="120" w:line="240" w:lineRule="auto"/>
        <w:ind w:left="0" w:firstLine="0"/>
        <w:contextualSpacing/>
        <w:jc w:val="both"/>
        <w:rPr>
          <w:rFonts w:eastAsia="Times New Roman"/>
        </w:rPr>
      </w:pPr>
      <w:r w:rsidRPr="002D3684">
        <w:rPr>
          <w:rFonts w:eastAsia="Times New Roman"/>
        </w:rPr>
        <w:t xml:space="preserve">Jeigu darbų priėmimo metu nustatomi trūkumai, Užsakovas turi teisę nustatyti terminą trūkumams pašalinti arba išskaityti iš sumų, priklausančių Rangovui už atliktus darbus, sumą, reikalingą tiems trūkumams pašalinti. Šią teisę </w:t>
      </w:r>
      <w:r w:rsidRPr="002D3684">
        <w:rPr>
          <w:rFonts w:eastAsia="Times New Roman"/>
        </w:rPr>
        <w:lastRenderedPageBreak/>
        <w:t>Užsakovas turi ir tada, kai nustatomi paslėpti Darbų trūkumai. Nustatyti trūkumai ar defektai šalinami Rangovo sąskaita.</w:t>
      </w:r>
    </w:p>
    <w:p w14:paraId="192E801B" w14:textId="77777777" w:rsidR="00A113CB" w:rsidRPr="002D3684" w:rsidRDefault="00A113CB" w:rsidP="00A113CB">
      <w:pPr>
        <w:numPr>
          <w:ilvl w:val="0"/>
          <w:numId w:val="26"/>
        </w:numPr>
        <w:autoSpaceDE w:val="0"/>
        <w:autoSpaceDN w:val="0"/>
        <w:adjustRightInd w:val="0"/>
        <w:spacing w:after="120" w:line="240" w:lineRule="auto"/>
        <w:ind w:left="0" w:firstLine="0"/>
        <w:contextualSpacing/>
        <w:jc w:val="both"/>
        <w:rPr>
          <w:rFonts w:eastAsia="Times New Roman"/>
        </w:rPr>
      </w:pPr>
      <w:r w:rsidRPr="002D3684">
        <w:rPr>
          <w:rFonts w:eastAsia="Times New Roman"/>
        </w:rPr>
        <w:t>Darbai laikomi visiškai baigtais pripažinus statinį (-ius) tinkamu naudoti, gavus energetikos įrenginių patikrinimo pažymas ir Užsakovui pasirašius galutinį atliktų Darbų priėmimo-perdavimo aktą.</w:t>
      </w:r>
    </w:p>
    <w:p w14:paraId="27F540EF" w14:textId="77777777" w:rsidR="00A113CB" w:rsidRPr="002D3684" w:rsidRDefault="00A113CB" w:rsidP="00A113CB">
      <w:pPr>
        <w:numPr>
          <w:ilvl w:val="0"/>
          <w:numId w:val="26"/>
        </w:numPr>
        <w:autoSpaceDE w:val="0"/>
        <w:autoSpaceDN w:val="0"/>
        <w:adjustRightInd w:val="0"/>
        <w:spacing w:after="120" w:line="240" w:lineRule="auto"/>
        <w:ind w:left="0" w:firstLine="0"/>
        <w:contextualSpacing/>
        <w:jc w:val="both"/>
        <w:rPr>
          <w:rFonts w:eastAsia="Times New Roman"/>
        </w:rPr>
      </w:pPr>
      <w:r w:rsidRPr="002D3684">
        <w:rPr>
          <w:rFonts w:eastAsia="Times New Roman"/>
        </w:rPr>
        <w:t>Galutiniam Darbų priėmimui-perdavimui bei papildomų darbų, jei jie buvo atlikti, perdavimui taikomos šio skyriaus nuostatos. Iki galutinio Darbų priėmimo akto pasirašymo Rangovas savo sąskaita turi: visiškai pašalinti Užsakovo nurodytus Darbų ar jų etapų trūkumus, pilnai ir tinkamai sutvarkyti Darbų atlikimo vietą ir aplinkines teritorijas, kurios buvo naudotos Rangovo reikmėms</w:t>
      </w:r>
      <w:r>
        <w:rPr>
          <w:rFonts w:eastAsia="Times New Roman"/>
        </w:rPr>
        <w:t xml:space="preserve"> </w:t>
      </w:r>
      <w:r w:rsidRPr="002D3684">
        <w:rPr>
          <w:rFonts w:eastAsia="Times New Roman"/>
        </w:rPr>
        <w:t>bei perduoti Užsakovui tinkamai užpildytą visą kitą dokumentaciją.</w:t>
      </w:r>
    </w:p>
    <w:p w14:paraId="06C8E25A" w14:textId="77777777" w:rsidR="00A113CB" w:rsidRPr="002D3684" w:rsidRDefault="00A113CB" w:rsidP="00A113CB">
      <w:pPr>
        <w:numPr>
          <w:ilvl w:val="0"/>
          <w:numId w:val="26"/>
        </w:numPr>
        <w:autoSpaceDE w:val="0"/>
        <w:autoSpaceDN w:val="0"/>
        <w:adjustRightInd w:val="0"/>
        <w:spacing w:after="120" w:line="240" w:lineRule="auto"/>
        <w:ind w:left="0" w:firstLine="0"/>
        <w:contextualSpacing/>
        <w:jc w:val="both"/>
        <w:rPr>
          <w:rFonts w:eastAsia="Times New Roman"/>
        </w:rPr>
      </w:pPr>
      <w:r w:rsidRPr="002D3684">
        <w:rPr>
          <w:rFonts w:eastAsia="Times New Roman"/>
        </w:rPr>
        <w:t xml:space="preserve">Po </w:t>
      </w:r>
      <w:r>
        <w:rPr>
          <w:rFonts w:eastAsia="Times New Roman"/>
        </w:rPr>
        <w:t>darbų pridavimo valstybinėms institucijoms</w:t>
      </w:r>
      <w:r w:rsidRPr="002D3684">
        <w:rPr>
          <w:rFonts w:eastAsia="Times New Roman"/>
        </w:rPr>
        <w:t xml:space="preserve"> pripažinimo tinkamu naudoti nustatomas </w:t>
      </w:r>
      <w:r w:rsidRPr="00AD0231">
        <w:rPr>
          <w:rFonts w:eastAsia="Times New Roman"/>
        </w:rPr>
        <w:t>6 m</w:t>
      </w:r>
      <w:r w:rsidRPr="002D3684">
        <w:rPr>
          <w:rFonts w:eastAsia="Times New Roman"/>
        </w:rPr>
        <w:t>ėnesių defektų pašalinimo laikotarpis, kurio metu Rangovas privalo dalyvauti būtinuose patikrinimuose ir bandymuose, atlyginti visus Užsakovo nuostolius, dėl atsiradusių defektų, užfiksuotų per defektų pašalinimo laikotarpį.</w:t>
      </w:r>
    </w:p>
    <w:p w14:paraId="63A03BC8" w14:textId="77777777" w:rsidR="00A113CB" w:rsidRPr="002D3684" w:rsidRDefault="00A113CB" w:rsidP="00A113CB">
      <w:pPr>
        <w:numPr>
          <w:ilvl w:val="0"/>
          <w:numId w:val="26"/>
        </w:numPr>
        <w:autoSpaceDE w:val="0"/>
        <w:autoSpaceDN w:val="0"/>
        <w:adjustRightInd w:val="0"/>
        <w:spacing w:after="120" w:line="240" w:lineRule="auto"/>
        <w:ind w:left="0" w:firstLine="0"/>
        <w:contextualSpacing/>
        <w:jc w:val="both"/>
        <w:rPr>
          <w:rFonts w:eastAsia="Times New Roman"/>
        </w:rPr>
      </w:pPr>
      <w:r w:rsidRPr="002D3684">
        <w:rPr>
          <w:rFonts w:eastAsia="Times New Roman"/>
        </w:rPr>
        <w:t xml:space="preserve">Defektų pašalinimo laikotarpis pradedamas skaičiuoti nuo statinio pripažinimo tinkamų naudoti dienos, suvestinio atliktų darbų akto pasirašymo dienos. </w:t>
      </w:r>
    </w:p>
    <w:p w14:paraId="1522647D" w14:textId="77777777" w:rsidR="00A113CB" w:rsidRPr="002D3684" w:rsidRDefault="00A113CB" w:rsidP="00A113CB">
      <w:pPr>
        <w:numPr>
          <w:ilvl w:val="0"/>
          <w:numId w:val="26"/>
        </w:numPr>
        <w:autoSpaceDE w:val="0"/>
        <w:autoSpaceDN w:val="0"/>
        <w:adjustRightInd w:val="0"/>
        <w:spacing w:after="120" w:line="240" w:lineRule="auto"/>
        <w:ind w:left="0" w:firstLine="0"/>
        <w:contextualSpacing/>
        <w:jc w:val="both"/>
        <w:rPr>
          <w:rFonts w:eastAsia="Times New Roman"/>
        </w:rPr>
      </w:pPr>
      <w:r w:rsidRPr="002D3684">
        <w:rPr>
          <w:rFonts w:eastAsia="Times New Roman"/>
        </w:rPr>
        <w:t>Visiems atliktiems Darbams, įskaitant jiems panaudotas medžiagas, priemones bei visas jų sudedamąsias dalis, Rangovas suteikia ilgiausią atitinkamiems Darbams (produktams) Lietuvos Respublikos teisės aktuose nustatytą garantinį terminą, jei pirkimo sąlygose nenustatyta kitaip.</w:t>
      </w:r>
    </w:p>
    <w:p w14:paraId="6375DA69" w14:textId="77777777" w:rsidR="00A113CB" w:rsidRPr="002D3684" w:rsidRDefault="00A113CB" w:rsidP="00A113CB">
      <w:pPr>
        <w:numPr>
          <w:ilvl w:val="0"/>
          <w:numId w:val="26"/>
        </w:numPr>
        <w:autoSpaceDE w:val="0"/>
        <w:autoSpaceDN w:val="0"/>
        <w:adjustRightInd w:val="0"/>
        <w:spacing w:after="120" w:line="240" w:lineRule="auto"/>
        <w:ind w:left="0" w:firstLine="0"/>
        <w:contextualSpacing/>
        <w:jc w:val="both"/>
        <w:rPr>
          <w:rFonts w:eastAsia="Times New Roman"/>
        </w:rPr>
      </w:pPr>
      <w:r w:rsidRPr="002D3684">
        <w:rPr>
          <w:rFonts w:eastAsia="Times New Roma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w:t>
      </w:r>
    </w:p>
    <w:p w14:paraId="3B48E787" w14:textId="77777777" w:rsidR="00A113CB" w:rsidRPr="002D3684" w:rsidRDefault="00A113CB" w:rsidP="00A113CB">
      <w:pPr>
        <w:numPr>
          <w:ilvl w:val="0"/>
          <w:numId w:val="26"/>
        </w:numPr>
        <w:autoSpaceDE w:val="0"/>
        <w:autoSpaceDN w:val="0"/>
        <w:adjustRightInd w:val="0"/>
        <w:spacing w:after="120" w:line="240" w:lineRule="auto"/>
        <w:ind w:left="0" w:firstLine="0"/>
        <w:contextualSpacing/>
        <w:jc w:val="both"/>
        <w:rPr>
          <w:rFonts w:eastAsia="Times New Roman"/>
        </w:rPr>
      </w:pPr>
      <w:r w:rsidRPr="002D3684">
        <w:rPr>
          <w:rFonts w:eastAsia="Times New Roman"/>
        </w:rPr>
        <w:t xml:space="preserve"> Rangovas (kartu su techniniu prižiūrėtoju) Lietuvos Respublikos civilinio kodekso (Žin., 2000, Nr. </w:t>
      </w:r>
      <w:r w:rsidRPr="002D3684">
        <w:rPr>
          <w:rFonts w:eastAsia="Times New Roman"/>
          <w:caps/>
        </w:rPr>
        <w:t>74-2262</w:t>
      </w:r>
      <w:r w:rsidRPr="002D3684">
        <w:rPr>
          <w:rFonts w:eastAsia="Times New Roman"/>
        </w:rPr>
        <w:t>), taip pat Lietuvos Respublikos statybos įstatymo (Žin., 1996, Nr. 32-788) nustatyta tvarka atsako už inžinerinių tinklų sugriuvimą ir/ar per garantinį terminą nustatytus defektus.</w:t>
      </w:r>
    </w:p>
    <w:p w14:paraId="76E709C5" w14:textId="77777777" w:rsidR="00A113CB" w:rsidRPr="002D3684" w:rsidRDefault="00A113CB" w:rsidP="00A113CB">
      <w:pPr>
        <w:numPr>
          <w:ilvl w:val="0"/>
          <w:numId w:val="26"/>
        </w:numPr>
        <w:autoSpaceDE w:val="0"/>
        <w:autoSpaceDN w:val="0"/>
        <w:adjustRightInd w:val="0"/>
        <w:spacing w:after="120" w:line="240" w:lineRule="auto"/>
        <w:ind w:left="0" w:firstLine="0"/>
        <w:contextualSpacing/>
        <w:jc w:val="both"/>
        <w:rPr>
          <w:rFonts w:eastAsia="Times New Roman"/>
        </w:rPr>
      </w:pPr>
      <w:r w:rsidRPr="002D3684">
        <w:rPr>
          <w:rFonts w:eastAsia="Times New Roman"/>
        </w:rPr>
        <w:t xml:space="preserve"> Nutraukus Sutartį joje nurodytais pagrindais, atliktiems </w:t>
      </w:r>
      <w:r w:rsidRPr="002D3684">
        <w:rPr>
          <w:rFonts w:eastAsia="Batang"/>
        </w:rPr>
        <w:t xml:space="preserve">Darbams yra suteikiamas bendras Sutartyje nustatytas </w:t>
      </w:r>
      <w:r w:rsidRPr="002D3684">
        <w:rPr>
          <w:rFonts w:eastAsia="Times New Roman"/>
        </w:rPr>
        <w:t>Garantinis terminas.</w:t>
      </w:r>
    </w:p>
    <w:p w14:paraId="186EC1B5" w14:textId="77777777" w:rsidR="00A113CB" w:rsidRPr="002D3684" w:rsidRDefault="00A113CB" w:rsidP="00563748">
      <w:pPr>
        <w:numPr>
          <w:ilvl w:val="0"/>
          <w:numId w:val="26"/>
        </w:numPr>
        <w:autoSpaceDE w:val="0"/>
        <w:autoSpaceDN w:val="0"/>
        <w:adjustRightInd w:val="0"/>
        <w:spacing w:after="0" w:line="240" w:lineRule="auto"/>
        <w:ind w:left="0" w:firstLine="0"/>
        <w:contextualSpacing/>
        <w:jc w:val="both"/>
        <w:rPr>
          <w:rFonts w:eastAsia="Times New Roman"/>
        </w:rPr>
      </w:pPr>
      <w:r w:rsidRPr="002D3684">
        <w:rPr>
          <w:rFonts w:eastAsia="Times New Roman"/>
        </w:rPr>
        <w:t xml:space="preserve"> Rangovas nedelsiant savo sąskaita remontuoja ir/arba pakeičia tinkama tą Darbų dalį, kuri neatlaiko eksploatacijos išbandymų ar kitokiu būdu pagrįstai nustatoma Užsakovo kaip neatitinkanti Sutarties sąlygų. Rangovas Garantiniu laikotarpiu savo sąskaita, nedelsiant po Užsakovo raštiško pranešimo apie defektus ar trūkumus gavimo, pradeda remontuoti ar keisti tinkama trūkumų turinčią Darbų dalį, ir yra atsakingas už bet kokią žalą, kurią gali tiesiogiai arba netiesiogiai sukelti trūkumai arba jų atitaisymas.</w:t>
      </w:r>
    </w:p>
    <w:p w14:paraId="6C09E909" w14:textId="77777777" w:rsidR="00A113CB" w:rsidRDefault="00A113CB" w:rsidP="00563748">
      <w:pPr>
        <w:numPr>
          <w:ilvl w:val="0"/>
          <w:numId w:val="26"/>
        </w:numPr>
        <w:autoSpaceDE w:val="0"/>
        <w:autoSpaceDN w:val="0"/>
        <w:adjustRightInd w:val="0"/>
        <w:spacing w:after="0" w:line="240" w:lineRule="auto"/>
        <w:ind w:left="0" w:firstLine="0"/>
        <w:contextualSpacing/>
        <w:jc w:val="both"/>
        <w:rPr>
          <w:rFonts w:eastAsia="Times New Roman"/>
        </w:rPr>
      </w:pPr>
      <w:r w:rsidRPr="002D3684">
        <w:rPr>
          <w:rFonts w:eastAsia="Times New Roman"/>
        </w:rPr>
        <w:t>Jeigu Rangovas nepradeda šalinti trūkumų per Užsakovo pranešime nustatytą terminą arba nepašalina šių trūkumų nedelsiant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533DE585" w14:textId="77777777" w:rsidR="00A113CB" w:rsidRPr="002D3684" w:rsidRDefault="00A113CB" w:rsidP="00563748">
      <w:pPr>
        <w:autoSpaceDE w:val="0"/>
        <w:autoSpaceDN w:val="0"/>
        <w:adjustRightInd w:val="0"/>
        <w:spacing w:after="0" w:line="240" w:lineRule="auto"/>
        <w:jc w:val="both"/>
        <w:rPr>
          <w:rFonts w:eastAsia="Times New Roman"/>
        </w:rPr>
      </w:pPr>
    </w:p>
    <w:p w14:paraId="089B04D9" w14:textId="77777777" w:rsidR="00A113CB" w:rsidRPr="007D1A46" w:rsidRDefault="00A113CB" w:rsidP="00563748">
      <w:pPr>
        <w:pStyle w:val="ListParagraph"/>
        <w:numPr>
          <w:ilvl w:val="0"/>
          <w:numId w:val="32"/>
        </w:numPr>
        <w:autoSpaceDE w:val="0"/>
        <w:autoSpaceDN w:val="0"/>
        <w:adjustRightInd w:val="0"/>
        <w:spacing w:after="0" w:line="240" w:lineRule="auto"/>
        <w:jc w:val="center"/>
        <w:rPr>
          <w:rFonts w:eastAsia="Times New Roman"/>
          <w:b/>
          <w:bCs/>
        </w:rPr>
      </w:pPr>
      <w:r w:rsidRPr="007D1A46">
        <w:rPr>
          <w:rFonts w:eastAsia="Times New Roman"/>
          <w:b/>
          <w:bCs/>
        </w:rPr>
        <w:t>ŠALIŲ TEISĖS IR PAREIGOS</w:t>
      </w:r>
    </w:p>
    <w:p w14:paraId="3E15B107" w14:textId="77777777" w:rsidR="00A113CB" w:rsidRPr="002D3684" w:rsidRDefault="00A113CB" w:rsidP="00563748">
      <w:pPr>
        <w:autoSpaceDE w:val="0"/>
        <w:autoSpaceDN w:val="0"/>
        <w:adjustRightInd w:val="0"/>
        <w:spacing w:after="0" w:line="240" w:lineRule="auto"/>
        <w:rPr>
          <w:rFonts w:eastAsia="Times New Roman"/>
          <w:b/>
          <w:bCs/>
        </w:rPr>
      </w:pPr>
    </w:p>
    <w:p w14:paraId="61353C39" w14:textId="45919AA6" w:rsidR="00A113CB" w:rsidRPr="002D3684" w:rsidRDefault="00A113CB" w:rsidP="00563748">
      <w:pPr>
        <w:spacing w:after="0" w:line="240" w:lineRule="auto"/>
        <w:jc w:val="both"/>
        <w:rPr>
          <w:b/>
        </w:rPr>
      </w:pPr>
      <w:r w:rsidRPr="002D3684">
        <w:rPr>
          <w:b/>
        </w:rPr>
        <w:t xml:space="preserve">4.1. </w:t>
      </w:r>
      <w:r w:rsidR="00563748">
        <w:rPr>
          <w:b/>
        </w:rPr>
        <w:t xml:space="preserve"> </w:t>
      </w:r>
      <w:r w:rsidRPr="002D3684">
        <w:rPr>
          <w:b/>
        </w:rPr>
        <w:t>Užsakovo pareigos:</w:t>
      </w:r>
    </w:p>
    <w:p w14:paraId="52543903" w14:textId="12DA5679" w:rsidR="00A113CB" w:rsidRPr="002D3684" w:rsidRDefault="00A113CB" w:rsidP="00563748">
      <w:pPr>
        <w:spacing w:after="0" w:line="240" w:lineRule="auto"/>
        <w:jc w:val="both"/>
      </w:pPr>
      <w:r w:rsidRPr="002D3684">
        <w:t>4.1.1.</w:t>
      </w:r>
      <w:r w:rsidR="00563748">
        <w:t xml:space="preserve"> </w:t>
      </w:r>
      <w:r w:rsidRPr="002D3684">
        <w:t>pateikti Rangovui dokumentaciją, reikalingą sutarčiai vykdyti;</w:t>
      </w:r>
    </w:p>
    <w:p w14:paraId="041C0DEC" w14:textId="3402422B" w:rsidR="00A113CB" w:rsidRPr="002D3684" w:rsidRDefault="00A113CB" w:rsidP="00563748">
      <w:pPr>
        <w:spacing w:after="0" w:line="240" w:lineRule="auto"/>
        <w:jc w:val="both"/>
      </w:pPr>
      <w:r w:rsidRPr="002D3684">
        <w:t>4.1.</w:t>
      </w:r>
      <w:r>
        <w:t>2</w:t>
      </w:r>
      <w:r w:rsidRPr="002D3684">
        <w:t>.</w:t>
      </w:r>
      <w:r w:rsidR="00563748">
        <w:t xml:space="preserve"> </w:t>
      </w:r>
      <w:r w:rsidRPr="002D3684">
        <w:t>priimti iš Rangovo tinkamus bei laiku baigtus Darbus ir už juos atsiskaityti;</w:t>
      </w:r>
    </w:p>
    <w:p w14:paraId="434EC471" w14:textId="77777777" w:rsidR="00A113CB" w:rsidRPr="002D3684" w:rsidRDefault="00A113CB" w:rsidP="00563748">
      <w:pPr>
        <w:pStyle w:val="ListParagraph"/>
        <w:numPr>
          <w:ilvl w:val="2"/>
          <w:numId w:val="29"/>
        </w:numPr>
        <w:spacing w:after="0" w:line="240" w:lineRule="auto"/>
        <w:ind w:left="1276" w:hanging="1276"/>
        <w:jc w:val="both"/>
      </w:pPr>
      <w:r w:rsidRPr="002D3684">
        <w:t>kartu su Rangovu nustatyta tvarka organizuoti objekto priėmimą naudojimui;</w:t>
      </w:r>
    </w:p>
    <w:p w14:paraId="3FD2F53F" w14:textId="77777777" w:rsidR="00A113CB" w:rsidRPr="002D3684" w:rsidRDefault="00A113CB" w:rsidP="00563748">
      <w:pPr>
        <w:numPr>
          <w:ilvl w:val="2"/>
          <w:numId w:val="29"/>
        </w:numPr>
        <w:spacing w:after="0" w:line="240" w:lineRule="auto"/>
        <w:ind w:left="0" w:firstLine="0"/>
        <w:contextualSpacing/>
        <w:jc w:val="both"/>
      </w:pPr>
      <w:r w:rsidRPr="002D3684">
        <w:t>užtikrinti Rangovo, jo darbuotojų bei atstovų patekimą į objektą tiek, kiek tai būtina atlikti Darbus bei įvykdyti kitus Sutartyje numatytus įsipareigojimus;</w:t>
      </w:r>
    </w:p>
    <w:p w14:paraId="1B1755B2" w14:textId="77777777" w:rsidR="00A113CB" w:rsidRPr="002D3684" w:rsidRDefault="00A113CB" w:rsidP="00563748">
      <w:pPr>
        <w:numPr>
          <w:ilvl w:val="2"/>
          <w:numId w:val="29"/>
        </w:numPr>
        <w:spacing w:after="0" w:line="240" w:lineRule="auto"/>
        <w:ind w:left="0" w:firstLine="0"/>
        <w:contextualSpacing/>
        <w:jc w:val="both"/>
      </w:pPr>
      <w:r w:rsidRPr="002D3684">
        <w:t>užtikrinti, kad būtų paskirti asmenys, kurie vykdys objekto statybos techninę priežiūrą;</w:t>
      </w:r>
    </w:p>
    <w:p w14:paraId="693F3F0A" w14:textId="77777777" w:rsidR="00A113CB" w:rsidRPr="002D3684" w:rsidRDefault="00A113CB" w:rsidP="00563748">
      <w:pPr>
        <w:numPr>
          <w:ilvl w:val="2"/>
          <w:numId w:val="29"/>
        </w:numPr>
        <w:spacing w:after="0" w:line="240" w:lineRule="auto"/>
        <w:ind w:left="0" w:firstLine="0"/>
        <w:contextualSpacing/>
        <w:jc w:val="both"/>
      </w:pPr>
      <w:r w:rsidRPr="002D3684">
        <w:t>patikrinti Rangovo baigtus Darbus ir, nustačius, kad jie atitinka šioje Sutartyje numatytus reikalavimus bei atliktų Darbų akte nurodytos apimtys atitinka faktines apimtis, Sutartyje nustatytais terminais bei sąlygomis raštu patvirtinti Rangovo pateiktus atliktų Darbų aktus;</w:t>
      </w:r>
    </w:p>
    <w:p w14:paraId="3A62575F" w14:textId="77777777" w:rsidR="00A113CB" w:rsidRPr="002D3684" w:rsidRDefault="00A113CB" w:rsidP="00A113CB">
      <w:pPr>
        <w:numPr>
          <w:ilvl w:val="1"/>
          <w:numId w:val="28"/>
        </w:numPr>
        <w:spacing w:after="120" w:line="240" w:lineRule="auto"/>
        <w:ind w:left="0" w:firstLine="0"/>
        <w:contextualSpacing/>
        <w:jc w:val="both"/>
        <w:rPr>
          <w:b/>
        </w:rPr>
      </w:pPr>
      <w:r w:rsidRPr="002D3684">
        <w:rPr>
          <w:b/>
        </w:rPr>
        <w:t>Užsakovo teisės:</w:t>
      </w:r>
    </w:p>
    <w:p w14:paraId="69BEB133" w14:textId="77777777" w:rsidR="00A113CB" w:rsidRPr="002D3684" w:rsidRDefault="00A113CB" w:rsidP="00A113CB">
      <w:pPr>
        <w:numPr>
          <w:ilvl w:val="2"/>
          <w:numId w:val="28"/>
        </w:numPr>
        <w:spacing w:after="120" w:line="240" w:lineRule="auto"/>
        <w:ind w:left="0" w:firstLine="0"/>
        <w:contextualSpacing/>
        <w:jc w:val="both"/>
      </w:pPr>
      <w:r w:rsidRPr="002D3684">
        <w:t>atsiradus trūkumams ar defektams, sustabdyti Darbus iki jie bus pašalinti;</w:t>
      </w:r>
    </w:p>
    <w:p w14:paraId="53A0DBA0" w14:textId="77777777" w:rsidR="00A113CB" w:rsidRPr="002D3684" w:rsidRDefault="00A113CB" w:rsidP="00A113CB">
      <w:pPr>
        <w:numPr>
          <w:ilvl w:val="2"/>
          <w:numId w:val="28"/>
        </w:numPr>
        <w:spacing w:after="120" w:line="240" w:lineRule="auto"/>
        <w:ind w:left="0" w:firstLine="0"/>
        <w:contextualSpacing/>
        <w:jc w:val="both"/>
      </w:pPr>
      <w:r w:rsidRPr="002D3684">
        <w:t xml:space="preserve">jeigu Rangovas nukrypsta nuo Sutarties sąlygų, Darbų dokumentų, Darbų vykdymo grafiko, nesilaiko teisės aktų ar statybos normatyvinių techninių dokumentų reikalavimų ar Užsakovo/ Užsakovo atstovo protokoluose nurodytų </w:t>
      </w:r>
      <w:r w:rsidRPr="002D3684">
        <w:lastRenderedPageBreak/>
        <w:t>pagrįstų nurodymų, ar netinkamai pildo Darbų vykdymo dokumentaciją, reikalauti pašalinti trūkumus, nemokėti už netinkamai atliktus Darbus, sustabdyti kitų Darbų atlikimą iki tinkamo pažeidimų pašalinimo;</w:t>
      </w:r>
    </w:p>
    <w:p w14:paraId="5D166AC1" w14:textId="77777777" w:rsidR="00A113CB" w:rsidRPr="002D3684" w:rsidRDefault="00A113CB" w:rsidP="00A113CB">
      <w:pPr>
        <w:numPr>
          <w:ilvl w:val="2"/>
          <w:numId w:val="28"/>
        </w:numPr>
        <w:spacing w:after="120" w:line="240" w:lineRule="auto"/>
        <w:ind w:left="0" w:firstLine="0"/>
        <w:contextualSpacing/>
        <w:jc w:val="both"/>
      </w:pPr>
      <w:r w:rsidRPr="002D3684">
        <w:t>jei Rangovas laiku nepašalina Darbų trūkumų, Užsakovas turi teisę be atskiro Rangovo įspėjimo pasitelkti trečiuosius asmenis nustatytų trūkumų pašalinimui ir turėtomis išlaidomis sumažinti Sutarties kainą;</w:t>
      </w:r>
    </w:p>
    <w:p w14:paraId="400A61F4" w14:textId="77777777" w:rsidR="00A113CB" w:rsidRPr="002D3684" w:rsidRDefault="00A113CB" w:rsidP="00A113CB">
      <w:pPr>
        <w:numPr>
          <w:ilvl w:val="2"/>
          <w:numId w:val="28"/>
        </w:numPr>
        <w:spacing w:after="120" w:line="240" w:lineRule="auto"/>
        <w:ind w:left="0" w:firstLine="0"/>
        <w:contextualSpacing/>
        <w:jc w:val="both"/>
      </w:pPr>
      <w:r w:rsidRPr="002D3684">
        <w:t>pateikti Rangovui papildomą informaciją (Darbų vykdymui reikiamus brėžinius ir pan.).</w:t>
      </w:r>
    </w:p>
    <w:p w14:paraId="695CA06F" w14:textId="77777777" w:rsidR="00A113CB" w:rsidRPr="002D3684" w:rsidRDefault="00A113CB" w:rsidP="00A113CB">
      <w:pPr>
        <w:numPr>
          <w:ilvl w:val="1"/>
          <w:numId w:val="28"/>
        </w:numPr>
        <w:autoSpaceDE w:val="0"/>
        <w:autoSpaceDN w:val="0"/>
        <w:adjustRightInd w:val="0"/>
        <w:spacing w:after="120" w:line="240" w:lineRule="auto"/>
        <w:ind w:left="0" w:firstLine="0"/>
        <w:contextualSpacing/>
        <w:jc w:val="both"/>
        <w:rPr>
          <w:rFonts w:eastAsia="Times New Roman"/>
          <w:b/>
        </w:rPr>
      </w:pPr>
      <w:r w:rsidRPr="002D3684">
        <w:rPr>
          <w:rFonts w:eastAsia="Times New Roman"/>
          <w:b/>
        </w:rPr>
        <w:t xml:space="preserve">Rangovo pareigos: </w:t>
      </w:r>
    </w:p>
    <w:p w14:paraId="2183B784" w14:textId="77777777" w:rsidR="00A113CB" w:rsidRPr="002D3684" w:rsidRDefault="00A113CB" w:rsidP="00563748">
      <w:pPr>
        <w:numPr>
          <w:ilvl w:val="2"/>
          <w:numId w:val="28"/>
        </w:numPr>
        <w:autoSpaceDE w:val="0"/>
        <w:autoSpaceDN w:val="0"/>
        <w:adjustRightInd w:val="0"/>
        <w:spacing w:after="0" w:line="240" w:lineRule="auto"/>
        <w:ind w:left="0" w:firstLine="0"/>
        <w:contextualSpacing/>
        <w:jc w:val="both"/>
        <w:rPr>
          <w:rFonts w:eastAsia="Times New Roman"/>
        </w:rPr>
      </w:pPr>
      <w:r w:rsidRPr="002D3684">
        <w:rPr>
          <w:rFonts w:eastAsia="Times New Roman"/>
        </w:rPr>
        <w:t>Rangovas privalo raštu suderinti su Užsakovu visus koncepcinius sprendimus, taip pat numatytas naudoti medžiagas;</w:t>
      </w:r>
    </w:p>
    <w:p w14:paraId="5523F9BA" w14:textId="77777777" w:rsidR="00A113CB" w:rsidRPr="002D3684" w:rsidRDefault="00A113CB" w:rsidP="00563748">
      <w:pPr>
        <w:numPr>
          <w:ilvl w:val="2"/>
          <w:numId w:val="28"/>
        </w:numPr>
        <w:autoSpaceDE w:val="0"/>
        <w:autoSpaceDN w:val="0"/>
        <w:adjustRightInd w:val="0"/>
        <w:spacing w:after="0" w:line="240" w:lineRule="auto"/>
        <w:ind w:left="0" w:firstLine="0"/>
        <w:contextualSpacing/>
        <w:jc w:val="both"/>
        <w:rPr>
          <w:rFonts w:eastAsia="Times New Roman"/>
        </w:rPr>
      </w:pPr>
      <w:r w:rsidRPr="002D3684">
        <w:rPr>
          <w:rFonts w:eastAsia="Times New Roman"/>
        </w:rPr>
        <w:t xml:space="preserve">Vykdyti Projektavimo darbus pagal šios Sutarties, taip pat pagal techninės specifikacijos, projektavimo užduotį, nustatytus reikalavimus. Nuo Projektavimo darbų užduoties Rangovas gali nukrypti tik jeigu Užsakovas sutinka ir tai suderina abi šalys raštu. </w:t>
      </w:r>
      <w:r w:rsidRPr="002D3684">
        <w:t>Rangovui kilus abejonių dėl Projektavimo užduoties privalo kreiptis į Užsakovą dėl jos patikslinimo</w:t>
      </w:r>
      <w:r>
        <w:t>;</w:t>
      </w:r>
    </w:p>
    <w:p w14:paraId="603025F1" w14:textId="77777777" w:rsidR="00A113CB" w:rsidRPr="002D3684" w:rsidRDefault="00A113CB" w:rsidP="00563748">
      <w:pPr>
        <w:numPr>
          <w:ilvl w:val="2"/>
          <w:numId w:val="28"/>
        </w:numPr>
        <w:autoSpaceDE w:val="0"/>
        <w:autoSpaceDN w:val="0"/>
        <w:adjustRightInd w:val="0"/>
        <w:spacing w:after="0" w:line="240" w:lineRule="auto"/>
        <w:ind w:left="0" w:firstLine="0"/>
        <w:contextualSpacing/>
        <w:jc w:val="both"/>
        <w:rPr>
          <w:rFonts w:eastAsia="Times New Roman"/>
        </w:rPr>
      </w:pPr>
      <w:r w:rsidRPr="002D3684">
        <w:rPr>
          <w:rFonts w:eastAsia="Times New Roman"/>
        </w:rPr>
        <w:t>Atlikdamas Projektavimo darbus ir derindamas parengtą projektą, bendradarbiauti su Užsakovu, neatlygintinai konsultuoti Užsakovą su šios Sutarties objektu susijusiais klausimais; bendradarbiauti su Užsakovu ir operatyviai bei neatlygintinai pašalinti visus pastebėtus konstrukcijų techninio projekto trūkumus, netikslumus ir išspręsti visus su tuo susijusius klausimus</w:t>
      </w:r>
      <w:r>
        <w:rPr>
          <w:rFonts w:eastAsia="Times New Roman"/>
        </w:rPr>
        <w:t>;</w:t>
      </w:r>
    </w:p>
    <w:p w14:paraId="322C726E" w14:textId="77777777" w:rsidR="00A113CB" w:rsidRPr="002D3684" w:rsidRDefault="00A113CB" w:rsidP="00563748">
      <w:pPr>
        <w:numPr>
          <w:ilvl w:val="2"/>
          <w:numId w:val="28"/>
        </w:numPr>
        <w:autoSpaceDE w:val="0"/>
        <w:autoSpaceDN w:val="0"/>
        <w:adjustRightInd w:val="0"/>
        <w:spacing w:after="0" w:line="240" w:lineRule="auto"/>
        <w:ind w:left="0" w:firstLine="0"/>
        <w:contextualSpacing/>
        <w:jc w:val="both"/>
        <w:rPr>
          <w:rFonts w:eastAsia="Times New Roman"/>
        </w:rPr>
      </w:pPr>
      <w:r w:rsidRPr="002D3684">
        <w:t>Rangovas privalo nedelsiant, bet ne vėliau kaip per 3</w:t>
      </w:r>
      <w:r w:rsidRPr="002D3684">
        <w:rPr>
          <w:bCs/>
        </w:rPr>
        <w:t xml:space="preserve"> darbo dienas po atitinkamų aplinkybių atsiradimo/paaiškėjimo </w:t>
      </w:r>
      <w:r w:rsidRPr="002D3684">
        <w:t>raštu informuoti Užsakovą apie atsiradimą aplinkybių, galinčių trukdyti pradėti, vykdyti ir (arba) baigti Darbus (įskaitant ir Užsakovo pateiktos informacijos, duomenų, dokumentų trūkumą, apie realią tikimybę, kad Užsakovo nurodymai kelia grėsmę Darbų kokybei, jų atlikimo terminams);</w:t>
      </w:r>
    </w:p>
    <w:p w14:paraId="6E2EC4AB" w14:textId="236FB34E" w:rsidR="00A113CB" w:rsidRPr="002D3684" w:rsidRDefault="00A113CB" w:rsidP="00563748">
      <w:pPr>
        <w:autoSpaceDE w:val="0"/>
        <w:autoSpaceDN w:val="0"/>
        <w:adjustRightInd w:val="0"/>
        <w:spacing w:after="0" w:line="240" w:lineRule="auto"/>
        <w:jc w:val="both"/>
        <w:rPr>
          <w:rFonts w:eastAsia="Times New Roman"/>
        </w:rPr>
      </w:pPr>
      <w:r w:rsidRPr="002D3684">
        <w:rPr>
          <w:rFonts w:eastAsia="Times New Roman"/>
        </w:rPr>
        <w:t>4.3.5.</w:t>
      </w:r>
      <w:r w:rsidR="00563748">
        <w:rPr>
          <w:rFonts w:eastAsia="Times New Roman"/>
        </w:rPr>
        <w:t xml:space="preserve"> </w:t>
      </w:r>
      <w:r w:rsidRPr="002D3684">
        <w:rPr>
          <w:rFonts w:eastAsia="Times New Roman"/>
        </w:rPr>
        <w:t>sutartyje nustatytu laiku atlikti, ir perduoti Užsakovui užbaigtus visus Sutartyje nurodytus Darbus ir ištaisyti trūkumus, nustatytus per garantinį terminą ar Darbų priėmimo metu;</w:t>
      </w:r>
    </w:p>
    <w:p w14:paraId="133BC4BE" w14:textId="08A2A0DC" w:rsidR="00A113CB" w:rsidRPr="002D3684" w:rsidRDefault="00A113CB" w:rsidP="00563748">
      <w:pPr>
        <w:autoSpaceDE w:val="0"/>
        <w:autoSpaceDN w:val="0"/>
        <w:adjustRightInd w:val="0"/>
        <w:spacing w:after="0" w:line="240" w:lineRule="auto"/>
        <w:jc w:val="both"/>
        <w:rPr>
          <w:rFonts w:eastAsia="Times New Roman"/>
        </w:rPr>
      </w:pPr>
      <w:r w:rsidRPr="002D3684">
        <w:rPr>
          <w:rFonts w:eastAsia="Times New Roman"/>
        </w:rPr>
        <w:t>4.3.6.</w:t>
      </w:r>
      <w:r w:rsidR="00563748">
        <w:rPr>
          <w:rFonts w:eastAsia="Times New Roman"/>
        </w:rPr>
        <w:t xml:space="preserve"> </w:t>
      </w:r>
      <w:r w:rsidRPr="002D3684">
        <w:rPr>
          <w:rFonts w:eastAsia="Times New Roman"/>
        </w:rPr>
        <w:t xml:space="preserve">atlikti Darbus pagal Rangovo sudarytą sąmatą ir Užsakovo pateiktą projektą, laikantis nustatytų teisės aktų reikalavimų, naudoti medžiagas ir įrangą atitinkančią pirkimo sąlygų techninės specifikacijos reikalavimus; </w:t>
      </w:r>
    </w:p>
    <w:p w14:paraId="76F760CC" w14:textId="780ADEC4" w:rsidR="00A113CB" w:rsidRPr="002D3684" w:rsidRDefault="00A113CB" w:rsidP="00563748">
      <w:pPr>
        <w:autoSpaceDE w:val="0"/>
        <w:autoSpaceDN w:val="0"/>
        <w:adjustRightInd w:val="0"/>
        <w:spacing w:after="0" w:line="240" w:lineRule="auto"/>
        <w:jc w:val="both"/>
        <w:rPr>
          <w:rFonts w:eastAsia="Times New Roman"/>
        </w:rPr>
      </w:pPr>
      <w:r w:rsidRPr="002D3684">
        <w:rPr>
          <w:rFonts w:eastAsia="Times New Roman"/>
        </w:rPr>
        <w:t>4.3.</w:t>
      </w:r>
      <w:r>
        <w:rPr>
          <w:rFonts w:eastAsia="Times New Roman"/>
        </w:rPr>
        <w:t>7</w:t>
      </w:r>
      <w:r w:rsidRPr="002D3684">
        <w:rPr>
          <w:rFonts w:eastAsia="Times New Roman"/>
        </w:rPr>
        <w:t>. savarankiškai apsirūpinti materialiniais ištekliais Sutartyje numatytiems Darbams atlikti ir Užsakovui ar Užsakovo atstovui pareikalavus, pateikti naudojamų medžiagų ir įrangos kokybės ir atitikties sertifikatus iki medžiagų ar įrangos pateikimo į Darbų vykdymo vietą;</w:t>
      </w:r>
    </w:p>
    <w:p w14:paraId="0B495FA8" w14:textId="6201CA7D" w:rsidR="00A113CB" w:rsidRPr="002D3684" w:rsidRDefault="00A113CB" w:rsidP="00563748">
      <w:pPr>
        <w:autoSpaceDE w:val="0"/>
        <w:autoSpaceDN w:val="0"/>
        <w:adjustRightInd w:val="0"/>
        <w:spacing w:after="0" w:line="240" w:lineRule="auto"/>
        <w:jc w:val="both"/>
        <w:rPr>
          <w:rFonts w:eastAsia="Times New Roman"/>
        </w:rPr>
      </w:pPr>
      <w:r>
        <w:rPr>
          <w:rFonts w:eastAsia="Times New Roman"/>
        </w:rPr>
        <w:t>4.3.8.</w:t>
      </w:r>
      <w:r w:rsidR="00563748">
        <w:rPr>
          <w:rFonts w:eastAsia="Times New Roman"/>
        </w:rPr>
        <w:t xml:space="preserve"> </w:t>
      </w:r>
      <w:r w:rsidRPr="002D3684">
        <w:rPr>
          <w:rFonts w:eastAsia="Times New Roman"/>
        </w:rPr>
        <w:t xml:space="preserve">atliekant Darbus, laikytis saugos darbe, sveikatos, civilinės saugos, technologinių, aplinkos apsaugos (žemės, oro, vandens, gruntinių vandenų ir kt.), sanitarijos, priešgaisrinės apsaugos, techninių ir kitų reikalavimų bei Užsakovo nurodymų, nepažeisti trečiųjų asmenų interesų ir užtikrinti, kad šiame papunktyje nurodytų reikalavimų laikytųsi Rangovo bei Darbams atlikti Rangovo pasitelktų trečiųjų asmenų (subrangovų) darbuotojai. Už dėl šiame punkte nurodytų reikalavimų nesilaikymo kilusias pasekmes visais atvejais atsako Rangovas; </w:t>
      </w:r>
    </w:p>
    <w:p w14:paraId="18E77917" w14:textId="226BCA0C" w:rsidR="00A113CB" w:rsidRPr="00607E79" w:rsidRDefault="00A113CB" w:rsidP="00563748">
      <w:pPr>
        <w:autoSpaceDE w:val="0"/>
        <w:autoSpaceDN w:val="0"/>
        <w:adjustRightInd w:val="0"/>
        <w:spacing w:after="0" w:line="240" w:lineRule="auto"/>
        <w:jc w:val="both"/>
        <w:rPr>
          <w:rFonts w:eastAsia="Times New Roman"/>
        </w:rPr>
      </w:pPr>
      <w:r>
        <w:rPr>
          <w:rFonts w:eastAsia="Times New Roman"/>
        </w:rPr>
        <w:t>4.3.9.</w:t>
      </w:r>
      <w:r w:rsidR="00563748">
        <w:rPr>
          <w:rFonts w:eastAsia="Times New Roman"/>
        </w:rPr>
        <w:t xml:space="preserve"> </w:t>
      </w:r>
      <w:r w:rsidRPr="00607E79">
        <w:rPr>
          <w:rFonts w:eastAsia="Times New Roman"/>
        </w:rPr>
        <w:t>iki visų Darbų perdavimo Užsakovui ar Užsakovo atstovui paruošti ir perduoti Užsakovui ar Užsakovo atstovui įrengtų sistemų, įrangos, statinio arba konstrukcijų naudojimo (eksploatavimo) ir aptarnavimo taisykles;</w:t>
      </w:r>
    </w:p>
    <w:p w14:paraId="031D1EA8" w14:textId="79C1FF4B" w:rsidR="00A113CB" w:rsidRPr="002D3684" w:rsidRDefault="00A113CB" w:rsidP="00563748">
      <w:pPr>
        <w:autoSpaceDE w:val="0"/>
        <w:autoSpaceDN w:val="0"/>
        <w:adjustRightInd w:val="0"/>
        <w:spacing w:after="0" w:line="240" w:lineRule="auto"/>
        <w:jc w:val="both"/>
        <w:rPr>
          <w:rFonts w:eastAsia="Times New Roman"/>
        </w:rPr>
      </w:pPr>
      <w:r>
        <w:rPr>
          <w:rFonts w:eastAsia="Times New Roman"/>
        </w:rPr>
        <w:t xml:space="preserve">4.3.10. </w:t>
      </w:r>
      <w:r w:rsidRPr="002D3684">
        <w:rPr>
          <w:rFonts w:eastAsia="Times New Roman"/>
        </w:rPr>
        <w:t>raštu informuoti Užsakovą ar Užsakovo atstovą apie aplinkybes, kurios trukdo ir/ar gali trukdyti jam tinkamai vykdyti Sutartį nedelsiant po to, kai jis apie jas sužinojo ar turėjo sužinoti;</w:t>
      </w:r>
    </w:p>
    <w:p w14:paraId="0F2DC875" w14:textId="5A063549" w:rsidR="00A113CB" w:rsidRPr="002D3684" w:rsidRDefault="00A113CB" w:rsidP="00563748">
      <w:pPr>
        <w:autoSpaceDE w:val="0"/>
        <w:autoSpaceDN w:val="0"/>
        <w:adjustRightInd w:val="0"/>
        <w:spacing w:after="0" w:line="240" w:lineRule="auto"/>
        <w:jc w:val="both"/>
        <w:rPr>
          <w:rFonts w:eastAsia="Times New Roman"/>
        </w:rPr>
      </w:pPr>
      <w:r>
        <w:rPr>
          <w:rFonts w:eastAsia="Times New Roman"/>
        </w:rPr>
        <w:t xml:space="preserve">4.3.11. </w:t>
      </w:r>
      <w:r w:rsidR="00563748">
        <w:rPr>
          <w:rFonts w:eastAsia="Times New Roman"/>
        </w:rPr>
        <w:t xml:space="preserve"> </w:t>
      </w:r>
      <w:r w:rsidRPr="002D3684">
        <w:rPr>
          <w:rFonts w:eastAsia="Times New Roman"/>
        </w:rPr>
        <w:t xml:space="preserve">pasitelkti tik tuos subrangovus, kurie nurodyti Pasiūlyme ir atitinkantys pirkimo sąlygų reikalavimus ir/ar kurių pasitelkimas yra suderintas su Užsakovu; </w:t>
      </w:r>
    </w:p>
    <w:p w14:paraId="6A6FF789" w14:textId="4B9E845E" w:rsidR="00A113CB" w:rsidRPr="002D3684" w:rsidRDefault="00A113CB" w:rsidP="00563748">
      <w:pPr>
        <w:autoSpaceDE w:val="0"/>
        <w:autoSpaceDN w:val="0"/>
        <w:adjustRightInd w:val="0"/>
        <w:spacing w:after="0" w:line="240" w:lineRule="auto"/>
        <w:jc w:val="both"/>
        <w:rPr>
          <w:rFonts w:eastAsia="Times New Roman"/>
        </w:rPr>
      </w:pPr>
      <w:r>
        <w:rPr>
          <w:rFonts w:eastAsia="Times New Roman"/>
        </w:rPr>
        <w:t>4.3.12.</w:t>
      </w:r>
      <w:r w:rsidR="00563748">
        <w:rPr>
          <w:rFonts w:eastAsia="Times New Roman"/>
        </w:rPr>
        <w:t xml:space="preserve"> </w:t>
      </w:r>
      <w:r w:rsidRPr="002D3684">
        <w:rPr>
          <w:rFonts w:eastAsia="Times New Roman"/>
        </w:rPr>
        <w:t>grąžinti Užsakovui po ardymo darbų gautas grįžtamąsias medžiagas, gaminius, įrenginius, jei Užsakovo nurodymu jos nebuvo panaudotos Darbams</w:t>
      </w:r>
      <w:r>
        <w:rPr>
          <w:rFonts w:eastAsia="Times New Roman"/>
        </w:rPr>
        <w:t>;</w:t>
      </w:r>
      <w:r w:rsidRPr="002D3684">
        <w:rPr>
          <w:rFonts w:eastAsia="Times New Roman"/>
        </w:rPr>
        <w:t xml:space="preserve"> </w:t>
      </w:r>
    </w:p>
    <w:p w14:paraId="64783B1A" w14:textId="09197BB4" w:rsidR="00A113CB" w:rsidRPr="002D3684" w:rsidRDefault="00A113CB" w:rsidP="00563748">
      <w:pPr>
        <w:autoSpaceDE w:val="0"/>
        <w:autoSpaceDN w:val="0"/>
        <w:adjustRightInd w:val="0"/>
        <w:spacing w:after="0" w:line="240" w:lineRule="auto"/>
        <w:jc w:val="both"/>
        <w:rPr>
          <w:rFonts w:eastAsia="Times New Roman"/>
        </w:rPr>
      </w:pPr>
      <w:r>
        <w:rPr>
          <w:rFonts w:eastAsia="Times New Roman"/>
        </w:rPr>
        <w:t>4.3.13.</w:t>
      </w:r>
      <w:r w:rsidR="00563748">
        <w:rPr>
          <w:rFonts w:eastAsia="Times New Roman"/>
        </w:rPr>
        <w:t xml:space="preserve"> </w:t>
      </w:r>
      <w:r w:rsidRPr="002D3684">
        <w:rPr>
          <w:rFonts w:eastAsia="Times New Roman"/>
        </w:rPr>
        <w:t xml:space="preserve">saugoti atliktų darbų rezultatą ir likusias nuo Darbų medžiagas bei įrenginius nuo sugadinimo ir vagystės, taip pat nuo meteorologinių sąlygų daromos žalos iki atlikti Darbai bus perduoti Užsakovui; </w:t>
      </w:r>
    </w:p>
    <w:p w14:paraId="738049B5" w14:textId="15FBA4CE" w:rsidR="00A113CB" w:rsidRPr="002D3684" w:rsidRDefault="00A113CB" w:rsidP="00517C47">
      <w:pPr>
        <w:autoSpaceDE w:val="0"/>
        <w:autoSpaceDN w:val="0"/>
        <w:adjustRightInd w:val="0"/>
        <w:spacing w:after="0" w:line="240" w:lineRule="auto"/>
        <w:jc w:val="both"/>
        <w:rPr>
          <w:rFonts w:eastAsia="Batang"/>
        </w:rPr>
      </w:pPr>
      <w:r>
        <w:rPr>
          <w:rFonts w:eastAsia="Times New Roman"/>
        </w:rPr>
        <w:t>4.3.14.</w:t>
      </w:r>
      <w:r w:rsidR="00563748">
        <w:rPr>
          <w:rFonts w:eastAsia="Times New Roman"/>
        </w:rPr>
        <w:t xml:space="preserve"> </w:t>
      </w:r>
      <w:r w:rsidRPr="002D3684">
        <w:rPr>
          <w:rFonts w:eastAsia="Times New Roman"/>
        </w:rPr>
        <w:t xml:space="preserve">nedelsiant informuoti Užsakovą apie įvykusius nelaimingus atsitikimus, avarijas, </w:t>
      </w:r>
      <w:r w:rsidRPr="002D3684">
        <w:rPr>
          <w:rFonts w:eastAsia="Batang"/>
        </w:rPr>
        <w:t>sužeidimus arba pavojingas aplinkybes, iškilusias darbo eigoje, arba apie žalą, daromą Užsakovo turtui arba tretiesiems asmenims</w:t>
      </w:r>
      <w:r>
        <w:rPr>
          <w:rFonts w:eastAsia="Batang"/>
        </w:rPr>
        <w:t>;</w:t>
      </w:r>
    </w:p>
    <w:p w14:paraId="1B9888DC" w14:textId="47970FC5" w:rsidR="00A113CB" w:rsidRPr="002D3684" w:rsidRDefault="00A113CB" w:rsidP="00517C47">
      <w:pPr>
        <w:autoSpaceDE w:val="0"/>
        <w:autoSpaceDN w:val="0"/>
        <w:adjustRightInd w:val="0"/>
        <w:spacing w:after="0" w:line="240" w:lineRule="auto"/>
        <w:jc w:val="both"/>
        <w:rPr>
          <w:rFonts w:eastAsia="Times New Roman"/>
        </w:rPr>
      </w:pPr>
      <w:r>
        <w:rPr>
          <w:rFonts w:eastAsia="Times New Roman"/>
        </w:rPr>
        <w:t>4.3.15.</w:t>
      </w:r>
      <w:r w:rsidR="00563748">
        <w:rPr>
          <w:rFonts w:eastAsia="Times New Roman"/>
        </w:rPr>
        <w:t xml:space="preserve"> </w:t>
      </w:r>
      <w:r w:rsidRPr="002D3684">
        <w:rPr>
          <w:rFonts w:eastAsia="Times New Roman"/>
        </w:rPr>
        <w:t>visą Darbų atlikimo laikotarpį tinkamai kaupti, pildyti, saugoti bei tvarkyti visus Rangovo pagal Sutartį privalomus parengti/gauti, pateikti bei jam vykdant sutartį perduotus  Darbų dokumentus, kitą dokumentaciją bei medžiagą. Rangovas atsako už parengtuose/užpildytuose dokumentuose pateikiamų duomenų teisingumą bei atitikimą faktinėms aplinkybėms. Rangovas praradęs, sunaikinęs, sugadinęs ar padaręs kitokią žalą tokiai dokumentacijai/medžiagai, privalo ją tinkamai atkurti bei atlyginti tuo padarytus nuostolius;</w:t>
      </w:r>
    </w:p>
    <w:p w14:paraId="45C72D2C" w14:textId="1A74280E" w:rsidR="00A113CB" w:rsidRPr="002D3684" w:rsidRDefault="00A113CB" w:rsidP="00517C47">
      <w:pPr>
        <w:autoSpaceDE w:val="0"/>
        <w:autoSpaceDN w:val="0"/>
        <w:adjustRightInd w:val="0"/>
        <w:spacing w:after="0" w:line="240" w:lineRule="auto"/>
        <w:jc w:val="both"/>
        <w:rPr>
          <w:rFonts w:eastAsia="Times New Roman"/>
        </w:rPr>
      </w:pPr>
      <w:r>
        <w:rPr>
          <w:rFonts w:eastAsia="Times New Roman"/>
        </w:rPr>
        <w:t>4.3.16.</w:t>
      </w:r>
      <w:r w:rsidR="00563748">
        <w:rPr>
          <w:rFonts w:eastAsia="Times New Roman"/>
        </w:rPr>
        <w:t xml:space="preserve"> </w:t>
      </w:r>
      <w:r w:rsidRPr="002D3684">
        <w:rPr>
          <w:rFonts w:eastAsia="Times New Roman"/>
        </w:rPr>
        <w:t>Užsakovo nurodytu laiku nepašalinus defektų, nustatytų per garantinį laiką, atlyginti Užsakovo išlaidas, patirtas šalinant defektus ir atlygintų kitus dėl to patirtus Užsakovo nuostolius;</w:t>
      </w:r>
    </w:p>
    <w:p w14:paraId="051CD53E" w14:textId="03FE2207" w:rsidR="00A113CB" w:rsidRPr="002D3684" w:rsidRDefault="00A113CB" w:rsidP="00517C47">
      <w:pPr>
        <w:autoSpaceDE w:val="0"/>
        <w:autoSpaceDN w:val="0"/>
        <w:adjustRightInd w:val="0"/>
        <w:spacing w:after="0" w:line="240" w:lineRule="auto"/>
        <w:jc w:val="both"/>
        <w:rPr>
          <w:rFonts w:eastAsia="Times New Roman"/>
        </w:rPr>
      </w:pPr>
      <w:r>
        <w:rPr>
          <w:rFonts w:eastAsia="Times New Roman"/>
        </w:rPr>
        <w:lastRenderedPageBreak/>
        <w:t>4.3.17.</w:t>
      </w:r>
      <w:r w:rsidR="00563748">
        <w:rPr>
          <w:rFonts w:eastAsia="Times New Roman"/>
        </w:rPr>
        <w:t xml:space="preserve"> </w:t>
      </w:r>
      <w:r w:rsidRPr="002D3684">
        <w:rPr>
          <w:rFonts w:eastAsia="Times New Roman"/>
        </w:rPr>
        <w:t>Savo lėšomis paskirti vieną ar kelis saugos ir sveikatos koordinatorius, jeigu statant statinį dalyvaus daugiau negu vienas rangovas, kaip numatyta LR statybos įstatymo 12 straipsnio 1 dalies 11 punkte.</w:t>
      </w:r>
    </w:p>
    <w:p w14:paraId="3E2D6059" w14:textId="476C123A" w:rsidR="00A113CB" w:rsidRPr="00021AB5" w:rsidRDefault="00A113CB" w:rsidP="00517C47">
      <w:pPr>
        <w:pStyle w:val="ListParagraph"/>
        <w:numPr>
          <w:ilvl w:val="1"/>
          <w:numId w:val="28"/>
        </w:numPr>
        <w:spacing w:after="0" w:line="240" w:lineRule="auto"/>
        <w:ind w:hanging="1080"/>
        <w:jc w:val="both"/>
        <w:rPr>
          <w:b/>
        </w:rPr>
      </w:pPr>
      <w:r>
        <w:rPr>
          <w:b/>
        </w:rPr>
        <w:t xml:space="preserve"> </w:t>
      </w:r>
      <w:r w:rsidRPr="00021AB5">
        <w:rPr>
          <w:b/>
        </w:rPr>
        <w:t>Rangovo teisės:</w:t>
      </w:r>
    </w:p>
    <w:p w14:paraId="6DD61257" w14:textId="6F0AA72B" w:rsidR="00A113CB" w:rsidRPr="002D3684" w:rsidRDefault="00A113CB" w:rsidP="00563748">
      <w:pPr>
        <w:spacing w:after="0" w:line="240" w:lineRule="auto"/>
        <w:jc w:val="both"/>
      </w:pPr>
      <w:r w:rsidRPr="002D3684">
        <w:t>4.4.1.</w:t>
      </w:r>
      <w:r w:rsidR="00563748">
        <w:t xml:space="preserve"> </w:t>
      </w:r>
      <w:r w:rsidRPr="002D3684">
        <w:t>keisti parengtą techninį, techninį darbo projektą tik gavus Užsakovo raštišką sutikimą;</w:t>
      </w:r>
    </w:p>
    <w:p w14:paraId="488A95E8" w14:textId="77D61167" w:rsidR="00A113CB" w:rsidRPr="002D3684" w:rsidRDefault="00A113CB" w:rsidP="00563748">
      <w:pPr>
        <w:spacing w:after="0" w:line="240" w:lineRule="auto"/>
        <w:jc w:val="both"/>
      </w:pPr>
      <w:r w:rsidRPr="002D3684">
        <w:t>4.4.2.</w:t>
      </w:r>
      <w:r w:rsidR="00563748">
        <w:t xml:space="preserve"> </w:t>
      </w:r>
      <w:r w:rsidRPr="002D3684">
        <w:t xml:space="preserve">rangovas pagal savo profesines žinias ir patirtį turi teisę teikti Užsakovui pasiūlymus dėl konstrukcijų projektavimo darbų principinių sprendimų tiek, kiek siūlomi pakeitimai, Rangovo nuomone, galėtų pasitarnauti techniškai ir būtų ekonomiškai optimalūs bei naudingi darbo sąlygoms sudaryti. Rangovas pirmiau paminėtus pasiūlymus dėl pakeitimų bei pakankamus jų pagrįstumo įrodymus pateikia Užsakovui raštu. Užsakovas susipažįsta su pasiūlymais per </w:t>
      </w:r>
      <w:r w:rsidRPr="002D3684">
        <w:rPr>
          <w:bCs/>
        </w:rPr>
        <w:t xml:space="preserve">5 </w:t>
      </w:r>
      <w:r w:rsidRPr="002D3684">
        <w:rPr>
          <w:b/>
          <w:bCs/>
        </w:rPr>
        <w:t xml:space="preserve"> </w:t>
      </w:r>
      <w:r w:rsidRPr="002D3684">
        <w:rPr>
          <w:bCs/>
        </w:rPr>
        <w:t>kalendorines dienas</w:t>
      </w:r>
      <w:r w:rsidRPr="002D3684">
        <w:t xml:space="preserve"> po Vykdytojo atitinkamo pasiūlymo gavimo momento ir informuoja Rangovą apie savo sprendimą;</w:t>
      </w:r>
    </w:p>
    <w:p w14:paraId="07A5BA54" w14:textId="496E2EE5" w:rsidR="00A113CB" w:rsidRPr="002D3684" w:rsidRDefault="00A113CB" w:rsidP="00563748">
      <w:pPr>
        <w:spacing w:after="0" w:line="240" w:lineRule="auto"/>
        <w:jc w:val="both"/>
      </w:pPr>
      <w:r w:rsidRPr="002D3684">
        <w:t>4.4.3.</w:t>
      </w:r>
      <w:r w:rsidR="00563748">
        <w:t xml:space="preserve"> </w:t>
      </w:r>
      <w:r w:rsidRPr="002D3684">
        <w:t>suderinęs su Užsakovu ar Užsakovo atstovu, įrengti statybvietėje laikinus statinius, konstrukcijas ir įrenginius, sandėliuoti medžiagas, reikalingas Darbams atlikti;</w:t>
      </w:r>
    </w:p>
    <w:p w14:paraId="7BE9E235" w14:textId="2C87D287" w:rsidR="00A113CB" w:rsidRPr="002D3684" w:rsidRDefault="00A113CB" w:rsidP="00563748">
      <w:pPr>
        <w:spacing w:after="0" w:line="240" w:lineRule="auto"/>
        <w:jc w:val="both"/>
      </w:pPr>
      <w:r w:rsidRPr="002D3684">
        <w:t>4.4.4.</w:t>
      </w:r>
      <w:r w:rsidR="00563748">
        <w:t xml:space="preserve"> </w:t>
      </w:r>
      <w:r w:rsidRPr="002D3684">
        <w:t>patekti į Darbų vykdymo objektą tiek, kiek tai būtina atlikti Darbus bei įvykdyti kitus Sutartyje numatytus įsipareigojimus</w:t>
      </w:r>
      <w:r>
        <w:t>.</w:t>
      </w:r>
    </w:p>
    <w:p w14:paraId="56980636" w14:textId="77777777" w:rsidR="00A113CB" w:rsidRDefault="00A113CB" w:rsidP="00563748">
      <w:pPr>
        <w:numPr>
          <w:ilvl w:val="1"/>
          <w:numId w:val="28"/>
        </w:numPr>
        <w:spacing w:after="0" w:line="240" w:lineRule="auto"/>
        <w:ind w:left="0" w:firstLine="0"/>
        <w:contextualSpacing/>
        <w:jc w:val="both"/>
      </w:pPr>
      <w:r w:rsidRPr="002D3684">
        <w:t>Jeigu Rangovas šioje Sutartyje numatytiems Darbams atlikti nori samdyti kitą, nei nurodytą Pasiūlyme, subrangovą, jis privalo prieš tai gauti raštišką Užsakovo sutikimą dėl pasirinkto. subrangovo bei pateikti Užsakovui dokumentus, patvirtinančius subrangovo kvalifikacijos atitikimą pirkimo sąlygose nustatytiems reikalavimams. Už subrangovų atliekamų darbų kokybę Užsakovui atsako Rangovas</w:t>
      </w:r>
      <w:r>
        <w:t xml:space="preserve">; </w:t>
      </w:r>
    </w:p>
    <w:p w14:paraId="2133224E" w14:textId="77777777" w:rsidR="00A113CB" w:rsidRPr="002D3684" w:rsidRDefault="00A113CB" w:rsidP="00563748">
      <w:pPr>
        <w:numPr>
          <w:ilvl w:val="1"/>
          <w:numId w:val="28"/>
        </w:numPr>
        <w:spacing w:after="0" w:line="240" w:lineRule="auto"/>
        <w:ind w:left="0" w:firstLine="0"/>
        <w:contextualSpacing/>
        <w:jc w:val="both"/>
      </w:pPr>
      <w:r w:rsidRPr="002D3684">
        <w:t xml:space="preserve">Rangovas patvirtina, kad Darbus atliks darbuotojai, turintys tinkamą Darbams atlikti kvalifikaciją, t.y. turintys valstybės institucijų išduotus dokumentus, suteikiančius teisę atlikti Darbus bei įrangos gamintojų išduotus sertifikatus, patvirtinančius, kad darbuotojai yra apmokyti dirbti su Darbams naudojama gamintojo įranga. </w:t>
      </w:r>
    </w:p>
    <w:p w14:paraId="41B7D843" w14:textId="77777777" w:rsidR="00A113CB" w:rsidRPr="002D3684" w:rsidRDefault="00A113CB" w:rsidP="00563748">
      <w:pPr>
        <w:spacing w:after="0" w:line="240" w:lineRule="auto"/>
        <w:jc w:val="both"/>
      </w:pPr>
    </w:p>
    <w:p w14:paraId="44F05895" w14:textId="77777777" w:rsidR="00A113CB" w:rsidRPr="002D3684" w:rsidRDefault="00A113CB" w:rsidP="00563748">
      <w:pPr>
        <w:spacing w:after="0" w:line="240" w:lineRule="auto"/>
        <w:jc w:val="center"/>
        <w:rPr>
          <w:b/>
        </w:rPr>
      </w:pPr>
      <w:r w:rsidRPr="002D3684">
        <w:rPr>
          <w:b/>
        </w:rPr>
        <w:t>5. SUTARTIES ĮVYKDYMO UŽTIKRINIMAS</w:t>
      </w:r>
    </w:p>
    <w:p w14:paraId="53832897" w14:textId="77777777" w:rsidR="00A113CB" w:rsidRPr="002D3684" w:rsidRDefault="00A113CB" w:rsidP="00563748">
      <w:pPr>
        <w:spacing w:after="0" w:line="240" w:lineRule="auto"/>
        <w:jc w:val="both"/>
      </w:pPr>
    </w:p>
    <w:p w14:paraId="69B9083D" w14:textId="77777777" w:rsidR="00A113CB" w:rsidRPr="002D3684" w:rsidRDefault="00A113CB" w:rsidP="00563748">
      <w:pPr>
        <w:numPr>
          <w:ilvl w:val="0"/>
          <w:numId w:val="27"/>
        </w:numPr>
        <w:spacing w:after="0" w:line="240" w:lineRule="auto"/>
        <w:ind w:left="0" w:firstLine="0"/>
        <w:contextualSpacing/>
        <w:jc w:val="both"/>
      </w:pPr>
      <w:r w:rsidRPr="002D3684">
        <w:t>Sutarties įvykdymas užtikrintas ne mažesniu nei 5% nuo bendros darbų kainos (be PVM) sumos užstatu arba banko (draudimo bendrovės) garantija, kurią Rangovas pateikė iki šios Sutarties pasirašymo. Rangovui įvykdžius visus sutartinius įsipareigojimus ar pasibaigus Sutarties galiojimui, užstatas arba banko garantija grąžinama Rangovui per 5 (penkias) darbo dienas.</w:t>
      </w:r>
    </w:p>
    <w:p w14:paraId="7A7DEEC3" w14:textId="77777777" w:rsidR="00A113CB" w:rsidRPr="002D3684" w:rsidRDefault="00A113CB" w:rsidP="00563748">
      <w:pPr>
        <w:keepLines/>
        <w:numPr>
          <w:ilvl w:val="0"/>
          <w:numId w:val="27"/>
        </w:numPr>
        <w:suppressLineNumbers/>
        <w:suppressAutoHyphens/>
        <w:spacing w:after="0" w:line="240" w:lineRule="auto"/>
        <w:ind w:left="0" w:right="57" w:firstLine="0"/>
        <w:contextualSpacing/>
        <w:jc w:val="both"/>
        <w:rPr>
          <w:bCs/>
          <w:spacing w:val="-2"/>
        </w:rPr>
      </w:pPr>
      <w:r w:rsidRPr="002D3684">
        <w:rPr>
          <w:spacing w:val="-2"/>
        </w:rPr>
        <w:t>Atlikimo užtikrinimas turi galioti iki Statinio pripažinimo tinkamu naudoti akto pasirašymo dienos. Jeigu atlikimo užtikrinimo galiojimo laikotarpis pasibaigia anksčiau negu pasirašomas Statinio pripažinimo tinkamu naudoti aktas, tai Rangovas įsipareigoja pratęsti atlikimo užtikrinimo galiojimo laikotarpį iki šiame paragrafe nurodytos datos bei pateikti Užsakovui ir Inžinieriui tai patvirtinančius dokumentus.</w:t>
      </w:r>
    </w:p>
    <w:p w14:paraId="4C3DB08A" w14:textId="77777777" w:rsidR="00A113CB" w:rsidRPr="002D3684" w:rsidRDefault="00A113CB" w:rsidP="00563748">
      <w:pPr>
        <w:keepLines/>
        <w:numPr>
          <w:ilvl w:val="0"/>
          <w:numId w:val="27"/>
        </w:numPr>
        <w:suppressLineNumbers/>
        <w:suppressAutoHyphens/>
        <w:spacing w:after="0" w:line="240" w:lineRule="auto"/>
        <w:ind w:left="0" w:right="57" w:firstLine="0"/>
        <w:contextualSpacing/>
        <w:jc w:val="both"/>
        <w:rPr>
          <w:bCs/>
          <w:spacing w:val="-2"/>
        </w:rPr>
      </w:pPr>
      <w:r w:rsidRPr="002D3684">
        <w:rPr>
          <w:spacing w:val="-2"/>
        </w:rPr>
        <w:t>Užsakovas turi grąžinti Rangovui atlikimo užtikrinimą, per 5 darbo dienas po Statybos techninių reglamentų nustatyta tvarka</w:t>
      </w:r>
      <w:r w:rsidRPr="002D3684" w:rsidDel="00BB53E1">
        <w:rPr>
          <w:spacing w:val="-2"/>
        </w:rPr>
        <w:t xml:space="preserve"> </w:t>
      </w:r>
      <w:r w:rsidRPr="002D3684">
        <w:rPr>
          <w:spacing w:val="-2"/>
        </w:rPr>
        <w:t>Statinio pripažinimo tinkamų naudoti.</w:t>
      </w:r>
    </w:p>
    <w:p w14:paraId="75AA8827" w14:textId="77777777" w:rsidR="00A113CB" w:rsidRPr="002D3684" w:rsidRDefault="00A113CB" w:rsidP="00563748">
      <w:pPr>
        <w:tabs>
          <w:tab w:val="left" w:pos="426"/>
        </w:tabs>
        <w:suppressAutoHyphens/>
        <w:spacing w:after="0" w:line="240" w:lineRule="auto"/>
        <w:jc w:val="center"/>
        <w:rPr>
          <w:b/>
        </w:rPr>
      </w:pPr>
    </w:p>
    <w:p w14:paraId="2A364132" w14:textId="77777777" w:rsidR="00A113CB" w:rsidRPr="002D3684" w:rsidRDefault="00A113CB" w:rsidP="00563748">
      <w:pPr>
        <w:tabs>
          <w:tab w:val="left" w:pos="426"/>
        </w:tabs>
        <w:suppressAutoHyphens/>
        <w:spacing w:after="0" w:line="240" w:lineRule="auto"/>
        <w:jc w:val="center"/>
        <w:rPr>
          <w:b/>
        </w:rPr>
      </w:pPr>
      <w:r w:rsidRPr="002D3684">
        <w:rPr>
          <w:b/>
        </w:rPr>
        <w:t>6. ŠALIŲ ATSAKOMYBĖ</w:t>
      </w:r>
    </w:p>
    <w:p w14:paraId="7E6FECE8" w14:textId="77777777" w:rsidR="00A113CB" w:rsidRPr="002D3684" w:rsidRDefault="00A113CB" w:rsidP="00563748">
      <w:pPr>
        <w:tabs>
          <w:tab w:val="left" w:pos="426"/>
        </w:tabs>
        <w:suppressAutoHyphens/>
        <w:spacing w:after="0" w:line="240" w:lineRule="auto"/>
        <w:jc w:val="both"/>
        <w:rPr>
          <w:b/>
        </w:rPr>
      </w:pPr>
    </w:p>
    <w:p w14:paraId="26E08701" w14:textId="29D29589" w:rsidR="00A113CB" w:rsidRPr="002D3684" w:rsidRDefault="00A113CB" w:rsidP="00563748">
      <w:pPr>
        <w:tabs>
          <w:tab w:val="left" w:pos="-1418"/>
          <w:tab w:val="left" w:pos="426"/>
        </w:tabs>
        <w:suppressAutoHyphens/>
        <w:spacing w:after="0" w:line="240" w:lineRule="auto"/>
        <w:jc w:val="both"/>
      </w:pPr>
      <w:r w:rsidRPr="002D3684">
        <w:t>6.1.</w:t>
      </w:r>
      <w:r w:rsidR="00563748">
        <w:t xml:space="preserve"> </w:t>
      </w:r>
      <w:r w:rsidRPr="002D3684">
        <w:t>Rangovas neužbaigęs darbų Sutartyje numatytu laiku ir neįgijęs teisės į terminų pratęsimą, taip pat nesilaikant pagal Darbų vykdymo grafiką Darbų atlikimo terminų (pateikto kartu su viešo konkurso pasiūlymu), įsipareigoja sumokėti Užsakovui 0,02 % dydžio delspinigius už kiekvieną pavėluotą dieną nuo visos Sutarties kainos ir atlygina Užsakovui dėl to patirtus tiesioginius nuostolius, kurių nepadengia minėtos netesybos.</w:t>
      </w:r>
    </w:p>
    <w:p w14:paraId="0EA7FB9F" w14:textId="5F53C245" w:rsidR="00A113CB" w:rsidRDefault="00A113CB" w:rsidP="00563748">
      <w:pPr>
        <w:tabs>
          <w:tab w:val="left" w:pos="-1418"/>
        </w:tabs>
        <w:suppressAutoHyphens/>
        <w:spacing w:after="0" w:line="240" w:lineRule="auto"/>
        <w:jc w:val="both"/>
      </w:pPr>
      <w:r w:rsidRPr="002D3684">
        <w:t>6.2.</w:t>
      </w:r>
      <w:r w:rsidR="00563748">
        <w:t xml:space="preserve"> </w:t>
      </w:r>
      <w:r w:rsidRPr="002D3684">
        <w:t>Rangovas nepašalinęs trūkumų ar defektų per Užsakovo nurodytą laiką, įsipareigoja sumokėti Užsakovui 0,02 % dydžio delspinigius už kiekvieną uždelstą dieną, nuo visos Sutarties kainos ir atlygina Užsakovui dėl to patirtus tiesioginius nuostolius, kurių nepadengia minėtos netesybos.</w:t>
      </w:r>
    </w:p>
    <w:p w14:paraId="5D6CB676" w14:textId="71CA81B6" w:rsidR="00A113CB" w:rsidRPr="002D3684" w:rsidRDefault="00A113CB" w:rsidP="00563748">
      <w:pPr>
        <w:tabs>
          <w:tab w:val="left" w:pos="-1418"/>
        </w:tabs>
        <w:suppressAutoHyphens/>
        <w:spacing w:after="0" w:line="240" w:lineRule="auto"/>
        <w:jc w:val="both"/>
      </w:pPr>
      <w:r>
        <w:t>6.3.</w:t>
      </w:r>
      <w:r w:rsidR="00563748">
        <w:t xml:space="preserve"> </w:t>
      </w:r>
      <w:r w:rsidRPr="002D3684">
        <w:t>Užsakovas nepagrįstai uždelsęs atsiskaityti už atliktus Darbus Sutartyje nustatyta tvarka ir terminais, moka Rangovui 0,02 % dydžio delspinigius nuo neapmokėtų Darbų kainos už kiekvieną uždelstą dieną.</w:t>
      </w:r>
    </w:p>
    <w:p w14:paraId="2EA0B372" w14:textId="0B6931D1" w:rsidR="00A113CB" w:rsidRPr="002D3684" w:rsidRDefault="00A113CB" w:rsidP="00563748">
      <w:pPr>
        <w:tabs>
          <w:tab w:val="left" w:pos="-1418"/>
        </w:tabs>
        <w:suppressAutoHyphens/>
        <w:spacing w:after="0" w:line="240" w:lineRule="auto"/>
        <w:jc w:val="both"/>
      </w:pPr>
      <w:r>
        <w:t>6.4.</w:t>
      </w:r>
      <w:r w:rsidR="00563748">
        <w:t xml:space="preserve"> </w:t>
      </w:r>
      <w:r w:rsidRPr="002D3684">
        <w:t>Užsakovui ir/ar atitinkamų valdžios institucijų atstovams Darbų priėmimo metu nustačius, jog atliktų darbų aktuose nurodytas atliktų Darbų kiekis ir/ar kaina neatitinka faktiškai atliktų darbų kiekio ir/ar kainos, Rangovas moka Užsakovui baudą, kurios dydis yra lygus skirtumui tarp atliktų  Darbų aktuose nurodytų Darbų kiekio/kainos ir faktiškai atliktų darbų kiekio/kainos.</w:t>
      </w:r>
    </w:p>
    <w:p w14:paraId="6610E970" w14:textId="333498B8" w:rsidR="00A113CB" w:rsidRPr="002D3684" w:rsidRDefault="00A113CB" w:rsidP="00563748">
      <w:pPr>
        <w:tabs>
          <w:tab w:val="left" w:pos="-1418"/>
        </w:tabs>
        <w:suppressAutoHyphens/>
        <w:spacing w:after="0" w:line="240" w:lineRule="auto"/>
        <w:jc w:val="both"/>
      </w:pPr>
      <w:r>
        <w:lastRenderedPageBreak/>
        <w:t>6.5.</w:t>
      </w:r>
      <w:r w:rsidR="00563748">
        <w:t xml:space="preserve"> </w:t>
      </w:r>
      <w:r w:rsidRPr="002D3684">
        <w:t>Šalys susitaria, kad kilus teisminiam ginčui dėl atsiskaitymo už atliktus Darbus, Rangovas gali reikalauti priteisti ne didesnes kaip 5 (penkių) procentų metines palūkanas nuo nesumokėtos sumos, kaip tai numatyta LR CK 6.210 str. 1 d.</w:t>
      </w:r>
    </w:p>
    <w:p w14:paraId="31D86367" w14:textId="66D51C9A" w:rsidR="00A113CB" w:rsidRPr="002D3684" w:rsidRDefault="00A113CB" w:rsidP="00563748">
      <w:pPr>
        <w:tabs>
          <w:tab w:val="left" w:pos="-1418"/>
        </w:tabs>
        <w:suppressAutoHyphens/>
        <w:spacing w:after="0" w:line="240" w:lineRule="auto"/>
        <w:jc w:val="both"/>
      </w:pPr>
      <w:r>
        <w:t>6.6.</w:t>
      </w:r>
      <w:r w:rsidR="00563748">
        <w:t xml:space="preserve"> </w:t>
      </w:r>
      <w:r w:rsidRPr="002D3684">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Nenugalimos jėgos aplinkybės turi būti patvirtintos Lietuvos Respublikos civilinio kodekso, Lietuvos Respublikos Vyriausybės 1996-07-15 nutarimo Nr. 840 ir Lietuvos Respublikos  Vyriausybės 1997-03-13 nutarimo Nr. 222 ir juos pakeičiančių teisės aktų nustatyta tvarka.</w:t>
      </w:r>
    </w:p>
    <w:p w14:paraId="556A279B" w14:textId="5C2131CE" w:rsidR="00A113CB" w:rsidRDefault="00A113CB" w:rsidP="00563748">
      <w:pPr>
        <w:tabs>
          <w:tab w:val="left" w:pos="-1418"/>
        </w:tabs>
        <w:suppressAutoHyphens/>
        <w:spacing w:after="0" w:line="240" w:lineRule="auto"/>
        <w:jc w:val="both"/>
      </w:pPr>
      <w:r>
        <w:t xml:space="preserve">6.7. </w:t>
      </w:r>
      <w:r w:rsidRPr="002D3684">
        <w:t>Nenugalimos jėgos atveju Šalys dėl atsiradusių nuostolių papildomo atlyginimo ir Darbų atlikimo terminų pratęsimo susitaria abipusiu Šalių rašytiniu susitarimu.</w:t>
      </w:r>
    </w:p>
    <w:p w14:paraId="5A71A4AA" w14:textId="77777777" w:rsidR="00A113CB" w:rsidRPr="002D3684" w:rsidRDefault="00A113CB" w:rsidP="00563748">
      <w:pPr>
        <w:autoSpaceDE w:val="0"/>
        <w:autoSpaceDN w:val="0"/>
        <w:adjustRightInd w:val="0"/>
        <w:spacing w:after="0" w:line="240" w:lineRule="auto"/>
        <w:jc w:val="center"/>
        <w:rPr>
          <w:rFonts w:eastAsia="Times New Roman"/>
          <w:b/>
          <w:bCs/>
        </w:rPr>
      </w:pPr>
    </w:p>
    <w:p w14:paraId="54C6FA2E" w14:textId="77777777" w:rsidR="00A113CB" w:rsidRPr="00727209" w:rsidRDefault="00A113CB" w:rsidP="00563748">
      <w:pPr>
        <w:pStyle w:val="ListParagraph"/>
        <w:numPr>
          <w:ilvl w:val="0"/>
          <w:numId w:val="33"/>
        </w:numPr>
        <w:spacing w:after="0" w:line="240" w:lineRule="auto"/>
        <w:ind w:left="0"/>
        <w:contextualSpacing w:val="0"/>
        <w:jc w:val="center"/>
        <w:rPr>
          <w:b/>
        </w:rPr>
      </w:pPr>
      <w:r w:rsidRPr="00727209">
        <w:rPr>
          <w:b/>
        </w:rPr>
        <w:t>SUTARTIES PAŽEIDIMAS</w:t>
      </w:r>
    </w:p>
    <w:p w14:paraId="70788A2E" w14:textId="77777777" w:rsidR="00A113CB" w:rsidRPr="002D3684" w:rsidRDefault="00A113CB" w:rsidP="00563748">
      <w:pPr>
        <w:spacing w:after="0" w:line="240" w:lineRule="auto"/>
        <w:jc w:val="both"/>
      </w:pPr>
    </w:p>
    <w:p w14:paraId="5B59EDE3" w14:textId="63037984" w:rsidR="00A113CB" w:rsidRDefault="00A113CB" w:rsidP="00563748">
      <w:pPr>
        <w:pStyle w:val="ListParagraph"/>
        <w:spacing w:after="0" w:line="240" w:lineRule="auto"/>
        <w:ind w:left="0"/>
        <w:contextualSpacing w:val="0"/>
        <w:jc w:val="both"/>
      </w:pPr>
      <w:r w:rsidRPr="002D3684">
        <w:t>Jei kuri nors Sutarties Šalis nevykdo arba netinkamai vykdo kokius nors savo įsipareigojimus pagal šią Sutartį, ji pažeidžia Sutartį.</w:t>
      </w:r>
    </w:p>
    <w:p w14:paraId="2407FBF4" w14:textId="77777777" w:rsidR="00A113CB" w:rsidRPr="002D3684" w:rsidRDefault="00A113CB" w:rsidP="00563748">
      <w:pPr>
        <w:pStyle w:val="ListParagraph"/>
        <w:numPr>
          <w:ilvl w:val="1"/>
          <w:numId w:val="33"/>
        </w:numPr>
        <w:spacing w:after="0" w:line="240" w:lineRule="auto"/>
        <w:ind w:left="0" w:firstLine="0"/>
        <w:contextualSpacing w:val="0"/>
        <w:jc w:val="both"/>
      </w:pPr>
      <w:r w:rsidRPr="002D3684">
        <w:t>Vienai Šaliai pažeidus Sutartį, nukentėjusioji Šalis turi teisę:</w:t>
      </w:r>
    </w:p>
    <w:p w14:paraId="615974FD" w14:textId="77777777" w:rsidR="00A113CB" w:rsidRDefault="00A113CB" w:rsidP="00563748">
      <w:pPr>
        <w:pStyle w:val="ListParagraph"/>
        <w:numPr>
          <w:ilvl w:val="2"/>
          <w:numId w:val="33"/>
        </w:numPr>
        <w:tabs>
          <w:tab w:val="left" w:pos="1134"/>
        </w:tabs>
        <w:spacing w:after="0" w:line="240" w:lineRule="auto"/>
        <w:ind w:left="0" w:firstLine="0"/>
        <w:contextualSpacing w:val="0"/>
        <w:jc w:val="both"/>
      </w:pPr>
      <w:r w:rsidRPr="002D3684">
        <w:t>reikalauti kitos Šalies vykdyti Sutartinius įsipareigojimus;</w:t>
      </w:r>
    </w:p>
    <w:p w14:paraId="3FE9F456" w14:textId="77777777" w:rsidR="00A113CB" w:rsidRDefault="00A113CB" w:rsidP="00563748">
      <w:pPr>
        <w:pStyle w:val="ListParagraph"/>
        <w:numPr>
          <w:ilvl w:val="2"/>
          <w:numId w:val="33"/>
        </w:numPr>
        <w:tabs>
          <w:tab w:val="left" w:pos="1134"/>
        </w:tabs>
        <w:spacing w:after="0" w:line="240" w:lineRule="auto"/>
        <w:ind w:left="0" w:firstLine="0"/>
        <w:contextualSpacing w:val="0"/>
        <w:jc w:val="both"/>
      </w:pPr>
      <w:r w:rsidRPr="002D3684">
        <w:t>reikalauti atlyginti nuostolius;</w:t>
      </w:r>
    </w:p>
    <w:p w14:paraId="0D4F6CB3" w14:textId="77777777" w:rsidR="00A113CB" w:rsidRDefault="00A113CB" w:rsidP="00563748">
      <w:pPr>
        <w:pStyle w:val="ListParagraph"/>
        <w:numPr>
          <w:ilvl w:val="2"/>
          <w:numId w:val="33"/>
        </w:numPr>
        <w:tabs>
          <w:tab w:val="left" w:pos="1134"/>
        </w:tabs>
        <w:spacing w:after="0" w:line="240" w:lineRule="auto"/>
        <w:ind w:left="0" w:firstLine="0"/>
        <w:contextualSpacing w:val="0"/>
        <w:jc w:val="both"/>
      </w:pPr>
      <w:r w:rsidRPr="002D3684">
        <w:t>reikalauti sumokėti Sutartyje nustatytus delspinigius;</w:t>
      </w:r>
    </w:p>
    <w:p w14:paraId="3B09C042" w14:textId="77777777" w:rsidR="00A113CB" w:rsidRDefault="00A113CB" w:rsidP="00563748">
      <w:pPr>
        <w:pStyle w:val="ListParagraph"/>
        <w:numPr>
          <w:ilvl w:val="2"/>
          <w:numId w:val="33"/>
        </w:numPr>
        <w:tabs>
          <w:tab w:val="left" w:pos="1134"/>
        </w:tabs>
        <w:spacing w:after="0" w:line="240" w:lineRule="auto"/>
        <w:ind w:left="0" w:firstLine="0"/>
        <w:contextualSpacing w:val="0"/>
        <w:jc w:val="both"/>
      </w:pPr>
      <w:r w:rsidRPr="002D3684">
        <w:t>nutraukti Sutartį, kai Sutarties pažeidimas yra esminis;</w:t>
      </w:r>
    </w:p>
    <w:p w14:paraId="0021646B" w14:textId="77777777" w:rsidR="00A113CB" w:rsidRPr="006902D9" w:rsidRDefault="00A113CB" w:rsidP="00563748">
      <w:pPr>
        <w:pStyle w:val="ListParagraph"/>
        <w:numPr>
          <w:ilvl w:val="2"/>
          <w:numId w:val="33"/>
        </w:numPr>
        <w:tabs>
          <w:tab w:val="left" w:pos="1134"/>
          <w:tab w:val="num" w:pos="1191"/>
        </w:tabs>
        <w:spacing w:after="0" w:line="240" w:lineRule="auto"/>
        <w:ind w:left="0" w:firstLine="0"/>
        <w:contextualSpacing w:val="0"/>
        <w:jc w:val="both"/>
      </w:pPr>
      <w:r w:rsidRPr="002D3684">
        <w:t>taikyti kitus Lietuvos Respublikos teisės aktų nustatytus teisių gynimo būdus.</w:t>
      </w:r>
    </w:p>
    <w:p w14:paraId="16B46A0A" w14:textId="77777777" w:rsidR="00A113CB" w:rsidRPr="002D3684" w:rsidRDefault="00A113CB" w:rsidP="00563748">
      <w:pPr>
        <w:tabs>
          <w:tab w:val="left" w:pos="4536"/>
        </w:tabs>
        <w:suppressAutoHyphens/>
        <w:spacing w:after="0" w:line="240" w:lineRule="auto"/>
        <w:jc w:val="both"/>
        <w:rPr>
          <w:b/>
        </w:rPr>
      </w:pPr>
    </w:p>
    <w:p w14:paraId="2254D255" w14:textId="77777777" w:rsidR="00A113CB" w:rsidRPr="002D3684" w:rsidRDefault="00A113CB" w:rsidP="00563748">
      <w:pPr>
        <w:tabs>
          <w:tab w:val="left" w:pos="4536"/>
        </w:tabs>
        <w:suppressAutoHyphens/>
        <w:spacing w:after="0" w:line="240" w:lineRule="auto"/>
        <w:jc w:val="center"/>
        <w:rPr>
          <w:b/>
        </w:rPr>
      </w:pPr>
      <w:r w:rsidRPr="002D3684">
        <w:rPr>
          <w:b/>
        </w:rPr>
        <w:t>8. SUTARTIES NUTRAUKIMAS</w:t>
      </w:r>
    </w:p>
    <w:p w14:paraId="2B15D269" w14:textId="77777777" w:rsidR="00A113CB" w:rsidRPr="002D3684" w:rsidRDefault="00A113CB" w:rsidP="00563748">
      <w:pPr>
        <w:tabs>
          <w:tab w:val="left" w:pos="4536"/>
        </w:tabs>
        <w:suppressAutoHyphens/>
        <w:spacing w:after="0" w:line="240" w:lineRule="auto"/>
        <w:jc w:val="center"/>
        <w:rPr>
          <w:b/>
        </w:rPr>
      </w:pPr>
    </w:p>
    <w:p w14:paraId="7F35BD37" w14:textId="2986C739" w:rsidR="00A113CB" w:rsidRPr="002D3684" w:rsidRDefault="00A113CB" w:rsidP="00563748">
      <w:pPr>
        <w:suppressAutoHyphens/>
        <w:spacing w:after="0" w:line="240" w:lineRule="auto"/>
        <w:jc w:val="both"/>
      </w:pPr>
      <w:r w:rsidRPr="002D3684">
        <w:t>8.1. Užsakovas be išankstinio įspėjimo gali nutraukti Sutartį vienašališkai ir reikalauti atlyginti nuostolius, jeigu Rangovas:</w:t>
      </w:r>
    </w:p>
    <w:p w14:paraId="4BA8D43A" w14:textId="306E82B6" w:rsidR="00A113CB" w:rsidRPr="002D3684" w:rsidRDefault="00A113CB" w:rsidP="00563748">
      <w:pPr>
        <w:suppressAutoHyphens/>
        <w:spacing w:after="0" w:line="240" w:lineRule="auto"/>
        <w:jc w:val="both"/>
      </w:pPr>
      <w:r w:rsidRPr="002D3684">
        <w:t>8.1.1.</w:t>
      </w:r>
      <w:r w:rsidR="00563748">
        <w:t xml:space="preserve"> </w:t>
      </w:r>
      <w:r w:rsidRPr="002D3684">
        <w:t>nepradeda laiku vykdyti Sutarties, Darbus atlieka nesilaikydamas nustatyto grafiko arba atlieka Darbus taip lėtai, kad juos baigti iki termino pabaigos pasidaro aiškiai negalima;</w:t>
      </w:r>
    </w:p>
    <w:p w14:paraId="26E2889E" w14:textId="22C1CC8D" w:rsidR="00A113CB" w:rsidRPr="002D3684" w:rsidRDefault="00A113CB" w:rsidP="00563748">
      <w:pPr>
        <w:suppressAutoHyphens/>
        <w:spacing w:after="0" w:line="240" w:lineRule="auto"/>
        <w:jc w:val="both"/>
      </w:pPr>
      <w:r w:rsidRPr="002D3684">
        <w:t>8.1.2.</w:t>
      </w:r>
      <w:r w:rsidR="00563748">
        <w:t xml:space="preserve"> </w:t>
      </w:r>
      <w:r w:rsidRPr="002D3684">
        <w:t>darbus atlieka nekokybiškai, naudoja ne tą Įrangą ir/ar medžiagas, kurios nurodytos Projektinėje dokumentacijoje, arba rangovas nepašalina Darbų trūkumų per nustatytus terminus arba trūkumai yra esminiai ir jų negalima pašalinti;</w:t>
      </w:r>
    </w:p>
    <w:p w14:paraId="5B9FDD2E" w14:textId="38C2C30E" w:rsidR="00A113CB" w:rsidRPr="002D3684" w:rsidRDefault="00A113CB" w:rsidP="00563748">
      <w:pPr>
        <w:suppressAutoHyphens/>
        <w:spacing w:after="0" w:line="240" w:lineRule="auto"/>
        <w:jc w:val="both"/>
      </w:pPr>
      <w:r w:rsidRPr="002D3684">
        <w:t>8.1.3. negavęs Užsakovo sutikimo, visus Darbus paveda vykdyti subrangovui, sudarydamas su juo subrangos sutartį ar kitaip perleidžia šią Sutartį;</w:t>
      </w:r>
    </w:p>
    <w:p w14:paraId="1EF50800" w14:textId="0E838B22" w:rsidR="00A113CB" w:rsidRPr="002D3684" w:rsidRDefault="00A113CB" w:rsidP="00563748">
      <w:pPr>
        <w:suppressAutoHyphens/>
        <w:spacing w:after="0" w:line="240" w:lineRule="auto"/>
        <w:jc w:val="both"/>
      </w:pPr>
      <w:r w:rsidRPr="002D3684">
        <w:t>8.1.4.</w:t>
      </w:r>
      <w:r w:rsidR="00563748">
        <w:t xml:space="preserve"> </w:t>
      </w:r>
      <w:r w:rsidRPr="002D3684">
        <w:t>nevykdo kitų savo sutartinių įsipareigojimų.</w:t>
      </w:r>
    </w:p>
    <w:p w14:paraId="3940BD1F" w14:textId="677D4C53" w:rsidR="00A113CB" w:rsidRPr="002D3684" w:rsidRDefault="00A113CB" w:rsidP="00563748">
      <w:pPr>
        <w:tabs>
          <w:tab w:val="left" w:pos="284"/>
        </w:tabs>
        <w:suppressAutoHyphens/>
        <w:spacing w:after="0" w:line="240" w:lineRule="auto"/>
        <w:jc w:val="both"/>
      </w:pPr>
      <w:r w:rsidRPr="002D3684">
        <w:t>8.2.</w:t>
      </w:r>
      <w:r>
        <w:t xml:space="preserve"> </w:t>
      </w:r>
      <w:r w:rsidRPr="002D3684">
        <w:t xml:space="preserve">Kiekviena iš Šalių turi teisę vienašališkai nutraukti sutartį vienai Šalių tapus nemokia ar iškėlus jai bankroto bylą. </w:t>
      </w:r>
    </w:p>
    <w:p w14:paraId="03A40EEE" w14:textId="563E2B2B" w:rsidR="00A113CB" w:rsidRDefault="00A113CB" w:rsidP="00563748">
      <w:pPr>
        <w:tabs>
          <w:tab w:val="left" w:pos="284"/>
        </w:tabs>
        <w:suppressAutoHyphens/>
        <w:spacing w:after="0" w:line="240" w:lineRule="auto"/>
        <w:jc w:val="both"/>
      </w:pPr>
      <w:r w:rsidRPr="002D3684">
        <w:t>8.3.</w:t>
      </w:r>
      <w:r w:rsidR="00563748">
        <w:t xml:space="preserve"> </w:t>
      </w:r>
      <w:r w:rsidRPr="002D3684">
        <w:t>Šalių tarpusavio sutarimu Sutartis gali būti nutraukta bet kuriuo metu pasirašant dvišalį susitarimą.</w:t>
      </w:r>
    </w:p>
    <w:p w14:paraId="6450CC07" w14:textId="77777777" w:rsidR="00563748" w:rsidRPr="002D3684" w:rsidRDefault="00563748" w:rsidP="00563748">
      <w:pPr>
        <w:tabs>
          <w:tab w:val="left" w:pos="284"/>
        </w:tabs>
        <w:suppressAutoHyphens/>
        <w:spacing w:after="0" w:line="240" w:lineRule="auto"/>
        <w:jc w:val="both"/>
      </w:pPr>
    </w:p>
    <w:p w14:paraId="144E4007" w14:textId="77777777" w:rsidR="00A113CB" w:rsidRPr="009C7EA7" w:rsidRDefault="00A113CB" w:rsidP="00563748">
      <w:pPr>
        <w:pStyle w:val="ListParagraph"/>
        <w:numPr>
          <w:ilvl w:val="0"/>
          <w:numId w:val="31"/>
        </w:numPr>
        <w:spacing w:after="0" w:line="240" w:lineRule="auto"/>
        <w:jc w:val="center"/>
        <w:rPr>
          <w:rFonts w:eastAsia="Times New Roman"/>
        </w:rPr>
      </w:pPr>
      <w:r w:rsidRPr="009C7EA7">
        <w:rPr>
          <w:b/>
        </w:rPr>
        <w:t>SUTARTIES GALIOJIMAS</w:t>
      </w:r>
      <w:r w:rsidRPr="009C7EA7">
        <w:rPr>
          <w:rFonts w:eastAsia="Times New Roman"/>
        </w:rPr>
        <w:t xml:space="preserve"> </w:t>
      </w:r>
    </w:p>
    <w:p w14:paraId="18FB0FFB" w14:textId="77777777" w:rsidR="00A113CB" w:rsidRPr="009C7EA7" w:rsidRDefault="00A113CB" w:rsidP="00563748">
      <w:pPr>
        <w:spacing w:after="0" w:line="240" w:lineRule="auto"/>
        <w:rPr>
          <w:b/>
        </w:rPr>
      </w:pPr>
    </w:p>
    <w:p w14:paraId="72A0D5F0" w14:textId="77777777" w:rsidR="00A113CB" w:rsidRDefault="00A113CB" w:rsidP="00563748">
      <w:pPr>
        <w:pStyle w:val="ListParagraph"/>
        <w:numPr>
          <w:ilvl w:val="1"/>
          <w:numId w:val="31"/>
        </w:numPr>
        <w:spacing w:after="0" w:line="240" w:lineRule="auto"/>
        <w:ind w:left="0" w:firstLine="0"/>
        <w:jc w:val="both"/>
      </w:pPr>
      <w:r w:rsidRPr="002D3684">
        <w:t>Jei bet kuri šios Sutarties nuostata tampa ar pripažįstama visiškai ar iš dalies negaliojančia, tai neturi įtakos kitų Sutarties nuostatų galiojimui.</w:t>
      </w:r>
    </w:p>
    <w:p w14:paraId="1F3C5C83" w14:textId="77777777" w:rsidR="00A113CB" w:rsidRPr="002D3684" w:rsidRDefault="00A113CB" w:rsidP="00563748">
      <w:pPr>
        <w:pStyle w:val="ListParagraph"/>
        <w:numPr>
          <w:ilvl w:val="1"/>
          <w:numId w:val="31"/>
        </w:numPr>
        <w:spacing w:after="0" w:line="240" w:lineRule="auto"/>
        <w:ind w:left="0" w:firstLine="0"/>
        <w:jc w:val="both"/>
      </w:pPr>
      <w:r w:rsidRPr="002D3684">
        <w:t>Nutraukus Sutartį ar jai pasibaigus, lieka galioti šios Sutarties nuostatos, susijusios su atsakomybe (garantijomis) bei atsiskaitymais tarp Šalių pagal šią Sutartį, taip pat visos kitos šios Sutarties nuostatos, kurios, kaip aiškiai nurodyta, išlieka galioti po jos nutraukimo arba turi išlikti galioti, kad būtų visiškai įvykdyta ši Sutartis.</w:t>
      </w:r>
    </w:p>
    <w:p w14:paraId="69B5DF09" w14:textId="77777777" w:rsidR="00A113CB" w:rsidRPr="002D3684" w:rsidRDefault="00A113CB" w:rsidP="00563748">
      <w:pPr>
        <w:autoSpaceDE w:val="0"/>
        <w:autoSpaceDN w:val="0"/>
        <w:adjustRightInd w:val="0"/>
        <w:spacing w:after="0" w:line="240" w:lineRule="auto"/>
        <w:jc w:val="both"/>
        <w:rPr>
          <w:rFonts w:eastAsia="Times New Roman"/>
          <w:b/>
          <w:bCs/>
        </w:rPr>
      </w:pPr>
    </w:p>
    <w:p w14:paraId="013A471F" w14:textId="77777777" w:rsidR="00A113CB" w:rsidRPr="00741B28" w:rsidRDefault="00A113CB" w:rsidP="00563748">
      <w:pPr>
        <w:pStyle w:val="ListParagraph"/>
        <w:numPr>
          <w:ilvl w:val="0"/>
          <w:numId w:val="31"/>
        </w:numPr>
        <w:suppressAutoHyphens/>
        <w:spacing w:after="0" w:line="240" w:lineRule="auto"/>
        <w:jc w:val="center"/>
        <w:rPr>
          <w:b/>
        </w:rPr>
      </w:pPr>
      <w:r w:rsidRPr="00741B28">
        <w:rPr>
          <w:b/>
        </w:rPr>
        <w:t>BAIGIAMOSIOS NUOSTATOS</w:t>
      </w:r>
    </w:p>
    <w:p w14:paraId="33C7247D" w14:textId="77777777" w:rsidR="00A113CB" w:rsidRPr="002D3684" w:rsidRDefault="00A113CB" w:rsidP="00563748">
      <w:pPr>
        <w:suppressAutoHyphens/>
        <w:spacing w:after="0" w:line="240" w:lineRule="auto"/>
        <w:rPr>
          <w:b/>
        </w:rPr>
      </w:pPr>
    </w:p>
    <w:p w14:paraId="79CF9A09" w14:textId="62EF1FEA" w:rsidR="00A113CB" w:rsidRPr="002D3684" w:rsidRDefault="00A113CB" w:rsidP="00563748">
      <w:pPr>
        <w:suppressAutoHyphens/>
        <w:spacing w:after="0" w:line="240" w:lineRule="auto"/>
        <w:jc w:val="both"/>
      </w:pPr>
      <w:r w:rsidRPr="002D3684">
        <w:t>10.1.</w:t>
      </w:r>
      <w:r w:rsidR="00563748">
        <w:t xml:space="preserve"> </w:t>
      </w:r>
      <w:r w:rsidRPr="002D3684">
        <w:t xml:space="preserve">Sutarties sąlygos Sutarties galiojimo laikotarpiu negali būti keičiamos, išskyrus Lietuvos Respublikos </w:t>
      </w:r>
      <w:r w:rsidRPr="004B2D8F">
        <w:t>viešųjų pirkimų</w:t>
      </w:r>
      <w:r w:rsidRPr="002D3684">
        <w:t xml:space="preserve"> įstatymo nustatytas išimtis.</w:t>
      </w:r>
    </w:p>
    <w:p w14:paraId="2C5553AE" w14:textId="7620D3E2" w:rsidR="00A113CB" w:rsidRPr="002D3684" w:rsidRDefault="00A113CB" w:rsidP="00563748">
      <w:pPr>
        <w:suppressAutoHyphens/>
        <w:spacing w:after="0" w:line="240" w:lineRule="auto"/>
        <w:jc w:val="both"/>
      </w:pPr>
      <w:r w:rsidRPr="002D3684">
        <w:t>10.2.</w:t>
      </w:r>
      <w:r w:rsidR="00563748">
        <w:t xml:space="preserve"> </w:t>
      </w:r>
      <w:r w:rsidRPr="002D3684">
        <w:t>Sutarties sąlygų keitimu nebus laikomas Sutarties sąlygų koregavimas joje numatytomis aplinkybėmis, jei šios aplinkybės nustatytos aiškiai ir nedviprasmiškai bei buvo pateiktos konkurso sąlygose.</w:t>
      </w:r>
    </w:p>
    <w:p w14:paraId="6077F494" w14:textId="558F1676" w:rsidR="00A113CB" w:rsidRPr="002D3684" w:rsidRDefault="00A113CB" w:rsidP="00563748">
      <w:pPr>
        <w:suppressAutoHyphens/>
        <w:spacing w:after="0" w:line="240" w:lineRule="auto"/>
        <w:jc w:val="both"/>
      </w:pPr>
      <w:r w:rsidRPr="002D3684">
        <w:lastRenderedPageBreak/>
        <w:t>10.3.</w:t>
      </w:r>
      <w:r w:rsidR="00563748">
        <w:t xml:space="preserve"> </w:t>
      </w:r>
      <w:r w:rsidRPr="002D3684">
        <w:t>Visi kilę ginčai ar nesutarimai sprendžiami derybų būdu. Šalims nesusitarus, ginčai ar nesutarimai sprendžiami galiojančių Lietuvos Respublikos teisės aktų nustatyta tvarka Lietuvos Respublikos teismuose, pagal Užsakovo registruotos buveinės vietą.</w:t>
      </w:r>
    </w:p>
    <w:p w14:paraId="74EEBEB5" w14:textId="3BEB128D" w:rsidR="00A113CB" w:rsidRPr="002D3684" w:rsidRDefault="00A113CB" w:rsidP="00563748">
      <w:pPr>
        <w:spacing w:after="0" w:line="240" w:lineRule="auto"/>
        <w:jc w:val="both"/>
      </w:pPr>
      <w:r w:rsidRPr="002D3684">
        <w:t>10.4.</w:t>
      </w:r>
      <w:r w:rsidR="00563748">
        <w:t xml:space="preserve"> </w:t>
      </w:r>
      <w:r w:rsidRPr="002D3684">
        <w:t>Šalys neturi teisės perduoti trečiajam asmeniui teisių ir įsipareigojimų pagal šią Sutartį be raštiško kitos Šalies sutikimo.</w:t>
      </w:r>
    </w:p>
    <w:p w14:paraId="06172A02" w14:textId="05E0DB5F" w:rsidR="00A113CB" w:rsidRPr="002D3684" w:rsidRDefault="00A113CB" w:rsidP="00563748">
      <w:pPr>
        <w:spacing w:after="0" w:line="240" w:lineRule="auto"/>
        <w:jc w:val="both"/>
      </w:pPr>
      <w:r w:rsidRPr="002D3684">
        <w:t>10.5.</w:t>
      </w:r>
      <w:r w:rsidR="00563748">
        <w:t xml:space="preserve"> </w:t>
      </w:r>
      <w:r w:rsidRPr="002D3684">
        <w:t>Šalys, vykdydamos Sutartinius įsipareigojimus, vadovaujasi Lietuvos Respublikos įstatymais, kitais teisės aktais, šia Sutartimi ir supaprastinto atviro konkurso sąlygomis. Užsakovas ir Rangovas sutaria, kad, atsiradus prieštaravimams tarp Sutarties ir supaprastinto atviro konkurso sąlygų, Šalys pirmenybę teikia minėtoms supaprastinto atviro konkurso sąlygoms.</w:t>
      </w:r>
    </w:p>
    <w:p w14:paraId="41B332C4" w14:textId="75CD974E" w:rsidR="00A113CB" w:rsidRPr="002D3684" w:rsidRDefault="00A113CB" w:rsidP="00563748">
      <w:pPr>
        <w:spacing w:after="0" w:line="240" w:lineRule="auto"/>
        <w:jc w:val="both"/>
      </w:pPr>
      <w:r w:rsidRPr="002D3684">
        <w:t>10.6.</w:t>
      </w:r>
      <w:r w:rsidR="00563748">
        <w:t xml:space="preserve"> </w:t>
      </w:r>
      <w:r w:rsidRPr="002D3684">
        <w:t>Visus kitus klausimus, kurie neaptarti Sutartyje, reguliuoja Lietuvos Respublikos teisės aktai.</w:t>
      </w:r>
    </w:p>
    <w:p w14:paraId="12AF7135" w14:textId="3C8A57A7" w:rsidR="00A113CB" w:rsidRPr="002D3684" w:rsidRDefault="00A113CB" w:rsidP="00563748">
      <w:pPr>
        <w:spacing w:after="0" w:line="240" w:lineRule="auto"/>
        <w:jc w:val="both"/>
      </w:pPr>
      <w:r w:rsidRPr="002D3684">
        <w:t>10.7.</w:t>
      </w:r>
      <w:r w:rsidR="00563748">
        <w:t xml:space="preserve"> </w:t>
      </w:r>
      <w:r w:rsidRPr="002D3684">
        <w:t xml:space="preserve">Pasikeitus Šalies buveinės adresui, banko sąskaitos numeriui ar kitiems rekvizitams, Šalis privalo nedelsiant apie tai pranešti kitai Šaliai. Neįvykdžius šių reikalavimų Šalis neturi teisės reikšti pretenzijų ar atsikirtimų, kad kitos Šalies veiksmai, atlikti vadovaujantis paskutine turima informacija, neatitinka Sutarties sąlygų, arba kad ji negavo pranešimų, siustų pagal paskutinius turimus rekvizitus. </w:t>
      </w:r>
    </w:p>
    <w:p w14:paraId="6F96B639" w14:textId="77777777" w:rsidR="00A113CB" w:rsidRPr="002D3684" w:rsidRDefault="00A113CB" w:rsidP="00563748">
      <w:pPr>
        <w:numPr>
          <w:ilvl w:val="1"/>
          <w:numId w:val="30"/>
        </w:numPr>
        <w:spacing w:after="0" w:line="240" w:lineRule="auto"/>
        <w:ind w:left="0" w:firstLine="0"/>
        <w:contextualSpacing/>
        <w:jc w:val="both"/>
      </w:pPr>
      <w:r w:rsidRPr="002D3684">
        <w:t>Pirkimo dokumentai, viešojo pirkimo metu pateiktas Rangovo pasiūlymas ir Sutarties priedai yra neatsiejamos šios Sutarties dalys.</w:t>
      </w:r>
    </w:p>
    <w:p w14:paraId="03D99CDA" w14:textId="77777777" w:rsidR="00A113CB" w:rsidRPr="002D3684" w:rsidRDefault="00A113CB" w:rsidP="00563748">
      <w:pPr>
        <w:numPr>
          <w:ilvl w:val="1"/>
          <w:numId w:val="30"/>
        </w:numPr>
        <w:spacing w:after="0" w:line="240" w:lineRule="auto"/>
        <w:ind w:left="0" w:firstLine="0"/>
        <w:contextualSpacing/>
        <w:jc w:val="both"/>
      </w:pPr>
      <w:r w:rsidRPr="002D3684">
        <w:t>Sutartis sudaryta lietuvių kalba dviem vienodą juridinę galią turinčiais egzemplioriais, po vieną Užsakovui ir Rangovui.</w:t>
      </w:r>
    </w:p>
    <w:p w14:paraId="4E62F94A" w14:textId="77777777" w:rsidR="00A113CB" w:rsidRPr="002D3684" w:rsidRDefault="00A113CB" w:rsidP="00A113CB">
      <w:pPr>
        <w:suppressAutoHyphens/>
        <w:spacing w:line="240" w:lineRule="auto"/>
        <w:jc w:val="both"/>
      </w:pPr>
    </w:p>
    <w:p w14:paraId="46025829" w14:textId="77777777" w:rsidR="00A113CB" w:rsidRPr="002D3684" w:rsidRDefault="00A113CB" w:rsidP="00563748">
      <w:pPr>
        <w:numPr>
          <w:ilvl w:val="0"/>
          <w:numId w:val="30"/>
        </w:numPr>
        <w:suppressAutoHyphens/>
        <w:spacing w:after="0" w:line="240" w:lineRule="auto"/>
        <w:ind w:left="0" w:firstLine="0"/>
        <w:contextualSpacing/>
        <w:jc w:val="center"/>
        <w:rPr>
          <w:b/>
          <w:caps/>
        </w:rPr>
      </w:pPr>
      <w:r w:rsidRPr="002D3684">
        <w:rPr>
          <w:b/>
          <w:caps/>
        </w:rPr>
        <w:t>Šalių rekvizitai ir parašai</w:t>
      </w:r>
    </w:p>
    <w:p w14:paraId="62FCF349" w14:textId="77777777" w:rsidR="00A113CB" w:rsidRPr="002D3684" w:rsidRDefault="00A113CB" w:rsidP="00563748">
      <w:pPr>
        <w:suppressAutoHyphens/>
        <w:spacing w:after="0" w:line="240" w:lineRule="auto"/>
        <w:jc w:val="center"/>
        <w:rPr>
          <w:b/>
          <w:caps/>
        </w:rPr>
      </w:pPr>
    </w:p>
    <w:tbl>
      <w:tblPr>
        <w:tblW w:w="9854" w:type="dxa"/>
        <w:tblLook w:val="01E0" w:firstRow="1" w:lastRow="1" w:firstColumn="1" w:lastColumn="1" w:noHBand="0" w:noVBand="0"/>
      </w:tblPr>
      <w:tblGrid>
        <w:gridCol w:w="4927"/>
        <w:gridCol w:w="4927"/>
      </w:tblGrid>
      <w:tr w:rsidR="00A113CB" w:rsidRPr="002D3684" w14:paraId="2849DC80" w14:textId="77777777" w:rsidTr="00C52A17">
        <w:trPr>
          <w:trHeight w:val="3093"/>
        </w:trPr>
        <w:tc>
          <w:tcPr>
            <w:tcW w:w="4927" w:type="dxa"/>
          </w:tcPr>
          <w:p w14:paraId="1D0E21EC" w14:textId="77777777" w:rsidR="00A113CB" w:rsidRPr="002D3684" w:rsidRDefault="00A113CB" w:rsidP="00563748">
            <w:pPr>
              <w:tabs>
                <w:tab w:val="left" w:pos="459"/>
                <w:tab w:val="num" w:pos="567"/>
              </w:tabs>
              <w:suppressAutoHyphens/>
              <w:spacing w:after="0" w:line="240" w:lineRule="auto"/>
              <w:jc w:val="both"/>
              <w:rPr>
                <w:b/>
              </w:rPr>
            </w:pPr>
            <w:r w:rsidRPr="002D3684">
              <w:rPr>
                <w:b/>
              </w:rPr>
              <w:t>Užsakovas</w:t>
            </w:r>
          </w:p>
          <w:p w14:paraId="42380B83" w14:textId="77777777" w:rsidR="00A113CB" w:rsidRPr="002D3684" w:rsidRDefault="00A113CB" w:rsidP="00563748">
            <w:pPr>
              <w:tabs>
                <w:tab w:val="left" w:pos="0"/>
              </w:tabs>
              <w:suppressAutoHyphens/>
              <w:spacing w:after="0" w:line="240" w:lineRule="auto"/>
              <w:jc w:val="both"/>
              <w:rPr>
                <w:rFonts w:eastAsia="Times New Roman"/>
              </w:rPr>
            </w:pPr>
            <w:r w:rsidRPr="002D3684">
              <w:rPr>
                <w:rFonts w:eastAsia="Times New Roman"/>
              </w:rPr>
              <w:t>UAB „</w:t>
            </w:r>
            <w:r>
              <w:rPr>
                <w:rFonts w:eastAsia="Times New Roman"/>
              </w:rPr>
              <w:t>Šalčininkų šilumos tinklai</w:t>
            </w:r>
            <w:r w:rsidRPr="002D3684">
              <w:rPr>
                <w:rFonts w:eastAsia="Times New Roman"/>
              </w:rPr>
              <w:t>“</w:t>
            </w:r>
          </w:p>
          <w:p w14:paraId="7B1E83F1" w14:textId="77777777" w:rsidR="00A113CB" w:rsidRPr="002D3684" w:rsidRDefault="00A113CB" w:rsidP="00563748">
            <w:pPr>
              <w:tabs>
                <w:tab w:val="left" w:pos="0"/>
              </w:tabs>
              <w:suppressAutoHyphens/>
              <w:spacing w:after="0" w:line="240" w:lineRule="auto"/>
              <w:jc w:val="both"/>
              <w:rPr>
                <w:rFonts w:eastAsia="Times New Roman"/>
              </w:rPr>
            </w:pPr>
            <w:r>
              <w:rPr>
                <w:rFonts w:eastAsia="Times New Roman"/>
              </w:rPr>
              <w:t>Pramonės g. 2A</w:t>
            </w:r>
            <w:r w:rsidRPr="002D3684">
              <w:rPr>
                <w:rFonts w:eastAsia="Times New Roman"/>
              </w:rPr>
              <w:t>, LT-1</w:t>
            </w:r>
            <w:r>
              <w:rPr>
                <w:rFonts w:eastAsia="Times New Roman"/>
              </w:rPr>
              <w:t>7102</w:t>
            </w:r>
            <w:r w:rsidRPr="002D3684">
              <w:rPr>
                <w:rFonts w:eastAsia="Times New Roman"/>
              </w:rPr>
              <w:t xml:space="preserve"> </w:t>
            </w:r>
            <w:r>
              <w:rPr>
                <w:rFonts w:eastAsia="Times New Roman"/>
              </w:rPr>
              <w:t>Šalčininkai</w:t>
            </w:r>
          </w:p>
          <w:p w14:paraId="5CB8AF35" w14:textId="77777777" w:rsidR="00A113CB" w:rsidRPr="002D3684" w:rsidRDefault="00A113CB" w:rsidP="00563748">
            <w:pPr>
              <w:tabs>
                <w:tab w:val="left" w:pos="0"/>
              </w:tabs>
              <w:suppressAutoHyphens/>
              <w:spacing w:after="0" w:line="240" w:lineRule="auto"/>
              <w:jc w:val="both"/>
              <w:rPr>
                <w:rFonts w:eastAsia="Times New Roman"/>
              </w:rPr>
            </w:pPr>
            <w:r w:rsidRPr="002D3684">
              <w:rPr>
                <w:rFonts w:eastAsia="Times New Roman"/>
              </w:rPr>
              <w:t>Įmonės kodas 1</w:t>
            </w:r>
            <w:r>
              <w:rPr>
                <w:rFonts w:eastAsia="Times New Roman"/>
              </w:rPr>
              <w:t>74976486</w:t>
            </w:r>
          </w:p>
          <w:p w14:paraId="34266B6E" w14:textId="77777777" w:rsidR="00A113CB" w:rsidRPr="002D3684" w:rsidRDefault="00A113CB" w:rsidP="00563748">
            <w:pPr>
              <w:tabs>
                <w:tab w:val="left" w:pos="0"/>
              </w:tabs>
              <w:suppressAutoHyphens/>
              <w:spacing w:after="0" w:line="240" w:lineRule="auto"/>
              <w:jc w:val="both"/>
              <w:rPr>
                <w:rFonts w:eastAsia="Times New Roman"/>
              </w:rPr>
            </w:pPr>
            <w:r w:rsidRPr="002D3684">
              <w:rPr>
                <w:rFonts w:eastAsia="Times New Roman"/>
              </w:rPr>
              <w:t>PVM kodas LT</w:t>
            </w:r>
            <w:r>
              <w:rPr>
                <w:rFonts w:eastAsia="Times New Roman"/>
              </w:rPr>
              <w:t>749764811</w:t>
            </w:r>
          </w:p>
          <w:p w14:paraId="40F4395F" w14:textId="77777777" w:rsidR="00A113CB" w:rsidRPr="002D3684" w:rsidRDefault="00A113CB" w:rsidP="00563748">
            <w:pPr>
              <w:tabs>
                <w:tab w:val="left" w:pos="0"/>
              </w:tabs>
              <w:suppressAutoHyphens/>
              <w:spacing w:after="0" w:line="240" w:lineRule="auto"/>
              <w:jc w:val="both"/>
              <w:rPr>
                <w:rFonts w:eastAsia="Times New Roman"/>
              </w:rPr>
            </w:pPr>
            <w:r w:rsidRPr="002D3684">
              <w:rPr>
                <w:rFonts w:eastAsia="Times New Roman"/>
              </w:rPr>
              <w:t xml:space="preserve">Tel. </w:t>
            </w:r>
            <w:r w:rsidRPr="002D3684">
              <w:t>+370</w:t>
            </w:r>
            <w:r>
              <w:t> 380 53645</w:t>
            </w:r>
          </w:p>
          <w:p w14:paraId="7449C641" w14:textId="77777777" w:rsidR="00A113CB" w:rsidRPr="002D3684" w:rsidRDefault="00A113CB" w:rsidP="00563748">
            <w:pPr>
              <w:spacing w:after="0" w:line="240" w:lineRule="auto"/>
              <w:jc w:val="both"/>
            </w:pPr>
            <w:r w:rsidRPr="002D3684">
              <w:rPr>
                <w:rFonts w:eastAsia="Times New Roman"/>
              </w:rPr>
              <w:t xml:space="preserve">El. paštas </w:t>
            </w:r>
            <w:r w:rsidRPr="002D3684">
              <w:rPr>
                <w:bCs/>
              </w:rPr>
              <w:t>info@</w:t>
            </w:r>
            <w:r>
              <w:rPr>
                <w:bCs/>
              </w:rPr>
              <w:t>salcininkust</w:t>
            </w:r>
            <w:r w:rsidRPr="002D3684">
              <w:rPr>
                <w:bCs/>
              </w:rPr>
              <w:t>.lt</w:t>
            </w:r>
            <w:r w:rsidRPr="002D3684">
              <w:t xml:space="preserve"> </w:t>
            </w:r>
          </w:p>
          <w:p w14:paraId="4D479629" w14:textId="77777777" w:rsidR="00A113CB" w:rsidRPr="002D3684" w:rsidRDefault="00A113CB" w:rsidP="00563748">
            <w:pPr>
              <w:spacing w:after="0" w:line="240" w:lineRule="auto"/>
              <w:jc w:val="both"/>
            </w:pPr>
            <w:r w:rsidRPr="002D3684">
              <w:t>AB „Swedbank" b.k. 73000</w:t>
            </w:r>
          </w:p>
          <w:p w14:paraId="4E58881F" w14:textId="77777777" w:rsidR="00A113CB" w:rsidRDefault="00A113CB" w:rsidP="00563748">
            <w:pPr>
              <w:tabs>
                <w:tab w:val="num" w:pos="175"/>
              </w:tabs>
              <w:suppressAutoHyphens/>
              <w:spacing w:after="0" w:line="240" w:lineRule="auto"/>
            </w:pPr>
            <w:r w:rsidRPr="00501CA8">
              <w:t>LT30</w:t>
            </w:r>
            <w:r>
              <w:t xml:space="preserve"> </w:t>
            </w:r>
            <w:r w:rsidRPr="00501CA8">
              <w:t>7300</w:t>
            </w:r>
            <w:r>
              <w:t xml:space="preserve"> </w:t>
            </w:r>
            <w:r w:rsidRPr="00501CA8">
              <w:t>0100</w:t>
            </w:r>
            <w:r>
              <w:t xml:space="preserve"> </w:t>
            </w:r>
            <w:r w:rsidRPr="00501CA8">
              <w:t>0248</w:t>
            </w:r>
            <w:r>
              <w:t xml:space="preserve"> </w:t>
            </w:r>
            <w:r w:rsidRPr="00501CA8">
              <w:t xml:space="preserve">8245 </w:t>
            </w:r>
          </w:p>
          <w:p w14:paraId="356AF650" w14:textId="77777777" w:rsidR="00A113CB" w:rsidRPr="002D3684" w:rsidRDefault="00A113CB" w:rsidP="00563748">
            <w:pPr>
              <w:tabs>
                <w:tab w:val="num" w:pos="175"/>
              </w:tabs>
              <w:suppressAutoHyphens/>
              <w:spacing w:after="0" w:line="240" w:lineRule="auto"/>
            </w:pPr>
            <w:r>
              <w:t>L. e. p. d</w:t>
            </w:r>
            <w:r w:rsidRPr="002D3684">
              <w:t>irektor</w:t>
            </w:r>
            <w:r>
              <w:t>ė</w:t>
            </w:r>
            <w:r w:rsidRPr="002D3684">
              <w:t xml:space="preserve"> </w:t>
            </w:r>
          </w:p>
          <w:p w14:paraId="637827DD" w14:textId="77777777" w:rsidR="00A113CB" w:rsidRPr="002D3684" w:rsidRDefault="00A113CB" w:rsidP="00563748">
            <w:pPr>
              <w:tabs>
                <w:tab w:val="num" w:pos="175"/>
              </w:tabs>
              <w:suppressAutoHyphens/>
              <w:spacing w:after="0" w:line="240" w:lineRule="auto"/>
            </w:pPr>
            <w:r>
              <w:t>Elena Pumputienė</w:t>
            </w:r>
          </w:p>
          <w:p w14:paraId="139E2A18" w14:textId="77777777" w:rsidR="00A113CB" w:rsidRPr="002D3684" w:rsidRDefault="00A113CB" w:rsidP="00563748">
            <w:pPr>
              <w:tabs>
                <w:tab w:val="num" w:pos="175"/>
              </w:tabs>
              <w:suppressAutoHyphens/>
              <w:spacing w:after="0" w:line="240" w:lineRule="auto"/>
            </w:pPr>
          </w:p>
          <w:p w14:paraId="35C1A845" w14:textId="77777777" w:rsidR="00A113CB" w:rsidRPr="002D3684" w:rsidRDefault="00A113CB" w:rsidP="00563748">
            <w:pPr>
              <w:tabs>
                <w:tab w:val="num" w:pos="175"/>
              </w:tabs>
              <w:suppressAutoHyphens/>
              <w:spacing w:after="0" w:line="240" w:lineRule="auto"/>
            </w:pPr>
            <w:r w:rsidRPr="002D3684">
              <w:t>A.V.</w:t>
            </w:r>
          </w:p>
        </w:tc>
        <w:tc>
          <w:tcPr>
            <w:tcW w:w="4927" w:type="dxa"/>
          </w:tcPr>
          <w:p w14:paraId="616138D4" w14:textId="77777777" w:rsidR="00A113CB" w:rsidRPr="002D3684" w:rsidRDefault="00A113CB" w:rsidP="00563748">
            <w:pPr>
              <w:suppressAutoHyphens/>
              <w:spacing w:after="0" w:line="240" w:lineRule="auto"/>
              <w:jc w:val="both"/>
              <w:rPr>
                <w:rFonts w:eastAsia="Times New Roman"/>
                <w:b/>
              </w:rPr>
            </w:pPr>
            <w:r w:rsidRPr="002D3684">
              <w:rPr>
                <w:rFonts w:eastAsia="Times New Roman"/>
                <w:b/>
              </w:rPr>
              <w:t>Rangovas:</w:t>
            </w:r>
          </w:p>
          <w:p w14:paraId="69CE0E15" w14:textId="77777777" w:rsidR="00A113CB" w:rsidRPr="002D3684" w:rsidRDefault="00A113CB" w:rsidP="00563748">
            <w:pPr>
              <w:suppressAutoHyphens/>
              <w:spacing w:after="0" w:line="240" w:lineRule="auto"/>
              <w:jc w:val="both"/>
              <w:rPr>
                <w:rFonts w:eastAsia="Times New Roman"/>
              </w:rPr>
            </w:pPr>
          </w:p>
          <w:p w14:paraId="20FF1924" w14:textId="77777777" w:rsidR="00A113CB" w:rsidRPr="002D3684" w:rsidRDefault="00A113CB" w:rsidP="00563748">
            <w:pPr>
              <w:suppressAutoHyphens/>
              <w:spacing w:after="0" w:line="240" w:lineRule="auto"/>
              <w:jc w:val="both"/>
              <w:rPr>
                <w:rFonts w:eastAsia="Times New Roman"/>
              </w:rPr>
            </w:pPr>
          </w:p>
          <w:p w14:paraId="757447ED" w14:textId="77777777" w:rsidR="00A113CB" w:rsidRPr="002D3684" w:rsidRDefault="00A113CB" w:rsidP="00563748">
            <w:pPr>
              <w:suppressAutoHyphens/>
              <w:spacing w:after="0" w:line="240" w:lineRule="auto"/>
              <w:jc w:val="both"/>
              <w:rPr>
                <w:rFonts w:eastAsia="Times New Roman"/>
              </w:rPr>
            </w:pPr>
            <w:r w:rsidRPr="002D3684">
              <w:rPr>
                <w:rFonts w:eastAsia="Times New Roman"/>
              </w:rPr>
              <w:t xml:space="preserve">Įmonės kodas </w:t>
            </w:r>
          </w:p>
          <w:p w14:paraId="08F844BD" w14:textId="77777777" w:rsidR="00A113CB" w:rsidRPr="002D3684" w:rsidRDefault="00A113CB" w:rsidP="00563748">
            <w:pPr>
              <w:suppressAutoHyphens/>
              <w:spacing w:after="0" w:line="240" w:lineRule="auto"/>
              <w:jc w:val="both"/>
              <w:rPr>
                <w:rFonts w:eastAsia="Times New Roman"/>
              </w:rPr>
            </w:pPr>
            <w:r w:rsidRPr="002D3684">
              <w:rPr>
                <w:rFonts w:eastAsia="Times New Roman"/>
              </w:rPr>
              <w:t>PVM mokėtojo kodas</w:t>
            </w:r>
          </w:p>
          <w:p w14:paraId="3771C108" w14:textId="77777777" w:rsidR="00A113CB" w:rsidRPr="002D3684" w:rsidRDefault="00A113CB" w:rsidP="00563748">
            <w:pPr>
              <w:suppressAutoHyphens/>
              <w:spacing w:after="0" w:line="240" w:lineRule="auto"/>
              <w:jc w:val="both"/>
              <w:rPr>
                <w:rFonts w:eastAsia="Times New Roman"/>
              </w:rPr>
            </w:pPr>
            <w:r w:rsidRPr="002D3684">
              <w:rPr>
                <w:rFonts w:eastAsia="Times New Roman"/>
              </w:rPr>
              <w:t xml:space="preserve">Tel. ( </w:t>
            </w:r>
            <w:r>
              <w:rPr>
                <w:rFonts w:eastAsia="Times New Roman"/>
              </w:rPr>
              <w:t>0</w:t>
            </w:r>
            <w:r w:rsidRPr="002D3684">
              <w:rPr>
                <w:rFonts w:eastAsia="Times New Roman"/>
              </w:rPr>
              <w:t xml:space="preserve"> ) </w:t>
            </w:r>
          </w:p>
          <w:p w14:paraId="2207167E" w14:textId="77777777" w:rsidR="00A113CB" w:rsidRPr="002D3684" w:rsidRDefault="00A113CB" w:rsidP="00563748">
            <w:pPr>
              <w:suppressAutoHyphens/>
              <w:spacing w:after="0" w:line="240" w:lineRule="auto"/>
              <w:jc w:val="both"/>
              <w:rPr>
                <w:rFonts w:eastAsia="Times New Roman"/>
              </w:rPr>
            </w:pPr>
            <w:r w:rsidRPr="002D3684">
              <w:rPr>
                <w:rFonts w:eastAsia="Times New Roman"/>
              </w:rPr>
              <w:t xml:space="preserve">El. paštas </w:t>
            </w:r>
          </w:p>
          <w:p w14:paraId="04F6974D" w14:textId="77777777" w:rsidR="00A113CB" w:rsidRPr="002D3684" w:rsidRDefault="00A113CB" w:rsidP="00563748">
            <w:pPr>
              <w:suppressAutoHyphens/>
              <w:spacing w:after="0" w:line="240" w:lineRule="auto"/>
              <w:jc w:val="both"/>
              <w:rPr>
                <w:rFonts w:eastAsia="Times New Roman"/>
              </w:rPr>
            </w:pPr>
            <w:r w:rsidRPr="002D3684">
              <w:rPr>
                <w:rFonts w:eastAsia="Times New Roman"/>
              </w:rPr>
              <w:t>banko kodas</w:t>
            </w:r>
          </w:p>
          <w:p w14:paraId="031708F1" w14:textId="77777777" w:rsidR="00A113CB" w:rsidRPr="002D3684" w:rsidRDefault="00A113CB" w:rsidP="00563748">
            <w:pPr>
              <w:suppressAutoHyphens/>
              <w:spacing w:after="0" w:line="240" w:lineRule="auto"/>
              <w:jc w:val="both"/>
              <w:rPr>
                <w:rFonts w:eastAsia="Times New Roman"/>
              </w:rPr>
            </w:pPr>
            <w:r w:rsidRPr="002D3684">
              <w:rPr>
                <w:rFonts w:eastAsia="Times New Roman"/>
              </w:rPr>
              <w:t>A.s. LT</w:t>
            </w:r>
          </w:p>
          <w:p w14:paraId="25BEC039" w14:textId="77777777" w:rsidR="00A113CB" w:rsidRDefault="00A113CB" w:rsidP="00563748">
            <w:pPr>
              <w:suppressAutoHyphens/>
              <w:spacing w:after="0" w:line="240" w:lineRule="auto"/>
              <w:jc w:val="both"/>
              <w:rPr>
                <w:rFonts w:eastAsia="Times New Roman"/>
              </w:rPr>
            </w:pPr>
          </w:p>
          <w:p w14:paraId="21E106CE" w14:textId="77777777" w:rsidR="00A113CB" w:rsidRPr="002D3684" w:rsidRDefault="00A113CB" w:rsidP="00563748">
            <w:pPr>
              <w:suppressAutoHyphens/>
              <w:spacing w:after="0" w:line="240" w:lineRule="auto"/>
              <w:jc w:val="both"/>
              <w:rPr>
                <w:rFonts w:eastAsia="Times New Roman"/>
              </w:rPr>
            </w:pPr>
            <w:r w:rsidRPr="002D3684">
              <w:rPr>
                <w:rFonts w:eastAsia="Times New Roman"/>
              </w:rPr>
              <w:t>..........................................................</w:t>
            </w:r>
          </w:p>
          <w:p w14:paraId="6B50AFF5" w14:textId="77777777" w:rsidR="00F212CE" w:rsidRDefault="00F212CE" w:rsidP="00563748">
            <w:pPr>
              <w:suppressAutoHyphens/>
              <w:spacing w:after="0" w:line="240" w:lineRule="auto"/>
              <w:jc w:val="both"/>
              <w:rPr>
                <w:rFonts w:eastAsia="Times New Roman"/>
              </w:rPr>
            </w:pPr>
          </w:p>
          <w:p w14:paraId="50CECAE0" w14:textId="1AAC9EB1" w:rsidR="00A113CB" w:rsidRPr="002D3684" w:rsidRDefault="00A113CB" w:rsidP="00563748">
            <w:pPr>
              <w:suppressAutoHyphens/>
              <w:spacing w:after="0" w:line="240" w:lineRule="auto"/>
              <w:jc w:val="both"/>
              <w:rPr>
                <w:rFonts w:eastAsia="Times New Roman"/>
              </w:rPr>
            </w:pPr>
            <w:r w:rsidRPr="002D3684">
              <w:rPr>
                <w:rFonts w:eastAsia="Times New Roman"/>
              </w:rPr>
              <w:t>A.V.</w:t>
            </w:r>
          </w:p>
        </w:tc>
      </w:tr>
    </w:tbl>
    <w:p w14:paraId="349CEE45" w14:textId="77777777" w:rsidR="00A113CB" w:rsidRDefault="00A113CB" w:rsidP="00563748">
      <w:pPr>
        <w:spacing w:after="0"/>
      </w:pPr>
    </w:p>
    <w:p w14:paraId="71D82754" w14:textId="77777777" w:rsidR="0067190F" w:rsidRDefault="0067190F" w:rsidP="00563748">
      <w:pPr>
        <w:spacing w:after="0"/>
        <w:rPr>
          <w:rFonts w:eastAsia="Times New Roman"/>
          <w:sz w:val="20"/>
          <w:szCs w:val="20"/>
          <w:lang w:eastAsia="fi-FI"/>
        </w:rPr>
      </w:pPr>
    </w:p>
    <w:p w14:paraId="7E584994" w14:textId="117B4B09" w:rsidR="00F212CE" w:rsidRDefault="00F212CE" w:rsidP="00563748">
      <w:pPr>
        <w:spacing w:after="0"/>
        <w:rPr>
          <w:rFonts w:eastAsia="Times New Roman"/>
          <w:sz w:val="20"/>
          <w:szCs w:val="20"/>
          <w:lang w:eastAsia="fi-FI"/>
        </w:rPr>
      </w:pPr>
      <w:r>
        <w:rPr>
          <w:rFonts w:eastAsia="Times New Roman"/>
          <w:sz w:val="20"/>
          <w:szCs w:val="20"/>
          <w:lang w:eastAsia="fi-FI"/>
        </w:rPr>
        <w:br w:type="page"/>
      </w:r>
    </w:p>
    <w:p w14:paraId="404E2DCF" w14:textId="77777777" w:rsidR="0067190F" w:rsidRPr="00517C47" w:rsidRDefault="0067190F" w:rsidP="00517C47">
      <w:pPr>
        <w:pStyle w:val="Heading1"/>
        <w:jc w:val="right"/>
        <w:rPr>
          <w:color w:val="0070C0"/>
          <w:sz w:val="24"/>
          <w:szCs w:val="24"/>
        </w:rPr>
      </w:pPr>
      <w:bookmarkStart w:id="71" w:name="_Toc192163830"/>
      <w:bookmarkStart w:id="72" w:name="_Toc192683471"/>
      <w:bookmarkStart w:id="73" w:name="_Toc192683956"/>
      <w:r w:rsidRPr="00517C47">
        <w:rPr>
          <w:color w:val="0070C0"/>
          <w:sz w:val="24"/>
          <w:szCs w:val="24"/>
        </w:rPr>
        <w:lastRenderedPageBreak/>
        <w:t>Pirkimo sąlygų 7 priedas „Terminai“</w:t>
      </w:r>
      <w:bookmarkEnd w:id="71"/>
      <w:bookmarkEnd w:id="72"/>
      <w:bookmarkEnd w:id="73"/>
    </w:p>
    <w:p w14:paraId="12403532" w14:textId="77777777" w:rsidR="0067190F" w:rsidRPr="00D05014" w:rsidRDefault="0067190F" w:rsidP="0067190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190F" w:rsidRPr="00F0499F" w14:paraId="446057A1" w14:textId="77777777" w:rsidTr="00653C9E">
        <w:trPr>
          <w:trHeight w:val="20"/>
        </w:trPr>
        <w:tc>
          <w:tcPr>
            <w:tcW w:w="726" w:type="dxa"/>
            <w:shd w:val="clear" w:color="auto" w:fill="D9D9D9" w:themeFill="background1" w:themeFillShade="D9"/>
            <w:tcMar>
              <w:top w:w="0" w:type="dxa"/>
              <w:left w:w="108" w:type="dxa"/>
              <w:bottom w:w="0" w:type="dxa"/>
              <w:right w:w="108" w:type="dxa"/>
            </w:tcMar>
          </w:tcPr>
          <w:p w14:paraId="44458539" w14:textId="77777777" w:rsidR="0067190F" w:rsidRPr="004B3551" w:rsidRDefault="0067190F" w:rsidP="00653C9E">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3A14AF2E" w14:textId="77777777" w:rsidR="0067190F" w:rsidRPr="004B3551" w:rsidRDefault="0067190F" w:rsidP="00653C9E">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6913886" w14:textId="77777777" w:rsidR="0067190F" w:rsidRPr="00F0499F" w:rsidRDefault="0067190F" w:rsidP="00653C9E">
            <w:pPr>
              <w:spacing w:after="0"/>
              <w:jc w:val="center"/>
              <w:rPr>
                <w:rFonts w:cstheme="minorHAnsi"/>
                <w:b/>
              </w:rPr>
            </w:pPr>
            <w:r w:rsidRPr="00F0499F">
              <w:rPr>
                <w:rFonts w:cstheme="minorHAnsi"/>
                <w:b/>
              </w:rPr>
              <w:t>DATA/DIENŲ SKAIČIUS/ LAIKAS</w:t>
            </w:r>
          </w:p>
          <w:p w14:paraId="4C324B17" w14:textId="77777777" w:rsidR="0067190F" w:rsidRPr="00F0499F" w:rsidRDefault="0067190F" w:rsidP="00653C9E">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4077861A" w14:textId="77777777" w:rsidR="0067190F" w:rsidRPr="00F0499F" w:rsidRDefault="0067190F" w:rsidP="00653C9E">
            <w:pPr>
              <w:jc w:val="center"/>
              <w:rPr>
                <w:rFonts w:cstheme="minorHAnsi"/>
                <w:b/>
              </w:rPr>
            </w:pPr>
            <w:r w:rsidRPr="00F0499F">
              <w:rPr>
                <w:rFonts w:cstheme="minorHAnsi"/>
                <w:b/>
              </w:rPr>
              <w:t>PASTABOS</w:t>
            </w:r>
          </w:p>
        </w:tc>
      </w:tr>
      <w:tr w:rsidR="0067190F" w:rsidRPr="00F0499F" w14:paraId="100F35A1" w14:textId="77777777" w:rsidTr="00653C9E">
        <w:trPr>
          <w:trHeight w:val="20"/>
        </w:trPr>
        <w:tc>
          <w:tcPr>
            <w:tcW w:w="726" w:type="dxa"/>
            <w:shd w:val="clear" w:color="auto" w:fill="auto"/>
            <w:tcMar>
              <w:top w:w="0" w:type="dxa"/>
              <w:left w:w="108" w:type="dxa"/>
              <w:bottom w:w="0" w:type="dxa"/>
              <w:right w:w="108" w:type="dxa"/>
            </w:tcMar>
          </w:tcPr>
          <w:p w14:paraId="3F0EA091" w14:textId="77777777" w:rsidR="0067190F" w:rsidRPr="006932C2" w:rsidRDefault="0067190F" w:rsidP="00653C9E">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F32B5CA" w14:textId="77777777" w:rsidR="0067190F" w:rsidRPr="00F0499F" w:rsidRDefault="0067190F" w:rsidP="00653C9E">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4774DB6D" w14:textId="77777777" w:rsidR="0067190F" w:rsidRPr="00F0499F" w:rsidRDefault="0067190F" w:rsidP="00653C9E">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6912C4A7" w14:textId="77777777" w:rsidR="0067190F" w:rsidRPr="00F0499F" w:rsidRDefault="0067190F" w:rsidP="00653C9E">
            <w:pPr>
              <w:spacing w:after="0" w:line="240" w:lineRule="auto"/>
              <w:rPr>
                <w:rFonts w:cstheme="minorHAnsi"/>
                <w:iCs/>
              </w:rPr>
            </w:pPr>
            <w:r w:rsidRPr="00F0499F">
              <w:rPr>
                <w:rFonts w:cstheme="minorHAnsi"/>
              </w:rPr>
              <w:t>Perkančioji organizacija turi teisę pratęsti pasiūlymų pateikimo terminą.</w:t>
            </w:r>
          </w:p>
        </w:tc>
      </w:tr>
      <w:tr w:rsidR="0067190F" w:rsidRPr="00F0499F" w14:paraId="414CEE01" w14:textId="77777777" w:rsidTr="00653C9E">
        <w:trPr>
          <w:trHeight w:val="20"/>
        </w:trPr>
        <w:tc>
          <w:tcPr>
            <w:tcW w:w="726" w:type="dxa"/>
            <w:shd w:val="clear" w:color="auto" w:fill="auto"/>
            <w:tcMar>
              <w:top w:w="0" w:type="dxa"/>
              <w:left w:w="108" w:type="dxa"/>
              <w:bottom w:w="0" w:type="dxa"/>
              <w:right w:w="108" w:type="dxa"/>
            </w:tcMar>
          </w:tcPr>
          <w:p w14:paraId="328917BD" w14:textId="77777777" w:rsidR="0067190F" w:rsidRPr="006932C2" w:rsidRDefault="0067190F" w:rsidP="00653C9E">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5060749E" w14:textId="77777777" w:rsidR="0067190F" w:rsidRPr="00F0499F" w:rsidRDefault="0067190F" w:rsidP="00653C9E">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1F66ABC4" w14:textId="77777777" w:rsidR="0067190F" w:rsidRPr="00F0499F" w:rsidRDefault="0067190F" w:rsidP="00653C9E">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40D833ED" w14:textId="77777777" w:rsidR="0067190F" w:rsidRPr="00F0499F" w:rsidRDefault="0067190F" w:rsidP="00653C9E">
            <w:pPr>
              <w:spacing w:after="0" w:line="240" w:lineRule="auto"/>
              <w:rPr>
                <w:rFonts w:cstheme="minorHAnsi"/>
                <w:iCs/>
              </w:rPr>
            </w:pPr>
          </w:p>
        </w:tc>
      </w:tr>
      <w:tr w:rsidR="0067190F" w:rsidRPr="00F0499F" w14:paraId="0D24A6BF" w14:textId="77777777" w:rsidTr="00653C9E">
        <w:trPr>
          <w:trHeight w:val="20"/>
        </w:trPr>
        <w:tc>
          <w:tcPr>
            <w:tcW w:w="726" w:type="dxa"/>
            <w:shd w:val="clear" w:color="auto" w:fill="auto"/>
            <w:tcMar>
              <w:top w:w="0" w:type="dxa"/>
              <w:left w:w="108" w:type="dxa"/>
              <w:bottom w:w="0" w:type="dxa"/>
              <w:right w:w="108" w:type="dxa"/>
            </w:tcMar>
          </w:tcPr>
          <w:p w14:paraId="3F536D36" w14:textId="77777777" w:rsidR="0067190F" w:rsidRPr="006932C2" w:rsidRDefault="0067190F" w:rsidP="00653C9E">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7E918A14" w14:textId="77777777" w:rsidR="0067190F" w:rsidRPr="00AD6A9B" w:rsidRDefault="0067190F" w:rsidP="00653C9E">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306B1CD3" w14:textId="77777777" w:rsidR="0067190F" w:rsidRPr="005F17E7" w:rsidRDefault="0067190F" w:rsidP="00653C9E">
            <w:pPr>
              <w:spacing w:after="0" w:line="240" w:lineRule="auto"/>
              <w:rPr>
                <w:rFonts w:cstheme="minorHAnsi"/>
              </w:rPr>
            </w:pPr>
            <w:r w:rsidRPr="009C47C3">
              <w:rPr>
                <w:rFonts w:cstheme="minorHAnsi"/>
              </w:rPr>
              <w:t xml:space="preserve">6 dienoms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183D925D" w14:textId="77777777" w:rsidR="0067190F" w:rsidRPr="00535763" w:rsidRDefault="0067190F" w:rsidP="00653C9E">
            <w:pPr>
              <w:spacing w:after="0" w:line="240" w:lineRule="auto"/>
              <w:rPr>
                <w:rFonts w:cstheme="minorHAnsi"/>
                <w:iCs/>
                <w:color w:val="7030A0"/>
              </w:rPr>
            </w:pPr>
          </w:p>
        </w:tc>
      </w:tr>
      <w:tr w:rsidR="0067190F" w:rsidRPr="00F0499F" w14:paraId="2356D32C" w14:textId="77777777" w:rsidTr="00653C9E">
        <w:trPr>
          <w:trHeight w:val="20"/>
        </w:trPr>
        <w:tc>
          <w:tcPr>
            <w:tcW w:w="726" w:type="dxa"/>
            <w:shd w:val="clear" w:color="auto" w:fill="auto"/>
            <w:tcMar>
              <w:top w:w="0" w:type="dxa"/>
              <w:left w:w="108" w:type="dxa"/>
              <w:bottom w:w="0" w:type="dxa"/>
              <w:right w:w="108" w:type="dxa"/>
            </w:tcMar>
          </w:tcPr>
          <w:p w14:paraId="521DA043" w14:textId="77777777" w:rsidR="0067190F" w:rsidRPr="00D5428E" w:rsidRDefault="0067190F">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59A10FE" w14:textId="77777777" w:rsidR="0067190F" w:rsidRPr="00F0499F" w:rsidRDefault="0067190F" w:rsidP="00653C9E">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128AB445" w14:textId="77777777" w:rsidR="0067190F" w:rsidRPr="00CE1F13" w:rsidRDefault="0067190F" w:rsidP="00653C9E">
            <w:pPr>
              <w:spacing w:after="0" w:line="240" w:lineRule="auto"/>
              <w:rPr>
                <w:rFonts w:cstheme="minorHAnsi"/>
              </w:rPr>
            </w:pPr>
            <w:r w:rsidRPr="00C147B6">
              <w:rPr>
                <w:rFonts w:cstheme="minorHAnsi"/>
              </w:rPr>
              <w:t xml:space="preserve">4 </w:t>
            </w:r>
            <w:r w:rsidRPr="00CE1F13">
              <w:rPr>
                <w:rFonts w:cstheme="minorHAnsi"/>
              </w:rPr>
              <w:t>dien</w:t>
            </w:r>
            <w:r>
              <w:rPr>
                <w:rFonts w:cstheme="minorHAnsi"/>
              </w:rPr>
              <w:t>oms</w:t>
            </w:r>
            <w:r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E32864B" w14:textId="77777777" w:rsidR="0067190F" w:rsidRPr="00F0499F" w:rsidRDefault="0067190F" w:rsidP="00653C9E">
            <w:pPr>
              <w:spacing w:after="0" w:line="240" w:lineRule="auto"/>
              <w:rPr>
                <w:rFonts w:cstheme="minorHAnsi"/>
              </w:rPr>
            </w:pPr>
          </w:p>
        </w:tc>
      </w:tr>
      <w:tr w:rsidR="0067190F" w:rsidRPr="00F0499F" w14:paraId="0A1A8C28" w14:textId="77777777" w:rsidTr="00653C9E">
        <w:trPr>
          <w:trHeight w:val="20"/>
        </w:trPr>
        <w:tc>
          <w:tcPr>
            <w:tcW w:w="726" w:type="dxa"/>
            <w:shd w:val="clear" w:color="auto" w:fill="auto"/>
            <w:tcMar>
              <w:top w:w="0" w:type="dxa"/>
              <w:left w:w="108" w:type="dxa"/>
              <w:bottom w:w="0" w:type="dxa"/>
              <w:right w:w="108" w:type="dxa"/>
            </w:tcMar>
          </w:tcPr>
          <w:p w14:paraId="54F0166D" w14:textId="77777777" w:rsidR="0067190F" w:rsidRPr="00D5428E" w:rsidRDefault="0067190F">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9992C77" w14:textId="77777777" w:rsidR="0067190F" w:rsidRPr="00F0499F" w:rsidRDefault="0067190F" w:rsidP="00653C9E">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244B950B" w14:textId="77777777" w:rsidR="0067190F" w:rsidRPr="00F0499F" w:rsidRDefault="0067190F" w:rsidP="00653C9E">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2A1893D" w14:textId="77777777" w:rsidR="0067190F" w:rsidRPr="00F0499F" w:rsidRDefault="0067190F" w:rsidP="00653C9E">
            <w:pPr>
              <w:spacing w:after="0" w:line="240" w:lineRule="auto"/>
              <w:rPr>
                <w:rFonts w:cstheme="minorHAnsi"/>
              </w:rPr>
            </w:pPr>
          </w:p>
        </w:tc>
      </w:tr>
      <w:tr w:rsidR="0067190F" w:rsidRPr="00F0499F" w14:paraId="5FAF6901" w14:textId="77777777" w:rsidTr="00653C9E">
        <w:trPr>
          <w:trHeight w:val="20"/>
        </w:trPr>
        <w:tc>
          <w:tcPr>
            <w:tcW w:w="726" w:type="dxa"/>
            <w:shd w:val="clear" w:color="auto" w:fill="auto"/>
            <w:tcMar>
              <w:top w:w="0" w:type="dxa"/>
              <w:left w:w="108" w:type="dxa"/>
              <w:bottom w:w="0" w:type="dxa"/>
              <w:right w:w="108" w:type="dxa"/>
            </w:tcMar>
          </w:tcPr>
          <w:p w14:paraId="377F8757" w14:textId="77777777" w:rsidR="0067190F" w:rsidRPr="00D5428E" w:rsidRDefault="0067190F">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277F6E7" w14:textId="77777777" w:rsidR="0067190F" w:rsidRPr="00F0499F" w:rsidRDefault="0067190F" w:rsidP="00653C9E">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F47D276" w14:textId="77777777" w:rsidR="0067190F" w:rsidRPr="00F0499F" w:rsidRDefault="0067190F" w:rsidP="00653C9E">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4161CAD7" w14:textId="77777777" w:rsidR="0067190F" w:rsidRPr="00F0499F" w:rsidRDefault="0067190F" w:rsidP="00653C9E">
            <w:pPr>
              <w:spacing w:after="0" w:line="240" w:lineRule="auto"/>
              <w:rPr>
                <w:rFonts w:cstheme="minorHAnsi"/>
              </w:rPr>
            </w:pPr>
          </w:p>
        </w:tc>
      </w:tr>
      <w:tr w:rsidR="0067190F" w:rsidRPr="00F0499F" w14:paraId="750E6453" w14:textId="77777777" w:rsidTr="00653C9E">
        <w:trPr>
          <w:trHeight w:val="20"/>
        </w:trPr>
        <w:tc>
          <w:tcPr>
            <w:tcW w:w="726" w:type="dxa"/>
            <w:shd w:val="clear" w:color="auto" w:fill="auto"/>
            <w:tcMar>
              <w:top w:w="0" w:type="dxa"/>
              <w:left w:w="108" w:type="dxa"/>
              <w:bottom w:w="0" w:type="dxa"/>
              <w:right w:w="108" w:type="dxa"/>
            </w:tcMar>
          </w:tcPr>
          <w:p w14:paraId="675C2F77" w14:textId="77777777" w:rsidR="0067190F" w:rsidRPr="00D5428E" w:rsidRDefault="0067190F">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695DBD8" w14:textId="77777777" w:rsidR="0067190F" w:rsidRPr="00F0499F" w:rsidRDefault="0067190F" w:rsidP="00653C9E">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4E1FD1B9" w14:textId="77777777" w:rsidR="0067190F" w:rsidRPr="00F0499F" w:rsidRDefault="0067190F" w:rsidP="00653C9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35BD8165" w14:textId="77777777" w:rsidR="0067190F" w:rsidRPr="00F0499F" w:rsidRDefault="0067190F" w:rsidP="00653C9E">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219DBB4" w14:textId="77777777" w:rsidR="0067190F" w:rsidRPr="00F0499F" w:rsidRDefault="0067190F" w:rsidP="00653C9E">
            <w:pPr>
              <w:spacing w:after="0" w:line="240" w:lineRule="auto"/>
              <w:rPr>
                <w:rFonts w:cstheme="minorHAnsi"/>
              </w:rPr>
            </w:pPr>
          </w:p>
        </w:tc>
      </w:tr>
      <w:tr w:rsidR="0067190F" w:rsidRPr="00F0499F" w14:paraId="7CB22B7C" w14:textId="77777777" w:rsidTr="00653C9E">
        <w:trPr>
          <w:trHeight w:val="20"/>
        </w:trPr>
        <w:tc>
          <w:tcPr>
            <w:tcW w:w="726" w:type="dxa"/>
            <w:shd w:val="clear" w:color="auto" w:fill="auto"/>
            <w:tcMar>
              <w:top w:w="0" w:type="dxa"/>
              <w:left w:w="108" w:type="dxa"/>
              <w:bottom w:w="0" w:type="dxa"/>
              <w:right w:w="108" w:type="dxa"/>
            </w:tcMar>
          </w:tcPr>
          <w:p w14:paraId="442BBF7C" w14:textId="77777777" w:rsidR="0067190F" w:rsidRPr="00D5428E" w:rsidRDefault="0067190F">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D5DD149" w14:textId="77777777" w:rsidR="0067190F" w:rsidRPr="00F0499F" w:rsidRDefault="0067190F" w:rsidP="00653C9E">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332C42B" w14:textId="77777777" w:rsidR="0067190F" w:rsidRPr="000C6048" w:rsidRDefault="0067190F" w:rsidP="00653C9E">
            <w:pPr>
              <w:spacing w:after="0" w:line="240" w:lineRule="auto"/>
              <w:rPr>
                <w:rFonts w:cstheme="minorHAnsi"/>
                <w:iCs/>
              </w:rPr>
            </w:pPr>
            <w:r w:rsidRPr="000C6048">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7D9C9FFA" w14:textId="77777777" w:rsidR="0067190F" w:rsidRPr="00F0499F" w:rsidRDefault="0067190F" w:rsidP="00653C9E">
            <w:pPr>
              <w:spacing w:after="0" w:line="240" w:lineRule="auto"/>
              <w:rPr>
                <w:rFonts w:cstheme="minorHAnsi"/>
              </w:rPr>
            </w:pPr>
          </w:p>
        </w:tc>
      </w:tr>
      <w:tr w:rsidR="0067190F" w:rsidRPr="00F0499F" w14:paraId="1ECB0F25" w14:textId="77777777" w:rsidTr="00653C9E">
        <w:trPr>
          <w:trHeight w:val="20"/>
        </w:trPr>
        <w:tc>
          <w:tcPr>
            <w:tcW w:w="726" w:type="dxa"/>
            <w:shd w:val="clear" w:color="auto" w:fill="auto"/>
            <w:tcMar>
              <w:top w:w="0" w:type="dxa"/>
              <w:left w:w="108" w:type="dxa"/>
              <w:bottom w:w="0" w:type="dxa"/>
              <w:right w:w="108" w:type="dxa"/>
            </w:tcMar>
          </w:tcPr>
          <w:p w14:paraId="5A3B2304" w14:textId="77777777" w:rsidR="0067190F" w:rsidRPr="00D5428E" w:rsidRDefault="0067190F">
            <w:pPr>
              <w:pStyle w:val="ListParagraph"/>
              <w:numPr>
                <w:ilvl w:val="0"/>
                <w:numId w:val="5"/>
              </w:numPr>
              <w:spacing w:after="0" w:line="240" w:lineRule="auto"/>
            </w:pPr>
          </w:p>
        </w:tc>
        <w:tc>
          <w:tcPr>
            <w:tcW w:w="2531" w:type="dxa"/>
            <w:shd w:val="clear" w:color="auto" w:fill="auto"/>
            <w:tcMar>
              <w:top w:w="0" w:type="dxa"/>
              <w:left w:w="108" w:type="dxa"/>
              <w:bottom w:w="0" w:type="dxa"/>
              <w:right w:w="108" w:type="dxa"/>
            </w:tcMar>
          </w:tcPr>
          <w:p w14:paraId="29BB2ABE" w14:textId="77777777" w:rsidR="0067190F" w:rsidRPr="00F0499F" w:rsidRDefault="0067190F" w:rsidP="00653C9E">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C639025" w14:textId="4BC7A711" w:rsidR="0067190F" w:rsidRPr="000C6048" w:rsidRDefault="00847010" w:rsidP="00653C9E">
            <w:pPr>
              <w:spacing w:after="0" w:line="240" w:lineRule="auto"/>
              <w:rPr>
                <w:rFonts w:cstheme="minorHAnsi"/>
              </w:rPr>
            </w:pPr>
            <w:r>
              <w:rPr>
                <w:rFonts w:cstheme="minorHAnsi"/>
                <w:iCs/>
              </w:rPr>
              <w:t>Kaip numatyta sutarties projekte.</w:t>
            </w:r>
          </w:p>
          <w:p w14:paraId="629D9C1A" w14:textId="77777777" w:rsidR="0067190F" w:rsidRPr="00F0499F" w:rsidRDefault="0067190F" w:rsidP="00653C9E">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537A8848" w14:textId="77777777" w:rsidR="0067190F" w:rsidRPr="00C21132" w:rsidRDefault="0067190F" w:rsidP="00653C9E">
            <w:pPr>
              <w:spacing w:after="0" w:line="240" w:lineRule="auto"/>
            </w:pPr>
          </w:p>
        </w:tc>
      </w:tr>
      <w:tr w:rsidR="0067190F" w:rsidRPr="00F0499F" w14:paraId="39DE84AD" w14:textId="77777777" w:rsidTr="00653C9E">
        <w:trPr>
          <w:trHeight w:val="20"/>
        </w:trPr>
        <w:tc>
          <w:tcPr>
            <w:tcW w:w="726" w:type="dxa"/>
            <w:shd w:val="clear" w:color="auto" w:fill="auto"/>
            <w:tcMar>
              <w:top w:w="0" w:type="dxa"/>
              <w:left w:w="108" w:type="dxa"/>
              <w:bottom w:w="0" w:type="dxa"/>
              <w:right w:w="108" w:type="dxa"/>
            </w:tcMar>
          </w:tcPr>
          <w:p w14:paraId="6F10C1E0" w14:textId="77777777" w:rsidR="0067190F" w:rsidRPr="00D5428E" w:rsidRDefault="0067190F">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0EA9A7E" w14:textId="77777777" w:rsidR="0067190F" w:rsidRPr="00F0499F" w:rsidRDefault="0067190F" w:rsidP="00653C9E">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335D82B" w14:textId="77777777" w:rsidR="0067190F" w:rsidRPr="000C6048" w:rsidRDefault="0067190F" w:rsidP="00653C9E">
            <w:pPr>
              <w:spacing w:after="0" w:line="240" w:lineRule="auto"/>
              <w:jc w:val="both"/>
              <w:rPr>
                <w:rFonts w:cstheme="minorHAnsi"/>
              </w:rPr>
            </w:pPr>
            <w:r w:rsidRPr="000C6048">
              <w:rPr>
                <w:rFonts w:cstheme="minorHAnsi"/>
              </w:rPr>
              <w:t>NETAIKOMA</w:t>
            </w:r>
          </w:p>
          <w:p w14:paraId="73B2E852" w14:textId="77777777" w:rsidR="0067190F" w:rsidRPr="00F0499F" w:rsidRDefault="0067190F" w:rsidP="00653C9E">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318797FD" w14:textId="77777777" w:rsidR="0067190F" w:rsidRPr="00F0499F" w:rsidRDefault="0067190F" w:rsidP="00653C9E">
            <w:pPr>
              <w:spacing w:after="0" w:line="240" w:lineRule="auto"/>
            </w:pPr>
          </w:p>
        </w:tc>
      </w:tr>
      <w:tr w:rsidR="0067190F" w:rsidRPr="00F0499F" w14:paraId="2886F951" w14:textId="77777777" w:rsidTr="00653C9E">
        <w:trPr>
          <w:trHeight w:val="20"/>
        </w:trPr>
        <w:tc>
          <w:tcPr>
            <w:tcW w:w="726" w:type="dxa"/>
            <w:shd w:val="clear" w:color="auto" w:fill="auto"/>
            <w:tcMar>
              <w:top w:w="0" w:type="dxa"/>
              <w:left w:w="108" w:type="dxa"/>
              <w:bottom w:w="0" w:type="dxa"/>
              <w:right w:w="108" w:type="dxa"/>
            </w:tcMar>
          </w:tcPr>
          <w:p w14:paraId="2894AA6E" w14:textId="77777777" w:rsidR="0067190F" w:rsidRPr="00D5428E" w:rsidRDefault="0067190F">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A5AFFAC" w14:textId="77777777" w:rsidR="0067190F" w:rsidRPr="00F0499F" w:rsidRDefault="0067190F" w:rsidP="00653C9E">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400F4ECA" w14:textId="77777777" w:rsidR="0067190F" w:rsidRPr="00F0499F" w:rsidRDefault="0067190F" w:rsidP="00653C9E">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264E650A" w14:textId="77777777" w:rsidR="0067190F" w:rsidRPr="00F0499F" w:rsidRDefault="0067190F" w:rsidP="00653C9E">
            <w:pPr>
              <w:spacing w:after="0" w:line="240" w:lineRule="auto"/>
              <w:rPr>
                <w:rFonts w:cstheme="minorHAnsi"/>
                <w:bCs/>
              </w:rPr>
            </w:pPr>
          </w:p>
        </w:tc>
      </w:tr>
      <w:tr w:rsidR="0067190F" w:rsidRPr="00F0499F" w14:paraId="21D5A99A" w14:textId="77777777" w:rsidTr="00653C9E">
        <w:trPr>
          <w:trHeight w:val="20"/>
        </w:trPr>
        <w:tc>
          <w:tcPr>
            <w:tcW w:w="726" w:type="dxa"/>
            <w:shd w:val="clear" w:color="auto" w:fill="auto"/>
            <w:tcMar>
              <w:top w:w="0" w:type="dxa"/>
              <w:left w:w="108" w:type="dxa"/>
              <w:bottom w:w="0" w:type="dxa"/>
              <w:right w:w="108" w:type="dxa"/>
            </w:tcMar>
          </w:tcPr>
          <w:p w14:paraId="5D17533E" w14:textId="77777777" w:rsidR="0067190F" w:rsidRPr="00D5428E" w:rsidRDefault="0067190F">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2E161EA" w14:textId="77777777" w:rsidR="0067190F" w:rsidRPr="00F0499F" w:rsidRDefault="0067190F" w:rsidP="00653C9E">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7B763987" w14:textId="77777777" w:rsidR="0067190F" w:rsidRPr="00F0499F" w:rsidRDefault="0067190F" w:rsidP="00653C9E">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0189E2FD" w14:textId="77777777" w:rsidR="0067190F" w:rsidRPr="00F0499F" w:rsidRDefault="0067190F" w:rsidP="00653C9E">
            <w:pPr>
              <w:spacing w:after="0" w:line="240" w:lineRule="auto"/>
              <w:rPr>
                <w:rFonts w:cstheme="minorHAnsi"/>
              </w:rPr>
            </w:pPr>
          </w:p>
        </w:tc>
      </w:tr>
      <w:tr w:rsidR="0067190F" w:rsidRPr="00F0499F" w14:paraId="1BEF7009" w14:textId="77777777" w:rsidTr="00653C9E">
        <w:trPr>
          <w:trHeight w:val="20"/>
        </w:trPr>
        <w:tc>
          <w:tcPr>
            <w:tcW w:w="726" w:type="dxa"/>
            <w:shd w:val="clear" w:color="auto" w:fill="auto"/>
            <w:tcMar>
              <w:top w:w="0" w:type="dxa"/>
              <w:left w:w="108" w:type="dxa"/>
              <w:bottom w:w="0" w:type="dxa"/>
              <w:right w:w="108" w:type="dxa"/>
            </w:tcMar>
          </w:tcPr>
          <w:p w14:paraId="1CD83A70" w14:textId="77777777" w:rsidR="0067190F" w:rsidRPr="00D5428E" w:rsidRDefault="0067190F">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E46903A" w14:textId="77777777" w:rsidR="0067190F" w:rsidRPr="00F0499F" w:rsidRDefault="0067190F" w:rsidP="00653C9E">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417BF5F" w14:textId="77777777" w:rsidR="0067190F" w:rsidRPr="00F0499F" w:rsidRDefault="0067190F" w:rsidP="00653C9E">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E158DD7" w14:textId="77777777" w:rsidR="0067190F" w:rsidRPr="00F0499F" w:rsidRDefault="0067190F" w:rsidP="00653C9E">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190F" w:rsidRPr="00F0499F" w14:paraId="512ADE80" w14:textId="77777777" w:rsidTr="00653C9E">
        <w:trPr>
          <w:trHeight w:val="20"/>
        </w:trPr>
        <w:tc>
          <w:tcPr>
            <w:tcW w:w="726" w:type="dxa"/>
            <w:shd w:val="clear" w:color="auto" w:fill="auto"/>
            <w:tcMar>
              <w:top w:w="0" w:type="dxa"/>
              <w:left w:w="108" w:type="dxa"/>
              <w:bottom w:w="0" w:type="dxa"/>
              <w:right w:w="108" w:type="dxa"/>
            </w:tcMar>
          </w:tcPr>
          <w:p w14:paraId="4BA9D7B8" w14:textId="77777777" w:rsidR="0067190F" w:rsidRPr="00D5428E" w:rsidRDefault="0067190F">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DC58E80" w14:textId="77777777" w:rsidR="0067190F" w:rsidRPr="00F0499F" w:rsidRDefault="0067190F" w:rsidP="00653C9E">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EF8AA7B" w14:textId="77777777" w:rsidR="0067190F" w:rsidRDefault="0067190F" w:rsidP="00653C9E">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14B0EC54" w14:textId="77777777" w:rsidR="0067190F" w:rsidRDefault="0067190F" w:rsidP="00653C9E">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62671C78" w14:textId="77777777" w:rsidR="0067190F" w:rsidRPr="00F0499F" w:rsidRDefault="0067190F" w:rsidP="00653C9E">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8BC0C26" w14:textId="77777777" w:rsidR="0067190F" w:rsidRPr="00F0499F" w:rsidRDefault="0067190F" w:rsidP="00653C9E">
            <w:pPr>
              <w:spacing w:after="0" w:line="240" w:lineRule="auto"/>
              <w:rPr>
                <w:rFonts w:cstheme="minorHAnsi"/>
                <w:bCs/>
              </w:rPr>
            </w:pPr>
          </w:p>
        </w:tc>
      </w:tr>
      <w:tr w:rsidR="0067190F" w:rsidRPr="00F0499F" w14:paraId="48E21C10" w14:textId="77777777" w:rsidTr="00653C9E">
        <w:trPr>
          <w:trHeight w:val="20"/>
        </w:trPr>
        <w:tc>
          <w:tcPr>
            <w:tcW w:w="726" w:type="dxa"/>
            <w:shd w:val="clear" w:color="auto" w:fill="auto"/>
            <w:tcMar>
              <w:top w:w="0" w:type="dxa"/>
              <w:left w:w="108" w:type="dxa"/>
              <w:bottom w:w="0" w:type="dxa"/>
              <w:right w:w="108" w:type="dxa"/>
            </w:tcMar>
          </w:tcPr>
          <w:p w14:paraId="74A6C663" w14:textId="77777777" w:rsidR="0067190F" w:rsidRPr="00D5428E" w:rsidRDefault="0067190F">
            <w:pPr>
              <w:pStyle w:val="ListParagraph"/>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3D15C7C4" w14:textId="77777777" w:rsidR="0067190F" w:rsidRPr="00F0499F" w:rsidRDefault="0067190F" w:rsidP="00653C9E">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79D712A" w14:textId="77777777" w:rsidR="0067190F" w:rsidRPr="00F0499F" w:rsidRDefault="0067190F" w:rsidP="00653C9E">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3E0B0C42" w14:textId="77777777" w:rsidR="0067190F" w:rsidRPr="00F0499F" w:rsidRDefault="0067190F" w:rsidP="00653C9E">
            <w:pPr>
              <w:spacing w:after="0" w:line="240" w:lineRule="auto"/>
              <w:rPr>
                <w:rFonts w:cstheme="minorHAnsi"/>
              </w:rPr>
            </w:pPr>
          </w:p>
        </w:tc>
      </w:tr>
      <w:tr w:rsidR="0067190F" w:rsidRPr="00F0499F" w14:paraId="7AAD2EAF" w14:textId="77777777" w:rsidTr="00653C9E">
        <w:trPr>
          <w:trHeight w:val="20"/>
        </w:trPr>
        <w:tc>
          <w:tcPr>
            <w:tcW w:w="726" w:type="dxa"/>
            <w:shd w:val="clear" w:color="auto" w:fill="auto"/>
            <w:tcMar>
              <w:top w:w="0" w:type="dxa"/>
              <w:left w:w="108" w:type="dxa"/>
              <w:bottom w:w="0" w:type="dxa"/>
              <w:right w:w="108" w:type="dxa"/>
            </w:tcMar>
          </w:tcPr>
          <w:p w14:paraId="255B74B8" w14:textId="77777777" w:rsidR="0067190F" w:rsidRPr="00D5428E" w:rsidRDefault="0067190F">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09987B1" w14:textId="77777777" w:rsidR="0067190F" w:rsidRPr="00F0499F" w:rsidRDefault="0067190F" w:rsidP="00653C9E">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CF76AC4" w14:textId="77777777" w:rsidR="0067190F" w:rsidRPr="00F0499F" w:rsidRDefault="0067190F" w:rsidP="00653C9E">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1AC7B666" w14:textId="77777777" w:rsidR="0067190F" w:rsidRPr="00F0499F" w:rsidRDefault="0067190F" w:rsidP="00653C9E">
            <w:pPr>
              <w:spacing w:after="0" w:line="240" w:lineRule="auto"/>
              <w:rPr>
                <w:rFonts w:cstheme="minorHAnsi"/>
              </w:rPr>
            </w:pPr>
          </w:p>
        </w:tc>
      </w:tr>
      <w:tr w:rsidR="0067190F" w:rsidRPr="00F0499F" w14:paraId="364A02F2" w14:textId="77777777" w:rsidTr="00653C9E">
        <w:trPr>
          <w:trHeight w:val="20"/>
        </w:trPr>
        <w:tc>
          <w:tcPr>
            <w:tcW w:w="726" w:type="dxa"/>
            <w:shd w:val="clear" w:color="auto" w:fill="auto"/>
            <w:tcMar>
              <w:top w:w="0" w:type="dxa"/>
              <w:left w:w="108" w:type="dxa"/>
              <w:bottom w:w="0" w:type="dxa"/>
              <w:right w:w="108" w:type="dxa"/>
            </w:tcMar>
          </w:tcPr>
          <w:p w14:paraId="60E4E24A" w14:textId="77777777" w:rsidR="0067190F" w:rsidRPr="00D5428E" w:rsidRDefault="0067190F">
            <w:pPr>
              <w:pStyle w:val="ListParagraph"/>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47CA0E51" w14:textId="77777777" w:rsidR="0067190F" w:rsidRPr="00F0499F" w:rsidRDefault="0067190F" w:rsidP="00653C9E">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2D9426AC" w14:textId="77777777" w:rsidR="0067190F" w:rsidRPr="00F0499F" w:rsidRDefault="0067190F" w:rsidP="00653C9E">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279C67E2" w14:textId="77777777" w:rsidR="0067190F" w:rsidRPr="00F0499F" w:rsidRDefault="0067190F" w:rsidP="00653C9E">
            <w:pPr>
              <w:spacing w:after="0" w:line="240" w:lineRule="auto"/>
              <w:rPr>
                <w:rFonts w:cstheme="minorHAnsi"/>
              </w:rPr>
            </w:pPr>
          </w:p>
        </w:tc>
      </w:tr>
      <w:tr w:rsidR="0067190F" w:rsidRPr="00F0499F" w14:paraId="1D0CBFD4" w14:textId="77777777" w:rsidTr="00653C9E">
        <w:trPr>
          <w:trHeight w:val="20"/>
        </w:trPr>
        <w:tc>
          <w:tcPr>
            <w:tcW w:w="726" w:type="dxa"/>
            <w:shd w:val="clear" w:color="auto" w:fill="auto"/>
            <w:tcMar>
              <w:top w:w="0" w:type="dxa"/>
              <w:left w:w="108" w:type="dxa"/>
              <w:bottom w:w="0" w:type="dxa"/>
              <w:right w:w="108" w:type="dxa"/>
            </w:tcMar>
          </w:tcPr>
          <w:p w14:paraId="505FE072" w14:textId="77777777" w:rsidR="0067190F" w:rsidRPr="00F46E88" w:rsidRDefault="0067190F">
            <w:pPr>
              <w:pStyle w:val="ListParagraph"/>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093249C9" w14:textId="77777777" w:rsidR="0067190F" w:rsidRPr="00F46E88" w:rsidRDefault="0067190F" w:rsidP="00653C9E">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9456BB9" w14:textId="77777777" w:rsidR="0067190F" w:rsidRPr="004168D6" w:rsidRDefault="0067190F" w:rsidP="00653C9E">
            <w:pPr>
              <w:spacing w:after="0" w:line="240" w:lineRule="auto"/>
              <w:jc w:val="both"/>
              <w:rPr>
                <w:rFonts w:cstheme="minorHAnsi"/>
                <w:i/>
                <w:iCs/>
              </w:rPr>
            </w:pPr>
            <w:r w:rsidRPr="004168D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74291E4" w14:textId="77777777" w:rsidR="0067190F" w:rsidRPr="00F0499F" w:rsidRDefault="0067190F" w:rsidP="00653C9E">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FE3B111" w14:textId="77777777" w:rsidR="0067190F" w:rsidRPr="00F0499F" w:rsidRDefault="0067190F" w:rsidP="00653C9E">
            <w:pPr>
              <w:spacing w:after="0" w:line="240" w:lineRule="auto"/>
              <w:rPr>
                <w:rFonts w:cstheme="minorHAnsi"/>
              </w:rPr>
            </w:pPr>
          </w:p>
        </w:tc>
      </w:tr>
    </w:tbl>
    <w:p w14:paraId="7419CF1E" w14:textId="77777777" w:rsidR="00563748" w:rsidRPr="00563748" w:rsidRDefault="00563748" w:rsidP="00563748">
      <w:pPr>
        <w:rPr>
          <w:rFonts w:cstheme="minorHAnsi"/>
          <w:sz w:val="22"/>
          <w:szCs w:val="22"/>
        </w:rPr>
      </w:pPr>
    </w:p>
    <w:sectPr w:rsidR="00563748" w:rsidRPr="00563748" w:rsidSect="0069595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AC06A" w14:textId="77777777" w:rsidR="00B009D6" w:rsidRDefault="00B009D6" w:rsidP="00D05666">
      <w:r>
        <w:separator/>
      </w:r>
    </w:p>
  </w:endnote>
  <w:endnote w:type="continuationSeparator" w:id="0">
    <w:p w14:paraId="529498A9" w14:textId="77777777" w:rsidR="00B009D6" w:rsidRDefault="00B009D6" w:rsidP="00D05666">
      <w:r>
        <w:continuationSeparator/>
      </w:r>
    </w:p>
  </w:endnote>
  <w:endnote w:type="continuationNotice" w:id="1">
    <w:p w14:paraId="17CFE617" w14:textId="77777777" w:rsidR="00B009D6" w:rsidRDefault="00B00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Aparajita">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195795"/>
      <w:docPartObj>
        <w:docPartGallery w:val="Page Numbers (Bottom of Page)"/>
        <w:docPartUnique/>
      </w:docPartObj>
    </w:sdtPr>
    <w:sdtContent>
      <w:p w14:paraId="1AB77112" w14:textId="6D99EDE9" w:rsidR="00517C47" w:rsidRDefault="00517C47">
        <w:pPr>
          <w:pStyle w:val="Footer"/>
          <w:jc w:val="right"/>
        </w:pPr>
        <w:r>
          <w:fldChar w:fldCharType="begin"/>
        </w:r>
        <w:r>
          <w:instrText>PAGE   \* MERGEFORMAT</w:instrText>
        </w:r>
        <w:r>
          <w:fldChar w:fldCharType="separate"/>
        </w:r>
        <w:r>
          <w:t>2</w:t>
        </w:r>
        <w:r>
          <w:fldChar w:fldCharType="end"/>
        </w:r>
      </w:p>
    </w:sdtContent>
  </w:sdt>
  <w:p w14:paraId="02C46565" w14:textId="77777777" w:rsidR="00517C47" w:rsidRDefault="00517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A165C" w14:textId="77777777" w:rsidR="00B009D6" w:rsidRDefault="00B009D6" w:rsidP="00D05666">
      <w:r>
        <w:separator/>
      </w:r>
    </w:p>
  </w:footnote>
  <w:footnote w:type="continuationSeparator" w:id="0">
    <w:p w14:paraId="6964BD7B" w14:textId="77777777" w:rsidR="00B009D6" w:rsidRDefault="00B009D6" w:rsidP="00D05666">
      <w:r>
        <w:continuationSeparator/>
      </w:r>
    </w:p>
  </w:footnote>
  <w:footnote w:type="continuationNotice" w:id="1">
    <w:p w14:paraId="3E6D60BB" w14:textId="77777777" w:rsidR="00B009D6" w:rsidRDefault="00B009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94A"/>
    <w:multiLevelType w:val="hybridMultilevel"/>
    <w:tmpl w:val="CE7601FE"/>
    <w:lvl w:ilvl="0" w:tplc="E8B285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CB921A1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02480A"/>
    <w:multiLevelType w:val="hybridMultilevel"/>
    <w:tmpl w:val="7CA8CF66"/>
    <w:lvl w:ilvl="0" w:tplc="600893A0">
      <w:start w:val="1"/>
      <w:numFmt w:val="decimal"/>
      <w:suff w:val="space"/>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AF076B"/>
    <w:multiLevelType w:val="hybridMultilevel"/>
    <w:tmpl w:val="91DADAEA"/>
    <w:lvl w:ilvl="0" w:tplc="D446325A">
      <w:start w:val="1"/>
      <w:numFmt w:val="decimal"/>
      <w:lvlText w:val="%1."/>
      <w:lvlJc w:val="left"/>
      <w:pPr>
        <w:ind w:left="106" w:hanging="182"/>
      </w:pPr>
      <w:rPr>
        <w:rFonts w:ascii="Times New Roman" w:eastAsia="Times New Roman" w:hAnsi="Times New Roman" w:cs="Times New Roman" w:hint="default"/>
        <w:b w:val="0"/>
        <w:bCs w:val="0"/>
        <w:i w:val="0"/>
        <w:iCs w:val="0"/>
        <w:spacing w:val="0"/>
        <w:w w:val="96"/>
        <w:sz w:val="22"/>
        <w:szCs w:val="22"/>
        <w:lang w:val="lt-LT" w:eastAsia="en-US" w:bidi="ar-SA"/>
      </w:rPr>
    </w:lvl>
    <w:lvl w:ilvl="1" w:tplc="ECF885CE">
      <w:numFmt w:val="bullet"/>
      <w:lvlText w:val="•"/>
      <w:lvlJc w:val="left"/>
      <w:pPr>
        <w:ind w:left="510" w:hanging="182"/>
      </w:pPr>
      <w:rPr>
        <w:rFonts w:hint="default"/>
        <w:lang w:val="lt-LT" w:eastAsia="en-US" w:bidi="ar-SA"/>
      </w:rPr>
    </w:lvl>
    <w:lvl w:ilvl="2" w:tplc="9044FC52">
      <w:numFmt w:val="bullet"/>
      <w:lvlText w:val="•"/>
      <w:lvlJc w:val="left"/>
      <w:pPr>
        <w:ind w:left="920" w:hanging="182"/>
      </w:pPr>
      <w:rPr>
        <w:rFonts w:hint="default"/>
        <w:lang w:val="lt-LT" w:eastAsia="en-US" w:bidi="ar-SA"/>
      </w:rPr>
    </w:lvl>
    <w:lvl w:ilvl="3" w:tplc="73F279D6">
      <w:numFmt w:val="bullet"/>
      <w:lvlText w:val="•"/>
      <w:lvlJc w:val="left"/>
      <w:pPr>
        <w:ind w:left="1331" w:hanging="182"/>
      </w:pPr>
      <w:rPr>
        <w:rFonts w:hint="default"/>
        <w:lang w:val="lt-LT" w:eastAsia="en-US" w:bidi="ar-SA"/>
      </w:rPr>
    </w:lvl>
    <w:lvl w:ilvl="4" w:tplc="A0D22A70">
      <w:numFmt w:val="bullet"/>
      <w:lvlText w:val="•"/>
      <w:lvlJc w:val="left"/>
      <w:pPr>
        <w:ind w:left="1741" w:hanging="182"/>
      </w:pPr>
      <w:rPr>
        <w:rFonts w:hint="default"/>
        <w:lang w:val="lt-LT" w:eastAsia="en-US" w:bidi="ar-SA"/>
      </w:rPr>
    </w:lvl>
    <w:lvl w:ilvl="5" w:tplc="6F36D1F2">
      <w:numFmt w:val="bullet"/>
      <w:lvlText w:val="•"/>
      <w:lvlJc w:val="left"/>
      <w:pPr>
        <w:ind w:left="2152" w:hanging="182"/>
      </w:pPr>
      <w:rPr>
        <w:rFonts w:hint="default"/>
        <w:lang w:val="lt-LT" w:eastAsia="en-US" w:bidi="ar-SA"/>
      </w:rPr>
    </w:lvl>
    <w:lvl w:ilvl="6" w:tplc="B4FA5318">
      <w:numFmt w:val="bullet"/>
      <w:lvlText w:val="•"/>
      <w:lvlJc w:val="left"/>
      <w:pPr>
        <w:ind w:left="2562" w:hanging="182"/>
      </w:pPr>
      <w:rPr>
        <w:rFonts w:hint="default"/>
        <w:lang w:val="lt-LT" w:eastAsia="en-US" w:bidi="ar-SA"/>
      </w:rPr>
    </w:lvl>
    <w:lvl w:ilvl="7" w:tplc="1F66FB78">
      <w:numFmt w:val="bullet"/>
      <w:lvlText w:val="•"/>
      <w:lvlJc w:val="left"/>
      <w:pPr>
        <w:ind w:left="2972" w:hanging="182"/>
      </w:pPr>
      <w:rPr>
        <w:rFonts w:hint="default"/>
        <w:lang w:val="lt-LT" w:eastAsia="en-US" w:bidi="ar-SA"/>
      </w:rPr>
    </w:lvl>
    <w:lvl w:ilvl="8" w:tplc="D00AA248">
      <w:numFmt w:val="bullet"/>
      <w:lvlText w:val="•"/>
      <w:lvlJc w:val="left"/>
      <w:pPr>
        <w:ind w:left="3383" w:hanging="182"/>
      </w:pPr>
      <w:rPr>
        <w:rFonts w:hint="default"/>
        <w:lang w:val="lt-LT" w:eastAsia="en-US" w:bidi="ar-SA"/>
      </w:rPr>
    </w:lvl>
  </w:abstractNum>
  <w:abstractNum w:abstractNumId="5" w15:restartNumberingAfterBreak="0">
    <w:nsid w:val="12C12E21"/>
    <w:multiLevelType w:val="hybridMultilevel"/>
    <w:tmpl w:val="8168EEF0"/>
    <w:lvl w:ilvl="0" w:tplc="21C6E9F6">
      <w:start w:val="1"/>
      <w:numFmt w:val="decimal"/>
      <w:lvlText w:val="%1."/>
      <w:lvlJc w:val="left"/>
      <w:pPr>
        <w:ind w:left="106" w:hanging="182"/>
      </w:pPr>
      <w:rPr>
        <w:rFonts w:ascii="Times New Roman" w:eastAsia="Times New Roman" w:hAnsi="Times New Roman" w:cs="Times New Roman"/>
        <w:b w:val="0"/>
        <w:bCs w:val="0"/>
        <w:i w:val="0"/>
        <w:iCs w:val="0"/>
        <w:spacing w:val="0"/>
        <w:w w:val="96"/>
        <w:sz w:val="22"/>
        <w:szCs w:val="22"/>
        <w:lang w:val="lt-LT" w:eastAsia="en-US" w:bidi="ar-SA"/>
      </w:rPr>
    </w:lvl>
    <w:lvl w:ilvl="1" w:tplc="68F274B6">
      <w:numFmt w:val="bullet"/>
      <w:lvlText w:val="•"/>
      <w:lvlJc w:val="left"/>
      <w:pPr>
        <w:ind w:left="510" w:hanging="182"/>
      </w:pPr>
      <w:rPr>
        <w:rFonts w:hint="default"/>
        <w:lang w:val="lt-LT" w:eastAsia="en-US" w:bidi="ar-SA"/>
      </w:rPr>
    </w:lvl>
    <w:lvl w:ilvl="2" w:tplc="07CA13DC">
      <w:numFmt w:val="bullet"/>
      <w:lvlText w:val="•"/>
      <w:lvlJc w:val="left"/>
      <w:pPr>
        <w:ind w:left="920" w:hanging="182"/>
      </w:pPr>
      <w:rPr>
        <w:rFonts w:hint="default"/>
        <w:lang w:val="lt-LT" w:eastAsia="en-US" w:bidi="ar-SA"/>
      </w:rPr>
    </w:lvl>
    <w:lvl w:ilvl="3" w:tplc="51C8E5F0">
      <w:numFmt w:val="bullet"/>
      <w:lvlText w:val="•"/>
      <w:lvlJc w:val="left"/>
      <w:pPr>
        <w:ind w:left="1331" w:hanging="182"/>
      </w:pPr>
      <w:rPr>
        <w:rFonts w:hint="default"/>
        <w:lang w:val="lt-LT" w:eastAsia="en-US" w:bidi="ar-SA"/>
      </w:rPr>
    </w:lvl>
    <w:lvl w:ilvl="4" w:tplc="DB366ACC">
      <w:numFmt w:val="bullet"/>
      <w:lvlText w:val="•"/>
      <w:lvlJc w:val="left"/>
      <w:pPr>
        <w:ind w:left="1741" w:hanging="182"/>
      </w:pPr>
      <w:rPr>
        <w:rFonts w:hint="default"/>
        <w:lang w:val="lt-LT" w:eastAsia="en-US" w:bidi="ar-SA"/>
      </w:rPr>
    </w:lvl>
    <w:lvl w:ilvl="5" w:tplc="AA3EB5D8">
      <w:numFmt w:val="bullet"/>
      <w:lvlText w:val="•"/>
      <w:lvlJc w:val="left"/>
      <w:pPr>
        <w:ind w:left="2152" w:hanging="182"/>
      </w:pPr>
      <w:rPr>
        <w:rFonts w:hint="default"/>
        <w:lang w:val="lt-LT" w:eastAsia="en-US" w:bidi="ar-SA"/>
      </w:rPr>
    </w:lvl>
    <w:lvl w:ilvl="6" w:tplc="CF4634DE">
      <w:numFmt w:val="bullet"/>
      <w:lvlText w:val="•"/>
      <w:lvlJc w:val="left"/>
      <w:pPr>
        <w:ind w:left="2562" w:hanging="182"/>
      </w:pPr>
      <w:rPr>
        <w:rFonts w:hint="default"/>
        <w:lang w:val="lt-LT" w:eastAsia="en-US" w:bidi="ar-SA"/>
      </w:rPr>
    </w:lvl>
    <w:lvl w:ilvl="7" w:tplc="889AFE16">
      <w:numFmt w:val="bullet"/>
      <w:lvlText w:val="•"/>
      <w:lvlJc w:val="left"/>
      <w:pPr>
        <w:ind w:left="2972" w:hanging="182"/>
      </w:pPr>
      <w:rPr>
        <w:rFonts w:hint="default"/>
        <w:lang w:val="lt-LT" w:eastAsia="en-US" w:bidi="ar-SA"/>
      </w:rPr>
    </w:lvl>
    <w:lvl w:ilvl="8" w:tplc="4DFC4812">
      <w:numFmt w:val="bullet"/>
      <w:lvlText w:val="•"/>
      <w:lvlJc w:val="left"/>
      <w:pPr>
        <w:ind w:left="3383" w:hanging="182"/>
      </w:pPr>
      <w:rPr>
        <w:rFonts w:hint="default"/>
        <w:lang w:val="lt-LT" w:eastAsia="en-US" w:bidi="ar-SA"/>
      </w:rPr>
    </w:lvl>
  </w:abstractNum>
  <w:abstractNum w:abstractNumId="6" w15:restartNumberingAfterBreak="0">
    <w:nsid w:val="2EE25976"/>
    <w:multiLevelType w:val="multilevel"/>
    <w:tmpl w:val="47C49E06"/>
    <w:lvl w:ilvl="0">
      <w:start w:val="9"/>
      <w:numFmt w:val="decimal"/>
      <w:suff w:val="space"/>
      <w:lvlText w:val="%1."/>
      <w:lvlJc w:val="left"/>
      <w:pPr>
        <w:ind w:left="720" w:hanging="360"/>
      </w:pPr>
      <w:rPr>
        <w:rFonts w:eastAsia="Calibri" w:hint="default"/>
        <w:b/>
      </w:rPr>
    </w:lvl>
    <w:lvl w:ilvl="1">
      <w:start w:val="1"/>
      <w:numFmt w:val="decimal"/>
      <w:isLgl/>
      <w:suff w:val="space"/>
      <w:lvlText w:val="%1.%2."/>
      <w:lvlJc w:val="left"/>
      <w:pPr>
        <w:ind w:left="1656" w:hanging="1296"/>
      </w:pPr>
      <w:rPr>
        <w:rFonts w:hint="default"/>
      </w:rPr>
    </w:lvl>
    <w:lvl w:ilvl="2">
      <w:start w:val="1"/>
      <w:numFmt w:val="decimal"/>
      <w:isLgl/>
      <w:lvlText w:val="%1.%2.%3."/>
      <w:lvlJc w:val="left"/>
      <w:pPr>
        <w:ind w:left="1656" w:hanging="1296"/>
      </w:pPr>
      <w:rPr>
        <w:rFonts w:hint="default"/>
      </w:rPr>
    </w:lvl>
    <w:lvl w:ilvl="3">
      <w:start w:val="1"/>
      <w:numFmt w:val="decimal"/>
      <w:isLgl/>
      <w:lvlText w:val="%1.%2.%3.%4."/>
      <w:lvlJc w:val="left"/>
      <w:pPr>
        <w:ind w:left="1656" w:hanging="1296"/>
      </w:pPr>
      <w:rPr>
        <w:rFonts w:hint="default"/>
      </w:rPr>
    </w:lvl>
    <w:lvl w:ilvl="4">
      <w:start w:val="1"/>
      <w:numFmt w:val="decimal"/>
      <w:isLgl/>
      <w:lvlText w:val="%1.%2.%3.%4.%5."/>
      <w:lvlJc w:val="left"/>
      <w:pPr>
        <w:ind w:left="1656" w:hanging="1296"/>
      </w:pPr>
      <w:rPr>
        <w:rFonts w:hint="default"/>
      </w:rPr>
    </w:lvl>
    <w:lvl w:ilvl="5">
      <w:start w:val="1"/>
      <w:numFmt w:val="decimal"/>
      <w:isLgl/>
      <w:lvlText w:val="%1.%2.%3.%4.%5.%6."/>
      <w:lvlJc w:val="left"/>
      <w:pPr>
        <w:ind w:left="1656" w:hanging="1296"/>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F6ACCB9C"/>
    <w:lvl w:ilvl="0">
      <w:start w:val="1"/>
      <w:numFmt w:val="decimal"/>
      <w:suff w:val="space"/>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F51238"/>
    <w:multiLevelType w:val="multilevel"/>
    <w:tmpl w:val="5994ED9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0AD1191"/>
    <w:multiLevelType w:val="hybridMultilevel"/>
    <w:tmpl w:val="1FB832D2"/>
    <w:lvl w:ilvl="0" w:tplc="8D16FD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E33F4D"/>
    <w:multiLevelType w:val="multilevel"/>
    <w:tmpl w:val="3464471E"/>
    <w:lvl w:ilvl="0">
      <w:start w:val="4"/>
      <w:numFmt w:val="decimal"/>
      <w:lvlText w:val="%1."/>
      <w:lvlJc w:val="left"/>
      <w:pPr>
        <w:ind w:left="360" w:hanging="360"/>
      </w:pPr>
      <w:rPr>
        <w:rFonts w:hint="default"/>
      </w:rPr>
    </w:lvl>
    <w:lvl w:ilvl="1">
      <w:start w:val="2"/>
      <w:numFmt w:val="decimal"/>
      <w:suff w:val="space"/>
      <w:lvlText w:val="%1.%2."/>
      <w:lvlJc w:val="left"/>
      <w:pPr>
        <w:ind w:left="1080" w:hanging="36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89F6EEE"/>
    <w:multiLevelType w:val="hybridMultilevel"/>
    <w:tmpl w:val="EE943EE8"/>
    <w:lvl w:ilvl="0" w:tplc="E5A4808C">
      <w:start w:val="1"/>
      <w:numFmt w:val="decimal"/>
      <w:suff w:val="space"/>
      <w:lvlText w:val="1.%1."/>
      <w:lvlJc w:val="center"/>
      <w:pPr>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E26588"/>
    <w:multiLevelType w:val="hybridMultilevel"/>
    <w:tmpl w:val="1C067D26"/>
    <w:lvl w:ilvl="0" w:tplc="A26699EC">
      <w:start w:val="1"/>
      <w:numFmt w:val="decimal"/>
      <w:lvlText w:val="%1."/>
      <w:lvlJc w:val="left"/>
      <w:pPr>
        <w:ind w:left="421" w:hanging="360"/>
      </w:pPr>
      <w:rPr>
        <w:rFonts w:ascii="Times New Roman" w:eastAsia="Times New Roman" w:hAnsi="Times New Roman" w:cs="Times New Roman"/>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13" w15:restartNumberingAfterBreak="0">
    <w:nsid w:val="3B7F448E"/>
    <w:multiLevelType w:val="hybridMultilevel"/>
    <w:tmpl w:val="821AB336"/>
    <w:lvl w:ilvl="0" w:tplc="9012645A">
      <w:start w:val="1"/>
      <w:numFmt w:val="decimal"/>
      <w:lvlText w:val="%1."/>
      <w:lvlJc w:val="left"/>
      <w:pPr>
        <w:ind w:left="106" w:hanging="182"/>
      </w:pPr>
      <w:rPr>
        <w:rFonts w:ascii="Times New Roman" w:eastAsia="Times New Roman" w:hAnsi="Times New Roman" w:cs="Times New Roman" w:hint="default"/>
        <w:b w:val="0"/>
        <w:bCs w:val="0"/>
        <w:i w:val="0"/>
        <w:iCs w:val="0"/>
        <w:spacing w:val="0"/>
        <w:w w:val="96"/>
        <w:sz w:val="22"/>
        <w:szCs w:val="22"/>
        <w:lang w:val="lt-LT" w:eastAsia="en-US" w:bidi="ar-SA"/>
      </w:rPr>
    </w:lvl>
    <w:lvl w:ilvl="1" w:tplc="5C92BBDE">
      <w:numFmt w:val="bullet"/>
      <w:lvlText w:val="•"/>
      <w:lvlJc w:val="left"/>
      <w:pPr>
        <w:ind w:left="510" w:hanging="182"/>
      </w:pPr>
      <w:rPr>
        <w:rFonts w:hint="default"/>
        <w:lang w:val="lt-LT" w:eastAsia="en-US" w:bidi="ar-SA"/>
      </w:rPr>
    </w:lvl>
    <w:lvl w:ilvl="2" w:tplc="CA5600AE">
      <w:numFmt w:val="bullet"/>
      <w:lvlText w:val="•"/>
      <w:lvlJc w:val="left"/>
      <w:pPr>
        <w:ind w:left="920" w:hanging="182"/>
      </w:pPr>
      <w:rPr>
        <w:rFonts w:hint="default"/>
        <w:lang w:val="lt-LT" w:eastAsia="en-US" w:bidi="ar-SA"/>
      </w:rPr>
    </w:lvl>
    <w:lvl w:ilvl="3" w:tplc="704ECA1C">
      <w:numFmt w:val="bullet"/>
      <w:lvlText w:val="•"/>
      <w:lvlJc w:val="left"/>
      <w:pPr>
        <w:ind w:left="1331" w:hanging="182"/>
      </w:pPr>
      <w:rPr>
        <w:rFonts w:hint="default"/>
        <w:lang w:val="lt-LT" w:eastAsia="en-US" w:bidi="ar-SA"/>
      </w:rPr>
    </w:lvl>
    <w:lvl w:ilvl="4" w:tplc="212E2988">
      <w:numFmt w:val="bullet"/>
      <w:lvlText w:val="•"/>
      <w:lvlJc w:val="left"/>
      <w:pPr>
        <w:ind w:left="1741" w:hanging="182"/>
      </w:pPr>
      <w:rPr>
        <w:rFonts w:hint="default"/>
        <w:lang w:val="lt-LT" w:eastAsia="en-US" w:bidi="ar-SA"/>
      </w:rPr>
    </w:lvl>
    <w:lvl w:ilvl="5" w:tplc="D2383AEE">
      <w:numFmt w:val="bullet"/>
      <w:lvlText w:val="•"/>
      <w:lvlJc w:val="left"/>
      <w:pPr>
        <w:ind w:left="2152" w:hanging="182"/>
      </w:pPr>
      <w:rPr>
        <w:rFonts w:hint="default"/>
        <w:lang w:val="lt-LT" w:eastAsia="en-US" w:bidi="ar-SA"/>
      </w:rPr>
    </w:lvl>
    <w:lvl w:ilvl="6" w:tplc="11125B54">
      <w:numFmt w:val="bullet"/>
      <w:lvlText w:val="•"/>
      <w:lvlJc w:val="left"/>
      <w:pPr>
        <w:ind w:left="2562" w:hanging="182"/>
      </w:pPr>
      <w:rPr>
        <w:rFonts w:hint="default"/>
        <w:lang w:val="lt-LT" w:eastAsia="en-US" w:bidi="ar-SA"/>
      </w:rPr>
    </w:lvl>
    <w:lvl w:ilvl="7" w:tplc="FAF2C160">
      <w:numFmt w:val="bullet"/>
      <w:lvlText w:val="•"/>
      <w:lvlJc w:val="left"/>
      <w:pPr>
        <w:ind w:left="2972" w:hanging="182"/>
      </w:pPr>
      <w:rPr>
        <w:rFonts w:hint="default"/>
        <w:lang w:val="lt-LT" w:eastAsia="en-US" w:bidi="ar-SA"/>
      </w:rPr>
    </w:lvl>
    <w:lvl w:ilvl="8" w:tplc="F7AE761C">
      <w:numFmt w:val="bullet"/>
      <w:lvlText w:val="•"/>
      <w:lvlJc w:val="left"/>
      <w:pPr>
        <w:ind w:left="3383" w:hanging="182"/>
      </w:pPr>
      <w:rPr>
        <w:rFonts w:hint="default"/>
        <w:lang w:val="lt-LT" w:eastAsia="en-US" w:bidi="ar-SA"/>
      </w:rPr>
    </w:lvl>
  </w:abstractNum>
  <w:abstractNum w:abstractNumId="14" w15:restartNumberingAfterBreak="0">
    <w:nsid w:val="4333386E"/>
    <w:multiLevelType w:val="hybridMultilevel"/>
    <w:tmpl w:val="C8B8EF66"/>
    <w:lvl w:ilvl="0" w:tplc="3E023C2C">
      <w:start w:val="1"/>
      <w:numFmt w:val="decimal"/>
      <w:lvlText w:val="%1."/>
      <w:lvlJc w:val="left"/>
      <w:pPr>
        <w:tabs>
          <w:tab w:val="num" w:pos="360"/>
        </w:tabs>
        <w:ind w:left="360" w:hanging="360"/>
      </w:pPr>
      <w:rPr>
        <w:b w:val="0"/>
      </w:rPr>
    </w:lvl>
    <w:lvl w:ilvl="1" w:tplc="CAB2CD2A">
      <w:start w:val="1"/>
      <w:numFmt w:val="lowerLetter"/>
      <w:lvlText w:val="%2."/>
      <w:lvlJc w:val="left"/>
      <w:pPr>
        <w:tabs>
          <w:tab w:val="num" w:pos="1440"/>
        </w:tabs>
        <w:ind w:left="1440" w:hanging="360"/>
      </w:pPr>
    </w:lvl>
    <w:lvl w:ilvl="2" w:tplc="6F78D740">
      <w:start w:val="1"/>
      <w:numFmt w:val="lowerRoman"/>
      <w:lvlText w:val="%3."/>
      <w:lvlJc w:val="right"/>
      <w:pPr>
        <w:tabs>
          <w:tab w:val="num" w:pos="2160"/>
        </w:tabs>
        <w:ind w:left="2160" w:hanging="180"/>
      </w:pPr>
    </w:lvl>
    <w:lvl w:ilvl="3" w:tplc="32122E68">
      <w:start w:val="1"/>
      <w:numFmt w:val="decimal"/>
      <w:lvlText w:val="%4."/>
      <w:lvlJc w:val="left"/>
      <w:pPr>
        <w:tabs>
          <w:tab w:val="num" w:pos="2880"/>
        </w:tabs>
        <w:ind w:left="2880" w:hanging="360"/>
      </w:pPr>
    </w:lvl>
    <w:lvl w:ilvl="4" w:tplc="D7F42DA2">
      <w:start w:val="1"/>
      <w:numFmt w:val="lowerLetter"/>
      <w:lvlText w:val="%5."/>
      <w:lvlJc w:val="left"/>
      <w:pPr>
        <w:tabs>
          <w:tab w:val="num" w:pos="3600"/>
        </w:tabs>
        <w:ind w:left="3600" w:hanging="360"/>
      </w:pPr>
    </w:lvl>
    <w:lvl w:ilvl="5" w:tplc="0EBED99C">
      <w:start w:val="1"/>
      <w:numFmt w:val="lowerRoman"/>
      <w:lvlText w:val="%6."/>
      <w:lvlJc w:val="right"/>
      <w:pPr>
        <w:tabs>
          <w:tab w:val="num" w:pos="4320"/>
        </w:tabs>
        <w:ind w:left="4320" w:hanging="180"/>
      </w:pPr>
    </w:lvl>
    <w:lvl w:ilvl="6" w:tplc="E9BC81B8">
      <w:start w:val="1"/>
      <w:numFmt w:val="decimal"/>
      <w:lvlText w:val="%7."/>
      <w:lvlJc w:val="left"/>
      <w:pPr>
        <w:tabs>
          <w:tab w:val="num" w:pos="5040"/>
        </w:tabs>
        <w:ind w:left="5040" w:hanging="360"/>
      </w:pPr>
    </w:lvl>
    <w:lvl w:ilvl="7" w:tplc="FD50A192">
      <w:start w:val="1"/>
      <w:numFmt w:val="lowerLetter"/>
      <w:lvlText w:val="%8."/>
      <w:lvlJc w:val="left"/>
      <w:pPr>
        <w:tabs>
          <w:tab w:val="num" w:pos="5760"/>
        </w:tabs>
        <w:ind w:left="5760" w:hanging="360"/>
      </w:pPr>
    </w:lvl>
    <w:lvl w:ilvl="8" w:tplc="F8569BDA">
      <w:start w:val="1"/>
      <w:numFmt w:val="lowerRoman"/>
      <w:lvlText w:val="%9."/>
      <w:lvlJc w:val="right"/>
      <w:pPr>
        <w:tabs>
          <w:tab w:val="num" w:pos="6480"/>
        </w:tabs>
        <w:ind w:left="6480" w:hanging="180"/>
      </w:pPr>
    </w:lvl>
  </w:abstractNum>
  <w:abstractNum w:abstractNumId="15" w15:restartNumberingAfterBreak="0">
    <w:nsid w:val="49340726"/>
    <w:multiLevelType w:val="hybridMultilevel"/>
    <w:tmpl w:val="7A523EBC"/>
    <w:lvl w:ilvl="0" w:tplc="6C8C98E4">
      <w:start w:val="1"/>
      <w:numFmt w:val="decimal"/>
      <w:suff w:val="space"/>
      <w:lvlText w:val="5.%1."/>
      <w:lvlJc w:val="left"/>
      <w:pPr>
        <w:ind w:left="10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893C82"/>
    <w:multiLevelType w:val="hybridMultilevel"/>
    <w:tmpl w:val="F4AAC8E8"/>
    <w:lvl w:ilvl="0" w:tplc="FC365630">
      <w:start w:val="1"/>
      <w:numFmt w:val="decimal"/>
      <w:lvlText w:val="%1."/>
      <w:lvlJc w:val="left"/>
      <w:pPr>
        <w:ind w:left="374" w:hanging="360"/>
      </w:pPr>
      <w:rPr>
        <w:rFonts w:hint="default"/>
      </w:rPr>
    </w:lvl>
    <w:lvl w:ilvl="1" w:tplc="04270019" w:tentative="1">
      <w:start w:val="1"/>
      <w:numFmt w:val="lowerLetter"/>
      <w:lvlText w:val="%2."/>
      <w:lvlJc w:val="left"/>
      <w:pPr>
        <w:ind w:left="1094" w:hanging="360"/>
      </w:pPr>
    </w:lvl>
    <w:lvl w:ilvl="2" w:tplc="0427001B" w:tentative="1">
      <w:start w:val="1"/>
      <w:numFmt w:val="lowerRoman"/>
      <w:lvlText w:val="%3."/>
      <w:lvlJc w:val="right"/>
      <w:pPr>
        <w:ind w:left="1814" w:hanging="180"/>
      </w:pPr>
    </w:lvl>
    <w:lvl w:ilvl="3" w:tplc="0427000F" w:tentative="1">
      <w:start w:val="1"/>
      <w:numFmt w:val="decimal"/>
      <w:lvlText w:val="%4."/>
      <w:lvlJc w:val="left"/>
      <w:pPr>
        <w:ind w:left="2534" w:hanging="360"/>
      </w:pPr>
    </w:lvl>
    <w:lvl w:ilvl="4" w:tplc="04270019" w:tentative="1">
      <w:start w:val="1"/>
      <w:numFmt w:val="lowerLetter"/>
      <w:lvlText w:val="%5."/>
      <w:lvlJc w:val="left"/>
      <w:pPr>
        <w:ind w:left="3254" w:hanging="360"/>
      </w:pPr>
    </w:lvl>
    <w:lvl w:ilvl="5" w:tplc="0427001B" w:tentative="1">
      <w:start w:val="1"/>
      <w:numFmt w:val="lowerRoman"/>
      <w:lvlText w:val="%6."/>
      <w:lvlJc w:val="right"/>
      <w:pPr>
        <w:ind w:left="3974" w:hanging="180"/>
      </w:pPr>
    </w:lvl>
    <w:lvl w:ilvl="6" w:tplc="0427000F" w:tentative="1">
      <w:start w:val="1"/>
      <w:numFmt w:val="decimal"/>
      <w:lvlText w:val="%7."/>
      <w:lvlJc w:val="left"/>
      <w:pPr>
        <w:ind w:left="4694" w:hanging="360"/>
      </w:pPr>
    </w:lvl>
    <w:lvl w:ilvl="7" w:tplc="04270019" w:tentative="1">
      <w:start w:val="1"/>
      <w:numFmt w:val="lowerLetter"/>
      <w:lvlText w:val="%8."/>
      <w:lvlJc w:val="left"/>
      <w:pPr>
        <w:ind w:left="5414" w:hanging="360"/>
      </w:pPr>
    </w:lvl>
    <w:lvl w:ilvl="8" w:tplc="0427001B" w:tentative="1">
      <w:start w:val="1"/>
      <w:numFmt w:val="lowerRoman"/>
      <w:lvlText w:val="%9."/>
      <w:lvlJc w:val="right"/>
      <w:pPr>
        <w:ind w:left="6134" w:hanging="180"/>
      </w:pPr>
    </w:lvl>
  </w:abstractNum>
  <w:abstractNum w:abstractNumId="17" w15:restartNumberingAfterBreak="0">
    <w:nsid w:val="4E7356EF"/>
    <w:multiLevelType w:val="multilevel"/>
    <w:tmpl w:val="FD4CCF9E"/>
    <w:lvl w:ilvl="0">
      <w:start w:val="10"/>
      <w:numFmt w:val="decimal"/>
      <w:suff w:val="space"/>
      <w:lvlText w:val="%1."/>
      <w:lvlJc w:val="left"/>
      <w:pPr>
        <w:ind w:left="480" w:hanging="480"/>
      </w:pPr>
      <w:rPr>
        <w:rFonts w:hint="default"/>
      </w:rPr>
    </w:lvl>
    <w:lvl w:ilvl="1">
      <w:start w:val="8"/>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0809CB"/>
    <w:multiLevelType w:val="multilevel"/>
    <w:tmpl w:val="BE38FF2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suff w:val="space"/>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5A12CFA2"/>
    <w:lvl w:ilvl="0">
      <w:start w:val="2"/>
      <w:numFmt w:val="decimal"/>
      <w:lvlText w:val="%1"/>
      <w:lvlJc w:val="left"/>
      <w:pPr>
        <w:ind w:left="360" w:hanging="360"/>
      </w:pPr>
      <w:rPr>
        <w:rFonts w:eastAsia="Calibri" w:cstheme="minorBidi" w:hint="default"/>
        <w:color w:val="000000" w:themeColor="text1"/>
      </w:rPr>
    </w:lvl>
    <w:lvl w:ilvl="1">
      <w:start w:val="1"/>
      <w:numFmt w:val="decimal"/>
      <w:suff w:val="space"/>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5E90BD4"/>
    <w:multiLevelType w:val="hybridMultilevel"/>
    <w:tmpl w:val="DCE26880"/>
    <w:lvl w:ilvl="0" w:tplc="B7F84C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390610"/>
    <w:multiLevelType w:val="multilevel"/>
    <w:tmpl w:val="9E9A0BD4"/>
    <w:lvl w:ilvl="0">
      <w:start w:val="4"/>
      <w:numFmt w:val="decimal"/>
      <w:suff w:val="space"/>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3241DF0"/>
    <w:multiLevelType w:val="multilevel"/>
    <w:tmpl w:val="2D8CCE22"/>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suff w:val="space"/>
      <w:lvlText w:val="%1.%2.%3."/>
      <w:lvlJc w:val="left"/>
      <w:pPr>
        <w:ind w:left="228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DAD82DE0"/>
    <w:lvl w:ilvl="0">
      <w:start w:val="10"/>
      <w:numFmt w:val="decimal"/>
      <w:lvlText w:val="%1."/>
      <w:lvlJc w:val="left"/>
      <w:pPr>
        <w:ind w:left="444" w:hanging="444"/>
      </w:pPr>
      <w:rPr>
        <w:rFonts w:hint="default"/>
        <w:b w:val="0"/>
        <w:bCs w:val="0"/>
      </w:rPr>
    </w:lvl>
    <w:lvl w:ilvl="1">
      <w:start w:val="1"/>
      <w:numFmt w:val="decimal"/>
      <w:suff w:val="space"/>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595BFF"/>
    <w:multiLevelType w:val="hybridMultilevel"/>
    <w:tmpl w:val="7654E7DE"/>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E864F31"/>
    <w:multiLevelType w:val="hybridMultilevel"/>
    <w:tmpl w:val="748A4E4A"/>
    <w:lvl w:ilvl="0" w:tplc="E01E9F36">
      <w:start w:val="5"/>
      <w:numFmt w:val="decimal"/>
      <w:suff w:val="space"/>
      <w:lvlText w:val="1.%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46F1239"/>
    <w:multiLevelType w:val="multilevel"/>
    <w:tmpl w:val="76EA7156"/>
    <w:lvl w:ilvl="0">
      <w:start w:val="1"/>
      <w:numFmt w:val="decimal"/>
      <w:lvlText w:val="%1."/>
      <w:lvlJc w:val="left"/>
      <w:pPr>
        <w:ind w:left="360" w:hanging="360"/>
      </w:pPr>
      <w:rPr>
        <w:rFonts w:hint="default"/>
        <w:color w:val="00B050"/>
      </w:rPr>
    </w:lvl>
    <w:lvl w:ilvl="1">
      <w:start w:val="6"/>
      <w:numFmt w:val="decimal"/>
      <w:suff w:val="space"/>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838E5430"/>
    <w:lvl w:ilvl="0">
      <w:start w:val="6"/>
      <w:numFmt w:val="decimal"/>
      <w:suff w:val="space"/>
      <w:lvlText w:val="%1."/>
      <w:lvlJc w:val="left"/>
      <w:pPr>
        <w:ind w:left="504" w:hanging="504"/>
      </w:pPr>
      <w:rPr>
        <w:rFonts w:eastAsia="Calibri" w:hint="default"/>
        <w:b w:val="0"/>
        <w:bCs w:val="0"/>
        <w:u w:val="none"/>
      </w:rPr>
    </w:lvl>
    <w:lvl w:ilvl="1">
      <w:start w:val="2"/>
      <w:numFmt w:val="decimal"/>
      <w:suff w:val="space"/>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444A55"/>
    <w:multiLevelType w:val="hybridMultilevel"/>
    <w:tmpl w:val="27BEEEA8"/>
    <w:lvl w:ilvl="0" w:tplc="4C6C1ADA">
      <w:start w:val="1"/>
      <w:numFmt w:val="decimal"/>
      <w:suff w:val="space"/>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D3171D"/>
    <w:multiLevelType w:val="hybridMultilevel"/>
    <w:tmpl w:val="3A760C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B5051A"/>
    <w:multiLevelType w:val="multilevel"/>
    <w:tmpl w:val="B9B4BDB4"/>
    <w:lvl w:ilvl="0">
      <w:start w:val="7"/>
      <w:numFmt w:val="decimal"/>
      <w:suff w:val="space"/>
      <w:lvlText w:val="%1."/>
      <w:lvlJc w:val="left"/>
      <w:pPr>
        <w:ind w:left="720" w:hanging="360"/>
      </w:pPr>
      <w:rPr>
        <w:rFonts w:hint="default"/>
      </w:rPr>
    </w:lvl>
    <w:lvl w:ilvl="1">
      <w:start w:val="1"/>
      <w:numFmt w:val="decimal"/>
      <w:isLgl/>
      <w:suff w:val="space"/>
      <w:lvlText w:val="%1.%2."/>
      <w:lvlJc w:val="left"/>
      <w:pPr>
        <w:ind w:left="1968" w:hanging="1608"/>
      </w:pPr>
      <w:rPr>
        <w:rFonts w:hint="default"/>
      </w:rPr>
    </w:lvl>
    <w:lvl w:ilvl="2">
      <w:start w:val="1"/>
      <w:numFmt w:val="decimal"/>
      <w:isLgl/>
      <w:suff w:val="space"/>
      <w:lvlText w:val="%1.%2.%3."/>
      <w:lvlJc w:val="left"/>
      <w:pPr>
        <w:ind w:left="1968" w:hanging="1608"/>
      </w:pPr>
      <w:rPr>
        <w:rFonts w:hint="default"/>
      </w:rPr>
    </w:lvl>
    <w:lvl w:ilvl="3">
      <w:start w:val="1"/>
      <w:numFmt w:val="decimal"/>
      <w:isLgl/>
      <w:lvlText w:val="%1.%2.%3.%4."/>
      <w:lvlJc w:val="left"/>
      <w:pPr>
        <w:ind w:left="1968" w:hanging="1608"/>
      </w:pPr>
      <w:rPr>
        <w:rFonts w:hint="default"/>
      </w:rPr>
    </w:lvl>
    <w:lvl w:ilvl="4">
      <w:start w:val="1"/>
      <w:numFmt w:val="decimal"/>
      <w:isLgl/>
      <w:lvlText w:val="%1.%2.%3.%4.%5."/>
      <w:lvlJc w:val="left"/>
      <w:pPr>
        <w:ind w:left="1968" w:hanging="1608"/>
      </w:pPr>
      <w:rPr>
        <w:rFonts w:hint="default"/>
      </w:rPr>
    </w:lvl>
    <w:lvl w:ilvl="5">
      <w:start w:val="1"/>
      <w:numFmt w:val="decimal"/>
      <w:isLgl/>
      <w:lvlText w:val="%1.%2.%3.%4.%5.%6."/>
      <w:lvlJc w:val="left"/>
      <w:pPr>
        <w:ind w:left="1968" w:hanging="1608"/>
      </w:pPr>
      <w:rPr>
        <w:rFonts w:hint="default"/>
      </w:rPr>
    </w:lvl>
    <w:lvl w:ilvl="6">
      <w:start w:val="1"/>
      <w:numFmt w:val="decimal"/>
      <w:isLgl/>
      <w:lvlText w:val="%1.%2.%3.%4.%5.%6.%7."/>
      <w:lvlJc w:val="left"/>
      <w:pPr>
        <w:ind w:left="1968" w:hanging="1608"/>
      </w:pPr>
      <w:rPr>
        <w:rFonts w:hint="default"/>
      </w:rPr>
    </w:lvl>
    <w:lvl w:ilvl="7">
      <w:start w:val="1"/>
      <w:numFmt w:val="decimal"/>
      <w:isLgl/>
      <w:lvlText w:val="%1.%2.%3.%4.%5.%6.%7.%8."/>
      <w:lvlJc w:val="left"/>
      <w:pPr>
        <w:ind w:left="1968" w:hanging="1608"/>
      </w:pPr>
      <w:rPr>
        <w:rFonts w:hint="default"/>
      </w:rPr>
    </w:lvl>
    <w:lvl w:ilvl="8">
      <w:start w:val="1"/>
      <w:numFmt w:val="decimal"/>
      <w:isLgl/>
      <w:lvlText w:val="%1.%2.%3.%4.%5.%6.%7.%8.%9."/>
      <w:lvlJc w:val="left"/>
      <w:pPr>
        <w:ind w:left="2160" w:hanging="1800"/>
      </w:pPr>
      <w:rPr>
        <w:rFonts w:hint="default"/>
      </w:rPr>
    </w:lvl>
  </w:abstractNum>
  <w:num w:numId="1" w16cid:durableId="1927765243">
    <w:abstractNumId w:val="7"/>
  </w:num>
  <w:num w:numId="2" w16cid:durableId="207184103">
    <w:abstractNumId w:val="3"/>
  </w:num>
  <w:num w:numId="3" w16cid:durableId="1484615006">
    <w:abstractNumId w:val="23"/>
  </w:num>
  <w:num w:numId="4" w16cid:durableId="607934237">
    <w:abstractNumId w:val="19"/>
  </w:num>
  <w:num w:numId="5" w16cid:durableId="408162091">
    <w:abstractNumId w:val="29"/>
  </w:num>
  <w:num w:numId="6" w16cid:durableId="12269543">
    <w:abstractNumId w:val="27"/>
  </w:num>
  <w:num w:numId="7" w16cid:durableId="749809940">
    <w:abstractNumId w:val="1"/>
  </w:num>
  <w:num w:numId="8" w16cid:durableId="412043720">
    <w:abstractNumId w:val="28"/>
  </w:num>
  <w:num w:numId="9" w16cid:durableId="1318921492">
    <w:abstractNumId w:val="18"/>
  </w:num>
  <w:num w:numId="10" w16cid:durableId="1864435576">
    <w:abstractNumId w:val="24"/>
  </w:num>
  <w:num w:numId="11" w16cid:durableId="1620985936">
    <w:abstractNumId w:val="26"/>
  </w:num>
  <w:num w:numId="12" w16cid:durableId="328872486">
    <w:abstractNumId w:val="31"/>
  </w:num>
  <w:num w:numId="13" w16cid:durableId="1403719004">
    <w:abstractNumId w:val="5"/>
  </w:num>
  <w:num w:numId="14" w16cid:durableId="1549757248">
    <w:abstractNumId w:val="13"/>
  </w:num>
  <w:num w:numId="15" w16cid:durableId="927811316">
    <w:abstractNumId w:val="4"/>
  </w:num>
  <w:num w:numId="16" w16cid:durableId="2061585107">
    <w:abstractNumId w:val="12"/>
  </w:num>
  <w:num w:numId="17" w16cid:durableId="817962416">
    <w:abstractNumId w:val="16"/>
  </w:num>
  <w:num w:numId="18" w16cid:durableId="1325743342">
    <w:abstractNumId w:val="9"/>
  </w:num>
  <w:num w:numId="19" w16cid:durableId="1072697214">
    <w:abstractNumId w:val="0"/>
  </w:num>
  <w:num w:numId="20" w16cid:durableId="1467626988">
    <w:abstractNumId w:val="20"/>
  </w:num>
  <w:num w:numId="21" w16cid:durableId="827863622">
    <w:abstractNumId w:val="8"/>
  </w:num>
  <w:num w:numId="22" w16cid:durableId="4499790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79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0536871">
    <w:abstractNumId w:val="11"/>
  </w:num>
  <w:num w:numId="25" w16cid:durableId="395520284">
    <w:abstractNumId w:val="30"/>
  </w:num>
  <w:num w:numId="26" w16cid:durableId="1250234034">
    <w:abstractNumId w:val="2"/>
  </w:num>
  <w:num w:numId="27" w16cid:durableId="1983921110">
    <w:abstractNumId w:val="15"/>
  </w:num>
  <w:num w:numId="28" w16cid:durableId="1828594052">
    <w:abstractNumId w:val="10"/>
  </w:num>
  <w:num w:numId="29" w16cid:durableId="1998725139">
    <w:abstractNumId w:val="22"/>
  </w:num>
  <w:num w:numId="30" w16cid:durableId="1924491255">
    <w:abstractNumId w:val="17"/>
  </w:num>
  <w:num w:numId="31" w16cid:durableId="1577014593">
    <w:abstractNumId w:val="6"/>
  </w:num>
  <w:num w:numId="32" w16cid:durableId="1733305038">
    <w:abstractNumId w:val="21"/>
  </w:num>
  <w:num w:numId="33" w16cid:durableId="592317695">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5FF"/>
    <w:rsid w:val="00003A28"/>
    <w:rsid w:val="00003A3F"/>
    <w:rsid w:val="000044FA"/>
    <w:rsid w:val="00004521"/>
    <w:rsid w:val="00004A08"/>
    <w:rsid w:val="00005B7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3AAA"/>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48"/>
    <w:rsid w:val="000C6068"/>
    <w:rsid w:val="000C7160"/>
    <w:rsid w:val="000D0F58"/>
    <w:rsid w:val="000D13D6"/>
    <w:rsid w:val="000D18E9"/>
    <w:rsid w:val="000D26D8"/>
    <w:rsid w:val="000D412D"/>
    <w:rsid w:val="000D4406"/>
    <w:rsid w:val="000D4B9C"/>
    <w:rsid w:val="000D4E2B"/>
    <w:rsid w:val="000D5C58"/>
    <w:rsid w:val="000D638A"/>
    <w:rsid w:val="000D69F3"/>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A9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8B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64"/>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6FF"/>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1B"/>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458"/>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4EFF"/>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E9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93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47"/>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6EF4"/>
    <w:rsid w:val="003903FB"/>
    <w:rsid w:val="00390B20"/>
    <w:rsid w:val="0039114B"/>
    <w:rsid w:val="0039183A"/>
    <w:rsid w:val="00391FE7"/>
    <w:rsid w:val="0039299B"/>
    <w:rsid w:val="00393698"/>
    <w:rsid w:val="0039371E"/>
    <w:rsid w:val="00394C27"/>
    <w:rsid w:val="0039597E"/>
    <w:rsid w:val="003961A1"/>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8D6"/>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1B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C5"/>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0AC"/>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C47"/>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48"/>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CD"/>
    <w:rsid w:val="0057420B"/>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301"/>
    <w:rsid w:val="005C390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90F"/>
    <w:rsid w:val="00671B2B"/>
    <w:rsid w:val="00671DB5"/>
    <w:rsid w:val="0067281B"/>
    <w:rsid w:val="0067282A"/>
    <w:rsid w:val="00673538"/>
    <w:rsid w:val="00673D50"/>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95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03D"/>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65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83F"/>
    <w:rsid w:val="00845944"/>
    <w:rsid w:val="00845AD5"/>
    <w:rsid w:val="00846788"/>
    <w:rsid w:val="00847010"/>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3"/>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31E"/>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E5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46E"/>
    <w:rsid w:val="008C5658"/>
    <w:rsid w:val="008C5F5E"/>
    <w:rsid w:val="008C6767"/>
    <w:rsid w:val="008C6D60"/>
    <w:rsid w:val="008C6FC9"/>
    <w:rsid w:val="008C7393"/>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B9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069"/>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D48"/>
    <w:rsid w:val="00924445"/>
    <w:rsid w:val="00924DA8"/>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165"/>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95A"/>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7C3"/>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E6D"/>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3CB"/>
    <w:rsid w:val="00A130D3"/>
    <w:rsid w:val="00A134F8"/>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89"/>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734"/>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112"/>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9D6"/>
    <w:rsid w:val="00B00C12"/>
    <w:rsid w:val="00B01001"/>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02A"/>
    <w:rsid w:val="00B4694C"/>
    <w:rsid w:val="00B4698A"/>
    <w:rsid w:val="00B46990"/>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372"/>
    <w:rsid w:val="00B67B5B"/>
    <w:rsid w:val="00B67D76"/>
    <w:rsid w:val="00B70104"/>
    <w:rsid w:val="00B712C7"/>
    <w:rsid w:val="00B71986"/>
    <w:rsid w:val="00B71B06"/>
    <w:rsid w:val="00B72BAC"/>
    <w:rsid w:val="00B73A00"/>
    <w:rsid w:val="00B741D0"/>
    <w:rsid w:val="00B7494D"/>
    <w:rsid w:val="00B7501C"/>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B2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72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B6"/>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4E48"/>
    <w:rsid w:val="00C46663"/>
    <w:rsid w:val="00C468E9"/>
    <w:rsid w:val="00C47599"/>
    <w:rsid w:val="00C476FC"/>
    <w:rsid w:val="00C477E1"/>
    <w:rsid w:val="00C47CE7"/>
    <w:rsid w:val="00C504F9"/>
    <w:rsid w:val="00C50B8F"/>
    <w:rsid w:val="00C515B6"/>
    <w:rsid w:val="00C5193E"/>
    <w:rsid w:val="00C52086"/>
    <w:rsid w:val="00C52854"/>
    <w:rsid w:val="00C52A24"/>
    <w:rsid w:val="00C535DF"/>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EFF"/>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140"/>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9E4"/>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10"/>
    <w:rsid w:val="00DE290C"/>
    <w:rsid w:val="00DE29F0"/>
    <w:rsid w:val="00DE2F9F"/>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5D0"/>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009"/>
    <w:rsid w:val="00E365AF"/>
    <w:rsid w:val="00E375BF"/>
    <w:rsid w:val="00E3782C"/>
    <w:rsid w:val="00E37A98"/>
    <w:rsid w:val="00E41326"/>
    <w:rsid w:val="00E41B4B"/>
    <w:rsid w:val="00E42587"/>
    <w:rsid w:val="00E42A6B"/>
    <w:rsid w:val="00E42AB8"/>
    <w:rsid w:val="00E42B7C"/>
    <w:rsid w:val="00E43E42"/>
    <w:rsid w:val="00E43FBD"/>
    <w:rsid w:val="00E448B7"/>
    <w:rsid w:val="00E45E96"/>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A06"/>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9D6"/>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187"/>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38"/>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2CE"/>
    <w:rsid w:val="00F217F8"/>
    <w:rsid w:val="00F21BAE"/>
    <w:rsid w:val="00F21F12"/>
    <w:rsid w:val="00F2293A"/>
    <w:rsid w:val="00F229DE"/>
    <w:rsid w:val="00F235F7"/>
    <w:rsid w:val="00F2421D"/>
    <w:rsid w:val="00F2440F"/>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8B"/>
    <w:rsid w:val="00F6347F"/>
    <w:rsid w:val="00F636E5"/>
    <w:rsid w:val="00F638A8"/>
    <w:rsid w:val="00F63BE9"/>
    <w:rsid w:val="00F644F1"/>
    <w:rsid w:val="00F650C8"/>
    <w:rsid w:val="00F65227"/>
    <w:rsid w:val="00F65FF2"/>
    <w:rsid w:val="00F6698E"/>
    <w:rsid w:val="00F67417"/>
    <w:rsid w:val="00F67863"/>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0EF"/>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765808-DCA1-4FB6-9CA2-CEEF53DF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1"/>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57420B"/>
    <w:pPr>
      <w:widowControl w:val="0"/>
      <w:autoSpaceDE w:val="0"/>
      <w:autoSpaceDN w:val="0"/>
      <w:spacing w:after="0" w:line="205" w:lineRule="exact"/>
      <w:ind w:left="14"/>
      <w:jc w:val="center"/>
    </w:pPr>
    <w:rPr>
      <w:rFonts w:ascii="Times New Roman" w:eastAsia="Times New Roman" w:hAnsi="Times New Roman" w:cs="Times New Roman"/>
      <w:sz w:val="22"/>
      <w:szCs w:val="22"/>
      <w:lang w:eastAsia="en-US"/>
    </w:rPr>
  </w:style>
  <w:style w:type="paragraph" w:customStyle="1" w:styleId="BodyText1">
    <w:name w:val="Body Text1"/>
    <w:rsid w:val="0057420B"/>
    <w:pPr>
      <w:tabs>
        <w:tab w:val="left" w:pos="1134"/>
      </w:tabs>
      <w:spacing w:after="0"/>
      <w:ind w:left="1571" w:hanging="720"/>
      <w:jc w:val="both"/>
    </w:pPr>
    <w:rPr>
      <w:rFonts w:ascii="Times New Roman" w:eastAsia="Calibri" w:hAnsi="Times New Roman" w:cs="Times New Roman"/>
      <w:snapToGrid w:val="0"/>
      <w:sz w:val="24"/>
      <w:szCs w:val="24"/>
      <w:lang w:eastAsia="en-US"/>
    </w:rPr>
  </w:style>
  <w:style w:type="paragraph" w:styleId="TOC3">
    <w:name w:val="toc 3"/>
    <w:basedOn w:val="Normal"/>
    <w:next w:val="Normal"/>
    <w:autoRedefine/>
    <w:uiPriority w:val="39"/>
    <w:unhideWhenUsed/>
    <w:rsid w:val="00F67863"/>
    <w:pPr>
      <w:spacing w:after="100"/>
      <w:ind w:left="420"/>
    </w:pPr>
  </w:style>
  <w:style w:type="paragraph" w:customStyle="1" w:styleId="Pagrindinistekstas1">
    <w:name w:val="Pagrindinis tekstas1"/>
    <w:qFormat/>
    <w:rsid w:val="00EE4438"/>
    <w:pPr>
      <w:snapToGrid w:val="0"/>
      <w:spacing w:after="0" w:line="240" w:lineRule="auto"/>
      <w:ind w:firstLine="312"/>
      <w:jc w:val="both"/>
    </w:pPr>
    <w:rPr>
      <w:rFonts w:ascii="TimesLT" w:eastAsia="Times New Roman" w:hAnsi="TimesLT"/>
      <w:color w:val="00000A"/>
      <w:sz w:val="24"/>
      <w:szCs w:val="22"/>
      <w:lang w:val="en-US" w:eastAsia="en-US"/>
    </w:rPr>
  </w:style>
  <w:style w:type="paragraph" w:customStyle="1" w:styleId="Bodytxt">
    <w:name w:val="Bodytxt"/>
    <w:basedOn w:val="Normal"/>
    <w:rsid w:val="0087331E"/>
    <w:pPr>
      <w:keepNext/>
      <w:spacing w:after="0" w:line="240" w:lineRule="auto"/>
      <w:jc w:val="both"/>
    </w:pPr>
    <w:rPr>
      <w:rFonts w:ascii="Times New Roman" w:eastAsia="Times New Roman" w:hAnsi="Times New Roman" w:cs="Times New Roman"/>
      <w:sz w:val="22"/>
      <w:szCs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925895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371986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7320453">
      <w:bodyDiv w:val="1"/>
      <w:marLeft w:val="0"/>
      <w:marRight w:val="0"/>
      <w:marTop w:val="0"/>
      <w:marBottom w:val="0"/>
      <w:divBdr>
        <w:top w:val="none" w:sz="0" w:space="0" w:color="auto"/>
        <w:left w:val="none" w:sz="0" w:space="0" w:color="auto"/>
        <w:bottom w:val="none" w:sz="0" w:space="0" w:color="auto"/>
        <w:right w:val="none" w:sz="0" w:space="0" w:color="auto"/>
      </w:divBdr>
    </w:div>
    <w:div w:id="173782237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j.svaikovskij@salcininkus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31607</Words>
  <Characters>18016</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 Justicija Justicija</dc:creator>
  <cp:keywords/>
  <dc:description/>
  <cp:lastModifiedBy>UAB Justicija Justicija</cp:lastModifiedBy>
  <cp:revision>3</cp:revision>
  <cp:lastPrinted>2025-03-12T11:58:00Z</cp:lastPrinted>
  <dcterms:created xsi:type="dcterms:W3CDTF">2025-03-12T12:47:00Z</dcterms:created>
  <dcterms:modified xsi:type="dcterms:W3CDTF">2025-03-12T12:58:00Z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