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C4373" w14:textId="77777777" w:rsidR="006C2746" w:rsidRPr="00193DAB" w:rsidRDefault="006C2746" w:rsidP="006C2746">
      <w:pPr>
        <w:rPr>
          <w:szCs w:val="24"/>
          <w:lang w:val="lt-LT"/>
        </w:rPr>
      </w:pPr>
    </w:p>
    <w:p w14:paraId="2F245B62" w14:textId="77777777" w:rsidR="006C2746" w:rsidRPr="00193DAB" w:rsidRDefault="006C2746" w:rsidP="006C2746">
      <w:pPr>
        <w:spacing w:line="276" w:lineRule="auto"/>
        <w:jc w:val="center"/>
        <w:rPr>
          <w:b/>
          <w:szCs w:val="24"/>
          <w:lang w:val="lt-LT"/>
        </w:rPr>
      </w:pPr>
      <w:r w:rsidRPr="00193DAB">
        <w:rPr>
          <w:b/>
          <w:szCs w:val="24"/>
          <w:lang w:val="lt-LT"/>
        </w:rPr>
        <w:t>KLIENTŲ MAITINIMO PASLAUGOS</w:t>
      </w:r>
    </w:p>
    <w:p w14:paraId="20D298D1" w14:textId="77777777" w:rsidR="006C2746" w:rsidRPr="00193DAB" w:rsidRDefault="006C2746" w:rsidP="006C2746">
      <w:pPr>
        <w:spacing w:line="276" w:lineRule="auto"/>
        <w:jc w:val="center"/>
        <w:rPr>
          <w:b/>
          <w:szCs w:val="24"/>
          <w:lang w:val="lt-LT"/>
        </w:rPr>
      </w:pPr>
    </w:p>
    <w:p w14:paraId="4A3D5813" w14:textId="77777777" w:rsidR="006C2746" w:rsidRPr="00193DAB" w:rsidRDefault="006C2746" w:rsidP="006C2746">
      <w:pPr>
        <w:spacing w:line="276" w:lineRule="auto"/>
        <w:jc w:val="center"/>
        <w:rPr>
          <w:b/>
          <w:szCs w:val="24"/>
          <w:lang w:val="lt-LT"/>
        </w:rPr>
      </w:pPr>
      <w:r w:rsidRPr="00193DAB">
        <w:rPr>
          <w:b/>
          <w:szCs w:val="24"/>
          <w:lang w:val="lt-LT"/>
        </w:rPr>
        <w:t>TECHNINĖ SPECIFIKACIJA</w:t>
      </w:r>
    </w:p>
    <w:p w14:paraId="2E68BC0D" w14:textId="77777777" w:rsidR="006C2746" w:rsidRPr="00193DAB" w:rsidRDefault="006C2746" w:rsidP="006C2746">
      <w:pPr>
        <w:spacing w:line="276" w:lineRule="auto"/>
        <w:rPr>
          <w:b/>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6850"/>
      </w:tblGrid>
      <w:tr w:rsidR="00193DAB" w:rsidRPr="00193DAB" w14:paraId="225C930F" w14:textId="77777777" w:rsidTr="00534BA0">
        <w:tc>
          <w:tcPr>
            <w:tcW w:w="2547" w:type="dxa"/>
            <w:shd w:val="clear" w:color="auto" w:fill="auto"/>
          </w:tcPr>
          <w:p w14:paraId="03030ED3" w14:textId="77777777" w:rsidR="006C2746" w:rsidRPr="00193DAB" w:rsidRDefault="006C2746" w:rsidP="00534BA0">
            <w:pPr>
              <w:spacing w:line="276" w:lineRule="auto"/>
              <w:jc w:val="center"/>
              <w:rPr>
                <w:b/>
                <w:szCs w:val="24"/>
                <w:lang w:val="lt-LT"/>
              </w:rPr>
            </w:pPr>
            <w:r w:rsidRPr="00193DAB">
              <w:rPr>
                <w:b/>
                <w:szCs w:val="24"/>
                <w:lang w:val="lt-LT"/>
              </w:rPr>
              <w:t>Paslaugos apibūdinimas</w:t>
            </w:r>
          </w:p>
        </w:tc>
        <w:tc>
          <w:tcPr>
            <w:tcW w:w="7081" w:type="dxa"/>
            <w:shd w:val="clear" w:color="auto" w:fill="auto"/>
          </w:tcPr>
          <w:p w14:paraId="275C6ECC" w14:textId="59A1E970" w:rsidR="006C2746" w:rsidRPr="00193DAB" w:rsidRDefault="006C2746" w:rsidP="00D0555F">
            <w:pPr>
              <w:pStyle w:val="ListParagraph"/>
              <w:numPr>
                <w:ilvl w:val="0"/>
                <w:numId w:val="1"/>
              </w:numPr>
              <w:tabs>
                <w:tab w:val="left" w:pos="511"/>
              </w:tabs>
              <w:spacing w:line="276" w:lineRule="auto"/>
              <w:ind w:left="0" w:firstLine="0"/>
              <w:jc w:val="both"/>
              <w:rPr>
                <w:b/>
                <w:szCs w:val="24"/>
                <w:lang w:val="lt-LT"/>
              </w:rPr>
            </w:pPr>
            <w:r w:rsidRPr="00193DAB">
              <w:rPr>
                <w:szCs w:val="24"/>
                <w:lang w:val="lt-LT"/>
              </w:rPr>
              <w:t>Paslaugų teikėjas turi</w:t>
            </w:r>
            <w:r w:rsidR="00245F4A">
              <w:rPr>
                <w:szCs w:val="24"/>
                <w:lang w:val="lt-LT"/>
              </w:rPr>
              <w:t>,</w:t>
            </w:r>
            <w:r w:rsidRPr="00193DAB">
              <w:rPr>
                <w:szCs w:val="24"/>
                <w:lang w:val="lt-LT"/>
              </w:rPr>
              <w:t xml:space="preserve"> laikydamasis pažangiausių maisto gamybos technologijų bei galiojančių teisės aktų, užtikrinti maisto gamybą iš šviežių ir kokybiškų maisto produktų bei jo pristatymą į Paslaugų pirkėjo virtuves darbo dienomis.</w:t>
            </w:r>
          </w:p>
          <w:p w14:paraId="20136028" w14:textId="77777777" w:rsidR="006C7C2B" w:rsidRPr="00193DAB" w:rsidRDefault="006C7C2B" w:rsidP="006A24E4">
            <w:pPr>
              <w:pStyle w:val="ListParagraph"/>
              <w:numPr>
                <w:ilvl w:val="0"/>
                <w:numId w:val="1"/>
              </w:numPr>
              <w:tabs>
                <w:tab w:val="left" w:pos="511"/>
              </w:tabs>
              <w:spacing w:line="276" w:lineRule="auto"/>
              <w:ind w:left="0" w:firstLine="0"/>
              <w:jc w:val="both"/>
              <w:rPr>
                <w:b/>
                <w:szCs w:val="24"/>
                <w:lang w:val="lt-LT"/>
              </w:rPr>
            </w:pPr>
            <w:r w:rsidRPr="00193DAB">
              <w:rPr>
                <w:lang w:val="lt-LT"/>
              </w:rPr>
              <w:t xml:space="preserve">Vieno kliento vienos paros maitinimo pasiūlytas įkainis </w:t>
            </w:r>
            <w:r w:rsidRPr="00193DAB">
              <w:rPr>
                <w:bCs/>
                <w:lang w:val="lt-LT"/>
              </w:rPr>
              <w:t>negali būti didesnis negu</w:t>
            </w:r>
            <w:r w:rsidRPr="00193DAB">
              <w:rPr>
                <w:b/>
                <w:bCs/>
                <w:lang w:val="lt-LT"/>
              </w:rPr>
              <w:t xml:space="preserve"> </w:t>
            </w:r>
            <w:r w:rsidRPr="00193DAB">
              <w:rPr>
                <w:bCs/>
                <w:lang w:val="lt-LT"/>
              </w:rPr>
              <w:t>5,32 Eur</w:t>
            </w:r>
            <w:r w:rsidRPr="00193DAB">
              <w:rPr>
                <w:b/>
                <w:bCs/>
                <w:lang w:val="lt-LT"/>
              </w:rPr>
              <w:t xml:space="preserve"> </w:t>
            </w:r>
            <w:r w:rsidRPr="00193DAB">
              <w:rPr>
                <w:bCs/>
                <w:lang w:val="lt-LT"/>
              </w:rPr>
              <w:t>(penki eurai trisdešimt du centai) įskaitant PVM</w:t>
            </w:r>
            <w:r w:rsidR="003B43B0" w:rsidRPr="00193DAB">
              <w:rPr>
                <w:bCs/>
                <w:lang w:val="lt-LT"/>
              </w:rPr>
              <w:t xml:space="preserve"> </w:t>
            </w:r>
          </w:p>
        </w:tc>
      </w:tr>
      <w:tr w:rsidR="00193DAB" w:rsidRPr="00193DAB" w14:paraId="18B8A463" w14:textId="77777777" w:rsidTr="00534BA0">
        <w:tc>
          <w:tcPr>
            <w:tcW w:w="2547" w:type="dxa"/>
            <w:shd w:val="clear" w:color="auto" w:fill="auto"/>
          </w:tcPr>
          <w:p w14:paraId="54826696" w14:textId="77777777" w:rsidR="006C2746" w:rsidRPr="00193DAB" w:rsidRDefault="006C2746" w:rsidP="00534BA0">
            <w:pPr>
              <w:spacing w:line="276" w:lineRule="auto"/>
              <w:jc w:val="center"/>
              <w:rPr>
                <w:b/>
                <w:szCs w:val="24"/>
                <w:lang w:val="lt-LT"/>
              </w:rPr>
            </w:pPr>
            <w:r w:rsidRPr="00193DAB">
              <w:rPr>
                <w:b/>
                <w:szCs w:val="24"/>
                <w:lang w:val="lt-LT"/>
              </w:rPr>
              <w:t xml:space="preserve">Kokybės </w:t>
            </w:r>
            <w:r w:rsidR="00F9490A">
              <w:rPr>
                <w:b/>
                <w:szCs w:val="24"/>
                <w:lang w:val="lt-LT"/>
              </w:rPr>
              <w:t xml:space="preserve">ir kvalifikacijos </w:t>
            </w:r>
            <w:r w:rsidRPr="00193DAB">
              <w:rPr>
                <w:b/>
                <w:szCs w:val="24"/>
                <w:lang w:val="lt-LT"/>
              </w:rPr>
              <w:t>reikalavimai</w:t>
            </w:r>
          </w:p>
        </w:tc>
        <w:tc>
          <w:tcPr>
            <w:tcW w:w="7081" w:type="dxa"/>
            <w:shd w:val="clear" w:color="auto" w:fill="auto"/>
          </w:tcPr>
          <w:p w14:paraId="29A674EA" w14:textId="77777777" w:rsidR="006C2746" w:rsidRPr="00193DAB" w:rsidRDefault="006C2746" w:rsidP="00C5554A">
            <w:pPr>
              <w:pStyle w:val="ListParagraph"/>
              <w:numPr>
                <w:ilvl w:val="0"/>
                <w:numId w:val="1"/>
              </w:numPr>
              <w:tabs>
                <w:tab w:val="left" w:pos="0"/>
                <w:tab w:val="left" w:pos="541"/>
              </w:tabs>
              <w:ind w:left="0" w:firstLine="0"/>
              <w:jc w:val="both"/>
              <w:rPr>
                <w:sz w:val="22"/>
                <w:szCs w:val="22"/>
                <w:lang w:val="lt-LT"/>
              </w:rPr>
            </w:pPr>
            <w:r w:rsidRPr="00193DAB">
              <w:rPr>
                <w:lang w:val="lt-LT"/>
              </w:rPr>
              <w:t>Paslaugų teikėjas turi turėti teisę vykdyti maisto tvarkymo veiklą, turėti maisto tvarkymo subjekto patvirtinimo pažymėjimą.</w:t>
            </w:r>
          </w:p>
          <w:p w14:paraId="71E0087A" w14:textId="7B8CE0C2" w:rsidR="006C2746" w:rsidRPr="00193DAB" w:rsidRDefault="006C2746" w:rsidP="00C5554A">
            <w:pPr>
              <w:pStyle w:val="ListParagraph"/>
              <w:numPr>
                <w:ilvl w:val="0"/>
                <w:numId w:val="1"/>
              </w:numPr>
              <w:tabs>
                <w:tab w:val="left" w:pos="0"/>
                <w:tab w:val="left" w:pos="541"/>
              </w:tabs>
              <w:ind w:left="0" w:firstLine="0"/>
              <w:jc w:val="both"/>
              <w:rPr>
                <w:b/>
                <w:szCs w:val="24"/>
                <w:lang w:val="lt-LT"/>
              </w:rPr>
            </w:pPr>
            <w:r w:rsidRPr="00193DAB">
              <w:rPr>
                <w:szCs w:val="24"/>
                <w:lang w:val="lt-LT"/>
              </w:rPr>
              <w:t>Racionas gaminamas iš šviežių ir kokybiškų produktų, atitinkančių LR galiojančius standartus ir techninių sąlygų (technologinių kortelių/kalkuliacijų) reikalavimus. Vieno kliento paros energijos ir maistinių medžiagų norma turi atitikti L</w:t>
            </w:r>
            <w:r w:rsidR="00A53E3E">
              <w:rPr>
                <w:szCs w:val="24"/>
                <w:lang w:val="lt-LT"/>
              </w:rPr>
              <w:t xml:space="preserve">ietuvos </w:t>
            </w:r>
            <w:r w:rsidRPr="00193DAB">
              <w:rPr>
                <w:szCs w:val="24"/>
                <w:lang w:val="lt-LT"/>
              </w:rPr>
              <w:t>R</w:t>
            </w:r>
            <w:r w:rsidR="00A53E3E">
              <w:rPr>
                <w:szCs w:val="24"/>
                <w:lang w:val="lt-LT"/>
              </w:rPr>
              <w:t>espublikos</w:t>
            </w:r>
            <w:r w:rsidRPr="00193DAB">
              <w:rPr>
                <w:szCs w:val="24"/>
                <w:lang w:val="lt-LT"/>
              </w:rPr>
              <w:t xml:space="preserve"> sveikatos apsaugos ministro 1999-11-25 įsakymu Nr. 510 ,,Dėl rekomenduojamų paros maistinių medžiagų ir energijos normų tvirtinimo“ patvirtintus dydžius. </w:t>
            </w:r>
          </w:p>
          <w:p w14:paraId="3AB2177F" w14:textId="77777777" w:rsidR="006C2746" w:rsidRPr="00193DAB" w:rsidRDefault="006C2746" w:rsidP="00C5554A">
            <w:pPr>
              <w:pStyle w:val="ListParagraph"/>
              <w:numPr>
                <w:ilvl w:val="0"/>
                <w:numId w:val="1"/>
              </w:numPr>
              <w:tabs>
                <w:tab w:val="left" w:pos="0"/>
                <w:tab w:val="left" w:pos="541"/>
              </w:tabs>
              <w:ind w:left="0" w:firstLine="0"/>
              <w:jc w:val="both"/>
              <w:rPr>
                <w:b/>
                <w:szCs w:val="24"/>
                <w:lang w:val="lt-LT"/>
              </w:rPr>
            </w:pPr>
            <w:r w:rsidRPr="00193DAB">
              <w:rPr>
                <w:szCs w:val="24"/>
                <w:lang w:val="lt-LT"/>
              </w:rPr>
              <w:t xml:space="preserve">Paslaugų teikėjas turi užtikrinti, kad Sutarties sudarymo momentu ir visą jos galiojimo laikotarpį paslaugos teikėjo specialistai turėtų reikiamą kvalifikaciją ir patirtį, reikalingas teikiant maitinimo paslaugas.  </w:t>
            </w:r>
          </w:p>
          <w:p w14:paraId="5D3C419F" w14:textId="77777777" w:rsidR="004321B8" w:rsidRPr="00193DAB" w:rsidRDefault="004321B8" w:rsidP="00C5554A">
            <w:pPr>
              <w:pStyle w:val="ListParagraph"/>
              <w:numPr>
                <w:ilvl w:val="0"/>
                <w:numId w:val="1"/>
              </w:numPr>
              <w:tabs>
                <w:tab w:val="left" w:pos="0"/>
                <w:tab w:val="left" w:pos="541"/>
              </w:tabs>
              <w:ind w:left="0" w:firstLine="0"/>
              <w:jc w:val="both"/>
              <w:rPr>
                <w:b/>
                <w:szCs w:val="24"/>
                <w:lang w:val="lt-LT"/>
              </w:rPr>
            </w:pPr>
            <w:r w:rsidRPr="00193DAB">
              <w:rPr>
                <w:szCs w:val="24"/>
                <w:lang w:val="lt-LT"/>
              </w:rPr>
              <w:t>Maisto ruošimo procese negali būti naudojami pusfabrikačiai.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6BAE4C79" w14:textId="638895A6" w:rsidR="005D6868" w:rsidRPr="00193DAB" w:rsidRDefault="00C5554A" w:rsidP="006558C6">
            <w:pPr>
              <w:numPr>
                <w:ilvl w:val="0"/>
                <w:numId w:val="1"/>
              </w:numPr>
              <w:tabs>
                <w:tab w:val="left" w:pos="0"/>
                <w:tab w:val="left" w:pos="541"/>
                <w:tab w:val="left" w:pos="851"/>
              </w:tabs>
              <w:autoSpaceDE w:val="0"/>
              <w:autoSpaceDN w:val="0"/>
              <w:adjustRightInd w:val="0"/>
              <w:ind w:left="0" w:firstLine="0"/>
              <w:jc w:val="both"/>
              <w:rPr>
                <w:szCs w:val="24"/>
              </w:rPr>
            </w:pPr>
            <w:r w:rsidRPr="00193DAB">
              <w:rPr>
                <w:szCs w:val="24"/>
                <w:lang w:val="lt-LT"/>
              </w:rPr>
              <w:t>Kiekvieną dieną turi būti tiekiami šilti patiekalai, patiekta daržovių ir vaisių (rekomenduojama sezoninių, šviežių). Patiekalai turi būti patiekiami estetiškai: nepraradę jiems būdingos formos, neištižę.</w:t>
            </w:r>
            <w:r w:rsidRPr="00193DAB">
              <w:rPr>
                <w:szCs w:val="24"/>
              </w:rPr>
              <w:t xml:space="preserve"> </w:t>
            </w:r>
          </w:p>
        </w:tc>
      </w:tr>
      <w:tr w:rsidR="00193DAB" w:rsidRPr="00193DAB" w14:paraId="2EABE04C" w14:textId="77777777" w:rsidTr="00534BA0">
        <w:tc>
          <w:tcPr>
            <w:tcW w:w="2547" w:type="dxa"/>
            <w:shd w:val="clear" w:color="auto" w:fill="auto"/>
          </w:tcPr>
          <w:p w14:paraId="7E872920" w14:textId="77777777" w:rsidR="00E71B89" w:rsidRPr="00193DAB" w:rsidRDefault="00E71B89" w:rsidP="00534BA0">
            <w:pPr>
              <w:spacing w:line="276" w:lineRule="auto"/>
              <w:jc w:val="center"/>
              <w:rPr>
                <w:b/>
                <w:szCs w:val="24"/>
                <w:lang w:val="lt-LT"/>
              </w:rPr>
            </w:pPr>
            <w:r w:rsidRPr="00193DAB">
              <w:rPr>
                <w:b/>
                <w:szCs w:val="24"/>
                <w:lang w:val="lt-LT"/>
              </w:rPr>
              <w:t>Aplinkos apsaugos kriterijai</w:t>
            </w:r>
          </w:p>
        </w:tc>
        <w:tc>
          <w:tcPr>
            <w:tcW w:w="7081" w:type="dxa"/>
            <w:shd w:val="clear" w:color="auto" w:fill="auto"/>
          </w:tcPr>
          <w:p w14:paraId="2241B58D" w14:textId="77777777" w:rsidR="00E71B89" w:rsidRPr="00193DAB" w:rsidRDefault="00E71B89" w:rsidP="002C7D1C">
            <w:pPr>
              <w:pStyle w:val="ListParagraph"/>
              <w:numPr>
                <w:ilvl w:val="0"/>
                <w:numId w:val="1"/>
              </w:numPr>
              <w:tabs>
                <w:tab w:val="left" w:pos="0"/>
                <w:tab w:val="left" w:pos="541"/>
              </w:tabs>
              <w:ind w:left="-57" w:firstLine="57"/>
              <w:jc w:val="both"/>
              <w:rPr>
                <w:lang w:val="lt-LT"/>
              </w:rPr>
            </w:pPr>
            <w:r w:rsidRPr="00193DAB">
              <w:rPr>
                <w:lang w:val="lt-LT"/>
              </w:rPr>
              <w:t>Maistas ir gėrimai turi būti p</w:t>
            </w:r>
            <w:r w:rsidR="00CC4315" w:rsidRPr="00193DAB">
              <w:rPr>
                <w:lang w:val="lt-LT"/>
              </w:rPr>
              <w:t>ristatomi</w:t>
            </w:r>
            <w:r w:rsidRPr="00193DAB">
              <w:rPr>
                <w:lang w:val="lt-LT"/>
              </w:rPr>
              <w:t>, naudojant daugkartinio naudojimo indus.</w:t>
            </w:r>
          </w:p>
          <w:p w14:paraId="4DDE9EB0" w14:textId="77777777" w:rsidR="00E71B89" w:rsidRPr="00193DAB" w:rsidRDefault="00E71B89" w:rsidP="002C7D1C">
            <w:pPr>
              <w:pStyle w:val="ListParagraph"/>
              <w:numPr>
                <w:ilvl w:val="0"/>
                <w:numId w:val="1"/>
              </w:numPr>
              <w:tabs>
                <w:tab w:val="left" w:pos="0"/>
                <w:tab w:val="left" w:pos="541"/>
              </w:tabs>
              <w:ind w:left="-57" w:firstLine="57"/>
              <w:jc w:val="both"/>
              <w:rPr>
                <w:lang w:val="lt-LT"/>
              </w:rPr>
            </w:pPr>
            <w:r w:rsidRPr="00193DAB">
              <w:rPr>
                <w:lang w:val="lt-LT"/>
              </w:rPr>
              <w:t xml:space="preserve"> Susidariusios atliekos (stiklas, popierius, plastikas, metalas ir kt.) turi būti rūšiuojamos ir perduodamo</w:t>
            </w:r>
            <w:r w:rsidR="00F9490A">
              <w:rPr>
                <w:lang w:val="lt-LT"/>
              </w:rPr>
              <w:t>s atliekas tvarkančioms įmonėms (Pateikiama sutartis su atliekų tvarkytoju)</w:t>
            </w:r>
          </w:p>
          <w:p w14:paraId="707AB62D" w14:textId="77777777" w:rsidR="00E71B89" w:rsidRPr="00F9490A" w:rsidRDefault="00E71B89" w:rsidP="00F9490A">
            <w:pPr>
              <w:pStyle w:val="ListParagraph"/>
              <w:numPr>
                <w:ilvl w:val="0"/>
                <w:numId w:val="1"/>
              </w:numPr>
              <w:tabs>
                <w:tab w:val="left" w:pos="0"/>
                <w:tab w:val="left" w:pos="541"/>
              </w:tabs>
              <w:ind w:left="-57" w:firstLine="0"/>
              <w:jc w:val="both"/>
              <w:rPr>
                <w:lang w:val="lt-LT"/>
              </w:rPr>
            </w:pPr>
            <w:r w:rsidRPr="00193DAB">
              <w:rPr>
                <w:lang w:val="lt-LT"/>
              </w:rPr>
              <w:t xml:space="preserve"> Biologiškai skaidžios atliekos turi būti surenkamos atskirai ir perduodamos šias atliekas kompostuojančioms ar kitaip naudojančioms įmonėms.</w:t>
            </w:r>
            <w:r w:rsidR="00F9490A">
              <w:rPr>
                <w:lang w:val="lt-LT"/>
              </w:rPr>
              <w:t xml:space="preserve"> (Pateikiama sutartis su atliekų tvarkytoju)</w:t>
            </w:r>
            <w:r w:rsidR="005F2D7B" w:rsidRPr="00F9490A">
              <w:rPr>
                <w:lang w:val="lt-LT"/>
              </w:rPr>
              <w:t xml:space="preserve"> </w:t>
            </w:r>
          </w:p>
        </w:tc>
      </w:tr>
      <w:tr w:rsidR="00193DAB" w:rsidRPr="00193DAB" w14:paraId="27DE9862" w14:textId="77777777" w:rsidTr="00534BA0">
        <w:tc>
          <w:tcPr>
            <w:tcW w:w="2547" w:type="dxa"/>
            <w:shd w:val="clear" w:color="auto" w:fill="auto"/>
          </w:tcPr>
          <w:p w14:paraId="12C89882" w14:textId="77777777" w:rsidR="006C2746" w:rsidRPr="00193DAB" w:rsidRDefault="006C2746" w:rsidP="00534BA0">
            <w:pPr>
              <w:spacing w:line="276" w:lineRule="auto"/>
              <w:jc w:val="center"/>
              <w:rPr>
                <w:b/>
                <w:szCs w:val="24"/>
                <w:lang w:val="lt-LT"/>
              </w:rPr>
            </w:pPr>
            <w:r w:rsidRPr="00193DAB">
              <w:rPr>
                <w:b/>
                <w:szCs w:val="24"/>
                <w:lang w:val="lt-LT"/>
              </w:rPr>
              <w:t>Poreikis</w:t>
            </w:r>
          </w:p>
        </w:tc>
        <w:tc>
          <w:tcPr>
            <w:tcW w:w="7081" w:type="dxa"/>
            <w:shd w:val="clear" w:color="auto" w:fill="auto"/>
          </w:tcPr>
          <w:p w14:paraId="348F5EFC" w14:textId="79988415" w:rsidR="006C2746" w:rsidRPr="00193DAB" w:rsidRDefault="006C2746" w:rsidP="002C7D1C">
            <w:pPr>
              <w:pStyle w:val="ListParagraph"/>
              <w:numPr>
                <w:ilvl w:val="0"/>
                <w:numId w:val="1"/>
              </w:numPr>
              <w:tabs>
                <w:tab w:val="left" w:pos="511"/>
              </w:tabs>
              <w:spacing w:line="276" w:lineRule="auto"/>
              <w:ind w:left="0" w:firstLine="0"/>
              <w:jc w:val="both"/>
              <w:rPr>
                <w:b/>
                <w:szCs w:val="24"/>
                <w:lang w:val="lt-LT"/>
              </w:rPr>
            </w:pPr>
            <w:r w:rsidRPr="00193DAB">
              <w:rPr>
                <w:szCs w:val="24"/>
                <w:lang w:val="lt-LT"/>
              </w:rPr>
              <w:t>Vidutiniška</w:t>
            </w:r>
            <w:r w:rsidR="00863653" w:rsidRPr="00193DAB">
              <w:rPr>
                <w:szCs w:val="24"/>
                <w:lang w:val="lt-LT"/>
              </w:rPr>
              <w:t xml:space="preserve">i per dieną </w:t>
            </w:r>
            <w:r w:rsidR="001D3C62">
              <w:rPr>
                <w:szCs w:val="24"/>
                <w:lang w:val="lt-LT"/>
              </w:rPr>
              <w:t>7</w:t>
            </w:r>
            <w:r w:rsidR="003D2519" w:rsidRPr="00193DAB">
              <w:rPr>
                <w:szCs w:val="24"/>
                <w:lang w:val="lt-LT"/>
              </w:rPr>
              <w:t>0</w:t>
            </w:r>
            <w:r w:rsidRPr="00193DAB">
              <w:rPr>
                <w:szCs w:val="24"/>
                <w:lang w:val="lt-LT"/>
              </w:rPr>
              <w:t xml:space="preserve"> suaugusių asmenų su negalia  maitinimas</w:t>
            </w:r>
            <w:r w:rsidR="00AF58DB">
              <w:rPr>
                <w:szCs w:val="24"/>
                <w:lang w:val="lt-LT"/>
              </w:rPr>
              <w:t xml:space="preserve"> (21</w:t>
            </w:r>
            <w:r w:rsidR="00070B62">
              <w:rPr>
                <w:szCs w:val="24"/>
                <w:lang w:val="lt-LT"/>
              </w:rPr>
              <w:t>0 porcijų</w:t>
            </w:r>
            <w:r w:rsidR="00B726F8">
              <w:rPr>
                <w:szCs w:val="24"/>
                <w:lang w:val="lt-LT"/>
              </w:rPr>
              <w:t xml:space="preserve"> - </w:t>
            </w:r>
            <w:r w:rsidR="00B726F8" w:rsidRPr="00193DAB">
              <w:rPr>
                <w:szCs w:val="24"/>
                <w:lang w:val="lt-LT"/>
              </w:rPr>
              <w:t>pri</w:t>
            </w:r>
            <w:r w:rsidR="00800CD0">
              <w:rPr>
                <w:szCs w:val="24"/>
                <w:lang w:val="lt-LT"/>
              </w:rPr>
              <w:t>ešpiečiai, pietūs ir pavakariai</w:t>
            </w:r>
            <w:r w:rsidR="00070B62">
              <w:rPr>
                <w:szCs w:val="24"/>
                <w:lang w:val="lt-LT"/>
              </w:rPr>
              <w:t>)</w:t>
            </w:r>
            <w:r w:rsidRPr="00193DAB">
              <w:rPr>
                <w:szCs w:val="24"/>
                <w:lang w:val="lt-LT"/>
              </w:rPr>
              <w:t xml:space="preserve">. Klientų </w:t>
            </w:r>
            <w:r w:rsidRPr="00193DAB">
              <w:rPr>
                <w:szCs w:val="24"/>
                <w:lang w:val="lt-LT"/>
              </w:rPr>
              <w:lastRenderedPageBreak/>
              <w:t>skaičius preliminarus. Preliminarus ma</w:t>
            </w:r>
            <w:r w:rsidR="0044351B" w:rsidRPr="00193DAB">
              <w:rPr>
                <w:szCs w:val="24"/>
                <w:lang w:val="lt-LT"/>
              </w:rPr>
              <w:t xml:space="preserve">itinimo paslaugų </w:t>
            </w:r>
            <w:r w:rsidR="00AF58DB">
              <w:rPr>
                <w:szCs w:val="24"/>
                <w:lang w:val="lt-LT"/>
              </w:rPr>
              <w:t xml:space="preserve">poreikis - </w:t>
            </w:r>
            <w:r w:rsidR="0044351B" w:rsidRPr="00193DAB">
              <w:rPr>
                <w:szCs w:val="24"/>
                <w:lang w:val="lt-LT"/>
              </w:rPr>
              <w:t xml:space="preserve"> </w:t>
            </w:r>
            <w:r w:rsidR="00AF58DB">
              <w:rPr>
                <w:szCs w:val="24"/>
                <w:lang w:val="lt-LT"/>
              </w:rPr>
              <w:t>36 mėn.</w:t>
            </w:r>
            <w:r w:rsidR="00113340">
              <w:rPr>
                <w:szCs w:val="24"/>
                <w:lang w:val="lt-LT"/>
              </w:rPr>
              <w:t xml:space="preserve"> </w:t>
            </w:r>
            <w:r w:rsidR="00AF58DB">
              <w:rPr>
                <w:szCs w:val="24"/>
                <w:lang w:val="lt-LT"/>
              </w:rPr>
              <w:t>A</w:t>
            </w:r>
            <w:r w:rsidRPr="00193DAB">
              <w:rPr>
                <w:szCs w:val="24"/>
                <w:lang w:val="lt-LT"/>
              </w:rPr>
              <w:t xml:space="preserve">smenys su negalia maitinami 3 kartus per dieną (priešpiečiai, pietūs ir pavakariai). </w:t>
            </w:r>
          </w:p>
          <w:p w14:paraId="7B3BC661" w14:textId="77777777" w:rsidR="006C2746" w:rsidRPr="00193DAB" w:rsidRDefault="006C2746" w:rsidP="002C7D1C">
            <w:pPr>
              <w:pStyle w:val="ListParagraph"/>
              <w:numPr>
                <w:ilvl w:val="0"/>
                <w:numId w:val="1"/>
              </w:numPr>
              <w:tabs>
                <w:tab w:val="left" w:pos="511"/>
              </w:tabs>
              <w:spacing w:line="276" w:lineRule="auto"/>
              <w:ind w:left="0" w:firstLine="0"/>
              <w:jc w:val="both"/>
              <w:rPr>
                <w:bCs/>
                <w:szCs w:val="24"/>
                <w:lang w:val="lt-LT"/>
              </w:rPr>
            </w:pPr>
            <w:r w:rsidRPr="00193DAB">
              <w:rPr>
                <w:bCs/>
                <w:szCs w:val="24"/>
                <w:lang w:val="lt-LT"/>
              </w:rPr>
              <w:t>Maitinimo paslauga teikiama tik darbo dienomis.</w:t>
            </w:r>
            <w:r w:rsidR="004B0C9F" w:rsidRPr="00193DAB">
              <w:rPr>
                <w:bCs/>
                <w:szCs w:val="24"/>
                <w:lang w:val="lt-LT"/>
              </w:rPr>
              <w:t xml:space="preserve"> </w:t>
            </w:r>
          </w:p>
          <w:p w14:paraId="3F367977" w14:textId="0B9A23A8" w:rsidR="006C2746" w:rsidRPr="0054487E" w:rsidRDefault="006C2746" w:rsidP="0054487E">
            <w:pPr>
              <w:pStyle w:val="ListParagraph"/>
              <w:numPr>
                <w:ilvl w:val="0"/>
                <w:numId w:val="1"/>
              </w:numPr>
              <w:tabs>
                <w:tab w:val="left" w:pos="511"/>
              </w:tabs>
              <w:spacing w:line="276" w:lineRule="auto"/>
              <w:ind w:left="0" w:firstLine="0"/>
              <w:jc w:val="both"/>
              <w:rPr>
                <w:bCs/>
                <w:szCs w:val="24"/>
                <w:lang w:val="lt-LT"/>
              </w:rPr>
            </w:pPr>
            <w:r w:rsidRPr="00193DAB">
              <w:rPr>
                <w:bCs/>
                <w:szCs w:val="24"/>
                <w:lang w:val="lt-LT"/>
              </w:rPr>
              <w:t>Tam tikrais atvejais turi būti organizuojamas pritaikytas maitinimas pagal iš anksto gydytojo pate</w:t>
            </w:r>
            <w:r w:rsidR="007A4636">
              <w:rPr>
                <w:bCs/>
                <w:szCs w:val="24"/>
                <w:lang w:val="lt-LT"/>
              </w:rPr>
              <w:t xml:space="preserve">iktas raštiškas rekomendacijas, taip pat gali būti pritaikytas pagal prieššventines dienas pagal švenčių tematiką. </w:t>
            </w:r>
          </w:p>
        </w:tc>
      </w:tr>
      <w:tr w:rsidR="00193DAB" w:rsidRPr="00193DAB" w14:paraId="7F59297F" w14:textId="77777777" w:rsidTr="00534BA0">
        <w:tc>
          <w:tcPr>
            <w:tcW w:w="2547" w:type="dxa"/>
            <w:shd w:val="clear" w:color="auto" w:fill="auto"/>
          </w:tcPr>
          <w:p w14:paraId="2188AC63" w14:textId="77777777" w:rsidR="006C2746" w:rsidRPr="00193DAB" w:rsidRDefault="006C2746" w:rsidP="00534BA0">
            <w:pPr>
              <w:spacing w:line="276" w:lineRule="auto"/>
              <w:jc w:val="center"/>
              <w:rPr>
                <w:b/>
                <w:szCs w:val="24"/>
                <w:lang w:val="lt-LT"/>
              </w:rPr>
            </w:pPr>
            <w:r w:rsidRPr="00193DAB">
              <w:rPr>
                <w:b/>
                <w:szCs w:val="24"/>
                <w:lang w:val="lt-LT"/>
              </w:rPr>
              <w:lastRenderedPageBreak/>
              <w:t>Maisto tiekimo sąlygos</w:t>
            </w:r>
          </w:p>
        </w:tc>
        <w:tc>
          <w:tcPr>
            <w:tcW w:w="7081" w:type="dxa"/>
            <w:shd w:val="clear" w:color="auto" w:fill="auto"/>
          </w:tcPr>
          <w:p w14:paraId="134A2211" w14:textId="77777777" w:rsidR="006C2746" w:rsidRPr="00193DAB" w:rsidRDefault="006C2746" w:rsidP="002C7D1C">
            <w:pPr>
              <w:pStyle w:val="ListParagraph"/>
              <w:numPr>
                <w:ilvl w:val="0"/>
                <w:numId w:val="1"/>
              </w:numPr>
              <w:tabs>
                <w:tab w:val="left" w:pos="511"/>
              </w:tabs>
              <w:ind w:left="0" w:firstLine="0"/>
              <w:jc w:val="both"/>
              <w:rPr>
                <w:lang w:val="lt-LT"/>
              </w:rPr>
            </w:pPr>
            <w:bookmarkStart w:id="0" w:name="_Hlk68174336"/>
            <w:r w:rsidRPr="00193DAB">
              <w:rPr>
                <w:lang w:val="lt-LT"/>
              </w:rPr>
              <w:t>Maistą klientams pristatyti į Paslaugų pirkėjo virtuves (Panevėžio g. 2, Klaipėda ir Lakštučių g. 6, Klaipėda) kiekvieną darbo dieną pagal grafiką:</w:t>
            </w:r>
          </w:p>
          <w:p w14:paraId="1E09A053" w14:textId="77777777" w:rsidR="006C2746" w:rsidRPr="00193DAB" w:rsidRDefault="006C2746" w:rsidP="00D0555F">
            <w:pPr>
              <w:pStyle w:val="ListParagraph"/>
              <w:tabs>
                <w:tab w:val="left" w:pos="511"/>
              </w:tabs>
              <w:ind w:left="0"/>
              <w:jc w:val="both"/>
              <w:rPr>
                <w:lang w:val="lt-LT"/>
              </w:rPr>
            </w:pPr>
            <w:r w:rsidRPr="00193DAB">
              <w:rPr>
                <w:lang w:val="lt-LT"/>
              </w:rPr>
              <w:t xml:space="preserve">-Priešpiečiai nuo 09:00 val. iki 09.30 val. </w:t>
            </w:r>
          </w:p>
          <w:p w14:paraId="725841D4" w14:textId="77777777" w:rsidR="006C2746" w:rsidRPr="00193DAB" w:rsidRDefault="006C2746" w:rsidP="00D0555F">
            <w:pPr>
              <w:pStyle w:val="ListParagraph"/>
              <w:tabs>
                <w:tab w:val="left" w:pos="511"/>
              </w:tabs>
              <w:ind w:left="0"/>
              <w:jc w:val="both"/>
              <w:rPr>
                <w:lang w:val="lt-LT"/>
              </w:rPr>
            </w:pPr>
            <w:r w:rsidRPr="00193DAB">
              <w:rPr>
                <w:lang w:val="lt-LT"/>
              </w:rPr>
              <w:t xml:space="preserve">-Pietūs nuo 11:15 val. iki 11.45 val. </w:t>
            </w:r>
          </w:p>
          <w:p w14:paraId="3EE24C44" w14:textId="77777777" w:rsidR="006C2746" w:rsidRPr="00193DAB" w:rsidRDefault="006C2746" w:rsidP="00D0555F">
            <w:pPr>
              <w:pStyle w:val="ListParagraph"/>
              <w:tabs>
                <w:tab w:val="left" w:pos="511"/>
              </w:tabs>
              <w:ind w:left="0"/>
              <w:jc w:val="both"/>
              <w:rPr>
                <w:lang w:val="lt-LT"/>
              </w:rPr>
            </w:pPr>
            <w:r w:rsidRPr="00193DAB">
              <w:rPr>
                <w:lang w:val="lt-LT"/>
              </w:rPr>
              <w:t xml:space="preserve">-Pavakariai nuo 13.00 iki 13.30 val. </w:t>
            </w:r>
          </w:p>
          <w:bookmarkEnd w:id="0"/>
          <w:p w14:paraId="0A949610" w14:textId="77777777" w:rsidR="006C2746" w:rsidRPr="00193DAB" w:rsidRDefault="006C2746" w:rsidP="002C7D1C">
            <w:pPr>
              <w:pStyle w:val="ListParagraph"/>
              <w:numPr>
                <w:ilvl w:val="0"/>
                <w:numId w:val="1"/>
              </w:numPr>
              <w:tabs>
                <w:tab w:val="left" w:pos="511"/>
              </w:tabs>
              <w:ind w:left="0" w:firstLine="0"/>
              <w:jc w:val="both"/>
              <w:rPr>
                <w:lang w:val="lt-LT"/>
              </w:rPr>
            </w:pPr>
            <w:r w:rsidRPr="00193DAB">
              <w:rPr>
                <w:lang w:val="lt-LT"/>
              </w:rPr>
              <w:t>Pagamintas maistas turi būti sugrupuotas, vadovaujantis Paslaugų pirkėjo pateiktais maitinamų klientų skaičiais.</w:t>
            </w:r>
          </w:p>
          <w:p w14:paraId="014D90A0" w14:textId="77777777" w:rsidR="006C2746" w:rsidRPr="00193DAB" w:rsidRDefault="006C2746" w:rsidP="002C7D1C">
            <w:pPr>
              <w:pStyle w:val="ListParagraph"/>
              <w:numPr>
                <w:ilvl w:val="0"/>
                <w:numId w:val="1"/>
              </w:numPr>
              <w:tabs>
                <w:tab w:val="left" w:pos="511"/>
              </w:tabs>
              <w:ind w:left="0" w:firstLine="0"/>
              <w:jc w:val="both"/>
              <w:rPr>
                <w:lang w:val="lt-LT"/>
              </w:rPr>
            </w:pPr>
            <w:r w:rsidRPr="00193DAB">
              <w:rPr>
                <w:lang w:val="lt-LT"/>
              </w:rPr>
              <w:t>Maistą į Paslaugų pirkėjo virtuves tiekti sandarioje taroje (talpos, spec. konteineriai, termosai), pritaikytoje maistui gabenti, užtikrinančioje reikalingą temperatūrą ir apsaugą nuo taršos. Tara maisto teikimui privalo aprūpinti Paslaugos teikėjas. Naudojama tara privalo atiti</w:t>
            </w:r>
            <w:r w:rsidR="00C159D4" w:rsidRPr="00193DAB">
              <w:rPr>
                <w:lang w:val="lt-LT"/>
              </w:rPr>
              <w:t>kti</w:t>
            </w:r>
            <w:r w:rsidRPr="00193DAB">
              <w:rPr>
                <w:lang w:val="lt-LT"/>
              </w:rPr>
              <w:t xml:space="preserve"> Lietuvoje nustatytus nekenksmingumo ir kokybės reikalavimus.  </w:t>
            </w:r>
          </w:p>
          <w:p w14:paraId="17B1EF11" w14:textId="77777777" w:rsidR="006C2746" w:rsidRPr="00193DAB" w:rsidRDefault="006C2746" w:rsidP="002C7D1C">
            <w:pPr>
              <w:pStyle w:val="ListParagraph"/>
              <w:numPr>
                <w:ilvl w:val="0"/>
                <w:numId w:val="1"/>
              </w:numPr>
              <w:tabs>
                <w:tab w:val="left" w:pos="511"/>
              </w:tabs>
              <w:ind w:left="0" w:firstLine="0"/>
              <w:jc w:val="both"/>
              <w:rPr>
                <w:lang w:val="lt-LT"/>
              </w:rPr>
            </w:pPr>
            <w:r w:rsidRPr="00193DAB">
              <w:rPr>
                <w:lang w:val="lt-LT"/>
              </w:rPr>
              <w:t>Pristatyti patiekalus ne žemesnės nei: karštų sriubų – 76</w:t>
            </w:r>
            <w:r w:rsidRPr="00193DAB">
              <w:rPr>
                <w:vertAlign w:val="superscript"/>
                <w:lang w:val="lt-LT"/>
              </w:rPr>
              <w:t xml:space="preserve">o </w:t>
            </w:r>
            <w:r w:rsidRPr="00193DAB">
              <w:rPr>
                <w:lang w:val="lt-LT"/>
              </w:rPr>
              <w:t>C; karšų gėrimų – 70</w:t>
            </w:r>
            <w:r w:rsidRPr="00193DAB">
              <w:rPr>
                <w:vertAlign w:val="superscript"/>
                <w:lang w:val="lt-LT"/>
              </w:rPr>
              <w:t xml:space="preserve">o </w:t>
            </w:r>
            <w:r w:rsidRPr="00193DAB">
              <w:rPr>
                <w:lang w:val="lt-LT"/>
              </w:rPr>
              <w:t>C; antrųjų patiekalų - 68</w:t>
            </w:r>
            <w:r w:rsidRPr="00193DAB">
              <w:rPr>
                <w:vertAlign w:val="superscript"/>
                <w:lang w:val="lt-LT"/>
              </w:rPr>
              <w:t xml:space="preserve">o </w:t>
            </w:r>
            <w:r w:rsidRPr="00193DAB">
              <w:rPr>
                <w:lang w:val="lt-LT"/>
              </w:rPr>
              <w:t>C; šaltųjų patiekalų ir šaltųjų gėrimų - 7</w:t>
            </w:r>
            <w:r w:rsidRPr="00193DAB">
              <w:rPr>
                <w:vertAlign w:val="superscript"/>
                <w:lang w:val="lt-LT"/>
              </w:rPr>
              <w:t xml:space="preserve"> </w:t>
            </w:r>
            <w:r w:rsidRPr="00193DAB">
              <w:rPr>
                <w:lang w:val="lt-LT"/>
              </w:rPr>
              <w:t>- 14</w:t>
            </w:r>
            <w:r w:rsidRPr="00193DAB">
              <w:rPr>
                <w:vertAlign w:val="superscript"/>
                <w:lang w:val="lt-LT"/>
              </w:rPr>
              <w:t xml:space="preserve">o </w:t>
            </w:r>
            <w:r w:rsidRPr="00193DAB">
              <w:rPr>
                <w:lang w:val="lt-LT"/>
              </w:rPr>
              <w:t>C temperatūros.</w:t>
            </w:r>
          </w:p>
          <w:p w14:paraId="202D27B6" w14:textId="3B1F4456" w:rsidR="006C2746" w:rsidRPr="00193DAB" w:rsidRDefault="006C2746" w:rsidP="007369DA">
            <w:pPr>
              <w:pStyle w:val="ListParagraph"/>
              <w:numPr>
                <w:ilvl w:val="0"/>
                <w:numId w:val="1"/>
              </w:numPr>
              <w:tabs>
                <w:tab w:val="left" w:pos="511"/>
              </w:tabs>
              <w:ind w:left="0" w:firstLine="0"/>
              <w:jc w:val="both"/>
              <w:rPr>
                <w:b/>
                <w:szCs w:val="24"/>
                <w:lang w:val="lt-LT"/>
              </w:rPr>
            </w:pPr>
            <w:r w:rsidRPr="00193DAB">
              <w:rPr>
                <w:szCs w:val="24"/>
                <w:lang w:val="lt-LT"/>
              </w:rPr>
              <w:t>Transporto priemonė, kuria bus gabenamas maistas turi atitikti teisės a</w:t>
            </w:r>
            <w:r w:rsidR="0076595B">
              <w:rPr>
                <w:szCs w:val="24"/>
                <w:lang w:val="lt-LT"/>
              </w:rPr>
              <w:t>ktuose nustatytus reikalavimus.</w:t>
            </w:r>
            <w:r w:rsidR="00B562B8">
              <w:rPr>
                <w:szCs w:val="24"/>
                <w:lang w:val="lt-LT"/>
              </w:rPr>
              <w:t>(</w:t>
            </w:r>
            <w:r w:rsidR="00EE7B83">
              <w:rPr>
                <w:szCs w:val="24"/>
                <w:lang w:val="lt-LT"/>
              </w:rPr>
              <w:t xml:space="preserve">Pateiktas </w:t>
            </w:r>
            <w:r w:rsidR="007369DA">
              <w:rPr>
                <w:szCs w:val="24"/>
                <w:lang w:val="lt-LT"/>
              </w:rPr>
              <w:t xml:space="preserve">valstybinės </w:t>
            </w:r>
            <w:r w:rsidR="0086346C">
              <w:rPr>
                <w:szCs w:val="24"/>
                <w:lang w:val="lt-LT"/>
              </w:rPr>
              <w:t xml:space="preserve">maisto ir veterinarijos tarnybos </w:t>
            </w:r>
            <w:r w:rsidR="007369DA">
              <w:rPr>
                <w:szCs w:val="24"/>
                <w:lang w:val="lt-LT"/>
              </w:rPr>
              <w:t>atitinkamas dokumentas</w:t>
            </w:r>
            <w:r w:rsidR="00B562B8">
              <w:rPr>
                <w:szCs w:val="24"/>
                <w:lang w:val="lt-LT"/>
              </w:rPr>
              <w:t>)</w:t>
            </w:r>
          </w:p>
        </w:tc>
      </w:tr>
      <w:tr w:rsidR="006C2746" w:rsidRPr="00193DAB" w14:paraId="2D5AB0E4" w14:textId="77777777" w:rsidTr="00534BA0">
        <w:tc>
          <w:tcPr>
            <w:tcW w:w="2547" w:type="dxa"/>
            <w:shd w:val="clear" w:color="auto" w:fill="auto"/>
          </w:tcPr>
          <w:p w14:paraId="1A99F46C" w14:textId="77777777" w:rsidR="006C2746" w:rsidRPr="00193DAB" w:rsidRDefault="006C2746" w:rsidP="00534BA0">
            <w:pPr>
              <w:spacing w:line="276" w:lineRule="auto"/>
              <w:jc w:val="center"/>
              <w:rPr>
                <w:b/>
                <w:szCs w:val="24"/>
                <w:lang w:val="lt-LT"/>
              </w:rPr>
            </w:pPr>
            <w:r w:rsidRPr="00193DAB">
              <w:rPr>
                <w:b/>
                <w:szCs w:val="24"/>
                <w:lang w:val="lt-LT"/>
              </w:rPr>
              <w:t>Kitos sąlygos</w:t>
            </w:r>
          </w:p>
        </w:tc>
        <w:tc>
          <w:tcPr>
            <w:tcW w:w="7081" w:type="dxa"/>
            <w:shd w:val="clear" w:color="auto" w:fill="auto"/>
          </w:tcPr>
          <w:p w14:paraId="49069190" w14:textId="77777777" w:rsidR="00C665DB" w:rsidRPr="00C665DB" w:rsidRDefault="00DB17CA" w:rsidP="00C665DB">
            <w:pPr>
              <w:pStyle w:val="ListParagraph"/>
              <w:numPr>
                <w:ilvl w:val="0"/>
                <w:numId w:val="1"/>
              </w:numPr>
              <w:tabs>
                <w:tab w:val="left" w:pos="511"/>
              </w:tabs>
              <w:spacing w:line="276" w:lineRule="auto"/>
              <w:ind w:left="0" w:hanging="57"/>
              <w:jc w:val="both"/>
              <w:rPr>
                <w:b/>
                <w:szCs w:val="24"/>
                <w:lang w:val="lt-LT"/>
              </w:rPr>
            </w:pPr>
            <w:r w:rsidRPr="00651DA0">
              <w:rPr>
                <w:szCs w:val="24"/>
                <w:lang w:val="lt-LT"/>
              </w:rPr>
              <w:t xml:space="preserve">Paslaugų teikėjas prie pasiūlymo </w:t>
            </w:r>
            <w:r w:rsidR="006C2746" w:rsidRPr="00651DA0">
              <w:rPr>
                <w:szCs w:val="24"/>
                <w:lang w:val="lt-LT"/>
              </w:rPr>
              <w:t xml:space="preserve">pateikia </w:t>
            </w:r>
            <w:r w:rsidR="00651DA0" w:rsidRPr="00651DA0">
              <w:rPr>
                <w:szCs w:val="24"/>
                <w:lang w:val="lt-LT"/>
              </w:rPr>
              <w:t xml:space="preserve"> pavyzdinį meniu: </w:t>
            </w:r>
            <w:r w:rsidR="006C2746" w:rsidRPr="00651DA0">
              <w:rPr>
                <w:szCs w:val="24"/>
                <w:lang w:val="lt-LT"/>
              </w:rPr>
              <w:t>15 (penkiolikos) dienų laikotarpiui sudarytus priešpiečių valgiaraščius, 15 (penkiolikos) dienų laikotarpiui sudarytus pietų valgiaraščius ir 15 (penkiolikos) dienų laikotarpiui sudarytus pavakarių valgiaraščius suaugusiems asmenims su negalia,  kuriuose turi būti  nurodyta patiekalų išeiga, energijos</w:t>
            </w:r>
            <w:r w:rsidR="00401CEE" w:rsidRPr="00651DA0">
              <w:rPr>
                <w:szCs w:val="24"/>
                <w:lang w:val="lt-LT"/>
              </w:rPr>
              <w:t xml:space="preserve"> ir maistinių medžiagų normos. Valgiaraštį sudaro Paslaugų</w:t>
            </w:r>
            <w:r w:rsidR="006C2746" w:rsidRPr="00651DA0">
              <w:rPr>
                <w:szCs w:val="24"/>
                <w:lang w:val="lt-LT"/>
              </w:rPr>
              <w:t xml:space="preserve"> teikėjo specialistas. Valgiaraščiai sudaromi atsižvelgiant į rekomenduojamas suaugusiems  paros energijos ir maistinių medžiagų normas. Paslaugos teikėjas maistą gamina pagal pateiktu</w:t>
            </w:r>
            <w:r w:rsidR="00401CEE" w:rsidRPr="00651DA0">
              <w:rPr>
                <w:szCs w:val="24"/>
                <w:lang w:val="lt-LT"/>
              </w:rPr>
              <w:t>s ir su paslaugų pirkėju suderintus</w:t>
            </w:r>
            <w:r w:rsidR="006C2746" w:rsidRPr="00651DA0">
              <w:rPr>
                <w:szCs w:val="24"/>
                <w:lang w:val="lt-LT"/>
              </w:rPr>
              <w:t xml:space="preserve"> 15 (penkiolikos) dienų sudarytus valgiaraščius. </w:t>
            </w:r>
          </w:p>
          <w:p w14:paraId="1FFBABBB" w14:textId="77777777" w:rsidR="00C665DB" w:rsidRPr="00C665DB" w:rsidRDefault="00C665DB" w:rsidP="00C665DB">
            <w:pPr>
              <w:pStyle w:val="ListParagraph"/>
              <w:numPr>
                <w:ilvl w:val="0"/>
                <w:numId w:val="1"/>
              </w:numPr>
              <w:tabs>
                <w:tab w:val="left" w:pos="511"/>
              </w:tabs>
              <w:spacing w:line="276" w:lineRule="auto"/>
              <w:ind w:left="0" w:hanging="57"/>
              <w:jc w:val="both"/>
              <w:rPr>
                <w:b/>
                <w:szCs w:val="24"/>
                <w:lang w:val="lt-LT"/>
              </w:rPr>
            </w:pPr>
            <w:r w:rsidRPr="00C665DB">
              <w:rPr>
                <w:szCs w:val="24"/>
                <w:lang w:val="lt-LT"/>
              </w:rPr>
              <w:t xml:space="preserve">Sudarant valgiaraščius, </w:t>
            </w:r>
            <w:r w:rsidRPr="00C665DB">
              <w:rPr>
                <w:lang w:val="lt-LT"/>
              </w:rPr>
              <w:t>tie patys (pagrindiniai konkretaus maitinimo) patiekalai pateikiami ne daugiau nei 2 kartus per 14 dienų.</w:t>
            </w:r>
          </w:p>
          <w:p w14:paraId="305D5A97" w14:textId="77777777" w:rsidR="00C665DB" w:rsidRPr="00C665DB" w:rsidRDefault="009B1BC2" w:rsidP="00C665DB">
            <w:pPr>
              <w:pStyle w:val="ListParagraph"/>
              <w:numPr>
                <w:ilvl w:val="0"/>
                <w:numId w:val="1"/>
              </w:numPr>
              <w:tabs>
                <w:tab w:val="left" w:pos="511"/>
              </w:tabs>
              <w:spacing w:line="276" w:lineRule="auto"/>
              <w:ind w:left="0" w:hanging="57"/>
              <w:jc w:val="both"/>
              <w:rPr>
                <w:b/>
                <w:szCs w:val="24"/>
                <w:lang w:val="lt-LT"/>
              </w:rPr>
            </w:pPr>
            <w:r w:rsidRPr="00C665DB">
              <w:rPr>
                <w:szCs w:val="24"/>
                <w:lang w:val="lt-LT" w:eastAsia="en-US"/>
              </w:rPr>
              <w:t>Paslaugų teikimo metu va</w:t>
            </w:r>
            <w:r w:rsidR="0034493B" w:rsidRPr="00C665DB">
              <w:rPr>
                <w:szCs w:val="24"/>
                <w:lang w:val="lt-LT" w:eastAsia="en-US"/>
              </w:rPr>
              <w:t xml:space="preserve">lgiaraščio sudėtis gali </w:t>
            </w:r>
            <w:r w:rsidRPr="00C665DB">
              <w:rPr>
                <w:szCs w:val="24"/>
                <w:lang w:val="lt-LT" w:eastAsia="en-US"/>
              </w:rPr>
              <w:t xml:space="preserve"> keistis</w:t>
            </w:r>
            <w:r w:rsidRPr="00C665DB">
              <w:rPr>
                <w:lang w:val="lt-LT" w:eastAsia="en-US"/>
              </w:rPr>
              <w:t xml:space="preserve"> bendru Šalių sutarimu</w:t>
            </w:r>
            <w:r w:rsidRPr="00C665DB">
              <w:rPr>
                <w:szCs w:val="24"/>
                <w:lang w:val="lt-LT" w:eastAsia="en-US"/>
              </w:rPr>
              <w:t xml:space="preserve">, atsižvelgiant į sezoną, </w:t>
            </w:r>
            <w:r w:rsidRPr="00C665DB">
              <w:rPr>
                <w:lang w:val="lt-LT" w:eastAsia="en-US"/>
              </w:rPr>
              <w:t xml:space="preserve">paslaugų gavėjų atliktų </w:t>
            </w:r>
            <w:r w:rsidRPr="00C665DB">
              <w:rPr>
                <w:lang w:val="lt-LT" w:eastAsia="en-US"/>
              </w:rPr>
              <w:lastRenderedPageBreak/>
              <w:t>apklausų, tyrimų, patikrų rezultatus, jeigu tokie būtų atliekami, paslaugų</w:t>
            </w:r>
            <w:r w:rsidR="00994060" w:rsidRPr="00C665DB">
              <w:rPr>
                <w:lang w:val="lt-LT" w:eastAsia="en-US"/>
              </w:rPr>
              <w:t xml:space="preserve"> </w:t>
            </w:r>
            <w:r w:rsidRPr="00C665DB">
              <w:rPr>
                <w:lang w:val="lt-LT" w:eastAsia="en-US"/>
              </w:rPr>
              <w:t xml:space="preserve">gavėjų pageidavimus. Valgiaraščiai turi atitikti techninės specifikacijos ir teisės aktų, reglamentuojančių paslaugų gavėjų maitinimą, reikalavimus. </w:t>
            </w:r>
          </w:p>
          <w:p w14:paraId="78E2BC32" w14:textId="6A3C8F96" w:rsidR="003A4EA3" w:rsidRPr="00C665DB" w:rsidRDefault="003A4EA3" w:rsidP="00C665DB">
            <w:pPr>
              <w:pStyle w:val="ListParagraph"/>
              <w:numPr>
                <w:ilvl w:val="0"/>
                <w:numId w:val="1"/>
              </w:numPr>
              <w:tabs>
                <w:tab w:val="left" w:pos="511"/>
              </w:tabs>
              <w:spacing w:line="276" w:lineRule="auto"/>
              <w:ind w:left="0" w:hanging="57"/>
              <w:jc w:val="both"/>
              <w:rPr>
                <w:b/>
                <w:szCs w:val="24"/>
                <w:lang w:val="lt-LT"/>
              </w:rPr>
            </w:pPr>
            <w:r w:rsidRPr="00C665DB">
              <w:rPr>
                <w:szCs w:val="24"/>
                <w:lang w:val="lt-LT"/>
              </w:rPr>
              <w:t xml:space="preserve">Maisto produktus (žaliavas)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w:t>
            </w:r>
            <w:hyperlink r:id="rId5" w:history="1">
              <w:r w:rsidRPr="00C665DB">
                <w:rPr>
                  <w:u w:val="single"/>
                  <w:lang w:val="lt-LT"/>
                </w:rPr>
                <w:t>Nepatikimi maisto tvarkymo subjektai | Valstybinė maisto ir veterinarijos tarnyba (vmvt.lt)</w:t>
              </w:r>
            </w:hyperlink>
          </w:p>
        </w:tc>
      </w:tr>
    </w:tbl>
    <w:p w14:paraId="0B40F5DF" w14:textId="77777777" w:rsidR="006C2746" w:rsidRPr="00193DAB" w:rsidRDefault="006C2746" w:rsidP="006C2746">
      <w:pPr>
        <w:spacing w:line="276" w:lineRule="auto"/>
        <w:jc w:val="center"/>
        <w:rPr>
          <w:b/>
          <w:szCs w:val="24"/>
          <w:lang w:val="lt-LT"/>
        </w:rPr>
      </w:pPr>
    </w:p>
    <w:p w14:paraId="562513B9" w14:textId="77777777" w:rsidR="006C2746" w:rsidRPr="00193DAB" w:rsidRDefault="006C2746" w:rsidP="006C2746">
      <w:pPr>
        <w:spacing w:line="276" w:lineRule="auto"/>
        <w:jc w:val="both"/>
        <w:rPr>
          <w:szCs w:val="24"/>
          <w:lang w:val="lt-LT"/>
        </w:rPr>
      </w:pPr>
      <w:r w:rsidRPr="00193DAB">
        <w:rPr>
          <w:szCs w:val="24"/>
          <w:lang w:val="lt-LT"/>
        </w:rPr>
        <w:t xml:space="preserve"> </w:t>
      </w:r>
    </w:p>
    <w:p w14:paraId="0617F20E" w14:textId="77777777" w:rsidR="00027E68" w:rsidRDefault="006C2746" w:rsidP="00027E68">
      <w:pPr>
        <w:spacing w:before="120" w:after="120"/>
        <w:jc w:val="center"/>
        <w:rPr>
          <w:b/>
          <w:bCs/>
          <w:szCs w:val="24"/>
          <w:lang w:val="lt-LT"/>
        </w:rPr>
      </w:pPr>
      <w:r w:rsidRPr="00193DAB">
        <w:rPr>
          <w:szCs w:val="24"/>
          <w:lang w:val="lt-LT"/>
        </w:rPr>
        <w:t xml:space="preserve"> </w:t>
      </w:r>
      <w:r w:rsidR="00027E68">
        <w:rPr>
          <w:b/>
          <w:bCs/>
          <w:szCs w:val="24"/>
        </w:rPr>
        <w:t>Klausimai rinkos dalyviams</w:t>
      </w:r>
    </w:p>
    <w:tbl>
      <w:tblPr>
        <w:tblW w:w="10206" w:type="dxa"/>
        <w:tblInd w:w="-5" w:type="dxa"/>
        <w:tblCellMar>
          <w:left w:w="0" w:type="dxa"/>
          <w:right w:w="0" w:type="dxa"/>
        </w:tblCellMar>
        <w:tblLook w:val="04A0" w:firstRow="1" w:lastRow="0" w:firstColumn="1" w:lastColumn="0" w:noHBand="0" w:noVBand="1"/>
      </w:tblPr>
      <w:tblGrid>
        <w:gridCol w:w="709"/>
        <w:gridCol w:w="5387"/>
        <w:gridCol w:w="4110"/>
      </w:tblGrid>
      <w:tr w:rsidR="00027E68" w14:paraId="53EF56F9" w14:textId="77777777" w:rsidTr="00027E68">
        <w:trPr>
          <w:trHeight w:val="673"/>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DC060" w14:textId="77777777" w:rsidR="00027E68" w:rsidRDefault="00027E68">
            <w:pPr>
              <w:spacing w:line="252" w:lineRule="auto"/>
              <w:ind w:left="-25" w:right="39" w:hanging="8"/>
              <w:rPr>
                <w:szCs w:val="24"/>
                <w:lang w:val="et-EE"/>
              </w:rPr>
            </w:pPr>
            <w:r>
              <w:rPr>
                <w:b/>
                <w:bCs/>
                <w:szCs w:val="24"/>
                <w:lang w:val="et-EE"/>
              </w:rPr>
              <w:t>Eil. Nr.</w:t>
            </w:r>
          </w:p>
        </w:tc>
        <w:tc>
          <w:tcPr>
            <w:tcW w:w="53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7BA130B" w14:textId="77777777" w:rsidR="00027E68" w:rsidRDefault="00027E68">
            <w:pPr>
              <w:spacing w:line="252" w:lineRule="auto"/>
              <w:jc w:val="center"/>
              <w:rPr>
                <w:szCs w:val="24"/>
                <w:lang w:val="et-EE"/>
              </w:rPr>
            </w:pPr>
            <w:r>
              <w:rPr>
                <w:b/>
                <w:bCs/>
                <w:szCs w:val="24"/>
                <w:lang w:val="et-EE"/>
              </w:rPr>
              <w:t>Klausimas</w:t>
            </w:r>
          </w:p>
        </w:tc>
        <w:tc>
          <w:tcPr>
            <w:tcW w:w="4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879639D" w14:textId="77777777" w:rsidR="00027E68" w:rsidRDefault="00027E68">
            <w:pPr>
              <w:spacing w:line="252" w:lineRule="auto"/>
              <w:jc w:val="center"/>
              <w:rPr>
                <w:szCs w:val="24"/>
                <w:lang w:val="et-EE"/>
              </w:rPr>
            </w:pPr>
            <w:r>
              <w:rPr>
                <w:b/>
                <w:bCs/>
                <w:szCs w:val="24"/>
                <w:lang w:val="et-EE"/>
              </w:rPr>
              <w:t>Dalyvio nuomonė</w:t>
            </w:r>
          </w:p>
        </w:tc>
      </w:tr>
      <w:tr w:rsidR="00027E68" w14:paraId="0BEDAC81" w14:textId="77777777" w:rsidTr="00027E68">
        <w:trPr>
          <w:trHeight w:val="477"/>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E87F9A" w14:textId="77777777" w:rsidR="00027E68" w:rsidRDefault="00027E68" w:rsidP="00027E68">
            <w:pPr>
              <w:pStyle w:val="ListParagraph"/>
              <w:numPr>
                <w:ilvl w:val="0"/>
                <w:numId w:val="8"/>
              </w:numPr>
              <w:spacing w:line="252" w:lineRule="auto"/>
              <w:ind w:left="0" w:right="606" w:hanging="25"/>
              <w:jc w:val="both"/>
              <w:rPr>
                <w:szCs w:val="24"/>
                <w:lang w:val="et-EE"/>
              </w:rPr>
            </w:pPr>
          </w:p>
        </w:tc>
        <w:tc>
          <w:tcPr>
            <w:tcW w:w="5387" w:type="dxa"/>
            <w:tcBorders>
              <w:top w:val="nil"/>
              <w:left w:val="nil"/>
              <w:bottom w:val="single" w:sz="8" w:space="0" w:color="000000"/>
              <w:right w:val="single" w:sz="8" w:space="0" w:color="000000"/>
            </w:tcBorders>
            <w:tcMar>
              <w:top w:w="100" w:type="dxa"/>
              <w:left w:w="100" w:type="dxa"/>
              <w:bottom w:w="100" w:type="dxa"/>
              <w:right w:w="100" w:type="dxa"/>
            </w:tcMar>
            <w:hideMark/>
          </w:tcPr>
          <w:p w14:paraId="3573F510" w14:textId="77777777" w:rsidR="00027E68" w:rsidRDefault="00027E68">
            <w:pPr>
              <w:spacing w:line="252" w:lineRule="auto"/>
              <w:jc w:val="both"/>
              <w:rPr>
                <w:szCs w:val="24"/>
                <w:lang w:val="et-EE"/>
              </w:rPr>
            </w:pPr>
            <w:r>
              <w:rPr>
                <w:szCs w:val="24"/>
                <w:lang w:val="et-EE"/>
              </w:rPr>
              <w:t xml:space="preserve">Ar techninėje specifikacijoje  nurodyti reikalavimai ir sąlygos yra išsamios, konkrečios ir aiškios? </w:t>
            </w:r>
          </w:p>
          <w:p w14:paraId="3C8D308B" w14:textId="77777777" w:rsidR="00027E68" w:rsidRDefault="00027E68">
            <w:pPr>
              <w:spacing w:line="252" w:lineRule="auto"/>
              <w:jc w:val="both"/>
              <w:rPr>
                <w:szCs w:val="24"/>
                <w:lang w:val="et-EE"/>
              </w:rPr>
            </w:pPr>
            <w:r>
              <w:rPr>
                <w:szCs w:val="24"/>
                <w:lang w:val="et-EE"/>
              </w:rPr>
              <w:t>Jeigu ne, nurodykite kurios vietos neišsamios, nekonkrečios ar neaiškios? Prašome pateikti argumentuotas pastabas ir pasiūlymus.</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hideMark/>
          </w:tcPr>
          <w:p w14:paraId="0F8C1426" w14:textId="77777777" w:rsidR="00027E68" w:rsidRDefault="00027E68">
            <w:pPr>
              <w:rPr>
                <w:szCs w:val="24"/>
                <w:lang w:val="et-EE"/>
              </w:rPr>
            </w:pPr>
          </w:p>
        </w:tc>
      </w:tr>
      <w:tr w:rsidR="00027E68" w14:paraId="267BA759" w14:textId="77777777" w:rsidTr="00027E68">
        <w:trPr>
          <w:trHeight w:val="477"/>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FF9B45" w14:textId="77777777" w:rsidR="00027E68" w:rsidRDefault="00027E68" w:rsidP="00027E68">
            <w:pPr>
              <w:pStyle w:val="ListParagraph"/>
              <w:numPr>
                <w:ilvl w:val="0"/>
                <w:numId w:val="8"/>
              </w:numPr>
              <w:spacing w:line="252" w:lineRule="auto"/>
              <w:ind w:left="0" w:right="606" w:hanging="25"/>
              <w:jc w:val="both"/>
              <w:rPr>
                <w:szCs w:val="24"/>
                <w:lang w:val="et-EE"/>
              </w:rPr>
            </w:pPr>
          </w:p>
        </w:tc>
        <w:tc>
          <w:tcPr>
            <w:tcW w:w="5387" w:type="dxa"/>
            <w:tcBorders>
              <w:top w:val="nil"/>
              <w:left w:val="nil"/>
              <w:bottom w:val="single" w:sz="8" w:space="0" w:color="000000"/>
              <w:right w:val="single" w:sz="8" w:space="0" w:color="000000"/>
            </w:tcBorders>
            <w:tcMar>
              <w:top w:w="100" w:type="dxa"/>
              <w:left w:w="100" w:type="dxa"/>
              <w:bottom w:w="100" w:type="dxa"/>
              <w:right w:w="100" w:type="dxa"/>
            </w:tcMar>
            <w:hideMark/>
          </w:tcPr>
          <w:p w14:paraId="63F467B4" w14:textId="77777777" w:rsidR="00027E68" w:rsidRDefault="00027E68">
            <w:pPr>
              <w:spacing w:line="252" w:lineRule="auto"/>
              <w:jc w:val="both"/>
              <w:rPr>
                <w:szCs w:val="24"/>
                <w:lang w:val="et-EE"/>
              </w:rPr>
            </w:pPr>
            <w:r>
              <w:rPr>
                <w:szCs w:val="24"/>
                <w:lang w:val="et-EE"/>
              </w:rPr>
              <w:t>Ar Perkančiosios organizacijos pirkimui suplanuota vienos dienos klientų maitinimo lėšų suma yra pakankama?</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323B42BA" w14:textId="77777777" w:rsidR="00027E68" w:rsidRDefault="00027E68">
            <w:pPr>
              <w:spacing w:line="252" w:lineRule="auto"/>
              <w:rPr>
                <w:szCs w:val="24"/>
                <w:lang w:val="et-EE"/>
              </w:rPr>
            </w:pPr>
          </w:p>
        </w:tc>
      </w:tr>
      <w:tr w:rsidR="00027E68" w14:paraId="1EF99417" w14:textId="77777777" w:rsidTr="00027E68">
        <w:trPr>
          <w:trHeight w:val="556"/>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CFC9A3" w14:textId="77777777" w:rsidR="00027E68" w:rsidRDefault="00027E68" w:rsidP="00027E68">
            <w:pPr>
              <w:pStyle w:val="ListParagraph"/>
              <w:numPr>
                <w:ilvl w:val="0"/>
                <w:numId w:val="8"/>
              </w:numPr>
              <w:spacing w:line="252" w:lineRule="auto"/>
              <w:ind w:left="0" w:right="606" w:hanging="25"/>
              <w:jc w:val="both"/>
              <w:rPr>
                <w:szCs w:val="24"/>
                <w:lang w:val="et-EE"/>
              </w:rPr>
            </w:pPr>
          </w:p>
        </w:tc>
        <w:tc>
          <w:tcPr>
            <w:tcW w:w="5387" w:type="dxa"/>
            <w:tcBorders>
              <w:top w:val="nil"/>
              <w:left w:val="nil"/>
              <w:bottom w:val="single" w:sz="8" w:space="0" w:color="000000"/>
              <w:right w:val="single" w:sz="8" w:space="0" w:color="000000"/>
            </w:tcBorders>
            <w:tcMar>
              <w:top w:w="100" w:type="dxa"/>
              <w:left w:w="100" w:type="dxa"/>
              <w:bottom w:w="100" w:type="dxa"/>
              <w:right w:w="100" w:type="dxa"/>
            </w:tcMar>
            <w:hideMark/>
          </w:tcPr>
          <w:p w14:paraId="6E7756EA" w14:textId="77777777" w:rsidR="00027E68" w:rsidRDefault="00027E68">
            <w:pPr>
              <w:spacing w:line="252" w:lineRule="auto"/>
              <w:jc w:val="both"/>
              <w:rPr>
                <w:szCs w:val="24"/>
                <w:lang w:val="et-EE"/>
              </w:rPr>
            </w:pPr>
            <w:r>
              <w:rPr>
                <w:szCs w:val="24"/>
                <w:lang w:val="et-EE"/>
              </w:rPr>
              <w:t>Ar planuojate dalyvauti šiame pirkime? Jeigu ne, prašome nurodyti priežastį kodėl.</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734E5401" w14:textId="77777777" w:rsidR="00027E68" w:rsidRDefault="00027E68">
            <w:pPr>
              <w:spacing w:line="252" w:lineRule="auto"/>
              <w:rPr>
                <w:szCs w:val="24"/>
                <w:lang w:val="et-EE"/>
              </w:rPr>
            </w:pPr>
          </w:p>
        </w:tc>
      </w:tr>
      <w:tr w:rsidR="00027E68" w14:paraId="4F38D395" w14:textId="77777777" w:rsidTr="00027E68">
        <w:trPr>
          <w:trHeight w:val="315"/>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B2F538" w14:textId="77777777" w:rsidR="00027E68" w:rsidRDefault="00027E68" w:rsidP="00027E68">
            <w:pPr>
              <w:pStyle w:val="ListParagraph"/>
              <w:numPr>
                <w:ilvl w:val="0"/>
                <w:numId w:val="8"/>
              </w:numPr>
              <w:spacing w:line="252" w:lineRule="auto"/>
              <w:ind w:left="0" w:right="606" w:hanging="25"/>
              <w:jc w:val="both"/>
              <w:rPr>
                <w:szCs w:val="24"/>
                <w:lang w:val="et-EE"/>
              </w:rPr>
            </w:pPr>
          </w:p>
        </w:tc>
        <w:tc>
          <w:tcPr>
            <w:tcW w:w="5387" w:type="dxa"/>
            <w:tcBorders>
              <w:top w:val="nil"/>
              <w:left w:val="nil"/>
              <w:bottom w:val="single" w:sz="8" w:space="0" w:color="000000"/>
              <w:right w:val="single" w:sz="8" w:space="0" w:color="000000"/>
            </w:tcBorders>
            <w:tcMar>
              <w:top w:w="100" w:type="dxa"/>
              <w:left w:w="100" w:type="dxa"/>
              <w:bottom w:w="100" w:type="dxa"/>
              <w:right w:w="100" w:type="dxa"/>
            </w:tcMar>
            <w:hideMark/>
          </w:tcPr>
          <w:p w14:paraId="57764E64" w14:textId="77777777" w:rsidR="00027E68" w:rsidRDefault="00027E68">
            <w:pPr>
              <w:spacing w:line="252" w:lineRule="auto"/>
              <w:jc w:val="both"/>
              <w:rPr>
                <w:szCs w:val="24"/>
                <w:lang w:val="et-EE"/>
              </w:rPr>
            </w:pPr>
            <w:r>
              <w:rPr>
                <w:szCs w:val="24"/>
                <w:lang w:val="et-EE"/>
              </w:rPr>
              <w:t>Jei turite kitų pastabų ar pasiūlymų, nurodykite juos.</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70AA457E" w14:textId="77777777" w:rsidR="00027E68" w:rsidRDefault="00027E68">
            <w:pPr>
              <w:spacing w:line="252" w:lineRule="auto"/>
              <w:rPr>
                <w:szCs w:val="24"/>
                <w:lang w:val="et-EE"/>
              </w:rPr>
            </w:pPr>
          </w:p>
        </w:tc>
      </w:tr>
      <w:tr w:rsidR="00027E68" w14:paraId="2A94C331" w14:textId="77777777" w:rsidTr="00027E68">
        <w:trPr>
          <w:trHeight w:val="458"/>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19C8AE" w14:textId="77777777" w:rsidR="00027E68" w:rsidRDefault="00027E68" w:rsidP="00027E68">
            <w:pPr>
              <w:pStyle w:val="ListParagraph"/>
              <w:numPr>
                <w:ilvl w:val="0"/>
                <w:numId w:val="8"/>
              </w:numPr>
              <w:spacing w:line="252" w:lineRule="auto"/>
              <w:ind w:left="0" w:right="606" w:hanging="25"/>
              <w:jc w:val="both"/>
              <w:rPr>
                <w:szCs w:val="24"/>
                <w:lang w:val="et-EE"/>
              </w:rPr>
            </w:pPr>
          </w:p>
        </w:tc>
        <w:tc>
          <w:tcPr>
            <w:tcW w:w="5387" w:type="dxa"/>
            <w:tcBorders>
              <w:top w:val="nil"/>
              <w:left w:val="nil"/>
              <w:bottom w:val="single" w:sz="8" w:space="0" w:color="000000"/>
              <w:right w:val="single" w:sz="8" w:space="0" w:color="000000"/>
            </w:tcBorders>
            <w:tcMar>
              <w:top w:w="100" w:type="dxa"/>
              <w:left w:w="100" w:type="dxa"/>
              <w:bottom w:w="100" w:type="dxa"/>
              <w:right w:w="100" w:type="dxa"/>
            </w:tcMar>
            <w:hideMark/>
          </w:tcPr>
          <w:p w14:paraId="423494FA" w14:textId="77777777" w:rsidR="00027E68" w:rsidRDefault="00027E68">
            <w:pPr>
              <w:spacing w:line="252" w:lineRule="auto"/>
              <w:jc w:val="both"/>
              <w:rPr>
                <w:szCs w:val="24"/>
                <w:lang w:val="et-EE" w:eastAsia="en-US"/>
              </w:rPr>
            </w:pPr>
            <w:r>
              <w:rPr>
                <w:szCs w:val="24"/>
                <w:lang w:val="et-EE"/>
              </w:rPr>
              <w:t>Jei Rinkos konsultacijos dalyviai teikia konfidencialius duomenis ir informaciją, turi pažymėti, kurią informaciją laiko konfidencialia dėl jos komercinės (gamybinės) paslapties.</w:t>
            </w:r>
          </w:p>
        </w:tc>
        <w:tc>
          <w:tcPr>
            <w:tcW w:w="4110" w:type="dxa"/>
            <w:tcBorders>
              <w:top w:val="nil"/>
              <w:left w:val="nil"/>
              <w:bottom w:val="single" w:sz="8" w:space="0" w:color="000000"/>
              <w:right w:val="single" w:sz="8" w:space="0" w:color="000000"/>
            </w:tcBorders>
            <w:tcMar>
              <w:top w:w="100" w:type="dxa"/>
              <w:left w:w="100" w:type="dxa"/>
              <w:bottom w:w="100" w:type="dxa"/>
              <w:right w:w="100" w:type="dxa"/>
            </w:tcMar>
          </w:tcPr>
          <w:p w14:paraId="76440585" w14:textId="77777777" w:rsidR="00027E68" w:rsidRDefault="00027E68">
            <w:pPr>
              <w:spacing w:line="252" w:lineRule="auto"/>
              <w:rPr>
                <w:szCs w:val="24"/>
                <w:lang w:val="et-EE"/>
              </w:rPr>
            </w:pPr>
          </w:p>
        </w:tc>
      </w:tr>
    </w:tbl>
    <w:p w14:paraId="2810FCA7" w14:textId="77777777" w:rsidR="00027E68" w:rsidRDefault="00027E68" w:rsidP="00027E68">
      <w:pPr>
        <w:rPr>
          <w:rFonts w:ascii="Calibri" w:hAnsi="Calibri" w:cs="Calibri"/>
          <w:sz w:val="22"/>
          <w:szCs w:val="22"/>
          <w:lang w:val="lt-LT" w:eastAsia="en-US"/>
        </w:rPr>
      </w:pPr>
    </w:p>
    <w:p w14:paraId="2EB961F2" w14:textId="77777777" w:rsidR="00027E68" w:rsidRDefault="00027E68" w:rsidP="00027E68"/>
    <w:p w14:paraId="67728462" w14:textId="77777777" w:rsidR="006C2746" w:rsidRPr="00193DAB" w:rsidRDefault="006C2746" w:rsidP="00D0555F">
      <w:pPr>
        <w:spacing w:line="276" w:lineRule="auto"/>
        <w:jc w:val="both"/>
        <w:rPr>
          <w:lang w:val="lt-LT"/>
        </w:rPr>
      </w:pPr>
      <w:bookmarkStart w:id="1" w:name="_GoBack"/>
      <w:bookmarkEnd w:id="1"/>
    </w:p>
    <w:sectPr w:rsidR="006C2746" w:rsidRPr="00193DAB">
      <w:pgSz w:w="12240" w:h="15840"/>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B86"/>
    <w:multiLevelType w:val="multilevel"/>
    <w:tmpl w:val="9B185666"/>
    <w:lvl w:ilvl="0">
      <w:start w:val="4"/>
      <w:numFmt w:val="decimal"/>
      <w:lvlText w:val="%1."/>
      <w:lvlJc w:val="left"/>
      <w:pPr>
        <w:ind w:left="360" w:hanging="360"/>
      </w:pPr>
      <w:rPr>
        <w:rFonts w:ascii="Times New Roman" w:hAnsi="Times New Roman" w:hint="default"/>
        <w:b/>
      </w:rPr>
    </w:lvl>
    <w:lvl w:ilvl="1">
      <w:start w:val="1"/>
      <w:numFmt w:val="decimal"/>
      <w:lvlText w:val="%1.%2."/>
      <w:lvlJc w:val="left"/>
      <w:pPr>
        <w:ind w:left="1500" w:hanging="360"/>
      </w:pPr>
      <w:rPr>
        <w:rFonts w:ascii="Times New Roman" w:hAnsi="Times New Roman" w:hint="default"/>
        <w:b/>
      </w:rPr>
    </w:lvl>
    <w:lvl w:ilvl="2">
      <w:start w:val="1"/>
      <w:numFmt w:val="decimal"/>
      <w:lvlText w:val="%1.%2.%3."/>
      <w:lvlJc w:val="left"/>
      <w:pPr>
        <w:ind w:left="3000" w:hanging="720"/>
      </w:pPr>
      <w:rPr>
        <w:rFonts w:ascii="Times New Roman" w:hAnsi="Times New Roman" w:hint="default"/>
        <w:b w:val="0"/>
        <w:bCs/>
      </w:rPr>
    </w:lvl>
    <w:lvl w:ilvl="3">
      <w:start w:val="1"/>
      <w:numFmt w:val="decimal"/>
      <w:lvlText w:val="%1.%2.%3.%4."/>
      <w:lvlJc w:val="left"/>
      <w:pPr>
        <w:ind w:left="4140" w:hanging="720"/>
      </w:pPr>
      <w:rPr>
        <w:rFonts w:ascii="Times New Roman" w:hAnsi="Times New Roman" w:hint="default"/>
        <w:b/>
      </w:rPr>
    </w:lvl>
    <w:lvl w:ilvl="4">
      <w:start w:val="1"/>
      <w:numFmt w:val="decimal"/>
      <w:lvlText w:val="%1.%2.%3.%4.%5."/>
      <w:lvlJc w:val="left"/>
      <w:pPr>
        <w:ind w:left="5640" w:hanging="1080"/>
      </w:pPr>
      <w:rPr>
        <w:rFonts w:ascii="Times New Roman" w:hAnsi="Times New Roman" w:hint="default"/>
        <w:b/>
      </w:rPr>
    </w:lvl>
    <w:lvl w:ilvl="5">
      <w:start w:val="1"/>
      <w:numFmt w:val="decimal"/>
      <w:lvlText w:val="%1.%2.%3.%4.%5.%6."/>
      <w:lvlJc w:val="left"/>
      <w:pPr>
        <w:ind w:left="6780" w:hanging="1080"/>
      </w:pPr>
      <w:rPr>
        <w:rFonts w:ascii="Times New Roman" w:hAnsi="Times New Roman" w:hint="default"/>
        <w:b/>
      </w:rPr>
    </w:lvl>
    <w:lvl w:ilvl="6">
      <w:start w:val="1"/>
      <w:numFmt w:val="decimal"/>
      <w:lvlText w:val="%1.%2.%3.%4.%5.%6.%7."/>
      <w:lvlJc w:val="left"/>
      <w:pPr>
        <w:ind w:left="8280" w:hanging="1440"/>
      </w:pPr>
      <w:rPr>
        <w:rFonts w:ascii="Times New Roman" w:hAnsi="Times New Roman" w:hint="default"/>
        <w:b/>
      </w:rPr>
    </w:lvl>
    <w:lvl w:ilvl="7">
      <w:start w:val="1"/>
      <w:numFmt w:val="decimal"/>
      <w:lvlText w:val="%1.%2.%3.%4.%5.%6.%7.%8."/>
      <w:lvlJc w:val="left"/>
      <w:pPr>
        <w:ind w:left="9420" w:hanging="1440"/>
      </w:pPr>
      <w:rPr>
        <w:rFonts w:ascii="Times New Roman" w:hAnsi="Times New Roman" w:hint="default"/>
        <w:b/>
      </w:rPr>
    </w:lvl>
    <w:lvl w:ilvl="8">
      <w:start w:val="1"/>
      <w:numFmt w:val="decimal"/>
      <w:lvlText w:val="%1.%2.%3.%4.%5.%6.%7.%8.%9."/>
      <w:lvlJc w:val="left"/>
      <w:pPr>
        <w:ind w:left="10920" w:hanging="1800"/>
      </w:pPr>
      <w:rPr>
        <w:rFonts w:ascii="Times New Roman" w:hAnsi="Times New Roman" w:hint="default"/>
        <w:b/>
      </w:rPr>
    </w:lvl>
  </w:abstractNum>
  <w:abstractNum w:abstractNumId="1" w15:restartNumberingAfterBreak="0">
    <w:nsid w:val="10A84245"/>
    <w:multiLevelType w:val="hybridMultilevel"/>
    <w:tmpl w:val="34F2B11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3212B"/>
    <w:multiLevelType w:val="hybridMultilevel"/>
    <w:tmpl w:val="F91EAB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1902CD"/>
    <w:multiLevelType w:val="hybridMultilevel"/>
    <w:tmpl w:val="1E3AFCE0"/>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62A14"/>
    <w:multiLevelType w:val="multilevel"/>
    <w:tmpl w:val="E318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894B21"/>
    <w:multiLevelType w:val="hybridMultilevel"/>
    <w:tmpl w:val="E59886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653397"/>
    <w:multiLevelType w:val="hybridMultilevel"/>
    <w:tmpl w:val="D79AC94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3A4745"/>
    <w:multiLevelType w:val="multilevel"/>
    <w:tmpl w:val="6936BE90"/>
    <w:lvl w:ilvl="0">
      <w:start w:val="1"/>
      <w:numFmt w:val="decimal"/>
      <w:lvlText w:val="%1."/>
      <w:lvlJc w:val="left"/>
      <w:pPr>
        <w:ind w:left="360" w:hanging="360"/>
      </w:pPr>
      <w:rPr>
        <w:rFonts w:ascii="Times New Roman" w:eastAsia="Calibri" w:hAnsi="Times New Roman" w:cs="Times New Roman"/>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0"/>
  </w:num>
  <w:num w:numId="4">
    <w:abstractNumId w:val="1"/>
  </w:num>
  <w:num w:numId="5">
    <w:abstractNumId w:val="4"/>
  </w:num>
  <w:num w:numId="6">
    <w:abstractNumId w:val="6"/>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46"/>
    <w:rsid w:val="00002474"/>
    <w:rsid w:val="00027E68"/>
    <w:rsid w:val="00070B62"/>
    <w:rsid w:val="00103927"/>
    <w:rsid w:val="00113340"/>
    <w:rsid w:val="00116787"/>
    <w:rsid w:val="00175E1A"/>
    <w:rsid w:val="00193DAB"/>
    <w:rsid w:val="001A2116"/>
    <w:rsid w:val="001B248D"/>
    <w:rsid w:val="001D3C62"/>
    <w:rsid w:val="00212DAC"/>
    <w:rsid w:val="00213E5A"/>
    <w:rsid w:val="00227F9D"/>
    <w:rsid w:val="00245F4A"/>
    <w:rsid w:val="002B3125"/>
    <w:rsid w:val="002C6A91"/>
    <w:rsid w:val="002C7D1C"/>
    <w:rsid w:val="002D22ED"/>
    <w:rsid w:val="0034493B"/>
    <w:rsid w:val="00347FDF"/>
    <w:rsid w:val="0037091F"/>
    <w:rsid w:val="003A4EA3"/>
    <w:rsid w:val="003B43B0"/>
    <w:rsid w:val="003D2519"/>
    <w:rsid w:val="00401CEE"/>
    <w:rsid w:val="004321B8"/>
    <w:rsid w:val="00437288"/>
    <w:rsid w:val="0044351B"/>
    <w:rsid w:val="004977B3"/>
    <w:rsid w:val="004B0C9F"/>
    <w:rsid w:val="00513272"/>
    <w:rsid w:val="00516880"/>
    <w:rsid w:val="00542204"/>
    <w:rsid w:val="0054487E"/>
    <w:rsid w:val="005D6868"/>
    <w:rsid w:val="005F2D7B"/>
    <w:rsid w:val="00651DA0"/>
    <w:rsid w:val="00652B08"/>
    <w:rsid w:val="006558C6"/>
    <w:rsid w:val="006A24E4"/>
    <w:rsid w:val="006C2746"/>
    <w:rsid w:val="006C2E26"/>
    <w:rsid w:val="006C7C2B"/>
    <w:rsid w:val="006F7CD4"/>
    <w:rsid w:val="007369DA"/>
    <w:rsid w:val="0076595B"/>
    <w:rsid w:val="007A4636"/>
    <w:rsid w:val="007C130B"/>
    <w:rsid w:val="007C3F1B"/>
    <w:rsid w:val="007D32FA"/>
    <w:rsid w:val="007E4DAA"/>
    <w:rsid w:val="007F2A67"/>
    <w:rsid w:val="00800CD0"/>
    <w:rsid w:val="008100CD"/>
    <w:rsid w:val="0086346C"/>
    <w:rsid w:val="00863653"/>
    <w:rsid w:val="00887593"/>
    <w:rsid w:val="00952557"/>
    <w:rsid w:val="009644A6"/>
    <w:rsid w:val="00985CC4"/>
    <w:rsid w:val="00994060"/>
    <w:rsid w:val="009B1BC2"/>
    <w:rsid w:val="009B35CE"/>
    <w:rsid w:val="009C1123"/>
    <w:rsid w:val="009D446F"/>
    <w:rsid w:val="009D6D1A"/>
    <w:rsid w:val="00A1337A"/>
    <w:rsid w:val="00A425E6"/>
    <w:rsid w:val="00A53E3E"/>
    <w:rsid w:val="00AA7872"/>
    <w:rsid w:val="00AE1BFB"/>
    <w:rsid w:val="00AF58DB"/>
    <w:rsid w:val="00B010D4"/>
    <w:rsid w:val="00B562B8"/>
    <w:rsid w:val="00B726F8"/>
    <w:rsid w:val="00B97E50"/>
    <w:rsid w:val="00C02F48"/>
    <w:rsid w:val="00C159D4"/>
    <w:rsid w:val="00C24E2E"/>
    <w:rsid w:val="00C5554A"/>
    <w:rsid w:val="00C665DB"/>
    <w:rsid w:val="00CC4315"/>
    <w:rsid w:val="00D0555F"/>
    <w:rsid w:val="00D569E7"/>
    <w:rsid w:val="00D75AAE"/>
    <w:rsid w:val="00DB17CA"/>
    <w:rsid w:val="00DD0F9B"/>
    <w:rsid w:val="00E71B89"/>
    <w:rsid w:val="00EE7B83"/>
    <w:rsid w:val="00F14A14"/>
    <w:rsid w:val="00F16EB2"/>
    <w:rsid w:val="00F9490A"/>
    <w:rsid w:val="00FB0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5135"/>
  <w15:chartTrackingRefBased/>
  <w15:docId w15:val="{959E055B-EBA8-46CE-B03C-B450204D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746"/>
    <w:pPr>
      <w:spacing w:after="0" w:line="240" w:lineRule="auto"/>
    </w:pPr>
    <w:rPr>
      <w:rFonts w:ascii="Times New Roman" w:eastAsia="Times New Roman" w:hAnsi="Times New Roman" w:cs="Times New Roman"/>
      <w:sz w:val="24"/>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C2746"/>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6C2746"/>
    <w:rPr>
      <w:rFonts w:ascii="Times New Roman" w:eastAsia="Times New Roman" w:hAnsi="Times New Roman" w:cs="Times New Roman"/>
      <w:sz w:val="24"/>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8407">
      <w:bodyDiv w:val="1"/>
      <w:marLeft w:val="0"/>
      <w:marRight w:val="0"/>
      <w:marTop w:val="0"/>
      <w:marBottom w:val="0"/>
      <w:divBdr>
        <w:top w:val="none" w:sz="0" w:space="0" w:color="auto"/>
        <w:left w:val="none" w:sz="0" w:space="0" w:color="auto"/>
        <w:bottom w:val="none" w:sz="0" w:space="0" w:color="auto"/>
        <w:right w:val="none" w:sz="0" w:space="0" w:color="auto"/>
      </w:divBdr>
    </w:div>
    <w:div w:id="10997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mvt.lt/maisto-sauga/maisto-sauga-ir-kokybe/nepatikimi-maisto-tvarkymo-subjekt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4087</Words>
  <Characters>2331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2023-03-02T12:23:00Z</dcterms:created>
  <dcterms:modified xsi:type="dcterms:W3CDTF">2025-03-12T13:33:00Z</dcterms:modified>
</cp:coreProperties>
</file>