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2FDBE366" w:rsidR="009F3DF0" w:rsidRDefault="00FD5032" w:rsidP="000948FD">
      <w:pPr>
        <w:jc w:val="center"/>
        <w:rPr>
          <w:rFonts w:cstheme="minorHAnsi"/>
          <w:b/>
          <w:sz w:val="24"/>
          <w:szCs w:val="24"/>
        </w:rPr>
      </w:pPr>
      <w:r w:rsidRPr="000948FD">
        <w:rPr>
          <w:rFonts w:cstheme="minorHAnsi"/>
          <w:b/>
          <w:sz w:val="24"/>
          <w:szCs w:val="24"/>
        </w:rPr>
        <w:t xml:space="preserve">DĖL </w:t>
      </w:r>
      <w:r w:rsidR="00DE07FA" w:rsidRPr="00DE07FA">
        <w:rPr>
          <w:rFonts w:cstheme="minorHAnsi"/>
          <w:b/>
          <w:sz w:val="24"/>
          <w:szCs w:val="24"/>
        </w:rPr>
        <w:t>Medicinos įranga</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5CB2AB05"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481ADE" w:rsidRPr="00481ADE">
        <w:rPr>
          <w:rFonts w:cstheme="minorHAnsi"/>
          <w:b/>
          <w:sz w:val="24"/>
          <w:szCs w:val="24"/>
        </w:rPr>
        <w:t>LOR darbo vieta</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shd w:val="clear" w:color="auto" w:fill="auto"/>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shd w:val="clear" w:color="auto" w:fill="auto"/>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shd w:val="clear" w:color="auto" w:fill="auto"/>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shd w:val="clear" w:color="auto" w:fill="auto"/>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shd w:val="clear" w:color="auto" w:fill="auto"/>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shd w:val="clear" w:color="auto" w:fill="auto"/>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shd w:val="clear" w:color="auto" w:fill="auto"/>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shd w:val="clear" w:color="auto" w:fill="auto"/>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shd w:val="clear" w:color="auto" w:fill="auto"/>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shd w:val="clear" w:color="auto" w:fill="auto"/>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shd w:val="clear" w:color="auto" w:fill="auto"/>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lastRenderedPageBreak/>
              <w:t>Ar galite pasiūlyti prekę pagal techninės specifikacijos reikalavimus pilna apimtimi?</w:t>
            </w:r>
          </w:p>
        </w:tc>
        <w:tc>
          <w:tcPr>
            <w:tcW w:w="3310" w:type="pct"/>
            <w:shd w:val="clear" w:color="auto" w:fill="auto"/>
          </w:tcPr>
          <w:p w14:paraId="237ACD9F" w14:textId="77777777" w:rsidR="001E1C51" w:rsidRPr="001E1C51" w:rsidRDefault="001E1C51"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C529" w14:textId="77777777" w:rsidR="003C41B4" w:rsidRDefault="003C41B4" w:rsidP="007E6C2C">
      <w:pPr>
        <w:spacing w:after="0" w:line="240" w:lineRule="auto"/>
      </w:pPr>
      <w:r>
        <w:separator/>
      </w:r>
    </w:p>
  </w:endnote>
  <w:endnote w:type="continuationSeparator" w:id="0">
    <w:p w14:paraId="4208DD50" w14:textId="77777777" w:rsidR="003C41B4" w:rsidRDefault="003C41B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B186" w14:textId="77777777" w:rsidR="003C41B4" w:rsidRDefault="003C41B4" w:rsidP="007E6C2C">
      <w:pPr>
        <w:spacing w:after="0" w:line="240" w:lineRule="auto"/>
      </w:pPr>
      <w:r>
        <w:separator/>
      </w:r>
    </w:p>
  </w:footnote>
  <w:footnote w:type="continuationSeparator" w:id="0">
    <w:p w14:paraId="070B8B4C" w14:textId="77777777" w:rsidR="003C41B4" w:rsidRDefault="003C41B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4187"/>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C41B4"/>
    <w:rsid w:val="003D6B96"/>
    <w:rsid w:val="003D7A1F"/>
    <w:rsid w:val="003E79D7"/>
    <w:rsid w:val="003F13D5"/>
    <w:rsid w:val="004019DB"/>
    <w:rsid w:val="00420D2D"/>
    <w:rsid w:val="00433261"/>
    <w:rsid w:val="00447C4A"/>
    <w:rsid w:val="00454562"/>
    <w:rsid w:val="00454755"/>
    <w:rsid w:val="00455422"/>
    <w:rsid w:val="00470243"/>
    <w:rsid w:val="0047482A"/>
    <w:rsid w:val="00477135"/>
    <w:rsid w:val="00481ADE"/>
    <w:rsid w:val="004863B0"/>
    <w:rsid w:val="0049028B"/>
    <w:rsid w:val="004913CB"/>
    <w:rsid w:val="00497C8B"/>
    <w:rsid w:val="004B39BD"/>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5B49"/>
    <w:rsid w:val="008F1C2F"/>
    <w:rsid w:val="00901984"/>
    <w:rsid w:val="00902F5A"/>
    <w:rsid w:val="0092232C"/>
    <w:rsid w:val="00924ADD"/>
    <w:rsid w:val="00934201"/>
    <w:rsid w:val="009375FC"/>
    <w:rsid w:val="009562C9"/>
    <w:rsid w:val="00961C26"/>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5781F"/>
    <w:rsid w:val="00A62A05"/>
    <w:rsid w:val="00A6593D"/>
    <w:rsid w:val="00A6760E"/>
    <w:rsid w:val="00A7569D"/>
    <w:rsid w:val="00A771D9"/>
    <w:rsid w:val="00A87DE5"/>
    <w:rsid w:val="00A9192D"/>
    <w:rsid w:val="00A92ED1"/>
    <w:rsid w:val="00AA1E9D"/>
    <w:rsid w:val="00AA358E"/>
    <w:rsid w:val="00AB1D9B"/>
    <w:rsid w:val="00AB28E5"/>
    <w:rsid w:val="00AB62CD"/>
    <w:rsid w:val="00AD75D4"/>
    <w:rsid w:val="00AF2409"/>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B3733"/>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11F89"/>
    <w:rsid w:val="00D24B95"/>
    <w:rsid w:val="00D319E4"/>
    <w:rsid w:val="00D34E8C"/>
    <w:rsid w:val="00D568B7"/>
    <w:rsid w:val="00D62FCB"/>
    <w:rsid w:val="00D91BFB"/>
    <w:rsid w:val="00D9598F"/>
    <w:rsid w:val="00DA6449"/>
    <w:rsid w:val="00DB14E5"/>
    <w:rsid w:val="00DC5088"/>
    <w:rsid w:val="00DE07FA"/>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398</Words>
  <Characters>2272</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14</cp:revision>
  <cp:lastPrinted>2022-08-09T07:41:00Z</cp:lastPrinted>
  <dcterms:created xsi:type="dcterms:W3CDTF">2023-02-09T06:16:00Z</dcterms:created>
  <dcterms:modified xsi:type="dcterms:W3CDTF">2025-03-12T13:48:00Z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