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A690F" w14:textId="77777777" w:rsidR="00305F70" w:rsidRDefault="00305F70" w:rsidP="00305F70">
      <w:pPr>
        <w:spacing w:line="240" w:lineRule="auto"/>
        <w:ind w:firstLine="0"/>
        <w:jc w:val="right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B61EA7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Pirkimo sąlygų 6 priedas </w:t>
      </w:r>
      <w:r w:rsidRPr="001A2B13">
        <w:rPr>
          <w:rFonts w:ascii="Times New Roman" w:hAnsi="Times New Roman" w:cs="Times New Roman"/>
          <w:color w:val="4472C4" w:themeColor="accent1"/>
          <w:sz w:val="24"/>
          <w:szCs w:val="24"/>
        </w:rPr>
        <w:t>„</w:t>
      </w:r>
      <w:r w:rsidRPr="00B61EA7">
        <w:rPr>
          <w:rFonts w:ascii="Times New Roman" w:hAnsi="Times New Roman" w:cs="Times New Roman"/>
          <w:color w:val="4472C4" w:themeColor="accent1"/>
          <w:sz w:val="24"/>
          <w:szCs w:val="24"/>
        </w:rPr>
        <w:t>Tiekėjų kvalifikacijos reikalavimai“</w:t>
      </w:r>
    </w:p>
    <w:p w14:paraId="732D4135" w14:textId="77777777" w:rsidR="00305F70" w:rsidRDefault="00305F70" w:rsidP="00305F70">
      <w:pPr>
        <w:spacing w:line="240" w:lineRule="auto"/>
        <w:ind w:firstLine="0"/>
        <w:rPr>
          <w:rFonts w:eastAsia="Arial" w:cstheme="minorHAnsi"/>
        </w:rPr>
      </w:pPr>
    </w:p>
    <w:p w14:paraId="2A2B8983" w14:textId="77777777" w:rsidR="00305F70" w:rsidRDefault="00305F70" w:rsidP="00305F70">
      <w:pPr>
        <w:spacing w:line="240" w:lineRule="auto"/>
        <w:ind w:firstLine="0"/>
        <w:rPr>
          <w:rFonts w:eastAsia="Arial" w:cstheme="minorHAnsi"/>
        </w:rPr>
      </w:pPr>
    </w:p>
    <w:p w14:paraId="634738C9" w14:textId="77777777" w:rsidR="00305F70" w:rsidRDefault="00305F70" w:rsidP="00305F70">
      <w:pPr>
        <w:spacing w:line="240" w:lineRule="auto"/>
        <w:ind w:firstLine="0"/>
        <w:rPr>
          <w:rFonts w:eastAsia="Arial" w:cstheme="minorHAnsi"/>
        </w:rPr>
      </w:pPr>
    </w:p>
    <w:p w14:paraId="3E5A5AD3" w14:textId="77777777" w:rsidR="00305F70" w:rsidRDefault="00305F70" w:rsidP="00305F70">
      <w:pPr>
        <w:spacing w:line="240" w:lineRule="auto"/>
        <w:ind w:firstLine="0"/>
        <w:rPr>
          <w:rFonts w:eastAsia="Arial" w:cstheme="minorHAnsi"/>
        </w:rPr>
      </w:pPr>
    </w:p>
    <w:p w14:paraId="2B5B2865" w14:textId="77777777" w:rsidR="00305F70" w:rsidRDefault="00305F70" w:rsidP="00305F70">
      <w:pPr>
        <w:spacing w:line="240" w:lineRule="auto"/>
        <w:ind w:firstLine="0"/>
        <w:rPr>
          <w:rFonts w:eastAsia="Arial" w:cstheme="minorHAnsi"/>
        </w:rPr>
      </w:pPr>
    </w:p>
    <w:p w14:paraId="63297911" w14:textId="77777777" w:rsidR="00305F70" w:rsidRDefault="00305F70" w:rsidP="00305F70">
      <w:pPr>
        <w:spacing w:line="240" w:lineRule="auto"/>
        <w:ind w:firstLine="0"/>
        <w:rPr>
          <w:rFonts w:eastAsia="Arial" w:cstheme="minorHAnsi"/>
        </w:rPr>
      </w:pPr>
    </w:p>
    <w:p w14:paraId="49165ADD" w14:textId="77777777" w:rsidR="00305F70" w:rsidRDefault="00305F70" w:rsidP="00305F70">
      <w:pPr>
        <w:spacing w:line="240" w:lineRule="auto"/>
        <w:ind w:firstLine="0"/>
        <w:rPr>
          <w:rFonts w:eastAsia="Arial" w:cstheme="minorHAnsi"/>
        </w:rPr>
      </w:pPr>
    </w:p>
    <w:p w14:paraId="79A8BA61" w14:textId="77777777" w:rsidR="00305F70" w:rsidRDefault="00305F70" w:rsidP="00305F70">
      <w:pPr>
        <w:spacing w:line="240" w:lineRule="auto"/>
        <w:ind w:firstLine="0"/>
        <w:jc w:val="right"/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p w14:paraId="5903233B" w14:textId="77777777" w:rsidR="00305F70" w:rsidRDefault="00305F70" w:rsidP="00305F70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686B8258" w14:textId="77777777" w:rsidR="00305F70" w:rsidRDefault="00305F70" w:rsidP="00305F70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3"/>
        <w:tblpPr w:leftFromText="180" w:rightFromText="180" w:horzAnchor="margin" w:tblpX="137" w:tblpY="770"/>
        <w:tblW w:w="4934" w:type="pct"/>
        <w:tblLook w:val="04A0" w:firstRow="1" w:lastRow="0" w:firstColumn="1" w:lastColumn="0" w:noHBand="0" w:noVBand="1"/>
      </w:tblPr>
      <w:tblGrid>
        <w:gridCol w:w="846"/>
        <w:gridCol w:w="2565"/>
        <w:gridCol w:w="3667"/>
        <w:gridCol w:w="2423"/>
      </w:tblGrid>
      <w:tr w:rsidR="00305F70" w:rsidRPr="00577D6D" w14:paraId="6AE89D08" w14:textId="77777777" w:rsidTr="000A63D8">
        <w:trPr>
          <w:cantSplit/>
          <w:tblHeader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7F746A18" w14:textId="77777777" w:rsidR="00305F70" w:rsidRPr="00577D6D" w:rsidRDefault="00305F70" w:rsidP="004721B1">
            <w:pPr>
              <w:spacing w:before="60" w:after="60" w:line="256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77D6D">
              <w:rPr>
                <w:rFonts w:eastAsiaTheme="minorHAnsi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3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0170BC9" w14:textId="77777777" w:rsidR="00305F70" w:rsidRPr="00577D6D" w:rsidRDefault="00305F70" w:rsidP="004721B1">
            <w:pPr>
              <w:spacing w:before="60" w:after="60" w:line="256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77D6D">
              <w:rPr>
                <w:b/>
                <w:bCs/>
                <w:color w:val="000000"/>
                <w:sz w:val="24"/>
                <w:szCs w:val="24"/>
              </w:rPr>
              <w:t>Kvalifikacijos reikalavimas</w:t>
            </w:r>
          </w:p>
        </w:tc>
        <w:tc>
          <w:tcPr>
            <w:tcW w:w="193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7F2BFB9A" w14:textId="77777777" w:rsidR="00305F70" w:rsidRPr="00577D6D" w:rsidRDefault="00305F70" w:rsidP="004721B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577D6D">
              <w:rPr>
                <w:b/>
                <w:bCs/>
                <w:color w:val="000000"/>
                <w:sz w:val="24"/>
                <w:szCs w:val="24"/>
              </w:rPr>
              <w:t>Atitiktį reikalavimui įrodantys  dokumentai</w:t>
            </w:r>
          </w:p>
        </w:tc>
        <w:tc>
          <w:tcPr>
            <w:tcW w:w="12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55603E20" w14:textId="77777777" w:rsidR="00305F70" w:rsidRPr="00577D6D" w:rsidRDefault="00305F70" w:rsidP="004721B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577D6D">
              <w:rPr>
                <w:b/>
                <w:bCs/>
                <w:color w:val="000000"/>
                <w:sz w:val="24"/>
                <w:szCs w:val="24"/>
              </w:rPr>
              <w:t>Subjektas, kuris turi atitikti reikalavimą</w:t>
            </w:r>
          </w:p>
          <w:p w14:paraId="683C4324" w14:textId="77777777" w:rsidR="00305F70" w:rsidRPr="00577D6D" w:rsidRDefault="00305F70" w:rsidP="004721B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5F70" w:rsidRPr="00577D6D" w14:paraId="6FDD6465" w14:textId="77777777" w:rsidTr="000A63D8"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D3DC1" w14:textId="77777777" w:rsidR="00305F70" w:rsidRPr="00577D6D" w:rsidRDefault="00305F70" w:rsidP="00305F70">
            <w:pPr>
              <w:pStyle w:val="Sraopastraipa"/>
              <w:numPr>
                <w:ilvl w:val="0"/>
                <w:numId w:val="1"/>
              </w:numPr>
              <w:spacing w:before="60" w:after="60" w:line="257" w:lineRule="auto"/>
              <w:ind w:left="357" w:hanging="357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5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70D12" w14:textId="77777777" w:rsidR="00305F70" w:rsidRPr="00577D6D" w:rsidRDefault="00305F70" w:rsidP="004721B1">
            <w:pPr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577D6D">
              <w:rPr>
                <w:b/>
                <w:bCs/>
                <w:color w:val="000000"/>
                <w:sz w:val="24"/>
                <w:szCs w:val="24"/>
              </w:rPr>
              <w:t>Teisė verstis veikla</w:t>
            </w:r>
          </w:p>
        </w:tc>
      </w:tr>
      <w:tr w:rsidR="00305F70" w:rsidRPr="005628AF" w14:paraId="7D480611" w14:textId="77777777" w:rsidTr="000A63D8"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1765F" w14:textId="77777777" w:rsidR="00305F70" w:rsidRPr="000A63D8" w:rsidRDefault="00305F70" w:rsidP="000A63D8">
            <w:pPr>
              <w:spacing w:before="60" w:after="60" w:line="257" w:lineRule="auto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0A63D8">
              <w:rPr>
                <w:rFonts w:eastAsiaTheme="minorHAnsi"/>
                <w:sz w:val="24"/>
                <w:szCs w:val="24"/>
              </w:rPr>
              <w:t xml:space="preserve">1.1 </w:t>
            </w:r>
          </w:p>
        </w:tc>
        <w:tc>
          <w:tcPr>
            <w:tcW w:w="13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06E1C6" w14:textId="65D98EB2" w:rsidR="00305F70" w:rsidRPr="00927092" w:rsidRDefault="00305F70" w:rsidP="00927092">
            <w:pPr>
              <w:pStyle w:val="Betarp"/>
              <w:ind w:firstLine="0"/>
              <w:rPr>
                <w:sz w:val="24"/>
                <w:szCs w:val="24"/>
              </w:rPr>
            </w:pPr>
            <w:r w:rsidRPr="00927092">
              <w:rPr>
                <w:sz w:val="24"/>
                <w:szCs w:val="24"/>
              </w:rPr>
              <w:t xml:space="preserve">Tiekėjas turi turėti teisę verstis ta veikla, kuri reikalinga šiai paslaugų teikimo sutarčiai vykdyti, t. y., </w:t>
            </w:r>
            <w:r w:rsidR="00B84376">
              <w:rPr>
                <w:sz w:val="24"/>
                <w:szCs w:val="24"/>
              </w:rPr>
              <w:t xml:space="preserve">turėti leidimą </w:t>
            </w:r>
            <w:r w:rsidRPr="00927092">
              <w:rPr>
                <w:sz w:val="24"/>
                <w:szCs w:val="24"/>
              </w:rPr>
              <w:t>eksploatuoti tirą ar šaudyklą.</w:t>
            </w:r>
          </w:p>
          <w:p w14:paraId="74101270" w14:textId="77777777" w:rsidR="00305F70" w:rsidRPr="00577D6D" w:rsidRDefault="00305F70" w:rsidP="004721B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3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4939F" w14:textId="77777777" w:rsidR="00195862" w:rsidRDefault="00305F70" w:rsidP="004721B1">
            <w:pPr>
              <w:pStyle w:val="Betarp"/>
              <w:ind w:firstLine="0"/>
              <w:rPr>
                <w:color w:val="000000"/>
                <w:sz w:val="24"/>
                <w:szCs w:val="24"/>
              </w:rPr>
            </w:pPr>
            <w:r w:rsidRPr="00577D6D">
              <w:rPr>
                <w:color w:val="000000"/>
                <w:sz w:val="24"/>
                <w:szCs w:val="24"/>
              </w:rPr>
              <w:t>Pateikiama</w:t>
            </w:r>
            <w:r w:rsidR="00195862">
              <w:rPr>
                <w:color w:val="000000"/>
                <w:sz w:val="24"/>
                <w:szCs w:val="24"/>
              </w:rPr>
              <w:t>:</w:t>
            </w:r>
          </w:p>
          <w:p w14:paraId="27A044A8" w14:textId="7B800E4E" w:rsidR="00305F70" w:rsidRPr="00710C1F" w:rsidRDefault="00305F70" w:rsidP="004721B1">
            <w:pPr>
              <w:pStyle w:val="Betarp"/>
              <w:ind w:firstLine="0"/>
              <w:rPr>
                <w:rFonts w:eastAsia="Andale Sans UI"/>
                <w:sz w:val="24"/>
                <w:szCs w:val="24"/>
                <w:lang w:bidi="en-US"/>
              </w:rPr>
            </w:pPr>
            <w:r w:rsidRPr="00577D6D">
              <w:rPr>
                <w:color w:val="000000"/>
                <w:sz w:val="24"/>
                <w:szCs w:val="24"/>
              </w:rPr>
              <w:t xml:space="preserve"> </w:t>
            </w:r>
            <w:r w:rsidRPr="00710C1F">
              <w:rPr>
                <w:rFonts w:eastAsia="Andale Sans UI"/>
                <w:b/>
                <w:bCs/>
                <w:sz w:val="24"/>
                <w:szCs w:val="24"/>
                <w:lang w:bidi="en-US"/>
              </w:rPr>
              <w:t xml:space="preserve">Leidimas eksploatuoti tirą, šaudyklą, </w:t>
            </w:r>
            <w:r w:rsidRPr="00710C1F">
              <w:rPr>
                <w:rFonts w:eastAsia="Andale Sans UI"/>
                <w:sz w:val="24"/>
                <w:szCs w:val="24"/>
                <w:lang w:bidi="en-US"/>
              </w:rPr>
              <w:t>suteikiantis teisę eksploatuoti tirą ar šaudyklą, išduotas pagal</w:t>
            </w:r>
            <w:r w:rsidRPr="00710C1F">
              <w:rPr>
                <w:sz w:val="24"/>
                <w:szCs w:val="24"/>
              </w:rPr>
              <w:t xml:space="preserve"> </w:t>
            </w:r>
            <w:r w:rsidRPr="00710C1F">
              <w:rPr>
                <w:rFonts w:eastAsia="Andale Sans UI"/>
                <w:sz w:val="24"/>
                <w:szCs w:val="24"/>
                <w:lang w:bidi="en-US"/>
              </w:rPr>
              <w:t>Lietuvos policijos generalinio komisaro 2003 m. birželio 30 d. įsakymo Nr. V-383 „Dėl Šaudymo tiruose ar šaudyklose, jų teritorijoje reikalavimų, reikalavimų tirų ar šaudyklų patalpoms bei ginklo naudojimo ir nuomos tire ar šaudykloje tvarkos aprašo patvirtinimo“ (aktuali redakcija) nustatytus reikalavimus.</w:t>
            </w:r>
          </w:p>
          <w:p w14:paraId="4A769F26" w14:textId="77777777" w:rsidR="00305F70" w:rsidRDefault="00305F70" w:rsidP="004721B1">
            <w:pPr>
              <w:pStyle w:val="Betarp"/>
              <w:rPr>
                <w:sz w:val="24"/>
                <w:szCs w:val="24"/>
              </w:rPr>
            </w:pPr>
          </w:p>
          <w:p w14:paraId="43C43E89" w14:textId="77777777" w:rsidR="00305F70" w:rsidRPr="00710C1F" w:rsidRDefault="00305F70" w:rsidP="004721B1">
            <w:pPr>
              <w:pStyle w:val="Betarp"/>
              <w:ind w:firstLine="0"/>
              <w:rPr>
                <w:sz w:val="24"/>
                <w:szCs w:val="24"/>
              </w:rPr>
            </w:pPr>
            <w:r w:rsidRPr="00710C1F">
              <w:rPr>
                <w:sz w:val="24"/>
                <w:szCs w:val="24"/>
              </w:rPr>
              <w:t xml:space="preserve">Leidimas turi būti galiojantis visą numatomą sutartinį laikotarpį, nuo paslaugų sutarties įsigaliojimo. </w:t>
            </w:r>
          </w:p>
          <w:p w14:paraId="5A9FDD6B" w14:textId="77777777" w:rsidR="00305F70" w:rsidRPr="00577D6D" w:rsidRDefault="00305F70" w:rsidP="004721B1">
            <w:pPr>
              <w:rPr>
                <w:bCs/>
                <w:i/>
                <w:iCs/>
                <w:sz w:val="24"/>
                <w:szCs w:val="24"/>
              </w:rPr>
            </w:pPr>
          </w:p>
          <w:p w14:paraId="41FE2EEF" w14:textId="77777777" w:rsidR="00305F70" w:rsidRPr="00577D6D" w:rsidRDefault="00305F70" w:rsidP="004721B1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</w:rPr>
            </w:pPr>
            <w:r w:rsidRPr="00577D6D">
              <w:rPr>
                <w:bCs/>
                <w:i/>
                <w:iCs/>
                <w:sz w:val="24"/>
                <w:szCs w:val="24"/>
              </w:rPr>
              <w:t>Skenuotas dokumentas elektroninėje formoje pateikiamas kartu su pasiūlymu.</w:t>
            </w:r>
          </w:p>
        </w:tc>
        <w:tc>
          <w:tcPr>
            <w:tcW w:w="12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B513A" w14:textId="77777777" w:rsidR="00305F70" w:rsidRPr="00927092" w:rsidRDefault="00305F70" w:rsidP="00927092">
            <w:pPr>
              <w:pStyle w:val="Betarp"/>
              <w:ind w:firstLine="0"/>
              <w:rPr>
                <w:color w:val="000000"/>
                <w:sz w:val="24"/>
                <w:szCs w:val="24"/>
              </w:rPr>
            </w:pPr>
            <w:r w:rsidRPr="00927092">
              <w:rPr>
                <w:rFonts w:eastAsia="Arial"/>
                <w:sz w:val="24"/>
                <w:szCs w:val="24"/>
              </w:rPr>
              <w:t>Jei pasiūlymas teikiamas tiekėjų grupės jungtinės veiklos sutarties pagrindu, bent vienas tiekėjų grupės narys turi atitikti šiame priede nustatytus reikalavimus ir pateikti nurodytą dokumentą.</w:t>
            </w:r>
          </w:p>
        </w:tc>
      </w:tr>
    </w:tbl>
    <w:p w14:paraId="378ED510" w14:textId="77777777" w:rsidR="00536EC6" w:rsidRDefault="00536EC6"/>
    <w:sectPr w:rsidR="00536EC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BA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415740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70"/>
    <w:rsid w:val="00025335"/>
    <w:rsid w:val="000A63D8"/>
    <w:rsid w:val="00195862"/>
    <w:rsid w:val="0026774C"/>
    <w:rsid w:val="00305F70"/>
    <w:rsid w:val="00536EC6"/>
    <w:rsid w:val="007B1A75"/>
    <w:rsid w:val="00927092"/>
    <w:rsid w:val="009909DD"/>
    <w:rsid w:val="00AE1F8D"/>
    <w:rsid w:val="00B24A7B"/>
    <w:rsid w:val="00B84376"/>
    <w:rsid w:val="00E7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B595D"/>
  <w15:chartTrackingRefBased/>
  <w15:docId w15:val="{69CC4092-2966-40CF-BE76-7A613293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05F70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05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05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05F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05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05F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05F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05F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05F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05F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05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05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05F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05F7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05F7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05F7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05F7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05F7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05F7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05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05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05F70"/>
    <w:pPr>
      <w:numPr>
        <w:ilvl w:val="1"/>
      </w:numPr>
      <w:ind w:firstLine="69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05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05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05F70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305F7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05F7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05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05F7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05F70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305F70"/>
  </w:style>
  <w:style w:type="paragraph" w:styleId="Betarp">
    <w:name w:val="No Spacing"/>
    <w:link w:val="BetarpDiagrama"/>
    <w:uiPriority w:val="1"/>
    <w:qFormat/>
    <w:rsid w:val="00305F70"/>
    <w:pPr>
      <w:spacing w:after="0" w:line="24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305F70"/>
    <w:rPr>
      <w:rFonts w:eastAsiaTheme="minorEastAsia"/>
      <w:kern w:val="0"/>
      <w:sz w:val="21"/>
      <w:szCs w:val="21"/>
      <w:lang w:eastAsia="lt-LT"/>
      <w14:ligatures w14:val="none"/>
    </w:rPr>
  </w:style>
  <w:style w:type="table" w:customStyle="1" w:styleId="TableGrid3">
    <w:name w:val="Table Grid3"/>
    <w:basedOn w:val="prastojilentel"/>
    <w:next w:val="Lentelstinklelis"/>
    <w:uiPriority w:val="39"/>
    <w:rsid w:val="00305F70"/>
    <w:pPr>
      <w:spacing w:after="0" w:line="240" w:lineRule="auto"/>
      <w:ind w:firstLine="697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305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756</Words>
  <Characters>431</Characters>
  <Application>Microsoft Office Word</Application>
  <DocSecurity>0</DocSecurity>
  <Lines>3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Grušelionytė</dc:creator>
  <cp:keywords/>
  <dc:description/>
  <cp:lastModifiedBy>Rasa Grušelionytė</cp:lastModifiedBy>
  <cp:revision>3</cp:revision>
  <dcterms:created xsi:type="dcterms:W3CDTF">2025-03-10T13:20:00Z</dcterms:created>
  <dcterms:modified xsi:type="dcterms:W3CDTF">2025-03-12T14:25:00Z</dcterms:modified>
</cp:coreProperties>
</file>