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A4DC" w14:textId="77777777" w:rsidR="009E6BE8" w:rsidRPr="00BB0F51" w:rsidRDefault="009E6BE8" w:rsidP="0079163F">
      <w:pPr>
        <w:rPr>
          <w:rFonts w:ascii="Arial" w:hAnsi="Arial" w:cs="Arial"/>
          <w:sz w:val="22"/>
          <w:szCs w:val="22"/>
          <w:lang w:val="lt-LT"/>
        </w:rPr>
      </w:pPr>
    </w:p>
    <w:p w14:paraId="4A5DC3D8" w14:textId="2E4551C4" w:rsidR="009E6BE8" w:rsidRPr="00BB0F51" w:rsidRDefault="00D07E8F" w:rsidP="007A62D8">
      <w:pPr>
        <w:jc w:val="center"/>
        <w:rPr>
          <w:rFonts w:ascii="Arial" w:hAnsi="Arial" w:cs="Arial"/>
          <w:sz w:val="22"/>
          <w:szCs w:val="22"/>
          <w:lang w:val="lt-LT"/>
        </w:rPr>
      </w:pPr>
      <w:r w:rsidRPr="00BB0F51">
        <w:rPr>
          <w:rFonts w:ascii="Arial" w:hAnsi="Arial" w:cs="Arial"/>
          <w:noProof/>
          <w:sz w:val="22"/>
          <w:szCs w:val="22"/>
          <w:lang w:val="lt-LT" w:eastAsia="lt-LT"/>
        </w:rPr>
        <w:drawing>
          <wp:inline distT="0" distB="0" distL="0" distR="0" wp14:anchorId="345E9496" wp14:editId="2B7703CD">
            <wp:extent cx="800213" cy="900000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7FAB2" w14:textId="77777777" w:rsidR="00442E2B" w:rsidRPr="00BB0F51" w:rsidRDefault="00442E2B" w:rsidP="00442E2B">
      <w:pPr>
        <w:rPr>
          <w:rFonts w:ascii="Arial" w:hAnsi="Arial" w:cs="Arial"/>
          <w:sz w:val="22"/>
          <w:szCs w:val="22"/>
          <w:lang w:val="lt-LT"/>
        </w:rPr>
      </w:pPr>
    </w:p>
    <w:p w14:paraId="500B8786" w14:textId="77777777" w:rsidR="00844466" w:rsidRPr="00BB0F51" w:rsidRDefault="00844466" w:rsidP="00844466">
      <w:pPr>
        <w:jc w:val="center"/>
        <w:rPr>
          <w:rFonts w:ascii="Arial" w:hAnsi="Arial" w:cs="Arial"/>
          <w:b/>
          <w:spacing w:val="24"/>
          <w:sz w:val="22"/>
          <w:szCs w:val="22"/>
          <w:lang w:val="lt-LT"/>
        </w:rPr>
      </w:pPr>
      <w:r w:rsidRPr="00BB0F51">
        <w:rPr>
          <w:rFonts w:ascii="Arial" w:hAnsi="Arial" w:cs="Arial"/>
          <w:b/>
          <w:spacing w:val="24"/>
          <w:sz w:val="22"/>
          <w:szCs w:val="22"/>
          <w:lang w:val="lt-LT"/>
        </w:rPr>
        <w:t>VILNIAUS UNIVERSITETAS</w:t>
      </w:r>
    </w:p>
    <w:p w14:paraId="078E944B" w14:textId="77777777" w:rsidR="0079163F" w:rsidRPr="00BB0F51" w:rsidRDefault="0079163F" w:rsidP="007A62D8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1C1EC37E" w14:textId="77777777" w:rsidR="0079163F" w:rsidRPr="00BB0F51" w:rsidRDefault="0079163F" w:rsidP="00442E2B">
      <w:pPr>
        <w:rPr>
          <w:rFonts w:ascii="Arial" w:hAnsi="Arial" w:cs="Arial"/>
          <w:sz w:val="22"/>
          <w:szCs w:val="22"/>
          <w:lang w:val="lt-LT"/>
        </w:rPr>
      </w:pPr>
    </w:p>
    <w:p w14:paraId="660F8FC6" w14:textId="77777777" w:rsidR="00520494" w:rsidRPr="00BB0F51" w:rsidRDefault="00520494" w:rsidP="0052049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BB0F51">
        <w:rPr>
          <w:rStyle w:val="normaltextrun"/>
          <w:rFonts w:ascii="Arial" w:hAnsi="Arial" w:cs="Arial"/>
          <w:sz w:val="22"/>
          <w:szCs w:val="22"/>
          <w:lang w:val="lt-LT"/>
        </w:rPr>
        <w:t>  </w:t>
      </w:r>
      <w:r w:rsidRPr="00BB0F51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1C582A62" w14:textId="5FAEE115" w:rsidR="00520494" w:rsidRPr="00BB0F51" w:rsidRDefault="001A2C45" w:rsidP="007159C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BB0F51">
        <w:rPr>
          <w:rStyle w:val="normaltextrun"/>
          <w:rFonts w:ascii="Arial" w:hAnsi="Arial" w:cs="Arial"/>
          <w:sz w:val="22"/>
          <w:szCs w:val="22"/>
          <w:lang w:val="lt-LT"/>
        </w:rPr>
        <w:t>Suinteresuotiems t</w:t>
      </w:r>
      <w:r w:rsidR="007159C6" w:rsidRPr="00BB0F51">
        <w:rPr>
          <w:rStyle w:val="normaltextrun"/>
          <w:rFonts w:ascii="Arial" w:hAnsi="Arial" w:cs="Arial"/>
          <w:sz w:val="22"/>
          <w:szCs w:val="22"/>
          <w:lang w:val="lt-LT"/>
        </w:rPr>
        <w:t>iekėjams</w:t>
      </w:r>
      <w:r w:rsidR="00824550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7159C6" w:rsidRPr="00BB0F51">
        <w:rPr>
          <w:rStyle w:val="normaltextrun"/>
          <w:rFonts w:ascii="Arial" w:hAnsi="Arial" w:cs="Arial"/>
          <w:sz w:val="22"/>
          <w:szCs w:val="22"/>
          <w:lang w:val="lt-LT"/>
        </w:rPr>
        <w:t xml:space="preserve">    </w:t>
      </w:r>
      <w:r w:rsidR="002C150D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BB0F51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7159C6" w:rsidRPr="00BB0F51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824550" w:rsidRPr="00BB0F51">
        <w:rPr>
          <w:rStyle w:val="normaltextrun"/>
          <w:rFonts w:ascii="Arial" w:hAnsi="Arial" w:cs="Arial"/>
          <w:sz w:val="22"/>
          <w:szCs w:val="22"/>
          <w:lang w:val="lt-LT"/>
        </w:rPr>
        <w:t>202</w:t>
      </w:r>
      <w:r w:rsidR="00C06D60" w:rsidRPr="00BB0F51">
        <w:rPr>
          <w:rStyle w:val="normaltextrun"/>
          <w:rFonts w:ascii="Arial" w:hAnsi="Arial" w:cs="Arial"/>
          <w:sz w:val="22"/>
          <w:szCs w:val="22"/>
          <w:lang w:val="lt-LT"/>
        </w:rPr>
        <w:t>5</w:t>
      </w:r>
      <w:r w:rsidR="00824550" w:rsidRPr="00BB0F51">
        <w:rPr>
          <w:rStyle w:val="normaltextrun"/>
          <w:rFonts w:ascii="Arial" w:hAnsi="Arial" w:cs="Arial"/>
          <w:sz w:val="22"/>
          <w:szCs w:val="22"/>
          <w:lang w:val="lt-LT"/>
        </w:rPr>
        <w:t>-</w:t>
      </w:r>
      <w:r w:rsidR="00C06D60" w:rsidRPr="00BB0F51">
        <w:rPr>
          <w:rStyle w:val="normaltextrun"/>
          <w:rFonts w:ascii="Arial" w:hAnsi="Arial" w:cs="Arial"/>
          <w:sz w:val="22"/>
          <w:szCs w:val="22"/>
          <w:lang w:val="lt-LT"/>
        </w:rPr>
        <w:t>0</w:t>
      </w:r>
      <w:r w:rsidR="003D0059">
        <w:rPr>
          <w:rStyle w:val="normaltextrun"/>
          <w:rFonts w:ascii="Arial" w:hAnsi="Arial" w:cs="Arial"/>
          <w:sz w:val="22"/>
          <w:szCs w:val="22"/>
          <w:lang w:val="lt-LT"/>
        </w:rPr>
        <w:t>3</w:t>
      </w:r>
      <w:r w:rsidR="007159C6" w:rsidRPr="00BB0F51">
        <w:rPr>
          <w:rStyle w:val="normaltextrun"/>
          <w:rFonts w:ascii="Arial" w:hAnsi="Arial" w:cs="Arial"/>
          <w:sz w:val="22"/>
          <w:szCs w:val="22"/>
          <w:lang w:val="lt-LT"/>
        </w:rPr>
        <w:t>-</w:t>
      </w:r>
      <w:r w:rsidR="00EB69B5">
        <w:rPr>
          <w:rStyle w:val="normaltextrun"/>
          <w:rFonts w:ascii="Arial" w:hAnsi="Arial" w:cs="Arial"/>
          <w:sz w:val="22"/>
          <w:szCs w:val="22"/>
          <w:lang w:val="lt-LT"/>
        </w:rPr>
        <w:t>12</w:t>
      </w:r>
    </w:p>
    <w:p w14:paraId="7D5EB376" w14:textId="77777777" w:rsidR="00520494" w:rsidRPr="00BB0F51" w:rsidRDefault="00520494" w:rsidP="00645AFC">
      <w:pPr>
        <w:pStyle w:val="paragraph"/>
        <w:spacing w:before="0" w:beforeAutospacing="0" w:after="0" w:afterAutospacing="0"/>
        <w:ind w:firstLine="555"/>
        <w:textAlignment w:val="baseline"/>
        <w:rPr>
          <w:rStyle w:val="eop"/>
          <w:rFonts w:ascii="Arial" w:hAnsi="Arial" w:cs="Arial"/>
          <w:sz w:val="22"/>
          <w:szCs w:val="22"/>
          <w:lang w:val="lt-LT"/>
        </w:rPr>
      </w:pPr>
      <w:r w:rsidRPr="00BB0F51">
        <w:rPr>
          <w:rStyle w:val="normaltextrun"/>
          <w:rFonts w:ascii="Arial" w:hAnsi="Arial" w:cs="Arial"/>
          <w:sz w:val="22"/>
          <w:szCs w:val="22"/>
          <w:lang w:val="lt-LT"/>
        </w:rPr>
        <w:t> </w:t>
      </w:r>
      <w:r w:rsidRPr="00BB0F51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3B188231" w14:textId="77777777" w:rsidR="001A2C45" w:rsidRPr="00BB0F51" w:rsidRDefault="001A2C45" w:rsidP="00645AFC">
      <w:pPr>
        <w:pStyle w:val="paragraph"/>
        <w:spacing w:before="0" w:beforeAutospacing="0" w:after="0" w:afterAutospacing="0"/>
        <w:ind w:firstLine="555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4C5BD3CD" w14:textId="62E80405" w:rsidR="00442E2B" w:rsidRPr="00BB0F51" w:rsidRDefault="00520494" w:rsidP="00645AF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BB0F51">
        <w:rPr>
          <w:rStyle w:val="normaltextrun"/>
          <w:rFonts w:ascii="Arial" w:hAnsi="Arial" w:cs="Arial"/>
          <w:sz w:val="22"/>
          <w:szCs w:val="22"/>
          <w:lang w:val="lt-LT"/>
        </w:rPr>
        <w:t xml:space="preserve">Vilniaus universitetas (toliau – </w:t>
      </w:r>
      <w:r w:rsidR="00661F0A" w:rsidRPr="00BB0F51">
        <w:rPr>
          <w:rStyle w:val="normaltextrun"/>
          <w:rFonts w:ascii="Arial" w:hAnsi="Arial" w:cs="Arial"/>
          <w:sz w:val="22"/>
          <w:szCs w:val="22"/>
          <w:lang w:val="lt-LT"/>
        </w:rPr>
        <w:t>PO</w:t>
      </w:r>
      <w:r w:rsidRPr="00BB0F51">
        <w:rPr>
          <w:rStyle w:val="normaltextrun"/>
          <w:rFonts w:ascii="Arial" w:hAnsi="Arial" w:cs="Arial"/>
          <w:sz w:val="22"/>
          <w:szCs w:val="22"/>
          <w:lang w:val="lt-LT"/>
        </w:rPr>
        <w:t>) Centrinės viešųjų pirkimų informacinės sistemos priemonėmis</w:t>
      </w:r>
      <w:r w:rsidR="00800AAB" w:rsidRPr="00BB0F51">
        <w:rPr>
          <w:rStyle w:val="normaltextrun"/>
          <w:rFonts w:ascii="Arial" w:hAnsi="Arial" w:cs="Arial"/>
          <w:sz w:val="22"/>
          <w:szCs w:val="22"/>
          <w:lang w:val="lt-LT"/>
        </w:rPr>
        <w:t xml:space="preserve"> (toliau – CVP IS)</w:t>
      </w:r>
      <w:r w:rsidRPr="00BB0F51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F4746F" w:rsidRPr="00BB0F51">
        <w:rPr>
          <w:rStyle w:val="normaltextrun"/>
          <w:rFonts w:ascii="Arial" w:hAnsi="Arial" w:cs="Arial"/>
          <w:sz w:val="22"/>
          <w:szCs w:val="22"/>
          <w:lang w:val="lt-LT"/>
        </w:rPr>
        <w:t xml:space="preserve">vykdo </w:t>
      </w:r>
      <w:r w:rsidR="008A6D53" w:rsidRPr="00BB0F51">
        <w:rPr>
          <w:rStyle w:val="normaltextrun"/>
          <w:rFonts w:ascii="Arial" w:hAnsi="Arial" w:cs="Arial"/>
          <w:sz w:val="22"/>
          <w:szCs w:val="22"/>
          <w:lang w:val="lt-LT"/>
        </w:rPr>
        <w:t>mažos vertės</w:t>
      </w:r>
      <w:r w:rsidR="00A12547" w:rsidRPr="00BB0F51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C06D60" w:rsidRPr="00BB0F51">
        <w:rPr>
          <w:rStyle w:val="normaltextrun"/>
          <w:rFonts w:ascii="Arial" w:hAnsi="Arial" w:cs="Arial"/>
          <w:sz w:val="22"/>
          <w:szCs w:val="22"/>
          <w:lang w:val="lt-LT"/>
        </w:rPr>
        <w:t>skelbiamą apklausą</w:t>
      </w:r>
      <w:r w:rsidR="00337AB5">
        <w:rPr>
          <w:rStyle w:val="normaltextrun"/>
          <w:rFonts w:ascii="Arial" w:hAnsi="Arial" w:cs="Arial"/>
          <w:sz w:val="22"/>
          <w:szCs w:val="22"/>
          <w:lang w:val="lt-LT"/>
        </w:rPr>
        <w:t xml:space="preserve"> ir siekia įsigyti</w:t>
      </w:r>
      <w:r w:rsidRPr="00BB0F51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7D72E2" w:rsidRPr="00F43B4F">
        <w:rPr>
          <w:rFonts w:ascii="Arial" w:eastAsia="Calibri" w:hAnsi="Arial" w:cs="Arial"/>
          <w:sz w:val="22"/>
          <w:szCs w:val="22"/>
        </w:rPr>
        <w:t>apartamentų remonto darbus</w:t>
      </w:r>
      <w:r w:rsidR="007D72E2">
        <w:rPr>
          <w:rFonts w:ascii="Arial" w:eastAsia="Calibri" w:hAnsi="Arial" w:cs="Arial"/>
          <w:sz w:val="22"/>
          <w:szCs w:val="22"/>
        </w:rPr>
        <w:t xml:space="preserve"> Pervalkos g. 9, Neringoje</w:t>
      </w:r>
      <w:r w:rsidR="004312DD" w:rsidRPr="00397CA1">
        <w:rPr>
          <w:rFonts w:ascii="Arial" w:hAnsi="Arial" w:cs="Arial"/>
          <w:sz w:val="22"/>
          <w:szCs w:val="22"/>
          <w:lang w:val="lt-LT"/>
        </w:rPr>
        <w:t xml:space="preserve"> Nr</w:t>
      </w:r>
      <w:r w:rsidR="00034DEA">
        <w:rPr>
          <w:rFonts w:ascii="Arial" w:hAnsi="Arial" w:cs="Arial"/>
          <w:sz w:val="22"/>
          <w:szCs w:val="22"/>
          <w:lang w:val="lt-LT"/>
        </w:rPr>
        <w:t>.</w:t>
      </w:r>
      <w:r w:rsidR="004312DD" w:rsidRPr="00397CA1">
        <w:rPr>
          <w:rFonts w:ascii="Arial" w:hAnsi="Arial" w:cs="Arial"/>
          <w:sz w:val="22"/>
          <w:szCs w:val="22"/>
          <w:lang w:val="lt-LT"/>
        </w:rPr>
        <w:t xml:space="preserve"> </w:t>
      </w:r>
      <w:r w:rsidR="00034DEA" w:rsidRPr="00034DEA">
        <w:rPr>
          <w:rFonts w:ascii="Arial" w:hAnsi="Arial" w:cs="Arial"/>
          <w:bCs/>
          <w:sz w:val="22"/>
          <w:szCs w:val="22"/>
        </w:rPr>
        <w:t>1055/2025/TVPC</w:t>
      </w:r>
      <w:r w:rsidR="004312DD" w:rsidRPr="00BB0F51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Pr="00BB0F51">
        <w:rPr>
          <w:rStyle w:val="normaltextrun"/>
          <w:rFonts w:ascii="Arial" w:hAnsi="Arial" w:cs="Arial"/>
          <w:sz w:val="22"/>
          <w:szCs w:val="22"/>
          <w:lang w:val="lt-LT"/>
        </w:rPr>
        <w:t>(toliau – Pirkimas).</w:t>
      </w:r>
      <w:r w:rsidRPr="00BB0F51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0BDEFA31" w14:textId="77777777" w:rsidR="00442E2B" w:rsidRPr="00BB0F51" w:rsidRDefault="00442E2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625DE39" w14:textId="7E88B89D" w:rsidR="00661F0A" w:rsidRPr="00BB0F51" w:rsidRDefault="0055549A" w:rsidP="00661F0A">
      <w:pPr>
        <w:tabs>
          <w:tab w:val="left" w:pos="4005"/>
        </w:tabs>
        <w:spacing w:after="6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B0F51">
        <w:rPr>
          <w:rFonts w:ascii="Arial" w:hAnsi="Arial" w:cs="Arial"/>
          <w:sz w:val="22"/>
          <w:szCs w:val="22"/>
          <w:lang w:val="lt-LT"/>
        </w:rPr>
        <w:t>2025-0</w:t>
      </w:r>
      <w:r w:rsidR="00034DEA">
        <w:rPr>
          <w:rFonts w:ascii="Arial" w:hAnsi="Arial" w:cs="Arial"/>
          <w:sz w:val="22"/>
          <w:szCs w:val="22"/>
          <w:lang w:val="lt-LT"/>
        </w:rPr>
        <w:t>3</w:t>
      </w:r>
      <w:r w:rsidRPr="00BB0F51">
        <w:rPr>
          <w:rFonts w:ascii="Arial" w:hAnsi="Arial" w:cs="Arial"/>
          <w:sz w:val="22"/>
          <w:szCs w:val="22"/>
          <w:lang w:val="lt-LT"/>
        </w:rPr>
        <w:t>-</w:t>
      </w:r>
      <w:r w:rsidR="00034DEA">
        <w:rPr>
          <w:rFonts w:ascii="Arial" w:hAnsi="Arial" w:cs="Arial"/>
          <w:sz w:val="22"/>
          <w:szCs w:val="22"/>
          <w:lang w:val="lt-LT"/>
        </w:rPr>
        <w:t>12</w:t>
      </w:r>
      <w:r w:rsidRPr="00BB0F51">
        <w:rPr>
          <w:rFonts w:ascii="Arial" w:hAnsi="Arial" w:cs="Arial"/>
          <w:sz w:val="22"/>
          <w:szCs w:val="22"/>
          <w:lang w:val="lt-LT"/>
        </w:rPr>
        <w:t xml:space="preserve"> </w:t>
      </w:r>
      <w:r w:rsidR="00661F0A" w:rsidRPr="00BB0F51">
        <w:rPr>
          <w:rFonts w:ascii="Arial" w:hAnsi="Arial" w:cs="Arial"/>
          <w:sz w:val="22"/>
          <w:szCs w:val="22"/>
          <w:lang w:val="lt-LT"/>
        </w:rPr>
        <w:t>PO</w:t>
      </w:r>
      <w:r w:rsidRPr="00BB0F51">
        <w:rPr>
          <w:rFonts w:ascii="Arial" w:hAnsi="Arial" w:cs="Arial"/>
          <w:sz w:val="22"/>
          <w:szCs w:val="22"/>
          <w:lang w:val="lt-LT"/>
        </w:rPr>
        <w:t xml:space="preserve"> gav</w:t>
      </w:r>
      <w:r w:rsidR="003728E9" w:rsidRPr="00BB0F51">
        <w:rPr>
          <w:rFonts w:ascii="Arial" w:hAnsi="Arial" w:cs="Arial"/>
          <w:sz w:val="22"/>
          <w:szCs w:val="22"/>
          <w:lang w:val="lt-LT"/>
        </w:rPr>
        <w:t>o</w:t>
      </w:r>
      <w:r w:rsidRPr="00BB0F51">
        <w:rPr>
          <w:rFonts w:ascii="Arial" w:hAnsi="Arial" w:cs="Arial"/>
          <w:sz w:val="22"/>
          <w:szCs w:val="22"/>
          <w:lang w:val="lt-LT"/>
        </w:rPr>
        <w:t xml:space="preserve"> suinteresuoto tiekėjo klausim</w:t>
      </w:r>
      <w:r w:rsidR="00AF4300">
        <w:rPr>
          <w:rFonts w:ascii="Arial" w:hAnsi="Arial" w:cs="Arial"/>
          <w:sz w:val="22"/>
          <w:szCs w:val="22"/>
          <w:lang w:val="lt-LT"/>
        </w:rPr>
        <w:t>ą</w:t>
      </w:r>
      <w:r w:rsidRPr="00BB0F51">
        <w:rPr>
          <w:rFonts w:ascii="Arial" w:hAnsi="Arial" w:cs="Arial"/>
          <w:sz w:val="22"/>
          <w:szCs w:val="22"/>
          <w:lang w:val="lt-LT"/>
        </w:rPr>
        <w:t>, kuri</w:t>
      </w:r>
      <w:r w:rsidR="00AF4300">
        <w:rPr>
          <w:rFonts w:ascii="Arial" w:hAnsi="Arial" w:cs="Arial"/>
          <w:sz w:val="22"/>
          <w:szCs w:val="22"/>
          <w:lang w:val="lt-LT"/>
        </w:rPr>
        <w:t>s</w:t>
      </w:r>
      <w:r w:rsidRPr="00BB0F51">
        <w:rPr>
          <w:rFonts w:ascii="Arial" w:hAnsi="Arial" w:cs="Arial"/>
          <w:sz w:val="22"/>
          <w:szCs w:val="22"/>
          <w:lang w:val="lt-LT"/>
        </w:rPr>
        <w:t xml:space="preserve"> pateikt</w:t>
      </w:r>
      <w:r w:rsidR="00AF4300">
        <w:rPr>
          <w:rFonts w:ascii="Arial" w:hAnsi="Arial" w:cs="Arial"/>
          <w:sz w:val="22"/>
          <w:szCs w:val="22"/>
          <w:lang w:val="lt-LT"/>
        </w:rPr>
        <w:t>as</w:t>
      </w:r>
      <w:r w:rsidRPr="00BB0F51">
        <w:rPr>
          <w:rFonts w:ascii="Arial" w:hAnsi="Arial" w:cs="Arial"/>
          <w:sz w:val="22"/>
          <w:szCs w:val="22"/>
          <w:lang w:val="lt-LT"/>
        </w:rPr>
        <w:t xml:space="preserve"> </w:t>
      </w:r>
      <w:r w:rsidR="008672FD" w:rsidRPr="00BB0F51">
        <w:rPr>
          <w:rFonts w:ascii="Arial" w:hAnsi="Arial" w:cs="Arial"/>
          <w:sz w:val="22"/>
          <w:szCs w:val="22"/>
          <w:lang w:val="lt-LT"/>
        </w:rPr>
        <w:t>vadovaujantis</w:t>
      </w:r>
      <w:r w:rsidR="003728E9" w:rsidRPr="00BB0F51">
        <w:rPr>
          <w:rFonts w:ascii="Arial" w:hAnsi="Arial" w:cs="Arial"/>
          <w:sz w:val="22"/>
          <w:szCs w:val="22"/>
          <w:lang w:val="lt-LT"/>
        </w:rPr>
        <w:t xml:space="preserve"> </w:t>
      </w:r>
      <w:r w:rsidR="001E1EDA" w:rsidRPr="00BB0F51">
        <w:rPr>
          <w:rFonts w:ascii="Arial" w:hAnsi="Arial" w:cs="Arial"/>
          <w:sz w:val="22"/>
          <w:szCs w:val="22"/>
          <w:lang w:val="lt-LT"/>
        </w:rPr>
        <w:t>Pirkimo b</w:t>
      </w:r>
      <w:r w:rsidRPr="00BB0F51">
        <w:rPr>
          <w:rFonts w:ascii="Arial" w:hAnsi="Arial" w:cs="Arial"/>
          <w:sz w:val="22"/>
          <w:szCs w:val="22"/>
          <w:lang w:val="lt-LT"/>
        </w:rPr>
        <w:t xml:space="preserve">endrųjų sąlygų </w:t>
      </w:r>
      <w:r w:rsidR="004D3C22" w:rsidRPr="00BB0F51">
        <w:rPr>
          <w:rFonts w:ascii="Arial" w:hAnsi="Arial" w:cs="Arial"/>
          <w:sz w:val="22"/>
          <w:szCs w:val="22"/>
          <w:lang w:val="lt-LT"/>
        </w:rPr>
        <w:t>3.1.3 punkte nustatytu terminu.</w:t>
      </w:r>
      <w:r w:rsidR="00661F0A" w:rsidRPr="00BB0F51">
        <w:rPr>
          <w:rFonts w:ascii="Arial" w:hAnsi="Arial" w:cs="Arial"/>
          <w:sz w:val="22"/>
          <w:szCs w:val="22"/>
          <w:lang w:val="lt-LT"/>
        </w:rPr>
        <w:t xml:space="preserve"> </w:t>
      </w:r>
      <w:r w:rsidR="004D3C22" w:rsidRPr="00BB0F51">
        <w:rPr>
          <w:rFonts w:ascii="Arial" w:hAnsi="Arial" w:cs="Arial"/>
          <w:sz w:val="22"/>
          <w:szCs w:val="22"/>
          <w:lang w:val="lt-LT"/>
        </w:rPr>
        <w:t>PO išnagrinėjo gaut</w:t>
      </w:r>
      <w:r w:rsidR="003B42D5">
        <w:rPr>
          <w:rFonts w:ascii="Arial" w:hAnsi="Arial" w:cs="Arial"/>
          <w:sz w:val="22"/>
          <w:szCs w:val="22"/>
          <w:lang w:val="lt-LT"/>
        </w:rPr>
        <w:t>ą</w:t>
      </w:r>
      <w:r w:rsidR="004D3C22" w:rsidRPr="00BB0F51">
        <w:rPr>
          <w:rFonts w:ascii="Arial" w:hAnsi="Arial" w:cs="Arial"/>
          <w:sz w:val="22"/>
          <w:szCs w:val="22"/>
          <w:lang w:val="lt-LT"/>
        </w:rPr>
        <w:t xml:space="preserve"> klausim</w:t>
      </w:r>
      <w:r w:rsidR="003B42D5">
        <w:rPr>
          <w:rFonts w:ascii="Arial" w:hAnsi="Arial" w:cs="Arial"/>
          <w:sz w:val="22"/>
          <w:szCs w:val="22"/>
          <w:lang w:val="lt-LT"/>
        </w:rPr>
        <w:t>ą</w:t>
      </w:r>
      <w:r w:rsidR="004D3C22" w:rsidRPr="00BB0F51">
        <w:rPr>
          <w:rFonts w:ascii="Arial" w:hAnsi="Arial" w:cs="Arial"/>
          <w:sz w:val="22"/>
          <w:szCs w:val="22"/>
          <w:lang w:val="lt-LT"/>
        </w:rPr>
        <w:t xml:space="preserve"> ir </w:t>
      </w:r>
      <w:r w:rsidR="00661F0A" w:rsidRPr="00BB0F51">
        <w:rPr>
          <w:rStyle w:val="normaltextrun"/>
          <w:rFonts w:ascii="Arial" w:hAnsi="Arial" w:cs="Arial"/>
          <w:sz w:val="22"/>
          <w:szCs w:val="22"/>
          <w:lang w:val="fi-FI"/>
        </w:rPr>
        <w:t xml:space="preserve">vadovaudamasi </w:t>
      </w:r>
      <w:r w:rsidR="001E1EDA" w:rsidRPr="00BB0F51">
        <w:rPr>
          <w:rStyle w:val="normaltextrun"/>
          <w:rFonts w:ascii="Arial" w:hAnsi="Arial" w:cs="Arial"/>
          <w:sz w:val="22"/>
          <w:szCs w:val="22"/>
          <w:lang w:val="fi-FI"/>
        </w:rPr>
        <w:t>Pirkimo b</w:t>
      </w:r>
      <w:r w:rsidR="00C65F10" w:rsidRPr="00BB0F51">
        <w:rPr>
          <w:rStyle w:val="normaltextrun"/>
          <w:rFonts w:ascii="Arial" w:hAnsi="Arial" w:cs="Arial"/>
          <w:sz w:val="22"/>
          <w:szCs w:val="22"/>
          <w:lang w:val="fi-FI"/>
        </w:rPr>
        <w:t xml:space="preserve">endrųjų sąlygų 3.1.4 punktu </w:t>
      </w:r>
      <w:r w:rsidR="00A620C7" w:rsidRPr="00BB0F51">
        <w:rPr>
          <w:rFonts w:ascii="Arial" w:hAnsi="Arial" w:cs="Arial"/>
          <w:sz w:val="22"/>
          <w:szCs w:val="22"/>
          <w:lang w:val="lt-LT"/>
        </w:rPr>
        <w:t>atsak</w:t>
      </w:r>
      <w:r w:rsidR="008672FD" w:rsidRPr="00BB0F51">
        <w:rPr>
          <w:rFonts w:ascii="Arial" w:hAnsi="Arial" w:cs="Arial"/>
          <w:sz w:val="22"/>
          <w:szCs w:val="22"/>
          <w:lang w:val="lt-LT"/>
        </w:rPr>
        <w:t>o</w:t>
      </w:r>
      <w:r w:rsidR="00A620C7" w:rsidRPr="00BB0F51">
        <w:rPr>
          <w:rFonts w:ascii="Arial" w:hAnsi="Arial" w:cs="Arial"/>
          <w:sz w:val="22"/>
          <w:szCs w:val="22"/>
          <w:lang w:val="lt-LT"/>
        </w:rPr>
        <w:t xml:space="preserve"> į suinteresuoto tiekėjo klausim</w:t>
      </w:r>
      <w:r w:rsidR="00AD6645">
        <w:rPr>
          <w:rFonts w:ascii="Arial" w:hAnsi="Arial" w:cs="Arial"/>
          <w:sz w:val="22"/>
          <w:szCs w:val="22"/>
          <w:lang w:val="lt-LT"/>
        </w:rPr>
        <w:t>ą</w:t>
      </w:r>
      <w:r w:rsidR="00661F0A" w:rsidRPr="00BB0F51">
        <w:rPr>
          <w:rFonts w:ascii="Arial" w:hAnsi="Arial" w:cs="Arial"/>
          <w:sz w:val="22"/>
          <w:szCs w:val="22"/>
          <w:lang w:val="lt-LT"/>
        </w:rPr>
        <w:t>:</w:t>
      </w:r>
    </w:p>
    <w:p w14:paraId="633CEE12" w14:textId="7DF2EDE5" w:rsidR="001E1EDA" w:rsidRPr="00BB0F51" w:rsidRDefault="001E1EDA" w:rsidP="00661F0A">
      <w:pPr>
        <w:tabs>
          <w:tab w:val="left" w:pos="4005"/>
        </w:tabs>
        <w:spacing w:after="60"/>
        <w:ind w:firstLine="567"/>
        <w:jc w:val="both"/>
        <w:rPr>
          <w:rFonts w:ascii="Arial" w:eastAsia="Times New Roman" w:hAnsi="Arial" w:cs="Arial"/>
          <w:sz w:val="22"/>
          <w:szCs w:val="22"/>
          <w:lang w:val="lt-LT"/>
        </w:rPr>
      </w:pPr>
      <w:r w:rsidRPr="00BB0F51">
        <w:rPr>
          <w:rFonts w:ascii="Arial" w:eastAsia="Times New Roman" w:hAnsi="Arial" w:cs="Arial"/>
          <w:sz w:val="22"/>
          <w:szCs w:val="22"/>
          <w:lang w:val="lt-LT"/>
        </w:rPr>
        <w:t>Klausimų – atsakymų suvestinė: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1343"/>
        <w:gridCol w:w="6507"/>
        <w:gridCol w:w="6235"/>
      </w:tblGrid>
      <w:tr w:rsidR="00D40776" w:rsidRPr="00BB0F51" w14:paraId="5900B5C9" w14:textId="77777777" w:rsidTr="00AD6645">
        <w:trPr>
          <w:trHeight w:val="300"/>
          <w:tblHeader/>
          <w:jc w:val="center"/>
        </w:trPr>
        <w:tc>
          <w:tcPr>
            <w:tcW w:w="936" w:type="dxa"/>
            <w:shd w:val="clear" w:color="auto" w:fill="D5DCE4" w:themeFill="text2" w:themeFillTint="33"/>
            <w:vAlign w:val="center"/>
          </w:tcPr>
          <w:p w14:paraId="15CAEA4B" w14:textId="77777777" w:rsidR="00D40776" w:rsidRPr="00BB0F51" w:rsidRDefault="00D40776" w:rsidP="00480A75">
            <w:pPr>
              <w:ind w:left="-57" w:right="-57"/>
              <w:outlineLvl w:val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0F51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343" w:type="dxa"/>
            <w:shd w:val="clear" w:color="auto" w:fill="D5DCE4" w:themeFill="text2" w:themeFillTint="33"/>
            <w:vAlign w:val="center"/>
          </w:tcPr>
          <w:p w14:paraId="248AF635" w14:textId="77777777" w:rsidR="00D40776" w:rsidRPr="00BB0F51" w:rsidRDefault="00D40776" w:rsidP="002C150D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</w:pPr>
            <w:r w:rsidRPr="00BB0F51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PO atsakymo data</w:t>
            </w:r>
          </w:p>
        </w:tc>
        <w:tc>
          <w:tcPr>
            <w:tcW w:w="6507" w:type="dxa"/>
            <w:shd w:val="clear" w:color="auto" w:fill="D5DCE4" w:themeFill="text2" w:themeFillTint="33"/>
            <w:vAlign w:val="center"/>
          </w:tcPr>
          <w:p w14:paraId="2E5C12A5" w14:textId="77777777" w:rsidR="00D40776" w:rsidRPr="00BB0F51" w:rsidRDefault="00D40776" w:rsidP="00480A7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BB0F51"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  <w:t>Klausimas / prašymas</w:t>
            </w:r>
            <w:r w:rsidRPr="00BB0F51">
              <w:rPr>
                <w:rStyle w:val="FootnoteReference"/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  <w:footnoteReference w:id="2"/>
            </w:r>
          </w:p>
        </w:tc>
        <w:tc>
          <w:tcPr>
            <w:tcW w:w="6235" w:type="dxa"/>
            <w:shd w:val="clear" w:color="auto" w:fill="D5DCE4" w:themeFill="text2" w:themeFillTint="33"/>
            <w:vAlign w:val="center"/>
          </w:tcPr>
          <w:p w14:paraId="1D441C5C" w14:textId="77777777" w:rsidR="00D40776" w:rsidRPr="00BB0F51" w:rsidRDefault="00D40776" w:rsidP="00480A75">
            <w:pPr>
              <w:tabs>
                <w:tab w:val="left" w:pos="4005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BB0F51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Atsakymas / paaiškinimas / patikslinimas</w:t>
            </w:r>
            <w:r w:rsidRPr="00BB0F51">
              <w:rPr>
                <w:rStyle w:val="FootnoteReference"/>
                <w:rFonts w:ascii="Arial" w:eastAsia="Times New Roman" w:hAnsi="Arial" w:cs="Arial"/>
                <w:b/>
                <w:sz w:val="22"/>
                <w:szCs w:val="22"/>
                <w:lang w:val="lt-LT"/>
              </w:rPr>
              <w:footnoteReference w:id="3"/>
            </w:r>
          </w:p>
        </w:tc>
      </w:tr>
      <w:tr w:rsidR="00D40776" w:rsidRPr="00BB0F51" w14:paraId="43C8BEC0" w14:textId="77777777" w:rsidTr="00AD6645">
        <w:trPr>
          <w:trHeight w:val="28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0B4ABAFC" w14:textId="77777777" w:rsidR="00D40776" w:rsidRPr="00BB0F51" w:rsidRDefault="00D40776" w:rsidP="001154E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57"/>
              <w:contextualSpacing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4CF41CA7" w14:textId="676C09F6" w:rsidR="00D40776" w:rsidRPr="00BB0F51" w:rsidRDefault="001E1EDA" w:rsidP="002C150D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B0F51">
              <w:rPr>
                <w:rFonts w:ascii="Arial" w:hAnsi="Arial" w:cs="Arial"/>
                <w:sz w:val="22"/>
                <w:szCs w:val="22"/>
                <w:lang w:val="lt-LT"/>
              </w:rPr>
              <w:t>2025-0</w:t>
            </w:r>
            <w:r w:rsidR="00405412"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Pr="00BB0F51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  <w:r w:rsidR="00405412">
              <w:rPr>
                <w:rFonts w:ascii="Arial" w:hAnsi="Arial" w:cs="Arial"/>
                <w:sz w:val="22"/>
                <w:szCs w:val="22"/>
                <w:lang w:val="lt-LT"/>
              </w:rPr>
              <w:t>12</w:t>
            </w:r>
          </w:p>
        </w:tc>
        <w:tc>
          <w:tcPr>
            <w:tcW w:w="6507" w:type="dxa"/>
            <w:shd w:val="clear" w:color="auto" w:fill="auto"/>
          </w:tcPr>
          <w:p w14:paraId="12A5310D" w14:textId="4B7C8B9A" w:rsidR="00D40776" w:rsidRPr="00BB0F51" w:rsidRDefault="00D76C17" w:rsidP="00D76C17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&lt;...&gt; </w:t>
            </w:r>
            <w:r w:rsidRPr="00D76C17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Darbų kiekių žiniaraštyje yra nurodyta: dailylenčių ardymas 49 m2. ir kiti kiekiai nurodyti po 49 m2. Jei</w:t>
            </w:r>
            <w:r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</w:t>
            </w:r>
            <w:r w:rsidRPr="00D76C17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atliekant darbus kiekiai būtų didesni, kaip būtų su apmokėjimu</w:t>
            </w:r>
            <w:r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.</w:t>
            </w:r>
            <w:r w:rsidR="00CA5A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 </w:t>
            </w:r>
            <w:r w:rsidR="00CA5A51" w:rsidRPr="00CA5A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Apėjus pastatą vizualiai kiekiai pasirodė didesni. Buvo skaičiuoti visi kiekiai, ar tik dalis?</w:t>
            </w:r>
          </w:p>
        </w:tc>
        <w:tc>
          <w:tcPr>
            <w:tcW w:w="6235" w:type="dxa"/>
          </w:tcPr>
          <w:p w14:paraId="6657724C" w14:textId="04EDD68F" w:rsidR="00AB10DA" w:rsidRPr="00BB0F51" w:rsidRDefault="002B1FD6" w:rsidP="002919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Fasado keičiamos dailylentės tik dviejose pastato pusėse: trikampiai frontonai virš langų.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Nurodytas kiekis yra teisingas. Sutarties keitimas galimas vadovaujantis VPĮ 89 str. nuostatomis.</w:t>
            </w:r>
          </w:p>
        </w:tc>
      </w:tr>
      <w:tr w:rsidR="00405412" w:rsidRPr="00BB0F51" w14:paraId="7F10BC62" w14:textId="77777777" w:rsidTr="00AD6645">
        <w:trPr>
          <w:trHeight w:val="28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6C330E40" w14:textId="77777777" w:rsidR="00405412" w:rsidRPr="00BB0F51" w:rsidRDefault="00405412" w:rsidP="001154E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57"/>
              <w:contextualSpacing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7DB69147" w14:textId="25B1F01E" w:rsidR="00405412" w:rsidRPr="00BB0F51" w:rsidRDefault="00405412" w:rsidP="002C150D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2025-03-12</w:t>
            </w:r>
          </w:p>
        </w:tc>
        <w:tc>
          <w:tcPr>
            <w:tcW w:w="6507" w:type="dxa"/>
            <w:shd w:val="clear" w:color="auto" w:fill="auto"/>
          </w:tcPr>
          <w:p w14:paraId="5FF03D83" w14:textId="29D80FE5" w:rsidR="00405412" w:rsidRPr="00BB0F51" w:rsidRDefault="00CA5A51" w:rsidP="00A84996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CA5A51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Kas atliko skaičiavimus?</w:t>
            </w:r>
          </w:p>
        </w:tc>
        <w:tc>
          <w:tcPr>
            <w:tcW w:w="6235" w:type="dxa"/>
          </w:tcPr>
          <w:p w14:paraId="1E74BA03" w14:textId="09085E0E" w:rsidR="00405412" w:rsidRPr="00BB0F51" w:rsidRDefault="001E2156" w:rsidP="002919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Skaičiavimus atliko </w:t>
            </w:r>
            <w:r>
              <w:rPr>
                <w:rFonts w:ascii="Arial" w:hAnsi="Arial" w:cs="Arial"/>
                <w:sz w:val="22"/>
                <w:szCs w:val="22"/>
              </w:rPr>
              <w:t>pirkimo iniciatoriaus</w:t>
            </w:r>
            <w:r>
              <w:rPr>
                <w:rFonts w:ascii="Arial" w:hAnsi="Arial" w:cs="Arial"/>
                <w:sz w:val="22"/>
                <w:szCs w:val="22"/>
              </w:rPr>
              <w:t xml:space="preserve"> atstovas.</w:t>
            </w:r>
          </w:p>
        </w:tc>
      </w:tr>
    </w:tbl>
    <w:p w14:paraId="592F4F98" w14:textId="77777777" w:rsidR="004B08CD" w:rsidRPr="00BB0F51" w:rsidRDefault="004B08CD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6C87357D" w14:textId="77777777" w:rsidR="0066489B" w:rsidRPr="00BB0F51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381C371" w14:textId="3D3A9A9C" w:rsidR="00A76580" w:rsidRPr="00BB0F51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  <w:r w:rsidRPr="00BB0F51">
        <w:rPr>
          <w:rFonts w:ascii="Arial" w:hAnsi="Arial" w:cs="Arial"/>
          <w:sz w:val="22"/>
          <w:szCs w:val="22"/>
          <w:lang w:val="lt-LT"/>
        </w:rPr>
        <w:t>Projektų vadovė Skaistė Guigaitė</w:t>
      </w:r>
      <w:r w:rsidR="00A76580" w:rsidRPr="00BB0F51">
        <w:rPr>
          <w:rFonts w:ascii="Arial" w:hAnsi="Arial" w:cs="Arial"/>
          <w:sz w:val="22"/>
          <w:szCs w:val="22"/>
          <w:lang w:val="lt-LT"/>
        </w:rPr>
        <w:t>, tel. +370</w:t>
      </w:r>
      <w:r w:rsidR="00B119F1" w:rsidRPr="00BB0F51">
        <w:rPr>
          <w:rFonts w:ascii="Arial" w:hAnsi="Arial" w:cs="Arial"/>
          <w:sz w:val="22"/>
          <w:szCs w:val="22"/>
          <w:lang w:val="lt-LT"/>
        </w:rPr>
        <w:t> </w:t>
      </w:r>
      <w:r w:rsidR="00A76580" w:rsidRPr="00BB0F51">
        <w:rPr>
          <w:rFonts w:ascii="Arial" w:hAnsi="Arial" w:cs="Arial"/>
          <w:sz w:val="22"/>
          <w:szCs w:val="22"/>
          <w:lang w:val="lt-LT"/>
        </w:rPr>
        <w:t>6</w:t>
      </w:r>
      <w:r w:rsidRPr="00BB0F51">
        <w:rPr>
          <w:rFonts w:ascii="Arial" w:hAnsi="Arial" w:cs="Arial"/>
          <w:sz w:val="22"/>
          <w:szCs w:val="22"/>
          <w:lang w:val="lt-LT"/>
        </w:rPr>
        <w:t>23 061 66</w:t>
      </w:r>
      <w:r w:rsidR="00A76580" w:rsidRPr="00BB0F51">
        <w:rPr>
          <w:rFonts w:ascii="Arial" w:hAnsi="Arial" w:cs="Arial"/>
          <w:sz w:val="22"/>
          <w:szCs w:val="22"/>
          <w:lang w:val="lt-LT"/>
        </w:rPr>
        <w:t xml:space="preserve">, el. p. </w:t>
      </w:r>
      <w:r w:rsidRPr="00BB0F51">
        <w:rPr>
          <w:rFonts w:ascii="Arial" w:hAnsi="Arial" w:cs="Arial"/>
          <w:sz w:val="22"/>
          <w:szCs w:val="22"/>
          <w:lang w:val="lt-LT"/>
        </w:rPr>
        <w:t>skaiste.guigaite</w:t>
      </w:r>
      <w:r w:rsidR="00615B76" w:rsidRPr="00BB0F51">
        <w:rPr>
          <w:rFonts w:ascii="Arial" w:hAnsi="Arial" w:cs="Arial"/>
          <w:sz w:val="22"/>
          <w:szCs w:val="22"/>
          <w:lang w:val="lt-LT"/>
        </w:rPr>
        <w:t>@cr.vu.lt</w:t>
      </w:r>
    </w:p>
    <w:sectPr w:rsidR="00A76580" w:rsidRPr="00BB0F51" w:rsidSect="002C150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40" w:h="11900" w:orient="landscape"/>
      <w:pgMar w:top="1418" w:right="567" w:bottom="680" w:left="1276" w:header="85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446D" w14:textId="77777777" w:rsidR="00BC096E" w:rsidRDefault="00BC096E" w:rsidP="000C042A">
      <w:r>
        <w:separator/>
      </w:r>
    </w:p>
  </w:endnote>
  <w:endnote w:type="continuationSeparator" w:id="0">
    <w:p w14:paraId="4B629824" w14:textId="77777777" w:rsidR="00BC096E" w:rsidRDefault="00BC096E" w:rsidP="000C042A">
      <w:r>
        <w:continuationSeparator/>
      </w:r>
    </w:p>
  </w:endnote>
  <w:endnote w:type="continuationNotice" w:id="1">
    <w:p w14:paraId="08E24455" w14:textId="77777777" w:rsidR="00BC096E" w:rsidRDefault="00BC09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F5C32B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F1B5" w14:textId="317FFB1E" w:rsidR="00B40D31" w:rsidRDefault="00B40D31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0290" behindDoc="1" locked="0" layoutInCell="1" allowOverlap="1" wp14:anchorId="0B6A19DE" wp14:editId="15D172C3">
              <wp:simplePos x="0" y="0"/>
              <wp:positionH relativeFrom="page">
                <wp:align>center</wp:align>
              </wp:positionH>
              <wp:positionV relativeFrom="page">
                <wp:posOffset>9797581</wp:posOffset>
              </wp:positionV>
              <wp:extent cx="6840000" cy="0"/>
              <wp:effectExtent l="0" t="0" r="0" b="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3C7474" id="Tiesioji jungtis 1" o:spid="_x0000_s1026" style="position:absolute;z-index:-25165619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71.45pt" to="538.6pt,7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" strokecolor="windowText" strokeweight=".25pt">
              <w10:wrap anchorx="page" anchory="page"/>
            </v:line>
          </w:pict>
        </mc:Fallback>
      </mc:AlternateContent>
    </w:r>
  </w:p>
  <w:p w14:paraId="1224D58D" w14:textId="274C3452" w:rsidR="00673996" w:rsidRPr="00673996" w:rsidRDefault="00673996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Viešoji įstaiga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Tel. +370 5 268 7000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Duomenys kaupiami ir saugomi</w:t>
    </w:r>
  </w:p>
  <w:p w14:paraId="2A214895" w14:textId="77777777" w:rsidR="00673996" w:rsidRPr="00673996" w:rsidRDefault="00673996" w:rsidP="00673996">
    <w:pPr>
      <w:tabs>
        <w:tab w:val="left" w:pos="3119"/>
        <w:tab w:val="left" w:pos="5954"/>
      </w:tabs>
      <w:spacing w:line="240" w:lineRule="exact"/>
      <w:ind w:left="993" w:hanging="426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Universiteto g. 3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El. p. infor@cr.vu.lt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Juridinių asmenų registre</w:t>
    </w:r>
  </w:p>
  <w:p w14:paraId="59EA451C" w14:textId="77777777" w:rsidR="00673996" w:rsidRPr="00673996" w:rsidRDefault="00673996" w:rsidP="00673996">
    <w:pPr>
      <w:tabs>
        <w:tab w:val="left" w:pos="567"/>
        <w:tab w:val="left" w:pos="3119"/>
        <w:tab w:val="left" w:pos="5954"/>
      </w:tabs>
      <w:spacing w:line="240" w:lineRule="exact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ab/>
      <w:t>01513 Vilnius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www.vu.lt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Kodas 211950810</w:t>
    </w:r>
  </w:p>
  <w:p w14:paraId="564B9773" w14:textId="722DA9B1" w:rsidR="00791BE6" w:rsidRPr="00397CA1" w:rsidRDefault="00791BE6" w:rsidP="004F04F0">
    <w:pPr>
      <w:pStyle w:val="Footer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082F" w14:textId="77777777" w:rsidR="00BC096E" w:rsidRDefault="00BC096E" w:rsidP="000C042A">
      <w:r>
        <w:separator/>
      </w:r>
    </w:p>
  </w:footnote>
  <w:footnote w:type="continuationSeparator" w:id="0">
    <w:p w14:paraId="334758DC" w14:textId="77777777" w:rsidR="00BC096E" w:rsidRDefault="00BC096E" w:rsidP="000C042A">
      <w:r>
        <w:continuationSeparator/>
      </w:r>
    </w:p>
  </w:footnote>
  <w:footnote w:type="continuationNotice" w:id="1">
    <w:p w14:paraId="5FB4254B" w14:textId="77777777" w:rsidR="00BC096E" w:rsidRDefault="00BC096E"/>
  </w:footnote>
  <w:footnote w:id="2">
    <w:p w14:paraId="5DBDA78D" w14:textId="43DE8C71" w:rsidR="00D40776" w:rsidRPr="00D51FC0" w:rsidRDefault="00D40776" w:rsidP="00661F0A">
      <w:pPr>
        <w:tabs>
          <w:tab w:val="left" w:pos="284"/>
        </w:tabs>
        <w:jc w:val="both"/>
        <w:rPr>
          <w:rFonts w:ascii="Arial" w:hAnsi="Arial" w:cs="Arial"/>
          <w:color w:val="0070C0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</w:rPr>
        <w:footnoteRef/>
      </w:r>
      <w:r w:rsidRPr="00D51FC0">
        <w:rPr>
          <w:rFonts w:ascii="Arial" w:hAnsi="Arial" w:cs="Arial"/>
          <w:sz w:val="20"/>
          <w:szCs w:val="20"/>
        </w:rPr>
        <w:t xml:space="preserve"> </w:t>
      </w:r>
      <w:r w:rsidRPr="00D51FC0">
        <w:rPr>
          <w:rFonts w:ascii="Arial" w:hAnsi="Arial" w:cs="Arial"/>
          <w:sz w:val="20"/>
          <w:szCs w:val="20"/>
          <w:lang w:val="lt-LT"/>
        </w:rPr>
        <w:t>Suinteresuoto (-ų) tiekėjo (-ų) klausimo / prašymo (-ų) paaiškinti / patikslinti Pirkimo dokumentus tekstas neredaguotas.</w:t>
      </w:r>
    </w:p>
  </w:footnote>
  <w:footnote w:id="3">
    <w:p w14:paraId="4FD1ACCE" w14:textId="77777777" w:rsidR="00D40776" w:rsidRPr="00D51FC0" w:rsidRDefault="00D40776" w:rsidP="00661F0A">
      <w:pPr>
        <w:tabs>
          <w:tab w:val="left" w:pos="284"/>
        </w:tabs>
        <w:rPr>
          <w:rFonts w:ascii="Arial" w:hAnsi="Arial" w:cs="Arial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  <w:lang w:val="lt-LT"/>
        </w:rPr>
        <w:footnoteRef/>
      </w:r>
      <w:r w:rsidRPr="00D51FC0">
        <w:rPr>
          <w:rFonts w:ascii="Arial" w:hAnsi="Arial" w:cs="Arial"/>
          <w:sz w:val="20"/>
          <w:szCs w:val="20"/>
          <w:lang w:val="lt-LT"/>
        </w:rPr>
        <w:t xml:space="preserve">  Atsakymas </w:t>
      </w:r>
      <w:r w:rsidRPr="00D51FC0">
        <w:rPr>
          <w:rFonts w:ascii="Arial" w:hAnsi="Arial" w:cs="Arial"/>
          <w:i/>
          <w:iCs/>
          <w:sz w:val="20"/>
          <w:szCs w:val="20"/>
          <w:lang w:val="lt-LT"/>
        </w:rPr>
        <w:t xml:space="preserve">/ </w:t>
      </w:r>
      <w:r w:rsidRPr="00D51FC0">
        <w:rPr>
          <w:rStyle w:val="cf01"/>
          <w:rFonts w:ascii="Arial" w:hAnsi="Arial" w:cs="Arial"/>
          <w:lang w:val="lt-LT"/>
        </w:rPr>
        <w:t>Paaiškinimas / patikslinimas ir jo nuostatos turi viršenybę prieš ankstesnes Pirkimo dokumentuose išdėstytas nuostatas.</w:t>
      </w:r>
    </w:p>
    <w:p w14:paraId="39DF39D9" w14:textId="77777777" w:rsidR="00D40776" w:rsidRPr="00397CA1" w:rsidRDefault="00D40776" w:rsidP="00661F0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31CE4B55" w:rsidR="00A00AFD" w:rsidRPr="004F04F0" w:rsidRDefault="00A00AFD" w:rsidP="00442E2B">
    <w:pPr>
      <w:pStyle w:val="Header"/>
      <w:tabs>
        <w:tab w:val="clear" w:pos="4680"/>
        <w:tab w:val="center" w:pos="4253"/>
      </w:tabs>
      <w:ind w:left="-99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6D542D"/>
    <w:multiLevelType w:val="hybridMultilevel"/>
    <w:tmpl w:val="EAAA0FE4"/>
    <w:lvl w:ilvl="0" w:tplc="AE461D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D73D3"/>
    <w:multiLevelType w:val="hybridMultilevel"/>
    <w:tmpl w:val="2BF829E6"/>
    <w:lvl w:ilvl="0" w:tplc="1CC072B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3B01B19"/>
    <w:multiLevelType w:val="hybridMultilevel"/>
    <w:tmpl w:val="152C8880"/>
    <w:lvl w:ilvl="0" w:tplc="9064F2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95F7A"/>
    <w:multiLevelType w:val="hybridMultilevel"/>
    <w:tmpl w:val="5662685E"/>
    <w:lvl w:ilvl="0" w:tplc="6764F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F3115A"/>
    <w:multiLevelType w:val="multilevel"/>
    <w:tmpl w:val="D93C5A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68B0966"/>
    <w:multiLevelType w:val="hybridMultilevel"/>
    <w:tmpl w:val="A1002258"/>
    <w:lvl w:ilvl="0" w:tplc="88A46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9D5DB2"/>
    <w:multiLevelType w:val="hybridMultilevel"/>
    <w:tmpl w:val="A9A6E86E"/>
    <w:lvl w:ilvl="0" w:tplc="B39052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F5802"/>
    <w:multiLevelType w:val="hybridMultilevel"/>
    <w:tmpl w:val="F5708BBE"/>
    <w:lvl w:ilvl="0" w:tplc="822649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41BB8"/>
    <w:multiLevelType w:val="hybridMultilevel"/>
    <w:tmpl w:val="0452F6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4C83778D"/>
    <w:multiLevelType w:val="hybridMultilevel"/>
    <w:tmpl w:val="582CED42"/>
    <w:lvl w:ilvl="0" w:tplc="2A322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F5F78"/>
    <w:multiLevelType w:val="hybridMultilevel"/>
    <w:tmpl w:val="3FD8AB10"/>
    <w:lvl w:ilvl="0" w:tplc="BE9E577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7602BD8"/>
    <w:multiLevelType w:val="multilevel"/>
    <w:tmpl w:val="4FD2C2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A296A29"/>
    <w:multiLevelType w:val="hybridMultilevel"/>
    <w:tmpl w:val="0BB0AC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15"/>
  </w:num>
  <w:num w:numId="8">
    <w:abstractNumId w:val="14"/>
  </w:num>
  <w:num w:numId="9">
    <w:abstractNumId w:val="11"/>
  </w:num>
  <w:num w:numId="10">
    <w:abstractNumId w:val="9"/>
  </w:num>
  <w:num w:numId="11">
    <w:abstractNumId w:val="2"/>
  </w:num>
  <w:num w:numId="12">
    <w:abstractNumId w:val="13"/>
  </w:num>
  <w:num w:numId="13">
    <w:abstractNumId w:val="7"/>
  </w:num>
  <w:num w:numId="14">
    <w:abstractNumId w:val="3"/>
  </w:num>
  <w:num w:numId="15">
    <w:abstractNumId w:val="1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197D"/>
    <w:rsid w:val="00003012"/>
    <w:rsid w:val="00003175"/>
    <w:rsid w:val="0000605E"/>
    <w:rsid w:val="000064D4"/>
    <w:rsid w:val="0000661E"/>
    <w:rsid w:val="0001508B"/>
    <w:rsid w:val="00025BE5"/>
    <w:rsid w:val="00030941"/>
    <w:rsid w:val="00032725"/>
    <w:rsid w:val="00034DEA"/>
    <w:rsid w:val="00043D0B"/>
    <w:rsid w:val="000512E1"/>
    <w:rsid w:val="00060440"/>
    <w:rsid w:val="00060E84"/>
    <w:rsid w:val="0006683B"/>
    <w:rsid w:val="00077D85"/>
    <w:rsid w:val="000805E0"/>
    <w:rsid w:val="00080E3A"/>
    <w:rsid w:val="000879BC"/>
    <w:rsid w:val="00095965"/>
    <w:rsid w:val="000A0A77"/>
    <w:rsid w:val="000A6830"/>
    <w:rsid w:val="000B3951"/>
    <w:rsid w:val="000B3A11"/>
    <w:rsid w:val="000B5B87"/>
    <w:rsid w:val="000C042A"/>
    <w:rsid w:val="000D2B23"/>
    <w:rsid w:val="000E4AD5"/>
    <w:rsid w:val="000E6842"/>
    <w:rsid w:val="000F2231"/>
    <w:rsid w:val="000F4D9D"/>
    <w:rsid w:val="000F772E"/>
    <w:rsid w:val="001154ED"/>
    <w:rsid w:val="00116EC4"/>
    <w:rsid w:val="0011702C"/>
    <w:rsid w:val="001236FD"/>
    <w:rsid w:val="00124B29"/>
    <w:rsid w:val="001266D6"/>
    <w:rsid w:val="0014602F"/>
    <w:rsid w:val="001503BB"/>
    <w:rsid w:val="00154A02"/>
    <w:rsid w:val="00155DDB"/>
    <w:rsid w:val="00164A55"/>
    <w:rsid w:val="00167D4B"/>
    <w:rsid w:val="00170048"/>
    <w:rsid w:val="00171D2F"/>
    <w:rsid w:val="00175C5E"/>
    <w:rsid w:val="001762C7"/>
    <w:rsid w:val="00177577"/>
    <w:rsid w:val="001818FC"/>
    <w:rsid w:val="00183F66"/>
    <w:rsid w:val="00190671"/>
    <w:rsid w:val="00190BAA"/>
    <w:rsid w:val="001A1109"/>
    <w:rsid w:val="001A2C45"/>
    <w:rsid w:val="001A3C9A"/>
    <w:rsid w:val="001C1D60"/>
    <w:rsid w:val="001C519F"/>
    <w:rsid w:val="001C6378"/>
    <w:rsid w:val="001D527F"/>
    <w:rsid w:val="001D5302"/>
    <w:rsid w:val="001E0158"/>
    <w:rsid w:val="001E1EDA"/>
    <w:rsid w:val="001E2156"/>
    <w:rsid w:val="001E3591"/>
    <w:rsid w:val="001E3B47"/>
    <w:rsid w:val="001E77FC"/>
    <w:rsid w:val="001F041F"/>
    <w:rsid w:val="001F22A4"/>
    <w:rsid w:val="001F3507"/>
    <w:rsid w:val="001F4861"/>
    <w:rsid w:val="001F6E2A"/>
    <w:rsid w:val="00202805"/>
    <w:rsid w:val="00204FD0"/>
    <w:rsid w:val="00213A82"/>
    <w:rsid w:val="00233FA7"/>
    <w:rsid w:val="00237338"/>
    <w:rsid w:val="00242D41"/>
    <w:rsid w:val="00245461"/>
    <w:rsid w:val="00245F4B"/>
    <w:rsid w:val="00252037"/>
    <w:rsid w:val="0025233F"/>
    <w:rsid w:val="0025254A"/>
    <w:rsid w:val="00261485"/>
    <w:rsid w:val="0026183D"/>
    <w:rsid w:val="00263B46"/>
    <w:rsid w:val="00263D64"/>
    <w:rsid w:val="00266F6C"/>
    <w:rsid w:val="00271FA1"/>
    <w:rsid w:val="0028280C"/>
    <w:rsid w:val="00287D36"/>
    <w:rsid w:val="00290480"/>
    <w:rsid w:val="002907A1"/>
    <w:rsid w:val="00291974"/>
    <w:rsid w:val="00292252"/>
    <w:rsid w:val="002937DC"/>
    <w:rsid w:val="00293D24"/>
    <w:rsid w:val="0029608C"/>
    <w:rsid w:val="002A41E2"/>
    <w:rsid w:val="002A53A4"/>
    <w:rsid w:val="002A5F46"/>
    <w:rsid w:val="002B1A90"/>
    <w:rsid w:val="002B1FD6"/>
    <w:rsid w:val="002B518F"/>
    <w:rsid w:val="002B5AD6"/>
    <w:rsid w:val="002B61DC"/>
    <w:rsid w:val="002C150D"/>
    <w:rsid w:val="002C32BE"/>
    <w:rsid w:val="002C3426"/>
    <w:rsid w:val="002C5AFF"/>
    <w:rsid w:val="002C71AE"/>
    <w:rsid w:val="002D2945"/>
    <w:rsid w:val="002D6216"/>
    <w:rsid w:val="002E01BC"/>
    <w:rsid w:val="00304FDD"/>
    <w:rsid w:val="003102AE"/>
    <w:rsid w:val="003214D0"/>
    <w:rsid w:val="00326A64"/>
    <w:rsid w:val="00333D8A"/>
    <w:rsid w:val="00337AB5"/>
    <w:rsid w:val="003413D4"/>
    <w:rsid w:val="003423A9"/>
    <w:rsid w:val="00347091"/>
    <w:rsid w:val="003713AE"/>
    <w:rsid w:val="003728E9"/>
    <w:rsid w:val="003805CB"/>
    <w:rsid w:val="00392F41"/>
    <w:rsid w:val="00394550"/>
    <w:rsid w:val="00397CA1"/>
    <w:rsid w:val="003B0CD0"/>
    <w:rsid w:val="003B1836"/>
    <w:rsid w:val="003B19BC"/>
    <w:rsid w:val="003B42D5"/>
    <w:rsid w:val="003B7799"/>
    <w:rsid w:val="003C61EC"/>
    <w:rsid w:val="003D0059"/>
    <w:rsid w:val="003D1761"/>
    <w:rsid w:val="003E00CF"/>
    <w:rsid w:val="003E0468"/>
    <w:rsid w:val="003E30A9"/>
    <w:rsid w:val="003E51AA"/>
    <w:rsid w:val="003E5CB0"/>
    <w:rsid w:val="003E7FD6"/>
    <w:rsid w:val="00401FCA"/>
    <w:rsid w:val="004037C4"/>
    <w:rsid w:val="00404851"/>
    <w:rsid w:val="00405412"/>
    <w:rsid w:val="004107E5"/>
    <w:rsid w:val="00410A19"/>
    <w:rsid w:val="00411456"/>
    <w:rsid w:val="00412A22"/>
    <w:rsid w:val="004251EF"/>
    <w:rsid w:val="00425304"/>
    <w:rsid w:val="004312DD"/>
    <w:rsid w:val="00434304"/>
    <w:rsid w:val="00435179"/>
    <w:rsid w:val="00435806"/>
    <w:rsid w:val="00442E2B"/>
    <w:rsid w:val="00444083"/>
    <w:rsid w:val="00451C44"/>
    <w:rsid w:val="004546E7"/>
    <w:rsid w:val="004570D3"/>
    <w:rsid w:val="00457BF1"/>
    <w:rsid w:val="00461EB3"/>
    <w:rsid w:val="00465430"/>
    <w:rsid w:val="0048108B"/>
    <w:rsid w:val="00482791"/>
    <w:rsid w:val="00483B6F"/>
    <w:rsid w:val="00484529"/>
    <w:rsid w:val="004863B3"/>
    <w:rsid w:val="00490819"/>
    <w:rsid w:val="00493628"/>
    <w:rsid w:val="004A192B"/>
    <w:rsid w:val="004B08CD"/>
    <w:rsid w:val="004B15B3"/>
    <w:rsid w:val="004C40F4"/>
    <w:rsid w:val="004C58AB"/>
    <w:rsid w:val="004C692B"/>
    <w:rsid w:val="004C7082"/>
    <w:rsid w:val="004D1CCA"/>
    <w:rsid w:val="004D3C22"/>
    <w:rsid w:val="004D5F81"/>
    <w:rsid w:val="004E24B6"/>
    <w:rsid w:val="004E2797"/>
    <w:rsid w:val="004F04F0"/>
    <w:rsid w:val="004F1F91"/>
    <w:rsid w:val="004F418C"/>
    <w:rsid w:val="004F4D5F"/>
    <w:rsid w:val="004F556D"/>
    <w:rsid w:val="005004F1"/>
    <w:rsid w:val="00511DDA"/>
    <w:rsid w:val="005125F8"/>
    <w:rsid w:val="00516C35"/>
    <w:rsid w:val="00520494"/>
    <w:rsid w:val="005204AC"/>
    <w:rsid w:val="005235BB"/>
    <w:rsid w:val="00540916"/>
    <w:rsid w:val="0054273F"/>
    <w:rsid w:val="00542AD3"/>
    <w:rsid w:val="005434D9"/>
    <w:rsid w:val="00551475"/>
    <w:rsid w:val="005532E8"/>
    <w:rsid w:val="00553941"/>
    <w:rsid w:val="0055549A"/>
    <w:rsid w:val="005577A4"/>
    <w:rsid w:val="00557AF8"/>
    <w:rsid w:val="00561F79"/>
    <w:rsid w:val="0057184B"/>
    <w:rsid w:val="005857EF"/>
    <w:rsid w:val="005864AB"/>
    <w:rsid w:val="00590319"/>
    <w:rsid w:val="005A4CDF"/>
    <w:rsid w:val="005A79D1"/>
    <w:rsid w:val="005B18C2"/>
    <w:rsid w:val="005B259D"/>
    <w:rsid w:val="005C5CAF"/>
    <w:rsid w:val="005C6136"/>
    <w:rsid w:val="005D4602"/>
    <w:rsid w:val="005E4648"/>
    <w:rsid w:val="005E5E42"/>
    <w:rsid w:val="00601732"/>
    <w:rsid w:val="006028AA"/>
    <w:rsid w:val="00602EE7"/>
    <w:rsid w:val="00603296"/>
    <w:rsid w:val="00615B76"/>
    <w:rsid w:val="00621664"/>
    <w:rsid w:val="006216B0"/>
    <w:rsid w:val="00623222"/>
    <w:rsid w:val="0062594B"/>
    <w:rsid w:val="00631051"/>
    <w:rsid w:val="0063327C"/>
    <w:rsid w:val="006377A5"/>
    <w:rsid w:val="00645AFC"/>
    <w:rsid w:val="00653613"/>
    <w:rsid w:val="00654D08"/>
    <w:rsid w:val="00661F0A"/>
    <w:rsid w:val="0066489B"/>
    <w:rsid w:val="00673996"/>
    <w:rsid w:val="006860C6"/>
    <w:rsid w:val="00692059"/>
    <w:rsid w:val="00694A56"/>
    <w:rsid w:val="00694EB1"/>
    <w:rsid w:val="006A1539"/>
    <w:rsid w:val="006A7691"/>
    <w:rsid w:val="006B1DDA"/>
    <w:rsid w:val="006B2FDC"/>
    <w:rsid w:val="006B3C2C"/>
    <w:rsid w:val="006B7754"/>
    <w:rsid w:val="006E1D83"/>
    <w:rsid w:val="006E4C74"/>
    <w:rsid w:val="006F5458"/>
    <w:rsid w:val="006F7FC8"/>
    <w:rsid w:val="007159C6"/>
    <w:rsid w:val="00716492"/>
    <w:rsid w:val="00717101"/>
    <w:rsid w:val="00733264"/>
    <w:rsid w:val="00737067"/>
    <w:rsid w:val="00741BFA"/>
    <w:rsid w:val="0074485C"/>
    <w:rsid w:val="00747120"/>
    <w:rsid w:val="0074755B"/>
    <w:rsid w:val="00760B25"/>
    <w:rsid w:val="00764534"/>
    <w:rsid w:val="00765512"/>
    <w:rsid w:val="00776255"/>
    <w:rsid w:val="0079163F"/>
    <w:rsid w:val="007917C3"/>
    <w:rsid w:val="00791BE6"/>
    <w:rsid w:val="00796E43"/>
    <w:rsid w:val="007A1B37"/>
    <w:rsid w:val="007A21BB"/>
    <w:rsid w:val="007A2C47"/>
    <w:rsid w:val="007A61A0"/>
    <w:rsid w:val="007A62D8"/>
    <w:rsid w:val="007A6B5A"/>
    <w:rsid w:val="007B2E58"/>
    <w:rsid w:val="007B5E9C"/>
    <w:rsid w:val="007C23F8"/>
    <w:rsid w:val="007D2255"/>
    <w:rsid w:val="007D72E2"/>
    <w:rsid w:val="007E1C52"/>
    <w:rsid w:val="007E4139"/>
    <w:rsid w:val="007E5096"/>
    <w:rsid w:val="007F1058"/>
    <w:rsid w:val="007F4251"/>
    <w:rsid w:val="007F536E"/>
    <w:rsid w:val="00800633"/>
    <w:rsid w:val="00800AAB"/>
    <w:rsid w:val="008010C6"/>
    <w:rsid w:val="008038EE"/>
    <w:rsid w:val="00803B7F"/>
    <w:rsid w:val="00806690"/>
    <w:rsid w:val="00806A69"/>
    <w:rsid w:val="0081121E"/>
    <w:rsid w:val="0081137C"/>
    <w:rsid w:val="0081520D"/>
    <w:rsid w:val="00815CF7"/>
    <w:rsid w:val="008160B0"/>
    <w:rsid w:val="00817B52"/>
    <w:rsid w:val="00821BFD"/>
    <w:rsid w:val="00822071"/>
    <w:rsid w:val="00824550"/>
    <w:rsid w:val="00830587"/>
    <w:rsid w:val="00836672"/>
    <w:rsid w:val="0083774E"/>
    <w:rsid w:val="00837942"/>
    <w:rsid w:val="00844466"/>
    <w:rsid w:val="00850DA7"/>
    <w:rsid w:val="00850FC6"/>
    <w:rsid w:val="00852F8D"/>
    <w:rsid w:val="008555F3"/>
    <w:rsid w:val="008625D0"/>
    <w:rsid w:val="00864692"/>
    <w:rsid w:val="00864833"/>
    <w:rsid w:val="008672FD"/>
    <w:rsid w:val="00871633"/>
    <w:rsid w:val="008815AF"/>
    <w:rsid w:val="00887E54"/>
    <w:rsid w:val="00890D5B"/>
    <w:rsid w:val="00891B3E"/>
    <w:rsid w:val="00895E5F"/>
    <w:rsid w:val="0089776D"/>
    <w:rsid w:val="008A1C70"/>
    <w:rsid w:val="008A348E"/>
    <w:rsid w:val="008A3F9D"/>
    <w:rsid w:val="008A67EC"/>
    <w:rsid w:val="008A68E0"/>
    <w:rsid w:val="008A6D53"/>
    <w:rsid w:val="008B09F9"/>
    <w:rsid w:val="008B4F76"/>
    <w:rsid w:val="008C12DE"/>
    <w:rsid w:val="008C4B21"/>
    <w:rsid w:val="008D1E7D"/>
    <w:rsid w:val="008D4A02"/>
    <w:rsid w:val="008D68CA"/>
    <w:rsid w:val="008F1AAF"/>
    <w:rsid w:val="008F2B6D"/>
    <w:rsid w:val="008F5ED2"/>
    <w:rsid w:val="00910E90"/>
    <w:rsid w:val="00911CD8"/>
    <w:rsid w:val="00925872"/>
    <w:rsid w:val="0092588A"/>
    <w:rsid w:val="00925CB5"/>
    <w:rsid w:val="00933950"/>
    <w:rsid w:val="0093763A"/>
    <w:rsid w:val="009456AC"/>
    <w:rsid w:val="0095548A"/>
    <w:rsid w:val="00962AFF"/>
    <w:rsid w:val="009646BF"/>
    <w:rsid w:val="009818C3"/>
    <w:rsid w:val="00983305"/>
    <w:rsid w:val="009865F7"/>
    <w:rsid w:val="00993E67"/>
    <w:rsid w:val="00996E59"/>
    <w:rsid w:val="00997460"/>
    <w:rsid w:val="009A3DBD"/>
    <w:rsid w:val="009A588C"/>
    <w:rsid w:val="009B331E"/>
    <w:rsid w:val="009C010E"/>
    <w:rsid w:val="009C1101"/>
    <w:rsid w:val="009C35E5"/>
    <w:rsid w:val="009C49D4"/>
    <w:rsid w:val="009C691F"/>
    <w:rsid w:val="009C7503"/>
    <w:rsid w:val="009D5CCA"/>
    <w:rsid w:val="009E3503"/>
    <w:rsid w:val="009E6BE8"/>
    <w:rsid w:val="009F24D6"/>
    <w:rsid w:val="009F3785"/>
    <w:rsid w:val="009F5CC3"/>
    <w:rsid w:val="009F697A"/>
    <w:rsid w:val="00A00AFD"/>
    <w:rsid w:val="00A12547"/>
    <w:rsid w:val="00A355A8"/>
    <w:rsid w:val="00A543D5"/>
    <w:rsid w:val="00A549D3"/>
    <w:rsid w:val="00A55B8F"/>
    <w:rsid w:val="00A57EAC"/>
    <w:rsid w:val="00A620C7"/>
    <w:rsid w:val="00A6510F"/>
    <w:rsid w:val="00A67BD5"/>
    <w:rsid w:val="00A76580"/>
    <w:rsid w:val="00A768CF"/>
    <w:rsid w:val="00A80A7F"/>
    <w:rsid w:val="00A82853"/>
    <w:rsid w:val="00A84996"/>
    <w:rsid w:val="00A84F1F"/>
    <w:rsid w:val="00A8733F"/>
    <w:rsid w:val="00A87DA2"/>
    <w:rsid w:val="00A9155B"/>
    <w:rsid w:val="00A9491C"/>
    <w:rsid w:val="00A96BCB"/>
    <w:rsid w:val="00A973AD"/>
    <w:rsid w:val="00A97764"/>
    <w:rsid w:val="00AA085A"/>
    <w:rsid w:val="00AA42EF"/>
    <w:rsid w:val="00AA4390"/>
    <w:rsid w:val="00AA5251"/>
    <w:rsid w:val="00AA6204"/>
    <w:rsid w:val="00AB10DA"/>
    <w:rsid w:val="00AC33F8"/>
    <w:rsid w:val="00AD6645"/>
    <w:rsid w:val="00AD7221"/>
    <w:rsid w:val="00AE0C44"/>
    <w:rsid w:val="00AE770F"/>
    <w:rsid w:val="00AF13C0"/>
    <w:rsid w:val="00AF2A36"/>
    <w:rsid w:val="00AF3DE1"/>
    <w:rsid w:val="00AF4300"/>
    <w:rsid w:val="00AF7D0B"/>
    <w:rsid w:val="00B0156E"/>
    <w:rsid w:val="00B043B2"/>
    <w:rsid w:val="00B119F1"/>
    <w:rsid w:val="00B202C0"/>
    <w:rsid w:val="00B20E0B"/>
    <w:rsid w:val="00B22086"/>
    <w:rsid w:val="00B22E44"/>
    <w:rsid w:val="00B250C1"/>
    <w:rsid w:val="00B34902"/>
    <w:rsid w:val="00B40D31"/>
    <w:rsid w:val="00B70D88"/>
    <w:rsid w:val="00B71B6A"/>
    <w:rsid w:val="00B72634"/>
    <w:rsid w:val="00B746AC"/>
    <w:rsid w:val="00B74A1C"/>
    <w:rsid w:val="00B76ED5"/>
    <w:rsid w:val="00B77A0C"/>
    <w:rsid w:val="00B80BBA"/>
    <w:rsid w:val="00B861FC"/>
    <w:rsid w:val="00B8638E"/>
    <w:rsid w:val="00B95451"/>
    <w:rsid w:val="00B9630B"/>
    <w:rsid w:val="00BA2D93"/>
    <w:rsid w:val="00BA6BD8"/>
    <w:rsid w:val="00BB0F51"/>
    <w:rsid w:val="00BB3FAD"/>
    <w:rsid w:val="00BB7F10"/>
    <w:rsid w:val="00BC096E"/>
    <w:rsid w:val="00BC7F30"/>
    <w:rsid w:val="00BD09B0"/>
    <w:rsid w:val="00BD3A50"/>
    <w:rsid w:val="00BD57CF"/>
    <w:rsid w:val="00BE19A3"/>
    <w:rsid w:val="00BE463E"/>
    <w:rsid w:val="00BE5125"/>
    <w:rsid w:val="00C00772"/>
    <w:rsid w:val="00C010D0"/>
    <w:rsid w:val="00C052CE"/>
    <w:rsid w:val="00C05DD5"/>
    <w:rsid w:val="00C06D60"/>
    <w:rsid w:val="00C13C0B"/>
    <w:rsid w:val="00C165DF"/>
    <w:rsid w:val="00C23BD9"/>
    <w:rsid w:val="00C24932"/>
    <w:rsid w:val="00C30C08"/>
    <w:rsid w:val="00C34D2D"/>
    <w:rsid w:val="00C3579E"/>
    <w:rsid w:val="00C40703"/>
    <w:rsid w:val="00C411F5"/>
    <w:rsid w:val="00C4185F"/>
    <w:rsid w:val="00C436C6"/>
    <w:rsid w:val="00C5699F"/>
    <w:rsid w:val="00C621E7"/>
    <w:rsid w:val="00C65F10"/>
    <w:rsid w:val="00C660FA"/>
    <w:rsid w:val="00C665CF"/>
    <w:rsid w:val="00C708A0"/>
    <w:rsid w:val="00C73F2D"/>
    <w:rsid w:val="00C82172"/>
    <w:rsid w:val="00C84C31"/>
    <w:rsid w:val="00C86D58"/>
    <w:rsid w:val="00C86FDA"/>
    <w:rsid w:val="00C93D8F"/>
    <w:rsid w:val="00C94148"/>
    <w:rsid w:val="00CA5A51"/>
    <w:rsid w:val="00CB0EBE"/>
    <w:rsid w:val="00CB585E"/>
    <w:rsid w:val="00CB7B9C"/>
    <w:rsid w:val="00CB7BB8"/>
    <w:rsid w:val="00CC0BF7"/>
    <w:rsid w:val="00CC32C8"/>
    <w:rsid w:val="00CC3E96"/>
    <w:rsid w:val="00CD481F"/>
    <w:rsid w:val="00CD59BF"/>
    <w:rsid w:val="00CE421C"/>
    <w:rsid w:val="00CE4893"/>
    <w:rsid w:val="00CE63E0"/>
    <w:rsid w:val="00CF09A6"/>
    <w:rsid w:val="00CF135F"/>
    <w:rsid w:val="00CF409D"/>
    <w:rsid w:val="00CF5A8C"/>
    <w:rsid w:val="00D06330"/>
    <w:rsid w:val="00D07E8F"/>
    <w:rsid w:val="00D22F55"/>
    <w:rsid w:val="00D2369E"/>
    <w:rsid w:val="00D266D1"/>
    <w:rsid w:val="00D30736"/>
    <w:rsid w:val="00D36B6A"/>
    <w:rsid w:val="00D40776"/>
    <w:rsid w:val="00D46CCB"/>
    <w:rsid w:val="00D53557"/>
    <w:rsid w:val="00D76C17"/>
    <w:rsid w:val="00D837C0"/>
    <w:rsid w:val="00D84981"/>
    <w:rsid w:val="00D86DEB"/>
    <w:rsid w:val="00D86DF6"/>
    <w:rsid w:val="00D87F29"/>
    <w:rsid w:val="00D950F2"/>
    <w:rsid w:val="00DA0BE0"/>
    <w:rsid w:val="00DB7261"/>
    <w:rsid w:val="00DC19B0"/>
    <w:rsid w:val="00DC2859"/>
    <w:rsid w:val="00DC627F"/>
    <w:rsid w:val="00DD1EB1"/>
    <w:rsid w:val="00DD4135"/>
    <w:rsid w:val="00DE52E6"/>
    <w:rsid w:val="00DE5CD0"/>
    <w:rsid w:val="00DF21C9"/>
    <w:rsid w:val="00DF2F3D"/>
    <w:rsid w:val="00DF3732"/>
    <w:rsid w:val="00DF6039"/>
    <w:rsid w:val="00E019B3"/>
    <w:rsid w:val="00E02136"/>
    <w:rsid w:val="00E0732F"/>
    <w:rsid w:val="00E1404D"/>
    <w:rsid w:val="00E16A64"/>
    <w:rsid w:val="00E17A12"/>
    <w:rsid w:val="00E20EE2"/>
    <w:rsid w:val="00E37420"/>
    <w:rsid w:val="00E37D4E"/>
    <w:rsid w:val="00E442C9"/>
    <w:rsid w:val="00E52940"/>
    <w:rsid w:val="00E52E00"/>
    <w:rsid w:val="00E544B0"/>
    <w:rsid w:val="00E71A1F"/>
    <w:rsid w:val="00E752F6"/>
    <w:rsid w:val="00E8306A"/>
    <w:rsid w:val="00E93805"/>
    <w:rsid w:val="00EA2AF1"/>
    <w:rsid w:val="00EA583B"/>
    <w:rsid w:val="00EA6440"/>
    <w:rsid w:val="00EB17CF"/>
    <w:rsid w:val="00EB380D"/>
    <w:rsid w:val="00EB4427"/>
    <w:rsid w:val="00EB4D21"/>
    <w:rsid w:val="00EB69B5"/>
    <w:rsid w:val="00EB746D"/>
    <w:rsid w:val="00EC746D"/>
    <w:rsid w:val="00ED7554"/>
    <w:rsid w:val="00EE1FE3"/>
    <w:rsid w:val="00EE4745"/>
    <w:rsid w:val="00EE58F6"/>
    <w:rsid w:val="00EE6243"/>
    <w:rsid w:val="00EF4AC8"/>
    <w:rsid w:val="00F00F76"/>
    <w:rsid w:val="00F0293F"/>
    <w:rsid w:val="00F05791"/>
    <w:rsid w:val="00F1477B"/>
    <w:rsid w:val="00F214D7"/>
    <w:rsid w:val="00F23455"/>
    <w:rsid w:val="00F30BF8"/>
    <w:rsid w:val="00F327CC"/>
    <w:rsid w:val="00F36D34"/>
    <w:rsid w:val="00F45F86"/>
    <w:rsid w:val="00F4746F"/>
    <w:rsid w:val="00F6499A"/>
    <w:rsid w:val="00F66083"/>
    <w:rsid w:val="00F700A3"/>
    <w:rsid w:val="00F81BCC"/>
    <w:rsid w:val="00F87177"/>
    <w:rsid w:val="00F9410A"/>
    <w:rsid w:val="00F95227"/>
    <w:rsid w:val="00F963A5"/>
    <w:rsid w:val="00FA122A"/>
    <w:rsid w:val="00FA17B7"/>
    <w:rsid w:val="00FB5ACE"/>
    <w:rsid w:val="00FB7268"/>
    <w:rsid w:val="00FC6D4C"/>
    <w:rsid w:val="00FD130E"/>
    <w:rsid w:val="00FD7476"/>
    <w:rsid w:val="00FE2227"/>
    <w:rsid w:val="00FE5964"/>
    <w:rsid w:val="00FF2D41"/>
    <w:rsid w:val="00FF6E07"/>
    <w:rsid w:val="51756862"/>
    <w:rsid w:val="676BC0D9"/>
    <w:rsid w:val="6798CC33"/>
    <w:rsid w:val="700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36"/>
    <w:rPr>
      <w:b/>
      <w:bCs/>
      <w:sz w:val="20"/>
      <w:szCs w:val="20"/>
    </w:rPr>
  </w:style>
  <w:style w:type="paragraph" w:customStyle="1" w:styleId="paragraph">
    <w:name w:val="paragraph"/>
    <w:basedOn w:val="Normal"/>
    <w:rsid w:val="003945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394550"/>
  </w:style>
  <w:style w:type="table" w:customStyle="1" w:styleId="TableGrid1">
    <w:name w:val="Table Grid1"/>
    <w:basedOn w:val="TableNormal"/>
    <w:next w:val="TableGrid"/>
    <w:uiPriority w:val="39"/>
    <w:rsid w:val="00AC33F8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39"/>
    <w:rsid w:val="004F556D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F4AC8"/>
  </w:style>
  <w:style w:type="character" w:styleId="UnresolvedMention">
    <w:name w:val="Unresolved Mention"/>
    <w:basedOn w:val="DefaultParagraphFont"/>
    <w:uiPriority w:val="99"/>
    <w:semiHidden/>
    <w:unhideWhenUsed/>
    <w:rsid w:val="00A76580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520494"/>
  </w:style>
  <w:style w:type="character" w:customStyle="1" w:styleId="cf01">
    <w:name w:val="cf01"/>
    <w:basedOn w:val="DefaultParagraphFont"/>
    <w:rsid w:val="00661F0A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AB82DF8D-930E-479D-9702-35B1CEA8A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1B1289-3BAB-4FBD-AAC7-B1F2BE0D6C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92D639-1389-43FD-90FA-C81B0AB929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40F564-2469-4AB8-996A-78BC8C6C2F0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1220</Characters>
  <Application>Microsoft Office Word</Application>
  <DocSecurity>0</DocSecurity>
  <Lines>43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2025-01-31T07:41:00Z</dcterms:created>
  <dcterms:modified xsi:type="dcterms:W3CDTF">2025-03-12T11:41:00Z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