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7C3E90C1" w:rsidR="00F372C9" w:rsidRPr="00D9406C" w:rsidRDefault="001351DF"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Apsauginiai USAR kostiumai"/>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Apsauginiai USAR kostiumai</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1351DF">
        <w:rPr>
          <w:rFonts w:asciiTheme="majorHAnsi" w:eastAsia="Calibri" w:hAnsiTheme="majorHAnsi" w:cstheme="majorHAnsi"/>
          <w:i/>
        </w:rPr>
        <w:t>(tiekėjo</w:t>
      </w:r>
      <w:r w:rsidR="001B5AD6" w:rsidRPr="001351DF">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r w:rsidR="002E6D3D" w:rsidRPr="00FF172A" w14:paraId="566287F5" w14:textId="77777777" w:rsidTr="005C63A6">
        <w:trPr>
          <w:trHeight w:val="457"/>
        </w:trPr>
        <w:tc>
          <w:tcPr>
            <w:tcW w:w="567" w:type="dxa"/>
            <w:tcBorders>
              <w:top w:val="single" w:sz="4" w:space="0" w:color="auto"/>
              <w:left w:val="single" w:sz="4" w:space="0" w:color="auto"/>
              <w:bottom w:val="single" w:sz="4" w:space="0" w:color="auto"/>
              <w:right w:val="nil"/>
            </w:tcBorders>
          </w:tcPr>
          <w:p w14:paraId="5CC2AF10" w14:textId="38690D25" w:rsidR="002E6D3D" w:rsidRPr="0083779E" w:rsidRDefault="002E6D3D" w:rsidP="002E6D3D">
            <w:pPr>
              <w:widowControl w:val="0"/>
              <w:autoSpaceDE w:val="0"/>
              <w:autoSpaceDN w:val="0"/>
              <w:adjustRightInd w:val="0"/>
              <w:spacing w:after="0" w:line="240" w:lineRule="auto"/>
              <w:jc w:val="center"/>
              <w:rPr>
                <w:rFonts w:asciiTheme="majorHAnsi" w:hAnsiTheme="majorHAnsi" w:cstheme="majorHAnsi"/>
              </w:rPr>
            </w:pPr>
            <w:r w:rsidRPr="0083779E">
              <w:rPr>
                <w:rFonts w:asciiTheme="majorHAnsi" w:hAnsiTheme="majorHAnsi" w:cstheme="majorHAnsi"/>
              </w:rPr>
              <w:t>4.</w:t>
            </w:r>
          </w:p>
        </w:tc>
        <w:tc>
          <w:tcPr>
            <w:tcW w:w="9639" w:type="dxa"/>
            <w:tcBorders>
              <w:top w:val="single" w:sz="4" w:space="0" w:color="auto"/>
              <w:left w:val="single" w:sz="4" w:space="0" w:color="auto"/>
              <w:bottom w:val="single" w:sz="4" w:space="0" w:color="auto"/>
              <w:right w:val="single" w:sz="4" w:space="0" w:color="auto"/>
            </w:tcBorders>
            <w:noWrap/>
            <w:vAlign w:val="center"/>
          </w:tcPr>
          <w:p w14:paraId="33C2E1F0" w14:textId="312A0C13" w:rsidR="002E6D3D" w:rsidRPr="0083779E" w:rsidRDefault="002E6D3D" w:rsidP="002E6D3D">
            <w:pPr>
              <w:spacing w:after="0" w:line="240" w:lineRule="auto"/>
              <w:rPr>
                <w:rFonts w:asciiTheme="majorHAnsi" w:hAnsiTheme="majorHAnsi" w:cstheme="majorHAnsi"/>
                <w:shd w:val="clear" w:color="auto" w:fill="FFFFFF"/>
              </w:rPr>
            </w:pPr>
            <w:r w:rsidRPr="0083779E">
              <w:rPr>
                <w:rFonts w:asciiTheme="majorHAnsi" w:hAnsiTheme="majorHAnsi" w:cstheme="majorHAnsi"/>
                <w:shd w:val="clear" w:color="auto" w:fill="FFFFFF"/>
              </w:rPr>
              <w:t xml:space="preserve">Tiekėjas, jo subtiekėjas, ūkio subjektas, kurio pajėgumais remiamasi, </w:t>
            </w:r>
            <w:r w:rsidRPr="0083779E">
              <w:rPr>
                <w:rFonts w:asciiTheme="majorHAnsi" w:hAnsiTheme="majorHAnsi" w:cstheme="majorHAnsi"/>
                <w:b/>
                <w:bCs/>
                <w:u w:val="single"/>
                <w:shd w:val="clear" w:color="auto" w:fill="FFFFFF"/>
              </w:rPr>
              <w:t>nevykdo veiklos</w:t>
            </w:r>
            <w:r w:rsidRPr="0083779E">
              <w:rPr>
                <w:rFonts w:asciiTheme="majorHAnsi" w:hAnsiTheme="majorHAnsi" w:cstheme="majorHAnsi"/>
                <w:shd w:val="clear" w:color="auto" w:fill="FFFFFF"/>
              </w:rPr>
              <w:t xml:space="preserve"> šio įstatymo 92 straipsnio 15 dalyje numatytame sąraše nurodytose valstybėse ar teritorijose arba </w:t>
            </w:r>
            <w:r w:rsidRPr="0083779E">
              <w:rPr>
                <w:rFonts w:asciiTheme="majorHAnsi" w:hAnsiTheme="majorHAnsi" w:cstheme="majorHAnsi"/>
                <w:b/>
                <w:bCs/>
                <w:u w:val="single"/>
                <w:shd w:val="clear" w:color="auto" w:fill="FFFFFF"/>
              </w:rPr>
              <w:t>nėra</w:t>
            </w:r>
            <w:r w:rsidRPr="0083779E">
              <w:rPr>
                <w:rFonts w:asciiTheme="majorHAnsi" w:hAnsiTheme="majorHAnsi" w:cstheme="majorHAnsi"/>
                <w:shd w:val="clear" w:color="auto" w:fill="FFFFFF"/>
              </w:rPr>
              <w:t xml:space="preserve"> ūkio subjektų </w:t>
            </w:r>
            <w:r w:rsidRPr="0083779E">
              <w:rPr>
                <w:rFonts w:asciiTheme="majorHAnsi" w:hAnsiTheme="majorHAnsi" w:cstheme="majorHAnsi"/>
                <w:shd w:val="clear" w:color="auto" w:fill="FFFFFF"/>
              </w:rPr>
              <w:lastRenderedPageBreak/>
              <w:t xml:space="preserve">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83779E">
              <w:rPr>
                <w:rFonts w:asciiTheme="majorHAnsi" w:hAnsiTheme="majorHAnsi" w:cstheme="majorHAnsi"/>
                <w:bCs/>
                <w:spacing w:val="2"/>
                <w:shd w:val="clear" w:color="auto" w:fill="FFFFFF"/>
              </w:rPr>
              <w:t>(</w:t>
            </w:r>
            <w:r w:rsidRPr="0083779E">
              <w:rPr>
                <w:rFonts w:asciiTheme="majorHAnsi" w:hAnsiTheme="majorHAnsi" w:cstheme="majorHAnsi"/>
                <w:b/>
                <w:bCs/>
                <w:spacing w:val="2"/>
                <w:shd w:val="clear" w:color="auto" w:fill="FFFFFF"/>
              </w:rPr>
              <w:t>VPĮ 45 straipsnio 2</w:t>
            </w:r>
            <w:r w:rsidRPr="0083779E">
              <w:rPr>
                <w:rFonts w:asciiTheme="majorHAnsi" w:hAnsiTheme="majorHAnsi" w:cstheme="majorHAnsi"/>
                <w:b/>
                <w:bCs/>
                <w:spacing w:val="2"/>
                <w:shd w:val="clear" w:color="auto" w:fill="FFFFFF"/>
                <w:vertAlign w:val="superscript"/>
              </w:rPr>
              <w:t>1</w:t>
            </w:r>
            <w:r w:rsidRPr="0083779E">
              <w:rPr>
                <w:rFonts w:asciiTheme="majorHAnsi" w:hAnsiTheme="majorHAnsi" w:cstheme="majorHAnsi"/>
                <w:b/>
                <w:bCs/>
                <w:spacing w:val="2"/>
                <w:shd w:val="clear" w:color="auto" w:fill="FFFFFF"/>
              </w:rPr>
              <w:t xml:space="preserve"> dalies 6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72E51C03" w:rsidR="00BC7275" w:rsidRDefault="001351DF" w:rsidP="00BC7275">
      <w:pPr>
        <w:spacing w:after="0" w:line="240" w:lineRule="auto"/>
        <w:ind w:firstLine="567"/>
        <w:rPr>
          <w:rFonts w:asciiTheme="majorHAnsi" w:eastAsia="Times New Roman" w:hAnsiTheme="majorHAnsi" w:cstheme="majorHAnsi"/>
          <w:lang w:eastAsia="lt-LT"/>
        </w:rPr>
      </w:pPr>
      <w:r w:rsidRPr="001351DF">
        <w:rPr>
          <w:rFonts w:asciiTheme="majorHAnsi" w:eastAsia="Calibri" w:hAnsiTheme="majorHAnsi" w:cstheme="majorHAnsi"/>
          <w:bCs/>
        </w:rPr>
        <w:t>V</w:t>
      </w:r>
      <w:r w:rsidR="00BC7275" w:rsidRPr="00BC7275">
        <w:rPr>
          <w:rFonts w:asciiTheme="majorHAnsi" w:eastAsia="Times New Roman" w:hAnsiTheme="majorHAnsi" w:cstheme="majorHAnsi"/>
          <w:lang w:eastAsia="lt-LT"/>
        </w:rPr>
        <w:t>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FA34D82"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7" w:name="part_7ca657e27bcc4b4d803c62cceb87cbd0"/>
      <w:bookmarkStart w:id="18" w:name="part_01442e03a4944843837ae786a649b0d1"/>
      <w:bookmarkEnd w:id="17"/>
      <w:bookmarkEnd w:id="18"/>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C9AA" w14:textId="77777777" w:rsidR="005D2BE0" w:rsidRDefault="005D2BE0">
      <w:pPr>
        <w:spacing w:after="0" w:line="240" w:lineRule="auto"/>
      </w:pPr>
      <w:r>
        <w:separator/>
      </w:r>
    </w:p>
  </w:endnote>
  <w:endnote w:type="continuationSeparator" w:id="0">
    <w:p w14:paraId="1F5F6875" w14:textId="77777777" w:rsidR="005D2BE0" w:rsidRDefault="005D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0685" w14:textId="77777777" w:rsidR="005D2BE0" w:rsidRDefault="005D2BE0">
      <w:pPr>
        <w:spacing w:after="0" w:line="240" w:lineRule="auto"/>
      </w:pPr>
      <w:r>
        <w:separator/>
      </w:r>
    </w:p>
  </w:footnote>
  <w:footnote w:type="continuationSeparator" w:id="0">
    <w:p w14:paraId="0E2E1BA4" w14:textId="77777777" w:rsidR="005D2BE0" w:rsidRDefault="005D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351DF"/>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2BE0"/>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26DDD"/>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03C9"/>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3877</Words>
  <Characters>2210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Asta Kliokytė</cp:lastModifiedBy>
  <cp:revision>5</cp:revision>
  <dcterms:created xsi:type="dcterms:W3CDTF">2025-02-06T09:33:00Z</dcterms:created>
  <dcterms:modified xsi:type="dcterms:W3CDTF">2025-02-18T06:04:00Z</dcterms:modified>
  <cp:version>1</cp:version>
</cp:coreProperties>
</file>